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1011865"/>
        <w:docPartObj>
          <w:docPartGallery w:val="Cover Pages"/>
          <w:docPartUnique/>
        </w:docPartObj>
      </w:sdtPr>
      <w:sdtEndPr/>
      <w:sdtContent>
        <w:p w14:paraId="024376FA" w14:textId="77777777" w:rsidR="00883B0E" w:rsidRPr="00B7519C" w:rsidRDefault="00883B0E" w:rsidP="00883B0E">
          <w:pPr>
            <w:spacing w:line="256" w:lineRule="auto"/>
          </w:pPr>
        </w:p>
        <w:p w14:paraId="7137FC3B" w14:textId="77777777" w:rsidR="00883B0E" w:rsidRPr="00B7519C" w:rsidRDefault="00883B0E" w:rsidP="00883B0E">
          <w:pPr>
            <w:spacing w:line="256" w:lineRule="auto"/>
          </w:pPr>
          <w:r w:rsidRPr="00B7519C">
            <w:rPr>
              <w:noProof/>
            </w:rPr>
            <mc:AlternateContent>
              <mc:Choice Requires="wps">
                <w:drawing>
                  <wp:anchor distT="0" distB="0" distL="114300" distR="114300" simplePos="0" relativeHeight="251660288" behindDoc="0" locked="0" layoutInCell="1" allowOverlap="1" wp14:anchorId="5B21D964" wp14:editId="3C9DBB6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1104900"/>
                    <wp:effectExtent l="0" t="0" r="0" b="0"/>
                    <wp:wrapSquare wrapText="bothSides"/>
                    <wp:docPr id="129" name="Text Box 8"/>
                    <wp:cNvGraphicFramePr/>
                    <a:graphic xmlns:a="http://schemas.openxmlformats.org/drawingml/2006/main">
                      <a:graphicData uri="http://schemas.microsoft.com/office/word/2010/wordprocessingShape">
                        <wps:wsp>
                          <wps:cNvSpPr txBox="1"/>
                          <wps:spPr>
                            <a:xfrm>
                              <a:off x="0" y="0"/>
                              <a:ext cx="6614160" cy="1104900"/>
                            </a:xfrm>
                            <a:prstGeom prst="rect">
                              <a:avLst/>
                            </a:prstGeom>
                            <a:noFill/>
                            <a:ln w="6350">
                              <a:noFill/>
                            </a:ln>
                            <a:effectLst/>
                          </wps:spPr>
                          <wps:txbx>
                            <w:txbxContent>
                              <w:p w14:paraId="4CF2C726" w14:textId="2D3F0EB1" w:rsidR="00883B0E" w:rsidRPr="00AF5923" w:rsidRDefault="00883B0E" w:rsidP="00883B0E">
                                <w:pPr>
                                  <w:pStyle w:val="NoSpacing"/>
                                  <w:spacing w:before="40" w:after="40"/>
                                  <w:ind w:left="-142" w:right="-135"/>
                                  <w:rPr>
                                    <w:caps/>
                                    <w:sz w:val="28"/>
                                    <w:szCs w:val="28"/>
                                  </w:rPr>
                                </w:pPr>
                                <w:r>
                                  <w:rPr>
                                    <w:caps/>
                                    <w:sz w:val="28"/>
                                    <w:szCs w:val="28"/>
                                  </w:rPr>
                                  <w:t xml:space="preserve">Lv.5 Advanced CHEMISTY – </w:t>
                                </w:r>
                                <w:r w:rsidRPr="00B7519C">
                                  <w:rPr>
                                    <w:bCs/>
                                    <w:caps/>
                                    <w:sz w:val="28"/>
                                    <w:szCs w:val="28"/>
                                  </w:rPr>
                                  <w:t>ACDA</w:t>
                                </w:r>
                                <w:r>
                                  <w:rPr>
                                    <w:bCs/>
                                    <w:caps/>
                                    <w:sz w:val="28"/>
                                    <w:szCs w:val="28"/>
                                  </w:rPr>
                                  <w:t>6020, LAB SESSION 4</w:t>
                                </w:r>
                              </w:p>
                              <w:p w14:paraId="18CEECE6" w14:textId="77777777" w:rsidR="00883B0E" w:rsidRPr="00AF5923" w:rsidRDefault="00883B0E" w:rsidP="00883B0E">
                                <w:pPr>
                                  <w:pStyle w:val="NoSpacing"/>
                                  <w:spacing w:before="40" w:after="40"/>
                                  <w:ind w:left="-142" w:right="-135"/>
                                  <w:rPr>
                                    <w:caps/>
                                    <w:sz w:val="28"/>
                                    <w:szCs w:val="28"/>
                                  </w:rPr>
                                </w:pPr>
                                <w:r w:rsidRPr="00AF5923">
                                  <w:rPr>
                                    <w:caps/>
                                    <w:sz w:val="28"/>
                                    <w:szCs w:val="28"/>
                                  </w:rPr>
                                  <w:t>BEN LLOYD - 2219811</w:t>
                                </w:r>
                              </w:p>
                              <w:p w14:paraId="55630334" w14:textId="77777777" w:rsidR="00883B0E" w:rsidRDefault="00883B0E" w:rsidP="00883B0E">
                                <w:pPr>
                                  <w:pStyle w:val="NoSpacing"/>
                                  <w:spacing w:before="40" w:after="40"/>
                                  <w:rPr>
                                    <w:caps/>
                                    <w:color w:val="A02B93" w:themeColor="accent5"/>
                                    <w:sz w:val="24"/>
                                    <w:szCs w:val="24"/>
                                  </w:rPr>
                                </w:pPr>
                              </w:p>
                            </w:txbxContent>
                          </wps:txbx>
                          <wps:bodyPr rot="0" spcFirstLastPara="0" vertOverflow="clip" horzOverflow="clip"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21D964" id="_x0000_t202" coordsize="21600,21600" o:spt="202" path="m,l,21600r21600,l21600,xe">
                    <v:stroke joinstyle="miter"/>
                    <v:path gradientshapeok="t" o:connecttype="rect"/>
                  </v:shapetype>
                  <v:shape id="Text Box 8" o:spid="_x0000_s1026" type="#_x0000_t202" style="position:absolute;margin-left:0;margin-top:0;width:520.8pt;height:87pt;z-index:251660288;visibility:visible;mso-wrap-style:square;mso-width-percent:0;mso-height-percent:0;mso-top-percent:790;mso-wrap-distance-left:9pt;mso-wrap-distance-top:0;mso-wrap-distance-right:9pt;mso-wrap-distance-bottom:0;mso-position-horizontal:center;mso-position-horizontal-relative:page;mso-position-vertical-relative:page;mso-width-percent:0;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" filled="f" stroked="f" strokeweight=".5pt">
                    <v:textbox inset="1in,0,86.4pt,0">
                      <w:txbxContent>
                        <w:p w14:paraId="4CF2C726" w14:textId="2D3F0EB1" w:rsidR="00883B0E" w:rsidRPr="00AF5923" w:rsidRDefault="00883B0E" w:rsidP="00883B0E">
                          <w:pPr>
                            <w:pStyle w:val="NoSpacing"/>
                            <w:spacing w:before="40" w:after="40"/>
                            <w:ind w:left="-142" w:right="-135"/>
                            <w:rPr>
                              <w:caps/>
                              <w:sz w:val="28"/>
                              <w:szCs w:val="28"/>
                            </w:rPr>
                          </w:pPr>
                          <w:r>
                            <w:rPr>
                              <w:caps/>
                              <w:sz w:val="28"/>
                              <w:szCs w:val="28"/>
                            </w:rPr>
                            <w:t xml:space="preserve">Lv.5 Advanced CHEMISTY – </w:t>
                          </w:r>
                          <w:r w:rsidRPr="00B7519C">
                            <w:rPr>
                              <w:bCs/>
                              <w:caps/>
                              <w:sz w:val="28"/>
                              <w:szCs w:val="28"/>
                            </w:rPr>
                            <w:t>ACDA</w:t>
                          </w:r>
                          <w:r>
                            <w:rPr>
                              <w:bCs/>
                              <w:caps/>
                              <w:sz w:val="28"/>
                              <w:szCs w:val="28"/>
                            </w:rPr>
                            <w:t>6020, LAB SESSION 4</w:t>
                          </w:r>
                        </w:p>
                        <w:p w14:paraId="18CEECE6" w14:textId="77777777" w:rsidR="00883B0E" w:rsidRPr="00AF5923" w:rsidRDefault="00883B0E" w:rsidP="00883B0E">
                          <w:pPr>
                            <w:pStyle w:val="NoSpacing"/>
                            <w:spacing w:before="40" w:after="40"/>
                            <w:ind w:left="-142" w:right="-135"/>
                            <w:rPr>
                              <w:caps/>
                              <w:sz w:val="28"/>
                              <w:szCs w:val="28"/>
                            </w:rPr>
                          </w:pPr>
                          <w:r w:rsidRPr="00AF5923">
                            <w:rPr>
                              <w:caps/>
                              <w:sz w:val="28"/>
                              <w:szCs w:val="28"/>
                            </w:rPr>
                            <w:t>BEN LLOYD - 2219811</w:t>
                          </w:r>
                        </w:p>
                        <w:p w14:paraId="55630334" w14:textId="77777777" w:rsidR="00883B0E" w:rsidRDefault="00883B0E" w:rsidP="00883B0E">
                          <w:pPr>
                            <w:pStyle w:val="NoSpacing"/>
                            <w:spacing w:before="40" w:after="40"/>
                            <w:rPr>
                              <w:caps/>
                              <w:color w:val="A02B93" w:themeColor="accent5"/>
                              <w:sz w:val="24"/>
                              <w:szCs w:val="24"/>
                            </w:rPr>
                          </w:pPr>
                        </w:p>
                      </w:txbxContent>
                    </v:textbox>
                    <w10:wrap type="square" anchorx="page" anchory="page"/>
                  </v:shape>
                </w:pict>
              </mc:Fallback>
            </mc:AlternateContent>
          </w:r>
          <w:r w:rsidRPr="00B7519C">
            <w:rPr>
              <w:noProof/>
            </w:rPr>
            <mc:AlternateContent>
              <mc:Choice Requires="wpg">
                <w:drawing>
                  <wp:anchor distT="0" distB="0" distL="114300" distR="114300" simplePos="0" relativeHeight="251659264" behindDoc="1" locked="0" layoutInCell="1" allowOverlap="1" wp14:anchorId="0A2C263C" wp14:editId="5AC372E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753225" cy="7068185"/>
                    <wp:effectExtent l="0" t="0" r="0" b="0"/>
                    <wp:wrapNone/>
                    <wp:docPr id="125" name="Group 7"/>
                    <wp:cNvGraphicFramePr/>
                    <a:graphic xmlns:a="http://schemas.openxmlformats.org/drawingml/2006/main">
                      <a:graphicData uri="http://schemas.microsoft.com/office/word/2010/wordprocessingGroup">
                        <wpg:wgp>
                          <wpg:cNvGrpSpPr/>
                          <wpg:grpSpPr>
                            <a:xfrm>
                              <a:off x="0" y="0"/>
                              <a:ext cx="6614160" cy="7163435"/>
                              <a:chOff x="0" y="0"/>
                              <a:chExt cx="5561330" cy="5404485"/>
                            </a:xfrm>
                          </wpg:grpSpPr>
                          <wps:wsp>
                            <wps:cNvPr id="1253419619"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0E2841">
                                      <a:tint val="93000"/>
                                      <a:satMod val="150000"/>
                                      <a:shade val="98000"/>
                                      <a:lumMod val="102000"/>
                                    </a:srgbClr>
                                  </a:gs>
                                  <a:gs pos="50000">
                                    <a:srgbClr val="0E2841">
                                      <a:tint val="98000"/>
                                      <a:satMod val="130000"/>
                                      <a:shade val="90000"/>
                                      <a:lumMod val="103000"/>
                                    </a:srgbClr>
                                  </a:gs>
                                  <a:gs pos="100000">
                                    <a:srgbClr val="0E2841">
                                      <a:shade val="63000"/>
                                      <a:satMod val="120000"/>
                                    </a:srgbClr>
                                  </a:gs>
                                </a:gsLst>
                                <a:lin ang="5400000" scaled="0"/>
                              </a:gradFill>
                              <a:ln>
                                <a:noFill/>
                              </a:ln>
                              <a:effectLst/>
                            </wps:spPr>
                            <wps:txbx>
                              <w:txbxContent>
                                <w:p w14:paraId="6370610B" w14:textId="0F84E51F" w:rsidR="00883B0E" w:rsidRPr="00883B0E" w:rsidRDefault="00883B0E" w:rsidP="00883B0E">
                                  <w:pPr>
                                    <w:jc w:val="center"/>
                                    <w:rPr>
                                      <w:color w:val="FFFFFF" w:themeColor="background1"/>
                                      <w:sz w:val="56"/>
                                      <w:szCs w:val="56"/>
                                      <w:lang w:val="en-US"/>
                                    </w:rPr>
                                  </w:pPr>
                                  <w:r>
                                    <w:rPr>
                                      <w:color w:val="FFFFFF" w:themeColor="background1"/>
                                      <w:sz w:val="52"/>
                                      <w:szCs w:val="52"/>
                                      <w:lang w:val="en-US"/>
                                    </w:rPr>
                                    <w:t>PURITY TESTING OF METHYL-3 NITROBENZOATE</w:t>
                                  </w:r>
                                </w:p>
                              </w:txbxContent>
                            </wps:txbx>
                            <wps:bodyPr rot="0" vert="horz" wrap="square" lIns="914400" tIns="1097280" rIns="1097280" bIns="1097280" anchor="b" anchorCtr="0" upright="1">
                              <a:noAutofit/>
                            </wps:bodyPr>
                          </wps:wsp>
                          <wps:wsp>
                            <wps:cNvPr id="1516673008"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0A2C263C" id="Group 7" o:spid="_x0000_s1027" style="position:absolute;margin-left:0;margin-top:0;width:531.75pt;height:556.55pt;z-index:-251657216;mso-top-percent:45;mso-position-horizontal:center;mso-position-horizontal-relative:margin;mso-position-vertical-relative:page;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">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" adj="-11796480,,5400" path="m,c,644,,644,,644v23,6,62,14,113,21c250,685,476,700,720,644v,-27,,-27,,-27c720,,720,,720,,,,,,,e" fillcolor="#495467" stroked="f">
                      <v:fill color2="#051f37"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370610B" w14:textId="0F84E51F" w:rsidR="00883B0E" w:rsidRPr="00883B0E" w:rsidRDefault="00883B0E" w:rsidP="00883B0E">
                            <w:pPr>
                              <w:jc w:val="center"/>
                              <w:rPr>
                                <w:color w:val="FFFFFF" w:themeColor="background1"/>
                                <w:sz w:val="56"/>
                                <w:szCs w:val="56"/>
                                <w:lang w:val="en-US"/>
                              </w:rPr>
                            </w:pPr>
                            <w:r>
                              <w:rPr>
                                <w:color w:val="FFFFFF" w:themeColor="background1"/>
                                <w:sz w:val="52"/>
                                <w:szCs w:val="52"/>
                                <w:lang w:val="en-US"/>
                              </w:rPr>
                              <w:t>PURITY TESTING OF METHYL-3 NITROBENZOATE</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Pr="00B7519C">
            <w:br w:type="page"/>
          </w:r>
        </w:p>
      </w:sdtContent>
    </w:sdt>
    <w:p w14:paraId="0BD4521C" w14:textId="77777777" w:rsidR="00883B0E" w:rsidRDefault="00883B0E" w:rsidP="00883B0E">
      <w:pPr>
        <w:numPr>
          <w:ilvl w:val="0"/>
          <w:numId w:val="2"/>
        </w:numPr>
        <w:spacing w:line="256" w:lineRule="auto"/>
        <w:ind w:left="567" w:hanging="567"/>
        <w:contextualSpacing/>
        <w:rPr>
          <w:rFonts w:cs="Arial"/>
          <w:b/>
          <w:bCs/>
          <w:sz w:val="24"/>
          <w:szCs w:val="24"/>
          <w:u w:val="single"/>
        </w:rPr>
      </w:pPr>
      <w:r w:rsidRPr="00B7519C">
        <w:rPr>
          <w:rFonts w:cs="Arial"/>
          <w:b/>
          <w:bCs/>
          <w:sz w:val="24"/>
          <w:szCs w:val="24"/>
          <w:u w:val="single"/>
        </w:rPr>
        <w:lastRenderedPageBreak/>
        <w:t>Abstract</w:t>
      </w:r>
    </w:p>
    <w:p w14:paraId="6B5EAB26" w14:textId="77777777" w:rsidR="00883B0E" w:rsidRPr="00B7519C" w:rsidRDefault="00883B0E" w:rsidP="00883B0E">
      <w:pPr>
        <w:spacing w:line="256" w:lineRule="auto"/>
        <w:ind w:left="567"/>
        <w:contextualSpacing/>
        <w:rPr>
          <w:rFonts w:cs="Arial"/>
          <w:b/>
          <w:bCs/>
          <w:sz w:val="24"/>
          <w:szCs w:val="24"/>
          <w:u w:val="single"/>
        </w:rPr>
      </w:pPr>
    </w:p>
    <w:p w14:paraId="1407F693" w14:textId="452555A0" w:rsidR="007D503F" w:rsidRDefault="007D503F" w:rsidP="00883B0E">
      <w:pPr>
        <w:spacing w:line="256" w:lineRule="auto"/>
        <w:ind w:left="567"/>
        <w:rPr>
          <w:sz w:val="24"/>
          <w:szCs w:val="24"/>
        </w:rPr>
      </w:pPr>
      <w:r>
        <w:rPr>
          <w:sz w:val="24"/>
          <w:szCs w:val="24"/>
        </w:rPr>
        <w:t>Samples of Methyl-3 Nitrobenzoate were manufactured during a</w:t>
      </w:r>
      <w:r w:rsidR="00883B0E">
        <w:rPr>
          <w:sz w:val="24"/>
          <w:szCs w:val="24"/>
        </w:rPr>
        <w:t xml:space="preserve"> visit to the </w:t>
      </w:r>
      <w:r w:rsidR="003C2E11">
        <w:rPr>
          <w:sz w:val="24"/>
          <w:szCs w:val="24"/>
        </w:rPr>
        <w:t xml:space="preserve">Laboratory facilities at the </w:t>
      </w:r>
      <w:r w:rsidR="00883B0E">
        <w:rPr>
          <w:sz w:val="24"/>
          <w:szCs w:val="24"/>
        </w:rPr>
        <w:t>Defence Academy</w:t>
      </w:r>
      <w:r w:rsidR="003C2E11">
        <w:rPr>
          <w:sz w:val="24"/>
          <w:szCs w:val="24"/>
        </w:rPr>
        <w:t xml:space="preserve">, </w:t>
      </w:r>
      <w:r w:rsidR="00883B0E">
        <w:rPr>
          <w:sz w:val="24"/>
          <w:szCs w:val="24"/>
        </w:rPr>
        <w:t>Shrivenham</w:t>
      </w:r>
      <w:r w:rsidR="006F6EA3">
        <w:rPr>
          <w:sz w:val="24"/>
          <w:szCs w:val="24"/>
        </w:rPr>
        <w:t>.</w:t>
      </w:r>
      <w:r>
        <w:rPr>
          <w:sz w:val="24"/>
          <w:szCs w:val="24"/>
        </w:rPr>
        <w:t xml:space="preserve"> </w:t>
      </w:r>
      <w:r w:rsidR="006F6EA3">
        <w:rPr>
          <w:sz w:val="24"/>
          <w:szCs w:val="24"/>
        </w:rPr>
        <w:t>F</w:t>
      </w:r>
      <w:r>
        <w:rPr>
          <w:sz w:val="24"/>
          <w:szCs w:val="24"/>
        </w:rPr>
        <w:t>ollowing this visit, the Samples were then subjected to</w:t>
      </w:r>
      <w:r w:rsidR="006F6EA3">
        <w:rPr>
          <w:sz w:val="24"/>
          <w:szCs w:val="24"/>
        </w:rPr>
        <w:t xml:space="preserve"> high-temperature Testing using</w:t>
      </w:r>
      <w:r>
        <w:rPr>
          <w:sz w:val="24"/>
          <w:szCs w:val="24"/>
        </w:rPr>
        <w:t xml:space="preserve"> a Melting Point Microscope (MPM) to </w:t>
      </w:r>
      <w:r w:rsidR="006F6EA3">
        <w:rPr>
          <w:sz w:val="24"/>
          <w:szCs w:val="24"/>
        </w:rPr>
        <w:t>ascertain the Purity of the “handmade” Samples.</w:t>
      </w:r>
    </w:p>
    <w:p w14:paraId="7D3332EB" w14:textId="6DF1D5E1" w:rsidR="00883B0E" w:rsidRPr="00B7519C" w:rsidRDefault="00883B0E" w:rsidP="007D503F">
      <w:pPr>
        <w:spacing w:line="256" w:lineRule="auto"/>
        <w:rPr>
          <w:sz w:val="24"/>
          <w:szCs w:val="24"/>
        </w:rPr>
      </w:pPr>
    </w:p>
    <w:p w14:paraId="30354D6B" w14:textId="77777777" w:rsidR="00883B0E" w:rsidRPr="00B7519C" w:rsidRDefault="00883B0E" w:rsidP="00883B0E">
      <w:pPr>
        <w:spacing w:line="256" w:lineRule="auto"/>
        <w:rPr>
          <w:rFonts w:cs="Arial"/>
          <w:b/>
          <w:bCs/>
          <w:sz w:val="24"/>
          <w:szCs w:val="24"/>
          <w:u w:val="single"/>
        </w:rPr>
      </w:pPr>
      <w:r w:rsidRPr="00B7519C">
        <w:rPr>
          <w:rFonts w:cs="Arial"/>
          <w:b/>
          <w:bCs/>
          <w:sz w:val="24"/>
          <w:szCs w:val="24"/>
          <w:u w:val="single"/>
        </w:rPr>
        <w:t>Table Of Contents</w:t>
      </w:r>
    </w:p>
    <w:p w14:paraId="07E7D904" w14:textId="77777777" w:rsidR="00883B0E" w:rsidRPr="004B2477" w:rsidRDefault="00883B0E" w:rsidP="00883B0E">
      <w:pPr>
        <w:numPr>
          <w:ilvl w:val="0"/>
          <w:numId w:val="1"/>
        </w:numPr>
        <w:spacing w:line="256" w:lineRule="auto"/>
        <w:ind w:left="567" w:hanging="567"/>
        <w:contextualSpacing/>
        <w:rPr>
          <w:rFonts w:cs="Arial"/>
          <w:sz w:val="24"/>
          <w:szCs w:val="24"/>
        </w:rPr>
      </w:pPr>
      <w:r w:rsidRPr="004B2477">
        <w:rPr>
          <w:rFonts w:cs="Arial"/>
          <w:sz w:val="24"/>
          <w:szCs w:val="24"/>
        </w:rPr>
        <w:t>Abstract</w:t>
      </w:r>
      <w:r>
        <w:rPr>
          <w:rFonts w:cs="Arial"/>
          <w:sz w:val="24"/>
          <w:szCs w:val="24"/>
        </w:rPr>
        <w:t xml:space="preserve"> </w:t>
      </w:r>
      <w:r w:rsidRPr="00C97B22">
        <w:rPr>
          <w:rFonts w:cs="Arial"/>
          <w:i/>
          <w:iCs/>
          <w:sz w:val="20"/>
          <w:szCs w:val="20"/>
        </w:rPr>
        <w:t>(Page 1)</w:t>
      </w:r>
    </w:p>
    <w:p w14:paraId="647D2B71" w14:textId="77777777" w:rsidR="00883B0E" w:rsidRPr="004B2477" w:rsidRDefault="00883B0E" w:rsidP="00883B0E">
      <w:pPr>
        <w:numPr>
          <w:ilvl w:val="0"/>
          <w:numId w:val="1"/>
        </w:numPr>
        <w:spacing w:line="256" w:lineRule="auto"/>
        <w:ind w:left="567" w:hanging="567"/>
        <w:contextualSpacing/>
        <w:rPr>
          <w:rFonts w:cs="Arial"/>
          <w:sz w:val="24"/>
          <w:szCs w:val="24"/>
        </w:rPr>
      </w:pPr>
      <w:r w:rsidRPr="004B2477">
        <w:rPr>
          <w:rFonts w:cs="Arial"/>
          <w:sz w:val="24"/>
          <w:szCs w:val="24"/>
        </w:rPr>
        <w:t>Introduction</w:t>
      </w:r>
      <w:r>
        <w:rPr>
          <w:rFonts w:cs="Arial"/>
          <w:sz w:val="24"/>
          <w:szCs w:val="24"/>
        </w:rPr>
        <w:t xml:space="preserve"> </w:t>
      </w:r>
      <w:r w:rsidRPr="00C97B22">
        <w:rPr>
          <w:rFonts w:cs="Arial"/>
          <w:i/>
          <w:iCs/>
          <w:sz w:val="20"/>
          <w:szCs w:val="20"/>
        </w:rPr>
        <w:t>(Page 1</w:t>
      </w:r>
      <w:r>
        <w:rPr>
          <w:rFonts w:cs="Arial"/>
          <w:i/>
          <w:iCs/>
          <w:sz w:val="20"/>
          <w:szCs w:val="20"/>
        </w:rPr>
        <w:t xml:space="preserve"> – Page 2</w:t>
      </w:r>
      <w:r w:rsidRPr="00C97B22">
        <w:rPr>
          <w:rFonts w:cs="Arial"/>
          <w:i/>
          <w:iCs/>
          <w:sz w:val="20"/>
          <w:szCs w:val="20"/>
        </w:rPr>
        <w:t>)</w:t>
      </w:r>
    </w:p>
    <w:p w14:paraId="30F888B6" w14:textId="77777777" w:rsidR="00883B0E" w:rsidRPr="004B2477" w:rsidRDefault="00883B0E" w:rsidP="00883B0E">
      <w:pPr>
        <w:numPr>
          <w:ilvl w:val="0"/>
          <w:numId w:val="1"/>
        </w:numPr>
        <w:spacing w:line="256" w:lineRule="auto"/>
        <w:ind w:left="567" w:hanging="567"/>
        <w:contextualSpacing/>
        <w:rPr>
          <w:rFonts w:cs="Arial"/>
          <w:sz w:val="24"/>
          <w:szCs w:val="24"/>
        </w:rPr>
      </w:pPr>
      <w:r w:rsidRPr="004B2477">
        <w:rPr>
          <w:rFonts w:cs="Arial"/>
          <w:sz w:val="24"/>
          <w:szCs w:val="24"/>
        </w:rPr>
        <w:t>Experiment Conditions</w:t>
      </w:r>
      <w:r>
        <w:rPr>
          <w:rFonts w:cs="Arial"/>
          <w:sz w:val="24"/>
          <w:szCs w:val="24"/>
        </w:rPr>
        <w:t xml:space="preserve"> </w:t>
      </w:r>
      <w:r w:rsidRPr="00C97B22">
        <w:rPr>
          <w:rFonts w:cs="Arial"/>
          <w:i/>
          <w:iCs/>
          <w:sz w:val="20"/>
          <w:szCs w:val="20"/>
        </w:rPr>
        <w:t>(Page 2</w:t>
      </w:r>
      <w:r>
        <w:rPr>
          <w:rFonts w:cs="Arial"/>
          <w:i/>
          <w:iCs/>
          <w:sz w:val="20"/>
          <w:szCs w:val="20"/>
        </w:rPr>
        <w:t xml:space="preserve"> – Page 3</w:t>
      </w:r>
      <w:r w:rsidRPr="00C97B22">
        <w:rPr>
          <w:rFonts w:cs="Arial"/>
          <w:i/>
          <w:iCs/>
          <w:sz w:val="20"/>
          <w:szCs w:val="20"/>
        </w:rPr>
        <w:t>)</w:t>
      </w:r>
    </w:p>
    <w:p w14:paraId="49A16EDB" w14:textId="6BC2F0CE" w:rsidR="00883B0E" w:rsidRPr="004B2477" w:rsidRDefault="00883B0E" w:rsidP="00883B0E">
      <w:pPr>
        <w:numPr>
          <w:ilvl w:val="0"/>
          <w:numId w:val="1"/>
        </w:numPr>
        <w:spacing w:line="256" w:lineRule="auto"/>
        <w:ind w:left="567" w:hanging="567"/>
        <w:contextualSpacing/>
        <w:rPr>
          <w:rFonts w:cs="Arial"/>
          <w:sz w:val="24"/>
          <w:szCs w:val="24"/>
        </w:rPr>
      </w:pPr>
      <w:r w:rsidRPr="004B2477">
        <w:rPr>
          <w:rFonts w:eastAsia="Aptos" w:cs="Arial"/>
          <w:sz w:val="24"/>
          <w:szCs w:val="24"/>
        </w:rPr>
        <w:t>Experiment Results</w:t>
      </w:r>
      <w:r w:rsidRPr="00C97B22">
        <w:rPr>
          <w:rFonts w:eastAsia="Aptos" w:cs="Arial"/>
          <w:i/>
          <w:iCs/>
          <w:sz w:val="20"/>
          <w:szCs w:val="20"/>
        </w:rPr>
        <w:t xml:space="preserve"> (Page </w:t>
      </w:r>
      <w:r>
        <w:rPr>
          <w:rFonts w:eastAsia="Aptos" w:cs="Arial"/>
          <w:i/>
          <w:iCs/>
          <w:sz w:val="20"/>
          <w:szCs w:val="20"/>
        </w:rPr>
        <w:t>3</w:t>
      </w:r>
      <w:r w:rsidRPr="00C97B22">
        <w:rPr>
          <w:rFonts w:eastAsia="Aptos" w:cs="Arial"/>
          <w:i/>
          <w:iCs/>
          <w:sz w:val="20"/>
          <w:szCs w:val="20"/>
        </w:rPr>
        <w:t xml:space="preserve"> – Page </w:t>
      </w:r>
      <w:r w:rsidR="00B61522">
        <w:rPr>
          <w:rFonts w:eastAsia="Aptos" w:cs="Arial"/>
          <w:i/>
          <w:iCs/>
          <w:sz w:val="20"/>
          <w:szCs w:val="20"/>
        </w:rPr>
        <w:t>5</w:t>
      </w:r>
      <w:r w:rsidRPr="00C97B22">
        <w:rPr>
          <w:rFonts w:eastAsia="Aptos" w:cs="Arial"/>
          <w:i/>
          <w:iCs/>
          <w:sz w:val="20"/>
          <w:szCs w:val="20"/>
        </w:rPr>
        <w:t>)</w:t>
      </w:r>
    </w:p>
    <w:p w14:paraId="51269F00" w14:textId="4594511D" w:rsidR="00883B0E" w:rsidRPr="005023F9" w:rsidRDefault="00883B0E" w:rsidP="00883B0E">
      <w:pPr>
        <w:numPr>
          <w:ilvl w:val="0"/>
          <w:numId w:val="1"/>
        </w:numPr>
        <w:spacing w:line="256" w:lineRule="auto"/>
        <w:ind w:left="567" w:hanging="567"/>
        <w:contextualSpacing/>
        <w:rPr>
          <w:rFonts w:cs="Arial"/>
          <w:sz w:val="24"/>
          <w:szCs w:val="24"/>
        </w:rPr>
      </w:pPr>
      <w:r w:rsidRPr="004B2477">
        <w:rPr>
          <w:rFonts w:cs="Arial"/>
          <w:sz w:val="24"/>
          <w:szCs w:val="24"/>
        </w:rPr>
        <w:t>Analysis Of Results</w:t>
      </w:r>
      <w:r>
        <w:rPr>
          <w:rFonts w:cs="Arial"/>
          <w:sz w:val="24"/>
          <w:szCs w:val="24"/>
        </w:rPr>
        <w:t xml:space="preserve"> </w:t>
      </w:r>
      <w:r w:rsidRPr="00C97B22">
        <w:rPr>
          <w:rFonts w:cs="Arial"/>
          <w:i/>
          <w:iCs/>
          <w:sz w:val="20"/>
          <w:szCs w:val="20"/>
        </w:rPr>
        <w:t xml:space="preserve">(Page </w:t>
      </w:r>
      <w:r w:rsidR="00B61522">
        <w:rPr>
          <w:rFonts w:cs="Arial"/>
          <w:i/>
          <w:iCs/>
          <w:sz w:val="20"/>
          <w:szCs w:val="20"/>
        </w:rPr>
        <w:t>5</w:t>
      </w:r>
      <w:r w:rsidRPr="00C97B22">
        <w:rPr>
          <w:rFonts w:cs="Arial"/>
          <w:i/>
          <w:iCs/>
          <w:sz w:val="20"/>
          <w:szCs w:val="20"/>
        </w:rPr>
        <w:t xml:space="preserve"> – Page </w:t>
      </w:r>
      <w:r w:rsidR="00737669">
        <w:rPr>
          <w:rFonts w:cs="Arial"/>
          <w:i/>
          <w:iCs/>
          <w:sz w:val="20"/>
          <w:szCs w:val="20"/>
        </w:rPr>
        <w:t>6</w:t>
      </w:r>
      <w:r w:rsidRPr="00C97B22">
        <w:rPr>
          <w:rFonts w:cs="Arial"/>
          <w:i/>
          <w:iCs/>
          <w:sz w:val="20"/>
          <w:szCs w:val="20"/>
        </w:rPr>
        <w:t>)</w:t>
      </w:r>
      <w:r w:rsidRPr="00C97B22">
        <w:rPr>
          <w:rFonts w:cs="Arial"/>
          <w:sz w:val="20"/>
          <w:szCs w:val="20"/>
        </w:rPr>
        <w:t xml:space="preserve"> </w:t>
      </w:r>
    </w:p>
    <w:p w14:paraId="51AE9BDD" w14:textId="77777777" w:rsidR="00883B0E" w:rsidRPr="004B2477" w:rsidRDefault="00883B0E" w:rsidP="00883B0E">
      <w:pPr>
        <w:numPr>
          <w:ilvl w:val="0"/>
          <w:numId w:val="1"/>
        </w:numPr>
        <w:spacing w:line="256" w:lineRule="auto"/>
        <w:ind w:left="567" w:hanging="567"/>
        <w:contextualSpacing/>
        <w:rPr>
          <w:rFonts w:cs="Arial"/>
          <w:sz w:val="24"/>
          <w:szCs w:val="24"/>
        </w:rPr>
      </w:pPr>
      <w:r w:rsidRPr="004B2477">
        <w:rPr>
          <w:rFonts w:cs="Arial"/>
          <w:sz w:val="24"/>
          <w:szCs w:val="24"/>
        </w:rPr>
        <w:t>Conclusion</w:t>
      </w:r>
      <w:r>
        <w:rPr>
          <w:rFonts w:cs="Arial"/>
          <w:sz w:val="24"/>
          <w:szCs w:val="24"/>
        </w:rPr>
        <w:t xml:space="preserve"> </w:t>
      </w:r>
      <w:r w:rsidRPr="00DC52DE">
        <w:rPr>
          <w:rFonts w:cs="Arial"/>
          <w:i/>
          <w:iCs/>
          <w:sz w:val="20"/>
          <w:szCs w:val="20"/>
        </w:rPr>
        <w:t xml:space="preserve">(Page </w:t>
      </w:r>
      <w:r>
        <w:rPr>
          <w:rFonts w:cs="Arial"/>
          <w:i/>
          <w:iCs/>
          <w:sz w:val="20"/>
          <w:szCs w:val="20"/>
        </w:rPr>
        <w:t>6</w:t>
      </w:r>
      <w:r w:rsidRPr="00DC52DE">
        <w:rPr>
          <w:rFonts w:cs="Arial"/>
          <w:i/>
          <w:iCs/>
          <w:sz w:val="20"/>
          <w:szCs w:val="20"/>
        </w:rPr>
        <w:t xml:space="preserve"> – Page </w:t>
      </w:r>
      <w:r>
        <w:rPr>
          <w:rFonts w:cs="Arial"/>
          <w:i/>
          <w:iCs/>
          <w:sz w:val="20"/>
          <w:szCs w:val="20"/>
        </w:rPr>
        <w:t>7</w:t>
      </w:r>
      <w:r w:rsidRPr="00DC52DE">
        <w:rPr>
          <w:rFonts w:cs="Arial"/>
          <w:i/>
          <w:iCs/>
          <w:sz w:val="20"/>
          <w:szCs w:val="20"/>
        </w:rPr>
        <w:t>)</w:t>
      </w:r>
    </w:p>
    <w:p w14:paraId="329E5776" w14:textId="77777777" w:rsidR="00883B0E" w:rsidRPr="00DC52DE" w:rsidRDefault="00883B0E" w:rsidP="00883B0E">
      <w:pPr>
        <w:numPr>
          <w:ilvl w:val="0"/>
          <w:numId w:val="1"/>
        </w:numPr>
        <w:spacing w:line="256" w:lineRule="auto"/>
        <w:ind w:left="567" w:hanging="567"/>
        <w:contextualSpacing/>
        <w:rPr>
          <w:rFonts w:cs="Arial"/>
          <w:i/>
          <w:iCs/>
          <w:sz w:val="20"/>
          <w:szCs w:val="20"/>
        </w:rPr>
      </w:pPr>
      <w:r w:rsidRPr="004B2477">
        <w:rPr>
          <w:rFonts w:cs="Arial"/>
          <w:sz w:val="24"/>
          <w:szCs w:val="24"/>
        </w:rPr>
        <w:t>References &amp; Appendices</w:t>
      </w:r>
      <w:r>
        <w:rPr>
          <w:rFonts w:cs="Arial"/>
          <w:sz w:val="24"/>
          <w:szCs w:val="24"/>
        </w:rPr>
        <w:t xml:space="preserve"> </w:t>
      </w:r>
      <w:r w:rsidRPr="00DC52DE">
        <w:rPr>
          <w:rFonts w:cs="Arial"/>
          <w:i/>
          <w:iCs/>
          <w:sz w:val="20"/>
          <w:szCs w:val="20"/>
        </w:rPr>
        <w:t xml:space="preserve">(Page </w:t>
      </w:r>
      <w:r>
        <w:rPr>
          <w:rFonts w:cs="Arial"/>
          <w:i/>
          <w:iCs/>
          <w:sz w:val="20"/>
          <w:szCs w:val="20"/>
        </w:rPr>
        <w:t>7</w:t>
      </w:r>
      <w:r w:rsidRPr="00DC52DE">
        <w:rPr>
          <w:rFonts w:cs="Arial"/>
          <w:i/>
          <w:iCs/>
          <w:sz w:val="20"/>
          <w:szCs w:val="20"/>
        </w:rPr>
        <w:t>)</w:t>
      </w:r>
    </w:p>
    <w:p w14:paraId="7F8E0C1A" w14:textId="77777777" w:rsidR="00883B0E" w:rsidRPr="004B2477" w:rsidRDefault="00883B0E" w:rsidP="00883B0E">
      <w:pPr>
        <w:spacing w:line="256" w:lineRule="auto"/>
        <w:rPr>
          <w:rFonts w:cs="Arial"/>
          <w:sz w:val="28"/>
          <w:szCs w:val="28"/>
        </w:rPr>
      </w:pPr>
    </w:p>
    <w:p w14:paraId="0773312B" w14:textId="77777777" w:rsidR="00883B0E" w:rsidRDefault="00883B0E" w:rsidP="00883B0E">
      <w:pPr>
        <w:numPr>
          <w:ilvl w:val="0"/>
          <w:numId w:val="2"/>
        </w:numPr>
        <w:spacing w:line="256" w:lineRule="auto"/>
        <w:ind w:left="567" w:hanging="567"/>
        <w:contextualSpacing/>
        <w:rPr>
          <w:rFonts w:cs="Arial"/>
          <w:b/>
          <w:bCs/>
          <w:sz w:val="24"/>
          <w:szCs w:val="24"/>
          <w:u w:val="single"/>
        </w:rPr>
      </w:pPr>
      <w:r w:rsidRPr="00B7519C">
        <w:rPr>
          <w:rFonts w:cs="Arial"/>
          <w:b/>
          <w:bCs/>
          <w:sz w:val="24"/>
          <w:szCs w:val="24"/>
          <w:u w:val="single"/>
        </w:rPr>
        <w:t>Introduction</w:t>
      </w:r>
    </w:p>
    <w:p w14:paraId="6931EB80" w14:textId="77777777" w:rsidR="00883B0E" w:rsidRDefault="00883B0E" w:rsidP="00883B0E">
      <w:pPr>
        <w:spacing w:line="256" w:lineRule="auto"/>
        <w:ind w:left="1134" w:hanging="567"/>
        <w:contextualSpacing/>
        <w:rPr>
          <w:sz w:val="24"/>
          <w:szCs w:val="24"/>
        </w:rPr>
      </w:pPr>
    </w:p>
    <w:p w14:paraId="3992473F" w14:textId="5A03653D" w:rsidR="00733C23" w:rsidRDefault="00883B0E" w:rsidP="00242FAC">
      <w:pPr>
        <w:spacing w:line="256" w:lineRule="auto"/>
        <w:ind w:left="567"/>
        <w:contextualSpacing/>
        <w:rPr>
          <w:sz w:val="24"/>
          <w:szCs w:val="24"/>
        </w:rPr>
      </w:pPr>
      <w:r>
        <w:rPr>
          <w:sz w:val="24"/>
          <w:szCs w:val="24"/>
        </w:rPr>
        <w:t>Methyl-3 Nitrobenzoate (C</w:t>
      </w:r>
      <w:r>
        <w:rPr>
          <w:sz w:val="24"/>
          <w:szCs w:val="24"/>
          <w:vertAlign w:val="subscript"/>
        </w:rPr>
        <w:t>8</w:t>
      </w:r>
      <w:r>
        <w:rPr>
          <w:sz w:val="24"/>
          <w:szCs w:val="24"/>
        </w:rPr>
        <w:t>H</w:t>
      </w:r>
      <w:r>
        <w:rPr>
          <w:sz w:val="24"/>
          <w:szCs w:val="24"/>
          <w:vertAlign w:val="subscript"/>
        </w:rPr>
        <w:t>7</w:t>
      </w:r>
      <w:r>
        <w:rPr>
          <w:sz w:val="24"/>
          <w:szCs w:val="24"/>
        </w:rPr>
        <w:t>NO</w:t>
      </w:r>
      <w:r>
        <w:rPr>
          <w:sz w:val="24"/>
          <w:szCs w:val="24"/>
          <w:vertAlign w:val="subscript"/>
        </w:rPr>
        <w:t>4</w:t>
      </w:r>
      <w:r>
        <w:rPr>
          <w:sz w:val="24"/>
          <w:szCs w:val="24"/>
        </w:rPr>
        <w:t xml:space="preserve">) </w:t>
      </w:r>
      <w:r w:rsidR="0093642F">
        <w:rPr>
          <w:sz w:val="24"/>
          <w:szCs w:val="24"/>
        </w:rPr>
        <w:t xml:space="preserve">sits within the Nitro Ester Functional Group, </w:t>
      </w:r>
      <w:r w:rsidR="00425749">
        <w:rPr>
          <w:sz w:val="24"/>
          <w:szCs w:val="24"/>
        </w:rPr>
        <w:t>these are</w:t>
      </w:r>
      <w:r w:rsidR="00425749" w:rsidRPr="00425749">
        <w:rPr>
          <w:sz w:val="24"/>
          <w:szCs w:val="24"/>
        </w:rPr>
        <w:t xml:space="preserve"> a class of explosive compounds that contain NO2 groups bonded to an oxygen atom attached to a</w:t>
      </w:r>
      <w:r w:rsidR="0018781C">
        <w:rPr>
          <w:sz w:val="24"/>
          <w:szCs w:val="24"/>
        </w:rPr>
        <w:t xml:space="preserve"> </w:t>
      </w:r>
      <w:r w:rsidR="00425749" w:rsidRPr="00425749">
        <w:rPr>
          <w:sz w:val="24"/>
          <w:szCs w:val="24"/>
        </w:rPr>
        <w:t>carbon</w:t>
      </w:r>
      <w:r w:rsidR="0018781C">
        <w:rPr>
          <w:sz w:val="24"/>
          <w:szCs w:val="24"/>
        </w:rPr>
        <w:t xml:space="preserve"> [1]. </w:t>
      </w:r>
      <w:r w:rsidR="0029564F">
        <w:rPr>
          <w:sz w:val="24"/>
          <w:szCs w:val="24"/>
        </w:rPr>
        <w:t xml:space="preserve">Nitro Esters also include </w:t>
      </w:r>
      <w:r w:rsidR="004D5AD4">
        <w:rPr>
          <w:sz w:val="24"/>
          <w:szCs w:val="24"/>
        </w:rPr>
        <w:t>PETN and EGDN and are often used as Primary Explosives due to their high energy and sensitivity.</w:t>
      </w:r>
      <w:r w:rsidR="00242FAC">
        <w:rPr>
          <w:sz w:val="24"/>
          <w:szCs w:val="24"/>
        </w:rPr>
        <w:t xml:space="preserve"> </w:t>
      </w:r>
      <w:r w:rsidR="00733C23">
        <w:rPr>
          <w:sz w:val="24"/>
          <w:szCs w:val="24"/>
        </w:rPr>
        <w:t>Methyl-3 Nitrobenzoate</w:t>
      </w:r>
      <w:r w:rsidR="00733C23">
        <w:rPr>
          <w:sz w:val="24"/>
          <w:szCs w:val="24"/>
        </w:rPr>
        <w:t xml:space="preserve"> specifically </w:t>
      </w:r>
      <w:r w:rsidR="00242FAC">
        <w:rPr>
          <w:sz w:val="24"/>
          <w:szCs w:val="24"/>
        </w:rPr>
        <w:t xml:space="preserve">is often used in the production of </w:t>
      </w:r>
      <w:r w:rsidR="00485AB7">
        <w:rPr>
          <w:sz w:val="24"/>
          <w:szCs w:val="24"/>
        </w:rPr>
        <w:t xml:space="preserve">Dyes, </w:t>
      </w:r>
      <w:r w:rsidR="00C21C8E">
        <w:rPr>
          <w:sz w:val="24"/>
          <w:szCs w:val="24"/>
        </w:rPr>
        <w:t>Pesticides and some Energetic Materials</w:t>
      </w:r>
      <w:r w:rsidR="000D4602">
        <w:rPr>
          <w:sz w:val="24"/>
          <w:szCs w:val="24"/>
        </w:rPr>
        <w:t xml:space="preserve"> (EM)</w:t>
      </w:r>
      <w:r w:rsidR="00C21C8E">
        <w:rPr>
          <w:sz w:val="24"/>
          <w:szCs w:val="24"/>
        </w:rPr>
        <w:t xml:space="preserve">. </w:t>
      </w:r>
    </w:p>
    <w:p w14:paraId="0B316602" w14:textId="0185F4EE" w:rsidR="00220A81" w:rsidRDefault="00220A81" w:rsidP="006F6EA3">
      <w:pPr>
        <w:spacing w:line="256" w:lineRule="auto"/>
        <w:ind w:left="567"/>
        <w:contextualSpacing/>
        <w:rPr>
          <w:sz w:val="24"/>
          <w:szCs w:val="24"/>
        </w:rPr>
      </w:pPr>
      <w:r>
        <w:rPr>
          <w:noProof/>
          <w:sz w:val="24"/>
          <w:szCs w:val="24"/>
        </w:rPr>
        <w:drawing>
          <wp:anchor distT="0" distB="0" distL="114300" distR="114300" simplePos="0" relativeHeight="251641344" behindDoc="1" locked="0" layoutInCell="1" allowOverlap="1" wp14:anchorId="5A746BF7" wp14:editId="3287B042">
            <wp:simplePos x="0" y="0"/>
            <wp:positionH relativeFrom="margin">
              <wp:align>center</wp:align>
            </wp:positionH>
            <wp:positionV relativeFrom="paragraph">
              <wp:posOffset>140142</wp:posOffset>
            </wp:positionV>
            <wp:extent cx="1779905" cy="1646555"/>
            <wp:effectExtent l="0" t="0" r="0" b="0"/>
            <wp:wrapTight wrapText="bothSides">
              <wp:wrapPolygon edited="0">
                <wp:start x="0" y="0"/>
                <wp:lineTo x="0" y="21242"/>
                <wp:lineTo x="21269" y="21242"/>
                <wp:lineTo x="21269" y="0"/>
                <wp:lineTo x="0" y="0"/>
              </wp:wrapPolygon>
            </wp:wrapTight>
            <wp:docPr id="858147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9905" cy="1646555"/>
                    </a:xfrm>
                    <a:prstGeom prst="rect">
                      <a:avLst/>
                    </a:prstGeom>
                    <a:noFill/>
                  </pic:spPr>
                </pic:pic>
              </a:graphicData>
            </a:graphic>
            <wp14:sizeRelH relativeFrom="page">
              <wp14:pctWidth>0</wp14:pctWidth>
            </wp14:sizeRelH>
            <wp14:sizeRelV relativeFrom="page">
              <wp14:pctHeight>0</wp14:pctHeight>
            </wp14:sizeRelV>
          </wp:anchor>
        </w:drawing>
      </w:r>
    </w:p>
    <w:p w14:paraId="379461B2" w14:textId="147A6ACA" w:rsidR="00220A81" w:rsidRDefault="00220A81" w:rsidP="006F6EA3">
      <w:pPr>
        <w:spacing w:line="256" w:lineRule="auto"/>
        <w:ind w:left="567"/>
        <w:contextualSpacing/>
        <w:rPr>
          <w:sz w:val="24"/>
          <w:szCs w:val="24"/>
        </w:rPr>
      </w:pPr>
    </w:p>
    <w:p w14:paraId="61F0865B" w14:textId="593280D9" w:rsidR="00220A81" w:rsidRDefault="00220A81" w:rsidP="006F6EA3">
      <w:pPr>
        <w:spacing w:line="256" w:lineRule="auto"/>
        <w:ind w:left="567"/>
        <w:contextualSpacing/>
        <w:rPr>
          <w:sz w:val="24"/>
          <w:szCs w:val="24"/>
        </w:rPr>
      </w:pPr>
    </w:p>
    <w:p w14:paraId="55EF005D" w14:textId="3DABFF8E" w:rsidR="00220A81" w:rsidRDefault="00220A81" w:rsidP="006F6EA3">
      <w:pPr>
        <w:spacing w:line="256" w:lineRule="auto"/>
        <w:ind w:left="567"/>
        <w:contextualSpacing/>
        <w:rPr>
          <w:sz w:val="24"/>
          <w:szCs w:val="24"/>
        </w:rPr>
      </w:pPr>
    </w:p>
    <w:p w14:paraId="59291320" w14:textId="7BB9FAC8" w:rsidR="00220A81" w:rsidRDefault="00220A81" w:rsidP="006F6EA3">
      <w:pPr>
        <w:spacing w:line="256" w:lineRule="auto"/>
        <w:ind w:left="567"/>
        <w:contextualSpacing/>
        <w:rPr>
          <w:sz w:val="24"/>
          <w:szCs w:val="24"/>
        </w:rPr>
      </w:pPr>
    </w:p>
    <w:p w14:paraId="0FD98814" w14:textId="77777777" w:rsidR="00220A81" w:rsidRDefault="00220A81" w:rsidP="006F6EA3">
      <w:pPr>
        <w:spacing w:line="256" w:lineRule="auto"/>
        <w:ind w:left="567"/>
        <w:contextualSpacing/>
        <w:rPr>
          <w:sz w:val="24"/>
          <w:szCs w:val="24"/>
        </w:rPr>
      </w:pPr>
    </w:p>
    <w:p w14:paraId="492069D0" w14:textId="77777777" w:rsidR="00220A81" w:rsidRDefault="00220A81" w:rsidP="006F6EA3">
      <w:pPr>
        <w:spacing w:line="256" w:lineRule="auto"/>
        <w:ind w:left="567"/>
        <w:contextualSpacing/>
        <w:rPr>
          <w:sz w:val="24"/>
          <w:szCs w:val="24"/>
        </w:rPr>
      </w:pPr>
    </w:p>
    <w:p w14:paraId="338FEEEB" w14:textId="77777777" w:rsidR="00220A81" w:rsidRDefault="00220A81" w:rsidP="006F6EA3">
      <w:pPr>
        <w:spacing w:line="256" w:lineRule="auto"/>
        <w:ind w:left="567"/>
        <w:contextualSpacing/>
        <w:rPr>
          <w:sz w:val="24"/>
          <w:szCs w:val="24"/>
        </w:rPr>
      </w:pPr>
    </w:p>
    <w:p w14:paraId="6F05135B" w14:textId="77777777" w:rsidR="00883B0E" w:rsidRDefault="00883B0E" w:rsidP="00883B0E">
      <w:pPr>
        <w:spacing w:line="256" w:lineRule="auto"/>
        <w:ind w:left="567"/>
        <w:contextualSpacing/>
        <w:rPr>
          <w:sz w:val="24"/>
          <w:szCs w:val="24"/>
        </w:rPr>
      </w:pPr>
    </w:p>
    <w:p w14:paraId="5F0E0CAE" w14:textId="1F0F2B1F" w:rsidR="00220A81" w:rsidRPr="001E4B9D" w:rsidRDefault="00220A81" w:rsidP="001E4B9D">
      <w:pPr>
        <w:spacing w:line="256" w:lineRule="auto"/>
        <w:ind w:left="567"/>
        <w:contextualSpacing/>
        <w:jc w:val="center"/>
        <w:rPr>
          <w:i/>
          <w:iCs/>
          <w:sz w:val="20"/>
          <w:szCs w:val="20"/>
        </w:rPr>
      </w:pPr>
      <w:r w:rsidRPr="001E4B9D">
        <w:rPr>
          <w:i/>
          <w:iCs/>
          <w:sz w:val="20"/>
          <w:szCs w:val="20"/>
        </w:rPr>
        <w:t xml:space="preserve">Figure 1 – Methyl-3 Nitrobenzoate </w:t>
      </w:r>
      <w:r w:rsidR="001E4B9D" w:rsidRPr="001E4B9D">
        <w:rPr>
          <w:i/>
          <w:iCs/>
          <w:sz w:val="20"/>
          <w:szCs w:val="20"/>
        </w:rPr>
        <w:t>Structure</w:t>
      </w:r>
      <w:r w:rsidR="001E4B9D">
        <w:rPr>
          <w:i/>
          <w:iCs/>
          <w:sz w:val="20"/>
          <w:szCs w:val="20"/>
        </w:rPr>
        <w:t xml:space="preserve"> [</w:t>
      </w:r>
      <w:r w:rsidR="007D6FF5">
        <w:rPr>
          <w:i/>
          <w:iCs/>
          <w:sz w:val="20"/>
          <w:szCs w:val="20"/>
        </w:rPr>
        <w:t>2</w:t>
      </w:r>
      <w:r w:rsidR="001E4B9D">
        <w:rPr>
          <w:i/>
          <w:iCs/>
          <w:sz w:val="20"/>
          <w:szCs w:val="20"/>
        </w:rPr>
        <w:t>]</w:t>
      </w:r>
    </w:p>
    <w:p w14:paraId="3EBF45C4" w14:textId="77777777" w:rsidR="00220A81" w:rsidRDefault="00220A81" w:rsidP="00883B0E">
      <w:pPr>
        <w:spacing w:line="256" w:lineRule="auto"/>
        <w:ind w:left="567"/>
        <w:contextualSpacing/>
        <w:rPr>
          <w:sz w:val="24"/>
          <w:szCs w:val="24"/>
        </w:rPr>
      </w:pPr>
    </w:p>
    <w:p w14:paraId="4B86E983" w14:textId="3055C681" w:rsidR="008A26F4" w:rsidRDefault="000B63A3" w:rsidP="008A26F4">
      <w:pPr>
        <w:spacing w:line="256" w:lineRule="auto"/>
        <w:ind w:left="567"/>
        <w:contextualSpacing/>
        <w:rPr>
          <w:sz w:val="24"/>
          <w:szCs w:val="24"/>
        </w:rPr>
      </w:pPr>
      <w:r>
        <w:rPr>
          <w:sz w:val="24"/>
          <w:szCs w:val="24"/>
        </w:rPr>
        <w:t xml:space="preserve">A substance’s </w:t>
      </w:r>
      <w:r w:rsidR="002C1533">
        <w:rPr>
          <w:sz w:val="24"/>
          <w:szCs w:val="24"/>
        </w:rPr>
        <w:t>Melting</w:t>
      </w:r>
      <w:r>
        <w:rPr>
          <w:sz w:val="24"/>
          <w:szCs w:val="24"/>
        </w:rPr>
        <w:t xml:space="preserve"> Point is the temperature where it transitions from Solid to Liquid state and has </w:t>
      </w:r>
      <w:r w:rsidR="000F5D01">
        <w:rPr>
          <w:sz w:val="24"/>
          <w:szCs w:val="24"/>
        </w:rPr>
        <w:t xml:space="preserve">long </w:t>
      </w:r>
      <w:r>
        <w:rPr>
          <w:sz w:val="24"/>
          <w:szCs w:val="24"/>
        </w:rPr>
        <w:t xml:space="preserve">been used to determine </w:t>
      </w:r>
      <w:r w:rsidR="000F5D01">
        <w:rPr>
          <w:sz w:val="24"/>
          <w:szCs w:val="24"/>
        </w:rPr>
        <w:t>its overall</w:t>
      </w:r>
      <w:r w:rsidR="005E73D2">
        <w:rPr>
          <w:sz w:val="24"/>
          <w:szCs w:val="24"/>
        </w:rPr>
        <w:t xml:space="preserve"> Purity</w:t>
      </w:r>
      <w:r w:rsidR="000F5D01">
        <w:rPr>
          <w:sz w:val="24"/>
          <w:szCs w:val="24"/>
        </w:rPr>
        <w:t xml:space="preserve">: substances that exhibit </w:t>
      </w:r>
      <w:r w:rsidR="00BC083B">
        <w:rPr>
          <w:sz w:val="24"/>
          <w:szCs w:val="24"/>
        </w:rPr>
        <w:t>a precise state change within one or two degrees Celsius</w:t>
      </w:r>
      <w:r w:rsidR="00720951">
        <w:rPr>
          <w:sz w:val="24"/>
          <w:szCs w:val="24"/>
        </w:rPr>
        <w:t xml:space="preserve"> of the established Melting Point</w:t>
      </w:r>
      <w:r w:rsidR="00BC083B">
        <w:rPr>
          <w:sz w:val="24"/>
          <w:szCs w:val="24"/>
        </w:rPr>
        <w:t xml:space="preserve"> </w:t>
      </w:r>
      <w:r w:rsidR="005E5907">
        <w:rPr>
          <w:sz w:val="24"/>
          <w:szCs w:val="24"/>
        </w:rPr>
        <w:t>are pur</w:t>
      </w:r>
      <w:r w:rsidR="00720951">
        <w:rPr>
          <w:sz w:val="24"/>
          <w:szCs w:val="24"/>
        </w:rPr>
        <w:t xml:space="preserve">er while samples that melt over a broader range, such as </w:t>
      </w:r>
      <w:r w:rsidR="00510193">
        <w:rPr>
          <w:sz w:val="24"/>
          <w:szCs w:val="24"/>
        </w:rPr>
        <w:t xml:space="preserve">five or six Celsius, are less pure. </w:t>
      </w:r>
      <w:r w:rsidR="004C494A">
        <w:rPr>
          <w:sz w:val="24"/>
          <w:szCs w:val="24"/>
        </w:rPr>
        <w:t>Generally speaking, a deviation of one degree or more from the establish Melting Point are to be considered unacceptably impure [</w:t>
      </w:r>
      <w:r w:rsidR="007D6FF5">
        <w:rPr>
          <w:sz w:val="24"/>
          <w:szCs w:val="24"/>
        </w:rPr>
        <w:t>3</w:t>
      </w:r>
      <w:r w:rsidR="003916B1">
        <w:rPr>
          <w:sz w:val="24"/>
          <w:szCs w:val="24"/>
        </w:rPr>
        <w:t>]</w:t>
      </w:r>
      <w:r w:rsidR="008A26F4">
        <w:rPr>
          <w:sz w:val="24"/>
          <w:szCs w:val="24"/>
        </w:rPr>
        <w:t xml:space="preserve">. </w:t>
      </w:r>
    </w:p>
    <w:p w14:paraId="30BA7389" w14:textId="379B5343" w:rsidR="00220A81" w:rsidRDefault="008A26F4" w:rsidP="008A26F4">
      <w:pPr>
        <w:spacing w:line="256" w:lineRule="auto"/>
        <w:ind w:left="567"/>
        <w:contextualSpacing/>
        <w:rPr>
          <w:sz w:val="24"/>
          <w:szCs w:val="24"/>
        </w:rPr>
      </w:pPr>
      <w:r>
        <w:rPr>
          <w:sz w:val="24"/>
          <w:szCs w:val="24"/>
        </w:rPr>
        <w:lastRenderedPageBreak/>
        <w:t xml:space="preserve">Melting Point is also influenced by a </w:t>
      </w:r>
      <w:r w:rsidR="001A5C9D">
        <w:rPr>
          <w:sz w:val="24"/>
          <w:szCs w:val="24"/>
        </w:rPr>
        <w:t>range of Factors</w:t>
      </w:r>
      <w:r w:rsidR="004C494A">
        <w:rPr>
          <w:sz w:val="24"/>
          <w:szCs w:val="24"/>
        </w:rPr>
        <w:t xml:space="preserve"> </w:t>
      </w:r>
      <w:r w:rsidR="002B5697">
        <w:rPr>
          <w:sz w:val="24"/>
          <w:szCs w:val="24"/>
        </w:rPr>
        <w:t>such as presence of Impurities within the Substance</w:t>
      </w:r>
      <w:r w:rsidR="00836DD4">
        <w:rPr>
          <w:sz w:val="24"/>
          <w:szCs w:val="24"/>
        </w:rPr>
        <w:t>.</w:t>
      </w:r>
      <w:r w:rsidR="0044157B">
        <w:rPr>
          <w:sz w:val="24"/>
          <w:szCs w:val="24"/>
        </w:rPr>
        <w:t xml:space="preserve"> Impurities will melt at a lower temperature</w:t>
      </w:r>
      <w:r w:rsidR="00836DD4">
        <w:rPr>
          <w:sz w:val="24"/>
          <w:szCs w:val="24"/>
        </w:rPr>
        <w:t xml:space="preserve"> and can be filtered out, leaving behind a purer </w:t>
      </w:r>
      <w:r w:rsidR="008070D0">
        <w:rPr>
          <w:sz w:val="24"/>
          <w:szCs w:val="24"/>
        </w:rPr>
        <w:t>product that can then be recrystallised</w:t>
      </w:r>
      <w:r w:rsidR="00ED78FD">
        <w:rPr>
          <w:sz w:val="24"/>
          <w:szCs w:val="24"/>
        </w:rPr>
        <w:t>.</w:t>
      </w:r>
      <w:r w:rsidR="008070D0">
        <w:rPr>
          <w:sz w:val="24"/>
          <w:szCs w:val="24"/>
        </w:rPr>
        <w:t xml:space="preserve"> </w:t>
      </w:r>
      <w:r w:rsidR="00ED78FD">
        <w:rPr>
          <w:sz w:val="24"/>
          <w:szCs w:val="24"/>
        </w:rPr>
        <w:t>A</w:t>
      </w:r>
      <w:r w:rsidR="001459BB">
        <w:rPr>
          <w:sz w:val="24"/>
          <w:szCs w:val="24"/>
        </w:rPr>
        <w:t xml:space="preserve">s </w:t>
      </w:r>
      <w:r w:rsidR="008070D0">
        <w:rPr>
          <w:sz w:val="24"/>
          <w:szCs w:val="24"/>
        </w:rPr>
        <w:t xml:space="preserve">this has not happened </w:t>
      </w:r>
      <w:r w:rsidR="001459BB">
        <w:rPr>
          <w:sz w:val="24"/>
          <w:szCs w:val="24"/>
        </w:rPr>
        <w:t>in t</w:t>
      </w:r>
      <w:r w:rsidR="008070D0">
        <w:rPr>
          <w:sz w:val="24"/>
          <w:szCs w:val="24"/>
        </w:rPr>
        <w:t>his case</w:t>
      </w:r>
      <w:r w:rsidR="001459BB">
        <w:rPr>
          <w:sz w:val="24"/>
          <w:szCs w:val="24"/>
        </w:rPr>
        <w:t xml:space="preserve">, the tested Samples will likely </w:t>
      </w:r>
      <w:r w:rsidR="00ED78FD">
        <w:rPr>
          <w:sz w:val="24"/>
          <w:szCs w:val="24"/>
        </w:rPr>
        <w:t xml:space="preserve">show a trend of Melting </w:t>
      </w:r>
      <w:r w:rsidR="00366654">
        <w:rPr>
          <w:sz w:val="24"/>
          <w:szCs w:val="24"/>
        </w:rPr>
        <w:t xml:space="preserve">before the defined temperature. </w:t>
      </w:r>
    </w:p>
    <w:p w14:paraId="619FC56F" w14:textId="77777777" w:rsidR="00B5179B" w:rsidRDefault="00B5179B" w:rsidP="004325E0">
      <w:pPr>
        <w:spacing w:line="256" w:lineRule="auto"/>
        <w:contextualSpacing/>
        <w:rPr>
          <w:sz w:val="24"/>
          <w:szCs w:val="24"/>
        </w:rPr>
      </w:pPr>
    </w:p>
    <w:p w14:paraId="17978C00" w14:textId="387D116B" w:rsidR="00220A81" w:rsidRDefault="00366654" w:rsidP="00883B0E">
      <w:pPr>
        <w:spacing w:line="256" w:lineRule="auto"/>
        <w:ind w:left="567"/>
        <w:contextualSpacing/>
        <w:rPr>
          <w:sz w:val="24"/>
          <w:szCs w:val="24"/>
        </w:rPr>
      </w:pPr>
      <w:r>
        <w:rPr>
          <w:sz w:val="24"/>
          <w:szCs w:val="24"/>
        </w:rPr>
        <w:t xml:space="preserve">Other factors affecting </w:t>
      </w:r>
      <w:r w:rsidR="00C749DA">
        <w:rPr>
          <w:sz w:val="24"/>
          <w:szCs w:val="24"/>
        </w:rPr>
        <w:t xml:space="preserve">Melting behaviour </w:t>
      </w:r>
      <w:r w:rsidR="005578F7">
        <w:rPr>
          <w:sz w:val="24"/>
          <w:szCs w:val="24"/>
        </w:rPr>
        <w:t xml:space="preserve">are </w:t>
      </w:r>
      <w:r w:rsidR="00731A96">
        <w:rPr>
          <w:sz w:val="24"/>
          <w:szCs w:val="24"/>
        </w:rPr>
        <w:t xml:space="preserve">the quality of the Crystal Lattice </w:t>
      </w:r>
      <w:r w:rsidR="00C170D2">
        <w:rPr>
          <w:sz w:val="24"/>
          <w:szCs w:val="24"/>
        </w:rPr>
        <w:t>S</w:t>
      </w:r>
      <w:r w:rsidR="00731A96">
        <w:rPr>
          <w:sz w:val="24"/>
          <w:szCs w:val="24"/>
        </w:rPr>
        <w:t xml:space="preserve">tructure </w:t>
      </w:r>
      <w:r w:rsidR="00CC4C93">
        <w:rPr>
          <w:sz w:val="24"/>
          <w:szCs w:val="24"/>
        </w:rPr>
        <w:t>and Intermolecular Forces (IMF)</w:t>
      </w:r>
      <w:r w:rsidR="00C170D2">
        <w:rPr>
          <w:sz w:val="24"/>
          <w:szCs w:val="24"/>
        </w:rPr>
        <w:t>. Lattice is important a</w:t>
      </w:r>
      <w:r w:rsidR="00575F52">
        <w:rPr>
          <w:sz w:val="24"/>
          <w:szCs w:val="24"/>
        </w:rPr>
        <w:t>s an</w:t>
      </w:r>
      <w:r w:rsidR="00C170D2">
        <w:rPr>
          <w:sz w:val="24"/>
          <w:szCs w:val="24"/>
        </w:rPr>
        <w:t xml:space="preserve"> </w:t>
      </w:r>
      <w:r w:rsidR="00575F52">
        <w:rPr>
          <w:sz w:val="24"/>
          <w:szCs w:val="24"/>
        </w:rPr>
        <w:t xml:space="preserve">ordered Structure </w:t>
      </w:r>
      <w:r w:rsidR="00404AD6">
        <w:rPr>
          <w:sz w:val="24"/>
          <w:szCs w:val="24"/>
        </w:rPr>
        <w:t>creates tighter Bonds between atoms which require more energy to break</w:t>
      </w:r>
      <w:r w:rsidR="00440205">
        <w:rPr>
          <w:sz w:val="24"/>
          <w:szCs w:val="24"/>
        </w:rPr>
        <w:t>. I</w:t>
      </w:r>
      <w:r w:rsidR="00404AD6">
        <w:rPr>
          <w:sz w:val="24"/>
          <w:szCs w:val="24"/>
        </w:rPr>
        <w:t xml:space="preserve">ntroducing </w:t>
      </w:r>
      <w:r w:rsidR="00D5301E">
        <w:rPr>
          <w:sz w:val="24"/>
          <w:szCs w:val="24"/>
        </w:rPr>
        <w:t>i</w:t>
      </w:r>
      <w:r w:rsidR="00404AD6">
        <w:rPr>
          <w:sz w:val="24"/>
          <w:szCs w:val="24"/>
        </w:rPr>
        <w:t xml:space="preserve">mpurities </w:t>
      </w:r>
      <w:r w:rsidR="00D5301E">
        <w:rPr>
          <w:sz w:val="24"/>
          <w:szCs w:val="24"/>
        </w:rPr>
        <w:t xml:space="preserve">disorders </w:t>
      </w:r>
      <w:r w:rsidR="00440205">
        <w:rPr>
          <w:sz w:val="24"/>
          <w:szCs w:val="24"/>
        </w:rPr>
        <w:t>the Crystals</w:t>
      </w:r>
      <w:r w:rsidR="00284957">
        <w:rPr>
          <w:sz w:val="24"/>
          <w:szCs w:val="24"/>
        </w:rPr>
        <w:t>, leading to a weaker Structure that is more easily broken [4</w:t>
      </w:r>
      <w:r w:rsidR="000F4900">
        <w:rPr>
          <w:sz w:val="24"/>
          <w:szCs w:val="24"/>
        </w:rPr>
        <w:t xml:space="preserve">]. Therefore, fewer impurities </w:t>
      </w:r>
      <w:r w:rsidR="0027106C">
        <w:rPr>
          <w:sz w:val="24"/>
          <w:szCs w:val="24"/>
        </w:rPr>
        <w:t>lead</w:t>
      </w:r>
      <w:r w:rsidR="000F4900">
        <w:rPr>
          <w:sz w:val="24"/>
          <w:szCs w:val="24"/>
        </w:rPr>
        <w:t xml:space="preserve"> to a higher melting temperature.</w:t>
      </w:r>
    </w:p>
    <w:p w14:paraId="5F5D1049" w14:textId="77777777" w:rsidR="000F4900" w:rsidRDefault="000F4900" w:rsidP="00883B0E">
      <w:pPr>
        <w:spacing w:line="256" w:lineRule="auto"/>
        <w:ind w:left="567"/>
        <w:contextualSpacing/>
        <w:rPr>
          <w:sz w:val="24"/>
          <w:szCs w:val="24"/>
        </w:rPr>
      </w:pPr>
    </w:p>
    <w:p w14:paraId="03682163" w14:textId="1EED2947" w:rsidR="000F4900" w:rsidRDefault="00E300B2" w:rsidP="00883B0E">
      <w:pPr>
        <w:spacing w:line="256" w:lineRule="auto"/>
        <w:ind w:left="567"/>
        <w:contextualSpacing/>
        <w:rPr>
          <w:sz w:val="24"/>
          <w:szCs w:val="24"/>
        </w:rPr>
      </w:pPr>
      <w:proofErr w:type="gramStart"/>
      <w:r>
        <w:rPr>
          <w:sz w:val="24"/>
          <w:szCs w:val="24"/>
        </w:rPr>
        <w:t>IMF’s</w:t>
      </w:r>
      <w:proofErr w:type="gramEnd"/>
      <w:r>
        <w:rPr>
          <w:sz w:val="24"/>
          <w:szCs w:val="24"/>
        </w:rPr>
        <w:t xml:space="preserve"> such as Dipole-Dipole Interactions</w:t>
      </w:r>
      <w:r w:rsidR="00B32C47">
        <w:rPr>
          <w:sz w:val="24"/>
          <w:szCs w:val="24"/>
        </w:rPr>
        <w:t xml:space="preserve"> affect Melting Point</w:t>
      </w:r>
      <w:r w:rsidR="0081052C">
        <w:rPr>
          <w:sz w:val="24"/>
          <w:szCs w:val="24"/>
        </w:rPr>
        <w:t xml:space="preserve">, </w:t>
      </w:r>
      <w:r w:rsidR="00A85E74">
        <w:rPr>
          <w:sz w:val="24"/>
          <w:szCs w:val="24"/>
        </w:rPr>
        <w:t xml:space="preserve">bonded </w:t>
      </w:r>
      <w:r w:rsidR="0081052C">
        <w:rPr>
          <w:sz w:val="24"/>
          <w:szCs w:val="24"/>
        </w:rPr>
        <w:t xml:space="preserve">Atoms </w:t>
      </w:r>
      <w:r w:rsidR="00714C6A">
        <w:rPr>
          <w:sz w:val="24"/>
          <w:szCs w:val="24"/>
        </w:rPr>
        <w:t xml:space="preserve">form a Positive and a Negative </w:t>
      </w:r>
      <w:r w:rsidR="008C7F7A">
        <w:rPr>
          <w:sz w:val="24"/>
          <w:szCs w:val="24"/>
        </w:rPr>
        <w:t xml:space="preserve">end which </w:t>
      </w:r>
      <w:r w:rsidR="0081052C">
        <w:rPr>
          <w:sz w:val="24"/>
          <w:szCs w:val="24"/>
        </w:rPr>
        <w:t xml:space="preserve">are attracted to </w:t>
      </w:r>
      <w:r w:rsidR="00B32C47">
        <w:rPr>
          <w:sz w:val="24"/>
          <w:szCs w:val="24"/>
        </w:rPr>
        <w:t>the Negative and Positive ends of other bonded Atoms</w:t>
      </w:r>
      <w:r w:rsidR="00E36672">
        <w:rPr>
          <w:sz w:val="24"/>
          <w:szCs w:val="24"/>
        </w:rPr>
        <w:t xml:space="preserve">. Stronger attractions require more energy to break and this manifests as </w:t>
      </w:r>
      <w:r w:rsidR="001073F8">
        <w:rPr>
          <w:sz w:val="24"/>
          <w:szCs w:val="24"/>
        </w:rPr>
        <w:t>a higher overall Melting Point.</w:t>
      </w:r>
      <w:r w:rsidR="001956EB">
        <w:rPr>
          <w:sz w:val="24"/>
          <w:szCs w:val="24"/>
        </w:rPr>
        <w:t xml:space="preserve"> [5]</w:t>
      </w:r>
      <w:r w:rsidR="001073F8">
        <w:rPr>
          <w:sz w:val="24"/>
          <w:szCs w:val="24"/>
        </w:rPr>
        <w:t xml:space="preserve"> </w:t>
      </w:r>
    </w:p>
    <w:p w14:paraId="23D3F63D" w14:textId="77777777" w:rsidR="00B17E6B" w:rsidRDefault="00B17E6B" w:rsidP="00883B0E">
      <w:pPr>
        <w:spacing w:line="256" w:lineRule="auto"/>
        <w:ind w:left="567"/>
        <w:contextualSpacing/>
        <w:rPr>
          <w:sz w:val="24"/>
          <w:szCs w:val="24"/>
        </w:rPr>
      </w:pPr>
    </w:p>
    <w:p w14:paraId="5DBCBC73" w14:textId="02C1EF75" w:rsidR="00B17E6B" w:rsidRDefault="00B17E6B" w:rsidP="00B17E6B">
      <w:pPr>
        <w:spacing w:line="256" w:lineRule="auto"/>
        <w:ind w:left="567"/>
        <w:contextualSpacing/>
        <w:rPr>
          <w:sz w:val="24"/>
          <w:szCs w:val="24"/>
        </w:rPr>
      </w:pPr>
      <w:r>
        <w:rPr>
          <w:sz w:val="24"/>
          <w:szCs w:val="24"/>
        </w:rPr>
        <w:t xml:space="preserve">Use of Purity Testing also has knock-on effects for OME: impurities result in poor quality explosives which may be disproportionately affected by Heat during storage or use and show unexpectedly high sensitivity, massively increasing the Risk of inadvertent detonation and posing a serious threat to human life. There is also the element of Performance: impure EM may not function correctly or at all, which could be the difference between an objective being achieved or failed. EM Purity therefore have serious </w:t>
      </w:r>
      <w:r w:rsidRPr="004325E0">
        <w:rPr>
          <w:sz w:val="24"/>
          <w:szCs w:val="24"/>
        </w:rPr>
        <w:t>Safety Management</w:t>
      </w:r>
      <w:r>
        <w:rPr>
          <w:sz w:val="24"/>
          <w:szCs w:val="24"/>
        </w:rPr>
        <w:t xml:space="preserve"> and Operational </w:t>
      </w:r>
      <w:r w:rsidR="001073F8">
        <w:rPr>
          <w:sz w:val="24"/>
          <w:szCs w:val="24"/>
        </w:rPr>
        <w:t>implications</w:t>
      </w:r>
      <w:r w:rsidRPr="004325E0">
        <w:rPr>
          <w:sz w:val="24"/>
          <w:szCs w:val="24"/>
        </w:rPr>
        <w:t>.</w:t>
      </w:r>
    </w:p>
    <w:p w14:paraId="4711B770" w14:textId="77777777" w:rsidR="00883B0E" w:rsidRPr="006C61E6" w:rsidRDefault="00883B0E" w:rsidP="00883B0E">
      <w:pPr>
        <w:spacing w:line="256" w:lineRule="auto"/>
        <w:ind w:left="1134" w:hanging="567"/>
        <w:contextualSpacing/>
        <w:rPr>
          <w:sz w:val="24"/>
          <w:szCs w:val="24"/>
        </w:rPr>
      </w:pPr>
    </w:p>
    <w:p w14:paraId="0DB7203A" w14:textId="77777777" w:rsidR="00883B0E" w:rsidRPr="00B7519C" w:rsidRDefault="00883B0E" w:rsidP="00883B0E">
      <w:pPr>
        <w:numPr>
          <w:ilvl w:val="0"/>
          <w:numId w:val="2"/>
        </w:numPr>
        <w:spacing w:line="256" w:lineRule="auto"/>
        <w:ind w:left="567" w:hanging="567"/>
        <w:contextualSpacing/>
        <w:rPr>
          <w:b/>
          <w:bCs/>
          <w:sz w:val="24"/>
          <w:szCs w:val="24"/>
          <w:u w:val="single"/>
        </w:rPr>
      </w:pPr>
      <w:r>
        <w:rPr>
          <w:b/>
          <w:bCs/>
          <w:sz w:val="24"/>
          <w:szCs w:val="24"/>
          <w:u w:val="single"/>
        </w:rPr>
        <w:t>Experiment Conditions</w:t>
      </w:r>
    </w:p>
    <w:p w14:paraId="1E05A8C9" w14:textId="77777777" w:rsidR="00883B0E" w:rsidRDefault="00883B0E" w:rsidP="00883B0E">
      <w:pPr>
        <w:spacing w:line="256" w:lineRule="auto"/>
        <w:ind w:left="567"/>
        <w:contextualSpacing/>
        <w:rPr>
          <w:sz w:val="24"/>
          <w:szCs w:val="24"/>
        </w:rPr>
      </w:pPr>
    </w:p>
    <w:p w14:paraId="718CD4EE" w14:textId="47685A77" w:rsidR="00142416" w:rsidRDefault="00B97A3F" w:rsidP="00883B0E">
      <w:pPr>
        <w:spacing w:line="256" w:lineRule="auto"/>
        <w:ind w:left="567"/>
        <w:contextualSpacing/>
        <w:rPr>
          <w:sz w:val="24"/>
          <w:szCs w:val="24"/>
        </w:rPr>
      </w:pPr>
      <w:r w:rsidRPr="00B97A3F">
        <w:rPr>
          <w:sz w:val="24"/>
          <w:szCs w:val="24"/>
        </w:rPr>
        <w:t>This experiment shall be run for a total of eight times: each sample will be melted twice and there are four samples to be tested</w:t>
      </w:r>
      <w:r w:rsidR="00692764">
        <w:rPr>
          <w:sz w:val="24"/>
          <w:szCs w:val="24"/>
        </w:rPr>
        <w:t>, the melting temperatures of each will be captured and compared to an established baseline</w:t>
      </w:r>
      <w:r w:rsidR="00502989">
        <w:rPr>
          <w:sz w:val="24"/>
          <w:szCs w:val="24"/>
        </w:rPr>
        <w:t xml:space="preserve">. From this, an assessment of purity can be made. </w:t>
      </w:r>
      <w:r w:rsidR="00142416">
        <w:rPr>
          <w:sz w:val="24"/>
          <w:szCs w:val="24"/>
        </w:rPr>
        <w:t>Each Sample was also assessed visually under a Microscope.</w:t>
      </w:r>
    </w:p>
    <w:p w14:paraId="7C8636C9" w14:textId="77777777" w:rsidR="00142416" w:rsidRDefault="00142416" w:rsidP="00883B0E">
      <w:pPr>
        <w:spacing w:line="256" w:lineRule="auto"/>
        <w:ind w:left="567"/>
        <w:contextualSpacing/>
        <w:rPr>
          <w:sz w:val="24"/>
          <w:szCs w:val="24"/>
        </w:rPr>
      </w:pPr>
    </w:p>
    <w:p w14:paraId="5BB2B0EF" w14:textId="42D18FCB" w:rsidR="002C1533" w:rsidRDefault="00502989" w:rsidP="00883B0E">
      <w:pPr>
        <w:spacing w:line="256" w:lineRule="auto"/>
        <w:ind w:left="567"/>
        <w:contextualSpacing/>
        <w:rPr>
          <w:sz w:val="24"/>
          <w:szCs w:val="24"/>
        </w:rPr>
      </w:pPr>
      <w:r>
        <w:rPr>
          <w:sz w:val="24"/>
          <w:szCs w:val="24"/>
        </w:rPr>
        <w:t>S</w:t>
      </w:r>
      <w:r w:rsidR="003D2246">
        <w:rPr>
          <w:sz w:val="24"/>
          <w:szCs w:val="24"/>
        </w:rPr>
        <w:t>everal</w:t>
      </w:r>
      <w:r w:rsidR="00711BBB">
        <w:rPr>
          <w:sz w:val="24"/>
          <w:szCs w:val="24"/>
        </w:rPr>
        <w:t xml:space="preserve"> </w:t>
      </w:r>
      <w:r w:rsidR="000C6A8E">
        <w:rPr>
          <w:sz w:val="24"/>
          <w:szCs w:val="24"/>
        </w:rPr>
        <w:t>tools</w:t>
      </w:r>
      <w:r w:rsidR="00711BBB">
        <w:rPr>
          <w:sz w:val="24"/>
          <w:szCs w:val="24"/>
        </w:rPr>
        <w:t xml:space="preserve"> are needed such as the previously mentioned </w:t>
      </w:r>
      <w:r w:rsidR="00711BBB">
        <w:rPr>
          <w:sz w:val="24"/>
          <w:szCs w:val="24"/>
        </w:rPr>
        <w:t>Melting Point Microscope (MPM)</w:t>
      </w:r>
      <w:r w:rsidR="00711BBB">
        <w:rPr>
          <w:sz w:val="24"/>
          <w:szCs w:val="24"/>
        </w:rPr>
        <w:t xml:space="preserve">, specifically a </w:t>
      </w:r>
      <w:r w:rsidR="00F878C1" w:rsidRPr="00F878C1">
        <w:rPr>
          <w:bCs/>
          <w:sz w:val="24"/>
          <w:szCs w:val="24"/>
        </w:rPr>
        <w:t>Cole-Parmer M200</w:t>
      </w:r>
      <w:r w:rsidR="00F878C1">
        <w:rPr>
          <w:bCs/>
          <w:sz w:val="24"/>
          <w:szCs w:val="24"/>
        </w:rPr>
        <w:t xml:space="preserve"> model which can g</w:t>
      </w:r>
      <w:r w:rsidR="007516E4">
        <w:rPr>
          <w:bCs/>
          <w:sz w:val="24"/>
          <w:szCs w:val="24"/>
        </w:rPr>
        <w:t>radually</w:t>
      </w:r>
      <w:r w:rsidR="00F878C1">
        <w:rPr>
          <w:bCs/>
          <w:sz w:val="24"/>
          <w:szCs w:val="24"/>
        </w:rPr>
        <w:t xml:space="preserve"> heat each of the Samples </w:t>
      </w:r>
      <w:r w:rsidR="000C6A8E">
        <w:rPr>
          <w:bCs/>
          <w:sz w:val="24"/>
          <w:szCs w:val="24"/>
        </w:rPr>
        <w:t xml:space="preserve">to </w:t>
      </w:r>
      <w:r w:rsidR="00D601DC">
        <w:rPr>
          <w:bCs/>
          <w:sz w:val="24"/>
          <w:szCs w:val="24"/>
        </w:rPr>
        <w:t>melting</w:t>
      </w:r>
      <w:r w:rsidR="000C6A8E">
        <w:rPr>
          <w:bCs/>
          <w:sz w:val="24"/>
          <w:szCs w:val="24"/>
        </w:rPr>
        <w:t xml:space="preserve"> temperature</w:t>
      </w:r>
      <w:r w:rsidR="00D601DC">
        <w:rPr>
          <w:bCs/>
          <w:sz w:val="24"/>
          <w:szCs w:val="24"/>
        </w:rPr>
        <w:t xml:space="preserve">s </w:t>
      </w:r>
      <w:r w:rsidR="000C6A8E">
        <w:rPr>
          <w:bCs/>
          <w:sz w:val="24"/>
          <w:szCs w:val="24"/>
        </w:rPr>
        <w:t>while allowing detailed observation.</w:t>
      </w:r>
    </w:p>
    <w:p w14:paraId="431B5560" w14:textId="77777777" w:rsidR="002C1533" w:rsidRDefault="002C1533" w:rsidP="00883B0E">
      <w:pPr>
        <w:spacing w:line="256" w:lineRule="auto"/>
        <w:ind w:left="567"/>
        <w:contextualSpacing/>
        <w:rPr>
          <w:sz w:val="24"/>
          <w:szCs w:val="24"/>
        </w:rPr>
      </w:pPr>
    </w:p>
    <w:p w14:paraId="48D605C2" w14:textId="635B43EE" w:rsidR="00905FB1" w:rsidRDefault="00905FB1" w:rsidP="00883B0E">
      <w:pPr>
        <w:spacing w:line="256" w:lineRule="auto"/>
        <w:ind w:left="567"/>
        <w:contextualSpacing/>
        <w:rPr>
          <w:sz w:val="24"/>
          <w:szCs w:val="24"/>
        </w:rPr>
      </w:pPr>
      <w:r>
        <w:rPr>
          <w:noProof/>
          <w:sz w:val="24"/>
          <w:szCs w:val="24"/>
        </w:rPr>
        <w:lastRenderedPageBreak/>
        <w:drawing>
          <wp:anchor distT="0" distB="0" distL="114300" distR="114300" simplePos="0" relativeHeight="251662336" behindDoc="1" locked="0" layoutInCell="1" allowOverlap="1" wp14:anchorId="46BEE1B7" wp14:editId="525B4C5E">
            <wp:simplePos x="0" y="0"/>
            <wp:positionH relativeFrom="margin">
              <wp:posOffset>1811020</wp:posOffset>
            </wp:positionH>
            <wp:positionV relativeFrom="paragraph">
              <wp:posOffset>68580</wp:posOffset>
            </wp:positionV>
            <wp:extent cx="2488565" cy="2488565"/>
            <wp:effectExtent l="0" t="0" r="6985" b="6985"/>
            <wp:wrapTight wrapText="bothSides">
              <wp:wrapPolygon edited="0">
                <wp:start x="0" y="0"/>
                <wp:lineTo x="0" y="21495"/>
                <wp:lineTo x="21495" y="21495"/>
                <wp:lineTo x="21495" y="0"/>
                <wp:lineTo x="0" y="0"/>
              </wp:wrapPolygon>
            </wp:wrapTight>
            <wp:docPr id="19568927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8565" cy="2488565"/>
                    </a:xfrm>
                    <a:prstGeom prst="rect">
                      <a:avLst/>
                    </a:prstGeom>
                    <a:noFill/>
                  </pic:spPr>
                </pic:pic>
              </a:graphicData>
            </a:graphic>
            <wp14:sizeRelH relativeFrom="page">
              <wp14:pctWidth>0</wp14:pctWidth>
            </wp14:sizeRelH>
            <wp14:sizeRelV relativeFrom="page">
              <wp14:pctHeight>0</wp14:pctHeight>
            </wp14:sizeRelV>
          </wp:anchor>
        </w:drawing>
      </w:r>
    </w:p>
    <w:p w14:paraId="216103B8" w14:textId="77777777" w:rsidR="00905FB1" w:rsidRDefault="00905FB1" w:rsidP="00883B0E">
      <w:pPr>
        <w:spacing w:line="256" w:lineRule="auto"/>
        <w:ind w:left="567"/>
        <w:contextualSpacing/>
        <w:rPr>
          <w:sz w:val="24"/>
          <w:szCs w:val="24"/>
        </w:rPr>
      </w:pPr>
    </w:p>
    <w:p w14:paraId="04EE1F8D" w14:textId="77777777" w:rsidR="00905FB1" w:rsidRDefault="00905FB1" w:rsidP="00883B0E">
      <w:pPr>
        <w:spacing w:line="256" w:lineRule="auto"/>
        <w:ind w:left="567"/>
        <w:contextualSpacing/>
        <w:rPr>
          <w:sz w:val="24"/>
          <w:szCs w:val="24"/>
        </w:rPr>
      </w:pPr>
    </w:p>
    <w:p w14:paraId="483905E8" w14:textId="77777777" w:rsidR="00905FB1" w:rsidRDefault="00905FB1" w:rsidP="00883B0E">
      <w:pPr>
        <w:spacing w:line="256" w:lineRule="auto"/>
        <w:ind w:left="567"/>
        <w:contextualSpacing/>
        <w:rPr>
          <w:sz w:val="24"/>
          <w:szCs w:val="24"/>
        </w:rPr>
      </w:pPr>
    </w:p>
    <w:p w14:paraId="161C805E" w14:textId="77777777" w:rsidR="00905FB1" w:rsidRDefault="00905FB1" w:rsidP="00883B0E">
      <w:pPr>
        <w:spacing w:line="256" w:lineRule="auto"/>
        <w:ind w:left="567"/>
        <w:contextualSpacing/>
        <w:rPr>
          <w:sz w:val="24"/>
          <w:szCs w:val="24"/>
        </w:rPr>
      </w:pPr>
    </w:p>
    <w:p w14:paraId="54CFCE36" w14:textId="77777777" w:rsidR="00905FB1" w:rsidRDefault="00905FB1" w:rsidP="00883B0E">
      <w:pPr>
        <w:spacing w:line="256" w:lineRule="auto"/>
        <w:ind w:left="567"/>
        <w:contextualSpacing/>
        <w:rPr>
          <w:sz w:val="24"/>
          <w:szCs w:val="24"/>
        </w:rPr>
      </w:pPr>
    </w:p>
    <w:p w14:paraId="40D2EFC8" w14:textId="77777777" w:rsidR="00905FB1" w:rsidRDefault="00905FB1" w:rsidP="00883B0E">
      <w:pPr>
        <w:spacing w:line="256" w:lineRule="auto"/>
        <w:ind w:left="567"/>
        <w:contextualSpacing/>
        <w:rPr>
          <w:sz w:val="24"/>
          <w:szCs w:val="24"/>
        </w:rPr>
      </w:pPr>
    </w:p>
    <w:p w14:paraId="4BF5B50E" w14:textId="77777777" w:rsidR="000C6A8E" w:rsidRDefault="000C6A8E" w:rsidP="00883B0E">
      <w:pPr>
        <w:spacing w:line="256" w:lineRule="auto"/>
        <w:ind w:left="567"/>
        <w:contextualSpacing/>
        <w:rPr>
          <w:sz w:val="24"/>
          <w:szCs w:val="24"/>
        </w:rPr>
      </w:pPr>
    </w:p>
    <w:p w14:paraId="3B393FE0" w14:textId="77777777" w:rsidR="000C6A8E" w:rsidRDefault="000C6A8E" w:rsidP="00883B0E">
      <w:pPr>
        <w:spacing w:line="256" w:lineRule="auto"/>
        <w:ind w:left="567"/>
        <w:contextualSpacing/>
        <w:rPr>
          <w:sz w:val="24"/>
          <w:szCs w:val="24"/>
        </w:rPr>
      </w:pPr>
    </w:p>
    <w:p w14:paraId="22972DAC" w14:textId="77777777" w:rsidR="000C6A8E" w:rsidRDefault="000C6A8E" w:rsidP="00883B0E">
      <w:pPr>
        <w:spacing w:line="256" w:lineRule="auto"/>
        <w:ind w:left="567"/>
        <w:contextualSpacing/>
        <w:rPr>
          <w:sz w:val="24"/>
          <w:szCs w:val="24"/>
        </w:rPr>
      </w:pPr>
    </w:p>
    <w:p w14:paraId="0F6111F3" w14:textId="77777777" w:rsidR="000C6A8E" w:rsidRDefault="000C6A8E" w:rsidP="00770C40">
      <w:pPr>
        <w:spacing w:line="256" w:lineRule="auto"/>
        <w:contextualSpacing/>
        <w:rPr>
          <w:sz w:val="24"/>
          <w:szCs w:val="24"/>
        </w:rPr>
      </w:pPr>
    </w:p>
    <w:p w14:paraId="1892C9FA" w14:textId="77777777" w:rsidR="00770C40" w:rsidRDefault="00770C40" w:rsidP="00770C40">
      <w:pPr>
        <w:spacing w:line="256" w:lineRule="auto"/>
        <w:contextualSpacing/>
        <w:rPr>
          <w:sz w:val="24"/>
          <w:szCs w:val="24"/>
        </w:rPr>
      </w:pPr>
    </w:p>
    <w:p w14:paraId="33CA6C00" w14:textId="77777777" w:rsidR="000C6A8E" w:rsidRDefault="000C6A8E" w:rsidP="00883B0E">
      <w:pPr>
        <w:spacing w:line="256" w:lineRule="auto"/>
        <w:ind w:left="567"/>
        <w:contextualSpacing/>
        <w:rPr>
          <w:sz w:val="24"/>
          <w:szCs w:val="24"/>
        </w:rPr>
      </w:pPr>
    </w:p>
    <w:p w14:paraId="04266866" w14:textId="01B86B12" w:rsidR="000C6A8E" w:rsidRPr="007516E4" w:rsidRDefault="007516E4" w:rsidP="007516E4">
      <w:pPr>
        <w:spacing w:line="256" w:lineRule="auto"/>
        <w:ind w:left="567"/>
        <w:contextualSpacing/>
        <w:jc w:val="center"/>
        <w:rPr>
          <w:i/>
          <w:iCs/>
          <w:sz w:val="20"/>
          <w:szCs w:val="20"/>
        </w:rPr>
      </w:pPr>
      <w:r w:rsidRPr="007516E4">
        <w:rPr>
          <w:i/>
          <w:iCs/>
          <w:sz w:val="20"/>
          <w:szCs w:val="20"/>
        </w:rPr>
        <w:t xml:space="preserve">Figure 2 – </w:t>
      </w:r>
      <w:r w:rsidRPr="007516E4">
        <w:rPr>
          <w:bCs/>
          <w:i/>
          <w:iCs/>
          <w:sz w:val="20"/>
          <w:szCs w:val="20"/>
        </w:rPr>
        <w:t>Cole-Parmer M200</w:t>
      </w:r>
      <w:r w:rsidRPr="007516E4">
        <w:rPr>
          <w:bCs/>
          <w:i/>
          <w:iCs/>
          <w:sz w:val="20"/>
          <w:szCs w:val="20"/>
        </w:rPr>
        <w:t xml:space="preserve"> MPM</w:t>
      </w:r>
    </w:p>
    <w:p w14:paraId="4E47C23C" w14:textId="77777777" w:rsidR="000C6A8E" w:rsidRDefault="000C6A8E" w:rsidP="00883B0E">
      <w:pPr>
        <w:spacing w:line="256" w:lineRule="auto"/>
        <w:ind w:left="567"/>
        <w:contextualSpacing/>
        <w:rPr>
          <w:sz w:val="24"/>
          <w:szCs w:val="24"/>
        </w:rPr>
      </w:pPr>
    </w:p>
    <w:p w14:paraId="72743090" w14:textId="49999F49" w:rsidR="00687D21" w:rsidRDefault="00D601DC" w:rsidP="00883B0E">
      <w:pPr>
        <w:spacing w:line="256" w:lineRule="auto"/>
        <w:ind w:left="567"/>
        <w:contextualSpacing/>
        <w:rPr>
          <w:sz w:val="24"/>
          <w:szCs w:val="24"/>
        </w:rPr>
      </w:pPr>
      <w:r>
        <w:rPr>
          <w:sz w:val="24"/>
          <w:szCs w:val="24"/>
        </w:rPr>
        <w:t xml:space="preserve">Also needed are glass </w:t>
      </w:r>
      <w:r w:rsidR="002C1533">
        <w:rPr>
          <w:sz w:val="24"/>
          <w:szCs w:val="24"/>
        </w:rPr>
        <w:t>Capillaries</w:t>
      </w:r>
      <w:r>
        <w:rPr>
          <w:sz w:val="24"/>
          <w:szCs w:val="24"/>
        </w:rPr>
        <w:t xml:space="preserve"> such as the ones shown in Figure 3</w:t>
      </w:r>
      <w:r w:rsidR="004C7395">
        <w:rPr>
          <w:sz w:val="24"/>
          <w:szCs w:val="24"/>
        </w:rPr>
        <w:t>, these will hold the Samples and</w:t>
      </w:r>
      <w:r w:rsidR="00E81683">
        <w:rPr>
          <w:sz w:val="24"/>
          <w:szCs w:val="24"/>
        </w:rPr>
        <w:t xml:space="preserve"> then be</w:t>
      </w:r>
      <w:r w:rsidR="004C7395">
        <w:rPr>
          <w:sz w:val="24"/>
          <w:szCs w:val="24"/>
        </w:rPr>
        <w:t xml:space="preserve"> inserted into the MPM</w:t>
      </w:r>
      <w:r w:rsidR="00E81683">
        <w:rPr>
          <w:sz w:val="24"/>
          <w:szCs w:val="24"/>
        </w:rPr>
        <w:t>. The Capillaries</w:t>
      </w:r>
      <w:r w:rsidR="00687D21">
        <w:rPr>
          <w:sz w:val="24"/>
          <w:szCs w:val="24"/>
        </w:rPr>
        <w:t xml:space="preserve"> will be slowly heated </w:t>
      </w:r>
      <w:r w:rsidR="00E81683">
        <w:rPr>
          <w:sz w:val="24"/>
          <w:szCs w:val="24"/>
        </w:rPr>
        <w:t xml:space="preserve">and </w:t>
      </w:r>
      <w:r w:rsidR="00FB78F2">
        <w:rPr>
          <w:sz w:val="24"/>
          <w:szCs w:val="24"/>
        </w:rPr>
        <w:t xml:space="preserve">the </w:t>
      </w:r>
      <w:r w:rsidR="00201785">
        <w:rPr>
          <w:sz w:val="24"/>
          <w:szCs w:val="24"/>
        </w:rPr>
        <w:t xml:space="preserve">magnifying glass in the MPM allows for the melting of the samples to be observed. </w:t>
      </w:r>
    </w:p>
    <w:p w14:paraId="2C28059D" w14:textId="41B5B1D6" w:rsidR="005578F7" w:rsidRDefault="005638EF" w:rsidP="00883B0E">
      <w:pPr>
        <w:spacing w:line="256" w:lineRule="auto"/>
        <w:ind w:left="567"/>
        <w:contextualSpacing/>
        <w:rPr>
          <w:sz w:val="24"/>
          <w:szCs w:val="24"/>
        </w:rPr>
      </w:pPr>
      <w:r>
        <w:rPr>
          <w:noProof/>
          <w:sz w:val="24"/>
          <w:szCs w:val="24"/>
        </w:rPr>
        <w:drawing>
          <wp:anchor distT="0" distB="0" distL="114300" distR="114300" simplePos="0" relativeHeight="251643392" behindDoc="1" locked="0" layoutInCell="1" allowOverlap="1" wp14:anchorId="4D77CA6E" wp14:editId="182C708C">
            <wp:simplePos x="0" y="0"/>
            <wp:positionH relativeFrom="margin">
              <wp:align>center</wp:align>
            </wp:positionH>
            <wp:positionV relativeFrom="paragraph">
              <wp:posOffset>37851</wp:posOffset>
            </wp:positionV>
            <wp:extent cx="3447415" cy="1518699"/>
            <wp:effectExtent l="0" t="0" r="635" b="5715"/>
            <wp:wrapTight wrapText="bothSides">
              <wp:wrapPolygon edited="0">
                <wp:start x="0" y="0"/>
                <wp:lineTo x="0" y="21410"/>
                <wp:lineTo x="21485" y="21410"/>
                <wp:lineTo x="21485" y="0"/>
                <wp:lineTo x="0" y="0"/>
              </wp:wrapPolygon>
            </wp:wrapTight>
            <wp:docPr id="10558663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7070" b="25395"/>
                    <a:stretch>
                      <a:fillRect/>
                    </a:stretch>
                  </pic:blipFill>
                  <pic:spPr bwMode="auto">
                    <a:xfrm>
                      <a:off x="0" y="0"/>
                      <a:ext cx="3447415" cy="15186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43CF6" w14:textId="77777777" w:rsidR="00687D21" w:rsidRDefault="00687D21" w:rsidP="00883B0E">
      <w:pPr>
        <w:spacing w:line="256" w:lineRule="auto"/>
        <w:ind w:left="567"/>
        <w:contextualSpacing/>
        <w:rPr>
          <w:sz w:val="24"/>
          <w:szCs w:val="24"/>
        </w:rPr>
      </w:pPr>
    </w:p>
    <w:p w14:paraId="48878FC8" w14:textId="77777777" w:rsidR="00687D21" w:rsidRDefault="00687D21" w:rsidP="00883B0E">
      <w:pPr>
        <w:spacing w:line="256" w:lineRule="auto"/>
        <w:ind w:left="567"/>
        <w:contextualSpacing/>
        <w:rPr>
          <w:sz w:val="24"/>
          <w:szCs w:val="24"/>
        </w:rPr>
      </w:pPr>
    </w:p>
    <w:p w14:paraId="0DAE4CD6" w14:textId="77777777" w:rsidR="00687D21" w:rsidRDefault="00687D21" w:rsidP="00883B0E">
      <w:pPr>
        <w:spacing w:line="256" w:lineRule="auto"/>
        <w:ind w:left="567"/>
        <w:contextualSpacing/>
        <w:rPr>
          <w:sz w:val="24"/>
          <w:szCs w:val="24"/>
        </w:rPr>
      </w:pPr>
    </w:p>
    <w:p w14:paraId="3F307728" w14:textId="77777777" w:rsidR="00687D21" w:rsidRDefault="00687D21" w:rsidP="00883B0E">
      <w:pPr>
        <w:spacing w:line="256" w:lineRule="auto"/>
        <w:ind w:left="567"/>
        <w:contextualSpacing/>
        <w:rPr>
          <w:sz w:val="24"/>
          <w:szCs w:val="24"/>
        </w:rPr>
      </w:pPr>
    </w:p>
    <w:p w14:paraId="67A49AF2" w14:textId="77777777" w:rsidR="00687D21" w:rsidRDefault="00687D21" w:rsidP="00883B0E">
      <w:pPr>
        <w:spacing w:line="256" w:lineRule="auto"/>
        <w:ind w:left="567"/>
        <w:contextualSpacing/>
        <w:rPr>
          <w:sz w:val="24"/>
          <w:szCs w:val="24"/>
        </w:rPr>
      </w:pPr>
    </w:p>
    <w:p w14:paraId="14495940" w14:textId="77777777" w:rsidR="00687D21" w:rsidRDefault="00687D21" w:rsidP="00883B0E">
      <w:pPr>
        <w:spacing w:line="256" w:lineRule="auto"/>
        <w:ind w:left="567"/>
        <w:contextualSpacing/>
        <w:rPr>
          <w:sz w:val="24"/>
          <w:szCs w:val="24"/>
        </w:rPr>
      </w:pPr>
    </w:p>
    <w:p w14:paraId="3F0D5746" w14:textId="77777777" w:rsidR="00687D21" w:rsidRDefault="00687D21" w:rsidP="00883B0E">
      <w:pPr>
        <w:spacing w:line="256" w:lineRule="auto"/>
        <w:ind w:left="567"/>
        <w:contextualSpacing/>
        <w:rPr>
          <w:sz w:val="24"/>
          <w:szCs w:val="24"/>
        </w:rPr>
      </w:pPr>
    </w:p>
    <w:p w14:paraId="73448B2F" w14:textId="5916BE09" w:rsidR="002C1533" w:rsidRDefault="00201785" w:rsidP="00201785">
      <w:pPr>
        <w:spacing w:line="256" w:lineRule="auto"/>
        <w:ind w:left="567"/>
        <w:contextualSpacing/>
        <w:jc w:val="center"/>
        <w:rPr>
          <w:i/>
          <w:iCs/>
          <w:sz w:val="20"/>
          <w:szCs w:val="20"/>
        </w:rPr>
      </w:pPr>
      <w:r>
        <w:rPr>
          <w:i/>
          <w:iCs/>
          <w:sz w:val="20"/>
          <w:szCs w:val="20"/>
        </w:rPr>
        <w:t xml:space="preserve">Figure 3 – Glass Capillaries </w:t>
      </w:r>
    </w:p>
    <w:p w14:paraId="0B5CA84B" w14:textId="77777777" w:rsidR="00201785" w:rsidRDefault="00201785" w:rsidP="00201785">
      <w:pPr>
        <w:spacing w:line="256" w:lineRule="auto"/>
        <w:ind w:left="567"/>
        <w:contextualSpacing/>
        <w:jc w:val="center"/>
        <w:rPr>
          <w:i/>
          <w:iCs/>
          <w:sz w:val="20"/>
          <w:szCs w:val="20"/>
        </w:rPr>
      </w:pPr>
    </w:p>
    <w:p w14:paraId="1B28C5EF" w14:textId="77777777" w:rsidR="00687D21" w:rsidRDefault="00687D21" w:rsidP="00502989">
      <w:pPr>
        <w:spacing w:line="256" w:lineRule="auto"/>
        <w:contextualSpacing/>
        <w:rPr>
          <w:sz w:val="24"/>
          <w:szCs w:val="24"/>
        </w:rPr>
      </w:pPr>
    </w:p>
    <w:p w14:paraId="5A28F04C" w14:textId="77777777" w:rsidR="00883B0E" w:rsidRPr="00D901AD" w:rsidRDefault="00883B0E" w:rsidP="00883B0E">
      <w:pPr>
        <w:numPr>
          <w:ilvl w:val="0"/>
          <w:numId w:val="2"/>
        </w:numPr>
        <w:spacing w:line="256" w:lineRule="auto"/>
        <w:ind w:left="567" w:hanging="567"/>
        <w:contextualSpacing/>
        <w:rPr>
          <w:b/>
          <w:bCs/>
          <w:sz w:val="24"/>
          <w:szCs w:val="24"/>
          <w:u w:val="single"/>
        </w:rPr>
      </w:pPr>
      <w:r w:rsidRPr="00D901AD">
        <w:rPr>
          <w:b/>
          <w:bCs/>
          <w:sz w:val="24"/>
          <w:szCs w:val="24"/>
          <w:u w:val="single"/>
        </w:rPr>
        <w:t>Experiment Results</w:t>
      </w:r>
    </w:p>
    <w:p w14:paraId="6F97862C" w14:textId="77777777" w:rsidR="00883B0E" w:rsidRDefault="00883B0E" w:rsidP="00883B0E">
      <w:pPr>
        <w:spacing w:line="256" w:lineRule="auto"/>
        <w:ind w:left="567"/>
        <w:contextualSpacing/>
        <w:rPr>
          <w:sz w:val="20"/>
          <w:szCs w:val="20"/>
        </w:rPr>
      </w:pPr>
    </w:p>
    <w:p w14:paraId="083950AD" w14:textId="11324448" w:rsidR="00883B0E" w:rsidRDefault="002955DA" w:rsidP="00883B0E">
      <w:pPr>
        <w:spacing w:line="256" w:lineRule="auto"/>
        <w:ind w:left="567"/>
        <w:contextualSpacing/>
        <w:rPr>
          <w:sz w:val="24"/>
          <w:szCs w:val="24"/>
        </w:rPr>
      </w:pPr>
      <w:r>
        <w:rPr>
          <w:sz w:val="24"/>
          <w:szCs w:val="24"/>
        </w:rPr>
        <w:t>As stated, the experiment was run for all eight iterations</w:t>
      </w:r>
      <w:r w:rsidR="00085802">
        <w:rPr>
          <w:sz w:val="24"/>
          <w:szCs w:val="24"/>
        </w:rPr>
        <w:t xml:space="preserve"> and each Sample was inspected under a Microscope</w:t>
      </w:r>
      <w:r w:rsidR="00E85F77">
        <w:rPr>
          <w:sz w:val="24"/>
          <w:szCs w:val="24"/>
        </w:rPr>
        <w:t xml:space="preserve">. As shown in Figure 4, </w:t>
      </w:r>
      <w:r w:rsidR="005E0ADE">
        <w:rPr>
          <w:sz w:val="24"/>
          <w:szCs w:val="24"/>
        </w:rPr>
        <w:t>most</w:t>
      </w:r>
      <w:r w:rsidR="00E85F77">
        <w:rPr>
          <w:sz w:val="24"/>
          <w:szCs w:val="24"/>
        </w:rPr>
        <w:t xml:space="preserve"> Sample</w:t>
      </w:r>
      <w:r w:rsidR="00B5675D">
        <w:rPr>
          <w:sz w:val="24"/>
          <w:szCs w:val="24"/>
        </w:rPr>
        <w:t>s</w:t>
      </w:r>
      <w:r w:rsidR="00E85F77">
        <w:rPr>
          <w:sz w:val="24"/>
          <w:szCs w:val="24"/>
        </w:rPr>
        <w:t xml:space="preserve"> </w:t>
      </w:r>
      <w:r w:rsidR="00B5675D">
        <w:rPr>
          <w:sz w:val="24"/>
          <w:szCs w:val="24"/>
        </w:rPr>
        <w:t>looked very similar</w:t>
      </w:r>
      <w:r w:rsidR="00D4091E">
        <w:rPr>
          <w:sz w:val="24"/>
          <w:szCs w:val="24"/>
        </w:rPr>
        <w:t xml:space="preserve"> taking on the appearance of a coarse white power, not dissimilar to dried coconut</w:t>
      </w:r>
      <w:r w:rsidR="007547E0">
        <w:rPr>
          <w:sz w:val="24"/>
          <w:szCs w:val="24"/>
        </w:rPr>
        <w:t xml:space="preserve">. Sample D was the </w:t>
      </w:r>
      <w:r w:rsidR="005E0ADE">
        <w:rPr>
          <w:sz w:val="24"/>
          <w:szCs w:val="24"/>
        </w:rPr>
        <w:t xml:space="preserve">exception; </w:t>
      </w:r>
      <w:r w:rsidR="007547E0">
        <w:rPr>
          <w:sz w:val="24"/>
          <w:szCs w:val="24"/>
        </w:rPr>
        <w:t xml:space="preserve">it was noticeably </w:t>
      </w:r>
      <w:r w:rsidR="00F02F73">
        <w:rPr>
          <w:sz w:val="24"/>
          <w:szCs w:val="24"/>
        </w:rPr>
        <w:t xml:space="preserve">darker than other samples </w:t>
      </w:r>
      <w:r w:rsidR="00B17144">
        <w:rPr>
          <w:sz w:val="24"/>
          <w:szCs w:val="24"/>
        </w:rPr>
        <w:t xml:space="preserve">and emitted a pungent aroma where the others did not. </w:t>
      </w:r>
      <w:r w:rsidR="005E0ADE">
        <w:rPr>
          <w:sz w:val="24"/>
          <w:szCs w:val="24"/>
        </w:rPr>
        <w:t>It was clear that this was the least pure of all samples and this is reflected in the Analysis.</w:t>
      </w:r>
      <w:r w:rsidR="00222294">
        <w:rPr>
          <w:sz w:val="24"/>
          <w:szCs w:val="24"/>
        </w:rPr>
        <w:t xml:space="preserve"> </w:t>
      </w:r>
    </w:p>
    <w:p w14:paraId="58793D90" w14:textId="4D6E80E4" w:rsidR="005E0ADE" w:rsidRDefault="00745C38" w:rsidP="00883B0E">
      <w:pPr>
        <w:spacing w:line="256" w:lineRule="auto"/>
        <w:ind w:left="567"/>
        <w:contextualSpacing/>
        <w:rPr>
          <w:sz w:val="24"/>
          <w:szCs w:val="24"/>
        </w:rPr>
      </w:pPr>
      <w:r>
        <w:rPr>
          <w:noProof/>
          <w:sz w:val="24"/>
          <w:szCs w:val="24"/>
        </w:rPr>
        <w:lastRenderedPageBreak/>
        <w:drawing>
          <wp:anchor distT="0" distB="0" distL="114300" distR="114300" simplePos="0" relativeHeight="251647488" behindDoc="1" locked="0" layoutInCell="1" allowOverlap="1" wp14:anchorId="4B68E139" wp14:editId="1466B150">
            <wp:simplePos x="0" y="0"/>
            <wp:positionH relativeFrom="margin">
              <wp:align>center</wp:align>
            </wp:positionH>
            <wp:positionV relativeFrom="paragraph">
              <wp:posOffset>10160</wp:posOffset>
            </wp:positionV>
            <wp:extent cx="2451100" cy="2098675"/>
            <wp:effectExtent l="0" t="0" r="6350" b="0"/>
            <wp:wrapTight wrapText="bothSides">
              <wp:wrapPolygon edited="0">
                <wp:start x="0" y="0"/>
                <wp:lineTo x="0" y="21371"/>
                <wp:lineTo x="21488" y="21371"/>
                <wp:lineTo x="21488" y="0"/>
                <wp:lineTo x="0" y="0"/>
              </wp:wrapPolygon>
            </wp:wrapTight>
            <wp:docPr id="1827191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9109" name="Picture 182719109"/>
                    <pic:cNvPicPr/>
                  </pic:nvPicPr>
                  <pic:blipFill rotWithShape="1">
                    <a:blip r:embed="rId13" cstate="print">
                      <a:extLst>
                        <a:ext uri="{28A0092B-C50C-407E-A947-70E740481C1C}">
                          <a14:useLocalDpi xmlns:a14="http://schemas.microsoft.com/office/drawing/2010/main" val="0"/>
                        </a:ext>
                      </a:extLst>
                    </a:blip>
                    <a:srcRect l="24837" t="27559" r="29783" b="20627"/>
                    <a:stretch>
                      <a:fillRect/>
                    </a:stretch>
                  </pic:blipFill>
                  <pic:spPr bwMode="auto">
                    <a:xfrm>
                      <a:off x="0" y="0"/>
                      <a:ext cx="2451100" cy="209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1C1710" w14:textId="13CA2808" w:rsidR="005E0ADE" w:rsidRDefault="005E0ADE" w:rsidP="00883B0E">
      <w:pPr>
        <w:spacing w:line="256" w:lineRule="auto"/>
        <w:ind w:left="567"/>
        <w:contextualSpacing/>
        <w:rPr>
          <w:sz w:val="24"/>
          <w:szCs w:val="24"/>
        </w:rPr>
      </w:pPr>
    </w:p>
    <w:p w14:paraId="14198F25" w14:textId="397E5002" w:rsidR="005E0ADE" w:rsidRDefault="005E0ADE" w:rsidP="00883B0E">
      <w:pPr>
        <w:spacing w:line="256" w:lineRule="auto"/>
        <w:ind w:left="567"/>
        <w:contextualSpacing/>
        <w:rPr>
          <w:sz w:val="24"/>
          <w:szCs w:val="24"/>
        </w:rPr>
      </w:pPr>
    </w:p>
    <w:p w14:paraId="7E720CFD" w14:textId="77777777" w:rsidR="005E0ADE" w:rsidRDefault="005E0ADE" w:rsidP="00883B0E">
      <w:pPr>
        <w:spacing w:line="256" w:lineRule="auto"/>
        <w:ind w:left="567"/>
        <w:contextualSpacing/>
        <w:rPr>
          <w:sz w:val="24"/>
          <w:szCs w:val="24"/>
        </w:rPr>
      </w:pPr>
    </w:p>
    <w:p w14:paraId="76A5BB75" w14:textId="77777777" w:rsidR="005E0ADE" w:rsidRDefault="005E0ADE" w:rsidP="00883B0E">
      <w:pPr>
        <w:spacing w:line="256" w:lineRule="auto"/>
        <w:ind w:left="567"/>
        <w:contextualSpacing/>
        <w:rPr>
          <w:sz w:val="24"/>
          <w:szCs w:val="24"/>
        </w:rPr>
      </w:pPr>
    </w:p>
    <w:p w14:paraId="3691A4C4" w14:textId="46146D63" w:rsidR="005E0ADE" w:rsidRDefault="005E0ADE" w:rsidP="00883B0E">
      <w:pPr>
        <w:spacing w:line="256" w:lineRule="auto"/>
        <w:ind w:left="567"/>
        <w:contextualSpacing/>
        <w:rPr>
          <w:sz w:val="24"/>
          <w:szCs w:val="24"/>
        </w:rPr>
      </w:pPr>
    </w:p>
    <w:p w14:paraId="779C786D" w14:textId="77777777" w:rsidR="005E0ADE" w:rsidRDefault="005E0ADE" w:rsidP="00883B0E">
      <w:pPr>
        <w:spacing w:line="256" w:lineRule="auto"/>
        <w:ind w:left="567"/>
        <w:contextualSpacing/>
        <w:rPr>
          <w:sz w:val="24"/>
          <w:szCs w:val="24"/>
        </w:rPr>
      </w:pPr>
    </w:p>
    <w:p w14:paraId="42A208B9" w14:textId="77777777" w:rsidR="005E0ADE" w:rsidRDefault="005E0ADE" w:rsidP="00883B0E">
      <w:pPr>
        <w:spacing w:line="256" w:lineRule="auto"/>
        <w:ind w:left="567"/>
        <w:contextualSpacing/>
        <w:rPr>
          <w:sz w:val="24"/>
          <w:szCs w:val="24"/>
        </w:rPr>
      </w:pPr>
    </w:p>
    <w:p w14:paraId="3276ADEA" w14:textId="5E4A4B54" w:rsidR="00222294" w:rsidRDefault="00222294" w:rsidP="00883B0E">
      <w:pPr>
        <w:spacing w:line="256" w:lineRule="auto"/>
        <w:ind w:left="567"/>
        <w:contextualSpacing/>
        <w:rPr>
          <w:sz w:val="24"/>
          <w:szCs w:val="24"/>
        </w:rPr>
      </w:pPr>
    </w:p>
    <w:p w14:paraId="61E160C8" w14:textId="77777777" w:rsidR="005E0ADE" w:rsidRDefault="005E0ADE" w:rsidP="00883B0E">
      <w:pPr>
        <w:spacing w:line="256" w:lineRule="auto"/>
        <w:ind w:left="567"/>
        <w:contextualSpacing/>
        <w:rPr>
          <w:sz w:val="24"/>
          <w:szCs w:val="24"/>
        </w:rPr>
      </w:pPr>
    </w:p>
    <w:p w14:paraId="236B6585" w14:textId="77777777" w:rsidR="005E0ADE" w:rsidRDefault="005E0ADE" w:rsidP="00745C38">
      <w:pPr>
        <w:spacing w:line="256" w:lineRule="auto"/>
        <w:contextualSpacing/>
        <w:rPr>
          <w:sz w:val="24"/>
          <w:szCs w:val="24"/>
        </w:rPr>
      </w:pPr>
    </w:p>
    <w:p w14:paraId="461ED5C2" w14:textId="6B5F7D52" w:rsidR="005E0ADE" w:rsidRDefault="005E0ADE" w:rsidP="005E0ADE">
      <w:pPr>
        <w:spacing w:line="256" w:lineRule="auto"/>
        <w:ind w:left="567"/>
        <w:contextualSpacing/>
        <w:jc w:val="center"/>
        <w:rPr>
          <w:i/>
          <w:iCs/>
          <w:sz w:val="20"/>
          <w:szCs w:val="20"/>
        </w:rPr>
      </w:pPr>
      <w:r w:rsidRPr="00E12E18">
        <w:rPr>
          <w:i/>
          <w:iCs/>
          <w:sz w:val="20"/>
          <w:szCs w:val="20"/>
        </w:rPr>
        <w:t xml:space="preserve">Figure 4 – </w:t>
      </w:r>
      <w:r w:rsidR="00E12E18" w:rsidRPr="00E12E18">
        <w:rPr>
          <w:i/>
          <w:iCs/>
          <w:sz w:val="20"/>
          <w:szCs w:val="20"/>
        </w:rPr>
        <w:t>Visual inspection of Sample</w:t>
      </w:r>
    </w:p>
    <w:p w14:paraId="6A93D2BF" w14:textId="14D52AC6" w:rsidR="00E12E18" w:rsidRDefault="00E12E18" w:rsidP="005E0ADE">
      <w:pPr>
        <w:spacing w:line="256" w:lineRule="auto"/>
        <w:ind w:left="567"/>
        <w:contextualSpacing/>
        <w:jc w:val="center"/>
        <w:rPr>
          <w:i/>
          <w:iCs/>
          <w:sz w:val="20"/>
          <w:szCs w:val="20"/>
        </w:rPr>
      </w:pPr>
    </w:p>
    <w:p w14:paraId="1688565B" w14:textId="50D6B1AA" w:rsidR="00E12E18" w:rsidRDefault="00745C38" w:rsidP="005E0ADE">
      <w:pPr>
        <w:spacing w:line="256" w:lineRule="auto"/>
        <w:ind w:left="567"/>
        <w:contextualSpacing/>
        <w:jc w:val="center"/>
        <w:rPr>
          <w:i/>
          <w:iCs/>
          <w:sz w:val="20"/>
          <w:szCs w:val="20"/>
        </w:rPr>
      </w:pPr>
      <w:r>
        <w:rPr>
          <w:noProof/>
          <w:sz w:val="24"/>
          <w:szCs w:val="24"/>
        </w:rPr>
        <w:drawing>
          <wp:anchor distT="0" distB="0" distL="114300" distR="114300" simplePos="0" relativeHeight="251659776" behindDoc="1" locked="0" layoutInCell="1" allowOverlap="1" wp14:anchorId="627F6FE3" wp14:editId="3AE8EA06">
            <wp:simplePos x="0" y="0"/>
            <wp:positionH relativeFrom="margin">
              <wp:align>center</wp:align>
            </wp:positionH>
            <wp:positionV relativeFrom="paragraph">
              <wp:posOffset>9083</wp:posOffset>
            </wp:positionV>
            <wp:extent cx="3286125" cy="2464435"/>
            <wp:effectExtent l="0" t="0" r="9525" b="0"/>
            <wp:wrapTight wrapText="bothSides">
              <wp:wrapPolygon edited="0">
                <wp:start x="0" y="0"/>
                <wp:lineTo x="0" y="21372"/>
                <wp:lineTo x="21537" y="21372"/>
                <wp:lineTo x="21537" y="0"/>
                <wp:lineTo x="0" y="0"/>
              </wp:wrapPolygon>
            </wp:wrapTight>
            <wp:docPr id="5458678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867805" name="Picture 54586780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86125" cy="2464435"/>
                    </a:xfrm>
                    <a:prstGeom prst="rect">
                      <a:avLst/>
                    </a:prstGeom>
                  </pic:spPr>
                </pic:pic>
              </a:graphicData>
            </a:graphic>
            <wp14:sizeRelH relativeFrom="page">
              <wp14:pctWidth>0</wp14:pctWidth>
            </wp14:sizeRelH>
            <wp14:sizeRelV relativeFrom="page">
              <wp14:pctHeight>0</wp14:pctHeight>
            </wp14:sizeRelV>
          </wp:anchor>
        </w:drawing>
      </w:r>
    </w:p>
    <w:p w14:paraId="602DEFDC" w14:textId="77777777" w:rsidR="00E12E18" w:rsidRDefault="00E12E18" w:rsidP="005E0ADE">
      <w:pPr>
        <w:spacing w:line="256" w:lineRule="auto"/>
        <w:ind w:left="567"/>
        <w:contextualSpacing/>
        <w:jc w:val="center"/>
        <w:rPr>
          <w:i/>
          <w:iCs/>
          <w:sz w:val="20"/>
          <w:szCs w:val="20"/>
        </w:rPr>
      </w:pPr>
    </w:p>
    <w:p w14:paraId="0A6C0F92" w14:textId="77777777" w:rsidR="00E12E18" w:rsidRDefault="00E12E18" w:rsidP="005E0ADE">
      <w:pPr>
        <w:spacing w:line="256" w:lineRule="auto"/>
        <w:ind w:left="567"/>
        <w:contextualSpacing/>
        <w:jc w:val="center"/>
        <w:rPr>
          <w:i/>
          <w:iCs/>
          <w:sz w:val="20"/>
          <w:szCs w:val="20"/>
        </w:rPr>
      </w:pPr>
    </w:p>
    <w:p w14:paraId="3F8A8503" w14:textId="77777777" w:rsidR="00E12E18" w:rsidRDefault="00E12E18" w:rsidP="005E0ADE">
      <w:pPr>
        <w:spacing w:line="256" w:lineRule="auto"/>
        <w:ind w:left="567"/>
        <w:contextualSpacing/>
        <w:jc w:val="center"/>
        <w:rPr>
          <w:i/>
          <w:iCs/>
          <w:sz w:val="20"/>
          <w:szCs w:val="20"/>
        </w:rPr>
      </w:pPr>
    </w:p>
    <w:p w14:paraId="4D0C7071" w14:textId="77777777" w:rsidR="00E12E18" w:rsidRDefault="00E12E18" w:rsidP="005E0ADE">
      <w:pPr>
        <w:spacing w:line="256" w:lineRule="auto"/>
        <w:ind w:left="567"/>
        <w:contextualSpacing/>
        <w:jc w:val="center"/>
        <w:rPr>
          <w:i/>
          <w:iCs/>
          <w:sz w:val="20"/>
          <w:szCs w:val="20"/>
        </w:rPr>
      </w:pPr>
    </w:p>
    <w:p w14:paraId="1CFF61B2" w14:textId="77777777" w:rsidR="00E12E18" w:rsidRDefault="00E12E18" w:rsidP="005E0ADE">
      <w:pPr>
        <w:spacing w:line="256" w:lineRule="auto"/>
        <w:ind w:left="567"/>
        <w:contextualSpacing/>
        <w:jc w:val="center"/>
        <w:rPr>
          <w:i/>
          <w:iCs/>
          <w:sz w:val="20"/>
          <w:szCs w:val="20"/>
        </w:rPr>
      </w:pPr>
    </w:p>
    <w:p w14:paraId="7E6FC35E" w14:textId="77777777" w:rsidR="00E12E18" w:rsidRDefault="00E12E18" w:rsidP="005E0ADE">
      <w:pPr>
        <w:spacing w:line="256" w:lineRule="auto"/>
        <w:ind w:left="567"/>
        <w:contextualSpacing/>
        <w:jc w:val="center"/>
        <w:rPr>
          <w:i/>
          <w:iCs/>
          <w:sz w:val="20"/>
          <w:szCs w:val="20"/>
        </w:rPr>
      </w:pPr>
    </w:p>
    <w:p w14:paraId="3EE6A7B3" w14:textId="77777777" w:rsidR="00E12E18" w:rsidRDefault="00E12E18" w:rsidP="005E0ADE">
      <w:pPr>
        <w:spacing w:line="256" w:lineRule="auto"/>
        <w:ind w:left="567"/>
        <w:contextualSpacing/>
        <w:jc w:val="center"/>
        <w:rPr>
          <w:i/>
          <w:iCs/>
          <w:sz w:val="20"/>
          <w:szCs w:val="20"/>
        </w:rPr>
      </w:pPr>
    </w:p>
    <w:p w14:paraId="23B9F7D8" w14:textId="77777777" w:rsidR="00E12E18" w:rsidRDefault="00E12E18" w:rsidP="005E0ADE">
      <w:pPr>
        <w:spacing w:line="256" w:lineRule="auto"/>
        <w:ind w:left="567"/>
        <w:contextualSpacing/>
        <w:jc w:val="center"/>
        <w:rPr>
          <w:i/>
          <w:iCs/>
          <w:sz w:val="20"/>
          <w:szCs w:val="20"/>
        </w:rPr>
      </w:pPr>
    </w:p>
    <w:p w14:paraId="51341AE1" w14:textId="77777777" w:rsidR="00E12E18" w:rsidRDefault="00E12E18" w:rsidP="005E0ADE">
      <w:pPr>
        <w:spacing w:line="256" w:lineRule="auto"/>
        <w:ind w:left="567"/>
        <w:contextualSpacing/>
        <w:jc w:val="center"/>
        <w:rPr>
          <w:i/>
          <w:iCs/>
          <w:sz w:val="20"/>
          <w:szCs w:val="20"/>
        </w:rPr>
      </w:pPr>
    </w:p>
    <w:p w14:paraId="06D5D21A" w14:textId="77777777" w:rsidR="00E12E18" w:rsidRDefault="00E12E18" w:rsidP="005E0ADE">
      <w:pPr>
        <w:spacing w:line="256" w:lineRule="auto"/>
        <w:ind w:left="567"/>
        <w:contextualSpacing/>
        <w:jc w:val="center"/>
        <w:rPr>
          <w:i/>
          <w:iCs/>
          <w:sz w:val="20"/>
          <w:szCs w:val="20"/>
        </w:rPr>
      </w:pPr>
    </w:p>
    <w:p w14:paraId="4D90F678" w14:textId="77777777" w:rsidR="00E12E18" w:rsidRDefault="00E12E18" w:rsidP="005E0ADE">
      <w:pPr>
        <w:spacing w:line="256" w:lineRule="auto"/>
        <w:ind w:left="567"/>
        <w:contextualSpacing/>
        <w:jc w:val="center"/>
        <w:rPr>
          <w:i/>
          <w:iCs/>
          <w:sz w:val="20"/>
          <w:szCs w:val="20"/>
        </w:rPr>
      </w:pPr>
    </w:p>
    <w:p w14:paraId="077CE053" w14:textId="77777777" w:rsidR="00745C38" w:rsidRDefault="00745C38" w:rsidP="005E0ADE">
      <w:pPr>
        <w:spacing w:line="256" w:lineRule="auto"/>
        <w:ind w:left="567"/>
        <w:contextualSpacing/>
        <w:jc w:val="center"/>
        <w:rPr>
          <w:i/>
          <w:iCs/>
          <w:sz w:val="20"/>
          <w:szCs w:val="20"/>
        </w:rPr>
      </w:pPr>
    </w:p>
    <w:p w14:paraId="5F469BC8" w14:textId="77777777" w:rsidR="00745C38" w:rsidRDefault="00745C38" w:rsidP="005E0ADE">
      <w:pPr>
        <w:spacing w:line="256" w:lineRule="auto"/>
        <w:ind w:left="567"/>
        <w:contextualSpacing/>
        <w:jc w:val="center"/>
        <w:rPr>
          <w:i/>
          <w:iCs/>
          <w:sz w:val="20"/>
          <w:szCs w:val="20"/>
        </w:rPr>
      </w:pPr>
    </w:p>
    <w:p w14:paraId="6B59788B" w14:textId="77777777" w:rsidR="00745C38" w:rsidRDefault="00745C38" w:rsidP="005E0ADE">
      <w:pPr>
        <w:spacing w:line="256" w:lineRule="auto"/>
        <w:ind w:left="567"/>
        <w:contextualSpacing/>
        <w:jc w:val="center"/>
        <w:rPr>
          <w:i/>
          <w:iCs/>
          <w:sz w:val="20"/>
          <w:szCs w:val="20"/>
        </w:rPr>
      </w:pPr>
    </w:p>
    <w:p w14:paraId="7E6F65BA" w14:textId="32D33308" w:rsidR="00E12E18" w:rsidRPr="00E12E18" w:rsidRDefault="00E12E18" w:rsidP="005E0ADE">
      <w:pPr>
        <w:spacing w:line="256" w:lineRule="auto"/>
        <w:ind w:left="567"/>
        <w:contextualSpacing/>
        <w:jc w:val="center"/>
        <w:rPr>
          <w:i/>
          <w:iCs/>
          <w:sz w:val="20"/>
          <w:szCs w:val="20"/>
        </w:rPr>
      </w:pPr>
      <w:r>
        <w:rPr>
          <w:i/>
          <w:iCs/>
          <w:sz w:val="20"/>
          <w:szCs w:val="20"/>
        </w:rPr>
        <w:t>Figure 5 – Microscope view of Sample A</w:t>
      </w:r>
    </w:p>
    <w:p w14:paraId="63EE1EE8" w14:textId="0FDAA62E" w:rsidR="00222294" w:rsidRDefault="009A1010" w:rsidP="00883B0E">
      <w:pPr>
        <w:spacing w:line="256" w:lineRule="auto"/>
        <w:ind w:left="567"/>
        <w:contextualSpacing/>
        <w:rPr>
          <w:sz w:val="24"/>
          <w:szCs w:val="24"/>
        </w:rPr>
      </w:pPr>
      <w:r>
        <w:rPr>
          <w:noProof/>
          <w:sz w:val="24"/>
          <w:szCs w:val="24"/>
        </w:rPr>
        <w:drawing>
          <wp:anchor distT="0" distB="0" distL="114300" distR="114300" simplePos="0" relativeHeight="251671040" behindDoc="1" locked="0" layoutInCell="1" allowOverlap="1" wp14:anchorId="046E303F" wp14:editId="4535C58F">
            <wp:simplePos x="0" y="0"/>
            <wp:positionH relativeFrom="margin">
              <wp:align>center</wp:align>
            </wp:positionH>
            <wp:positionV relativeFrom="paragraph">
              <wp:posOffset>83</wp:posOffset>
            </wp:positionV>
            <wp:extent cx="3233420" cy="2424430"/>
            <wp:effectExtent l="0" t="0" r="5080" b="0"/>
            <wp:wrapTight wrapText="bothSides">
              <wp:wrapPolygon edited="0">
                <wp:start x="0" y="0"/>
                <wp:lineTo x="0" y="21385"/>
                <wp:lineTo x="21507" y="21385"/>
                <wp:lineTo x="21507" y="0"/>
                <wp:lineTo x="0" y="0"/>
              </wp:wrapPolygon>
            </wp:wrapTight>
            <wp:docPr id="18649335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33522" name="Picture 186493352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33420" cy="2424430"/>
                    </a:xfrm>
                    <a:prstGeom prst="rect">
                      <a:avLst/>
                    </a:prstGeom>
                  </pic:spPr>
                </pic:pic>
              </a:graphicData>
            </a:graphic>
            <wp14:sizeRelH relativeFrom="page">
              <wp14:pctWidth>0</wp14:pctWidth>
            </wp14:sizeRelH>
            <wp14:sizeRelV relativeFrom="page">
              <wp14:pctHeight>0</wp14:pctHeight>
            </wp14:sizeRelV>
          </wp:anchor>
        </w:drawing>
      </w:r>
    </w:p>
    <w:p w14:paraId="310FE962" w14:textId="35347DED" w:rsidR="00222294" w:rsidRDefault="00222294" w:rsidP="00883B0E">
      <w:pPr>
        <w:spacing w:line="256" w:lineRule="auto"/>
        <w:ind w:left="567"/>
        <w:contextualSpacing/>
        <w:rPr>
          <w:sz w:val="24"/>
          <w:szCs w:val="24"/>
        </w:rPr>
      </w:pPr>
    </w:p>
    <w:p w14:paraId="243CCAA4" w14:textId="77777777" w:rsidR="00222294" w:rsidRDefault="00222294" w:rsidP="00883B0E">
      <w:pPr>
        <w:spacing w:line="256" w:lineRule="auto"/>
        <w:ind w:left="567"/>
        <w:contextualSpacing/>
        <w:rPr>
          <w:sz w:val="24"/>
          <w:szCs w:val="24"/>
        </w:rPr>
      </w:pPr>
    </w:p>
    <w:p w14:paraId="0E0E2C96" w14:textId="04EEF6F6" w:rsidR="00222294" w:rsidRDefault="00222294" w:rsidP="00883B0E">
      <w:pPr>
        <w:spacing w:line="256" w:lineRule="auto"/>
        <w:ind w:left="567"/>
        <w:contextualSpacing/>
        <w:rPr>
          <w:sz w:val="24"/>
          <w:szCs w:val="24"/>
        </w:rPr>
      </w:pPr>
    </w:p>
    <w:p w14:paraId="01F0B008" w14:textId="77777777" w:rsidR="00222294" w:rsidRDefault="00222294" w:rsidP="00883B0E">
      <w:pPr>
        <w:spacing w:line="256" w:lineRule="auto"/>
        <w:ind w:left="567"/>
        <w:contextualSpacing/>
        <w:rPr>
          <w:sz w:val="24"/>
          <w:szCs w:val="24"/>
        </w:rPr>
      </w:pPr>
    </w:p>
    <w:p w14:paraId="0547D586" w14:textId="00C599FB" w:rsidR="00222294" w:rsidRDefault="00222294" w:rsidP="00883B0E">
      <w:pPr>
        <w:spacing w:line="256" w:lineRule="auto"/>
        <w:ind w:left="567"/>
        <w:contextualSpacing/>
        <w:rPr>
          <w:sz w:val="24"/>
          <w:szCs w:val="24"/>
        </w:rPr>
      </w:pPr>
    </w:p>
    <w:p w14:paraId="6CB134F3" w14:textId="60CCD1AB" w:rsidR="00222294" w:rsidRDefault="00222294" w:rsidP="00883B0E">
      <w:pPr>
        <w:spacing w:line="256" w:lineRule="auto"/>
        <w:ind w:left="567"/>
        <w:contextualSpacing/>
        <w:rPr>
          <w:sz w:val="24"/>
          <w:szCs w:val="24"/>
        </w:rPr>
      </w:pPr>
    </w:p>
    <w:p w14:paraId="45ED721B" w14:textId="7CF2E7E2" w:rsidR="00222294" w:rsidRDefault="00222294" w:rsidP="00883B0E">
      <w:pPr>
        <w:spacing w:line="256" w:lineRule="auto"/>
        <w:ind w:left="567"/>
        <w:contextualSpacing/>
        <w:rPr>
          <w:sz w:val="24"/>
          <w:szCs w:val="24"/>
        </w:rPr>
      </w:pPr>
    </w:p>
    <w:p w14:paraId="35C83A81" w14:textId="559D273E" w:rsidR="00222294" w:rsidRDefault="00222294" w:rsidP="00883B0E">
      <w:pPr>
        <w:spacing w:line="256" w:lineRule="auto"/>
        <w:ind w:left="567"/>
        <w:contextualSpacing/>
        <w:rPr>
          <w:sz w:val="24"/>
          <w:szCs w:val="24"/>
        </w:rPr>
      </w:pPr>
    </w:p>
    <w:p w14:paraId="0B9ADA45" w14:textId="7E9F964A" w:rsidR="00222294" w:rsidRDefault="00222294" w:rsidP="00883B0E">
      <w:pPr>
        <w:spacing w:line="256" w:lineRule="auto"/>
        <w:ind w:left="567"/>
        <w:contextualSpacing/>
        <w:rPr>
          <w:sz w:val="24"/>
          <w:szCs w:val="24"/>
        </w:rPr>
      </w:pPr>
    </w:p>
    <w:p w14:paraId="74A5C51A" w14:textId="77777777" w:rsidR="00222294" w:rsidRDefault="00222294" w:rsidP="00883B0E">
      <w:pPr>
        <w:spacing w:line="256" w:lineRule="auto"/>
        <w:ind w:left="567"/>
        <w:contextualSpacing/>
        <w:rPr>
          <w:sz w:val="24"/>
          <w:szCs w:val="24"/>
        </w:rPr>
      </w:pPr>
    </w:p>
    <w:p w14:paraId="1BACCFC4" w14:textId="77777777" w:rsidR="00745C38" w:rsidRDefault="00745C38" w:rsidP="00E12E18">
      <w:pPr>
        <w:spacing w:line="256" w:lineRule="auto"/>
        <w:ind w:left="567"/>
        <w:contextualSpacing/>
        <w:jc w:val="center"/>
        <w:rPr>
          <w:i/>
          <w:iCs/>
          <w:sz w:val="20"/>
          <w:szCs w:val="20"/>
        </w:rPr>
      </w:pPr>
    </w:p>
    <w:p w14:paraId="7D515FB1" w14:textId="77777777" w:rsidR="00745C38" w:rsidRDefault="00745C38" w:rsidP="00E12E18">
      <w:pPr>
        <w:spacing w:line="256" w:lineRule="auto"/>
        <w:ind w:left="567"/>
        <w:contextualSpacing/>
        <w:jc w:val="center"/>
        <w:rPr>
          <w:i/>
          <w:iCs/>
          <w:sz w:val="20"/>
          <w:szCs w:val="20"/>
        </w:rPr>
      </w:pPr>
    </w:p>
    <w:p w14:paraId="43FDBBDE" w14:textId="4FAB6513" w:rsidR="00E12E18" w:rsidRPr="00E12E18" w:rsidRDefault="00E12E18" w:rsidP="00E12E18">
      <w:pPr>
        <w:spacing w:line="256" w:lineRule="auto"/>
        <w:ind w:left="567"/>
        <w:contextualSpacing/>
        <w:jc w:val="center"/>
        <w:rPr>
          <w:i/>
          <w:iCs/>
          <w:sz w:val="20"/>
          <w:szCs w:val="20"/>
        </w:rPr>
      </w:pPr>
      <w:r>
        <w:rPr>
          <w:i/>
          <w:iCs/>
          <w:sz w:val="20"/>
          <w:szCs w:val="20"/>
        </w:rPr>
        <w:t xml:space="preserve">Figure 5 – Microscope view of Sample </w:t>
      </w:r>
      <w:r w:rsidR="009A1010">
        <w:rPr>
          <w:i/>
          <w:iCs/>
          <w:sz w:val="20"/>
          <w:szCs w:val="20"/>
        </w:rPr>
        <w:t>B</w:t>
      </w:r>
    </w:p>
    <w:p w14:paraId="66ABA6F1" w14:textId="4ABA19E7" w:rsidR="00222294" w:rsidRDefault="00222294" w:rsidP="00883B0E">
      <w:pPr>
        <w:spacing w:line="256" w:lineRule="auto"/>
        <w:ind w:left="567"/>
        <w:contextualSpacing/>
        <w:rPr>
          <w:sz w:val="24"/>
          <w:szCs w:val="24"/>
        </w:rPr>
      </w:pPr>
    </w:p>
    <w:p w14:paraId="711F043E" w14:textId="77777777" w:rsidR="00E12E18" w:rsidRDefault="00E12E18" w:rsidP="00883B0E">
      <w:pPr>
        <w:spacing w:line="256" w:lineRule="auto"/>
        <w:ind w:left="567"/>
        <w:contextualSpacing/>
        <w:rPr>
          <w:sz w:val="24"/>
          <w:szCs w:val="24"/>
        </w:rPr>
      </w:pPr>
    </w:p>
    <w:p w14:paraId="751DF75B" w14:textId="55E04557" w:rsidR="00E12E18" w:rsidRDefault="009A1010" w:rsidP="00883B0E">
      <w:pPr>
        <w:spacing w:line="256" w:lineRule="auto"/>
        <w:ind w:left="567"/>
        <w:contextualSpacing/>
        <w:rPr>
          <w:sz w:val="24"/>
          <w:szCs w:val="24"/>
        </w:rPr>
      </w:pPr>
      <w:r>
        <w:rPr>
          <w:noProof/>
          <w:sz w:val="24"/>
          <w:szCs w:val="24"/>
        </w:rPr>
        <w:lastRenderedPageBreak/>
        <w:drawing>
          <wp:anchor distT="0" distB="0" distL="114300" distR="114300" simplePos="0" relativeHeight="251666944" behindDoc="1" locked="0" layoutInCell="1" allowOverlap="1" wp14:anchorId="68A449FD" wp14:editId="6EBF8A9E">
            <wp:simplePos x="0" y="0"/>
            <wp:positionH relativeFrom="margin">
              <wp:align>center</wp:align>
            </wp:positionH>
            <wp:positionV relativeFrom="paragraph">
              <wp:posOffset>8890</wp:posOffset>
            </wp:positionV>
            <wp:extent cx="3241040" cy="2430780"/>
            <wp:effectExtent l="0" t="0" r="0" b="7620"/>
            <wp:wrapTight wrapText="bothSides">
              <wp:wrapPolygon edited="0">
                <wp:start x="0" y="0"/>
                <wp:lineTo x="0" y="21498"/>
                <wp:lineTo x="21456" y="21498"/>
                <wp:lineTo x="21456" y="0"/>
                <wp:lineTo x="0" y="0"/>
              </wp:wrapPolygon>
            </wp:wrapTight>
            <wp:docPr id="17425635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63562" name="Picture 174256356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41040" cy="2430780"/>
                    </a:xfrm>
                    <a:prstGeom prst="rect">
                      <a:avLst/>
                    </a:prstGeom>
                  </pic:spPr>
                </pic:pic>
              </a:graphicData>
            </a:graphic>
            <wp14:sizeRelH relativeFrom="page">
              <wp14:pctWidth>0</wp14:pctWidth>
            </wp14:sizeRelH>
            <wp14:sizeRelV relativeFrom="page">
              <wp14:pctHeight>0</wp14:pctHeight>
            </wp14:sizeRelV>
          </wp:anchor>
        </w:drawing>
      </w:r>
    </w:p>
    <w:p w14:paraId="41966797" w14:textId="1BA2F6BC" w:rsidR="00E12E18" w:rsidRDefault="00E12E18" w:rsidP="00883B0E">
      <w:pPr>
        <w:spacing w:line="256" w:lineRule="auto"/>
        <w:ind w:left="567"/>
        <w:contextualSpacing/>
        <w:rPr>
          <w:sz w:val="24"/>
          <w:szCs w:val="24"/>
        </w:rPr>
      </w:pPr>
    </w:p>
    <w:p w14:paraId="1F22FA00" w14:textId="77777777" w:rsidR="00E12E18" w:rsidRDefault="00E12E18" w:rsidP="00883B0E">
      <w:pPr>
        <w:spacing w:line="256" w:lineRule="auto"/>
        <w:ind w:left="567"/>
        <w:contextualSpacing/>
        <w:rPr>
          <w:sz w:val="24"/>
          <w:szCs w:val="24"/>
        </w:rPr>
      </w:pPr>
    </w:p>
    <w:p w14:paraId="1DDA7989" w14:textId="77777777" w:rsidR="00E12E18" w:rsidRDefault="00E12E18" w:rsidP="00883B0E">
      <w:pPr>
        <w:spacing w:line="256" w:lineRule="auto"/>
        <w:ind w:left="567"/>
        <w:contextualSpacing/>
        <w:rPr>
          <w:sz w:val="24"/>
          <w:szCs w:val="24"/>
        </w:rPr>
      </w:pPr>
    </w:p>
    <w:p w14:paraId="6A94725B" w14:textId="77777777" w:rsidR="00E12E18" w:rsidRDefault="00E12E18" w:rsidP="00883B0E">
      <w:pPr>
        <w:spacing w:line="256" w:lineRule="auto"/>
        <w:ind w:left="567"/>
        <w:contextualSpacing/>
        <w:rPr>
          <w:sz w:val="24"/>
          <w:szCs w:val="24"/>
        </w:rPr>
      </w:pPr>
    </w:p>
    <w:p w14:paraId="384F6752" w14:textId="77777777" w:rsidR="00E12E18" w:rsidRDefault="00E12E18" w:rsidP="00883B0E">
      <w:pPr>
        <w:spacing w:line="256" w:lineRule="auto"/>
        <w:ind w:left="567"/>
        <w:contextualSpacing/>
        <w:rPr>
          <w:sz w:val="24"/>
          <w:szCs w:val="24"/>
        </w:rPr>
      </w:pPr>
    </w:p>
    <w:p w14:paraId="5B90F708" w14:textId="77777777" w:rsidR="00E12E18" w:rsidRDefault="00E12E18" w:rsidP="00883B0E">
      <w:pPr>
        <w:spacing w:line="256" w:lineRule="auto"/>
        <w:ind w:left="567"/>
        <w:contextualSpacing/>
        <w:rPr>
          <w:sz w:val="24"/>
          <w:szCs w:val="24"/>
        </w:rPr>
      </w:pPr>
    </w:p>
    <w:p w14:paraId="3B2FC56D" w14:textId="77777777" w:rsidR="00E12E18" w:rsidRDefault="00E12E18" w:rsidP="00883B0E">
      <w:pPr>
        <w:spacing w:line="256" w:lineRule="auto"/>
        <w:ind w:left="567"/>
        <w:contextualSpacing/>
        <w:rPr>
          <w:sz w:val="24"/>
          <w:szCs w:val="24"/>
        </w:rPr>
      </w:pPr>
    </w:p>
    <w:p w14:paraId="02BB2DD2" w14:textId="77777777" w:rsidR="00E12E18" w:rsidRDefault="00E12E18" w:rsidP="00883B0E">
      <w:pPr>
        <w:spacing w:line="256" w:lineRule="auto"/>
        <w:ind w:left="567"/>
        <w:contextualSpacing/>
        <w:rPr>
          <w:sz w:val="24"/>
          <w:szCs w:val="24"/>
        </w:rPr>
      </w:pPr>
    </w:p>
    <w:p w14:paraId="6E4BE175" w14:textId="77777777" w:rsidR="00E12E18" w:rsidRDefault="00E12E18" w:rsidP="00883B0E">
      <w:pPr>
        <w:spacing w:line="256" w:lineRule="auto"/>
        <w:ind w:left="567"/>
        <w:contextualSpacing/>
        <w:rPr>
          <w:sz w:val="24"/>
          <w:szCs w:val="24"/>
        </w:rPr>
      </w:pPr>
    </w:p>
    <w:p w14:paraId="77432EFC" w14:textId="77777777" w:rsidR="00E12E18" w:rsidRDefault="00E12E18" w:rsidP="00883B0E">
      <w:pPr>
        <w:spacing w:line="256" w:lineRule="auto"/>
        <w:ind w:left="567"/>
        <w:contextualSpacing/>
        <w:rPr>
          <w:sz w:val="24"/>
          <w:szCs w:val="24"/>
        </w:rPr>
      </w:pPr>
    </w:p>
    <w:p w14:paraId="0145358D" w14:textId="77777777" w:rsidR="00745C38" w:rsidRDefault="00745C38" w:rsidP="009A1010">
      <w:pPr>
        <w:spacing w:line="256" w:lineRule="auto"/>
        <w:ind w:left="567"/>
        <w:contextualSpacing/>
        <w:jc w:val="center"/>
        <w:rPr>
          <w:i/>
          <w:iCs/>
          <w:sz w:val="20"/>
          <w:szCs w:val="20"/>
        </w:rPr>
      </w:pPr>
    </w:p>
    <w:p w14:paraId="1F91F7FE" w14:textId="77777777" w:rsidR="00745C38" w:rsidRDefault="00745C38" w:rsidP="009A1010">
      <w:pPr>
        <w:spacing w:line="256" w:lineRule="auto"/>
        <w:ind w:left="567"/>
        <w:contextualSpacing/>
        <w:jc w:val="center"/>
        <w:rPr>
          <w:i/>
          <w:iCs/>
          <w:sz w:val="20"/>
          <w:szCs w:val="20"/>
        </w:rPr>
      </w:pPr>
    </w:p>
    <w:p w14:paraId="74ECB20E" w14:textId="57241DA4" w:rsidR="009A1010" w:rsidRPr="00E12E18" w:rsidRDefault="009A1010" w:rsidP="009A1010">
      <w:pPr>
        <w:spacing w:line="256" w:lineRule="auto"/>
        <w:ind w:left="567"/>
        <w:contextualSpacing/>
        <w:jc w:val="center"/>
        <w:rPr>
          <w:i/>
          <w:iCs/>
          <w:sz w:val="20"/>
          <w:szCs w:val="20"/>
        </w:rPr>
      </w:pPr>
      <w:r>
        <w:rPr>
          <w:i/>
          <w:iCs/>
          <w:sz w:val="20"/>
          <w:szCs w:val="20"/>
        </w:rPr>
        <w:t xml:space="preserve">Figure </w:t>
      </w:r>
      <w:r>
        <w:rPr>
          <w:i/>
          <w:iCs/>
          <w:sz w:val="20"/>
          <w:szCs w:val="20"/>
        </w:rPr>
        <w:t>6</w:t>
      </w:r>
      <w:r>
        <w:rPr>
          <w:i/>
          <w:iCs/>
          <w:sz w:val="20"/>
          <w:szCs w:val="20"/>
        </w:rPr>
        <w:t xml:space="preserve"> – Microscope view of Sample </w:t>
      </w:r>
      <w:r>
        <w:rPr>
          <w:i/>
          <w:iCs/>
          <w:sz w:val="20"/>
          <w:szCs w:val="20"/>
        </w:rPr>
        <w:t>C</w:t>
      </w:r>
    </w:p>
    <w:p w14:paraId="450E1338" w14:textId="77777777" w:rsidR="00E12E18" w:rsidRDefault="00E12E18" w:rsidP="00883B0E">
      <w:pPr>
        <w:spacing w:line="256" w:lineRule="auto"/>
        <w:ind w:left="567"/>
        <w:contextualSpacing/>
        <w:rPr>
          <w:sz w:val="24"/>
          <w:szCs w:val="24"/>
        </w:rPr>
      </w:pPr>
    </w:p>
    <w:p w14:paraId="60BD3D22" w14:textId="55DD9755" w:rsidR="00E12E18" w:rsidRDefault="00745C38" w:rsidP="00883B0E">
      <w:pPr>
        <w:spacing w:line="256" w:lineRule="auto"/>
        <w:ind w:left="567"/>
        <w:contextualSpacing/>
        <w:rPr>
          <w:sz w:val="24"/>
          <w:szCs w:val="24"/>
        </w:rPr>
      </w:pPr>
      <w:r>
        <w:rPr>
          <w:noProof/>
          <w:sz w:val="24"/>
          <w:szCs w:val="24"/>
        </w:rPr>
        <w:drawing>
          <wp:anchor distT="0" distB="0" distL="114300" distR="114300" simplePos="0" relativeHeight="251680256" behindDoc="1" locked="0" layoutInCell="1" allowOverlap="1" wp14:anchorId="44E056B1" wp14:editId="254F5012">
            <wp:simplePos x="0" y="0"/>
            <wp:positionH relativeFrom="margin">
              <wp:align>center</wp:align>
            </wp:positionH>
            <wp:positionV relativeFrom="paragraph">
              <wp:posOffset>145387</wp:posOffset>
            </wp:positionV>
            <wp:extent cx="3192780" cy="2395220"/>
            <wp:effectExtent l="0" t="0" r="7620" b="5080"/>
            <wp:wrapTight wrapText="bothSides">
              <wp:wrapPolygon edited="0">
                <wp:start x="0" y="0"/>
                <wp:lineTo x="0" y="21474"/>
                <wp:lineTo x="21523" y="21474"/>
                <wp:lineTo x="21523" y="0"/>
                <wp:lineTo x="0" y="0"/>
              </wp:wrapPolygon>
            </wp:wrapTight>
            <wp:docPr id="5090963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96375" name="Picture 5090963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92780" cy="2395220"/>
                    </a:xfrm>
                    <a:prstGeom prst="rect">
                      <a:avLst/>
                    </a:prstGeom>
                  </pic:spPr>
                </pic:pic>
              </a:graphicData>
            </a:graphic>
            <wp14:sizeRelH relativeFrom="page">
              <wp14:pctWidth>0</wp14:pctWidth>
            </wp14:sizeRelH>
            <wp14:sizeRelV relativeFrom="page">
              <wp14:pctHeight>0</wp14:pctHeight>
            </wp14:sizeRelV>
          </wp:anchor>
        </w:drawing>
      </w:r>
    </w:p>
    <w:p w14:paraId="4C926563" w14:textId="4C96F263" w:rsidR="00E12E18" w:rsidRDefault="00E12E18" w:rsidP="00883B0E">
      <w:pPr>
        <w:spacing w:line="256" w:lineRule="auto"/>
        <w:ind w:left="567"/>
        <w:contextualSpacing/>
        <w:rPr>
          <w:sz w:val="24"/>
          <w:szCs w:val="24"/>
        </w:rPr>
      </w:pPr>
    </w:p>
    <w:p w14:paraId="21E9CBA7" w14:textId="77777777" w:rsidR="00E12E18" w:rsidRDefault="00E12E18" w:rsidP="00883B0E">
      <w:pPr>
        <w:spacing w:line="256" w:lineRule="auto"/>
        <w:ind w:left="567"/>
        <w:contextualSpacing/>
        <w:rPr>
          <w:sz w:val="24"/>
          <w:szCs w:val="24"/>
        </w:rPr>
      </w:pPr>
    </w:p>
    <w:p w14:paraId="43F75969" w14:textId="77777777" w:rsidR="00E12E18" w:rsidRDefault="00E12E18" w:rsidP="00883B0E">
      <w:pPr>
        <w:spacing w:line="256" w:lineRule="auto"/>
        <w:ind w:left="567"/>
        <w:contextualSpacing/>
        <w:rPr>
          <w:sz w:val="24"/>
          <w:szCs w:val="24"/>
        </w:rPr>
      </w:pPr>
    </w:p>
    <w:p w14:paraId="1651580E" w14:textId="77777777" w:rsidR="00E12E18" w:rsidRDefault="00E12E18" w:rsidP="00883B0E">
      <w:pPr>
        <w:spacing w:line="256" w:lineRule="auto"/>
        <w:ind w:left="567"/>
        <w:contextualSpacing/>
        <w:rPr>
          <w:sz w:val="24"/>
          <w:szCs w:val="24"/>
        </w:rPr>
      </w:pPr>
    </w:p>
    <w:p w14:paraId="5E334A64" w14:textId="77777777" w:rsidR="00E12E18" w:rsidRDefault="00E12E18" w:rsidP="00883B0E">
      <w:pPr>
        <w:spacing w:line="256" w:lineRule="auto"/>
        <w:ind w:left="567"/>
        <w:contextualSpacing/>
        <w:rPr>
          <w:sz w:val="24"/>
          <w:szCs w:val="24"/>
        </w:rPr>
      </w:pPr>
    </w:p>
    <w:p w14:paraId="216D8931" w14:textId="77777777" w:rsidR="00E12E18" w:rsidRDefault="00E12E18" w:rsidP="00883B0E">
      <w:pPr>
        <w:spacing w:line="256" w:lineRule="auto"/>
        <w:ind w:left="567"/>
        <w:contextualSpacing/>
        <w:rPr>
          <w:sz w:val="24"/>
          <w:szCs w:val="24"/>
        </w:rPr>
      </w:pPr>
    </w:p>
    <w:p w14:paraId="3EE20892" w14:textId="77777777" w:rsidR="00E12E18" w:rsidRDefault="00E12E18" w:rsidP="00883B0E">
      <w:pPr>
        <w:spacing w:line="256" w:lineRule="auto"/>
        <w:ind w:left="567"/>
        <w:contextualSpacing/>
        <w:rPr>
          <w:sz w:val="24"/>
          <w:szCs w:val="24"/>
        </w:rPr>
      </w:pPr>
    </w:p>
    <w:p w14:paraId="750D4F04" w14:textId="77777777" w:rsidR="00222294" w:rsidRDefault="00222294" w:rsidP="00883B0E">
      <w:pPr>
        <w:spacing w:line="256" w:lineRule="auto"/>
        <w:ind w:left="567"/>
        <w:contextualSpacing/>
        <w:rPr>
          <w:sz w:val="24"/>
          <w:szCs w:val="24"/>
        </w:rPr>
      </w:pPr>
    </w:p>
    <w:p w14:paraId="2058F1C8" w14:textId="77777777" w:rsidR="00222294" w:rsidRDefault="00222294" w:rsidP="00883B0E">
      <w:pPr>
        <w:spacing w:line="256" w:lineRule="auto"/>
        <w:ind w:left="567"/>
        <w:contextualSpacing/>
        <w:rPr>
          <w:sz w:val="24"/>
          <w:szCs w:val="24"/>
        </w:rPr>
      </w:pPr>
    </w:p>
    <w:p w14:paraId="312C98E0" w14:textId="77777777" w:rsidR="00222294" w:rsidRDefault="00222294" w:rsidP="00883B0E">
      <w:pPr>
        <w:spacing w:line="256" w:lineRule="auto"/>
        <w:ind w:left="567"/>
        <w:contextualSpacing/>
        <w:rPr>
          <w:sz w:val="24"/>
          <w:szCs w:val="24"/>
        </w:rPr>
      </w:pPr>
    </w:p>
    <w:p w14:paraId="4B075514" w14:textId="77777777" w:rsidR="00222294" w:rsidRPr="00197275" w:rsidRDefault="00222294" w:rsidP="00883B0E">
      <w:pPr>
        <w:spacing w:line="256" w:lineRule="auto"/>
        <w:ind w:left="567"/>
        <w:contextualSpacing/>
        <w:rPr>
          <w:sz w:val="24"/>
          <w:szCs w:val="24"/>
        </w:rPr>
      </w:pPr>
    </w:p>
    <w:p w14:paraId="37864418" w14:textId="77777777" w:rsidR="00745C38" w:rsidRDefault="00745C38" w:rsidP="009A1010">
      <w:pPr>
        <w:spacing w:line="256" w:lineRule="auto"/>
        <w:ind w:left="567"/>
        <w:contextualSpacing/>
        <w:jc w:val="center"/>
        <w:rPr>
          <w:i/>
          <w:iCs/>
          <w:sz w:val="20"/>
          <w:szCs w:val="20"/>
        </w:rPr>
      </w:pPr>
    </w:p>
    <w:p w14:paraId="22D59F11" w14:textId="3E03EC1F" w:rsidR="009A1010" w:rsidRDefault="009A1010" w:rsidP="009A1010">
      <w:pPr>
        <w:spacing w:line="256" w:lineRule="auto"/>
        <w:ind w:left="567"/>
        <w:contextualSpacing/>
        <w:jc w:val="center"/>
        <w:rPr>
          <w:i/>
          <w:iCs/>
          <w:sz w:val="20"/>
          <w:szCs w:val="20"/>
        </w:rPr>
      </w:pPr>
      <w:r>
        <w:rPr>
          <w:i/>
          <w:iCs/>
          <w:sz w:val="20"/>
          <w:szCs w:val="20"/>
        </w:rPr>
        <w:t xml:space="preserve">Figure </w:t>
      </w:r>
      <w:r>
        <w:rPr>
          <w:i/>
          <w:iCs/>
          <w:sz w:val="20"/>
          <w:szCs w:val="20"/>
        </w:rPr>
        <w:t>7</w:t>
      </w:r>
      <w:r>
        <w:rPr>
          <w:i/>
          <w:iCs/>
          <w:sz w:val="20"/>
          <w:szCs w:val="20"/>
        </w:rPr>
        <w:t xml:space="preserve"> – Microscope view of Sample </w:t>
      </w:r>
      <w:r>
        <w:rPr>
          <w:i/>
          <w:iCs/>
          <w:sz w:val="20"/>
          <w:szCs w:val="20"/>
        </w:rPr>
        <w:t>D</w:t>
      </w:r>
    </w:p>
    <w:p w14:paraId="3C41DC7B" w14:textId="77777777" w:rsidR="00247F03" w:rsidRDefault="00247F03" w:rsidP="009A1010">
      <w:pPr>
        <w:spacing w:line="256" w:lineRule="auto"/>
        <w:ind w:left="567"/>
        <w:contextualSpacing/>
        <w:jc w:val="center"/>
        <w:rPr>
          <w:i/>
          <w:iCs/>
          <w:sz w:val="20"/>
          <w:szCs w:val="20"/>
        </w:rPr>
      </w:pPr>
    </w:p>
    <w:p w14:paraId="19D8A131" w14:textId="77777777" w:rsidR="00883B0E" w:rsidRDefault="00883B0E" w:rsidP="00883B0E">
      <w:pPr>
        <w:numPr>
          <w:ilvl w:val="0"/>
          <w:numId w:val="2"/>
        </w:numPr>
        <w:spacing w:line="256" w:lineRule="auto"/>
        <w:ind w:left="567" w:hanging="567"/>
        <w:contextualSpacing/>
        <w:rPr>
          <w:b/>
          <w:bCs/>
          <w:sz w:val="24"/>
          <w:szCs w:val="24"/>
          <w:u w:val="single"/>
        </w:rPr>
      </w:pPr>
      <w:r w:rsidRPr="00D901AD">
        <w:rPr>
          <w:b/>
          <w:bCs/>
          <w:sz w:val="24"/>
          <w:szCs w:val="24"/>
          <w:u w:val="single"/>
        </w:rPr>
        <w:t>Analysis of Results</w:t>
      </w:r>
    </w:p>
    <w:p w14:paraId="26AC8BF3" w14:textId="77777777" w:rsidR="00883B0E" w:rsidRPr="004540D4" w:rsidRDefault="00883B0E" w:rsidP="00883B0E">
      <w:pPr>
        <w:spacing w:line="256" w:lineRule="auto"/>
        <w:ind w:left="567"/>
        <w:contextualSpacing/>
        <w:rPr>
          <w:sz w:val="24"/>
          <w:szCs w:val="24"/>
        </w:rPr>
      </w:pPr>
    </w:p>
    <w:p w14:paraId="7CC8167A" w14:textId="16FCDC2C" w:rsidR="00247F03" w:rsidRDefault="00D51732" w:rsidP="00883B0E">
      <w:pPr>
        <w:spacing w:line="256" w:lineRule="auto"/>
        <w:ind w:left="567"/>
        <w:contextualSpacing/>
        <w:rPr>
          <w:sz w:val="24"/>
          <w:szCs w:val="24"/>
        </w:rPr>
      </w:pPr>
      <w:r>
        <w:rPr>
          <w:sz w:val="24"/>
          <w:szCs w:val="24"/>
        </w:rPr>
        <w:t>T</w:t>
      </w:r>
      <w:r w:rsidR="00247F03">
        <w:rPr>
          <w:sz w:val="24"/>
          <w:szCs w:val="24"/>
        </w:rPr>
        <w:t xml:space="preserve">he Results from the Experiment </w:t>
      </w:r>
      <w:r>
        <w:rPr>
          <w:sz w:val="24"/>
          <w:szCs w:val="24"/>
        </w:rPr>
        <w:t>were recorded and a table created to show the melting behaviour of each Sample.</w:t>
      </w:r>
    </w:p>
    <w:p w14:paraId="2CD00032" w14:textId="77777777" w:rsidR="00D51732" w:rsidRDefault="00D51732" w:rsidP="00883B0E">
      <w:pPr>
        <w:spacing w:line="256" w:lineRule="auto"/>
        <w:ind w:left="567"/>
        <w:contextualSpacing/>
        <w:rPr>
          <w:sz w:val="24"/>
          <w:szCs w:val="24"/>
        </w:rPr>
      </w:pPr>
    </w:p>
    <w:tbl>
      <w:tblPr>
        <w:tblStyle w:val="TableGrid"/>
        <w:tblW w:w="9067" w:type="dxa"/>
        <w:tblLook w:val="04A0" w:firstRow="1" w:lastRow="0" w:firstColumn="1" w:lastColumn="0" w:noHBand="0" w:noVBand="1"/>
      </w:tblPr>
      <w:tblGrid>
        <w:gridCol w:w="1056"/>
        <w:gridCol w:w="4326"/>
        <w:gridCol w:w="1843"/>
        <w:gridCol w:w="1842"/>
      </w:tblGrid>
      <w:tr w:rsidR="007B642A" w14:paraId="335F4587" w14:textId="77777777">
        <w:tc>
          <w:tcPr>
            <w:tcW w:w="1056" w:type="dxa"/>
            <w:vMerge w:val="restart"/>
            <w:tcBorders>
              <w:top w:val="single" w:sz="4" w:space="0" w:color="auto"/>
              <w:left w:val="single" w:sz="4" w:space="0" w:color="auto"/>
              <w:bottom w:val="single" w:sz="4" w:space="0" w:color="auto"/>
              <w:right w:val="single" w:sz="4" w:space="0" w:color="auto"/>
            </w:tcBorders>
            <w:hideMark/>
          </w:tcPr>
          <w:p w14:paraId="05AB6C40" w14:textId="77777777" w:rsidR="007B642A" w:rsidRDefault="007B642A" w:rsidP="007B642A">
            <w:pPr>
              <w:adjustRightInd w:val="0"/>
              <w:snapToGrid w:val="0"/>
              <w:spacing w:line="360" w:lineRule="auto"/>
              <w:jc w:val="center"/>
              <w:rPr>
                <w:rFonts w:cstheme="minorHAnsi"/>
                <w:b/>
                <w:bCs/>
                <w:sz w:val="24"/>
                <w:szCs w:val="24"/>
              </w:rPr>
            </w:pPr>
            <w:r>
              <w:rPr>
                <w:rFonts w:cstheme="minorHAnsi"/>
                <w:b/>
                <w:bCs/>
                <w:sz w:val="24"/>
                <w:szCs w:val="24"/>
              </w:rPr>
              <w:t>Sample</w:t>
            </w:r>
          </w:p>
        </w:tc>
        <w:tc>
          <w:tcPr>
            <w:tcW w:w="4326" w:type="dxa"/>
            <w:vMerge w:val="restart"/>
            <w:tcBorders>
              <w:top w:val="single" w:sz="4" w:space="0" w:color="auto"/>
              <w:left w:val="single" w:sz="4" w:space="0" w:color="auto"/>
              <w:bottom w:val="single" w:sz="4" w:space="0" w:color="auto"/>
              <w:right w:val="single" w:sz="4" w:space="0" w:color="auto"/>
            </w:tcBorders>
            <w:hideMark/>
          </w:tcPr>
          <w:p w14:paraId="1C6483E2" w14:textId="467A8C1C" w:rsidR="007B642A" w:rsidRDefault="007B642A" w:rsidP="007B642A">
            <w:pPr>
              <w:adjustRightInd w:val="0"/>
              <w:snapToGrid w:val="0"/>
              <w:spacing w:line="360" w:lineRule="auto"/>
              <w:jc w:val="center"/>
              <w:rPr>
                <w:rFonts w:cstheme="minorHAnsi"/>
                <w:b/>
                <w:bCs/>
                <w:sz w:val="24"/>
                <w:szCs w:val="24"/>
              </w:rPr>
            </w:pPr>
            <w:r>
              <w:rPr>
                <w:rFonts w:cstheme="minorHAnsi"/>
                <w:b/>
                <w:bCs/>
                <w:sz w:val="24"/>
                <w:szCs w:val="24"/>
              </w:rPr>
              <w:t>A</w:t>
            </w:r>
            <w:r>
              <w:rPr>
                <w:rFonts w:cstheme="minorHAnsi"/>
                <w:b/>
                <w:bCs/>
                <w:sz w:val="24"/>
                <w:szCs w:val="24"/>
              </w:rPr>
              <w:t>ppearance</w:t>
            </w:r>
          </w:p>
        </w:tc>
        <w:tc>
          <w:tcPr>
            <w:tcW w:w="1843" w:type="dxa"/>
            <w:tcBorders>
              <w:top w:val="single" w:sz="4" w:space="0" w:color="auto"/>
              <w:left w:val="single" w:sz="4" w:space="0" w:color="auto"/>
              <w:bottom w:val="single" w:sz="4" w:space="0" w:color="auto"/>
              <w:right w:val="single" w:sz="4" w:space="0" w:color="auto"/>
            </w:tcBorders>
            <w:hideMark/>
          </w:tcPr>
          <w:p w14:paraId="57242428" w14:textId="38E8ABCD" w:rsidR="007B642A" w:rsidRDefault="007B642A" w:rsidP="007B642A">
            <w:pPr>
              <w:adjustRightInd w:val="0"/>
              <w:snapToGrid w:val="0"/>
              <w:spacing w:line="360" w:lineRule="auto"/>
              <w:jc w:val="center"/>
              <w:rPr>
                <w:rFonts w:cstheme="minorHAnsi"/>
                <w:b/>
                <w:bCs/>
                <w:sz w:val="24"/>
                <w:szCs w:val="24"/>
              </w:rPr>
            </w:pPr>
            <w:r>
              <w:rPr>
                <w:rFonts w:cstheme="minorHAnsi"/>
                <w:b/>
                <w:bCs/>
                <w:sz w:val="24"/>
                <w:szCs w:val="24"/>
              </w:rPr>
              <w:t>T</w:t>
            </w:r>
            <w:r>
              <w:rPr>
                <w:rFonts w:cstheme="minorHAnsi"/>
                <w:b/>
                <w:bCs/>
                <w:sz w:val="24"/>
                <w:szCs w:val="24"/>
              </w:rPr>
              <w:t>rial 1</w:t>
            </w:r>
          </w:p>
        </w:tc>
        <w:tc>
          <w:tcPr>
            <w:tcW w:w="1842" w:type="dxa"/>
            <w:tcBorders>
              <w:top w:val="single" w:sz="4" w:space="0" w:color="auto"/>
              <w:left w:val="single" w:sz="4" w:space="0" w:color="auto"/>
              <w:bottom w:val="single" w:sz="4" w:space="0" w:color="auto"/>
              <w:right w:val="single" w:sz="4" w:space="0" w:color="auto"/>
            </w:tcBorders>
            <w:hideMark/>
          </w:tcPr>
          <w:p w14:paraId="208BEF12" w14:textId="7A32EAFE" w:rsidR="007B642A" w:rsidRDefault="007B642A" w:rsidP="007B642A">
            <w:pPr>
              <w:adjustRightInd w:val="0"/>
              <w:snapToGrid w:val="0"/>
              <w:spacing w:line="360" w:lineRule="auto"/>
              <w:jc w:val="center"/>
              <w:rPr>
                <w:rFonts w:cstheme="minorHAnsi"/>
                <w:b/>
                <w:bCs/>
                <w:sz w:val="24"/>
                <w:szCs w:val="24"/>
              </w:rPr>
            </w:pPr>
            <w:r>
              <w:rPr>
                <w:rFonts w:cstheme="minorHAnsi"/>
                <w:b/>
                <w:bCs/>
                <w:sz w:val="24"/>
                <w:szCs w:val="24"/>
              </w:rPr>
              <w:t>T</w:t>
            </w:r>
            <w:r>
              <w:rPr>
                <w:rFonts w:cstheme="minorHAnsi"/>
                <w:b/>
                <w:bCs/>
                <w:sz w:val="24"/>
                <w:szCs w:val="24"/>
              </w:rPr>
              <w:t>rial 2</w:t>
            </w:r>
          </w:p>
        </w:tc>
      </w:tr>
      <w:tr w:rsidR="007B642A" w14:paraId="1091E4E5"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8FB2A86" w14:textId="77777777" w:rsidR="007B642A" w:rsidRDefault="007B642A" w:rsidP="007B642A">
            <w:pPr>
              <w:jc w:val="center"/>
              <w:rPr>
                <w:rFonts w:eastAsia="Calibri" w:cstheme="minorHAnsi"/>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B58C2" w14:textId="77777777" w:rsidR="007B642A" w:rsidRDefault="007B642A" w:rsidP="007B642A">
            <w:pPr>
              <w:jc w:val="center"/>
              <w:rPr>
                <w:rFonts w:eastAsia="Calibri" w:cstheme="minorHAnsi"/>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66EF596" w14:textId="7A148CC8" w:rsidR="007B642A" w:rsidRPr="0083568A" w:rsidRDefault="007B642A" w:rsidP="007B642A">
            <w:pPr>
              <w:adjustRightInd w:val="0"/>
              <w:snapToGrid w:val="0"/>
              <w:spacing w:line="360" w:lineRule="auto"/>
              <w:jc w:val="center"/>
              <w:rPr>
                <w:rFonts w:cstheme="minorHAnsi"/>
                <w:b/>
                <w:bCs/>
                <w:sz w:val="24"/>
                <w:szCs w:val="24"/>
              </w:rPr>
            </w:pPr>
            <w:r w:rsidRPr="0083568A">
              <w:rPr>
                <w:rFonts w:cstheme="minorHAnsi"/>
                <w:b/>
                <w:bCs/>
                <w:sz w:val="24"/>
                <w:szCs w:val="24"/>
              </w:rPr>
              <w:t>Melting Point</w:t>
            </w:r>
            <w:r w:rsidRPr="0083568A">
              <w:rPr>
                <w:rFonts w:cstheme="minorHAnsi"/>
                <w:b/>
                <w:bCs/>
                <w:sz w:val="24"/>
                <w:szCs w:val="24"/>
              </w:rPr>
              <w:t xml:space="preserve">, </w:t>
            </w:r>
            <w:r w:rsidRPr="0083568A">
              <w:rPr>
                <w:b/>
                <w:bCs/>
              </w:rPr>
              <w:t>°C</w:t>
            </w:r>
          </w:p>
        </w:tc>
        <w:tc>
          <w:tcPr>
            <w:tcW w:w="1842" w:type="dxa"/>
            <w:tcBorders>
              <w:top w:val="single" w:sz="4" w:space="0" w:color="auto"/>
              <w:left w:val="single" w:sz="4" w:space="0" w:color="auto"/>
              <w:bottom w:val="single" w:sz="4" w:space="0" w:color="auto"/>
              <w:right w:val="single" w:sz="4" w:space="0" w:color="auto"/>
            </w:tcBorders>
          </w:tcPr>
          <w:p w14:paraId="2810336F" w14:textId="7E5B6D1F" w:rsidR="007B642A" w:rsidRPr="0083568A" w:rsidRDefault="007B642A" w:rsidP="007B642A">
            <w:pPr>
              <w:adjustRightInd w:val="0"/>
              <w:snapToGrid w:val="0"/>
              <w:spacing w:line="360" w:lineRule="auto"/>
              <w:jc w:val="center"/>
              <w:rPr>
                <w:rFonts w:cstheme="minorHAnsi"/>
                <w:b/>
                <w:bCs/>
                <w:sz w:val="24"/>
                <w:szCs w:val="24"/>
              </w:rPr>
            </w:pPr>
            <w:r w:rsidRPr="0083568A">
              <w:rPr>
                <w:rFonts w:cstheme="minorHAnsi"/>
                <w:b/>
                <w:bCs/>
                <w:sz w:val="24"/>
                <w:szCs w:val="24"/>
              </w:rPr>
              <w:t xml:space="preserve">Melting Point, </w:t>
            </w:r>
            <w:r w:rsidRPr="0083568A">
              <w:rPr>
                <w:b/>
                <w:bCs/>
              </w:rPr>
              <w:t>°C</w:t>
            </w:r>
          </w:p>
        </w:tc>
      </w:tr>
      <w:tr w:rsidR="007B642A" w14:paraId="7E0624AF" w14:textId="77777777" w:rsidTr="003B48D2">
        <w:trPr>
          <w:trHeight w:val="554"/>
        </w:trPr>
        <w:tc>
          <w:tcPr>
            <w:tcW w:w="1056" w:type="dxa"/>
            <w:tcBorders>
              <w:top w:val="single" w:sz="4" w:space="0" w:color="auto"/>
              <w:left w:val="single" w:sz="4" w:space="0" w:color="auto"/>
              <w:bottom w:val="single" w:sz="4" w:space="0" w:color="auto"/>
              <w:right w:val="single" w:sz="4" w:space="0" w:color="auto"/>
            </w:tcBorders>
            <w:hideMark/>
          </w:tcPr>
          <w:p w14:paraId="4806E82D" w14:textId="77777777" w:rsidR="007B642A" w:rsidRDefault="007B642A" w:rsidP="007B642A">
            <w:pPr>
              <w:adjustRightInd w:val="0"/>
              <w:snapToGrid w:val="0"/>
              <w:spacing w:line="720" w:lineRule="auto"/>
              <w:jc w:val="center"/>
              <w:rPr>
                <w:rFonts w:cstheme="minorHAnsi"/>
                <w:b/>
                <w:bCs/>
                <w:sz w:val="24"/>
                <w:szCs w:val="24"/>
              </w:rPr>
            </w:pPr>
            <w:r>
              <w:rPr>
                <w:rFonts w:cstheme="minorHAnsi"/>
                <w:b/>
                <w:bCs/>
                <w:sz w:val="24"/>
                <w:szCs w:val="24"/>
              </w:rPr>
              <w:t>A</w:t>
            </w:r>
          </w:p>
        </w:tc>
        <w:tc>
          <w:tcPr>
            <w:tcW w:w="4326" w:type="dxa"/>
            <w:tcBorders>
              <w:top w:val="single" w:sz="4" w:space="0" w:color="auto"/>
              <w:left w:val="single" w:sz="4" w:space="0" w:color="auto"/>
              <w:bottom w:val="single" w:sz="4" w:space="0" w:color="auto"/>
              <w:right w:val="single" w:sz="4" w:space="0" w:color="auto"/>
            </w:tcBorders>
          </w:tcPr>
          <w:p w14:paraId="4C05EF06" w14:textId="6465FE51" w:rsidR="007B642A" w:rsidRPr="003B48D2" w:rsidRDefault="00DF420A" w:rsidP="003B48D2">
            <w:pPr>
              <w:adjustRightInd w:val="0"/>
              <w:snapToGrid w:val="0"/>
              <w:jc w:val="center"/>
              <w:rPr>
                <w:rFonts w:cstheme="minorHAnsi"/>
                <w:sz w:val="24"/>
                <w:szCs w:val="24"/>
              </w:rPr>
            </w:pPr>
            <w:r w:rsidRPr="003B48D2">
              <w:rPr>
                <w:rFonts w:cstheme="minorHAnsi"/>
                <w:sz w:val="24"/>
                <w:szCs w:val="24"/>
              </w:rPr>
              <w:t>White crystalline Structure. Long, thin and needle like</w:t>
            </w:r>
            <w:r w:rsidRPr="003B48D2">
              <w:rPr>
                <w:rFonts w:cstheme="minorHAnsi"/>
                <w:sz w:val="24"/>
                <w:szCs w:val="24"/>
              </w:rPr>
              <w:t xml:space="preserve"> </w:t>
            </w:r>
            <w:r w:rsidRPr="003B48D2">
              <w:rPr>
                <w:rFonts w:cstheme="minorHAnsi"/>
                <w:sz w:val="24"/>
                <w:szCs w:val="24"/>
              </w:rPr>
              <w:t>appearance of</w:t>
            </w:r>
            <w:r w:rsidRPr="003B48D2">
              <w:rPr>
                <w:rFonts w:cstheme="minorHAnsi"/>
                <w:sz w:val="24"/>
                <w:szCs w:val="24"/>
              </w:rPr>
              <w:t xml:space="preserve"> </w:t>
            </w:r>
            <w:r w:rsidRPr="003B48D2">
              <w:rPr>
                <w:rFonts w:cstheme="minorHAnsi"/>
                <w:sz w:val="24"/>
                <w:szCs w:val="24"/>
              </w:rPr>
              <w:t>crystals.</w:t>
            </w:r>
          </w:p>
        </w:tc>
        <w:tc>
          <w:tcPr>
            <w:tcW w:w="1843" w:type="dxa"/>
            <w:tcBorders>
              <w:top w:val="single" w:sz="4" w:space="0" w:color="auto"/>
              <w:left w:val="single" w:sz="4" w:space="0" w:color="auto"/>
              <w:bottom w:val="single" w:sz="4" w:space="0" w:color="auto"/>
              <w:right w:val="single" w:sz="4" w:space="0" w:color="auto"/>
            </w:tcBorders>
          </w:tcPr>
          <w:p w14:paraId="1AAF8981" w14:textId="08BD3495" w:rsidR="007B642A" w:rsidRPr="003B48D2" w:rsidRDefault="00B75749" w:rsidP="003B48D2">
            <w:pPr>
              <w:adjustRightInd w:val="0"/>
              <w:snapToGrid w:val="0"/>
              <w:jc w:val="center"/>
              <w:rPr>
                <w:rFonts w:cstheme="minorHAnsi"/>
                <w:sz w:val="24"/>
                <w:szCs w:val="24"/>
              </w:rPr>
            </w:pPr>
            <w:r>
              <w:rPr>
                <w:rFonts w:cstheme="minorHAnsi"/>
                <w:sz w:val="24"/>
                <w:szCs w:val="24"/>
              </w:rPr>
              <w:t>77</w:t>
            </w:r>
          </w:p>
        </w:tc>
        <w:tc>
          <w:tcPr>
            <w:tcW w:w="1842" w:type="dxa"/>
            <w:tcBorders>
              <w:top w:val="single" w:sz="4" w:space="0" w:color="auto"/>
              <w:left w:val="single" w:sz="4" w:space="0" w:color="auto"/>
              <w:bottom w:val="single" w:sz="4" w:space="0" w:color="auto"/>
              <w:right w:val="single" w:sz="4" w:space="0" w:color="auto"/>
            </w:tcBorders>
          </w:tcPr>
          <w:p w14:paraId="5B3AE8E9" w14:textId="0482AC56" w:rsidR="007B642A" w:rsidRPr="003B48D2" w:rsidRDefault="00B75749" w:rsidP="003B48D2">
            <w:pPr>
              <w:adjustRightInd w:val="0"/>
              <w:snapToGrid w:val="0"/>
              <w:jc w:val="center"/>
              <w:rPr>
                <w:rFonts w:cstheme="minorHAnsi"/>
                <w:sz w:val="24"/>
                <w:szCs w:val="24"/>
              </w:rPr>
            </w:pPr>
            <w:r>
              <w:rPr>
                <w:rFonts w:cstheme="minorHAnsi"/>
                <w:sz w:val="24"/>
                <w:szCs w:val="24"/>
              </w:rPr>
              <w:t>77</w:t>
            </w:r>
          </w:p>
        </w:tc>
      </w:tr>
      <w:tr w:rsidR="007B642A" w14:paraId="4EBB4EC9" w14:textId="77777777">
        <w:tc>
          <w:tcPr>
            <w:tcW w:w="1056" w:type="dxa"/>
            <w:tcBorders>
              <w:top w:val="single" w:sz="4" w:space="0" w:color="auto"/>
              <w:left w:val="single" w:sz="4" w:space="0" w:color="auto"/>
              <w:bottom w:val="single" w:sz="4" w:space="0" w:color="auto"/>
              <w:right w:val="single" w:sz="4" w:space="0" w:color="auto"/>
            </w:tcBorders>
            <w:hideMark/>
          </w:tcPr>
          <w:p w14:paraId="4CBA38F2" w14:textId="77777777" w:rsidR="007B642A" w:rsidRDefault="007B642A" w:rsidP="007B642A">
            <w:pPr>
              <w:adjustRightInd w:val="0"/>
              <w:snapToGrid w:val="0"/>
              <w:spacing w:line="720" w:lineRule="auto"/>
              <w:jc w:val="center"/>
              <w:rPr>
                <w:rFonts w:cstheme="minorHAnsi"/>
                <w:b/>
                <w:bCs/>
                <w:sz w:val="24"/>
                <w:szCs w:val="24"/>
              </w:rPr>
            </w:pPr>
            <w:r>
              <w:rPr>
                <w:rFonts w:cstheme="minorHAnsi"/>
                <w:b/>
                <w:bCs/>
                <w:sz w:val="24"/>
                <w:szCs w:val="24"/>
              </w:rPr>
              <w:t>B</w:t>
            </w:r>
          </w:p>
        </w:tc>
        <w:tc>
          <w:tcPr>
            <w:tcW w:w="4326" w:type="dxa"/>
            <w:tcBorders>
              <w:top w:val="single" w:sz="4" w:space="0" w:color="auto"/>
              <w:left w:val="single" w:sz="4" w:space="0" w:color="auto"/>
              <w:bottom w:val="single" w:sz="4" w:space="0" w:color="auto"/>
              <w:right w:val="single" w:sz="4" w:space="0" w:color="auto"/>
            </w:tcBorders>
          </w:tcPr>
          <w:p w14:paraId="615A5F12" w14:textId="77777777" w:rsidR="00DF420A" w:rsidRPr="003B48D2" w:rsidRDefault="00DF420A" w:rsidP="003B48D2">
            <w:pPr>
              <w:adjustRightInd w:val="0"/>
              <w:snapToGrid w:val="0"/>
              <w:jc w:val="center"/>
              <w:rPr>
                <w:rFonts w:cstheme="minorHAnsi"/>
                <w:sz w:val="24"/>
                <w:szCs w:val="24"/>
              </w:rPr>
            </w:pPr>
            <w:r w:rsidRPr="003B48D2">
              <w:rPr>
                <w:rFonts w:cstheme="minorHAnsi"/>
                <w:sz w:val="24"/>
                <w:szCs w:val="24"/>
              </w:rPr>
              <w:t>White crystalline structure. Needle like appearance with some</w:t>
            </w:r>
          </w:p>
          <w:p w14:paraId="1F2780FF" w14:textId="62FE26D4" w:rsidR="007B642A" w:rsidRPr="003B48D2" w:rsidRDefault="00DF420A" w:rsidP="003B48D2">
            <w:pPr>
              <w:adjustRightInd w:val="0"/>
              <w:snapToGrid w:val="0"/>
              <w:jc w:val="center"/>
              <w:rPr>
                <w:rFonts w:cstheme="minorHAnsi"/>
                <w:sz w:val="24"/>
                <w:szCs w:val="24"/>
              </w:rPr>
            </w:pPr>
            <w:r w:rsidRPr="003B48D2">
              <w:rPr>
                <w:rFonts w:cstheme="minorHAnsi"/>
                <w:sz w:val="24"/>
                <w:szCs w:val="24"/>
              </w:rPr>
              <w:t>irregularities.</w:t>
            </w:r>
          </w:p>
        </w:tc>
        <w:tc>
          <w:tcPr>
            <w:tcW w:w="1843" w:type="dxa"/>
            <w:tcBorders>
              <w:top w:val="single" w:sz="4" w:space="0" w:color="auto"/>
              <w:left w:val="single" w:sz="4" w:space="0" w:color="auto"/>
              <w:bottom w:val="single" w:sz="4" w:space="0" w:color="auto"/>
              <w:right w:val="single" w:sz="4" w:space="0" w:color="auto"/>
            </w:tcBorders>
          </w:tcPr>
          <w:p w14:paraId="498C6B63" w14:textId="14982DB0" w:rsidR="007B642A" w:rsidRPr="003B48D2" w:rsidRDefault="00B75749" w:rsidP="003B48D2">
            <w:pPr>
              <w:adjustRightInd w:val="0"/>
              <w:snapToGrid w:val="0"/>
              <w:jc w:val="center"/>
              <w:rPr>
                <w:rFonts w:cstheme="minorHAnsi"/>
                <w:sz w:val="24"/>
                <w:szCs w:val="24"/>
              </w:rPr>
            </w:pPr>
            <w:r>
              <w:rPr>
                <w:rFonts w:cstheme="minorHAnsi"/>
                <w:sz w:val="24"/>
                <w:szCs w:val="24"/>
              </w:rPr>
              <w:t>76</w:t>
            </w:r>
          </w:p>
        </w:tc>
        <w:tc>
          <w:tcPr>
            <w:tcW w:w="1842" w:type="dxa"/>
            <w:tcBorders>
              <w:top w:val="single" w:sz="4" w:space="0" w:color="auto"/>
              <w:left w:val="single" w:sz="4" w:space="0" w:color="auto"/>
              <w:bottom w:val="single" w:sz="4" w:space="0" w:color="auto"/>
              <w:right w:val="single" w:sz="4" w:space="0" w:color="auto"/>
            </w:tcBorders>
          </w:tcPr>
          <w:p w14:paraId="2B008A03" w14:textId="5C1FD853" w:rsidR="007B642A" w:rsidRPr="003B48D2" w:rsidRDefault="00B75749" w:rsidP="003B48D2">
            <w:pPr>
              <w:adjustRightInd w:val="0"/>
              <w:snapToGrid w:val="0"/>
              <w:jc w:val="center"/>
              <w:rPr>
                <w:rFonts w:cstheme="minorHAnsi"/>
                <w:sz w:val="24"/>
                <w:szCs w:val="24"/>
              </w:rPr>
            </w:pPr>
            <w:r>
              <w:rPr>
                <w:rFonts w:cstheme="minorHAnsi"/>
                <w:sz w:val="24"/>
                <w:szCs w:val="24"/>
              </w:rPr>
              <w:t>77</w:t>
            </w:r>
          </w:p>
        </w:tc>
      </w:tr>
      <w:tr w:rsidR="007B642A" w14:paraId="6A30C8C6" w14:textId="77777777">
        <w:tc>
          <w:tcPr>
            <w:tcW w:w="1056" w:type="dxa"/>
            <w:tcBorders>
              <w:top w:val="single" w:sz="4" w:space="0" w:color="auto"/>
              <w:left w:val="single" w:sz="4" w:space="0" w:color="auto"/>
              <w:bottom w:val="single" w:sz="4" w:space="0" w:color="auto"/>
              <w:right w:val="single" w:sz="4" w:space="0" w:color="auto"/>
            </w:tcBorders>
            <w:hideMark/>
          </w:tcPr>
          <w:p w14:paraId="02CA499E" w14:textId="77777777" w:rsidR="007B642A" w:rsidRDefault="007B642A" w:rsidP="007B642A">
            <w:pPr>
              <w:adjustRightInd w:val="0"/>
              <w:snapToGrid w:val="0"/>
              <w:spacing w:line="720" w:lineRule="auto"/>
              <w:jc w:val="center"/>
              <w:rPr>
                <w:rFonts w:cstheme="minorHAnsi"/>
                <w:b/>
                <w:bCs/>
                <w:sz w:val="24"/>
                <w:szCs w:val="24"/>
              </w:rPr>
            </w:pPr>
            <w:r>
              <w:rPr>
                <w:rFonts w:cstheme="minorHAnsi"/>
                <w:b/>
                <w:bCs/>
                <w:sz w:val="24"/>
                <w:szCs w:val="24"/>
              </w:rPr>
              <w:lastRenderedPageBreak/>
              <w:t>C</w:t>
            </w:r>
          </w:p>
        </w:tc>
        <w:tc>
          <w:tcPr>
            <w:tcW w:w="4326" w:type="dxa"/>
            <w:tcBorders>
              <w:top w:val="single" w:sz="4" w:space="0" w:color="auto"/>
              <w:left w:val="single" w:sz="4" w:space="0" w:color="auto"/>
              <w:bottom w:val="single" w:sz="4" w:space="0" w:color="auto"/>
              <w:right w:val="single" w:sz="4" w:space="0" w:color="auto"/>
            </w:tcBorders>
          </w:tcPr>
          <w:p w14:paraId="2F3714E7" w14:textId="77777777" w:rsidR="003B48D2" w:rsidRPr="003B48D2" w:rsidRDefault="003B48D2" w:rsidP="003B48D2">
            <w:pPr>
              <w:adjustRightInd w:val="0"/>
              <w:snapToGrid w:val="0"/>
              <w:jc w:val="center"/>
              <w:rPr>
                <w:rFonts w:cstheme="minorHAnsi"/>
                <w:sz w:val="24"/>
                <w:szCs w:val="24"/>
              </w:rPr>
            </w:pPr>
            <w:r w:rsidRPr="003B48D2">
              <w:rPr>
                <w:rFonts w:cstheme="minorHAnsi"/>
                <w:sz w:val="24"/>
                <w:szCs w:val="24"/>
              </w:rPr>
              <w:t>White crystalline structure. Needle like appearance of some</w:t>
            </w:r>
          </w:p>
          <w:p w14:paraId="2576E8A6" w14:textId="6F29A37A" w:rsidR="007B642A" w:rsidRPr="003B48D2" w:rsidRDefault="003B48D2" w:rsidP="003B48D2">
            <w:pPr>
              <w:adjustRightInd w:val="0"/>
              <w:snapToGrid w:val="0"/>
              <w:jc w:val="center"/>
              <w:rPr>
                <w:rFonts w:cstheme="minorHAnsi"/>
                <w:sz w:val="24"/>
                <w:szCs w:val="24"/>
              </w:rPr>
            </w:pPr>
            <w:r w:rsidRPr="003B48D2">
              <w:rPr>
                <w:rFonts w:cstheme="minorHAnsi"/>
                <w:sz w:val="24"/>
                <w:szCs w:val="24"/>
              </w:rPr>
              <w:t>crystals, comparatively shorter in length to other samples.</w:t>
            </w:r>
          </w:p>
        </w:tc>
        <w:tc>
          <w:tcPr>
            <w:tcW w:w="1843" w:type="dxa"/>
            <w:tcBorders>
              <w:top w:val="single" w:sz="4" w:space="0" w:color="auto"/>
              <w:left w:val="single" w:sz="4" w:space="0" w:color="auto"/>
              <w:bottom w:val="single" w:sz="4" w:space="0" w:color="auto"/>
              <w:right w:val="single" w:sz="4" w:space="0" w:color="auto"/>
            </w:tcBorders>
          </w:tcPr>
          <w:p w14:paraId="5DC7EF43" w14:textId="38096CE6" w:rsidR="007B642A" w:rsidRPr="003B48D2" w:rsidRDefault="00B75749" w:rsidP="003B48D2">
            <w:pPr>
              <w:adjustRightInd w:val="0"/>
              <w:snapToGrid w:val="0"/>
              <w:jc w:val="center"/>
              <w:rPr>
                <w:rFonts w:cstheme="minorHAnsi"/>
                <w:sz w:val="24"/>
                <w:szCs w:val="24"/>
              </w:rPr>
            </w:pPr>
            <w:r>
              <w:rPr>
                <w:rFonts w:cstheme="minorHAnsi"/>
                <w:sz w:val="24"/>
                <w:szCs w:val="24"/>
              </w:rPr>
              <w:t>77</w:t>
            </w:r>
          </w:p>
        </w:tc>
        <w:tc>
          <w:tcPr>
            <w:tcW w:w="1842" w:type="dxa"/>
            <w:tcBorders>
              <w:top w:val="single" w:sz="4" w:space="0" w:color="auto"/>
              <w:left w:val="single" w:sz="4" w:space="0" w:color="auto"/>
              <w:bottom w:val="single" w:sz="4" w:space="0" w:color="auto"/>
              <w:right w:val="single" w:sz="4" w:space="0" w:color="auto"/>
            </w:tcBorders>
          </w:tcPr>
          <w:p w14:paraId="5A32CEB4" w14:textId="0618B409" w:rsidR="007B642A" w:rsidRPr="003B48D2" w:rsidRDefault="00B75749" w:rsidP="003B48D2">
            <w:pPr>
              <w:adjustRightInd w:val="0"/>
              <w:snapToGrid w:val="0"/>
              <w:jc w:val="center"/>
              <w:rPr>
                <w:rFonts w:cstheme="minorHAnsi"/>
                <w:sz w:val="24"/>
                <w:szCs w:val="24"/>
              </w:rPr>
            </w:pPr>
            <w:r>
              <w:rPr>
                <w:rFonts w:cstheme="minorHAnsi"/>
                <w:sz w:val="24"/>
                <w:szCs w:val="24"/>
              </w:rPr>
              <w:t>78</w:t>
            </w:r>
          </w:p>
        </w:tc>
      </w:tr>
      <w:tr w:rsidR="007B642A" w14:paraId="5682D004" w14:textId="77777777">
        <w:tc>
          <w:tcPr>
            <w:tcW w:w="1056" w:type="dxa"/>
            <w:tcBorders>
              <w:top w:val="single" w:sz="4" w:space="0" w:color="auto"/>
              <w:left w:val="single" w:sz="4" w:space="0" w:color="auto"/>
              <w:bottom w:val="single" w:sz="4" w:space="0" w:color="auto"/>
              <w:right w:val="single" w:sz="4" w:space="0" w:color="auto"/>
            </w:tcBorders>
            <w:hideMark/>
          </w:tcPr>
          <w:p w14:paraId="6C9337A8" w14:textId="77777777" w:rsidR="007B642A" w:rsidRDefault="007B642A" w:rsidP="007B642A">
            <w:pPr>
              <w:adjustRightInd w:val="0"/>
              <w:snapToGrid w:val="0"/>
              <w:spacing w:line="720" w:lineRule="auto"/>
              <w:jc w:val="center"/>
              <w:rPr>
                <w:rFonts w:cstheme="minorHAnsi"/>
                <w:b/>
                <w:bCs/>
                <w:sz w:val="24"/>
                <w:szCs w:val="24"/>
              </w:rPr>
            </w:pPr>
            <w:r>
              <w:rPr>
                <w:rFonts w:cstheme="minorHAnsi"/>
                <w:b/>
                <w:bCs/>
                <w:sz w:val="24"/>
                <w:szCs w:val="24"/>
              </w:rPr>
              <w:t>D</w:t>
            </w:r>
          </w:p>
        </w:tc>
        <w:tc>
          <w:tcPr>
            <w:tcW w:w="4326" w:type="dxa"/>
            <w:tcBorders>
              <w:top w:val="single" w:sz="4" w:space="0" w:color="auto"/>
              <w:left w:val="single" w:sz="4" w:space="0" w:color="auto"/>
              <w:bottom w:val="single" w:sz="4" w:space="0" w:color="auto"/>
              <w:right w:val="single" w:sz="4" w:space="0" w:color="auto"/>
            </w:tcBorders>
          </w:tcPr>
          <w:p w14:paraId="0F53382C" w14:textId="5C54D4F2" w:rsidR="003B48D2" w:rsidRPr="003B48D2" w:rsidRDefault="003B48D2" w:rsidP="003B48D2">
            <w:pPr>
              <w:adjustRightInd w:val="0"/>
              <w:snapToGrid w:val="0"/>
              <w:jc w:val="center"/>
              <w:rPr>
                <w:rFonts w:cstheme="minorHAnsi"/>
                <w:sz w:val="24"/>
                <w:szCs w:val="24"/>
              </w:rPr>
            </w:pPr>
            <w:r w:rsidRPr="003B48D2">
              <w:rPr>
                <w:rFonts w:cstheme="minorHAnsi"/>
                <w:sz w:val="24"/>
                <w:szCs w:val="24"/>
              </w:rPr>
              <w:t xml:space="preserve">Crystalline </w:t>
            </w:r>
            <w:r w:rsidRPr="003B48D2">
              <w:rPr>
                <w:rFonts w:cstheme="minorHAnsi"/>
                <w:sz w:val="24"/>
                <w:szCs w:val="24"/>
              </w:rPr>
              <w:t>structures visible, however</w:t>
            </w:r>
            <w:r w:rsidRPr="003B48D2">
              <w:rPr>
                <w:rFonts w:cstheme="minorHAnsi"/>
                <w:sz w:val="24"/>
                <w:szCs w:val="24"/>
              </w:rPr>
              <w:t xml:space="preserve"> </w:t>
            </w:r>
            <w:r w:rsidRPr="003B48D2">
              <w:rPr>
                <w:rFonts w:cstheme="minorHAnsi"/>
                <w:sz w:val="24"/>
                <w:szCs w:val="24"/>
              </w:rPr>
              <w:t xml:space="preserve">no evidence of </w:t>
            </w:r>
            <w:r w:rsidRPr="003B48D2">
              <w:rPr>
                <w:rFonts w:cstheme="minorHAnsi"/>
                <w:sz w:val="24"/>
                <w:szCs w:val="24"/>
              </w:rPr>
              <w:t>“needles”</w:t>
            </w:r>
            <w:r w:rsidRPr="003B48D2">
              <w:rPr>
                <w:rFonts w:cstheme="minorHAnsi"/>
                <w:sz w:val="24"/>
                <w:szCs w:val="24"/>
              </w:rPr>
              <w:t>. Crystals were amorphous</w:t>
            </w:r>
          </w:p>
          <w:p w14:paraId="66CB1F2A" w14:textId="2F4310B4" w:rsidR="007B642A" w:rsidRPr="003B48D2" w:rsidRDefault="003B48D2" w:rsidP="003B48D2">
            <w:pPr>
              <w:adjustRightInd w:val="0"/>
              <w:snapToGrid w:val="0"/>
              <w:jc w:val="center"/>
              <w:rPr>
                <w:rFonts w:cstheme="minorHAnsi"/>
                <w:sz w:val="24"/>
                <w:szCs w:val="24"/>
              </w:rPr>
            </w:pPr>
            <w:r w:rsidRPr="003B48D2">
              <w:rPr>
                <w:rFonts w:cstheme="minorHAnsi"/>
                <w:sz w:val="24"/>
                <w:szCs w:val="24"/>
              </w:rPr>
              <w:t xml:space="preserve">in shape where identifiable. </w:t>
            </w:r>
            <w:r w:rsidRPr="003B48D2">
              <w:rPr>
                <w:rFonts w:cstheme="minorHAnsi"/>
                <w:sz w:val="24"/>
                <w:szCs w:val="24"/>
              </w:rPr>
              <w:t>Brown.</w:t>
            </w:r>
          </w:p>
        </w:tc>
        <w:tc>
          <w:tcPr>
            <w:tcW w:w="1843" w:type="dxa"/>
            <w:tcBorders>
              <w:top w:val="single" w:sz="4" w:space="0" w:color="auto"/>
              <w:left w:val="single" w:sz="4" w:space="0" w:color="auto"/>
              <w:bottom w:val="single" w:sz="4" w:space="0" w:color="auto"/>
              <w:right w:val="single" w:sz="4" w:space="0" w:color="auto"/>
            </w:tcBorders>
          </w:tcPr>
          <w:p w14:paraId="19778745" w14:textId="57F339F2" w:rsidR="007B642A" w:rsidRPr="003B48D2" w:rsidRDefault="00B75749" w:rsidP="003B48D2">
            <w:pPr>
              <w:adjustRightInd w:val="0"/>
              <w:snapToGrid w:val="0"/>
              <w:jc w:val="center"/>
              <w:rPr>
                <w:rFonts w:cstheme="minorHAnsi"/>
                <w:sz w:val="24"/>
                <w:szCs w:val="24"/>
              </w:rPr>
            </w:pPr>
            <w:r>
              <w:rPr>
                <w:rFonts w:cstheme="minorHAnsi"/>
                <w:sz w:val="24"/>
                <w:szCs w:val="24"/>
              </w:rPr>
              <w:t>72</w:t>
            </w:r>
          </w:p>
        </w:tc>
        <w:tc>
          <w:tcPr>
            <w:tcW w:w="1842" w:type="dxa"/>
            <w:tcBorders>
              <w:top w:val="single" w:sz="4" w:space="0" w:color="auto"/>
              <w:left w:val="single" w:sz="4" w:space="0" w:color="auto"/>
              <w:bottom w:val="single" w:sz="4" w:space="0" w:color="auto"/>
              <w:right w:val="single" w:sz="4" w:space="0" w:color="auto"/>
            </w:tcBorders>
          </w:tcPr>
          <w:p w14:paraId="198D22F5" w14:textId="6CD4C25A" w:rsidR="007B642A" w:rsidRPr="003B48D2" w:rsidRDefault="00B75749" w:rsidP="003B48D2">
            <w:pPr>
              <w:adjustRightInd w:val="0"/>
              <w:snapToGrid w:val="0"/>
              <w:jc w:val="center"/>
              <w:rPr>
                <w:rFonts w:cstheme="minorHAnsi"/>
                <w:sz w:val="24"/>
                <w:szCs w:val="24"/>
              </w:rPr>
            </w:pPr>
            <w:r>
              <w:rPr>
                <w:rFonts w:cstheme="minorHAnsi"/>
                <w:sz w:val="24"/>
                <w:szCs w:val="24"/>
              </w:rPr>
              <w:t>73</w:t>
            </w:r>
          </w:p>
        </w:tc>
      </w:tr>
    </w:tbl>
    <w:p w14:paraId="3501F959" w14:textId="77777777" w:rsidR="00D51732" w:rsidRDefault="00D51732" w:rsidP="00883B0E">
      <w:pPr>
        <w:spacing w:line="256" w:lineRule="auto"/>
        <w:ind w:left="567"/>
        <w:contextualSpacing/>
        <w:rPr>
          <w:sz w:val="24"/>
          <w:szCs w:val="24"/>
        </w:rPr>
      </w:pPr>
    </w:p>
    <w:p w14:paraId="0880D3D9" w14:textId="3989E139" w:rsidR="001D76FA" w:rsidRDefault="0094228B" w:rsidP="00883B0E">
      <w:pPr>
        <w:spacing w:line="256" w:lineRule="auto"/>
        <w:ind w:left="567"/>
        <w:contextualSpacing/>
        <w:rPr>
          <w:sz w:val="24"/>
          <w:szCs w:val="24"/>
        </w:rPr>
      </w:pPr>
      <w:r>
        <w:rPr>
          <w:sz w:val="24"/>
          <w:szCs w:val="24"/>
        </w:rPr>
        <w:t xml:space="preserve">Sigma Aldrich is one </w:t>
      </w:r>
      <w:r w:rsidR="001B2748">
        <w:rPr>
          <w:sz w:val="24"/>
          <w:szCs w:val="24"/>
        </w:rPr>
        <w:t>of many manufacturers that produce Met</w:t>
      </w:r>
      <w:r w:rsidR="00A30E0A">
        <w:rPr>
          <w:sz w:val="24"/>
          <w:szCs w:val="24"/>
        </w:rPr>
        <w:t>hyl-3 and their Safety Data Sheet [</w:t>
      </w:r>
      <w:r w:rsidR="007D6FF5">
        <w:rPr>
          <w:sz w:val="24"/>
          <w:szCs w:val="24"/>
        </w:rPr>
        <w:t>2</w:t>
      </w:r>
      <w:r w:rsidR="00A30E0A">
        <w:rPr>
          <w:sz w:val="24"/>
          <w:szCs w:val="24"/>
        </w:rPr>
        <w:t xml:space="preserve">] indicates that </w:t>
      </w:r>
      <w:r w:rsidR="00C968A9">
        <w:rPr>
          <w:sz w:val="24"/>
          <w:szCs w:val="24"/>
        </w:rPr>
        <w:t xml:space="preserve">a 99% pure sample will melt </w:t>
      </w:r>
      <w:r w:rsidR="0083568A">
        <w:rPr>
          <w:sz w:val="24"/>
          <w:szCs w:val="24"/>
        </w:rPr>
        <w:t xml:space="preserve">between </w:t>
      </w:r>
      <w:r w:rsidR="0083568A" w:rsidRPr="0083568A">
        <w:rPr>
          <w:sz w:val="24"/>
          <w:szCs w:val="24"/>
        </w:rPr>
        <w:t>78</w:t>
      </w:r>
      <w:r w:rsidR="0083568A" w:rsidRPr="0083568A">
        <w:t>°C</w:t>
      </w:r>
      <w:r w:rsidR="0083568A" w:rsidRPr="0083568A">
        <w:t xml:space="preserve"> and 80</w:t>
      </w:r>
      <w:r w:rsidR="0083568A" w:rsidRPr="0083568A">
        <w:t>°C</w:t>
      </w:r>
      <w:r w:rsidR="00186B5E">
        <w:t>. For the purposes of this report, a median value of 79</w:t>
      </w:r>
      <w:r w:rsidR="00186B5E" w:rsidRPr="0083568A">
        <w:t>°C</w:t>
      </w:r>
      <w:r w:rsidR="00186B5E">
        <w:t xml:space="preserve"> will be assumed to be the “concrete” Melting Point. </w:t>
      </w:r>
      <w:r w:rsidR="00534DD0">
        <w:rPr>
          <w:sz w:val="24"/>
          <w:szCs w:val="24"/>
        </w:rPr>
        <w:t>As expected, Sample D was the least pure and showed the lowest overall</w:t>
      </w:r>
      <w:r w:rsidR="004B6F21">
        <w:rPr>
          <w:sz w:val="24"/>
          <w:szCs w:val="24"/>
        </w:rPr>
        <w:t xml:space="preserve"> median</w:t>
      </w:r>
      <w:r w:rsidR="00534DD0">
        <w:rPr>
          <w:sz w:val="24"/>
          <w:szCs w:val="24"/>
        </w:rPr>
        <w:t xml:space="preserve"> melting temperature</w:t>
      </w:r>
      <w:r w:rsidR="00835BB1">
        <w:rPr>
          <w:sz w:val="24"/>
          <w:szCs w:val="24"/>
        </w:rPr>
        <w:t xml:space="preserve"> of </w:t>
      </w:r>
      <w:r w:rsidR="004B6F21">
        <w:rPr>
          <w:sz w:val="24"/>
          <w:szCs w:val="24"/>
        </w:rPr>
        <w:t>72.5</w:t>
      </w:r>
      <w:r w:rsidR="004B6F21" w:rsidRPr="0083568A">
        <w:t>°C</w:t>
      </w:r>
      <w:r w:rsidR="001C65F0">
        <w:t>, a drop of 6.5</w:t>
      </w:r>
      <w:r w:rsidR="001C65F0" w:rsidRPr="0083568A">
        <w:t>°C</w:t>
      </w:r>
      <w:r w:rsidR="001C65F0">
        <w:t xml:space="preserve"> from the </w:t>
      </w:r>
      <w:r w:rsidR="002D3A27">
        <w:t>baseline</w:t>
      </w:r>
      <w:r w:rsidR="001D76FA">
        <w:rPr>
          <w:sz w:val="24"/>
          <w:szCs w:val="24"/>
        </w:rPr>
        <w:t>. Given the poor crystalline structure</w:t>
      </w:r>
      <w:r w:rsidR="00835BB1">
        <w:rPr>
          <w:sz w:val="24"/>
          <w:szCs w:val="24"/>
        </w:rPr>
        <w:t xml:space="preserve">, the noticeable odour and brown discolouration of the Sample, it is reasonable to assume </w:t>
      </w:r>
      <w:r w:rsidR="00745C38">
        <w:rPr>
          <w:sz w:val="24"/>
          <w:szCs w:val="24"/>
        </w:rPr>
        <w:t>that</w:t>
      </w:r>
      <w:r w:rsidR="00835BB1">
        <w:rPr>
          <w:sz w:val="24"/>
          <w:szCs w:val="24"/>
        </w:rPr>
        <w:t xml:space="preserve"> high level of impurities</w:t>
      </w:r>
      <w:r w:rsidR="00745C38">
        <w:rPr>
          <w:sz w:val="24"/>
          <w:szCs w:val="24"/>
        </w:rPr>
        <w:t xml:space="preserve"> are</w:t>
      </w:r>
      <w:r w:rsidR="00835BB1">
        <w:rPr>
          <w:sz w:val="24"/>
          <w:szCs w:val="24"/>
        </w:rPr>
        <w:t xml:space="preserve"> present </w:t>
      </w:r>
    </w:p>
    <w:p w14:paraId="68F33226" w14:textId="77777777" w:rsidR="001D76FA" w:rsidRDefault="001D76FA" w:rsidP="00883B0E">
      <w:pPr>
        <w:spacing w:line="256" w:lineRule="auto"/>
        <w:ind w:left="567"/>
        <w:contextualSpacing/>
        <w:rPr>
          <w:sz w:val="24"/>
          <w:szCs w:val="24"/>
        </w:rPr>
      </w:pPr>
    </w:p>
    <w:p w14:paraId="528C1820" w14:textId="7F32D93D" w:rsidR="00883B0E" w:rsidRDefault="00534DD0" w:rsidP="00883B0E">
      <w:pPr>
        <w:spacing w:line="256" w:lineRule="auto"/>
        <w:ind w:left="567"/>
        <w:contextualSpacing/>
      </w:pPr>
      <w:r>
        <w:rPr>
          <w:sz w:val="24"/>
          <w:szCs w:val="24"/>
        </w:rPr>
        <w:t xml:space="preserve">Sample C </w:t>
      </w:r>
      <w:r w:rsidR="00265354">
        <w:rPr>
          <w:sz w:val="24"/>
          <w:szCs w:val="24"/>
        </w:rPr>
        <w:t xml:space="preserve">by contrast </w:t>
      </w:r>
      <w:r w:rsidR="00DD1BD3">
        <w:rPr>
          <w:sz w:val="24"/>
          <w:szCs w:val="24"/>
        </w:rPr>
        <w:t>had</w:t>
      </w:r>
      <w:r>
        <w:rPr>
          <w:sz w:val="24"/>
          <w:szCs w:val="24"/>
        </w:rPr>
        <w:t xml:space="preserve"> the highest</w:t>
      </w:r>
      <w:r w:rsidR="00DD1BD3">
        <w:rPr>
          <w:sz w:val="24"/>
          <w:szCs w:val="24"/>
        </w:rPr>
        <w:t xml:space="preserve"> melting temperature and is</w:t>
      </w:r>
      <w:r>
        <w:rPr>
          <w:sz w:val="24"/>
          <w:szCs w:val="24"/>
        </w:rPr>
        <w:t xml:space="preserve"> of th</w:t>
      </w:r>
      <w:r w:rsidR="00E020F8">
        <w:rPr>
          <w:sz w:val="24"/>
          <w:szCs w:val="24"/>
        </w:rPr>
        <w:t>is selection</w:t>
      </w:r>
      <w:r w:rsidR="00347118">
        <w:rPr>
          <w:sz w:val="24"/>
          <w:szCs w:val="24"/>
        </w:rPr>
        <w:t xml:space="preserve"> despite exhibiting a less crystalline </w:t>
      </w:r>
      <w:r w:rsidR="00E020F8">
        <w:rPr>
          <w:sz w:val="24"/>
          <w:szCs w:val="24"/>
        </w:rPr>
        <w:t xml:space="preserve">structure than Sample A, which had the best appearance of all Samples. </w:t>
      </w:r>
      <w:r w:rsidR="00CC702F">
        <w:rPr>
          <w:sz w:val="24"/>
          <w:szCs w:val="24"/>
        </w:rPr>
        <w:t>Bearing this in mind, Sample C melted at a median</w:t>
      </w:r>
      <w:r w:rsidR="0000779B">
        <w:rPr>
          <w:sz w:val="24"/>
          <w:szCs w:val="24"/>
        </w:rPr>
        <w:t xml:space="preserve"> value of</w:t>
      </w:r>
      <w:r w:rsidR="00CC702F">
        <w:rPr>
          <w:sz w:val="24"/>
          <w:szCs w:val="24"/>
        </w:rPr>
        <w:t xml:space="preserve"> 77.5</w:t>
      </w:r>
      <w:r w:rsidR="00CC702F" w:rsidRPr="0083568A">
        <w:t>°C</w:t>
      </w:r>
      <w:r w:rsidR="0000779B">
        <w:t xml:space="preserve"> and despite showing the best purity, it still would not be acceptable for use based on criteria outlined in Para ii</w:t>
      </w:r>
      <w:r w:rsidR="00357D70">
        <w:t xml:space="preserve">. </w:t>
      </w:r>
    </w:p>
    <w:p w14:paraId="0B2F1B81" w14:textId="77777777" w:rsidR="00357D70" w:rsidRPr="007D6FF5" w:rsidRDefault="00357D70" w:rsidP="00883B0E">
      <w:pPr>
        <w:spacing w:line="256" w:lineRule="auto"/>
        <w:ind w:left="567"/>
        <w:contextualSpacing/>
        <w:rPr>
          <w:sz w:val="24"/>
          <w:szCs w:val="24"/>
        </w:rPr>
      </w:pPr>
    </w:p>
    <w:p w14:paraId="6BDD8A82" w14:textId="62E2D24A" w:rsidR="00357D70" w:rsidRPr="007D6FF5" w:rsidRDefault="00357D70" w:rsidP="00883B0E">
      <w:pPr>
        <w:spacing w:line="256" w:lineRule="auto"/>
        <w:ind w:left="567"/>
        <w:contextualSpacing/>
        <w:rPr>
          <w:sz w:val="28"/>
          <w:szCs w:val="28"/>
        </w:rPr>
      </w:pPr>
      <w:r w:rsidRPr="007D6FF5">
        <w:rPr>
          <w:sz w:val="24"/>
          <w:szCs w:val="24"/>
        </w:rPr>
        <w:t>Sample B fell between this range</w:t>
      </w:r>
      <w:r w:rsidR="00472214" w:rsidRPr="007D6FF5">
        <w:rPr>
          <w:sz w:val="24"/>
          <w:szCs w:val="24"/>
        </w:rPr>
        <w:t xml:space="preserve">, it showed </w:t>
      </w:r>
      <w:r w:rsidR="00E97DA1" w:rsidRPr="007D6FF5">
        <w:rPr>
          <w:sz w:val="24"/>
          <w:szCs w:val="24"/>
        </w:rPr>
        <w:t xml:space="preserve">decent crystalline structure and appearance with a </w:t>
      </w:r>
      <w:r w:rsidR="002B618C" w:rsidRPr="007D6FF5">
        <w:rPr>
          <w:sz w:val="24"/>
          <w:szCs w:val="24"/>
        </w:rPr>
        <w:t xml:space="preserve">middling </w:t>
      </w:r>
      <w:r w:rsidR="00E801C4" w:rsidRPr="007D6FF5">
        <w:rPr>
          <w:sz w:val="24"/>
          <w:szCs w:val="24"/>
        </w:rPr>
        <w:t xml:space="preserve">melting point. From this it can be assumed that </w:t>
      </w:r>
      <w:r w:rsidR="0012058C" w:rsidRPr="007D6FF5">
        <w:rPr>
          <w:sz w:val="24"/>
          <w:szCs w:val="24"/>
        </w:rPr>
        <w:t xml:space="preserve">the Sample was impure but not to </w:t>
      </w:r>
      <w:r w:rsidR="000C4B76" w:rsidRPr="007D6FF5">
        <w:rPr>
          <w:sz w:val="24"/>
          <w:szCs w:val="24"/>
        </w:rPr>
        <w:t xml:space="preserve">the same extent as Sample D. </w:t>
      </w:r>
    </w:p>
    <w:p w14:paraId="253BFEDC" w14:textId="77777777" w:rsidR="00252C85" w:rsidRDefault="00252C85" w:rsidP="00883B0E">
      <w:pPr>
        <w:spacing w:line="256" w:lineRule="auto"/>
        <w:ind w:left="567"/>
        <w:contextualSpacing/>
        <w:rPr>
          <w:b/>
          <w:bCs/>
          <w:sz w:val="24"/>
          <w:szCs w:val="24"/>
          <w:u w:val="single"/>
        </w:rPr>
      </w:pPr>
    </w:p>
    <w:p w14:paraId="63867151" w14:textId="77777777" w:rsidR="00883B0E" w:rsidRDefault="00883B0E" w:rsidP="00883B0E">
      <w:pPr>
        <w:numPr>
          <w:ilvl w:val="0"/>
          <w:numId w:val="2"/>
        </w:numPr>
        <w:spacing w:line="256" w:lineRule="auto"/>
        <w:ind w:left="567" w:hanging="567"/>
        <w:contextualSpacing/>
        <w:rPr>
          <w:b/>
          <w:bCs/>
          <w:sz w:val="24"/>
          <w:szCs w:val="24"/>
          <w:u w:val="single"/>
        </w:rPr>
      </w:pPr>
      <w:r w:rsidRPr="00D901AD">
        <w:rPr>
          <w:b/>
          <w:bCs/>
          <w:sz w:val="24"/>
          <w:szCs w:val="24"/>
          <w:u w:val="single"/>
        </w:rPr>
        <w:t>Conclusions</w:t>
      </w:r>
    </w:p>
    <w:p w14:paraId="5D212261" w14:textId="77777777" w:rsidR="00883B0E" w:rsidRDefault="00883B0E" w:rsidP="00883B0E">
      <w:pPr>
        <w:spacing w:line="256" w:lineRule="auto"/>
        <w:ind w:left="567"/>
        <w:contextualSpacing/>
        <w:rPr>
          <w:sz w:val="24"/>
          <w:szCs w:val="24"/>
        </w:rPr>
      </w:pPr>
    </w:p>
    <w:p w14:paraId="4BEBFDD7" w14:textId="685545AF" w:rsidR="005A54C1" w:rsidRDefault="005A54C1" w:rsidP="00883B0E">
      <w:pPr>
        <w:spacing w:line="256" w:lineRule="auto"/>
        <w:ind w:left="567"/>
        <w:contextualSpacing/>
        <w:rPr>
          <w:sz w:val="24"/>
          <w:szCs w:val="24"/>
        </w:rPr>
      </w:pPr>
      <w:r>
        <w:rPr>
          <w:sz w:val="24"/>
          <w:szCs w:val="24"/>
        </w:rPr>
        <w:t xml:space="preserve">This experiment was run to prove </w:t>
      </w:r>
      <w:r w:rsidR="00441794">
        <w:rPr>
          <w:sz w:val="24"/>
          <w:szCs w:val="24"/>
        </w:rPr>
        <w:t xml:space="preserve">how Purity of a Sample can be determined </w:t>
      </w:r>
      <w:r w:rsidR="00362FD0">
        <w:rPr>
          <w:sz w:val="24"/>
          <w:szCs w:val="24"/>
        </w:rPr>
        <w:t>by heating</w:t>
      </w:r>
      <w:r w:rsidR="00D64070">
        <w:rPr>
          <w:sz w:val="24"/>
          <w:szCs w:val="24"/>
        </w:rPr>
        <w:t xml:space="preserve"> it</w:t>
      </w:r>
      <w:r w:rsidR="00362FD0">
        <w:rPr>
          <w:sz w:val="24"/>
          <w:szCs w:val="24"/>
        </w:rPr>
        <w:t xml:space="preserve"> and </w:t>
      </w:r>
      <w:r w:rsidR="00D64070">
        <w:rPr>
          <w:sz w:val="24"/>
          <w:szCs w:val="24"/>
        </w:rPr>
        <w:t xml:space="preserve">observing the point at which it melts, </w:t>
      </w:r>
      <w:r w:rsidR="00433456">
        <w:rPr>
          <w:sz w:val="24"/>
          <w:szCs w:val="24"/>
        </w:rPr>
        <w:t>and the experiment was successful in this goal but it was not without flaw</w:t>
      </w:r>
      <w:r w:rsidR="004765D4">
        <w:rPr>
          <w:sz w:val="24"/>
          <w:szCs w:val="24"/>
        </w:rPr>
        <w:t>.</w:t>
      </w:r>
      <w:r w:rsidR="00433456">
        <w:rPr>
          <w:sz w:val="24"/>
          <w:szCs w:val="24"/>
        </w:rPr>
        <w:t xml:space="preserve"> </w:t>
      </w:r>
      <w:r w:rsidR="004765D4">
        <w:rPr>
          <w:sz w:val="24"/>
          <w:szCs w:val="24"/>
        </w:rPr>
        <w:t>T</w:t>
      </w:r>
      <w:r w:rsidR="00475A0A">
        <w:rPr>
          <w:sz w:val="24"/>
          <w:szCs w:val="24"/>
        </w:rPr>
        <w:t xml:space="preserve">he experiment was highly subjective as </w:t>
      </w:r>
      <w:r w:rsidR="00077AA1">
        <w:rPr>
          <w:sz w:val="24"/>
          <w:szCs w:val="24"/>
        </w:rPr>
        <w:t>what constitutes melting can be interpreted differently between users</w:t>
      </w:r>
      <w:r w:rsidR="004765D4">
        <w:rPr>
          <w:sz w:val="24"/>
          <w:szCs w:val="24"/>
        </w:rPr>
        <w:t xml:space="preserve">; one may </w:t>
      </w:r>
      <w:r w:rsidR="008A39B5">
        <w:rPr>
          <w:sz w:val="24"/>
          <w:szCs w:val="24"/>
        </w:rPr>
        <w:t xml:space="preserve">observe the beginnings of liquidation as melting and another </w:t>
      </w:r>
      <w:r w:rsidR="00D02686">
        <w:rPr>
          <w:sz w:val="24"/>
          <w:szCs w:val="24"/>
        </w:rPr>
        <w:t>may see the Sample becoming fully liquid as melting. Subjecting the Samples to a less subjective method of Testing</w:t>
      </w:r>
      <w:r w:rsidR="00F550A6">
        <w:rPr>
          <w:sz w:val="24"/>
          <w:szCs w:val="24"/>
        </w:rPr>
        <w:t xml:space="preserve"> </w:t>
      </w:r>
      <w:r w:rsidR="00D02686">
        <w:rPr>
          <w:sz w:val="24"/>
          <w:szCs w:val="24"/>
        </w:rPr>
        <w:t xml:space="preserve">would provide a </w:t>
      </w:r>
      <w:r w:rsidR="00F550A6">
        <w:rPr>
          <w:sz w:val="24"/>
          <w:szCs w:val="24"/>
        </w:rPr>
        <w:t xml:space="preserve">more concrete </w:t>
      </w:r>
      <w:r w:rsidR="00B5179B">
        <w:rPr>
          <w:sz w:val="24"/>
          <w:szCs w:val="24"/>
        </w:rPr>
        <w:t>temperature value.</w:t>
      </w:r>
    </w:p>
    <w:p w14:paraId="501969A6" w14:textId="1FB4204B" w:rsidR="00252C85" w:rsidRDefault="00252C85" w:rsidP="00B5179B">
      <w:pPr>
        <w:spacing w:line="256" w:lineRule="auto"/>
        <w:contextualSpacing/>
        <w:rPr>
          <w:sz w:val="24"/>
          <w:szCs w:val="24"/>
        </w:rPr>
      </w:pPr>
    </w:p>
    <w:p w14:paraId="3D1F0242" w14:textId="551CBDE6" w:rsidR="00B5179B" w:rsidRDefault="00B5179B" w:rsidP="00883B0E">
      <w:pPr>
        <w:spacing w:line="256" w:lineRule="auto"/>
        <w:ind w:left="567"/>
        <w:contextualSpacing/>
        <w:rPr>
          <w:sz w:val="24"/>
          <w:szCs w:val="24"/>
        </w:rPr>
      </w:pPr>
      <w:r>
        <w:rPr>
          <w:sz w:val="24"/>
          <w:szCs w:val="24"/>
        </w:rPr>
        <w:t>This experiment also highlights how narrow m</w:t>
      </w:r>
      <w:r w:rsidR="0033318A">
        <w:rPr>
          <w:sz w:val="24"/>
          <w:szCs w:val="24"/>
        </w:rPr>
        <w:t>argins</w:t>
      </w:r>
      <w:r w:rsidR="001F4ED6">
        <w:rPr>
          <w:sz w:val="24"/>
          <w:szCs w:val="24"/>
        </w:rPr>
        <w:t xml:space="preserve"> are for chemical purity</w:t>
      </w:r>
      <w:r w:rsidR="004C70CC">
        <w:rPr>
          <w:sz w:val="24"/>
          <w:szCs w:val="24"/>
        </w:rPr>
        <w:t xml:space="preserve">, the Melting Point of a substance being just one degree short </w:t>
      </w:r>
      <w:r w:rsidR="00795003">
        <w:rPr>
          <w:sz w:val="24"/>
          <w:szCs w:val="24"/>
        </w:rPr>
        <w:t>of an established baseline means it is unacceptable for use and</w:t>
      </w:r>
      <w:r w:rsidR="001A4F29">
        <w:rPr>
          <w:sz w:val="24"/>
          <w:szCs w:val="24"/>
        </w:rPr>
        <w:t xml:space="preserve"> </w:t>
      </w:r>
      <w:r w:rsidR="00C75F3F">
        <w:rPr>
          <w:sz w:val="24"/>
          <w:szCs w:val="24"/>
        </w:rPr>
        <w:t xml:space="preserve">the </w:t>
      </w:r>
      <w:r w:rsidR="001A4F29">
        <w:rPr>
          <w:sz w:val="24"/>
          <w:szCs w:val="24"/>
        </w:rPr>
        <w:t xml:space="preserve">substance must be disposed of. If </w:t>
      </w:r>
      <w:r w:rsidR="00410B93">
        <w:rPr>
          <w:sz w:val="24"/>
          <w:szCs w:val="24"/>
        </w:rPr>
        <w:t xml:space="preserve">manufacture is happening at an industrial scale, that could be </w:t>
      </w:r>
      <w:r w:rsidR="00C75F3F">
        <w:rPr>
          <w:sz w:val="24"/>
          <w:szCs w:val="24"/>
        </w:rPr>
        <w:t>a massive quantity of waste</w:t>
      </w:r>
      <w:r w:rsidR="00A952DE">
        <w:rPr>
          <w:sz w:val="24"/>
          <w:szCs w:val="24"/>
        </w:rPr>
        <w:t xml:space="preserve"> and the cost of disposal and replacement </w:t>
      </w:r>
      <w:r w:rsidR="006B4B51">
        <w:rPr>
          <w:sz w:val="24"/>
          <w:szCs w:val="24"/>
        </w:rPr>
        <w:t>of the defective batch could be exorbitant</w:t>
      </w:r>
      <w:r w:rsidR="00FE05A4">
        <w:rPr>
          <w:sz w:val="24"/>
          <w:szCs w:val="24"/>
        </w:rPr>
        <w:t>.</w:t>
      </w:r>
      <w:r w:rsidR="004325E0" w:rsidRPr="004325E0">
        <w:t xml:space="preserve"> </w:t>
      </w:r>
      <w:r w:rsidR="004325E0" w:rsidRPr="004325E0">
        <w:rPr>
          <w:sz w:val="24"/>
          <w:szCs w:val="24"/>
        </w:rPr>
        <w:t>Therefore, purity is vital for efficiency</w:t>
      </w:r>
      <w:r w:rsidR="004325E0">
        <w:rPr>
          <w:sz w:val="24"/>
          <w:szCs w:val="24"/>
        </w:rPr>
        <w:t>.</w:t>
      </w:r>
      <w:r w:rsidR="004325E0" w:rsidRPr="004325E0">
        <w:rPr>
          <w:sz w:val="24"/>
          <w:szCs w:val="24"/>
        </w:rPr>
        <w:t xml:space="preserve"> </w:t>
      </w:r>
    </w:p>
    <w:p w14:paraId="2D119730" w14:textId="01ADD91D" w:rsidR="00252C85" w:rsidRDefault="00252C85" w:rsidP="004325E0">
      <w:pPr>
        <w:spacing w:line="256" w:lineRule="auto"/>
        <w:contextualSpacing/>
        <w:rPr>
          <w:sz w:val="24"/>
          <w:szCs w:val="24"/>
        </w:rPr>
      </w:pPr>
    </w:p>
    <w:p w14:paraId="114E03EC" w14:textId="2324A9FC" w:rsidR="00252C85" w:rsidRDefault="00FB4137" w:rsidP="00883B0E">
      <w:pPr>
        <w:spacing w:line="256" w:lineRule="auto"/>
        <w:ind w:left="567"/>
        <w:contextualSpacing/>
        <w:rPr>
          <w:sz w:val="24"/>
          <w:szCs w:val="24"/>
        </w:rPr>
      </w:pPr>
      <w:r>
        <w:rPr>
          <w:sz w:val="24"/>
          <w:szCs w:val="24"/>
        </w:rPr>
        <w:lastRenderedPageBreak/>
        <w:t xml:space="preserve">The experiment </w:t>
      </w:r>
      <w:r w:rsidR="00201785">
        <w:rPr>
          <w:sz w:val="24"/>
          <w:szCs w:val="24"/>
        </w:rPr>
        <w:t>Sample size</w:t>
      </w:r>
      <w:r w:rsidR="0080285C">
        <w:rPr>
          <w:sz w:val="24"/>
          <w:szCs w:val="24"/>
        </w:rPr>
        <w:t xml:space="preserve"> was also too small to truly create an accurate impression of </w:t>
      </w:r>
      <w:r w:rsidR="00420574">
        <w:rPr>
          <w:sz w:val="24"/>
          <w:szCs w:val="24"/>
        </w:rPr>
        <w:t xml:space="preserve">each Sample’s behaviour, running more iterations of the Test would provide a more accurate picture of the true characteristics of each Sample </w:t>
      </w:r>
      <w:r w:rsidR="004325E0">
        <w:rPr>
          <w:sz w:val="24"/>
          <w:szCs w:val="24"/>
        </w:rPr>
        <w:t xml:space="preserve">and this is likely what would be done in a real OME manufacturing environment. </w:t>
      </w:r>
    </w:p>
    <w:p w14:paraId="2B4E3826" w14:textId="77777777" w:rsidR="006F6EA3" w:rsidRPr="00D901AD" w:rsidRDefault="006F6EA3" w:rsidP="00883B0E">
      <w:pPr>
        <w:spacing w:line="256" w:lineRule="auto"/>
        <w:ind w:left="567"/>
        <w:contextualSpacing/>
        <w:rPr>
          <w:sz w:val="24"/>
          <w:szCs w:val="24"/>
        </w:rPr>
      </w:pPr>
    </w:p>
    <w:p w14:paraId="5B30C1CC" w14:textId="77777777" w:rsidR="00883B0E" w:rsidRPr="000B3E60" w:rsidRDefault="00883B0E" w:rsidP="00883B0E">
      <w:pPr>
        <w:numPr>
          <w:ilvl w:val="0"/>
          <w:numId w:val="2"/>
        </w:numPr>
        <w:spacing w:line="256" w:lineRule="auto"/>
        <w:ind w:left="567" w:hanging="567"/>
        <w:contextualSpacing/>
        <w:rPr>
          <w:b/>
          <w:bCs/>
          <w:sz w:val="24"/>
          <w:szCs w:val="24"/>
          <w:u w:val="single"/>
        </w:rPr>
      </w:pPr>
      <w:r w:rsidRPr="000B3E60">
        <w:rPr>
          <w:b/>
          <w:bCs/>
          <w:sz w:val="24"/>
          <w:szCs w:val="24"/>
          <w:u w:val="single"/>
        </w:rPr>
        <w:t xml:space="preserve">References &amp; Appendices </w:t>
      </w:r>
    </w:p>
    <w:p w14:paraId="788791C9" w14:textId="77777777" w:rsidR="00883B0E" w:rsidRDefault="00883B0E" w:rsidP="00883B0E">
      <w:pPr>
        <w:ind w:left="567"/>
        <w:rPr>
          <w:sz w:val="24"/>
          <w:szCs w:val="24"/>
          <w:lang w:val="en-US"/>
        </w:rPr>
      </w:pPr>
    </w:p>
    <w:p w14:paraId="1A79909B" w14:textId="13B92BE8" w:rsidR="007562A1" w:rsidRPr="00F404A6" w:rsidRDefault="00F404A6" w:rsidP="007562A1">
      <w:pPr>
        <w:ind w:left="567"/>
        <w:rPr>
          <w:sz w:val="24"/>
          <w:szCs w:val="24"/>
          <w:lang w:val="en-US"/>
        </w:rPr>
      </w:pPr>
      <w:r>
        <w:rPr>
          <w:sz w:val="24"/>
          <w:szCs w:val="24"/>
          <w:lang w:val="en-US"/>
        </w:rPr>
        <w:t xml:space="preserve">[1] – </w:t>
      </w:r>
      <w:r w:rsidR="007562A1">
        <w:rPr>
          <w:sz w:val="24"/>
          <w:szCs w:val="24"/>
          <w:lang w:val="en-US"/>
        </w:rPr>
        <w:t xml:space="preserve">C. </w:t>
      </w:r>
      <w:proofErr w:type="spellStart"/>
      <w:r w:rsidR="007562A1">
        <w:rPr>
          <w:sz w:val="24"/>
          <w:szCs w:val="24"/>
          <w:lang w:val="en-US"/>
        </w:rPr>
        <w:t>Mocella</w:t>
      </w:r>
      <w:proofErr w:type="spellEnd"/>
      <w:r w:rsidR="007562A1">
        <w:rPr>
          <w:sz w:val="24"/>
          <w:szCs w:val="24"/>
          <w:lang w:val="en-US"/>
        </w:rPr>
        <w:t xml:space="preserve">, January 2019, CRC Press Boca Ranton Florida, </w:t>
      </w:r>
      <w:r w:rsidR="007562A1" w:rsidRPr="00F404A6">
        <w:rPr>
          <w:i/>
          <w:iCs/>
          <w:sz w:val="24"/>
          <w:szCs w:val="24"/>
          <w:lang w:val="en-US"/>
        </w:rPr>
        <w:t>Chemistry of Pyrotechnics Basic Principles and Theory, Third Edition</w:t>
      </w:r>
      <w:r w:rsidR="007562A1">
        <w:rPr>
          <w:sz w:val="24"/>
          <w:szCs w:val="24"/>
          <w:lang w:val="en-US"/>
        </w:rPr>
        <w:t xml:space="preserve">  </w:t>
      </w:r>
      <w:hyperlink r:id="rId18" w:history="1">
        <w:r w:rsidR="007562A1" w:rsidRPr="006E11A6">
          <w:rPr>
            <w:rStyle w:val="Hyperlink"/>
            <w:sz w:val="24"/>
            <w:szCs w:val="24"/>
            <w:lang w:val="en-US"/>
          </w:rPr>
          <w:t>https://taylorandfrancis.com/knowledge/Engineering_and_technology/Chemical_engineering/Nitrate_esters/</w:t>
        </w:r>
      </w:hyperlink>
      <w:r w:rsidR="007562A1">
        <w:rPr>
          <w:sz w:val="24"/>
          <w:szCs w:val="24"/>
          <w:lang w:val="en-US"/>
        </w:rPr>
        <w:t xml:space="preserve"> </w:t>
      </w:r>
    </w:p>
    <w:p w14:paraId="5D1B6EB5" w14:textId="37995E44" w:rsidR="00F404A6" w:rsidRDefault="007562A1" w:rsidP="00883B0E">
      <w:pPr>
        <w:ind w:left="567"/>
        <w:rPr>
          <w:sz w:val="24"/>
          <w:szCs w:val="24"/>
          <w:lang w:val="en-US"/>
        </w:rPr>
      </w:pPr>
      <w:r>
        <w:rPr>
          <w:sz w:val="24"/>
          <w:szCs w:val="24"/>
          <w:lang w:val="en-US"/>
        </w:rPr>
        <w:t xml:space="preserve">[2] – </w:t>
      </w:r>
      <w:r w:rsidR="000D6C22">
        <w:rPr>
          <w:sz w:val="24"/>
          <w:szCs w:val="24"/>
          <w:lang w:val="en-US"/>
        </w:rPr>
        <w:t>Si</w:t>
      </w:r>
      <w:r w:rsidR="0065304C">
        <w:rPr>
          <w:sz w:val="24"/>
          <w:szCs w:val="24"/>
          <w:lang w:val="en-US"/>
        </w:rPr>
        <w:t xml:space="preserve">gma Aldrich Chemicals, </w:t>
      </w:r>
      <w:r w:rsidR="00F0417C">
        <w:rPr>
          <w:sz w:val="24"/>
          <w:szCs w:val="24"/>
          <w:lang w:val="en-US"/>
        </w:rPr>
        <w:t xml:space="preserve">January </w:t>
      </w:r>
      <w:r w:rsidR="005D33F2">
        <w:rPr>
          <w:sz w:val="24"/>
          <w:szCs w:val="24"/>
          <w:lang w:val="en-US"/>
        </w:rPr>
        <w:t xml:space="preserve">2025, </w:t>
      </w:r>
      <w:r w:rsidR="00D72174" w:rsidRPr="00D72174">
        <w:rPr>
          <w:sz w:val="24"/>
          <w:szCs w:val="24"/>
        </w:rPr>
        <w:t>Merck Life Science UK Limited</w:t>
      </w:r>
      <w:r w:rsidR="00D72174">
        <w:rPr>
          <w:b/>
          <w:bCs/>
          <w:sz w:val="24"/>
          <w:szCs w:val="24"/>
        </w:rPr>
        <w:t xml:space="preserve">, </w:t>
      </w:r>
      <w:hyperlink r:id="rId19" w:history="1">
        <w:r w:rsidR="00D72174" w:rsidRPr="00D72174">
          <w:rPr>
            <w:rStyle w:val="Hyperlink"/>
            <w:sz w:val="24"/>
            <w:szCs w:val="24"/>
          </w:rPr>
          <w:t>https://www.sigmaaldrich.com/GB/en/product/aldrich/155977?srsltid=AfmBOooGF3bXS9W6O4EgCFWM5WmKJ-wj6VHodv17JOJhbi_CQe7X-WxU</w:t>
        </w:r>
      </w:hyperlink>
      <w:r w:rsidR="00D72174">
        <w:rPr>
          <w:b/>
          <w:bCs/>
          <w:sz w:val="24"/>
          <w:szCs w:val="24"/>
        </w:rPr>
        <w:t xml:space="preserve"> </w:t>
      </w:r>
    </w:p>
    <w:p w14:paraId="6BF7856C" w14:textId="1A9E27B9" w:rsidR="007562A1" w:rsidRPr="00F0417C" w:rsidRDefault="007562A1" w:rsidP="00883B0E">
      <w:pPr>
        <w:ind w:left="567"/>
        <w:rPr>
          <w:i/>
          <w:iCs/>
          <w:sz w:val="24"/>
          <w:szCs w:val="24"/>
          <w:lang w:val="en-US"/>
        </w:rPr>
      </w:pPr>
      <w:r>
        <w:rPr>
          <w:sz w:val="24"/>
          <w:szCs w:val="24"/>
          <w:lang w:val="en-US"/>
        </w:rPr>
        <w:t xml:space="preserve">[3] – </w:t>
      </w:r>
      <w:r w:rsidR="006159C3">
        <w:rPr>
          <w:sz w:val="24"/>
          <w:szCs w:val="24"/>
          <w:lang w:val="en-US"/>
        </w:rPr>
        <w:t xml:space="preserve">A. </w:t>
      </w:r>
      <w:proofErr w:type="spellStart"/>
      <w:r w:rsidR="006159C3">
        <w:rPr>
          <w:sz w:val="24"/>
          <w:szCs w:val="24"/>
          <w:lang w:val="en-US"/>
        </w:rPr>
        <w:t>Santorv</w:t>
      </w:r>
      <w:proofErr w:type="spellEnd"/>
      <w:r w:rsidR="006159C3">
        <w:rPr>
          <w:sz w:val="24"/>
          <w:szCs w:val="24"/>
          <w:lang w:val="en-US"/>
        </w:rPr>
        <w:t xml:space="preserve">, </w:t>
      </w:r>
      <w:r w:rsidR="007356EC">
        <w:rPr>
          <w:sz w:val="24"/>
          <w:szCs w:val="24"/>
          <w:lang w:val="en-US"/>
        </w:rPr>
        <w:t xml:space="preserve">April 2017, </w:t>
      </w:r>
      <w:r w:rsidR="00F0417C">
        <w:rPr>
          <w:sz w:val="24"/>
          <w:szCs w:val="24"/>
          <w:lang w:val="en-US"/>
        </w:rPr>
        <w:t xml:space="preserve">University of Oslo, </w:t>
      </w:r>
      <w:r w:rsidR="00F0417C" w:rsidRPr="00F0417C">
        <w:rPr>
          <w:i/>
          <w:iCs/>
          <w:sz w:val="24"/>
          <w:szCs w:val="24"/>
          <w:lang w:val="en-US"/>
        </w:rPr>
        <w:t xml:space="preserve">Melting Point Analysis – Identity &amp; Purity, </w:t>
      </w:r>
      <w:hyperlink r:id="rId20" w:history="1">
        <w:r w:rsidR="001C3BB6" w:rsidRPr="006E11A6">
          <w:rPr>
            <w:rStyle w:val="Hyperlink"/>
            <w:i/>
            <w:iCs/>
            <w:sz w:val="24"/>
            <w:szCs w:val="24"/>
            <w:lang w:val="en-US"/>
          </w:rPr>
          <w:t>https://chem.libretexts.org/Bookshelves/Organic_Chemistry/Book%3A_How_to_be_a_Successful_Organic_Chemist_(Sandtorv)/05%3A_HOW_TO_INTERPRET_YOUR_RESULTS/5.03%3A_MELTING_POINT_ANALYSIS-_IDENTITY_AND_PURITY</w:t>
        </w:r>
      </w:hyperlink>
      <w:r w:rsidR="001C3BB6">
        <w:rPr>
          <w:i/>
          <w:iCs/>
          <w:sz w:val="24"/>
          <w:szCs w:val="24"/>
          <w:lang w:val="en-US"/>
        </w:rPr>
        <w:t xml:space="preserve"> </w:t>
      </w:r>
    </w:p>
    <w:p w14:paraId="691C322B" w14:textId="7FEFBAF7" w:rsidR="00650E44" w:rsidRPr="00650E44" w:rsidRDefault="007562A1" w:rsidP="00650E44">
      <w:pPr>
        <w:ind w:left="567"/>
        <w:rPr>
          <w:b/>
          <w:bCs/>
          <w:sz w:val="24"/>
          <w:szCs w:val="24"/>
        </w:rPr>
      </w:pPr>
      <w:r>
        <w:rPr>
          <w:sz w:val="24"/>
          <w:szCs w:val="24"/>
          <w:lang w:val="en-US"/>
        </w:rPr>
        <w:t xml:space="preserve">[4] – </w:t>
      </w:r>
      <w:r w:rsidR="00D01080">
        <w:rPr>
          <w:sz w:val="24"/>
          <w:szCs w:val="24"/>
          <w:lang w:val="en-US"/>
        </w:rPr>
        <w:t xml:space="preserve">C. Caroll, June 2025, </w:t>
      </w:r>
      <w:r w:rsidR="00650E44">
        <w:rPr>
          <w:sz w:val="24"/>
          <w:szCs w:val="24"/>
          <w:lang w:val="en-US"/>
        </w:rPr>
        <w:t>University of Cambridge</w:t>
      </w:r>
      <w:r w:rsidR="00650E44" w:rsidRPr="00650E44">
        <w:rPr>
          <w:i/>
          <w:iCs/>
          <w:sz w:val="24"/>
          <w:szCs w:val="24"/>
          <w:lang w:val="en-US"/>
        </w:rPr>
        <w:t xml:space="preserve">, </w:t>
      </w:r>
      <w:r w:rsidR="00650E44" w:rsidRPr="00650E44">
        <w:rPr>
          <w:i/>
          <w:iCs/>
          <w:sz w:val="24"/>
          <w:szCs w:val="24"/>
        </w:rPr>
        <w:t>Lattice Structures</w:t>
      </w:r>
      <w:r w:rsidR="00650E44" w:rsidRPr="00650E44">
        <w:rPr>
          <w:sz w:val="24"/>
          <w:szCs w:val="24"/>
        </w:rPr>
        <w:t>,</w:t>
      </w:r>
      <w:r w:rsidR="00650E44">
        <w:rPr>
          <w:b/>
          <w:bCs/>
          <w:sz w:val="24"/>
          <w:szCs w:val="24"/>
        </w:rPr>
        <w:t xml:space="preserve"> </w:t>
      </w:r>
      <w:hyperlink r:id="rId21" w:history="1">
        <w:r w:rsidR="00AF103B" w:rsidRPr="00AF103B">
          <w:rPr>
            <w:rStyle w:val="Hyperlink"/>
            <w:sz w:val="24"/>
            <w:szCs w:val="24"/>
          </w:rPr>
          <w:t>https://www.savemyexams.com/a-level/chemistry/cie/25/revision-notes/4-states-of-matter/4-2-bonding-and-structure/lattice-structures/</w:t>
        </w:r>
      </w:hyperlink>
      <w:r w:rsidR="00AF103B">
        <w:rPr>
          <w:b/>
          <w:bCs/>
          <w:sz w:val="24"/>
          <w:szCs w:val="24"/>
        </w:rPr>
        <w:t xml:space="preserve"> </w:t>
      </w:r>
    </w:p>
    <w:p w14:paraId="0299EACE" w14:textId="5C47047B" w:rsidR="004A71A1" w:rsidRPr="004A71A1" w:rsidRDefault="007562A1" w:rsidP="004A71A1">
      <w:pPr>
        <w:ind w:left="567"/>
        <w:rPr>
          <w:sz w:val="24"/>
          <w:szCs w:val="24"/>
        </w:rPr>
      </w:pPr>
      <w:r>
        <w:rPr>
          <w:sz w:val="24"/>
          <w:szCs w:val="24"/>
          <w:lang w:val="en-US"/>
        </w:rPr>
        <w:t xml:space="preserve">[5] – </w:t>
      </w:r>
      <w:r w:rsidR="00517CFF" w:rsidRPr="00517CFF">
        <w:rPr>
          <w:sz w:val="24"/>
          <w:szCs w:val="24"/>
          <w:lang w:val="en-US"/>
        </w:rPr>
        <w:t>M. Alviar-Agnew</w:t>
      </w:r>
      <w:r w:rsidR="00517CFF">
        <w:rPr>
          <w:sz w:val="24"/>
          <w:szCs w:val="24"/>
          <w:lang w:val="en-US"/>
        </w:rPr>
        <w:t xml:space="preserve">, </w:t>
      </w:r>
      <w:r w:rsidR="00050081">
        <w:rPr>
          <w:sz w:val="24"/>
          <w:szCs w:val="24"/>
          <w:lang w:val="en-US"/>
        </w:rPr>
        <w:t xml:space="preserve">September 2025, Mount Royal University, </w:t>
      </w:r>
      <w:r w:rsidR="004A71A1" w:rsidRPr="004A71A1">
        <w:rPr>
          <w:i/>
          <w:iCs/>
          <w:sz w:val="24"/>
          <w:szCs w:val="24"/>
        </w:rPr>
        <w:t>Intermolecular Forces</w:t>
      </w:r>
      <w:r w:rsidR="004A71A1" w:rsidRPr="004A71A1">
        <w:rPr>
          <w:i/>
          <w:iCs/>
          <w:sz w:val="24"/>
          <w:szCs w:val="24"/>
        </w:rPr>
        <w:t>,</w:t>
      </w:r>
      <w:r w:rsidR="004A71A1" w:rsidRPr="004A71A1">
        <w:rPr>
          <w:sz w:val="24"/>
          <w:szCs w:val="24"/>
        </w:rPr>
        <w:t xml:space="preserve"> </w:t>
      </w:r>
      <w:hyperlink r:id="rId22" w:history="1">
        <w:r w:rsidR="004A71A1" w:rsidRPr="004A71A1">
          <w:rPr>
            <w:rStyle w:val="Hyperlink"/>
            <w:sz w:val="24"/>
            <w:szCs w:val="24"/>
          </w:rPr>
          <w:t>https://chem.libretexts.org/Courses/Mount_Royal_University/Chem_1201/Unit_5%3A_Intermolecular_Forces/5.2%3A_Intermolecular_Forces</w:t>
        </w:r>
      </w:hyperlink>
      <w:r w:rsidR="004A71A1" w:rsidRPr="004A71A1">
        <w:rPr>
          <w:sz w:val="24"/>
          <w:szCs w:val="24"/>
        </w:rPr>
        <w:t xml:space="preserve"> </w:t>
      </w:r>
    </w:p>
    <w:p w14:paraId="0AA290FA" w14:textId="65D1956F" w:rsidR="007562A1" w:rsidRDefault="007562A1" w:rsidP="00883B0E">
      <w:pPr>
        <w:ind w:left="567"/>
        <w:rPr>
          <w:sz w:val="24"/>
          <w:szCs w:val="24"/>
          <w:lang w:val="en-US"/>
        </w:rPr>
      </w:pPr>
    </w:p>
    <w:p w14:paraId="17995AE1" w14:textId="77777777" w:rsidR="007562A1" w:rsidRDefault="007562A1" w:rsidP="00883B0E">
      <w:pPr>
        <w:ind w:left="567"/>
        <w:rPr>
          <w:sz w:val="24"/>
          <w:szCs w:val="24"/>
          <w:lang w:val="en-US"/>
        </w:rPr>
      </w:pPr>
    </w:p>
    <w:p w14:paraId="604D714A" w14:textId="77777777" w:rsidR="00F404A6" w:rsidRDefault="00F404A6" w:rsidP="00883B0E">
      <w:pPr>
        <w:ind w:left="567"/>
        <w:rPr>
          <w:sz w:val="24"/>
          <w:szCs w:val="24"/>
          <w:lang w:val="en-US"/>
        </w:rPr>
      </w:pPr>
    </w:p>
    <w:p w14:paraId="1B6D1496" w14:textId="77777777" w:rsidR="00F404A6" w:rsidRDefault="00F404A6" w:rsidP="00883B0E">
      <w:pPr>
        <w:ind w:left="567"/>
        <w:rPr>
          <w:sz w:val="24"/>
          <w:szCs w:val="24"/>
          <w:lang w:val="en-US"/>
        </w:rPr>
      </w:pPr>
    </w:p>
    <w:p w14:paraId="2C048949" w14:textId="77777777" w:rsidR="00F404A6" w:rsidRDefault="00F404A6" w:rsidP="00883B0E">
      <w:pPr>
        <w:ind w:left="567"/>
        <w:rPr>
          <w:sz w:val="24"/>
          <w:szCs w:val="24"/>
          <w:lang w:val="en-US"/>
        </w:rPr>
      </w:pPr>
    </w:p>
    <w:p w14:paraId="1716F4A3" w14:textId="77777777" w:rsidR="00F404A6" w:rsidRDefault="00F404A6" w:rsidP="00883B0E">
      <w:pPr>
        <w:ind w:left="567"/>
        <w:rPr>
          <w:sz w:val="24"/>
          <w:szCs w:val="24"/>
          <w:lang w:val="en-US"/>
        </w:rPr>
      </w:pPr>
    </w:p>
    <w:p w14:paraId="198D8BFA" w14:textId="77777777" w:rsidR="00F404A6" w:rsidRDefault="00F404A6" w:rsidP="00883B0E">
      <w:pPr>
        <w:ind w:left="567"/>
        <w:rPr>
          <w:sz w:val="24"/>
          <w:szCs w:val="24"/>
          <w:lang w:val="en-US"/>
        </w:rPr>
      </w:pPr>
    </w:p>
    <w:p w14:paraId="333D5B0F" w14:textId="77777777" w:rsidR="00F404A6" w:rsidRDefault="00F404A6" w:rsidP="00883B0E">
      <w:pPr>
        <w:ind w:left="567"/>
        <w:rPr>
          <w:sz w:val="24"/>
          <w:szCs w:val="24"/>
          <w:lang w:val="en-US"/>
        </w:rPr>
      </w:pPr>
    </w:p>
    <w:p w14:paraId="09FAB9DB" w14:textId="7F260D87" w:rsidR="00F404A6" w:rsidRDefault="00F404A6"/>
    <w:sectPr w:rsidR="00F404A6" w:rsidSect="00883B0E">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F86A0" w14:textId="77777777" w:rsidR="00A1577D" w:rsidRDefault="00A1577D">
      <w:pPr>
        <w:spacing w:after="0" w:line="240" w:lineRule="auto"/>
      </w:pPr>
      <w:r>
        <w:separator/>
      </w:r>
    </w:p>
  </w:endnote>
  <w:endnote w:type="continuationSeparator" w:id="0">
    <w:p w14:paraId="2D2DB582" w14:textId="77777777" w:rsidR="00A1577D" w:rsidRDefault="00A1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461248"/>
      <w:docPartObj>
        <w:docPartGallery w:val="Page Numbers (Bottom of Page)"/>
        <w:docPartUnique/>
      </w:docPartObj>
    </w:sdtPr>
    <w:sdtEndPr>
      <w:rPr>
        <w:color w:val="7F7F7F" w:themeColor="background1" w:themeShade="7F"/>
        <w:spacing w:val="60"/>
      </w:rPr>
    </w:sdtEndPr>
    <w:sdtContent>
      <w:p w14:paraId="65EFB682" w14:textId="77777777" w:rsidR="00883B0E" w:rsidRDefault="00883B0E">
        <w:pPr>
          <w:pStyle w:val="Footer"/>
          <w:pBdr>
            <w:top w:val="single" w:sz="4" w:space="1" w:color="D9D9D9" w:themeColor="background1" w:themeShade="D9"/>
          </w:pBdr>
          <w:jc w:val="center"/>
          <w:rPr>
            <w:b/>
            <w:bCs/>
          </w:rPr>
        </w:pPr>
        <w:r w:rsidRPr="0056419D">
          <w:fldChar w:fldCharType="begin"/>
        </w:r>
        <w:r w:rsidRPr="0056419D">
          <w:instrText xml:space="preserve"> PAGE   \* MERGEFORMAT </w:instrText>
        </w:r>
        <w:r w:rsidRPr="0056419D">
          <w:fldChar w:fldCharType="separate"/>
        </w:r>
        <w:r w:rsidRPr="0056419D">
          <w:rPr>
            <w:noProof/>
          </w:rPr>
          <w:t>2</w:t>
        </w:r>
        <w:r w:rsidRPr="0056419D">
          <w:rPr>
            <w:noProof/>
          </w:rPr>
          <w:fldChar w:fldCharType="end"/>
        </w:r>
        <w:r w:rsidRPr="0056419D">
          <w:t xml:space="preserve"> | </w:t>
        </w:r>
        <w:r w:rsidRPr="0056419D">
          <w:rPr>
            <w:color w:val="7F7F7F" w:themeColor="background1" w:themeShade="7F"/>
            <w:spacing w:val="60"/>
          </w:rPr>
          <w:t>Page</w:t>
        </w:r>
      </w:p>
    </w:sdtContent>
  </w:sdt>
  <w:p w14:paraId="383990F6" w14:textId="77777777" w:rsidR="00883B0E" w:rsidRDefault="00883B0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CAEEF" w14:textId="77777777" w:rsidR="00A1577D" w:rsidRDefault="00A1577D">
      <w:pPr>
        <w:spacing w:after="0" w:line="240" w:lineRule="auto"/>
      </w:pPr>
      <w:r>
        <w:separator/>
      </w:r>
    </w:p>
  </w:footnote>
  <w:footnote w:type="continuationSeparator" w:id="0">
    <w:p w14:paraId="13FE6F42" w14:textId="77777777" w:rsidR="00A1577D" w:rsidRDefault="00A15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8657D"/>
    <w:multiLevelType w:val="hybridMultilevel"/>
    <w:tmpl w:val="6606501A"/>
    <w:lvl w:ilvl="0" w:tplc="256C0574">
      <w:start w:val="1"/>
      <w:numFmt w:val="lowerRoman"/>
      <w:lvlText w:val="%1."/>
      <w:lvlJc w:val="left"/>
      <w:pPr>
        <w:ind w:left="6893" w:hanging="720"/>
      </w:pPr>
    </w:lvl>
    <w:lvl w:ilvl="1" w:tplc="8C5C45E8">
      <w:start w:val="1"/>
      <w:numFmt w:val="upperLetter"/>
      <w:lvlText w:val="%2."/>
      <w:lvlJc w:val="left"/>
      <w:pPr>
        <w:ind w:left="7253" w:hanging="360"/>
      </w:pPr>
      <w:rPr>
        <w:rFonts w:ascii="Arial" w:eastAsiaTheme="minorHAnsi" w:hAnsi="Arial" w:cs="Arial"/>
      </w:rPr>
    </w:lvl>
    <w:lvl w:ilvl="2" w:tplc="61883C76">
      <w:start w:val="6"/>
      <w:numFmt w:val="upperRoman"/>
      <w:lvlText w:val="%3."/>
      <w:lvlJc w:val="left"/>
      <w:pPr>
        <w:ind w:left="8513" w:hanging="720"/>
      </w:pPr>
    </w:lvl>
    <w:lvl w:ilvl="3" w:tplc="0809000F">
      <w:start w:val="1"/>
      <w:numFmt w:val="decimal"/>
      <w:lvlText w:val="%4."/>
      <w:lvlJc w:val="left"/>
      <w:pPr>
        <w:ind w:left="8693" w:hanging="360"/>
      </w:pPr>
    </w:lvl>
    <w:lvl w:ilvl="4" w:tplc="08090019">
      <w:start w:val="1"/>
      <w:numFmt w:val="lowerLetter"/>
      <w:lvlText w:val="%5."/>
      <w:lvlJc w:val="left"/>
      <w:pPr>
        <w:ind w:left="9413" w:hanging="360"/>
      </w:pPr>
    </w:lvl>
    <w:lvl w:ilvl="5" w:tplc="0809001B">
      <w:start w:val="1"/>
      <w:numFmt w:val="lowerRoman"/>
      <w:lvlText w:val="%6."/>
      <w:lvlJc w:val="right"/>
      <w:pPr>
        <w:ind w:left="10133" w:hanging="180"/>
      </w:pPr>
    </w:lvl>
    <w:lvl w:ilvl="6" w:tplc="0809000F">
      <w:start w:val="1"/>
      <w:numFmt w:val="decimal"/>
      <w:lvlText w:val="%7."/>
      <w:lvlJc w:val="left"/>
      <w:pPr>
        <w:ind w:left="10853" w:hanging="360"/>
      </w:pPr>
    </w:lvl>
    <w:lvl w:ilvl="7" w:tplc="08090019">
      <w:start w:val="1"/>
      <w:numFmt w:val="lowerLetter"/>
      <w:lvlText w:val="%8."/>
      <w:lvlJc w:val="left"/>
      <w:pPr>
        <w:ind w:left="11573" w:hanging="360"/>
      </w:pPr>
    </w:lvl>
    <w:lvl w:ilvl="8" w:tplc="0809001B">
      <w:start w:val="1"/>
      <w:numFmt w:val="lowerRoman"/>
      <w:lvlText w:val="%9."/>
      <w:lvlJc w:val="right"/>
      <w:pPr>
        <w:ind w:left="12293" w:hanging="180"/>
      </w:pPr>
    </w:lvl>
  </w:abstractNum>
  <w:abstractNum w:abstractNumId="1" w15:restartNumberingAfterBreak="0">
    <w:nsid w:val="3A580130"/>
    <w:multiLevelType w:val="hybridMultilevel"/>
    <w:tmpl w:val="7400AF38"/>
    <w:lvl w:ilvl="0" w:tplc="0E4A702A">
      <w:start w:val="1"/>
      <w:numFmt w:val="lowerRoman"/>
      <w:lvlText w:val="%1."/>
      <w:lvlJc w:val="left"/>
      <w:pPr>
        <w:ind w:left="654" w:hanging="720"/>
      </w:pPr>
    </w:lvl>
    <w:lvl w:ilvl="1" w:tplc="08090019">
      <w:start w:val="1"/>
      <w:numFmt w:val="lowerLetter"/>
      <w:lvlText w:val="%2."/>
      <w:lvlJc w:val="left"/>
      <w:pPr>
        <w:ind w:left="1014" w:hanging="360"/>
      </w:pPr>
    </w:lvl>
    <w:lvl w:ilvl="2" w:tplc="0809001B">
      <w:start w:val="1"/>
      <w:numFmt w:val="lowerRoman"/>
      <w:lvlText w:val="%3."/>
      <w:lvlJc w:val="right"/>
      <w:pPr>
        <w:ind w:left="1734" w:hanging="180"/>
      </w:pPr>
    </w:lvl>
    <w:lvl w:ilvl="3" w:tplc="0809000F">
      <w:start w:val="1"/>
      <w:numFmt w:val="decimal"/>
      <w:lvlText w:val="%4."/>
      <w:lvlJc w:val="left"/>
      <w:pPr>
        <w:ind w:left="2454" w:hanging="360"/>
      </w:pPr>
    </w:lvl>
    <w:lvl w:ilvl="4" w:tplc="08090019">
      <w:start w:val="1"/>
      <w:numFmt w:val="lowerLetter"/>
      <w:lvlText w:val="%5."/>
      <w:lvlJc w:val="left"/>
      <w:pPr>
        <w:ind w:left="3174" w:hanging="360"/>
      </w:pPr>
    </w:lvl>
    <w:lvl w:ilvl="5" w:tplc="0809001B">
      <w:start w:val="1"/>
      <w:numFmt w:val="lowerRoman"/>
      <w:lvlText w:val="%6."/>
      <w:lvlJc w:val="right"/>
      <w:pPr>
        <w:ind w:left="3894" w:hanging="180"/>
      </w:pPr>
    </w:lvl>
    <w:lvl w:ilvl="6" w:tplc="0809000F">
      <w:start w:val="1"/>
      <w:numFmt w:val="decimal"/>
      <w:lvlText w:val="%7."/>
      <w:lvlJc w:val="left"/>
      <w:pPr>
        <w:ind w:left="4614" w:hanging="360"/>
      </w:pPr>
    </w:lvl>
    <w:lvl w:ilvl="7" w:tplc="08090019">
      <w:start w:val="1"/>
      <w:numFmt w:val="lowerLetter"/>
      <w:lvlText w:val="%8."/>
      <w:lvlJc w:val="left"/>
      <w:pPr>
        <w:ind w:left="5334" w:hanging="360"/>
      </w:pPr>
    </w:lvl>
    <w:lvl w:ilvl="8" w:tplc="0809001B">
      <w:start w:val="1"/>
      <w:numFmt w:val="lowerRoman"/>
      <w:lvlText w:val="%9."/>
      <w:lvlJc w:val="right"/>
      <w:pPr>
        <w:ind w:left="6054" w:hanging="180"/>
      </w:pPr>
    </w:lvl>
  </w:abstractNum>
  <w:num w:numId="1" w16cid:durableId="1072121075">
    <w:abstractNumId w:val="0"/>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1110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0E"/>
    <w:rsid w:val="00005A57"/>
    <w:rsid w:val="0000779B"/>
    <w:rsid w:val="00025719"/>
    <w:rsid w:val="00050081"/>
    <w:rsid w:val="00077AA1"/>
    <w:rsid w:val="00085802"/>
    <w:rsid w:val="000A612F"/>
    <w:rsid w:val="000B63A3"/>
    <w:rsid w:val="000C4B76"/>
    <w:rsid w:val="000C6A8E"/>
    <w:rsid w:val="000D4602"/>
    <w:rsid w:val="000D6C22"/>
    <w:rsid w:val="000F4900"/>
    <w:rsid w:val="000F5D01"/>
    <w:rsid w:val="001073F8"/>
    <w:rsid w:val="0012058C"/>
    <w:rsid w:val="00142416"/>
    <w:rsid w:val="001459BB"/>
    <w:rsid w:val="0018324D"/>
    <w:rsid w:val="00186B5E"/>
    <w:rsid w:val="0018781C"/>
    <w:rsid w:val="001956EB"/>
    <w:rsid w:val="00197275"/>
    <w:rsid w:val="001A4F29"/>
    <w:rsid w:val="001A5C9D"/>
    <w:rsid w:val="001B2748"/>
    <w:rsid w:val="001C062E"/>
    <w:rsid w:val="001C3BB6"/>
    <w:rsid w:val="001C65F0"/>
    <w:rsid w:val="001D76FA"/>
    <w:rsid w:val="001E4B9D"/>
    <w:rsid w:val="001F4ED6"/>
    <w:rsid w:val="00201785"/>
    <w:rsid w:val="00203521"/>
    <w:rsid w:val="00220A81"/>
    <w:rsid w:val="00222294"/>
    <w:rsid w:val="00225E63"/>
    <w:rsid w:val="00242FAC"/>
    <w:rsid w:val="00247F03"/>
    <w:rsid w:val="00252C85"/>
    <w:rsid w:val="00265354"/>
    <w:rsid w:val="0027106C"/>
    <w:rsid w:val="00284957"/>
    <w:rsid w:val="002955DA"/>
    <w:rsid w:val="0029564F"/>
    <w:rsid w:val="002B5697"/>
    <w:rsid w:val="002B618C"/>
    <w:rsid w:val="002C1533"/>
    <w:rsid w:val="002D3A27"/>
    <w:rsid w:val="003069BA"/>
    <w:rsid w:val="00313987"/>
    <w:rsid w:val="00317C9C"/>
    <w:rsid w:val="00320B1A"/>
    <w:rsid w:val="0033318A"/>
    <w:rsid w:val="00347118"/>
    <w:rsid w:val="00357D70"/>
    <w:rsid w:val="00362FD0"/>
    <w:rsid w:val="00366654"/>
    <w:rsid w:val="003916B1"/>
    <w:rsid w:val="003B48D2"/>
    <w:rsid w:val="003C2E11"/>
    <w:rsid w:val="003D2246"/>
    <w:rsid w:val="00404AD6"/>
    <w:rsid w:val="0040652D"/>
    <w:rsid w:val="00410B93"/>
    <w:rsid w:val="00420574"/>
    <w:rsid w:val="00425749"/>
    <w:rsid w:val="004325E0"/>
    <w:rsid w:val="00433456"/>
    <w:rsid w:val="00440205"/>
    <w:rsid w:val="0044157B"/>
    <w:rsid w:val="00441794"/>
    <w:rsid w:val="00472214"/>
    <w:rsid w:val="00475A0A"/>
    <w:rsid w:val="004765D4"/>
    <w:rsid w:val="00485AB7"/>
    <w:rsid w:val="004A71A1"/>
    <w:rsid w:val="004B6F21"/>
    <w:rsid w:val="004C494A"/>
    <w:rsid w:val="004C70CC"/>
    <w:rsid w:val="004C7395"/>
    <w:rsid w:val="004D5AD4"/>
    <w:rsid w:val="004F46EC"/>
    <w:rsid w:val="00502989"/>
    <w:rsid w:val="00510193"/>
    <w:rsid w:val="00517CFF"/>
    <w:rsid w:val="0052399C"/>
    <w:rsid w:val="00534DD0"/>
    <w:rsid w:val="00537D5B"/>
    <w:rsid w:val="005578F7"/>
    <w:rsid w:val="005638EF"/>
    <w:rsid w:val="00575F52"/>
    <w:rsid w:val="005A54C1"/>
    <w:rsid w:val="005B567F"/>
    <w:rsid w:val="005D2EB5"/>
    <w:rsid w:val="005D3096"/>
    <w:rsid w:val="005D33F2"/>
    <w:rsid w:val="005E0ADE"/>
    <w:rsid w:val="005E42F4"/>
    <w:rsid w:val="005E5907"/>
    <w:rsid w:val="005E73D2"/>
    <w:rsid w:val="006159C3"/>
    <w:rsid w:val="00627643"/>
    <w:rsid w:val="00642DB2"/>
    <w:rsid w:val="00650E44"/>
    <w:rsid w:val="0065304C"/>
    <w:rsid w:val="00656404"/>
    <w:rsid w:val="00687D21"/>
    <w:rsid w:val="00692764"/>
    <w:rsid w:val="006B4B51"/>
    <w:rsid w:val="006F6EA3"/>
    <w:rsid w:val="00711BBB"/>
    <w:rsid w:val="00714C6A"/>
    <w:rsid w:val="00720951"/>
    <w:rsid w:val="00731A96"/>
    <w:rsid w:val="00733C23"/>
    <w:rsid w:val="007356EC"/>
    <w:rsid w:val="00737669"/>
    <w:rsid w:val="00745C38"/>
    <w:rsid w:val="007516E4"/>
    <w:rsid w:val="007547E0"/>
    <w:rsid w:val="007562A1"/>
    <w:rsid w:val="00770C40"/>
    <w:rsid w:val="00791478"/>
    <w:rsid w:val="00795003"/>
    <w:rsid w:val="007B642A"/>
    <w:rsid w:val="007C7E02"/>
    <w:rsid w:val="007D503F"/>
    <w:rsid w:val="007D6FF5"/>
    <w:rsid w:val="007E1AD0"/>
    <w:rsid w:val="0080285C"/>
    <w:rsid w:val="008070D0"/>
    <w:rsid w:val="0081052C"/>
    <w:rsid w:val="0083568A"/>
    <w:rsid w:val="00835BB1"/>
    <w:rsid w:val="00836DD4"/>
    <w:rsid w:val="008702AC"/>
    <w:rsid w:val="008741A2"/>
    <w:rsid w:val="0087750C"/>
    <w:rsid w:val="00883B0E"/>
    <w:rsid w:val="008A26F4"/>
    <w:rsid w:val="008A39B5"/>
    <w:rsid w:val="008C7F7A"/>
    <w:rsid w:val="00905FB1"/>
    <w:rsid w:val="00914127"/>
    <w:rsid w:val="009356EB"/>
    <w:rsid w:val="0093642F"/>
    <w:rsid w:val="0094228B"/>
    <w:rsid w:val="0096563A"/>
    <w:rsid w:val="009960EA"/>
    <w:rsid w:val="009A1010"/>
    <w:rsid w:val="00A1577D"/>
    <w:rsid w:val="00A30E0A"/>
    <w:rsid w:val="00A85E74"/>
    <w:rsid w:val="00A952DE"/>
    <w:rsid w:val="00AB7607"/>
    <w:rsid w:val="00AC2852"/>
    <w:rsid w:val="00AF103B"/>
    <w:rsid w:val="00B150B8"/>
    <w:rsid w:val="00B17144"/>
    <w:rsid w:val="00B17E6B"/>
    <w:rsid w:val="00B32C47"/>
    <w:rsid w:val="00B5179B"/>
    <w:rsid w:val="00B5675D"/>
    <w:rsid w:val="00B61522"/>
    <w:rsid w:val="00B75749"/>
    <w:rsid w:val="00B82FE3"/>
    <w:rsid w:val="00B94273"/>
    <w:rsid w:val="00B97A3F"/>
    <w:rsid w:val="00BC083B"/>
    <w:rsid w:val="00C170D2"/>
    <w:rsid w:val="00C17D4A"/>
    <w:rsid w:val="00C21C8E"/>
    <w:rsid w:val="00C67E59"/>
    <w:rsid w:val="00C749DA"/>
    <w:rsid w:val="00C75F3F"/>
    <w:rsid w:val="00C968A9"/>
    <w:rsid w:val="00CC4C93"/>
    <w:rsid w:val="00CC702F"/>
    <w:rsid w:val="00D01080"/>
    <w:rsid w:val="00D02686"/>
    <w:rsid w:val="00D4091E"/>
    <w:rsid w:val="00D51732"/>
    <w:rsid w:val="00D5301E"/>
    <w:rsid w:val="00D601DC"/>
    <w:rsid w:val="00D64070"/>
    <w:rsid w:val="00D72174"/>
    <w:rsid w:val="00DD1BD3"/>
    <w:rsid w:val="00DF420A"/>
    <w:rsid w:val="00E020F8"/>
    <w:rsid w:val="00E04049"/>
    <w:rsid w:val="00E12E18"/>
    <w:rsid w:val="00E20A80"/>
    <w:rsid w:val="00E300B2"/>
    <w:rsid w:val="00E36672"/>
    <w:rsid w:val="00E801C4"/>
    <w:rsid w:val="00E81683"/>
    <w:rsid w:val="00E85F77"/>
    <w:rsid w:val="00E94F9E"/>
    <w:rsid w:val="00E97DA1"/>
    <w:rsid w:val="00ED78FD"/>
    <w:rsid w:val="00F02F73"/>
    <w:rsid w:val="00F0417C"/>
    <w:rsid w:val="00F404A6"/>
    <w:rsid w:val="00F550A6"/>
    <w:rsid w:val="00F75DA4"/>
    <w:rsid w:val="00F878C1"/>
    <w:rsid w:val="00FB4137"/>
    <w:rsid w:val="00FB78F2"/>
    <w:rsid w:val="00FE0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CE31"/>
  <w15:chartTrackingRefBased/>
  <w15:docId w15:val="{796DD1A6-625A-429C-82DB-CD28931A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B0E"/>
  </w:style>
  <w:style w:type="paragraph" w:styleId="Heading1">
    <w:name w:val="heading 1"/>
    <w:basedOn w:val="Normal"/>
    <w:next w:val="Normal"/>
    <w:link w:val="Heading1Char"/>
    <w:uiPriority w:val="9"/>
    <w:qFormat/>
    <w:rsid w:val="00883B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B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B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B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B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B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B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B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B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B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B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B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B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B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B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B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B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B0E"/>
    <w:rPr>
      <w:rFonts w:eastAsiaTheme="majorEastAsia" w:cstheme="majorBidi"/>
      <w:color w:val="272727" w:themeColor="text1" w:themeTint="D8"/>
    </w:rPr>
  </w:style>
  <w:style w:type="paragraph" w:styleId="Title">
    <w:name w:val="Title"/>
    <w:basedOn w:val="Normal"/>
    <w:next w:val="Normal"/>
    <w:link w:val="TitleChar"/>
    <w:uiPriority w:val="10"/>
    <w:qFormat/>
    <w:rsid w:val="00883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B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B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B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B0E"/>
    <w:pPr>
      <w:spacing w:before="160"/>
      <w:jc w:val="center"/>
    </w:pPr>
    <w:rPr>
      <w:i/>
      <w:iCs/>
      <w:color w:val="404040" w:themeColor="text1" w:themeTint="BF"/>
    </w:rPr>
  </w:style>
  <w:style w:type="character" w:customStyle="1" w:styleId="QuoteChar">
    <w:name w:val="Quote Char"/>
    <w:basedOn w:val="DefaultParagraphFont"/>
    <w:link w:val="Quote"/>
    <w:uiPriority w:val="29"/>
    <w:rsid w:val="00883B0E"/>
    <w:rPr>
      <w:i/>
      <w:iCs/>
      <w:color w:val="404040" w:themeColor="text1" w:themeTint="BF"/>
    </w:rPr>
  </w:style>
  <w:style w:type="paragraph" w:styleId="ListParagraph">
    <w:name w:val="List Paragraph"/>
    <w:basedOn w:val="Normal"/>
    <w:uiPriority w:val="34"/>
    <w:qFormat/>
    <w:rsid w:val="00883B0E"/>
    <w:pPr>
      <w:ind w:left="720"/>
      <w:contextualSpacing/>
    </w:pPr>
  </w:style>
  <w:style w:type="character" w:styleId="IntenseEmphasis">
    <w:name w:val="Intense Emphasis"/>
    <w:basedOn w:val="DefaultParagraphFont"/>
    <w:uiPriority w:val="21"/>
    <w:qFormat/>
    <w:rsid w:val="00883B0E"/>
    <w:rPr>
      <w:i/>
      <w:iCs/>
      <w:color w:val="0F4761" w:themeColor="accent1" w:themeShade="BF"/>
    </w:rPr>
  </w:style>
  <w:style w:type="paragraph" w:styleId="IntenseQuote">
    <w:name w:val="Intense Quote"/>
    <w:basedOn w:val="Normal"/>
    <w:next w:val="Normal"/>
    <w:link w:val="IntenseQuoteChar"/>
    <w:uiPriority w:val="30"/>
    <w:qFormat/>
    <w:rsid w:val="00883B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B0E"/>
    <w:rPr>
      <w:i/>
      <w:iCs/>
      <w:color w:val="0F4761" w:themeColor="accent1" w:themeShade="BF"/>
    </w:rPr>
  </w:style>
  <w:style w:type="character" w:styleId="IntenseReference">
    <w:name w:val="Intense Reference"/>
    <w:basedOn w:val="DefaultParagraphFont"/>
    <w:uiPriority w:val="32"/>
    <w:qFormat/>
    <w:rsid w:val="00883B0E"/>
    <w:rPr>
      <w:b/>
      <w:bCs/>
      <w:smallCaps/>
      <w:color w:val="0F4761" w:themeColor="accent1" w:themeShade="BF"/>
      <w:spacing w:val="5"/>
    </w:rPr>
  </w:style>
  <w:style w:type="paragraph" w:styleId="NoSpacing">
    <w:name w:val="No Spacing"/>
    <w:uiPriority w:val="1"/>
    <w:qFormat/>
    <w:rsid w:val="00883B0E"/>
    <w:pPr>
      <w:spacing w:after="0" w:line="240" w:lineRule="auto"/>
    </w:pPr>
  </w:style>
  <w:style w:type="paragraph" w:styleId="Footer">
    <w:name w:val="footer"/>
    <w:basedOn w:val="Normal"/>
    <w:link w:val="FooterChar"/>
    <w:uiPriority w:val="99"/>
    <w:unhideWhenUsed/>
    <w:rsid w:val="00883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B0E"/>
  </w:style>
  <w:style w:type="character" w:styleId="Hyperlink">
    <w:name w:val="Hyperlink"/>
    <w:basedOn w:val="DefaultParagraphFont"/>
    <w:uiPriority w:val="99"/>
    <w:unhideWhenUsed/>
    <w:rsid w:val="00883B0E"/>
    <w:rPr>
      <w:color w:val="467886" w:themeColor="hyperlink"/>
      <w:u w:val="single"/>
    </w:rPr>
  </w:style>
  <w:style w:type="table" w:styleId="TableGrid">
    <w:name w:val="Table Grid"/>
    <w:basedOn w:val="TableNormal"/>
    <w:uiPriority w:val="39"/>
    <w:rsid w:val="00883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04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taylorandfrancis.com/knowledge/Engineering_and_technology/Chemical_engineering/Nitrate_esters/" TargetMode="External"/><Relationship Id="rId3" Type="http://schemas.openxmlformats.org/officeDocument/2006/relationships/customXml" Target="../customXml/item3.xml"/><Relationship Id="rId21" Type="http://schemas.openxmlformats.org/officeDocument/2006/relationships/hyperlink" Target="https://www.savemyexams.com/a-level/chemistry/cie/25/revision-notes/4-states-of-matter/4-2-bonding-and-structure/lattice-structure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chem.libretexts.org/Bookshelves/Organic_Chemistry/Book%3A_How_to_be_a_Successful_Organic_Chemist_(Sandtorv)/05%3A_HOW_TO_INTERPRET_YOUR_RESULTS/5.03%3A_MELTING_POINT_ANALYSIS-_IDENTITY_AND_PUR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igmaaldrich.com/GB/en/product/aldrich/155977?srsltid=AfmBOooGF3bXS9W6O4EgCFWM5WmKJ-wj6VHodv17JOJhbi_CQe7X-Wx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chem.libretexts.org/Courses/Mount_Royal_University/Chem_1201/Unit_5%3A_Intermolecular_Forces/5.2%3A_Intermolecular_Fo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a5a46a4b32d077b6d82e93ee56d4d201">
  <xsd:schema xmlns:xsd="http://www.w3.org/2001/XMLSchema" xmlns:xs="http://www.w3.org/2001/XMLSchema" xmlns:p="http://schemas.microsoft.com/office/2006/metadata/properties" xmlns:ns3="da3f2772-8f1e-4acb-bd98-3a0ee892f48a" targetNamespace="http://schemas.microsoft.com/office/2006/metadata/properties" ma:root="true" ma:fieldsID="55411f0acc0af0b8097d151076fd10ff"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A8B38F-36AE-4D43-8FA9-98121D33CD06}">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6743F3B4-4E22-4883-998D-E89E1BFC127B}">
  <ds:schemaRefs>
    <ds:schemaRef ds:uri="http://schemas.microsoft.com/sharepoint/v3/contenttype/forms"/>
  </ds:schemaRefs>
</ds:datastoreItem>
</file>

<file path=customXml/itemProps3.xml><?xml version="1.0" encoding="utf-8"?>
<ds:datastoreItem xmlns:ds="http://schemas.openxmlformats.org/officeDocument/2006/customXml" ds:itemID="{4ECCD1A2-B73F-4C52-B204-6563443CB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1499</Words>
  <Characters>8546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Lloyd (2219811)</dc:creator>
  <cp:keywords/>
  <dc:description/>
  <cp:lastModifiedBy>Ben Lloyd (2219811)</cp:lastModifiedBy>
  <cp:revision>2</cp:revision>
  <dcterms:created xsi:type="dcterms:W3CDTF">2026-01-09T13:10:00Z</dcterms:created>
  <dcterms:modified xsi:type="dcterms:W3CDTF">2026-01-09T13:10:00Z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