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164F91" w14:textId="77777777" w:rsidR="009148F5" w:rsidRPr="000B62C7" w:rsidRDefault="009148F5" w:rsidP="009148F5">
      <w:pPr>
        <w:rPr>
          <w:rFonts w:ascii="Arial" w:hAnsi="Arial" w:cs="Arial"/>
          <w:b/>
          <w:u w:val="single"/>
        </w:rPr>
      </w:pPr>
      <w:r w:rsidRPr="000B62C7">
        <w:rPr>
          <w:rFonts w:ascii="Arial" w:hAnsi="Arial" w:cs="Arial"/>
          <w:b/>
          <w:u w:val="single"/>
        </w:rPr>
        <w:drawing>
          <wp:anchor distT="0" distB="0" distL="114300" distR="114300" simplePos="0" relativeHeight="251661312" behindDoc="0" locked="0" layoutInCell="1" allowOverlap="1" wp14:anchorId="2E08370B" wp14:editId="0C347EBC">
            <wp:simplePos x="0" y="0"/>
            <wp:positionH relativeFrom="margin">
              <wp:align>center</wp:align>
            </wp:positionH>
            <wp:positionV relativeFrom="page">
              <wp:posOffset>1533525</wp:posOffset>
            </wp:positionV>
            <wp:extent cx="2752725" cy="1104900"/>
            <wp:effectExtent l="0" t="0" r="952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i logo.jpg"/>
                    <pic:cNvPicPr/>
                  </pic:nvPicPr>
                  <pic:blipFill>
                    <a:blip r:embed="rId8">
                      <a:extLst>
                        <a:ext uri="{28A0092B-C50C-407E-A947-70E740481C1C}">
                          <a14:useLocalDpi xmlns:a14="http://schemas.microsoft.com/office/drawing/2010/main" val="0"/>
                        </a:ext>
                      </a:extLst>
                    </a:blip>
                    <a:stretch>
                      <a:fillRect/>
                    </a:stretch>
                  </pic:blipFill>
                  <pic:spPr>
                    <a:xfrm>
                      <a:off x="0" y="0"/>
                      <a:ext cx="2752725" cy="1104900"/>
                    </a:xfrm>
                    <a:prstGeom prst="rect">
                      <a:avLst/>
                    </a:prstGeom>
                  </pic:spPr>
                </pic:pic>
              </a:graphicData>
            </a:graphic>
          </wp:anchor>
        </w:drawing>
      </w:r>
    </w:p>
    <w:p w14:paraId="22F74F76" w14:textId="77777777" w:rsidR="009148F5" w:rsidRPr="000B62C7" w:rsidRDefault="009148F5" w:rsidP="009148F5">
      <w:pPr>
        <w:rPr>
          <w:rFonts w:ascii="Arial" w:hAnsi="Arial" w:cs="Arial"/>
          <w:b/>
          <w:u w:val="single"/>
        </w:rPr>
      </w:pPr>
    </w:p>
    <w:p w14:paraId="04B016FF" w14:textId="77777777" w:rsidR="009148F5" w:rsidRPr="000B62C7" w:rsidRDefault="009148F5" w:rsidP="009148F5">
      <w:pPr>
        <w:rPr>
          <w:rFonts w:ascii="Arial" w:hAnsi="Arial" w:cs="Arial"/>
          <w:b/>
          <w:u w:val="single"/>
        </w:rPr>
      </w:pPr>
    </w:p>
    <w:p w14:paraId="726EDFCB" w14:textId="77777777" w:rsidR="009148F5" w:rsidRPr="000B62C7" w:rsidRDefault="009148F5" w:rsidP="009148F5">
      <w:pPr>
        <w:rPr>
          <w:rFonts w:ascii="Arial" w:hAnsi="Arial" w:cs="Arial"/>
          <w:b/>
          <w:u w:val="single"/>
        </w:rPr>
      </w:pPr>
    </w:p>
    <w:p w14:paraId="228C6090" w14:textId="77777777" w:rsidR="009148F5" w:rsidRPr="000B62C7" w:rsidRDefault="009148F5" w:rsidP="009148F5">
      <w:pPr>
        <w:rPr>
          <w:rFonts w:ascii="Arial" w:hAnsi="Arial" w:cs="Arial"/>
          <w:b/>
          <w:u w:val="single"/>
        </w:rPr>
      </w:pPr>
    </w:p>
    <w:p w14:paraId="7E614ADA" w14:textId="77777777" w:rsidR="009148F5" w:rsidRPr="000B62C7" w:rsidRDefault="009148F5" w:rsidP="009148F5">
      <w:pPr>
        <w:rPr>
          <w:rFonts w:ascii="Arial" w:hAnsi="Arial" w:cs="Arial"/>
          <w:b/>
          <w:u w:val="single"/>
        </w:rPr>
      </w:pPr>
    </w:p>
    <w:p w14:paraId="75818587" w14:textId="77777777" w:rsidR="009148F5" w:rsidRPr="000B62C7" w:rsidRDefault="009148F5" w:rsidP="009148F5">
      <w:pPr>
        <w:tabs>
          <w:tab w:val="left" w:pos="3930"/>
        </w:tabs>
        <w:jc w:val="center"/>
        <w:rPr>
          <w:rFonts w:ascii="Arial" w:hAnsi="Arial" w:cs="Arial"/>
          <w:b/>
          <w:u w:val="single"/>
        </w:rPr>
      </w:pPr>
      <w:r w:rsidRPr="000B62C7">
        <w:rPr>
          <w:rFonts w:ascii="Arial" w:hAnsi="Arial" w:cs="Arial"/>
          <w:b/>
          <w:u w:val="single"/>
        </w:rPr>
        <w:t>SPSS Review. Mrs. Sarah Louise Hillam P137987</w:t>
      </w:r>
    </w:p>
    <w:p w14:paraId="04EC8176" w14:textId="77777777" w:rsidR="009148F5" w:rsidRPr="000B62C7" w:rsidRDefault="009148F5" w:rsidP="009148F5">
      <w:pPr>
        <w:tabs>
          <w:tab w:val="left" w:pos="3930"/>
        </w:tabs>
        <w:jc w:val="center"/>
        <w:rPr>
          <w:rFonts w:ascii="Arial" w:hAnsi="Arial" w:cs="Arial"/>
          <w:b/>
          <w:u w:val="single"/>
        </w:rPr>
      </w:pPr>
      <w:r w:rsidRPr="000B62C7">
        <w:rPr>
          <w:rFonts w:ascii="Arial" w:hAnsi="Arial" w:cs="Arial"/>
          <w:b/>
          <w:u w:val="single"/>
        </w:rPr>
        <w:t>HND Events Management</w:t>
      </w:r>
    </w:p>
    <w:p w14:paraId="002F3143" w14:textId="77777777" w:rsidR="009148F5" w:rsidRPr="000B62C7" w:rsidRDefault="009148F5" w:rsidP="009148F5">
      <w:pPr>
        <w:tabs>
          <w:tab w:val="left" w:pos="3930"/>
        </w:tabs>
        <w:jc w:val="center"/>
        <w:rPr>
          <w:rFonts w:ascii="Arial" w:hAnsi="Arial" w:cs="Arial"/>
          <w:b/>
          <w:u w:val="single"/>
        </w:rPr>
      </w:pPr>
      <w:r w:rsidRPr="000B62C7">
        <w:rPr>
          <w:rFonts w:ascii="Arial" w:hAnsi="Arial" w:cs="Arial"/>
          <w:b/>
          <w:u w:val="single"/>
        </w:rPr>
        <w:t>Submitted to Kathryn Flynn</w:t>
      </w:r>
    </w:p>
    <w:p w14:paraId="2D817CF5" w14:textId="77777777" w:rsidR="009148F5" w:rsidRPr="000B62C7" w:rsidRDefault="009148F5" w:rsidP="009148F5">
      <w:pPr>
        <w:tabs>
          <w:tab w:val="left" w:pos="3930"/>
        </w:tabs>
        <w:jc w:val="center"/>
        <w:rPr>
          <w:rFonts w:ascii="Arial" w:hAnsi="Arial" w:cs="Arial"/>
          <w:b/>
          <w:u w:val="single"/>
        </w:rPr>
      </w:pPr>
      <w:r w:rsidRPr="000B62C7">
        <w:rPr>
          <w:rFonts w:ascii="Arial" w:hAnsi="Arial" w:cs="Arial"/>
          <w:b/>
          <w:u w:val="single"/>
        </w:rPr>
        <w:t>University of Wales Trinity Saint David</w:t>
      </w:r>
    </w:p>
    <w:p w14:paraId="5BA37D86" w14:textId="77777777" w:rsidR="009148F5" w:rsidRPr="000B62C7" w:rsidRDefault="009148F5" w:rsidP="009148F5">
      <w:pPr>
        <w:tabs>
          <w:tab w:val="left" w:pos="3930"/>
        </w:tabs>
        <w:jc w:val="center"/>
        <w:rPr>
          <w:rFonts w:ascii="Arial" w:hAnsi="Arial" w:cs="Arial"/>
          <w:b/>
          <w:u w:val="single"/>
        </w:rPr>
      </w:pPr>
      <w:r w:rsidRPr="000B62C7">
        <w:rPr>
          <w:rFonts w:ascii="Arial" w:hAnsi="Arial" w:cs="Arial"/>
          <w:b/>
          <w:u w:val="single"/>
        </w:rPr>
        <w:t>Business School</w:t>
      </w:r>
    </w:p>
    <w:p w14:paraId="2A136096" w14:textId="77777777" w:rsidR="009148F5" w:rsidRPr="000B62C7" w:rsidRDefault="009148F5" w:rsidP="009148F5">
      <w:pPr>
        <w:tabs>
          <w:tab w:val="left" w:pos="3930"/>
        </w:tabs>
        <w:jc w:val="center"/>
        <w:rPr>
          <w:rFonts w:ascii="Arial" w:hAnsi="Arial" w:cs="Arial"/>
          <w:b/>
          <w:u w:val="single"/>
        </w:rPr>
      </w:pPr>
    </w:p>
    <w:p w14:paraId="446D2B57" w14:textId="77777777" w:rsidR="009148F5" w:rsidRPr="000B62C7" w:rsidRDefault="009148F5" w:rsidP="009148F5">
      <w:pPr>
        <w:tabs>
          <w:tab w:val="left" w:pos="3930"/>
        </w:tabs>
        <w:jc w:val="center"/>
        <w:rPr>
          <w:rFonts w:ascii="Arial" w:hAnsi="Arial" w:cs="Arial"/>
          <w:b/>
          <w:u w:val="single"/>
        </w:rPr>
      </w:pPr>
    </w:p>
    <w:p w14:paraId="2B248212" w14:textId="77777777" w:rsidR="009148F5" w:rsidRPr="000B62C7" w:rsidRDefault="009148F5" w:rsidP="009148F5">
      <w:pPr>
        <w:tabs>
          <w:tab w:val="left" w:pos="3930"/>
        </w:tabs>
        <w:jc w:val="center"/>
        <w:rPr>
          <w:rFonts w:ascii="Arial" w:hAnsi="Arial" w:cs="Arial"/>
          <w:b/>
          <w:u w:val="single"/>
        </w:rPr>
      </w:pPr>
    </w:p>
    <w:p w14:paraId="329EC1BC" w14:textId="77777777" w:rsidR="009148F5" w:rsidRPr="000B62C7" w:rsidRDefault="009148F5" w:rsidP="009148F5">
      <w:pPr>
        <w:tabs>
          <w:tab w:val="left" w:pos="3930"/>
        </w:tabs>
        <w:jc w:val="center"/>
        <w:rPr>
          <w:rFonts w:ascii="Arial" w:hAnsi="Arial" w:cs="Arial"/>
          <w:b/>
          <w:u w:val="single"/>
        </w:rPr>
      </w:pPr>
    </w:p>
    <w:p w14:paraId="0F7B10EE" w14:textId="77777777" w:rsidR="009148F5" w:rsidRPr="000B62C7" w:rsidRDefault="009148F5" w:rsidP="009148F5">
      <w:pPr>
        <w:tabs>
          <w:tab w:val="left" w:pos="3930"/>
        </w:tabs>
        <w:jc w:val="center"/>
        <w:rPr>
          <w:rFonts w:ascii="Arial" w:hAnsi="Arial" w:cs="Arial"/>
          <w:b/>
          <w:u w:val="single"/>
        </w:rPr>
      </w:pPr>
    </w:p>
    <w:p w14:paraId="7F4546CF" w14:textId="77777777" w:rsidR="009148F5" w:rsidRPr="000B62C7" w:rsidRDefault="009148F5" w:rsidP="009148F5">
      <w:pPr>
        <w:tabs>
          <w:tab w:val="left" w:pos="3930"/>
        </w:tabs>
        <w:jc w:val="center"/>
        <w:rPr>
          <w:rFonts w:ascii="Arial" w:hAnsi="Arial" w:cs="Arial"/>
          <w:b/>
          <w:u w:val="single"/>
        </w:rPr>
      </w:pPr>
    </w:p>
    <w:p w14:paraId="1FBA76ED" w14:textId="77777777" w:rsidR="009148F5" w:rsidRPr="000B62C7" w:rsidRDefault="009148F5" w:rsidP="009148F5">
      <w:pPr>
        <w:tabs>
          <w:tab w:val="left" w:pos="3930"/>
        </w:tabs>
        <w:jc w:val="center"/>
        <w:rPr>
          <w:rFonts w:ascii="Arial" w:hAnsi="Arial" w:cs="Arial"/>
          <w:b/>
          <w:u w:val="single"/>
        </w:rPr>
      </w:pPr>
    </w:p>
    <w:p w14:paraId="4F712229" w14:textId="77777777" w:rsidR="009148F5" w:rsidRPr="000B62C7" w:rsidRDefault="009148F5" w:rsidP="009148F5">
      <w:pPr>
        <w:tabs>
          <w:tab w:val="left" w:pos="3930"/>
        </w:tabs>
        <w:jc w:val="center"/>
        <w:rPr>
          <w:rFonts w:ascii="Arial" w:hAnsi="Arial" w:cs="Arial"/>
          <w:b/>
          <w:u w:val="single"/>
        </w:rPr>
      </w:pPr>
    </w:p>
    <w:p w14:paraId="42386459" w14:textId="77777777" w:rsidR="009148F5" w:rsidRPr="000B62C7" w:rsidRDefault="009148F5" w:rsidP="009148F5">
      <w:pPr>
        <w:tabs>
          <w:tab w:val="left" w:pos="3930"/>
        </w:tabs>
        <w:jc w:val="center"/>
        <w:rPr>
          <w:rFonts w:ascii="Arial" w:hAnsi="Arial" w:cs="Arial"/>
          <w:b/>
          <w:u w:val="single"/>
        </w:rPr>
      </w:pPr>
    </w:p>
    <w:p w14:paraId="086E81ED" w14:textId="77777777" w:rsidR="009148F5" w:rsidRPr="000B62C7" w:rsidRDefault="009148F5" w:rsidP="009148F5">
      <w:pPr>
        <w:tabs>
          <w:tab w:val="left" w:pos="3930"/>
        </w:tabs>
        <w:jc w:val="center"/>
        <w:rPr>
          <w:rFonts w:ascii="Arial" w:hAnsi="Arial" w:cs="Arial"/>
          <w:b/>
          <w:u w:val="single"/>
        </w:rPr>
      </w:pPr>
    </w:p>
    <w:p w14:paraId="127B218A" w14:textId="77777777" w:rsidR="009148F5" w:rsidRPr="000B62C7" w:rsidRDefault="009148F5" w:rsidP="009148F5">
      <w:pPr>
        <w:tabs>
          <w:tab w:val="left" w:pos="3930"/>
        </w:tabs>
        <w:jc w:val="center"/>
        <w:rPr>
          <w:rFonts w:ascii="Arial" w:hAnsi="Arial" w:cs="Arial"/>
          <w:b/>
          <w:u w:val="single"/>
        </w:rPr>
      </w:pPr>
    </w:p>
    <w:p w14:paraId="18C266B4" w14:textId="77777777" w:rsidR="009148F5" w:rsidRPr="000B62C7" w:rsidRDefault="009148F5" w:rsidP="009148F5">
      <w:pPr>
        <w:tabs>
          <w:tab w:val="left" w:pos="3930"/>
        </w:tabs>
        <w:jc w:val="center"/>
        <w:rPr>
          <w:rFonts w:ascii="Arial" w:hAnsi="Arial" w:cs="Arial"/>
          <w:b/>
          <w:u w:val="single"/>
        </w:rPr>
      </w:pPr>
    </w:p>
    <w:p w14:paraId="74EACA60" w14:textId="77777777" w:rsidR="009148F5" w:rsidRPr="000B62C7" w:rsidRDefault="009148F5" w:rsidP="009148F5">
      <w:pPr>
        <w:tabs>
          <w:tab w:val="left" w:pos="3930"/>
        </w:tabs>
        <w:jc w:val="center"/>
        <w:rPr>
          <w:rFonts w:ascii="Arial" w:hAnsi="Arial" w:cs="Arial"/>
          <w:b/>
          <w:u w:val="single"/>
        </w:rPr>
      </w:pPr>
    </w:p>
    <w:p w14:paraId="6E62AD8C" w14:textId="77777777" w:rsidR="009148F5" w:rsidRPr="000B62C7" w:rsidRDefault="009148F5" w:rsidP="009148F5">
      <w:pPr>
        <w:tabs>
          <w:tab w:val="left" w:pos="3930"/>
        </w:tabs>
        <w:jc w:val="center"/>
        <w:rPr>
          <w:rFonts w:ascii="Arial" w:hAnsi="Arial" w:cs="Arial"/>
          <w:b/>
          <w:u w:val="single"/>
        </w:rPr>
      </w:pPr>
    </w:p>
    <w:p w14:paraId="5AA8CA9F" w14:textId="7935A506" w:rsidR="009148F5" w:rsidRPr="000B62C7" w:rsidRDefault="009B11F2" w:rsidP="009148F5">
      <w:pPr>
        <w:tabs>
          <w:tab w:val="left" w:pos="3930"/>
        </w:tabs>
        <w:jc w:val="center"/>
        <w:rPr>
          <w:rFonts w:ascii="Arial" w:hAnsi="Arial" w:cs="Arial"/>
          <w:b/>
          <w:u w:val="single"/>
        </w:rPr>
      </w:pPr>
      <w:r w:rsidRPr="000B62C7">
        <w:rPr>
          <w:rFonts w:ascii="Arial" w:hAnsi="Arial" w:cs="Arial"/>
          <w:b/>
          <w:u w:val="single"/>
        </w:rPr>
        <mc:AlternateContent>
          <mc:Choice Requires="wps">
            <w:drawing>
              <wp:anchor distT="0" distB="0" distL="114300" distR="114300" simplePos="0" relativeHeight="251664384" behindDoc="0" locked="0" layoutInCell="1" allowOverlap="1" wp14:anchorId="1A08DA3B" wp14:editId="12D1A72D">
                <wp:simplePos x="0" y="0"/>
                <wp:positionH relativeFrom="column">
                  <wp:posOffset>5550010</wp:posOffset>
                </wp:positionH>
                <wp:positionV relativeFrom="paragraph">
                  <wp:posOffset>412778</wp:posOffset>
                </wp:positionV>
                <wp:extent cx="278296" cy="198782"/>
                <wp:effectExtent l="0" t="0" r="26670" b="10795"/>
                <wp:wrapNone/>
                <wp:docPr id="10" name="Oval 10"/>
                <wp:cNvGraphicFramePr/>
                <a:graphic xmlns:a="http://schemas.openxmlformats.org/drawingml/2006/main">
                  <a:graphicData uri="http://schemas.microsoft.com/office/word/2010/wordprocessingShape">
                    <wps:wsp>
                      <wps:cNvSpPr/>
                      <wps:spPr>
                        <a:xfrm>
                          <a:off x="0" y="0"/>
                          <a:ext cx="278296" cy="198782"/>
                        </a:xfrm>
                        <a:prstGeom prst="ellipse">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4272F6C" id="Oval 10" o:spid="_x0000_s1026" style="position:absolute;margin-left:437pt;margin-top:32.5pt;width:21.9pt;height:15.6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" fillcolor="white [3212]" strokecolor="white [3212]" strokeweight="1pt">
                <v:stroke joinstyle="miter"/>
              </v:oval>
            </w:pict>
          </mc:Fallback>
        </mc:AlternateContent>
      </w:r>
    </w:p>
    <w:p w14:paraId="1639DE42" w14:textId="77777777" w:rsidR="009148F5" w:rsidRPr="000B62C7" w:rsidRDefault="009148F5" w:rsidP="009148F5">
      <w:pPr>
        <w:tabs>
          <w:tab w:val="left" w:pos="3930"/>
        </w:tabs>
        <w:rPr>
          <w:rFonts w:ascii="Arial" w:hAnsi="Arial" w:cs="Arial"/>
          <w:b/>
          <w:u w:val="single"/>
        </w:rPr>
      </w:pPr>
      <w:r w:rsidRPr="000B62C7">
        <w:rPr>
          <w:rFonts w:ascii="Arial" w:hAnsi="Arial" w:cs="Arial"/>
          <w:b/>
          <w:u w:val="single"/>
        </w:rPr>
        <w:lastRenderedPageBreak/>
        <w:t>Contents Page</w:t>
      </w:r>
    </w:p>
    <w:p w14:paraId="4510350F" w14:textId="27DF4B7D" w:rsidR="009148F5" w:rsidRPr="000B62C7" w:rsidRDefault="00476EAF" w:rsidP="00135585">
      <w:pPr>
        <w:pStyle w:val="ListParagraph"/>
        <w:numPr>
          <w:ilvl w:val="0"/>
          <w:numId w:val="7"/>
        </w:numPr>
        <w:tabs>
          <w:tab w:val="left" w:pos="3930"/>
        </w:tabs>
        <w:rPr>
          <w:rFonts w:ascii="Arial" w:hAnsi="Arial" w:cs="Arial"/>
        </w:rPr>
      </w:pPr>
      <w:r w:rsidRPr="000B62C7">
        <w:rPr>
          <w:rFonts w:ascii="Arial" w:hAnsi="Arial" w:cs="Arial"/>
        </w:rPr>
        <w:t>Introduction</w:t>
      </w:r>
      <w:r w:rsidR="00C37DDC" w:rsidRPr="000B62C7">
        <w:rPr>
          <w:rFonts w:ascii="Arial" w:hAnsi="Arial" w:cs="Arial"/>
        </w:rPr>
        <w:tab/>
      </w:r>
      <w:r w:rsidR="00C37DDC" w:rsidRPr="000B62C7">
        <w:rPr>
          <w:rFonts w:ascii="Arial" w:hAnsi="Arial" w:cs="Arial"/>
        </w:rPr>
        <w:tab/>
      </w:r>
      <w:r w:rsidR="00C37DDC" w:rsidRPr="000B62C7">
        <w:rPr>
          <w:rFonts w:ascii="Arial" w:hAnsi="Arial" w:cs="Arial"/>
        </w:rPr>
        <w:tab/>
      </w:r>
      <w:r w:rsidR="00C37DDC" w:rsidRPr="000B62C7">
        <w:rPr>
          <w:rFonts w:ascii="Arial" w:hAnsi="Arial" w:cs="Arial"/>
        </w:rPr>
        <w:tab/>
      </w:r>
      <w:r w:rsidR="00C37DDC" w:rsidRPr="000B62C7">
        <w:rPr>
          <w:rFonts w:ascii="Arial" w:hAnsi="Arial" w:cs="Arial"/>
        </w:rPr>
        <w:tab/>
      </w:r>
      <w:r w:rsidR="00C37DDC" w:rsidRPr="000B62C7">
        <w:rPr>
          <w:rFonts w:ascii="Arial" w:hAnsi="Arial" w:cs="Arial"/>
        </w:rPr>
        <w:tab/>
      </w:r>
      <w:r w:rsidR="00C37DDC" w:rsidRPr="000B62C7">
        <w:rPr>
          <w:rFonts w:ascii="Arial" w:hAnsi="Arial" w:cs="Arial"/>
        </w:rPr>
        <w:tab/>
      </w:r>
      <w:r w:rsidR="00C37DDC" w:rsidRPr="000B62C7">
        <w:rPr>
          <w:rFonts w:ascii="Arial" w:hAnsi="Arial" w:cs="Arial"/>
        </w:rPr>
        <w:tab/>
        <w:t xml:space="preserve">  4</w:t>
      </w:r>
    </w:p>
    <w:p w14:paraId="56C9361A" w14:textId="1B4D40CD" w:rsidR="00C37DDC" w:rsidRPr="000B62C7" w:rsidRDefault="00C37DDC" w:rsidP="00135585">
      <w:pPr>
        <w:pStyle w:val="ListParagraph"/>
        <w:numPr>
          <w:ilvl w:val="0"/>
          <w:numId w:val="7"/>
        </w:numPr>
        <w:tabs>
          <w:tab w:val="left" w:pos="3930"/>
        </w:tabs>
        <w:rPr>
          <w:rFonts w:ascii="Arial" w:hAnsi="Arial" w:cs="Arial"/>
        </w:rPr>
      </w:pPr>
      <w:r w:rsidRPr="000B62C7">
        <w:rPr>
          <w:rFonts w:ascii="Arial" w:hAnsi="Arial" w:cs="Arial"/>
        </w:rPr>
        <w:t>Aims</w:t>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t xml:space="preserve">  5</w:t>
      </w:r>
    </w:p>
    <w:p w14:paraId="6CB6C4B4" w14:textId="6DB71CB4" w:rsidR="00C37DDC" w:rsidRPr="000B62C7" w:rsidRDefault="00C37DDC" w:rsidP="00135585">
      <w:pPr>
        <w:pStyle w:val="ListParagraph"/>
        <w:numPr>
          <w:ilvl w:val="0"/>
          <w:numId w:val="7"/>
        </w:numPr>
        <w:tabs>
          <w:tab w:val="left" w:pos="3930"/>
        </w:tabs>
        <w:rPr>
          <w:rFonts w:ascii="Arial" w:hAnsi="Arial" w:cs="Arial"/>
        </w:rPr>
      </w:pPr>
      <w:r w:rsidRPr="000B62C7">
        <w:rPr>
          <w:rFonts w:ascii="Arial" w:hAnsi="Arial" w:cs="Arial"/>
        </w:rPr>
        <w:t>Background Research</w:t>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t xml:space="preserve">  6</w:t>
      </w:r>
    </w:p>
    <w:p w14:paraId="5A80D767" w14:textId="383CF249" w:rsidR="00C37DDC" w:rsidRPr="000B62C7" w:rsidRDefault="00C37DDC" w:rsidP="00135585">
      <w:pPr>
        <w:pStyle w:val="ListParagraph"/>
        <w:numPr>
          <w:ilvl w:val="0"/>
          <w:numId w:val="7"/>
        </w:numPr>
        <w:tabs>
          <w:tab w:val="left" w:pos="3930"/>
        </w:tabs>
        <w:rPr>
          <w:rFonts w:ascii="Arial" w:hAnsi="Arial" w:cs="Arial"/>
        </w:rPr>
      </w:pPr>
      <w:r w:rsidRPr="000B62C7">
        <w:rPr>
          <w:rFonts w:ascii="Arial" w:hAnsi="Arial" w:cs="Arial"/>
        </w:rPr>
        <w:t xml:space="preserve">Review of SPSS’s </w:t>
      </w:r>
      <w:r w:rsidR="00135585" w:rsidRPr="000B62C7">
        <w:rPr>
          <w:rFonts w:ascii="Arial" w:hAnsi="Arial" w:cs="Arial"/>
        </w:rPr>
        <w:t>F</w:t>
      </w:r>
      <w:r w:rsidRPr="000B62C7">
        <w:rPr>
          <w:rFonts w:ascii="Arial" w:hAnsi="Arial" w:cs="Arial"/>
        </w:rPr>
        <w:t xml:space="preserve">unctions for </w:t>
      </w:r>
      <w:r w:rsidR="00135585" w:rsidRPr="000B62C7">
        <w:rPr>
          <w:rFonts w:ascii="Arial" w:hAnsi="Arial" w:cs="Arial"/>
        </w:rPr>
        <w:t>R</w:t>
      </w:r>
      <w:r w:rsidRPr="000B62C7">
        <w:rPr>
          <w:rFonts w:ascii="Arial" w:hAnsi="Arial" w:cs="Arial"/>
        </w:rPr>
        <w:t xml:space="preserve">esearch and </w:t>
      </w:r>
      <w:r w:rsidR="00135585" w:rsidRPr="000B62C7">
        <w:rPr>
          <w:rFonts w:ascii="Arial" w:hAnsi="Arial" w:cs="Arial"/>
        </w:rPr>
        <w:t>S</w:t>
      </w:r>
      <w:r w:rsidRPr="000B62C7">
        <w:rPr>
          <w:rFonts w:ascii="Arial" w:hAnsi="Arial" w:cs="Arial"/>
        </w:rPr>
        <w:t xml:space="preserve">tatistical </w:t>
      </w:r>
      <w:r w:rsidR="00135585" w:rsidRPr="000B62C7">
        <w:rPr>
          <w:rFonts w:ascii="Arial" w:hAnsi="Arial" w:cs="Arial"/>
        </w:rPr>
        <w:t>A</w:t>
      </w:r>
      <w:r w:rsidRPr="000B62C7">
        <w:rPr>
          <w:rFonts w:ascii="Arial" w:hAnsi="Arial" w:cs="Arial"/>
        </w:rPr>
        <w:t>nalysis</w:t>
      </w:r>
      <w:r w:rsidRPr="000B62C7">
        <w:rPr>
          <w:rFonts w:ascii="Arial" w:hAnsi="Arial" w:cs="Arial"/>
        </w:rPr>
        <w:tab/>
      </w:r>
      <w:r w:rsidRPr="000B62C7">
        <w:rPr>
          <w:rFonts w:ascii="Arial" w:hAnsi="Arial" w:cs="Arial"/>
        </w:rPr>
        <w:tab/>
      </w:r>
      <w:r w:rsidRPr="000B62C7">
        <w:rPr>
          <w:rFonts w:ascii="Arial" w:hAnsi="Arial" w:cs="Arial"/>
        </w:rPr>
        <w:tab/>
        <w:t xml:space="preserve">  7</w:t>
      </w:r>
    </w:p>
    <w:p w14:paraId="452A0558" w14:textId="3052D3FB" w:rsidR="00CE405C" w:rsidRPr="000B62C7" w:rsidRDefault="00CE405C" w:rsidP="00135585">
      <w:pPr>
        <w:pStyle w:val="ListParagraph"/>
        <w:numPr>
          <w:ilvl w:val="0"/>
          <w:numId w:val="7"/>
        </w:numPr>
        <w:tabs>
          <w:tab w:val="left" w:pos="3930"/>
        </w:tabs>
        <w:rPr>
          <w:rFonts w:ascii="Arial" w:hAnsi="Arial" w:cs="Arial"/>
        </w:rPr>
      </w:pPr>
      <w:r w:rsidRPr="000B62C7">
        <w:rPr>
          <w:rFonts w:ascii="Arial" w:hAnsi="Arial" w:cs="Arial"/>
        </w:rPr>
        <w:t>Description and Explanation of SPSS Operations</w:t>
      </w:r>
      <w:r w:rsidR="002A5A78" w:rsidRPr="000B62C7">
        <w:rPr>
          <w:rFonts w:ascii="Arial" w:hAnsi="Arial" w:cs="Arial"/>
        </w:rPr>
        <w:tab/>
      </w:r>
      <w:r w:rsidR="002A5A78" w:rsidRPr="000B62C7">
        <w:rPr>
          <w:rFonts w:ascii="Arial" w:hAnsi="Arial" w:cs="Arial"/>
        </w:rPr>
        <w:tab/>
      </w:r>
      <w:r w:rsidR="002A5A78" w:rsidRPr="000B62C7">
        <w:rPr>
          <w:rFonts w:ascii="Arial" w:hAnsi="Arial" w:cs="Arial"/>
        </w:rPr>
        <w:tab/>
      </w:r>
      <w:r w:rsidR="002A5A78" w:rsidRPr="000B62C7">
        <w:rPr>
          <w:rFonts w:ascii="Arial" w:hAnsi="Arial" w:cs="Arial"/>
        </w:rPr>
        <w:tab/>
      </w:r>
      <w:r w:rsidR="002A5A78" w:rsidRPr="000B62C7">
        <w:rPr>
          <w:rFonts w:ascii="Arial" w:hAnsi="Arial" w:cs="Arial"/>
        </w:rPr>
        <w:tab/>
        <w:t xml:space="preserve">  8</w:t>
      </w:r>
    </w:p>
    <w:p w14:paraId="5D410624" w14:textId="3E509DD5" w:rsidR="00135585" w:rsidRPr="000B62C7" w:rsidRDefault="00135585" w:rsidP="00135585">
      <w:pPr>
        <w:pStyle w:val="ListParagraph"/>
        <w:numPr>
          <w:ilvl w:val="1"/>
          <w:numId w:val="7"/>
        </w:numPr>
        <w:tabs>
          <w:tab w:val="left" w:pos="3930"/>
        </w:tabs>
        <w:rPr>
          <w:rFonts w:ascii="Arial" w:hAnsi="Arial" w:cs="Arial"/>
        </w:rPr>
      </w:pPr>
      <w:r w:rsidRPr="000B62C7">
        <w:rPr>
          <w:rFonts w:ascii="Arial" w:hAnsi="Arial" w:cs="Arial"/>
        </w:rPr>
        <w:t>Data View and Variable View</w:t>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t xml:space="preserve">  8</w:t>
      </w:r>
    </w:p>
    <w:p w14:paraId="1AA11D20" w14:textId="02E221E3" w:rsidR="00135585" w:rsidRPr="000B62C7" w:rsidRDefault="00135585" w:rsidP="00135585">
      <w:pPr>
        <w:pStyle w:val="ListParagraph"/>
        <w:numPr>
          <w:ilvl w:val="1"/>
          <w:numId w:val="7"/>
        </w:numPr>
        <w:tabs>
          <w:tab w:val="left" w:pos="3930"/>
        </w:tabs>
        <w:rPr>
          <w:rFonts w:ascii="Arial" w:hAnsi="Arial" w:cs="Arial"/>
        </w:rPr>
      </w:pPr>
      <w:r w:rsidRPr="000B62C7">
        <w:rPr>
          <w:rFonts w:ascii="Arial" w:hAnsi="Arial" w:cs="Arial"/>
        </w:rPr>
        <w:t>Questionair Setup</w:t>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t xml:space="preserve">  8</w:t>
      </w:r>
    </w:p>
    <w:p w14:paraId="6B882E3F" w14:textId="5CFD0F32" w:rsidR="00135585" w:rsidRPr="000B62C7" w:rsidRDefault="00135585" w:rsidP="00135585">
      <w:pPr>
        <w:pStyle w:val="ListParagraph"/>
        <w:numPr>
          <w:ilvl w:val="1"/>
          <w:numId w:val="7"/>
        </w:numPr>
        <w:tabs>
          <w:tab w:val="left" w:pos="3930"/>
        </w:tabs>
        <w:rPr>
          <w:rFonts w:ascii="Arial" w:hAnsi="Arial" w:cs="Arial"/>
        </w:rPr>
      </w:pPr>
      <w:r w:rsidRPr="000B62C7">
        <w:rPr>
          <w:rFonts w:ascii="Arial" w:hAnsi="Arial" w:cs="Arial"/>
        </w:rPr>
        <w:t>Creation of Frequency Table</w:t>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t xml:space="preserve">  8</w:t>
      </w:r>
    </w:p>
    <w:p w14:paraId="5B7B351F" w14:textId="20B7F42C" w:rsidR="00135585" w:rsidRPr="000B62C7" w:rsidRDefault="00135585" w:rsidP="00135585">
      <w:pPr>
        <w:pStyle w:val="ListParagraph"/>
        <w:numPr>
          <w:ilvl w:val="1"/>
          <w:numId w:val="7"/>
        </w:numPr>
        <w:tabs>
          <w:tab w:val="left" w:pos="3930"/>
        </w:tabs>
        <w:rPr>
          <w:rFonts w:ascii="Arial" w:hAnsi="Arial" w:cs="Arial"/>
        </w:rPr>
      </w:pPr>
      <w:r w:rsidRPr="000B62C7">
        <w:rPr>
          <w:rFonts w:ascii="Arial" w:hAnsi="Arial" w:cs="Arial"/>
        </w:rPr>
        <w:t>Generation of Graphical Displays</w:t>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t xml:space="preserve">  8</w:t>
      </w:r>
    </w:p>
    <w:p w14:paraId="14EC446B" w14:textId="5CDFE3D1" w:rsidR="00135585" w:rsidRPr="000B62C7" w:rsidRDefault="00135585" w:rsidP="00135585">
      <w:pPr>
        <w:pStyle w:val="ListParagraph"/>
        <w:numPr>
          <w:ilvl w:val="0"/>
          <w:numId w:val="7"/>
        </w:numPr>
        <w:tabs>
          <w:tab w:val="left" w:pos="3930"/>
        </w:tabs>
        <w:rPr>
          <w:rFonts w:ascii="Arial" w:hAnsi="Arial" w:cs="Arial"/>
        </w:rPr>
      </w:pPr>
      <w:r w:rsidRPr="000B62C7">
        <w:rPr>
          <w:rFonts w:ascii="Arial" w:hAnsi="Arial" w:cs="Arial"/>
        </w:rPr>
        <w:t>Development of Statistical Tests</w:t>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t xml:space="preserve">  9</w:t>
      </w:r>
    </w:p>
    <w:p w14:paraId="55A3E80D" w14:textId="04C1A8DE" w:rsidR="00135585" w:rsidRPr="000B62C7" w:rsidRDefault="00135585" w:rsidP="00135585">
      <w:pPr>
        <w:pStyle w:val="ListParagraph"/>
        <w:numPr>
          <w:ilvl w:val="1"/>
          <w:numId w:val="7"/>
        </w:numPr>
        <w:tabs>
          <w:tab w:val="left" w:pos="3930"/>
        </w:tabs>
        <w:rPr>
          <w:rFonts w:ascii="Arial" w:hAnsi="Arial" w:cs="Arial"/>
        </w:rPr>
      </w:pPr>
      <w:r w:rsidRPr="000B62C7">
        <w:rPr>
          <w:rFonts w:ascii="Arial" w:hAnsi="Arial" w:cs="Arial"/>
        </w:rPr>
        <w:t>Cross Tabulation</w:t>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t xml:space="preserve">  9</w:t>
      </w:r>
    </w:p>
    <w:p w14:paraId="1F65E8C6" w14:textId="3C5FC39E" w:rsidR="00135585" w:rsidRPr="000B62C7" w:rsidRDefault="00135585" w:rsidP="00135585">
      <w:pPr>
        <w:pStyle w:val="ListParagraph"/>
        <w:numPr>
          <w:ilvl w:val="1"/>
          <w:numId w:val="7"/>
        </w:numPr>
        <w:tabs>
          <w:tab w:val="left" w:pos="3930"/>
        </w:tabs>
        <w:rPr>
          <w:rFonts w:ascii="Arial" w:hAnsi="Arial" w:cs="Arial"/>
        </w:rPr>
      </w:pPr>
      <w:r w:rsidRPr="000B62C7">
        <w:rPr>
          <w:rFonts w:ascii="Arial" w:hAnsi="Arial" w:cs="Arial"/>
        </w:rPr>
        <w:t>Correlation</w:t>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t xml:space="preserve">  10</w:t>
      </w:r>
    </w:p>
    <w:p w14:paraId="40E049A2" w14:textId="6EEA0C22" w:rsidR="00135585" w:rsidRPr="000B62C7" w:rsidRDefault="00135585" w:rsidP="00135585">
      <w:pPr>
        <w:pStyle w:val="ListParagraph"/>
        <w:numPr>
          <w:ilvl w:val="1"/>
          <w:numId w:val="7"/>
        </w:numPr>
        <w:tabs>
          <w:tab w:val="left" w:pos="3930"/>
        </w:tabs>
        <w:rPr>
          <w:rFonts w:ascii="Arial" w:hAnsi="Arial" w:cs="Arial"/>
        </w:rPr>
      </w:pPr>
      <w:r w:rsidRPr="000B62C7">
        <w:rPr>
          <w:rFonts w:ascii="Arial" w:hAnsi="Arial" w:cs="Arial"/>
        </w:rPr>
        <w:t>Reliability</w:t>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t xml:space="preserve">  1</w:t>
      </w:r>
      <w:r w:rsidR="009B11F2" w:rsidRPr="000B62C7">
        <w:rPr>
          <w:rFonts w:ascii="Arial" w:hAnsi="Arial" w:cs="Arial"/>
        </w:rPr>
        <w:t>2</w:t>
      </w:r>
    </w:p>
    <w:p w14:paraId="17477D6D" w14:textId="3CF29010" w:rsidR="00135585" w:rsidRPr="000B62C7" w:rsidRDefault="00135585" w:rsidP="00135585">
      <w:pPr>
        <w:pStyle w:val="ListParagraph"/>
        <w:numPr>
          <w:ilvl w:val="0"/>
          <w:numId w:val="7"/>
        </w:numPr>
        <w:tabs>
          <w:tab w:val="left" w:pos="3930"/>
        </w:tabs>
        <w:rPr>
          <w:rFonts w:ascii="Arial" w:hAnsi="Arial" w:cs="Arial"/>
        </w:rPr>
      </w:pPr>
      <w:r w:rsidRPr="000B62C7">
        <w:rPr>
          <w:rFonts w:ascii="Arial" w:hAnsi="Arial" w:cs="Arial"/>
        </w:rPr>
        <w:t>Advantages and Disadvantages of Statistical Software for Research Analysis</w:t>
      </w:r>
      <w:r w:rsidRPr="000B62C7">
        <w:rPr>
          <w:rFonts w:ascii="Arial" w:hAnsi="Arial" w:cs="Arial"/>
        </w:rPr>
        <w:tab/>
      </w:r>
      <w:r w:rsidRPr="000B62C7">
        <w:rPr>
          <w:rFonts w:ascii="Arial" w:hAnsi="Arial" w:cs="Arial"/>
        </w:rPr>
        <w:tab/>
        <w:t xml:space="preserve">  1</w:t>
      </w:r>
      <w:r w:rsidR="009B11F2" w:rsidRPr="000B62C7">
        <w:rPr>
          <w:rFonts w:ascii="Arial" w:hAnsi="Arial" w:cs="Arial"/>
        </w:rPr>
        <w:t>4</w:t>
      </w:r>
    </w:p>
    <w:p w14:paraId="20B8EE2D" w14:textId="0FD0023C" w:rsidR="00135585" w:rsidRPr="000B62C7" w:rsidRDefault="00135585" w:rsidP="00135585">
      <w:pPr>
        <w:pStyle w:val="ListParagraph"/>
        <w:numPr>
          <w:ilvl w:val="1"/>
          <w:numId w:val="7"/>
        </w:numPr>
        <w:tabs>
          <w:tab w:val="left" w:pos="3930"/>
        </w:tabs>
        <w:rPr>
          <w:rFonts w:ascii="Arial" w:hAnsi="Arial" w:cs="Arial"/>
        </w:rPr>
      </w:pPr>
      <w:r w:rsidRPr="000B62C7">
        <w:rPr>
          <w:rFonts w:ascii="Arial" w:hAnsi="Arial" w:cs="Arial"/>
        </w:rPr>
        <w:t>SPSS</w:t>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t xml:space="preserve">  1</w:t>
      </w:r>
      <w:r w:rsidR="009B11F2" w:rsidRPr="000B62C7">
        <w:rPr>
          <w:rFonts w:ascii="Arial" w:hAnsi="Arial" w:cs="Arial"/>
        </w:rPr>
        <w:t>4</w:t>
      </w:r>
    </w:p>
    <w:p w14:paraId="125B9488" w14:textId="240D0DF9" w:rsidR="00135585" w:rsidRPr="000B62C7" w:rsidRDefault="00135585" w:rsidP="00135585">
      <w:pPr>
        <w:pStyle w:val="ListParagraph"/>
        <w:numPr>
          <w:ilvl w:val="1"/>
          <w:numId w:val="7"/>
        </w:numPr>
        <w:tabs>
          <w:tab w:val="left" w:pos="3930"/>
        </w:tabs>
        <w:rPr>
          <w:rFonts w:ascii="Arial" w:hAnsi="Arial" w:cs="Arial"/>
        </w:rPr>
      </w:pPr>
      <w:r w:rsidRPr="000B62C7">
        <w:rPr>
          <w:rFonts w:ascii="Arial" w:hAnsi="Arial" w:cs="Arial"/>
        </w:rPr>
        <w:t>Excel</w:t>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t xml:space="preserve">  1</w:t>
      </w:r>
      <w:r w:rsidR="009B11F2" w:rsidRPr="000B62C7">
        <w:rPr>
          <w:rFonts w:ascii="Arial" w:hAnsi="Arial" w:cs="Arial"/>
        </w:rPr>
        <w:t>4</w:t>
      </w:r>
    </w:p>
    <w:p w14:paraId="33F8BE25" w14:textId="11B6542C" w:rsidR="00135585" w:rsidRPr="000B62C7" w:rsidRDefault="00135585" w:rsidP="00135585">
      <w:pPr>
        <w:pStyle w:val="ListParagraph"/>
        <w:numPr>
          <w:ilvl w:val="1"/>
          <w:numId w:val="7"/>
        </w:numPr>
        <w:tabs>
          <w:tab w:val="left" w:pos="3930"/>
        </w:tabs>
        <w:rPr>
          <w:rFonts w:ascii="Arial" w:hAnsi="Arial" w:cs="Arial"/>
        </w:rPr>
      </w:pPr>
      <w:r w:rsidRPr="000B62C7">
        <w:rPr>
          <w:rFonts w:ascii="Arial" w:hAnsi="Arial" w:cs="Arial"/>
        </w:rPr>
        <w:t>Coding Software Matlab/Python</w:t>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t xml:space="preserve">  1</w:t>
      </w:r>
      <w:r w:rsidR="009B11F2" w:rsidRPr="000B62C7">
        <w:rPr>
          <w:rFonts w:ascii="Arial" w:hAnsi="Arial" w:cs="Arial"/>
        </w:rPr>
        <w:t>5</w:t>
      </w:r>
    </w:p>
    <w:p w14:paraId="18B7665B" w14:textId="018AEFB8" w:rsidR="00135585" w:rsidRPr="000B62C7" w:rsidRDefault="00135585" w:rsidP="00135585">
      <w:pPr>
        <w:pStyle w:val="ListParagraph"/>
        <w:numPr>
          <w:ilvl w:val="0"/>
          <w:numId w:val="7"/>
        </w:numPr>
        <w:tabs>
          <w:tab w:val="left" w:pos="3930"/>
        </w:tabs>
        <w:rPr>
          <w:rFonts w:ascii="Arial" w:hAnsi="Arial" w:cs="Arial"/>
        </w:rPr>
      </w:pPr>
      <w:r w:rsidRPr="000B62C7">
        <w:rPr>
          <w:rFonts w:ascii="Arial" w:hAnsi="Arial" w:cs="Arial"/>
        </w:rPr>
        <w:t>Conclusion</w:t>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t xml:space="preserve">  1</w:t>
      </w:r>
      <w:r w:rsidR="009B11F2" w:rsidRPr="000B62C7">
        <w:rPr>
          <w:rFonts w:ascii="Arial" w:hAnsi="Arial" w:cs="Arial"/>
        </w:rPr>
        <w:t>6</w:t>
      </w:r>
    </w:p>
    <w:p w14:paraId="235553F9" w14:textId="0DFD4113" w:rsidR="00135585" w:rsidRPr="000B62C7" w:rsidRDefault="00135585" w:rsidP="00135585">
      <w:pPr>
        <w:pStyle w:val="ListParagraph"/>
        <w:numPr>
          <w:ilvl w:val="0"/>
          <w:numId w:val="7"/>
        </w:numPr>
        <w:tabs>
          <w:tab w:val="left" w:pos="3930"/>
        </w:tabs>
        <w:rPr>
          <w:rFonts w:ascii="Arial" w:hAnsi="Arial" w:cs="Arial"/>
        </w:rPr>
      </w:pPr>
      <w:r w:rsidRPr="000B62C7">
        <w:rPr>
          <w:rFonts w:ascii="Arial" w:hAnsi="Arial" w:cs="Arial"/>
        </w:rPr>
        <w:t>References</w:t>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r>
      <w:r w:rsidRPr="000B62C7">
        <w:rPr>
          <w:rFonts w:ascii="Arial" w:hAnsi="Arial" w:cs="Arial"/>
        </w:rPr>
        <w:tab/>
        <w:t xml:space="preserve">  1</w:t>
      </w:r>
      <w:r w:rsidR="009B11F2" w:rsidRPr="000B62C7">
        <w:rPr>
          <w:rFonts w:ascii="Arial" w:hAnsi="Arial" w:cs="Arial"/>
        </w:rPr>
        <w:t>7</w:t>
      </w:r>
    </w:p>
    <w:p w14:paraId="57A2A5E5" w14:textId="71AFFC3A" w:rsidR="002A5A78" w:rsidRPr="000B62C7" w:rsidRDefault="002A5A78" w:rsidP="00135585">
      <w:pPr>
        <w:tabs>
          <w:tab w:val="left" w:pos="3930"/>
        </w:tabs>
        <w:ind w:firstLine="300"/>
        <w:rPr>
          <w:rFonts w:ascii="Arial" w:hAnsi="Arial" w:cs="Arial"/>
        </w:rPr>
      </w:pPr>
    </w:p>
    <w:p w14:paraId="6C7A92C3" w14:textId="77777777" w:rsidR="00C37DDC" w:rsidRPr="000B62C7" w:rsidRDefault="00C37DDC" w:rsidP="009148F5">
      <w:pPr>
        <w:tabs>
          <w:tab w:val="left" w:pos="3930"/>
        </w:tabs>
        <w:rPr>
          <w:rFonts w:ascii="Arial" w:hAnsi="Arial" w:cs="Arial"/>
        </w:rPr>
      </w:pPr>
    </w:p>
    <w:p w14:paraId="19D06B4D" w14:textId="77777777" w:rsidR="009148F5" w:rsidRPr="000B62C7" w:rsidRDefault="009148F5" w:rsidP="009148F5">
      <w:pPr>
        <w:tabs>
          <w:tab w:val="left" w:pos="3930"/>
        </w:tabs>
        <w:rPr>
          <w:rFonts w:ascii="Arial" w:hAnsi="Arial" w:cs="Arial"/>
          <w:b/>
          <w:u w:val="single"/>
        </w:rPr>
      </w:pPr>
    </w:p>
    <w:p w14:paraId="6BB11D32" w14:textId="77777777" w:rsidR="009148F5" w:rsidRPr="000B62C7" w:rsidRDefault="009148F5" w:rsidP="009148F5">
      <w:pPr>
        <w:tabs>
          <w:tab w:val="left" w:pos="3930"/>
        </w:tabs>
        <w:rPr>
          <w:rFonts w:ascii="Arial" w:hAnsi="Arial" w:cs="Arial"/>
          <w:b/>
          <w:u w:val="single"/>
        </w:rPr>
      </w:pPr>
    </w:p>
    <w:p w14:paraId="04B9F829" w14:textId="77777777" w:rsidR="009148F5" w:rsidRPr="000B62C7" w:rsidRDefault="009148F5" w:rsidP="009148F5">
      <w:pPr>
        <w:tabs>
          <w:tab w:val="left" w:pos="3930"/>
        </w:tabs>
        <w:rPr>
          <w:rFonts w:ascii="Arial" w:hAnsi="Arial" w:cs="Arial"/>
          <w:b/>
          <w:u w:val="single"/>
        </w:rPr>
      </w:pPr>
    </w:p>
    <w:p w14:paraId="6D71ED12" w14:textId="77777777" w:rsidR="009148F5" w:rsidRPr="000B62C7" w:rsidRDefault="009148F5" w:rsidP="009148F5">
      <w:pPr>
        <w:tabs>
          <w:tab w:val="left" w:pos="3930"/>
        </w:tabs>
        <w:rPr>
          <w:rFonts w:ascii="Arial" w:hAnsi="Arial" w:cs="Arial"/>
          <w:b/>
          <w:u w:val="single"/>
        </w:rPr>
      </w:pPr>
    </w:p>
    <w:p w14:paraId="46A0C3E0" w14:textId="77777777" w:rsidR="009148F5" w:rsidRPr="000B62C7" w:rsidRDefault="009148F5" w:rsidP="009148F5">
      <w:pPr>
        <w:tabs>
          <w:tab w:val="left" w:pos="3930"/>
        </w:tabs>
        <w:rPr>
          <w:rFonts w:ascii="Arial" w:hAnsi="Arial" w:cs="Arial"/>
          <w:b/>
          <w:u w:val="single"/>
        </w:rPr>
      </w:pPr>
    </w:p>
    <w:p w14:paraId="2087376D" w14:textId="77777777" w:rsidR="009148F5" w:rsidRPr="000B62C7" w:rsidRDefault="009148F5" w:rsidP="009148F5">
      <w:pPr>
        <w:tabs>
          <w:tab w:val="left" w:pos="3930"/>
        </w:tabs>
        <w:rPr>
          <w:rFonts w:ascii="Arial" w:hAnsi="Arial" w:cs="Arial"/>
          <w:b/>
          <w:u w:val="single"/>
        </w:rPr>
      </w:pPr>
    </w:p>
    <w:p w14:paraId="7E661C46" w14:textId="77777777" w:rsidR="009148F5" w:rsidRPr="000B62C7" w:rsidRDefault="009148F5" w:rsidP="009148F5">
      <w:pPr>
        <w:tabs>
          <w:tab w:val="left" w:pos="3930"/>
        </w:tabs>
        <w:rPr>
          <w:rFonts w:ascii="Arial" w:hAnsi="Arial" w:cs="Arial"/>
          <w:b/>
          <w:u w:val="single"/>
        </w:rPr>
      </w:pPr>
    </w:p>
    <w:p w14:paraId="2E5794CE" w14:textId="77777777" w:rsidR="009148F5" w:rsidRPr="000B62C7" w:rsidRDefault="009148F5" w:rsidP="009148F5">
      <w:pPr>
        <w:tabs>
          <w:tab w:val="left" w:pos="3930"/>
        </w:tabs>
        <w:rPr>
          <w:rFonts w:ascii="Arial" w:hAnsi="Arial" w:cs="Arial"/>
          <w:b/>
          <w:u w:val="single"/>
        </w:rPr>
      </w:pPr>
    </w:p>
    <w:p w14:paraId="70F4618C" w14:textId="7F5C149E" w:rsidR="009148F5" w:rsidRPr="000B62C7" w:rsidRDefault="009B11F2" w:rsidP="009148F5">
      <w:pPr>
        <w:tabs>
          <w:tab w:val="left" w:pos="3930"/>
        </w:tabs>
        <w:rPr>
          <w:rFonts w:ascii="Arial" w:hAnsi="Arial" w:cs="Arial"/>
          <w:b/>
          <w:u w:val="single"/>
        </w:rPr>
      </w:pPr>
      <w:r w:rsidRPr="000B62C7">
        <w:rPr>
          <w:rFonts w:ascii="Arial" w:hAnsi="Arial" w:cs="Arial"/>
          <w:b/>
          <w:u w:val="single"/>
        </w:rPr>
        <mc:AlternateContent>
          <mc:Choice Requires="wps">
            <w:drawing>
              <wp:anchor distT="0" distB="0" distL="114300" distR="114300" simplePos="0" relativeHeight="251665408" behindDoc="0" locked="0" layoutInCell="1" allowOverlap="1" wp14:anchorId="0A8FF1FB" wp14:editId="21734E09">
                <wp:simplePos x="0" y="0"/>
                <wp:positionH relativeFrom="column">
                  <wp:posOffset>5605670</wp:posOffset>
                </wp:positionH>
                <wp:positionV relativeFrom="paragraph">
                  <wp:posOffset>536934</wp:posOffset>
                </wp:positionV>
                <wp:extent cx="198782" cy="190831"/>
                <wp:effectExtent l="0" t="0" r="10795" b="19050"/>
                <wp:wrapNone/>
                <wp:docPr id="11" name="Oval 11"/>
                <wp:cNvGraphicFramePr/>
                <a:graphic xmlns:a="http://schemas.openxmlformats.org/drawingml/2006/main">
                  <a:graphicData uri="http://schemas.microsoft.com/office/word/2010/wordprocessingShape">
                    <wps:wsp>
                      <wps:cNvSpPr/>
                      <wps:spPr>
                        <a:xfrm>
                          <a:off x="0" y="0"/>
                          <a:ext cx="198782" cy="190831"/>
                        </a:xfrm>
                        <a:prstGeom prst="ellipse">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0D2E276" id="Oval 11" o:spid="_x0000_s1026" style="position:absolute;margin-left:441.4pt;margin-top:42.3pt;width:15.65pt;height:15.0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" fillcolor="white [3212]" strokecolor="white [3212]" strokeweight="1pt">
                <v:stroke joinstyle="miter"/>
              </v:oval>
            </w:pict>
          </mc:Fallback>
        </mc:AlternateContent>
      </w:r>
    </w:p>
    <w:p w14:paraId="4F6CBD41" w14:textId="2840EF74" w:rsidR="00476EAF" w:rsidRPr="000B62C7" w:rsidRDefault="00476EAF" w:rsidP="009148F5">
      <w:pPr>
        <w:tabs>
          <w:tab w:val="left" w:pos="3930"/>
        </w:tabs>
        <w:rPr>
          <w:rFonts w:ascii="Arial" w:hAnsi="Arial" w:cs="Arial"/>
          <w:b/>
          <w:u w:val="single"/>
        </w:rPr>
      </w:pPr>
      <w:r w:rsidRPr="000B62C7">
        <w:rPr>
          <w:rFonts w:ascii="Arial" w:hAnsi="Arial" w:cs="Arial"/>
          <w:b/>
          <w:u w:val="single"/>
        </w:rPr>
        <w:lastRenderedPageBreak/>
        <w:t>Tables</w:t>
      </w:r>
    </w:p>
    <w:p w14:paraId="35AB5381" w14:textId="08D5F000" w:rsidR="00476EAF" w:rsidRPr="000B62C7" w:rsidRDefault="004E7A28" w:rsidP="004E7A28">
      <w:pPr>
        <w:pStyle w:val="ListParagraph"/>
        <w:numPr>
          <w:ilvl w:val="0"/>
          <w:numId w:val="8"/>
        </w:numPr>
        <w:tabs>
          <w:tab w:val="left" w:pos="3930"/>
        </w:tabs>
        <w:rPr>
          <w:rFonts w:ascii="Arial" w:hAnsi="Arial" w:cs="Arial"/>
          <w:b/>
          <w:u w:val="single"/>
        </w:rPr>
      </w:pPr>
      <w:r w:rsidRPr="000B62C7">
        <w:rPr>
          <w:rFonts w:ascii="Arial" w:hAnsi="Arial" w:cs="Arial"/>
        </w:rPr>
        <w:t>Table 1:</w:t>
      </w:r>
      <w:r w:rsidR="008C679B" w:rsidRPr="000B62C7">
        <w:rPr>
          <w:rFonts w:ascii="Arial" w:hAnsi="Arial" w:cs="Arial"/>
        </w:rPr>
        <w:t xml:space="preserve"> Credit Card Data</w:t>
      </w:r>
      <w:r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t xml:space="preserve">  9</w:t>
      </w:r>
    </w:p>
    <w:p w14:paraId="06188F65" w14:textId="39B6479B" w:rsidR="004E7A28" w:rsidRPr="000B62C7" w:rsidRDefault="004E7A28" w:rsidP="004E7A28">
      <w:pPr>
        <w:pStyle w:val="ListParagraph"/>
        <w:numPr>
          <w:ilvl w:val="0"/>
          <w:numId w:val="8"/>
        </w:numPr>
        <w:tabs>
          <w:tab w:val="left" w:pos="3930"/>
        </w:tabs>
        <w:rPr>
          <w:rFonts w:ascii="Arial" w:hAnsi="Arial" w:cs="Arial"/>
          <w:b/>
          <w:u w:val="single"/>
        </w:rPr>
      </w:pPr>
      <w:r w:rsidRPr="000B62C7">
        <w:rPr>
          <w:rFonts w:ascii="Arial" w:hAnsi="Arial" w:cs="Arial"/>
        </w:rPr>
        <w:t>Table 2:</w:t>
      </w:r>
      <w:r w:rsidR="008C679B" w:rsidRPr="000B62C7">
        <w:rPr>
          <w:rFonts w:ascii="Arial" w:hAnsi="Arial" w:cs="Arial"/>
        </w:rPr>
        <w:t xml:space="preserve"> Cross Tabulation</w:t>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t xml:space="preserve">  9</w:t>
      </w:r>
    </w:p>
    <w:p w14:paraId="577FBB3F" w14:textId="46D7CF6F" w:rsidR="004E7A28" w:rsidRPr="000B62C7" w:rsidRDefault="004E7A28" w:rsidP="004E7A28">
      <w:pPr>
        <w:pStyle w:val="ListParagraph"/>
        <w:numPr>
          <w:ilvl w:val="0"/>
          <w:numId w:val="8"/>
        </w:numPr>
        <w:tabs>
          <w:tab w:val="left" w:pos="3930"/>
        </w:tabs>
        <w:rPr>
          <w:rFonts w:ascii="Arial" w:hAnsi="Arial" w:cs="Arial"/>
          <w:b/>
          <w:u w:val="single"/>
        </w:rPr>
      </w:pPr>
      <w:r w:rsidRPr="000B62C7">
        <w:rPr>
          <w:rFonts w:ascii="Arial" w:hAnsi="Arial" w:cs="Arial"/>
        </w:rPr>
        <w:t>Table 3</w:t>
      </w:r>
      <w:r w:rsidR="00696906" w:rsidRPr="000B62C7">
        <w:rPr>
          <w:rFonts w:ascii="Arial" w:hAnsi="Arial" w:cs="Arial"/>
        </w:rPr>
        <w:t>:</w:t>
      </w:r>
      <w:r w:rsidR="008C679B" w:rsidRPr="000B62C7">
        <w:rPr>
          <w:rFonts w:ascii="Arial" w:hAnsi="Arial" w:cs="Arial"/>
        </w:rPr>
        <w:t xml:space="preserve"> Correlation Data</w:t>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t xml:space="preserve">  10</w:t>
      </w:r>
    </w:p>
    <w:p w14:paraId="52A0AC75" w14:textId="47B6D459" w:rsidR="004E7A28" w:rsidRPr="000B62C7" w:rsidRDefault="004E7A28" w:rsidP="004E7A28">
      <w:pPr>
        <w:pStyle w:val="ListParagraph"/>
        <w:numPr>
          <w:ilvl w:val="0"/>
          <w:numId w:val="8"/>
        </w:numPr>
        <w:tabs>
          <w:tab w:val="left" w:pos="3930"/>
        </w:tabs>
        <w:rPr>
          <w:rFonts w:ascii="Arial" w:hAnsi="Arial" w:cs="Arial"/>
          <w:b/>
          <w:u w:val="single"/>
        </w:rPr>
      </w:pPr>
      <w:r w:rsidRPr="000B62C7">
        <w:rPr>
          <w:rFonts w:ascii="Arial" w:hAnsi="Arial" w:cs="Arial"/>
        </w:rPr>
        <w:t>Table 4</w:t>
      </w:r>
      <w:r w:rsidR="00696906" w:rsidRPr="000B62C7">
        <w:rPr>
          <w:rFonts w:ascii="Arial" w:hAnsi="Arial" w:cs="Arial"/>
        </w:rPr>
        <w:t>:</w:t>
      </w:r>
      <w:r w:rsidR="008C679B" w:rsidRPr="000B62C7">
        <w:rPr>
          <w:rFonts w:ascii="Arial" w:hAnsi="Arial" w:cs="Arial"/>
        </w:rPr>
        <w:t xml:space="preserve"> Pearson Correlation</w:t>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t xml:space="preserve">  11</w:t>
      </w:r>
    </w:p>
    <w:p w14:paraId="43DF5DF8" w14:textId="11A7DFE3" w:rsidR="00696906" w:rsidRPr="000B62C7" w:rsidRDefault="00696906" w:rsidP="004E7A28">
      <w:pPr>
        <w:pStyle w:val="ListParagraph"/>
        <w:numPr>
          <w:ilvl w:val="0"/>
          <w:numId w:val="8"/>
        </w:numPr>
        <w:tabs>
          <w:tab w:val="left" w:pos="3930"/>
        </w:tabs>
        <w:rPr>
          <w:rFonts w:ascii="Arial" w:hAnsi="Arial" w:cs="Arial"/>
          <w:b/>
          <w:u w:val="single"/>
        </w:rPr>
      </w:pPr>
      <w:r w:rsidRPr="000B62C7">
        <w:rPr>
          <w:rFonts w:ascii="Arial" w:hAnsi="Arial" w:cs="Arial"/>
        </w:rPr>
        <w:t>Table 5:</w:t>
      </w:r>
      <w:r w:rsidR="008C679B" w:rsidRPr="000B62C7">
        <w:rPr>
          <w:rFonts w:ascii="Arial" w:hAnsi="Arial" w:cs="Arial"/>
        </w:rPr>
        <w:t xml:space="preserve"> Reliability Data</w:t>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t xml:space="preserve">  12</w:t>
      </w:r>
    </w:p>
    <w:p w14:paraId="00223C9F" w14:textId="5FE5256E" w:rsidR="00696906" w:rsidRPr="000B62C7" w:rsidRDefault="00696906" w:rsidP="004E7A28">
      <w:pPr>
        <w:pStyle w:val="ListParagraph"/>
        <w:numPr>
          <w:ilvl w:val="0"/>
          <w:numId w:val="8"/>
        </w:numPr>
        <w:tabs>
          <w:tab w:val="left" w:pos="3930"/>
        </w:tabs>
        <w:rPr>
          <w:rFonts w:ascii="Arial" w:hAnsi="Arial" w:cs="Arial"/>
          <w:b/>
          <w:u w:val="single"/>
        </w:rPr>
      </w:pPr>
      <w:r w:rsidRPr="000B62C7">
        <w:rPr>
          <w:rFonts w:ascii="Arial" w:hAnsi="Arial" w:cs="Arial"/>
        </w:rPr>
        <w:t>Table 6:</w:t>
      </w:r>
      <w:r w:rsidR="008C679B" w:rsidRPr="000B62C7">
        <w:rPr>
          <w:rFonts w:ascii="Arial" w:hAnsi="Arial" w:cs="Arial"/>
        </w:rPr>
        <w:t xml:space="preserve"> Reliability Statistics</w:t>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t xml:space="preserve">  12</w:t>
      </w:r>
    </w:p>
    <w:p w14:paraId="412C77A2" w14:textId="39C12306" w:rsidR="00696906" w:rsidRPr="000B62C7" w:rsidRDefault="00696906" w:rsidP="004E7A28">
      <w:pPr>
        <w:pStyle w:val="ListParagraph"/>
        <w:numPr>
          <w:ilvl w:val="0"/>
          <w:numId w:val="8"/>
        </w:numPr>
        <w:tabs>
          <w:tab w:val="left" w:pos="3930"/>
        </w:tabs>
        <w:rPr>
          <w:rFonts w:ascii="Arial" w:hAnsi="Arial" w:cs="Arial"/>
          <w:b/>
          <w:u w:val="single"/>
        </w:rPr>
      </w:pPr>
      <w:r w:rsidRPr="000B62C7">
        <w:rPr>
          <w:rFonts w:ascii="Arial" w:hAnsi="Arial" w:cs="Arial"/>
        </w:rPr>
        <w:t>Table 7:</w:t>
      </w:r>
      <w:r w:rsidR="008C679B" w:rsidRPr="000B62C7">
        <w:rPr>
          <w:rFonts w:ascii="Arial" w:hAnsi="Arial" w:cs="Arial"/>
        </w:rPr>
        <w:t xml:space="preserve"> Item Statistics</w:t>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t xml:space="preserve">  13</w:t>
      </w:r>
    </w:p>
    <w:p w14:paraId="1496A82F" w14:textId="29497569" w:rsidR="00696906" w:rsidRPr="000B62C7" w:rsidRDefault="00696906" w:rsidP="004E7A28">
      <w:pPr>
        <w:pStyle w:val="ListParagraph"/>
        <w:numPr>
          <w:ilvl w:val="0"/>
          <w:numId w:val="8"/>
        </w:numPr>
        <w:tabs>
          <w:tab w:val="left" w:pos="3930"/>
        </w:tabs>
        <w:rPr>
          <w:rFonts w:ascii="Arial" w:hAnsi="Arial" w:cs="Arial"/>
          <w:b/>
          <w:u w:val="single"/>
        </w:rPr>
      </w:pPr>
      <w:r w:rsidRPr="000B62C7">
        <w:rPr>
          <w:rFonts w:ascii="Arial" w:hAnsi="Arial" w:cs="Arial"/>
        </w:rPr>
        <w:t>Table 8:</w:t>
      </w:r>
      <w:r w:rsidR="008C679B" w:rsidRPr="000B62C7">
        <w:rPr>
          <w:rFonts w:ascii="Arial" w:hAnsi="Arial" w:cs="Arial"/>
        </w:rPr>
        <w:t xml:space="preserve"> Item-Total Statistics</w:t>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t xml:space="preserve">  13</w:t>
      </w:r>
    </w:p>
    <w:p w14:paraId="4966BF6D" w14:textId="429F4637" w:rsidR="00696906" w:rsidRPr="000B62C7" w:rsidRDefault="00696906" w:rsidP="004E7A28">
      <w:pPr>
        <w:pStyle w:val="ListParagraph"/>
        <w:numPr>
          <w:ilvl w:val="0"/>
          <w:numId w:val="8"/>
        </w:numPr>
        <w:tabs>
          <w:tab w:val="left" w:pos="3930"/>
        </w:tabs>
        <w:rPr>
          <w:rFonts w:ascii="Arial" w:hAnsi="Arial" w:cs="Arial"/>
          <w:b/>
          <w:u w:val="single"/>
        </w:rPr>
      </w:pPr>
      <w:r w:rsidRPr="000B62C7">
        <w:rPr>
          <w:rFonts w:ascii="Arial" w:hAnsi="Arial" w:cs="Arial"/>
        </w:rPr>
        <w:t>Table 9:</w:t>
      </w:r>
      <w:r w:rsidR="008C679B" w:rsidRPr="000B62C7">
        <w:rPr>
          <w:rFonts w:ascii="Arial" w:hAnsi="Arial" w:cs="Arial"/>
        </w:rPr>
        <w:t xml:space="preserve"> Improved Reliability Statistics</w:t>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r>
      <w:r w:rsidR="00CC6E11" w:rsidRPr="000B62C7">
        <w:rPr>
          <w:rFonts w:ascii="Arial" w:hAnsi="Arial" w:cs="Arial"/>
        </w:rPr>
        <w:tab/>
        <w:t xml:space="preserve">  13</w:t>
      </w:r>
    </w:p>
    <w:p w14:paraId="49272FAF" w14:textId="26B30396" w:rsidR="00476EAF" w:rsidRPr="000B62C7" w:rsidRDefault="00476EAF" w:rsidP="009148F5">
      <w:pPr>
        <w:tabs>
          <w:tab w:val="left" w:pos="3930"/>
        </w:tabs>
        <w:rPr>
          <w:rFonts w:ascii="Arial" w:hAnsi="Arial" w:cs="Arial"/>
          <w:b/>
          <w:u w:val="single"/>
        </w:rPr>
      </w:pPr>
    </w:p>
    <w:p w14:paraId="3391C270" w14:textId="2D171938" w:rsidR="00476EAF" w:rsidRPr="000B62C7" w:rsidRDefault="00476EAF" w:rsidP="009148F5">
      <w:pPr>
        <w:tabs>
          <w:tab w:val="left" w:pos="3930"/>
        </w:tabs>
        <w:rPr>
          <w:rFonts w:ascii="Arial" w:hAnsi="Arial" w:cs="Arial"/>
          <w:b/>
          <w:u w:val="single"/>
        </w:rPr>
      </w:pPr>
    </w:p>
    <w:p w14:paraId="33C72B44" w14:textId="4869FF39" w:rsidR="00476EAF" w:rsidRPr="000B62C7" w:rsidRDefault="00476EAF" w:rsidP="009148F5">
      <w:pPr>
        <w:tabs>
          <w:tab w:val="left" w:pos="3930"/>
        </w:tabs>
        <w:rPr>
          <w:rFonts w:ascii="Arial" w:hAnsi="Arial" w:cs="Arial"/>
          <w:b/>
          <w:u w:val="single"/>
        </w:rPr>
      </w:pPr>
    </w:p>
    <w:p w14:paraId="24139711" w14:textId="491D6FE7" w:rsidR="00476EAF" w:rsidRPr="000B62C7" w:rsidRDefault="00476EAF" w:rsidP="009148F5">
      <w:pPr>
        <w:tabs>
          <w:tab w:val="left" w:pos="3930"/>
        </w:tabs>
        <w:rPr>
          <w:rFonts w:ascii="Arial" w:hAnsi="Arial" w:cs="Arial"/>
          <w:b/>
          <w:u w:val="single"/>
        </w:rPr>
      </w:pPr>
    </w:p>
    <w:p w14:paraId="2AEE1067" w14:textId="32115C17" w:rsidR="00476EAF" w:rsidRPr="000B62C7" w:rsidRDefault="00476EAF" w:rsidP="009148F5">
      <w:pPr>
        <w:tabs>
          <w:tab w:val="left" w:pos="3930"/>
        </w:tabs>
        <w:rPr>
          <w:rFonts w:ascii="Arial" w:hAnsi="Arial" w:cs="Arial"/>
          <w:b/>
          <w:u w:val="single"/>
        </w:rPr>
      </w:pPr>
    </w:p>
    <w:p w14:paraId="0D2493B4" w14:textId="7B2C0856" w:rsidR="00476EAF" w:rsidRPr="000B62C7" w:rsidRDefault="00476EAF" w:rsidP="009148F5">
      <w:pPr>
        <w:tabs>
          <w:tab w:val="left" w:pos="3930"/>
        </w:tabs>
        <w:rPr>
          <w:rFonts w:ascii="Arial" w:hAnsi="Arial" w:cs="Arial"/>
          <w:b/>
          <w:u w:val="single"/>
        </w:rPr>
      </w:pPr>
    </w:p>
    <w:p w14:paraId="5E495BB2" w14:textId="7080D9B0" w:rsidR="00476EAF" w:rsidRPr="000B62C7" w:rsidRDefault="00476EAF" w:rsidP="009148F5">
      <w:pPr>
        <w:tabs>
          <w:tab w:val="left" w:pos="3930"/>
        </w:tabs>
        <w:rPr>
          <w:rFonts w:ascii="Arial" w:hAnsi="Arial" w:cs="Arial"/>
          <w:b/>
          <w:u w:val="single"/>
        </w:rPr>
      </w:pPr>
    </w:p>
    <w:p w14:paraId="6B7D83A7" w14:textId="5214B7BE" w:rsidR="00476EAF" w:rsidRPr="000B62C7" w:rsidRDefault="00476EAF" w:rsidP="009148F5">
      <w:pPr>
        <w:tabs>
          <w:tab w:val="left" w:pos="3930"/>
        </w:tabs>
        <w:rPr>
          <w:rFonts w:ascii="Arial" w:hAnsi="Arial" w:cs="Arial"/>
          <w:b/>
          <w:u w:val="single"/>
        </w:rPr>
      </w:pPr>
    </w:p>
    <w:p w14:paraId="67CC5547" w14:textId="72EE0702" w:rsidR="00476EAF" w:rsidRPr="000B62C7" w:rsidRDefault="00476EAF" w:rsidP="009148F5">
      <w:pPr>
        <w:tabs>
          <w:tab w:val="left" w:pos="3930"/>
        </w:tabs>
        <w:rPr>
          <w:rFonts w:ascii="Arial" w:hAnsi="Arial" w:cs="Arial"/>
          <w:b/>
          <w:u w:val="single"/>
        </w:rPr>
      </w:pPr>
    </w:p>
    <w:p w14:paraId="34C45A84" w14:textId="05B07F65" w:rsidR="00476EAF" w:rsidRPr="000B62C7" w:rsidRDefault="00476EAF" w:rsidP="009148F5">
      <w:pPr>
        <w:tabs>
          <w:tab w:val="left" w:pos="3930"/>
        </w:tabs>
        <w:rPr>
          <w:rFonts w:ascii="Arial" w:hAnsi="Arial" w:cs="Arial"/>
          <w:b/>
          <w:u w:val="single"/>
        </w:rPr>
      </w:pPr>
    </w:p>
    <w:p w14:paraId="56915B0D" w14:textId="4746D8CF" w:rsidR="00476EAF" w:rsidRPr="000B62C7" w:rsidRDefault="00476EAF" w:rsidP="009148F5">
      <w:pPr>
        <w:tabs>
          <w:tab w:val="left" w:pos="3930"/>
        </w:tabs>
        <w:rPr>
          <w:rFonts w:ascii="Arial" w:hAnsi="Arial" w:cs="Arial"/>
          <w:b/>
          <w:u w:val="single"/>
        </w:rPr>
      </w:pPr>
    </w:p>
    <w:p w14:paraId="4DE382F3" w14:textId="681B6F51" w:rsidR="00476EAF" w:rsidRPr="000B62C7" w:rsidRDefault="00476EAF" w:rsidP="009148F5">
      <w:pPr>
        <w:tabs>
          <w:tab w:val="left" w:pos="3930"/>
        </w:tabs>
        <w:rPr>
          <w:rFonts w:ascii="Arial" w:hAnsi="Arial" w:cs="Arial"/>
          <w:b/>
          <w:u w:val="single"/>
        </w:rPr>
      </w:pPr>
    </w:p>
    <w:p w14:paraId="6C0E2F83" w14:textId="0712B46E" w:rsidR="00476EAF" w:rsidRPr="000B62C7" w:rsidRDefault="00476EAF" w:rsidP="009148F5">
      <w:pPr>
        <w:tabs>
          <w:tab w:val="left" w:pos="3930"/>
        </w:tabs>
        <w:rPr>
          <w:rFonts w:ascii="Arial" w:hAnsi="Arial" w:cs="Arial"/>
          <w:b/>
          <w:u w:val="single"/>
        </w:rPr>
      </w:pPr>
    </w:p>
    <w:p w14:paraId="2C26BF7F" w14:textId="4E38881E" w:rsidR="00476EAF" w:rsidRPr="000B62C7" w:rsidRDefault="00476EAF" w:rsidP="009148F5">
      <w:pPr>
        <w:tabs>
          <w:tab w:val="left" w:pos="3930"/>
        </w:tabs>
        <w:rPr>
          <w:rFonts w:ascii="Arial" w:hAnsi="Arial" w:cs="Arial"/>
          <w:b/>
          <w:u w:val="single"/>
        </w:rPr>
      </w:pPr>
    </w:p>
    <w:p w14:paraId="7825F648" w14:textId="64EEAF5C" w:rsidR="00476EAF" w:rsidRPr="000B62C7" w:rsidRDefault="00476EAF" w:rsidP="009148F5">
      <w:pPr>
        <w:tabs>
          <w:tab w:val="left" w:pos="3930"/>
        </w:tabs>
        <w:rPr>
          <w:rFonts w:ascii="Arial" w:hAnsi="Arial" w:cs="Arial"/>
          <w:b/>
          <w:u w:val="single"/>
        </w:rPr>
      </w:pPr>
    </w:p>
    <w:p w14:paraId="602FEE4A" w14:textId="3C1BE2EC" w:rsidR="00476EAF" w:rsidRPr="000B62C7" w:rsidRDefault="00476EAF" w:rsidP="009148F5">
      <w:pPr>
        <w:tabs>
          <w:tab w:val="left" w:pos="3930"/>
        </w:tabs>
        <w:rPr>
          <w:rFonts w:ascii="Arial" w:hAnsi="Arial" w:cs="Arial"/>
          <w:b/>
          <w:u w:val="single"/>
        </w:rPr>
      </w:pPr>
    </w:p>
    <w:p w14:paraId="7D2B5DD9" w14:textId="30D53442" w:rsidR="00476EAF" w:rsidRPr="000B62C7" w:rsidRDefault="00476EAF" w:rsidP="009148F5">
      <w:pPr>
        <w:tabs>
          <w:tab w:val="left" w:pos="3930"/>
        </w:tabs>
        <w:rPr>
          <w:rFonts w:ascii="Arial" w:hAnsi="Arial" w:cs="Arial"/>
          <w:b/>
          <w:u w:val="single"/>
        </w:rPr>
      </w:pPr>
    </w:p>
    <w:p w14:paraId="67613FBD" w14:textId="2E7A8933" w:rsidR="00476EAF" w:rsidRPr="000B62C7" w:rsidRDefault="009B11F2" w:rsidP="009148F5">
      <w:pPr>
        <w:tabs>
          <w:tab w:val="left" w:pos="3930"/>
        </w:tabs>
        <w:rPr>
          <w:rFonts w:ascii="Arial" w:hAnsi="Arial" w:cs="Arial"/>
          <w:b/>
          <w:u w:val="single"/>
        </w:rPr>
      </w:pPr>
      <w:r w:rsidRPr="000B62C7">
        <w:rPr>
          <w:rFonts w:ascii="Arial" w:hAnsi="Arial" w:cs="Arial"/>
          <w:b/>
          <w:u w:val="single"/>
        </w:rPr>
        <mc:AlternateContent>
          <mc:Choice Requires="wps">
            <w:drawing>
              <wp:anchor distT="0" distB="0" distL="114300" distR="114300" simplePos="0" relativeHeight="251666432" behindDoc="0" locked="0" layoutInCell="1" allowOverlap="1" wp14:anchorId="2D6C4B6B" wp14:editId="25EC3DBB">
                <wp:simplePos x="0" y="0"/>
                <wp:positionH relativeFrom="column">
                  <wp:posOffset>5565913</wp:posOffset>
                </wp:positionH>
                <wp:positionV relativeFrom="paragraph">
                  <wp:posOffset>532461</wp:posOffset>
                </wp:positionV>
                <wp:extent cx="246490" cy="214686"/>
                <wp:effectExtent l="0" t="0" r="20320" b="13970"/>
                <wp:wrapNone/>
                <wp:docPr id="13" name="Oval 13"/>
                <wp:cNvGraphicFramePr/>
                <a:graphic xmlns:a="http://schemas.openxmlformats.org/drawingml/2006/main">
                  <a:graphicData uri="http://schemas.microsoft.com/office/word/2010/wordprocessingShape">
                    <wps:wsp>
                      <wps:cNvSpPr/>
                      <wps:spPr>
                        <a:xfrm>
                          <a:off x="0" y="0"/>
                          <a:ext cx="246490" cy="214686"/>
                        </a:xfrm>
                        <a:prstGeom prst="ellipse">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29FC21D" id="Oval 13" o:spid="_x0000_s1026" style="position:absolute;margin-left:438.25pt;margin-top:41.95pt;width:19.4pt;height:16.9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" fillcolor="white [3212]" strokecolor="white [3212]" strokeweight="1pt">
                <v:stroke joinstyle="miter"/>
              </v:oval>
            </w:pict>
          </mc:Fallback>
        </mc:AlternateContent>
      </w:r>
    </w:p>
    <w:p w14:paraId="6FA8B9C5" w14:textId="2977D0C0" w:rsidR="009148F5" w:rsidRPr="000B62C7" w:rsidRDefault="000E35C0" w:rsidP="009148F5">
      <w:pPr>
        <w:tabs>
          <w:tab w:val="left" w:pos="3930"/>
        </w:tabs>
        <w:rPr>
          <w:rFonts w:ascii="Arial" w:hAnsi="Arial" w:cs="Arial"/>
          <w:b/>
          <w:u w:val="single"/>
        </w:rPr>
      </w:pPr>
      <w:r w:rsidRPr="000B62C7">
        <w:rPr>
          <w:rFonts w:ascii="Arial" w:hAnsi="Arial" w:cs="Arial"/>
          <w:b/>
          <w:u w:val="single"/>
        </w:rPr>
        <w:lastRenderedPageBreak/>
        <w:t xml:space="preserve">1.0 </w:t>
      </w:r>
      <w:r w:rsidR="009148F5" w:rsidRPr="000B62C7">
        <w:rPr>
          <w:rFonts w:ascii="Arial" w:hAnsi="Arial" w:cs="Arial"/>
          <w:b/>
          <w:u w:val="single"/>
        </w:rPr>
        <w:t xml:space="preserve">Introduction </w:t>
      </w:r>
    </w:p>
    <w:p w14:paraId="36EBA544" w14:textId="50A8219D" w:rsidR="009148F5" w:rsidRPr="000B62C7" w:rsidRDefault="009148F5" w:rsidP="009148F5">
      <w:pPr>
        <w:tabs>
          <w:tab w:val="left" w:pos="3930"/>
        </w:tabs>
        <w:rPr>
          <w:rFonts w:ascii="Arial" w:hAnsi="Arial" w:cs="Arial"/>
        </w:rPr>
      </w:pPr>
      <w:r w:rsidRPr="000B62C7">
        <w:rPr>
          <w:rFonts w:ascii="Arial" w:hAnsi="Arial" w:cs="Arial"/>
        </w:rPr>
        <w:t xml:space="preserve">This report is designed to give </w:t>
      </w:r>
      <w:r w:rsidR="00BF396C" w:rsidRPr="000B62C7">
        <w:rPr>
          <w:rFonts w:ascii="Arial" w:hAnsi="Arial" w:cs="Arial"/>
        </w:rPr>
        <w:t>a critical</w:t>
      </w:r>
      <w:r w:rsidRPr="000B62C7">
        <w:rPr>
          <w:rFonts w:ascii="Arial" w:hAnsi="Arial" w:cs="Arial"/>
        </w:rPr>
        <w:t xml:space="preserve"> overview of SPSS and provide an insight on how SPSS works and its functions for research and stastistical analysis</w:t>
      </w:r>
      <w:r w:rsidR="00DE1882" w:rsidRPr="000B62C7">
        <w:rPr>
          <w:rFonts w:ascii="Arial" w:hAnsi="Arial" w:cs="Arial"/>
        </w:rPr>
        <w:t>.</w:t>
      </w:r>
      <w:r w:rsidRPr="000B62C7">
        <w:rPr>
          <w:rFonts w:ascii="Arial" w:hAnsi="Arial" w:cs="Arial"/>
        </w:rPr>
        <w:t xml:space="preserve"> </w:t>
      </w:r>
    </w:p>
    <w:p w14:paraId="092FEE5C" w14:textId="584C6D47" w:rsidR="0036441A" w:rsidRPr="000B62C7" w:rsidRDefault="0036441A" w:rsidP="009148F5">
      <w:pPr>
        <w:tabs>
          <w:tab w:val="left" w:pos="3930"/>
        </w:tabs>
        <w:rPr>
          <w:rFonts w:ascii="Arial" w:hAnsi="Arial" w:cs="Arial"/>
        </w:rPr>
      </w:pPr>
    </w:p>
    <w:p w14:paraId="0ED7EBEF" w14:textId="6565C80A" w:rsidR="0036441A" w:rsidRPr="000B62C7" w:rsidRDefault="0036441A" w:rsidP="009148F5">
      <w:pPr>
        <w:tabs>
          <w:tab w:val="left" w:pos="3930"/>
        </w:tabs>
        <w:rPr>
          <w:rFonts w:ascii="Arial" w:hAnsi="Arial" w:cs="Arial"/>
        </w:rPr>
      </w:pPr>
    </w:p>
    <w:p w14:paraId="0C82DF42" w14:textId="54B172FA" w:rsidR="0036441A" w:rsidRPr="000B62C7" w:rsidRDefault="0036441A" w:rsidP="009148F5">
      <w:pPr>
        <w:tabs>
          <w:tab w:val="left" w:pos="3930"/>
        </w:tabs>
        <w:rPr>
          <w:rFonts w:ascii="Arial" w:hAnsi="Arial" w:cs="Arial"/>
        </w:rPr>
      </w:pPr>
    </w:p>
    <w:p w14:paraId="5738D257" w14:textId="115EFFDC" w:rsidR="0036441A" w:rsidRPr="000B62C7" w:rsidRDefault="0036441A" w:rsidP="009148F5">
      <w:pPr>
        <w:tabs>
          <w:tab w:val="left" w:pos="3930"/>
        </w:tabs>
        <w:rPr>
          <w:rFonts w:ascii="Arial" w:hAnsi="Arial" w:cs="Arial"/>
        </w:rPr>
      </w:pPr>
    </w:p>
    <w:p w14:paraId="048A5BBD" w14:textId="4AEE19B5" w:rsidR="006C48F8" w:rsidRPr="000B62C7" w:rsidRDefault="006C48F8" w:rsidP="009148F5">
      <w:pPr>
        <w:tabs>
          <w:tab w:val="left" w:pos="3930"/>
        </w:tabs>
        <w:rPr>
          <w:rFonts w:ascii="Arial" w:hAnsi="Arial" w:cs="Arial"/>
        </w:rPr>
      </w:pPr>
    </w:p>
    <w:p w14:paraId="2B5D0980" w14:textId="7BE7DDDD" w:rsidR="006C48F8" w:rsidRPr="000B62C7" w:rsidRDefault="006C48F8" w:rsidP="009148F5">
      <w:pPr>
        <w:tabs>
          <w:tab w:val="left" w:pos="3930"/>
        </w:tabs>
        <w:rPr>
          <w:rFonts w:ascii="Arial" w:hAnsi="Arial" w:cs="Arial"/>
        </w:rPr>
      </w:pPr>
    </w:p>
    <w:p w14:paraId="265F19A8" w14:textId="10230F27" w:rsidR="006C48F8" w:rsidRPr="000B62C7" w:rsidRDefault="006C48F8" w:rsidP="009148F5">
      <w:pPr>
        <w:tabs>
          <w:tab w:val="left" w:pos="3930"/>
        </w:tabs>
        <w:rPr>
          <w:rFonts w:ascii="Arial" w:hAnsi="Arial" w:cs="Arial"/>
        </w:rPr>
      </w:pPr>
    </w:p>
    <w:p w14:paraId="14732BB4" w14:textId="77777777" w:rsidR="006C48F8" w:rsidRPr="000B62C7" w:rsidRDefault="006C48F8" w:rsidP="009148F5">
      <w:pPr>
        <w:tabs>
          <w:tab w:val="left" w:pos="3930"/>
        </w:tabs>
        <w:rPr>
          <w:rFonts w:ascii="Arial" w:hAnsi="Arial" w:cs="Arial"/>
        </w:rPr>
      </w:pPr>
    </w:p>
    <w:p w14:paraId="39EA426D" w14:textId="61A714FB" w:rsidR="0036441A" w:rsidRPr="000B62C7" w:rsidRDefault="0036441A" w:rsidP="009148F5">
      <w:pPr>
        <w:tabs>
          <w:tab w:val="left" w:pos="3930"/>
        </w:tabs>
        <w:rPr>
          <w:rFonts w:ascii="Arial" w:hAnsi="Arial" w:cs="Arial"/>
        </w:rPr>
      </w:pPr>
    </w:p>
    <w:p w14:paraId="6B031BDF" w14:textId="77777777" w:rsidR="0036441A" w:rsidRPr="000B62C7" w:rsidRDefault="0036441A" w:rsidP="009148F5">
      <w:pPr>
        <w:tabs>
          <w:tab w:val="left" w:pos="3930"/>
        </w:tabs>
        <w:rPr>
          <w:rFonts w:ascii="Arial" w:hAnsi="Arial" w:cs="Arial"/>
        </w:rPr>
      </w:pPr>
    </w:p>
    <w:p w14:paraId="715136C4" w14:textId="1411FFF3" w:rsidR="009148F5" w:rsidRPr="000B62C7" w:rsidRDefault="009148F5" w:rsidP="009148F5">
      <w:pPr>
        <w:tabs>
          <w:tab w:val="left" w:pos="3930"/>
        </w:tabs>
        <w:rPr>
          <w:rFonts w:ascii="Arial" w:hAnsi="Arial" w:cs="Arial"/>
          <w:b/>
          <w:u w:val="single"/>
        </w:rPr>
      </w:pPr>
    </w:p>
    <w:p w14:paraId="53AEE7AD" w14:textId="196FA222" w:rsidR="009148F5" w:rsidRPr="000B62C7" w:rsidRDefault="009148F5" w:rsidP="009148F5">
      <w:pPr>
        <w:tabs>
          <w:tab w:val="left" w:pos="3930"/>
        </w:tabs>
        <w:rPr>
          <w:rFonts w:ascii="Arial" w:hAnsi="Arial" w:cs="Arial"/>
          <w:b/>
          <w:u w:val="single"/>
        </w:rPr>
      </w:pPr>
    </w:p>
    <w:p w14:paraId="77FAB608" w14:textId="77777777" w:rsidR="009148F5" w:rsidRPr="000B62C7" w:rsidRDefault="009148F5" w:rsidP="009148F5">
      <w:pPr>
        <w:tabs>
          <w:tab w:val="left" w:pos="3930"/>
        </w:tabs>
        <w:rPr>
          <w:rFonts w:ascii="Arial" w:hAnsi="Arial" w:cs="Arial"/>
          <w:b/>
          <w:u w:val="single"/>
        </w:rPr>
      </w:pPr>
    </w:p>
    <w:p w14:paraId="6826371B" w14:textId="05F24098" w:rsidR="009148F5" w:rsidRPr="000B62C7" w:rsidRDefault="009148F5" w:rsidP="009148F5">
      <w:pPr>
        <w:tabs>
          <w:tab w:val="left" w:pos="3930"/>
        </w:tabs>
        <w:rPr>
          <w:rFonts w:ascii="Arial" w:hAnsi="Arial" w:cs="Arial"/>
          <w:b/>
          <w:u w:val="single"/>
        </w:rPr>
      </w:pPr>
    </w:p>
    <w:p w14:paraId="1D1CFDB9" w14:textId="77777777" w:rsidR="009148F5" w:rsidRPr="000B62C7" w:rsidRDefault="009148F5" w:rsidP="009148F5">
      <w:pPr>
        <w:tabs>
          <w:tab w:val="left" w:pos="3930"/>
        </w:tabs>
        <w:rPr>
          <w:rFonts w:ascii="Arial" w:hAnsi="Arial" w:cs="Arial"/>
          <w:b/>
          <w:u w:val="single"/>
        </w:rPr>
      </w:pPr>
    </w:p>
    <w:p w14:paraId="7C3E5FCB" w14:textId="77777777" w:rsidR="009148F5" w:rsidRPr="000B62C7" w:rsidRDefault="009148F5" w:rsidP="009148F5">
      <w:pPr>
        <w:tabs>
          <w:tab w:val="left" w:pos="3930"/>
        </w:tabs>
        <w:rPr>
          <w:rFonts w:ascii="Arial" w:hAnsi="Arial" w:cs="Arial"/>
          <w:b/>
          <w:u w:val="single"/>
        </w:rPr>
      </w:pPr>
    </w:p>
    <w:p w14:paraId="7FEDFAC9" w14:textId="54CDF54F" w:rsidR="009148F5" w:rsidRPr="000B62C7" w:rsidRDefault="009148F5" w:rsidP="009148F5">
      <w:pPr>
        <w:tabs>
          <w:tab w:val="left" w:pos="3930"/>
        </w:tabs>
        <w:rPr>
          <w:rFonts w:ascii="Arial" w:hAnsi="Arial" w:cs="Arial"/>
          <w:b/>
          <w:u w:val="single"/>
        </w:rPr>
      </w:pPr>
    </w:p>
    <w:p w14:paraId="67BADD97" w14:textId="77777777" w:rsidR="009148F5" w:rsidRPr="000B62C7" w:rsidRDefault="009148F5" w:rsidP="009148F5">
      <w:pPr>
        <w:tabs>
          <w:tab w:val="left" w:pos="3930"/>
        </w:tabs>
        <w:rPr>
          <w:rFonts w:ascii="Arial" w:hAnsi="Arial" w:cs="Arial"/>
          <w:b/>
          <w:u w:val="single"/>
        </w:rPr>
      </w:pPr>
    </w:p>
    <w:p w14:paraId="06D3CB57" w14:textId="77777777" w:rsidR="009148F5" w:rsidRPr="000B62C7" w:rsidRDefault="009148F5" w:rsidP="009148F5">
      <w:pPr>
        <w:tabs>
          <w:tab w:val="left" w:pos="3930"/>
        </w:tabs>
        <w:rPr>
          <w:rFonts w:ascii="Arial" w:hAnsi="Arial" w:cs="Arial"/>
          <w:b/>
          <w:u w:val="single"/>
        </w:rPr>
      </w:pPr>
    </w:p>
    <w:p w14:paraId="062C8826" w14:textId="7F1EB2FC" w:rsidR="0036441A" w:rsidRPr="000B62C7" w:rsidRDefault="0036441A" w:rsidP="009148F5">
      <w:pPr>
        <w:tabs>
          <w:tab w:val="left" w:pos="3930"/>
        </w:tabs>
        <w:rPr>
          <w:rFonts w:ascii="Arial" w:hAnsi="Arial" w:cs="Arial"/>
          <w:b/>
          <w:u w:val="single"/>
        </w:rPr>
      </w:pPr>
    </w:p>
    <w:p w14:paraId="50A00E0C" w14:textId="02E4B8BE" w:rsidR="00DE1882" w:rsidRPr="000B62C7" w:rsidRDefault="00DE1882" w:rsidP="009148F5">
      <w:pPr>
        <w:tabs>
          <w:tab w:val="left" w:pos="3930"/>
        </w:tabs>
        <w:rPr>
          <w:rFonts w:ascii="Arial" w:hAnsi="Arial" w:cs="Arial"/>
          <w:b/>
          <w:u w:val="single"/>
        </w:rPr>
      </w:pPr>
    </w:p>
    <w:p w14:paraId="756FCE7A" w14:textId="77777777" w:rsidR="0036441A" w:rsidRPr="000B62C7" w:rsidRDefault="0036441A" w:rsidP="009148F5">
      <w:pPr>
        <w:tabs>
          <w:tab w:val="left" w:pos="3930"/>
        </w:tabs>
        <w:rPr>
          <w:rFonts w:ascii="Arial" w:hAnsi="Arial" w:cs="Arial"/>
          <w:b/>
          <w:u w:val="single"/>
        </w:rPr>
      </w:pPr>
    </w:p>
    <w:p w14:paraId="5D5112C2" w14:textId="6D9422A3" w:rsidR="0036441A" w:rsidRPr="000B62C7" w:rsidRDefault="0036441A" w:rsidP="009148F5">
      <w:pPr>
        <w:tabs>
          <w:tab w:val="left" w:pos="3930"/>
        </w:tabs>
        <w:rPr>
          <w:rFonts w:ascii="Arial" w:hAnsi="Arial" w:cs="Arial"/>
          <w:b/>
          <w:u w:val="single"/>
        </w:rPr>
      </w:pPr>
    </w:p>
    <w:p w14:paraId="0A4980CF" w14:textId="76037C5E" w:rsidR="009148F5" w:rsidRPr="000B62C7" w:rsidRDefault="000E35C0" w:rsidP="009148F5">
      <w:pPr>
        <w:tabs>
          <w:tab w:val="left" w:pos="3930"/>
        </w:tabs>
        <w:rPr>
          <w:rFonts w:ascii="Arial" w:hAnsi="Arial" w:cs="Arial"/>
          <w:b/>
          <w:u w:val="single"/>
        </w:rPr>
      </w:pPr>
      <w:r w:rsidRPr="000B62C7">
        <w:rPr>
          <w:rFonts w:ascii="Arial" w:hAnsi="Arial" w:cs="Arial"/>
          <w:b/>
          <w:u w:val="single"/>
        </w:rPr>
        <w:lastRenderedPageBreak/>
        <w:t xml:space="preserve">2.0 </w:t>
      </w:r>
      <w:r w:rsidR="009148F5" w:rsidRPr="000B62C7">
        <w:rPr>
          <w:rFonts w:ascii="Arial" w:hAnsi="Arial" w:cs="Arial"/>
          <w:b/>
          <w:u w:val="single"/>
        </w:rPr>
        <w:t>Aims</w:t>
      </w:r>
    </w:p>
    <w:p w14:paraId="4FCD282A" w14:textId="67C6E40E" w:rsidR="009148F5" w:rsidRPr="000B62C7" w:rsidRDefault="0036441A" w:rsidP="009148F5">
      <w:pPr>
        <w:tabs>
          <w:tab w:val="left" w:pos="3930"/>
        </w:tabs>
        <w:rPr>
          <w:rFonts w:ascii="Arial" w:hAnsi="Arial" w:cs="Arial"/>
        </w:rPr>
      </w:pPr>
      <w:r w:rsidRPr="000B62C7">
        <w:rPr>
          <w:rFonts w:ascii="Arial" w:hAnsi="Arial" w:cs="Arial"/>
        </w:rPr>
        <w:t xml:space="preserve">The aim for this report is to disuss and define the concept of SPSS software, also to review in depth the functions of spss for resarch and statistical purposes. I also want to compare alternative packages that are available to a researcher and list the advantages and disadvantages of SPSS compared to other packages. </w:t>
      </w:r>
    </w:p>
    <w:p w14:paraId="0C8AAF93" w14:textId="77777777" w:rsidR="0036441A" w:rsidRPr="000B62C7" w:rsidRDefault="0036441A" w:rsidP="009148F5">
      <w:pPr>
        <w:tabs>
          <w:tab w:val="left" w:pos="3930"/>
        </w:tabs>
        <w:rPr>
          <w:rFonts w:ascii="Arial" w:hAnsi="Arial" w:cs="Arial"/>
        </w:rPr>
      </w:pPr>
    </w:p>
    <w:p w14:paraId="3F7E457D" w14:textId="7517BE77" w:rsidR="009148F5" w:rsidRPr="000B62C7" w:rsidRDefault="009148F5" w:rsidP="009148F5">
      <w:pPr>
        <w:tabs>
          <w:tab w:val="left" w:pos="3930"/>
        </w:tabs>
        <w:rPr>
          <w:rFonts w:ascii="Arial" w:hAnsi="Arial" w:cs="Arial"/>
          <w:b/>
          <w:u w:val="single"/>
        </w:rPr>
      </w:pPr>
    </w:p>
    <w:p w14:paraId="6A3C90E4" w14:textId="5DDE7376" w:rsidR="009148F5" w:rsidRPr="000B62C7" w:rsidRDefault="009148F5" w:rsidP="009148F5">
      <w:pPr>
        <w:tabs>
          <w:tab w:val="left" w:pos="3930"/>
        </w:tabs>
        <w:rPr>
          <w:rFonts w:ascii="Arial" w:hAnsi="Arial" w:cs="Arial"/>
          <w:b/>
          <w:u w:val="single"/>
        </w:rPr>
      </w:pPr>
    </w:p>
    <w:p w14:paraId="308F7BC8" w14:textId="77777777" w:rsidR="009148F5" w:rsidRPr="000B62C7" w:rsidRDefault="009148F5" w:rsidP="009148F5">
      <w:pPr>
        <w:tabs>
          <w:tab w:val="left" w:pos="3930"/>
        </w:tabs>
        <w:rPr>
          <w:rFonts w:ascii="Arial" w:hAnsi="Arial" w:cs="Arial"/>
          <w:b/>
          <w:u w:val="single"/>
        </w:rPr>
      </w:pPr>
    </w:p>
    <w:p w14:paraId="0B8C724A" w14:textId="6EDC7397" w:rsidR="009148F5" w:rsidRPr="000B62C7" w:rsidRDefault="009148F5" w:rsidP="009148F5">
      <w:pPr>
        <w:tabs>
          <w:tab w:val="left" w:pos="3930"/>
        </w:tabs>
        <w:rPr>
          <w:rFonts w:ascii="Arial" w:hAnsi="Arial" w:cs="Arial"/>
          <w:b/>
          <w:u w:val="single"/>
        </w:rPr>
      </w:pPr>
    </w:p>
    <w:p w14:paraId="26093110" w14:textId="77777777" w:rsidR="009148F5" w:rsidRPr="000B62C7" w:rsidRDefault="009148F5" w:rsidP="009148F5">
      <w:pPr>
        <w:tabs>
          <w:tab w:val="left" w:pos="3930"/>
        </w:tabs>
        <w:rPr>
          <w:rFonts w:ascii="Arial" w:hAnsi="Arial" w:cs="Arial"/>
          <w:b/>
          <w:u w:val="single"/>
        </w:rPr>
      </w:pPr>
    </w:p>
    <w:p w14:paraId="49AC04C9" w14:textId="47660739" w:rsidR="009148F5" w:rsidRPr="000B62C7" w:rsidRDefault="009148F5" w:rsidP="009148F5">
      <w:pPr>
        <w:tabs>
          <w:tab w:val="left" w:pos="3930"/>
        </w:tabs>
        <w:rPr>
          <w:rFonts w:ascii="Arial" w:hAnsi="Arial" w:cs="Arial"/>
          <w:b/>
          <w:u w:val="single"/>
        </w:rPr>
      </w:pPr>
    </w:p>
    <w:p w14:paraId="674061EB" w14:textId="77777777" w:rsidR="009148F5" w:rsidRPr="000B62C7" w:rsidRDefault="009148F5" w:rsidP="009148F5">
      <w:pPr>
        <w:tabs>
          <w:tab w:val="left" w:pos="3930"/>
        </w:tabs>
        <w:rPr>
          <w:rFonts w:ascii="Arial" w:hAnsi="Arial" w:cs="Arial"/>
          <w:b/>
          <w:u w:val="single"/>
        </w:rPr>
      </w:pPr>
    </w:p>
    <w:p w14:paraId="2BF9587A" w14:textId="45B18CEE" w:rsidR="009148F5" w:rsidRPr="000B62C7" w:rsidRDefault="009148F5" w:rsidP="009148F5">
      <w:pPr>
        <w:tabs>
          <w:tab w:val="left" w:pos="3930"/>
        </w:tabs>
        <w:rPr>
          <w:rFonts w:ascii="Arial" w:hAnsi="Arial" w:cs="Arial"/>
          <w:b/>
          <w:u w:val="single"/>
        </w:rPr>
      </w:pPr>
    </w:p>
    <w:p w14:paraId="17C40D93" w14:textId="39B010D3" w:rsidR="009148F5" w:rsidRPr="000B62C7" w:rsidRDefault="009148F5" w:rsidP="009148F5">
      <w:pPr>
        <w:tabs>
          <w:tab w:val="left" w:pos="3930"/>
        </w:tabs>
        <w:rPr>
          <w:rFonts w:ascii="Arial" w:hAnsi="Arial" w:cs="Arial"/>
          <w:b/>
          <w:u w:val="single"/>
        </w:rPr>
      </w:pPr>
    </w:p>
    <w:p w14:paraId="57497E4B" w14:textId="77777777" w:rsidR="009148F5" w:rsidRPr="000B62C7" w:rsidRDefault="009148F5" w:rsidP="009148F5">
      <w:pPr>
        <w:tabs>
          <w:tab w:val="left" w:pos="3930"/>
        </w:tabs>
        <w:rPr>
          <w:rFonts w:ascii="Arial" w:hAnsi="Arial" w:cs="Arial"/>
          <w:b/>
          <w:u w:val="single"/>
        </w:rPr>
      </w:pPr>
    </w:p>
    <w:p w14:paraId="397EDE6F" w14:textId="30ED45B8" w:rsidR="009148F5" w:rsidRPr="000B62C7" w:rsidRDefault="009148F5" w:rsidP="009148F5">
      <w:pPr>
        <w:tabs>
          <w:tab w:val="left" w:pos="3930"/>
        </w:tabs>
        <w:rPr>
          <w:rFonts w:ascii="Arial" w:hAnsi="Arial" w:cs="Arial"/>
          <w:b/>
          <w:u w:val="single"/>
        </w:rPr>
      </w:pPr>
    </w:p>
    <w:p w14:paraId="53282456" w14:textId="77777777" w:rsidR="009148F5" w:rsidRPr="000B62C7" w:rsidRDefault="009148F5" w:rsidP="009148F5">
      <w:pPr>
        <w:tabs>
          <w:tab w:val="left" w:pos="3930"/>
        </w:tabs>
        <w:rPr>
          <w:rFonts w:ascii="Arial" w:hAnsi="Arial" w:cs="Arial"/>
          <w:b/>
          <w:u w:val="single"/>
        </w:rPr>
      </w:pPr>
    </w:p>
    <w:p w14:paraId="4606D32E" w14:textId="2898E593" w:rsidR="009148F5" w:rsidRPr="000B62C7" w:rsidRDefault="009148F5" w:rsidP="009148F5">
      <w:pPr>
        <w:tabs>
          <w:tab w:val="left" w:pos="3930"/>
        </w:tabs>
        <w:rPr>
          <w:rFonts w:ascii="Arial" w:hAnsi="Arial" w:cs="Arial"/>
          <w:b/>
          <w:u w:val="single"/>
        </w:rPr>
      </w:pPr>
    </w:p>
    <w:p w14:paraId="0EE060AF" w14:textId="77777777" w:rsidR="009148F5" w:rsidRPr="000B62C7" w:rsidRDefault="009148F5" w:rsidP="009148F5">
      <w:pPr>
        <w:tabs>
          <w:tab w:val="left" w:pos="3930"/>
        </w:tabs>
        <w:rPr>
          <w:rFonts w:ascii="Arial" w:hAnsi="Arial" w:cs="Arial"/>
          <w:b/>
          <w:u w:val="single"/>
        </w:rPr>
      </w:pPr>
    </w:p>
    <w:p w14:paraId="50E9CC4D" w14:textId="77777777" w:rsidR="009148F5" w:rsidRPr="000B62C7" w:rsidRDefault="009148F5" w:rsidP="009148F5">
      <w:pPr>
        <w:tabs>
          <w:tab w:val="left" w:pos="3930"/>
        </w:tabs>
        <w:rPr>
          <w:rFonts w:ascii="Arial" w:hAnsi="Arial" w:cs="Arial"/>
          <w:b/>
          <w:u w:val="single"/>
        </w:rPr>
      </w:pPr>
    </w:p>
    <w:p w14:paraId="344F7EB0" w14:textId="50C87896" w:rsidR="009148F5" w:rsidRPr="000B62C7" w:rsidRDefault="009148F5" w:rsidP="009148F5">
      <w:pPr>
        <w:tabs>
          <w:tab w:val="left" w:pos="3930"/>
        </w:tabs>
        <w:rPr>
          <w:rFonts w:ascii="Arial" w:hAnsi="Arial" w:cs="Arial"/>
          <w:b/>
          <w:u w:val="single"/>
        </w:rPr>
      </w:pPr>
    </w:p>
    <w:p w14:paraId="68BC022C" w14:textId="77777777" w:rsidR="009148F5" w:rsidRPr="000B62C7" w:rsidRDefault="009148F5" w:rsidP="009148F5">
      <w:pPr>
        <w:tabs>
          <w:tab w:val="left" w:pos="3930"/>
        </w:tabs>
        <w:rPr>
          <w:rFonts w:ascii="Arial" w:hAnsi="Arial" w:cs="Arial"/>
          <w:b/>
          <w:u w:val="single"/>
        </w:rPr>
      </w:pPr>
    </w:p>
    <w:p w14:paraId="0FAC42D4" w14:textId="64D33173" w:rsidR="009148F5" w:rsidRPr="000B62C7" w:rsidRDefault="009148F5" w:rsidP="009148F5">
      <w:pPr>
        <w:tabs>
          <w:tab w:val="left" w:pos="3930"/>
        </w:tabs>
        <w:rPr>
          <w:rFonts w:ascii="Arial" w:hAnsi="Arial" w:cs="Arial"/>
          <w:b/>
          <w:u w:val="single"/>
        </w:rPr>
      </w:pPr>
    </w:p>
    <w:p w14:paraId="69694210" w14:textId="210C1C58" w:rsidR="004F10B1" w:rsidRPr="000B62C7" w:rsidRDefault="004F10B1" w:rsidP="009148F5">
      <w:pPr>
        <w:tabs>
          <w:tab w:val="left" w:pos="3930"/>
        </w:tabs>
        <w:rPr>
          <w:rFonts w:ascii="Arial" w:hAnsi="Arial" w:cs="Arial"/>
          <w:b/>
          <w:u w:val="single"/>
        </w:rPr>
      </w:pPr>
    </w:p>
    <w:p w14:paraId="5E8C879F" w14:textId="77777777" w:rsidR="009148F5" w:rsidRPr="000B62C7" w:rsidRDefault="009148F5" w:rsidP="009148F5">
      <w:pPr>
        <w:tabs>
          <w:tab w:val="left" w:pos="3930"/>
        </w:tabs>
        <w:rPr>
          <w:rFonts w:ascii="Arial" w:hAnsi="Arial" w:cs="Arial"/>
          <w:b/>
          <w:u w:val="single"/>
        </w:rPr>
      </w:pPr>
    </w:p>
    <w:p w14:paraId="503BB8FA" w14:textId="062124F8" w:rsidR="0036441A" w:rsidRPr="000B62C7" w:rsidRDefault="0036441A">
      <w:pPr>
        <w:rPr>
          <w:rFonts w:ascii="Arial" w:hAnsi="Arial" w:cs="Arial"/>
          <w:b/>
          <w:u w:val="single"/>
        </w:rPr>
      </w:pPr>
    </w:p>
    <w:p w14:paraId="1E341CF9" w14:textId="22E8A4E7" w:rsidR="009148F5" w:rsidRPr="000B62C7" w:rsidRDefault="000E35C0">
      <w:pPr>
        <w:rPr>
          <w:rFonts w:ascii="Arial" w:hAnsi="Arial" w:cs="Arial"/>
          <w:b/>
          <w:u w:val="single"/>
        </w:rPr>
      </w:pPr>
      <w:r w:rsidRPr="000B62C7">
        <w:rPr>
          <w:rFonts w:ascii="Arial" w:hAnsi="Arial" w:cs="Arial"/>
          <w:b/>
          <w:u w:val="single"/>
        </w:rPr>
        <w:lastRenderedPageBreak/>
        <w:t xml:space="preserve">3.0 </w:t>
      </w:r>
      <w:r w:rsidR="009148F5" w:rsidRPr="000B62C7">
        <w:rPr>
          <w:rFonts w:ascii="Arial" w:hAnsi="Arial" w:cs="Arial"/>
          <w:b/>
          <w:u w:val="single"/>
        </w:rPr>
        <w:t>Background Research</w:t>
      </w:r>
    </w:p>
    <w:p w14:paraId="18A35FB2" w14:textId="741436EA" w:rsidR="00490B9A" w:rsidRPr="000B62C7" w:rsidRDefault="00490B9A" w:rsidP="00490B9A">
      <w:pPr>
        <w:rPr>
          <w:rFonts w:ascii="Arial" w:hAnsi="Arial" w:cs="Arial"/>
        </w:rPr>
      </w:pPr>
      <w:r w:rsidRPr="000B62C7">
        <w:rPr>
          <w:rFonts w:ascii="Arial" w:hAnsi="Arial" w:cs="Arial"/>
        </w:rPr>
        <w:t xml:space="preserve">SPSS is a powerful tool for manipulating and deciphering complex data. There are four packages that are widely used in todays research and statistical analysis, which include; </w:t>
      </w:r>
    </w:p>
    <w:p w14:paraId="48783138" w14:textId="17E7249D" w:rsidR="00490B9A" w:rsidRPr="000B62C7" w:rsidRDefault="00490B9A" w:rsidP="002F75A4">
      <w:pPr>
        <w:pStyle w:val="ListParagraph"/>
        <w:numPr>
          <w:ilvl w:val="0"/>
          <w:numId w:val="4"/>
        </w:numPr>
        <w:spacing w:line="480" w:lineRule="auto"/>
        <w:rPr>
          <w:rStyle w:val="ilfuvd"/>
          <w:rFonts w:ascii="Arial" w:hAnsi="Arial" w:cs="Arial"/>
          <w:bCs/>
        </w:rPr>
      </w:pPr>
      <w:r w:rsidRPr="000B62C7">
        <w:rPr>
          <w:rStyle w:val="ilfuvd"/>
          <w:rFonts w:ascii="Arial" w:hAnsi="Arial" w:cs="Arial"/>
          <w:bCs/>
        </w:rPr>
        <w:t xml:space="preserve">Modeler – This package uses statistical data already accumulated to </w:t>
      </w:r>
      <w:r w:rsidR="007150B1" w:rsidRPr="000B62C7">
        <w:rPr>
          <w:rStyle w:val="ilfuvd"/>
          <w:rFonts w:ascii="Arial" w:hAnsi="Arial" w:cs="Arial"/>
          <w:bCs/>
        </w:rPr>
        <w:t>build predictive models, which make it possible to validate the data provided</w:t>
      </w:r>
      <w:r w:rsidR="00824241" w:rsidRPr="000B62C7">
        <w:rPr>
          <w:rStyle w:val="ilfuvd"/>
          <w:rFonts w:ascii="Arial" w:hAnsi="Arial" w:cs="Arial"/>
          <w:bCs/>
        </w:rPr>
        <w:t>, an example would be, lists of products bought by customers, the data can identify similarities on purchases and categorise them, this allows the user to identify products to that category that mat be of interest</w:t>
      </w:r>
      <w:r w:rsidR="007150B1" w:rsidRPr="000B62C7">
        <w:rPr>
          <w:rStyle w:val="ilfuvd"/>
          <w:rFonts w:ascii="Arial" w:hAnsi="Arial" w:cs="Arial"/>
          <w:bCs/>
        </w:rPr>
        <w:t>.</w:t>
      </w:r>
      <w:sdt>
        <w:sdtPr>
          <w:rPr>
            <w:rStyle w:val="ilfuvd"/>
            <w:rFonts w:ascii="Arial" w:hAnsi="Arial" w:cs="Arial"/>
            <w:bCs/>
          </w:rPr>
          <w:id w:val="605468638"/>
          <w:citation/>
        </w:sdtPr>
        <w:sdtContent>
          <w:r w:rsidR="006C3A0E">
            <w:rPr>
              <w:rStyle w:val="ilfuvd"/>
              <w:rFonts w:ascii="Arial" w:hAnsi="Arial" w:cs="Arial"/>
              <w:bCs/>
            </w:rPr>
            <w:fldChar w:fldCharType="begin"/>
          </w:r>
          <w:r w:rsidR="006C3A0E">
            <w:rPr>
              <w:rStyle w:val="ilfuvd"/>
              <w:rFonts w:ascii="Arial" w:hAnsi="Arial" w:cs="Arial"/>
              <w:bCs/>
            </w:rPr>
            <w:instrText xml:space="preserve"> CITATION IBM18 \l 2057 </w:instrText>
          </w:r>
          <w:r w:rsidR="006C3A0E">
            <w:rPr>
              <w:rStyle w:val="ilfuvd"/>
              <w:rFonts w:ascii="Arial" w:hAnsi="Arial" w:cs="Arial"/>
              <w:bCs/>
            </w:rPr>
            <w:fldChar w:fldCharType="separate"/>
          </w:r>
          <w:r w:rsidR="006C3A0E">
            <w:rPr>
              <w:rStyle w:val="ilfuvd"/>
              <w:rFonts w:ascii="Arial" w:hAnsi="Arial" w:cs="Arial"/>
              <w:bCs/>
            </w:rPr>
            <w:t xml:space="preserve"> </w:t>
          </w:r>
          <w:r w:rsidR="006C3A0E" w:rsidRPr="006C3A0E">
            <w:rPr>
              <w:rFonts w:ascii="Arial" w:hAnsi="Arial" w:cs="Arial"/>
            </w:rPr>
            <w:t>(ANALYTICS, 2018)</w:t>
          </w:r>
          <w:r w:rsidR="006C3A0E">
            <w:rPr>
              <w:rStyle w:val="ilfuvd"/>
              <w:rFonts w:ascii="Arial" w:hAnsi="Arial" w:cs="Arial"/>
              <w:bCs/>
            </w:rPr>
            <w:fldChar w:fldCharType="end"/>
          </w:r>
        </w:sdtContent>
      </w:sdt>
    </w:p>
    <w:p w14:paraId="26C51DF7" w14:textId="5A1046F1" w:rsidR="00490B9A" w:rsidRPr="000B62C7" w:rsidRDefault="00490B9A" w:rsidP="002F75A4">
      <w:pPr>
        <w:pStyle w:val="ListParagraph"/>
        <w:numPr>
          <w:ilvl w:val="0"/>
          <w:numId w:val="4"/>
        </w:numPr>
        <w:spacing w:line="480" w:lineRule="auto"/>
        <w:rPr>
          <w:rStyle w:val="ilfuvd"/>
          <w:rFonts w:ascii="Arial" w:hAnsi="Arial" w:cs="Arial"/>
          <w:bCs/>
        </w:rPr>
      </w:pPr>
      <w:r w:rsidRPr="000B62C7">
        <w:rPr>
          <w:rStyle w:val="ilfuvd"/>
          <w:rFonts w:ascii="Arial" w:hAnsi="Arial" w:cs="Arial"/>
          <w:bCs/>
        </w:rPr>
        <w:t>Text Analytics for Surveys</w:t>
      </w:r>
      <w:r w:rsidR="0012436A" w:rsidRPr="000B62C7">
        <w:rPr>
          <w:rStyle w:val="ilfuvd"/>
          <w:rFonts w:ascii="Arial" w:hAnsi="Arial" w:cs="Arial"/>
          <w:bCs/>
        </w:rPr>
        <w:t xml:space="preserve"> – This package analyses text, such as text messages, emails and blogs. It allows the user to quickly categorise responses from people and questionairs. The package makes it possible to export the data to SPSS statistics, which contains all the categories defined, the data dictionary which defines the varable view and it sets a unique ID for each individual case, making it simple to analyse.</w:t>
      </w:r>
      <w:sdt>
        <w:sdtPr>
          <w:rPr>
            <w:rStyle w:val="ilfuvd"/>
            <w:rFonts w:ascii="Arial" w:hAnsi="Arial" w:cs="Arial"/>
            <w:bCs/>
          </w:rPr>
          <w:id w:val="671233673"/>
          <w:citation/>
        </w:sdtPr>
        <w:sdtContent>
          <w:r w:rsidR="006C3A0E">
            <w:rPr>
              <w:rStyle w:val="ilfuvd"/>
              <w:rFonts w:ascii="Arial" w:hAnsi="Arial" w:cs="Arial"/>
              <w:bCs/>
            </w:rPr>
            <w:fldChar w:fldCharType="begin"/>
          </w:r>
          <w:r w:rsidR="006C3A0E">
            <w:rPr>
              <w:rStyle w:val="ilfuvd"/>
              <w:rFonts w:ascii="Arial" w:hAnsi="Arial" w:cs="Arial"/>
              <w:bCs/>
            </w:rPr>
            <w:instrText xml:space="preserve"> CITATION IBM18 \l 2057 </w:instrText>
          </w:r>
          <w:r w:rsidR="006C3A0E">
            <w:rPr>
              <w:rStyle w:val="ilfuvd"/>
              <w:rFonts w:ascii="Arial" w:hAnsi="Arial" w:cs="Arial"/>
              <w:bCs/>
            </w:rPr>
            <w:fldChar w:fldCharType="separate"/>
          </w:r>
          <w:r w:rsidR="006C3A0E">
            <w:rPr>
              <w:rStyle w:val="ilfuvd"/>
              <w:rFonts w:ascii="Arial" w:hAnsi="Arial" w:cs="Arial"/>
              <w:bCs/>
            </w:rPr>
            <w:t xml:space="preserve"> </w:t>
          </w:r>
          <w:r w:rsidR="006C3A0E" w:rsidRPr="006C3A0E">
            <w:rPr>
              <w:rFonts w:ascii="Arial" w:hAnsi="Arial" w:cs="Arial"/>
            </w:rPr>
            <w:t>(ANALYTICS, 2018)</w:t>
          </w:r>
          <w:r w:rsidR="006C3A0E">
            <w:rPr>
              <w:rStyle w:val="ilfuvd"/>
              <w:rFonts w:ascii="Arial" w:hAnsi="Arial" w:cs="Arial"/>
              <w:bCs/>
            </w:rPr>
            <w:fldChar w:fldCharType="end"/>
          </w:r>
        </w:sdtContent>
      </w:sdt>
    </w:p>
    <w:p w14:paraId="06B6335E" w14:textId="52B56E3C" w:rsidR="00490B9A" w:rsidRPr="000B62C7" w:rsidRDefault="00490B9A" w:rsidP="002F75A4">
      <w:pPr>
        <w:pStyle w:val="ListParagraph"/>
        <w:numPr>
          <w:ilvl w:val="0"/>
          <w:numId w:val="4"/>
        </w:numPr>
        <w:spacing w:line="480" w:lineRule="auto"/>
        <w:rPr>
          <w:rStyle w:val="ilfuvd"/>
          <w:rFonts w:ascii="Arial" w:hAnsi="Arial" w:cs="Arial"/>
          <w:bCs/>
        </w:rPr>
      </w:pPr>
      <w:r w:rsidRPr="000B62C7">
        <w:rPr>
          <w:rStyle w:val="ilfuvd"/>
          <w:rFonts w:ascii="Arial" w:hAnsi="Arial" w:cs="Arial"/>
          <w:bCs/>
        </w:rPr>
        <w:t>Visuali</w:t>
      </w:r>
      <w:r w:rsidR="001B37E1" w:rsidRPr="000B62C7">
        <w:rPr>
          <w:rStyle w:val="ilfuvd"/>
          <w:rFonts w:ascii="Arial" w:hAnsi="Arial" w:cs="Arial"/>
          <w:bCs/>
        </w:rPr>
        <w:t>z</w:t>
      </w:r>
      <w:r w:rsidRPr="000B62C7">
        <w:rPr>
          <w:rStyle w:val="ilfuvd"/>
          <w:rFonts w:ascii="Arial" w:hAnsi="Arial" w:cs="Arial"/>
          <w:bCs/>
        </w:rPr>
        <w:t>ation Designer</w:t>
      </w:r>
      <w:r w:rsidR="008721E8" w:rsidRPr="000B62C7">
        <w:rPr>
          <w:rStyle w:val="ilfuvd"/>
          <w:rFonts w:ascii="Arial" w:hAnsi="Arial" w:cs="Arial"/>
          <w:bCs/>
        </w:rPr>
        <w:t xml:space="preserve"> – This package provides additional advanced methods of portraying and communicating data, this could be by means of improved graphs and easy customisable graphs.</w:t>
      </w:r>
      <w:sdt>
        <w:sdtPr>
          <w:rPr>
            <w:rStyle w:val="ilfuvd"/>
            <w:rFonts w:ascii="Arial" w:hAnsi="Arial" w:cs="Arial"/>
            <w:bCs/>
          </w:rPr>
          <w:id w:val="-1800685265"/>
          <w:citation/>
        </w:sdtPr>
        <w:sdtContent>
          <w:r w:rsidR="006C3A0E">
            <w:rPr>
              <w:rStyle w:val="ilfuvd"/>
              <w:rFonts w:ascii="Arial" w:hAnsi="Arial" w:cs="Arial"/>
              <w:bCs/>
            </w:rPr>
            <w:fldChar w:fldCharType="begin"/>
          </w:r>
          <w:r w:rsidR="006C3A0E">
            <w:rPr>
              <w:rStyle w:val="ilfuvd"/>
              <w:rFonts w:ascii="Arial" w:hAnsi="Arial" w:cs="Arial"/>
              <w:bCs/>
            </w:rPr>
            <w:instrText xml:space="preserve"> CITATION IBM18 \l 2057 </w:instrText>
          </w:r>
          <w:r w:rsidR="006C3A0E">
            <w:rPr>
              <w:rStyle w:val="ilfuvd"/>
              <w:rFonts w:ascii="Arial" w:hAnsi="Arial" w:cs="Arial"/>
              <w:bCs/>
            </w:rPr>
            <w:fldChar w:fldCharType="separate"/>
          </w:r>
          <w:r w:rsidR="006C3A0E">
            <w:rPr>
              <w:rStyle w:val="ilfuvd"/>
              <w:rFonts w:ascii="Arial" w:hAnsi="Arial" w:cs="Arial"/>
              <w:bCs/>
            </w:rPr>
            <w:t xml:space="preserve"> </w:t>
          </w:r>
          <w:r w:rsidR="006C3A0E" w:rsidRPr="006C3A0E">
            <w:rPr>
              <w:rFonts w:ascii="Arial" w:hAnsi="Arial" w:cs="Arial"/>
            </w:rPr>
            <w:t>(ANALYTICS, 2018)</w:t>
          </w:r>
          <w:r w:rsidR="006C3A0E">
            <w:rPr>
              <w:rStyle w:val="ilfuvd"/>
              <w:rFonts w:ascii="Arial" w:hAnsi="Arial" w:cs="Arial"/>
              <w:bCs/>
            </w:rPr>
            <w:fldChar w:fldCharType="end"/>
          </w:r>
        </w:sdtContent>
      </w:sdt>
    </w:p>
    <w:p w14:paraId="19C02F46" w14:textId="7DECCE9A" w:rsidR="00F40D30" w:rsidRPr="000B62C7" w:rsidRDefault="00F40D30">
      <w:pPr>
        <w:rPr>
          <w:rFonts w:ascii="Arial" w:hAnsi="Arial" w:cs="Arial"/>
        </w:rPr>
      </w:pPr>
      <w:r w:rsidRPr="000B62C7">
        <w:rPr>
          <w:rStyle w:val="ilfuvd"/>
          <w:rFonts w:ascii="Arial" w:hAnsi="Arial" w:cs="Arial"/>
          <w:bCs/>
        </w:rPr>
        <w:t>SPSS</w:t>
      </w:r>
      <w:r w:rsidRPr="000B62C7">
        <w:rPr>
          <w:rStyle w:val="ilfuvd"/>
          <w:rFonts w:ascii="Arial" w:hAnsi="Arial" w:cs="Arial"/>
        </w:rPr>
        <w:t xml:space="preserve"> is the </w:t>
      </w:r>
      <w:r w:rsidRPr="000B62C7">
        <w:rPr>
          <w:rStyle w:val="ilfuvd"/>
          <w:rFonts w:ascii="Arial" w:hAnsi="Arial" w:cs="Arial"/>
          <w:bCs/>
        </w:rPr>
        <w:t>acronym</w:t>
      </w:r>
      <w:r w:rsidRPr="000B62C7">
        <w:rPr>
          <w:rStyle w:val="ilfuvd"/>
          <w:rFonts w:ascii="Arial" w:hAnsi="Arial" w:cs="Arial"/>
        </w:rPr>
        <w:t xml:space="preserve"> of </w:t>
      </w:r>
      <w:r w:rsidR="006279D0" w:rsidRPr="000B62C7">
        <w:rPr>
          <w:rStyle w:val="ilfuvd"/>
          <w:rFonts w:ascii="Arial" w:hAnsi="Arial" w:cs="Arial"/>
        </w:rPr>
        <w:t>“</w:t>
      </w:r>
      <w:r w:rsidRPr="000B62C7">
        <w:rPr>
          <w:rStyle w:val="ilfuvd"/>
          <w:rFonts w:ascii="Arial" w:hAnsi="Arial" w:cs="Arial"/>
        </w:rPr>
        <w:t>Statistical Package for the Social Science</w:t>
      </w:r>
      <w:r w:rsidR="006279D0" w:rsidRPr="000B62C7">
        <w:rPr>
          <w:rStyle w:val="ilfuvd"/>
          <w:rFonts w:ascii="Arial" w:hAnsi="Arial" w:cs="Arial"/>
        </w:rPr>
        <w:t>”</w:t>
      </w:r>
      <w:r w:rsidRPr="000B62C7">
        <w:rPr>
          <w:rStyle w:val="ilfuvd"/>
          <w:rFonts w:ascii="Arial" w:hAnsi="Arial" w:cs="Arial"/>
        </w:rPr>
        <w:t xml:space="preserve">. </w:t>
      </w:r>
      <w:r w:rsidRPr="000B62C7">
        <w:rPr>
          <w:rStyle w:val="ilfuvd"/>
          <w:rFonts w:ascii="Arial" w:hAnsi="Arial" w:cs="Arial"/>
          <w:bCs/>
        </w:rPr>
        <w:t>SPSS</w:t>
      </w:r>
      <w:r w:rsidRPr="000B62C7">
        <w:rPr>
          <w:rStyle w:val="ilfuvd"/>
          <w:rFonts w:ascii="Arial" w:hAnsi="Arial" w:cs="Arial"/>
        </w:rPr>
        <w:t xml:space="preserve"> </w:t>
      </w:r>
      <w:r w:rsidR="00F033A4" w:rsidRPr="000B62C7">
        <w:rPr>
          <w:rStyle w:val="ilfuvd"/>
          <w:rFonts w:ascii="Arial" w:hAnsi="Arial" w:cs="Arial"/>
        </w:rPr>
        <w:t xml:space="preserve">is </w:t>
      </w:r>
      <w:r w:rsidR="00BA3C49" w:rsidRPr="000B62C7">
        <w:rPr>
          <w:rStyle w:val="ilfuvd"/>
          <w:rFonts w:ascii="Arial" w:hAnsi="Arial" w:cs="Arial"/>
        </w:rPr>
        <w:t>a</w:t>
      </w:r>
      <w:r w:rsidRPr="000B62C7">
        <w:rPr>
          <w:rStyle w:val="ilfuvd"/>
          <w:rFonts w:ascii="Arial" w:hAnsi="Arial" w:cs="Arial"/>
        </w:rPr>
        <w:t xml:space="preserve"> statistical </w:t>
      </w:r>
      <w:r w:rsidR="00F033A4" w:rsidRPr="000B62C7">
        <w:rPr>
          <w:rStyle w:val="ilfuvd"/>
          <w:rFonts w:ascii="Arial" w:hAnsi="Arial" w:cs="Arial"/>
        </w:rPr>
        <w:t xml:space="preserve">software </w:t>
      </w:r>
      <w:r w:rsidRPr="000B62C7">
        <w:rPr>
          <w:rStyle w:val="ilfuvd"/>
          <w:rFonts w:ascii="Arial" w:hAnsi="Arial" w:cs="Arial"/>
        </w:rPr>
        <w:t>package</w:t>
      </w:r>
      <w:r w:rsidR="00F033A4" w:rsidRPr="000B62C7">
        <w:rPr>
          <w:rStyle w:val="ilfuvd"/>
          <w:rFonts w:ascii="Arial" w:hAnsi="Arial" w:cs="Arial"/>
        </w:rPr>
        <w:t>,</w:t>
      </w:r>
      <w:r w:rsidRPr="000B62C7">
        <w:rPr>
          <w:rStyle w:val="ilfuvd"/>
          <w:rFonts w:ascii="Arial" w:hAnsi="Arial" w:cs="Arial"/>
        </w:rPr>
        <w:t xml:space="preserve"> which </w:t>
      </w:r>
      <w:r w:rsidR="00F033A4" w:rsidRPr="000B62C7">
        <w:rPr>
          <w:rStyle w:val="ilfuvd"/>
          <w:rFonts w:ascii="Arial" w:hAnsi="Arial" w:cs="Arial"/>
        </w:rPr>
        <w:t>is used to analyse</w:t>
      </w:r>
      <w:r w:rsidRPr="000B62C7">
        <w:rPr>
          <w:rStyle w:val="ilfuvd"/>
          <w:rFonts w:ascii="Arial" w:hAnsi="Arial" w:cs="Arial"/>
        </w:rPr>
        <w:t xml:space="preserve"> highly complex data</w:t>
      </w:r>
      <w:r w:rsidR="00F033A4" w:rsidRPr="000B62C7">
        <w:rPr>
          <w:rStyle w:val="ilfuvd"/>
          <w:rFonts w:ascii="Arial" w:hAnsi="Arial" w:cs="Arial"/>
        </w:rPr>
        <w:t xml:space="preserve"> and restructure it into information which is easier to understand and communicate. The </w:t>
      </w:r>
      <w:r w:rsidRPr="000B62C7">
        <w:rPr>
          <w:rFonts w:ascii="Arial" w:hAnsi="Arial" w:cs="Arial"/>
        </w:rPr>
        <w:t xml:space="preserve">SPSS software </w:t>
      </w:r>
      <w:r w:rsidR="00F033A4" w:rsidRPr="000B62C7">
        <w:rPr>
          <w:rFonts w:ascii="Arial" w:hAnsi="Arial" w:cs="Arial"/>
        </w:rPr>
        <w:t>has a vast range of function which can be used to exploit valuable data. The software also offers a flexible adaption to other sources of data, such as hardware recording for tensile testing or recordings from sensors.</w:t>
      </w:r>
      <w:r w:rsidRPr="000B62C7">
        <w:rPr>
          <w:rFonts w:ascii="Arial" w:hAnsi="Arial" w:cs="Arial"/>
        </w:rPr>
        <w:t xml:space="preserve"> </w:t>
      </w:r>
      <w:r w:rsidR="00F033A4" w:rsidRPr="000B62C7">
        <w:rPr>
          <w:rFonts w:ascii="Arial" w:hAnsi="Arial" w:cs="Arial"/>
        </w:rPr>
        <w:t xml:space="preserve">The software is user friently which makes it </w:t>
      </w:r>
      <w:r w:rsidRPr="000B62C7">
        <w:rPr>
          <w:rFonts w:ascii="Arial" w:hAnsi="Arial" w:cs="Arial"/>
        </w:rPr>
        <w:t>eas</w:t>
      </w:r>
      <w:r w:rsidR="00F033A4" w:rsidRPr="000B62C7">
        <w:rPr>
          <w:rFonts w:ascii="Arial" w:hAnsi="Arial" w:cs="Arial"/>
        </w:rPr>
        <w:t>y to learn and</w:t>
      </w:r>
      <w:r w:rsidRPr="000B62C7">
        <w:rPr>
          <w:rFonts w:ascii="Arial" w:hAnsi="Arial" w:cs="Arial"/>
        </w:rPr>
        <w:t xml:space="preserve"> use</w:t>
      </w:r>
      <w:r w:rsidR="00F033A4" w:rsidRPr="000B62C7">
        <w:rPr>
          <w:rFonts w:ascii="Arial" w:hAnsi="Arial" w:cs="Arial"/>
        </w:rPr>
        <w:t>.</w:t>
      </w:r>
    </w:p>
    <w:p w14:paraId="0AE4E8B3" w14:textId="0ABFD673" w:rsidR="00F033A4" w:rsidRPr="000B62C7" w:rsidRDefault="00F033A4">
      <w:pPr>
        <w:rPr>
          <w:rFonts w:ascii="Arial" w:hAnsi="Arial" w:cs="Arial"/>
          <w:b/>
          <w:u w:val="single"/>
        </w:rPr>
      </w:pPr>
    </w:p>
    <w:p w14:paraId="7C92AED3" w14:textId="59930B7C" w:rsidR="00F033A4" w:rsidRPr="000B62C7" w:rsidRDefault="00F033A4">
      <w:pPr>
        <w:rPr>
          <w:rFonts w:ascii="Arial" w:hAnsi="Arial" w:cs="Arial"/>
          <w:b/>
          <w:u w:val="single"/>
        </w:rPr>
      </w:pPr>
    </w:p>
    <w:p w14:paraId="032D41B1" w14:textId="7A3DD9FF" w:rsidR="00F033A4" w:rsidRPr="000B62C7" w:rsidRDefault="00F033A4">
      <w:pPr>
        <w:rPr>
          <w:rFonts w:ascii="Arial" w:hAnsi="Arial" w:cs="Arial"/>
          <w:b/>
          <w:u w:val="single"/>
        </w:rPr>
      </w:pPr>
    </w:p>
    <w:p w14:paraId="31E0FC68" w14:textId="62D5D5D3" w:rsidR="00F033A4" w:rsidRPr="000B62C7" w:rsidRDefault="00F033A4">
      <w:pPr>
        <w:rPr>
          <w:rFonts w:ascii="Arial" w:hAnsi="Arial" w:cs="Arial"/>
          <w:b/>
          <w:u w:val="single"/>
        </w:rPr>
      </w:pPr>
    </w:p>
    <w:p w14:paraId="7476D680" w14:textId="26D5843E" w:rsidR="00F033A4" w:rsidRPr="000B62C7" w:rsidRDefault="00F033A4">
      <w:pPr>
        <w:rPr>
          <w:rFonts w:ascii="Arial" w:hAnsi="Arial" w:cs="Arial"/>
          <w:b/>
          <w:u w:val="single"/>
        </w:rPr>
      </w:pPr>
    </w:p>
    <w:p w14:paraId="7CE2421B" w14:textId="1EE645AF" w:rsidR="00F40D30" w:rsidRPr="000B62C7" w:rsidRDefault="00C37DDC">
      <w:pPr>
        <w:rPr>
          <w:rFonts w:ascii="Arial" w:hAnsi="Arial" w:cs="Arial"/>
          <w:b/>
          <w:u w:val="single"/>
        </w:rPr>
      </w:pPr>
      <w:r w:rsidRPr="000B62C7">
        <w:rPr>
          <w:rFonts w:ascii="Arial" w:hAnsi="Arial" w:cs="Arial"/>
          <w:b/>
          <w:u w:val="single"/>
        </w:rPr>
        <w:lastRenderedPageBreak/>
        <w:t>4</w:t>
      </w:r>
      <w:r w:rsidR="000E35C0" w:rsidRPr="000B62C7">
        <w:rPr>
          <w:rFonts w:ascii="Arial" w:hAnsi="Arial" w:cs="Arial"/>
          <w:b/>
          <w:u w:val="single"/>
        </w:rPr>
        <w:t>.</w:t>
      </w:r>
      <w:r w:rsidRPr="000B62C7">
        <w:rPr>
          <w:rFonts w:ascii="Arial" w:hAnsi="Arial" w:cs="Arial"/>
          <w:b/>
          <w:u w:val="single"/>
        </w:rPr>
        <w:t xml:space="preserve">0 </w:t>
      </w:r>
      <w:r w:rsidR="00F40D30" w:rsidRPr="000B62C7">
        <w:rPr>
          <w:rFonts w:ascii="Arial" w:hAnsi="Arial" w:cs="Arial"/>
          <w:b/>
          <w:u w:val="single"/>
        </w:rPr>
        <w:t xml:space="preserve">Review </w:t>
      </w:r>
      <w:r w:rsidRPr="000B62C7">
        <w:rPr>
          <w:rFonts w:ascii="Arial" w:hAnsi="Arial" w:cs="Arial"/>
          <w:b/>
          <w:u w:val="single"/>
        </w:rPr>
        <w:t>of</w:t>
      </w:r>
      <w:r w:rsidR="00F40D30" w:rsidRPr="000B62C7">
        <w:rPr>
          <w:rFonts w:ascii="Arial" w:hAnsi="Arial" w:cs="Arial"/>
          <w:b/>
          <w:u w:val="single"/>
        </w:rPr>
        <w:t xml:space="preserve"> SPSS’</w:t>
      </w:r>
      <w:r w:rsidRPr="000B62C7">
        <w:rPr>
          <w:rFonts w:ascii="Arial" w:hAnsi="Arial" w:cs="Arial"/>
          <w:b/>
          <w:u w:val="single"/>
        </w:rPr>
        <w:t>s</w:t>
      </w:r>
      <w:r w:rsidR="00F40D30" w:rsidRPr="000B62C7">
        <w:rPr>
          <w:rFonts w:ascii="Arial" w:hAnsi="Arial" w:cs="Arial"/>
          <w:b/>
          <w:u w:val="single"/>
        </w:rPr>
        <w:t xml:space="preserve"> functions for research and statistical analysis.</w:t>
      </w:r>
    </w:p>
    <w:p w14:paraId="511E3919" w14:textId="2A837FAE" w:rsidR="00032753" w:rsidRPr="000B62C7" w:rsidRDefault="00032753" w:rsidP="00624984">
      <w:pPr>
        <w:rPr>
          <w:rFonts w:ascii="Arial" w:hAnsi="Arial" w:cs="Arial"/>
        </w:rPr>
      </w:pPr>
      <w:r w:rsidRPr="000B62C7">
        <w:rPr>
          <w:rFonts w:ascii="Arial" w:hAnsi="Arial" w:cs="Arial"/>
        </w:rPr>
        <w:t xml:space="preserve">SPSS is a critical software package specifically designed to be user-friendly </w:t>
      </w:r>
      <w:r w:rsidR="0005074E" w:rsidRPr="000B62C7">
        <w:rPr>
          <w:rFonts w:ascii="Arial" w:hAnsi="Arial" w:cs="Arial"/>
        </w:rPr>
        <w:t>by provding an array of statistical functions.</w:t>
      </w:r>
    </w:p>
    <w:p w14:paraId="5FBEA85C" w14:textId="018BF837" w:rsidR="00490B9A" w:rsidRPr="000B62C7" w:rsidRDefault="00325B2D" w:rsidP="00624984">
      <w:pPr>
        <w:rPr>
          <w:rFonts w:ascii="Arial" w:hAnsi="Arial" w:cs="Arial"/>
        </w:rPr>
      </w:pPr>
      <w:r w:rsidRPr="000B62C7">
        <w:rPr>
          <w:rFonts w:ascii="Arial" w:hAnsi="Arial" w:cs="Arial"/>
        </w:rPr>
        <w:drawing>
          <wp:anchor distT="0" distB="0" distL="114300" distR="114300" simplePos="0" relativeHeight="251662336" behindDoc="1" locked="0" layoutInCell="1" allowOverlap="1" wp14:anchorId="7573C2B3" wp14:editId="1FD17DF5">
            <wp:simplePos x="0" y="0"/>
            <wp:positionH relativeFrom="column">
              <wp:posOffset>2654935</wp:posOffset>
            </wp:positionH>
            <wp:positionV relativeFrom="paragraph">
              <wp:posOffset>344805</wp:posOffset>
            </wp:positionV>
            <wp:extent cx="5231765" cy="1947545"/>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31765" cy="1947545"/>
                    </a:xfrm>
                    <a:prstGeom prst="rect">
                      <a:avLst/>
                    </a:prstGeom>
                    <a:noFill/>
                    <a:ln>
                      <a:noFill/>
                    </a:ln>
                  </pic:spPr>
                </pic:pic>
              </a:graphicData>
            </a:graphic>
          </wp:anchor>
        </w:drawing>
      </w:r>
      <w:r w:rsidR="00032753" w:rsidRPr="000B62C7">
        <w:rPr>
          <w:rFonts w:ascii="Arial" w:hAnsi="Arial" w:cs="Arial"/>
        </w:rPr>
        <w:t xml:space="preserve">The following is a list of some </w:t>
      </w:r>
      <w:r w:rsidR="00624984" w:rsidRPr="000B62C7">
        <w:rPr>
          <w:rFonts w:ascii="Arial" w:hAnsi="Arial" w:cs="Arial"/>
        </w:rPr>
        <w:t xml:space="preserve">of </w:t>
      </w:r>
      <w:r w:rsidR="0005074E" w:rsidRPr="000B62C7">
        <w:rPr>
          <w:rFonts w:ascii="Arial" w:hAnsi="Arial" w:cs="Arial"/>
        </w:rPr>
        <w:t xml:space="preserve">the </w:t>
      </w:r>
      <w:r w:rsidR="007B10E4" w:rsidRPr="000B62C7">
        <w:rPr>
          <w:rFonts w:ascii="Arial" w:hAnsi="Arial" w:cs="Arial"/>
        </w:rPr>
        <w:t>research and statistical functions</w:t>
      </w:r>
      <w:r w:rsidR="00032753" w:rsidRPr="000B62C7">
        <w:rPr>
          <w:rFonts w:ascii="Arial" w:hAnsi="Arial" w:cs="Arial"/>
        </w:rPr>
        <w:t>:</w:t>
      </w:r>
    </w:p>
    <w:p w14:paraId="094740A7" w14:textId="77306DA6" w:rsidR="007B10E4" w:rsidRPr="000B62C7" w:rsidRDefault="00325B2D" w:rsidP="00624984">
      <w:pPr>
        <w:rPr>
          <w:rFonts w:ascii="Arial" w:hAnsi="Arial" w:cs="Arial"/>
        </w:rPr>
      </w:pPr>
      <w:r w:rsidRPr="000B62C7">
        <w:rPr>
          <w:rFonts w:ascii="Arial" w:hAnsi="Arial" w:cs="Arial"/>
        </w:rPr>
        <w:drawing>
          <wp:inline distT="0" distB="0" distL="0" distR="0" wp14:anchorId="52D901CB" wp14:editId="4019FC8B">
            <wp:extent cx="5731510" cy="2053699"/>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053699"/>
                    </a:xfrm>
                    <a:prstGeom prst="rect">
                      <a:avLst/>
                    </a:prstGeom>
                    <a:noFill/>
                    <a:ln>
                      <a:noFill/>
                    </a:ln>
                  </pic:spPr>
                </pic:pic>
              </a:graphicData>
            </a:graphic>
          </wp:inline>
        </w:drawing>
      </w:r>
    </w:p>
    <w:p w14:paraId="7EDCDB5E" w14:textId="68D741C3" w:rsidR="000E35C0" w:rsidRPr="000B62C7" w:rsidRDefault="004221F2">
      <w:pPr>
        <w:rPr>
          <w:rFonts w:ascii="Arial" w:hAnsi="Arial" w:cs="Arial"/>
        </w:rPr>
      </w:pPr>
      <w:r w:rsidRPr="000B62C7">
        <w:rPr>
          <w:rFonts w:ascii="Arial" w:hAnsi="Arial" w:cs="Arial"/>
        </w:rPr>
        <w:t xml:space="preserve">When </w:t>
      </w:r>
      <w:r w:rsidR="00B64A5F" w:rsidRPr="000B62C7">
        <w:rPr>
          <w:rFonts w:ascii="Arial" w:hAnsi="Arial" w:cs="Arial"/>
        </w:rPr>
        <w:t>using many of the functions, the data presented comes in various data, which includes; a summary table, which identifies how much of the data has been successfully analysed, standard deviation is another common aspect of the data, which identifies how different the results are in relation to each other. As statistical data is rarely 100% accurate, the software also presents a probability of accuracy through various methods.</w:t>
      </w:r>
      <w:sdt>
        <w:sdtPr>
          <w:rPr>
            <w:rFonts w:ascii="Arial" w:hAnsi="Arial" w:cs="Arial"/>
          </w:rPr>
          <w:id w:val="-826586243"/>
          <w:citation/>
        </w:sdtPr>
        <w:sdtContent>
          <w:r w:rsidR="00A86030">
            <w:rPr>
              <w:rFonts w:ascii="Arial" w:hAnsi="Arial" w:cs="Arial"/>
            </w:rPr>
            <w:fldChar w:fldCharType="begin"/>
          </w:r>
          <w:r w:rsidR="00A86030">
            <w:rPr>
              <w:rFonts w:ascii="Arial" w:hAnsi="Arial" w:cs="Arial"/>
            </w:rPr>
            <w:instrText xml:space="preserve"> CITATION Art10 \l 2057 </w:instrText>
          </w:r>
          <w:r w:rsidR="00A86030">
            <w:rPr>
              <w:rFonts w:ascii="Arial" w:hAnsi="Arial" w:cs="Arial"/>
            </w:rPr>
            <w:fldChar w:fldCharType="separate"/>
          </w:r>
          <w:r w:rsidR="00A86030">
            <w:rPr>
              <w:rFonts w:ascii="Arial" w:hAnsi="Arial" w:cs="Arial"/>
            </w:rPr>
            <w:t xml:space="preserve"> </w:t>
          </w:r>
          <w:r w:rsidR="00A86030" w:rsidRPr="00A86030">
            <w:rPr>
              <w:rFonts w:ascii="Arial" w:hAnsi="Arial" w:cs="Arial"/>
            </w:rPr>
            <w:t>(Griffith, 2010)</w:t>
          </w:r>
          <w:r w:rsidR="00A86030">
            <w:rPr>
              <w:rFonts w:ascii="Arial" w:hAnsi="Arial" w:cs="Arial"/>
            </w:rPr>
            <w:fldChar w:fldCharType="end"/>
          </w:r>
        </w:sdtContent>
      </w:sdt>
    </w:p>
    <w:p w14:paraId="71897C10" w14:textId="0DA1044B" w:rsidR="00B64A5F" w:rsidRPr="000B62C7" w:rsidRDefault="00B64A5F">
      <w:pPr>
        <w:rPr>
          <w:rFonts w:ascii="Arial" w:hAnsi="Arial" w:cs="Arial"/>
        </w:rPr>
      </w:pPr>
      <w:r w:rsidRPr="000B62C7">
        <w:rPr>
          <w:rFonts w:ascii="Arial" w:hAnsi="Arial" w:cs="Arial"/>
        </w:rPr>
        <w:t xml:space="preserve">Aswell as the analysis functions, the software also provides a number of transform options, these options make it possible to alter data by adding some math, so that it correlates with the rest of the data. The direct marketing options is </w:t>
      </w:r>
      <w:r w:rsidR="004F49DC" w:rsidRPr="000B62C7">
        <w:rPr>
          <w:rFonts w:ascii="Arial" w:hAnsi="Arial" w:cs="Arial"/>
        </w:rPr>
        <w:t>a valueable tool which enables the user to understand customers and trends better, the direct marketing uses a number of functions, as listed:</w:t>
      </w:r>
    </w:p>
    <w:p w14:paraId="7B1AF13E" w14:textId="0951548E" w:rsidR="004F49DC" w:rsidRPr="000B62C7" w:rsidRDefault="004F49DC" w:rsidP="004F49DC">
      <w:pPr>
        <w:pStyle w:val="ListParagraph"/>
        <w:numPr>
          <w:ilvl w:val="0"/>
          <w:numId w:val="6"/>
        </w:numPr>
        <w:rPr>
          <w:rFonts w:ascii="Arial" w:hAnsi="Arial" w:cs="Arial"/>
        </w:rPr>
      </w:pPr>
      <w:bookmarkStart w:id="0" w:name="_Hlk519695871"/>
      <w:r w:rsidRPr="000B62C7">
        <w:drawing>
          <wp:anchor distT="0" distB="0" distL="114300" distR="114300" simplePos="0" relativeHeight="251663360" behindDoc="1" locked="0" layoutInCell="1" allowOverlap="1" wp14:anchorId="52098172" wp14:editId="1141B6BB">
            <wp:simplePos x="0" y="0"/>
            <wp:positionH relativeFrom="column">
              <wp:posOffset>3164453</wp:posOffset>
            </wp:positionH>
            <wp:positionV relativeFrom="paragraph">
              <wp:posOffset>9305</wp:posOffset>
            </wp:positionV>
            <wp:extent cx="5731510" cy="850265"/>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850265"/>
                    </a:xfrm>
                    <a:prstGeom prst="rect">
                      <a:avLst/>
                    </a:prstGeom>
                    <a:noFill/>
                    <a:ln>
                      <a:noFill/>
                    </a:ln>
                  </pic:spPr>
                </pic:pic>
              </a:graphicData>
            </a:graphic>
          </wp:anchor>
        </w:drawing>
      </w:r>
      <w:r w:rsidRPr="000B62C7">
        <w:rPr>
          <w:rFonts w:ascii="Arial" w:hAnsi="Arial" w:cs="Arial"/>
        </w:rPr>
        <w:t>Postal Code Response Rate</w:t>
      </w:r>
    </w:p>
    <w:p w14:paraId="4681FF4D" w14:textId="4D61B334" w:rsidR="004F49DC" w:rsidRPr="000B62C7" w:rsidRDefault="004F49DC" w:rsidP="004F49DC">
      <w:pPr>
        <w:pStyle w:val="ListParagraph"/>
        <w:numPr>
          <w:ilvl w:val="0"/>
          <w:numId w:val="6"/>
        </w:numPr>
        <w:rPr>
          <w:rFonts w:ascii="Arial" w:hAnsi="Arial" w:cs="Arial"/>
        </w:rPr>
      </w:pPr>
      <w:r w:rsidRPr="000B62C7">
        <w:rPr>
          <w:rFonts w:ascii="Arial" w:hAnsi="Arial" w:cs="Arial"/>
        </w:rPr>
        <w:t>Propensity to Purchase</w:t>
      </w:r>
    </w:p>
    <w:p w14:paraId="1AB6960E" w14:textId="3D663FD6" w:rsidR="004F49DC" w:rsidRPr="000B62C7" w:rsidRDefault="004F49DC" w:rsidP="004F49DC">
      <w:pPr>
        <w:pStyle w:val="ListParagraph"/>
        <w:numPr>
          <w:ilvl w:val="0"/>
          <w:numId w:val="6"/>
        </w:numPr>
        <w:rPr>
          <w:rFonts w:ascii="Arial" w:hAnsi="Arial" w:cs="Arial"/>
        </w:rPr>
      </w:pPr>
      <w:r w:rsidRPr="000B62C7">
        <w:rPr>
          <w:rFonts w:ascii="Arial" w:hAnsi="Arial" w:cs="Arial"/>
        </w:rPr>
        <w:t>Control Package Test</w:t>
      </w:r>
    </w:p>
    <w:bookmarkEnd w:id="0"/>
    <w:p w14:paraId="04E51B1F" w14:textId="3064F4BB" w:rsidR="000E35C0" w:rsidRPr="000B62C7" w:rsidRDefault="004F49DC">
      <w:pPr>
        <w:rPr>
          <w:rFonts w:ascii="Arial" w:hAnsi="Arial" w:cs="Arial"/>
        </w:rPr>
      </w:pPr>
      <w:r w:rsidRPr="000B62C7">
        <w:rPr>
          <w:rFonts w:ascii="Arial" w:hAnsi="Arial" w:cs="Arial"/>
        </w:rPr>
        <w:t>The stated functions help to maximise return on investment (ROI) and improve and run a marketing campaign.</w:t>
      </w:r>
      <w:sdt>
        <w:sdtPr>
          <w:rPr>
            <w:rFonts w:ascii="Arial" w:hAnsi="Arial" w:cs="Arial"/>
          </w:rPr>
          <w:id w:val="1005708530"/>
          <w:citation/>
        </w:sdtPr>
        <w:sdtContent>
          <w:r w:rsidR="00A86030">
            <w:rPr>
              <w:rFonts w:ascii="Arial" w:hAnsi="Arial" w:cs="Arial"/>
            </w:rPr>
            <w:fldChar w:fldCharType="begin"/>
          </w:r>
          <w:r w:rsidR="00A86030">
            <w:rPr>
              <w:rFonts w:ascii="Arial" w:hAnsi="Arial" w:cs="Arial"/>
            </w:rPr>
            <w:instrText xml:space="preserve"> CITATION Art10 \l 2057 </w:instrText>
          </w:r>
          <w:r w:rsidR="00A86030">
            <w:rPr>
              <w:rFonts w:ascii="Arial" w:hAnsi="Arial" w:cs="Arial"/>
            </w:rPr>
            <w:fldChar w:fldCharType="separate"/>
          </w:r>
          <w:r w:rsidR="00A86030">
            <w:rPr>
              <w:rFonts w:ascii="Arial" w:hAnsi="Arial" w:cs="Arial"/>
            </w:rPr>
            <w:t xml:space="preserve"> </w:t>
          </w:r>
          <w:r w:rsidR="00A86030" w:rsidRPr="00A86030">
            <w:rPr>
              <w:rFonts w:ascii="Arial" w:hAnsi="Arial" w:cs="Arial"/>
            </w:rPr>
            <w:t>(Griffith, 2010)</w:t>
          </w:r>
          <w:r w:rsidR="00A86030">
            <w:rPr>
              <w:rFonts w:ascii="Arial" w:hAnsi="Arial" w:cs="Arial"/>
            </w:rPr>
            <w:fldChar w:fldCharType="end"/>
          </w:r>
        </w:sdtContent>
      </w:sdt>
    </w:p>
    <w:p w14:paraId="264304BB" w14:textId="2CCCF607" w:rsidR="000E35C0" w:rsidRPr="000B62C7" w:rsidRDefault="004F49DC">
      <w:pPr>
        <w:rPr>
          <w:rFonts w:ascii="Arial" w:hAnsi="Arial" w:cs="Arial"/>
        </w:rPr>
      </w:pPr>
      <w:r w:rsidRPr="000B62C7">
        <w:rPr>
          <w:rFonts w:ascii="Arial" w:hAnsi="Arial" w:cs="Arial"/>
        </w:rPr>
        <w:t xml:space="preserve">The SPSS package </w:t>
      </w:r>
      <w:r w:rsidR="00C87FE9" w:rsidRPr="000B62C7">
        <w:rPr>
          <w:rFonts w:ascii="Arial" w:hAnsi="Arial" w:cs="Arial"/>
        </w:rPr>
        <w:t xml:space="preserve">also </w:t>
      </w:r>
      <w:r w:rsidRPr="000B62C7">
        <w:rPr>
          <w:rFonts w:ascii="Arial" w:hAnsi="Arial" w:cs="Arial"/>
        </w:rPr>
        <w:t>has a number of additional methods which aid in the communication of deci</w:t>
      </w:r>
      <w:r w:rsidR="00C87FE9" w:rsidRPr="000B62C7">
        <w:rPr>
          <w:rFonts w:ascii="Arial" w:hAnsi="Arial" w:cs="Arial"/>
        </w:rPr>
        <w:t>ph</w:t>
      </w:r>
      <w:r w:rsidRPr="000B62C7">
        <w:rPr>
          <w:rFonts w:ascii="Arial" w:hAnsi="Arial" w:cs="Arial"/>
        </w:rPr>
        <w:t xml:space="preserve">ered data, which include a vast array of graphical methods and data </w:t>
      </w:r>
      <w:r w:rsidR="00C87FE9" w:rsidRPr="000B62C7">
        <w:rPr>
          <w:rFonts w:ascii="Arial" w:hAnsi="Arial" w:cs="Arial"/>
        </w:rPr>
        <w:t>transform methods.</w:t>
      </w:r>
    </w:p>
    <w:p w14:paraId="75262114" w14:textId="5DF0FC7A" w:rsidR="00325B2D" w:rsidRPr="000B62C7" w:rsidRDefault="00C87FE9">
      <w:pPr>
        <w:rPr>
          <w:rFonts w:ascii="Arial" w:hAnsi="Arial" w:cs="Arial"/>
        </w:rPr>
      </w:pPr>
      <w:r w:rsidRPr="000B62C7">
        <w:rPr>
          <w:rFonts w:ascii="Arial" w:hAnsi="Arial" w:cs="Arial"/>
        </w:rPr>
        <w:t>The software also has the ability to import and export various types of data, which makes it even more valuable when dealing with different organisation and different sources of data.</w:t>
      </w:r>
    </w:p>
    <w:p w14:paraId="71658D6F" w14:textId="16BA4B8F" w:rsidR="009148F5" w:rsidRPr="000B62C7" w:rsidRDefault="00C37DDC">
      <w:pPr>
        <w:rPr>
          <w:rFonts w:ascii="Arial" w:hAnsi="Arial" w:cs="Arial"/>
          <w:b/>
          <w:u w:val="single"/>
        </w:rPr>
      </w:pPr>
      <w:r w:rsidRPr="000B62C7">
        <w:rPr>
          <w:rFonts w:ascii="Arial" w:hAnsi="Arial" w:cs="Arial"/>
          <w:b/>
          <w:u w:val="single"/>
        </w:rPr>
        <w:lastRenderedPageBreak/>
        <w:t>5.0 Description and Explanation of SPSS Operations</w:t>
      </w:r>
    </w:p>
    <w:p w14:paraId="0413DFCE" w14:textId="189B60DE" w:rsidR="00C37DDC" w:rsidRPr="000B62C7" w:rsidRDefault="00C37DDC" w:rsidP="002E5F5C">
      <w:pPr>
        <w:rPr>
          <w:rFonts w:ascii="Arial" w:hAnsi="Arial" w:cs="Arial"/>
          <w:b/>
        </w:rPr>
      </w:pPr>
      <w:r w:rsidRPr="000B62C7">
        <w:rPr>
          <w:rFonts w:ascii="Arial" w:hAnsi="Arial" w:cs="Arial"/>
          <w:b/>
        </w:rPr>
        <w:t>5.1 Data View and Variable view</w:t>
      </w:r>
    </w:p>
    <w:p w14:paraId="612AD4EF" w14:textId="5A8FA5D2" w:rsidR="00790BF0" w:rsidRPr="000B62C7" w:rsidRDefault="002E5F5C" w:rsidP="002E5F5C">
      <w:pPr>
        <w:rPr>
          <w:rFonts w:ascii="Arial" w:hAnsi="Arial" w:cs="Arial"/>
        </w:rPr>
      </w:pPr>
      <w:r w:rsidRPr="000B62C7">
        <w:rPr>
          <w:rFonts w:ascii="Arial" w:hAnsi="Arial" w:cs="Arial"/>
        </w:rPr>
        <w:t>When using the SPSS software, there is a systematic approach to entering data and defining what the data is. There are two tabs / views, which are variable view and data view, v</w:t>
      </w:r>
      <w:r w:rsidR="005A3EB2" w:rsidRPr="000B62C7">
        <w:rPr>
          <w:rFonts w:ascii="Arial" w:hAnsi="Arial" w:cs="Arial"/>
        </w:rPr>
        <w:t>ariable view</w:t>
      </w:r>
      <w:r w:rsidR="00237914" w:rsidRPr="000B62C7">
        <w:rPr>
          <w:rFonts w:ascii="Arial" w:hAnsi="Arial" w:cs="Arial"/>
        </w:rPr>
        <w:t xml:space="preserve"> allows the user to define the </w:t>
      </w:r>
      <w:r w:rsidR="004C7074" w:rsidRPr="000B62C7">
        <w:rPr>
          <w:rFonts w:ascii="Arial" w:hAnsi="Arial" w:cs="Arial"/>
        </w:rPr>
        <w:t>desired</w:t>
      </w:r>
      <w:r w:rsidR="00553EC8" w:rsidRPr="000B62C7">
        <w:rPr>
          <w:rFonts w:ascii="Arial" w:hAnsi="Arial" w:cs="Arial"/>
        </w:rPr>
        <w:t xml:space="preserve"> data</w:t>
      </w:r>
      <w:r w:rsidR="00B137E6" w:rsidRPr="000B62C7">
        <w:rPr>
          <w:rFonts w:ascii="Arial" w:hAnsi="Arial" w:cs="Arial"/>
        </w:rPr>
        <w:t xml:space="preserve">, </w:t>
      </w:r>
      <w:r w:rsidR="00002DD5" w:rsidRPr="000B62C7">
        <w:rPr>
          <w:rFonts w:ascii="Arial" w:hAnsi="Arial" w:cs="Arial"/>
        </w:rPr>
        <w:t xml:space="preserve">the variables are in rows and the properties to define each variable are in the columns. </w:t>
      </w:r>
      <w:r w:rsidR="007E6DBD" w:rsidRPr="000B62C7">
        <w:rPr>
          <w:rFonts w:ascii="Arial" w:hAnsi="Arial" w:cs="Arial"/>
        </w:rPr>
        <w:t>The data view</w:t>
      </w:r>
      <w:r w:rsidR="006C7540" w:rsidRPr="000B62C7">
        <w:rPr>
          <w:rFonts w:ascii="Arial" w:hAnsi="Arial" w:cs="Arial"/>
        </w:rPr>
        <w:t xml:space="preserve"> </w:t>
      </w:r>
      <w:r w:rsidR="00002DD5" w:rsidRPr="000B62C7">
        <w:rPr>
          <w:rFonts w:ascii="Arial" w:hAnsi="Arial" w:cs="Arial"/>
        </w:rPr>
        <w:t>is a spread sheet where the user can view and enter the data collected, each column is dedicated for different variables, and each row is used for a subject or case.</w:t>
      </w:r>
      <w:sdt>
        <w:sdtPr>
          <w:rPr>
            <w:rFonts w:ascii="Arial" w:hAnsi="Arial" w:cs="Arial"/>
          </w:rPr>
          <w:id w:val="523986919"/>
          <w:citation/>
        </w:sdtPr>
        <w:sdtContent>
          <w:r w:rsidR="00ED443B">
            <w:rPr>
              <w:rFonts w:ascii="Arial" w:hAnsi="Arial" w:cs="Arial"/>
            </w:rPr>
            <w:fldChar w:fldCharType="begin"/>
          </w:r>
          <w:r w:rsidR="00ED443B">
            <w:rPr>
              <w:rFonts w:ascii="Arial" w:hAnsi="Arial" w:cs="Arial"/>
            </w:rPr>
            <w:instrText xml:space="preserve"> CITATION Per08 \l 2057 </w:instrText>
          </w:r>
          <w:r w:rsidR="00ED443B">
            <w:rPr>
              <w:rFonts w:ascii="Arial" w:hAnsi="Arial" w:cs="Arial"/>
            </w:rPr>
            <w:fldChar w:fldCharType="separate"/>
          </w:r>
          <w:r w:rsidR="00ED443B">
            <w:rPr>
              <w:rFonts w:ascii="Arial" w:hAnsi="Arial" w:cs="Arial"/>
            </w:rPr>
            <w:t xml:space="preserve"> </w:t>
          </w:r>
          <w:r w:rsidR="00ED443B" w:rsidRPr="00ED443B">
            <w:rPr>
              <w:rFonts w:ascii="Arial" w:hAnsi="Arial" w:cs="Arial"/>
            </w:rPr>
            <w:t>(Perry R. Hinton, 2008)</w:t>
          </w:r>
          <w:r w:rsidR="00ED443B">
            <w:rPr>
              <w:rFonts w:ascii="Arial" w:hAnsi="Arial" w:cs="Arial"/>
            </w:rPr>
            <w:fldChar w:fldCharType="end"/>
          </w:r>
        </w:sdtContent>
      </w:sdt>
    </w:p>
    <w:p w14:paraId="79754720" w14:textId="3F9E7754" w:rsidR="00C37DDC" w:rsidRPr="000B62C7" w:rsidRDefault="00C37DDC" w:rsidP="002E5F5C">
      <w:pPr>
        <w:rPr>
          <w:rFonts w:ascii="Arial" w:hAnsi="Arial" w:cs="Arial"/>
          <w:b/>
        </w:rPr>
      </w:pPr>
      <w:r w:rsidRPr="000B62C7">
        <w:rPr>
          <w:rFonts w:ascii="Arial" w:hAnsi="Arial" w:cs="Arial"/>
          <w:b/>
        </w:rPr>
        <w:t>5.2 Questionair setup</w:t>
      </w:r>
    </w:p>
    <w:p w14:paraId="4BC5A361" w14:textId="6B03A125" w:rsidR="008C66BC" w:rsidRPr="000B62C7" w:rsidRDefault="008C66BC" w:rsidP="002E5F5C">
      <w:pPr>
        <w:rPr>
          <w:rFonts w:ascii="Arial" w:hAnsi="Arial" w:cs="Arial"/>
        </w:rPr>
      </w:pPr>
      <w:r w:rsidRPr="000B62C7">
        <w:rPr>
          <w:rFonts w:ascii="Arial" w:hAnsi="Arial" w:cs="Arial"/>
        </w:rPr>
        <w:t xml:space="preserve">The structure of the software makes it easier to apply the correct data, as an example, the setting up of a questionair would first require the user to define </w:t>
      </w:r>
      <w:r w:rsidR="00327433" w:rsidRPr="000B62C7">
        <w:rPr>
          <w:rFonts w:ascii="Arial" w:hAnsi="Arial" w:cs="Arial"/>
        </w:rPr>
        <w:t>what data is required, on the variable view, the data is then defined by; variable name, type, values, measure and role, by assigning the desired values for each of the categories will enable the user to start applying relevant data and use various functions to further investigate the data, without the risk of error.</w:t>
      </w:r>
      <w:sdt>
        <w:sdtPr>
          <w:rPr>
            <w:rFonts w:ascii="Arial" w:hAnsi="Arial" w:cs="Arial"/>
          </w:rPr>
          <w:id w:val="1225718721"/>
          <w:citation/>
        </w:sdtPr>
        <w:sdtContent>
          <w:r w:rsidR="00A86030">
            <w:rPr>
              <w:rFonts w:ascii="Arial" w:hAnsi="Arial" w:cs="Arial"/>
            </w:rPr>
            <w:fldChar w:fldCharType="begin"/>
          </w:r>
          <w:r w:rsidR="00A86030">
            <w:rPr>
              <w:rFonts w:ascii="Arial" w:hAnsi="Arial" w:cs="Arial"/>
            </w:rPr>
            <w:instrText xml:space="preserve"> CITATION Per08 \l 2057 </w:instrText>
          </w:r>
          <w:r w:rsidR="00A86030">
            <w:rPr>
              <w:rFonts w:ascii="Arial" w:hAnsi="Arial" w:cs="Arial"/>
            </w:rPr>
            <w:fldChar w:fldCharType="separate"/>
          </w:r>
          <w:r w:rsidR="00A86030">
            <w:rPr>
              <w:rFonts w:ascii="Arial" w:hAnsi="Arial" w:cs="Arial"/>
            </w:rPr>
            <w:t xml:space="preserve"> </w:t>
          </w:r>
          <w:r w:rsidR="00A86030" w:rsidRPr="00A86030">
            <w:rPr>
              <w:rFonts w:ascii="Arial" w:hAnsi="Arial" w:cs="Arial"/>
            </w:rPr>
            <w:t>(Perry R. Hinton, 2008)</w:t>
          </w:r>
          <w:r w:rsidR="00A86030">
            <w:rPr>
              <w:rFonts w:ascii="Arial" w:hAnsi="Arial" w:cs="Arial"/>
            </w:rPr>
            <w:fldChar w:fldCharType="end"/>
          </w:r>
        </w:sdtContent>
      </w:sdt>
    </w:p>
    <w:p w14:paraId="1E91DE69" w14:textId="4FB8A531" w:rsidR="00977101" w:rsidRPr="000B62C7" w:rsidRDefault="00977101" w:rsidP="002E5F5C">
      <w:pPr>
        <w:rPr>
          <w:rFonts w:ascii="Arial" w:hAnsi="Arial" w:cs="Arial"/>
          <w:b/>
        </w:rPr>
      </w:pPr>
      <w:r w:rsidRPr="000B62C7">
        <w:rPr>
          <w:rFonts w:ascii="Arial" w:hAnsi="Arial" w:cs="Arial"/>
          <w:b/>
        </w:rPr>
        <w:t>5.3 Creation of Frequency Tables</w:t>
      </w:r>
    </w:p>
    <w:p w14:paraId="465F8F7E" w14:textId="78419EDB" w:rsidR="00327433" w:rsidRPr="000B62C7" w:rsidRDefault="00DA6708" w:rsidP="002E5F5C">
      <w:pPr>
        <w:rPr>
          <w:rFonts w:ascii="Arial" w:hAnsi="Arial" w:cs="Arial"/>
        </w:rPr>
      </w:pPr>
      <w:r w:rsidRPr="000B62C7">
        <w:rPr>
          <w:rFonts w:ascii="Arial" w:hAnsi="Arial" w:cs="Arial"/>
        </w:rPr>
        <w:t>When deciphering data, there are a few critical methods such as the creating of frequency tables</w:t>
      </w:r>
      <w:r w:rsidR="001D2EB1" w:rsidRPr="000B62C7">
        <w:rPr>
          <w:rFonts w:ascii="Arial" w:hAnsi="Arial" w:cs="Arial"/>
        </w:rPr>
        <w:t xml:space="preserve"> and graphical displays</w:t>
      </w:r>
      <w:r w:rsidRPr="000B62C7">
        <w:rPr>
          <w:rFonts w:ascii="Arial" w:hAnsi="Arial" w:cs="Arial"/>
        </w:rPr>
        <w:t xml:space="preserve">. The </w:t>
      </w:r>
      <w:r w:rsidR="001D2EB1" w:rsidRPr="000B62C7">
        <w:rPr>
          <w:rFonts w:ascii="Arial" w:hAnsi="Arial" w:cs="Arial"/>
        </w:rPr>
        <w:t>frequency tables make it possible to arrange the data in a simplistic form, the table requires all the data available to be correctly defined, the user can then use the frequency icon via the descriptive statistic section, all analysable data is then listed in the frequency window, the user can then select what data they wish to analyse by transfering it to the variable box, if needed the user can further define the required data by selecting a range of options such as; statistics, charts, format, style or bootstrap. After all the variables have been defined and submitted, the following statistical viewer window will then present various tables with alternative views of the data.</w:t>
      </w:r>
      <w:sdt>
        <w:sdtPr>
          <w:rPr>
            <w:rFonts w:ascii="Arial" w:hAnsi="Arial" w:cs="Arial"/>
          </w:rPr>
          <w:id w:val="793647209"/>
          <w:citation/>
        </w:sdtPr>
        <w:sdtContent>
          <w:r w:rsidR="006C3A0E">
            <w:rPr>
              <w:rFonts w:ascii="Arial" w:hAnsi="Arial" w:cs="Arial"/>
            </w:rPr>
            <w:fldChar w:fldCharType="begin"/>
          </w:r>
          <w:r w:rsidR="006C3A0E">
            <w:rPr>
              <w:rFonts w:ascii="Arial" w:hAnsi="Arial" w:cs="Arial"/>
            </w:rPr>
            <w:instrText xml:space="preserve"> CITATION Per08 \l 2057 </w:instrText>
          </w:r>
          <w:r w:rsidR="006C3A0E">
            <w:rPr>
              <w:rFonts w:ascii="Arial" w:hAnsi="Arial" w:cs="Arial"/>
            </w:rPr>
            <w:fldChar w:fldCharType="separate"/>
          </w:r>
          <w:r w:rsidR="006C3A0E">
            <w:rPr>
              <w:rFonts w:ascii="Arial" w:hAnsi="Arial" w:cs="Arial"/>
            </w:rPr>
            <w:t xml:space="preserve"> </w:t>
          </w:r>
          <w:r w:rsidR="006C3A0E" w:rsidRPr="006C3A0E">
            <w:rPr>
              <w:rFonts w:ascii="Arial" w:hAnsi="Arial" w:cs="Arial"/>
            </w:rPr>
            <w:t>(Perry R. Hinton, 2008)</w:t>
          </w:r>
          <w:r w:rsidR="006C3A0E">
            <w:rPr>
              <w:rFonts w:ascii="Arial" w:hAnsi="Arial" w:cs="Arial"/>
            </w:rPr>
            <w:fldChar w:fldCharType="end"/>
          </w:r>
        </w:sdtContent>
      </w:sdt>
    </w:p>
    <w:p w14:paraId="77F5C371" w14:textId="1A93BA12" w:rsidR="00977101" w:rsidRPr="000B62C7" w:rsidRDefault="00977101" w:rsidP="002E5F5C">
      <w:pPr>
        <w:rPr>
          <w:rFonts w:ascii="Arial" w:hAnsi="Arial" w:cs="Arial"/>
          <w:b/>
        </w:rPr>
      </w:pPr>
      <w:r w:rsidRPr="000B62C7">
        <w:rPr>
          <w:rFonts w:ascii="Arial" w:hAnsi="Arial" w:cs="Arial"/>
          <w:b/>
        </w:rPr>
        <w:t>5.4 Generation of Graphical Displays</w:t>
      </w:r>
    </w:p>
    <w:p w14:paraId="393B9E4A" w14:textId="5E6DF0D3" w:rsidR="001D2EB1" w:rsidRPr="000B62C7" w:rsidRDefault="001D2EB1" w:rsidP="002E5F5C">
      <w:pPr>
        <w:rPr>
          <w:rFonts w:ascii="Arial" w:hAnsi="Arial" w:cs="Arial"/>
        </w:rPr>
      </w:pPr>
      <w:r w:rsidRPr="000B62C7">
        <w:rPr>
          <w:rFonts w:ascii="Arial" w:hAnsi="Arial" w:cs="Arial"/>
        </w:rPr>
        <w:t xml:space="preserve">The graphical displays, are an important method, </w:t>
      </w:r>
      <w:r w:rsidR="006707BD" w:rsidRPr="000B62C7">
        <w:rPr>
          <w:rFonts w:ascii="Arial" w:hAnsi="Arial" w:cs="Arial"/>
        </w:rPr>
        <w:t xml:space="preserve">it makes it easier for the user to understand the data but more importantly it allows the user to communicate the data more efficiently to the intended recipient of the research. The graphical displays </w:t>
      </w:r>
      <w:r w:rsidR="00C243FD" w:rsidRPr="000B62C7">
        <w:rPr>
          <w:rFonts w:ascii="Arial" w:hAnsi="Arial" w:cs="Arial"/>
        </w:rPr>
        <w:t xml:space="preserve">can be created using various methods, </w:t>
      </w:r>
      <w:r w:rsidR="00DB051C" w:rsidRPr="000B62C7">
        <w:rPr>
          <w:rFonts w:ascii="Arial" w:hAnsi="Arial" w:cs="Arial"/>
        </w:rPr>
        <w:t xml:space="preserve">one </w:t>
      </w:r>
      <w:r w:rsidR="00C243FD" w:rsidRPr="000B62C7">
        <w:rPr>
          <w:rFonts w:ascii="Arial" w:hAnsi="Arial" w:cs="Arial"/>
        </w:rPr>
        <w:t>route is to select the desired analysis tool and most have an option to interpret the data into a graph, the direct route is to select the graph tab and the relevant graph option, here the user can define what variables they wish to incorportate into the graph</w:t>
      </w:r>
      <w:r w:rsidR="00DB051C" w:rsidRPr="000B62C7">
        <w:rPr>
          <w:rFonts w:ascii="Arial" w:hAnsi="Arial" w:cs="Arial"/>
        </w:rPr>
        <w:t xml:space="preserve"> and what type of graph to use</w:t>
      </w:r>
      <w:r w:rsidR="00C243FD" w:rsidRPr="000B62C7">
        <w:rPr>
          <w:rFonts w:ascii="Arial" w:hAnsi="Arial" w:cs="Arial"/>
        </w:rPr>
        <w:t>.</w:t>
      </w:r>
    </w:p>
    <w:p w14:paraId="75668E58" w14:textId="522CC8D9" w:rsidR="00B42BC5" w:rsidRPr="000B62C7" w:rsidRDefault="00977101" w:rsidP="002E5F5C">
      <w:pPr>
        <w:rPr>
          <w:rFonts w:ascii="Arial" w:hAnsi="Arial" w:cs="Arial"/>
          <w:b/>
          <w:u w:val="single"/>
        </w:rPr>
      </w:pPr>
      <w:r w:rsidRPr="000B62C7">
        <w:rPr>
          <w:rFonts w:ascii="Arial" w:hAnsi="Arial" w:cs="Arial"/>
          <w:b/>
          <w:u w:val="single"/>
        </w:rPr>
        <w:lastRenderedPageBreak/>
        <w:t>6.0 Development of Statistical Tests</w:t>
      </w:r>
    </w:p>
    <w:p w14:paraId="74A8C096" w14:textId="07ED82B7" w:rsidR="00B42BC5" w:rsidRPr="000B62C7" w:rsidRDefault="00B42BC5" w:rsidP="002E5F5C">
      <w:pPr>
        <w:rPr>
          <w:rFonts w:ascii="Arial" w:hAnsi="Arial" w:cs="Arial"/>
        </w:rPr>
      </w:pPr>
      <w:r w:rsidRPr="000B62C7">
        <w:rPr>
          <w:rFonts w:ascii="Arial" w:hAnsi="Arial" w:cs="Arial"/>
        </w:rPr>
        <w:t>The package also offers more functions for specific situations, such as cross tabulation, correlation</w:t>
      </w:r>
      <w:r w:rsidR="00B37BC3" w:rsidRPr="000B62C7">
        <w:rPr>
          <w:rFonts w:ascii="Arial" w:hAnsi="Arial" w:cs="Arial"/>
        </w:rPr>
        <w:t xml:space="preserve"> and</w:t>
      </w:r>
      <w:r w:rsidRPr="000B62C7">
        <w:rPr>
          <w:rFonts w:ascii="Arial" w:hAnsi="Arial" w:cs="Arial"/>
        </w:rPr>
        <w:t xml:space="preserve"> reliability tests.</w:t>
      </w:r>
    </w:p>
    <w:p w14:paraId="5FBB9304" w14:textId="1B3E94E4" w:rsidR="00977101" w:rsidRPr="000B62C7" w:rsidRDefault="00977101" w:rsidP="002E5F5C">
      <w:pPr>
        <w:rPr>
          <w:rFonts w:ascii="Arial" w:hAnsi="Arial" w:cs="Arial"/>
          <w:b/>
        </w:rPr>
      </w:pPr>
      <w:r w:rsidRPr="000B62C7">
        <w:rPr>
          <w:rFonts w:ascii="Arial" w:hAnsi="Arial" w:cs="Arial"/>
          <w:b/>
        </w:rPr>
        <w:t>6.1 Cross Tabulation</w:t>
      </w:r>
    </w:p>
    <w:p w14:paraId="4B0076DE" w14:textId="30C8344F" w:rsidR="00B42BC5" w:rsidRPr="000B62C7" w:rsidRDefault="00B42BC5" w:rsidP="002E5F5C">
      <w:pPr>
        <w:rPr>
          <w:rFonts w:ascii="Arial" w:hAnsi="Arial" w:cs="Arial"/>
        </w:rPr>
      </w:pPr>
      <w:r w:rsidRPr="000B62C7">
        <w:rPr>
          <w:rFonts w:ascii="Arial" w:hAnsi="Arial" w:cs="Arial"/>
        </w:rPr>
        <w:t>The cross tabulation function, allows the user to compare multiple variables to determine certain values, as an example</w:t>
      </w:r>
      <w:r w:rsidR="00D40B3F" w:rsidRPr="000B62C7">
        <w:rPr>
          <w:rFonts w:ascii="Arial" w:hAnsi="Arial" w:cs="Arial"/>
        </w:rPr>
        <w:t xml:space="preserve"> depicted in table </w:t>
      </w:r>
      <w:r w:rsidR="008C679B" w:rsidRPr="000B62C7">
        <w:rPr>
          <w:rFonts w:ascii="Arial" w:hAnsi="Arial" w:cs="Arial"/>
        </w:rPr>
        <w:t>1</w:t>
      </w:r>
      <w:r w:rsidRPr="000B62C7">
        <w:rPr>
          <w:rFonts w:ascii="Arial" w:hAnsi="Arial" w:cs="Arial"/>
        </w:rPr>
        <w:t>, the user wish</w:t>
      </w:r>
      <w:r w:rsidR="00D40B3F" w:rsidRPr="000B62C7">
        <w:rPr>
          <w:rFonts w:ascii="Arial" w:hAnsi="Arial" w:cs="Arial"/>
        </w:rPr>
        <w:t>s</w:t>
      </w:r>
      <w:r w:rsidRPr="000B62C7">
        <w:rPr>
          <w:rFonts w:ascii="Arial" w:hAnsi="Arial" w:cs="Arial"/>
        </w:rPr>
        <w:t xml:space="preserve"> to compare </w:t>
      </w:r>
      <w:r w:rsidR="00D40B3F" w:rsidRPr="000B62C7">
        <w:rPr>
          <w:rFonts w:ascii="Arial" w:hAnsi="Arial" w:cs="Arial"/>
        </w:rPr>
        <w:t xml:space="preserve">credit cards to determine which </w:t>
      </w:r>
      <w:r w:rsidR="001B6DF6" w:rsidRPr="000B62C7">
        <w:rPr>
          <w:rFonts w:ascii="Arial" w:hAnsi="Arial" w:cs="Arial"/>
        </w:rPr>
        <w:t>sells best and which is more profitable</w:t>
      </w:r>
      <w:r w:rsidRPr="000B62C7">
        <w:rPr>
          <w:rFonts w:ascii="Arial" w:hAnsi="Arial" w:cs="Arial"/>
        </w:rPr>
        <w:t>, the variable</w:t>
      </w:r>
      <w:r w:rsidR="009A22A9" w:rsidRPr="000B62C7">
        <w:rPr>
          <w:rFonts w:ascii="Arial" w:hAnsi="Arial" w:cs="Arial"/>
        </w:rPr>
        <w:t>s available</w:t>
      </w:r>
      <w:r w:rsidRPr="000B62C7">
        <w:rPr>
          <w:rFonts w:ascii="Arial" w:hAnsi="Arial" w:cs="Arial"/>
        </w:rPr>
        <w:t xml:space="preserve"> consist of type of</w:t>
      </w:r>
      <w:r w:rsidR="00D40B3F" w:rsidRPr="000B62C7">
        <w:rPr>
          <w:rFonts w:ascii="Arial" w:hAnsi="Arial" w:cs="Arial"/>
        </w:rPr>
        <w:t xml:space="preserve"> payment method</w:t>
      </w:r>
      <w:r w:rsidRPr="000B62C7">
        <w:rPr>
          <w:rFonts w:ascii="Arial" w:hAnsi="Arial" w:cs="Arial"/>
        </w:rPr>
        <w:t>,</w:t>
      </w:r>
      <w:r w:rsidR="00D40B3F" w:rsidRPr="000B62C7">
        <w:rPr>
          <w:rFonts w:ascii="Arial" w:hAnsi="Arial" w:cs="Arial"/>
        </w:rPr>
        <w:t xml:space="preserve"> coupon applied, product catergory, region, </w:t>
      </w:r>
      <w:r w:rsidR="001B6DF6" w:rsidRPr="000B62C7">
        <w:rPr>
          <w:rFonts w:ascii="Arial" w:hAnsi="Arial" w:cs="Arial"/>
        </w:rPr>
        <w:t xml:space="preserve">price, </w:t>
      </w:r>
      <w:r w:rsidR="00D40B3F" w:rsidRPr="000B62C7">
        <w:rPr>
          <w:rFonts w:ascii="Arial" w:hAnsi="Arial" w:cs="Arial"/>
        </w:rPr>
        <w:t>units and sales.</w:t>
      </w:r>
    </w:p>
    <w:p w14:paraId="394CF293" w14:textId="1720299E" w:rsidR="00D40B3F" w:rsidRPr="000B62C7" w:rsidRDefault="008C679B" w:rsidP="00BE1772">
      <w:pPr>
        <w:jc w:val="center"/>
        <w:rPr>
          <w:rFonts w:ascii="Arial" w:hAnsi="Arial" w:cs="Arial"/>
        </w:rPr>
      </w:pPr>
      <w:r w:rsidRPr="000B62C7">
        <w:rPr>
          <w:rFonts w:ascii="Arial" w:hAnsi="Arial" w:cs="Arial"/>
          <w:b/>
        </w:rPr>
        <mc:AlternateContent>
          <mc:Choice Requires="wps">
            <w:drawing>
              <wp:anchor distT="45720" distB="45720" distL="114300" distR="114300" simplePos="0" relativeHeight="251668480" behindDoc="1" locked="0" layoutInCell="1" allowOverlap="1" wp14:anchorId="541D5A16" wp14:editId="5BDCAC07">
                <wp:simplePos x="0" y="0"/>
                <wp:positionH relativeFrom="margin">
                  <wp:align>center</wp:align>
                </wp:positionH>
                <wp:positionV relativeFrom="paragraph">
                  <wp:posOffset>2444336</wp:posOffset>
                </wp:positionV>
                <wp:extent cx="1629410" cy="269875"/>
                <wp:effectExtent l="0" t="0" r="27940" b="158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9410" cy="269875"/>
                        </a:xfrm>
                        <a:prstGeom prst="rect">
                          <a:avLst/>
                        </a:prstGeom>
                        <a:solidFill>
                          <a:srgbClr val="FFFFFF"/>
                        </a:solidFill>
                        <a:ln w="9525">
                          <a:solidFill>
                            <a:schemeClr val="bg1"/>
                          </a:solidFill>
                          <a:miter lim="800000"/>
                          <a:headEnd/>
                          <a:tailEnd/>
                        </a:ln>
                      </wps:spPr>
                      <wps:txbx>
                        <w:txbxContent>
                          <w:p w14:paraId="6F0FD540" w14:textId="7A100CC1" w:rsidR="008C679B" w:rsidRDefault="008C679B">
                            <w:r>
                              <w:t>Table 1: Credit Card Data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41D5A16" id="_x0000_t202" coordsize="21600,21600" o:spt="202" path="m,l,21600r21600,l21600,xe">
                <v:stroke joinstyle="miter"/>
                <v:path gradientshapeok="t" o:connecttype="rect"/>
              </v:shapetype>
              <v:shape id="Text Box 2" o:spid="_x0000_s1026" type="#_x0000_t202" style="position:absolute;left:0;text-align:left;margin-left:0;margin-top:192.45pt;width:128.3pt;height:21.25pt;z-index:-25164800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" strokecolor="white [3212]">
                <v:textbox>
                  <w:txbxContent>
                    <w:p w14:paraId="6F0FD540" w14:textId="7A100CC1" w:rsidR="008C679B" w:rsidRDefault="008C679B">
                      <w:r>
                        <w:t>Table 1: Credit Card Data</w:t>
                      </w:r>
                    </w:p>
                  </w:txbxContent>
                </v:textbox>
                <w10:wrap anchorx="margin"/>
              </v:shape>
            </w:pict>
          </mc:Fallback>
        </mc:AlternateContent>
      </w:r>
      <w:r w:rsidR="009A22A9" w:rsidRPr="000B62C7">
        <w:rPr>
          <w:rFonts w:ascii="Arial" w:hAnsi="Arial" w:cs="Arial"/>
        </w:rPr>
        <w:drawing>
          <wp:inline distT="0" distB="0" distL="0" distR="0" wp14:anchorId="57732B67" wp14:editId="1593ED80">
            <wp:extent cx="5637530" cy="2488565"/>
            <wp:effectExtent l="0" t="0" r="127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37530" cy="2488565"/>
                    </a:xfrm>
                    <a:prstGeom prst="rect">
                      <a:avLst/>
                    </a:prstGeom>
                    <a:noFill/>
                    <a:ln>
                      <a:noFill/>
                    </a:ln>
                  </pic:spPr>
                </pic:pic>
              </a:graphicData>
            </a:graphic>
          </wp:inline>
        </w:drawing>
      </w:r>
    </w:p>
    <w:p w14:paraId="3722EC6A" w14:textId="445DF887" w:rsidR="001B6DF6" w:rsidRPr="000B62C7" w:rsidRDefault="001B6DF6" w:rsidP="002E5F5C">
      <w:pPr>
        <w:rPr>
          <w:rFonts w:ascii="Arial" w:hAnsi="Arial" w:cs="Arial"/>
        </w:rPr>
      </w:pPr>
      <w:r w:rsidRPr="000B62C7">
        <w:rPr>
          <w:rFonts w:ascii="Arial" w:hAnsi="Arial" w:cs="Arial"/>
        </w:rPr>
        <w:t>Using the cross tabulation method, the use</w:t>
      </w:r>
      <w:r w:rsidR="009A22A9" w:rsidRPr="000B62C7">
        <w:rPr>
          <w:rFonts w:ascii="Arial" w:hAnsi="Arial" w:cs="Arial"/>
        </w:rPr>
        <w:t>r</w:t>
      </w:r>
      <w:r w:rsidRPr="000B62C7">
        <w:rPr>
          <w:rFonts w:ascii="Arial" w:hAnsi="Arial" w:cs="Arial"/>
        </w:rPr>
        <w:t xml:space="preserve"> can consider various variables, for the example the user has selected payment method, coupon applied, product category and price.</w:t>
      </w:r>
    </w:p>
    <w:p w14:paraId="33BF6F4A" w14:textId="66972892" w:rsidR="001B6DF6" w:rsidRPr="000B62C7" w:rsidRDefault="008C679B" w:rsidP="00BE1772">
      <w:pPr>
        <w:jc w:val="center"/>
        <w:rPr>
          <w:rFonts w:ascii="Arial" w:hAnsi="Arial" w:cs="Arial"/>
        </w:rPr>
      </w:pPr>
      <w:r w:rsidRPr="000B62C7">
        <w:rPr>
          <w:rFonts w:ascii="Arial" w:hAnsi="Arial" w:cs="Arial"/>
        </w:rPr>
        <mc:AlternateContent>
          <mc:Choice Requires="wps">
            <w:drawing>
              <wp:anchor distT="45720" distB="45720" distL="114300" distR="114300" simplePos="0" relativeHeight="251670528" behindDoc="1" locked="0" layoutInCell="1" allowOverlap="1" wp14:anchorId="58857749" wp14:editId="4FFC58D5">
                <wp:simplePos x="0" y="0"/>
                <wp:positionH relativeFrom="margin">
                  <wp:align>center</wp:align>
                </wp:positionH>
                <wp:positionV relativeFrom="paragraph">
                  <wp:posOffset>2653638</wp:posOffset>
                </wp:positionV>
                <wp:extent cx="2360930" cy="1404620"/>
                <wp:effectExtent l="0" t="0" r="12700" b="18415"/>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1264DB76" w14:textId="08A6A271" w:rsidR="008C679B" w:rsidRDefault="008C679B">
                            <w:r>
                              <w:t>Table 2: Cross Tabulation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8857749" id="_x0000_s1027" type="#_x0000_t202" style="position:absolute;left:0;text-align:left;margin-left:0;margin-top:208.95pt;width:185.9pt;height:110.6pt;z-index:-251645952;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" strokecolor="white [3212]">
                <v:textbox style="mso-fit-shape-to-text:t">
                  <w:txbxContent>
                    <w:p w14:paraId="1264DB76" w14:textId="08A6A271" w:rsidR="008C679B" w:rsidRDefault="008C679B">
                      <w:r>
                        <w:t>Table 2: Cross Tabulation</w:t>
                      </w:r>
                    </w:p>
                  </w:txbxContent>
                </v:textbox>
                <w10:wrap anchorx="margin"/>
              </v:shape>
            </w:pict>
          </mc:Fallback>
        </mc:AlternateContent>
      </w:r>
      <w:r w:rsidR="001B6DF6" w:rsidRPr="000B62C7">
        <w:rPr>
          <w:rFonts w:ascii="Arial" w:hAnsi="Arial" w:cs="Arial"/>
        </w:rPr>
        <w:drawing>
          <wp:inline distT="0" distB="0" distL="0" distR="0" wp14:anchorId="51E34771" wp14:editId="6F3B03E3">
            <wp:extent cx="4039235" cy="26797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39235" cy="2679700"/>
                    </a:xfrm>
                    <a:prstGeom prst="rect">
                      <a:avLst/>
                    </a:prstGeom>
                    <a:noFill/>
                    <a:ln>
                      <a:noFill/>
                    </a:ln>
                  </pic:spPr>
                </pic:pic>
              </a:graphicData>
            </a:graphic>
          </wp:inline>
        </w:drawing>
      </w:r>
    </w:p>
    <w:p w14:paraId="27DE64CE" w14:textId="1180F779" w:rsidR="001B6DF6" w:rsidRPr="000B62C7" w:rsidRDefault="001B6DF6" w:rsidP="002E5F5C">
      <w:pPr>
        <w:rPr>
          <w:rFonts w:ascii="Arial" w:hAnsi="Arial" w:cs="Arial"/>
        </w:rPr>
      </w:pPr>
      <w:r w:rsidRPr="000B62C7">
        <w:rPr>
          <w:rFonts w:ascii="Arial" w:hAnsi="Arial" w:cs="Arial"/>
        </w:rPr>
        <w:lastRenderedPageBreak/>
        <w:t xml:space="preserve">Table </w:t>
      </w:r>
      <w:r w:rsidR="000B62C7" w:rsidRPr="000B62C7">
        <w:rPr>
          <w:rFonts w:ascii="Arial" w:hAnsi="Arial" w:cs="Arial"/>
        </w:rPr>
        <w:t>2,</w:t>
      </w:r>
      <w:r w:rsidRPr="000B62C7">
        <w:rPr>
          <w:rFonts w:ascii="Arial" w:hAnsi="Arial" w:cs="Arial"/>
        </w:rPr>
        <w:t xml:space="preserve"> shows that mastercard </w:t>
      </w:r>
      <w:r w:rsidR="00841A6A" w:rsidRPr="000B62C7">
        <w:rPr>
          <w:rFonts w:ascii="Arial" w:hAnsi="Arial" w:cs="Arial"/>
        </w:rPr>
        <w:t>is</w:t>
      </w:r>
      <w:r w:rsidRPr="000B62C7">
        <w:rPr>
          <w:rFonts w:ascii="Arial" w:hAnsi="Arial" w:cs="Arial"/>
        </w:rPr>
        <w:t xml:space="preserve"> the most </w:t>
      </w:r>
      <w:r w:rsidR="00841A6A" w:rsidRPr="000B62C7">
        <w:rPr>
          <w:rFonts w:ascii="Arial" w:hAnsi="Arial" w:cs="Arial"/>
        </w:rPr>
        <w:t>expensive</w:t>
      </w:r>
      <w:r w:rsidRPr="000B62C7">
        <w:rPr>
          <w:rFonts w:ascii="Arial" w:hAnsi="Arial" w:cs="Arial"/>
        </w:rPr>
        <w:t xml:space="preserve"> and that p1 is the most bought</w:t>
      </w:r>
      <w:r w:rsidR="00FF1A8D" w:rsidRPr="000B62C7">
        <w:rPr>
          <w:rFonts w:ascii="Arial" w:hAnsi="Arial" w:cs="Arial"/>
        </w:rPr>
        <w:t xml:space="preserve">, this also shows that </w:t>
      </w:r>
      <w:r w:rsidR="00BE1772" w:rsidRPr="000B62C7">
        <w:rPr>
          <w:rFonts w:ascii="Arial" w:hAnsi="Arial" w:cs="Arial"/>
        </w:rPr>
        <w:t>P</w:t>
      </w:r>
      <w:r w:rsidR="00FF1A8D" w:rsidRPr="000B62C7">
        <w:rPr>
          <w:rFonts w:ascii="Arial" w:hAnsi="Arial" w:cs="Arial"/>
        </w:rPr>
        <w:t xml:space="preserve">aypal is the most </w:t>
      </w:r>
      <w:r w:rsidR="00BE1772" w:rsidRPr="000B62C7">
        <w:rPr>
          <w:rFonts w:ascii="Arial" w:hAnsi="Arial" w:cs="Arial"/>
        </w:rPr>
        <w:t>expensive</w:t>
      </w:r>
      <w:r w:rsidR="00FF1A8D" w:rsidRPr="000B62C7">
        <w:rPr>
          <w:rFonts w:ascii="Arial" w:hAnsi="Arial" w:cs="Arial"/>
        </w:rPr>
        <w:t xml:space="preserve"> credit card that offers package 1</w:t>
      </w:r>
      <w:r w:rsidRPr="000B62C7">
        <w:rPr>
          <w:rFonts w:ascii="Arial" w:hAnsi="Arial" w:cs="Arial"/>
        </w:rPr>
        <w:t>, this example has simplified the data for specific outcomes.</w:t>
      </w:r>
    </w:p>
    <w:p w14:paraId="5E0D1195" w14:textId="35F65D7C" w:rsidR="00FD33A6" w:rsidRPr="000B62C7" w:rsidRDefault="00977101" w:rsidP="002E5F5C">
      <w:pPr>
        <w:rPr>
          <w:rFonts w:ascii="Arial" w:hAnsi="Arial" w:cs="Arial"/>
          <w:b/>
        </w:rPr>
      </w:pPr>
      <w:r w:rsidRPr="000B62C7">
        <w:rPr>
          <w:rFonts w:ascii="Arial" w:hAnsi="Arial" w:cs="Arial"/>
          <w:b/>
        </w:rPr>
        <w:t>6.2 Correlation</w:t>
      </w:r>
    </w:p>
    <w:p w14:paraId="077B9B9F" w14:textId="461E88E9" w:rsidR="00A1563B" w:rsidRPr="000B62C7" w:rsidRDefault="00A1563B" w:rsidP="002E5F5C">
      <w:pPr>
        <w:rPr>
          <w:rFonts w:ascii="Arial" w:hAnsi="Arial" w:cs="Arial"/>
        </w:rPr>
      </w:pPr>
      <w:r w:rsidRPr="000B62C7">
        <w:rPr>
          <w:rFonts w:ascii="Arial" w:hAnsi="Arial" w:cs="Arial"/>
        </w:rPr>
        <w:t xml:space="preserve">Correlation allows the user to observe and make predictions by using statistical data. An example depicted in table </w:t>
      </w:r>
      <w:r w:rsidR="000B62C7" w:rsidRPr="000B62C7">
        <w:rPr>
          <w:rFonts w:ascii="Arial" w:hAnsi="Arial" w:cs="Arial"/>
        </w:rPr>
        <w:t>3</w:t>
      </w:r>
      <w:r w:rsidRPr="000B62C7">
        <w:rPr>
          <w:rFonts w:ascii="Arial" w:hAnsi="Arial" w:cs="Arial"/>
        </w:rPr>
        <w:t xml:space="preserve">, shows </w:t>
      </w:r>
      <w:r w:rsidR="00536F6D" w:rsidRPr="000B62C7">
        <w:rPr>
          <w:rFonts w:ascii="Arial" w:hAnsi="Arial" w:cs="Arial"/>
        </w:rPr>
        <w:t>data consisting of student exam results for maths, science and english language.</w:t>
      </w:r>
    </w:p>
    <w:p w14:paraId="327E36CF" w14:textId="0B15B25B" w:rsidR="00536F6D" w:rsidRPr="000B62C7" w:rsidRDefault="008C679B" w:rsidP="00536F6D">
      <w:pPr>
        <w:jc w:val="center"/>
        <w:rPr>
          <w:rFonts w:ascii="Arial" w:hAnsi="Arial" w:cs="Arial"/>
        </w:rPr>
      </w:pPr>
      <w:r w:rsidRPr="000B62C7">
        <w:rPr>
          <w:rFonts w:ascii="Arial" w:hAnsi="Arial" w:cs="Arial"/>
        </w:rPr>
        <mc:AlternateContent>
          <mc:Choice Requires="wps">
            <w:drawing>
              <wp:anchor distT="45720" distB="45720" distL="114300" distR="114300" simplePos="0" relativeHeight="251672576" behindDoc="1" locked="0" layoutInCell="1" allowOverlap="1" wp14:anchorId="5BC840DA" wp14:editId="5A68016F">
                <wp:simplePos x="0" y="0"/>
                <wp:positionH relativeFrom="margin">
                  <wp:align>center</wp:align>
                </wp:positionH>
                <wp:positionV relativeFrom="paragraph">
                  <wp:posOffset>3982969</wp:posOffset>
                </wp:positionV>
                <wp:extent cx="2360930" cy="1404620"/>
                <wp:effectExtent l="0" t="0" r="12700" b="18415"/>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20E5DCC1" w14:textId="2D8D2AE7" w:rsidR="008C679B" w:rsidRDefault="008C679B">
                            <w:r>
                              <w:t>Table 3: Correlation Data</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BC840DA" id="_x0000_s1028" type="#_x0000_t202" style="position:absolute;left:0;text-align:left;margin-left:0;margin-top:313.6pt;width:185.9pt;height:110.6pt;z-index:-251643904;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" strokecolor="white [3212]">
                <v:textbox style="mso-fit-shape-to-text:t">
                  <w:txbxContent>
                    <w:p w14:paraId="20E5DCC1" w14:textId="2D8D2AE7" w:rsidR="008C679B" w:rsidRDefault="008C679B">
                      <w:r>
                        <w:t>Table 3: Correlation Data</w:t>
                      </w:r>
                    </w:p>
                  </w:txbxContent>
                </v:textbox>
                <w10:wrap anchorx="margin"/>
              </v:shape>
            </w:pict>
          </mc:Fallback>
        </mc:AlternateContent>
      </w:r>
      <w:r w:rsidR="00536F6D" w:rsidRPr="000B62C7">
        <w:rPr>
          <w:rFonts w:ascii="Arial" w:hAnsi="Arial" w:cs="Arial"/>
        </w:rPr>
        <w:drawing>
          <wp:inline distT="0" distB="0" distL="0" distR="0" wp14:anchorId="570ED054" wp14:editId="17F69833">
            <wp:extent cx="2711450" cy="40233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11450" cy="4023360"/>
                    </a:xfrm>
                    <a:prstGeom prst="rect">
                      <a:avLst/>
                    </a:prstGeom>
                    <a:noFill/>
                    <a:ln>
                      <a:noFill/>
                    </a:ln>
                  </pic:spPr>
                </pic:pic>
              </a:graphicData>
            </a:graphic>
          </wp:inline>
        </w:drawing>
      </w:r>
    </w:p>
    <w:p w14:paraId="41AAD27E" w14:textId="78024B75" w:rsidR="00536F6D" w:rsidRPr="000B62C7" w:rsidRDefault="00536F6D" w:rsidP="00536F6D">
      <w:pPr>
        <w:rPr>
          <w:rFonts w:ascii="Arial" w:hAnsi="Arial" w:cs="Arial"/>
        </w:rPr>
      </w:pPr>
      <w:r w:rsidRPr="000B62C7">
        <w:rPr>
          <w:rFonts w:ascii="Arial" w:hAnsi="Arial" w:cs="Arial"/>
        </w:rPr>
        <w:t>The purpose of the table is to identify how one result affects another, by recognising the traits, it makes it possible to predict a students grade outcome in the future.</w:t>
      </w:r>
    </w:p>
    <w:p w14:paraId="693FEFC5" w14:textId="54DE5792" w:rsidR="00536F6D" w:rsidRPr="000B62C7" w:rsidRDefault="00536F6D" w:rsidP="00536F6D">
      <w:pPr>
        <w:rPr>
          <w:rFonts w:ascii="Arial" w:hAnsi="Arial" w:cs="Arial"/>
        </w:rPr>
      </w:pPr>
    </w:p>
    <w:p w14:paraId="70D2514E" w14:textId="4F86124C" w:rsidR="00536F6D" w:rsidRPr="000B62C7" w:rsidRDefault="00536F6D" w:rsidP="00536F6D">
      <w:pPr>
        <w:rPr>
          <w:rFonts w:ascii="Arial" w:hAnsi="Arial" w:cs="Arial"/>
        </w:rPr>
      </w:pPr>
    </w:p>
    <w:p w14:paraId="6578DC47" w14:textId="68A7747F" w:rsidR="00536F6D" w:rsidRPr="000B62C7" w:rsidRDefault="00536F6D" w:rsidP="00536F6D">
      <w:pPr>
        <w:rPr>
          <w:rFonts w:ascii="Arial" w:hAnsi="Arial" w:cs="Arial"/>
        </w:rPr>
      </w:pPr>
    </w:p>
    <w:p w14:paraId="7B2D0AC5" w14:textId="0A031138" w:rsidR="00536F6D" w:rsidRPr="000B62C7" w:rsidRDefault="00536F6D" w:rsidP="00536F6D">
      <w:pPr>
        <w:rPr>
          <w:rFonts w:ascii="Arial" w:hAnsi="Arial" w:cs="Arial"/>
        </w:rPr>
      </w:pPr>
    </w:p>
    <w:p w14:paraId="32B84951" w14:textId="42F33C38" w:rsidR="00536F6D" w:rsidRPr="000B62C7" w:rsidRDefault="00536F6D" w:rsidP="00536F6D">
      <w:pPr>
        <w:rPr>
          <w:rFonts w:ascii="Arial" w:hAnsi="Arial" w:cs="Arial"/>
        </w:rPr>
      </w:pPr>
    </w:p>
    <w:p w14:paraId="085A1580" w14:textId="02F78B39" w:rsidR="00B37BC3" w:rsidRPr="000B62C7" w:rsidRDefault="00B37BC3" w:rsidP="00536F6D">
      <w:pPr>
        <w:rPr>
          <w:rFonts w:ascii="Arial" w:hAnsi="Arial" w:cs="Arial"/>
        </w:rPr>
      </w:pPr>
    </w:p>
    <w:tbl>
      <w:tblPr>
        <w:tblW w:w="73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45"/>
        <w:gridCol w:w="1999"/>
        <w:gridCol w:w="1029"/>
        <w:gridCol w:w="1029"/>
        <w:gridCol w:w="1476"/>
      </w:tblGrid>
      <w:tr w:rsidR="00536F6D" w:rsidRPr="000B62C7" w14:paraId="2D9A2402" w14:textId="77777777" w:rsidTr="00977101">
        <w:tblPrEx>
          <w:tblCellMar>
            <w:top w:w="0" w:type="dxa"/>
            <w:bottom w:w="0" w:type="dxa"/>
          </w:tblCellMar>
        </w:tblPrEx>
        <w:trPr>
          <w:cantSplit/>
        </w:trPr>
        <w:tc>
          <w:tcPr>
            <w:tcW w:w="7378" w:type="dxa"/>
            <w:gridSpan w:val="5"/>
            <w:tcBorders>
              <w:top w:val="nil"/>
              <w:left w:val="nil"/>
              <w:bottom w:val="nil"/>
              <w:right w:val="nil"/>
            </w:tcBorders>
            <w:shd w:val="clear" w:color="auto" w:fill="FFFFFF"/>
            <w:vAlign w:val="center"/>
          </w:tcPr>
          <w:p w14:paraId="0512642F" w14:textId="77777777" w:rsidR="00536F6D" w:rsidRPr="000B62C7" w:rsidRDefault="00536F6D" w:rsidP="00536F6D">
            <w:pPr>
              <w:autoSpaceDE w:val="0"/>
              <w:autoSpaceDN w:val="0"/>
              <w:adjustRightInd w:val="0"/>
              <w:spacing w:after="0" w:line="320" w:lineRule="atLeast"/>
              <w:ind w:left="60" w:right="60"/>
              <w:jc w:val="center"/>
              <w:rPr>
                <w:rFonts w:ascii="Arial" w:hAnsi="Arial" w:cs="Arial"/>
                <w:noProof w:val="0"/>
                <w:color w:val="010205"/>
              </w:rPr>
            </w:pPr>
            <w:r w:rsidRPr="000B62C7">
              <w:rPr>
                <w:rFonts w:ascii="Arial" w:hAnsi="Arial" w:cs="Arial"/>
                <w:b/>
                <w:bCs/>
                <w:noProof w:val="0"/>
                <w:color w:val="010205"/>
              </w:rPr>
              <w:lastRenderedPageBreak/>
              <w:t>Correlations</w:t>
            </w:r>
          </w:p>
        </w:tc>
      </w:tr>
      <w:tr w:rsidR="00536F6D" w:rsidRPr="000B62C7" w14:paraId="088792BF" w14:textId="77777777" w:rsidTr="00977101">
        <w:tblPrEx>
          <w:tblCellMar>
            <w:top w:w="0" w:type="dxa"/>
            <w:bottom w:w="0" w:type="dxa"/>
          </w:tblCellMar>
        </w:tblPrEx>
        <w:trPr>
          <w:cantSplit/>
        </w:trPr>
        <w:tc>
          <w:tcPr>
            <w:tcW w:w="3844" w:type="dxa"/>
            <w:gridSpan w:val="2"/>
            <w:tcBorders>
              <w:top w:val="nil"/>
              <w:left w:val="nil"/>
              <w:bottom w:val="single" w:sz="8" w:space="0" w:color="152935"/>
              <w:right w:val="nil"/>
            </w:tcBorders>
            <w:shd w:val="clear" w:color="auto" w:fill="FFFFFF"/>
            <w:vAlign w:val="bottom"/>
          </w:tcPr>
          <w:p w14:paraId="0D643EC4" w14:textId="77777777" w:rsidR="00536F6D" w:rsidRPr="000B62C7" w:rsidRDefault="00536F6D" w:rsidP="00536F6D">
            <w:pPr>
              <w:autoSpaceDE w:val="0"/>
              <w:autoSpaceDN w:val="0"/>
              <w:adjustRightInd w:val="0"/>
              <w:spacing w:after="0" w:line="240" w:lineRule="auto"/>
              <w:rPr>
                <w:rFonts w:ascii="Arial" w:hAnsi="Arial" w:cs="Arial"/>
                <w:noProof w:val="0"/>
              </w:rPr>
            </w:pPr>
          </w:p>
        </w:tc>
        <w:tc>
          <w:tcPr>
            <w:tcW w:w="1029" w:type="dxa"/>
            <w:tcBorders>
              <w:top w:val="nil"/>
              <w:left w:val="nil"/>
              <w:bottom w:val="single" w:sz="8" w:space="0" w:color="152935"/>
              <w:right w:val="single" w:sz="8" w:space="0" w:color="E0E0E0"/>
            </w:tcBorders>
            <w:shd w:val="clear" w:color="auto" w:fill="FFFFFF"/>
            <w:vAlign w:val="bottom"/>
          </w:tcPr>
          <w:p w14:paraId="59C8971B" w14:textId="68802E5A" w:rsidR="00536F6D" w:rsidRPr="000B62C7" w:rsidRDefault="008034FF" w:rsidP="00536F6D">
            <w:pPr>
              <w:autoSpaceDE w:val="0"/>
              <w:autoSpaceDN w:val="0"/>
              <w:adjustRightInd w:val="0"/>
              <w:spacing w:after="0" w:line="320" w:lineRule="atLeast"/>
              <w:ind w:left="60" w:right="60"/>
              <w:jc w:val="center"/>
              <w:rPr>
                <w:rFonts w:ascii="Arial" w:hAnsi="Arial" w:cs="Arial"/>
                <w:noProof w:val="0"/>
                <w:color w:val="264A60"/>
              </w:rPr>
            </w:pPr>
            <w:r w:rsidRPr="000B62C7">
              <w:rPr>
                <w:rFonts w:ascii="Arial" w:hAnsi="Arial" w:cs="Arial"/>
                <w:noProof w:val="0"/>
                <w:color w:val="264A60"/>
              </w:rPr>
              <w:t>Math’s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F59BF98" w14:textId="77777777" w:rsidR="00536F6D" w:rsidRPr="000B62C7" w:rsidRDefault="00536F6D" w:rsidP="00536F6D">
            <w:pPr>
              <w:autoSpaceDE w:val="0"/>
              <w:autoSpaceDN w:val="0"/>
              <w:adjustRightInd w:val="0"/>
              <w:spacing w:after="0" w:line="320" w:lineRule="atLeast"/>
              <w:ind w:left="60" w:right="60"/>
              <w:jc w:val="center"/>
              <w:rPr>
                <w:rFonts w:ascii="Arial" w:hAnsi="Arial" w:cs="Arial"/>
                <w:noProof w:val="0"/>
                <w:color w:val="264A60"/>
              </w:rPr>
            </w:pPr>
            <w:r w:rsidRPr="000B62C7">
              <w:rPr>
                <w:rFonts w:ascii="Arial" w:hAnsi="Arial" w:cs="Arial"/>
                <w:noProof w:val="0"/>
                <w:color w:val="264A60"/>
              </w:rPr>
              <w:t>Science</w:t>
            </w:r>
          </w:p>
        </w:tc>
        <w:tc>
          <w:tcPr>
            <w:tcW w:w="1476" w:type="dxa"/>
            <w:tcBorders>
              <w:top w:val="nil"/>
              <w:left w:val="single" w:sz="8" w:space="0" w:color="E0E0E0"/>
              <w:bottom w:val="single" w:sz="8" w:space="0" w:color="152935"/>
              <w:right w:val="nil"/>
            </w:tcBorders>
            <w:shd w:val="clear" w:color="auto" w:fill="FFFFFF"/>
            <w:vAlign w:val="bottom"/>
          </w:tcPr>
          <w:p w14:paraId="311833CA" w14:textId="5BE1D5B6" w:rsidR="00536F6D" w:rsidRPr="000B62C7" w:rsidRDefault="00027DC3" w:rsidP="00536F6D">
            <w:pPr>
              <w:autoSpaceDE w:val="0"/>
              <w:autoSpaceDN w:val="0"/>
              <w:adjustRightInd w:val="0"/>
              <w:spacing w:after="0" w:line="320" w:lineRule="atLeast"/>
              <w:ind w:left="60" w:right="60"/>
              <w:jc w:val="center"/>
              <w:rPr>
                <w:rFonts w:ascii="Arial" w:hAnsi="Arial" w:cs="Arial"/>
                <w:noProof w:val="0"/>
                <w:color w:val="264A60"/>
              </w:rPr>
            </w:pPr>
            <w:r w:rsidRPr="000B62C7">
              <w:rPr>
                <w:rFonts w:ascii="Arial" w:hAnsi="Arial" w:cs="Arial"/>
                <w:noProof w:val="0"/>
                <w:color w:val="264A60"/>
              </w:rPr>
              <w:t>English Literature</w:t>
            </w:r>
          </w:p>
        </w:tc>
      </w:tr>
      <w:tr w:rsidR="00536F6D" w:rsidRPr="000B62C7" w14:paraId="7EAA6BA6" w14:textId="77777777" w:rsidTr="00977101">
        <w:tblPrEx>
          <w:tblCellMar>
            <w:top w:w="0" w:type="dxa"/>
            <w:bottom w:w="0" w:type="dxa"/>
          </w:tblCellMar>
        </w:tblPrEx>
        <w:trPr>
          <w:cantSplit/>
        </w:trPr>
        <w:tc>
          <w:tcPr>
            <w:tcW w:w="1845" w:type="dxa"/>
            <w:vMerge w:val="restart"/>
            <w:tcBorders>
              <w:top w:val="single" w:sz="8" w:space="0" w:color="152935"/>
              <w:left w:val="nil"/>
              <w:bottom w:val="nil"/>
              <w:right w:val="nil"/>
            </w:tcBorders>
            <w:shd w:val="clear" w:color="auto" w:fill="E0E0E0"/>
          </w:tcPr>
          <w:p w14:paraId="54154C01" w14:textId="312C19A5" w:rsidR="00536F6D" w:rsidRPr="000B62C7" w:rsidRDefault="008034FF" w:rsidP="00536F6D">
            <w:pPr>
              <w:autoSpaceDE w:val="0"/>
              <w:autoSpaceDN w:val="0"/>
              <w:adjustRightInd w:val="0"/>
              <w:spacing w:after="0" w:line="320" w:lineRule="atLeast"/>
              <w:ind w:left="60" w:right="60"/>
              <w:rPr>
                <w:rFonts w:ascii="Arial" w:hAnsi="Arial" w:cs="Arial"/>
                <w:noProof w:val="0"/>
                <w:color w:val="264A60"/>
              </w:rPr>
            </w:pPr>
            <w:r w:rsidRPr="000B62C7">
              <w:rPr>
                <w:rFonts w:ascii="Arial" w:hAnsi="Arial" w:cs="Arial"/>
                <w:noProof w:val="0"/>
                <w:color w:val="264A60"/>
              </w:rPr>
              <w:t>Math’s</w:t>
            </w:r>
          </w:p>
        </w:tc>
        <w:tc>
          <w:tcPr>
            <w:tcW w:w="1999" w:type="dxa"/>
            <w:tcBorders>
              <w:top w:val="single" w:sz="8" w:space="0" w:color="152935"/>
              <w:left w:val="nil"/>
              <w:bottom w:val="single" w:sz="8" w:space="0" w:color="AEAEAE"/>
              <w:right w:val="nil"/>
            </w:tcBorders>
            <w:shd w:val="clear" w:color="auto" w:fill="E0E0E0"/>
          </w:tcPr>
          <w:p w14:paraId="5011990E" w14:textId="77777777" w:rsidR="00536F6D" w:rsidRPr="000B62C7" w:rsidRDefault="00536F6D" w:rsidP="00536F6D">
            <w:pPr>
              <w:autoSpaceDE w:val="0"/>
              <w:autoSpaceDN w:val="0"/>
              <w:adjustRightInd w:val="0"/>
              <w:spacing w:after="0" w:line="320" w:lineRule="atLeast"/>
              <w:ind w:left="60" w:right="60"/>
              <w:rPr>
                <w:rFonts w:ascii="Arial" w:hAnsi="Arial" w:cs="Arial"/>
                <w:noProof w:val="0"/>
                <w:color w:val="264A60"/>
              </w:rPr>
            </w:pPr>
            <w:r w:rsidRPr="000B62C7">
              <w:rPr>
                <w:rFonts w:ascii="Arial" w:hAnsi="Arial" w:cs="Arial"/>
                <w:noProof w:val="0"/>
                <w:color w:val="264A60"/>
              </w:rPr>
              <w:t>Pearson Correlation</w:t>
            </w:r>
          </w:p>
        </w:tc>
        <w:tc>
          <w:tcPr>
            <w:tcW w:w="1029" w:type="dxa"/>
            <w:tcBorders>
              <w:top w:val="single" w:sz="8" w:space="0" w:color="152935"/>
              <w:left w:val="nil"/>
              <w:bottom w:val="single" w:sz="8" w:space="0" w:color="AEAEAE"/>
              <w:right w:val="single" w:sz="8" w:space="0" w:color="E0E0E0"/>
            </w:tcBorders>
            <w:shd w:val="clear" w:color="auto" w:fill="FFFFFF"/>
          </w:tcPr>
          <w:p w14:paraId="4E298DFE" w14:textId="77777777" w:rsidR="00536F6D" w:rsidRPr="000B62C7" w:rsidRDefault="00536F6D" w:rsidP="00536F6D">
            <w:pPr>
              <w:autoSpaceDE w:val="0"/>
              <w:autoSpaceDN w:val="0"/>
              <w:adjustRightInd w:val="0"/>
              <w:spacing w:after="0" w:line="320" w:lineRule="atLeast"/>
              <w:ind w:left="60" w:right="60"/>
              <w:jc w:val="right"/>
              <w:rPr>
                <w:rFonts w:ascii="Arial" w:hAnsi="Arial" w:cs="Arial"/>
                <w:noProof w:val="0"/>
                <w:color w:val="010205"/>
              </w:rPr>
            </w:pPr>
            <w:r w:rsidRPr="000B62C7">
              <w:rPr>
                <w:rFonts w:ascii="Arial" w:hAnsi="Arial" w:cs="Arial"/>
                <w:noProof w:val="0"/>
                <w:color w:val="010205"/>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B39364C" w14:textId="77777777" w:rsidR="00536F6D" w:rsidRPr="000B62C7" w:rsidRDefault="00536F6D" w:rsidP="00536F6D">
            <w:pPr>
              <w:autoSpaceDE w:val="0"/>
              <w:autoSpaceDN w:val="0"/>
              <w:adjustRightInd w:val="0"/>
              <w:spacing w:after="0" w:line="320" w:lineRule="atLeast"/>
              <w:ind w:left="60" w:right="60"/>
              <w:jc w:val="right"/>
              <w:rPr>
                <w:rFonts w:ascii="Arial" w:hAnsi="Arial" w:cs="Arial"/>
                <w:noProof w:val="0"/>
                <w:color w:val="010205"/>
              </w:rPr>
            </w:pPr>
            <w:r w:rsidRPr="000B62C7">
              <w:rPr>
                <w:rFonts w:ascii="Arial" w:hAnsi="Arial" w:cs="Arial"/>
                <w:noProof w:val="0"/>
                <w:color w:val="010205"/>
              </w:rPr>
              <w:t>.991</w:t>
            </w:r>
            <w:r w:rsidRPr="000B62C7">
              <w:rPr>
                <w:rFonts w:ascii="Arial" w:hAnsi="Arial" w:cs="Arial"/>
                <w:noProof w:val="0"/>
                <w:color w:val="010205"/>
                <w:vertAlign w:val="superscript"/>
              </w:rPr>
              <w:t>**</w:t>
            </w:r>
          </w:p>
        </w:tc>
        <w:tc>
          <w:tcPr>
            <w:tcW w:w="1476" w:type="dxa"/>
            <w:tcBorders>
              <w:top w:val="single" w:sz="8" w:space="0" w:color="152935"/>
              <w:left w:val="single" w:sz="8" w:space="0" w:color="E0E0E0"/>
              <w:bottom w:val="single" w:sz="8" w:space="0" w:color="AEAEAE"/>
              <w:right w:val="nil"/>
            </w:tcBorders>
            <w:shd w:val="clear" w:color="auto" w:fill="FFFFFF"/>
          </w:tcPr>
          <w:p w14:paraId="4CE4C019" w14:textId="77777777" w:rsidR="00536F6D" w:rsidRPr="000B62C7" w:rsidRDefault="00536F6D" w:rsidP="00536F6D">
            <w:pPr>
              <w:autoSpaceDE w:val="0"/>
              <w:autoSpaceDN w:val="0"/>
              <w:adjustRightInd w:val="0"/>
              <w:spacing w:after="0" w:line="320" w:lineRule="atLeast"/>
              <w:ind w:left="60" w:right="60"/>
              <w:jc w:val="right"/>
              <w:rPr>
                <w:rFonts w:ascii="Arial" w:hAnsi="Arial" w:cs="Arial"/>
                <w:noProof w:val="0"/>
                <w:color w:val="010205"/>
              </w:rPr>
            </w:pPr>
            <w:r w:rsidRPr="000B62C7">
              <w:rPr>
                <w:rFonts w:ascii="Arial" w:hAnsi="Arial" w:cs="Arial"/>
                <w:noProof w:val="0"/>
                <w:color w:val="010205"/>
              </w:rPr>
              <w:t>.792</w:t>
            </w:r>
            <w:r w:rsidRPr="000B62C7">
              <w:rPr>
                <w:rFonts w:ascii="Arial" w:hAnsi="Arial" w:cs="Arial"/>
                <w:noProof w:val="0"/>
                <w:color w:val="010205"/>
                <w:vertAlign w:val="superscript"/>
              </w:rPr>
              <w:t>**</w:t>
            </w:r>
          </w:p>
        </w:tc>
      </w:tr>
      <w:tr w:rsidR="00536F6D" w:rsidRPr="000B62C7" w14:paraId="6AE72DD9" w14:textId="77777777" w:rsidTr="00977101">
        <w:tblPrEx>
          <w:tblCellMar>
            <w:top w:w="0" w:type="dxa"/>
            <w:bottom w:w="0" w:type="dxa"/>
          </w:tblCellMar>
        </w:tblPrEx>
        <w:trPr>
          <w:cantSplit/>
        </w:trPr>
        <w:tc>
          <w:tcPr>
            <w:tcW w:w="1845" w:type="dxa"/>
            <w:vMerge/>
            <w:tcBorders>
              <w:top w:val="single" w:sz="8" w:space="0" w:color="152935"/>
              <w:left w:val="nil"/>
              <w:bottom w:val="nil"/>
              <w:right w:val="nil"/>
            </w:tcBorders>
            <w:shd w:val="clear" w:color="auto" w:fill="E0E0E0"/>
          </w:tcPr>
          <w:p w14:paraId="6AF0C713" w14:textId="77777777" w:rsidR="00536F6D" w:rsidRPr="000B62C7" w:rsidRDefault="00536F6D" w:rsidP="00536F6D">
            <w:pPr>
              <w:autoSpaceDE w:val="0"/>
              <w:autoSpaceDN w:val="0"/>
              <w:adjustRightInd w:val="0"/>
              <w:spacing w:after="0" w:line="240" w:lineRule="auto"/>
              <w:rPr>
                <w:rFonts w:ascii="Arial" w:hAnsi="Arial" w:cs="Arial"/>
                <w:noProof w:val="0"/>
                <w:color w:val="010205"/>
              </w:rPr>
            </w:pPr>
          </w:p>
        </w:tc>
        <w:tc>
          <w:tcPr>
            <w:tcW w:w="1999" w:type="dxa"/>
            <w:tcBorders>
              <w:top w:val="single" w:sz="8" w:space="0" w:color="AEAEAE"/>
              <w:left w:val="nil"/>
              <w:bottom w:val="single" w:sz="8" w:space="0" w:color="AEAEAE"/>
              <w:right w:val="nil"/>
            </w:tcBorders>
            <w:shd w:val="clear" w:color="auto" w:fill="E0E0E0"/>
          </w:tcPr>
          <w:p w14:paraId="321202D6" w14:textId="77777777" w:rsidR="00536F6D" w:rsidRPr="000B62C7" w:rsidRDefault="00536F6D" w:rsidP="00536F6D">
            <w:pPr>
              <w:autoSpaceDE w:val="0"/>
              <w:autoSpaceDN w:val="0"/>
              <w:adjustRightInd w:val="0"/>
              <w:spacing w:after="0" w:line="320" w:lineRule="atLeast"/>
              <w:ind w:left="60" w:right="60"/>
              <w:rPr>
                <w:rFonts w:ascii="Arial" w:hAnsi="Arial" w:cs="Arial"/>
                <w:noProof w:val="0"/>
                <w:color w:val="264A60"/>
              </w:rPr>
            </w:pPr>
            <w:r w:rsidRPr="000B62C7">
              <w:rPr>
                <w:rFonts w:ascii="Arial" w:hAnsi="Arial" w:cs="Arial"/>
                <w:noProof w:val="0"/>
                <w:color w:val="264A60"/>
              </w:rPr>
              <w:t>Sig. (2-tailed)</w:t>
            </w:r>
          </w:p>
        </w:tc>
        <w:tc>
          <w:tcPr>
            <w:tcW w:w="1029" w:type="dxa"/>
            <w:tcBorders>
              <w:top w:val="single" w:sz="8" w:space="0" w:color="AEAEAE"/>
              <w:left w:val="nil"/>
              <w:bottom w:val="single" w:sz="8" w:space="0" w:color="AEAEAE"/>
              <w:right w:val="single" w:sz="8" w:space="0" w:color="E0E0E0"/>
            </w:tcBorders>
            <w:shd w:val="clear" w:color="auto" w:fill="FFFFFF"/>
            <w:vAlign w:val="center"/>
          </w:tcPr>
          <w:p w14:paraId="7803AAF9" w14:textId="77777777" w:rsidR="00536F6D" w:rsidRPr="000B62C7" w:rsidRDefault="00536F6D" w:rsidP="00536F6D">
            <w:pPr>
              <w:autoSpaceDE w:val="0"/>
              <w:autoSpaceDN w:val="0"/>
              <w:adjustRightInd w:val="0"/>
              <w:spacing w:after="0" w:line="240" w:lineRule="auto"/>
              <w:rPr>
                <w:rFonts w:ascii="Arial" w:hAnsi="Arial" w:cs="Arial"/>
                <w:noProof w:val="0"/>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FC30D7D" w14:textId="77777777" w:rsidR="00536F6D" w:rsidRPr="000B62C7" w:rsidRDefault="00536F6D" w:rsidP="00536F6D">
            <w:pPr>
              <w:autoSpaceDE w:val="0"/>
              <w:autoSpaceDN w:val="0"/>
              <w:adjustRightInd w:val="0"/>
              <w:spacing w:after="0" w:line="320" w:lineRule="atLeast"/>
              <w:ind w:left="60" w:right="60"/>
              <w:jc w:val="right"/>
              <w:rPr>
                <w:rFonts w:ascii="Arial" w:hAnsi="Arial" w:cs="Arial"/>
                <w:noProof w:val="0"/>
                <w:color w:val="010205"/>
              </w:rPr>
            </w:pPr>
            <w:r w:rsidRPr="000B62C7">
              <w:rPr>
                <w:rFonts w:ascii="Arial" w:hAnsi="Arial" w:cs="Arial"/>
                <w:noProof w:val="0"/>
                <w:color w:val="010205"/>
              </w:rPr>
              <w:t>.000</w:t>
            </w:r>
          </w:p>
        </w:tc>
        <w:tc>
          <w:tcPr>
            <w:tcW w:w="1476" w:type="dxa"/>
            <w:tcBorders>
              <w:top w:val="single" w:sz="8" w:space="0" w:color="AEAEAE"/>
              <w:left w:val="single" w:sz="8" w:space="0" w:color="E0E0E0"/>
              <w:bottom w:val="single" w:sz="8" w:space="0" w:color="AEAEAE"/>
              <w:right w:val="nil"/>
            </w:tcBorders>
            <w:shd w:val="clear" w:color="auto" w:fill="FFFFFF"/>
          </w:tcPr>
          <w:p w14:paraId="38E95824" w14:textId="77777777" w:rsidR="00536F6D" w:rsidRPr="000B62C7" w:rsidRDefault="00536F6D" w:rsidP="00536F6D">
            <w:pPr>
              <w:autoSpaceDE w:val="0"/>
              <w:autoSpaceDN w:val="0"/>
              <w:adjustRightInd w:val="0"/>
              <w:spacing w:after="0" w:line="320" w:lineRule="atLeast"/>
              <w:ind w:left="60" w:right="60"/>
              <w:jc w:val="right"/>
              <w:rPr>
                <w:rFonts w:ascii="Arial" w:hAnsi="Arial" w:cs="Arial"/>
                <w:noProof w:val="0"/>
                <w:color w:val="010205"/>
              </w:rPr>
            </w:pPr>
            <w:r w:rsidRPr="000B62C7">
              <w:rPr>
                <w:rFonts w:ascii="Arial" w:hAnsi="Arial" w:cs="Arial"/>
                <w:noProof w:val="0"/>
                <w:color w:val="010205"/>
              </w:rPr>
              <w:t>.000</w:t>
            </w:r>
          </w:p>
        </w:tc>
      </w:tr>
      <w:tr w:rsidR="00536F6D" w:rsidRPr="000B62C7" w14:paraId="1EEF59E0" w14:textId="77777777" w:rsidTr="00977101">
        <w:tblPrEx>
          <w:tblCellMar>
            <w:top w:w="0" w:type="dxa"/>
            <w:bottom w:w="0" w:type="dxa"/>
          </w:tblCellMar>
        </w:tblPrEx>
        <w:trPr>
          <w:cantSplit/>
        </w:trPr>
        <w:tc>
          <w:tcPr>
            <w:tcW w:w="1845" w:type="dxa"/>
            <w:vMerge/>
            <w:tcBorders>
              <w:top w:val="single" w:sz="8" w:space="0" w:color="152935"/>
              <w:left w:val="nil"/>
              <w:bottom w:val="nil"/>
              <w:right w:val="nil"/>
            </w:tcBorders>
            <w:shd w:val="clear" w:color="auto" w:fill="E0E0E0"/>
          </w:tcPr>
          <w:p w14:paraId="41D6D6B1" w14:textId="77777777" w:rsidR="00536F6D" w:rsidRPr="000B62C7" w:rsidRDefault="00536F6D" w:rsidP="00536F6D">
            <w:pPr>
              <w:autoSpaceDE w:val="0"/>
              <w:autoSpaceDN w:val="0"/>
              <w:adjustRightInd w:val="0"/>
              <w:spacing w:after="0" w:line="240" w:lineRule="auto"/>
              <w:rPr>
                <w:rFonts w:ascii="Arial" w:hAnsi="Arial" w:cs="Arial"/>
                <w:noProof w:val="0"/>
                <w:color w:val="010205"/>
              </w:rPr>
            </w:pPr>
          </w:p>
        </w:tc>
        <w:tc>
          <w:tcPr>
            <w:tcW w:w="1999" w:type="dxa"/>
            <w:tcBorders>
              <w:top w:val="single" w:sz="8" w:space="0" w:color="AEAEAE"/>
              <w:left w:val="nil"/>
              <w:bottom w:val="nil"/>
              <w:right w:val="nil"/>
            </w:tcBorders>
            <w:shd w:val="clear" w:color="auto" w:fill="E0E0E0"/>
          </w:tcPr>
          <w:p w14:paraId="69F71DB0" w14:textId="77777777" w:rsidR="00536F6D" w:rsidRPr="000B62C7" w:rsidRDefault="00536F6D" w:rsidP="00536F6D">
            <w:pPr>
              <w:autoSpaceDE w:val="0"/>
              <w:autoSpaceDN w:val="0"/>
              <w:adjustRightInd w:val="0"/>
              <w:spacing w:after="0" w:line="320" w:lineRule="atLeast"/>
              <w:ind w:left="60" w:right="60"/>
              <w:rPr>
                <w:rFonts w:ascii="Arial" w:hAnsi="Arial" w:cs="Arial"/>
                <w:noProof w:val="0"/>
                <w:color w:val="264A60"/>
              </w:rPr>
            </w:pPr>
            <w:r w:rsidRPr="000B62C7">
              <w:rPr>
                <w:rFonts w:ascii="Arial" w:hAnsi="Arial" w:cs="Arial"/>
                <w:noProof w:val="0"/>
                <w:color w:val="264A60"/>
              </w:rPr>
              <w:t>N</w:t>
            </w:r>
          </w:p>
        </w:tc>
        <w:tc>
          <w:tcPr>
            <w:tcW w:w="1029" w:type="dxa"/>
            <w:tcBorders>
              <w:top w:val="single" w:sz="8" w:space="0" w:color="AEAEAE"/>
              <w:left w:val="nil"/>
              <w:bottom w:val="nil"/>
              <w:right w:val="single" w:sz="8" w:space="0" w:color="E0E0E0"/>
            </w:tcBorders>
            <w:shd w:val="clear" w:color="auto" w:fill="FFFFFF"/>
          </w:tcPr>
          <w:p w14:paraId="483ADD87" w14:textId="77777777" w:rsidR="00536F6D" w:rsidRPr="000B62C7" w:rsidRDefault="00536F6D" w:rsidP="00536F6D">
            <w:pPr>
              <w:autoSpaceDE w:val="0"/>
              <w:autoSpaceDN w:val="0"/>
              <w:adjustRightInd w:val="0"/>
              <w:spacing w:after="0" w:line="320" w:lineRule="atLeast"/>
              <w:ind w:left="60" w:right="60"/>
              <w:jc w:val="right"/>
              <w:rPr>
                <w:rFonts w:ascii="Arial" w:hAnsi="Arial" w:cs="Arial"/>
                <w:noProof w:val="0"/>
                <w:color w:val="010205"/>
              </w:rPr>
            </w:pPr>
            <w:r w:rsidRPr="000B62C7">
              <w:rPr>
                <w:rFonts w:ascii="Arial" w:hAnsi="Arial" w:cs="Arial"/>
                <w:noProof w:val="0"/>
                <w:color w:val="010205"/>
              </w:rPr>
              <w:t>20</w:t>
            </w:r>
          </w:p>
        </w:tc>
        <w:tc>
          <w:tcPr>
            <w:tcW w:w="1029" w:type="dxa"/>
            <w:tcBorders>
              <w:top w:val="single" w:sz="8" w:space="0" w:color="AEAEAE"/>
              <w:left w:val="single" w:sz="8" w:space="0" w:color="E0E0E0"/>
              <w:bottom w:val="nil"/>
              <w:right w:val="single" w:sz="8" w:space="0" w:color="E0E0E0"/>
            </w:tcBorders>
            <w:shd w:val="clear" w:color="auto" w:fill="FFFFFF"/>
          </w:tcPr>
          <w:p w14:paraId="15514FCC" w14:textId="77777777" w:rsidR="00536F6D" w:rsidRPr="000B62C7" w:rsidRDefault="00536F6D" w:rsidP="00536F6D">
            <w:pPr>
              <w:autoSpaceDE w:val="0"/>
              <w:autoSpaceDN w:val="0"/>
              <w:adjustRightInd w:val="0"/>
              <w:spacing w:after="0" w:line="320" w:lineRule="atLeast"/>
              <w:ind w:left="60" w:right="60"/>
              <w:jc w:val="right"/>
              <w:rPr>
                <w:rFonts w:ascii="Arial" w:hAnsi="Arial" w:cs="Arial"/>
                <w:noProof w:val="0"/>
                <w:color w:val="010205"/>
              </w:rPr>
            </w:pPr>
            <w:r w:rsidRPr="000B62C7">
              <w:rPr>
                <w:rFonts w:ascii="Arial" w:hAnsi="Arial" w:cs="Arial"/>
                <w:noProof w:val="0"/>
                <w:color w:val="010205"/>
              </w:rPr>
              <w:t>20</w:t>
            </w:r>
          </w:p>
        </w:tc>
        <w:tc>
          <w:tcPr>
            <w:tcW w:w="1476" w:type="dxa"/>
            <w:tcBorders>
              <w:top w:val="single" w:sz="8" w:space="0" w:color="AEAEAE"/>
              <w:left w:val="single" w:sz="8" w:space="0" w:color="E0E0E0"/>
              <w:bottom w:val="nil"/>
              <w:right w:val="nil"/>
            </w:tcBorders>
            <w:shd w:val="clear" w:color="auto" w:fill="FFFFFF"/>
          </w:tcPr>
          <w:p w14:paraId="6B6F1116" w14:textId="77777777" w:rsidR="00536F6D" w:rsidRPr="000B62C7" w:rsidRDefault="00536F6D" w:rsidP="00536F6D">
            <w:pPr>
              <w:autoSpaceDE w:val="0"/>
              <w:autoSpaceDN w:val="0"/>
              <w:adjustRightInd w:val="0"/>
              <w:spacing w:after="0" w:line="320" w:lineRule="atLeast"/>
              <w:ind w:left="60" w:right="60"/>
              <w:jc w:val="right"/>
              <w:rPr>
                <w:rFonts w:ascii="Arial" w:hAnsi="Arial" w:cs="Arial"/>
                <w:noProof w:val="0"/>
                <w:color w:val="010205"/>
              </w:rPr>
            </w:pPr>
            <w:r w:rsidRPr="000B62C7">
              <w:rPr>
                <w:rFonts w:ascii="Arial" w:hAnsi="Arial" w:cs="Arial"/>
                <w:noProof w:val="0"/>
                <w:color w:val="010205"/>
              </w:rPr>
              <w:t>20</w:t>
            </w:r>
          </w:p>
        </w:tc>
      </w:tr>
      <w:tr w:rsidR="00536F6D" w:rsidRPr="000B62C7" w14:paraId="632D0078" w14:textId="77777777" w:rsidTr="00977101">
        <w:tblPrEx>
          <w:tblCellMar>
            <w:top w:w="0" w:type="dxa"/>
            <w:bottom w:w="0" w:type="dxa"/>
          </w:tblCellMar>
        </w:tblPrEx>
        <w:trPr>
          <w:cantSplit/>
        </w:trPr>
        <w:tc>
          <w:tcPr>
            <w:tcW w:w="1845" w:type="dxa"/>
            <w:vMerge w:val="restart"/>
            <w:tcBorders>
              <w:top w:val="single" w:sz="8" w:space="0" w:color="AEAEAE"/>
              <w:left w:val="nil"/>
              <w:bottom w:val="nil"/>
              <w:right w:val="nil"/>
            </w:tcBorders>
            <w:shd w:val="clear" w:color="auto" w:fill="E0E0E0"/>
          </w:tcPr>
          <w:p w14:paraId="5F57BAF8" w14:textId="77777777" w:rsidR="00536F6D" w:rsidRPr="000B62C7" w:rsidRDefault="00536F6D" w:rsidP="00536F6D">
            <w:pPr>
              <w:autoSpaceDE w:val="0"/>
              <w:autoSpaceDN w:val="0"/>
              <w:adjustRightInd w:val="0"/>
              <w:spacing w:after="0" w:line="320" w:lineRule="atLeast"/>
              <w:ind w:left="60" w:right="60"/>
              <w:rPr>
                <w:rFonts w:ascii="Arial" w:hAnsi="Arial" w:cs="Arial"/>
                <w:noProof w:val="0"/>
                <w:color w:val="264A60"/>
              </w:rPr>
            </w:pPr>
            <w:r w:rsidRPr="000B62C7">
              <w:rPr>
                <w:rFonts w:ascii="Arial" w:hAnsi="Arial" w:cs="Arial"/>
                <w:noProof w:val="0"/>
                <w:color w:val="264A60"/>
              </w:rPr>
              <w:t>Science</w:t>
            </w:r>
          </w:p>
        </w:tc>
        <w:tc>
          <w:tcPr>
            <w:tcW w:w="1999" w:type="dxa"/>
            <w:tcBorders>
              <w:top w:val="single" w:sz="8" w:space="0" w:color="AEAEAE"/>
              <w:left w:val="nil"/>
              <w:bottom w:val="single" w:sz="8" w:space="0" w:color="AEAEAE"/>
              <w:right w:val="nil"/>
            </w:tcBorders>
            <w:shd w:val="clear" w:color="auto" w:fill="E0E0E0"/>
          </w:tcPr>
          <w:p w14:paraId="43AC98B5" w14:textId="77777777" w:rsidR="00536F6D" w:rsidRPr="000B62C7" w:rsidRDefault="00536F6D" w:rsidP="00536F6D">
            <w:pPr>
              <w:autoSpaceDE w:val="0"/>
              <w:autoSpaceDN w:val="0"/>
              <w:adjustRightInd w:val="0"/>
              <w:spacing w:after="0" w:line="320" w:lineRule="atLeast"/>
              <w:ind w:left="60" w:right="60"/>
              <w:rPr>
                <w:rFonts w:ascii="Arial" w:hAnsi="Arial" w:cs="Arial"/>
                <w:noProof w:val="0"/>
                <w:color w:val="264A60"/>
              </w:rPr>
            </w:pPr>
            <w:r w:rsidRPr="000B62C7">
              <w:rPr>
                <w:rFonts w:ascii="Arial" w:hAnsi="Arial" w:cs="Arial"/>
                <w:noProof w:val="0"/>
                <w:color w:val="264A60"/>
              </w:rPr>
              <w:t>Pearson Correlation</w:t>
            </w:r>
          </w:p>
        </w:tc>
        <w:tc>
          <w:tcPr>
            <w:tcW w:w="1029" w:type="dxa"/>
            <w:tcBorders>
              <w:top w:val="single" w:sz="8" w:space="0" w:color="AEAEAE"/>
              <w:left w:val="nil"/>
              <w:bottom w:val="single" w:sz="8" w:space="0" w:color="AEAEAE"/>
              <w:right w:val="single" w:sz="8" w:space="0" w:color="E0E0E0"/>
            </w:tcBorders>
            <w:shd w:val="clear" w:color="auto" w:fill="FFFFFF"/>
          </w:tcPr>
          <w:p w14:paraId="4F6B1EB6" w14:textId="77777777" w:rsidR="00536F6D" w:rsidRPr="000B62C7" w:rsidRDefault="00536F6D" w:rsidP="00536F6D">
            <w:pPr>
              <w:autoSpaceDE w:val="0"/>
              <w:autoSpaceDN w:val="0"/>
              <w:adjustRightInd w:val="0"/>
              <w:spacing w:after="0" w:line="320" w:lineRule="atLeast"/>
              <w:ind w:left="60" w:right="60"/>
              <w:jc w:val="right"/>
              <w:rPr>
                <w:rFonts w:ascii="Arial" w:hAnsi="Arial" w:cs="Arial"/>
                <w:noProof w:val="0"/>
                <w:color w:val="010205"/>
              </w:rPr>
            </w:pPr>
            <w:r w:rsidRPr="000B62C7">
              <w:rPr>
                <w:rFonts w:ascii="Arial" w:hAnsi="Arial" w:cs="Arial"/>
                <w:noProof w:val="0"/>
                <w:color w:val="010205"/>
              </w:rPr>
              <w:t>.991</w:t>
            </w:r>
            <w:r w:rsidRPr="000B62C7">
              <w:rPr>
                <w:rFonts w:ascii="Arial" w:hAnsi="Arial" w:cs="Arial"/>
                <w:noProof w:val="0"/>
                <w:color w:val="010205"/>
                <w:vertAlign w:val="superscript"/>
              </w:rPr>
              <w:t>**</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B86067B" w14:textId="77777777" w:rsidR="00536F6D" w:rsidRPr="000B62C7" w:rsidRDefault="00536F6D" w:rsidP="00536F6D">
            <w:pPr>
              <w:autoSpaceDE w:val="0"/>
              <w:autoSpaceDN w:val="0"/>
              <w:adjustRightInd w:val="0"/>
              <w:spacing w:after="0" w:line="320" w:lineRule="atLeast"/>
              <w:ind w:left="60" w:right="60"/>
              <w:jc w:val="right"/>
              <w:rPr>
                <w:rFonts w:ascii="Arial" w:hAnsi="Arial" w:cs="Arial"/>
                <w:noProof w:val="0"/>
                <w:color w:val="010205"/>
              </w:rPr>
            </w:pPr>
            <w:r w:rsidRPr="000B62C7">
              <w:rPr>
                <w:rFonts w:ascii="Arial" w:hAnsi="Arial" w:cs="Arial"/>
                <w:noProof w:val="0"/>
                <w:color w:val="010205"/>
              </w:rPr>
              <w:t>1</w:t>
            </w:r>
          </w:p>
        </w:tc>
        <w:tc>
          <w:tcPr>
            <w:tcW w:w="1476" w:type="dxa"/>
            <w:tcBorders>
              <w:top w:val="single" w:sz="8" w:space="0" w:color="AEAEAE"/>
              <w:left w:val="single" w:sz="8" w:space="0" w:color="E0E0E0"/>
              <w:bottom w:val="single" w:sz="8" w:space="0" w:color="AEAEAE"/>
              <w:right w:val="nil"/>
            </w:tcBorders>
            <w:shd w:val="clear" w:color="auto" w:fill="FFFFFF"/>
          </w:tcPr>
          <w:p w14:paraId="3FB378C5" w14:textId="77777777" w:rsidR="00536F6D" w:rsidRPr="000B62C7" w:rsidRDefault="00536F6D" w:rsidP="00536F6D">
            <w:pPr>
              <w:autoSpaceDE w:val="0"/>
              <w:autoSpaceDN w:val="0"/>
              <w:adjustRightInd w:val="0"/>
              <w:spacing w:after="0" w:line="320" w:lineRule="atLeast"/>
              <w:ind w:left="60" w:right="60"/>
              <w:jc w:val="right"/>
              <w:rPr>
                <w:rFonts w:ascii="Arial" w:hAnsi="Arial" w:cs="Arial"/>
                <w:noProof w:val="0"/>
                <w:color w:val="010205"/>
              </w:rPr>
            </w:pPr>
            <w:r w:rsidRPr="000B62C7">
              <w:rPr>
                <w:rFonts w:ascii="Arial" w:hAnsi="Arial" w:cs="Arial"/>
                <w:noProof w:val="0"/>
                <w:color w:val="010205"/>
              </w:rPr>
              <w:t>.796</w:t>
            </w:r>
            <w:r w:rsidRPr="000B62C7">
              <w:rPr>
                <w:rFonts w:ascii="Arial" w:hAnsi="Arial" w:cs="Arial"/>
                <w:noProof w:val="0"/>
                <w:color w:val="010205"/>
                <w:vertAlign w:val="superscript"/>
              </w:rPr>
              <w:t>**</w:t>
            </w:r>
          </w:p>
        </w:tc>
      </w:tr>
      <w:tr w:rsidR="00536F6D" w:rsidRPr="000B62C7" w14:paraId="7A128417" w14:textId="77777777" w:rsidTr="00977101">
        <w:tblPrEx>
          <w:tblCellMar>
            <w:top w:w="0" w:type="dxa"/>
            <w:bottom w:w="0" w:type="dxa"/>
          </w:tblCellMar>
        </w:tblPrEx>
        <w:trPr>
          <w:cantSplit/>
        </w:trPr>
        <w:tc>
          <w:tcPr>
            <w:tcW w:w="1845" w:type="dxa"/>
            <w:vMerge/>
            <w:tcBorders>
              <w:top w:val="single" w:sz="8" w:space="0" w:color="AEAEAE"/>
              <w:left w:val="nil"/>
              <w:bottom w:val="nil"/>
              <w:right w:val="nil"/>
            </w:tcBorders>
            <w:shd w:val="clear" w:color="auto" w:fill="E0E0E0"/>
          </w:tcPr>
          <w:p w14:paraId="5077F2CE" w14:textId="77777777" w:rsidR="00536F6D" w:rsidRPr="000B62C7" w:rsidRDefault="00536F6D" w:rsidP="00536F6D">
            <w:pPr>
              <w:autoSpaceDE w:val="0"/>
              <w:autoSpaceDN w:val="0"/>
              <w:adjustRightInd w:val="0"/>
              <w:spacing w:after="0" w:line="240" w:lineRule="auto"/>
              <w:rPr>
                <w:rFonts w:ascii="Arial" w:hAnsi="Arial" w:cs="Arial"/>
                <w:noProof w:val="0"/>
                <w:color w:val="010205"/>
              </w:rPr>
            </w:pPr>
          </w:p>
        </w:tc>
        <w:tc>
          <w:tcPr>
            <w:tcW w:w="1999" w:type="dxa"/>
            <w:tcBorders>
              <w:top w:val="single" w:sz="8" w:space="0" w:color="AEAEAE"/>
              <w:left w:val="nil"/>
              <w:bottom w:val="single" w:sz="8" w:space="0" w:color="AEAEAE"/>
              <w:right w:val="nil"/>
            </w:tcBorders>
            <w:shd w:val="clear" w:color="auto" w:fill="E0E0E0"/>
          </w:tcPr>
          <w:p w14:paraId="24AAA24D" w14:textId="77777777" w:rsidR="00536F6D" w:rsidRPr="000B62C7" w:rsidRDefault="00536F6D" w:rsidP="00536F6D">
            <w:pPr>
              <w:autoSpaceDE w:val="0"/>
              <w:autoSpaceDN w:val="0"/>
              <w:adjustRightInd w:val="0"/>
              <w:spacing w:after="0" w:line="320" w:lineRule="atLeast"/>
              <w:ind w:left="60" w:right="60"/>
              <w:rPr>
                <w:rFonts w:ascii="Arial" w:hAnsi="Arial" w:cs="Arial"/>
                <w:noProof w:val="0"/>
                <w:color w:val="264A60"/>
              </w:rPr>
            </w:pPr>
            <w:r w:rsidRPr="000B62C7">
              <w:rPr>
                <w:rFonts w:ascii="Arial" w:hAnsi="Arial" w:cs="Arial"/>
                <w:noProof w:val="0"/>
                <w:color w:val="264A60"/>
              </w:rPr>
              <w:t>Sig. (2-tailed)</w:t>
            </w:r>
          </w:p>
        </w:tc>
        <w:tc>
          <w:tcPr>
            <w:tcW w:w="1029" w:type="dxa"/>
            <w:tcBorders>
              <w:top w:val="single" w:sz="8" w:space="0" w:color="AEAEAE"/>
              <w:left w:val="nil"/>
              <w:bottom w:val="single" w:sz="8" w:space="0" w:color="AEAEAE"/>
              <w:right w:val="single" w:sz="8" w:space="0" w:color="E0E0E0"/>
            </w:tcBorders>
            <w:shd w:val="clear" w:color="auto" w:fill="FFFFFF"/>
          </w:tcPr>
          <w:p w14:paraId="4121392B" w14:textId="77777777" w:rsidR="00536F6D" w:rsidRPr="000B62C7" w:rsidRDefault="00536F6D" w:rsidP="00536F6D">
            <w:pPr>
              <w:autoSpaceDE w:val="0"/>
              <w:autoSpaceDN w:val="0"/>
              <w:adjustRightInd w:val="0"/>
              <w:spacing w:after="0" w:line="320" w:lineRule="atLeast"/>
              <w:ind w:left="60" w:right="60"/>
              <w:jc w:val="right"/>
              <w:rPr>
                <w:rFonts w:ascii="Arial" w:hAnsi="Arial" w:cs="Arial"/>
                <w:noProof w:val="0"/>
                <w:color w:val="010205"/>
              </w:rPr>
            </w:pPr>
            <w:r w:rsidRPr="000B62C7">
              <w:rPr>
                <w:rFonts w:ascii="Arial" w:hAnsi="Arial" w:cs="Arial"/>
                <w:noProof w:val="0"/>
                <w:color w:val="010205"/>
              </w:rPr>
              <w:t>.000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29AEE41" w14:textId="77777777" w:rsidR="00536F6D" w:rsidRPr="000B62C7" w:rsidRDefault="00536F6D" w:rsidP="00536F6D">
            <w:pPr>
              <w:autoSpaceDE w:val="0"/>
              <w:autoSpaceDN w:val="0"/>
              <w:adjustRightInd w:val="0"/>
              <w:spacing w:after="0" w:line="240" w:lineRule="auto"/>
              <w:rPr>
                <w:rFonts w:ascii="Arial" w:hAnsi="Arial" w:cs="Arial"/>
                <w:noProof w:val="0"/>
              </w:rPr>
            </w:pPr>
          </w:p>
        </w:tc>
        <w:tc>
          <w:tcPr>
            <w:tcW w:w="1476" w:type="dxa"/>
            <w:tcBorders>
              <w:top w:val="single" w:sz="8" w:space="0" w:color="AEAEAE"/>
              <w:left w:val="single" w:sz="8" w:space="0" w:color="E0E0E0"/>
              <w:bottom w:val="single" w:sz="8" w:space="0" w:color="AEAEAE"/>
              <w:right w:val="nil"/>
            </w:tcBorders>
            <w:shd w:val="clear" w:color="auto" w:fill="FFFFFF"/>
          </w:tcPr>
          <w:p w14:paraId="7CB2FFF6" w14:textId="77777777" w:rsidR="00536F6D" w:rsidRPr="000B62C7" w:rsidRDefault="00536F6D" w:rsidP="00536F6D">
            <w:pPr>
              <w:autoSpaceDE w:val="0"/>
              <w:autoSpaceDN w:val="0"/>
              <w:adjustRightInd w:val="0"/>
              <w:spacing w:after="0" w:line="320" w:lineRule="atLeast"/>
              <w:ind w:left="60" w:right="60"/>
              <w:jc w:val="right"/>
              <w:rPr>
                <w:rFonts w:ascii="Arial" w:hAnsi="Arial" w:cs="Arial"/>
                <w:noProof w:val="0"/>
                <w:color w:val="010205"/>
              </w:rPr>
            </w:pPr>
            <w:r w:rsidRPr="000B62C7">
              <w:rPr>
                <w:rFonts w:ascii="Arial" w:hAnsi="Arial" w:cs="Arial"/>
                <w:noProof w:val="0"/>
                <w:color w:val="010205"/>
              </w:rPr>
              <w:t>.000</w:t>
            </w:r>
          </w:p>
        </w:tc>
      </w:tr>
      <w:tr w:rsidR="00536F6D" w:rsidRPr="000B62C7" w14:paraId="7431BAE3" w14:textId="77777777" w:rsidTr="00977101">
        <w:tblPrEx>
          <w:tblCellMar>
            <w:top w:w="0" w:type="dxa"/>
            <w:bottom w:w="0" w:type="dxa"/>
          </w:tblCellMar>
        </w:tblPrEx>
        <w:trPr>
          <w:cantSplit/>
        </w:trPr>
        <w:tc>
          <w:tcPr>
            <w:tcW w:w="1845" w:type="dxa"/>
            <w:vMerge/>
            <w:tcBorders>
              <w:top w:val="single" w:sz="8" w:space="0" w:color="AEAEAE"/>
              <w:left w:val="nil"/>
              <w:bottom w:val="nil"/>
              <w:right w:val="nil"/>
            </w:tcBorders>
            <w:shd w:val="clear" w:color="auto" w:fill="E0E0E0"/>
          </w:tcPr>
          <w:p w14:paraId="33624CC9" w14:textId="77777777" w:rsidR="00536F6D" w:rsidRPr="000B62C7" w:rsidRDefault="00536F6D" w:rsidP="00536F6D">
            <w:pPr>
              <w:autoSpaceDE w:val="0"/>
              <w:autoSpaceDN w:val="0"/>
              <w:adjustRightInd w:val="0"/>
              <w:spacing w:after="0" w:line="240" w:lineRule="auto"/>
              <w:rPr>
                <w:rFonts w:ascii="Arial" w:hAnsi="Arial" w:cs="Arial"/>
                <w:noProof w:val="0"/>
                <w:color w:val="010205"/>
              </w:rPr>
            </w:pPr>
          </w:p>
        </w:tc>
        <w:tc>
          <w:tcPr>
            <w:tcW w:w="1999" w:type="dxa"/>
            <w:tcBorders>
              <w:top w:val="single" w:sz="8" w:space="0" w:color="AEAEAE"/>
              <w:left w:val="nil"/>
              <w:bottom w:val="nil"/>
              <w:right w:val="nil"/>
            </w:tcBorders>
            <w:shd w:val="clear" w:color="auto" w:fill="E0E0E0"/>
          </w:tcPr>
          <w:p w14:paraId="5D287A2F" w14:textId="77777777" w:rsidR="00536F6D" w:rsidRPr="000B62C7" w:rsidRDefault="00536F6D" w:rsidP="00536F6D">
            <w:pPr>
              <w:autoSpaceDE w:val="0"/>
              <w:autoSpaceDN w:val="0"/>
              <w:adjustRightInd w:val="0"/>
              <w:spacing w:after="0" w:line="320" w:lineRule="atLeast"/>
              <w:ind w:left="60" w:right="60"/>
              <w:rPr>
                <w:rFonts w:ascii="Arial" w:hAnsi="Arial" w:cs="Arial"/>
                <w:noProof w:val="0"/>
                <w:color w:val="264A60"/>
              </w:rPr>
            </w:pPr>
            <w:r w:rsidRPr="000B62C7">
              <w:rPr>
                <w:rFonts w:ascii="Arial" w:hAnsi="Arial" w:cs="Arial"/>
                <w:noProof w:val="0"/>
                <w:color w:val="264A60"/>
              </w:rPr>
              <w:t>N</w:t>
            </w:r>
          </w:p>
        </w:tc>
        <w:tc>
          <w:tcPr>
            <w:tcW w:w="1029" w:type="dxa"/>
            <w:tcBorders>
              <w:top w:val="single" w:sz="8" w:space="0" w:color="AEAEAE"/>
              <w:left w:val="nil"/>
              <w:bottom w:val="nil"/>
              <w:right w:val="single" w:sz="8" w:space="0" w:color="E0E0E0"/>
            </w:tcBorders>
            <w:shd w:val="clear" w:color="auto" w:fill="FFFFFF"/>
          </w:tcPr>
          <w:p w14:paraId="74E43BA1" w14:textId="77777777" w:rsidR="00536F6D" w:rsidRPr="000B62C7" w:rsidRDefault="00536F6D" w:rsidP="00536F6D">
            <w:pPr>
              <w:autoSpaceDE w:val="0"/>
              <w:autoSpaceDN w:val="0"/>
              <w:adjustRightInd w:val="0"/>
              <w:spacing w:after="0" w:line="320" w:lineRule="atLeast"/>
              <w:ind w:left="60" w:right="60"/>
              <w:jc w:val="right"/>
              <w:rPr>
                <w:rFonts w:ascii="Arial" w:hAnsi="Arial" w:cs="Arial"/>
                <w:noProof w:val="0"/>
                <w:color w:val="010205"/>
              </w:rPr>
            </w:pPr>
            <w:r w:rsidRPr="000B62C7">
              <w:rPr>
                <w:rFonts w:ascii="Arial" w:hAnsi="Arial" w:cs="Arial"/>
                <w:noProof w:val="0"/>
                <w:color w:val="010205"/>
              </w:rPr>
              <w:t>20</w:t>
            </w:r>
          </w:p>
        </w:tc>
        <w:tc>
          <w:tcPr>
            <w:tcW w:w="1029" w:type="dxa"/>
            <w:tcBorders>
              <w:top w:val="single" w:sz="8" w:space="0" w:color="AEAEAE"/>
              <w:left w:val="single" w:sz="8" w:space="0" w:color="E0E0E0"/>
              <w:bottom w:val="nil"/>
              <w:right w:val="single" w:sz="8" w:space="0" w:color="E0E0E0"/>
            </w:tcBorders>
            <w:shd w:val="clear" w:color="auto" w:fill="FFFFFF"/>
          </w:tcPr>
          <w:p w14:paraId="72D09888" w14:textId="77777777" w:rsidR="00536F6D" w:rsidRPr="000B62C7" w:rsidRDefault="00536F6D" w:rsidP="00536F6D">
            <w:pPr>
              <w:autoSpaceDE w:val="0"/>
              <w:autoSpaceDN w:val="0"/>
              <w:adjustRightInd w:val="0"/>
              <w:spacing w:after="0" w:line="320" w:lineRule="atLeast"/>
              <w:ind w:left="60" w:right="60"/>
              <w:jc w:val="right"/>
              <w:rPr>
                <w:rFonts w:ascii="Arial" w:hAnsi="Arial" w:cs="Arial"/>
                <w:noProof w:val="0"/>
                <w:color w:val="010205"/>
              </w:rPr>
            </w:pPr>
            <w:r w:rsidRPr="000B62C7">
              <w:rPr>
                <w:rFonts w:ascii="Arial" w:hAnsi="Arial" w:cs="Arial"/>
                <w:noProof w:val="0"/>
                <w:color w:val="010205"/>
              </w:rPr>
              <w:t>20</w:t>
            </w:r>
          </w:p>
        </w:tc>
        <w:tc>
          <w:tcPr>
            <w:tcW w:w="1476" w:type="dxa"/>
            <w:tcBorders>
              <w:top w:val="single" w:sz="8" w:space="0" w:color="AEAEAE"/>
              <w:left w:val="single" w:sz="8" w:space="0" w:color="E0E0E0"/>
              <w:bottom w:val="nil"/>
              <w:right w:val="nil"/>
            </w:tcBorders>
            <w:shd w:val="clear" w:color="auto" w:fill="FFFFFF"/>
          </w:tcPr>
          <w:p w14:paraId="47787BC9" w14:textId="77777777" w:rsidR="00536F6D" w:rsidRPr="000B62C7" w:rsidRDefault="00536F6D" w:rsidP="00536F6D">
            <w:pPr>
              <w:autoSpaceDE w:val="0"/>
              <w:autoSpaceDN w:val="0"/>
              <w:adjustRightInd w:val="0"/>
              <w:spacing w:after="0" w:line="320" w:lineRule="atLeast"/>
              <w:ind w:left="60" w:right="60"/>
              <w:jc w:val="right"/>
              <w:rPr>
                <w:rFonts w:ascii="Arial" w:hAnsi="Arial" w:cs="Arial"/>
                <w:noProof w:val="0"/>
                <w:color w:val="010205"/>
              </w:rPr>
            </w:pPr>
            <w:r w:rsidRPr="000B62C7">
              <w:rPr>
                <w:rFonts w:ascii="Arial" w:hAnsi="Arial" w:cs="Arial"/>
                <w:noProof w:val="0"/>
                <w:color w:val="010205"/>
              </w:rPr>
              <w:t>20</w:t>
            </w:r>
          </w:p>
        </w:tc>
      </w:tr>
      <w:tr w:rsidR="00536F6D" w:rsidRPr="000B62C7" w14:paraId="00F1D3F7" w14:textId="77777777" w:rsidTr="00977101">
        <w:tblPrEx>
          <w:tblCellMar>
            <w:top w:w="0" w:type="dxa"/>
            <w:bottom w:w="0" w:type="dxa"/>
          </w:tblCellMar>
        </w:tblPrEx>
        <w:trPr>
          <w:cantSplit/>
        </w:trPr>
        <w:tc>
          <w:tcPr>
            <w:tcW w:w="1845" w:type="dxa"/>
            <w:vMerge w:val="restart"/>
            <w:tcBorders>
              <w:top w:val="single" w:sz="8" w:space="0" w:color="AEAEAE"/>
              <w:left w:val="nil"/>
              <w:bottom w:val="single" w:sz="8" w:space="0" w:color="152935"/>
              <w:right w:val="nil"/>
            </w:tcBorders>
            <w:shd w:val="clear" w:color="auto" w:fill="E0E0E0"/>
          </w:tcPr>
          <w:p w14:paraId="32DB93BF" w14:textId="586AE3DC" w:rsidR="00536F6D" w:rsidRPr="000B62C7" w:rsidRDefault="008034FF" w:rsidP="00536F6D">
            <w:pPr>
              <w:autoSpaceDE w:val="0"/>
              <w:autoSpaceDN w:val="0"/>
              <w:adjustRightInd w:val="0"/>
              <w:spacing w:after="0" w:line="320" w:lineRule="atLeast"/>
              <w:ind w:left="60" w:right="60"/>
              <w:rPr>
                <w:rFonts w:ascii="Arial" w:hAnsi="Arial" w:cs="Arial"/>
                <w:noProof w:val="0"/>
                <w:color w:val="264A60"/>
              </w:rPr>
            </w:pPr>
            <w:r w:rsidRPr="000B62C7">
              <w:rPr>
                <w:rFonts w:ascii="Arial" w:hAnsi="Arial" w:cs="Arial"/>
                <w:noProof w:val="0"/>
                <w:color w:val="264A60"/>
              </w:rPr>
              <w:t>English Literature</w:t>
            </w:r>
          </w:p>
        </w:tc>
        <w:tc>
          <w:tcPr>
            <w:tcW w:w="1999" w:type="dxa"/>
            <w:tcBorders>
              <w:top w:val="single" w:sz="8" w:space="0" w:color="AEAEAE"/>
              <w:left w:val="nil"/>
              <w:bottom w:val="single" w:sz="8" w:space="0" w:color="AEAEAE"/>
              <w:right w:val="nil"/>
            </w:tcBorders>
            <w:shd w:val="clear" w:color="auto" w:fill="E0E0E0"/>
          </w:tcPr>
          <w:p w14:paraId="2CBFD4D7" w14:textId="77777777" w:rsidR="00536F6D" w:rsidRPr="000B62C7" w:rsidRDefault="00536F6D" w:rsidP="00536F6D">
            <w:pPr>
              <w:autoSpaceDE w:val="0"/>
              <w:autoSpaceDN w:val="0"/>
              <w:adjustRightInd w:val="0"/>
              <w:spacing w:after="0" w:line="320" w:lineRule="atLeast"/>
              <w:ind w:left="60" w:right="60"/>
              <w:rPr>
                <w:rFonts w:ascii="Arial" w:hAnsi="Arial" w:cs="Arial"/>
                <w:noProof w:val="0"/>
                <w:color w:val="264A60"/>
              </w:rPr>
            </w:pPr>
            <w:r w:rsidRPr="000B62C7">
              <w:rPr>
                <w:rFonts w:ascii="Arial" w:hAnsi="Arial" w:cs="Arial"/>
                <w:noProof w:val="0"/>
                <w:color w:val="264A60"/>
              </w:rPr>
              <w:t>Pearson Correlation</w:t>
            </w:r>
          </w:p>
        </w:tc>
        <w:tc>
          <w:tcPr>
            <w:tcW w:w="1029" w:type="dxa"/>
            <w:tcBorders>
              <w:top w:val="single" w:sz="8" w:space="0" w:color="AEAEAE"/>
              <w:left w:val="nil"/>
              <w:bottom w:val="single" w:sz="8" w:space="0" w:color="AEAEAE"/>
              <w:right w:val="single" w:sz="8" w:space="0" w:color="E0E0E0"/>
            </w:tcBorders>
            <w:shd w:val="clear" w:color="auto" w:fill="FFFFFF"/>
          </w:tcPr>
          <w:p w14:paraId="5654F666" w14:textId="77777777" w:rsidR="00536F6D" w:rsidRPr="000B62C7" w:rsidRDefault="00536F6D" w:rsidP="00536F6D">
            <w:pPr>
              <w:autoSpaceDE w:val="0"/>
              <w:autoSpaceDN w:val="0"/>
              <w:adjustRightInd w:val="0"/>
              <w:spacing w:after="0" w:line="320" w:lineRule="atLeast"/>
              <w:ind w:left="60" w:right="60"/>
              <w:jc w:val="right"/>
              <w:rPr>
                <w:rFonts w:ascii="Arial" w:hAnsi="Arial" w:cs="Arial"/>
                <w:noProof w:val="0"/>
                <w:color w:val="010205"/>
              </w:rPr>
            </w:pPr>
            <w:r w:rsidRPr="000B62C7">
              <w:rPr>
                <w:rFonts w:ascii="Arial" w:hAnsi="Arial" w:cs="Arial"/>
                <w:noProof w:val="0"/>
                <w:color w:val="010205"/>
              </w:rPr>
              <w:t>.792</w:t>
            </w:r>
            <w:r w:rsidRPr="000B62C7">
              <w:rPr>
                <w:rFonts w:ascii="Arial" w:hAnsi="Arial" w:cs="Arial"/>
                <w:noProof w:val="0"/>
                <w:color w:val="010205"/>
                <w:vertAlign w:val="superscript"/>
              </w:rPr>
              <w:t>**</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47D8D09" w14:textId="77777777" w:rsidR="00536F6D" w:rsidRPr="000B62C7" w:rsidRDefault="00536F6D" w:rsidP="00536F6D">
            <w:pPr>
              <w:autoSpaceDE w:val="0"/>
              <w:autoSpaceDN w:val="0"/>
              <w:adjustRightInd w:val="0"/>
              <w:spacing w:after="0" w:line="320" w:lineRule="atLeast"/>
              <w:ind w:left="60" w:right="60"/>
              <w:jc w:val="right"/>
              <w:rPr>
                <w:rFonts w:ascii="Arial" w:hAnsi="Arial" w:cs="Arial"/>
                <w:noProof w:val="0"/>
                <w:color w:val="010205"/>
              </w:rPr>
            </w:pPr>
            <w:r w:rsidRPr="000B62C7">
              <w:rPr>
                <w:rFonts w:ascii="Arial" w:hAnsi="Arial" w:cs="Arial"/>
                <w:noProof w:val="0"/>
                <w:color w:val="010205"/>
              </w:rPr>
              <w:t>.796</w:t>
            </w:r>
            <w:r w:rsidRPr="000B62C7">
              <w:rPr>
                <w:rFonts w:ascii="Arial" w:hAnsi="Arial" w:cs="Arial"/>
                <w:noProof w:val="0"/>
                <w:color w:val="010205"/>
                <w:vertAlign w:val="superscript"/>
              </w:rPr>
              <w:t>**</w:t>
            </w:r>
          </w:p>
        </w:tc>
        <w:tc>
          <w:tcPr>
            <w:tcW w:w="1476" w:type="dxa"/>
            <w:tcBorders>
              <w:top w:val="single" w:sz="8" w:space="0" w:color="AEAEAE"/>
              <w:left w:val="single" w:sz="8" w:space="0" w:color="E0E0E0"/>
              <w:bottom w:val="single" w:sz="8" w:space="0" w:color="AEAEAE"/>
              <w:right w:val="nil"/>
            </w:tcBorders>
            <w:shd w:val="clear" w:color="auto" w:fill="FFFFFF"/>
          </w:tcPr>
          <w:p w14:paraId="2F984DEA" w14:textId="77777777" w:rsidR="00536F6D" w:rsidRPr="000B62C7" w:rsidRDefault="00536F6D" w:rsidP="00536F6D">
            <w:pPr>
              <w:autoSpaceDE w:val="0"/>
              <w:autoSpaceDN w:val="0"/>
              <w:adjustRightInd w:val="0"/>
              <w:spacing w:after="0" w:line="320" w:lineRule="atLeast"/>
              <w:ind w:left="60" w:right="60"/>
              <w:jc w:val="right"/>
              <w:rPr>
                <w:rFonts w:ascii="Arial" w:hAnsi="Arial" w:cs="Arial"/>
                <w:noProof w:val="0"/>
                <w:color w:val="010205"/>
              </w:rPr>
            </w:pPr>
            <w:r w:rsidRPr="000B62C7">
              <w:rPr>
                <w:rFonts w:ascii="Arial" w:hAnsi="Arial" w:cs="Arial"/>
                <w:noProof w:val="0"/>
                <w:color w:val="010205"/>
              </w:rPr>
              <w:t>1</w:t>
            </w:r>
          </w:p>
        </w:tc>
      </w:tr>
      <w:tr w:rsidR="00536F6D" w:rsidRPr="000B62C7" w14:paraId="23BC66CB" w14:textId="77777777" w:rsidTr="00977101">
        <w:tblPrEx>
          <w:tblCellMar>
            <w:top w:w="0" w:type="dxa"/>
            <w:bottom w:w="0" w:type="dxa"/>
          </w:tblCellMar>
        </w:tblPrEx>
        <w:trPr>
          <w:cantSplit/>
        </w:trPr>
        <w:tc>
          <w:tcPr>
            <w:tcW w:w="1845" w:type="dxa"/>
            <w:vMerge/>
            <w:tcBorders>
              <w:top w:val="single" w:sz="8" w:space="0" w:color="AEAEAE"/>
              <w:left w:val="nil"/>
              <w:bottom w:val="single" w:sz="8" w:space="0" w:color="152935"/>
              <w:right w:val="nil"/>
            </w:tcBorders>
            <w:shd w:val="clear" w:color="auto" w:fill="E0E0E0"/>
          </w:tcPr>
          <w:p w14:paraId="585D68EB" w14:textId="77777777" w:rsidR="00536F6D" w:rsidRPr="000B62C7" w:rsidRDefault="00536F6D" w:rsidP="00536F6D">
            <w:pPr>
              <w:autoSpaceDE w:val="0"/>
              <w:autoSpaceDN w:val="0"/>
              <w:adjustRightInd w:val="0"/>
              <w:spacing w:after="0" w:line="240" w:lineRule="auto"/>
              <w:rPr>
                <w:rFonts w:ascii="Arial" w:hAnsi="Arial" w:cs="Arial"/>
                <w:noProof w:val="0"/>
                <w:color w:val="010205"/>
              </w:rPr>
            </w:pPr>
          </w:p>
        </w:tc>
        <w:tc>
          <w:tcPr>
            <w:tcW w:w="1999" w:type="dxa"/>
            <w:tcBorders>
              <w:top w:val="single" w:sz="8" w:space="0" w:color="AEAEAE"/>
              <w:left w:val="nil"/>
              <w:bottom w:val="single" w:sz="8" w:space="0" w:color="AEAEAE"/>
              <w:right w:val="nil"/>
            </w:tcBorders>
            <w:shd w:val="clear" w:color="auto" w:fill="E0E0E0"/>
          </w:tcPr>
          <w:p w14:paraId="128EF670" w14:textId="77777777" w:rsidR="00536F6D" w:rsidRPr="000B62C7" w:rsidRDefault="00536F6D" w:rsidP="00536F6D">
            <w:pPr>
              <w:autoSpaceDE w:val="0"/>
              <w:autoSpaceDN w:val="0"/>
              <w:adjustRightInd w:val="0"/>
              <w:spacing w:after="0" w:line="320" w:lineRule="atLeast"/>
              <w:ind w:left="60" w:right="60"/>
              <w:rPr>
                <w:rFonts w:ascii="Arial" w:hAnsi="Arial" w:cs="Arial"/>
                <w:noProof w:val="0"/>
                <w:color w:val="264A60"/>
              </w:rPr>
            </w:pPr>
            <w:r w:rsidRPr="000B62C7">
              <w:rPr>
                <w:rFonts w:ascii="Arial" w:hAnsi="Arial" w:cs="Arial"/>
                <w:noProof w:val="0"/>
                <w:color w:val="264A60"/>
              </w:rPr>
              <w:t>Sig. (2-tailed)</w:t>
            </w:r>
          </w:p>
        </w:tc>
        <w:tc>
          <w:tcPr>
            <w:tcW w:w="1029" w:type="dxa"/>
            <w:tcBorders>
              <w:top w:val="single" w:sz="8" w:space="0" w:color="AEAEAE"/>
              <w:left w:val="nil"/>
              <w:bottom w:val="single" w:sz="8" w:space="0" w:color="AEAEAE"/>
              <w:right w:val="single" w:sz="8" w:space="0" w:color="E0E0E0"/>
            </w:tcBorders>
            <w:shd w:val="clear" w:color="auto" w:fill="FFFFFF"/>
          </w:tcPr>
          <w:p w14:paraId="1190D752" w14:textId="77777777" w:rsidR="00536F6D" w:rsidRPr="000B62C7" w:rsidRDefault="00536F6D" w:rsidP="00536F6D">
            <w:pPr>
              <w:autoSpaceDE w:val="0"/>
              <w:autoSpaceDN w:val="0"/>
              <w:adjustRightInd w:val="0"/>
              <w:spacing w:after="0" w:line="320" w:lineRule="atLeast"/>
              <w:ind w:left="60" w:right="60"/>
              <w:jc w:val="right"/>
              <w:rPr>
                <w:rFonts w:ascii="Arial" w:hAnsi="Arial" w:cs="Arial"/>
                <w:noProof w:val="0"/>
                <w:color w:val="010205"/>
              </w:rPr>
            </w:pPr>
            <w:r w:rsidRPr="000B62C7">
              <w:rPr>
                <w:rFonts w:ascii="Arial" w:hAnsi="Arial" w:cs="Arial"/>
                <w:noProof w:val="0"/>
                <w:color w:val="010205"/>
              </w:rPr>
              <w:t>.000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CA113D7" w14:textId="77777777" w:rsidR="00536F6D" w:rsidRPr="000B62C7" w:rsidRDefault="00536F6D" w:rsidP="00536F6D">
            <w:pPr>
              <w:autoSpaceDE w:val="0"/>
              <w:autoSpaceDN w:val="0"/>
              <w:adjustRightInd w:val="0"/>
              <w:spacing w:after="0" w:line="320" w:lineRule="atLeast"/>
              <w:ind w:left="60" w:right="60"/>
              <w:jc w:val="right"/>
              <w:rPr>
                <w:rFonts w:ascii="Arial" w:hAnsi="Arial" w:cs="Arial"/>
                <w:noProof w:val="0"/>
                <w:color w:val="010205"/>
              </w:rPr>
            </w:pPr>
            <w:r w:rsidRPr="000B62C7">
              <w:rPr>
                <w:rFonts w:ascii="Arial" w:hAnsi="Arial" w:cs="Arial"/>
                <w:noProof w:val="0"/>
                <w:color w:val="010205"/>
              </w:rPr>
              <w:t>.000</w:t>
            </w:r>
          </w:p>
        </w:tc>
        <w:tc>
          <w:tcPr>
            <w:tcW w:w="1476" w:type="dxa"/>
            <w:tcBorders>
              <w:top w:val="single" w:sz="8" w:space="0" w:color="AEAEAE"/>
              <w:left w:val="single" w:sz="8" w:space="0" w:color="E0E0E0"/>
              <w:bottom w:val="single" w:sz="8" w:space="0" w:color="AEAEAE"/>
              <w:right w:val="nil"/>
            </w:tcBorders>
            <w:shd w:val="clear" w:color="auto" w:fill="FFFFFF"/>
            <w:vAlign w:val="center"/>
          </w:tcPr>
          <w:p w14:paraId="4A832201" w14:textId="77777777" w:rsidR="00536F6D" w:rsidRPr="000B62C7" w:rsidRDefault="00536F6D" w:rsidP="00536F6D">
            <w:pPr>
              <w:autoSpaceDE w:val="0"/>
              <w:autoSpaceDN w:val="0"/>
              <w:adjustRightInd w:val="0"/>
              <w:spacing w:after="0" w:line="240" w:lineRule="auto"/>
              <w:rPr>
                <w:rFonts w:ascii="Arial" w:hAnsi="Arial" w:cs="Arial"/>
                <w:noProof w:val="0"/>
              </w:rPr>
            </w:pPr>
          </w:p>
        </w:tc>
      </w:tr>
      <w:tr w:rsidR="00536F6D" w:rsidRPr="000B62C7" w14:paraId="45243146" w14:textId="77777777" w:rsidTr="00977101">
        <w:tblPrEx>
          <w:tblCellMar>
            <w:top w:w="0" w:type="dxa"/>
            <w:bottom w:w="0" w:type="dxa"/>
          </w:tblCellMar>
        </w:tblPrEx>
        <w:trPr>
          <w:cantSplit/>
        </w:trPr>
        <w:tc>
          <w:tcPr>
            <w:tcW w:w="1845" w:type="dxa"/>
            <w:vMerge/>
            <w:tcBorders>
              <w:top w:val="single" w:sz="8" w:space="0" w:color="AEAEAE"/>
              <w:left w:val="nil"/>
              <w:bottom w:val="single" w:sz="8" w:space="0" w:color="152935"/>
              <w:right w:val="nil"/>
            </w:tcBorders>
            <w:shd w:val="clear" w:color="auto" w:fill="E0E0E0"/>
          </w:tcPr>
          <w:p w14:paraId="0DC038D7" w14:textId="77777777" w:rsidR="00536F6D" w:rsidRPr="000B62C7" w:rsidRDefault="00536F6D" w:rsidP="00536F6D">
            <w:pPr>
              <w:autoSpaceDE w:val="0"/>
              <w:autoSpaceDN w:val="0"/>
              <w:adjustRightInd w:val="0"/>
              <w:spacing w:after="0" w:line="240" w:lineRule="auto"/>
              <w:rPr>
                <w:rFonts w:ascii="Arial" w:hAnsi="Arial" w:cs="Arial"/>
                <w:noProof w:val="0"/>
              </w:rPr>
            </w:pPr>
          </w:p>
        </w:tc>
        <w:tc>
          <w:tcPr>
            <w:tcW w:w="1999" w:type="dxa"/>
            <w:tcBorders>
              <w:top w:val="single" w:sz="8" w:space="0" w:color="AEAEAE"/>
              <w:left w:val="nil"/>
              <w:bottom w:val="single" w:sz="8" w:space="0" w:color="152935"/>
              <w:right w:val="nil"/>
            </w:tcBorders>
            <w:shd w:val="clear" w:color="auto" w:fill="E0E0E0"/>
          </w:tcPr>
          <w:p w14:paraId="22514156" w14:textId="77777777" w:rsidR="00536F6D" w:rsidRPr="000B62C7" w:rsidRDefault="00536F6D" w:rsidP="00536F6D">
            <w:pPr>
              <w:autoSpaceDE w:val="0"/>
              <w:autoSpaceDN w:val="0"/>
              <w:adjustRightInd w:val="0"/>
              <w:spacing w:after="0" w:line="320" w:lineRule="atLeast"/>
              <w:ind w:left="60" w:right="60"/>
              <w:rPr>
                <w:rFonts w:ascii="Arial" w:hAnsi="Arial" w:cs="Arial"/>
                <w:noProof w:val="0"/>
                <w:color w:val="264A60"/>
              </w:rPr>
            </w:pPr>
            <w:r w:rsidRPr="000B62C7">
              <w:rPr>
                <w:rFonts w:ascii="Arial" w:hAnsi="Arial" w:cs="Arial"/>
                <w:noProof w:val="0"/>
                <w:color w:val="264A60"/>
              </w:rPr>
              <w:t>N</w:t>
            </w:r>
          </w:p>
        </w:tc>
        <w:tc>
          <w:tcPr>
            <w:tcW w:w="1029" w:type="dxa"/>
            <w:tcBorders>
              <w:top w:val="single" w:sz="8" w:space="0" w:color="AEAEAE"/>
              <w:left w:val="nil"/>
              <w:bottom w:val="single" w:sz="8" w:space="0" w:color="152935"/>
              <w:right w:val="single" w:sz="8" w:space="0" w:color="E0E0E0"/>
            </w:tcBorders>
            <w:shd w:val="clear" w:color="auto" w:fill="FFFFFF"/>
          </w:tcPr>
          <w:p w14:paraId="224440AF" w14:textId="77777777" w:rsidR="00536F6D" w:rsidRPr="000B62C7" w:rsidRDefault="00536F6D" w:rsidP="00536F6D">
            <w:pPr>
              <w:autoSpaceDE w:val="0"/>
              <w:autoSpaceDN w:val="0"/>
              <w:adjustRightInd w:val="0"/>
              <w:spacing w:after="0" w:line="320" w:lineRule="atLeast"/>
              <w:ind w:left="60" w:right="60"/>
              <w:jc w:val="right"/>
              <w:rPr>
                <w:rFonts w:ascii="Arial" w:hAnsi="Arial" w:cs="Arial"/>
                <w:noProof w:val="0"/>
                <w:color w:val="010205"/>
              </w:rPr>
            </w:pPr>
            <w:r w:rsidRPr="000B62C7">
              <w:rPr>
                <w:rFonts w:ascii="Arial" w:hAnsi="Arial" w:cs="Arial"/>
                <w:noProof w:val="0"/>
                <w:color w:val="010205"/>
              </w:rPr>
              <w:t>20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F723525" w14:textId="77777777" w:rsidR="00536F6D" w:rsidRPr="000B62C7" w:rsidRDefault="00536F6D" w:rsidP="00536F6D">
            <w:pPr>
              <w:autoSpaceDE w:val="0"/>
              <w:autoSpaceDN w:val="0"/>
              <w:adjustRightInd w:val="0"/>
              <w:spacing w:after="0" w:line="320" w:lineRule="atLeast"/>
              <w:ind w:left="60" w:right="60"/>
              <w:jc w:val="right"/>
              <w:rPr>
                <w:rFonts w:ascii="Arial" w:hAnsi="Arial" w:cs="Arial"/>
                <w:noProof w:val="0"/>
                <w:color w:val="010205"/>
              </w:rPr>
            </w:pPr>
            <w:r w:rsidRPr="000B62C7">
              <w:rPr>
                <w:rFonts w:ascii="Arial" w:hAnsi="Arial" w:cs="Arial"/>
                <w:noProof w:val="0"/>
                <w:color w:val="010205"/>
              </w:rPr>
              <w:t>20</w:t>
            </w:r>
          </w:p>
        </w:tc>
        <w:tc>
          <w:tcPr>
            <w:tcW w:w="1476" w:type="dxa"/>
            <w:tcBorders>
              <w:top w:val="single" w:sz="8" w:space="0" w:color="AEAEAE"/>
              <w:left w:val="single" w:sz="8" w:space="0" w:color="E0E0E0"/>
              <w:bottom w:val="single" w:sz="8" w:space="0" w:color="152935"/>
              <w:right w:val="nil"/>
            </w:tcBorders>
            <w:shd w:val="clear" w:color="auto" w:fill="FFFFFF"/>
          </w:tcPr>
          <w:p w14:paraId="4B6D8F6D" w14:textId="77777777" w:rsidR="00536F6D" w:rsidRPr="000B62C7" w:rsidRDefault="00536F6D" w:rsidP="00536F6D">
            <w:pPr>
              <w:autoSpaceDE w:val="0"/>
              <w:autoSpaceDN w:val="0"/>
              <w:adjustRightInd w:val="0"/>
              <w:spacing w:after="0" w:line="320" w:lineRule="atLeast"/>
              <w:ind w:left="60" w:right="60"/>
              <w:jc w:val="right"/>
              <w:rPr>
                <w:rFonts w:ascii="Arial" w:hAnsi="Arial" w:cs="Arial"/>
                <w:noProof w:val="0"/>
                <w:color w:val="010205"/>
              </w:rPr>
            </w:pPr>
            <w:r w:rsidRPr="000B62C7">
              <w:rPr>
                <w:rFonts w:ascii="Arial" w:hAnsi="Arial" w:cs="Arial"/>
                <w:noProof w:val="0"/>
                <w:color w:val="010205"/>
              </w:rPr>
              <w:t>20</w:t>
            </w:r>
          </w:p>
        </w:tc>
      </w:tr>
      <w:tr w:rsidR="00536F6D" w:rsidRPr="000B62C7" w14:paraId="78A62D29" w14:textId="77777777" w:rsidTr="00977101">
        <w:tblPrEx>
          <w:tblCellMar>
            <w:top w:w="0" w:type="dxa"/>
            <w:bottom w:w="0" w:type="dxa"/>
          </w:tblCellMar>
        </w:tblPrEx>
        <w:trPr>
          <w:cantSplit/>
        </w:trPr>
        <w:tc>
          <w:tcPr>
            <w:tcW w:w="7378" w:type="dxa"/>
            <w:gridSpan w:val="5"/>
            <w:tcBorders>
              <w:top w:val="nil"/>
              <w:left w:val="nil"/>
              <w:bottom w:val="nil"/>
              <w:right w:val="nil"/>
            </w:tcBorders>
            <w:shd w:val="clear" w:color="auto" w:fill="FFFFFF"/>
          </w:tcPr>
          <w:p w14:paraId="18831AC1" w14:textId="317540F7" w:rsidR="00536F6D" w:rsidRPr="000B62C7" w:rsidRDefault="008C679B" w:rsidP="00536F6D">
            <w:pPr>
              <w:autoSpaceDE w:val="0"/>
              <w:autoSpaceDN w:val="0"/>
              <w:adjustRightInd w:val="0"/>
              <w:spacing w:after="0" w:line="320" w:lineRule="atLeast"/>
              <w:ind w:left="60" w:right="60"/>
              <w:rPr>
                <w:rFonts w:ascii="Arial" w:hAnsi="Arial" w:cs="Arial"/>
                <w:noProof w:val="0"/>
                <w:color w:val="010205"/>
              </w:rPr>
            </w:pPr>
            <w:r w:rsidRPr="000B62C7">
              <w:rPr>
                <w:rFonts w:ascii="Arial" w:hAnsi="Arial" w:cs="Arial"/>
              </w:rPr>
              <mc:AlternateContent>
                <mc:Choice Requires="wps">
                  <w:drawing>
                    <wp:anchor distT="45720" distB="45720" distL="114300" distR="114300" simplePos="0" relativeHeight="251674624" behindDoc="1" locked="0" layoutInCell="1" allowOverlap="1" wp14:anchorId="67410130" wp14:editId="00A77EAF">
                      <wp:simplePos x="0" y="0"/>
                      <wp:positionH relativeFrom="margin">
                        <wp:posOffset>1719580</wp:posOffset>
                      </wp:positionH>
                      <wp:positionV relativeFrom="paragraph">
                        <wp:posOffset>186800</wp:posOffset>
                      </wp:positionV>
                      <wp:extent cx="2360930" cy="1404620"/>
                      <wp:effectExtent l="0" t="0" r="12700" b="18415"/>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603DBE99" w14:textId="3CF6D5A5" w:rsidR="008C679B" w:rsidRDefault="008C679B">
                                  <w:r>
                                    <w:t>Table 4: Pearson Correlation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7410130" id="_x0000_s1029" type="#_x0000_t202" style="position:absolute;left:0;text-align:left;margin-left:135.4pt;margin-top:14.7pt;width:185.9pt;height:110.6pt;z-index:-251641856;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" strokecolor="white [3212]">
                      <v:textbox style="mso-fit-shape-to-text:t">
                        <w:txbxContent>
                          <w:p w14:paraId="603DBE99" w14:textId="3CF6D5A5" w:rsidR="008C679B" w:rsidRDefault="008C679B">
                            <w:r>
                              <w:t>Table 4: Pearson Correlation</w:t>
                            </w:r>
                          </w:p>
                        </w:txbxContent>
                      </v:textbox>
                      <w10:wrap anchorx="margin"/>
                    </v:shape>
                  </w:pict>
                </mc:Fallback>
              </mc:AlternateContent>
            </w:r>
            <w:r w:rsidR="00536F6D" w:rsidRPr="000B62C7">
              <w:rPr>
                <w:rFonts w:ascii="Arial" w:hAnsi="Arial" w:cs="Arial"/>
                <w:noProof w:val="0"/>
                <w:color w:val="010205"/>
              </w:rPr>
              <w:t>**. Correlation is significant at the 0.01 level (2-tailed).</w:t>
            </w:r>
          </w:p>
        </w:tc>
      </w:tr>
    </w:tbl>
    <w:p w14:paraId="1A1F6FF0" w14:textId="0414EA82" w:rsidR="00536F6D" w:rsidRPr="000B62C7" w:rsidRDefault="00536F6D" w:rsidP="00536F6D">
      <w:pPr>
        <w:autoSpaceDE w:val="0"/>
        <w:autoSpaceDN w:val="0"/>
        <w:adjustRightInd w:val="0"/>
        <w:spacing w:after="0" w:line="400" w:lineRule="atLeast"/>
        <w:rPr>
          <w:rFonts w:ascii="Arial" w:hAnsi="Arial" w:cs="Arial"/>
          <w:noProof w:val="0"/>
        </w:rPr>
      </w:pPr>
    </w:p>
    <w:p w14:paraId="74A89A65" w14:textId="2359DE11" w:rsidR="00536F6D" w:rsidRPr="000B62C7" w:rsidRDefault="00536F6D" w:rsidP="00536F6D">
      <w:pPr>
        <w:rPr>
          <w:rFonts w:ascii="Arial" w:hAnsi="Arial" w:cs="Arial"/>
        </w:rPr>
      </w:pPr>
      <w:r w:rsidRPr="000B62C7">
        <w:rPr>
          <w:rFonts w:ascii="Arial" w:hAnsi="Arial" w:cs="Arial"/>
        </w:rPr>
        <w:t xml:space="preserve">With the data correlated, table </w:t>
      </w:r>
      <w:r w:rsidR="000B62C7" w:rsidRPr="000B62C7">
        <w:rPr>
          <w:rFonts w:ascii="Arial" w:hAnsi="Arial" w:cs="Arial"/>
        </w:rPr>
        <w:t>4</w:t>
      </w:r>
      <w:r w:rsidRPr="000B62C7">
        <w:rPr>
          <w:rFonts w:ascii="Arial" w:hAnsi="Arial" w:cs="Arial"/>
        </w:rPr>
        <w:t xml:space="preserve"> shows that somebody who has a high math score, is also likely to get a science score </w:t>
      </w:r>
      <w:r w:rsidR="00A520BF" w:rsidRPr="000B62C7">
        <w:rPr>
          <w:rFonts w:ascii="Arial" w:hAnsi="Arial" w:cs="Arial"/>
        </w:rPr>
        <w:t xml:space="preserve">close to their maths result </w:t>
      </w:r>
      <w:r w:rsidRPr="000B62C7">
        <w:rPr>
          <w:rFonts w:ascii="Arial" w:hAnsi="Arial" w:cs="Arial"/>
        </w:rPr>
        <w:t>and the</w:t>
      </w:r>
      <w:r w:rsidR="00A520BF" w:rsidRPr="000B62C7">
        <w:rPr>
          <w:rFonts w:ascii="Arial" w:hAnsi="Arial" w:cs="Arial"/>
        </w:rPr>
        <w:t xml:space="preserve"> “sig.” indicates the probability of the results being randomly wrong, as indicated there is a 0% chance of this occuring. The table also indicates that somebody who studies maths and science to a high level typically has a significant reduction in english language scores (i.e. 99.1 – 79.2 = 19.9, almost 20% drop in english grade compared to maths or science ).</w:t>
      </w:r>
    </w:p>
    <w:p w14:paraId="52963E4D" w14:textId="77777777" w:rsidR="004E7E1A" w:rsidRPr="000B62C7" w:rsidRDefault="004E7E1A">
      <w:pPr>
        <w:rPr>
          <w:rFonts w:ascii="Arial" w:hAnsi="Arial" w:cs="Arial"/>
          <w:b/>
          <w:u w:val="single"/>
        </w:rPr>
      </w:pPr>
    </w:p>
    <w:p w14:paraId="160F5267" w14:textId="77777777" w:rsidR="004E7E1A" w:rsidRPr="000B62C7" w:rsidRDefault="004E7E1A">
      <w:pPr>
        <w:rPr>
          <w:rFonts w:ascii="Arial" w:hAnsi="Arial" w:cs="Arial"/>
          <w:b/>
          <w:u w:val="single"/>
        </w:rPr>
      </w:pPr>
    </w:p>
    <w:p w14:paraId="73692350" w14:textId="77777777" w:rsidR="004E7E1A" w:rsidRPr="000B62C7" w:rsidRDefault="004E7E1A">
      <w:pPr>
        <w:rPr>
          <w:rFonts w:ascii="Arial" w:hAnsi="Arial" w:cs="Arial"/>
          <w:b/>
          <w:u w:val="single"/>
        </w:rPr>
      </w:pPr>
    </w:p>
    <w:p w14:paraId="02BA7F6A" w14:textId="77777777" w:rsidR="004E7E1A" w:rsidRPr="000B62C7" w:rsidRDefault="004E7E1A">
      <w:pPr>
        <w:rPr>
          <w:rFonts w:ascii="Arial" w:hAnsi="Arial" w:cs="Arial"/>
          <w:b/>
          <w:u w:val="single"/>
        </w:rPr>
      </w:pPr>
    </w:p>
    <w:p w14:paraId="4A6FEFDD" w14:textId="77777777" w:rsidR="004E7E1A" w:rsidRPr="000B62C7" w:rsidRDefault="004E7E1A">
      <w:pPr>
        <w:rPr>
          <w:rFonts w:ascii="Arial" w:hAnsi="Arial" w:cs="Arial"/>
          <w:b/>
          <w:u w:val="single"/>
        </w:rPr>
      </w:pPr>
    </w:p>
    <w:p w14:paraId="35154ED9" w14:textId="77777777" w:rsidR="004E7E1A" w:rsidRPr="000B62C7" w:rsidRDefault="004E7E1A">
      <w:pPr>
        <w:rPr>
          <w:rFonts w:ascii="Arial" w:hAnsi="Arial" w:cs="Arial"/>
          <w:b/>
          <w:u w:val="single"/>
        </w:rPr>
      </w:pPr>
    </w:p>
    <w:p w14:paraId="4FD7C850" w14:textId="77777777" w:rsidR="004E7E1A" w:rsidRPr="000B62C7" w:rsidRDefault="004E7E1A">
      <w:pPr>
        <w:rPr>
          <w:rFonts w:ascii="Arial" w:hAnsi="Arial" w:cs="Arial"/>
          <w:b/>
          <w:u w:val="single"/>
        </w:rPr>
      </w:pPr>
    </w:p>
    <w:p w14:paraId="5A8BAFE6" w14:textId="77777777" w:rsidR="004E7E1A" w:rsidRPr="000B62C7" w:rsidRDefault="004E7E1A">
      <w:pPr>
        <w:rPr>
          <w:rFonts w:ascii="Arial" w:hAnsi="Arial" w:cs="Arial"/>
          <w:b/>
          <w:u w:val="single"/>
        </w:rPr>
      </w:pPr>
    </w:p>
    <w:p w14:paraId="4BB2F708" w14:textId="77777777" w:rsidR="004E7E1A" w:rsidRPr="000B62C7" w:rsidRDefault="004E7E1A">
      <w:pPr>
        <w:rPr>
          <w:rFonts w:ascii="Arial" w:hAnsi="Arial" w:cs="Arial"/>
          <w:b/>
          <w:u w:val="single"/>
        </w:rPr>
      </w:pPr>
    </w:p>
    <w:p w14:paraId="615494BE" w14:textId="77777777" w:rsidR="004E7E1A" w:rsidRPr="000B62C7" w:rsidRDefault="004E7E1A">
      <w:pPr>
        <w:rPr>
          <w:rFonts w:ascii="Arial" w:hAnsi="Arial" w:cs="Arial"/>
          <w:b/>
          <w:u w:val="single"/>
        </w:rPr>
      </w:pPr>
    </w:p>
    <w:p w14:paraId="65F197F8" w14:textId="77777777" w:rsidR="004E7E1A" w:rsidRPr="000B62C7" w:rsidRDefault="004E7E1A">
      <w:pPr>
        <w:rPr>
          <w:rFonts w:ascii="Arial" w:hAnsi="Arial" w:cs="Arial"/>
          <w:b/>
          <w:u w:val="single"/>
        </w:rPr>
      </w:pPr>
    </w:p>
    <w:p w14:paraId="4243CD41" w14:textId="78739834" w:rsidR="008F29E4" w:rsidRPr="000B62C7" w:rsidRDefault="00977101">
      <w:pPr>
        <w:rPr>
          <w:rFonts w:ascii="Arial" w:hAnsi="Arial" w:cs="Arial"/>
          <w:b/>
        </w:rPr>
      </w:pPr>
      <w:r w:rsidRPr="000B62C7">
        <w:rPr>
          <w:rFonts w:ascii="Arial" w:hAnsi="Arial" w:cs="Arial"/>
          <w:b/>
        </w:rPr>
        <w:lastRenderedPageBreak/>
        <w:t xml:space="preserve">6.3 </w:t>
      </w:r>
      <w:r w:rsidR="00660C5D" w:rsidRPr="000B62C7">
        <w:rPr>
          <w:rFonts w:ascii="Arial" w:hAnsi="Arial" w:cs="Arial"/>
          <w:b/>
        </w:rPr>
        <w:t>Reliability</w:t>
      </w:r>
    </w:p>
    <w:p w14:paraId="4BB1BCC1" w14:textId="23B420EA" w:rsidR="00660C5D" w:rsidRPr="000B62C7" w:rsidRDefault="00660C5D">
      <w:pPr>
        <w:rPr>
          <w:rFonts w:ascii="Arial" w:hAnsi="Arial" w:cs="Arial"/>
        </w:rPr>
      </w:pPr>
      <w:r w:rsidRPr="000B62C7">
        <w:rPr>
          <w:rFonts w:ascii="Arial" w:hAnsi="Arial" w:cs="Arial"/>
        </w:rPr>
        <w:t xml:space="preserve">Reliability tests are used to determine </w:t>
      </w:r>
      <w:r w:rsidR="00AC04DB" w:rsidRPr="000B62C7">
        <w:rPr>
          <w:rFonts w:ascii="Arial" w:hAnsi="Arial" w:cs="Arial"/>
        </w:rPr>
        <w:t xml:space="preserve">if data is correctly defined, as an example </w:t>
      </w:r>
      <w:r w:rsidR="004E7E1A" w:rsidRPr="000B62C7">
        <w:rPr>
          <w:rFonts w:ascii="Arial" w:hAnsi="Arial" w:cs="Arial"/>
        </w:rPr>
        <w:t xml:space="preserve">the following table is accumulated data consisting of </w:t>
      </w:r>
      <w:r w:rsidR="005A52B8" w:rsidRPr="000B62C7">
        <w:rPr>
          <w:rFonts w:ascii="Arial" w:hAnsi="Arial" w:cs="Arial"/>
        </w:rPr>
        <w:t>peoples mood, compared with gender.</w:t>
      </w:r>
    </w:p>
    <w:p w14:paraId="55B0DF8B" w14:textId="16EC1FAE" w:rsidR="008F29E4" w:rsidRPr="000B62C7" w:rsidRDefault="008C679B" w:rsidP="004E7E1A">
      <w:pPr>
        <w:jc w:val="center"/>
        <w:rPr>
          <w:rFonts w:ascii="Arial" w:hAnsi="Arial" w:cs="Arial"/>
          <w:b/>
          <w:u w:val="single"/>
        </w:rPr>
      </w:pPr>
      <w:r w:rsidRPr="000B62C7">
        <w:rPr>
          <w:rFonts w:ascii="Arial" w:hAnsi="Arial" w:cs="Arial"/>
        </w:rPr>
        <mc:AlternateContent>
          <mc:Choice Requires="wps">
            <w:drawing>
              <wp:anchor distT="45720" distB="45720" distL="114300" distR="114300" simplePos="0" relativeHeight="251676672" behindDoc="1" locked="0" layoutInCell="1" allowOverlap="1" wp14:anchorId="0CD24DD8" wp14:editId="7B8801F7">
                <wp:simplePos x="0" y="0"/>
                <wp:positionH relativeFrom="margin">
                  <wp:align>center</wp:align>
                </wp:positionH>
                <wp:positionV relativeFrom="paragraph">
                  <wp:posOffset>3964195</wp:posOffset>
                </wp:positionV>
                <wp:extent cx="2360930" cy="1404620"/>
                <wp:effectExtent l="0" t="0" r="12700" b="18415"/>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4BFD391E" w14:textId="75D7F0B8" w:rsidR="008C679B" w:rsidRDefault="008C679B">
                            <w:r>
                              <w:t>Table 5: Reliability Data</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CD24DD8" id="_x0000_s1030" type="#_x0000_t202" style="position:absolute;left:0;text-align:left;margin-left:0;margin-top:312.15pt;width:185.9pt;height:110.6pt;z-index:-251639808;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" strokecolor="white [3212]">
                <v:textbox style="mso-fit-shape-to-text:t">
                  <w:txbxContent>
                    <w:p w14:paraId="4BFD391E" w14:textId="75D7F0B8" w:rsidR="008C679B" w:rsidRDefault="008C679B">
                      <w:r>
                        <w:t>Table 5: Reliability Data</w:t>
                      </w:r>
                    </w:p>
                  </w:txbxContent>
                </v:textbox>
                <w10:wrap anchorx="margin"/>
              </v:shape>
            </w:pict>
          </mc:Fallback>
        </mc:AlternateContent>
      </w:r>
      <w:r w:rsidR="004E7E1A" w:rsidRPr="000B62C7">
        <w:drawing>
          <wp:inline distT="0" distB="0" distL="0" distR="0" wp14:anchorId="284155A6" wp14:editId="14943390">
            <wp:extent cx="3164840" cy="40233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64840" cy="4023360"/>
                    </a:xfrm>
                    <a:prstGeom prst="rect">
                      <a:avLst/>
                    </a:prstGeom>
                    <a:noFill/>
                    <a:ln>
                      <a:noFill/>
                    </a:ln>
                  </pic:spPr>
                </pic:pic>
              </a:graphicData>
            </a:graphic>
          </wp:inline>
        </w:drawing>
      </w:r>
    </w:p>
    <w:p w14:paraId="7BE89DCE" w14:textId="70314152" w:rsidR="005A52B8" w:rsidRPr="000B62C7" w:rsidRDefault="005A52B8" w:rsidP="005A52B8">
      <w:pPr>
        <w:rPr>
          <w:rFonts w:ascii="Arial" w:hAnsi="Arial" w:cs="Arial"/>
        </w:rPr>
      </w:pPr>
      <w:r w:rsidRPr="000B62C7">
        <w:rPr>
          <w:rFonts w:ascii="Arial" w:hAnsi="Arial" w:cs="Arial"/>
        </w:rPr>
        <w:t xml:space="preserve">The following table for cronbachs alpha needs to be above “.70” to be valid, as seen in table </w:t>
      </w:r>
      <w:r w:rsidR="000B62C7" w:rsidRPr="000B62C7">
        <w:rPr>
          <w:rFonts w:ascii="Arial" w:hAnsi="Arial" w:cs="Arial"/>
        </w:rPr>
        <w:t>6</w:t>
      </w:r>
      <w:r w:rsidRPr="000B62C7">
        <w:rPr>
          <w:rFonts w:ascii="Arial" w:hAnsi="Arial" w:cs="Arial"/>
        </w:rPr>
        <w:t>, the chronbachs alpha is negative, this is a key indicator that there is something wrong with the data produced.</w:t>
      </w:r>
    </w:p>
    <w:p w14:paraId="14B0E25E" w14:textId="0A5A457A" w:rsidR="005A52B8" w:rsidRPr="000B62C7" w:rsidRDefault="005A52B8" w:rsidP="005A52B8">
      <w:pPr>
        <w:autoSpaceDE w:val="0"/>
        <w:autoSpaceDN w:val="0"/>
        <w:adjustRightInd w:val="0"/>
        <w:spacing w:after="0" w:line="240" w:lineRule="auto"/>
        <w:rPr>
          <w:rFonts w:ascii="Times New Roman" w:hAnsi="Times New Roman" w:cs="Times New Roman"/>
          <w:noProof w:val="0"/>
          <w:sz w:val="24"/>
          <w:szCs w:val="24"/>
        </w:rPr>
      </w:pPr>
    </w:p>
    <w:tbl>
      <w:tblPr>
        <w:tblW w:w="270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19"/>
        <w:gridCol w:w="1186"/>
      </w:tblGrid>
      <w:tr w:rsidR="005A52B8" w:rsidRPr="000B62C7" w14:paraId="6579345E" w14:textId="77777777" w:rsidTr="005A52B8">
        <w:tblPrEx>
          <w:tblCellMar>
            <w:top w:w="0" w:type="dxa"/>
            <w:bottom w:w="0" w:type="dxa"/>
          </w:tblCellMar>
        </w:tblPrEx>
        <w:trPr>
          <w:cantSplit/>
          <w:jc w:val="center"/>
        </w:trPr>
        <w:tc>
          <w:tcPr>
            <w:tcW w:w="2704" w:type="dxa"/>
            <w:gridSpan w:val="2"/>
            <w:tcBorders>
              <w:top w:val="nil"/>
              <w:left w:val="nil"/>
              <w:bottom w:val="nil"/>
              <w:right w:val="nil"/>
            </w:tcBorders>
            <w:shd w:val="clear" w:color="auto" w:fill="FFFFFF"/>
            <w:vAlign w:val="center"/>
          </w:tcPr>
          <w:p w14:paraId="60E8FE86" w14:textId="1BE03AE0" w:rsidR="005A52B8" w:rsidRPr="000B62C7" w:rsidRDefault="005A52B8" w:rsidP="005A52B8">
            <w:pPr>
              <w:autoSpaceDE w:val="0"/>
              <w:autoSpaceDN w:val="0"/>
              <w:adjustRightInd w:val="0"/>
              <w:spacing w:after="0" w:line="320" w:lineRule="atLeast"/>
              <w:ind w:left="60" w:right="60"/>
              <w:jc w:val="center"/>
              <w:rPr>
                <w:rFonts w:ascii="Arial" w:hAnsi="Arial" w:cs="Arial"/>
                <w:noProof w:val="0"/>
                <w:color w:val="010205"/>
              </w:rPr>
            </w:pPr>
            <w:r w:rsidRPr="000B62C7">
              <w:rPr>
                <w:rFonts w:ascii="Arial" w:hAnsi="Arial" w:cs="Arial"/>
                <w:b/>
                <w:bCs/>
                <w:noProof w:val="0"/>
                <w:color w:val="010205"/>
              </w:rPr>
              <w:t>Reliability Statistics</w:t>
            </w:r>
          </w:p>
        </w:tc>
      </w:tr>
      <w:tr w:rsidR="005A52B8" w:rsidRPr="000B62C7" w14:paraId="019989DF" w14:textId="77777777" w:rsidTr="005A52B8">
        <w:tblPrEx>
          <w:tblCellMar>
            <w:top w:w="0" w:type="dxa"/>
            <w:bottom w:w="0" w:type="dxa"/>
          </w:tblCellMar>
        </w:tblPrEx>
        <w:trPr>
          <w:cantSplit/>
          <w:jc w:val="center"/>
        </w:trPr>
        <w:tc>
          <w:tcPr>
            <w:tcW w:w="1518" w:type="dxa"/>
            <w:tcBorders>
              <w:top w:val="nil"/>
              <w:left w:val="nil"/>
              <w:bottom w:val="single" w:sz="8" w:space="0" w:color="152935"/>
              <w:right w:val="single" w:sz="8" w:space="0" w:color="E0E0E0"/>
            </w:tcBorders>
            <w:shd w:val="clear" w:color="auto" w:fill="FFFFFF"/>
            <w:vAlign w:val="bottom"/>
          </w:tcPr>
          <w:p w14:paraId="75DAE43E" w14:textId="77777777" w:rsidR="005A52B8" w:rsidRPr="000B62C7" w:rsidRDefault="005A52B8" w:rsidP="005A52B8">
            <w:pPr>
              <w:autoSpaceDE w:val="0"/>
              <w:autoSpaceDN w:val="0"/>
              <w:adjustRightInd w:val="0"/>
              <w:spacing w:after="0" w:line="320" w:lineRule="atLeast"/>
              <w:ind w:left="60" w:right="60"/>
              <w:jc w:val="center"/>
              <w:rPr>
                <w:rFonts w:ascii="Arial" w:hAnsi="Arial" w:cs="Arial"/>
                <w:noProof w:val="0"/>
                <w:color w:val="264A60"/>
                <w:sz w:val="18"/>
                <w:szCs w:val="18"/>
              </w:rPr>
            </w:pPr>
            <w:r w:rsidRPr="000B62C7">
              <w:rPr>
                <w:rFonts w:ascii="Arial" w:hAnsi="Arial" w:cs="Arial"/>
                <w:noProof w:val="0"/>
                <w:color w:val="264A60"/>
                <w:sz w:val="18"/>
                <w:szCs w:val="18"/>
              </w:rPr>
              <w:t xml:space="preserve">Cronbach's </w:t>
            </w:r>
            <w:proofErr w:type="spellStart"/>
            <w:r w:rsidRPr="000B62C7">
              <w:rPr>
                <w:rFonts w:ascii="Arial" w:hAnsi="Arial" w:cs="Arial"/>
                <w:noProof w:val="0"/>
                <w:color w:val="264A60"/>
                <w:sz w:val="18"/>
                <w:szCs w:val="18"/>
              </w:rPr>
              <w:t>Alpha</w:t>
            </w:r>
            <w:r w:rsidRPr="000B62C7">
              <w:rPr>
                <w:rFonts w:ascii="Arial" w:hAnsi="Arial" w:cs="Arial"/>
                <w:noProof w:val="0"/>
                <w:color w:val="264A60"/>
                <w:sz w:val="18"/>
                <w:szCs w:val="18"/>
                <w:vertAlign w:val="superscript"/>
              </w:rPr>
              <w:t>a</w:t>
            </w:r>
            <w:proofErr w:type="spellEnd"/>
          </w:p>
        </w:tc>
        <w:tc>
          <w:tcPr>
            <w:tcW w:w="1186" w:type="dxa"/>
            <w:tcBorders>
              <w:top w:val="nil"/>
              <w:left w:val="single" w:sz="8" w:space="0" w:color="E0E0E0"/>
              <w:bottom w:val="single" w:sz="8" w:space="0" w:color="152935"/>
              <w:right w:val="nil"/>
            </w:tcBorders>
            <w:shd w:val="clear" w:color="auto" w:fill="FFFFFF"/>
            <w:vAlign w:val="bottom"/>
          </w:tcPr>
          <w:p w14:paraId="69732684" w14:textId="096AC73E" w:rsidR="005A52B8" w:rsidRPr="000B62C7" w:rsidRDefault="005A52B8" w:rsidP="005A52B8">
            <w:pPr>
              <w:autoSpaceDE w:val="0"/>
              <w:autoSpaceDN w:val="0"/>
              <w:adjustRightInd w:val="0"/>
              <w:spacing w:after="0" w:line="320" w:lineRule="atLeast"/>
              <w:ind w:left="60" w:right="60"/>
              <w:jc w:val="center"/>
              <w:rPr>
                <w:rFonts w:ascii="Arial" w:hAnsi="Arial" w:cs="Arial"/>
                <w:noProof w:val="0"/>
                <w:color w:val="264A60"/>
                <w:sz w:val="18"/>
                <w:szCs w:val="18"/>
              </w:rPr>
            </w:pPr>
            <w:r w:rsidRPr="000B62C7">
              <w:rPr>
                <w:rFonts w:ascii="Arial" w:hAnsi="Arial" w:cs="Arial"/>
                <w:noProof w:val="0"/>
                <w:color w:val="264A60"/>
                <w:sz w:val="18"/>
                <w:szCs w:val="18"/>
              </w:rPr>
              <w:t>N of Items</w:t>
            </w:r>
          </w:p>
        </w:tc>
      </w:tr>
      <w:tr w:rsidR="005A52B8" w:rsidRPr="000B62C7" w14:paraId="619114BD" w14:textId="77777777" w:rsidTr="005A52B8">
        <w:tblPrEx>
          <w:tblCellMar>
            <w:top w:w="0" w:type="dxa"/>
            <w:bottom w:w="0" w:type="dxa"/>
          </w:tblCellMar>
        </w:tblPrEx>
        <w:trPr>
          <w:cantSplit/>
          <w:jc w:val="center"/>
        </w:trPr>
        <w:tc>
          <w:tcPr>
            <w:tcW w:w="1518" w:type="dxa"/>
            <w:tcBorders>
              <w:top w:val="single" w:sz="8" w:space="0" w:color="152935"/>
              <w:left w:val="nil"/>
              <w:bottom w:val="single" w:sz="8" w:space="0" w:color="152935"/>
              <w:right w:val="single" w:sz="8" w:space="0" w:color="E0E0E0"/>
            </w:tcBorders>
            <w:shd w:val="clear" w:color="auto" w:fill="FFFFFF"/>
          </w:tcPr>
          <w:p w14:paraId="7A4AE369" w14:textId="77777777" w:rsidR="005A52B8" w:rsidRPr="000B62C7" w:rsidRDefault="005A52B8" w:rsidP="005A52B8">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-.524</w:t>
            </w:r>
          </w:p>
        </w:tc>
        <w:tc>
          <w:tcPr>
            <w:tcW w:w="1186" w:type="dxa"/>
            <w:tcBorders>
              <w:top w:val="single" w:sz="8" w:space="0" w:color="152935"/>
              <w:left w:val="single" w:sz="8" w:space="0" w:color="E0E0E0"/>
              <w:bottom w:val="single" w:sz="8" w:space="0" w:color="152935"/>
              <w:right w:val="nil"/>
            </w:tcBorders>
            <w:shd w:val="clear" w:color="auto" w:fill="FFFFFF"/>
          </w:tcPr>
          <w:p w14:paraId="26032437" w14:textId="1697F2DF" w:rsidR="005A52B8" w:rsidRPr="000B62C7" w:rsidRDefault="005A52B8" w:rsidP="005A52B8">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4</w:t>
            </w:r>
          </w:p>
        </w:tc>
      </w:tr>
      <w:tr w:rsidR="005A52B8" w:rsidRPr="000B62C7" w14:paraId="3D20986F" w14:textId="77777777" w:rsidTr="005A52B8">
        <w:tblPrEx>
          <w:tblCellMar>
            <w:top w:w="0" w:type="dxa"/>
            <w:bottom w:w="0" w:type="dxa"/>
          </w:tblCellMar>
        </w:tblPrEx>
        <w:trPr>
          <w:cantSplit/>
          <w:jc w:val="center"/>
        </w:trPr>
        <w:tc>
          <w:tcPr>
            <w:tcW w:w="2704" w:type="dxa"/>
            <w:gridSpan w:val="2"/>
            <w:tcBorders>
              <w:top w:val="nil"/>
              <w:left w:val="nil"/>
              <w:bottom w:val="nil"/>
              <w:right w:val="nil"/>
            </w:tcBorders>
            <w:shd w:val="clear" w:color="auto" w:fill="FFFFFF"/>
          </w:tcPr>
          <w:p w14:paraId="15D590CC" w14:textId="25763C17" w:rsidR="005A52B8" w:rsidRPr="000B62C7" w:rsidRDefault="005A52B8" w:rsidP="005A52B8">
            <w:pPr>
              <w:autoSpaceDE w:val="0"/>
              <w:autoSpaceDN w:val="0"/>
              <w:adjustRightInd w:val="0"/>
              <w:spacing w:after="0" w:line="320" w:lineRule="atLeast"/>
              <w:ind w:left="60" w:right="60"/>
              <w:jc w:val="center"/>
              <w:rPr>
                <w:rFonts w:ascii="Arial" w:hAnsi="Arial" w:cs="Arial"/>
                <w:noProof w:val="0"/>
                <w:color w:val="010205"/>
                <w:sz w:val="18"/>
                <w:szCs w:val="18"/>
              </w:rPr>
            </w:pPr>
            <w:r w:rsidRPr="000B62C7">
              <w:rPr>
                <w:rFonts w:ascii="Arial" w:hAnsi="Arial" w:cs="Arial"/>
                <w:noProof w:val="0"/>
                <w:color w:val="010205"/>
                <w:sz w:val="18"/>
                <w:szCs w:val="18"/>
              </w:rPr>
              <w:t xml:space="preserve">a. The value is negative due to a negative average covariance among items. This violates reliability model assumptions. You may want to check item </w:t>
            </w:r>
            <w:proofErr w:type="spellStart"/>
            <w:r w:rsidRPr="000B62C7">
              <w:rPr>
                <w:rFonts w:ascii="Arial" w:hAnsi="Arial" w:cs="Arial"/>
                <w:noProof w:val="0"/>
                <w:color w:val="010205"/>
                <w:sz w:val="18"/>
                <w:szCs w:val="18"/>
              </w:rPr>
              <w:t>codings</w:t>
            </w:r>
            <w:proofErr w:type="spellEnd"/>
            <w:r w:rsidRPr="000B62C7">
              <w:rPr>
                <w:rFonts w:ascii="Arial" w:hAnsi="Arial" w:cs="Arial"/>
                <w:noProof w:val="0"/>
                <w:color w:val="010205"/>
                <w:sz w:val="18"/>
                <w:szCs w:val="18"/>
              </w:rPr>
              <w:t>.</w:t>
            </w:r>
          </w:p>
        </w:tc>
      </w:tr>
    </w:tbl>
    <w:p w14:paraId="637F7C8E" w14:textId="35959957" w:rsidR="005A52B8" w:rsidRPr="000B62C7" w:rsidRDefault="008C679B" w:rsidP="005A52B8">
      <w:pPr>
        <w:autoSpaceDE w:val="0"/>
        <w:autoSpaceDN w:val="0"/>
        <w:adjustRightInd w:val="0"/>
        <w:spacing w:after="0" w:line="400" w:lineRule="atLeast"/>
        <w:rPr>
          <w:rFonts w:ascii="Times New Roman" w:hAnsi="Times New Roman" w:cs="Times New Roman"/>
          <w:noProof w:val="0"/>
          <w:sz w:val="24"/>
          <w:szCs w:val="24"/>
        </w:rPr>
      </w:pPr>
      <w:r w:rsidRPr="000B62C7">
        <w:rPr>
          <w:rFonts w:ascii="Arial" w:hAnsi="Arial" w:cs="Arial"/>
        </w:rPr>
        <mc:AlternateContent>
          <mc:Choice Requires="wps">
            <w:drawing>
              <wp:anchor distT="45720" distB="45720" distL="114300" distR="114300" simplePos="0" relativeHeight="251678720" behindDoc="1" locked="0" layoutInCell="1" allowOverlap="1" wp14:anchorId="1C89D147" wp14:editId="472875F9">
                <wp:simplePos x="0" y="0"/>
                <wp:positionH relativeFrom="margin">
                  <wp:align>center</wp:align>
                </wp:positionH>
                <wp:positionV relativeFrom="paragraph">
                  <wp:posOffset>83875</wp:posOffset>
                </wp:positionV>
                <wp:extent cx="2360930" cy="1404620"/>
                <wp:effectExtent l="0" t="0" r="20320" b="18415"/>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7044D52A" w14:textId="721D324A" w:rsidR="008C679B" w:rsidRDefault="008C679B">
                            <w:r>
                              <w:t>Table 6: Reliability Statistics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1C89D147" id="_x0000_s1031" type="#_x0000_t202" style="position:absolute;margin-left:0;margin-top:6.6pt;width:185.9pt;height:110.6pt;z-index:-2516377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" strokecolor="white [3212]">
                <v:textbox style="mso-fit-shape-to-text:t">
                  <w:txbxContent>
                    <w:p w14:paraId="7044D52A" w14:textId="721D324A" w:rsidR="008C679B" w:rsidRDefault="008C679B">
                      <w:r>
                        <w:t>Table 6: Reliability Statistics</w:t>
                      </w:r>
                    </w:p>
                  </w:txbxContent>
                </v:textbox>
                <w10:wrap anchorx="margin"/>
              </v:shape>
            </w:pict>
          </mc:Fallback>
        </mc:AlternateContent>
      </w:r>
    </w:p>
    <w:p w14:paraId="4CD634B0" w14:textId="77777777" w:rsidR="005A52B8" w:rsidRPr="000B62C7" w:rsidRDefault="005A52B8" w:rsidP="005A52B8">
      <w:pPr>
        <w:autoSpaceDE w:val="0"/>
        <w:autoSpaceDN w:val="0"/>
        <w:adjustRightInd w:val="0"/>
        <w:spacing w:after="0" w:line="400" w:lineRule="atLeast"/>
        <w:rPr>
          <w:rFonts w:ascii="Times New Roman" w:hAnsi="Times New Roman" w:cs="Times New Roman"/>
          <w:noProof w:val="0"/>
          <w:sz w:val="24"/>
          <w:szCs w:val="24"/>
        </w:rPr>
      </w:pPr>
    </w:p>
    <w:p w14:paraId="2684A840" w14:textId="4DFEFF56" w:rsidR="005A52B8" w:rsidRPr="000B62C7" w:rsidRDefault="000B62C7" w:rsidP="005A52B8">
      <w:pPr>
        <w:autoSpaceDE w:val="0"/>
        <w:autoSpaceDN w:val="0"/>
        <w:adjustRightInd w:val="0"/>
        <w:spacing w:after="0" w:line="400" w:lineRule="atLeast"/>
        <w:rPr>
          <w:rFonts w:ascii="Times New Roman" w:hAnsi="Times New Roman" w:cs="Times New Roman"/>
          <w:noProof w:val="0"/>
          <w:sz w:val="24"/>
          <w:szCs w:val="24"/>
        </w:rPr>
      </w:pPr>
      <w:r w:rsidRPr="000B62C7">
        <w:rPr>
          <w:rFonts w:ascii="Times New Roman" w:hAnsi="Times New Roman" w:cs="Times New Roman"/>
          <w:noProof w:val="0"/>
          <w:sz w:val="24"/>
          <w:szCs w:val="24"/>
        </w:rPr>
        <w:lastRenderedPageBreak/>
        <w:t>Table 7</w:t>
      </w:r>
      <w:r w:rsidR="005A52B8" w:rsidRPr="000B62C7">
        <w:rPr>
          <w:rFonts w:ascii="Times New Roman" w:hAnsi="Times New Roman" w:cs="Times New Roman"/>
          <w:noProof w:val="0"/>
          <w:sz w:val="24"/>
          <w:szCs w:val="24"/>
        </w:rPr>
        <w:t xml:space="preserve"> shows that mood 4 is significantly different compared to the other mood options.</w:t>
      </w:r>
    </w:p>
    <w:p w14:paraId="01CA8C3A" w14:textId="18DE7143" w:rsidR="005A52B8" w:rsidRPr="000B62C7" w:rsidRDefault="008C679B" w:rsidP="005A52B8">
      <w:pPr>
        <w:autoSpaceDE w:val="0"/>
        <w:autoSpaceDN w:val="0"/>
        <w:adjustRightInd w:val="0"/>
        <w:spacing w:after="0" w:line="240" w:lineRule="auto"/>
        <w:rPr>
          <w:rFonts w:ascii="Times New Roman" w:hAnsi="Times New Roman" w:cs="Times New Roman"/>
          <w:noProof w:val="0"/>
          <w:sz w:val="24"/>
          <w:szCs w:val="24"/>
        </w:rPr>
      </w:pPr>
      <w:r w:rsidRPr="000B62C7">
        <w:rPr>
          <w:rFonts w:ascii="Times New Roman" w:hAnsi="Times New Roman" w:cs="Times New Roman"/>
          <w:sz w:val="24"/>
          <w:szCs w:val="24"/>
        </w:rPr>
        <mc:AlternateContent>
          <mc:Choice Requires="wps">
            <w:drawing>
              <wp:anchor distT="45720" distB="45720" distL="114300" distR="114300" simplePos="0" relativeHeight="251680768" behindDoc="1" locked="0" layoutInCell="1" allowOverlap="1" wp14:anchorId="1AB2E253" wp14:editId="28ABE544">
                <wp:simplePos x="0" y="0"/>
                <wp:positionH relativeFrom="margin">
                  <wp:align>center</wp:align>
                </wp:positionH>
                <wp:positionV relativeFrom="paragraph">
                  <wp:posOffset>1439628</wp:posOffset>
                </wp:positionV>
                <wp:extent cx="2360930" cy="1404620"/>
                <wp:effectExtent l="0" t="0" r="20320" b="18415"/>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74D9E332" w14:textId="23EAE8E5" w:rsidR="008C679B" w:rsidRDefault="008C679B">
                            <w:r>
                              <w:t>Table 7: Item Statistics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1AB2E253" id="_x0000_s1032" type="#_x0000_t202" style="position:absolute;margin-left:0;margin-top:113.35pt;width:185.9pt;height:110.6pt;z-index:-2516357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" strokecolor="white [3212]">
                <v:textbox style="mso-fit-shape-to-text:t">
                  <w:txbxContent>
                    <w:p w14:paraId="74D9E332" w14:textId="23EAE8E5" w:rsidR="008C679B" w:rsidRDefault="008C679B">
                      <w:r>
                        <w:t>Table 7: Item Statistics</w:t>
                      </w:r>
                    </w:p>
                  </w:txbxContent>
                </v:textbox>
                <w10:wrap anchorx="margin"/>
              </v:shape>
            </w:pict>
          </mc:Fallback>
        </mc:AlternateContent>
      </w:r>
    </w:p>
    <w:tbl>
      <w:tblPr>
        <w:tblW w:w="447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68"/>
        <w:gridCol w:w="1030"/>
        <w:gridCol w:w="1445"/>
        <w:gridCol w:w="1030"/>
      </w:tblGrid>
      <w:tr w:rsidR="005A52B8" w:rsidRPr="000B62C7" w14:paraId="0328F7CA" w14:textId="77777777" w:rsidTr="005A52B8">
        <w:tblPrEx>
          <w:tblCellMar>
            <w:top w:w="0" w:type="dxa"/>
            <w:bottom w:w="0" w:type="dxa"/>
          </w:tblCellMar>
        </w:tblPrEx>
        <w:trPr>
          <w:cantSplit/>
          <w:jc w:val="center"/>
        </w:trPr>
        <w:tc>
          <w:tcPr>
            <w:tcW w:w="4470" w:type="dxa"/>
            <w:gridSpan w:val="4"/>
            <w:tcBorders>
              <w:top w:val="nil"/>
              <w:left w:val="nil"/>
              <w:bottom w:val="nil"/>
              <w:right w:val="nil"/>
            </w:tcBorders>
            <w:shd w:val="clear" w:color="auto" w:fill="FFFFFF"/>
            <w:vAlign w:val="center"/>
          </w:tcPr>
          <w:p w14:paraId="52723A07" w14:textId="77777777" w:rsidR="005A52B8" w:rsidRPr="000B62C7" w:rsidRDefault="005A52B8" w:rsidP="005A52B8">
            <w:pPr>
              <w:autoSpaceDE w:val="0"/>
              <w:autoSpaceDN w:val="0"/>
              <w:adjustRightInd w:val="0"/>
              <w:spacing w:after="0" w:line="320" w:lineRule="atLeast"/>
              <w:ind w:left="60" w:right="60"/>
              <w:jc w:val="center"/>
              <w:rPr>
                <w:rFonts w:ascii="Arial" w:hAnsi="Arial" w:cs="Arial"/>
                <w:noProof w:val="0"/>
                <w:color w:val="010205"/>
              </w:rPr>
            </w:pPr>
            <w:r w:rsidRPr="000B62C7">
              <w:rPr>
                <w:rFonts w:ascii="Arial" w:hAnsi="Arial" w:cs="Arial"/>
                <w:b/>
                <w:bCs/>
                <w:noProof w:val="0"/>
                <w:color w:val="010205"/>
              </w:rPr>
              <w:t>Item Statistics</w:t>
            </w:r>
          </w:p>
        </w:tc>
      </w:tr>
      <w:tr w:rsidR="005A52B8" w:rsidRPr="000B62C7" w14:paraId="036F0B33" w14:textId="77777777" w:rsidTr="005A52B8">
        <w:tblPrEx>
          <w:tblCellMar>
            <w:top w:w="0" w:type="dxa"/>
            <w:bottom w:w="0" w:type="dxa"/>
          </w:tblCellMar>
        </w:tblPrEx>
        <w:trPr>
          <w:cantSplit/>
          <w:jc w:val="center"/>
        </w:trPr>
        <w:tc>
          <w:tcPr>
            <w:tcW w:w="968" w:type="dxa"/>
            <w:tcBorders>
              <w:top w:val="nil"/>
              <w:left w:val="nil"/>
              <w:bottom w:val="single" w:sz="8" w:space="0" w:color="152935"/>
              <w:right w:val="nil"/>
            </w:tcBorders>
            <w:shd w:val="clear" w:color="auto" w:fill="FFFFFF"/>
            <w:vAlign w:val="bottom"/>
          </w:tcPr>
          <w:p w14:paraId="55B6B14F" w14:textId="77777777" w:rsidR="005A52B8" w:rsidRPr="000B62C7" w:rsidRDefault="005A52B8" w:rsidP="005A52B8">
            <w:pPr>
              <w:autoSpaceDE w:val="0"/>
              <w:autoSpaceDN w:val="0"/>
              <w:adjustRightInd w:val="0"/>
              <w:spacing w:after="0" w:line="240" w:lineRule="auto"/>
              <w:rPr>
                <w:rFonts w:ascii="Times New Roman" w:hAnsi="Times New Roman" w:cs="Times New Roman"/>
                <w:noProof w:val="0"/>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5CBD14FE" w14:textId="77777777" w:rsidR="005A52B8" w:rsidRPr="000B62C7" w:rsidRDefault="005A52B8" w:rsidP="005A52B8">
            <w:pPr>
              <w:autoSpaceDE w:val="0"/>
              <w:autoSpaceDN w:val="0"/>
              <w:adjustRightInd w:val="0"/>
              <w:spacing w:after="0" w:line="320" w:lineRule="atLeast"/>
              <w:ind w:left="60" w:right="60"/>
              <w:jc w:val="center"/>
              <w:rPr>
                <w:rFonts w:ascii="Arial" w:hAnsi="Arial" w:cs="Arial"/>
                <w:noProof w:val="0"/>
                <w:color w:val="264A60"/>
                <w:sz w:val="18"/>
                <w:szCs w:val="18"/>
              </w:rPr>
            </w:pPr>
            <w:r w:rsidRPr="000B62C7">
              <w:rPr>
                <w:rFonts w:ascii="Arial" w:hAnsi="Arial" w:cs="Arial"/>
                <w:noProof w:val="0"/>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5CDB3754" w14:textId="30656C5E" w:rsidR="005A52B8" w:rsidRPr="000B62C7" w:rsidRDefault="005A52B8" w:rsidP="005A52B8">
            <w:pPr>
              <w:autoSpaceDE w:val="0"/>
              <w:autoSpaceDN w:val="0"/>
              <w:adjustRightInd w:val="0"/>
              <w:spacing w:after="0" w:line="320" w:lineRule="atLeast"/>
              <w:ind w:left="60" w:right="60"/>
              <w:jc w:val="center"/>
              <w:rPr>
                <w:rFonts w:ascii="Arial" w:hAnsi="Arial" w:cs="Arial"/>
                <w:noProof w:val="0"/>
                <w:color w:val="264A60"/>
                <w:sz w:val="18"/>
                <w:szCs w:val="18"/>
              </w:rPr>
            </w:pPr>
            <w:r w:rsidRPr="000B62C7">
              <w:rPr>
                <w:rFonts w:ascii="Arial" w:hAnsi="Arial" w:cs="Arial"/>
                <w:noProof w:val="0"/>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60E6704C" w14:textId="77777777" w:rsidR="005A52B8" w:rsidRPr="000B62C7" w:rsidRDefault="005A52B8" w:rsidP="005A52B8">
            <w:pPr>
              <w:autoSpaceDE w:val="0"/>
              <w:autoSpaceDN w:val="0"/>
              <w:adjustRightInd w:val="0"/>
              <w:spacing w:after="0" w:line="320" w:lineRule="atLeast"/>
              <w:ind w:left="60" w:right="60"/>
              <w:jc w:val="center"/>
              <w:rPr>
                <w:rFonts w:ascii="Arial" w:hAnsi="Arial" w:cs="Arial"/>
                <w:noProof w:val="0"/>
                <w:color w:val="264A60"/>
                <w:sz w:val="18"/>
                <w:szCs w:val="18"/>
              </w:rPr>
            </w:pPr>
            <w:r w:rsidRPr="000B62C7">
              <w:rPr>
                <w:rFonts w:ascii="Arial" w:hAnsi="Arial" w:cs="Arial"/>
                <w:noProof w:val="0"/>
                <w:color w:val="264A60"/>
                <w:sz w:val="18"/>
                <w:szCs w:val="18"/>
              </w:rPr>
              <w:t>N</w:t>
            </w:r>
          </w:p>
        </w:tc>
      </w:tr>
      <w:tr w:rsidR="005A52B8" w:rsidRPr="000B62C7" w14:paraId="5F2DFE53" w14:textId="77777777" w:rsidTr="005A52B8">
        <w:tblPrEx>
          <w:tblCellMar>
            <w:top w:w="0" w:type="dxa"/>
            <w:bottom w:w="0" w:type="dxa"/>
          </w:tblCellMar>
        </w:tblPrEx>
        <w:trPr>
          <w:cantSplit/>
          <w:jc w:val="center"/>
        </w:trPr>
        <w:tc>
          <w:tcPr>
            <w:tcW w:w="968" w:type="dxa"/>
            <w:tcBorders>
              <w:top w:val="single" w:sz="8" w:space="0" w:color="152935"/>
              <w:left w:val="nil"/>
              <w:bottom w:val="single" w:sz="8" w:space="0" w:color="AEAEAE"/>
              <w:right w:val="nil"/>
            </w:tcBorders>
            <w:shd w:val="clear" w:color="auto" w:fill="E0E0E0"/>
          </w:tcPr>
          <w:p w14:paraId="560D531B" w14:textId="77777777" w:rsidR="005A52B8" w:rsidRPr="000B62C7" w:rsidRDefault="005A52B8" w:rsidP="005A52B8">
            <w:pPr>
              <w:autoSpaceDE w:val="0"/>
              <w:autoSpaceDN w:val="0"/>
              <w:adjustRightInd w:val="0"/>
              <w:spacing w:after="0" w:line="320" w:lineRule="atLeast"/>
              <w:ind w:left="60" w:right="60"/>
              <w:rPr>
                <w:rFonts w:ascii="Arial" w:hAnsi="Arial" w:cs="Arial"/>
                <w:noProof w:val="0"/>
                <w:color w:val="264A60"/>
                <w:sz w:val="18"/>
                <w:szCs w:val="18"/>
              </w:rPr>
            </w:pPr>
            <w:r w:rsidRPr="000B62C7">
              <w:rPr>
                <w:rFonts w:ascii="Arial" w:hAnsi="Arial" w:cs="Arial"/>
                <w:noProof w:val="0"/>
                <w:color w:val="264A60"/>
                <w:sz w:val="18"/>
                <w:szCs w:val="18"/>
              </w:rPr>
              <w:t>Mood_1</w:t>
            </w:r>
          </w:p>
        </w:tc>
        <w:tc>
          <w:tcPr>
            <w:tcW w:w="1029" w:type="dxa"/>
            <w:tcBorders>
              <w:top w:val="single" w:sz="8" w:space="0" w:color="152935"/>
              <w:left w:val="nil"/>
              <w:bottom w:val="single" w:sz="8" w:space="0" w:color="AEAEAE"/>
              <w:right w:val="single" w:sz="8" w:space="0" w:color="E0E0E0"/>
            </w:tcBorders>
            <w:shd w:val="clear" w:color="auto" w:fill="FFFFFF"/>
          </w:tcPr>
          <w:p w14:paraId="583A19C2" w14:textId="77777777" w:rsidR="005A52B8" w:rsidRPr="000B62C7" w:rsidRDefault="005A52B8" w:rsidP="005A52B8">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2.5500</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47FB1758" w14:textId="53915F3C" w:rsidR="005A52B8" w:rsidRPr="000B62C7" w:rsidRDefault="005A52B8" w:rsidP="005A52B8">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1.43178</w:t>
            </w:r>
          </w:p>
        </w:tc>
        <w:tc>
          <w:tcPr>
            <w:tcW w:w="1029" w:type="dxa"/>
            <w:tcBorders>
              <w:top w:val="single" w:sz="8" w:space="0" w:color="152935"/>
              <w:left w:val="single" w:sz="8" w:space="0" w:color="E0E0E0"/>
              <w:bottom w:val="single" w:sz="8" w:space="0" w:color="AEAEAE"/>
              <w:right w:val="nil"/>
            </w:tcBorders>
            <w:shd w:val="clear" w:color="auto" w:fill="FFFFFF"/>
          </w:tcPr>
          <w:p w14:paraId="06BB6C14" w14:textId="77777777" w:rsidR="005A52B8" w:rsidRPr="000B62C7" w:rsidRDefault="005A52B8" w:rsidP="005A52B8">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20</w:t>
            </w:r>
          </w:p>
        </w:tc>
      </w:tr>
      <w:tr w:rsidR="005A52B8" w:rsidRPr="000B62C7" w14:paraId="0FE257E5" w14:textId="77777777" w:rsidTr="005A52B8">
        <w:tblPrEx>
          <w:tblCellMar>
            <w:top w:w="0" w:type="dxa"/>
            <w:bottom w:w="0" w:type="dxa"/>
          </w:tblCellMar>
        </w:tblPrEx>
        <w:trPr>
          <w:cantSplit/>
          <w:jc w:val="center"/>
        </w:trPr>
        <w:tc>
          <w:tcPr>
            <w:tcW w:w="968" w:type="dxa"/>
            <w:tcBorders>
              <w:top w:val="single" w:sz="8" w:space="0" w:color="AEAEAE"/>
              <w:left w:val="nil"/>
              <w:bottom w:val="single" w:sz="8" w:space="0" w:color="AEAEAE"/>
              <w:right w:val="nil"/>
            </w:tcBorders>
            <w:shd w:val="clear" w:color="auto" w:fill="E0E0E0"/>
          </w:tcPr>
          <w:p w14:paraId="0282A5CD" w14:textId="77777777" w:rsidR="005A52B8" w:rsidRPr="000B62C7" w:rsidRDefault="005A52B8" w:rsidP="005A52B8">
            <w:pPr>
              <w:autoSpaceDE w:val="0"/>
              <w:autoSpaceDN w:val="0"/>
              <w:adjustRightInd w:val="0"/>
              <w:spacing w:after="0" w:line="320" w:lineRule="atLeast"/>
              <w:ind w:left="60" w:right="60"/>
              <w:rPr>
                <w:rFonts w:ascii="Arial" w:hAnsi="Arial" w:cs="Arial"/>
                <w:noProof w:val="0"/>
                <w:color w:val="264A60"/>
                <w:sz w:val="18"/>
                <w:szCs w:val="18"/>
              </w:rPr>
            </w:pPr>
            <w:r w:rsidRPr="000B62C7">
              <w:rPr>
                <w:rFonts w:ascii="Arial" w:hAnsi="Arial" w:cs="Arial"/>
                <w:noProof w:val="0"/>
                <w:color w:val="264A60"/>
                <w:sz w:val="18"/>
                <w:szCs w:val="18"/>
              </w:rPr>
              <w:t>Mood_2</w:t>
            </w:r>
          </w:p>
        </w:tc>
        <w:tc>
          <w:tcPr>
            <w:tcW w:w="1029" w:type="dxa"/>
            <w:tcBorders>
              <w:top w:val="single" w:sz="8" w:space="0" w:color="AEAEAE"/>
              <w:left w:val="nil"/>
              <w:bottom w:val="single" w:sz="8" w:space="0" w:color="AEAEAE"/>
              <w:right w:val="single" w:sz="8" w:space="0" w:color="E0E0E0"/>
            </w:tcBorders>
            <w:shd w:val="clear" w:color="auto" w:fill="FFFFFF"/>
          </w:tcPr>
          <w:p w14:paraId="691F4F4F" w14:textId="77777777" w:rsidR="005A52B8" w:rsidRPr="000B62C7" w:rsidRDefault="005A52B8" w:rsidP="005A52B8">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2.4500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71327F7C" w14:textId="29A0638F" w:rsidR="005A52B8" w:rsidRPr="000B62C7" w:rsidRDefault="005A52B8" w:rsidP="005A52B8">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1.05006</w:t>
            </w:r>
          </w:p>
        </w:tc>
        <w:tc>
          <w:tcPr>
            <w:tcW w:w="1029" w:type="dxa"/>
            <w:tcBorders>
              <w:top w:val="single" w:sz="8" w:space="0" w:color="AEAEAE"/>
              <w:left w:val="single" w:sz="8" w:space="0" w:color="E0E0E0"/>
              <w:bottom w:val="single" w:sz="8" w:space="0" w:color="AEAEAE"/>
              <w:right w:val="nil"/>
            </w:tcBorders>
            <w:shd w:val="clear" w:color="auto" w:fill="FFFFFF"/>
          </w:tcPr>
          <w:p w14:paraId="3951BD92" w14:textId="77777777" w:rsidR="005A52B8" w:rsidRPr="000B62C7" w:rsidRDefault="005A52B8" w:rsidP="005A52B8">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20</w:t>
            </w:r>
          </w:p>
        </w:tc>
      </w:tr>
      <w:tr w:rsidR="005A52B8" w:rsidRPr="000B62C7" w14:paraId="0599210A" w14:textId="77777777" w:rsidTr="005A52B8">
        <w:tblPrEx>
          <w:tblCellMar>
            <w:top w:w="0" w:type="dxa"/>
            <w:bottom w:w="0" w:type="dxa"/>
          </w:tblCellMar>
        </w:tblPrEx>
        <w:trPr>
          <w:cantSplit/>
          <w:jc w:val="center"/>
        </w:trPr>
        <w:tc>
          <w:tcPr>
            <w:tcW w:w="968" w:type="dxa"/>
            <w:tcBorders>
              <w:top w:val="single" w:sz="8" w:space="0" w:color="AEAEAE"/>
              <w:left w:val="nil"/>
              <w:bottom w:val="single" w:sz="8" w:space="0" w:color="AEAEAE"/>
              <w:right w:val="nil"/>
            </w:tcBorders>
            <w:shd w:val="clear" w:color="auto" w:fill="E0E0E0"/>
          </w:tcPr>
          <w:p w14:paraId="79529519" w14:textId="77777777" w:rsidR="005A52B8" w:rsidRPr="000B62C7" w:rsidRDefault="005A52B8" w:rsidP="005A52B8">
            <w:pPr>
              <w:autoSpaceDE w:val="0"/>
              <w:autoSpaceDN w:val="0"/>
              <w:adjustRightInd w:val="0"/>
              <w:spacing w:after="0" w:line="320" w:lineRule="atLeast"/>
              <w:ind w:left="60" w:right="60"/>
              <w:rPr>
                <w:rFonts w:ascii="Arial" w:hAnsi="Arial" w:cs="Arial"/>
                <w:noProof w:val="0"/>
                <w:color w:val="264A60"/>
                <w:sz w:val="18"/>
                <w:szCs w:val="18"/>
              </w:rPr>
            </w:pPr>
            <w:r w:rsidRPr="000B62C7">
              <w:rPr>
                <w:rFonts w:ascii="Arial" w:hAnsi="Arial" w:cs="Arial"/>
                <w:noProof w:val="0"/>
                <w:color w:val="264A60"/>
                <w:sz w:val="18"/>
                <w:szCs w:val="18"/>
              </w:rPr>
              <w:t>Mood_3</w:t>
            </w:r>
          </w:p>
        </w:tc>
        <w:tc>
          <w:tcPr>
            <w:tcW w:w="1029" w:type="dxa"/>
            <w:tcBorders>
              <w:top w:val="single" w:sz="8" w:space="0" w:color="AEAEAE"/>
              <w:left w:val="nil"/>
              <w:bottom w:val="single" w:sz="8" w:space="0" w:color="AEAEAE"/>
              <w:right w:val="single" w:sz="8" w:space="0" w:color="E0E0E0"/>
            </w:tcBorders>
            <w:shd w:val="clear" w:color="auto" w:fill="FFFFFF"/>
          </w:tcPr>
          <w:p w14:paraId="702EE706" w14:textId="77777777" w:rsidR="005A52B8" w:rsidRPr="000B62C7" w:rsidRDefault="005A52B8" w:rsidP="005A52B8">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2.7500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5261D6A0" w14:textId="5735C0FE" w:rsidR="005A52B8" w:rsidRPr="000B62C7" w:rsidRDefault="005A52B8" w:rsidP="005A52B8">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1.01955</w:t>
            </w:r>
          </w:p>
        </w:tc>
        <w:tc>
          <w:tcPr>
            <w:tcW w:w="1029" w:type="dxa"/>
            <w:tcBorders>
              <w:top w:val="single" w:sz="8" w:space="0" w:color="AEAEAE"/>
              <w:left w:val="single" w:sz="8" w:space="0" w:color="E0E0E0"/>
              <w:bottom w:val="single" w:sz="8" w:space="0" w:color="AEAEAE"/>
              <w:right w:val="nil"/>
            </w:tcBorders>
            <w:shd w:val="clear" w:color="auto" w:fill="FFFFFF"/>
          </w:tcPr>
          <w:p w14:paraId="0E73A54D" w14:textId="77777777" w:rsidR="005A52B8" w:rsidRPr="000B62C7" w:rsidRDefault="005A52B8" w:rsidP="005A52B8">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20</w:t>
            </w:r>
          </w:p>
        </w:tc>
      </w:tr>
      <w:tr w:rsidR="005A52B8" w:rsidRPr="000B62C7" w14:paraId="2FF1A138" w14:textId="77777777" w:rsidTr="005A52B8">
        <w:tblPrEx>
          <w:tblCellMar>
            <w:top w:w="0" w:type="dxa"/>
            <w:bottom w:w="0" w:type="dxa"/>
          </w:tblCellMar>
        </w:tblPrEx>
        <w:trPr>
          <w:cantSplit/>
          <w:jc w:val="center"/>
        </w:trPr>
        <w:tc>
          <w:tcPr>
            <w:tcW w:w="968" w:type="dxa"/>
            <w:tcBorders>
              <w:top w:val="single" w:sz="8" w:space="0" w:color="AEAEAE"/>
              <w:left w:val="nil"/>
              <w:bottom w:val="single" w:sz="8" w:space="0" w:color="152935"/>
              <w:right w:val="nil"/>
            </w:tcBorders>
            <w:shd w:val="clear" w:color="auto" w:fill="E0E0E0"/>
          </w:tcPr>
          <w:p w14:paraId="5E953A99" w14:textId="77777777" w:rsidR="005A52B8" w:rsidRPr="000B62C7" w:rsidRDefault="005A52B8" w:rsidP="005A52B8">
            <w:pPr>
              <w:autoSpaceDE w:val="0"/>
              <w:autoSpaceDN w:val="0"/>
              <w:adjustRightInd w:val="0"/>
              <w:spacing w:after="0" w:line="320" w:lineRule="atLeast"/>
              <w:ind w:left="60" w:right="60"/>
              <w:rPr>
                <w:rFonts w:ascii="Arial" w:hAnsi="Arial" w:cs="Arial"/>
                <w:noProof w:val="0"/>
                <w:color w:val="264A60"/>
                <w:sz w:val="18"/>
                <w:szCs w:val="18"/>
              </w:rPr>
            </w:pPr>
            <w:r w:rsidRPr="000B62C7">
              <w:rPr>
                <w:rFonts w:ascii="Arial" w:hAnsi="Arial" w:cs="Arial"/>
                <w:noProof w:val="0"/>
                <w:color w:val="264A60"/>
                <w:sz w:val="18"/>
                <w:szCs w:val="18"/>
              </w:rPr>
              <w:t>Mood_4</w:t>
            </w:r>
          </w:p>
        </w:tc>
        <w:tc>
          <w:tcPr>
            <w:tcW w:w="1029" w:type="dxa"/>
            <w:tcBorders>
              <w:top w:val="single" w:sz="8" w:space="0" w:color="AEAEAE"/>
              <w:left w:val="nil"/>
              <w:bottom w:val="single" w:sz="8" w:space="0" w:color="152935"/>
              <w:right w:val="single" w:sz="8" w:space="0" w:color="E0E0E0"/>
            </w:tcBorders>
            <w:shd w:val="clear" w:color="auto" w:fill="FFFFFF"/>
          </w:tcPr>
          <w:p w14:paraId="1DF5E1BE" w14:textId="77777777" w:rsidR="005A52B8" w:rsidRPr="000B62C7" w:rsidRDefault="005A52B8" w:rsidP="005A52B8">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3.0500</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7CE1E78C" w14:textId="2C10A3A6" w:rsidR="005A52B8" w:rsidRPr="000B62C7" w:rsidRDefault="005A52B8" w:rsidP="005A52B8">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1.66938</w:t>
            </w:r>
          </w:p>
        </w:tc>
        <w:tc>
          <w:tcPr>
            <w:tcW w:w="1029" w:type="dxa"/>
            <w:tcBorders>
              <w:top w:val="single" w:sz="8" w:space="0" w:color="AEAEAE"/>
              <w:left w:val="single" w:sz="8" w:space="0" w:color="E0E0E0"/>
              <w:bottom w:val="single" w:sz="8" w:space="0" w:color="152935"/>
              <w:right w:val="nil"/>
            </w:tcBorders>
            <w:shd w:val="clear" w:color="auto" w:fill="FFFFFF"/>
          </w:tcPr>
          <w:p w14:paraId="017CE88A" w14:textId="77777777" w:rsidR="005A52B8" w:rsidRPr="000B62C7" w:rsidRDefault="005A52B8" w:rsidP="005A52B8">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20</w:t>
            </w:r>
          </w:p>
        </w:tc>
      </w:tr>
    </w:tbl>
    <w:p w14:paraId="63C2A5D4" w14:textId="460EBF01" w:rsidR="005A52B8" w:rsidRPr="000B62C7" w:rsidRDefault="005A52B8" w:rsidP="005A52B8">
      <w:pPr>
        <w:autoSpaceDE w:val="0"/>
        <w:autoSpaceDN w:val="0"/>
        <w:adjustRightInd w:val="0"/>
        <w:spacing w:after="0" w:line="400" w:lineRule="atLeast"/>
        <w:rPr>
          <w:rFonts w:ascii="Times New Roman" w:hAnsi="Times New Roman" w:cs="Times New Roman"/>
          <w:noProof w:val="0"/>
          <w:sz w:val="24"/>
          <w:szCs w:val="24"/>
        </w:rPr>
      </w:pPr>
    </w:p>
    <w:p w14:paraId="038CE5CC" w14:textId="0E8A9E3E" w:rsidR="005A52B8" w:rsidRPr="000B62C7" w:rsidRDefault="000B62C7" w:rsidP="005A52B8">
      <w:pPr>
        <w:autoSpaceDE w:val="0"/>
        <w:autoSpaceDN w:val="0"/>
        <w:adjustRightInd w:val="0"/>
        <w:spacing w:after="0" w:line="400" w:lineRule="atLeast"/>
        <w:rPr>
          <w:rFonts w:ascii="Times New Roman" w:hAnsi="Times New Roman" w:cs="Times New Roman"/>
          <w:noProof w:val="0"/>
          <w:sz w:val="24"/>
          <w:szCs w:val="24"/>
        </w:rPr>
      </w:pPr>
      <w:r w:rsidRPr="000B62C7">
        <w:rPr>
          <w:rFonts w:ascii="Times New Roman" w:hAnsi="Times New Roman" w:cs="Times New Roman"/>
          <w:noProof w:val="0"/>
          <w:sz w:val="24"/>
          <w:szCs w:val="24"/>
        </w:rPr>
        <w:t>Table 8</w:t>
      </w:r>
      <w:r w:rsidR="005A52B8" w:rsidRPr="000B62C7">
        <w:rPr>
          <w:rFonts w:ascii="Times New Roman" w:hAnsi="Times New Roman" w:cs="Times New Roman"/>
          <w:noProof w:val="0"/>
          <w:sz w:val="24"/>
          <w:szCs w:val="24"/>
        </w:rPr>
        <w:t xml:space="preserve"> also shows that removing mood 4 would also improve the correlation of the data.</w:t>
      </w:r>
    </w:p>
    <w:p w14:paraId="6790FF93" w14:textId="6C137ECB" w:rsidR="005A52B8" w:rsidRPr="000B62C7" w:rsidRDefault="008C679B" w:rsidP="005A52B8">
      <w:pPr>
        <w:autoSpaceDE w:val="0"/>
        <w:autoSpaceDN w:val="0"/>
        <w:adjustRightInd w:val="0"/>
        <w:spacing w:after="0" w:line="240" w:lineRule="auto"/>
        <w:rPr>
          <w:rFonts w:ascii="Times New Roman" w:hAnsi="Times New Roman" w:cs="Times New Roman"/>
          <w:noProof w:val="0"/>
          <w:sz w:val="24"/>
          <w:szCs w:val="24"/>
        </w:rPr>
      </w:pPr>
      <w:r w:rsidRPr="000B62C7">
        <w:rPr>
          <w:rFonts w:ascii="Times New Roman" w:hAnsi="Times New Roman" w:cs="Times New Roman"/>
          <w:sz w:val="24"/>
          <w:szCs w:val="24"/>
        </w:rPr>
        <mc:AlternateContent>
          <mc:Choice Requires="wps">
            <w:drawing>
              <wp:anchor distT="45720" distB="45720" distL="114300" distR="114300" simplePos="0" relativeHeight="251682816" behindDoc="1" locked="0" layoutInCell="1" allowOverlap="1" wp14:anchorId="56423F8C" wp14:editId="42F412EE">
                <wp:simplePos x="0" y="0"/>
                <wp:positionH relativeFrom="margin">
                  <wp:align>center</wp:align>
                </wp:positionH>
                <wp:positionV relativeFrom="paragraph">
                  <wp:posOffset>2249805</wp:posOffset>
                </wp:positionV>
                <wp:extent cx="2360930" cy="1404620"/>
                <wp:effectExtent l="0" t="0" r="12700" b="18415"/>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416962A3" w14:textId="1832C54C" w:rsidR="008C679B" w:rsidRDefault="008C679B">
                            <w:r>
                              <w:t>Table 8: Item-Total Statistics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6423F8C" id="_x0000_s1033" type="#_x0000_t202" style="position:absolute;margin-left:0;margin-top:177.15pt;width:185.9pt;height:110.6pt;z-index:-251633664;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" strokecolor="white [3212]">
                <v:textbox style="mso-fit-shape-to-text:t">
                  <w:txbxContent>
                    <w:p w14:paraId="416962A3" w14:textId="1832C54C" w:rsidR="008C679B" w:rsidRDefault="008C679B">
                      <w:r>
                        <w:t>Table 8: Item-Total Statistics</w:t>
                      </w:r>
                    </w:p>
                  </w:txbxContent>
                </v:textbox>
                <w10:wrap anchorx="margin"/>
              </v:shape>
            </w:pict>
          </mc:Fallback>
        </mc:AlternateContent>
      </w:r>
    </w:p>
    <w:tbl>
      <w:tblPr>
        <w:tblW w:w="6871"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67"/>
        <w:gridCol w:w="1476"/>
        <w:gridCol w:w="1476"/>
        <w:gridCol w:w="1476"/>
        <w:gridCol w:w="1476"/>
      </w:tblGrid>
      <w:tr w:rsidR="005A52B8" w:rsidRPr="000B62C7" w14:paraId="480E4D77" w14:textId="77777777" w:rsidTr="005A52B8">
        <w:tblPrEx>
          <w:tblCellMar>
            <w:top w:w="0" w:type="dxa"/>
            <w:bottom w:w="0" w:type="dxa"/>
          </w:tblCellMar>
        </w:tblPrEx>
        <w:trPr>
          <w:cantSplit/>
          <w:jc w:val="center"/>
        </w:trPr>
        <w:tc>
          <w:tcPr>
            <w:tcW w:w="6868" w:type="dxa"/>
            <w:gridSpan w:val="5"/>
            <w:tcBorders>
              <w:top w:val="nil"/>
              <w:left w:val="nil"/>
              <w:bottom w:val="nil"/>
              <w:right w:val="nil"/>
            </w:tcBorders>
            <w:shd w:val="clear" w:color="auto" w:fill="FFFFFF"/>
            <w:vAlign w:val="center"/>
          </w:tcPr>
          <w:p w14:paraId="40A9AAE8" w14:textId="77777777" w:rsidR="005A52B8" w:rsidRPr="000B62C7" w:rsidRDefault="005A52B8" w:rsidP="005A52B8">
            <w:pPr>
              <w:autoSpaceDE w:val="0"/>
              <w:autoSpaceDN w:val="0"/>
              <w:adjustRightInd w:val="0"/>
              <w:spacing w:after="0" w:line="320" w:lineRule="atLeast"/>
              <w:ind w:left="60" w:right="60"/>
              <w:jc w:val="center"/>
              <w:rPr>
                <w:rFonts w:ascii="Arial" w:hAnsi="Arial" w:cs="Arial"/>
                <w:noProof w:val="0"/>
                <w:color w:val="010205"/>
              </w:rPr>
            </w:pPr>
            <w:r w:rsidRPr="000B62C7">
              <w:rPr>
                <w:rFonts w:ascii="Arial" w:hAnsi="Arial" w:cs="Arial"/>
                <w:b/>
                <w:bCs/>
                <w:noProof w:val="0"/>
                <w:color w:val="010205"/>
              </w:rPr>
              <w:t>Item-Total Statistics</w:t>
            </w:r>
          </w:p>
        </w:tc>
      </w:tr>
      <w:tr w:rsidR="005A52B8" w:rsidRPr="000B62C7" w14:paraId="5045748E" w14:textId="77777777" w:rsidTr="005A52B8">
        <w:tblPrEx>
          <w:tblCellMar>
            <w:top w:w="0" w:type="dxa"/>
            <w:bottom w:w="0" w:type="dxa"/>
          </w:tblCellMar>
        </w:tblPrEx>
        <w:trPr>
          <w:cantSplit/>
          <w:jc w:val="center"/>
        </w:trPr>
        <w:tc>
          <w:tcPr>
            <w:tcW w:w="968" w:type="dxa"/>
            <w:tcBorders>
              <w:top w:val="nil"/>
              <w:left w:val="nil"/>
              <w:bottom w:val="single" w:sz="8" w:space="0" w:color="152935"/>
              <w:right w:val="nil"/>
            </w:tcBorders>
            <w:shd w:val="clear" w:color="auto" w:fill="FFFFFF"/>
            <w:vAlign w:val="bottom"/>
          </w:tcPr>
          <w:p w14:paraId="67BE9722" w14:textId="77777777" w:rsidR="005A52B8" w:rsidRPr="000B62C7" w:rsidRDefault="005A52B8" w:rsidP="005A52B8">
            <w:pPr>
              <w:autoSpaceDE w:val="0"/>
              <w:autoSpaceDN w:val="0"/>
              <w:adjustRightInd w:val="0"/>
              <w:spacing w:after="0" w:line="240" w:lineRule="auto"/>
              <w:rPr>
                <w:rFonts w:ascii="Times New Roman" w:hAnsi="Times New Roman" w:cs="Times New Roman"/>
                <w:noProof w:val="0"/>
                <w:sz w:val="24"/>
                <w:szCs w:val="24"/>
              </w:rPr>
            </w:pPr>
          </w:p>
        </w:tc>
        <w:tc>
          <w:tcPr>
            <w:tcW w:w="1475" w:type="dxa"/>
            <w:tcBorders>
              <w:top w:val="nil"/>
              <w:left w:val="nil"/>
              <w:bottom w:val="single" w:sz="8" w:space="0" w:color="152935"/>
              <w:right w:val="single" w:sz="8" w:space="0" w:color="E0E0E0"/>
            </w:tcBorders>
            <w:shd w:val="clear" w:color="auto" w:fill="FFFFFF"/>
            <w:vAlign w:val="bottom"/>
          </w:tcPr>
          <w:p w14:paraId="15B8E971" w14:textId="77777777" w:rsidR="005A52B8" w:rsidRPr="000B62C7" w:rsidRDefault="005A52B8" w:rsidP="005A52B8">
            <w:pPr>
              <w:autoSpaceDE w:val="0"/>
              <w:autoSpaceDN w:val="0"/>
              <w:adjustRightInd w:val="0"/>
              <w:spacing w:after="0" w:line="320" w:lineRule="atLeast"/>
              <w:ind w:left="60" w:right="60"/>
              <w:jc w:val="center"/>
              <w:rPr>
                <w:rFonts w:ascii="Arial" w:hAnsi="Arial" w:cs="Arial"/>
                <w:noProof w:val="0"/>
                <w:color w:val="264A60"/>
                <w:sz w:val="18"/>
                <w:szCs w:val="18"/>
              </w:rPr>
            </w:pPr>
            <w:r w:rsidRPr="000B62C7">
              <w:rPr>
                <w:rFonts w:ascii="Arial" w:hAnsi="Arial" w:cs="Arial"/>
                <w:noProof w:val="0"/>
                <w:color w:val="264A60"/>
                <w:sz w:val="18"/>
                <w:szCs w:val="18"/>
              </w:rPr>
              <w:t>Scale Mean if Item Deleted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71E051B7" w14:textId="77777777" w:rsidR="005A52B8" w:rsidRPr="000B62C7" w:rsidRDefault="005A52B8" w:rsidP="005A52B8">
            <w:pPr>
              <w:autoSpaceDE w:val="0"/>
              <w:autoSpaceDN w:val="0"/>
              <w:adjustRightInd w:val="0"/>
              <w:spacing w:after="0" w:line="320" w:lineRule="atLeast"/>
              <w:ind w:left="60" w:right="60"/>
              <w:jc w:val="center"/>
              <w:rPr>
                <w:rFonts w:ascii="Arial" w:hAnsi="Arial" w:cs="Arial"/>
                <w:noProof w:val="0"/>
                <w:color w:val="264A60"/>
                <w:sz w:val="18"/>
                <w:szCs w:val="18"/>
              </w:rPr>
            </w:pPr>
            <w:r w:rsidRPr="000B62C7">
              <w:rPr>
                <w:rFonts w:ascii="Arial" w:hAnsi="Arial" w:cs="Arial"/>
                <w:noProof w:val="0"/>
                <w:color w:val="264A60"/>
                <w:sz w:val="18"/>
                <w:szCs w:val="18"/>
              </w:rPr>
              <w:t>Scale Variance if Item Deleted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45ABC620" w14:textId="77777777" w:rsidR="005A52B8" w:rsidRPr="000B62C7" w:rsidRDefault="005A52B8" w:rsidP="005A52B8">
            <w:pPr>
              <w:autoSpaceDE w:val="0"/>
              <w:autoSpaceDN w:val="0"/>
              <w:adjustRightInd w:val="0"/>
              <w:spacing w:after="0" w:line="320" w:lineRule="atLeast"/>
              <w:ind w:left="60" w:right="60"/>
              <w:jc w:val="center"/>
              <w:rPr>
                <w:rFonts w:ascii="Arial" w:hAnsi="Arial" w:cs="Arial"/>
                <w:noProof w:val="0"/>
                <w:color w:val="264A60"/>
                <w:sz w:val="18"/>
                <w:szCs w:val="18"/>
              </w:rPr>
            </w:pPr>
            <w:r w:rsidRPr="000B62C7">
              <w:rPr>
                <w:rFonts w:ascii="Arial" w:hAnsi="Arial" w:cs="Arial"/>
                <w:noProof w:val="0"/>
                <w:color w:val="264A60"/>
                <w:sz w:val="18"/>
                <w:szCs w:val="18"/>
              </w:rPr>
              <w:t>Corrected Item-Total Correlation</w:t>
            </w:r>
          </w:p>
        </w:tc>
        <w:tc>
          <w:tcPr>
            <w:tcW w:w="1475" w:type="dxa"/>
            <w:tcBorders>
              <w:top w:val="nil"/>
              <w:left w:val="single" w:sz="8" w:space="0" w:color="E0E0E0"/>
              <w:bottom w:val="single" w:sz="8" w:space="0" w:color="152935"/>
              <w:right w:val="nil"/>
            </w:tcBorders>
            <w:shd w:val="clear" w:color="auto" w:fill="FFFFFF"/>
            <w:vAlign w:val="bottom"/>
          </w:tcPr>
          <w:p w14:paraId="69DCA226" w14:textId="77777777" w:rsidR="005A52B8" w:rsidRPr="000B62C7" w:rsidRDefault="005A52B8" w:rsidP="005A52B8">
            <w:pPr>
              <w:autoSpaceDE w:val="0"/>
              <w:autoSpaceDN w:val="0"/>
              <w:adjustRightInd w:val="0"/>
              <w:spacing w:after="0" w:line="320" w:lineRule="atLeast"/>
              <w:ind w:left="60" w:right="60"/>
              <w:jc w:val="center"/>
              <w:rPr>
                <w:rFonts w:ascii="Arial" w:hAnsi="Arial" w:cs="Arial"/>
                <w:noProof w:val="0"/>
                <w:color w:val="264A60"/>
                <w:sz w:val="18"/>
                <w:szCs w:val="18"/>
              </w:rPr>
            </w:pPr>
            <w:r w:rsidRPr="000B62C7">
              <w:rPr>
                <w:rFonts w:ascii="Arial" w:hAnsi="Arial" w:cs="Arial"/>
                <w:noProof w:val="0"/>
                <w:color w:val="264A60"/>
                <w:sz w:val="18"/>
                <w:szCs w:val="18"/>
              </w:rPr>
              <w:t>Cronbach's Alpha if Item Deleted</w:t>
            </w:r>
          </w:p>
        </w:tc>
      </w:tr>
      <w:tr w:rsidR="005A52B8" w:rsidRPr="000B62C7" w14:paraId="5D0A6418" w14:textId="77777777" w:rsidTr="005A52B8">
        <w:tblPrEx>
          <w:tblCellMar>
            <w:top w:w="0" w:type="dxa"/>
            <w:bottom w:w="0" w:type="dxa"/>
          </w:tblCellMar>
        </w:tblPrEx>
        <w:trPr>
          <w:cantSplit/>
          <w:jc w:val="center"/>
        </w:trPr>
        <w:tc>
          <w:tcPr>
            <w:tcW w:w="968" w:type="dxa"/>
            <w:tcBorders>
              <w:top w:val="single" w:sz="8" w:space="0" w:color="152935"/>
              <w:left w:val="nil"/>
              <w:bottom w:val="single" w:sz="8" w:space="0" w:color="AEAEAE"/>
              <w:right w:val="nil"/>
            </w:tcBorders>
            <w:shd w:val="clear" w:color="auto" w:fill="E0E0E0"/>
          </w:tcPr>
          <w:p w14:paraId="139542E1" w14:textId="77777777" w:rsidR="005A52B8" w:rsidRPr="000B62C7" w:rsidRDefault="005A52B8" w:rsidP="005A52B8">
            <w:pPr>
              <w:autoSpaceDE w:val="0"/>
              <w:autoSpaceDN w:val="0"/>
              <w:adjustRightInd w:val="0"/>
              <w:spacing w:after="0" w:line="320" w:lineRule="atLeast"/>
              <w:ind w:left="60" w:right="60"/>
              <w:rPr>
                <w:rFonts w:ascii="Arial" w:hAnsi="Arial" w:cs="Arial"/>
                <w:noProof w:val="0"/>
                <w:color w:val="264A60"/>
                <w:sz w:val="18"/>
                <w:szCs w:val="18"/>
              </w:rPr>
            </w:pPr>
            <w:r w:rsidRPr="000B62C7">
              <w:rPr>
                <w:rFonts w:ascii="Arial" w:hAnsi="Arial" w:cs="Arial"/>
                <w:noProof w:val="0"/>
                <w:color w:val="264A60"/>
                <w:sz w:val="18"/>
                <w:szCs w:val="18"/>
              </w:rPr>
              <w:t>Mood_1</w:t>
            </w:r>
          </w:p>
        </w:tc>
        <w:tc>
          <w:tcPr>
            <w:tcW w:w="1475" w:type="dxa"/>
            <w:tcBorders>
              <w:top w:val="single" w:sz="8" w:space="0" w:color="152935"/>
              <w:left w:val="nil"/>
              <w:bottom w:val="single" w:sz="8" w:space="0" w:color="AEAEAE"/>
              <w:right w:val="single" w:sz="8" w:space="0" w:color="E0E0E0"/>
            </w:tcBorders>
            <w:shd w:val="clear" w:color="auto" w:fill="FFFFFF"/>
          </w:tcPr>
          <w:p w14:paraId="60337CAA" w14:textId="77777777" w:rsidR="005A52B8" w:rsidRPr="000B62C7" w:rsidRDefault="005A52B8" w:rsidP="005A52B8">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8.2500</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3242782D" w14:textId="77777777" w:rsidR="005A52B8" w:rsidRPr="000B62C7" w:rsidRDefault="005A52B8" w:rsidP="005A52B8">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2.829</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3B0917D6" w14:textId="77777777" w:rsidR="005A52B8" w:rsidRPr="000B62C7" w:rsidRDefault="005A52B8" w:rsidP="005A52B8">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.027</w:t>
            </w:r>
          </w:p>
        </w:tc>
        <w:tc>
          <w:tcPr>
            <w:tcW w:w="1475" w:type="dxa"/>
            <w:tcBorders>
              <w:top w:val="single" w:sz="8" w:space="0" w:color="152935"/>
              <w:left w:val="single" w:sz="8" w:space="0" w:color="E0E0E0"/>
              <w:bottom w:val="single" w:sz="8" w:space="0" w:color="AEAEAE"/>
              <w:right w:val="nil"/>
            </w:tcBorders>
            <w:shd w:val="clear" w:color="auto" w:fill="FFFFFF"/>
          </w:tcPr>
          <w:p w14:paraId="66E43D23" w14:textId="77777777" w:rsidR="005A52B8" w:rsidRPr="000B62C7" w:rsidRDefault="005A52B8" w:rsidP="005A52B8">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-1.113</w:t>
            </w:r>
            <w:r w:rsidRPr="000B62C7">
              <w:rPr>
                <w:rFonts w:ascii="Arial" w:hAnsi="Arial" w:cs="Arial"/>
                <w:noProof w:val="0"/>
                <w:color w:val="010205"/>
                <w:sz w:val="18"/>
                <w:szCs w:val="18"/>
                <w:vertAlign w:val="superscript"/>
              </w:rPr>
              <w:t>a</w:t>
            </w:r>
          </w:p>
        </w:tc>
      </w:tr>
      <w:tr w:rsidR="005A52B8" w:rsidRPr="000B62C7" w14:paraId="78D376CB" w14:textId="77777777" w:rsidTr="005A52B8">
        <w:tblPrEx>
          <w:tblCellMar>
            <w:top w:w="0" w:type="dxa"/>
            <w:bottom w:w="0" w:type="dxa"/>
          </w:tblCellMar>
        </w:tblPrEx>
        <w:trPr>
          <w:cantSplit/>
          <w:jc w:val="center"/>
        </w:trPr>
        <w:tc>
          <w:tcPr>
            <w:tcW w:w="968" w:type="dxa"/>
            <w:tcBorders>
              <w:top w:val="single" w:sz="8" w:space="0" w:color="AEAEAE"/>
              <w:left w:val="nil"/>
              <w:bottom w:val="single" w:sz="8" w:space="0" w:color="AEAEAE"/>
              <w:right w:val="nil"/>
            </w:tcBorders>
            <w:shd w:val="clear" w:color="auto" w:fill="E0E0E0"/>
          </w:tcPr>
          <w:p w14:paraId="72AEDAA3" w14:textId="77777777" w:rsidR="005A52B8" w:rsidRPr="000B62C7" w:rsidRDefault="005A52B8" w:rsidP="005A52B8">
            <w:pPr>
              <w:autoSpaceDE w:val="0"/>
              <w:autoSpaceDN w:val="0"/>
              <w:adjustRightInd w:val="0"/>
              <w:spacing w:after="0" w:line="320" w:lineRule="atLeast"/>
              <w:ind w:left="60" w:right="60"/>
              <w:rPr>
                <w:rFonts w:ascii="Arial" w:hAnsi="Arial" w:cs="Arial"/>
                <w:noProof w:val="0"/>
                <w:color w:val="264A60"/>
                <w:sz w:val="18"/>
                <w:szCs w:val="18"/>
              </w:rPr>
            </w:pPr>
            <w:r w:rsidRPr="000B62C7">
              <w:rPr>
                <w:rFonts w:ascii="Arial" w:hAnsi="Arial" w:cs="Arial"/>
                <w:noProof w:val="0"/>
                <w:color w:val="264A60"/>
                <w:sz w:val="18"/>
                <w:szCs w:val="18"/>
              </w:rPr>
              <w:t>Mood_2</w:t>
            </w:r>
          </w:p>
        </w:tc>
        <w:tc>
          <w:tcPr>
            <w:tcW w:w="1475" w:type="dxa"/>
            <w:tcBorders>
              <w:top w:val="single" w:sz="8" w:space="0" w:color="AEAEAE"/>
              <w:left w:val="nil"/>
              <w:bottom w:val="single" w:sz="8" w:space="0" w:color="AEAEAE"/>
              <w:right w:val="single" w:sz="8" w:space="0" w:color="E0E0E0"/>
            </w:tcBorders>
            <w:shd w:val="clear" w:color="auto" w:fill="FFFFFF"/>
          </w:tcPr>
          <w:p w14:paraId="39068AF6" w14:textId="77777777" w:rsidR="005A52B8" w:rsidRPr="000B62C7" w:rsidRDefault="005A52B8" w:rsidP="005A52B8">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8.3500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4B0DE100" w14:textId="77777777" w:rsidR="005A52B8" w:rsidRPr="000B62C7" w:rsidRDefault="005A52B8" w:rsidP="005A52B8">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3.608</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6E7D8A79" w14:textId="77777777" w:rsidR="005A52B8" w:rsidRPr="000B62C7" w:rsidRDefault="005A52B8" w:rsidP="005A52B8">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.075</w:t>
            </w:r>
          </w:p>
        </w:tc>
        <w:tc>
          <w:tcPr>
            <w:tcW w:w="1475" w:type="dxa"/>
            <w:tcBorders>
              <w:top w:val="single" w:sz="8" w:space="0" w:color="AEAEAE"/>
              <w:left w:val="single" w:sz="8" w:space="0" w:color="E0E0E0"/>
              <w:bottom w:val="single" w:sz="8" w:space="0" w:color="AEAEAE"/>
              <w:right w:val="nil"/>
            </w:tcBorders>
            <w:shd w:val="clear" w:color="auto" w:fill="FFFFFF"/>
          </w:tcPr>
          <w:p w14:paraId="61363D1D" w14:textId="77777777" w:rsidR="005A52B8" w:rsidRPr="000B62C7" w:rsidRDefault="005A52B8" w:rsidP="005A52B8">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-.943</w:t>
            </w:r>
            <w:r w:rsidRPr="000B62C7">
              <w:rPr>
                <w:rFonts w:ascii="Arial" w:hAnsi="Arial" w:cs="Arial"/>
                <w:noProof w:val="0"/>
                <w:color w:val="010205"/>
                <w:sz w:val="18"/>
                <w:szCs w:val="18"/>
                <w:vertAlign w:val="superscript"/>
              </w:rPr>
              <w:t>a</w:t>
            </w:r>
          </w:p>
        </w:tc>
      </w:tr>
      <w:tr w:rsidR="005A52B8" w:rsidRPr="000B62C7" w14:paraId="7FCC80EE" w14:textId="77777777" w:rsidTr="005A52B8">
        <w:tblPrEx>
          <w:tblCellMar>
            <w:top w:w="0" w:type="dxa"/>
            <w:bottom w:w="0" w:type="dxa"/>
          </w:tblCellMar>
        </w:tblPrEx>
        <w:trPr>
          <w:cantSplit/>
          <w:jc w:val="center"/>
        </w:trPr>
        <w:tc>
          <w:tcPr>
            <w:tcW w:w="968" w:type="dxa"/>
            <w:tcBorders>
              <w:top w:val="single" w:sz="8" w:space="0" w:color="AEAEAE"/>
              <w:left w:val="nil"/>
              <w:bottom w:val="single" w:sz="8" w:space="0" w:color="AEAEAE"/>
              <w:right w:val="nil"/>
            </w:tcBorders>
            <w:shd w:val="clear" w:color="auto" w:fill="E0E0E0"/>
          </w:tcPr>
          <w:p w14:paraId="63815436" w14:textId="77777777" w:rsidR="005A52B8" w:rsidRPr="000B62C7" w:rsidRDefault="005A52B8" w:rsidP="005A52B8">
            <w:pPr>
              <w:autoSpaceDE w:val="0"/>
              <w:autoSpaceDN w:val="0"/>
              <w:adjustRightInd w:val="0"/>
              <w:spacing w:after="0" w:line="320" w:lineRule="atLeast"/>
              <w:ind w:left="60" w:right="60"/>
              <w:rPr>
                <w:rFonts w:ascii="Arial" w:hAnsi="Arial" w:cs="Arial"/>
                <w:noProof w:val="0"/>
                <w:color w:val="264A60"/>
                <w:sz w:val="18"/>
                <w:szCs w:val="18"/>
              </w:rPr>
            </w:pPr>
            <w:r w:rsidRPr="000B62C7">
              <w:rPr>
                <w:rFonts w:ascii="Arial" w:hAnsi="Arial" w:cs="Arial"/>
                <w:noProof w:val="0"/>
                <w:color w:val="264A60"/>
                <w:sz w:val="18"/>
                <w:szCs w:val="18"/>
              </w:rPr>
              <w:t>Mood_3</w:t>
            </w:r>
          </w:p>
        </w:tc>
        <w:tc>
          <w:tcPr>
            <w:tcW w:w="1475" w:type="dxa"/>
            <w:tcBorders>
              <w:top w:val="single" w:sz="8" w:space="0" w:color="AEAEAE"/>
              <w:left w:val="nil"/>
              <w:bottom w:val="single" w:sz="8" w:space="0" w:color="AEAEAE"/>
              <w:right w:val="single" w:sz="8" w:space="0" w:color="E0E0E0"/>
            </w:tcBorders>
            <w:shd w:val="clear" w:color="auto" w:fill="FFFFFF"/>
          </w:tcPr>
          <w:p w14:paraId="73888F3B" w14:textId="77777777" w:rsidR="005A52B8" w:rsidRPr="000B62C7" w:rsidRDefault="005A52B8" w:rsidP="005A52B8">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8.0500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58EBAEB0" w14:textId="77777777" w:rsidR="005A52B8" w:rsidRPr="000B62C7" w:rsidRDefault="005A52B8" w:rsidP="005A52B8">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4.050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64997146" w14:textId="77777777" w:rsidR="005A52B8" w:rsidRPr="000B62C7" w:rsidRDefault="005A52B8" w:rsidP="005A52B8">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-.019</w:t>
            </w:r>
          </w:p>
        </w:tc>
        <w:tc>
          <w:tcPr>
            <w:tcW w:w="1475" w:type="dxa"/>
            <w:tcBorders>
              <w:top w:val="single" w:sz="8" w:space="0" w:color="AEAEAE"/>
              <w:left w:val="single" w:sz="8" w:space="0" w:color="E0E0E0"/>
              <w:bottom w:val="single" w:sz="8" w:space="0" w:color="AEAEAE"/>
              <w:right w:val="nil"/>
            </w:tcBorders>
            <w:shd w:val="clear" w:color="auto" w:fill="FFFFFF"/>
          </w:tcPr>
          <w:p w14:paraId="6D9B7460" w14:textId="77777777" w:rsidR="005A52B8" w:rsidRPr="000B62C7" w:rsidRDefault="005A52B8" w:rsidP="005A52B8">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-.700</w:t>
            </w:r>
            <w:r w:rsidRPr="000B62C7">
              <w:rPr>
                <w:rFonts w:ascii="Arial" w:hAnsi="Arial" w:cs="Arial"/>
                <w:noProof w:val="0"/>
                <w:color w:val="010205"/>
                <w:sz w:val="18"/>
                <w:szCs w:val="18"/>
                <w:vertAlign w:val="superscript"/>
              </w:rPr>
              <w:t>a</w:t>
            </w:r>
          </w:p>
        </w:tc>
      </w:tr>
      <w:tr w:rsidR="005A52B8" w:rsidRPr="000B62C7" w14:paraId="545206CF" w14:textId="77777777" w:rsidTr="005A52B8">
        <w:tblPrEx>
          <w:tblCellMar>
            <w:top w:w="0" w:type="dxa"/>
            <w:bottom w:w="0" w:type="dxa"/>
          </w:tblCellMar>
        </w:tblPrEx>
        <w:trPr>
          <w:cantSplit/>
          <w:jc w:val="center"/>
        </w:trPr>
        <w:tc>
          <w:tcPr>
            <w:tcW w:w="968" w:type="dxa"/>
            <w:tcBorders>
              <w:top w:val="single" w:sz="8" w:space="0" w:color="AEAEAE"/>
              <w:left w:val="nil"/>
              <w:bottom w:val="single" w:sz="8" w:space="0" w:color="152935"/>
              <w:right w:val="nil"/>
            </w:tcBorders>
            <w:shd w:val="clear" w:color="auto" w:fill="E0E0E0"/>
          </w:tcPr>
          <w:p w14:paraId="637B269E" w14:textId="77777777" w:rsidR="005A52B8" w:rsidRPr="000B62C7" w:rsidRDefault="005A52B8" w:rsidP="005A52B8">
            <w:pPr>
              <w:autoSpaceDE w:val="0"/>
              <w:autoSpaceDN w:val="0"/>
              <w:adjustRightInd w:val="0"/>
              <w:spacing w:after="0" w:line="320" w:lineRule="atLeast"/>
              <w:ind w:left="60" w:right="60"/>
              <w:rPr>
                <w:rFonts w:ascii="Arial" w:hAnsi="Arial" w:cs="Arial"/>
                <w:noProof w:val="0"/>
                <w:color w:val="264A60"/>
                <w:sz w:val="18"/>
                <w:szCs w:val="18"/>
              </w:rPr>
            </w:pPr>
            <w:r w:rsidRPr="000B62C7">
              <w:rPr>
                <w:rFonts w:ascii="Arial" w:hAnsi="Arial" w:cs="Arial"/>
                <w:noProof w:val="0"/>
                <w:color w:val="264A60"/>
                <w:sz w:val="18"/>
                <w:szCs w:val="18"/>
              </w:rPr>
              <w:t>Mood_4</w:t>
            </w:r>
          </w:p>
        </w:tc>
        <w:tc>
          <w:tcPr>
            <w:tcW w:w="1475" w:type="dxa"/>
            <w:tcBorders>
              <w:top w:val="single" w:sz="8" w:space="0" w:color="AEAEAE"/>
              <w:left w:val="nil"/>
              <w:bottom w:val="single" w:sz="8" w:space="0" w:color="152935"/>
              <w:right w:val="single" w:sz="8" w:space="0" w:color="E0E0E0"/>
            </w:tcBorders>
            <w:shd w:val="clear" w:color="auto" w:fill="FFFFFF"/>
          </w:tcPr>
          <w:p w14:paraId="0685547E" w14:textId="77777777" w:rsidR="005A52B8" w:rsidRPr="000B62C7" w:rsidRDefault="005A52B8" w:rsidP="005A52B8">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7.7500</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44071820" w14:textId="77777777" w:rsidR="005A52B8" w:rsidRPr="000B62C7" w:rsidRDefault="005A52B8" w:rsidP="005A52B8">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6.513</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5F355FDC" w14:textId="77777777" w:rsidR="005A52B8" w:rsidRPr="000B62C7" w:rsidRDefault="005A52B8" w:rsidP="005A52B8">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-.503</w:t>
            </w:r>
          </w:p>
        </w:tc>
        <w:tc>
          <w:tcPr>
            <w:tcW w:w="1475" w:type="dxa"/>
            <w:tcBorders>
              <w:top w:val="single" w:sz="8" w:space="0" w:color="AEAEAE"/>
              <w:left w:val="single" w:sz="8" w:space="0" w:color="E0E0E0"/>
              <w:bottom w:val="single" w:sz="8" w:space="0" w:color="152935"/>
              <w:right w:val="nil"/>
            </w:tcBorders>
            <w:shd w:val="clear" w:color="auto" w:fill="FFFFFF"/>
          </w:tcPr>
          <w:p w14:paraId="1DAB6BC4" w14:textId="77777777" w:rsidR="005A52B8" w:rsidRPr="000B62C7" w:rsidRDefault="005A52B8" w:rsidP="005A52B8">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.535</w:t>
            </w:r>
          </w:p>
        </w:tc>
      </w:tr>
      <w:tr w:rsidR="005A52B8" w:rsidRPr="000B62C7" w14:paraId="39FB69A9" w14:textId="77777777" w:rsidTr="005A52B8">
        <w:tblPrEx>
          <w:tblCellMar>
            <w:top w:w="0" w:type="dxa"/>
            <w:bottom w:w="0" w:type="dxa"/>
          </w:tblCellMar>
        </w:tblPrEx>
        <w:trPr>
          <w:cantSplit/>
          <w:jc w:val="center"/>
        </w:trPr>
        <w:tc>
          <w:tcPr>
            <w:tcW w:w="6868" w:type="dxa"/>
            <w:gridSpan w:val="5"/>
            <w:tcBorders>
              <w:top w:val="nil"/>
              <w:left w:val="nil"/>
              <w:bottom w:val="nil"/>
              <w:right w:val="nil"/>
            </w:tcBorders>
            <w:shd w:val="clear" w:color="auto" w:fill="FFFFFF"/>
          </w:tcPr>
          <w:p w14:paraId="69DC0D69" w14:textId="77777777" w:rsidR="005A52B8" w:rsidRPr="000B62C7" w:rsidRDefault="005A52B8" w:rsidP="005A52B8">
            <w:pPr>
              <w:autoSpaceDE w:val="0"/>
              <w:autoSpaceDN w:val="0"/>
              <w:adjustRightInd w:val="0"/>
              <w:spacing w:after="0" w:line="320" w:lineRule="atLeast"/>
              <w:ind w:left="60" w:right="60"/>
              <w:rPr>
                <w:rFonts w:ascii="Arial" w:hAnsi="Arial" w:cs="Arial"/>
                <w:noProof w:val="0"/>
                <w:color w:val="010205"/>
                <w:sz w:val="18"/>
                <w:szCs w:val="18"/>
              </w:rPr>
            </w:pPr>
            <w:r w:rsidRPr="000B62C7">
              <w:rPr>
                <w:rFonts w:ascii="Arial" w:hAnsi="Arial" w:cs="Arial"/>
                <w:noProof w:val="0"/>
                <w:color w:val="010205"/>
                <w:sz w:val="18"/>
                <w:szCs w:val="18"/>
              </w:rPr>
              <w:t xml:space="preserve">a. The value is negative due to a negative average covariance among items. This violates reliability model assumptions. You may want to check item </w:t>
            </w:r>
            <w:proofErr w:type="spellStart"/>
            <w:r w:rsidRPr="000B62C7">
              <w:rPr>
                <w:rFonts w:ascii="Arial" w:hAnsi="Arial" w:cs="Arial"/>
                <w:noProof w:val="0"/>
                <w:color w:val="010205"/>
                <w:sz w:val="18"/>
                <w:szCs w:val="18"/>
              </w:rPr>
              <w:t>codings</w:t>
            </w:r>
            <w:proofErr w:type="spellEnd"/>
            <w:r w:rsidRPr="000B62C7">
              <w:rPr>
                <w:rFonts w:ascii="Arial" w:hAnsi="Arial" w:cs="Arial"/>
                <w:noProof w:val="0"/>
                <w:color w:val="010205"/>
                <w:sz w:val="18"/>
                <w:szCs w:val="18"/>
              </w:rPr>
              <w:t>.</w:t>
            </w:r>
          </w:p>
        </w:tc>
      </w:tr>
    </w:tbl>
    <w:p w14:paraId="7D113D2D" w14:textId="18128D2F" w:rsidR="005A52B8" w:rsidRPr="000B62C7" w:rsidRDefault="005A52B8" w:rsidP="005A52B8">
      <w:pPr>
        <w:autoSpaceDE w:val="0"/>
        <w:autoSpaceDN w:val="0"/>
        <w:adjustRightInd w:val="0"/>
        <w:spacing w:after="0" w:line="400" w:lineRule="atLeast"/>
        <w:rPr>
          <w:rFonts w:ascii="Times New Roman" w:hAnsi="Times New Roman" w:cs="Times New Roman"/>
          <w:noProof w:val="0"/>
          <w:sz w:val="24"/>
          <w:szCs w:val="24"/>
        </w:rPr>
      </w:pPr>
    </w:p>
    <w:p w14:paraId="3E76356A" w14:textId="4D2052C0" w:rsidR="005A52B8" w:rsidRPr="000B62C7" w:rsidRDefault="005A52B8" w:rsidP="005A52B8">
      <w:pPr>
        <w:autoSpaceDE w:val="0"/>
        <w:autoSpaceDN w:val="0"/>
        <w:adjustRightInd w:val="0"/>
        <w:spacing w:after="0" w:line="400" w:lineRule="atLeast"/>
        <w:rPr>
          <w:rFonts w:ascii="Times New Roman" w:hAnsi="Times New Roman" w:cs="Times New Roman"/>
          <w:noProof w:val="0"/>
          <w:sz w:val="24"/>
          <w:szCs w:val="24"/>
        </w:rPr>
      </w:pPr>
      <w:r w:rsidRPr="000B62C7">
        <w:rPr>
          <w:rFonts w:ascii="Times New Roman" w:hAnsi="Times New Roman" w:cs="Times New Roman"/>
          <w:noProof w:val="0"/>
          <w:sz w:val="24"/>
          <w:szCs w:val="24"/>
        </w:rPr>
        <w:t xml:space="preserve">As determined from the reliability test, </w:t>
      </w:r>
      <w:r w:rsidR="00C33F8D" w:rsidRPr="000B62C7">
        <w:rPr>
          <w:rFonts w:ascii="Times New Roman" w:hAnsi="Times New Roman" w:cs="Times New Roman"/>
          <w:noProof w:val="0"/>
          <w:sz w:val="24"/>
          <w:szCs w:val="24"/>
        </w:rPr>
        <w:t>the removal of mood 4 has changed the Cronbach’s alpha value from a negative value to positive “.535”, this now indicates that the data is correctly defined.</w:t>
      </w:r>
    </w:p>
    <w:p w14:paraId="344F047E" w14:textId="611E4F88" w:rsidR="00C33F8D" w:rsidRPr="000B62C7" w:rsidRDefault="00C33F8D" w:rsidP="00C33F8D">
      <w:pPr>
        <w:autoSpaceDE w:val="0"/>
        <w:autoSpaceDN w:val="0"/>
        <w:adjustRightInd w:val="0"/>
        <w:spacing w:after="0" w:line="240" w:lineRule="auto"/>
        <w:rPr>
          <w:rFonts w:ascii="Times New Roman" w:hAnsi="Times New Roman" w:cs="Times New Roman"/>
          <w:noProof w:val="0"/>
          <w:sz w:val="24"/>
          <w:szCs w:val="24"/>
        </w:rPr>
      </w:pPr>
    </w:p>
    <w:tbl>
      <w:tblPr>
        <w:tblW w:w="270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19"/>
        <w:gridCol w:w="1186"/>
      </w:tblGrid>
      <w:tr w:rsidR="00C33F8D" w:rsidRPr="000B62C7" w14:paraId="0C690E5F" w14:textId="77777777" w:rsidTr="00C33F8D">
        <w:tblPrEx>
          <w:tblCellMar>
            <w:top w:w="0" w:type="dxa"/>
            <w:bottom w:w="0" w:type="dxa"/>
          </w:tblCellMar>
        </w:tblPrEx>
        <w:trPr>
          <w:cantSplit/>
          <w:jc w:val="center"/>
        </w:trPr>
        <w:tc>
          <w:tcPr>
            <w:tcW w:w="2704" w:type="dxa"/>
            <w:gridSpan w:val="2"/>
            <w:tcBorders>
              <w:top w:val="nil"/>
              <w:left w:val="nil"/>
              <w:bottom w:val="nil"/>
              <w:right w:val="nil"/>
            </w:tcBorders>
            <w:shd w:val="clear" w:color="auto" w:fill="FFFFFF"/>
            <w:vAlign w:val="center"/>
          </w:tcPr>
          <w:p w14:paraId="566C1B88" w14:textId="77777777" w:rsidR="00C33F8D" w:rsidRPr="000B62C7" w:rsidRDefault="00C33F8D" w:rsidP="00C33F8D">
            <w:pPr>
              <w:autoSpaceDE w:val="0"/>
              <w:autoSpaceDN w:val="0"/>
              <w:adjustRightInd w:val="0"/>
              <w:spacing w:after="0" w:line="320" w:lineRule="atLeast"/>
              <w:ind w:left="60" w:right="60"/>
              <w:jc w:val="center"/>
              <w:rPr>
                <w:rFonts w:ascii="Arial" w:hAnsi="Arial" w:cs="Arial"/>
                <w:noProof w:val="0"/>
                <w:color w:val="010205"/>
              </w:rPr>
            </w:pPr>
            <w:r w:rsidRPr="000B62C7">
              <w:rPr>
                <w:rFonts w:ascii="Arial" w:hAnsi="Arial" w:cs="Arial"/>
                <w:b/>
                <w:bCs/>
                <w:noProof w:val="0"/>
                <w:color w:val="010205"/>
              </w:rPr>
              <w:t>Reliability Statistics</w:t>
            </w:r>
          </w:p>
        </w:tc>
      </w:tr>
      <w:tr w:rsidR="00C33F8D" w:rsidRPr="000B62C7" w14:paraId="3F8DE1FC" w14:textId="77777777" w:rsidTr="00C33F8D">
        <w:tblPrEx>
          <w:tblCellMar>
            <w:top w:w="0" w:type="dxa"/>
            <w:bottom w:w="0" w:type="dxa"/>
          </w:tblCellMar>
        </w:tblPrEx>
        <w:trPr>
          <w:cantSplit/>
          <w:jc w:val="center"/>
        </w:trPr>
        <w:tc>
          <w:tcPr>
            <w:tcW w:w="1518" w:type="dxa"/>
            <w:tcBorders>
              <w:top w:val="nil"/>
              <w:left w:val="nil"/>
              <w:bottom w:val="single" w:sz="8" w:space="0" w:color="152935"/>
              <w:right w:val="single" w:sz="8" w:space="0" w:color="E0E0E0"/>
            </w:tcBorders>
            <w:shd w:val="clear" w:color="auto" w:fill="FFFFFF"/>
            <w:vAlign w:val="bottom"/>
          </w:tcPr>
          <w:p w14:paraId="3558FD72" w14:textId="77777777" w:rsidR="00C33F8D" w:rsidRPr="000B62C7" w:rsidRDefault="00C33F8D" w:rsidP="00C33F8D">
            <w:pPr>
              <w:autoSpaceDE w:val="0"/>
              <w:autoSpaceDN w:val="0"/>
              <w:adjustRightInd w:val="0"/>
              <w:spacing w:after="0" w:line="320" w:lineRule="atLeast"/>
              <w:ind w:left="60" w:right="60"/>
              <w:jc w:val="center"/>
              <w:rPr>
                <w:rFonts w:ascii="Arial" w:hAnsi="Arial" w:cs="Arial"/>
                <w:noProof w:val="0"/>
                <w:color w:val="264A60"/>
                <w:sz w:val="18"/>
                <w:szCs w:val="18"/>
              </w:rPr>
            </w:pPr>
            <w:r w:rsidRPr="000B62C7">
              <w:rPr>
                <w:rFonts w:ascii="Arial" w:hAnsi="Arial" w:cs="Arial"/>
                <w:noProof w:val="0"/>
                <w:color w:val="264A60"/>
                <w:sz w:val="18"/>
                <w:szCs w:val="18"/>
              </w:rPr>
              <w:t>Cronbach's Alpha</w:t>
            </w:r>
          </w:p>
        </w:tc>
        <w:tc>
          <w:tcPr>
            <w:tcW w:w="1186" w:type="dxa"/>
            <w:tcBorders>
              <w:top w:val="nil"/>
              <w:left w:val="single" w:sz="8" w:space="0" w:color="E0E0E0"/>
              <w:bottom w:val="single" w:sz="8" w:space="0" w:color="152935"/>
              <w:right w:val="nil"/>
            </w:tcBorders>
            <w:shd w:val="clear" w:color="auto" w:fill="FFFFFF"/>
            <w:vAlign w:val="bottom"/>
          </w:tcPr>
          <w:p w14:paraId="31FFDB54" w14:textId="77777777" w:rsidR="00C33F8D" w:rsidRPr="000B62C7" w:rsidRDefault="00C33F8D" w:rsidP="00C33F8D">
            <w:pPr>
              <w:autoSpaceDE w:val="0"/>
              <w:autoSpaceDN w:val="0"/>
              <w:adjustRightInd w:val="0"/>
              <w:spacing w:after="0" w:line="320" w:lineRule="atLeast"/>
              <w:ind w:left="60" w:right="60"/>
              <w:jc w:val="center"/>
              <w:rPr>
                <w:rFonts w:ascii="Arial" w:hAnsi="Arial" w:cs="Arial"/>
                <w:noProof w:val="0"/>
                <w:color w:val="264A60"/>
                <w:sz w:val="18"/>
                <w:szCs w:val="18"/>
              </w:rPr>
            </w:pPr>
            <w:r w:rsidRPr="000B62C7">
              <w:rPr>
                <w:rFonts w:ascii="Arial" w:hAnsi="Arial" w:cs="Arial"/>
                <w:noProof w:val="0"/>
                <w:color w:val="264A60"/>
                <w:sz w:val="18"/>
                <w:szCs w:val="18"/>
              </w:rPr>
              <w:t>N of Items</w:t>
            </w:r>
          </w:p>
        </w:tc>
      </w:tr>
      <w:tr w:rsidR="00C33F8D" w:rsidRPr="000B62C7" w14:paraId="329880E5" w14:textId="77777777" w:rsidTr="00C33F8D">
        <w:tblPrEx>
          <w:tblCellMar>
            <w:top w:w="0" w:type="dxa"/>
            <w:bottom w:w="0" w:type="dxa"/>
          </w:tblCellMar>
        </w:tblPrEx>
        <w:trPr>
          <w:cantSplit/>
          <w:jc w:val="center"/>
        </w:trPr>
        <w:tc>
          <w:tcPr>
            <w:tcW w:w="1518" w:type="dxa"/>
            <w:tcBorders>
              <w:top w:val="single" w:sz="8" w:space="0" w:color="152935"/>
              <w:left w:val="nil"/>
              <w:bottom w:val="single" w:sz="8" w:space="0" w:color="152935"/>
              <w:right w:val="single" w:sz="8" w:space="0" w:color="E0E0E0"/>
            </w:tcBorders>
            <w:shd w:val="clear" w:color="auto" w:fill="FFFFFF"/>
          </w:tcPr>
          <w:p w14:paraId="41234A6D" w14:textId="62DDF536" w:rsidR="00C33F8D" w:rsidRPr="000B62C7" w:rsidRDefault="008C679B" w:rsidP="00C33F8D">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Times New Roman" w:hAnsi="Times New Roman" w:cs="Times New Roman"/>
                <w:sz w:val="24"/>
                <w:szCs w:val="24"/>
              </w:rPr>
              <mc:AlternateContent>
                <mc:Choice Requires="wps">
                  <w:drawing>
                    <wp:anchor distT="45720" distB="45720" distL="114300" distR="114300" simplePos="0" relativeHeight="251684864" behindDoc="1" locked="0" layoutInCell="1" allowOverlap="1" wp14:anchorId="04FF16DB" wp14:editId="1322DFE2">
                      <wp:simplePos x="0" y="0"/>
                      <wp:positionH relativeFrom="column">
                        <wp:posOffset>-273685</wp:posOffset>
                      </wp:positionH>
                      <wp:positionV relativeFrom="paragraph">
                        <wp:posOffset>199500</wp:posOffset>
                      </wp:positionV>
                      <wp:extent cx="2369185" cy="1404620"/>
                      <wp:effectExtent l="0" t="0" r="12065" b="18415"/>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9185" cy="1404620"/>
                              </a:xfrm>
                              <a:prstGeom prst="rect">
                                <a:avLst/>
                              </a:prstGeom>
                              <a:solidFill>
                                <a:srgbClr val="FFFFFF"/>
                              </a:solidFill>
                              <a:ln w="9525">
                                <a:solidFill>
                                  <a:schemeClr val="bg1"/>
                                </a:solidFill>
                                <a:miter lim="800000"/>
                                <a:headEnd/>
                                <a:tailEnd/>
                              </a:ln>
                            </wps:spPr>
                            <wps:txbx>
                              <w:txbxContent>
                                <w:p w14:paraId="0229F9EA" w14:textId="1E695195" w:rsidR="008C679B" w:rsidRDefault="008C679B">
                                  <w:r>
                                    <w:t>Table 9: Improved Reliability Statistics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4FF16DB" id="_x0000_s1034" type="#_x0000_t202" style="position:absolute;left:0;text-align:left;margin-left:-21.55pt;margin-top:15.7pt;width:186.55pt;height:110.6pt;z-index:-2516316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" strokecolor="white [3212]">
                      <v:textbox style="mso-fit-shape-to-text:t">
                        <w:txbxContent>
                          <w:p w14:paraId="0229F9EA" w14:textId="1E695195" w:rsidR="008C679B" w:rsidRDefault="008C679B">
                            <w:r>
                              <w:t>Table 9: Improved Reliability Statistics</w:t>
                            </w:r>
                          </w:p>
                        </w:txbxContent>
                      </v:textbox>
                    </v:shape>
                  </w:pict>
                </mc:Fallback>
              </mc:AlternateContent>
            </w:r>
            <w:r w:rsidR="00C33F8D" w:rsidRPr="000B62C7">
              <w:rPr>
                <w:rFonts w:ascii="Arial" w:hAnsi="Arial" w:cs="Arial"/>
                <w:noProof w:val="0"/>
                <w:color w:val="010205"/>
                <w:sz w:val="18"/>
                <w:szCs w:val="18"/>
              </w:rPr>
              <w:t>.535</w:t>
            </w:r>
          </w:p>
        </w:tc>
        <w:tc>
          <w:tcPr>
            <w:tcW w:w="1186" w:type="dxa"/>
            <w:tcBorders>
              <w:top w:val="single" w:sz="8" w:space="0" w:color="152935"/>
              <w:left w:val="single" w:sz="8" w:space="0" w:color="E0E0E0"/>
              <w:bottom w:val="single" w:sz="8" w:space="0" w:color="152935"/>
              <w:right w:val="nil"/>
            </w:tcBorders>
            <w:shd w:val="clear" w:color="auto" w:fill="FFFFFF"/>
          </w:tcPr>
          <w:p w14:paraId="01EB1530" w14:textId="77777777" w:rsidR="00C33F8D" w:rsidRPr="000B62C7" w:rsidRDefault="00C33F8D" w:rsidP="00C33F8D">
            <w:pPr>
              <w:autoSpaceDE w:val="0"/>
              <w:autoSpaceDN w:val="0"/>
              <w:adjustRightInd w:val="0"/>
              <w:spacing w:after="0" w:line="320" w:lineRule="atLeast"/>
              <w:ind w:left="60" w:right="60"/>
              <w:jc w:val="right"/>
              <w:rPr>
                <w:rFonts w:ascii="Arial" w:hAnsi="Arial" w:cs="Arial"/>
                <w:noProof w:val="0"/>
                <w:color w:val="010205"/>
                <w:sz w:val="18"/>
                <w:szCs w:val="18"/>
              </w:rPr>
            </w:pPr>
            <w:r w:rsidRPr="000B62C7">
              <w:rPr>
                <w:rFonts w:ascii="Arial" w:hAnsi="Arial" w:cs="Arial"/>
                <w:noProof w:val="0"/>
                <w:color w:val="010205"/>
                <w:sz w:val="18"/>
                <w:szCs w:val="18"/>
              </w:rPr>
              <w:t>3</w:t>
            </w:r>
          </w:p>
        </w:tc>
      </w:tr>
    </w:tbl>
    <w:p w14:paraId="293E74D8" w14:textId="77777777" w:rsidR="008C679B" w:rsidRPr="000B62C7" w:rsidRDefault="008C679B" w:rsidP="00C33F8D">
      <w:pPr>
        <w:autoSpaceDE w:val="0"/>
        <w:autoSpaceDN w:val="0"/>
        <w:adjustRightInd w:val="0"/>
        <w:spacing w:after="0" w:line="400" w:lineRule="atLeast"/>
        <w:rPr>
          <w:rFonts w:ascii="Times New Roman" w:hAnsi="Times New Roman" w:cs="Times New Roman"/>
          <w:noProof w:val="0"/>
          <w:sz w:val="24"/>
          <w:szCs w:val="24"/>
        </w:rPr>
      </w:pPr>
    </w:p>
    <w:p w14:paraId="684870A0" w14:textId="7A54FB6D" w:rsidR="00C33F8D" w:rsidRPr="000B62C7" w:rsidRDefault="00C33F8D" w:rsidP="00C33F8D">
      <w:pPr>
        <w:autoSpaceDE w:val="0"/>
        <w:autoSpaceDN w:val="0"/>
        <w:adjustRightInd w:val="0"/>
        <w:spacing w:after="0" w:line="400" w:lineRule="atLeast"/>
        <w:rPr>
          <w:rFonts w:ascii="Times New Roman" w:hAnsi="Times New Roman" w:cs="Times New Roman"/>
          <w:noProof w:val="0"/>
          <w:sz w:val="24"/>
          <w:szCs w:val="24"/>
        </w:rPr>
      </w:pPr>
      <w:r w:rsidRPr="000B62C7">
        <w:rPr>
          <w:rFonts w:ascii="Times New Roman" w:hAnsi="Times New Roman" w:cs="Times New Roman"/>
          <w:noProof w:val="0"/>
          <w:sz w:val="24"/>
          <w:szCs w:val="24"/>
        </w:rPr>
        <w:t>When defining the problem with the data, further research into mood 4, revealed that the data was not defined properly, this was because, mood 1,2 and 3 measures from 1 – 5 where 5 is very positive, but mood 4 is measured from 1 – 5 but 5 is very negative, this resulted in a negative value.</w:t>
      </w:r>
      <w:r w:rsidR="0056260A" w:rsidRPr="000B62C7">
        <w:rPr>
          <w:rFonts w:ascii="Times New Roman" w:hAnsi="Times New Roman" w:cs="Times New Roman"/>
          <w:noProof w:val="0"/>
          <w:sz w:val="24"/>
          <w:szCs w:val="24"/>
        </w:rPr>
        <w:t xml:space="preserve"> By using transform, compute variable, it was possible to reverse code / flip the results for mood4 by providing a numeric expression of 6 – mood4, this resulted in </w:t>
      </w:r>
      <w:r w:rsidR="00DE40D3" w:rsidRPr="000B62C7">
        <w:rPr>
          <w:rFonts w:ascii="Times New Roman" w:hAnsi="Times New Roman" w:cs="Times New Roman"/>
          <w:noProof w:val="0"/>
          <w:sz w:val="24"/>
          <w:szCs w:val="24"/>
        </w:rPr>
        <w:t>the data correlating with the rest of the data being tested.</w:t>
      </w:r>
    </w:p>
    <w:p w14:paraId="0E7CB92B" w14:textId="1B5A0864" w:rsidR="005A52B8" w:rsidRPr="000B62C7" w:rsidRDefault="005A52B8" w:rsidP="005A52B8">
      <w:pPr>
        <w:autoSpaceDE w:val="0"/>
        <w:autoSpaceDN w:val="0"/>
        <w:adjustRightInd w:val="0"/>
        <w:spacing w:after="0" w:line="400" w:lineRule="atLeast"/>
        <w:rPr>
          <w:rFonts w:ascii="Times New Roman" w:hAnsi="Times New Roman" w:cs="Times New Roman"/>
          <w:noProof w:val="0"/>
          <w:sz w:val="24"/>
          <w:szCs w:val="24"/>
        </w:rPr>
      </w:pPr>
    </w:p>
    <w:p w14:paraId="6800A49D" w14:textId="77777777" w:rsidR="00977101" w:rsidRPr="000B62C7" w:rsidRDefault="00977101" w:rsidP="005A52B8">
      <w:pPr>
        <w:autoSpaceDE w:val="0"/>
        <w:autoSpaceDN w:val="0"/>
        <w:adjustRightInd w:val="0"/>
        <w:spacing w:after="0" w:line="400" w:lineRule="atLeast"/>
        <w:rPr>
          <w:rFonts w:ascii="Times New Roman" w:hAnsi="Times New Roman" w:cs="Times New Roman"/>
          <w:noProof w:val="0"/>
          <w:sz w:val="24"/>
          <w:szCs w:val="24"/>
        </w:rPr>
      </w:pPr>
    </w:p>
    <w:p w14:paraId="3B332AC8" w14:textId="713720D6" w:rsidR="009148F5" w:rsidRPr="000B62C7" w:rsidRDefault="00977101">
      <w:pPr>
        <w:rPr>
          <w:rFonts w:ascii="Arial" w:hAnsi="Arial" w:cs="Arial"/>
          <w:b/>
          <w:u w:val="single"/>
        </w:rPr>
      </w:pPr>
      <w:r w:rsidRPr="000B62C7">
        <w:rPr>
          <w:rFonts w:ascii="Arial" w:hAnsi="Arial" w:cs="Arial"/>
          <w:b/>
          <w:u w:val="single"/>
        </w:rPr>
        <w:lastRenderedPageBreak/>
        <w:t>7</w:t>
      </w:r>
      <w:r w:rsidR="00480773" w:rsidRPr="000B62C7">
        <w:rPr>
          <w:rFonts w:ascii="Arial" w:hAnsi="Arial" w:cs="Arial"/>
          <w:b/>
          <w:u w:val="single"/>
        </w:rPr>
        <w:t xml:space="preserve">.0 </w:t>
      </w:r>
      <w:r w:rsidRPr="000B62C7">
        <w:rPr>
          <w:rFonts w:ascii="Arial" w:hAnsi="Arial" w:cs="Arial"/>
          <w:b/>
          <w:u w:val="single"/>
        </w:rPr>
        <w:t>A</w:t>
      </w:r>
      <w:r w:rsidR="00480773" w:rsidRPr="000B62C7">
        <w:rPr>
          <w:rFonts w:ascii="Arial" w:hAnsi="Arial" w:cs="Arial"/>
          <w:b/>
          <w:u w:val="single"/>
        </w:rPr>
        <w:t xml:space="preserve">dvantages and </w:t>
      </w:r>
      <w:r w:rsidRPr="000B62C7">
        <w:rPr>
          <w:rFonts w:ascii="Arial" w:hAnsi="Arial" w:cs="Arial"/>
          <w:b/>
          <w:u w:val="single"/>
        </w:rPr>
        <w:t>D</w:t>
      </w:r>
      <w:r w:rsidR="00480773" w:rsidRPr="000B62C7">
        <w:rPr>
          <w:rFonts w:ascii="Arial" w:hAnsi="Arial" w:cs="Arial"/>
          <w:b/>
          <w:u w:val="single"/>
        </w:rPr>
        <w:t xml:space="preserve">isadvantages </w:t>
      </w:r>
      <w:r w:rsidRPr="000B62C7">
        <w:rPr>
          <w:rFonts w:ascii="Arial" w:hAnsi="Arial" w:cs="Arial"/>
          <w:b/>
          <w:u w:val="single"/>
        </w:rPr>
        <w:t xml:space="preserve">of Statistical software </w:t>
      </w:r>
      <w:r w:rsidR="00480773" w:rsidRPr="000B62C7">
        <w:rPr>
          <w:rFonts w:ascii="Arial" w:hAnsi="Arial" w:cs="Arial"/>
          <w:b/>
          <w:u w:val="single"/>
        </w:rPr>
        <w:t xml:space="preserve">for research analysis. </w:t>
      </w:r>
    </w:p>
    <w:p w14:paraId="2BE01EBC" w14:textId="2B156933" w:rsidR="00AE3AB1" w:rsidRPr="000B62C7" w:rsidRDefault="00AE3AB1">
      <w:pPr>
        <w:rPr>
          <w:rFonts w:ascii="Arial" w:hAnsi="Arial" w:cs="Arial"/>
        </w:rPr>
      </w:pPr>
      <w:r w:rsidRPr="000B62C7">
        <w:rPr>
          <w:rFonts w:ascii="Arial" w:hAnsi="Arial" w:cs="Arial"/>
        </w:rPr>
        <w:t xml:space="preserve">There are many software packages available for statistical research, the main difference is how much freedom does the user need for their research. </w:t>
      </w:r>
    </w:p>
    <w:p w14:paraId="6F719ECB" w14:textId="096013F0" w:rsidR="00977101" w:rsidRPr="000B62C7" w:rsidRDefault="00977101">
      <w:pPr>
        <w:rPr>
          <w:rFonts w:ascii="Arial" w:hAnsi="Arial" w:cs="Arial"/>
          <w:b/>
        </w:rPr>
      </w:pPr>
      <w:r w:rsidRPr="000B62C7">
        <w:rPr>
          <w:rFonts w:ascii="Arial" w:hAnsi="Arial" w:cs="Arial"/>
          <w:b/>
        </w:rPr>
        <w:t>7.1 SPSS</w:t>
      </w:r>
    </w:p>
    <w:p w14:paraId="70D4731B" w14:textId="77777777" w:rsidR="00AE3AB1" w:rsidRPr="000B62C7" w:rsidRDefault="00AE3AB1">
      <w:pPr>
        <w:rPr>
          <w:rFonts w:ascii="Arial" w:hAnsi="Arial" w:cs="Arial"/>
        </w:rPr>
      </w:pPr>
      <w:r w:rsidRPr="000B62C7">
        <w:rPr>
          <w:rFonts w:ascii="Arial" w:hAnsi="Arial" w:cs="Arial"/>
        </w:rPr>
        <w:t xml:space="preserve">SPSS, provides many preset statistical tools, designed for various purposes, the vast range of statistical functions saves much time and makes the manipulation of data straight forward. The functions are fairly easy to learn and there are many tutorials available to further assist in understanding the functions, SPSS is also designed to prevent errors in the defined data and the data provided. </w:t>
      </w:r>
    </w:p>
    <w:p w14:paraId="13362B0A" w14:textId="136F99ED" w:rsidR="00884F99" w:rsidRPr="000B62C7" w:rsidRDefault="00AE3AB1">
      <w:pPr>
        <w:rPr>
          <w:rFonts w:ascii="Arial" w:hAnsi="Arial" w:cs="Arial"/>
        </w:rPr>
      </w:pPr>
      <w:r w:rsidRPr="000B62C7">
        <w:rPr>
          <w:rFonts w:ascii="Arial" w:hAnsi="Arial" w:cs="Arial"/>
        </w:rPr>
        <w:t>SPSS is very useful for people who are not strong with setting up of statistical functions or codeing, it provides a huge advantage in terms of time saving</w:t>
      </w:r>
      <w:r w:rsidR="006F08B7" w:rsidRPr="000B62C7">
        <w:rPr>
          <w:rFonts w:ascii="Arial" w:hAnsi="Arial" w:cs="Arial"/>
        </w:rPr>
        <w:t>. The negative aspects of the software consist of; no compatability with linux operating system, as the software is more user-friendly it prevents the user from using the software for critically specific purposes such as mathematical codeing or designing of a statistical function. The software is restricted to statistical data only, there is no method to add symbols to data that the user intends to communicate.</w:t>
      </w:r>
      <w:sdt>
        <w:sdtPr>
          <w:rPr>
            <w:rFonts w:ascii="Arial" w:hAnsi="Arial" w:cs="Arial"/>
          </w:rPr>
          <w:id w:val="-1233841751"/>
          <w:citation/>
        </w:sdtPr>
        <w:sdtContent>
          <w:r w:rsidR="006C3A0E">
            <w:rPr>
              <w:rFonts w:ascii="Arial" w:hAnsi="Arial" w:cs="Arial"/>
            </w:rPr>
            <w:fldChar w:fldCharType="begin"/>
          </w:r>
          <w:r w:rsidR="006C3A0E">
            <w:rPr>
              <w:rFonts w:ascii="Arial" w:hAnsi="Arial" w:cs="Arial"/>
            </w:rPr>
            <w:instrText xml:space="preserve"> CITATION Bre14 \l 2057 </w:instrText>
          </w:r>
          <w:r w:rsidR="006C3A0E">
            <w:rPr>
              <w:rFonts w:ascii="Arial" w:hAnsi="Arial" w:cs="Arial"/>
            </w:rPr>
            <w:fldChar w:fldCharType="separate"/>
          </w:r>
          <w:r w:rsidR="006C3A0E">
            <w:rPr>
              <w:rFonts w:ascii="Arial" w:hAnsi="Arial" w:cs="Arial"/>
            </w:rPr>
            <w:t xml:space="preserve"> </w:t>
          </w:r>
          <w:r w:rsidR="006C3A0E" w:rsidRPr="006C3A0E">
            <w:rPr>
              <w:rFonts w:ascii="Arial" w:hAnsi="Arial" w:cs="Arial"/>
            </w:rPr>
            <w:t>(O'Conner, 2014)</w:t>
          </w:r>
          <w:r w:rsidR="006C3A0E">
            <w:rPr>
              <w:rFonts w:ascii="Arial" w:hAnsi="Arial" w:cs="Arial"/>
            </w:rPr>
            <w:fldChar w:fldCharType="end"/>
          </w:r>
        </w:sdtContent>
      </w:sdt>
      <w:sdt>
        <w:sdtPr>
          <w:rPr>
            <w:rFonts w:ascii="Arial" w:hAnsi="Arial" w:cs="Arial"/>
          </w:rPr>
          <w:id w:val="-1001733410"/>
          <w:citation/>
        </w:sdtPr>
        <w:sdtContent>
          <w:r w:rsidR="006C3A0E">
            <w:rPr>
              <w:rFonts w:ascii="Arial" w:hAnsi="Arial" w:cs="Arial"/>
            </w:rPr>
            <w:fldChar w:fldCharType="begin"/>
          </w:r>
          <w:r w:rsidR="006C3A0E">
            <w:rPr>
              <w:rFonts w:ascii="Arial" w:hAnsi="Arial" w:cs="Arial"/>
            </w:rPr>
            <w:instrText xml:space="preserve"> CITATION Sta18 \l 2057 </w:instrText>
          </w:r>
          <w:r w:rsidR="006C3A0E">
            <w:rPr>
              <w:rFonts w:ascii="Arial" w:hAnsi="Arial" w:cs="Arial"/>
            </w:rPr>
            <w:fldChar w:fldCharType="separate"/>
          </w:r>
          <w:r w:rsidR="006C3A0E">
            <w:rPr>
              <w:rFonts w:ascii="Arial" w:hAnsi="Arial" w:cs="Arial"/>
            </w:rPr>
            <w:t xml:space="preserve"> </w:t>
          </w:r>
          <w:r w:rsidR="006C3A0E" w:rsidRPr="006C3A0E">
            <w:rPr>
              <w:rFonts w:ascii="Arial" w:hAnsi="Arial" w:cs="Arial"/>
            </w:rPr>
            <w:t>(PHD, 2018)</w:t>
          </w:r>
          <w:r w:rsidR="006C3A0E">
            <w:rPr>
              <w:rFonts w:ascii="Arial" w:hAnsi="Arial" w:cs="Arial"/>
            </w:rPr>
            <w:fldChar w:fldCharType="end"/>
          </w:r>
        </w:sdtContent>
      </w:sdt>
    </w:p>
    <w:p w14:paraId="2E51E3BD" w14:textId="41BC08B2" w:rsidR="00977101" w:rsidRPr="000B62C7" w:rsidRDefault="00977101">
      <w:pPr>
        <w:rPr>
          <w:rFonts w:ascii="Arial" w:hAnsi="Arial" w:cs="Arial"/>
          <w:b/>
        </w:rPr>
      </w:pPr>
      <w:r w:rsidRPr="000B62C7">
        <w:rPr>
          <w:rFonts w:ascii="Arial" w:hAnsi="Arial" w:cs="Arial"/>
          <w:b/>
        </w:rPr>
        <w:t>7.2 Excel</w:t>
      </w:r>
    </w:p>
    <w:p w14:paraId="05B32522" w14:textId="210F1647" w:rsidR="006F08B7" w:rsidRPr="000B62C7" w:rsidRDefault="006F08B7">
      <w:pPr>
        <w:rPr>
          <w:rFonts w:ascii="Arial" w:hAnsi="Arial" w:cs="Arial"/>
        </w:rPr>
      </w:pPr>
      <w:r w:rsidRPr="000B62C7">
        <w:rPr>
          <w:rFonts w:ascii="Arial" w:hAnsi="Arial" w:cs="Arial"/>
        </w:rPr>
        <w:t>Microsoft Excel, is another statistical / spreadsheet software, which is very popular, the reason is due to the accessability to Microsoft Office</w:t>
      </w:r>
      <w:r w:rsidR="00F42416" w:rsidRPr="000B62C7">
        <w:rPr>
          <w:rFonts w:ascii="Arial" w:hAnsi="Arial" w:cs="Arial"/>
        </w:rPr>
        <w:t>. T</w:t>
      </w:r>
      <w:r w:rsidRPr="000B62C7">
        <w:rPr>
          <w:rFonts w:ascii="Arial" w:hAnsi="Arial" w:cs="Arial"/>
        </w:rPr>
        <w:t xml:space="preserve">his software package has </w:t>
      </w:r>
      <w:r w:rsidR="00F42416" w:rsidRPr="000B62C7">
        <w:rPr>
          <w:rFonts w:ascii="Arial" w:hAnsi="Arial" w:cs="Arial"/>
        </w:rPr>
        <w:t xml:space="preserve">many preset statistical functions such as those described in thise report but it also provides </w:t>
      </w:r>
      <w:r w:rsidRPr="000B62C7">
        <w:rPr>
          <w:rFonts w:ascii="Arial" w:hAnsi="Arial" w:cs="Arial"/>
        </w:rPr>
        <w:t>much more freedom</w:t>
      </w:r>
      <w:r w:rsidR="00F42416" w:rsidRPr="000B62C7">
        <w:rPr>
          <w:rFonts w:ascii="Arial" w:hAnsi="Arial" w:cs="Arial"/>
        </w:rPr>
        <w:t>,</w:t>
      </w:r>
      <w:r w:rsidRPr="000B62C7">
        <w:rPr>
          <w:rFonts w:ascii="Arial" w:hAnsi="Arial" w:cs="Arial"/>
        </w:rPr>
        <w:t xml:space="preserve"> for the user to modify functions or even creating </w:t>
      </w:r>
      <w:r w:rsidR="00F42416" w:rsidRPr="000B62C7">
        <w:rPr>
          <w:rFonts w:ascii="Arial" w:hAnsi="Arial" w:cs="Arial"/>
        </w:rPr>
        <w:t xml:space="preserve">new </w:t>
      </w:r>
      <w:r w:rsidRPr="000B62C7">
        <w:rPr>
          <w:rFonts w:ascii="Arial" w:hAnsi="Arial" w:cs="Arial"/>
        </w:rPr>
        <w:t>statistical structures</w:t>
      </w:r>
      <w:r w:rsidR="00F42416" w:rsidRPr="000B62C7">
        <w:rPr>
          <w:rFonts w:ascii="Arial" w:hAnsi="Arial" w:cs="Arial"/>
        </w:rPr>
        <w:t>/concepts. A huge advantage that excel has, consists of the ability to insert command functions, making it more ideal for people who intend to study techincal data which could consist of complete formula.</w:t>
      </w:r>
      <w:r w:rsidR="00A86D07" w:rsidRPr="000B62C7">
        <w:rPr>
          <w:rFonts w:ascii="Arial" w:hAnsi="Arial" w:cs="Arial"/>
        </w:rPr>
        <w:t xml:space="preserve"> There are many tutorials on setting up various functions and due to the popularity of Excel, there is an extensive library full of spreadsheets and functions which can be easily imported and ready to use for almost any situation.</w:t>
      </w:r>
    </w:p>
    <w:p w14:paraId="350216DB" w14:textId="42922448" w:rsidR="00F42416" w:rsidRPr="000B62C7" w:rsidRDefault="00F42416">
      <w:pPr>
        <w:rPr>
          <w:rFonts w:ascii="Arial" w:hAnsi="Arial" w:cs="Arial"/>
        </w:rPr>
      </w:pPr>
      <w:r w:rsidRPr="000B62C7">
        <w:rPr>
          <w:rFonts w:ascii="Arial" w:hAnsi="Arial" w:cs="Arial"/>
        </w:rPr>
        <w:t>The negative aspect of excel, is that it can take a lot of time to learn how to setup statistical data and learn how to manipulate the data. The data input could be wrong or not defined correctly, Excel would then require the user to manualy examine the data to check for errors</w:t>
      </w:r>
      <w:r w:rsidR="00A86D07" w:rsidRPr="000B62C7">
        <w:rPr>
          <w:rFonts w:ascii="Arial" w:hAnsi="Arial" w:cs="Arial"/>
        </w:rPr>
        <w:t>, which is time consuming and could still produce errors</w:t>
      </w:r>
      <w:r w:rsidR="00F469A4" w:rsidRPr="000B62C7">
        <w:rPr>
          <w:rFonts w:ascii="Arial" w:hAnsi="Arial" w:cs="Arial"/>
        </w:rPr>
        <w:t xml:space="preserve">. The software is not compatable with </w:t>
      </w:r>
      <w:r w:rsidR="00A86D07" w:rsidRPr="000B62C7">
        <w:rPr>
          <w:rFonts w:ascii="Arial" w:hAnsi="Arial" w:cs="Arial"/>
        </w:rPr>
        <w:t xml:space="preserve">linux operating system. </w:t>
      </w:r>
      <w:sdt>
        <w:sdtPr>
          <w:rPr>
            <w:rFonts w:ascii="Arial" w:hAnsi="Arial" w:cs="Arial"/>
          </w:rPr>
          <w:id w:val="-717739377"/>
          <w:citation/>
        </w:sdtPr>
        <w:sdtContent>
          <w:r w:rsidR="006C3A0E">
            <w:rPr>
              <w:rFonts w:ascii="Arial" w:hAnsi="Arial" w:cs="Arial"/>
            </w:rPr>
            <w:fldChar w:fldCharType="begin"/>
          </w:r>
          <w:r w:rsidR="006C3A0E">
            <w:rPr>
              <w:rFonts w:ascii="Arial" w:hAnsi="Arial" w:cs="Arial"/>
            </w:rPr>
            <w:instrText xml:space="preserve"> CITATION Bre14 \l 2057 </w:instrText>
          </w:r>
          <w:r w:rsidR="006C3A0E">
            <w:rPr>
              <w:rFonts w:ascii="Arial" w:hAnsi="Arial" w:cs="Arial"/>
            </w:rPr>
            <w:fldChar w:fldCharType="separate"/>
          </w:r>
          <w:r w:rsidR="006C3A0E" w:rsidRPr="006C3A0E">
            <w:rPr>
              <w:rFonts w:ascii="Arial" w:hAnsi="Arial" w:cs="Arial"/>
            </w:rPr>
            <w:t>(O'Conner, 2014)</w:t>
          </w:r>
          <w:r w:rsidR="006C3A0E">
            <w:rPr>
              <w:rFonts w:ascii="Arial" w:hAnsi="Arial" w:cs="Arial"/>
            </w:rPr>
            <w:fldChar w:fldCharType="end"/>
          </w:r>
        </w:sdtContent>
      </w:sdt>
    </w:p>
    <w:p w14:paraId="40BE5837" w14:textId="23E06439" w:rsidR="00E0282A" w:rsidRPr="000B62C7" w:rsidRDefault="00E0282A">
      <w:pPr>
        <w:rPr>
          <w:rFonts w:ascii="Arial" w:hAnsi="Arial" w:cs="Arial"/>
        </w:rPr>
      </w:pPr>
    </w:p>
    <w:p w14:paraId="72719986" w14:textId="77777777" w:rsidR="009B11F2" w:rsidRPr="000B62C7" w:rsidRDefault="009B11F2">
      <w:pPr>
        <w:rPr>
          <w:rFonts w:ascii="Arial" w:hAnsi="Arial" w:cs="Arial"/>
        </w:rPr>
      </w:pPr>
    </w:p>
    <w:p w14:paraId="31CD991E" w14:textId="1400C894" w:rsidR="00E0282A" w:rsidRPr="000B62C7" w:rsidRDefault="00977101">
      <w:pPr>
        <w:rPr>
          <w:rFonts w:ascii="Arial" w:hAnsi="Arial" w:cs="Arial"/>
          <w:b/>
        </w:rPr>
      </w:pPr>
      <w:r w:rsidRPr="000B62C7">
        <w:rPr>
          <w:rFonts w:ascii="Arial" w:hAnsi="Arial" w:cs="Arial"/>
          <w:b/>
        </w:rPr>
        <w:lastRenderedPageBreak/>
        <w:t>7.3 Coding Software Matlab / Python</w:t>
      </w:r>
    </w:p>
    <w:p w14:paraId="6807DD97" w14:textId="75B7621F" w:rsidR="00A86D07" w:rsidRPr="000B62C7" w:rsidRDefault="00A86D07">
      <w:pPr>
        <w:rPr>
          <w:rFonts w:ascii="Arial" w:hAnsi="Arial" w:cs="Arial"/>
        </w:rPr>
      </w:pPr>
      <w:r w:rsidRPr="000B62C7">
        <w:rPr>
          <w:rFonts w:ascii="Arial" w:hAnsi="Arial" w:cs="Arial"/>
        </w:rPr>
        <w:t>Coding software such as Python or Matlab provide the most freedom for statistical inerpretation, as there are almost no boundaries for the user, the software is compatable across all platforms</w:t>
      </w:r>
      <w:r w:rsidR="00E0282A" w:rsidRPr="000B62C7">
        <w:rPr>
          <w:rFonts w:ascii="Arial" w:hAnsi="Arial" w:cs="Arial"/>
        </w:rPr>
        <w:t xml:space="preserve"> and some such as Python are free of charge. These packages can also be used across other sectors and so not limited to statistical analysis.</w:t>
      </w:r>
    </w:p>
    <w:p w14:paraId="173C46BC" w14:textId="1E030F82" w:rsidR="00E0282A" w:rsidRPr="000B62C7" w:rsidRDefault="00E0282A">
      <w:pPr>
        <w:rPr>
          <w:rFonts w:ascii="Arial" w:hAnsi="Arial" w:cs="Arial"/>
        </w:rPr>
      </w:pPr>
      <w:r w:rsidRPr="000B62C7">
        <w:rPr>
          <w:rFonts w:ascii="Arial" w:hAnsi="Arial" w:cs="Arial"/>
        </w:rPr>
        <w:t>The negative aspect of the coding software, is the very high demand on the users knowledge of the codes, and commands. The user would also be required to develop the statistical structures almost from scratch, this would require a high skill set on statistical setups. Although there are some tutorials for various application setups, there is very little chance of finding a guide to setup a function that is so specific, that it isnt already available in SPSS or Excel.</w:t>
      </w:r>
      <w:sdt>
        <w:sdtPr>
          <w:rPr>
            <w:rFonts w:ascii="Arial" w:hAnsi="Arial" w:cs="Arial"/>
          </w:rPr>
          <w:id w:val="-1551766816"/>
          <w:citation/>
        </w:sdtPr>
        <w:sdtContent>
          <w:r w:rsidR="006C3A0E">
            <w:rPr>
              <w:rFonts w:ascii="Arial" w:hAnsi="Arial" w:cs="Arial"/>
            </w:rPr>
            <w:fldChar w:fldCharType="begin"/>
          </w:r>
          <w:r w:rsidR="006C3A0E">
            <w:rPr>
              <w:rFonts w:ascii="Arial" w:hAnsi="Arial" w:cs="Arial"/>
            </w:rPr>
            <w:instrText xml:space="preserve"> CITATION Bre14 \l 2057 </w:instrText>
          </w:r>
          <w:r w:rsidR="006C3A0E">
            <w:rPr>
              <w:rFonts w:ascii="Arial" w:hAnsi="Arial" w:cs="Arial"/>
            </w:rPr>
            <w:fldChar w:fldCharType="separate"/>
          </w:r>
          <w:r w:rsidR="006C3A0E">
            <w:rPr>
              <w:rFonts w:ascii="Arial" w:hAnsi="Arial" w:cs="Arial"/>
            </w:rPr>
            <w:t xml:space="preserve"> </w:t>
          </w:r>
          <w:r w:rsidR="006C3A0E" w:rsidRPr="006C3A0E">
            <w:rPr>
              <w:rFonts w:ascii="Arial" w:hAnsi="Arial" w:cs="Arial"/>
            </w:rPr>
            <w:t>(O'Conner, 2014)</w:t>
          </w:r>
          <w:r w:rsidR="006C3A0E">
            <w:rPr>
              <w:rFonts w:ascii="Arial" w:hAnsi="Arial" w:cs="Arial"/>
            </w:rPr>
            <w:fldChar w:fldCharType="end"/>
          </w:r>
        </w:sdtContent>
      </w:sdt>
      <w:sdt>
        <w:sdtPr>
          <w:rPr>
            <w:rFonts w:ascii="Arial" w:hAnsi="Arial" w:cs="Arial"/>
          </w:rPr>
          <w:id w:val="-1307009047"/>
          <w:citation/>
        </w:sdtPr>
        <w:sdtContent>
          <w:r w:rsidR="006C3A0E">
            <w:rPr>
              <w:rFonts w:ascii="Arial" w:hAnsi="Arial" w:cs="Arial"/>
            </w:rPr>
            <w:fldChar w:fldCharType="begin"/>
          </w:r>
          <w:r w:rsidR="006C3A0E">
            <w:rPr>
              <w:rFonts w:ascii="Arial" w:hAnsi="Arial" w:cs="Arial"/>
            </w:rPr>
            <w:instrText xml:space="preserve"> CITATION Sta18 \l 2057 </w:instrText>
          </w:r>
          <w:r w:rsidR="006C3A0E">
            <w:rPr>
              <w:rFonts w:ascii="Arial" w:hAnsi="Arial" w:cs="Arial"/>
            </w:rPr>
            <w:fldChar w:fldCharType="separate"/>
          </w:r>
          <w:r w:rsidR="006C3A0E">
            <w:rPr>
              <w:rFonts w:ascii="Arial" w:hAnsi="Arial" w:cs="Arial"/>
            </w:rPr>
            <w:t xml:space="preserve"> </w:t>
          </w:r>
          <w:r w:rsidR="006C3A0E" w:rsidRPr="006C3A0E">
            <w:rPr>
              <w:rFonts w:ascii="Arial" w:hAnsi="Arial" w:cs="Arial"/>
            </w:rPr>
            <w:t>(PHD, 2018)</w:t>
          </w:r>
          <w:r w:rsidR="006C3A0E">
            <w:rPr>
              <w:rFonts w:ascii="Arial" w:hAnsi="Arial" w:cs="Arial"/>
            </w:rPr>
            <w:fldChar w:fldCharType="end"/>
          </w:r>
        </w:sdtContent>
      </w:sdt>
    </w:p>
    <w:p w14:paraId="37175F8C" w14:textId="77777777" w:rsidR="00884F99" w:rsidRPr="000B62C7" w:rsidRDefault="00884F99">
      <w:pPr>
        <w:rPr>
          <w:rFonts w:ascii="Arial" w:hAnsi="Arial" w:cs="Arial"/>
          <w:b/>
          <w:u w:val="single"/>
        </w:rPr>
      </w:pPr>
    </w:p>
    <w:p w14:paraId="0474E152" w14:textId="12F4CA3A" w:rsidR="00480773" w:rsidRPr="000B62C7" w:rsidRDefault="00480773">
      <w:pPr>
        <w:rPr>
          <w:rFonts w:ascii="Arial" w:hAnsi="Arial" w:cs="Arial"/>
          <w:b/>
          <w:u w:val="single"/>
        </w:rPr>
      </w:pPr>
    </w:p>
    <w:p w14:paraId="53FED8D4" w14:textId="77777777" w:rsidR="00480773" w:rsidRPr="000B62C7" w:rsidRDefault="00480773">
      <w:pPr>
        <w:rPr>
          <w:rFonts w:ascii="Arial" w:hAnsi="Arial" w:cs="Arial"/>
          <w:b/>
          <w:u w:val="single"/>
        </w:rPr>
      </w:pPr>
    </w:p>
    <w:p w14:paraId="34FD1D56" w14:textId="77777777" w:rsidR="009148F5" w:rsidRPr="000B62C7" w:rsidRDefault="009148F5">
      <w:pPr>
        <w:rPr>
          <w:rFonts w:ascii="Arial" w:hAnsi="Arial" w:cs="Arial"/>
          <w:b/>
          <w:u w:val="single"/>
        </w:rPr>
      </w:pPr>
    </w:p>
    <w:p w14:paraId="7997CD9B" w14:textId="77777777" w:rsidR="002F148C" w:rsidRPr="000B62C7" w:rsidRDefault="002F148C">
      <w:pPr>
        <w:rPr>
          <w:rFonts w:ascii="Arial" w:hAnsi="Arial" w:cs="Arial"/>
          <w:b/>
          <w:u w:val="single"/>
        </w:rPr>
      </w:pPr>
    </w:p>
    <w:p w14:paraId="553D9C9C" w14:textId="77777777" w:rsidR="002F148C" w:rsidRPr="000B62C7" w:rsidRDefault="002F148C">
      <w:pPr>
        <w:rPr>
          <w:rFonts w:ascii="Arial" w:hAnsi="Arial" w:cs="Arial"/>
          <w:b/>
          <w:u w:val="single"/>
        </w:rPr>
      </w:pPr>
    </w:p>
    <w:p w14:paraId="2676957F" w14:textId="77777777" w:rsidR="002F148C" w:rsidRPr="000B62C7" w:rsidRDefault="002F148C">
      <w:pPr>
        <w:rPr>
          <w:rFonts w:ascii="Arial" w:hAnsi="Arial" w:cs="Arial"/>
          <w:b/>
          <w:u w:val="single"/>
        </w:rPr>
      </w:pPr>
    </w:p>
    <w:p w14:paraId="16C2969D" w14:textId="77777777" w:rsidR="002F148C" w:rsidRPr="000B62C7" w:rsidRDefault="002F148C">
      <w:pPr>
        <w:rPr>
          <w:rFonts w:ascii="Arial" w:hAnsi="Arial" w:cs="Arial"/>
          <w:b/>
          <w:u w:val="single"/>
        </w:rPr>
      </w:pPr>
    </w:p>
    <w:p w14:paraId="4B0658C5" w14:textId="77777777" w:rsidR="002F148C" w:rsidRPr="000B62C7" w:rsidRDefault="002F148C">
      <w:pPr>
        <w:rPr>
          <w:rFonts w:ascii="Arial" w:hAnsi="Arial" w:cs="Arial"/>
          <w:b/>
          <w:u w:val="single"/>
        </w:rPr>
      </w:pPr>
    </w:p>
    <w:p w14:paraId="0068FB29" w14:textId="77777777" w:rsidR="002F148C" w:rsidRPr="000B62C7" w:rsidRDefault="002F148C">
      <w:pPr>
        <w:rPr>
          <w:rFonts w:ascii="Arial" w:hAnsi="Arial" w:cs="Arial"/>
          <w:b/>
          <w:u w:val="single"/>
        </w:rPr>
      </w:pPr>
    </w:p>
    <w:p w14:paraId="52E859E7" w14:textId="77777777" w:rsidR="002F148C" w:rsidRPr="000B62C7" w:rsidRDefault="002F148C">
      <w:pPr>
        <w:rPr>
          <w:rFonts w:ascii="Arial" w:hAnsi="Arial" w:cs="Arial"/>
          <w:b/>
          <w:u w:val="single"/>
        </w:rPr>
      </w:pPr>
    </w:p>
    <w:p w14:paraId="13513C54" w14:textId="77777777" w:rsidR="002F148C" w:rsidRPr="000B62C7" w:rsidRDefault="002F148C">
      <w:pPr>
        <w:rPr>
          <w:rFonts w:ascii="Arial" w:hAnsi="Arial" w:cs="Arial"/>
          <w:b/>
          <w:u w:val="single"/>
        </w:rPr>
      </w:pPr>
    </w:p>
    <w:p w14:paraId="1DA2938F" w14:textId="77777777" w:rsidR="002F148C" w:rsidRPr="000B62C7" w:rsidRDefault="002F148C">
      <w:pPr>
        <w:rPr>
          <w:rFonts w:ascii="Arial" w:hAnsi="Arial" w:cs="Arial"/>
          <w:b/>
          <w:u w:val="single"/>
        </w:rPr>
      </w:pPr>
    </w:p>
    <w:p w14:paraId="00C361B2" w14:textId="77777777" w:rsidR="002F148C" w:rsidRPr="000B62C7" w:rsidRDefault="002F148C">
      <w:pPr>
        <w:rPr>
          <w:rFonts w:ascii="Arial" w:hAnsi="Arial" w:cs="Arial"/>
          <w:b/>
          <w:u w:val="single"/>
        </w:rPr>
      </w:pPr>
    </w:p>
    <w:p w14:paraId="05F7FE86" w14:textId="77777777" w:rsidR="002F148C" w:rsidRPr="000B62C7" w:rsidRDefault="002F148C">
      <w:pPr>
        <w:rPr>
          <w:rFonts w:ascii="Arial" w:hAnsi="Arial" w:cs="Arial"/>
          <w:b/>
          <w:u w:val="single"/>
        </w:rPr>
      </w:pPr>
    </w:p>
    <w:p w14:paraId="1AA034F3" w14:textId="77777777" w:rsidR="002F148C" w:rsidRPr="000B62C7" w:rsidRDefault="002F148C">
      <w:pPr>
        <w:rPr>
          <w:rFonts w:ascii="Arial" w:hAnsi="Arial" w:cs="Arial"/>
          <w:b/>
          <w:u w:val="single"/>
        </w:rPr>
      </w:pPr>
    </w:p>
    <w:p w14:paraId="41D50B44" w14:textId="77777777" w:rsidR="002F148C" w:rsidRPr="000B62C7" w:rsidRDefault="002F148C">
      <w:pPr>
        <w:rPr>
          <w:rFonts w:ascii="Arial" w:hAnsi="Arial" w:cs="Arial"/>
          <w:b/>
          <w:u w:val="single"/>
        </w:rPr>
      </w:pPr>
    </w:p>
    <w:p w14:paraId="0DB0AD75" w14:textId="1A668EB7" w:rsidR="002F148C" w:rsidRPr="000B62C7" w:rsidRDefault="00977101">
      <w:pPr>
        <w:rPr>
          <w:rFonts w:ascii="Arial" w:hAnsi="Arial" w:cs="Arial"/>
          <w:b/>
          <w:u w:val="single"/>
        </w:rPr>
      </w:pPr>
      <w:r w:rsidRPr="000B62C7">
        <w:rPr>
          <w:rFonts w:ascii="Arial" w:hAnsi="Arial" w:cs="Arial"/>
          <w:b/>
          <w:u w:val="single"/>
        </w:rPr>
        <w:lastRenderedPageBreak/>
        <w:t xml:space="preserve">8.0 </w:t>
      </w:r>
      <w:r w:rsidR="0013449F" w:rsidRPr="000B62C7">
        <w:rPr>
          <w:rFonts w:ascii="Arial" w:hAnsi="Arial" w:cs="Arial"/>
          <w:b/>
          <w:u w:val="single"/>
        </w:rPr>
        <w:t>Conclusion</w:t>
      </w:r>
    </w:p>
    <w:p w14:paraId="0FFD7B45" w14:textId="04AB021B" w:rsidR="0013449F" w:rsidRPr="000B62C7" w:rsidRDefault="0013449F">
      <w:pPr>
        <w:rPr>
          <w:rFonts w:ascii="Arial" w:hAnsi="Arial" w:cs="Arial"/>
        </w:rPr>
      </w:pPr>
      <w:r w:rsidRPr="000B62C7">
        <w:rPr>
          <w:rFonts w:ascii="Arial" w:hAnsi="Arial" w:cs="Arial"/>
        </w:rPr>
        <w:t>After considering the SPSS software package, it has been determined that the software is a critical tool for statisticians, it reduces downtime by not having to design and construct functions. The software is very user-friendly, that it is easy to learn and leaves very little room for error. The vast range of functions makes it simplistic for the user to interpret data and communicate it effectively.</w:t>
      </w:r>
    </w:p>
    <w:p w14:paraId="349FF003" w14:textId="77777777" w:rsidR="002F148C" w:rsidRPr="000B62C7" w:rsidRDefault="002F148C">
      <w:pPr>
        <w:rPr>
          <w:rFonts w:ascii="Arial" w:hAnsi="Arial" w:cs="Arial"/>
          <w:b/>
          <w:u w:val="single"/>
        </w:rPr>
      </w:pPr>
    </w:p>
    <w:p w14:paraId="5BE8A0F6" w14:textId="77777777" w:rsidR="002F148C" w:rsidRPr="000B62C7" w:rsidRDefault="002F148C">
      <w:pPr>
        <w:rPr>
          <w:rFonts w:ascii="Arial" w:hAnsi="Arial" w:cs="Arial"/>
          <w:b/>
          <w:u w:val="single"/>
        </w:rPr>
      </w:pPr>
    </w:p>
    <w:p w14:paraId="28A0350F" w14:textId="77777777" w:rsidR="002F148C" w:rsidRPr="000B62C7" w:rsidRDefault="002F148C">
      <w:pPr>
        <w:rPr>
          <w:rFonts w:ascii="Arial" w:hAnsi="Arial" w:cs="Arial"/>
          <w:b/>
          <w:u w:val="single"/>
        </w:rPr>
      </w:pPr>
    </w:p>
    <w:p w14:paraId="7BB748CA" w14:textId="77777777" w:rsidR="009148F5" w:rsidRPr="000B62C7" w:rsidRDefault="009148F5">
      <w:pPr>
        <w:rPr>
          <w:rFonts w:ascii="Arial" w:hAnsi="Arial" w:cs="Arial"/>
          <w:b/>
          <w:u w:val="single"/>
        </w:rPr>
      </w:pPr>
    </w:p>
    <w:p w14:paraId="41707394" w14:textId="77777777" w:rsidR="009148F5" w:rsidRPr="000B62C7" w:rsidRDefault="009148F5">
      <w:pPr>
        <w:rPr>
          <w:rFonts w:ascii="Arial" w:hAnsi="Arial" w:cs="Arial"/>
          <w:b/>
          <w:u w:val="single"/>
        </w:rPr>
      </w:pPr>
    </w:p>
    <w:p w14:paraId="120EDAE5" w14:textId="77777777" w:rsidR="009148F5" w:rsidRPr="000B62C7" w:rsidRDefault="009148F5">
      <w:pPr>
        <w:rPr>
          <w:rFonts w:ascii="Arial" w:hAnsi="Arial" w:cs="Arial"/>
          <w:b/>
          <w:u w:val="single"/>
        </w:rPr>
      </w:pPr>
    </w:p>
    <w:p w14:paraId="5EF04CC5" w14:textId="77777777" w:rsidR="009148F5" w:rsidRPr="000B62C7" w:rsidRDefault="009148F5">
      <w:pPr>
        <w:rPr>
          <w:rFonts w:ascii="Arial" w:hAnsi="Arial" w:cs="Arial"/>
          <w:b/>
          <w:u w:val="single"/>
        </w:rPr>
      </w:pPr>
    </w:p>
    <w:p w14:paraId="43BE09A4" w14:textId="77777777" w:rsidR="009148F5" w:rsidRPr="000B62C7" w:rsidRDefault="009148F5">
      <w:pPr>
        <w:rPr>
          <w:rFonts w:ascii="Arial" w:hAnsi="Arial" w:cs="Arial"/>
          <w:b/>
          <w:u w:val="single"/>
        </w:rPr>
      </w:pPr>
    </w:p>
    <w:p w14:paraId="6C84BDE1" w14:textId="77777777" w:rsidR="009148F5" w:rsidRPr="000B62C7" w:rsidRDefault="009148F5">
      <w:pPr>
        <w:rPr>
          <w:rFonts w:ascii="Arial" w:hAnsi="Arial" w:cs="Arial"/>
          <w:b/>
          <w:u w:val="single"/>
        </w:rPr>
      </w:pPr>
    </w:p>
    <w:p w14:paraId="3B7550C2" w14:textId="22E1EF75" w:rsidR="009148F5" w:rsidRPr="000B62C7" w:rsidRDefault="009148F5">
      <w:pPr>
        <w:rPr>
          <w:rFonts w:ascii="Arial" w:hAnsi="Arial" w:cs="Arial"/>
          <w:b/>
          <w:u w:val="single"/>
        </w:rPr>
      </w:pPr>
    </w:p>
    <w:p w14:paraId="50AC0E9B" w14:textId="73B92580" w:rsidR="0066219C" w:rsidRPr="000B62C7" w:rsidRDefault="0066219C">
      <w:pPr>
        <w:rPr>
          <w:rFonts w:ascii="Arial" w:hAnsi="Arial" w:cs="Arial"/>
          <w:b/>
          <w:u w:val="single"/>
        </w:rPr>
      </w:pPr>
    </w:p>
    <w:p w14:paraId="20E08D7F" w14:textId="61A10D7D" w:rsidR="0066219C" w:rsidRPr="000B62C7" w:rsidRDefault="0066219C">
      <w:pPr>
        <w:rPr>
          <w:rFonts w:ascii="Arial" w:hAnsi="Arial" w:cs="Arial"/>
          <w:b/>
          <w:u w:val="single"/>
        </w:rPr>
      </w:pPr>
    </w:p>
    <w:p w14:paraId="7A8F51C4" w14:textId="6740D8D7" w:rsidR="0066219C" w:rsidRPr="000B62C7" w:rsidRDefault="0066219C">
      <w:pPr>
        <w:rPr>
          <w:rFonts w:ascii="Arial" w:hAnsi="Arial" w:cs="Arial"/>
          <w:b/>
          <w:u w:val="single"/>
        </w:rPr>
      </w:pPr>
    </w:p>
    <w:p w14:paraId="3DCBAE0F" w14:textId="49E15C40" w:rsidR="0066219C" w:rsidRPr="000B62C7" w:rsidRDefault="0066219C">
      <w:pPr>
        <w:rPr>
          <w:rFonts w:ascii="Arial" w:hAnsi="Arial" w:cs="Arial"/>
          <w:b/>
          <w:u w:val="single"/>
        </w:rPr>
      </w:pPr>
    </w:p>
    <w:p w14:paraId="659CE52E" w14:textId="4F10FF0F" w:rsidR="0066219C" w:rsidRPr="000B62C7" w:rsidRDefault="0066219C">
      <w:pPr>
        <w:rPr>
          <w:rFonts w:ascii="Arial" w:hAnsi="Arial" w:cs="Arial"/>
          <w:b/>
          <w:u w:val="single"/>
        </w:rPr>
      </w:pPr>
    </w:p>
    <w:p w14:paraId="5A15CB1F" w14:textId="111E5AF4" w:rsidR="0066219C" w:rsidRPr="000B62C7" w:rsidRDefault="0066219C">
      <w:pPr>
        <w:rPr>
          <w:rFonts w:ascii="Arial" w:hAnsi="Arial" w:cs="Arial"/>
          <w:b/>
          <w:u w:val="single"/>
        </w:rPr>
      </w:pPr>
    </w:p>
    <w:p w14:paraId="5493EB53" w14:textId="49B7C131" w:rsidR="0066219C" w:rsidRPr="000B62C7" w:rsidRDefault="0066219C">
      <w:pPr>
        <w:rPr>
          <w:rFonts w:ascii="Arial" w:hAnsi="Arial" w:cs="Arial"/>
          <w:b/>
          <w:u w:val="single"/>
        </w:rPr>
      </w:pPr>
    </w:p>
    <w:p w14:paraId="297B602D" w14:textId="7D255CFC" w:rsidR="0066219C" w:rsidRPr="000B62C7" w:rsidRDefault="0066219C">
      <w:pPr>
        <w:rPr>
          <w:rFonts w:ascii="Arial" w:hAnsi="Arial" w:cs="Arial"/>
          <w:b/>
          <w:u w:val="single"/>
        </w:rPr>
      </w:pPr>
    </w:p>
    <w:p w14:paraId="1D6D2A0F" w14:textId="7FF33452" w:rsidR="0066219C" w:rsidRPr="000B62C7" w:rsidRDefault="0066219C">
      <w:pPr>
        <w:rPr>
          <w:rFonts w:ascii="Arial" w:hAnsi="Arial" w:cs="Arial"/>
          <w:b/>
          <w:u w:val="single"/>
        </w:rPr>
      </w:pPr>
    </w:p>
    <w:p w14:paraId="302B3ACE" w14:textId="057BC4FC" w:rsidR="0066219C" w:rsidRPr="000B62C7" w:rsidRDefault="0066219C">
      <w:pPr>
        <w:rPr>
          <w:rFonts w:ascii="Arial" w:hAnsi="Arial" w:cs="Arial"/>
          <w:b/>
          <w:u w:val="single"/>
        </w:rPr>
      </w:pPr>
    </w:p>
    <w:p w14:paraId="7840AA58" w14:textId="63D3F803" w:rsidR="0066219C" w:rsidRPr="000B62C7" w:rsidRDefault="0066219C">
      <w:pPr>
        <w:rPr>
          <w:rFonts w:ascii="Arial" w:hAnsi="Arial" w:cs="Arial"/>
          <w:b/>
          <w:u w:val="single"/>
        </w:rPr>
      </w:pPr>
    </w:p>
    <w:p w14:paraId="55DE89A5" w14:textId="16C3B70A" w:rsidR="0066219C" w:rsidRDefault="00977101">
      <w:pPr>
        <w:rPr>
          <w:rFonts w:ascii="Arial" w:hAnsi="Arial" w:cs="Arial"/>
          <w:b/>
          <w:u w:val="single"/>
        </w:rPr>
      </w:pPr>
      <w:r w:rsidRPr="000B62C7">
        <w:rPr>
          <w:rFonts w:ascii="Arial" w:hAnsi="Arial" w:cs="Arial"/>
          <w:b/>
          <w:u w:val="single"/>
        </w:rPr>
        <w:lastRenderedPageBreak/>
        <w:t xml:space="preserve">9.0 </w:t>
      </w:r>
      <w:r w:rsidR="0066219C" w:rsidRPr="000B62C7">
        <w:rPr>
          <w:rFonts w:ascii="Arial" w:hAnsi="Arial" w:cs="Arial"/>
          <w:b/>
          <w:u w:val="single"/>
        </w:rPr>
        <w:t>References</w:t>
      </w:r>
      <w:bookmarkStart w:id="1" w:name="_GoBack"/>
      <w:bookmarkEnd w:id="1"/>
    </w:p>
    <w:sdt>
      <w:sdtPr>
        <w:id w:val="-517852173"/>
        <w:docPartObj>
          <w:docPartGallery w:val="Bibliographies"/>
          <w:docPartUnique/>
        </w:docPartObj>
      </w:sdtPr>
      <w:sdtEndPr>
        <w:rPr>
          <w:rFonts w:asciiTheme="minorHAnsi" w:eastAsiaTheme="minorHAnsi" w:hAnsiTheme="minorHAnsi" w:cstheme="minorBidi"/>
          <w:noProof/>
          <w:color w:val="auto"/>
          <w:sz w:val="22"/>
          <w:szCs w:val="22"/>
          <w:lang w:val="en-GB"/>
        </w:rPr>
      </w:sdtEndPr>
      <w:sdtContent>
        <w:p w14:paraId="706C0708" w14:textId="1ABA1991" w:rsidR="004276CA" w:rsidRDefault="004276CA">
          <w:pPr>
            <w:pStyle w:val="Heading1"/>
          </w:pPr>
        </w:p>
        <w:sdt>
          <w:sdtPr>
            <w:id w:val="-573587230"/>
            <w:bibliography/>
          </w:sdtPr>
          <w:sdtContent>
            <w:p w14:paraId="1669563C" w14:textId="77777777" w:rsidR="004276CA" w:rsidRDefault="004276CA" w:rsidP="004276CA">
              <w:pPr>
                <w:pStyle w:val="Bibliography"/>
                <w:rPr>
                  <w:sz w:val="24"/>
                  <w:szCs w:val="24"/>
                </w:rPr>
              </w:pPr>
              <w:r>
                <w:rPr>
                  <w:noProof w:val="0"/>
                </w:rPr>
                <w:fldChar w:fldCharType="begin"/>
              </w:r>
              <w:r>
                <w:instrText xml:space="preserve"> BIBLIOGRAPHY </w:instrText>
              </w:r>
              <w:r>
                <w:rPr>
                  <w:noProof w:val="0"/>
                </w:rPr>
                <w:fldChar w:fldCharType="separate"/>
              </w:r>
              <w:r>
                <w:t xml:space="preserve">ANALYTICS, I., 2018. </w:t>
              </w:r>
              <w:r>
                <w:rPr>
                  <w:i/>
                  <w:iCs/>
                </w:rPr>
                <w:t xml:space="preserve">IBM SPSS Sotware. </w:t>
              </w:r>
              <w:r>
                <w:t xml:space="preserve">[Online] </w:t>
              </w:r>
              <w:r>
                <w:br/>
                <w:t xml:space="preserve">Available at: </w:t>
              </w:r>
              <w:r>
                <w:rPr>
                  <w:u w:val="single"/>
                </w:rPr>
                <w:t>https://www.ibm.com/analytics/spss-statistics-software</w:t>
              </w:r>
              <w:r>
                <w:br/>
                <w:t>[Accessed Wednesday June 2018].</w:t>
              </w:r>
            </w:p>
            <w:p w14:paraId="621DF351" w14:textId="77777777" w:rsidR="004276CA" w:rsidRDefault="004276CA" w:rsidP="004276CA">
              <w:pPr>
                <w:pStyle w:val="Bibliography"/>
              </w:pPr>
              <w:r>
                <w:t xml:space="preserve">Consulting, S. P., 2018. </w:t>
              </w:r>
              <w:r>
                <w:rPr>
                  <w:i/>
                  <w:iCs/>
                </w:rPr>
                <w:t xml:space="preserve">SPSS Tutorials. </w:t>
              </w:r>
              <w:r>
                <w:t xml:space="preserve">[Online] </w:t>
              </w:r>
              <w:r>
                <w:br/>
                <w:t xml:space="preserve">Available at: </w:t>
              </w:r>
              <w:r>
                <w:rPr>
                  <w:u w:val="single"/>
                </w:rPr>
                <w:t>https://www.spss-tutorials.com/spss-main-statistical-functions/</w:t>
              </w:r>
              <w:r>
                <w:br/>
                <w:t>[Accessed Wednesday June 2018].</w:t>
              </w:r>
            </w:p>
            <w:p w14:paraId="320C5B1E" w14:textId="77777777" w:rsidR="004276CA" w:rsidRDefault="004276CA" w:rsidP="004276CA">
              <w:pPr>
                <w:pStyle w:val="Bibliography"/>
              </w:pPr>
              <w:r>
                <w:t xml:space="preserve">Griffith, A., 2010. </w:t>
              </w:r>
              <w:r>
                <w:rPr>
                  <w:i/>
                  <w:iCs/>
                </w:rPr>
                <w:t xml:space="preserve">SPSS for Dummies. </w:t>
              </w:r>
              <w:r>
                <w:t>2nd ed. Indianapolis, Indiana: Wiley Publishing.Inc.</w:t>
              </w:r>
            </w:p>
            <w:p w14:paraId="1F106EEF" w14:textId="77777777" w:rsidR="004276CA" w:rsidRDefault="004276CA" w:rsidP="004276CA">
              <w:pPr>
                <w:pStyle w:val="Bibliography"/>
              </w:pPr>
              <w:r>
                <w:t xml:space="preserve">IBM.inc, 2018. </w:t>
              </w:r>
              <w:r>
                <w:rPr>
                  <w:i/>
                  <w:iCs/>
                </w:rPr>
                <w:t xml:space="preserve">IBM. </w:t>
              </w:r>
              <w:r>
                <w:t xml:space="preserve">[Online] </w:t>
              </w:r>
              <w:r>
                <w:br/>
                <w:t xml:space="preserve">Available at: </w:t>
              </w:r>
              <w:r>
                <w:rPr>
                  <w:u w:val="single"/>
                </w:rPr>
                <w:t>https://www.ibm.com/analytics/spss-statistics-software</w:t>
              </w:r>
              <w:r>
                <w:br/>
                <w:t>[Accessed 16 07 2018].</w:t>
              </w:r>
            </w:p>
            <w:p w14:paraId="547C82EA" w14:textId="77777777" w:rsidR="004276CA" w:rsidRDefault="004276CA" w:rsidP="004276CA">
              <w:pPr>
                <w:pStyle w:val="Bibliography"/>
              </w:pPr>
              <w:r>
                <w:t xml:space="preserve">O'Conner, B., 2014. </w:t>
              </w:r>
              <w:r>
                <w:rPr>
                  <w:i/>
                  <w:iCs/>
                </w:rPr>
                <w:t xml:space="preserve">Comparison of data analysis packages: R, Matlab, SciPy, Excel, SAS, SPSS, Stata. </w:t>
              </w:r>
              <w:r>
                <w:t xml:space="preserve">[Online] </w:t>
              </w:r>
              <w:r>
                <w:br/>
                <w:t xml:space="preserve">Available at: </w:t>
              </w:r>
              <w:r>
                <w:rPr>
                  <w:u w:val="single"/>
                </w:rPr>
                <w:t>https://brenocon.com/blog/2009/02/comparison-of-data-analysis-packages-r-matlab-scipy-excel-sas-spss-stata/</w:t>
              </w:r>
              <w:r>
                <w:br/>
                <w:t>[Accessed 18 07 2018].</w:t>
              </w:r>
            </w:p>
            <w:p w14:paraId="47B73EC6" w14:textId="77777777" w:rsidR="004276CA" w:rsidRDefault="004276CA" w:rsidP="004276CA">
              <w:pPr>
                <w:pStyle w:val="Bibliography"/>
              </w:pPr>
              <w:r>
                <w:t xml:space="preserve">Perry R. Hinton, C. B. I. M. a. B. C., 2008. </w:t>
              </w:r>
              <w:r>
                <w:rPr>
                  <w:i/>
                  <w:iCs/>
                </w:rPr>
                <w:t xml:space="preserve">SPSS Explained. </w:t>
              </w:r>
              <w:r>
                <w:t>London: Routledge, Taylor and Francis Group.</w:t>
              </w:r>
            </w:p>
            <w:p w14:paraId="5BEFFDC1" w14:textId="77777777" w:rsidR="004276CA" w:rsidRDefault="004276CA" w:rsidP="004276CA">
              <w:pPr>
                <w:pStyle w:val="Bibliography"/>
              </w:pPr>
              <w:r>
                <w:t xml:space="preserve">PHD, S., 2018. </w:t>
              </w:r>
              <w:r>
                <w:rPr>
                  <w:i/>
                  <w:iCs/>
                </w:rPr>
                <w:t xml:space="preserve">Statistical &amp; Financial Consulting by Stanford PhD. </w:t>
              </w:r>
              <w:r>
                <w:t xml:space="preserve">[Online] </w:t>
              </w:r>
              <w:r>
                <w:br/>
                <w:t xml:space="preserve">Available at: </w:t>
              </w:r>
              <w:r>
                <w:rPr>
                  <w:u w:val="single"/>
                </w:rPr>
                <w:t>http://stanfordphd.com/Statistical_Software.html</w:t>
              </w:r>
              <w:r>
                <w:br/>
                <w:t>[Accessed 18 07 2018].</w:t>
              </w:r>
            </w:p>
            <w:p w14:paraId="20E6CE6D" w14:textId="77777777" w:rsidR="004276CA" w:rsidRDefault="004276CA" w:rsidP="004276CA">
              <w:pPr>
                <w:pStyle w:val="Bibliography"/>
              </w:pPr>
              <w:r>
                <w:t xml:space="preserve">Statistics, 2018. </w:t>
              </w:r>
              <w:r>
                <w:rPr>
                  <w:i/>
                  <w:iCs/>
                </w:rPr>
                <w:t xml:space="preserve">How to create frequency tables. </w:t>
              </w:r>
              <w:r>
                <w:t xml:space="preserve">[Online] </w:t>
              </w:r>
              <w:r>
                <w:br/>
                <w:t xml:space="preserve">Available at: </w:t>
              </w:r>
              <w:r>
                <w:rPr>
                  <w:u w:val="single"/>
                </w:rPr>
                <w:t>http://www.statisticshowto.com/probability-and-statistics/</w:t>
              </w:r>
              <w:r>
                <w:br/>
                <w:t>[Accessed Wednesday June 2018].</w:t>
              </w:r>
            </w:p>
            <w:p w14:paraId="5189E1FF" w14:textId="77777777" w:rsidR="004276CA" w:rsidRDefault="004276CA" w:rsidP="004276CA">
              <w:pPr>
                <w:pStyle w:val="Bibliography"/>
              </w:pPr>
              <w:r>
                <w:t xml:space="preserve">University, K. S., 2018. </w:t>
              </w:r>
              <w:r>
                <w:rPr>
                  <w:i/>
                  <w:iCs/>
                </w:rPr>
                <w:t xml:space="preserve">SPSS. </w:t>
              </w:r>
              <w:r>
                <w:t xml:space="preserve">[Online] </w:t>
              </w:r>
              <w:r>
                <w:br/>
                <w:t xml:space="preserve">Available at: </w:t>
              </w:r>
              <w:r>
                <w:rPr>
                  <w:u w:val="single"/>
                </w:rPr>
                <w:t>https://libguides.library.kent.edu/SPSS/DataViewWindow</w:t>
              </w:r>
              <w:r>
                <w:br/>
                <w:t>[Accessed Wednesday June 2018].</w:t>
              </w:r>
            </w:p>
            <w:p w14:paraId="31AFC888" w14:textId="77777777" w:rsidR="004276CA" w:rsidRDefault="004276CA" w:rsidP="004276CA">
              <w:pPr>
                <w:pStyle w:val="Bibliography"/>
              </w:pPr>
              <w:r>
                <w:lastRenderedPageBreak/>
                <w:t xml:space="preserve">Windsor, U. O., 2017. </w:t>
              </w:r>
              <w:r>
                <w:rPr>
                  <w:i/>
                  <w:iCs/>
                </w:rPr>
                <w:t xml:space="preserve">What is SPSS. </w:t>
              </w:r>
              <w:r>
                <w:t xml:space="preserve">[Online] </w:t>
              </w:r>
              <w:r>
                <w:br/>
                <w:t xml:space="preserve">Available at: </w:t>
              </w:r>
              <w:r>
                <w:rPr>
                  <w:u w:val="single"/>
                </w:rPr>
                <w:t>https://www.uwindsor.ca/its/sites/uwindsor.ca.its/files/What%20is%20SPSS.pdf</w:t>
              </w:r>
              <w:r>
                <w:br/>
                <w:t>[Accessed Wednesday June 2018].</w:t>
              </w:r>
            </w:p>
            <w:p w14:paraId="3FACDB87" w14:textId="77777777" w:rsidR="004276CA" w:rsidRDefault="004276CA" w:rsidP="004276CA">
              <w:pPr>
                <w:pStyle w:val="Bibliography"/>
              </w:pPr>
              <w:r>
                <w:t xml:space="preserve">Zagummy, M. J., 2001. </w:t>
              </w:r>
              <w:r>
                <w:rPr>
                  <w:i/>
                  <w:iCs/>
                </w:rPr>
                <w:t xml:space="preserve">The SPSS Book: A Student Guide to the Statistical Package for Social Sciences. </w:t>
              </w:r>
              <w:r>
                <w:t>5th ed. Lincoln: iUniverse.com,Inc..</w:t>
              </w:r>
            </w:p>
            <w:p w14:paraId="7B56BC02" w14:textId="6104E199" w:rsidR="004276CA" w:rsidRDefault="004276CA" w:rsidP="004276CA">
              <w:r>
                <w:rPr>
                  <w:b/>
                  <w:bCs/>
                </w:rPr>
                <w:fldChar w:fldCharType="end"/>
              </w:r>
            </w:p>
          </w:sdtContent>
        </w:sdt>
      </w:sdtContent>
    </w:sdt>
    <w:p w14:paraId="6D51A677" w14:textId="77777777" w:rsidR="004276CA" w:rsidRPr="000B62C7" w:rsidRDefault="004276CA">
      <w:pPr>
        <w:rPr>
          <w:rFonts w:ascii="Arial" w:hAnsi="Arial" w:cs="Arial"/>
          <w:b/>
          <w:u w:val="single"/>
        </w:rPr>
      </w:pPr>
    </w:p>
    <w:sectPr w:rsidR="004276CA" w:rsidRPr="000B62C7">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04FCE8" w14:textId="77777777" w:rsidR="00767487" w:rsidRDefault="00767487" w:rsidP="0036441A">
      <w:pPr>
        <w:spacing w:after="0" w:line="240" w:lineRule="auto"/>
      </w:pPr>
      <w:r>
        <w:separator/>
      </w:r>
    </w:p>
  </w:endnote>
  <w:endnote w:type="continuationSeparator" w:id="0">
    <w:p w14:paraId="122BA685" w14:textId="77777777" w:rsidR="00767487" w:rsidRDefault="00767487" w:rsidP="003644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noProof w:val="0"/>
      </w:rPr>
      <w:id w:val="-262224297"/>
      <w:docPartObj>
        <w:docPartGallery w:val="Page Numbers (Bottom of Page)"/>
        <w:docPartUnique/>
      </w:docPartObj>
    </w:sdtPr>
    <w:sdtEndPr>
      <w:rPr>
        <w:noProof/>
      </w:rPr>
    </w:sdtEndPr>
    <w:sdtContent>
      <w:p w14:paraId="6D9FC63F" w14:textId="03D53E33" w:rsidR="008C679B" w:rsidRDefault="008C679B">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1E1296AE" w14:textId="77777777" w:rsidR="008C679B" w:rsidRDefault="008C67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C4B79A" w14:textId="77777777" w:rsidR="00767487" w:rsidRDefault="00767487" w:rsidP="0036441A">
      <w:pPr>
        <w:spacing w:after="0" w:line="240" w:lineRule="auto"/>
      </w:pPr>
      <w:r>
        <w:separator/>
      </w:r>
    </w:p>
  </w:footnote>
  <w:footnote w:type="continuationSeparator" w:id="0">
    <w:p w14:paraId="6D261905" w14:textId="77777777" w:rsidR="00767487" w:rsidRDefault="00767487" w:rsidP="003644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8F2CE1"/>
    <w:multiLevelType w:val="hybridMultilevel"/>
    <w:tmpl w:val="01E2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F7771CB"/>
    <w:multiLevelType w:val="hybridMultilevel"/>
    <w:tmpl w:val="8F0E7E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DED383E"/>
    <w:multiLevelType w:val="multilevel"/>
    <w:tmpl w:val="B3B6F1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3A51A66"/>
    <w:multiLevelType w:val="hybridMultilevel"/>
    <w:tmpl w:val="C016B6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E2E49D4"/>
    <w:multiLevelType w:val="multilevel"/>
    <w:tmpl w:val="EE806386"/>
    <w:lvl w:ilvl="0">
      <w:start w:val="1"/>
      <w:numFmt w:val="decimal"/>
      <w:lvlText w:val="%1."/>
      <w:lvlJc w:val="left"/>
      <w:pPr>
        <w:ind w:left="360" w:hanging="360"/>
      </w:pPr>
      <w:rPr>
        <w:b w:val="0"/>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6C344822"/>
    <w:multiLevelType w:val="hybridMultilevel"/>
    <w:tmpl w:val="16F06FE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E7F3BDF"/>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778321F9"/>
    <w:multiLevelType w:val="multilevel"/>
    <w:tmpl w:val="F03CDA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7"/>
  </w:num>
  <w:num w:numId="3">
    <w:abstractNumId w:val="5"/>
  </w:num>
  <w:num w:numId="4">
    <w:abstractNumId w:val="1"/>
  </w:num>
  <w:num w:numId="5">
    <w:abstractNumId w:val="0"/>
  </w:num>
  <w:num w:numId="6">
    <w:abstractNumId w:val="3"/>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8F5"/>
    <w:rsid w:val="00002DD5"/>
    <w:rsid w:val="00023FD5"/>
    <w:rsid w:val="00027DC3"/>
    <w:rsid w:val="00032753"/>
    <w:rsid w:val="0005074E"/>
    <w:rsid w:val="000803FB"/>
    <w:rsid w:val="00085B61"/>
    <w:rsid w:val="000B62C7"/>
    <w:rsid w:val="000E35C0"/>
    <w:rsid w:val="000E7B0D"/>
    <w:rsid w:val="000F4CF1"/>
    <w:rsid w:val="0012436A"/>
    <w:rsid w:val="0013449F"/>
    <w:rsid w:val="00135585"/>
    <w:rsid w:val="00156DD0"/>
    <w:rsid w:val="0018308B"/>
    <w:rsid w:val="001A27E2"/>
    <w:rsid w:val="001B37E1"/>
    <w:rsid w:val="001B6DF6"/>
    <w:rsid w:val="001D2EB1"/>
    <w:rsid w:val="001E4296"/>
    <w:rsid w:val="00203D07"/>
    <w:rsid w:val="00214DAE"/>
    <w:rsid w:val="00237914"/>
    <w:rsid w:val="00265E51"/>
    <w:rsid w:val="0028200D"/>
    <w:rsid w:val="00285B7F"/>
    <w:rsid w:val="002A5A78"/>
    <w:rsid w:val="002A611D"/>
    <w:rsid w:val="002E5F5C"/>
    <w:rsid w:val="002F148C"/>
    <w:rsid w:val="002F54B9"/>
    <w:rsid w:val="002F75A4"/>
    <w:rsid w:val="00325B2D"/>
    <w:rsid w:val="00327433"/>
    <w:rsid w:val="00336622"/>
    <w:rsid w:val="0036441A"/>
    <w:rsid w:val="003A5FCB"/>
    <w:rsid w:val="003B5195"/>
    <w:rsid w:val="004221F2"/>
    <w:rsid w:val="004276CA"/>
    <w:rsid w:val="00467C8A"/>
    <w:rsid w:val="00476EAF"/>
    <w:rsid w:val="00480773"/>
    <w:rsid w:val="004842CE"/>
    <w:rsid w:val="00490B9A"/>
    <w:rsid w:val="004A7D69"/>
    <w:rsid w:val="004C7074"/>
    <w:rsid w:val="004E7A28"/>
    <w:rsid w:val="004E7E1A"/>
    <w:rsid w:val="004F10B1"/>
    <w:rsid w:val="004F1B87"/>
    <w:rsid w:val="004F49DC"/>
    <w:rsid w:val="004F71D4"/>
    <w:rsid w:val="00524775"/>
    <w:rsid w:val="005306CA"/>
    <w:rsid w:val="00536F6D"/>
    <w:rsid w:val="00551FCB"/>
    <w:rsid w:val="00553EC8"/>
    <w:rsid w:val="0056260A"/>
    <w:rsid w:val="005A3989"/>
    <w:rsid w:val="005A3EB2"/>
    <w:rsid w:val="005A52B8"/>
    <w:rsid w:val="005A5D1E"/>
    <w:rsid w:val="005C745C"/>
    <w:rsid w:val="006020FB"/>
    <w:rsid w:val="00624984"/>
    <w:rsid w:val="006279D0"/>
    <w:rsid w:val="00660C5D"/>
    <w:rsid w:val="0066219C"/>
    <w:rsid w:val="006707BD"/>
    <w:rsid w:val="00672CCA"/>
    <w:rsid w:val="006965B2"/>
    <w:rsid w:val="00696906"/>
    <w:rsid w:val="006A5E93"/>
    <w:rsid w:val="006C3A0E"/>
    <w:rsid w:val="006C48F8"/>
    <w:rsid w:val="006C7540"/>
    <w:rsid w:val="006C7E69"/>
    <w:rsid w:val="006E75D7"/>
    <w:rsid w:val="006F08B7"/>
    <w:rsid w:val="007150B1"/>
    <w:rsid w:val="007374FB"/>
    <w:rsid w:val="0075093D"/>
    <w:rsid w:val="007605CC"/>
    <w:rsid w:val="00767487"/>
    <w:rsid w:val="00772AFC"/>
    <w:rsid w:val="00790BF0"/>
    <w:rsid w:val="007B10E4"/>
    <w:rsid w:val="007E6DBD"/>
    <w:rsid w:val="007F17D7"/>
    <w:rsid w:val="008034FF"/>
    <w:rsid w:val="00824241"/>
    <w:rsid w:val="00841A6A"/>
    <w:rsid w:val="0084314A"/>
    <w:rsid w:val="008721E8"/>
    <w:rsid w:val="00872A22"/>
    <w:rsid w:val="008831BA"/>
    <w:rsid w:val="00884F99"/>
    <w:rsid w:val="008C66BC"/>
    <w:rsid w:val="008C679B"/>
    <w:rsid w:val="008C6C98"/>
    <w:rsid w:val="008D5DDE"/>
    <w:rsid w:val="008E31BD"/>
    <w:rsid w:val="008F29E4"/>
    <w:rsid w:val="009148F5"/>
    <w:rsid w:val="009640FE"/>
    <w:rsid w:val="00976909"/>
    <w:rsid w:val="00977101"/>
    <w:rsid w:val="009919EB"/>
    <w:rsid w:val="009A22A9"/>
    <w:rsid w:val="009B11F2"/>
    <w:rsid w:val="009D1666"/>
    <w:rsid w:val="00A02A68"/>
    <w:rsid w:val="00A1563B"/>
    <w:rsid w:val="00A20C9C"/>
    <w:rsid w:val="00A520BF"/>
    <w:rsid w:val="00A561E0"/>
    <w:rsid w:val="00A86030"/>
    <w:rsid w:val="00A86D07"/>
    <w:rsid w:val="00AC04DB"/>
    <w:rsid w:val="00AC12B7"/>
    <w:rsid w:val="00AC4A8C"/>
    <w:rsid w:val="00AD1A3D"/>
    <w:rsid w:val="00AE3AB1"/>
    <w:rsid w:val="00AE7B71"/>
    <w:rsid w:val="00B137E6"/>
    <w:rsid w:val="00B37BC3"/>
    <w:rsid w:val="00B4036D"/>
    <w:rsid w:val="00B42BC5"/>
    <w:rsid w:val="00B64A5F"/>
    <w:rsid w:val="00B667D8"/>
    <w:rsid w:val="00B811CA"/>
    <w:rsid w:val="00BA3C49"/>
    <w:rsid w:val="00BB0A11"/>
    <w:rsid w:val="00BD7394"/>
    <w:rsid w:val="00BE1772"/>
    <w:rsid w:val="00BF396C"/>
    <w:rsid w:val="00C015A2"/>
    <w:rsid w:val="00C21945"/>
    <w:rsid w:val="00C243FD"/>
    <w:rsid w:val="00C251D9"/>
    <w:rsid w:val="00C33F8D"/>
    <w:rsid w:val="00C3759E"/>
    <w:rsid w:val="00C37DDC"/>
    <w:rsid w:val="00C87FE9"/>
    <w:rsid w:val="00CB6393"/>
    <w:rsid w:val="00CC6E11"/>
    <w:rsid w:val="00CE2AFD"/>
    <w:rsid w:val="00CE405C"/>
    <w:rsid w:val="00D32F42"/>
    <w:rsid w:val="00D40364"/>
    <w:rsid w:val="00D40B3F"/>
    <w:rsid w:val="00DA6708"/>
    <w:rsid w:val="00DB051C"/>
    <w:rsid w:val="00DB3834"/>
    <w:rsid w:val="00DB6DAB"/>
    <w:rsid w:val="00DD4047"/>
    <w:rsid w:val="00DE1882"/>
    <w:rsid w:val="00DE40D3"/>
    <w:rsid w:val="00E0282A"/>
    <w:rsid w:val="00E233A0"/>
    <w:rsid w:val="00E36643"/>
    <w:rsid w:val="00E64C3F"/>
    <w:rsid w:val="00E716B1"/>
    <w:rsid w:val="00ED443B"/>
    <w:rsid w:val="00ED57AE"/>
    <w:rsid w:val="00EE2D1A"/>
    <w:rsid w:val="00F033A4"/>
    <w:rsid w:val="00F40D30"/>
    <w:rsid w:val="00F42416"/>
    <w:rsid w:val="00F469A4"/>
    <w:rsid w:val="00F744C4"/>
    <w:rsid w:val="00F77677"/>
    <w:rsid w:val="00F91866"/>
    <w:rsid w:val="00FA2EAC"/>
    <w:rsid w:val="00FC3C4C"/>
    <w:rsid w:val="00FD33A6"/>
    <w:rsid w:val="00FD4D10"/>
    <w:rsid w:val="00FF1A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7E48A"/>
  <w15:chartTrackingRefBased/>
  <w15:docId w15:val="{3B8A6CF2-D431-4985-94C9-A8B7CD1D1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148F5"/>
    <w:rPr>
      <w:noProof/>
    </w:rPr>
  </w:style>
  <w:style w:type="paragraph" w:styleId="Heading1">
    <w:name w:val="heading 1"/>
    <w:basedOn w:val="Normal"/>
    <w:next w:val="Normal"/>
    <w:link w:val="Heading1Char"/>
    <w:uiPriority w:val="9"/>
    <w:qFormat/>
    <w:rsid w:val="004276CA"/>
    <w:pPr>
      <w:keepNext/>
      <w:keepLines/>
      <w:spacing w:before="240" w:after="0" w:line="259" w:lineRule="auto"/>
      <w:outlineLvl w:val="0"/>
    </w:pPr>
    <w:rPr>
      <w:rFonts w:asciiTheme="majorHAnsi" w:eastAsiaTheme="majorEastAsia" w:hAnsiTheme="majorHAnsi" w:cstheme="majorBidi"/>
      <w:noProof w:val="0"/>
      <w:color w:val="2F5496" w:themeColor="accent1" w:themeShade="BF"/>
      <w:sz w:val="32"/>
      <w:szCs w:val="32"/>
      <w:lang w:val="en-US"/>
    </w:rPr>
  </w:style>
  <w:style w:type="paragraph" w:styleId="Heading2">
    <w:name w:val="heading 2"/>
    <w:basedOn w:val="Normal"/>
    <w:link w:val="Heading2Char"/>
    <w:uiPriority w:val="9"/>
    <w:qFormat/>
    <w:rsid w:val="00C21945"/>
    <w:pPr>
      <w:spacing w:before="100" w:beforeAutospacing="1" w:after="100" w:afterAutospacing="1" w:line="240" w:lineRule="auto"/>
      <w:outlineLvl w:val="1"/>
    </w:pPr>
    <w:rPr>
      <w:rFonts w:ascii="Times New Roman" w:eastAsia="Times New Roman" w:hAnsi="Times New Roman" w:cs="Times New Roman"/>
      <w:b/>
      <w:bCs/>
      <w:noProof w:val="0"/>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44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441A"/>
    <w:rPr>
      <w:noProof/>
    </w:rPr>
  </w:style>
  <w:style w:type="paragraph" w:styleId="Footer">
    <w:name w:val="footer"/>
    <w:basedOn w:val="Normal"/>
    <w:link w:val="FooterChar"/>
    <w:uiPriority w:val="99"/>
    <w:unhideWhenUsed/>
    <w:rsid w:val="003644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441A"/>
    <w:rPr>
      <w:noProof/>
    </w:rPr>
  </w:style>
  <w:style w:type="character" w:customStyle="1" w:styleId="ilfuvd">
    <w:name w:val="ilfuvd"/>
    <w:basedOn w:val="DefaultParagraphFont"/>
    <w:rsid w:val="00F40D30"/>
  </w:style>
  <w:style w:type="character" w:customStyle="1" w:styleId="Heading2Char">
    <w:name w:val="Heading 2 Char"/>
    <w:basedOn w:val="DefaultParagraphFont"/>
    <w:link w:val="Heading2"/>
    <w:uiPriority w:val="9"/>
    <w:rsid w:val="00C21945"/>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C21945"/>
    <w:pPr>
      <w:spacing w:before="100" w:beforeAutospacing="1" w:after="100" w:afterAutospacing="1" w:line="240" w:lineRule="auto"/>
    </w:pPr>
    <w:rPr>
      <w:rFonts w:ascii="Times New Roman" w:eastAsia="Times New Roman" w:hAnsi="Times New Roman" w:cs="Times New Roman"/>
      <w:noProof w:val="0"/>
      <w:sz w:val="24"/>
      <w:szCs w:val="24"/>
      <w:lang w:eastAsia="en-GB"/>
    </w:rPr>
  </w:style>
  <w:style w:type="character" w:styleId="Strong">
    <w:name w:val="Strong"/>
    <w:basedOn w:val="DefaultParagraphFont"/>
    <w:uiPriority w:val="22"/>
    <w:qFormat/>
    <w:rsid w:val="00C21945"/>
    <w:rPr>
      <w:b/>
      <w:bCs/>
    </w:rPr>
  </w:style>
  <w:style w:type="character" w:styleId="Hyperlink">
    <w:name w:val="Hyperlink"/>
    <w:basedOn w:val="DefaultParagraphFont"/>
    <w:uiPriority w:val="99"/>
    <w:semiHidden/>
    <w:unhideWhenUsed/>
    <w:rsid w:val="00C21945"/>
    <w:rPr>
      <w:color w:val="0000FF"/>
      <w:u w:val="single"/>
    </w:rPr>
  </w:style>
  <w:style w:type="character" w:customStyle="1" w:styleId="code">
    <w:name w:val="code"/>
    <w:basedOn w:val="DefaultParagraphFont"/>
    <w:rsid w:val="00C21945"/>
  </w:style>
  <w:style w:type="character" w:customStyle="1" w:styleId="small">
    <w:name w:val="small"/>
    <w:basedOn w:val="DefaultParagraphFont"/>
    <w:rsid w:val="00C21945"/>
  </w:style>
  <w:style w:type="character" w:customStyle="1" w:styleId="expand-inline-comment">
    <w:name w:val="expand-inline-comment"/>
    <w:basedOn w:val="DefaultParagraphFont"/>
    <w:rsid w:val="00C21945"/>
  </w:style>
  <w:style w:type="character" w:styleId="Emphasis">
    <w:name w:val="Emphasis"/>
    <w:basedOn w:val="DefaultParagraphFont"/>
    <w:uiPriority w:val="20"/>
    <w:qFormat/>
    <w:rsid w:val="0028200D"/>
    <w:rPr>
      <w:i/>
      <w:iCs/>
    </w:rPr>
  </w:style>
  <w:style w:type="character" w:customStyle="1" w:styleId="linkify">
    <w:name w:val="linkify"/>
    <w:basedOn w:val="DefaultParagraphFont"/>
    <w:rsid w:val="009D1666"/>
  </w:style>
  <w:style w:type="paragraph" w:styleId="ListParagraph">
    <w:name w:val="List Paragraph"/>
    <w:basedOn w:val="Normal"/>
    <w:uiPriority w:val="34"/>
    <w:qFormat/>
    <w:rsid w:val="004F1B87"/>
    <w:pPr>
      <w:ind w:left="720"/>
      <w:contextualSpacing/>
    </w:pPr>
  </w:style>
  <w:style w:type="character" w:customStyle="1" w:styleId="Heading1Char">
    <w:name w:val="Heading 1 Char"/>
    <w:basedOn w:val="DefaultParagraphFont"/>
    <w:link w:val="Heading1"/>
    <w:uiPriority w:val="9"/>
    <w:rsid w:val="004276C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276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58923">
      <w:bodyDiv w:val="1"/>
      <w:marLeft w:val="0"/>
      <w:marRight w:val="0"/>
      <w:marTop w:val="0"/>
      <w:marBottom w:val="0"/>
      <w:divBdr>
        <w:top w:val="none" w:sz="0" w:space="0" w:color="auto"/>
        <w:left w:val="none" w:sz="0" w:space="0" w:color="auto"/>
        <w:bottom w:val="none" w:sz="0" w:space="0" w:color="auto"/>
        <w:right w:val="none" w:sz="0" w:space="0" w:color="auto"/>
      </w:divBdr>
    </w:div>
    <w:div w:id="131366363">
      <w:bodyDiv w:val="1"/>
      <w:marLeft w:val="0"/>
      <w:marRight w:val="0"/>
      <w:marTop w:val="0"/>
      <w:marBottom w:val="0"/>
      <w:divBdr>
        <w:top w:val="none" w:sz="0" w:space="0" w:color="auto"/>
        <w:left w:val="none" w:sz="0" w:space="0" w:color="auto"/>
        <w:bottom w:val="none" w:sz="0" w:space="0" w:color="auto"/>
        <w:right w:val="none" w:sz="0" w:space="0" w:color="auto"/>
      </w:divBdr>
    </w:div>
    <w:div w:id="242105940">
      <w:bodyDiv w:val="1"/>
      <w:marLeft w:val="0"/>
      <w:marRight w:val="0"/>
      <w:marTop w:val="0"/>
      <w:marBottom w:val="0"/>
      <w:divBdr>
        <w:top w:val="none" w:sz="0" w:space="0" w:color="auto"/>
        <w:left w:val="none" w:sz="0" w:space="0" w:color="auto"/>
        <w:bottom w:val="none" w:sz="0" w:space="0" w:color="auto"/>
        <w:right w:val="none" w:sz="0" w:space="0" w:color="auto"/>
      </w:divBdr>
    </w:div>
    <w:div w:id="293563722">
      <w:bodyDiv w:val="1"/>
      <w:marLeft w:val="0"/>
      <w:marRight w:val="0"/>
      <w:marTop w:val="0"/>
      <w:marBottom w:val="0"/>
      <w:divBdr>
        <w:top w:val="none" w:sz="0" w:space="0" w:color="auto"/>
        <w:left w:val="none" w:sz="0" w:space="0" w:color="auto"/>
        <w:bottom w:val="none" w:sz="0" w:space="0" w:color="auto"/>
        <w:right w:val="none" w:sz="0" w:space="0" w:color="auto"/>
      </w:divBdr>
    </w:div>
    <w:div w:id="370886801">
      <w:bodyDiv w:val="1"/>
      <w:marLeft w:val="0"/>
      <w:marRight w:val="0"/>
      <w:marTop w:val="0"/>
      <w:marBottom w:val="0"/>
      <w:divBdr>
        <w:top w:val="none" w:sz="0" w:space="0" w:color="auto"/>
        <w:left w:val="none" w:sz="0" w:space="0" w:color="auto"/>
        <w:bottom w:val="none" w:sz="0" w:space="0" w:color="auto"/>
        <w:right w:val="none" w:sz="0" w:space="0" w:color="auto"/>
      </w:divBdr>
    </w:div>
    <w:div w:id="371610199">
      <w:bodyDiv w:val="1"/>
      <w:marLeft w:val="0"/>
      <w:marRight w:val="0"/>
      <w:marTop w:val="0"/>
      <w:marBottom w:val="0"/>
      <w:divBdr>
        <w:top w:val="none" w:sz="0" w:space="0" w:color="auto"/>
        <w:left w:val="none" w:sz="0" w:space="0" w:color="auto"/>
        <w:bottom w:val="none" w:sz="0" w:space="0" w:color="auto"/>
        <w:right w:val="none" w:sz="0" w:space="0" w:color="auto"/>
      </w:divBdr>
      <w:divsChild>
        <w:div w:id="526410668">
          <w:marLeft w:val="0"/>
          <w:marRight w:val="0"/>
          <w:marTop w:val="0"/>
          <w:marBottom w:val="0"/>
          <w:divBdr>
            <w:top w:val="none" w:sz="0" w:space="0" w:color="auto"/>
            <w:left w:val="none" w:sz="0" w:space="0" w:color="auto"/>
            <w:bottom w:val="none" w:sz="0" w:space="0" w:color="auto"/>
            <w:right w:val="none" w:sz="0" w:space="0" w:color="auto"/>
          </w:divBdr>
        </w:div>
        <w:div w:id="1701122676">
          <w:marLeft w:val="0"/>
          <w:marRight w:val="0"/>
          <w:marTop w:val="0"/>
          <w:marBottom w:val="0"/>
          <w:divBdr>
            <w:top w:val="none" w:sz="0" w:space="0" w:color="auto"/>
            <w:left w:val="none" w:sz="0" w:space="0" w:color="auto"/>
            <w:bottom w:val="none" w:sz="0" w:space="0" w:color="auto"/>
            <w:right w:val="none" w:sz="0" w:space="0" w:color="auto"/>
          </w:divBdr>
        </w:div>
        <w:div w:id="2126266355">
          <w:marLeft w:val="0"/>
          <w:marRight w:val="0"/>
          <w:marTop w:val="0"/>
          <w:marBottom w:val="0"/>
          <w:divBdr>
            <w:top w:val="none" w:sz="0" w:space="0" w:color="auto"/>
            <w:left w:val="none" w:sz="0" w:space="0" w:color="auto"/>
            <w:bottom w:val="none" w:sz="0" w:space="0" w:color="auto"/>
            <w:right w:val="none" w:sz="0" w:space="0" w:color="auto"/>
          </w:divBdr>
        </w:div>
        <w:div w:id="1503274213">
          <w:marLeft w:val="0"/>
          <w:marRight w:val="0"/>
          <w:marTop w:val="0"/>
          <w:marBottom w:val="0"/>
          <w:divBdr>
            <w:top w:val="none" w:sz="0" w:space="0" w:color="auto"/>
            <w:left w:val="none" w:sz="0" w:space="0" w:color="auto"/>
            <w:bottom w:val="none" w:sz="0" w:space="0" w:color="auto"/>
            <w:right w:val="none" w:sz="0" w:space="0" w:color="auto"/>
          </w:divBdr>
        </w:div>
        <w:div w:id="90977555">
          <w:marLeft w:val="0"/>
          <w:marRight w:val="0"/>
          <w:marTop w:val="0"/>
          <w:marBottom w:val="0"/>
          <w:divBdr>
            <w:top w:val="none" w:sz="0" w:space="0" w:color="auto"/>
            <w:left w:val="none" w:sz="0" w:space="0" w:color="auto"/>
            <w:bottom w:val="none" w:sz="0" w:space="0" w:color="auto"/>
            <w:right w:val="none" w:sz="0" w:space="0" w:color="auto"/>
          </w:divBdr>
        </w:div>
        <w:div w:id="587735709">
          <w:marLeft w:val="0"/>
          <w:marRight w:val="0"/>
          <w:marTop w:val="0"/>
          <w:marBottom w:val="0"/>
          <w:divBdr>
            <w:top w:val="none" w:sz="0" w:space="0" w:color="auto"/>
            <w:left w:val="none" w:sz="0" w:space="0" w:color="auto"/>
            <w:bottom w:val="none" w:sz="0" w:space="0" w:color="auto"/>
            <w:right w:val="none" w:sz="0" w:space="0" w:color="auto"/>
          </w:divBdr>
        </w:div>
        <w:div w:id="1853376970">
          <w:marLeft w:val="0"/>
          <w:marRight w:val="0"/>
          <w:marTop w:val="0"/>
          <w:marBottom w:val="0"/>
          <w:divBdr>
            <w:top w:val="none" w:sz="0" w:space="0" w:color="auto"/>
            <w:left w:val="none" w:sz="0" w:space="0" w:color="auto"/>
            <w:bottom w:val="none" w:sz="0" w:space="0" w:color="auto"/>
            <w:right w:val="none" w:sz="0" w:space="0" w:color="auto"/>
          </w:divBdr>
        </w:div>
        <w:div w:id="1657688400">
          <w:marLeft w:val="0"/>
          <w:marRight w:val="0"/>
          <w:marTop w:val="0"/>
          <w:marBottom w:val="0"/>
          <w:divBdr>
            <w:top w:val="none" w:sz="0" w:space="0" w:color="auto"/>
            <w:left w:val="none" w:sz="0" w:space="0" w:color="auto"/>
            <w:bottom w:val="none" w:sz="0" w:space="0" w:color="auto"/>
            <w:right w:val="none" w:sz="0" w:space="0" w:color="auto"/>
          </w:divBdr>
        </w:div>
      </w:divsChild>
    </w:div>
    <w:div w:id="381831082">
      <w:bodyDiv w:val="1"/>
      <w:marLeft w:val="0"/>
      <w:marRight w:val="0"/>
      <w:marTop w:val="0"/>
      <w:marBottom w:val="0"/>
      <w:divBdr>
        <w:top w:val="none" w:sz="0" w:space="0" w:color="auto"/>
        <w:left w:val="none" w:sz="0" w:space="0" w:color="auto"/>
        <w:bottom w:val="none" w:sz="0" w:space="0" w:color="auto"/>
        <w:right w:val="none" w:sz="0" w:space="0" w:color="auto"/>
      </w:divBdr>
    </w:div>
    <w:div w:id="429130837">
      <w:bodyDiv w:val="1"/>
      <w:marLeft w:val="0"/>
      <w:marRight w:val="0"/>
      <w:marTop w:val="0"/>
      <w:marBottom w:val="0"/>
      <w:divBdr>
        <w:top w:val="none" w:sz="0" w:space="0" w:color="auto"/>
        <w:left w:val="none" w:sz="0" w:space="0" w:color="auto"/>
        <w:bottom w:val="none" w:sz="0" w:space="0" w:color="auto"/>
        <w:right w:val="none" w:sz="0" w:space="0" w:color="auto"/>
      </w:divBdr>
      <w:divsChild>
        <w:div w:id="1880238592">
          <w:marLeft w:val="0"/>
          <w:marRight w:val="0"/>
          <w:marTop w:val="0"/>
          <w:marBottom w:val="0"/>
          <w:divBdr>
            <w:top w:val="none" w:sz="0" w:space="0" w:color="auto"/>
            <w:left w:val="none" w:sz="0" w:space="0" w:color="auto"/>
            <w:bottom w:val="none" w:sz="0" w:space="0" w:color="auto"/>
            <w:right w:val="none" w:sz="0" w:space="0" w:color="auto"/>
          </w:divBdr>
        </w:div>
        <w:div w:id="1129008694">
          <w:marLeft w:val="0"/>
          <w:marRight w:val="0"/>
          <w:marTop w:val="0"/>
          <w:marBottom w:val="0"/>
          <w:divBdr>
            <w:top w:val="none" w:sz="0" w:space="0" w:color="auto"/>
            <w:left w:val="none" w:sz="0" w:space="0" w:color="auto"/>
            <w:bottom w:val="none" w:sz="0" w:space="0" w:color="auto"/>
            <w:right w:val="none" w:sz="0" w:space="0" w:color="auto"/>
          </w:divBdr>
        </w:div>
        <w:div w:id="425424880">
          <w:marLeft w:val="0"/>
          <w:marRight w:val="0"/>
          <w:marTop w:val="0"/>
          <w:marBottom w:val="0"/>
          <w:divBdr>
            <w:top w:val="none" w:sz="0" w:space="0" w:color="auto"/>
            <w:left w:val="none" w:sz="0" w:space="0" w:color="auto"/>
            <w:bottom w:val="none" w:sz="0" w:space="0" w:color="auto"/>
            <w:right w:val="none" w:sz="0" w:space="0" w:color="auto"/>
          </w:divBdr>
        </w:div>
        <w:div w:id="1459253525">
          <w:marLeft w:val="0"/>
          <w:marRight w:val="0"/>
          <w:marTop w:val="0"/>
          <w:marBottom w:val="0"/>
          <w:divBdr>
            <w:top w:val="none" w:sz="0" w:space="0" w:color="auto"/>
            <w:left w:val="none" w:sz="0" w:space="0" w:color="auto"/>
            <w:bottom w:val="none" w:sz="0" w:space="0" w:color="auto"/>
            <w:right w:val="none" w:sz="0" w:space="0" w:color="auto"/>
          </w:divBdr>
        </w:div>
        <w:div w:id="1761826915">
          <w:marLeft w:val="0"/>
          <w:marRight w:val="0"/>
          <w:marTop w:val="0"/>
          <w:marBottom w:val="0"/>
          <w:divBdr>
            <w:top w:val="none" w:sz="0" w:space="0" w:color="auto"/>
            <w:left w:val="none" w:sz="0" w:space="0" w:color="auto"/>
            <w:bottom w:val="none" w:sz="0" w:space="0" w:color="auto"/>
            <w:right w:val="none" w:sz="0" w:space="0" w:color="auto"/>
          </w:divBdr>
        </w:div>
        <w:div w:id="1616058080">
          <w:marLeft w:val="0"/>
          <w:marRight w:val="0"/>
          <w:marTop w:val="0"/>
          <w:marBottom w:val="0"/>
          <w:divBdr>
            <w:top w:val="none" w:sz="0" w:space="0" w:color="auto"/>
            <w:left w:val="none" w:sz="0" w:space="0" w:color="auto"/>
            <w:bottom w:val="none" w:sz="0" w:space="0" w:color="auto"/>
            <w:right w:val="none" w:sz="0" w:space="0" w:color="auto"/>
          </w:divBdr>
        </w:div>
        <w:div w:id="784232961">
          <w:marLeft w:val="0"/>
          <w:marRight w:val="0"/>
          <w:marTop w:val="0"/>
          <w:marBottom w:val="0"/>
          <w:divBdr>
            <w:top w:val="none" w:sz="0" w:space="0" w:color="auto"/>
            <w:left w:val="none" w:sz="0" w:space="0" w:color="auto"/>
            <w:bottom w:val="none" w:sz="0" w:space="0" w:color="auto"/>
            <w:right w:val="none" w:sz="0" w:space="0" w:color="auto"/>
          </w:divBdr>
        </w:div>
        <w:div w:id="1028601081">
          <w:marLeft w:val="0"/>
          <w:marRight w:val="0"/>
          <w:marTop w:val="0"/>
          <w:marBottom w:val="0"/>
          <w:divBdr>
            <w:top w:val="none" w:sz="0" w:space="0" w:color="auto"/>
            <w:left w:val="none" w:sz="0" w:space="0" w:color="auto"/>
            <w:bottom w:val="none" w:sz="0" w:space="0" w:color="auto"/>
            <w:right w:val="none" w:sz="0" w:space="0" w:color="auto"/>
          </w:divBdr>
        </w:div>
        <w:div w:id="1510290561">
          <w:marLeft w:val="0"/>
          <w:marRight w:val="0"/>
          <w:marTop w:val="0"/>
          <w:marBottom w:val="0"/>
          <w:divBdr>
            <w:top w:val="none" w:sz="0" w:space="0" w:color="auto"/>
            <w:left w:val="none" w:sz="0" w:space="0" w:color="auto"/>
            <w:bottom w:val="none" w:sz="0" w:space="0" w:color="auto"/>
            <w:right w:val="none" w:sz="0" w:space="0" w:color="auto"/>
          </w:divBdr>
        </w:div>
        <w:div w:id="1601572079">
          <w:marLeft w:val="0"/>
          <w:marRight w:val="0"/>
          <w:marTop w:val="0"/>
          <w:marBottom w:val="0"/>
          <w:divBdr>
            <w:top w:val="none" w:sz="0" w:space="0" w:color="auto"/>
            <w:left w:val="none" w:sz="0" w:space="0" w:color="auto"/>
            <w:bottom w:val="none" w:sz="0" w:space="0" w:color="auto"/>
            <w:right w:val="none" w:sz="0" w:space="0" w:color="auto"/>
          </w:divBdr>
        </w:div>
        <w:div w:id="926304893">
          <w:marLeft w:val="0"/>
          <w:marRight w:val="0"/>
          <w:marTop w:val="0"/>
          <w:marBottom w:val="0"/>
          <w:divBdr>
            <w:top w:val="none" w:sz="0" w:space="0" w:color="auto"/>
            <w:left w:val="none" w:sz="0" w:space="0" w:color="auto"/>
            <w:bottom w:val="none" w:sz="0" w:space="0" w:color="auto"/>
            <w:right w:val="none" w:sz="0" w:space="0" w:color="auto"/>
          </w:divBdr>
        </w:div>
        <w:div w:id="971208509">
          <w:marLeft w:val="0"/>
          <w:marRight w:val="0"/>
          <w:marTop w:val="0"/>
          <w:marBottom w:val="0"/>
          <w:divBdr>
            <w:top w:val="none" w:sz="0" w:space="0" w:color="auto"/>
            <w:left w:val="none" w:sz="0" w:space="0" w:color="auto"/>
            <w:bottom w:val="none" w:sz="0" w:space="0" w:color="auto"/>
            <w:right w:val="none" w:sz="0" w:space="0" w:color="auto"/>
          </w:divBdr>
        </w:div>
        <w:div w:id="184297066">
          <w:marLeft w:val="0"/>
          <w:marRight w:val="0"/>
          <w:marTop w:val="0"/>
          <w:marBottom w:val="0"/>
          <w:divBdr>
            <w:top w:val="none" w:sz="0" w:space="0" w:color="auto"/>
            <w:left w:val="none" w:sz="0" w:space="0" w:color="auto"/>
            <w:bottom w:val="none" w:sz="0" w:space="0" w:color="auto"/>
            <w:right w:val="none" w:sz="0" w:space="0" w:color="auto"/>
          </w:divBdr>
        </w:div>
        <w:div w:id="1018699054">
          <w:marLeft w:val="0"/>
          <w:marRight w:val="0"/>
          <w:marTop w:val="0"/>
          <w:marBottom w:val="0"/>
          <w:divBdr>
            <w:top w:val="none" w:sz="0" w:space="0" w:color="auto"/>
            <w:left w:val="none" w:sz="0" w:space="0" w:color="auto"/>
            <w:bottom w:val="none" w:sz="0" w:space="0" w:color="auto"/>
            <w:right w:val="none" w:sz="0" w:space="0" w:color="auto"/>
          </w:divBdr>
        </w:div>
        <w:div w:id="2105572734">
          <w:marLeft w:val="0"/>
          <w:marRight w:val="0"/>
          <w:marTop w:val="0"/>
          <w:marBottom w:val="0"/>
          <w:divBdr>
            <w:top w:val="none" w:sz="0" w:space="0" w:color="auto"/>
            <w:left w:val="none" w:sz="0" w:space="0" w:color="auto"/>
            <w:bottom w:val="none" w:sz="0" w:space="0" w:color="auto"/>
            <w:right w:val="none" w:sz="0" w:space="0" w:color="auto"/>
          </w:divBdr>
        </w:div>
        <w:div w:id="2133403185">
          <w:marLeft w:val="0"/>
          <w:marRight w:val="0"/>
          <w:marTop w:val="0"/>
          <w:marBottom w:val="0"/>
          <w:divBdr>
            <w:top w:val="none" w:sz="0" w:space="0" w:color="auto"/>
            <w:left w:val="none" w:sz="0" w:space="0" w:color="auto"/>
            <w:bottom w:val="none" w:sz="0" w:space="0" w:color="auto"/>
            <w:right w:val="none" w:sz="0" w:space="0" w:color="auto"/>
          </w:divBdr>
        </w:div>
        <w:div w:id="947808059">
          <w:marLeft w:val="0"/>
          <w:marRight w:val="0"/>
          <w:marTop w:val="0"/>
          <w:marBottom w:val="0"/>
          <w:divBdr>
            <w:top w:val="none" w:sz="0" w:space="0" w:color="auto"/>
            <w:left w:val="none" w:sz="0" w:space="0" w:color="auto"/>
            <w:bottom w:val="none" w:sz="0" w:space="0" w:color="auto"/>
            <w:right w:val="none" w:sz="0" w:space="0" w:color="auto"/>
          </w:divBdr>
        </w:div>
        <w:div w:id="1835223202">
          <w:marLeft w:val="0"/>
          <w:marRight w:val="0"/>
          <w:marTop w:val="0"/>
          <w:marBottom w:val="0"/>
          <w:divBdr>
            <w:top w:val="none" w:sz="0" w:space="0" w:color="auto"/>
            <w:left w:val="none" w:sz="0" w:space="0" w:color="auto"/>
            <w:bottom w:val="none" w:sz="0" w:space="0" w:color="auto"/>
            <w:right w:val="none" w:sz="0" w:space="0" w:color="auto"/>
          </w:divBdr>
        </w:div>
        <w:div w:id="178199149">
          <w:marLeft w:val="0"/>
          <w:marRight w:val="0"/>
          <w:marTop w:val="0"/>
          <w:marBottom w:val="0"/>
          <w:divBdr>
            <w:top w:val="none" w:sz="0" w:space="0" w:color="auto"/>
            <w:left w:val="none" w:sz="0" w:space="0" w:color="auto"/>
            <w:bottom w:val="none" w:sz="0" w:space="0" w:color="auto"/>
            <w:right w:val="none" w:sz="0" w:space="0" w:color="auto"/>
          </w:divBdr>
        </w:div>
        <w:div w:id="1717579337">
          <w:marLeft w:val="0"/>
          <w:marRight w:val="0"/>
          <w:marTop w:val="0"/>
          <w:marBottom w:val="0"/>
          <w:divBdr>
            <w:top w:val="none" w:sz="0" w:space="0" w:color="auto"/>
            <w:left w:val="none" w:sz="0" w:space="0" w:color="auto"/>
            <w:bottom w:val="none" w:sz="0" w:space="0" w:color="auto"/>
            <w:right w:val="none" w:sz="0" w:space="0" w:color="auto"/>
          </w:divBdr>
        </w:div>
        <w:div w:id="918252025">
          <w:marLeft w:val="0"/>
          <w:marRight w:val="0"/>
          <w:marTop w:val="0"/>
          <w:marBottom w:val="0"/>
          <w:divBdr>
            <w:top w:val="none" w:sz="0" w:space="0" w:color="auto"/>
            <w:left w:val="none" w:sz="0" w:space="0" w:color="auto"/>
            <w:bottom w:val="none" w:sz="0" w:space="0" w:color="auto"/>
            <w:right w:val="none" w:sz="0" w:space="0" w:color="auto"/>
          </w:divBdr>
        </w:div>
        <w:div w:id="480124724">
          <w:marLeft w:val="0"/>
          <w:marRight w:val="0"/>
          <w:marTop w:val="0"/>
          <w:marBottom w:val="0"/>
          <w:divBdr>
            <w:top w:val="none" w:sz="0" w:space="0" w:color="auto"/>
            <w:left w:val="none" w:sz="0" w:space="0" w:color="auto"/>
            <w:bottom w:val="none" w:sz="0" w:space="0" w:color="auto"/>
            <w:right w:val="none" w:sz="0" w:space="0" w:color="auto"/>
          </w:divBdr>
        </w:div>
        <w:div w:id="592788937">
          <w:marLeft w:val="0"/>
          <w:marRight w:val="0"/>
          <w:marTop w:val="0"/>
          <w:marBottom w:val="0"/>
          <w:divBdr>
            <w:top w:val="none" w:sz="0" w:space="0" w:color="auto"/>
            <w:left w:val="none" w:sz="0" w:space="0" w:color="auto"/>
            <w:bottom w:val="none" w:sz="0" w:space="0" w:color="auto"/>
            <w:right w:val="none" w:sz="0" w:space="0" w:color="auto"/>
          </w:divBdr>
        </w:div>
        <w:div w:id="1362244948">
          <w:marLeft w:val="0"/>
          <w:marRight w:val="0"/>
          <w:marTop w:val="0"/>
          <w:marBottom w:val="0"/>
          <w:divBdr>
            <w:top w:val="none" w:sz="0" w:space="0" w:color="auto"/>
            <w:left w:val="none" w:sz="0" w:space="0" w:color="auto"/>
            <w:bottom w:val="none" w:sz="0" w:space="0" w:color="auto"/>
            <w:right w:val="none" w:sz="0" w:space="0" w:color="auto"/>
          </w:divBdr>
        </w:div>
        <w:div w:id="1856265132">
          <w:marLeft w:val="0"/>
          <w:marRight w:val="0"/>
          <w:marTop w:val="0"/>
          <w:marBottom w:val="0"/>
          <w:divBdr>
            <w:top w:val="none" w:sz="0" w:space="0" w:color="auto"/>
            <w:left w:val="none" w:sz="0" w:space="0" w:color="auto"/>
            <w:bottom w:val="none" w:sz="0" w:space="0" w:color="auto"/>
            <w:right w:val="none" w:sz="0" w:space="0" w:color="auto"/>
          </w:divBdr>
        </w:div>
        <w:div w:id="1734623658">
          <w:marLeft w:val="0"/>
          <w:marRight w:val="0"/>
          <w:marTop w:val="0"/>
          <w:marBottom w:val="0"/>
          <w:divBdr>
            <w:top w:val="none" w:sz="0" w:space="0" w:color="auto"/>
            <w:left w:val="none" w:sz="0" w:space="0" w:color="auto"/>
            <w:bottom w:val="none" w:sz="0" w:space="0" w:color="auto"/>
            <w:right w:val="none" w:sz="0" w:space="0" w:color="auto"/>
          </w:divBdr>
        </w:div>
        <w:div w:id="720178964">
          <w:marLeft w:val="0"/>
          <w:marRight w:val="0"/>
          <w:marTop w:val="0"/>
          <w:marBottom w:val="0"/>
          <w:divBdr>
            <w:top w:val="none" w:sz="0" w:space="0" w:color="auto"/>
            <w:left w:val="none" w:sz="0" w:space="0" w:color="auto"/>
            <w:bottom w:val="none" w:sz="0" w:space="0" w:color="auto"/>
            <w:right w:val="none" w:sz="0" w:space="0" w:color="auto"/>
          </w:divBdr>
        </w:div>
        <w:div w:id="223563060">
          <w:marLeft w:val="0"/>
          <w:marRight w:val="0"/>
          <w:marTop w:val="0"/>
          <w:marBottom w:val="0"/>
          <w:divBdr>
            <w:top w:val="none" w:sz="0" w:space="0" w:color="auto"/>
            <w:left w:val="none" w:sz="0" w:space="0" w:color="auto"/>
            <w:bottom w:val="none" w:sz="0" w:space="0" w:color="auto"/>
            <w:right w:val="none" w:sz="0" w:space="0" w:color="auto"/>
          </w:divBdr>
        </w:div>
        <w:div w:id="1435782878">
          <w:marLeft w:val="0"/>
          <w:marRight w:val="0"/>
          <w:marTop w:val="0"/>
          <w:marBottom w:val="0"/>
          <w:divBdr>
            <w:top w:val="none" w:sz="0" w:space="0" w:color="auto"/>
            <w:left w:val="none" w:sz="0" w:space="0" w:color="auto"/>
            <w:bottom w:val="none" w:sz="0" w:space="0" w:color="auto"/>
            <w:right w:val="none" w:sz="0" w:space="0" w:color="auto"/>
          </w:divBdr>
        </w:div>
        <w:div w:id="840854914">
          <w:marLeft w:val="0"/>
          <w:marRight w:val="0"/>
          <w:marTop w:val="0"/>
          <w:marBottom w:val="0"/>
          <w:divBdr>
            <w:top w:val="none" w:sz="0" w:space="0" w:color="auto"/>
            <w:left w:val="none" w:sz="0" w:space="0" w:color="auto"/>
            <w:bottom w:val="none" w:sz="0" w:space="0" w:color="auto"/>
            <w:right w:val="none" w:sz="0" w:space="0" w:color="auto"/>
          </w:divBdr>
        </w:div>
        <w:div w:id="780804601">
          <w:marLeft w:val="0"/>
          <w:marRight w:val="0"/>
          <w:marTop w:val="0"/>
          <w:marBottom w:val="0"/>
          <w:divBdr>
            <w:top w:val="none" w:sz="0" w:space="0" w:color="auto"/>
            <w:left w:val="none" w:sz="0" w:space="0" w:color="auto"/>
            <w:bottom w:val="none" w:sz="0" w:space="0" w:color="auto"/>
            <w:right w:val="none" w:sz="0" w:space="0" w:color="auto"/>
          </w:divBdr>
        </w:div>
        <w:div w:id="1438677772">
          <w:marLeft w:val="0"/>
          <w:marRight w:val="0"/>
          <w:marTop w:val="0"/>
          <w:marBottom w:val="0"/>
          <w:divBdr>
            <w:top w:val="none" w:sz="0" w:space="0" w:color="auto"/>
            <w:left w:val="none" w:sz="0" w:space="0" w:color="auto"/>
            <w:bottom w:val="none" w:sz="0" w:space="0" w:color="auto"/>
            <w:right w:val="none" w:sz="0" w:space="0" w:color="auto"/>
          </w:divBdr>
        </w:div>
        <w:div w:id="789008245">
          <w:marLeft w:val="0"/>
          <w:marRight w:val="0"/>
          <w:marTop w:val="0"/>
          <w:marBottom w:val="0"/>
          <w:divBdr>
            <w:top w:val="none" w:sz="0" w:space="0" w:color="auto"/>
            <w:left w:val="none" w:sz="0" w:space="0" w:color="auto"/>
            <w:bottom w:val="none" w:sz="0" w:space="0" w:color="auto"/>
            <w:right w:val="none" w:sz="0" w:space="0" w:color="auto"/>
          </w:divBdr>
        </w:div>
        <w:div w:id="1823616251">
          <w:marLeft w:val="0"/>
          <w:marRight w:val="0"/>
          <w:marTop w:val="0"/>
          <w:marBottom w:val="0"/>
          <w:divBdr>
            <w:top w:val="none" w:sz="0" w:space="0" w:color="auto"/>
            <w:left w:val="none" w:sz="0" w:space="0" w:color="auto"/>
            <w:bottom w:val="none" w:sz="0" w:space="0" w:color="auto"/>
            <w:right w:val="none" w:sz="0" w:space="0" w:color="auto"/>
          </w:divBdr>
        </w:div>
        <w:div w:id="515851149">
          <w:marLeft w:val="0"/>
          <w:marRight w:val="0"/>
          <w:marTop w:val="0"/>
          <w:marBottom w:val="0"/>
          <w:divBdr>
            <w:top w:val="none" w:sz="0" w:space="0" w:color="auto"/>
            <w:left w:val="none" w:sz="0" w:space="0" w:color="auto"/>
            <w:bottom w:val="none" w:sz="0" w:space="0" w:color="auto"/>
            <w:right w:val="none" w:sz="0" w:space="0" w:color="auto"/>
          </w:divBdr>
        </w:div>
        <w:div w:id="312606925">
          <w:marLeft w:val="0"/>
          <w:marRight w:val="0"/>
          <w:marTop w:val="0"/>
          <w:marBottom w:val="0"/>
          <w:divBdr>
            <w:top w:val="none" w:sz="0" w:space="0" w:color="auto"/>
            <w:left w:val="none" w:sz="0" w:space="0" w:color="auto"/>
            <w:bottom w:val="none" w:sz="0" w:space="0" w:color="auto"/>
            <w:right w:val="none" w:sz="0" w:space="0" w:color="auto"/>
          </w:divBdr>
        </w:div>
        <w:div w:id="1231303710">
          <w:marLeft w:val="0"/>
          <w:marRight w:val="0"/>
          <w:marTop w:val="0"/>
          <w:marBottom w:val="0"/>
          <w:divBdr>
            <w:top w:val="none" w:sz="0" w:space="0" w:color="auto"/>
            <w:left w:val="none" w:sz="0" w:space="0" w:color="auto"/>
            <w:bottom w:val="none" w:sz="0" w:space="0" w:color="auto"/>
            <w:right w:val="none" w:sz="0" w:space="0" w:color="auto"/>
          </w:divBdr>
        </w:div>
        <w:div w:id="1808468796">
          <w:marLeft w:val="0"/>
          <w:marRight w:val="0"/>
          <w:marTop w:val="0"/>
          <w:marBottom w:val="0"/>
          <w:divBdr>
            <w:top w:val="none" w:sz="0" w:space="0" w:color="auto"/>
            <w:left w:val="none" w:sz="0" w:space="0" w:color="auto"/>
            <w:bottom w:val="none" w:sz="0" w:space="0" w:color="auto"/>
            <w:right w:val="none" w:sz="0" w:space="0" w:color="auto"/>
          </w:divBdr>
        </w:div>
        <w:div w:id="226188109">
          <w:marLeft w:val="0"/>
          <w:marRight w:val="0"/>
          <w:marTop w:val="0"/>
          <w:marBottom w:val="0"/>
          <w:divBdr>
            <w:top w:val="none" w:sz="0" w:space="0" w:color="auto"/>
            <w:left w:val="none" w:sz="0" w:space="0" w:color="auto"/>
            <w:bottom w:val="none" w:sz="0" w:space="0" w:color="auto"/>
            <w:right w:val="none" w:sz="0" w:space="0" w:color="auto"/>
          </w:divBdr>
        </w:div>
        <w:div w:id="1065298467">
          <w:marLeft w:val="0"/>
          <w:marRight w:val="0"/>
          <w:marTop w:val="0"/>
          <w:marBottom w:val="0"/>
          <w:divBdr>
            <w:top w:val="none" w:sz="0" w:space="0" w:color="auto"/>
            <w:left w:val="none" w:sz="0" w:space="0" w:color="auto"/>
            <w:bottom w:val="none" w:sz="0" w:space="0" w:color="auto"/>
            <w:right w:val="none" w:sz="0" w:space="0" w:color="auto"/>
          </w:divBdr>
        </w:div>
        <w:div w:id="142280117">
          <w:marLeft w:val="0"/>
          <w:marRight w:val="0"/>
          <w:marTop w:val="0"/>
          <w:marBottom w:val="0"/>
          <w:divBdr>
            <w:top w:val="none" w:sz="0" w:space="0" w:color="auto"/>
            <w:left w:val="none" w:sz="0" w:space="0" w:color="auto"/>
            <w:bottom w:val="none" w:sz="0" w:space="0" w:color="auto"/>
            <w:right w:val="none" w:sz="0" w:space="0" w:color="auto"/>
          </w:divBdr>
        </w:div>
        <w:div w:id="1993562028">
          <w:marLeft w:val="0"/>
          <w:marRight w:val="0"/>
          <w:marTop w:val="0"/>
          <w:marBottom w:val="0"/>
          <w:divBdr>
            <w:top w:val="none" w:sz="0" w:space="0" w:color="auto"/>
            <w:left w:val="none" w:sz="0" w:space="0" w:color="auto"/>
            <w:bottom w:val="none" w:sz="0" w:space="0" w:color="auto"/>
            <w:right w:val="none" w:sz="0" w:space="0" w:color="auto"/>
          </w:divBdr>
        </w:div>
        <w:div w:id="138547131">
          <w:marLeft w:val="0"/>
          <w:marRight w:val="0"/>
          <w:marTop w:val="0"/>
          <w:marBottom w:val="0"/>
          <w:divBdr>
            <w:top w:val="none" w:sz="0" w:space="0" w:color="auto"/>
            <w:left w:val="none" w:sz="0" w:space="0" w:color="auto"/>
            <w:bottom w:val="none" w:sz="0" w:space="0" w:color="auto"/>
            <w:right w:val="none" w:sz="0" w:space="0" w:color="auto"/>
          </w:divBdr>
        </w:div>
        <w:div w:id="380129161">
          <w:marLeft w:val="0"/>
          <w:marRight w:val="0"/>
          <w:marTop w:val="0"/>
          <w:marBottom w:val="0"/>
          <w:divBdr>
            <w:top w:val="none" w:sz="0" w:space="0" w:color="auto"/>
            <w:left w:val="none" w:sz="0" w:space="0" w:color="auto"/>
            <w:bottom w:val="none" w:sz="0" w:space="0" w:color="auto"/>
            <w:right w:val="none" w:sz="0" w:space="0" w:color="auto"/>
          </w:divBdr>
        </w:div>
        <w:div w:id="1669363890">
          <w:marLeft w:val="0"/>
          <w:marRight w:val="0"/>
          <w:marTop w:val="0"/>
          <w:marBottom w:val="0"/>
          <w:divBdr>
            <w:top w:val="none" w:sz="0" w:space="0" w:color="auto"/>
            <w:left w:val="none" w:sz="0" w:space="0" w:color="auto"/>
            <w:bottom w:val="none" w:sz="0" w:space="0" w:color="auto"/>
            <w:right w:val="none" w:sz="0" w:space="0" w:color="auto"/>
          </w:divBdr>
        </w:div>
        <w:div w:id="1703096481">
          <w:marLeft w:val="0"/>
          <w:marRight w:val="0"/>
          <w:marTop w:val="0"/>
          <w:marBottom w:val="0"/>
          <w:divBdr>
            <w:top w:val="none" w:sz="0" w:space="0" w:color="auto"/>
            <w:left w:val="none" w:sz="0" w:space="0" w:color="auto"/>
            <w:bottom w:val="none" w:sz="0" w:space="0" w:color="auto"/>
            <w:right w:val="none" w:sz="0" w:space="0" w:color="auto"/>
          </w:divBdr>
        </w:div>
        <w:div w:id="390815888">
          <w:marLeft w:val="0"/>
          <w:marRight w:val="0"/>
          <w:marTop w:val="0"/>
          <w:marBottom w:val="0"/>
          <w:divBdr>
            <w:top w:val="none" w:sz="0" w:space="0" w:color="auto"/>
            <w:left w:val="none" w:sz="0" w:space="0" w:color="auto"/>
            <w:bottom w:val="none" w:sz="0" w:space="0" w:color="auto"/>
            <w:right w:val="none" w:sz="0" w:space="0" w:color="auto"/>
          </w:divBdr>
        </w:div>
        <w:div w:id="119422435">
          <w:marLeft w:val="0"/>
          <w:marRight w:val="0"/>
          <w:marTop w:val="0"/>
          <w:marBottom w:val="0"/>
          <w:divBdr>
            <w:top w:val="none" w:sz="0" w:space="0" w:color="auto"/>
            <w:left w:val="none" w:sz="0" w:space="0" w:color="auto"/>
            <w:bottom w:val="none" w:sz="0" w:space="0" w:color="auto"/>
            <w:right w:val="none" w:sz="0" w:space="0" w:color="auto"/>
          </w:divBdr>
        </w:div>
        <w:div w:id="1340154781">
          <w:marLeft w:val="0"/>
          <w:marRight w:val="0"/>
          <w:marTop w:val="0"/>
          <w:marBottom w:val="0"/>
          <w:divBdr>
            <w:top w:val="none" w:sz="0" w:space="0" w:color="auto"/>
            <w:left w:val="none" w:sz="0" w:space="0" w:color="auto"/>
            <w:bottom w:val="none" w:sz="0" w:space="0" w:color="auto"/>
            <w:right w:val="none" w:sz="0" w:space="0" w:color="auto"/>
          </w:divBdr>
        </w:div>
        <w:div w:id="1266039021">
          <w:marLeft w:val="0"/>
          <w:marRight w:val="0"/>
          <w:marTop w:val="0"/>
          <w:marBottom w:val="0"/>
          <w:divBdr>
            <w:top w:val="none" w:sz="0" w:space="0" w:color="auto"/>
            <w:left w:val="none" w:sz="0" w:space="0" w:color="auto"/>
            <w:bottom w:val="none" w:sz="0" w:space="0" w:color="auto"/>
            <w:right w:val="none" w:sz="0" w:space="0" w:color="auto"/>
          </w:divBdr>
        </w:div>
        <w:div w:id="76482466">
          <w:marLeft w:val="0"/>
          <w:marRight w:val="0"/>
          <w:marTop w:val="0"/>
          <w:marBottom w:val="0"/>
          <w:divBdr>
            <w:top w:val="none" w:sz="0" w:space="0" w:color="auto"/>
            <w:left w:val="none" w:sz="0" w:space="0" w:color="auto"/>
            <w:bottom w:val="none" w:sz="0" w:space="0" w:color="auto"/>
            <w:right w:val="none" w:sz="0" w:space="0" w:color="auto"/>
          </w:divBdr>
        </w:div>
        <w:div w:id="1291327098">
          <w:marLeft w:val="0"/>
          <w:marRight w:val="0"/>
          <w:marTop w:val="0"/>
          <w:marBottom w:val="0"/>
          <w:divBdr>
            <w:top w:val="none" w:sz="0" w:space="0" w:color="auto"/>
            <w:left w:val="none" w:sz="0" w:space="0" w:color="auto"/>
            <w:bottom w:val="none" w:sz="0" w:space="0" w:color="auto"/>
            <w:right w:val="none" w:sz="0" w:space="0" w:color="auto"/>
          </w:divBdr>
        </w:div>
        <w:div w:id="1215387475">
          <w:marLeft w:val="0"/>
          <w:marRight w:val="0"/>
          <w:marTop w:val="0"/>
          <w:marBottom w:val="0"/>
          <w:divBdr>
            <w:top w:val="none" w:sz="0" w:space="0" w:color="auto"/>
            <w:left w:val="none" w:sz="0" w:space="0" w:color="auto"/>
            <w:bottom w:val="none" w:sz="0" w:space="0" w:color="auto"/>
            <w:right w:val="none" w:sz="0" w:space="0" w:color="auto"/>
          </w:divBdr>
        </w:div>
        <w:div w:id="715155121">
          <w:marLeft w:val="0"/>
          <w:marRight w:val="0"/>
          <w:marTop w:val="0"/>
          <w:marBottom w:val="0"/>
          <w:divBdr>
            <w:top w:val="none" w:sz="0" w:space="0" w:color="auto"/>
            <w:left w:val="none" w:sz="0" w:space="0" w:color="auto"/>
            <w:bottom w:val="none" w:sz="0" w:space="0" w:color="auto"/>
            <w:right w:val="none" w:sz="0" w:space="0" w:color="auto"/>
          </w:divBdr>
        </w:div>
        <w:div w:id="1253247184">
          <w:marLeft w:val="0"/>
          <w:marRight w:val="0"/>
          <w:marTop w:val="0"/>
          <w:marBottom w:val="0"/>
          <w:divBdr>
            <w:top w:val="none" w:sz="0" w:space="0" w:color="auto"/>
            <w:left w:val="none" w:sz="0" w:space="0" w:color="auto"/>
            <w:bottom w:val="none" w:sz="0" w:space="0" w:color="auto"/>
            <w:right w:val="none" w:sz="0" w:space="0" w:color="auto"/>
          </w:divBdr>
        </w:div>
        <w:div w:id="616067072">
          <w:marLeft w:val="0"/>
          <w:marRight w:val="0"/>
          <w:marTop w:val="0"/>
          <w:marBottom w:val="0"/>
          <w:divBdr>
            <w:top w:val="none" w:sz="0" w:space="0" w:color="auto"/>
            <w:left w:val="none" w:sz="0" w:space="0" w:color="auto"/>
            <w:bottom w:val="none" w:sz="0" w:space="0" w:color="auto"/>
            <w:right w:val="none" w:sz="0" w:space="0" w:color="auto"/>
          </w:divBdr>
        </w:div>
        <w:div w:id="1651472753">
          <w:marLeft w:val="0"/>
          <w:marRight w:val="0"/>
          <w:marTop w:val="0"/>
          <w:marBottom w:val="0"/>
          <w:divBdr>
            <w:top w:val="none" w:sz="0" w:space="0" w:color="auto"/>
            <w:left w:val="none" w:sz="0" w:space="0" w:color="auto"/>
            <w:bottom w:val="none" w:sz="0" w:space="0" w:color="auto"/>
            <w:right w:val="none" w:sz="0" w:space="0" w:color="auto"/>
          </w:divBdr>
        </w:div>
        <w:div w:id="79647493">
          <w:marLeft w:val="0"/>
          <w:marRight w:val="0"/>
          <w:marTop w:val="0"/>
          <w:marBottom w:val="0"/>
          <w:divBdr>
            <w:top w:val="none" w:sz="0" w:space="0" w:color="auto"/>
            <w:left w:val="none" w:sz="0" w:space="0" w:color="auto"/>
            <w:bottom w:val="none" w:sz="0" w:space="0" w:color="auto"/>
            <w:right w:val="none" w:sz="0" w:space="0" w:color="auto"/>
          </w:divBdr>
        </w:div>
        <w:div w:id="371997376">
          <w:marLeft w:val="0"/>
          <w:marRight w:val="0"/>
          <w:marTop w:val="0"/>
          <w:marBottom w:val="0"/>
          <w:divBdr>
            <w:top w:val="none" w:sz="0" w:space="0" w:color="auto"/>
            <w:left w:val="none" w:sz="0" w:space="0" w:color="auto"/>
            <w:bottom w:val="none" w:sz="0" w:space="0" w:color="auto"/>
            <w:right w:val="none" w:sz="0" w:space="0" w:color="auto"/>
          </w:divBdr>
        </w:div>
        <w:div w:id="1653869261">
          <w:marLeft w:val="0"/>
          <w:marRight w:val="0"/>
          <w:marTop w:val="0"/>
          <w:marBottom w:val="0"/>
          <w:divBdr>
            <w:top w:val="none" w:sz="0" w:space="0" w:color="auto"/>
            <w:left w:val="none" w:sz="0" w:space="0" w:color="auto"/>
            <w:bottom w:val="none" w:sz="0" w:space="0" w:color="auto"/>
            <w:right w:val="none" w:sz="0" w:space="0" w:color="auto"/>
          </w:divBdr>
        </w:div>
        <w:div w:id="1809131769">
          <w:marLeft w:val="0"/>
          <w:marRight w:val="0"/>
          <w:marTop w:val="0"/>
          <w:marBottom w:val="0"/>
          <w:divBdr>
            <w:top w:val="none" w:sz="0" w:space="0" w:color="auto"/>
            <w:left w:val="none" w:sz="0" w:space="0" w:color="auto"/>
            <w:bottom w:val="none" w:sz="0" w:space="0" w:color="auto"/>
            <w:right w:val="none" w:sz="0" w:space="0" w:color="auto"/>
          </w:divBdr>
        </w:div>
        <w:div w:id="1547524659">
          <w:marLeft w:val="0"/>
          <w:marRight w:val="0"/>
          <w:marTop w:val="0"/>
          <w:marBottom w:val="0"/>
          <w:divBdr>
            <w:top w:val="none" w:sz="0" w:space="0" w:color="auto"/>
            <w:left w:val="none" w:sz="0" w:space="0" w:color="auto"/>
            <w:bottom w:val="none" w:sz="0" w:space="0" w:color="auto"/>
            <w:right w:val="none" w:sz="0" w:space="0" w:color="auto"/>
          </w:divBdr>
        </w:div>
        <w:div w:id="81685394">
          <w:marLeft w:val="0"/>
          <w:marRight w:val="0"/>
          <w:marTop w:val="0"/>
          <w:marBottom w:val="0"/>
          <w:divBdr>
            <w:top w:val="none" w:sz="0" w:space="0" w:color="auto"/>
            <w:left w:val="none" w:sz="0" w:space="0" w:color="auto"/>
            <w:bottom w:val="none" w:sz="0" w:space="0" w:color="auto"/>
            <w:right w:val="none" w:sz="0" w:space="0" w:color="auto"/>
          </w:divBdr>
        </w:div>
        <w:div w:id="1897549395">
          <w:marLeft w:val="0"/>
          <w:marRight w:val="0"/>
          <w:marTop w:val="0"/>
          <w:marBottom w:val="0"/>
          <w:divBdr>
            <w:top w:val="none" w:sz="0" w:space="0" w:color="auto"/>
            <w:left w:val="none" w:sz="0" w:space="0" w:color="auto"/>
            <w:bottom w:val="none" w:sz="0" w:space="0" w:color="auto"/>
            <w:right w:val="none" w:sz="0" w:space="0" w:color="auto"/>
          </w:divBdr>
        </w:div>
        <w:div w:id="1928613163">
          <w:marLeft w:val="0"/>
          <w:marRight w:val="0"/>
          <w:marTop w:val="0"/>
          <w:marBottom w:val="0"/>
          <w:divBdr>
            <w:top w:val="none" w:sz="0" w:space="0" w:color="auto"/>
            <w:left w:val="none" w:sz="0" w:space="0" w:color="auto"/>
            <w:bottom w:val="none" w:sz="0" w:space="0" w:color="auto"/>
            <w:right w:val="none" w:sz="0" w:space="0" w:color="auto"/>
          </w:divBdr>
        </w:div>
        <w:div w:id="59254422">
          <w:marLeft w:val="0"/>
          <w:marRight w:val="0"/>
          <w:marTop w:val="0"/>
          <w:marBottom w:val="0"/>
          <w:divBdr>
            <w:top w:val="none" w:sz="0" w:space="0" w:color="auto"/>
            <w:left w:val="none" w:sz="0" w:space="0" w:color="auto"/>
            <w:bottom w:val="none" w:sz="0" w:space="0" w:color="auto"/>
            <w:right w:val="none" w:sz="0" w:space="0" w:color="auto"/>
          </w:divBdr>
        </w:div>
        <w:div w:id="1732848419">
          <w:marLeft w:val="0"/>
          <w:marRight w:val="0"/>
          <w:marTop w:val="0"/>
          <w:marBottom w:val="0"/>
          <w:divBdr>
            <w:top w:val="none" w:sz="0" w:space="0" w:color="auto"/>
            <w:left w:val="none" w:sz="0" w:space="0" w:color="auto"/>
            <w:bottom w:val="none" w:sz="0" w:space="0" w:color="auto"/>
            <w:right w:val="none" w:sz="0" w:space="0" w:color="auto"/>
          </w:divBdr>
        </w:div>
        <w:div w:id="2022394824">
          <w:marLeft w:val="0"/>
          <w:marRight w:val="0"/>
          <w:marTop w:val="0"/>
          <w:marBottom w:val="0"/>
          <w:divBdr>
            <w:top w:val="none" w:sz="0" w:space="0" w:color="auto"/>
            <w:left w:val="none" w:sz="0" w:space="0" w:color="auto"/>
            <w:bottom w:val="none" w:sz="0" w:space="0" w:color="auto"/>
            <w:right w:val="none" w:sz="0" w:space="0" w:color="auto"/>
          </w:divBdr>
        </w:div>
        <w:div w:id="1339111974">
          <w:marLeft w:val="0"/>
          <w:marRight w:val="0"/>
          <w:marTop w:val="0"/>
          <w:marBottom w:val="0"/>
          <w:divBdr>
            <w:top w:val="none" w:sz="0" w:space="0" w:color="auto"/>
            <w:left w:val="none" w:sz="0" w:space="0" w:color="auto"/>
            <w:bottom w:val="none" w:sz="0" w:space="0" w:color="auto"/>
            <w:right w:val="none" w:sz="0" w:space="0" w:color="auto"/>
          </w:divBdr>
        </w:div>
        <w:div w:id="1701974601">
          <w:marLeft w:val="0"/>
          <w:marRight w:val="0"/>
          <w:marTop w:val="0"/>
          <w:marBottom w:val="0"/>
          <w:divBdr>
            <w:top w:val="none" w:sz="0" w:space="0" w:color="auto"/>
            <w:left w:val="none" w:sz="0" w:space="0" w:color="auto"/>
            <w:bottom w:val="none" w:sz="0" w:space="0" w:color="auto"/>
            <w:right w:val="none" w:sz="0" w:space="0" w:color="auto"/>
          </w:divBdr>
        </w:div>
        <w:div w:id="305470477">
          <w:marLeft w:val="0"/>
          <w:marRight w:val="0"/>
          <w:marTop w:val="0"/>
          <w:marBottom w:val="0"/>
          <w:divBdr>
            <w:top w:val="none" w:sz="0" w:space="0" w:color="auto"/>
            <w:left w:val="none" w:sz="0" w:space="0" w:color="auto"/>
            <w:bottom w:val="none" w:sz="0" w:space="0" w:color="auto"/>
            <w:right w:val="none" w:sz="0" w:space="0" w:color="auto"/>
          </w:divBdr>
        </w:div>
        <w:div w:id="606474659">
          <w:marLeft w:val="0"/>
          <w:marRight w:val="0"/>
          <w:marTop w:val="0"/>
          <w:marBottom w:val="0"/>
          <w:divBdr>
            <w:top w:val="none" w:sz="0" w:space="0" w:color="auto"/>
            <w:left w:val="none" w:sz="0" w:space="0" w:color="auto"/>
            <w:bottom w:val="none" w:sz="0" w:space="0" w:color="auto"/>
            <w:right w:val="none" w:sz="0" w:space="0" w:color="auto"/>
          </w:divBdr>
        </w:div>
      </w:divsChild>
    </w:div>
    <w:div w:id="431822268">
      <w:bodyDiv w:val="1"/>
      <w:marLeft w:val="0"/>
      <w:marRight w:val="0"/>
      <w:marTop w:val="0"/>
      <w:marBottom w:val="0"/>
      <w:divBdr>
        <w:top w:val="none" w:sz="0" w:space="0" w:color="auto"/>
        <w:left w:val="none" w:sz="0" w:space="0" w:color="auto"/>
        <w:bottom w:val="none" w:sz="0" w:space="0" w:color="auto"/>
        <w:right w:val="none" w:sz="0" w:space="0" w:color="auto"/>
      </w:divBdr>
    </w:div>
    <w:div w:id="449664769">
      <w:bodyDiv w:val="1"/>
      <w:marLeft w:val="0"/>
      <w:marRight w:val="0"/>
      <w:marTop w:val="0"/>
      <w:marBottom w:val="0"/>
      <w:divBdr>
        <w:top w:val="none" w:sz="0" w:space="0" w:color="auto"/>
        <w:left w:val="none" w:sz="0" w:space="0" w:color="auto"/>
        <w:bottom w:val="none" w:sz="0" w:space="0" w:color="auto"/>
        <w:right w:val="none" w:sz="0" w:space="0" w:color="auto"/>
      </w:divBdr>
    </w:div>
    <w:div w:id="458062952">
      <w:bodyDiv w:val="1"/>
      <w:marLeft w:val="0"/>
      <w:marRight w:val="0"/>
      <w:marTop w:val="0"/>
      <w:marBottom w:val="0"/>
      <w:divBdr>
        <w:top w:val="none" w:sz="0" w:space="0" w:color="auto"/>
        <w:left w:val="none" w:sz="0" w:space="0" w:color="auto"/>
        <w:bottom w:val="none" w:sz="0" w:space="0" w:color="auto"/>
        <w:right w:val="none" w:sz="0" w:space="0" w:color="auto"/>
      </w:divBdr>
    </w:div>
    <w:div w:id="555968271">
      <w:bodyDiv w:val="1"/>
      <w:marLeft w:val="0"/>
      <w:marRight w:val="0"/>
      <w:marTop w:val="0"/>
      <w:marBottom w:val="0"/>
      <w:divBdr>
        <w:top w:val="none" w:sz="0" w:space="0" w:color="auto"/>
        <w:left w:val="none" w:sz="0" w:space="0" w:color="auto"/>
        <w:bottom w:val="none" w:sz="0" w:space="0" w:color="auto"/>
        <w:right w:val="none" w:sz="0" w:space="0" w:color="auto"/>
      </w:divBdr>
    </w:div>
    <w:div w:id="612637893">
      <w:bodyDiv w:val="1"/>
      <w:marLeft w:val="0"/>
      <w:marRight w:val="0"/>
      <w:marTop w:val="0"/>
      <w:marBottom w:val="0"/>
      <w:divBdr>
        <w:top w:val="none" w:sz="0" w:space="0" w:color="auto"/>
        <w:left w:val="none" w:sz="0" w:space="0" w:color="auto"/>
        <w:bottom w:val="none" w:sz="0" w:space="0" w:color="auto"/>
        <w:right w:val="none" w:sz="0" w:space="0" w:color="auto"/>
      </w:divBdr>
      <w:divsChild>
        <w:div w:id="1632125463">
          <w:marLeft w:val="0"/>
          <w:marRight w:val="0"/>
          <w:marTop w:val="0"/>
          <w:marBottom w:val="0"/>
          <w:divBdr>
            <w:top w:val="none" w:sz="0" w:space="0" w:color="auto"/>
            <w:left w:val="none" w:sz="0" w:space="0" w:color="auto"/>
            <w:bottom w:val="none" w:sz="0" w:space="0" w:color="auto"/>
            <w:right w:val="none" w:sz="0" w:space="0" w:color="auto"/>
          </w:divBdr>
          <w:divsChild>
            <w:div w:id="322510399">
              <w:marLeft w:val="0"/>
              <w:marRight w:val="0"/>
              <w:marTop w:val="0"/>
              <w:marBottom w:val="0"/>
              <w:divBdr>
                <w:top w:val="none" w:sz="0" w:space="0" w:color="auto"/>
                <w:left w:val="none" w:sz="0" w:space="0" w:color="auto"/>
                <w:bottom w:val="none" w:sz="0" w:space="0" w:color="auto"/>
                <w:right w:val="none" w:sz="0" w:space="0" w:color="auto"/>
              </w:divBdr>
              <w:divsChild>
                <w:div w:id="1788771204">
                  <w:marLeft w:val="0"/>
                  <w:marRight w:val="0"/>
                  <w:marTop w:val="0"/>
                  <w:marBottom w:val="0"/>
                  <w:divBdr>
                    <w:top w:val="none" w:sz="0" w:space="0" w:color="auto"/>
                    <w:left w:val="none" w:sz="0" w:space="0" w:color="auto"/>
                    <w:bottom w:val="none" w:sz="0" w:space="0" w:color="auto"/>
                    <w:right w:val="none" w:sz="0" w:space="0" w:color="auto"/>
                  </w:divBdr>
                  <w:divsChild>
                    <w:div w:id="2022514282">
                      <w:marLeft w:val="0"/>
                      <w:marRight w:val="0"/>
                      <w:marTop w:val="0"/>
                      <w:marBottom w:val="0"/>
                      <w:divBdr>
                        <w:top w:val="none" w:sz="0" w:space="0" w:color="auto"/>
                        <w:left w:val="none" w:sz="0" w:space="0" w:color="auto"/>
                        <w:bottom w:val="none" w:sz="0" w:space="0" w:color="auto"/>
                        <w:right w:val="none" w:sz="0" w:space="0" w:color="auto"/>
                      </w:divBdr>
                      <w:divsChild>
                        <w:div w:id="234095886">
                          <w:marLeft w:val="0"/>
                          <w:marRight w:val="0"/>
                          <w:marTop w:val="0"/>
                          <w:marBottom w:val="0"/>
                          <w:divBdr>
                            <w:top w:val="none" w:sz="0" w:space="0" w:color="auto"/>
                            <w:left w:val="none" w:sz="0" w:space="0" w:color="auto"/>
                            <w:bottom w:val="none" w:sz="0" w:space="0" w:color="auto"/>
                            <w:right w:val="none" w:sz="0" w:space="0" w:color="auto"/>
                          </w:divBdr>
                          <w:divsChild>
                            <w:div w:id="2123838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2551011">
          <w:marLeft w:val="0"/>
          <w:marRight w:val="0"/>
          <w:marTop w:val="0"/>
          <w:marBottom w:val="0"/>
          <w:divBdr>
            <w:top w:val="none" w:sz="0" w:space="0" w:color="auto"/>
            <w:left w:val="none" w:sz="0" w:space="0" w:color="auto"/>
            <w:bottom w:val="none" w:sz="0" w:space="0" w:color="auto"/>
            <w:right w:val="none" w:sz="0" w:space="0" w:color="auto"/>
          </w:divBdr>
          <w:divsChild>
            <w:div w:id="80953298">
              <w:marLeft w:val="0"/>
              <w:marRight w:val="0"/>
              <w:marTop w:val="0"/>
              <w:marBottom w:val="0"/>
              <w:divBdr>
                <w:top w:val="none" w:sz="0" w:space="0" w:color="auto"/>
                <w:left w:val="none" w:sz="0" w:space="0" w:color="auto"/>
                <w:bottom w:val="none" w:sz="0" w:space="0" w:color="auto"/>
                <w:right w:val="none" w:sz="0" w:space="0" w:color="auto"/>
              </w:divBdr>
              <w:divsChild>
                <w:div w:id="765538748">
                  <w:marLeft w:val="0"/>
                  <w:marRight w:val="0"/>
                  <w:marTop w:val="0"/>
                  <w:marBottom w:val="0"/>
                  <w:divBdr>
                    <w:top w:val="none" w:sz="0" w:space="0" w:color="auto"/>
                    <w:left w:val="none" w:sz="0" w:space="0" w:color="auto"/>
                    <w:bottom w:val="none" w:sz="0" w:space="0" w:color="auto"/>
                    <w:right w:val="none" w:sz="0" w:space="0" w:color="auto"/>
                  </w:divBdr>
                  <w:divsChild>
                    <w:div w:id="1312828687">
                      <w:marLeft w:val="0"/>
                      <w:marRight w:val="0"/>
                      <w:marTop w:val="0"/>
                      <w:marBottom w:val="0"/>
                      <w:divBdr>
                        <w:top w:val="none" w:sz="0" w:space="0" w:color="auto"/>
                        <w:left w:val="none" w:sz="0" w:space="0" w:color="auto"/>
                        <w:bottom w:val="none" w:sz="0" w:space="0" w:color="auto"/>
                        <w:right w:val="none" w:sz="0" w:space="0" w:color="auto"/>
                      </w:divBdr>
                      <w:divsChild>
                        <w:div w:id="1319534022">
                          <w:marLeft w:val="0"/>
                          <w:marRight w:val="0"/>
                          <w:marTop w:val="0"/>
                          <w:marBottom w:val="0"/>
                          <w:divBdr>
                            <w:top w:val="none" w:sz="0" w:space="0" w:color="auto"/>
                            <w:left w:val="none" w:sz="0" w:space="0" w:color="auto"/>
                            <w:bottom w:val="none" w:sz="0" w:space="0" w:color="auto"/>
                            <w:right w:val="none" w:sz="0" w:space="0" w:color="auto"/>
                          </w:divBdr>
                          <w:divsChild>
                            <w:div w:id="25135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9023154">
          <w:marLeft w:val="0"/>
          <w:marRight w:val="0"/>
          <w:marTop w:val="0"/>
          <w:marBottom w:val="0"/>
          <w:divBdr>
            <w:top w:val="none" w:sz="0" w:space="0" w:color="auto"/>
            <w:left w:val="none" w:sz="0" w:space="0" w:color="auto"/>
            <w:bottom w:val="none" w:sz="0" w:space="0" w:color="auto"/>
            <w:right w:val="none" w:sz="0" w:space="0" w:color="auto"/>
          </w:divBdr>
          <w:divsChild>
            <w:div w:id="1466656099">
              <w:marLeft w:val="0"/>
              <w:marRight w:val="0"/>
              <w:marTop w:val="0"/>
              <w:marBottom w:val="0"/>
              <w:divBdr>
                <w:top w:val="none" w:sz="0" w:space="0" w:color="auto"/>
                <w:left w:val="none" w:sz="0" w:space="0" w:color="auto"/>
                <w:bottom w:val="none" w:sz="0" w:space="0" w:color="auto"/>
                <w:right w:val="none" w:sz="0" w:space="0" w:color="auto"/>
              </w:divBdr>
              <w:divsChild>
                <w:div w:id="983437245">
                  <w:marLeft w:val="0"/>
                  <w:marRight w:val="0"/>
                  <w:marTop w:val="0"/>
                  <w:marBottom w:val="0"/>
                  <w:divBdr>
                    <w:top w:val="none" w:sz="0" w:space="0" w:color="auto"/>
                    <w:left w:val="none" w:sz="0" w:space="0" w:color="auto"/>
                    <w:bottom w:val="none" w:sz="0" w:space="0" w:color="auto"/>
                    <w:right w:val="none" w:sz="0" w:space="0" w:color="auto"/>
                  </w:divBdr>
                  <w:divsChild>
                    <w:div w:id="1707441169">
                      <w:marLeft w:val="0"/>
                      <w:marRight w:val="0"/>
                      <w:marTop w:val="0"/>
                      <w:marBottom w:val="0"/>
                      <w:divBdr>
                        <w:top w:val="none" w:sz="0" w:space="0" w:color="auto"/>
                        <w:left w:val="none" w:sz="0" w:space="0" w:color="auto"/>
                        <w:bottom w:val="none" w:sz="0" w:space="0" w:color="auto"/>
                        <w:right w:val="none" w:sz="0" w:space="0" w:color="auto"/>
                      </w:divBdr>
                      <w:divsChild>
                        <w:div w:id="635139870">
                          <w:marLeft w:val="0"/>
                          <w:marRight w:val="0"/>
                          <w:marTop w:val="0"/>
                          <w:marBottom w:val="0"/>
                          <w:divBdr>
                            <w:top w:val="none" w:sz="0" w:space="0" w:color="auto"/>
                            <w:left w:val="none" w:sz="0" w:space="0" w:color="auto"/>
                            <w:bottom w:val="none" w:sz="0" w:space="0" w:color="auto"/>
                            <w:right w:val="none" w:sz="0" w:space="0" w:color="auto"/>
                          </w:divBdr>
                          <w:divsChild>
                            <w:div w:id="258174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2220940">
          <w:marLeft w:val="0"/>
          <w:marRight w:val="0"/>
          <w:marTop w:val="0"/>
          <w:marBottom w:val="0"/>
          <w:divBdr>
            <w:top w:val="none" w:sz="0" w:space="0" w:color="auto"/>
            <w:left w:val="none" w:sz="0" w:space="0" w:color="auto"/>
            <w:bottom w:val="none" w:sz="0" w:space="0" w:color="auto"/>
            <w:right w:val="none" w:sz="0" w:space="0" w:color="auto"/>
          </w:divBdr>
          <w:divsChild>
            <w:div w:id="944076642">
              <w:marLeft w:val="0"/>
              <w:marRight w:val="0"/>
              <w:marTop w:val="0"/>
              <w:marBottom w:val="0"/>
              <w:divBdr>
                <w:top w:val="none" w:sz="0" w:space="0" w:color="auto"/>
                <w:left w:val="none" w:sz="0" w:space="0" w:color="auto"/>
                <w:bottom w:val="none" w:sz="0" w:space="0" w:color="auto"/>
                <w:right w:val="none" w:sz="0" w:space="0" w:color="auto"/>
              </w:divBdr>
              <w:divsChild>
                <w:div w:id="1116405798">
                  <w:marLeft w:val="0"/>
                  <w:marRight w:val="0"/>
                  <w:marTop w:val="0"/>
                  <w:marBottom w:val="0"/>
                  <w:divBdr>
                    <w:top w:val="none" w:sz="0" w:space="0" w:color="auto"/>
                    <w:left w:val="none" w:sz="0" w:space="0" w:color="auto"/>
                    <w:bottom w:val="none" w:sz="0" w:space="0" w:color="auto"/>
                    <w:right w:val="none" w:sz="0" w:space="0" w:color="auto"/>
                  </w:divBdr>
                  <w:divsChild>
                    <w:div w:id="1144464969">
                      <w:marLeft w:val="0"/>
                      <w:marRight w:val="0"/>
                      <w:marTop w:val="0"/>
                      <w:marBottom w:val="0"/>
                      <w:divBdr>
                        <w:top w:val="none" w:sz="0" w:space="0" w:color="auto"/>
                        <w:left w:val="none" w:sz="0" w:space="0" w:color="auto"/>
                        <w:bottom w:val="none" w:sz="0" w:space="0" w:color="auto"/>
                        <w:right w:val="none" w:sz="0" w:space="0" w:color="auto"/>
                      </w:divBdr>
                      <w:divsChild>
                        <w:div w:id="1531146456">
                          <w:marLeft w:val="0"/>
                          <w:marRight w:val="0"/>
                          <w:marTop w:val="0"/>
                          <w:marBottom w:val="0"/>
                          <w:divBdr>
                            <w:top w:val="none" w:sz="0" w:space="0" w:color="auto"/>
                            <w:left w:val="none" w:sz="0" w:space="0" w:color="auto"/>
                            <w:bottom w:val="none" w:sz="0" w:space="0" w:color="auto"/>
                            <w:right w:val="none" w:sz="0" w:space="0" w:color="auto"/>
                          </w:divBdr>
                          <w:divsChild>
                            <w:div w:id="56145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3556655">
      <w:bodyDiv w:val="1"/>
      <w:marLeft w:val="0"/>
      <w:marRight w:val="0"/>
      <w:marTop w:val="0"/>
      <w:marBottom w:val="0"/>
      <w:divBdr>
        <w:top w:val="none" w:sz="0" w:space="0" w:color="auto"/>
        <w:left w:val="none" w:sz="0" w:space="0" w:color="auto"/>
        <w:bottom w:val="none" w:sz="0" w:space="0" w:color="auto"/>
        <w:right w:val="none" w:sz="0" w:space="0" w:color="auto"/>
      </w:divBdr>
    </w:div>
    <w:div w:id="665788578">
      <w:bodyDiv w:val="1"/>
      <w:marLeft w:val="0"/>
      <w:marRight w:val="0"/>
      <w:marTop w:val="0"/>
      <w:marBottom w:val="0"/>
      <w:divBdr>
        <w:top w:val="none" w:sz="0" w:space="0" w:color="auto"/>
        <w:left w:val="none" w:sz="0" w:space="0" w:color="auto"/>
        <w:bottom w:val="none" w:sz="0" w:space="0" w:color="auto"/>
        <w:right w:val="none" w:sz="0" w:space="0" w:color="auto"/>
      </w:divBdr>
      <w:divsChild>
        <w:div w:id="1804886941">
          <w:marLeft w:val="0"/>
          <w:marRight w:val="0"/>
          <w:marTop w:val="0"/>
          <w:marBottom w:val="0"/>
          <w:divBdr>
            <w:top w:val="none" w:sz="0" w:space="0" w:color="auto"/>
            <w:left w:val="none" w:sz="0" w:space="0" w:color="auto"/>
            <w:bottom w:val="none" w:sz="0" w:space="0" w:color="auto"/>
            <w:right w:val="none" w:sz="0" w:space="0" w:color="auto"/>
          </w:divBdr>
        </w:div>
        <w:div w:id="641541280">
          <w:marLeft w:val="0"/>
          <w:marRight w:val="0"/>
          <w:marTop w:val="0"/>
          <w:marBottom w:val="0"/>
          <w:divBdr>
            <w:top w:val="none" w:sz="0" w:space="0" w:color="auto"/>
            <w:left w:val="none" w:sz="0" w:space="0" w:color="auto"/>
            <w:bottom w:val="none" w:sz="0" w:space="0" w:color="auto"/>
            <w:right w:val="none" w:sz="0" w:space="0" w:color="auto"/>
          </w:divBdr>
        </w:div>
        <w:div w:id="776556700">
          <w:marLeft w:val="0"/>
          <w:marRight w:val="0"/>
          <w:marTop w:val="0"/>
          <w:marBottom w:val="0"/>
          <w:divBdr>
            <w:top w:val="none" w:sz="0" w:space="0" w:color="auto"/>
            <w:left w:val="none" w:sz="0" w:space="0" w:color="auto"/>
            <w:bottom w:val="none" w:sz="0" w:space="0" w:color="auto"/>
            <w:right w:val="none" w:sz="0" w:space="0" w:color="auto"/>
          </w:divBdr>
        </w:div>
        <w:div w:id="250938681">
          <w:marLeft w:val="0"/>
          <w:marRight w:val="0"/>
          <w:marTop w:val="0"/>
          <w:marBottom w:val="0"/>
          <w:divBdr>
            <w:top w:val="none" w:sz="0" w:space="0" w:color="auto"/>
            <w:left w:val="none" w:sz="0" w:space="0" w:color="auto"/>
            <w:bottom w:val="none" w:sz="0" w:space="0" w:color="auto"/>
            <w:right w:val="none" w:sz="0" w:space="0" w:color="auto"/>
          </w:divBdr>
        </w:div>
        <w:div w:id="1784184441">
          <w:marLeft w:val="0"/>
          <w:marRight w:val="0"/>
          <w:marTop w:val="0"/>
          <w:marBottom w:val="0"/>
          <w:divBdr>
            <w:top w:val="none" w:sz="0" w:space="0" w:color="auto"/>
            <w:left w:val="none" w:sz="0" w:space="0" w:color="auto"/>
            <w:bottom w:val="none" w:sz="0" w:space="0" w:color="auto"/>
            <w:right w:val="none" w:sz="0" w:space="0" w:color="auto"/>
          </w:divBdr>
        </w:div>
        <w:div w:id="598103447">
          <w:marLeft w:val="0"/>
          <w:marRight w:val="0"/>
          <w:marTop w:val="0"/>
          <w:marBottom w:val="0"/>
          <w:divBdr>
            <w:top w:val="none" w:sz="0" w:space="0" w:color="auto"/>
            <w:left w:val="none" w:sz="0" w:space="0" w:color="auto"/>
            <w:bottom w:val="none" w:sz="0" w:space="0" w:color="auto"/>
            <w:right w:val="none" w:sz="0" w:space="0" w:color="auto"/>
          </w:divBdr>
        </w:div>
        <w:div w:id="878200139">
          <w:marLeft w:val="0"/>
          <w:marRight w:val="0"/>
          <w:marTop w:val="0"/>
          <w:marBottom w:val="0"/>
          <w:divBdr>
            <w:top w:val="none" w:sz="0" w:space="0" w:color="auto"/>
            <w:left w:val="none" w:sz="0" w:space="0" w:color="auto"/>
            <w:bottom w:val="none" w:sz="0" w:space="0" w:color="auto"/>
            <w:right w:val="none" w:sz="0" w:space="0" w:color="auto"/>
          </w:divBdr>
        </w:div>
        <w:div w:id="1614559221">
          <w:marLeft w:val="0"/>
          <w:marRight w:val="0"/>
          <w:marTop w:val="0"/>
          <w:marBottom w:val="0"/>
          <w:divBdr>
            <w:top w:val="none" w:sz="0" w:space="0" w:color="auto"/>
            <w:left w:val="none" w:sz="0" w:space="0" w:color="auto"/>
            <w:bottom w:val="none" w:sz="0" w:space="0" w:color="auto"/>
            <w:right w:val="none" w:sz="0" w:space="0" w:color="auto"/>
          </w:divBdr>
        </w:div>
        <w:div w:id="1265461608">
          <w:marLeft w:val="0"/>
          <w:marRight w:val="0"/>
          <w:marTop w:val="0"/>
          <w:marBottom w:val="0"/>
          <w:divBdr>
            <w:top w:val="none" w:sz="0" w:space="0" w:color="auto"/>
            <w:left w:val="none" w:sz="0" w:space="0" w:color="auto"/>
            <w:bottom w:val="none" w:sz="0" w:space="0" w:color="auto"/>
            <w:right w:val="none" w:sz="0" w:space="0" w:color="auto"/>
          </w:divBdr>
        </w:div>
        <w:div w:id="1684087829">
          <w:marLeft w:val="0"/>
          <w:marRight w:val="0"/>
          <w:marTop w:val="0"/>
          <w:marBottom w:val="0"/>
          <w:divBdr>
            <w:top w:val="none" w:sz="0" w:space="0" w:color="auto"/>
            <w:left w:val="none" w:sz="0" w:space="0" w:color="auto"/>
            <w:bottom w:val="none" w:sz="0" w:space="0" w:color="auto"/>
            <w:right w:val="none" w:sz="0" w:space="0" w:color="auto"/>
          </w:divBdr>
        </w:div>
        <w:div w:id="1041634111">
          <w:marLeft w:val="0"/>
          <w:marRight w:val="0"/>
          <w:marTop w:val="0"/>
          <w:marBottom w:val="0"/>
          <w:divBdr>
            <w:top w:val="none" w:sz="0" w:space="0" w:color="auto"/>
            <w:left w:val="none" w:sz="0" w:space="0" w:color="auto"/>
            <w:bottom w:val="none" w:sz="0" w:space="0" w:color="auto"/>
            <w:right w:val="none" w:sz="0" w:space="0" w:color="auto"/>
          </w:divBdr>
        </w:div>
        <w:div w:id="1398014176">
          <w:marLeft w:val="0"/>
          <w:marRight w:val="0"/>
          <w:marTop w:val="0"/>
          <w:marBottom w:val="0"/>
          <w:divBdr>
            <w:top w:val="none" w:sz="0" w:space="0" w:color="auto"/>
            <w:left w:val="none" w:sz="0" w:space="0" w:color="auto"/>
            <w:bottom w:val="none" w:sz="0" w:space="0" w:color="auto"/>
            <w:right w:val="none" w:sz="0" w:space="0" w:color="auto"/>
          </w:divBdr>
        </w:div>
        <w:div w:id="377516023">
          <w:marLeft w:val="0"/>
          <w:marRight w:val="0"/>
          <w:marTop w:val="0"/>
          <w:marBottom w:val="0"/>
          <w:divBdr>
            <w:top w:val="none" w:sz="0" w:space="0" w:color="auto"/>
            <w:left w:val="none" w:sz="0" w:space="0" w:color="auto"/>
            <w:bottom w:val="none" w:sz="0" w:space="0" w:color="auto"/>
            <w:right w:val="none" w:sz="0" w:space="0" w:color="auto"/>
          </w:divBdr>
        </w:div>
        <w:div w:id="39016703">
          <w:marLeft w:val="0"/>
          <w:marRight w:val="0"/>
          <w:marTop w:val="0"/>
          <w:marBottom w:val="0"/>
          <w:divBdr>
            <w:top w:val="none" w:sz="0" w:space="0" w:color="auto"/>
            <w:left w:val="none" w:sz="0" w:space="0" w:color="auto"/>
            <w:bottom w:val="none" w:sz="0" w:space="0" w:color="auto"/>
            <w:right w:val="none" w:sz="0" w:space="0" w:color="auto"/>
          </w:divBdr>
        </w:div>
        <w:div w:id="1120301840">
          <w:marLeft w:val="0"/>
          <w:marRight w:val="0"/>
          <w:marTop w:val="0"/>
          <w:marBottom w:val="0"/>
          <w:divBdr>
            <w:top w:val="none" w:sz="0" w:space="0" w:color="auto"/>
            <w:left w:val="none" w:sz="0" w:space="0" w:color="auto"/>
            <w:bottom w:val="none" w:sz="0" w:space="0" w:color="auto"/>
            <w:right w:val="none" w:sz="0" w:space="0" w:color="auto"/>
          </w:divBdr>
        </w:div>
        <w:div w:id="1261136998">
          <w:marLeft w:val="0"/>
          <w:marRight w:val="0"/>
          <w:marTop w:val="0"/>
          <w:marBottom w:val="0"/>
          <w:divBdr>
            <w:top w:val="none" w:sz="0" w:space="0" w:color="auto"/>
            <w:left w:val="none" w:sz="0" w:space="0" w:color="auto"/>
            <w:bottom w:val="none" w:sz="0" w:space="0" w:color="auto"/>
            <w:right w:val="none" w:sz="0" w:space="0" w:color="auto"/>
          </w:divBdr>
        </w:div>
        <w:div w:id="827399355">
          <w:marLeft w:val="0"/>
          <w:marRight w:val="0"/>
          <w:marTop w:val="0"/>
          <w:marBottom w:val="0"/>
          <w:divBdr>
            <w:top w:val="none" w:sz="0" w:space="0" w:color="auto"/>
            <w:left w:val="none" w:sz="0" w:space="0" w:color="auto"/>
            <w:bottom w:val="none" w:sz="0" w:space="0" w:color="auto"/>
            <w:right w:val="none" w:sz="0" w:space="0" w:color="auto"/>
          </w:divBdr>
        </w:div>
        <w:div w:id="1115753222">
          <w:marLeft w:val="0"/>
          <w:marRight w:val="0"/>
          <w:marTop w:val="0"/>
          <w:marBottom w:val="0"/>
          <w:divBdr>
            <w:top w:val="none" w:sz="0" w:space="0" w:color="auto"/>
            <w:left w:val="none" w:sz="0" w:space="0" w:color="auto"/>
            <w:bottom w:val="none" w:sz="0" w:space="0" w:color="auto"/>
            <w:right w:val="none" w:sz="0" w:space="0" w:color="auto"/>
          </w:divBdr>
        </w:div>
        <w:div w:id="1568103282">
          <w:marLeft w:val="0"/>
          <w:marRight w:val="0"/>
          <w:marTop w:val="0"/>
          <w:marBottom w:val="0"/>
          <w:divBdr>
            <w:top w:val="none" w:sz="0" w:space="0" w:color="auto"/>
            <w:left w:val="none" w:sz="0" w:space="0" w:color="auto"/>
            <w:bottom w:val="none" w:sz="0" w:space="0" w:color="auto"/>
            <w:right w:val="none" w:sz="0" w:space="0" w:color="auto"/>
          </w:divBdr>
        </w:div>
        <w:div w:id="1263613941">
          <w:marLeft w:val="0"/>
          <w:marRight w:val="0"/>
          <w:marTop w:val="0"/>
          <w:marBottom w:val="0"/>
          <w:divBdr>
            <w:top w:val="none" w:sz="0" w:space="0" w:color="auto"/>
            <w:left w:val="none" w:sz="0" w:space="0" w:color="auto"/>
            <w:bottom w:val="none" w:sz="0" w:space="0" w:color="auto"/>
            <w:right w:val="none" w:sz="0" w:space="0" w:color="auto"/>
          </w:divBdr>
        </w:div>
        <w:div w:id="1252196639">
          <w:marLeft w:val="0"/>
          <w:marRight w:val="0"/>
          <w:marTop w:val="0"/>
          <w:marBottom w:val="0"/>
          <w:divBdr>
            <w:top w:val="none" w:sz="0" w:space="0" w:color="auto"/>
            <w:left w:val="none" w:sz="0" w:space="0" w:color="auto"/>
            <w:bottom w:val="none" w:sz="0" w:space="0" w:color="auto"/>
            <w:right w:val="none" w:sz="0" w:space="0" w:color="auto"/>
          </w:divBdr>
        </w:div>
        <w:div w:id="73938307">
          <w:marLeft w:val="0"/>
          <w:marRight w:val="0"/>
          <w:marTop w:val="0"/>
          <w:marBottom w:val="0"/>
          <w:divBdr>
            <w:top w:val="none" w:sz="0" w:space="0" w:color="auto"/>
            <w:left w:val="none" w:sz="0" w:space="0" w:color="auto"/>
            <w:bottom w:val="none" w:sz="0" w:space="0" w:color="auto"/>
            <w:right w:val="none" w:sz="0" w:space="0" w:color="auto"/>
          </w:divBdr>
        </w:div>
        <w:div w:id="2065130401">
          <w:marLeft w:val="0"/>
          <w:marRight w:val="0"/>
          <w:marTop w:val="0"/>
          <w:marBottom w:val="0"/>
          <w:divBdr>
            <w:top w:val="none" w:sz="0" w:space="0" w:color="auto"/>
            <w:left w:val="none" w:sz="0" w:space="0" w:color="auto"/>
            <w:bottom w:val="none" w:sz="0" w:space="0" w:color="auto"/>
            <w:right w:val="none" w:sz="0" w:space="0" w:color="auto"/>
          </w:divBdr>
        </w:div>
        <w:div w:id="803473751">
          <w:marLeft w:val="0"/>
          <w:marRight w:val="0"/>
          <w:marTop w:val="0"/>
          <w:marBottom w:val="0"/>
          <w:divBdr>
            <w:top w:val="none" w:sz="0" w:space="0" w:color="auto"/>
            <w:left w:val="none" w:sz="0" w:space="0" w:color="auto"/>
            <w:bottom w:val="none" w:sz="0" w:space="0" w:color="auto"/>
            <w:right w:val="none" w:sz="0" w:space="0" w:color="auto"/>
          </w:divBdr>
        </w:div>
        <w:div w:id="1391228196">
          <w:marLeft w:val="0"/>
          <w:marRight w:val="0"/>
          <w:marTop w:val="0"/>
          <w:marBottom w:val="0"/>
          <w:divBdr>
            <w:top w:val="none" w:sz="0" w:space="0" w:color="auto"/>
            <w:left w:val="none" w:sz="0" w:space="0" w:color="auto"/>
            <w:bottom w:val="none" w:sz="0" w:space="0" w:color="auto"/>
            <w:right w:val="none" w:sz="0" w:space="0" w:color="auto"/>
          </w:divBdr>
        </w:div>
        <w:div w:id="109056523">
          <w:marLeft w:val="0"/>
          <w:marRight w:val="0"/>
          <w:marTop w:val="0"/>
          <w:marBottom w:val="0"/>
          <w:divBdr>
            <w:top w:val="none" w:sz="0" w:space="0" w:color="auto"/>
            <w:left w:val="none" w:sz="0" w:space="0" w:color="auto"/>
            <w:bottom w:val="none" w:sz="0" w:space="0" w:color="auto"/>
            <w:right w:val="none" w:sz="0" w:space="0" w:color="auto"/>
          </w:divBdr>
        </w:div>
        <w:div w:id="890768823">
          <w:marLeft w:val="0"/>
          <w:marRight w:val="0"/>
          <w:marTop w:val="0"/>
          <w:marBottom w:val="0"/>
          <w:divBdr>
            <w:top w:val="none" w:sz="0" w:space="0" w:color="auto"/>
            <w:left w:val="none" w:sz="0" w:space="0" w:color="auto"/>
            <w:bottom w:val="none" w:sz="0" w:space="0" w:color="auto"/>
            <w:right w:val="none" w:sz="0" w:space="0" w:color="auto"/>
          </w:divBdr>
        </w:div>
        <w:div w:id="1056393796">
          <w:marLeft w:val="0"/>
          <w:marRight w:val="0"/>
          <w:marTop w:val="0"/>
          <w:marBottom w:val="0"/>
          <w:divBdr>
            <w:top w:val="none" w:sz="0" w:space="0" w:color="auto"/>
            <w:left w:val="none" w:sz="0" w:space="0" w:color="auto"/>
            <w:bottom w:val="none" w:sz="0" w:space="0" w:color="auto"/>
            <w:right w:val="none" w:sz="0" w:space="0" w:color="auto"/>
          </w:divBdr>
        </w:div>
        <w:div w:id="880555767">
          <w:marLeft w:val="0"/>
          <w:marRight w:val="0"/>
          <w:marTop w:val="0"/>
          <w:marBottom w:val="0"/>
          <w:divBdr>
            <w:top w:val="none" w:sz="0" w:space="0" w:color="auto"/>
            <w:left w:val="none" w:sz="0" w:space="0" w:color="auto"/>
            <w:bottom w:val="none" w:sz="0" w:space="0" w:color="auto"/>
            <w:right w:val="none" w:sz="0" w:space="0" w:color="auto"/>
          </w:divBdr>
        </w:div>
        <w:div w:id="1038511759">
          <w:marLeft w:val="0"/>
          <w:marRight w:val="0"/>
          <w:marTop w:val="0"/>
          <w:marBottom w:val="0"/>
          <w:divBdr>
            <w:top w:val="none" w:sz="0" w:space="0" w:color="auto"/>
            <w:left w:val="none" w:sz="0" w:space="0" w:color="auto"/>
            <w:bottom w:val="none" w:sz="0" w:space="0" w:color="auto"/>
            <w:right w:val="none" w:sz="0" w:space="0" w:color="auto"/>
          </w:divBdr>
        </w:div>
        <w:div w:id="183179424">
          <w:marLeft w:val="0"/>
          <w:marRight w:val="0"/>
          <w:marTop w:val="0"/>
          <w:marBottom w:val="0"/>
          <w:divBdr>
            <w:top w:val="none" w:sz="0" w:space="0" w:color="auto"/>
            <w:left w:val="none" w:sz="0" w:space="0" w:color="auto"/>
            <w:bottom w:val="none" w:sz="0" w:space="0" w:color="auto"/>
            <w:right w:val="none" w:sz="0" w:space="0" w:color="auto"/>
          </w:divBdr>
        </w:div>
        <w:div w:id="874807178">
          <w:marLeft w:val="0"/>
          <w:marRight w:val="0"/>
          <w:marTop w:val="0"/>
          <w:marBottom w:val="0"/>
          <w:divBdr>
            <w:top w:val="none" w:sz="0" w:space="0" w:color="auto"/>
            <w:left w:val="none" w:sz="0" w:space="0" w:color="auto"/>
            <w:bottom w:val="none" w:sz="0" w:space="0" w:color="auto"/>
            <w:right w:val="none" w:sz="0" w:space="0" w:color="auto"/>
          </w:divBdr>
        </w:div>
        <w:div w:id="2077899817">
          <w:marLeft w:val="0"/>
          <w:marRight w:val="0"/>
          <w:marTop w:val="0"/>
          <w:marBottom w:val="0"/>
          <w:divBdr>
            <w:top w:val="none" w:sz="0" w:space="0" w:color="auto"/>
            <w:left w:val="none" w:sz="0" w:space="0" w:color="auto"/>
            <w:bottom w:val="none" w:sz="0" w:space="0" w:color="auto"/>
            <w:right w:val="none" w:sz="0" w:space="0" w:color="auto"/>
          </w:divBdr>
        </w:div>
        <w:div w:id="412893227">
          <w:marLeft w:val="0"/>
          <w:marRight w:val="0"/>
          <w:marTop w:val="0"/>
          <w:marBottom w:val="0"/>
          <w:divBdr>
            <w:top w:val="none" w:sz="0" w:space="0" w:color="auto"/>
            <w:left w:val="none" w:sz="0" w:space="0" w:color="auto"/>
            <w:bottom w:val="none" w:sz="0" w:space="0" w:color="auto"/>
            <w:right w:val="none" w:sz="0" w:space="0" w:color="auto"/>
          </w:divBdr>
        </w:div>
        <w:div w:id="1206599967">
          <w:marLeft w:val="0"/>
          <w:marRight w:val="0"/>
          <w:marTop w:val="0"/>
          <w:marBottom w:val="0"/>
          <w:divBdr>
            <w:top w:val="none" w:sz="0" w:space="0" w:color="auto"/>
            <w:left w:val="none" w:sz="0" w:space="0" w:color="auto"/>
            <w:bottom w:val="none" w:sz="0" w:space="0" w:color="auto"/>
            <w:right w:val="none" w:sz="0" w:space="0" w:color="auto"/>
          </w:divBdr>
        </w:div>
        <w:div w:id="1432313324">
          <w:marLeft w:val="0"/>
          <w:marRight w:val="0"/>
          <w:marTop w:val="0"/>
          <w:marBottom w:val="0"/>
          <w:divBdr>
            <w:top w:val="none" w:sz="0" w:space="0" w:color="auto"/>
            <w:left w:val="none" w:sz="0" w:space="0" w:color="auto"/>
            <w:bottom w:val="none" w:sz="0" w:space="0" w:color="auto"/>
            <w:right w:val="none" w:sz="0" w:space="0" w:color="auto"/>
          </w:divBdr>
        </w:div>
        <w:div w:id="1026756581">
          <w:marLeft w:val="0"/>
          <w:marRight w:val="0"/>
          <w:marTop w:val="0"/>
          <w:marBottom w:val="0"/>
          <w:divBdr>
            <w:top w:val="none" w:sz="0" w:space="0" w:color="auto"/>
            <w:left w:val="none" w:sz="0" w:space="0" w:color="auto"/>
            <w:bottom w:val="none" w:sz="0" w:space="0" w:color="auto"/>
            <w:right w:val="none" w:sz="0" w:space="0" w:color="auto"/>
          </w:divBdr>
        </w:div>
        <w:div w:id="1541549661">
          <w:marLeft w:val="0"/>
          <w:marRight w:val="0"/>
          <w:marTop w:val="0"/>
          <w:marBottom w:val="0"/>
          <w:divBdr>
            <w:top w:val="none" w:sz="0" w:space="0" w:color="auto"/>
            <w:left w:val="none" w:sz="0" w:space="0" w:color="auto"/>
            <w:bottom w:val="none" w:sz="0" w:space="0" w:color="auto"/>
            <w:right w:val="none" w:sz="0" w:space="0" w:color="auto"/>
          </w:divBdr>
        </w:div>
        <w:div w:id="926688871">
          <w:marLeft w:val="0"/>
          <w:marRight w:val="0"/>
          <w:marTop w:val="0"/>
          <w:marBottom w:val="0"/>
          <w:divBdr>
            <w:top w:val="none" w:sz="0" w:space="0" w:color="auto"/>
            <w:left w:val="none" w:sz="0" w:space="0" w:color="auto"/>
            <w:bottom w:val="none" w:sz="0" w:space="0" w:color="auto"/>
            <w:right w:val="none" w:sz="0" w:space="0" w:color="auto"/>
          </w:divBdr>
        </w:div>
        <w:div w:id="1178271833">
          <w:marLeft w:val="0"/>
          <w:marRight w:val="0"/>
          <w:marTop w:val="0"/>
          <w:marBottom w:val="0"/>
          <w:divBdr>
            <w:top w:val="none" w:sz="0" w:space="0" w:color="auto"/>
            <w:left w:val="none" w:sz="0" w:space="0" w:color="auto"/>
            <w:bottom w:val="none" w:sz="0" w:space="0" w:color="auto"/>
            <w:right w:val="none" w:sz="0" w:space="0" w:color="auto"/>
          </w:divBdr>
        </w:div>
        <w:div w:id="1806583998">
          <w:marLeft w:val="0"/>
          <w:marRight w:val="0"/>
          <w:marTop w:val="0"/>
          <w:marBottom w:val="0"/>
          <w:divBdr>
            <w:top w:val="none" w:sz="0" w:space="0" w:color="auto"/>
            <w:left w:val="none" w:sz="0" w:space="0" w:color="auto"/>
            <w:bottom w:val="none" w:sz="0" w:space="0" w:color="auto"/>
            <w:right w:val="none" w:sz="0" w:space="0" w:color="auto"/>
          </w:divBdr>
        </w:div>
        <w:div w:id="776175423">
          <w:marLeft w:val="0"/>
          <w:marRight w:val="0"/>
          <w:marTop w:val="0"/>
          <w:marBottom w:val="0"/>
          <w:divBdr>
            <w:top w:val="none" w:sz="0" w:space="0" w:color="auto"/>
            <w:left w:val="none" w:sz="0" w:space="0" w:color="auto"/>
            <w:bottom w:val="none" w:sz="0" w:space="0" w:color="auto"/>
            <w:right w:val="none" w:sz="0" w:space="0" w:color="auto"/>
          </w:divBdr>
        </w:div>
        <w:div w:id="1185898424">
          <w:marLeft w:val="0"/>
          <w:marRight w:val="0"/>
          <w:marTop w:val="0"/>
          <w:marBottom w:val="0"/>
          <w:divBdr>
            <w:top w:val="none" w:sz="0" w:space="0" w:color="auto"/>
            <w:left w:val="none" w:sz="0" w:space="0" w:color="auto"/>
            <w:bottom w:val="none" w:sz="0" w:space="0" w:color="auto"/>
            <w:right w:val="none" w:sz="0" w:space="0" w:color="auto"/>
          </w:divBdr>
        </w:div>
        <w:div w:id="967468743">
          <w:marLeft w:val="0"/>
          <w:marRight w:val="0"/>
          <w:marTop w:val="0"/>
          <w:marBottom w:val="0"/>
          <w:divBdr>
            <w:top w:val="none" w:sz="0" w:space="0" w:color="auto"/>
            <w:left w:val="none" w:sz="0" w:space="0" w:color="auto"/>
            <w:bottom w:val="none" w:sz="0" w:space="0" w:color="auto"/>
            <w:right w:val="none" w:sz="0" w:space="0" w:color="auto"/>
          </w:divBdr>
        </w:div>
        <w:div w:id="1956714121">
          <w:marLeft w:val="0"/>
          <w:marRight w:val="0"/>
          <w:marTop w:val="0"/>
          <w:marBottom w:val="0"/>
          <w:divBdr>
            <w:top w:val="none" w:sz="0" w:space="0" w:color="auto"/>
            <w:left w:val="none" w:sz="0" w:space="0" w:color="auto"/>
            <w:bottom w:val="none" w:sz="0" w:space="0" w:color="auto"/>
            <w:right w:val="none" w:sz="0" w:space="0" w:color="auto"/>
          </w:divBdr>
        </w:div>
        <w:div w:id="67658583">
          <w:marLeft w:val="0"/>
          <w:marRight w:val="0"/>
          <w:marTop w:val="0"/>
          <w:marBottom w:val="0"/>
          <w:divBdr>
            <w:top w:val="none" w:sz="0" w:space="0" w:color="auto"/>
            <w:left w:val="none" w:sz="0" w:space="0" w:color="auto"/>
            <w:bottom w:val="none" w:sz="0" w:space="0" w:color="auto"/>
            <w:right w:val="none" w:sz="0" w:space="0" w:color="auto"/>
          </w:divBdr>
        </w:div>
        <w:div w:id="751241829">
          <w:marLeft w:val="0"/>
          <w:marRight w:val="0"/>
          <w:marTop w:val="0"/>
          <w:marBottom w:val="0"/>
          <w:divBdr>
            <w:top w:val="none" w:sz="0" w:space="0" w:color="auto"/>
            <w:left w:val="none" w:sz="0" w:space="0" w:color="auto"/>
            <w:bottom w:val="none" w:sz="0" w:space="0" w:color="auto"/>
            <w:right w:val="none" w:sz="0" w:space="0" w:color="auto"/>
          </w:divBdr>
        </w:div>
        <w:div w:id="1341422962">
          <w:marLeft w:val="0"/>
          <w:marRight w:val="0"/>
          <w:marTop w:val="0"/>
          <w:marBottom w:val="0"/>
          <w:divBdr>
            <w:top w:val="none" w:sz="0" w:space="0" w:color="auto"/>
            <w:left w:val="none" w:sz="0" w:space="0" w:color="auto"/>
            <w:bottom w:val="none" w:sz="0" w:space="0" w:color="auto"/>
            <w:right w:val="none" w:sz="0" w:space="0" w:color="auto"/>
          </w:divBdr>
        </w:div>
        <w:div w:id="1040013190">
          <w:marLeft w:val="0"/>
          <w:marRight w:val="0"/>
          <w:marTop w:val="0"/>
          <w:marBottom w:val="0"/>
          <w:divBdr>
            <w:top w:val="none" w:sz="0" w:space="0" w:color="auto"/>
            <w:left w:val="none" w:sz="0" w:space="0" w:color="auto"/>
            <w:bottom w:val="none" w:sz="0" w:space="0" w:color="auto"/>
            <w:right w:val="none" w:sz="0" w:space="0" w:color="auto"/>
          </w:divBdr>
        </w:div>
        <w:div w:id="1052312328">
          <w:marLeft w:val="0"/>
          <w:marRight w:val="0"/>
          <w:marTop w:val="0"/>
          <w:marBottom w:val="0"/>
          <w:divBdr>
            <w:top w:val="none" w:sz="0" w:space="0" w:color="auto"/>
            <w:left w:val="none" w:sz="0" w:space="0" w:color="auto"/>
            <w:bottom w:val="none" w:sz="0" w:space="0" w:color="auto"/>
            <w:right w:val="none" w:sz="0" w:space="0" w:color="auto"/>
          </w:divBdr>
        </w:div>
        <w:div w:id="1444694087">
          <w:marLeft w:val="0"/>
          <w:marRight w:val="0"/>
          <w:marTop w:val="0"/>
          <w:marBottom w:val="0"/>
          <w:divBdr>
            <w:top w:val="none" w:sz="0" w:space="0" w:color="auto"/>
            <w:left w:val="none" w:sz="0" w:space="0" w:color="auto"/>
            <w:bottom w:val="none" w:sz="0" w:space="0" w:color="auto"/>
            <w:right w:val="none" w:sz="0" w:space="0" w:color="auto"/>
          </w:divBdr>
        </w:div>
        <w:div w:id="1885747497">
          <w:marLeft w:val="0"/>
          <w:marRight w:val="0"/>
          <w:marTop w:val="0"/>
          <w:marBottom w:val="0"/>
          <w:divBdr>
            <w:top w:val="none" w:sz="0" w:space="0" w:color="auto"/>
            <w:left w:val="none" w:sz="0" w:space="0" w:color="auto"/>
            <w:bottom w:val="none" w:sz="0" w:space="0" w:color="auto"/>
            <w:right w:val="none" w:sz="0" w:space="0" w:color="auto"/>
          </w:divBdr>
        </w:div>
        <w:div w:id="79110498">
          <w:marLeft w:val="0"/>
          <w:marRight w:val="0"/>
          <w:marTop w:val="0"/>
          <w:marBottom w:val="0"/>
          <w:divBdr>
            <w:top w:val="none" w:sz="0" w:space="0" w:color="auto"/>
            <w:left w:val="none" w:sz="0" w:space="0" w:color="auto"/>
            <w:bottom w:val="none" w:sz="0" w:space="0" w:color="auto"/>
            <w:right w:val="none" w:sz="0" w:space="0" w:color="auto"/>
          </w:divBdr>
        </w:div>
        <w:div w:id="1245070279">
          <w:marLeft w:val="0"/>
          <w:marRight w:val="0"/>
          <w:marTop w:val="0"/>
          <w:marBottom w:val="0"/>
          <w:divBdr>
            <w:top w:val="none" w:sz="0" w:space="0" w:color="auto"/>
            <w:left w:val="none" w:sz="0" w:space="0" w:color="auto"/>
            <w:bottom w:val="none" w:sz="0" w:space="0" w:color="auto"/>
            <w:right w:val="none" w:sz="0" w:space="0" w:color="auto"/>
          </w:divBdr>
        </w:div>
        <w:div w:id="964119202">
          <w:marLeft w:val="0"/>
          <w:marRight w:val="0"/>
          <w:marTop w:val="0"/>
          <w:marBottom w:val="0"/>
          <w:divBdr>
            <w:top w:val="none" w:sz="0" w:space="0" w:color="auto"/>
            <w:left w:val="none" w:sz="0" w:space="0" w:color="auto"/>
            <w:bottom w:val="none" w:sz="0" w:space="0" w:color="auto"/>
            <w:right w:val="none" w:sz="0" w:space="0" w:color="auto"/>
          </w:divBdr>
        </w:div>
        <w:div w:id="1351105173">
          <w:marLeft w:val="0"/>
          <w:marRight w:val="0"/>
          <w:marTop w:val="0"/>
          <w:marBottom w:val="0"/>
          <w:divBdr>
            <w:top w:val="none" w:sz="0" w:space="0" w:color="auto"/>
            <w:left w:val="none" w:sz="0" w:space="0" w:color="auto"/>
            <w:bottom w:val="none" w:sz="0" w:space="0" w:color="auto"/>
            <w:right w:val="none" w:sz="0" w:space="0" w:color="auto"/>
          </w:divBdr>
        </w:div>
        <w:div w:id="1938636458">
          <w:marLeft w:val="0"/>
          <w:marRight w:val="0"/>
          <w:marTop w:val="0"/>
          <w:marBottom w:val="0"/>
          <w:divBdr>
            <w:top w:val="none" w:sz="0" w:space="0" w:color="auto"/>
            <w:left w:val="none" w:sz="0" w:space="0" w:color="auto"/>
            <w:bottom w:val="none" w:sz="0" w:space="0" w:color="auto"/>
            <w:right w:val="none" w:sz="0" w:space="0" w:color="auto"/>
          </w:divBdr>
        </w:div>
        <w:div w:id="410196682">
          <w:marLeft w:val="0"/>
          <w:marRight w:val="0"/>
          <w:marTop w:val="0"/>
          <w:marBottom w:val="0"/>
          <w:divBdr>
            <w:top w:val="none" w:sz="0" w:space="0" w:color="auto"/>
            <w:left w:val="none" w:sz="0" w:space="0" w:color="auto"/>
            <w:bottom w:val="none" w:sz="0" w:space="0" w:color="auto"/>
            <w:right w:val="none" w:sz="0" w:space="0" w:color="auto"/>
          </w:divBdr>
        </w:div>
        <w:div w:id="1431782244">
          <w:marLeft w:val="0"/>
          <w:marRight w:val="0"/>
          <w:marTop w:val="0"/>
          <w:marBottom w:val="0"/>
          <w:divBdr>
            <w:top w:val="none" w:sz="0" w:space="0" w:color="auto"/>
            <w:left w:val="none" w:sz="0" w:space="0" w:color="auto"/>
            <w:bottom w:val="none" w:sz="0" w:space="0" w:color="auto"/>
            <w:right w:val="none" w:sz="0" w:space="0" w:color="auto"/>
          </w:divBdr>
        </w:div>
        <w:div w:id="1816331764">
          <w:marLeft w:val="0"/>
          <w:marRight w:val="0"/>
          <w:marTop w:val="0"/>
          <w:marBottom w:val="0"/>
          <w:divBdr>
            <w:top w:val="none" w:sz="0" w:space="0" w:color="auto"/>
            <w:left w:val="none" w:sz="0" w:space="0" w:color="auto"/>
            <w:bottom w:val="none" w:sz="0" w:space="0" w:color="auto"/>
            <w:right w:val="none" w:sz="0" w:space="0" w:color="auto"/>
          </w:divBdr>
        </w:div>
        <w:div w:id="1742747743">
          <w:marLeft w:val="0"/>
          <w:marRight w:val="0"/>
          <w:marTop w:val="0"/>
          <w:marBottom w:val="0"/>
          <w:divBdr>
            <w:top w:val="none" w:sz="0" w:space="0" w:color="auto"/>
            <w:left w:val="none" w:sz="0" w:space="0" w:color="auto"/>
            <w:bottom w:val="none" w:sz="0" w:space="0" w:color="auto"/>
            <w:right w:val="none" w:sz="0" w:space="0" w:color="auto"/>
          </w:divBdr>
        </w:div>
        <w:div w:id="450246349">
          <w:marLeft w:val="0"/>
          <w:marRight w:val="0"/>
          <w:marTop w:val="0"/>
          <w:marBottom w:val="0"/>
          <w:divBdr>
            <w:top w:val="none" w:sz="0" w:space="0" w:color="auto"/>
            <w:left w:val="none" w:sz="0" w:space="0" w:color="auto"/>
            <w:bottom w:val="none" w:sz="0" w:space="0" w:color="auto"/>
            <w:right w:val="none" w:sz="0" w:space="0" w:color="auto"/>
          </w:divBdr>
        </w:div>
        <w:div w:id="1849102098">
          <w:marLeft w:val="0"/>
          <w:marRight w:val="0"/>
          <w:marTop w:val="0"/>
          <w:marBottom w:val="0"/>
          <w:divBdr>
            <w:top w:val="none" w:sz="0" w:space="0" w:color="auto"/>
            <w:left w:val="none" w:sz="0" w:space="0" w:color="auto"/>
            <w:bottom w:val="none" w:sz="0" w:space="0" w:color="auto"/>
            <w:right w:val="none" w:sz="0" w:space="0" w:color="auto"/>
          </w:divBdr>
        </w:div>
        <w:div w:id="858201040">
          <w:marLeft w:val="0"/>
          <w:marRight w:val="0"/>
          <w:marTop w:val="0"/>
          <w:marBottom w:val="0"/>
          <w:divBdr>
            <w:top w:val="none" w:sz="0" w:space="0" w:color="auto"/>
            <w:left w:val="none" w:sz="0" w:space="0" w:color="auto"/>
            <w:bottom w:val="none" w:sz="0" w:space="0" w:color="auto"/>
            <w:right w:val="none" w:sz="0" w:space="0" w:color="auto"/>
          </w:divBdr>
        </w:div>
        <w:div w:id="378869939">
          <w:marLeft w:val="0"/>
          <w:marRight w:val="0"/>
          <w:marTop w:val="0"/>
          <w:marBottom w:val="0"/>
          <w:divBdr>
            <w:top w:val="none" w:sz="0" w:space="0" w:color="auto"/>
            <w:left w:val="none" w:sz="0" w:space="0" w:color="auto"/>
            <w:bottom w:val="none" w:sz="0" w:space="0" w:color="auto"/>
            <w:right w:val="none" w:sz="0" w:space="0" w:color="auto"/>
          </w:divBdr>
        </w:div>
        <w:div w:id="547492346">
          <w:marLeft w:val="0"/>
          <w:marRight w:val="0"/>
          <w:marTop w:val="0"/>
          <w:marBottom w:val="0"/>
          <w:divBdr>
            <w:top w:val="none" w:sz="0" w:space="0" w:color="auto"/>
            <w:left w:val="none" w:sz="0" w:space="0" w:color="auto"/>
            <w:bottom w:val="none" w:sz="0" w:space="0" w:color="auto"/>
            <w:right w:val="none" w:sz="0" w:space="0" w:color="auto"/>
          </w:divBdr>
        </w:div>
        <w:div w:id="1007903284">
          <w:marLeft w:val="0"/>
          <w:marRight w:val="0"/>
          <w:marTop w:val="0"/>
          <w:marBottom w:val="0"/>
          <w:divBdr>
            <w:top w:val="none" w:sz="0" w:space="0" w:color="auto"/>
            <w:left w:val="none" w:sz="0" w:space="0" w:color="auto"/>
            <w:bottom w:val="none" w:sz="0" w:space="0" w:color="auto"/>
            <w:right w:val="none" w:sz="0" w:space="0" w:color="auto"/>
          </w:divBdr>
        </w:div>
        <w:div w:id="407382846">
          <w:marLeft w:val="0"/>
          <w:marRight w:val="0"/>
          <w:marTop w:val="0"/>
          <w:marBottom w:val="0"/>
          <w:divBdr>
            <w:top w:val="none" w:sz="0" w:space="0" w:color="auto"/>
            <w:left w:val="none" w:sz="0" w:space="0" w:color="auto"/>
            <w:bottom w:val="none" w:sz="0" w:space="0" w:color="auto"/>
            <w:right w:val="none" w:sz="0" w:space="0" w:color="auto"/>
          </w:divBdr>
        </w:div>
        <w:div w:id="2098403669">
          <w:marLeft w:val="0"/>
          <w:marRight w:val="0"/>
          <w:marTop w:val="0"/>
          <w:marBottom w:val="0"/>
          <w:divBdr>
            <w:top w:val="none" w:sz="0" w:space="0" w:color="auto"/>
            <w:left w:val="none" w:sz="0" w:space="0" w:color="auto"/>
            <w:bottom w:val="none" w:sz="0" w:space="0" w:color="auto"/>
            <w:right w:val="none" w:sz="0" w:space="0" w:color="auto"/>
          </w:divBdr>
        </w:div>
        <w:div w:id="1864399384">
          <w:marLeft w:val="0"/>
          <w:marRight w:val="0"/>
          <w:marTop w:val="0"/>
          <w:marBottom w:val="0"/>
          <w:divBdr>
            <w:top w:val="none" w:sz="0" w:space="0" w:color="auto"/>
            <w:left w:val="none" w:sz="0" w:space="0" w:color="auto"/>
            <w:bottom w:val="none" w:sz="0" w:space="0" w:color="auto"/>
            <w:right w:val="none" w:sz="0" w:space="0" w:color="auto"/>
          </w:divBdr>
        </w:div>
        <w:div w:id="550652827">
          <w:marLeft w:val="0"/>
          <w:marRight w:val="0"/>
          <w:marTop w:val="0"/>
          <w:marBottom w:val="0"/>
          <w:divBdr>
            <w:top w:val="none" w:sz="0" w:space="0" w:color="auto"/>
            <w:left w:val="none" w:sz="0" w:space="0" w:color="auto"/>
            <w:bottom w:val="none" w:sz="0" w:space="0" w:color="auto"/>
            <w:right w:val="none" w:sz="0" w:space="0" w:color="auto"/>
          </w:divBdr>
        </w:div>
      </w:divsChild>
    </w:div>
    <w:div w:id="700476100">
      <w:bodyDiv w:val="1"/>
      <w:marLeft w:val="0"/>
      <w:marRight w:val="0"/>
      <w:marTop w:val="0"/>
      <w:marBottom w:val="0"/>
      <w:divBdr>
        <w:top w:val="none" w:sz="0" w:space="0" w:color="auto"/>
        <w:left w:val="none" w:sz="0" w:space="0" w:color="auto"/>
        <w:bottom w:val="none" w:sz="0" w:space="0" w:color="auto"/>
        <w:right w:val="none" w:sz="0" w:space="0" w:color="auto"/>
      </w:divBdr>
    </w:div>
    <w:div w:id="772285243">
      <w:bodyDiv w:val="1"/>
      <w:marLeft w:val="0"/>
      <w:marRight w:val="0"/>
      <w:marTop w:val="0"/>
      <w:marBottom w:val="0"/>
      <w:divBdr>
        <w:top w:val="none" w:sz="0" w:space="0" w:color="auto"/>
        <w:left w:val="none" w:sz="0" w:space="0" w:color="auto"/>
        <w:bottom w:val="none" w:sz="0" w:space="0" w:color="auto"/>
        <w:right w:val="none" w:sz="0" w:space="0" w:color="auto"/>
      </w:divBdr>
    </w:div>
    <w:div w:id="789055196">
      <w:bodyDiv w:val="1"/>
      <w:marLeft w:val="0"/>
      <w:marRight w:val="0"/>
      <w:marTop w:val="0"/>
      <w:marBottom w:val="0"/>
      <w:divBdr>
        <w:top w:val="none" w:sz="0" w:space="0" w:color="auto"/>
        <w:left w:val="none" w:sz="0" w:space="0" w:color="auto"/>
        <w:bottom w:val="none" w:sz="0" w:space="0" w:color="auto"/>
        <w:right w:val="none" w:sz="0" w:space="0" w:color="auto"/>
      </w:divBdr>
    </w:div>
    <w:div w:id="837041241">
      <w:bodyDiv w:val="1"/>
      <w:marLeft w:val="0"/>
      <w:marRight w:val="0"/>
      <w:marTop w:val="0"/>
      <w:marBottom w:val="0"/>
      <w:divBdr>
        <w:top w:val="none" w:sz="0" w:space="0" w:color="auto"/>
        <w:left w:val="none" w:sz="0" w:space="0" w:color="auto"/>
        <w:bottom w:val="none" w:sz="0" w:space="0" w:color="auto"/>
        <w:right w:val="none" w:sz="0" w:space="0" w:color="auto"/>
      </w:divBdr>
    </w:div>
    <w:div w:id="849686339">
      <w:bodyDiv w:val="1"/>
      <w:marLeft w:val="0"/>
      <w:marRight w:val="0"/>
      <w:marTop w:val="0"/>
      <w:marBottom w:val="0"/>
      <w:divBdr>
        <w:top w:val="none" w:sz="0" w:space="0" w:color="auto"/>
        <w:left w:val="none" w:sz="0" w:space="0" w:color="auto"/>
        <w:bottom w:val="none" w:sz="0" w:space="0" w:color="auto"/>
        <w:right w:val="none" w:sz="0" w:space="0" w:color="auto"/>
      </w:divBdr>
    </w:div>
    <w:div w:id="888609373">
      <w:bodyDiv w:val="1"/>
      <w:marLeft w:val="0"/>
      <w:marRight w:val="0"/>
      <w:marTop w:val="0"/>
      <w:marBottom w:val="0"/>
      <w:divBdr>
        <w:top w:val="none" w:sz="0" w:space="0" w:color="auto"/>
        <w:left w:val="none" w:sz="0" w:space="0" w:color="auto"/>
        <w:bottom w:val="none" w:sz="0" w:space="0" w:color="auto"/>
        <w:right w:val="none" w:sz="0" w:space="0" w:color="auto"/>
      </w:divBdr>
    </w:div>
    <w:div w:id="912159433">
      <w:bodyDiv w:val="1"/>
      <w:marLeft w:val="0"/>
      <w:marRight w:val="0"/>
      <w:marTop w:val="0"/>
      <w:marBottom w:val="0"/>
      <w:divBdr>
        <w:top w:val="none" w:sz="0" w:space="0" w:color="auto"/>
        <w:left w:val="none" w:sz="0" w:space="0" w:color="auto"/>
        <w:bottom w:val="none" w:sz="0" w:space="0" w:color="auto"/>
        <w:right w:val="none" w:sz="0" w:space="0" w:color="auto"/>
      </w:divBdr>
    </w:div>
    <w:div w:id="1001080202">
      <w:bodyDiv w:val="1"/>
      <w:marLeft w:val="0"/>
      <w:marRight w:val="0"/>
      <w:marTop w:val="0"/>
      <w:marBottom w:val="0"/>
      <w:divBdr>
        <w:top w:val="none" w:sz="0" w:space="0" w:color="auto"/>
        <w:left w:val="none" w:sz="0" w:space="0" w:color="auto"/>
        <w:bottom w:val="none" w:sz="0" w:space="0" w:color="auto"/>
        <w:right w:val="none" w:sz="0" w:space="0" w:color="auto"/>
      </w:divBdr>
    </w:div>
    <w:div w:id="1060176733">
      <w:bodyDiv w:val="1"/>
      <w:marLeft w:val="0"/>
      <w:marRight w:val="0"/>
      <w:marTop w:val="0"/>
      <w:marBottom w:val="0"/>
      <w:divBdr>
        <w:top w:val="none" w:sz="0" w:space="0" w:color="auto"/>
        <w:left w:val="none" w:sz="0" w:space="0" w:color="auto"/>
        <w:bottom w:val="none" w:sz="0" w:space="0" w:color="auto"/>
        <w:right w:val="none" w:sz="0" w:space="0" w:color="auto"/>
      </w:divBdr>
    </w:div>
    <w:div w:id="1118719997">
      <w:bodyDiv w:val="1"/>
      <w:marLeft w:val="0"/>
      <w:marRight w:val="0"/>
      <w:marTop w:val="0"/>
      <w:marBottom w:val="0"/>
      <w:divBdr>
        <w:top w:val="none" w:sz="0" w:space="0" w:color="auto"/>
        <w:left w:val="none" w:sz="0" w:space="0" w:color="auto"/>
        <w:bottom w:val="none" w:sz="0" w:space="0" w:color="auto"/>
        <w:right w:val="none" w:sz="0" w:space="0" w:color="auto"/>
      </w:divBdr>
    </w:div>
    <w:div w:id="1156259269">
      <w:bodyDiv w:val="1"/>
      <w:marLeft w:val="0"/>
      <w:marRight w:val="0"/>
      <w:marTop w:val="0"/>
      <w:marBottom w:val="0"/>
      <w:divBdr>
        <w:top w:val="none" w:sz="0" w:space="0" w:color="auto"/>
        <w:left w:val="none" w:sz="0" w:space="0" w:color="auto"/>
        <w:bottom w:val="none" w:sz="0" w:space="0" w:color="auto"/>
        <w:right w:val="none" w:sz="0" w:space="0" w:color="auto"/>
      </w:divBdr>
    </w:div>
    <w:div w:id="1157262088">
      <w:bodyDiv w:val="1"/>
      <w:marLeft w:val="0"/>
      <w:marRight w:val="0"/>
      <w:marTop w:val="0"/>
      <w:marBottom w:val="0"/>
      <w:divBdr>
        <w:top w:val="none" w:sz="0" w:space="0" w:color="auto"/>
        <w:left w:val="none" w:sz="0" w:space="0" w:color="auto"/>
        <w:bottom w:val="none" w:sz="0" w:space="0" w:color="auto"/>
        <w:right w:val="none" w:sz="0" w:space="0" w:color="auto"/>
      </w:divBdr>
    </w:div>
    <w:div w:id="1232472702">
      <w:bodyDiv w:val="1"/>
      <w:marLeft w:val="0"/>
      <w:marRight w:val="0"/>
      <w:marTop w:val="0"/>
      <w:marBottom w:val="0"/>
      <w:divBdr>
        <w:top w:val="none" w:sz="0" w:space="0" w:color="auto"/>
        <w:left w:val="none" w:sz="0" w:space="0" w:color="auto"/>
        <w:bottom w:val="none" w:sz="0" w:space="0" w:color="auto"/>
        <w:right w:val="none" w:sz="0" w:space="0" w:color="auto"/>
      </w:divBdr>
    </w:div>
    <w:div w:id="1324776264">
      <w:bodyDiv w:val="1"/>
      <w:marLeft w:val="0"/>
      <w:marRight w:val="0"/>
      <w:marTop w:val="0"/>
      <w:marBottom w:val="0"/>
      <w:divBdr>
        <w:top w:val="none" w:sz="0" w:space="0" w:color="auto"/>
        <w:left w:val="none" w:sz="0" w:space="0" w:color="auto"/>
        <w:bottom w:val="none" w:sz="0" w:space="0" w:color="auto"/>
        <w:right w:val="none" w:sz="0" w:space="0" w:color="auto"/>
      </w:divBdr>
    </w:div>
    <w:div w:id="1475365265">
      <w:bodyDiv w:val="1"/>
      <w:marLeft w:val="0"/>
      <w:marRight w:val="0"/>
      <w:marTop w:val="0"/>
      <w:marBottom w:val="0"/>
      <w:divBdr>
        <w:top w:val="none" w:sz="0" w:space="0" w:color="auto"/>
        <w:left w:val="none" w:sz="0" w:space="0" w:color="auto"/>
        <w:bottom w:val="none" w:sz="0" w:space="0" w:color="auto"/>
        <w:right w:val="none" w:sz="0" w:space="0" w:color="auto"/>
      </w:divBdr>
    </w:div>
    <w:div w:id="1477995055">
      <w:bodyDiv w:val="1"/>
      <w:marLeft w:val="0"/>
      <w:marRight w:val="0"/>
      <w:marTop w:val="0"/>
      <w:marBottom w:val="0"/>
      <w:divBdr>
        <w:top w:val="none" w:sz="0" w:space="0" w:color="auto"/>
        <w:left w:val="none" w:sz="0" w:space="0" w:color="auto"/>
        <w:bottom w:val="none" w:sz="0" w:space="0" w:color="auto"/>
        <w:right w:val="none" w:sz="0" w:space="0" w:color="auto"/>
      </w:divBdr>
    </w:div>
    <w:div w:id="1478718315">
      <w:bodyDiv w:val="1"/>
      <w:marLeft w:val="0"/>
      <w:marRight w:val="0"/>
      <w:marTop w:val="0"/>
      <w:marBottom w:val="0"/>
      <w:divBdr>
        <w:top w:val="none" w:sz="0" w:space="0" w:color="auto"/>
        <w:left w:val="none" w:sz="0" w:space="0" w:color="auto"/>
        <w:bottom w:val="none" w:sz="0" w:space="0" w:color="auto"/>
        <w:right w:val="none" w:sz="0" w:space="0" w:color="auto"/>
      </w:divBdr>
    </w:div>
    <w:div w:id="1505705888">
      <w:bodyDiv w:val="1"/>
      <w:marLeft w:val="0"/>
      <w:marRight w:val="0"/>
      <w:marTop w:val="0"/>
      <w:marBottom w:val="0"/>
      <w:divBdr>
        <w:top w:val="none" w:sz="0" w:space="0" w:color="auto"/>
        <w:left w:val="none" w:sz="0" w:space="0" w:color="auto"/>
        <w:bottom w:val="none" w:sz="0" w:space="0" w:color="auto"/>
        <w:right w:val="none" w:sz="0" w:space="0" w:color="auto"/>
      </w:divBdr>
    </w:div>
    <w:div w:id="1546675363">
      <w:bodyDiv w:val="1"/>
      <w:marLeft w:val="0"/>
      <w:marRight w:val="0"/>
      <w:marTop w:val="0"/>
      <w:marBottom w:val="0"/>
      <w:divBdr>
        <w:top w:val="none" w:sz="0" w:space="0" w:color="auto"/>
        <w:left w:val="none" w:sz="0" w:space="0" w:color="auto"/>
        <w:bottom w:val="none" w:sz="0" w:space="0" w:color="auto"/>
        <w:right w:val="none" w:sz="0" w:space="0" w:color="auto"/>
      </w:divBdr>
    </w:div>
    <w:div w:id="1565136947">
      <w:bodyDiv w:val="1"/>
      <w:marLeft w:val="0"/>
      <w:marRight w:val="0"/>
      <w:marTop w:val="0"/>
      <w:marBottom w:val="0"/>
      <w:divBdr>
        <w:top w:val="none" w:sz="0" w:space="0" w:color="auto"/>
        <w:left w:val="none" w:sz="0" w:space="0" w:color="auto"/>
        <w:bottom w:val="none" w:sz="0" w:space="0" w:color="auto"/>
        <w:right w:val="none" w:sz="0" w:space="0" w:color="auto"/>
      </w:divBdr>
    </w:div>
    <w:div w:id="1604996111">
      <w:bodyDiv w:val="1"/>
      <w:marLeft w:val="0"/>
      <w:marRight w:val="0"/>
      <w:marTop w:val="0"/>
      <w:marBottom w:val="0"/>
      <w:divBdr>
        <w:top w:val="none" w:sz="0" w:space="0" w:color="auto"/>
        <w:left w:val="none" w:sz="0" w:space="0" w:color="auto"/>
        <w:bottom w:val="none" w:sz="0" w:space="0" w:color="auto"/>
        <w:right w:val="none" w:sz="0" w:space="0" w:color="auto"/>
      </w:divBdr>
    </w:div>
    <w:div w:id="1690835111">
      <w:bodyDiv w:val="1"/>
      <w:marLeft w:val="0"/>
      <w:marRight w:val="0"/>
      <w:marTop w:val="0"/>
      <w:marBottom w:val="0"/>
      <w:divBdr>
        <w:top w:val="none" w:sz="0" w:space="0" w:color="auto"/>
        <w:left w:val="none" w:sz="0" w:space="0" w:color="auto"/>
        <w:bottom w:val="none" w:sz="0" w:space="0" w:color="auto"/>
        <w:right w:val="none" w:sz="0" w:space="0" w:color="auto"/>
      </w:divBdr>
    </w:div>
    <w:div w:id="1877541378">
      <w:bodyDiv w:val="1"/>
      <w:marLeft w:val="0"/>
      <w:marRight w:val="0"/>
      <w:marTop w:val="0"/>
      <w:marBottom w:val="0"/>
      <w:divBdr>
        <w:top w:val="none" w:sz="0" w:space="0" w:color="auto"/>
        <w:left w:val="none" w:sz="0" w:space="0" w:color="auto"/>
        <w:bottom w:val="none" w:sz="0" w:space="0" w:color="auto"/>
        <w:right w:val="none" w:sz="0" w:space="0" w:color="auto"/>
      </w:divBdr>
    </w:div>
    <w:div w:id="1883396763">
      <w:bodyDiv w:val="1"/>
      <w:marLeft w:val="0"/>
      <w:marRight w:val="0"/>
      <w:marTop w:val="0"/>
      <w:marBottom w:val="0"/>
      <w:divBdr>
        <w:top w:val="none" w:sz="0" w:space="0" w:color="auto"/>
        <w:left w:val="none" w:sz="0" w:space="0" w:color="auto"/>
        <w:bottom w:val="none" w:sz="0" w:space="0" w:color="auto"/>
        <w:right w:val="none" w:sz="0" w:space="0" w:color="auto"/>
      </w:divBdr>
    </w:div>
    <w:div w:id="1994140720">
      <w:bodyDiv w:val="1"/>
      <w:marLeft w:val="0"/>
      <w:marRight w:val="0"/>
      <w:marTop w:val="0"/>
      <w:marBottom w:val="0"/>
      <w:divBdr>
        <w:top w:val="none" w:sz="0" w:space="0" w:color="auto"/>
        <w:left w:val="none" w:sz="0" w:space="0" w:color="auto"/>
        <w:bottom w:val="none" w:sz="0" w:space="0" w:color="auto"/>
        <w:right w:val="none" w:sz="0" w:space="0" w:color="auto"/>
      </w:divBdr>
    </w:div>
    <w:div w:id="2008433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emf"/><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Uni17</b:Tag>
    <b:SourceType>InternetSite</b:SourceType>
    <b:Guid>{C27E7D05-B291-4EC7-814C-D1F890D4F321}</b:Guid>
    <b:Author>
      <b:Author>
        <b:NameList>
          <b:Person>
            <b:Last>Windsor</b:Last>
            <b:First>University</b:First>
            <b:Middle>Of</b:Middle>
          </b:Person>
        </b:NameList>
      </b:Author>
    </b:Author>
    <b:Title>What is SPSS</b:Title>
    <b:Year>2017</b:Year>
    <b:YearAccessed>2018</b:YearAccessed>
    <b:MonthAccessed>June</b:MonthAccessed>
    <b:DayAccessed>Wednesday</b:DayAccessed>
    <b:URL>https://www.uwindsor.ca/its/sites/uwindsor.ca.its/files/What%20is%20SPSS.pdf</b:URL>
    <b:RefOrder>6</b:RefOrder>
  </b:Source>
  <b:Source>
    <b:Tag>IBM18</b:Tag>
    <b:SourceType>InternetSite</b:SourceType>
    <b:Guid>{00E380E1-11DF-4369-8235-1AACFB009C63}</b:Guid>
    <b:Author>
      <b:Author>
        <b:NameList>
          <b:Person>
            <b:Last>ANALYTICS</b:Last>
            <b:First>IBM</b:First>
          </b:Person>
        </b:NameList>
      </b:Author>
    </b:Author>
    <b:Title>IBM SPSS Sotware</b:Title>
    <b:Year>2018</b:Year>
    <b:YearAccessed>2018</b:YearAccessed>
    <b:MonthAccessed>June</b:MonthAccessed>
    <b:DayAccessed>Wednesday</b:DayAccessed>
    <b:URL>https://www.ibm.com/analytics/spss-statistics-software</b:URL>
    <b:RefOrder>1</b:RefOrder>
  </b:Source>
  <b:Source>
    <b:Tag>Per08</b:Tag>
    <b:SourceType>Book</b:SourceType>
    <b:Guid>{10FB7A2E-E226-44F6-8A04-11F6E70BBD77}</b:Guid>
    <b:Title>SPSS Explained</b:Title>
    <b:Year>2008</b:Year>
    <b:City>London</b:City>
    <b:Publisher>Routledge, Taylor and Francis Group</b:Publisher>
    <b:Author>
      <b:Author>
        <b:NameList>
          <b:Person>
            <b:Last>Perry R. Hinton</b:Last>
            <b:First>Charlotte</b:First>
            <b:Middle>Brownlow, Isabella McMurray and Bob Cozens</b:Middle>
          </b:Person>
        </b:NameList>
      </b:Author>
    </b:Author>
    <b:RefOrder>3</b:RefOrder>
  </b:Source>
  <b:Source>
    <b:Tag>Ken18</b:Tag>
    <b:SourceType>InternetSite</b:SourceType>
    <b:Guid>{D6D0796E-6C8E-498D-AA76-1F415F5E2A55}</b:Guid>
    <b:Title>SPSS</b:Title>
    <b:Year>2018</b:Year>
    <b:Author>
      <b:Author>
        <b:NameList>
          <b:Person>
            <b:Last>University</b:Last>
            <b:First>Kent</b:First>
            <b:Middle>State</b:Middle>
          </b:Person>
        </b:NameList>
      </b:Author>
    </b:Author>
    <b:YearAccessed>2018</b:YearAccessed>
    <b:MonthAccessed>June</b:MonthAccessed>
    <b:DayAccessed>Wednesday </b:DayAccessed>
    <b:URL>https://libguides.library.kent.edu/SPSS/DataViewWindow</b:URL>
    <b:RefOrder>7</b:RefOrder>
  </b:Source>
  <b:Source>
    <b:Tag>Sig18</b:Tag>
    <b:SourceType>InternetSite</b:SourceType>
    <b:Guid>{CC9C10FA-5D73-4AED-BD16-A565F2E697B1}</b:Guid>
    <b:Author>
      <b:Author>
        <b:NameList>
          <b:Person>
            <b:Last>Consulting</b:Last>
            <b:First>Sigma</b:First>
            <b:Middle>Plus</b:Middle>
          </b:Person>
        </b:NameList>
      </b:Author>
    </b:Author>
    <b:Title>SPSS Tutorials </b:Title>
    <b:Year>2018</b:Year>
    <b:YearAccessed>2018</b:YearAccessed>
    <b:MonthAccessed>June</b:MonthAccessed>
    <b:DayAccessed>Wednesday</b:DayAccessed>
    <b:URL>https://www.spss-tutorials.com/spss-main-statistical-functions/</b:URL>
    <b:RefOrder>8</b:RefOrder>
  </b:Source>
  <b:Source>
    <b:Tag>How18</b:Tag>
    <b:SourceType>InternetSite</b:SourceType>
    <b:Guid>{A722CDE7-45BA-493D-BC8B-626C770905DC}</b:Guid>
    <b:Title>How to create frequency tables</b:Title>
    <b:Year>2018</b:Year>
    <b:YearAccessed>2018</b:YearAccessed>
    <b:MonthAccessed>June</b:MonthAccessed>
    <b:DayAccessed>Wednesday</b:DayAccessed>
    <b:URL>http://www.statisticshowto.com/probability-and-statistics/</b:URL>
    <b:Author>
      <b:Author>
        <b:NameList>
          <b:Person>
            <b:Last>Statistics</b:Last>
          </b:Person>
        </b:NameList>
      </b:Author>
    </b:Author>
    <b:RefOrder>9</b:RefOrder>
  </b:Source>
  <b:Source>
    <b:Tag>Art10</b:Tag>
    <b:SourceType>Book</b:SourceType>
    <b:Guid>{D482E7AC-C8B1-4A83-8F3C-718E662EF438}</b:Guid>
    <b:Title>SPSS for Dummies</b:Title>
    <b:Year>2010</b:Year>
    <b:Author>
      <b:Author>
        <b:NameList>
          <b:Person>
            <b:Last>Griffith</b:Last>
            <b:First>Arthur</b:First>
          </b:Person>
        </b:NameList>
      </b:Author>
    </b:Author>
    <b:City>Indianapolis, Indiana</b:City>
    <b:Publisher>Wiley Publishing.Inc</b:Publisher>
    <b:Edition>2nd</b:Edition>
    <b:RefOrder>2</b:RefOrder>
  </b:Source>
  <b:Source>
    <b:Tag>Mat01</b:Tag>
    <b:SourceType>Book</b:SourceType>
    <b:Guid>{32CDDB65-E4BD-448C-8326-42CAB2F940C1}</b:Guid>
    <b:Author>
      <b:Author>
        <b:NameList>
          <b:Person>
            <b:Last>Zagummy</b:Last>
            <b:First>Matthew</b:First>
            <b:Middle>J.</b:Middle>
          </b:Person>
        </b:NameList>
      </b:Author>
    </b:Author>
    <b:Title>The SPSS Book: A Student Guide to the Statistical Package for Social Sciences</b:Title>
    <b:Year>2001</b:Year>
    <b:City>Lincoln</b:City>
    <b:Publisher>iUniverse.com,Inc.</b:Publisher>
    <b:Edition>5th</b:Edition>
    <b:RefOrder>10</b:RefOrder>
  </b:Source>
  <b:Source>
    <b:Tag>Bre14</b:Tag>
    <b:SourceType>InternetSite</b:SourceType>
    <b:Guid>{A94A7CD2-6435-4273-9D5A-48C3975025B9}</b:Guid>
    <b:Title>Comparison of data analysis packages: R, Matlab, SciPy, Excel, SAS, SPSS, Stata</b:Title>
    <b:Year>2014</b:Year>
    <b:Author>
      <b:Author>
        <b:NameList>
          <b:Person>
            <b:Last>O'Conner</b:Last>
            <b:First>Brendan</b:First>
          </b:Person>
        </b:NameList>
      </b:Author>
    </b:Author>
    <b:YearAccessed>2018</b:YearAccessed>
    <b:MonthAccessed>07</b:MonthAccessed>
    <b:DayAccessed>18</b:DayAccessed>
    <b:URL>https://brenocon.com/blog/2009/02/comparison-of-data-analysis-packages-r-matlab-scipy-excel-sas-spss-stata/</b:URL>
    <b:RefOrder>4</b:RefOrder>
  </b:Source>
  <b:Source>
    <b:Tag>Sta18</b:Tag>
    <b:SourceType>InternetSite</b:SourceType>
    <b:Guid>{625F28C2-1FE1-4CEE-BCC2-1C162E395F6B}</b:Guid>
    <b:Author>
      <b:Author>
        <b:NameList>
          <b:Person>
            <b:Last>PHD</b:Last>
            <b:First>Stanford</b:First>
          </b:Person>
        </b:NameList>
      </b:Author>
    </b:Author>
    <b:Title>Statistical &amp; Financial Consulting by Stanford PhD</b:Title>
    <b:Year>2018</b:Year>
    <b:YearAccessed>2018</b:YearAccessed>
    <b:MonthAccessed>07</b:MonthAccessed>
    <b:DayAccessed>18</b:DayAccessed>
    <b:URL>http://stanfordphd.com/Statistical_Software.html</b:URL>
    <b:RefOrder>5</b:RefOrder>
  </b:Source>
  <b:Source>
    <b:Tag>IBM19</b:Tag>
    <b:SourceType>InternetSite</b:SourceType>
    <b:Guid>{6865C7B3-F0DD-4BF1-BAFB-503322308050}</b:Guid>
    <b:Title>IBM</b:Title>
    <b:Year>2018</b:Year>
    <b:YearAccessed>2018</b:YearAccessed>
    <b:MonthAccessed>07</b:MonthAccessed>
    <b:DayAccessed>16</b:DayAccessed>
    <b:URL>https://www.ibm.com/analytics/spss-statistics-software</b:URL>
    <b:Author>
      <b:Author>
        <b:Corporate>IBM.inc</b:Corporate>
      </b:Author>
    </b:Author>
    <b:RefOrder>11</b:RefOrder>
  </b:Source>
</b:Sources>
</file>

<file path=customXml/itemProps1.xml><?xml version="1.0" encoding="utf-8"?>
<ds:datastoreItem xmlns:ds="http://schemas.openxmlformats.org/officeDocument/2006/customXml" ds:itemID="{DAEE94E5-5566-4782-8C76-CA44D00E01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10338</TotalTime>
  <Pages>18</Pages>
  <Words>2977</Words>
  <Characters>15218</Characters>
  <Application>Microsoft Office Word</Application>
  <DocSecurity>0</DocSecurity>
  <Lines>661</Lines>
  <Paragraphs>236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hillam</dc:creator>
  <cp:keywords/>
  <dc:description/>
  <cp:lastModifiedBy>max lord</cp:lastModifiedBy>
  <cp:revision>41</cp:revision>
  <dcterms:created xsi:type="dcterms:W3CDTF">2018-06-30T11:53:00Z</dcterms:created>
  <dcterms:modified xsi:type="dcterms:W3CDTF">2018-07-18T18:47:00Z</dcterms:modified>
</cp:coreProperties>
</file>