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41EEE" w14:textId="77777777" w:rsidR="00695B41" w:rsidRPr="0044731C" w:rsidRDefault="00695B41" w:rsidP="0043625A">
      <w:pPr>
        <w:pStyle w:val="Heading1"/>
        <w:jc w:val="both"/>
        <w:rPr>
          <w:lang w:val="en-GB"/>
        </w:rPr>
      </w:pPr>
      <w:bookmarkStart w:id="0" w:name="_vriy1ie7dpig" w:colFirst="0" w:colLast="0"/>
      <w:bookmarkEnd w:id="0"/>
    </w:p>
    <w:p w14:paraId="1FE535A5" w14:textId="77777777" w:rsidR="00695B41" w:rsidRPr="0044731C" w:rsidRDefault="00695B41" w:rsidP="0043625A">
      <w:pPr>
        <w:pStyle w:val="Heading1"/>
        <w:jc w:val="both"/>
        <w:rPr>
          <w:lang w:val="en-GB"/>
        </w:rPr>
      </w:pPr>
    </w:p>
    <w:p w14:paraId="508139FC" w14:textId="77777777" w:rsidR="00B32643" w:rsidRDefault="00B32643" w:rsidP="00B32643">
      <w:pPr>
        <w:jc w:val="center"/>
        <w:rPr>
          <w:b/>
          <w:bCs/>
          <w:sz w:val="40"/>
          <w:szCs w:val="40"/>
        </w:rPr>
      </w:pPr>
      <w:r>
        <w:rPr>
          <w:b/>
          <w:bCs/>
          <w:sz w:val="40"/>
          <w:szCs w:val="40"/>
        </w:rPr>
        <w:t>Student Name: Robert Ionut Antofie</w:t>
      </w:r>
    </w:p>
    <w:p w14:paraId="089A4D4B" w14:textId="77777777" w:rsidR="00B32643" w:rsidRDefault="00B32643" w:rsidP="00B32643">
      <w:pPr>
        <w:jc w:val="center"/>
        <w:rPr>
          <w:b/>
          <w:bCs/>
          <w:sz w:val="40"/>
          <w:szCs w:val="40"/>
        </w:rPr>
      </w:pPr>
      <w:r>
        <w:rPr>
          <w:b/>
          <w:bCs/>
          <w:sz w:val="40"/>
          <w:szCs w:val="40"/>
        </w:rPr>
        <w:t>Student ID: 2011970</w:t>
      </w:r>
    </w:p>
    <w:p w14:paraId="2293FA6F" w14:textId="34BD7C29" w:rsidR="00B32643" w:rsidRDefault="00B32643" w:rsidP="00B32643">
      <w:pPr>
        <w:jc w:val="center"/>
        <w:rPr>
          <w:b/>
          <w:bCs/>
          <w:sz w:val="40"/>
          <w:szCs w:val="40"/>
        </w:rPr>
      </w:pPr>
      <w:r>
        <w:rPr>
          <w:b/>
          <w:bCs/>
          <w:sz w:val="40"/>
          <w:szCs w:val="40"/>
        </w:rPr>
        <w:t xml:space="preserve">Managing People Assessment </w:t>
      </w:r>
      <w:r>
        <w:rPr>
          <w:b/>
          <w:bCs/>
          <w:sz w:val="40"/>
          <w:szCs w:val="40"/>
        </w:rPr>
        <w:t>2</w:t>
      </w:r>
    </w:p>
    <w:p w14:paraId="21FB330B" w14:textId="3BA94D47" w:rsidR="00B32643" w:rsidRDefault="00B32643" w:rsidP="00B32643">
      <w:pPr>
        <w:jc w:val="center"/>
        <w:rPr>
          <w:b/>
          <w:bCs/>
          <w:sz w:val="40"/>
          <w:szCs w:val="40"/>
        </w:rPr>
      </w:pPr>
      <w:r>
        <w:rPr>
          <w:b/>
          <w:bCs/>
          <w:sz w:val="40"/>
          <w:szCs w:val="40"/>
        </w:rPr>
        <w:t xml:space="preserve">Lecturer Name: </w:t>
      </w:r>
      <w:r>
        <w:rPr>
          <w:b/>
          <w:bCs/>
          <w:sz w:val="40"/>
          <w:szCs w:val="40"/>
        </w:rPr>
        <w:t xml:space="preserve">Charles </w:t>
      </w:r>
      <w:proofErr w:type="spellStart"/>
      <w:r>
        <w:rPr>
          <w:b/>
          <w:bCs/>
          <w:sz w:val="40"/>
          <w:szCs w:val="40"/>
        </w:rPr>
        <w:t>Oham</w:t>
      </w:r>
      <w:proofErr w:type="spellEnd"/>
    </w:p>
    <w:p w14:paraId="3747C1AD" w14:textId="77777777" w:rsidR="00695B41" w:rsidRPr="0044731C" w:rsidRDefault="00695B41" w:rsidP="0043625A">
      <w:pPr>
        <w:pStyle w:val="Heading1"/>
        <w:jc w:val="both"/>
        <w:rPr>
          <w:lang w:val="en-GB"/>
        </w:rPr>
      </w:pPr>
    </w:p>
    <w:p w14:paraId="56DDCF4E" w14:textId="77777777" w:rsidR="00695B41" w:rsidRPr="0044731C" w:rsidRDefault="00695B41" w:rsidP="0043625A">
      <w:pPr>
        <w:jc w:val="both"/>
        <w:rPr>
          <w:b/>
          <w:sz w:val="24"/>
          <w:szCs w:val="24"/>
        </w:rPr>
      </w:pPr>
      <w:r w:rsidRPr="0044731C">
        <w:br w:type="page"/>
      </w:r>
    </w:p>
    <w:sdt>
      <w:sdtPr>
        <w:rPr>
          <w:rFonts w:ascii="Arial" w:eastAsia="Arial" w:hAnsi="Arial" w:cs="Arial"/>
          <w:b w:val="0"/>
          <w:bCs w:val="0"/>
          <w:color w:val="auto"/>
          <w:sz w:val="22"/>
          <w:szCs w:val="22"/>
          <w:lang w:val="en-GB"/>
        </w:rPr>
        <w:id w:val="16599652"/>
        <w:docPartObj>
          <w:docPartGallery w:val="Table of Contents"/>
          <w:docPartUnique/>
        </w:docPartObj>
      </w:sdtPr>
      <w:sdtEndPr/>
      <w:sdtContent>
        <w:p w14:paraId="1666CBCA" w14:textId="77777777" w:rsidR="00695B41" w:rsidRPr="0044731C" w:rsidRDefault="00695B41" w:rsidP="0043625A">
          <w:pPr>
            <w:pStyle w:val="TOCHeading"/>
            <w:spacing w:line="360" w:lineRule="auto"/>
            <w:jc w:val="center"/>
            <w:rPr>
              <w:rFonts w:ascii="Arial" w:hAnsi="Arial" w:cs="Arial"/>
              <w:color w:val="000000" w:themeColor="text1"/>
              <w:sz w:val="24"/>
              <w:szCs w:val="24"/>
              <w:lang w:val="en-GB"/>
            </w:rPr>
          </w:pPr>
          <w:r w:rsidRPr="0044731C">
            <w:rPr>
              <w:rFonts w:ascii="Arial" w:hAnsi="Arial" w:cs="Arial"/>
              <w:color w:val="000000" w:themeColor="text1"/>
              <w:sz w:val="24"/>
              <w:szCs w:val="24"/>
              <w:lang w:val="en-GB"/>
            </w:rPr>
            <w:t>Table of Contents</w:t>
          </w:r>
        </w:p>
        <w:p w14:paraId="00A4BFCE" w14:textId="77777777" w:rsidR="000B2BBD" w:rsidRPr="0044731C" w:rsidRDefault="007A2D05">
          <w:pPr>
            <w:pStyle w:val="TOC1"/>
            <w:tabs>
              <w:tab w:val="right" w:leader="dot" w:pos="9350"/>
            </w:tabs>
            <w:rPr>
              <w:rFonts w:asciiTheme="minorHAnsi" w:eastAsiaTheme="minorEastAsia" w:hAnsiTheme="minorHAnsi" w:cstheme="minorBidi"/>
              <w:noProof/>
              <w:sz w:val="24"/>
              <w:szCs w:val="24"/>
            </w:rPr>
          </w:pPr>
          <w:r w:rsidRPr="0044731C">
            <w:rPr>
              <w:sz w:val="24"/>
              <w:szCs w:val="24"/>
            </w:rPr>
            <w:fldChar w:fldCharType="begin"/>
          </w:r>
          <w:r w:rsidR="00695B41" w:rsidRPr="0044731C">
            <w:rPr>
              <w:sz w:val="24"/>
              <w:szCs w:val="24"/>
            </w:rPr>
            <w:instrText xml:space="preserve"> TOC \o "1-3" \h \z \u </w:instrText>
          </w:r>
          <w:r w:rsidRPr="0044731C">
            <w:rPr>
              <w:sz w:val="24"/>
              <w:szCs w:val="24"/>
            </w:rPr>
            <w:fldChar w:fldCharType="separate"/>
          </w:r>
          <w:hyperlink w:anchor="_Toc98260178" w:history="1">
            <w:r w:rsidR="000B2BBD" w:rsidRPr="0044731C">
              <w:rPr>
                <w:rStyle w:val="Hyperlink"/>
                <w:noProof/>
                <w:sz w:val="24"/>
                <w:szCs w:val="24"/>
              </w:rPr>
              <w:t>Introduction</w:t>
            </w:r>
            <w:r w:rsidR="000B2BBD" w:rsidRPr="0044731C">
              <w:rPr>
                <w:noProof/>
                <w:webHidden/>
                <w:sz w:val="24"/>
                <w:szCs w:val="24"/>
              </w:rPr>
              <w:tab/>
            </w:r>
            <w:r w:rsidR="000B2BBD" w:rsidRPr="0044731C">
              <w:rPr>
                <w:noProof/>
                <w:webHidden/>
                <w:sz w:val="24"/>
                <w:szCs w:val="24"/>
              </w:rPr>
              <w:fldChar w:fldCharType="begin"/>
            </w:r>
            <w:r w:rsidR="000B2BBD" w:rsidRPr="0044731C">
              <w:rPr>
                <w:noProof/>
                <w:webHidden/>
                <w:sz w:val="24"/>
                <w:szCs w:val="24"/>
              </w:rPr>
              <w:instrText xml:space="preserve"> PAGEREF _Toc98260178 \h </w:instrText>
            </w:r>
            <w:r w:rsidR="000B2BBD" w:rsidRPr="0044731C">
              <w:rPr>
                <w:noProof/>
                <w:webHidden/>
                <w:sz w:val="24"/>
                <w:szCs w:val="24"/>
              </w:rPr>
            </w:r>
            <w:r w:rsidR="000B2BBD" w:rsidRPr="0044731C">
              <w:rPr>
                <w:noProof/>
                <w:webHidden/>
                <w:sz w:val="24"/>
                <w:szCs w:val="24"/>
              </w:rPr>
              <w:fldChar w:fldCharType="separate"/>
            </w:r>
            <w:r w:rsidR="000B2BBD" w:rsidRPr="0044731C">
              <w:rPr>
                <w:noProof/>
                <w:webHidden/>
                <w:sz w:val="24"/>
                <w:szCs w:val="24"/>
              </w:rPr>
              <w:t>3</w:t>
            </w:r>
            <w:r w:rsidR="000B2BBD" w:rsidRPr="0044731C">
              <w:rPr>
                <w:noProof/>
                <w:webHidden/>
                <w:sz w:val="24"/>
                <w:szCs w:val="24"/>
              </w:rPr>
              <w:fldChar w:fldCharType="end"/>
            </w:r>
          </w:hyperlink>
        </w:p>
        <w:p w14:paraId="4B5EF6E3" w14:textId="77777777" w:rsidR="000B2BBD" w:rsidRPr="0044731C" w:rsidRDefault="006A6641">
          <w:pPr>
            <w:pStyle w:val="TOC1"/>
            <w:tabs>
              <w:tab w:val="right" w:leader="dot" w:pos="9350"/>
            </w:tabs>
            <w:rPr>
              <w:rFonts w:asciiTheme="minorHAnsi" w:eastAsiaTheme="minorEastAsia" w:hAnsiTheme="minorHAnsi" w:cstheme="minorBidi"/>
              <w:noProof/>
              <w:sz w:val="24"/>
              <w:szCs w:val="24"/>
            </w:rPr>
          </w:pPr>
          <w:hyperlink w:anchor="_Toc98260179" w:history="1">
            <w:r w:rsidR="000B2BBD" w:rsidRPr="0044731C">
              <w:rPr>
                <w:rStyle w:val="Hyperlink"/>
                <w:noProof/>
                <w:sz w:val="24"/>
                <w:szCs w:val="24"/>
              </w:rPr>
              <w:t>The concept and drivers of employee engagement</w:t>
            </w:r>
            <w:r w:rsidR="000B2BBD" w:rsidRPr="0044731C">
              <w:rPr>
                <w:noProof/>
                <w:webHidden/>
                <w:sz w:val="24"/>
                <w:szCs w:val="24"/>
              </w:rPr>
              <w:tab/>
            </w:r>
            <w:r w:rsidR="000B2BBD" w:rsidRPr="0044731C">
              <w:rPr>
                <w:noProof/>
                <w:webHidden/>
                <w:sz w:val="24"/>
                <w:szCs w:val="24"/>
              </w:rPr>
              <w:fldChar w:fldCharType="begin"/>
            </w:r>
            <w:r w:rsidR="000B2BBD" w:rsidRPr="0044731C">
              <w:rPr>
                <w:noProof/>
                <w:webHidden/>
                <w:sz w:val="24"/>
                <w:szCs w:val="24"/>
              </w:rPr>
              <w:instrText xml:space="preserve"> PAGEREF _Toc98260179 \h </w:instrText>
            </w:r>
            <w:r w:rsidR="000B2BBD" w:rsidRPr="0044731C">
              <w:rPr>
                <w:noProof/>
                <w:webHidden/>
                <w:sz w:val="24"/>
                <w:szCs w:val="24"/>
              </w:rPr>
            </w:r>
            <w:r w:rsidR="000B2BBD" w:rsidRPr="0044731C">
              <w:rPr>
                <w:noProof/>
                <w:webHidden/>
                <w:sz w:val="24"/>
                <w:szCs w:val="24"/>
              </w:rPr>
              <w:fldChar w:fldCharType="separate"/>
            </w:r>
            <w:r w:rsidR="000B2BBD" w:rsidRPr="0044731C">
              <w:rPr>
                <w:noProof/>
                <w:webHidden/>
                <w:sz w:val="24"/>
                <w:szCs w:val="24"/>
              </w:rPr>
              <w:t>4</w:t>
            </w:r>
            <w:r w:rsidR="000B2BBD" w:rsidRPr="0044731C">
              <w:rPr>
                <w:noProof/>
                <w:webHidden/>
                <w:sz w:val="24"/>
                <w:szCs w:val="24"/>
              </w:rPr>
              <w:fldChar w:fldCharType="end"/>
            </w:r>
          </w:hyperlink>
        </w:p>
        <w:p w14:paraId="15322D06" w14:textId="77777777" w:rsidR="000B2BBD" w:rsidRPr="0044731C" w:rsidRDefault="006A6641">
          <w:pPr>
            <w:pStyle w:val="TOC1"/>
            <w:tabs>
              <w:tab w:val="right" w:leader="dot" w:pos="9350"/>
            </w:tabs>
            <w:rPr>
              <w:rFonts w:asciiTheme="minorHAnsi" w:eastAsiaTheme="minorEastAsia" w:hAnsiTheme="minorHAnsi" w:cstheme="minorBidi"/>
              <w:noProof/>
              <w:sz w:val="24"/>
              <w:szCs w:val="24"/>
            </w:rPr>
          </w:pPr>
          <w:hyperlink w:anchor="_Toc98260180" w:history="1">
            <w:r w:rsidR="000B2BBD" w:rsidRPr="0044731C">
              <w:rPr>
                <w:rStyle w:val="Hyperlink"/>
                <w:noProof/>
                <w:sz w:val="24"/>
                <w:szCs w:val="24"/>
              </w:rPr>
              <w:t>Evaluation of diagnostic tools to measure engagement</w:t>
            </w:r>
            <w:r w:rsidR="000B2BBD" w:rsidRPr="0044731C">
              <w:rPr>
                <w:noProof/>
                <w:webHidden/>
                <w:sz w:val="24"/>
                <w:szCs w:val="24"/>
              </w:rPr>
              <w:tab/>
            </w:r>
            <w:r w:rsidR="000B2BBD" w:rsidRPr="0044731C">
              <w:rPr>
                <w:noProof/>
                <w:webHidden/>
                <w:sz w:val="24"/>
                <w:szCs w:val="24"/>
              </w:rPr>
              <w:fldChar w:fldCharType="begin"/>
            </w:r>
            <w:r w:rsidR="000B2BBD" w:rsidRPr="0044731C">
              <w:rPr>
                <w:noProof/>
                <w:webHidden/>
                <w:sz w:val="24"/>
                <w:szCs w:val="24"/>
              </w:rPr>
              <w:instrText xml:space="preserve"> PAGEREF _Toc98260180 \h </w:instrText>
            </w:r>
            <w:r w:rsidR="000B2BBD" w:rsidRPr="0044731C">
              <w:rPr>
                <w:noProof/>
                <w:webHidden/>
                <w:sz w:val="24"/>
                <w:szCs w:val="24"/>
              </w:rPr>
            </w:r>
            <w:r w:rsidR="000B2BBD" w:rsidRPr="0044731C">
              <w:rPr>
                <w:noProof/>
                <w:webHidden/>
                <w:sz w:val="24"/>
                <w:szCs w:val="24"/>
              </w:rPr>
              <w:fldChar w:fldCharType="separate"/>
            </w:r>
            <w:r w:rsidR="000B2BBD" w:rsidRPr="0044731C">
              <w:rPr>
                <w:noProof/>
                <w:webHidden/>
                <w:sz w:val="24"/>
                <w:szCs w:val="24"/>
              </w:rPr>
              <w:t>6</w:t>
            </w:r>
            <w:r w:rsidR="000B2BBD" w:rsidRPr="0044731C">
              <w:rPr>
                <w:noProof/>
                <w:webHidden/>
                <w:sz w:val="24"/>
                <w:szCs w:val="24"/>
              </w:rPr>
              <w:fldChar w:fldCharType="end"/>
            </w:r>
          </w:hyperlink>
        </w:p>
        <w:p w14:paraId="40F5F3DB" w14:textId="77777777" w:rsidR="000B2BBD" w:rsidRPr="0044731C" w:rsidRDefault="006A6641">
          <w:pPr>
            <w:pStyle w:val="TOC1"/>
            <w:tabs>
              <w:tab w:val="right" w:leader="dot" w:pos="9350"/>
            </w:tabs>
            <w:rPr>
              <w:rFonts w:asciiTheme="minorHAnsi" w:eastAsiaTheme="minorEastAsia" w:hAnsiTheme="minorHAnsi" w:cstheme="minorBidi"/>
              <w:noProof/>
              <w:sz w:val="24"/>
              <w:szCs w:val="24"/>
            </w:rPr>
          </w:pPr>
          <w:hyperlink w:anchor="_Toc98260181" w:history="1">
            <w:r w:rsidR="000B2BBD" w:rsidRPr="0044731C">
              <w:rPr>
                <w:rStyle w:val="Hyperlink"/>
                <w:noProof/>
                <w:sz w:val="24"/>
                <w:szCs w:val="24"/>
              </w:rPr>
              <w:t>“Constructing an employee value proposition from the ideas and analysis previously covered, including strategies to raise levels of engagement”</w:t>
            </w:r>
            <w:r w:rsidR="000B2BBD" w:rsidRPr="0044731C">
              <w:rPr>
                <w:noProof/>
                <w:webHidden/>
                <w:sz w:val="24"/>
                <w:szCs w:val="24"/>
              </w:rPr>
              <w:tab/>
            </w:r>
            <w:r w:rsidR="000B2BBD" w:rsidRPr="0044731C">
              <w:rPr>
                <w:noProof/>
                <w:webHidden/>
                <w:sz w:val="24"/>
                <w:szCs w:val="24"/>
              </w:rPr>
              <w:fldChar w:fldCharType="begin"/>
            </w:r>
            <w:r w:rsidR="000B2BBD" w:rsidRPr="0044731C">
              <w:rPr>
                <w:noProof/>
                <w:webHidden/>
                <w:sz w:val="24"/>
                <w:szCs w:val="24"/>
              </w:rPr>
              <w:instrText xml:space="preserve"> PAGEREF _Toc98260181 \h </w:instrText>
            </w:r>
            <w:r w:rsidR="000B2BBD" w:rsidRPr="0044731C">
              <w:rPr>
                <w:noProof/>
                <w:webHidden/>
                <w:sz w:val="24"/>
                <w:szCs w:val="24"/>
              </w:rPr>
            </w:r>
            <w:r w:rsidR="000B2BBD" w:rsidRPr="0044731C">
              <w:rPr>
                <w:noProof/>
                <w:webHidden/>
                <w:sz w:val="24"/>
                <w:szCs w:val="24"/>
              </w:rPr>
              <w:fldChar w:fldCharType="separate"/>
            </w:r>
            <w:r w:rsidR="000B2BBD" w:rsidRPr="0044731C">
              <w:rPr>
                <w:noProof/>
                <w:webHidden/>
                <w:sz w:val="24"/>
                <w:szCs w:val="24"/>
              </w:rPr>
              <w:t>8</w:t>
            </w:r>
            <w:r w:rsidR="000B2BBD" w:rsidRPr="0044731C">
              <w:rPr>
                <w:noProof/>
                <w:webHidden/>
                <w:sz w:val="24"/>
                <w:szCs w:val="24"/>
              </w:rPr>
              <w:fldChar w:fldCharType="end"/>
            </w:r>
          </w:hyperlink>
        </w:p>
        <w:p w14:paraId="3698E6A3" w14:textId="77777777" w:rsidR="000B2BBD" w:rsidRPr="0044731C" w:rsidRDefault="006A6641">
          <w:pPr>
            <w:pStyle w:val="TOC1"/>
            <w:tabs>
              <w:tab w:val="right" w:leader="dot" w:pos="9350"/>
            </w:tabs>
            <w:rPr>
              <w:rFonts w:asciiTheme="minorHAnsi" w:eastAsiaTheme="minorEastAsia" w:hAnsiTheme="minorHAnsi" w:cstheme="minorBidi"/>
              <w:noProof/>
              <w:sz w:val="24"/>
              <w:szCs w:val="24"/>
            </w:rPr>
          </w:pPr>
          <w:hyperlink w:anchor="_Toc98260182" w:history="1">
            <w:r w:rsidR="000B2BBD" w:rsidRPr="0044731C">
              <w:rPr>
                <w:rStyle w:val="Hyperlink"/>
                <w:noProof/>
                <w:sz w:val="24"/>
                <w:szCs w:val="24"/>
              </w:rPr>
              <w:t>Conclusion</w:t>
            </w:r>
            <w:r w:rsidR="000B2BBD" w:rsidRPr="0044731C">
              <w:rPr>
                <w:noProof/>
                <w:webHidden/>
                <w:sz w:val="24"/>
                <w:szCs w:val="24"/>
              </w:rPr>
              <w:tab/>
            </w:r>
            <w:r w:rsidR="000B2BBD" w:rsidRPr="0044731C">
              <w:rPr>
                <w:noProof/>
                <w:webHidden/>
                <w:sz w:val="24"/>
                <w:szCs w:val="24"/>
              </w:rPr>
              <w:fldChar w:fldCharType="begin"/>
            </w:r>
            <w:r w:rsidR="000B2BBD" w:rsidRPr="0044731C">
              <w:rPr>
                <w:noProof/>
                <w:webHidden/>
                <w:sz w:val="24"/>
                <w:szCs w:val="24"/>
              </w:rPr>
              <w:instrText xml:space="preserve"> PAGEREF _Toc98260182 \h </w:instrText>
            </w:r>
            <w:r w:rsidR="000B2BBD" w:rsidRPr="0044731C">
              <w:rPr>
                <w:noProof/>
                <w:webHidden/>
                <w:sz w:val="24"/>
                <w:szCs w:val="24"/>
              </w:rPr>
            </w:r>
            <w:r w:rsidR="000B2BBD" w:rsidRPr="0044731C">
              <w:rPr>
                <w:noProof/>
                <w:webHidden/>
                <w:sz w:val="24"/>
                <w:szCs w:val="24"/>
              </w:rPr>
              <w:fldChar w:fldCharType="separate"/>
            </w:r>
            <w:r w:rsidR="000B2BBD" w:rsidRPr="0044731C">
              <w:rPr>
                <w:noProof/>
                <w:webHidden/>
                <w:sz w:val="24"/>
                <w:szCs w:val="24"/>
              </w:rPr>
              <w:t>11</w:t>
            </w:r>
            <w:r w:rsidR="000B2BBD" w:rsidRPr="0044731C">
              <w:rPr>
                <w:noProof/>
                <w:webHidden/>
                <w:sz w:val="24"/>
                <w:szCs w:val="24"/>
              </w:rPr>
              <w:fldChar w:fldCharType="end"/>
            </w:r>
          </w:hyperlink>
        </w:p>
        <w:p w14:paraId="22D4B908" w14:textId="77777777" w:rsidR="000B2BBD" w:rsidRPr="0044731C" w:rsidRDefault="006A6641">
          <w:pPr>
            <w:pStyle w:val="TOC1"/>
            <w:tabs>
              <w:tab w:val="right" w:leader="dot" w:pos="9350"/>
            </w:tabs>
            <w:rPr>
              <w:rFonts w:asciiTheme="minorHAnsi" w:eastAsiaTheme="minorEastAsia" w:hAnsiTheme="minorHAnsi" w:cstheme="minorBidi"/>
              <w:noProof/>
              <w:sz w:val="24"/>
              <w:szCs w:val="24"/>
            </w:rPr>
          </w:pPr>
          <w:hyperlink w:anchor="_Toc98260183" w:history="1">
            <w:r w:rsidR="000B2BBD" w:rsidRPr="0044731C">
              <w:rPr>
                <w:rStyle w:val="Hyperlink"/>
                <w:noProof/>
                <w:sz w:val="24"/>
                <w:szCs w:val="24"/>
              </w:rPr>
              <w:t>References</w:t>
            </w:r>
            <w:r w:rsidR="000B2BBD" w:rsidRPr="0044731C">
              <w:rPr>
                <w:noProof/>
                <w:webHidden/>
                <w:sz w:val="24"/>
                <w:szCs w:val="24"/>
              </w:rPr>
              <w:tab/>
            </w:r>
            <w:r w:rsidR="000B2BBD" w:rsidRPr="0044731C">
              <w:rPr>
                <w:noProof/>
                <w:webHidden/>
                <w:sz w:val="24"/>
                <w:szCs w:val="24"/>
              </w:rPr>
              <w:fldChar w:fldCharType="begin"/>
            </w:r>
            <w:r w:rsidR="000B2BBD" w:rsidRPr="0044731C">
              <w:rPr>
                <w:noProof/>
                <w:webHidden/>
                <w:sz w:val="24"/>
                <w:szCs w:val="24"/>
              </w:rPr>
              <w:instrText xml:space="preserve"> PAGEREF _Toc98260183 \h </w:instrText>
            </w:r>
            <w:r w:rsidR="000B2BBD" w:rsidRPr="0044731C">
              <w:rPr>
                <w:noProof/>
                <w:webHidden/>
                <w:sz w:val="24"/>
                <w:szCs w:val="24"/>
              </w:rPr>
            </w:r>
            <w:r w:rsidR="000B2BBD" w:rsidRPr="0044731C">
              <w:rPr>
                <w:noProof/>
                <w:webHidden/>
                <w:sz w:val="24"/>
                <w:szCs w:val="24"/>
              </w:rPr>
              <w:fldChar w:fldCharType="separate"/>
            </w:r>
            <w:r w:rsidR="000B2BBD" w:rsidRPr="0044731C">
              <w:rPr>
                <w:noProof/>
                <w:webHidden/>
                <w:sz w:val="24"/>
                <w:szCs w:val="24"/>
              </w:rPr>
              <w:t>12</w:t>
            </w:r>
            <w:r w:rsidR="000B2BBD" w:rsidRPr="0044731C">
              <w:rPr>
                <w:noProof/>
                <w:webHidden/>
                <w:sz w:val="24"/>
                <w:szCs w:val="24"/>
              </w:rPr>
              <w:fldChar w:fldCharType="end"/>
            </w:r>
          </w:hyperlink>
        </w:p>
        <w:p w14:paraId="55CB3C20" w14:textId="77777777" w:rsidR="00695B41" w:rsidRPr="0044731C" w:rsidRDefault="007A2D05" w:rsidP="0043625A">
          <w:pPr>
            <w:spacing w:line="360" w:lineRule="auto"/>
            <w:jc w:val="both"/>
          </w:pPr>
          <w:r w:rsidRPr="0044731C">
            <w:rPr>
              <w:sz w:val="24"/>
              <w:szCs w:val="24"/>
            </w:rPr>
            <w:fldChar w:fldCharType="end"/>
          </w:r>
        </w:p>
      </w:sdtContent>
    </w:sdt>
    <w:p w14:paraId="70CE77C1" w14:textId="77777777" w:rsidR="00695B41" w:rsidRPr="0044731C" w:rsidRDefault="00695B41" w:rsidP="0043625A">
      <w:pPr>
        <w:jc w:val="both"/>
        <w:rPr>
          <w:b/>
          <w:sz w:val="24"/>
          <w:szCs w:val="24"/>
        </w:rPr>
      </w:pPr>
      <w:r w:rsidRPr="0044731C">
        <w:br w:type="page"/>
      </w:r>
    </w:p>
    <w:p w14:paraId="3BD5290A" w14:textId="77777777" w:rsidR="00682CE8" w:rsidRPr="0044731C" w:rsidRDefault="000739AA" w:rsidP="0043625A">
      <w:pPr>
        <w:pStyle w:val="Heading1"/>
        <w:jc w:val="both"/>
        <w:rPr>
          <w:lang w:val="en-GB"/>
        </w:rPr>
      </w:pPr>
      <w:bookmarkStart w:id="1" w:name="_Toc98260178"/>
      <w:r w:rsidRPr="0044731C">
        <w:rPr>
          <w:lang w:val="en-GB"/>
        </w:rPr>
        <w:lastRenderedPageBreak/>
        <w:t>Introduction</w:t>
      </w:r>
      <w:bookmarkEnd w:id="1"/>
      <w:r w:rsidRPr="0044731C">
        <w:rPr>
          <w:lang w:val="en-GB"/>
        </w:rPr>
        <w:t xml:space="preserve"> </w:t>
      </w:r>
    </w:p>
    <w:p w14:paraId="7B943D45" w14:textId="77777777" w:rsidR="00682CE8" w:rsidRPr="0044731C" w:rsidRDefault="000739AA" w:rsidP="0043625A">
      <w:pPr>
        <w:pStyle w:val="Normal1"/>
        <w:spacing w:line="360" w:lineRule="auto"/>
        <w:jc w:val="both"/>
        <w:rPr>
          <w:b/>
          <w:sz w:val="24"/>
          <w:szCs w:val="24"/>
          <w:lang w:val="en-GB"/>
        </w:rPr>
      </w:pPr>
      <w:r w:rsidRPr="0044731C">
        <w:rPr>
          <w:sz w:val="24"/>
          <w:szCs w:val="24"/>
          <w:lang w:val="en-GB"/>
        </w:rPr>
        <w:t xml:space="preserve">The employees are the prime assets of an </w:t>
      </w:r>
      <w:r w:rsidR="006D4E23" w:rsidRPr="0044731C">
        <w:rPr>
          <w:sz w:val="24"/>
          <w:szCs w:val="24"/>
          <w:lang w:val="en-GB"/>
        </w:rPr>
        <w:t>organization</w:t>
      </w:r>
      <w:r w:rsidRPr="0044731C">
        <w:rPr>
          <w:sz w:val="24"/>
          <w:szCs w:val="24"/>
          <w:lang w:val="en-GB"/>
        </w:rPr>
        <w:t xml:space="preserve">. The organisation's success and growth </w:t>
      </w:r>
      <w:proofErr w:type="gramStart"/>
      <w:r w:rsidRPr="0044731C">
        <w:rPr>
          <w:sz w:val="24"/>
          <w:szCs w:val="24"/>
          <w:lang w:val="en-GB"/>
        </w:rPr>
        <w:t>depends</w:t>
      </w:r>
      <w:proofErr w:type="gramEnd"/>
      <w:r w:rsidRPr="0044731C">
        <w:rPr>
          <w:sz w:val="24"/>
          <w:szCs w:val="24"/>
          <w:lang w:val="en-GB"/>
        </w:rPr>
        <w:t xml:space="preserve"> on the performance of the </w:t>
      </w:r>
      <w:r w:rsidR="006D4E23" w:rsidRPr="0044731C">
        <w:rPr>
          <w:sz w:val="24"/>
          <w:szCs w:val="24"/>
          <w:lang w:val="en-GB"/>
        </w:rPr>
        <w:t>employees. Employee</w:t>
      </w:r>
      <w:r w:rsidRPr="0044731C">
        <w:rPr>
          <w:sz w:val="24"/>
          <w:szCs w:val="24"/>
          <w:lang w:val="en-GB"/>
        </w:rPr>
        <w:t xml:space="preserve"> engagement is the Human resource aspect which states the level </w:t>
      </w:r>
      <w:r w:rsidR="004B7DE4" w:rsidRPr="0044731C">
        <w:rPr>
          <w:sz w:val="24"/>
          <w:szCs w:val="24"/>
          <w:lang w:val="en-GB"/>
        </w:rPr>
        <w:t>of motivation</w:t>
      </w:r>
      <w:r w:rsidRPr="0044731C">
        <w:rPr>
          <w:sz w:val="24"/>
          <w:szCs w:val="24"/>
          <w:lang w:val="en-GB"/>
        </w:rPr>
        <w:t xml:space="preserve"> and enthusiasm towards the organisation. The employees </w:t>
      </w:r>
      <w:r w:rsidR="004B7DE4" w:rsidRPr="0044731C">
        <w:rPr>
          <w:sz w:val="24"/>
          <w:szCs w:val="24"/>
          <w:lang w:val="en-GB"/>
        </w:rPr>
        <w:t>who feel</w:t>
      </w:r>
      <w:r w:rsidRPr="0044731C">
        <w:rPr>
          <w:sz w:val="24"/>
          <w:szCs w:val="24"/>
          <w:lang w:val="en-GB"/>
        </w:rPr>
        <w:t xml:space="preserve"> attached towards the </w:t>
      </w:r>
      <w:r w:rsidR="006D4E23" w:rsidRPr="0044731C">
        <w:rPr>
          <w:sz w:val="24"/>
          <w:szCs w:val="24"/>
          <w:lang w:val="en-GB"/>
        </w:rPr>
        <w:t>organisation are</w:t>
      </w:r>
      <w:r w:rsidRPr="0044731C">
        <w:rPr>
          <w:sz w:val="24"/>
          <w:szCs w:val="24"/>
          <w:lang w:val="en-GB"/>
        </w:rPr>
        <w:t xml:space="preserve"> the most resourceful assets of the organisation. It is basically the emotional attachment of the employees towards the organisation. The engaged employees deliver better services towards achieving organisational goals and objectives. The report will state the concept of employee engagement and the drivers of employee engagement. The Employee Value Proposition model of the organisation Diageo will be highlighted in the report. It will also outline the effective strategies to increase employee engagement.</w:t>
      </w:r>
      <w:r w:rsidRPr="0044731C">
        <w:rPr>
          <w:lang w:val="en-GB"/>
        </w:rPr>
        <w:br w:type="page"/>
      </w:r>
    </w:p>
    <w:p w14:paraId="00FF7BB4" w14:textId="77777777" w:rsidR="00682CE8" w:rsidRPr="0044731C" w:rsidRDefault="00682CE8" w:rsidP="0043625A">
      <w:pPr>
        <w:pStyle w:val="Normal1"/>
        <w:spacing w:line="360" w:lineRule="auto"/>
        <w:jc w:val="both"/>
        <w:rPr>
          <w:b/>
          <w:sz w:val="24"/>
          <w:szCs w:val="24"/>
          <w:lang w:val="en-GB"/>
        </w:rPr>
      </w:pPr>
    </w:p>
    <w:p w14:paraId="643950C6" w14:textId="77777777" w:rsidR="00682CE8" w:rsidRPr="0044731C" w:rsidRDefault="00682CE8" w:rsidP="0043625A">
      <w:pPr>
        <w:pStyle w:val="Normal1"/>
        <w:spacing w:line="360" w:lineRule="auto"/>
        <w:jc w:val="both"/>
        <w:rPr>
          <w:b/>
          <w:sz w:val="24"/>
          <w:szCs w:val="24"/>
          <w:lang w:val="en-GB"/>
        </w:rPr>
      </w:pPr>
    </w:p>
    <w:p w14:paraId="05DCB877" w14:textId="77777777" w:rsidR="00682CE8" w:rsidRPr="0044731C" w:rsidRDefault="00682CE8" w:rsidP="0043625A">
      <w:pPr>
        <w:pStyle w:val="Normal1"/>
        <w:spacing w:line="360" w:lineRule="auto"/>
        <w:jc w:val="both"/>
        <w:rPr>
          <w:b/>
          <w:sz w:val="24"/>
          <w:szCs w:val="24"/>
          <w:lang w:val="en-GB"/>
        </w:rPr>
      </w:pPr>
    </w:p>
    <w:p w14:paraId="7F9D67D2" w14:textId="77777777" w:rsidR="00682CE8" w:rsidRPr="0044731C" w:rsidRDefault="000739AA" w:rsidP="0043625A">
      <w:pPr>
        <w:pStyle w:val="Heading1"/>
        <w:jc w:val="both"/>
        <w:rPr>
          <w:lang w:val="en-GB"/>
        </w:rPr>
      </w:pPr>
      <w:bookmarkStart w:id="2" w:name="_rc2tah2ijojz" w:colFirst="0" w:colLast="0"/>
      <w:bookmarkStart w:id="3" w:name="_Toc98260179"/>
      <w:bookmarkEnd w:id="2"/>
      <w:r w:rsidRPr="0044731C">
        <w:rPr>
          <w:lang w:val="en-GB"/>
        </w:rPr>
        <w:t>The concept and drivers of employee engagement</w:t>
      </w:r>
      <w:bookmarkEnd w:id="3"/>
      <w:r w:rsidRPr="0044731C">
        <w:rPr>
          <w:lang w:val="en-GB"/>
        </w:rPr>
        <w:t xml:space="preserve"> </w:t>
      </w:r>
    </w:p>
    <w:p w14:paraId="54A4E524" w14:textId="77777777" w:rsidR="00682CE8" w:rsidRPr="0044731C" w:rsidRDefault="000739AA" w:rsidP="0043625A">
      <w:pPr>
        <w:pStyle w:val="Normal1"/>
        <w:spacing w:line="360" w:lineRule="auto"/>
        <w:jc w:val="both"/>
        <w:rPr>
          <w:sz w:val="24"/>
          <w:szCs w:val="24"/>
          <w:lang w:val="en-GB"/>
        </w:rPr>
      </w:pPr>
      <w:r w:rsidRPr="0044731C">
        <w:rPr>
          <w:sz w:val="24"/>
          <w:szCs w:val="24"/>
          <w:lang w:val="en-GB"/>
        </w:rPr>
        <w:t xml:space="preserve">Employee engagement is referred to as a core concept of human </w:t>
      </w:r>
      <w:r w:rsidR="00272602" w:rsidRPr="0044731C">
        <w:rPr>
          <w:sz w:val="24"/>
          <w:szCs w:val="24"/>
          <w:lang w:val="en-GB"/>
        </w:rPr>
        <w:t>resource which</w:t>
      </w:r>
      <w:r w:rsidRPr="0044731C">
        <w:rPr>
          <w:sz w:val="24"/>
          <w:szCs w:val="24"/>
          <w:lang w:val="en-GB"/>
        </w:rPr>
        <w:t xml:space="preserve"> depicts the level of optimism and </w:t>
      </w:r>
      <w:proofErr w:type="spellStart"/>
      <w:r w:rsidR="00272602" w:rsidRPr="0044731C">
        <w:rPr>
          <w:sz w:val="24"/>
          <w:szCs w:val="24"/>
          <w:lang w:val="en-GB"/>
        </w:rPr>
        <w:t>endeavor</w:t>
      </w:r>
      <w:proofErr w:type="spellEnd"/>
      <w:r w:rsidRPr="0044731C">
        <w:rPr>
          <w:sz w:val="24"/>
          <w:szCs w:val="24"/>
          <w:lang w:val="en-GB"/>
        </w:rPr>
        <w:t xml:space="preserve"> an </w:t>
      </w:r>
      <w:proofErr w:type="gramStart"/>
      <w:r w:rsidRPr="0044731C">
        <w:rPr>
          <w:sz w:val="24"/>
          <w:szCs w:val="24"/>
          <w:lang w:val="en-GB"/>
        </w:rPr>
        <w:t>employee harbours</w:t>
      </w:r>
      <w:proofErr w:type="gramEnd"/>
      <w:r w:rsidRPr="0044731C">
        <w:rPr>
          <w:sz w:val="24"/>
          <w:szCs w:val="24"/>
          <w:lang w:val="en-GB"/>
        </w:rPr>
        <w:t xml:space="preserve"> for a specific job role. When the employees are engaged at a different level, there is this scope for enormous organisational growth and development. A completely engaged employee will barely bother about the </w:t>
      </w:r>
      <w:proofErr w:type="spellStart"/>
      <w:r w:rsidRPr="0044731C">
        <w:rPr>
          <w:sz w:val="24"/>
          <w:szCs w:val="24"/>
          <w:lang w:val="en-GB"/>
        </w:rPr>
        <w:t>paychecks</w:t>
      </w:r>
      <w:proofErr w:type="spellEnd"/>
      <w:r w:rsidRPr="0044731C">
        <w:rPr>
          <w:sz w:val="24"/>
          <w:szCs w:val="24"/>
          <w:lang w:val="en-GB"/>
        </w:rPr>
        <w:t xml:space="preserve"> which they receive at the end of the </w:t>
      </w:r>
      <w:r w:rsidR="0043625A" w:rsidRPr="0044731C">
        <w:rPr>
          <w:sz w:val="24"/>
          <w:szCs w:val="24"/>
          <w:lang w:val="en-GB"/>
        </w:rPr>
        <w:t>month;</w:t>
      </w:r>
      <w:r w:rsidRPr="0044731C">
        <w:rPr>
          <w:sz w:val="24"/>
          <w:szCs w:val="24"/>
          <w:lang w:val="en-GB"/>
        </w:rPr>
        <w:t xml:space="preserve"> rather they are focused more at exploring ways to enhance their performance at an optimum level. </w:t>
      </w:r>
    </w:p>
    <w:p w14:paraId="54F767AD" w14:textId="77777777" w:rsidR="00682CE8" w:rsidRPr="0044731C" w:rsidRDefault="000739AA" w:rsidP="0043625A">
      <w:pPr>
        <w:pStyle w:val="Normal1"/>
        <w:spacing w:line="360" w:lineRule="auto"/>
        <w:jc w:val="both"/>
        <w:rPr>
          <w:sz w:val="24"/>
          <w:szCs w:val="24"/>
          <w:lang w:val="en-GB"/>
        </w:rPr>
      </w:pPr>
      <w:r w:rsidRPr="0044731C">
        <w:rPr>
          <w:sz w:val="24"/>
          <w:szCs w:val="24"/>
          <w:lang w:val="en-GB"/>
        </w:rPr>
        <w:t xml:space="preserve">From a critical business point of view, employee engagement is </w:t>
      </w:r>
      <w:r w:rsidR="0043625A" w:rsidRPr="0044731C">
        <w:rPr>
          <w:sz w:val="24"/>
          <w:szCs w:val="24"/>
          <w:lang w:val="en-GB"/>
        </w:rPr>
        <w:t>crucial for</w:t>
      </w:r>
      <w:r w:rsidRPr="0044731C">
        <w:rPr>
          <w:sz w:val="24"/>
          <w:szCs w:val="24"/>
          <w:lang w:val="en-GB"/>
        </w:rPr>
        <w:t xml:space="preserve"> propelling an organisation to an international level. Employee engagement is linked to both employee morale and optimum satisfaction of the employees</w:t>
      </w:r>
      <w:r w:rsidR="0043625A" w:rsidRPr="0044731C">
        <w:rPr>
          <w:sz w:val="24"/>
          <w:szCs w:val="24"/>
          <w:lang w:val="en-GB"/>
        </w:rPr>
        <w:t xml:space="preserve"> </w:t>
      </w:r>
      <w:r w:rsidRPr="0044731C">
        <w:rPr>
          <w:sz w:val="24"/>
          <w:szCs w:val="24"/>
          <w:lang w:val="en-GB"/>
        </w:rPr>
        <w:t>(Sirina and Sharma, 2021).</w:t>
      </w:r>
    </w:p>
    <w:p w14:paraId="32512A45" w14:textId="77777777" w:rsidR="00682CE8" w:rsidRPr="0044731C" w:rsidRDefault="000739AA" w:rsidP="0043625A">
      <w:pPr>
        <w:pStyle w:val="Normal1"/>
        <w:spacing w:line="360" w:lineRule="auto"/>
        <w:jc w:val="both"/>
        <w:rPr>
          <w:sz w:val="24"/>
          <w:szCs w:val="24"/>
          <w:lang w:val="en-GB"/>
        </w:rPr>
      </w:pPr>
      <w:r w:rsidRPr="0044731C">
        <w:rPr>
          <w:sz w:val="24"/>
          <w:szCs w:val="24"/>
          <w:lang w:val="en-GB"/>
        </w:rPr>
        <w:t xml:space="preserve">In this section, the concept of employee engagement and the drivers will be critically reviewed and </w:t>
      </w:r>
      <w:r w:rsidR="0043625A" w:rsidRPr="0044731C">
        <w:rPr>
          <w:sz w:val="24"/>
          <w:szCs w:val="24"/>
          <w:lang w:val="en-GB"/>
        </w:rPr>
        <w:t>analyses in</w:t>
      </w:r>
      <w:r w:rsidRPr="0044731C">
        <w:rPr>
          <w:sz w:val="24"/>
          <w:szCs w:val="24"/>
          <w:lang w:val="en-GB"/>
        </w:rPr>
        <w:t xml:space="preserve"> the organisational context </w:t>
      </w:r>
      <w:r w:rsidR="0043625A" w:rsidRPr="0044731C">
        <w:rPr>
          <w:sz w:val="24"/>
          <w:szCs w:val="24"/>
          <w:lang w:val="en-GB"/>
        </w:rPr>
        <w:t xml:space="preserve">of </w:t>
      </w:r>
      <w:r w:rsidR="0043625A" w:rsidRPr="0044731C">
        <w:rPr>
          <w:b/>
          <w:i/>
          <w:sz w:val="24"/>
          <w:szCs w:val="24"/>
          <w:lang w:val="en-GB"/>
        </w:rPr>
        <w:t>Diageo</w:t>
      </w:r>
      <w:r w:rsidRPr="0044731C">
        <w:rPr>
          <w:b/>
          <w:i/>
          <w:sz w:val="24"/>
          <w:szCs w:val="24"/>
          <w:lang w:val="en-GB"/>
        </w:rPr>
        <w:t xml:space="preserve"> Plc</w:t>
      </w:r>
      <w:r w:rsidRPr="0044731C">
        <w:rPr>
          <w:sz w:val="24"/>
          <w:szCs w:val="24"/>
          <w:lang w:val="en-GB"/>
        </w:rPr>
        <w:t>, a British based multinational alcohol manufacturing brand, which is headquartered in London. The drivers of employee engagement are as follows:</w:t>
      </w:r>
    </w:p>
    <w:p w14:paraId="6ECF6B69" w14:textId="77777777" w:rsidR="00682CE8" w:rsidRPr="0044731C" w:rsidRDefault="00682CE8" w:rsidP="0043625A">
      <w:pPr>
        <w:pStyle w:val="Normal1"/>
        <w:spacing w:line="360" w:lineRule="auto"/>
        <w:jc w:val="both"/>
        <w:rPr>
          <w:sz w:val="24"/>
          <w:szCs w:val="24"/>
          <w:lang w:val="en-GB"/>
        </w:rPr>
      </w:pPr>
    </w:p>
    <w:p w14:paraId="26588CE3" w14:textId="77777777" w:rsidR="00682CE8" w:rsidRPr="0044731C" w:rsidRDefault="000739AA" w:rsidP="0043625A">
      <w:pPr>
        <w:pStyle w:val="Normal1"/>
        <w:spacing w:line="360" w:lineRule="auto"/>
        <w:jc w:val="both"/>
        <w:rPr>
          <w:b/>
          <w:sz w:val="24"/>
          <w:szCs w:val="24"/>
          <w:lang w:val="en-GB"/>
        </w:rPr>
      </w:pPr>
      <w:r w:rsidRPr="0044731C">
        <w:rPr>
          <w:b/>
          <w:sz w:val="24"/>
          <w:szCs w:val="24"/>
          <w:lang w:val="en-GB"/>
        </w:rPr>
        <w:t>Trust in leadership style</w:t>
      </w:r>
    </w:p>
    <w:p w14:paraId="2E21B01D" w14:textId="77777777" w:rsidR="00682CE8" w:rsidRPr="0044731C" w:rsidRDefault="00682CE8" w:rsidP="0043625A">
      <w:pPr>
        <w:pStyle w:val="Normal1"/>
        <w:spacing w:line="360" w:lineRule="auto"/>
        <w:jc w:val="both"/>
        <w:rPr>
          <w:sz w:val="24"/>
          <w:szCs w:val="24"/>
          <w:lang w:val="en-GB"/>
        </w:rPr>
      </w:pPr>
    </w:p>
    <w:p w14:paraId="5D6E2598" w14:textId="77777777" w:rsidR="00682CE8" w:rsidRPr="0044731C" w:rsidRDefault="000739AA" w:rsidP="0043625A">
      <w:pPr>
        <w:pStyle w:val="Normal1"/>
        <w:spacing w:line="360" w:lineRule="auto"/>
        <w:jc w:val="both"/>
        <w:rPr>
          <w:sz w:val="24"/>
          <w:szCs w:val="24"/>
          <w:lang w:val="en-GB"/>
        </w:rPr>
      </w:pPr>
      <w:r w:rsidRPr="0044731C">
        <w:rPr>
          <w:sz w:val="24"/>
          <w:szCs w:val="24"/>
          <w:lang w:val="en-GB"/>
        </w:rPr>
        <w:t xml:space="preserve">It is undoubtedly true that the prevalent leadership style and the employees’ faith in that </w:t>
      </w:r>
      <w:proofErr w:type="gramStart"/>
      <w:r w:rsidRPr="0044731C">
        <w:rPr>
          <w:sz w:val="24"/>
          <w:szCs w:val="24"/>
          <w:lang w:val="en-GB"/>
        </w:rPr>
        <w:t>particular style</w:t>
      </w:r>
      <w:proofErr w:type="gramEnd"/>
      <w:r w:rsidRPr="0044731C">
        <w:rPr>
          <w:sz w:val="24"/>
          <w:szCs w:val="24"/>
          <w:lang w:val="en-GB"/>
        </w:rPr>
        <w:t xml:space="preserve"> of leadership or management is the key to engaging the employees towards achieving a specific organisational goal.  It is the leaders on whom the responsibility of giving the proper direction to the employees is levied. A strong leadership style by</w:t>
      </w:r>
      <w:r w:rsidRPr="0044731C">
        <w:rPr>
          <w:b/>
          <w:i/>
          <w:sz w:val="24"/>
          <w:szCs w:val="24"/>
          <w:lang w:val="en-GB"/>
        </w:rPr>
        <w:t xml:space="preserve"> Ivan </w:t>
      </w:r>
      <w:proofErr w:type="spellStart"/>
      <w:r w:rsidRPr="0044731C">
        <w:rPr>
          <w:b/>
          <w:i/>
          <w:sz w:val="24"/>
          <w:szCs w:val="24"/>
          <w:lang w:val="en-GB"/>
        </w:rPr>
        <w:t>Menzes</w:t>
      </w:r>
      <w:proofErr w:type="spellEnd"/>
      <w:r w:rsidRPr="0044731C">
        <w:rPr>
          <w:sz w:val="24"/>
          <w:szCs w:val="24"/>
          <w:lang w:val="en-GB"/>
        </w:rPr>
        <w:t xml:space="preserve"> is, according to many business experts, the reason behind the momentous growth of the beverage manufacturing company in recent times (</w:t>
      </w:r>
      <w:proofErr w:type="spellStart"/>
      <w:r w:rsidRPr="0044731C">
        <w:rPr>
          <w:color w:val="222222"/>
          <w:sz w:val="24"/>
          <w:szCs w:val="24"/>
          <w:highlight w:val="white"/>
          <w:lang w:val="en-GB"/>
        </w:rPr>
        <w:t>Nariswari</w:t>
      </w:r>
      <w:proofErr w:type="spellEnd"/>
      <w:r w:rsidRPr="0044731C">
        <w:rPr>
          <w:color w:val="222222"/>
          <w:sz w:val="24"/>
          <w:szCs w:val="24"/>
          <w:highlight w:val="white"/>
          <w:lang w:val="en-GB"/>
        </w:rPr>
        <w:t xml:space="preserve"> and </w:t>
      </w:r>
      <w:proofErr w:type="spellStart"/>
      <w:r w:rsidRPr="0044731C">
        <w:rPr>
          <w:color w:val="222222"/>
          <w:sz w:val="24"/>
          <w:szCs w:val="24"/>
          <w:highlight w:val="white"/>
          <w:lang w:val="en-GB"/>
        </w:rPr>
        <w:t>Nugraha</w:t>
      </w:r>
      <w:proofErr w:type="spellEnd"/>
      <w:r w:rsidRPr="0044731C">
        <w:rPr>
          <w:color w:val="222222"/>
          <w:sz w:val="24"/>
          <w:szCs w:val="24"/>
          <w:highlight w:val="white"/>
          <w:lang w:val="en-GB"/>
        </w:rPr>
        <w:t>, 2020)</w:t>
      </w:r>
      <w:r w:rsidRPr="0044731C">
        <w:rPr>
          <w:sz w:val="24"/>
          <w:szCs w:val="24"/>
          <w:lang w:val="en-GB"/>
        </w:rPr>
        <w:t xml:space="preserve"> </w:t>
      </w:r>
    </w:p>
    <w:p w14:paraId="65A528FC" w14:textId="77777777" w:rsidR="00682CE8" w:rsidRPr="0044731C" w:rsidRDefault="00682CE8" w:rsidP="0043625A">
      <w:pPr>
        <w:pStyle w:val="Normal1"/>
        <w:spacing w:line="360" w:lineRule="auto"/>
        <w:jc w:val="both"/>
        <w:rPr>
          <w:sz w:val="24"/>
          <w:szCs w:val="24"/>
          <w:lang w:val="en-GB"/>
        </w:rPr>
      </w:pPr>
    </w:p>
    <w:p w14:paraId="77EE6EB5" w14:textId="77777777" w:rsidR="00B32643" w:rsidRDefault="00B32643" w:rsidP="0043625A">
      <w:pPr>
        <w:pStyle w:val="Normal1"/>
        <w:spacing w:line="360" w:lineRule="auto"/>
        <w:jc w:val="both"/>
        <w:rPr>
          <w:b/>
          <w:sz w:val="24"/>
          <w:szCs w:val="24"/>
          <w:lang w:val="en-GB"/>
        </w:rPr>
      </w:pPr>
    </w:p>
    <w:p w14:paraId="3247787A" w14:textId="77777777" w:rsidR="00B32643" w:rsidRDefault="00B32643" w:rsidP="0043625A">
      <w:pPr>
        <w:pStyle w:val="Normal1"/>
        <w:spacing w:line="360" w:lineRule="auto"/>
        <w:jc w:val="both"/>
        <w:rPr>
          <w:b/>
          <w:sz w:val="24"/>
          <w:szCs w:val="24"/>
          <w:lang w:val="en-GB"/>
        </w:rPr>
      </w:pPr>
    </w:p>
    <w:p w14:paraId="586BBC5A" w14:textId="77777777" w:rsidR="00B32643" w:rsidRDefault="00B32643" w:rsidP="0043625A">
      <w:pPr>
        <w:pStyle w:val="Normal1"/>
        <w:spacing w:line="360" w:lineRule="auto"/>
        <w:jc w:val="both"/>
        <w:rPr>
          <w:b/>
          <w:sz w:val="24"/>
          <w:szCs w:val="24"/>
          <w:lang w:val="en-GB"/>
        </w:rPr>
      </w:pPr>
    </w:p>
    <w:p w14:paraId="0C22338D" w14:textId="7AE5AEB1" w:rsidR="00682CE8" w:rsidRPr="0044731C" w:rsidRDefault="000739AA" w:rsidP="0043625A">
      <w:pPr>
        <w:pStyle w:val="Normal1"/>
        <w:spacing w:line="360" w:lineRule="auto"/>
        <w:jc w:val="both"/>
        <w:rPr>
          <w:b/>
          <w:sz w:val="24"/>
          <w:szCs w:val="24"/>
          <w:lang w:val="en-GB"/>
        </w:rPr>
      </w:pPr>
      <w:r w:rsidRPr="0044731C">
        <w:rPr>
          <w:b/>
          <w:sz w:val="24"/>
          <w:szCs w:val="24"/>
          <w:lang w:val="en-GB"/>
        </w:rPr>
        <w:lastRenderedPageBreak/>
        <w:t>Scope for learning and development</w:t>
      </w:r>
    </w:p>
    <w:p w14:paraId="17206032" w14:textId="77777777" w:rsidR="00682CE8" w:rsidRPr="0044731C" w:rsidRDefault="00682CE8" w:rsidP="0043625A">
      <w:pPr>
        <w:pStyle w:val="Normal1"/>
        <w:spacing w:line="360" w:lineRule="auto"/>
        <w:jc w:val="both"/>
        <w:rPr>
          <w:sz w:val="24"/>
          <w:szCs w:val="24"/>
          <w:lang w:val="en-GB"/>
        </w:rPr>
      </w:pPr>
    </w:p>
    <w:p w14:paraId="50172BF0" w14:textId="77777777" w:rsidR="00682CE8" w:rsidRPr="0044731C" w:rsidRDefault="000739AA" w:rsidP="0043625A">
      <w:pPr>
        <w:pStyle w:val="Normal1"/>
        <w:spacing w:line="360" w:lineRule="auto"/>
        <w:jc w:val="both"/>
        <w:rPr>
          <w:sz w:val="24"/>
          <w:szCs w:val="24"/>
          <w:lang w:val="en-GB"/>
        </w:rPr>
      </w:pPr>
      <w:r w:rsidRPr="0044731C">
        <w:rPr>
          <w:sz w:val="24"/>
          <w:szCs w:val="24"/>
          <w:lang w:val="en-GB"/>
        </w:rPr>
        <w:t xml:space="preserve">Often it becomes monotonous to follow the same routine tasks at the workplace. The employees look for change and the scope for learning new things on a regular basis. Tons of </w:t>
      </w:r>
      <w:r w:rsidR="00272602" w:rsidRPr="0044731C">
        <w:rPr>
          <w:sz w:val="24"/>
          <w:szCs w:val="24"/>
          <w:lang w:val="en-GB"/>
        </w:rPr>
        <w:t>research has</w:t>
      </w:r>
      <w:r w:rsidRPr="0044731C">
        <w:rPr>
          <w:sz w:val="24"/>
          <w:szCs w:val="24"/>
          <w:lang w:val="en-GB"/>
        </w:rPr>
        <w:t xml:space="preserve"> been conducted on the drivers of employee engagement</w:t>
      </w:r>
      <w:r w:rsidR="000A3A9C" w:rsidRPr="0044731C">
        <w:rPr>
          <w:sz w:val="24"/>
          <w:szCs w:val="24"/>
          <w:lang w:val="en-GB"/>
        </w:rPr>
        <w:t xml:space="preserve"> (Papa </w:t>
      </w:r>
      <w:r w:rsidR="000A3A9C" w:rsidRPr="0044731C">
        <w:rPr>
          <w:i/>
          <w:sz w:val="24"/>
          <w:szCs w:val="24"/>
          <w:lang w:val="en-GB"/>
        </w:rPr>
        <w:t>et al</w:t>
      </w:r>
      <w:r w:rsidR="000A3A9C" w:rsidRPr="0044731C">
        <w:rPr>
          <w:sz w:val="24"/>
          <w:szCs w:val="24"/>
          <w:lang w:val="en-GB"/>
        </w:rPr>
        <w:t>., 2018)</w:t>
      </w:r>
      <w:r w:rsidRPr="0044731C">
        <w:rPr>
          <w:sz w:val="24"/>
          <w:szCs w:val="24"/>
          <w:lang w:val="en-GB"/>
        </w:rPr>
        <w:t xml:space="preserve">. Majority of the research work have vindicated this fact that when an organisation is providing opportunities to learn their skills and apply them directly to enhance </w:t>
      </w:r>
      <w:r w:rsidR="000A3A9C" w:rsidRPr="0044731C">
        <w:rPr>
          <w:sz w:val="24"/>
          <w:szCs w:val="24"/>
          <w:lang w:val="en-GB"/>
        </w:rPr>
        <w:t xml:space="preserve">their performance. </w:t>
      </w:r>
      <w:r w:rsidRPr="0044731C">
        <w:rPr>
          <w:sz w:val="24"/>
          <w:szCs w:val="24"/>
          <w:lang w:val="en-GB"/>
        </w:rPr>
        <w:t xml:space="preserve">There is an enhanced scope for employee engagement too. It not only helps in a greater employee engagement, </w:t>
      </w:r>
      <w:proofErr w:type="gramStart"/>
      <w:r w:rsidRPr="0044731C">
        <w:rPr>
          <w:sz w:val="24"/>
          <w:szCs w:val="24"/>
          <w:lang w:val="en-GB"/>
        </w:rPr>
        <w:t>it</w:t>
      </w:r>
      <w:proofErr w:type="gramEnd"/>
      <w:r w:rsidRPr="0044731C">
        <w:rPr>
          <w:sz w:val="24"/>
          <w:szCs w:val="24"/>
          <w:lang w:val="en-GB"/>
        </w:rPr>
        <w:t xml:space="preserve"> also helps in boosting the</w:t>
      </w:r>
      <w:r w:rsidR="000A3A9C" w:rsidRPr="0044731C">
        <w:rPr>
          <w:sz w:val="24"/>
          <w:szCs w:val="24"/>
          <w:lang w:val="en-GB"/>
        </w:rPr>
        <w:t xml:space="preserve"> </w:t>
      </w:r>
      <w:proofErr w:type="spellStart"/>
      <w:r w:rsidR="000A3A9C" w:rsidRPr="0044731C">
        <w:rPr>
          <w:sz w:val="24"/>
          <w:szCs w:val="24"/>
          <w:lang w:val="en-GB"/>
        </w:rPr>
        <w:t>self esteem</w:t>
      </w:r>
      <w:proofErr w:type="spellEnd"/>
      <w:r w:rsidR="000A3A9C" w:rsidRPr="0044731C">
        <w:rPr>
          <w:sz w:val="24"/>
          <w:szCs w:val="24"/>
          <w:lang w:val="en-GB"/>
        </w:rPr>
        <w:t xml:space="preserve"> of the employees. </w:t>
      </w:r>
      <w:r w:rsidRPr="0044731C">
        <w:rPr>
          <w:sz w:val="24"/>
          <w:szCs w:val="24"/>
          <w:lang w:val="en-GB"/>
        </w:rPr>
        <w:t>The learning opportunities also help in employee retention in the long run</w:t>
      </w:r>
      <w:r w:rsidR="000A3A9C" w:rsidRPr="0044731C">
        <w:rPr>
          <w:sz w:val="24"/>
          <w:szCs w:val="24"/>
          <w:lang w:val="en-GB"/>
        </w:rPr>
        <w:t>.</w:t>
      </w:r>
      <w:r w:rsidRPr="0044731C">
        <w:rPr>
          <w:sz w:val="24"/>
          <w:szCs w:val="24"/>
          <w:lang w:val="en-GB"/>
        </w:rPr>
        <w:t xml:space="preserve"> </w:t>
      </w:r>
    </w:p>
    <w:p w14:paraId="23FD84DC" w14:textId="77777777" w:rsidR="00682CE8" w:rsidRPr="0044731C" w:rsidRDefault="00682CE8" w:rsidP="0043625A">
      <w:pPr>
        <w:pStyle w:val="Normal1"/>
        <w:spacing w:line="360" w:lineRule="auto"/>
        <w:jc w:val="both"/>
        <w:rPr>
          <w:sz w:val="24"/>
          <w:szCs w:val="24"/>
          <w:lang w:val="en-GB"/>
        </w:rPr>
      </w:pPr>
    </w:p>
    <w:p w14:paraId="4FDEAA43" w14:textId="77777777" w:rsidR="00682CE8" w:rsidRPr="0044731C" w:rsidRDefault="000739AA" w:rsidP="0043625A">
      <w:pPr>
        <w:pStyle w:val="Normal1"/>
        <w:spacing w:line="360" w:lineRule="auto"/>
        <w:jc w:val="both"/>
        <w:rPr>
          <w:b/>
          <w:sz w:val="24"/>
          <w:szCs w:val="24"/>
          <w:lang w:val="en-GB"/>
        </w:rPr>
      </w:pPr>
      <w:r w:rsidRPr="0044731C">
        <w:rPr>
          <w:b/>
          <w:sz w:val="24"/>
          <w:szCs w:val="24"/>
          <w:lang w:val="en-GB"/>
        </w:rPr>
        <w:t>Imbibing brand value</w:t>
      </w:r>
    </w:p>
    <w:p w14:paraId="2C36AAFA" w14:textId="77777777" w:rsidR="00682CE8" w:rsidRPr="0044731C" w:rsidRDefault="00682CE8" w:rsidP="0043625A">
      <w:pPr>
        <w:pStyle w:val="Normal1"/>
        <w:spacing w:line="360" w:lineRule="auto"/>
        <w:jc w:val="both"/>
        <w:rPr>
          <w:b/>
          <w:sz w:val="24"/>
          <w:szCs w:val="24"/>
          <w:lang w:val="en-GB"/>
        </w:rPr>
      </w:pPr>
    </w:p>
    <w:p w14:paraId="4849FC1B" w14:textId="77777777" w:rsidR="00682CE8" w:rsidRPr="0044731C" w:rsidRDefault="000739AA" w:rsidP="0043625A">
      <w:pPr>
        <w:pStyle w:val="Normal1"/>
        <w:spacing w:line="360" w:lineRule="auto"/>
        <w:jc w:val="both"/>
        <w:rPr>
          <w:sz w:val="24"/>
          <w:szCs w:val="24"/>
          <w:lang w:val="en-GB"/>
        </w:rPr>
      </w:pPr>
      <w:r w:rsidRPr="0044731C">
        <w:rPr>
          <w:sz w:val="24"/>
          <w:szCs w:val="24"/>
          <w:lang w:val="en-GB"/>
        </w:rPr>
        <w:t>One of the ways to improve the workforce culture and engage the employees at a greater level, making the employees aware of the brand value of the company they are working for works in the favour of great</w:t>
      </w:r>
      <w:r w:rsidR="000A3A9C" w:rsidRPr="0044731C">
        <w:rPr>
          <w:sz w:val="24"/>
          <w:szCs w:val="24"/>
          <w:lang w:val="en-GB"/>
        </w:rPr>
        <w:t xml:space="preserve">er employee engagement. </w:t>
      </w:r>
      <w:r w:rsidRPr="0044731C">
        <w:rPr>
          <w:sz w:val="24"/>
          <w:szCs w:val="24"/>
          <w:lang w:val="en-GB"/>
        </w:rPr>
        <w:t xml:space="preserve">Making the employees aware </w:t>
      </w:r>
      <w:r w:rsidR="000A3A9C" w:rsidRPr="0044731C">
        <w:rPr>
          <w:sz w:val="24"/>
          <w:szCs w:val="24"/>
          <w:lang w:val="en-GB"/>
        </w:rPr>
        <w:t>of a</w:t>
      </w:r>
      <w:r w:rsidRPr="0044731C">
        <w:rPr>
          <w:sz w:val="24"/>
          <w:szCs w:val="24"/>
          <w:lang w:val="en-GB"/>
        </w:rPr>
        <w:t xml:space="preserve"> wide range of company features and the upcoming career opportunities can go a long way in engaging the employee in the long run. This can be done in the company meetings and the other events organised by the company. In this context the human resource managers and the line managers play an important role.  </w:t>
      </w:r>
    </w:p>
    <w:p w14:paraId="595975FE" w14:textId="77777777" w:rsidR="00682CE8" w:rsidRPr="0044731C" w:rsidRDefault="00682CE8" w:rsidP="0043625A">
      <w:pPr>
        <w:pStyle w:val="Normal1"/>
        <w:spacing w:line="360" w:lineRule="auto"/>
        <w:jc w:val="both"/>
        <w:rPr>
          <w:b/>
          <w:sz w:val="24"/>
          <w:szCs w:val="24"/>
          <w:lang w:val="en-GB"/>
        </w:rPr>
      </w:pPr>
    </w:p>
    <w:p w14:paraId="58107779" w14:textId="77777777" w:rsidR="00682CE8" w:rsidRPr="0044731C" w:rsidRDefault="000739AA" w:rsidP="0043625A">
      <w:pPr>
        <w:pStyle w:val="Normal1"/>
        <w:spacing w:line="360" w:lineRule="auto"/>
        <w:jc w:val="both"/>
        <w:rPr>
          <w:b/>
          <w:sz w:val="24"/>
          <w:szCs w:val="24"/>
          <w:lang w:val="en-GB"/>
        </w:rPr>
      </w:pPr>
      <w:r w:rsidRPr="0044731C">
        <w:rPr>
          <w:b/>
          <w:sz w:val="24"/>
          <w:szCs w:val="24"/>
          <w:lang w:val="en-GB"/>
        </w:rPr>
        <w:t>Building strong connection with the team members</w:t>
      </w:r>
    </w:p>
    <w:p w14:paraId="0AC453DF" w14:textId="77777777" w:rsidR="00682CE8" w:rsidRPr="0044731C" w:rsidRDefault="00682CE8" w:rsidP="0043625A">
      <w:pPr>
        <w:pStyle w:val="Normal1"/>
        <w:spacing w:line="360" w:lineRule="auto"/>
        <w:jc w:val="both"/>
        <w:rPr>
          <w:sz w:val="24"/>
          <w:szCs w:val="24"/>
          <w:lang w:val="en-GB"/>
        </w:rPr>
      </w:pPr>
    </w:p>
    <w:p w14:paraId="28D24F9B" w14:textId="77777777" w:rsidR="00682CE8" w:rsidRPr="0044731C" w:rsidRDefault="000739AA" w:rsidP="0043625A">
      <w:pPr>
        <w:pStyle w:val="Normal1"/>
        <w:spacing w:line="360" w:lineRule="auto"/>
        <w:jc w:val="both"/>
        <w:rPr>
          <w:sz w:val="24"/>
          <w:szCs w:val="24"/>
          <w:lang w:val="en-GB"/>
        </w:rPr>
      </w:pPr>
      <w:r w:rsidRPr="0044731C">
        <w:rPr>
          <w:sz w:val="24"/>
          <w:szCs w:val="24"/>
          <w:lang w:val="en-GB"/>
        </w:rPr>
        <w:t xml:space="preserve">Employee engagement and collaboration go hand in hand. Therefore, imbibing the culture </w:t>
      </w:r>
      <w:r w:rsidR="00272602" w:rsidRPr="0044731C">
        <w:rPr>
          <w:sz w:val="24"/>
          <w:szCs w:val="24"/>
          <w:lang w:val="en-GB"/>
        </w:rPr>
        <w:t>of building</w:t>
      </w:r>
      <w:r w:rsidRPr="0044731C">
        <w:rPr>
          <w:sz w:val="24"/>
          <w:szCs w:val="24"/>
          <w:lang w:val="en-GB"/>
        </w:rPr>
        <w:t xml:space="preserve"> a strong connection with the </w:t>
      </w:r>
      <w:proofErr w:type="spellStart"/>
      <w:r w:rsidRPr="0044731C">
        <w:rPr>
          <w:sz w:val="24"/>
          <w:szCs w:val="24"/>
          <w:lang w:val="en-GB"/>
        </w:rPr>
        <w:t>co workers</w:t>
      </w:r>
      <w:proofErr w:type="spellEnd"/>
      <w:r w:rsidRPr="0044731C">
        <w:rPr>
          <w:sz w:val="24"/>
          <w:szCs w:val="24"/>
          <w:lang w:val="en-GB"/>
        </w:rPr>
        <w:t xml:space="preserve"> will not only help in implementing the goals of an organisation, </w:t>
      </w:r>
      <w:proofErr w:type="gramStart"/>
      <w:r w:rsidRPr="0044731C">
        <w:rPr>
          <w:sz w:val="24"/>
          <w:szCs w:val="24"/>
          <w:lang w:val="en-GB"/>
        </w:rPr>
        <w:t>it</w:t>
      </w:r>
      <w:proofErr w:type="gramEnd"/>
      <w:r w:rsidRPr="0044731C">
        <w:rPr>
          <w:sz w:val="24"/>
          <w:szCs w:val="24"/>
          <w:lang w:val="en-GB"/>
        </w:rPr>
        <w:t xml:space="preserve"> will also boost the prospect of employee engagement in that particular organisation. In the organisational context of</w:t>
      </w:r>
      <w:r w:rsidRPr="0044731C">
        <w:rPr>
          <w:b/>
          <w:i/>
          <w:sz w:val="24"/>
          <w:szCs w:val="24"/>
          <w:lang w:val="en-GB"/>
        </w:rPr>
        <w:t xml:space="preserve"> Diageo</w:t>
      </w:r>
      <w:r w:rsidRPr="0044731C">
        <w:rPr>
          <w:sz w:val="24"/>
          <w:szCs w:val="24"/>
          <w:lang w:val="en-GB"/>
        </w:rPr>
        <w:t xml:space="preserve">, it has been found that after inculcating collaboration in the team, the organisation started flourishing in a new direction. As per the organisational people, the </w:t>
      </w:r>
      <w:r w:rsidR="000A3A9C" w:rsidRPr="0044731C">
        <w:rPr>
          <w:sz w:val="24"/>
          <w:szCs w:val="24"/>
          <w:lang w:val="en-GB"/>
        </w:rPr>
        <w:t>“creativity</w:t>
      </w:r>
      <w:r w:rsidRPr="0044731C">
        <w:rPr>
          <w:sz w:val="24"/>
          <w:szCs w:val="24"/>
          <w:lang w:val="en-GB"/>
        </w:rPr>
        <w:t xml:space="preserve">, boldness and sense of purpose” have been the principle which worked in building enormous </w:t>
      </w:r>
      <w:r w:rsidRPr="0044731C">
        <w:rPr>
          <w:sz w:val="24"/>
          <w:szCs w:val="24"/>
          <w:lang w:val="en-GB"/>
        </w:rPr>
        <w:lastRenderedPageBreak/>
        <w:t>employee engagement. With its large workforce of over 27</w:t>
      </w:r>
      <w:r w:rsidR="000A3A9C" w:rsidRPr="0044731C">
        <w:rPr>
          <w:sz w:val="24"/>
          <w:szCs w:val="24"/>
          <w:lang w:val="en-GB"/>
        </w:rPr>
        <w:t>,</w:t>
      </w:r>
      <w:r w:rsidRPr="0044731C">
        <w:rPr>
          <w:sz w:val="24"/>
          <w:szCs w:val="24"/>
          <w:lang w:val="en-GB"/>
        </w:rPr>
        <w:t xml:space="preserve">000 dedicated employees, the company has been able to build employee engagement by creating a collaborative workplace (Edmondson, 2018). </w:t>
      </w:r>
    </w:p>
    <w:p w14:paraId="2744ACA0" w14:textId="77777777" w:rsidR="00682CE8" w:rsidRPr="0044731C" w:rsidRDefault="00682CE8" w:rsidP="0043625A">
      <w:pPr>
        <w:pStyle w:val="Normal1"/>
        <w:spacing w:line="360" w:lineRule="auto"/>
        <w:jc w:val="both"/>
        <w:rPr>
          <w:b/>
          <w:sz w:val="24"/>
          <w:szCs w:val="24"/>
          <w:lang w:val="en-GB"/>
        </w:rPr>
      </w:pPr>
    </w:p>
    <w:p w14:paraId="109F3C43" w14:textId="77777777" w:rsidR="00682CE8" w:rsidRPr="0044731C" w:rsidRDefault="000739AA" w:rsidP="0043625A">
      <w:pPr>
        <w:pStyle w:val="Heading1"/>
        <w:jc w:val="both"/>
        <w:rPr>
          <w:lang w:val="en-GB"/>
        </w:rPr>
      </w:pPr>
      <w:bookmarkStart w:id="4" w:name="_6i9ha3rmer7g" w:colFirst="0" w:colLast="0"/>
      <w:bookmarkStart w:id="5" w:name="_Toc98260180"/>
      <w:bookmarkEnd w:id="4"/>
      <w:r w:rsidRPr="0044731C">
        <w:rPr>
          <w:lang w:val="en-GB"/>
        </w:rPr>
        <w:t xml:space="preserve">Evaluation </w:t>
      </w:r>
      <w:r w:rsidR="000A3A9C" w:rsidRPr="0044731C">
        <w:rPr>
          <w:lang w:val="en-GB"/>
        </w:rPr>
        <w:t>of diagnostic</w:t>
      </w:r>
      <w:r w:rsidRPr="0044731C">
        <w:rPr>
          <w:lang w:val="en-GB"/>
        </w:rPr>
        <w:t xml:space="preserve"> tools to measure engagement</w:t>
      </w:r>
      <w:bookmarkEnd w:id="5"/>
    </w:p>
    <w:p w14:paraId="47D78A6A" w14:textId="77777777" w:rsidR="00682CE8" w:rsidRPr="0044731C" w:rsidRDefault="000739AA" w:rsidP="0043625A">
      <w:pPr>
        <w:pStyle w:val="Normal1"/>
        <w:spacing w:line="360" w:lineRule="auto"/>
        <w:jc w:val="both"/>
        <w:rPr>
          <w:sz w:val="24"/>
          <w:szCs w:val="24"/>
          <w:lang w:val="en-GB"/>
        </w:rPr>
      </w:pPr>
      <w:r w:rsidRPr="0044731C">
        <w:rPr>
          <w:sz w:val="24"/>
          <w:szCs w:val="24"/>
          <w:lang w:val="en-GB"/>
        </w:rPr>
        <w:t xml:space="preserve">Even after implementing several strategies of employee engagement, it becomes difficult for an organisation to keep the employee engagement static in the long run.  As per a research study, close to 87% of the organisations consider consistent employee engagement to be a challenging task. Hence, for the purpose of monitoring the </w:t>
      </w:r>
      <w:r w:rsidR="000A3A9C" w:rsidRPr="0044731C">
        <w:rPr>
          <w:sz w:val="24"/>
          <w:szCs w:val="24"/>
          <w:lang w:val="en-GB"/>
        </w:rPr>
        <w:t>employees’</w:t>
      </w:r>
      <w:r w:rsidRPr="0044731C">
        <w:rPr>
          <w:sz w:val="24"/>
          <w:szCs w:val="24"/>
          <w:lang w:val="en-GB"/>
        </w:rPr>
        <w:t xml:space="preserve"> performance and their alignment to the organisational goals and objectives, there are certain tools which help in measuring the engagement. </w:t>
      </w:r>
    </w:p>
    <w:p w14:paraId="32E5E790" w14:textId="77777777" w:rsidR="00682CE8" w:rsidRPr="0044731C" w:rsidRDefault="00682CE8" w:rsidP="0043625A">
      <w:pPr>
        <w:pStyle w:val="Normal1"/>
        <w:spacing w:line="360" w:lineRule="auto"/>
        <w:jc w:val="both"/>
        <w:rPr>
          <w:sz w:val="24"/>
          <w:szCs w:val="24"/>
          <w:lang w:val="en-GB"/>
        </w:rPr>
      </w:pPr>
    </w:p>
    <w:p w14:paraId="38F15E19" w14:textId="77777777" w:rsidR="00682CE8" w:rsidRPr="0044731C" w:rsidRDefault="000739AA" w:rsidP="0043625A">
      <w:pPr>
        <w:pStyle w:val="Normal1"/>
        <w:spacing w:line="360" w:lineRule="auto"/>
        <w:jc w:val="both"/>
        <w:rPr>
          <w:b/>
          <w:sz w:val="24"/>
          <w:szCs w:val="24"/>
          <w:lang w:val="en-GB"/>
        </w:rPr>
      </w:pPr>
      <w:r w:rsidRPr="0044731C">
        <w:rPr>
          <w:b/>
          <w:sz w:val="24"/>
          <w:szCs w:val="24"/>
          <w:lang w:val="en-GB"/>
        </w:rPr>
        <w:t>Surveys</w:t>
      </w:r>
    </w:p>
    <w:p w14:paraId="1EB3B64F" w14:textId="77777777" w:rsidR="00682CE8" w:rsidRPr="0044731C" w:rsidRDefault="00682CE8" w:rsidP="0043625A">
      <w:pPr>
        <w:pStyle w:val="Normal1"/>
        <w:spacing w:line="360" w:lineRule="auto"/>
        <w:jc w:val="both"/>
        <w:rPr>
          <w:sz w:val="24"/>
          <w:szCs w:val="24"/>
          <w:lang w:val="en-GB"/>
        </w:rPr>
      </w:pPr>
    </w:p>
    <w:p w14:paraId="6F65A447" w14:textId="77777777" w:rsidR="00682CE8" w:rsidRPr="0044731C" w:rsidRDefault="000739AA" w:rsidP="0043625A">
      <w:pPr>
        <w:pStyle w:val="Normal1"/>
        <w:spacing w:line="360" w:lineRule="auto"/>
        <w:jc w:val="both"/>
        <w:rPr>
          <w:sz w:val="24"/>
          <w:szCs w:val="24"/>
          <w:lang w:val="en-GB"/>
        </w:rPr>
      </w:pPr>
      <w:r w:rsidRPr="0044731C">
        <w:rPr>
          <w:sz w:val="24"/>
          <w:szCs w:val="24"/>
          <w:lang w:val="en-GB"/>
        </w:rPr>
        <w:t xml:space="preserve">When it comes to measuring the performance of the employees and their contribution to the organisation, surveys seem to be an important tool. Prior to conducting the survey, a detailed questionnaire is to be made which will chiefly focus on the employee performance, their aspirations, requirements etc. a perfectly constructed survey helps in many ways to have a grasp on the motivation level of the employees and act accordingly. </w:t>
      </w:r>
    </w:p>
    <w:p w14:paraId="295C1EBF" w14:textId="77777777" w:rsidR="00682CE8" w:rsidRPr="0044731C" w:rsidRDefault="00682CE8" w:rsidP="0043625A">
      <w:pPr>
        <w:pStyle w:val="Normal1"/>
        <w:spacing w:line="360" w:lineRule="auto"/>
        <w:jc w:val="both"/>
        <w:rPr>
          <w:sz w:val="24"/>
          <w:szCs w:val="24"/>
          <w:lang w:val="en-GB"/>
        </w:rPr>
      </w:pPr>
    </w:p>
    <w:p w14:paraId="4E144F0A" w14:textId="77777777" w:rsidR="00682CE8" w:rsidRPr="0044731C" w:rsidRDefault="000739AA" w:rsidP="0043625A">
      <w:pPr>
        <w:pStyle w:val="Normal1"/>
        <w:spacing w:line="360" w:lineRule="auto"/>
        <w:jc w:val="both"/>
        <w:rPr>
          <w:b/>
          <w:sz w:val="24"/>
          <w:szCs w:val="24"/>
          <w:lang w:val="en-GB"/>
        </w:rPr>
      </w:pPr>
      <w:r w:rsidRPr="0044731C">
        <w:rPr>
          <w:b/>
          <w:sz w:val="24"/>
          <w:szCs w:val="24"/>
          <w:lang w:val="en-GB"/>
        </w:rPr>
        <w:t>Human resource tools</w:t>
      </w:r>
    </w:p>
    <w:p w14:paraId="7C2921AC" w14:textId="77777777" w:rsidR="00682CE8" w:rsidRPr="0044731C" w:rsidRDefault="00682CE8" w:rsidP="0043625A">
      <w:pPr>
        <w:pStyle w:val="Normal1"/>
        <w:spacing w:line="360" w:lineRule="auto"/>
        <w:jc w:val="both"/>
        <w:rPr>
          <w:sz w:val="24"/>
          <w:szCs w:val="24"/>
          <w:lang w:val="en-GB"/>
        </w:rPr>
      </w:pPr>
    </w:p>
    <w:p w14:paraId="50FDCB07" w14:textId="77777777" w:rsidR="00682CE8" w:rsidRPr="0044731C" w:rsidRDefault="000739AA" w:rsidP="0043625A">
      <w:pPr>
        <w:pStyle w:val="Normal1"/>
        <w:spacing w:line="360" w:lineRule="auto"/>
        <w:jc w:val="both"/>
        <w:rPr>
          <w:sz w:val="24"/>
          <w:szCs w:val="24"/>
          <w:lang w:val="en-GB"/>
        </w:rPr>
      </w:pPr>
      <w:r w:rsidRPr="0044731C">
        <w:rPr>
          <w:sz w:val="24"/>
          <w:szCs w:val="24"/>
          <w:lang w:val="en-GB"/>
        </w:rPr>
        <w:t xml:space="preserve">Surveying the employees on a frequent basis is not sufficient to engage the potential employees. In this case, there are certain software tools which help in monitoring the employees without too much </w:t>
      </w:r>
      <w:r w:rsidR="000A3A9C" w:rsidRPr="0044731C">
        <w:rPr>
          <w:sz w:val="24"/>
          <w:szCs w:val="24"/>
          <w:lang w:val="en-GB"/>
        </w:rPr>
        <w:t>human intervention</w:t>
      </w:r>
      <w:r w:rsidRPr="0044731C">
        <w:rPr>
          <w:sz w:val="24"/>
          <w:szCs w:val="24"/>
          <w:lang w:val="en-GB"/>
        </w:rPr>
        <w:t xml:space="preserve">. The contemporary HR platforms also help in gathering feedback and diagnose the level of employee engagement within an organisation. Feedback from the employees assisted Diageo </w:t>
      </w:r>
      <w:r w:rsidR="000A3A9C" w:rsidRPr="0044731C">
        <w:rPr>
          <w:sz w:val="24"/>
          <w:szCs w:val="24"/>
          <w:lang w:val="en-GB"/>
        </w:rPr>
        <w:t>in gauging</w:t>
      </w:r>
      <w:r w:rsidRPr="0044731C">
        <w:rPr>
          <w:sz w:val="24"/>
          <w:szCs w:val="24"/>
          <w:lang w:val="en-GB"/>
        </w:rPr>
        <w:t xml:space="preserve"> the employee engagement and their orientation towards achieving the specific organisational goals (</w:t>
      </w:r>
      <w:proofErr w:type="spellStart"/>
      <w:r w:rsidRPr="0044731C">
        <w:rPr>
          <w:sz w:val="24"/>
          <w:szCs w:val="24"/>
          <w:lang w:val="en-GB"/>
        </w:rPr>
        <w:t>Pratono</w:t>
      </w:r>
      <w:proofErr w:type="spellEnd"/>
      <w:r w:rsidRPr="0044731C">
        <w:rPr>
          <w:sz w:val="24"/>
          <w:szCs w:val="24"/>
          <w:lang w:val="en-GB"/>
        </w:rPr>
        <w:t xml:space="preserve"> </w:t>
      </w:r>
      <w:r w:rsidRPr="0044731C">
        <w:rPr>
          <w:i/>
          <w:sz w:val="24"/>
          <w:szCs w:val="24"/>
          <w:lang w:val="en-GB"/>
        </w:rPr>
        <w:t>et al</w:t>
      </w:r>
      <w:r w:rsidRPr="0044731C">
        <w:rPr>
          <w:sz w:val="24"/>
          <w:szCs w:val="24"/>
          <w:lang w:val="en-GB"/>
        </w:rPr>
        <w:t xml:space="preserve">., 2019) </w:t>
      </w:r>
    </w:p>
    <w:p w14:paraId="3362BC03" w14:textId="77777777" w:rsidR="00682CE8" w:rsidRPr="0044731C" w:rsidRDefault="00682CE8" w:rsidP="0043625A">
      <w:pPr>
        <w:pStyle w:val="Normal1"/>
        <w:spacing w:line="360" w:lineRule="auto"/>
        <w:jc w:val="both"/>
        <w:rPr>
          <w:sz w:val="24"/>
          <w:szCs w:val="24"/>
          <w:lang w:val="en-GB"/>
        </w:rPr>
      </w:pPr>
    </w:p>
    <w:p w14:paraId="6DD38B37" w14:textId="77777777" w:rsidR="00682CE8" w:rsidRPr="0044731C" w:rsidRDefault="000739AA" w:rsidP="0043625A">
      <w:pPr>
        <w:pStyle w:val="Normal1"/>
        <w:spacing w:line="360" w:lineRule="auto"/>
        <w:jc w:val="both"/>
        <w:rPr>
          <w:b/>
          <w:sz w:val="24"/>
          <w:szCs w:val="24"/>
          <w:lang w:val="en-GB"/>
        </w:rPr>
      </w:pPr>
      <w:r w:rsidRPr="0044731C">
        <w:rPr>
          <w:b/>
          <w:sz w:val="24"/>
          <w:szCs w:val="24"/>
          <w:lang w:val="en-GB"/>
        </w:rPr>
        <w:lastRenderedPageBreak/>
        <w:t>Social media and online platforms</w:t>
      </w:r>
    </w:p>
    <w:p w14:paraId="6790ABCC" w14:textId="77777777" w:rsidR="00682CE8" w:rsidRPr="0044731C" w:rsidRDefault="00682CE8" w:rsidP="0043625A">
      <w:pPr>
        <w:pStyle w:val="Normal1"/>
        <w:spacing w:line="360" w:lineRule="auto"/>
        <w:jc w:val="both"/>
        <w:rPr>
          <w:sz w:val="24"/>
          <w:szCs w:val="24"/>
          <w:lang w:val="en-GB"/>
        </w:rPr>
      </w:pPr>
    </w:p>
    <w:p w14:paraId="341BA3D3" w14:textId="77777777" w:rsidR="00682CE8" w:rsidRPr="0044731C" w:rsidRDefault="000739AA" w:rsidP="0043625A">
      <w:pPr>
        <w:pStyle w:val="Normal1"/>
        <w:spacing w:line="360" w:lineRule="auto"/>
        <w:jc w:val="both"/>
        <w:rPr>
          <w:sz w:val="24"/>
          <w:szCs w:val="24"/>
          <w:lang w:val="en-GB"/>
        </w:rPr>
      </w:pPr>
      <w:r w:rsidRPr="0044731C">
        <w:rPr>
          <w:sz w:val="24"/>
          <w:szCs w:val="24"/>
          <w:lang w:val="en-GB"/>
        </w:rPr>
        <w:t>With the advent of digital media and the several social media platforms, it has become a lot easier for an organisation to measure their employees' engagement to the organisation. In this modern world, the employees often post</w:t>
      </w:r>
      <w:r w:rsidR="000A3A9C" w:rsidRPr="0044731C">
        <w:rPr>
          <w:sz w:val="24"/>
          <w:szCs w:val="24"/>
          <w:lang w:val="en-GB"/>
        </w:rPr>
        <w:t xml:space="preserve"> relevant information regarding their </w:t>
      </w:r>
      <w:r w:rsidRPr="0044731C">
        <w:rPr>
          <w:sz w:val="24"/>
          <w:szCs w:val="24"/>
          <w:lang w:val="en-GB"/>
        </w:rPr>
        <w:t xml:space="preserve">work experience on social media platforms. Hence, it becomes accessible to the organisation to track the performance for the employees by monitoring their social media handles frequently. Their reviews and comments on several rating platforms also provides clue to the level of employee engagement. </w:t>
      </w:r>
    </w:p>
    <w:p w14:paraId="2368B304" w14:textId="77777777" w:rsidR="00682CE8" w:rsidRPr="0044731C" w:rsidRDefault="00682CE8" w:rsidP="0043625A">
      <w:pPr>
        <w:pStyle w:val="Normal1"/>
        <w:spacing w:line="360" w:lineRule="auto"/>
        <w:jc w:val="both"/>
        <w:rPr>
          <w:sz w:val="24"/>
          <w:szCs w:val="24"/>
          <w:lang w:val="en-GB"/>
        </w:rPr>
      </w:pPr>
    </w:p>
    <w:p w14:paraId="02A8605F" w14:textId="77777777" w:rsidR="00682CE8" w:rsidRPr="0044731C" w:rsidRDefault="000739AA" w:rsidP="0043625A">
      <w:pPr>
        <w:pStyle w:val="Normal1"/>
        <w:spacing w:line="360" w:lineRule="auto"/>
        <w:jc w:val="both"/>
        <w:rPr>
          <w:b/>
          <w:sz w:val="24"/>
          <w:szCs w:val="24"/>
          <w:lang w:val="en-GB"/>
        </w:rPr>
      </w:pPr>
      <w:r w:rsidRPr="0044731C">
        <w:rPr>
          <w:b/>
          <w:sz w:val="24"/>
          <w:szCs w:val="24"/>
          <w:lang w:val="en-GB"/>
        </w:rPr>
        <w:t>Conducting exit employees</w:t>
      </w:r>
    </w:p>
    <w:p w14:paraId="1085CDAB" w14:textId="77777777" w:rsidR="00682CE8" w:rsidRPr="0044731C" w:rsidRDefault="00682CE8" w:rsidP="0043625A">
      <w:pPr>
        <w:pStyle w:val="Normal1"/>
        <w:spacing w:line="360" w:lineRule="auto"/>
        <w:jc w:val="both"/>
        <w:rPr>
          <w:sz w:val="24"/>
          <w:szCs w:val="24"/>
          <w:lang w:val="en-GB"/>
        </w:rPr>
      </w:pPr>
    </w:p>
    <w:p w14:paraId="782FD297" w14:textId="77777777" w:rsidR="00682CE8" w:rsidRPr="0044731C" w:rsidRDefault="000739AA" w:rsidP="0043625A">
      <w:pPr>
        <w:pStyle w:val="Normal1"/>
        <w:spacing w:line="360" w:lineRule="auto"/>
        <w:jc w:val="both"/>
        <w:rPr>
          <w:sz w:val="24"/>
          <w:szCs w:val="24"/>
          <w:lang w:val="en-GB"/>
        </w:rPr>
      </w:pPr>
      <w:r w:rsidRPr="0044731C">
        <w:rPr>
          <w:sz w:val="24"/>
          <w:szCs w:val="24"/>
          <w:lang w:val="en-GB"/>
        </w:rPr>
        <w:t>When a potential employee resigns from a particular organisation, it becomes difficult for an organisation to get a clear grasp of the reason behind h</w:t>
      </w:r>
      <w:r w:rsidR="001824A4" w:rsidRPr="0044731C">
        <w:rPr>
          <w:sz w:val="24"/>
          <w:szCs w:val="24"/>
          <w:lang w:val="en-GB"/>
        </w:rPr>
        <w:t>is or her sudden resignation. I</w:t>
      </w:r>
      <w:r w:rsidRPr="0044731C">
        <w:rPr>
          <w:sz w:val="24"/>
          <w:szCs w:val="24"/>
          <w:lang w:val="en-GB"/>
        </w:rPr>
        <w:t xml:space="preserve">n this context, the human resource manager must ask relevant questions in order to </w:t>
      </w:r>
      <w:r w:rsidR="001824A4" w:rsidRPr="0044731C">
        <w:rPr>
          <w:sz w:val="24"/>
          <w:szCs w:val="24"/>
          <w:lang w:val="en-GB"/>
        </w:rPr>
        <w:t>decode the</w:t>
      </w:r>
      <w:r w:rsidRPr="0044731C">
        <w:rPr>
          <w:sz w:val="24"/>
          <w:szCs w:val="24"/>
          <w:lang w:val="en-GB"/>
        </w:rPr>
        <w:t xml:space="preserve"> follies in the organisational structure</w:t>
      </w:r>
      <w:r w:rsidR="001824A4" w:rsidRPr="0044731C">
        <w:rPr>
          <w:sz w:val="24"/>
          <w:szCs w:val="24"/>
          <w:lang w:val="en-GB"/>
        </w:rPr>
        <w:t xml:space="preserve"> (Sanchez </w:t>
      </w:r>
      <w:r w:rsidR="001824A4" w:rsidRPr="0044731C">
        <w:rPr>
          <w:i/>
          <w:sz w:val="24"/>
          <w:szCs w:val="24"/>
          <w:lang w:val="en-GB"/>
        </w:rPr>
        <w:t>et al</w:t>
      </w:r>
      <w:r w:rsidR="001824A4" w:rsidRPr="0044731C">
        <w:rPr>
          <w:sz w:val="24"/>
          <w:szCs w:val="24"/>
          <w:lang w:val="en-GB"/>
        </w:rPr>
        <w:t>., 2019)</w:t>
      </w:r>
      <w:r w:rsidRPr="0044731C">
        <w:rPr>
          <w:sz w:val="24"/>
          <w:szCs w:val="24"/>
          <w:lang w:val="en-GB"/>
        </w:rPr>
        <w:t>. This is a technique frequently followed by Diageo to get to know about an employee’s mindset before they choose to leave the organisati</w:t>
      </w:r>
      <w:r w:rsidR="001824A4" w:rsidRPr="0044731C">
        <w:rPr>
          <w:sz w:val="24"/>
          <w:szCs w:val="24"/>
          <w:lang w:val="en-GB"/>
        </w:rPr>
        <w:t>on for better opportunities.</w:t>
      </w:r>
    </w:p>
    <w:p w14:paraId="5DAEE7E9" w14:textId="77777777" w:rsidR="00682CE8" w:rsidRPr="0044731C" w:rsidRDefault="00682CE8" w:rsidP="0043625A">
      <w:pPr>
        <w:pStyle w:val="Normal1"/>
        <w:spacing w:line="360" w:lineRule="auto"/>
        <w:jc w:val="both"/>
        <w:rPr>
          <w:b/>
          <w:sz w:val="24"/>
          <w:szCs w:val="24"/>
          <w:lang w:val="en-GB"/>
        </w:rPr>
      </w:pPr>
    </w:p>
    <w:p w14:paraId="1A03B5A1" w14:textId="77777777" w:rsidR="00682CE8" w:rsidRPr="0044731C" w:rsidRDefault="00682CE8" w:rsidP="0043625A">
      <w:pPr>
        <w:pStyle w:val="Normal1"/>
        <w:spacing w:line="360" w:lineRule="auto"/>
        <w:jc w:val="both"/>
        <w:rPr>
          <w:b/>
          <w:sz w:val="24"/>
          <w:szCs w:val="24"/>
          <w:lang w:val="en-GB"/>
        </w:rPr>
      </w:pPr>
    </w:p>
    <w:p w14:paraId="1B5BAF1E" w14:textId="77777777" w:rsidR="00682CE8" w:rsidRPr="0044731C" w:rsidRDefault="00682CE8" w:rsidP="0043625A">
      <w:pPr>
        <w:pStyle w:val="Normal1"/>
        <w:spacing w:line="360" w:lineRule="auto"/>
        <w:jc w:val="both"/>
        <w:rPr>
          <w:b/>
          <w:sz w:val="24"/>
          <w:szCs w:val="24"/>
          <w:lang w:val="en-GB"/>
        </w:rPr>
      </w:pPr>
    </w:p>
    <w:p w14:paraId="2759CC45" w14:textId="77777777" w:rsidR="00682CE8" w:rsidRPr="0044731C" w:rsidRDefault="001824A4" w:rsidP="0043625A">
      <w:pPr>
        <w:pStyle w:val="Heading1"/>
        <w:jc w:val="both"/>
        <w:rPr>
          <w:lang w:val="en-GB"/>
        </w:rPr>
      </w:pPr>
      <w:bookmarkStart w:id="6" w:name="_4i8on06bpucu" w:colFirst="0" w:colLast="0"/>
      <w:bookmarkStart w:id="7" w:name="_Toc98260181"/>
      <w:bookmarkEnd w:id="6"/>
      <w:r w:rsidRPr="0044731C">
        <w:rPr>
          <w:lang w:val="en-GB"/>
        </w:rPr>
        <w:lastRenderedPageBreak/>
        <w:t>“</w:t>
      </w:r>
      <w:r w:rsidR="00272602" w:rsidRPr="0044731C">
        <w:rPr>
          <w:lang w:val="en-GB"/>
        </w:rPr>
        <w:t>Constructing an</w:t>
      </w:r>
      <w:r w:rsidR="000739AA" w:rsidRPr="0044731C">
        <w:rPr>
          <w:lang w:val="en-GB"/>
        </w:rPr>
        <w:t xml:space="preserve"> employee value proposition from the ideas and analysis previously covered, including strategies to raise levels of engagement</w:t>
      </w:r>
      <w:r w:rsidRPr="0044731C">
        <w:rPr>
          <w:lang w:val="en-GB"/>
        </w:rPr>
        <w:t>”</w:t>
      </w:r>
      <w:bookmarkEnd w:id="7"/>
    </w:p>
    <w:p w14:paraId="3AFE39A6" w14:textId="77777777" w:rsidR="00682CE8" w:rsidRPr="0044731C" w:rsidRDefault="000739AA" w:rsidP="0043625A">
      <w:pPr>
        <w:pStyle w:val="Normal1"/>
        <w:spacing w:line="360" w:lineRule="auto"/>
        <w:jc w:val="both"/>
        <w:rPr>
          <w:b/>
          <w:sz w:val="24"/>
          <w:szCs w:val="24"/>
          <w:lang w:val="en-GB"/>
        </w:rPr>
      </w:pPr>
      <w:r w:rsidRPr="0044731C">
        <w:rPr>
          <w:b/>
          <w:noProof/>
          <w:sz w:val="24"/>
          <w:szCs w:val="24"/>
          <w:lang w:val="en-GB"/>
        </w:rPr>
        <w:drawing>
          <wp:inline distT="114300" distB="114300" distL="114300" distR="114300" wp14:anchorId="4506050E" wp14:editId="12FCCCB2">
            <wp:extent cx="5943600" cy="3302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3302000"/>
                    </a:xfrm>
                    <a:prstGeom prst="rect">
                      <a:avLst/>
                    </a:prstGeom>
                    <a:ln/>
                  </pic:spPr>
                </pic:pic>
              </a:graphicData>
            </a:graphic>
          </wp:inline>
        </w:drawing>
      </w:r>
    </w:p>
    <w:p w14:paraId="45F67331" w14:textId="77777777" w:rsidR="00682CE8" w:rsidRPr="0044731C" w:rsidRDefault="00682CE8" w:rsidP="0043625A">
      <w:pPr>
        <w:pStyle w:val="Normal1"/>
        <w:spacing w:line="360" w:lineRule="auto"/>
        <w:jc w:val="both"/>
        <w:rPr>
          <w:b/>
          <w:sz w:val="24"/>
          <w:szCs w:val="24"/>
          <w:lang w:val="en-GB"/>
        </w:rPr>
      </w:pPr>
    </w:p>
    <w:p w14:paraId="1AADE922" w14:textId="77777777" w:rsidR="00682CE8" w:rsidRPr="0044731C" w:rsidRDefault="000739AA" w:rsidP="00D77F31">
      <w:pPr>
        <w:pStyle w:val="Normal1"/>
        <w:spacing w:line="360" w:lineRule="auto"/>
        <w:jc w:val="center"/>
        <w:rPr>
          <w:b/>
          <w:sz w:val="24"/>
          <w:szCs w:val="24"/>
          <w:lang w:val="en-GB"/>
        </w:rPr>
      </w:pPr>
      <w:r w:rsidRPr="0044731C">
        <w:rPr>
          <w:b/>
          <w:sz w:val="24"/>
          <w:szCs w:val="24"/>
          <w:lang w:val="en-GB"/>
        </w:rPr>
        <w:t>Figure no 1: Employee Value Proposition</w:t>
      </w:r>
    </w:p>
    <w:p w14:paraId="1CD57806" w14:textId="77777777" w:rsidR="00D77F31" w:rsidRPr="0044731C" w:rsidRDefault="00D77F31" w:rsidP="00D77F31">
      <w:pPr>
        <w:pStyle w:val="Normal1"/>
        <w:spacing w:line="360" w:lineRule="auto"/>
        <w:jc w:val="center"/>
        <w:rPr>
          <w:lang w:val="en-GB"/>
        </w:rPr>
      </w:pPr>
      <w:r w:rsidRPr="0044731C">
        <w:rPr>
          <w:b/>
          <w:sz w:val="24"/>
          <w:szCs w:val="24"/>
          <w:lang w:val="en-GB"/>
        </w:rPr>
        <w:t>(</w:t>
      </w:r>
      <w:r w:rsidR="00272602" w:rsidRPr="0044731C">
        <w:rPr>
          <w:b/>
          <w:sz w:val="24"/>
          <w:szCs w:val="24"/>
          <w:lang w:val="en-GB"/>
        </w:rPr>
        <w:t>Source:</w:t>
      </w:r>
      <w:r w:rsidR="000739AA" w:rsidRPr="0044731C">
        <w:rPr>
          <w:b/>
          <w:sz w:val="24"/>
          <w:szCs w:val="24"/>
          <w:lang w:val="en-GB"/>
        </w:rPr>
        <w:t xml:space="preserve"> </w:t>
      </w:r>
      <w:proofErr w:type="spellStart"/>
      <w:r w:rsidR="000739AA" w:rsidRPr="0044731C">
        <w:rPr>
          <w:color w:val="222222"/>
          <w:sz w:val="24"/>
          <w:szCs w:val="24"/>
          <w:highlight w:val="white"/>
          <w:lang w:val="en-GB"/>
        </w:rPr>
        <w:t>Arasa</w:t>
      </w:r>
      <w:r w:rsidRPr="0044731C">
        <w:rPr>
          <w:color w:val="222222"/>
          <w:sz w:val="24"/>
          <w:szCs w:val="24"/>
          <w:highlight w:val="white"/>
          <w:lang w:val="en-GB"/>
        </w:rPr>
        <w:t>nmi</w:t>
      </w:r>
      <w:proofErr w:type="spellEnd"/>
      <w:r w:rsidRPr="0044731C">
        <w:rPr>
          <w:color w:val="222222"/>
          <w:sz w:val="24"/>
          <w:szCs w:val="24"/>
          <w:highlight w:val="white"/>
          <w:lang w:val="en-GB"/>
        </w:rPr>
        <w:t xml:space="preserve"> and Krishna, </w:t>
      </w:r>
      <w:r w:rsidR="000739AA" w:rsidRPr="0044731C">
        <w:rPr>
          <w:color w:val="222222"/>
          <w:sz w:val="24"/>
          <w:szCs w:val="24"/>
          <w:highlight w:val="white"/>
          <w:lang w:val="en-GB"/>
        </w:rPr>
        <w:t>2019)</w:t>
      </w:r>
    </w:p>
    <w:p w14:paraId="446A3A46" w14:textId="77777777" w:rsidR="00682CE8" w:rsidRPr="0044731C" w:rsidRDefault="000739AA" w:rsidP="00D77F31">
      <w:pPr>
        <w:pStyle w:val="Normal1"/>
        <w:spacing w:line="360" w:lineRule="auto"/>
        <w:jc w:val="both"/>
        <w:rPr>
          <w:b/>
          <w:sz w:val="24"/>
          <w:szCs w:val="24"/>
          <w:lang w:val="en-GB"/>
        </w:rPr>
      </w:pPr>
      <w:r w:rsidRPr="0044731C">
        <w:rPr>
          <w:sz w:val="24"/>
          <w:szCs w:val="24"/>
          <w:lang w:val="en-GB"/>
        </w:rPr>
        <w:t xml:space="preserve">It is the approach of an organisation which is set to maximise the benefits of the employees and the organisations build the Employee Value proposition to give a constant platform for the employers to brand its name and fame. The EVP should be dynamic in its characteristics and should be appealing to the employees. It is the key to attract the employees and the employees are retained through effective EVP. It is really very hard to find out the exact talent and EVP acts just like a magnet to draw the attention of the best candidates. The EVP comprises </w:t>
      </w:r>
      <w:r w:rsidRPr="0044731C">
        <w:rPr>
          <w:b/>
          <w:i/>
          <w:sz w:val="24"/>
          <w:szCs w:val="24"/>
          <w:lang w:val="en-GB"/>
        </w:rPr>
        <w:t>Compensation</w:t>
      </w:r>
      <w:r w:rsidRPr="0044731C">
        <w:rPr>
          <w:sz w:val="24"/>
          <w:szCs w:val="24"/>
          <w:lang w:val="en-GB"/>
        </w:rPr>
        <w:t xml:space="preserve">, </w:t>
      </w:r>
      <w:r w:rsidRPr="0044731C">
        <w:rPr>
          <w:b/>
          <w:i/>
          <w:sz w:val="24"/>
          <w:szCs w:val="24"/>
          <w:lang w:val="en-GB"/>
        </w:rPr>
        <w:t>Benefits</w:t>
      </w:r>
      <w:r w:rsidRPr="0044731C">
        <w:rPr>
          <w:sz w:val="24"/>
          <w:szCs w:val="24"/>
          <w:lang w:val="en-GB"/>
        </w:rPr>
        <w:t xml:space="preserve">, </w:t>
      </w:r>
      <w:r w:rsidRPr="0044731C">
        <w:rPr>
          <w:b/>
          <w:i/>
          <w:sz w:val="24"/>
          <w:szCs w:val="24"/>
          <w:lang w:val="en-GB"/>
        </w:rPr>
        <w:t>Career</w:t>
      </w:r>
      <w:r w:rsidRPr="0044731C">
        <w:rPr>
          <w:sz w:val="24"/>
          <w:szCs w:val="24"/>
          <w:lang w:val="en-GB"/>
        </w:rPr>
        <w:t xml:space="preserve">, </w:t>
      </w:r>
      <w:r w:rsidRPr="0044731C">
        <w:rPr>
          <w:b/>
          <w:i/>
          <w:sz w:val="24"/>
          <w:szCs w:val="24"/>
          <w:lang w:val="en-GB"/>
        </w:rPr>
        <w:t>Work Environment</w:t>
      </w:r>
      <w:r w:rsidRPr="0044731C">
        <w:rPr>
          <w:sz w:val="24"/>
          <w:szCs w:val="24"/>
          <w:lang w:val="en-GB"/>
        </w:rPr>
        <w:t xml:space="preserve"> and </w:t>
      </w:r>
      <w:r w:rsidRPr="0044731C">
        <w:rPr>
          <w:b/>
          <w:i/>
          <w:sz w:val="24"/>
          <w:szCs w:val="24"/>
          <w:lang w:val="en-GB"/>
        </w:rPr>
        <w:t>Culture</w:t>
      </w:r>
      <w:r w:rsidRPr="0044731C">
        <w:rPr>
          <w:sz w:val="24"/>
          <w:szCs w:val="24"/>
          <w:lang w:val="en-GB"/>
        </w:rPr>
        <w:t xml:space="preserve">. Diageo is one of the most promising companies of the world who images employees in the most dynamic way. They are focused on the employee's </w:t>
      </w:r>
      <w:proofErr w:type="spellStart"/>
      <w:r w:rsidRPr="0044731C">
        <w:rPr>
          <w:sz w:val="24"/>
          <w:szCs w:val="24"/>
          <w:lang w:val="en-GB"/>
        </w:rPr>
        <w:t>well being</w:t>
      </w:r>
      <w:proofErr w:type="spellEnd"/>
      <w:r w:rsidRPr="0044731C">
        <w:rPr>
          <w:sz w:val="24"/>
          <w:szCs w:val="24"/>
          <w:lang w:val="en-GB"/>
        </w:rPr>
        <w:t xml:space="preserve"> and they found that happy employees are the most productive ones. </w:t>
      </w:r>
    </w:p>
    <w:p w14:paraId="3A4A5CD5" w14:textId="77777777" w:rsidR="00682CE8" w:rsidRPr="0044731C" w:rsidRDefault="000739AA" w:rsidP="00D77F31">
      <w:pPr>
        <w:pStyle w:val="Normal1"/>
        <w:spacing w:line="360" w:lineRule="auto"/>
        <w:jc w:val="both"/>
        <w:rPr>
          <w:sz w:val="24"/>
          <w:szCs w:val="24"/>
          <w:lang w:val="en-GB"/>
        </w:rPr>
      </w:pPr>
      <w:r w:rsidRPr="0044731C">
        <w:rPr>
          <w:b/>
          <w:sz w:val="24"/>
          <w:szCs w:val="24"/>
          <w:lang w:val="en-GB"/>
        </w:rPr>
        <w:t xml:space="preserve">Compensation: </w:t>
      </w:r>
      <w:r w:rsidRPr="0044731C">
        <w:rPr>
          <w:sz w:val="24"/>
          <w:szCs w:val="24"/>
          <w:lang w:val="en-GB"/>
        </w:rPr>
        <w:t xml:space="preserve">The compensation and benefits </w:t>
      </w:r>
      <w:proofErr w:type="gramStart"/>
      <w:r w:rsidRPr="0044731C">
        <w:rPr>
          <w:sz w:val="24"/>
          <w:szCs w:val="24"/>
          <w:lang w:val="en-GB"/>
        </w:rPr>
        <w:t>motivates</w:t>
      </w:r>
      <w:proofErr w:type="gramEnd"/>
      <w:r w:rsidRPr="0044731C">
        <w:rPr>
          <w:sz w:val="24"/>
          <w:szCs w:val="24"/>
          <w:lang w:val="en-GB"/>
        </w:rPr>
        <w:t xml:space="preserve"> the employees to work more actively. The employees are satisfied if the organisation gives enough compensation, </w:t>
      </w:r>
      <w:r w:rsidRPr="0044731C">
        <w:rPr>
          <w:sz w:val="24"/>
          <w:szCs w:val="24"/>
          <w:lang w:val="en-GB"/>
        </w:rPr>
        <w:lastRenderedPageBreak/>
        <w:t>rewards and benefits (</w:t>
      </w:r>
      <w:proofErr w:type="spellStart"/>
      <w:r w:rsidR="00D77F31" w:rsidRPr="0044731C">
        <w:rPr>
          <w:color w:val="222222"/>
          <w:sz w:val="24"/>
          <w:szCs w:val="24"/>
          <w:highlight w:val="white"/>
          <w:lang w:val="en-GB"/>
        </w:rPr>
        <w:t>Arasanmi</w:t>
      </w:r>
      <w:proofErr w:type="spellEnd"/>
      <w:r w:rsidR="00D77F31" w:rsidRPr="0044731C">
        <w:rPr>
          <w:color w:val="222222"/>
          <w:sz w:val="24"/>
          <w:szCs w:val="24"/>
          <w:highlight w:val="white"/>
          <w:lang w:val="en-GB"/>
        </w:rPr>
        <w:t xml:space="preserve"> and Krishna, </w:t>
      </w:r>
      <w:r w:rsidRPr="0044731C">
        <w:rPr>
          <w:color w:val="222222"/>
          <w:sz w:val="24"/>
          <w:szCs w:val="24"/>
          <w:highlight w:val="white"/>
          <w:lang w:val="en-GB"/>
        </w:rPr>
        <w:t>2019)</w:t>
      </w:r>
      <w:r w:rsidRPr="0044731C">
        <w:rPr>
          <w:sz w:val="24"/>
          <w:szCs w:val="24"/>
          <w:lang w:val="en-GB"/>
        </w:rPr>
        <w:t>. Every employee should be given</w:t>
      </w:r>
      <w:r w:rsidR="00D77F31" w:rsidRPr="0044731C">
        <w:rPr>
          <w:sz w:val="24"/>
          <w:szCs w:val="24"/>
          <w:lang w:val="en-GB"/>
        </w:rPr>
        <w:t xml:space="preserve"> fair compensation and benefits. The</w:t>
      </w:r>
      <w:r w:rsidRPr="0044731C">
        <w:rPr>
          <w:sz w:val="24"/>
          <w:szCs w:val="24"/>
          <w:lang w:val="en-GB"/>
        </w:rPr>
        <w:t xml:space="preserve"> employees must get enough promotions to build up their career.   </w:t>
      </w:r>
      <w:r w:rsidR="00D77F31" w:rsidRPr="0044731C">
        <w:rPr>
          <w:sz w:val="24"/>
          <w:szCs w:val="24"/>
          <w:lang w:val="en-GB"/>
        </w:rPr>
        <w:t>Satisfaction</w:t>
      </w:r>
      <w:r w:rsidRPr="0044731C">
        <w:rPr>
          <w:sz w:val="24"/>
          <w:szCs w:val="24"/>
          <w:lang w:val="en-GB"/>
        </w:rPr>
        <w:t xml:space="preserve"> is another crucial factor. Diageo has been reported to have lower absenteeism,</w:t>
      </w:r>
      <w:r w:rsidR="00D77F31" w:rsidRPr="0044731C">
        <w:rPr>
          <w:sz w:val="24"/>
          <w:szCs w:val="24"/>
          <w:lang w:val="en-GB"/>
        </w:rPr>
        <w:t xml:space="preserve"> </w:t>
      </w:r>
      <w:r w:rsidRPr="0044731C">
        <w:rPr>
          <w:sz w:val="24"/>
          <w:szCs w:val="24"/>
          <w:lang w:val="en-GB"/>
        </w:rPr>
        <w:t>lesser accidents and a good compensation system.</w:t>
      </w:r>
    </w:p>
    <w:p w14:paraId="51D82335" w14:textId="77777777" w:rsidR="00682CE8" w:rsidRPr="0044731C" w:rsidRDefault="000739AA" w:rsidP="0043625A">
      <w:pPr>
        <w:pStyle w:val="Normal1"/>
        <w:spacing w:line="360" w:lineRule="auto"/>
        <w:jc w:val="both"/>
        <w:rPr>
          <w:sz w:val="24"/>
          <w:szCs w:val="24"/>
          <w:lang w:val="en-GB"/>
        </w:rPr>
      </w:pPr>
      <w:r w:rsidRPr="0044731C">
        <w:rPr>
          <w:b/>
          <w:sz w:val="24"/>
          <w:szCs w:val="24"/>
          <w:lang w:val="en-GB"/>
        </w:rPr>
        <w:t>Benefits</w:t>
      </w:r>
      <w:r w:rsidRPr="0044731C">
        <w:rPr>
          <w:sz w:val="24"/>
          <w:szCs w:val="24"/>
          <w:lang w:val="en-GB"/>
        </w:rPr>
        <w:t>:</w:t>
      </w:r>
      <w:r w:rsidR="00D77F31" w:rsidRPr="0044731C">
        <w:rPr>
          <w:sz w:val="24"/>
          <w:szCs w:val="24"/>
          <w:lang w:val="en-GB"/>
        </w:rPr>
        <w:t xml:space="preserve"> </w:t>
      </w:r>
      <w:r w:rsidR="00272602" w:rsidRPr="0044731C">
        <w:rPr>
          <w:sz w:val="24"/>
          <w:szCs w:val="24"/>
          <w:lang w:val="en-GB"/>
        </w:rPr>
        <w:t>The benefits</w:t>
      </w:r>
      <w:r w:rsidRPr="0044731C">
        <w:rPr>
          <w:sz w:val="24"/>
          <w:szCs w:val="24"/>
          <w:lang w:val="en-GB"/>
        </w:rPr>
        <w:t xml:space="preserve"> attract the employees in an effective and effective manner. The holidays, </w:t>
      </w:r>
      <w:r w:rsidR="00272602" w:rsidRPr="0044731C">
        <w:rPr>
          <w:sz w:val="24"/>
          <w:szCs w:val="24"/>
          <w:lang w:val="en-GB"/>
        </w:rPr>
        <w:t>leaves and</w:t>
      </w:r>
      <w:r w:rsidRPr="0044731C">
        <w:rPr>
          <w:sz w:val="24"/>
          <w:szCs w:val="24"/>
          <w:lang w:val="en-GB"/>
        </w:rPr>
        <w:t xml:space="preserve"> flexible job timings must be provided to engage the talented workers. The workers should be satisfied with the management and feel attached to the organisation.  The retirement plans must be attractive enough.  Diageo has proved </w:t>
      </w:r>
      <w:r w:rsidR="00D77F31" w:rsidRPr="0044731C">
        <w:rPr>
          <w:sz w:val="24"/>
          <w:szCs w:val="24"/>
          <w:lang w:val="en-GB"/>
        </w:rPr>
        <w:t>it’s</w:t>
      </w:r>
      <w:r w:rsidRPr="0044731C">
        <w:rPr>
          <w:sz w:val="24"/>
          <w:szCs w:val="24"/>
          <w:lang w:val="en-GB"/>
        </w:rPr>
        <w:t xml:space="preserve"> unique on terms of benefits towards their employees (</w:t>
      </w:r>
      <w:r w:rsidR="00D77F31" w:rsidRPr="0044731C">
        <w:rPr>
          <w:color w:val="222222"/>
          <w:sz w:val="24"/>
          <w:szCs w:val="24"/>
          <w:highlight w:val="white"/>
          <w:lang w:val="en-GB"/>
        </w:rPr>
        <w:t xml:space="preserve">Mascarenhas, </w:t>
      </w:r>
      <w:r w:rsidRPr="0044731C">
        <w:rPr>
          <w:color w:val="222222"/>
          <w:sz w:val="24"/>
          <w:szCs w:val="24"/>
          <w:highlight w:val="white"/>
          <w:lang w:val="en-GB"/>
        </w:rPr>
        <w:t>2019)</w:t>
      </w:r>
      <w:r w:rsidRPr="0044731C">
        <w:rPr>
          <w:sz w:val="24"/>
          <w:szCs w:val="24"/>
          <w:lang w:val="en-GB"/>
        </w:rPr>
        <w:t xml:space="preserve">. </w:t>
      </w:r>
    </w:p>
    <w:p w14:paraId="6BCB7B32" w14:textId="77777777" w:rsidR="00682CE8" w:rsidRPr="0044731C" w:rsidRDefault="00272602" w:rsidP="0043625A">
      <w:pPr>
        <w:pStyle w:val="Normal1"/>
        <w:spacing w:line="360" w:lineRule="auto"/>
        <w:jc w:val="both"/>
        <w:rPr>
          <w:sz w:val="24"/>
          <w:szCs w:val="24"/>
          <w:lang w:val="en-GB"/>
        </w:rPr>
      </w:pPr>
      <w:r w:rsidRPr="0044731C">
        <w:rPr>
          <w:b/>
          <w:sz w:val="24"/>
          <w:szCs w:val="24"/>
          <w:lang w:val="en-GB"/>
        </w:rPr>
        <w:t>Career</w:t>
      </w:r>
      <w:r w:rsidRPr="0044731C">
        <w:rPr>
          <w:sz w:val="24"/>
          <w:szCs w:val="24"/>
          <w:lang w:val="en-GB"/>
        </w:rPr>
        <w:t>:</w:t>
      </w:r>
      <w:r w:rsidR="00D77F31" w:rsidRPr="0044731C">
        <w:rPr>
          <w:sz w:val="24"/>
          <w:szCs w:val="24"/>
          <w:lang w:val="en-GB"/>
        </w:rPr>
        <w:t xml:space="preserve"> T</w:t>
      </w:r>
      <w:r w:rsidR="000739AA" w:rsidRPr="0044731C">
        <w:rPr>
          <w:sz w:val="24"/>
          <w:szCs w:val="24"/>
          <w:lang w:val="en-GB"/>
        </w:rPr>
        <w:t xml:space="preserve">he employees who are satisfied with their jobs are more engaged with the organisation. Diageo is the motivational beverage company whose high engagement levels are high and they are improving their productivity and performance in the UK. The training and development of the employees make them more progressive.  The job stability of the employees </w:t>
      </w:r>
      <w:r w:rsidRPr="0044731C">
        <w:rPr>
          <w:sz w:val="24"/>
          <w:szCs w:val="24"/>
          <w:lang w:val="en-GB"/>
        </w:rPr>
        <w:t>is</w:t>
      </w:r>
      <w:r w:rsidR="000739AA" w:rsidRPr="0044731C">
        <w:rPr>
          <w:sz w:val="24"/>
          <w:szCs w:val="24"/>
          <w:lang w:val="en-GB"/>
        </w:rPr>
        <w:t xml:space="preserve"> responsible for bringing the career development.  The evaluation and feedback </w:t>
      </w:r>
      <w:proofErr w:type="gramStart"/>
      <w:r w:rsidR="000739AA" w:rsidRPr="0044731C">
        <w:rPr>
          <w:sz w:val="24"/>
          <w:szCs w:val="24"/>
          <w:lang w:val="en-GB"/>
        </w:rPr>
        <w:t>gives</w:t>
      </w:r>
      <w:proofErr w:type="gramEnd"/>
      <w:r w:rsidR="000739AA" w:rsidRPr="0044731C">
        <w:rPr>
          <w:sz w:val="24"/>
          <w:szCs w:val="24"/>
          <w:lang w:val="en-GB"/>
        </w:rPr>
        <w:t xml:space="preserve"> a positive impact on the employee.  The feedback and evaluation will help the employees to focus on </w:t>
      </w:r>
      <w:r w:rsidR="00D77F31" w:rsidRPr="0044731C">
        <w:rPr>
          <w:sz w:val="24"/>
          <w:szCs w:val="24"/>
          <w:lang w:val="en-GB"/>
        </w:rPr>
        <w:t>the</w:t>
      </w:r>
      <w:r w:rsidR="000739AA" w:rsidRPr="0044731C">
        <w:rPr>
          <w:sz w:val="24"/>
          <w:szCs w:val="24"/>
          <w:lang w:val="en-GB"/>
        </w:rPr>
        <w:t xml:space="preserve"> drawbacks of the individual and they can progress on the weak </w:t>
      </w:r>
      <w:r w:rsidR="00D77F31" w:rsidRPr="0044731C">
        <w:rPr>
          <w:sz w:val="24"/>
          <w:szCs w:val="24"/>
          <w:lang w:val="en-GB"/>
        </w:rPr>
        <w:t>process.</w:t>
      </w:r>
    </w:p>
    <w:p w14:paraId="78423049" w14:textId="77777777" w:rsidR="00682CE8" w:rsidRPr="0044731C" w:rsidRDefault="000739AA" w:rsidP="0043625A">
      <w:pPr>
        <w:pStyle w:val="Normal1"/>
        <w:spacing w:line="360" w:lineRule="auto"/>
        <w:jc w:val="both"/>
        <w:rPr>
          <w:sz w:val="24"/>
          <w:szCs w:val="24"/>
          <w:lang w:val="en-GB"/>
        </w:rPr>
      </w:pPr>
      <w:r w:rsidRPr="0044731C">
        <w:rPr>
          <w:b/>
          <w:sz w:val="24"/>
          <w:szCs w:val="24"/>
          <w:lang w:val="en-GB"/>
        </w:rPr>
        <w:t>Work Environment:</w:t>
      </w:r>
      <w:r w:rsidR="00D77F31" w:rsidRPr="0044731C">
        <w:rPr>
          <w:sz w:val="24"/>
          <w:szCs w:val="24"/>
          <w:lang w:val="en-GB"/>
        </w:rPr>
        <w:t xml:space="preserve"> </w:t>
      </w:r>
      <w:r w:rsidRPr="0044731C">
        <w:rPr>
          <w:sz w:val="24"/>
          <w:szCs w:val="24"/>
          <w:lang w:val="en-GB"/>
        </w:rPr>
        <w:t>The employees expect a positive environment and that encourages the employees to work with a positive approach. The work life must be balanced as it relieves the stress and pressure of the employees.  The employees are given their own job roles and responsibilities (</w:t>
      </w:r>
      <w:r w:rsidRPr="0044731C">
        <w:rPr>
          <w:color w:val="222222"/>
          <w:sz w:val="24"/>
          <w:szCs w:val="24"/>
          <w:highlight w:val="white"/>
          <w:lang w:val="en-GB"/>
        </w:rPr>
        <w:t xml:space="preserve">Kumar </w:t>
      </w:r>
      <w:r w:rsidRPr="0044731C">
        <w:rPr>
          <w:i/>
          <w:color w:val="222222"/>
          <w:sz w:val="24"/>
          <w:szCs w:val="24"/>
          <w:highlight w:val="white"/>
          <w:lang w:val="en-GB"/>
        </w:rPr>
        <w:t>et al.,</w:t>
      </w:r>
      <w:r w:rsidRPr="0044731C">
        <w:rPr>
          <w:color w:val="222222"/>
          <w:sz w:val="24"/>
          <w:szCs w:val="24"/>
          <w:highlight w:val="white"/>
          <w:lang w:val="en-GB"/>
        </w:rPr>
        <w:t xml:space="preserve"> 2021)</w:t>
      </w:r>
      <w:r w:rsidRPr="0044731C">
        <w:rPr>
          <w:sz w:val="24"/>
          <w:szCs w:val="24"/>
          <w:lang w:val="en-GB"/>
        </w:rPr>
        <w:t xml:space="preserve">. The work environment encourages the employees to work in an innovative way. </w:t>
      </w:r>
    </w:p>
    <w:p w14:paraId="1E435BEE" w14:textId="77777777" w:rsidR="00682CE8" w:rsidRPr="0044731C" w:rsidRDefault="00272602" w:rsidP="0043625A">
      <w:pPr>
        <w:pStyle w:val="Normal1"/>
        <w:spacing w:line="360" w:lineRule="auto"/>
        <w:jc w:val="both"/>
        <w:rPr>
          <w:sz w:val="24"/>
          <w:szCs w:val="24"/>
          <w:lang w:val="en-GB"/>
        </w:rPr>
      </w:pPr>
      <w:r w:rsidRPr="0044731C">
        <w:rPr>
          <w:b/>
          <w:sz w:val="24"/>
          <w:szCs w:val="24"/>
          <w:lang w:val="en-GB"/>
        </w:rPr>
        <w:t>Culture:</w:t>
      </w:r>
      <w:r w:rsidR="00D77F31" w:rsidRPr="0044731C">
        <w:rPr>
          <w:sz w:val="24"/>
          <w:szCs w:val="24"/>
          <w:lang w:val="en-GB"/>
        </w:rPr>
        <w:t xml:space="preserve"> T</w:t>
      </w:r>
      <w:r w:rsidR="000739AA" w:rsidRPr="0044731C">
        <w:rPr>
          <w:sz w:val="24"/>
          <w:szCs w:val="24"/>
          <w:lang w:val="en-GB"/>
        </w:rPr>
        <w:t xml:space="preserve">he goals and objectives of the organisation are satisfied in this </w:t>
      </w:r>
      <w:proofErr w:type="gramStart"/>
      <w:r w:rsidR="000739AA" w:rsidRPr="0044731C">
        <w:rPr>
          <w:sz w:val="24"/>
          <w:szCs w:val="24"/>
          <w:lang w:val="en-GB"/>
        </w:rPr>
        <w:t>particular element</w:t>
      </w:r>
      <w:proofErr w:type="gramEnd"/>
      <w:r w:rsidR="000739AA" w:rsidRPr="0044731C">
        <w:rPr>
          <w:sz w:val="24"/>
          <w:szCs w:val="24"/>
          <w:lang w:val="en-GB"/>
        </w:rPr>
        <w:t xml:space="preserve">.  The Leaders and the management give them the spirit and motivation to work for the company.  The social responsibility is carried out by the organisation to satisfy the demands of the customers.  Environmental sustainability is </w:t>
      </w:r>
      <w:proofErr w:type="gramStart"/>
      <w:r w:rsidR="000739AA" w:rsidRPr="0044731C">
        <w:rPr>
          <w:sz w:val="24"/>
          <w:szCs w:val="24"/>
          <w:lang w:val="en-GB"/>
        </w:rPr>
        <w:t>maintained</w:t>
      </w:r>
      <w:proofErr w:type="gramEnd"/>
      <w:r w:rsidR="000739AA" w:rsidRPr="0044731C">
        <w:rPr>
          <w:sz w:val="24"/>
          <w:szCs w:val="24"/>
          <w:lang w:val="en-GB"/>
        </w:rPr>
        <w:t xml:space="preserve"> and a trust is developed within the customers (</w:t>
      </w:r>
      <w:proofErr w:type="spellStart"/>
      <w:r w:rsidR="000739AA" w:rsidRPr="0044731C">
        <w:rPr>
          <w:color w:val="222222"/>
          <w:sz w:val="24"/>
          <w:szCs w:val="24"/>
          <w:highlight w:val="white"/>
          <w:lang w:val="en-GB"/>
        </w:rPr>
        <w:t>Tsourvakas</w:t>
      </w:r>
      <w:proofErr w:type="spellEnd"/>
      <w:r w:rsidR="000739AA" w:rsidRPr="0044731C">
        <w:rPr>
          <w:color w:val="222222"/>
          <w:sz w:val="24"/>
          <w:szCs w:val="24"/>
          <w:highlight w:val="white"/>
          <w:lang w:val="en-GB"/>
        </w:rPr>
        <w:t xml:space="preserve"> and </w:t>
      </w:r>
      <w:proofErr w:type="spellStart"/>
      <w:r w:rsidR="000739AA" w:rsidRPr="0044731C">
        <w:rPr>
          <w:color w:val="222222"/>
          <w:sz w:val="24"/>
          <w:szCs w:val="24"/>
          <w:highlight w:val="white"/>
          <w:lang w:val="en-GB"/>
        </w:rPr>
        <w:t>Yfantidou</w:t>
      </w:r>
      <w:proofErr w:type="spellEnd"/>
      <w:r w:rsidR="000739AA" w:rsidRPr="0044731C">
        <w:rPr>
          <w:color w:val="222222"/>
          <w:sz w:val="24"/>
          <w:szCs w:val="24"/>
          <w:highlight w:val="white"/>
          <w:lang w:val="en-GB"/>
        </w:rPr>
        <w:t>, 2018)</w:t>
      </w:r>
      <w:r w:rsidR="000739AA" w:rsidRPr="0044731C">
        <w:rPr>
          <w:sz w:val="24"/>
          <w:szCs w:val="24"/>
          <w:lang w:val="en-GB"/>
        </w:rPr>
        <w:t xml:space="preserve">. </w:t>
      </w:r>
    </w:p>
    <w:p w14:paraId="192A733C" w14:textId="77777777" w:rsidR="00682CE8" w:rsidRPr="0044731C" w:rsidRDefault="00682CE8" w:rsidP="0043625A">
      <w:pPr>
        <w:pStyle w:val="Normal1"/>
        <w:spacing w:line="360" w:lineRule="auto"/>
        <w:jc w:val="both"/>
        <w:rPr>
          <w:sz w:val="24"/>
          <w:szCs w:val="24"/>
          <w:lang w:val="en-GB"/>
        </w:rPr>
      </w:pPr>
    </w:p>
    <w:p w14:paraId="0C937A00" w14:textId="77777777" w:rsidR="00682CE8" w:rsidRPr="0044731C" w:rsidRDefault="000739AA" w:rsidP="0043625A">
      <w:pPr>
        <w:pStyle w:val="Normal1"/>
        <w:spacing w:line="360" w:lineRule="auto"/>
        <w:jc w:val="both"/>
        <w:rPr>
          <w:b/>
          <w:sz w:val="24"/>
          <w:szCs w:val="24"/>
          <w:lang w:val="en-GB"/>
        </w:rPr>
      </w:pPr>
      <w:r w:rsidRPr="0044731C">
        <w:rPr>
          <w:b/>
          <w:sz w:val="24"/>
          <w:szCs w:val="24"/>
          <w:lang w:val="en-GB"/>
        </w:rPr>
        <w:t xml:space="preserve">Strategies to raise levels of engagement </w:t>
      </w:r>
    </w:p>
    <w:p w14:paraId="10BC0421" w14:textId="77777777" w:rsidR="00682CE8" w:rsidRPr="0044731C" w:rsidRDefault="000739AA" w:rsidP="0043625A">
      <w:pPr>
        <w:pStyle w:val="Normal1"/>
        <w:spacing w:line="360" w:lineRule="auto"/>
        <w:jc w:val="both"/>
        <w:rPr>
          <w:sz w:val="24"/>
          <w:szCs w:val="24"/>
          <w:lang w:val="en-GB"/>
        </w:rPr>
      </w:pPr>
      <w:r w:rsidRPr="0044731C">
        <w:rPr>
          <w:sz w:val="24"/>
          <w:szCs w:val="24"/>
          <w:lang w:val="en-GB"/>
        </w:rPr>
        <w:t xml:space="preserve">The employee engagement helps the organisation to effectively carry out the business activities.  The engagement helps the organisation to manage the challenges and </w:t>
      </w:r>
      <w:r w:rsidRPr="0044731C">
        <w:rPr>
          <w:sz w:val="24"/>
          <w:szCs w:val="24"/>
          <w:lang w:val="en-GB"/>
        </w:rPr>
        <w:lastRenderedPageBreak/>
        <w:t xml:space="preserve">overcome them. Diageo meets the challenges and improves employee engagement.  It helps to improve employee engagement and stimulates economic growth. The various strategies to raise the levels of employee engagement are </w:t>
      </w:r>
    </w:p>
    <w:p w14:paraId="17F72D53" w14:textId="77777777" w:rsidR="00682CE8" w:rsidRPr="0044731C" w:rsidRDefault="000B2BBD" w:rsidP="0043625A">
      <w:pPr>
        <w:pStyle w:val="Normal1"/>
        <w:spacing w:line="360" w:lineRule="auto"/>
        <w:jc w:val="both"/>
        <w:rPr>
          <w:sz w:val="24"/>
          <w:szCs w:val="24"/>
          <w:lang w:val="en-GB"/>
        </w:rPr>
      </w:pPr>
      <w:r w:rsidRPr="0044731C">
        <w:rPr>
          <w:b/>
          <w:sz w:val="24"/>
          <w:szCs w:val="24"/>
          <w:lang w:val="en-GB"/>
        </w:rPr>
        <w:t>Communication</w:t>
      </w:r>
      <w:r w:rsidR="000739AA" w:rsidRPr="0044731C">
        <w:rPr>
          <w:b/>
          <w:sz w:val="24"/>
          <w:szCs w:val="24"/>
          <w:lang w:val="en-GB"/>
        </w:rPr>
        <w:t xml:space="preserve">: </w:t>
      </w:r>
      <w:r w:rsidR="000739AA" w:rsidRPr="0044731C">
        <w:rPr>
          <w:sz w:val="24"/>
          <w:szCs w:val="24"/>
          <w:lang w:val="en-GB"/>
        </w:rPr>
        <w:t xml:space="preserve">Communication is the best way to raise the level of engagement. Communication will help the leaders to motivate the employees and engage them. Communication boosts the productivity of the employees. It helps to </w:t>
      </w:r>
      <w:proofErr w:type="spellStart"/>
      <w:r w:rsidRPr="0044731C">
        <w:rPr>
          <w:sz w:val="24"/>
          <w:szCs w:val="24"/>
          <w:lang w:val="en-GB"/>
        </w:rPr>
        <w:t>analyze</w:t>
      </w:r>
      <w:proofErr w:type="spellEnd"/>
      <w:r w:rsidR="000739AA" w:rsidRPr="0044731C">
        <w:rPr>
          <w:sz w:val="24"/>
          <w:szCs w:val="24"/>
          <w:lang w:val="en-GB"/>
        </w:rPr>
        <w:t xml:space="preserve"> the problems in the crisis period. Diageo is an example whose communication strategy helped them to enhance employee engagement. The leaders of Diageo have robust communication skills to </w:t>
      </w:r>
      <w:proofErr w:type="gramStart"/>
      <w:r w:rsidR="000739AA" w:rsidRPr="0044731C">
        <w:rPr>
          <w:sz w:val="24"/>
          <w:szCs w:val="24"/>
          <w:lang w:val="en-GB"/>
        </w:rPr>
        <w:t>lift up</w:t>
      </w:r>
      <w:proofErr w:type="gramEnd"/>
      <w:r w:rsidR="000739AA" w:rsidRPr="0044731C">
        <w:rPr>
          <w:sz w:val="24"/>
          <w:szCs w:val="24"/>
          <w:lang w:val="en-GB"/>
        </w:rPr>
        <w:t xml:space="preserve"> their employee engagement (</w:t>
      </w:r>
      <w:r w:rsidR="000739AA" w:rsidRPr="0044731C">
        <w:rPr>
          <w:color w:val="222222"/>
          <w:sz w:val="24"/>
          <w:szCs w:val="24"/>
          <w:highlight w:val="white"/>
          <w:lang w:val="en-GB"/>
        </w:rPr>
        <w:t>Turner, 2019)</w:t>
      </w:r>
      <w:r w:rsidR="000739AA" w:rsidRPr="0044731C">
        <w:rPr>
          <w:sz w:val="24"/>
          <w:szCs w:val="24"/>
          <w:lang w:val="en-GB"/>
        </w:rPr>
        <w:t>.  Employee voice is also regarded as the effective element to raise the level of employee engagement.</w:t>
      </w:r>
    </w:p>
    <w:p w14:paraId="009279A3" w14:textId="77777777" w:rsidR="00682CE8" w:rsidRPr="0044731C" w:rsidRDefault="000739AA" w:rsidP="0043625A">
      <w:pPr>
        <w:pStyle w:val="Normal1"/>
        <w:spacing w:line="360" w:lineRule="auto"/>
        <w:jc w:val="both"/>
        <w:rPr>
          <w:sz w:val="24"/>
          <w:szCs w:val="24"/>
          <w:lang w:val="en-GB"/>
        </w:rPr>
      </w:pPr>
      <w:r w:rsidRPr="0044731C">
        <w:rPr>
          <w:b/>
          <w:sz w:val="24"/>
          <w:szCs w:val="24"/>
          <w:lang w:val="en-GB"/>
        </w:rPr>
        <w:t>Feedbac</w:t>
      </w:r>
      <w:r w:rsidRPr="0044731C">
        <w:rPr>
          <w:sz w:val="24"/>
          <w:szCs w:val="24"/>
          <w:lang w:val="en-GB"/>
        </w:rPr>
        <w:t>k: Feedback is another important factor which raises th</w:t>
      </w:r>
      <w:r w:rsidR="000B2BBD" w:rsidRPr="0044731C">
        <w:rPr>
          <w:sz w:val="24"/>
          <w:szCs w:val="24"/>
          <w:lang w:val="en-GB"/>
        </w:rPr>
        <w:t xml:space="preserve">e level of employee engagement. </w:t>
      </w:r>
      <w:r w:rsidRPr="0044731C">
        <w:rPr>
          <w:sz w:val="24"/>
          <w:szCs w:val="24"/>
          <w:lang w:val="en-GB"/>
        </w:rPr>
        <w:t>Proper feedback helps the employees to know the areas of improvement of products and services. The feedback from peers, seniors and colleagues will allow them to know their existing position and thereby enhance the productivity of the employees.</w:t>
      </w:r>
    </w:p>
    <w:p w14:paraId="0E510356" w14:textId="77777777" w:rsidR="00682CE8" w:rsidRPr="0044731C" w:rsidRDefault="000B2BBD" w:rsidP="0043625A">
      <w:pPr>
        <w:pStyle w:val="Normal1"/>
        <w:spacing w:line="360" w:lineRule="auto"/>
        <w:jc w:val="both"/>
        <w:rPr>
          <w:sz w:val="24"/>
          <w:szCs w:val="24"/>
          <w:lang w:val="en-GB"/>
        </w:rPr>
      </w:pPr>
      <w:r w:rsidRPr="0044731C">
        <w:rPr>
          <w:b/>
          <w:sz w:val="24"/>
          <w:szCs w:val="24"/>
          <w:lang w:val="en-GB"/>
        </w:rPr>
        <w:t>Training and development</w:t>
      </w:r>
      <w:r w:rsidR="000739AA" w:rsidRPr="0044731C">
        <w:rPr>
          <w:b/>
          <w:sz w:val="24"/>
          <w:szCs w:val="24"/>
          <w:lang w:val="en-GB"/>
        </w:rPr>
        <w:t>:</w:t>
      </w:r>
      <w:r w:rsidRPr="0044731C">
        <w:rPr>
          <w:sz w:val="24"/>
          <w:szCs w:val="24"/>
          <w:lang w:val="en-GB"/>
        </w:rPr>
        <w:t xml:space="preserve"> </w:t>
      </w:r>
      <w:r w:rsidR="000739AA" w:rsidRPr="0044731C">
        <w:rPr>
          <w:sz w:val="24"/>
          <w:szCs w:val="24"/>
          <w:lang w:val="en-GB"/>
        </w:rPr>
        <w:t xml:space="preserve">It </w:t>
      </w:r>
      <w:proofErr w:type="gramStart"/>
      <w:r w:rsidR="000739AA" w:rsidRPr="0044731C">
        <w:rPr>
          <w:sz w:val="24"/>
          <w:szCs w:val="24"/>
          <w:lang w:val="en-GB"/>
        </w:rPr>
        <w:t>is</w:t>
      </w:r>
      <w:proofErr w:type="gramEnd"/>
      <w:r w:rsidR="000739AA" w:rsidRPr="0044731C">
        <w:rPr>
          <w:sz w:val="24"/>
          <w:szCs w:val="24"/>
          <w:lang w:val="en-GB"/>
        </w:rPr>
        <w:t xml:space="preserve"> the most useful tool to raise the level of employee engagement. Training and development </w:t>
      </w:r>
      <w:proofErr w:type="gramStart"/>
      <w:r w:rsidR="000739AA" w:rsidRPr="0044731C">
        <w:rPr>
          <w:sz w:val="24"/>
          <w:szCs w:val="24"/>
          <w:lang w:val="en-GB"/>
        </w:rPr>
        <w:t>makes</w:t>
      </w:r>
      <w:proofErr w:type="gramEnd"/>
      <w:r w:rsidR="000739AA" w:rsidRPr="0044731C">
        <w:rPr>
          <w:sz w:val="24"/>
          <w:szCs w:val="24"/>
          <w:lang w:val="en-GB"/>
        </w:rPr>
        <w:t xml:space="preserve"> the employees more productive and expert. They could focus on their weak skills and develop on it. They would know their own strengths and </w:t>
      </w:r>
      <w:r w:rsidR="00272602" w:rsidRPr="0044731C">
        <w:rPr>
          <w:sz w:val="24"/>
          <w:szCs w:val="24"/>
          <w:lang w:val="en-GB"/>
        </w:rPr>
        <w:t>weaknesses. It</w:t>
      </w:r>
      <w:r w:rsidR="000739AA" w:rsidRPr="0044731C">
        <w:rPr>
          <w:sz w:val="24"/>
          <w:szCs w:val="24"/>
          <w:lang w:val="en-GB"/>
        </w:rPr>
        <w:t xml:space="preserve"> will increase the overall performance of the employees. Training makes a man more perfect, </w:t>
      </w:r>
      <w:r w:rsidR="00272602" w:rsidRPr="0044731C">
        <w:rPr>
          <w:sz w:val="24"/>
          <w:szCs w:val="24"/>
          <w:lang w:val="en-GB"/>
        </w:rPr>
        <w:t>skilled and</w:t>
      </w:r>
      <w:r w:rsidR="000739AA" w:rsidRPr="0044731C">
        <w:rPr>
          <w:sz w:val="24"/>
          <w:szCs w:val="24"/>
          <w:lang w:val="en-GB"/>
        </w:rPr>
        <w:t xml:space="preserve"> effective (</w:t>
      </w:r>
      <w:r w:rsidR="000739AA" w:rsidRPr="0044731C">
        <w:rPr>
          <w:color w:val="222222"/>
          <w:sz w:val="24"/>
          <w:szCs w:val="24"/>
          <w:highlight w:val="white"/>
          <w:lang w:val="en-GB"/>
        </w:rPr>
        <w:t xml:space="preserve">Nikolova </w:t>
      </w:r>
      <w:r w:rsidR="000739AA" w:rsidRPr="0044731C">
        <w:rPr>
          <w:i/>
          <w:color w:val="222222"/>
          <w:sz w:val="24"/>
          <w:szCs w:val="24"/>
          <w:highlight w:val="white"/>
          <w:lang w:val="en-GB"/>
        </w:rPr>
        <w:t xml:space="preserve">et al., </w:t>
      </w:r>
      <w:r w:rsidR="000739AA" w:rsidRPr="0044731C">
        <w:rPr>
          <w:color w:val="222222"/>
          <w:sz w:val="24"/>
          <w:szCs w:val="24"/>
          <w:highlight w:val="white"/>
          <w:lang w:val="en-GB"/>
        </w:rPr>
        <w:t>2019)</w:t>
      </w:r>
      <w:r w:rsidR="000739AA" w:rsidRPr="0044731C">
        <w:rPr>
          <w:sz w:val="24"/>
          <w:szCs w:val="24"/>
          <w:lang w:val="en-GB"/>
        </w:rPr>
        <w:t xml:space="preserve">. Diageo training and development on health and safety acts makes them assess the risks in the </w:t>
      </w:r>
      <w:r w:rsidR="00272602" w:rsidRPr="0044731C">
        <w:rPr>
          <w:sz w:val="24"/>
          <w:szCs w:val="24"/>
          <w:lang w:val="en-GB"/>
        </w:rPr>
        <w:t>workplace.</w:t>
      </w:r>
    </w:p>
    <w:p w14:paraId="54F9B8A8" w14:textId="77777777" w:rsidR="00682CE8" w:rsidRPr="0044731C" w:rsidRDefault="00682CE8" w:rsidP="0043625A">
      <w:pPr>
        <w:pStyle w:val="Normal1"/>
        <w:spacing w:line="360" w:lineRule="auto"/>
        <w:jc w:val="both"/>
        <w:rPr>
          <w:sz w:val="24"/>
          <w:szCs w:val="24"/>
          <w:lang w:val="en-GB"/>
        </w:rPr>
      </w:pPr>
    </w:p>
    <w:p w14:paraId="0B2DF624" w14:textId="77777777" w:rsidR="00682CE8" w:rsidRPr="0044731C" w:rsidRDefault="00682CE8" w:rsidP="0043625A">
      <w:pPr>
        <w:pStyle w:val="Normal1"/>
        <w:spacing w:line="360" w:lineRule="auto"/>
        <w:jc w:val="both"/>
        <w:rPr>
          <w:b/>
          <w:sz w:val="24"/>
          <w:szCs w:val="24"/>
          <w:lang w:val="en-GB"/>
        </w:rPr>
      </w:pPr>
    </w:p>
    <w:p w14:paraId="7D486A7D" w14:textId="77777777" w:rsidR="00682CE8" w:rsidRPr="0044731C" w:rsidRDefault="00682CE8" w:rsidP="0043625A">
      <w:pPr>
        <w:pStyle w:val="Normal1"/>
        <w:spacing w:line="360" w:lineRule="auto"/>
        <w:jc w:val="both"/>
        <w:rPr>
          <w:b/>
          <w:sz w:val="24"/>
          <w:szCs w:val="24"/>
          <w:lang w:val="en-GB"/>
        </w:rPr>
      </w:pPr>
    </w:p>
    <w:p w14:paraId="5E2A2C14" w14:textId="77777777" w:rsidR="00682CE8" w:rsidRPr="0044731C" w:rsidRDefault="00682CE8" w:rsidP="0043625A">
      <w:pPr>
        <w:pStyle w:val="Normal1"/>
        <w:spacing w:line="360" w:lineRule="auto"/>
        <w:jc w:val="both"/>
        <w:rPr>
          <w:b/>
          <w:sz w:val="24"/>
          <w:szCs w:val="24"/>
          <w:lang w:val="en-GB"/>
        </w:rPr>
      </w:pPr>
    </w:p>
    <w:p w14:paraId="12E9E00C" w14:textId="77777777" w:rsidR="00682CE8" w:rsidRPr="0044731C" w:rsidRDefault="00682CE8" w:rsidP="0043625A">
      <w:pPr>
        <w:pStyle w:val="Normal1"/>
        <w:spacing w:line="360" w:lineRule="auto"/>
        <w:jc w:val="both"/>
        <w:rPr>
          <w:b/>
          <w:sz w:val="24"/>
          <w:szCs w:val="24"/>
          <w:lang w:val="en-GB"/>
        </w:rPr>
      </w:pPr>
    </w:p>
    <w:p w14:paraId="3144EB9A" w14:textId="77777777" w:rsidR="00272602" w:rsidRPr="0044731C" w:rsidRDefault="00272602" w:rsidP="0043625A">
      <w:pPr>
        <w:jc w:val="both"/>
        <w:rPr>
          <w:b/>
          <w:sz w:val="24"/>
          <w:szCs w:val="24"/>
        </w:rPr>
      </w:pPr>
      <w:bookmarkStart w:id="8" w:name="_8gn3a3yoxyu7" w:colFirst="0" w:colLast="0"/>
      <w:bookmarkEnd w:id="8"/>
      <w:r w:rsidRPr="0044731C">
        <w:br w:type="page"/>
      </w:r>
    </w:p>
    <w:p w14:paraId="3C0F321C" w14:textId="77777777" w:rsidR="00682CE8" w:rsidRPr="0044731C" w:rsidRDefault="000739AA" w:rsidP="0043625A">
      <w:pPr>
        <w:pStyle w:val="Heading1"/>
        <w:jc w:val="both"/>
        <w:rPr>
          <w:lang w:val="en-GB"/>
        </w:rPr>
      </w:pPr>
      <w:bookmarkStart w:id="9" w:name="_Toc98260182"/>
      <w:r w:rsidRPr="0044731C">
        <w:rPr>
          <w:lang w:val="en-GB"/>
        </w:rPr>
        <w:lastRenderedPageBreak/>
        <w:t>Conclusion</w:t>
      </w:r>
      <w:bookmarkEnd w:id="9"/>
    </w:p>
    <w:p w14:paraId="2E023ABC" w14:textId="77777777" w:rsidR="00682CE8" w:rsidRPr="0044731C" w:rsidRDefault="000739AA" w:rsidP="0043625A">
      <w:pPr>
        <w:pStyle w:val="Normal1"/>
        <w:spacing w:line="360" w:lineRule="auto"/>
        <w:jc w:val="both"/>
        <w:rPr>
          <w:sz w:val="24"/>
          <w:szCs w:val="24"/>
          <w:lang w:val="en-GB"/>
        </w:rPr>
      </w:pPr>
      <w:r w:rsidRPr="0044731C">
        <w:rPr>
          <w:sz w:val="24"/>
          <w:szCs w:val="24"/>
          <w:lang w:val="en-GB"/>
        </w:rPr>
        <w:t xml:space="preserve">Employee engagement is necessary for every organisation to work effectively and properly. The engaged employees perform much better </w:t>
      </w:r>
      <w:proofErr w:type="gramStart"/>
      <w:r w:rsidRPr="0044731C">
        <w:rPr>
          <w:sz w:val="24"/>
          <w:szCs w:val="24"/>
          <w:lang w:val="en-GB"/>
        </w:rPr>
        <w:t>results</w:t>
      </w:r>
      <w:proofErr w:type="gramEnd"/>
      <w:r w:rsidRPr="0044731C">
        <w:rPr>
          <w:sz w:val="24"/>
          <w:szCs w:val="24"/>
          <w:lang w:val="en-GB"/>
        </w:rPr>
        <w:t xml:space="preserve"> and the organisations achieve better targets. It is often seen that the companies who have more engaged employees do succeed and profit in an enhanced way. Employee engagement should be the prime focus of every manager. The report has highlighted the concept of employee engagement along with the drivers. It has also stated the Employee value proposition of Diageo. It has narrated the effective strategies to raise the levels of employee engagement.</w:t>
      </w:r>
      <w:r w:rsidRPr="0044731C">
        <w:rPr>
          <w:lang w:val="en-GB"/>
        </w:rPr>
        <w:br w:type="page"/>
      </w:r>
    </w:p>
    <w:p w14:paraId="2693FA9E" w14:textId="77777777" w:rsidR="00682CE8" w:rsidRPr="0044731C" w:rsidRDefault="00682CE8" w:rsidP="0043625A">
      <w:pPr>
        <w:pStyle w:val="Normal1"/>
        <w:spacing w:line="360" w:lineRule="auto"/>
        <w:jc w:val="both"/>
        <w:rPr>
          <w:sz w:val="24"/>
          <w:szCs w:val="24"/>
          <w:lang w:val="en-GB"/>
        </w:rPr>
      </w:pPr>
    </w:p>
    <w:p w14:paraId="16023B58" w14:textId="77777777" w:rsidR="00682CE8" w:rsidRPr="0044731C" w:rsidRDefault="000739AA" w:rsidP="0043625A">
      <w:pPr>
        <w:pStyle w:val="Heading1"/>
        <w:jc w:val="both"/>
        <w:rPr>
          <w:lang w:val="en-GB"/>
        </w:rPr>
      </w:pPr>
      <w:bookmarkStart w:id="10" w:name="_jx7b8sy352d9" w:colFirst="0" w:colLast="0"/>
      <w:bookmarkEnd w:id="10"/>
      <w:r w:rsidRPr="0044731C">
        <w:rPr>
          <w:lang w:val="en-GB"/>
        </w:rPr>
        <w:t xml:space="preserve"> </w:t>
      </w:r>
      <w:bookmarkStart w:id="11" w:name="_Toc98260183"/>
      <w:r w:rsidRPr="0044731C">
        <w:rPr>
          <w:lang w:val="en-GB"/>
        </w:rPr>
        <w:t>References</w:t>
      </w:r>
      <w:bookmarkEnd w:id="11"/>
    </w:p>
    <w:p w14:paraId="6EAB5E6E" w14:textId="77777777" w:rsidR="00682CE8" w:rsidRPr="0044731C" w:rsidRDefault="00682CE8" w:rsidP="0043625A">
      <w:pPr>
        <w:pStyle w:val="Normal1"/>
        <w:spacing w:line="360" w:lineRule="auto"/>
        <w:jc w:val="both"/>
        <w:rPr>
          <w:b/>
          <w:sz w:val="24"/>
          <w:szCs w:val="24"/>
          <w:lang w:val="en-GB"/>
        </w:rPr>
      </w:pPr>
    </w:p>
    <w:p w14:paraId="3F529C65" w14:textId="77777777" w:rsidR="00272602" w:rsidRPr="0044731C" w:rsidRDefault="00272602" w:rsidP="0043625A">
      <w:pPr>
        <w:pStyle w:val="Normal1"/>
        <w:spacing w:line="360" w:lineRule="auto"/>
        <w:jc w:val="both"/>
        <w:rPr>
          <w:color w:val="222222"/>
          <w:sz w:val="24"/>
          <w:szCs w:val="24"/>
          <w:highlight w:val="white"/>
          <w:lang w:val="en-GB"/>
        </w:rPr>
      </w:pPr>
      <w:proofErr w:type="spellStart"/>
      <w:r w:rsidRPr="0044731C">
        <w:rPr>
          <w:color w:val="222222"/>
          <w:sz w:val="24"/>
          <w:szCs w:val="24"/>
          <w:highlight w:val="white"/>
          <w:lang w:val="en-GB"/>
        </w:rPr>
        <w:t>Arasanmi</w:t>
      </w:r>
      <w:proofErr w:type="spellEnd"/>
      <w:r w:rsidRPr="0044731C">
        <w:rPr>
          <w:color w:val="222222"/>
          <w:sz w:val="24"/>
          <w:szCs w:val="24"/>
          <w:highlight w:val="white"/>
          <w:lang w:val="en-GB"/>
        </w:rPr>
        <w:t xml:space="preserve">, C.N. and Krishna, A., 2019. Linking the employee value proposition (EVP) to employee behavioural outcomes. </w:t>
      </w:r>
      <w:r w:rsidRPr="0044731C">
        <w:rPr>
          <w:i/>
          <w:color w:val="222222"/>
          <w:sz w:val="24"/>
          <w:szCs w:val="24"/>
          <w:highlight w:val="white"/>
          <w:lang w:val="en-GB"/>
        </w:rPr>
        <w:t>Industrial and Commercial Training</w:t>
      </w:r>
      <w:r w:rsidRPr="0044731C">
        <w:rPr>
          <w:color w:val="222222"/>
          <w:sz w:val="24"/>
          <w:szCs w:val="24"/>
          <w:highlight w:val="white"/>
          <w:lang w:val="en-GB"/>
        </w:rPr>
        <w:t>.</w:t>
      </w:r>
    </w:p>
    <w:p w14:paraId="5F46A109" w14:textId="77777777" w:rsidR="00272602" w:rsidRPr="0044731C" w:rsidRDefault="00272602" w:rsidP="0043625A">
      <w:pPr>
        <w:pStyle w:val="Normal1"/>
        <w:spacing w:line="360" w:lineRule="auto"/>
        <w:jc w:val="both"/>
        <w:rPr>
          <w:color w:val="222222"/>
          <w:sz w:val="24"/>
          <w:szCs w:val="24"/>
          <w:highlight w:val="white"/>
          <w:lang w:val="en-GB"/>
        </w:rPr>
      </w:pPr>
      <w:r w:rsidRPr="0044731C">
        <w:rPr>
          <w:color w:val="222222"/>
          <w:sz w:val="24"/>
          <w:szCs w:val="24"/>
          <w:highlight w:val="white"/>
          <w:lang w:val="en-GB"/>
        </w:rPr>
        <w:t xml:space="preserve">Edmondson, A.C., 2018. </w:t>
      </w:r>
      <w:r w:rsidRPr="0044731C">
        <w:rPr>
          <w:i/>
          <w:color w:val="222222"/>
          <w:sz w:val="24"/>
          <w:szCs w:val="24"/>
          <w:highlight w:val="white"/>
          <w:lang w:val="en-GB"/>
        </w:rPr>
        <w:t>The fearless organization: Creating psychological safety in the workplace for learning, innovation, and growth</w:t>
      </w:r>
      <w:r w:rsidRPr="0044731C">
        <w:rPr>
          <w:color w:val="222222"/>
          <w:sz w:val="24"/>
          <w:szCs w:val="24"/>
          <w:highlight w:val="white"/>
          <w:lang w:val="en-GB"/>
        </w:rPr>
        <w:t>. John Wiley &amp; Sons.</w:t>
      </w:r>
    </w:p>
    <w:p w14:paraId="339CC803" w14:textId="77777777" w:rsidR="00272602" w:rsidRPr="0044731C" w:rsidRDefault="00272602" w:rsidP="0043625A">
      <w:pPr>
        <w:pStyle w:val="Normal1"/>
        <w:spacing w:line="360" w:lineRule="auto"/>
        <w:jc w:val="both"/>
        <w:rPr>
          <w:color w:val="222222"/>
          <w:sz w:val="24"/>
          <w:szCs w:val="24"/>
          <w:highlight w:val="white"/>
          <w:lang w:val="en-GB"/>
        </w:rPr>
      </w:pPr>
      <w:r w:rsidRPr="0044731C">
        <w:rPr>
          <w:color w:val="222222"/>
          <w:sz w:val="24"/>
          <w:szCs w:val="24"/>
          <w:highlight w:val="white"/>
          <w:lang w:val="en-GB"/>
        </w:rPr>
        <w:t xml:space="preserve">Mascarenhas, B.G., 2019. Employer branding, employee value proposition, and employee experience: </w:t>
      </w:r>
      <w:proofErr w:type="gramStart"/>
      <w:r w:rsidRPr="0044731C">
        <w:rPr>
          <w:color w:val="222222"/>
          <w:sz w:val="24"/>
          <w:szCs w:val="24"/>
          <w:highlight w:val="white"/>
          <w:lang w:val="en-GB"/>
        </w:rPr>
        <w:t>New</w:t>
      </w:r>
      <w:proofErr w:type="gramEnd"/>
      <w:r w:rsidRPr="0044731C">
        <w:rPr>
          <w:color w:val="222222"/>
          <w:sz w:val="24"/>
          <w:szCs w:val="24"/>
          <w:highlight w:val="white"/>
          <w:lang w:val="en-GB"/>
        </w:rPr>
        <w:t xml:space="preserve"> approaches for people management in organizations. In </w:t>
      </w:r>
      <w:r w:rsidRPr="0044731C">
        <w:rPr>
          <w:i/>
          <w:color w:val="222222"/>
          <w:sz w:val="24"/>
          <w:szCs w:val="24"/>
          <w:highlight w:val="white"/>
          <w:lang w:val="en-GB"/>
        </w:rPr>
        <w:t>Strategic Employee Communication</w:t>
      </w:r>
      <w:r w:rsidRPr="0044731C">
        <w:rPr>
          <w:color w:val="222222"/>
          <w:sz w:val="24"/>
          <w:szCs w:val="24"/>
          <w:highlight w:val="white"/>
          <w:lang w:val="en-GB"/>
        </w:rPr>
        <w:t xml:space="preserve"> (pp. 97-103). Palgrave Macmillan, Cham.</w:t>
      </w:r>
    </w:p>
    <w:p w14:paraId="20B1EA97" w14:textId="77777777" w:rsidR="00272602" w:rsidRPr="0044731C" w:rsidRDefault="00272602" w:rsidP="0043625A">
      <w:pPr>
        <w:pStyle w:val="Normal1"/>
        <w:spacing w:line="360" w:lineRule="auto"/>
        <w:jc w:val="both"/>
        <w:rPr>
          <w:color w:val="222222"/>
          <w:sz w:val="24"/>
          <w:szCs w:val="24"/>
          <w:highlight w:val="white"/>
          <w:lang w:val="en-GB"/>
        </w:rPr>
      </w:pPr>
      <w:proofErr w:type="spellStart"/>
      <w:r w:rsidRPr="0044731C">
        <w:rPr>
          <w:color w:val="222222"/>
          <w:sz w:val="24"/>
          <w:szCs w:val="24"/>
          <w:highlight w:val="white"/>
          <w:lang w:val="en-GB"/>
        </w:rPr>
        <w:t>Nariswari</w:t>
      </w:r>
      <w:proofErr w:type="spellEnd"/>
      <w:r w:rsidRPr="0044731C">
        <w:rPr>
          <w:color w:val="222222"/>
          <w:sz w:val="24"/>
          <w:szCs w:val="24"/>
          <w:highlight w:val="white"/>
          <w:lang w:val="en-GB"/>
        </w:rPr>
        <w:t xml:space="preserve">, T.N. and </w:t>
      </w:r>
      <w:proofErr w:type="spellStart"/>
      <w:r w:rsidRPr="0044731C">
        <w:rPr>
          <w:color w:val="222222"/>
          <w:sz w:val="24"/>
          <w:szCs w:val="24"/>
          <w:highlight w:val="white"/>
          <w:lang w:val="en-GB"/>
        </w:rPr>
        <w:t>Nugraha</w:t>
      </w:r>
      <w:proofErr w:type="spellEnd"/>
      <w:r w:rsidRPr="0044731C">
        <w:rPr>
          <w:color w:val="222222"/>
          <w:sz w:val="24"/>
          <w:szCs w:val="24"/>
          <w:highlight w:val="white"/>
          <w:lang w:val="en-GB"/>
        </w:rPr>
        <w:t xml:space="preserve">, N.M., 2020. Profit growth: impact of net profit margin, gross profit margin and total </w:t>
      </w:r>
      <w:proofErr w:type="spellStart"/>
      <w:r w:rsidRPr="0044731C">
        <w:rPr>
          <w:color w:val="222222"/>
          <w:sz w:val="24"/>
          <w:szCs w:val="24"/>
          <w:highlight w:val="white"/>
          <w:lang w:val="en-GB"/>
        </w:rPr>
        <w:t>assests</w:t>
      </w:r>
      <w:proofErr w:type="spellEnd"/>
      <w:r w:rsidRPr="0044731C">
        <w:rPr>
          <w:color w:val="222222"/>
          <w:sz w:val="24"/>
          <w:szCs w:val="24"/>
          <w:highlight w:val="white"/>
          <w:lang w:val="en-GB"/>
        </w:rPr>
        <w:t xml:space="preserve"> turnover. </w:t>
      </w:r>
      <w:r w:rsidRPr="0044731C">
        <w:rPr>
          <w:i/>
          <w:color w:val="222222"/>
          <w:sz w:val="24"/>
          <w:szCs w:val="24"/>
          <w:highlight w:val="white"/>
          <w:lang w:val="en-GB"/>
        </w:rPr>
        <w:t>International Journal of Finance &amp; Banking Studies (2147-4486)</w:t>
      </w:r>
      <w:r w:rsidRPr="0044731C">
        <w:rPr>
          <w:color w:val="222222"/>
          <w:sz w:val="24"/>
          <w:szCs w:val="24"/>
          <w:highlight w:val="white"/>
          <w:lang w:val="en-GB"/>
        </w:rPr>
        <w:t xml:space="preserve">, </w:t>
      </w:r>
      <w:r w:rsidRPr="0044731C">
        <w:rPr>
          <w:i/>
          <w:color w:val="222222"/>
          <w:sz w:val="24"/>
          <w:szCs w:val="24"/>
          <w:highlight w:val="white"/>
          <w:lang w:val="en-GB"/>
        </w:rPr>
        <w:t>9</w:t>
      </w:r>
      <w:r w:rsidRPr="0044731C">
        <w:rPr>
          <w:color w:val="222222"/>
          <w:sz w:val="24"/>
          <w:szCs w:val="24"/>
          <w:highlight w:val="white"/>
          <w:lang w:val="en-GB"/>
        </w:rPr>
        <w:t>(4), pp.87-96.</w:t>
      </w:r>
    </w:p>
    <w:p w14:paraId="648171FA" w14:textId="77777777" w:rsidR="00272602" w:rsidRPr="0044731C" w:rsidRDefault="00272602" w:rsidP="0043625A">
      <w:pPr>
        <w:pStyle w:val="Normal1"/>
        <w:spacing w:line="360" w:lineRule="auto"/>
        <w:jc w:val="both"/>
        <w:rPr>
          <w:color w:val="222222"/>
          <w:sz w:val="24"/>
          <w:szCs w:val="24"/>
          <w:highlight w:val="white"/>
          <w:lang w:val="en-GB"/>
        </w:rPr>
      </w:pPr>
      <w:r w:rsidRPr="0044731C">
        <w:rPr>
          <w:color w:val="222222"/>
          <w:sz w:val="24"/>
          <w:szCs w:val="24"/>
          <w:highlight w:val="white"/>
          <w:lang w:val="en-GB"/>
        </w:rPr>
        <w:t xml:space="preserve">Papa, A., Dezi, L., Gregori, G.L., Mueller, J. and Miglietta, N., 2018. Improving innovation performance through knowledge acquisition: the moderating role of employee retention and human resource management practices. </w:t>
      </w:r>
      <w:r w:rsidRPr="0044731C">
        <w:rPr>
          <w:i/>
          <w:color w:val="222222"/>
          <w:sz w:val="24"/>
          <w:szCs w:val="24"/>
          <w:highlight w:val="white"/>
          <w:lang w:val="en-GB"/>
        </w:rPr>
        <w:t>Journal of Knowledge Management</w:t>
      </w:r>
      <w:r w:rsidRPr="0044731C">
        <w:rPr>
          <w:color w:val="222222"/>
          <w:sz w:val="24"/>
          <w:szCs w:val="24"/>
          <w:highlight w:val="white"/>
          <w:lang w:val="en-GB"/>
        </w:rPr>
        <w:t>.</w:t>
      </w:r>
    </w:p>
    <w:p w14:paraId="54FE7CD4" w14:textId="77777777" w:rsidR="00272602" w:rsidRPr="0044731C" w:rsidRDefault="00272602" w:rsidP="0043625A">
      <w:pPr>
        <w:pStyle w:val="Normal1"/>
        <w:spacing w:line="360" w:lineRule="auto"/>
        <w:jc w:val="both"/>
        <w:rPr>
          <w:color w:val="222222"/>
          <w:sz w:val="24"/>
          <w:szCs w:val="24"/>
          <w:highlight w:val="white"/>
          <w:lang w:val="en-GB"/>
        </w:rPr>
      </w:pPr>
      <w:proofErr w:type="spellStart"/>
      <w:r w:rsidRPr="0044731C">
        <w:rPr>
          <w:color w:val="222222"/>
          <w:sz w:val="24"/>
          <w:szCs w:val="24"/>
          <w:highlight w:val="white"/>
          <w:lang w:val="en-GB"/>
        </w:rPr>
        <w:t>Pratono</w:t>
      </w:r>
      <w:proofErr w:type="spellEnd"/>
      <w:r w:rsidRPr="0044731C">
        <w:rPr>
          <w:color w:val="222222"/>
          <w:sz w:val="24"/>
          <w:szCs w:val="24"/>
          <w:highlight w:val="white"/>
          <w:lang w:val="en-GB"/>
        </w:rPr>
        <w:t xml:space="preserve">, A.H., </w:t>
      </w:r>
      <w:proofErr w:type="spellStart"/>
      <w:r w:rsidRPr="0044731C">
        <w:rPr>
          <w:color w:val="222222"/>
          <w:sz w:val="24"/>
          <w:szCs w:val="24"/>
          <w:highlight w:val="white"/>
          <w:lang w:val="en-GB"/>
        </w:rPr>
        <w:t>Darmasetiawan</w:t>
      </w:r>
      <w:proofErr w:type="spellEnd"/>
      <w:r w:rsidRPr="0044731C">
        <w:rPr>
          <w:color w:val="222222"/>
          <w:sz w:val="24"/>
          <w:szCs w:val="24"/>
          <w:highlight w:val="white"/>
          <w:lang w:val="en-GB"/>
        </w:rPr>
        <w:t xml:space="preserve">, N.K., </w:t>
      </w:r>
      <w:proofErr w:type="spellStart"/>
      <w:r w:rsidRPr="0044731C">
        <w:rPr>
          <w:color w:val="222222"/>
          <w:sz w:val="24"/>
          <w:szCs w:val="24"/>
          <w:highlight w:val="white"/>
          <w:lang w:val="en-GB"/>
        </w:rPr>
        <w:t>Yudiarso</w:t>
      </w:r>
      <w:proofErr w:type="spellEnd"/>
      <w:r w:rsidRPr="0044731C">
        <w:rPr>
          <w:color w:val="222222"/>
          <w:sz w:val="24"/>
          <w:szCs w:val="24"/>
          <w:highlight w:val="white"/>
          <w:lang w:val="en-GB"/>
        </w:rPr>
        <w:t xml:space="preserve">, A. and Jeong, B.G., 2019. Achieving sustainable competitive advantage through green entrepreneurial orientation and market orientation: The role of inter-organizational learning. </w:t>
      </w:r>
      <w:r w:rsidRPr="0044731C">
        <w:rPr>
          <w:i/>
          <w:color w:val="222222"/>
          <w:sz w:val="24"/>
          <w:szCs w:val="24"/>
          <w:highlight w:val="white"/>
          <w:lang w:val="en-GB"/>
        </w:rPr>
        <w:t>The Bottom Line</w:t>
      </w:r>
      <w:r w:rsidRPr="0044731C">
        <w:rPr>
          <w:color w:val="222222"/>
          <w:sz w:val="24"/>
          <w:szCs w:val="24"/>
          <w:highlight w:val="white"/>
          <w:lang w:val="en-GB"/>
        </w:rPr>
        <w:t>.</w:t>
      </w:r>
    </w:p>
    <w:p w14:paraId="4207B844" w14:textId="77777777" w:rsidR="00272602" w:rsidRPr="0044731C" w:rsidRDefault="00272602" w:rsidP="0043625A">
      <w:pPr>
        <w:pStyle w:val="Normal1"/>
        <w:spacing w:line="360" w:lineRule="auto"/>
        <w:jc w:val="both"/>
        <w:rPr>
          <w:color w:val="222222"/>
          <w:sz w:val="24"/>
          <w:szCs w:val="24"/>
          <w:highlight w:val="white"/>
          <w:lang w:val="en-GB"/>
        </w:rPr>
      </w:pPr>
      <w:r w:rsidRPr="0044731C">
        <w:rPr>
          <w:color w:val="222222"/>
          <w:sz w:val="24"/>
          <w:szCs w:val="24"/>
          <w:highlight w:val="white"/>
          <w:lang w:val="en-GB"/>
        </w:rPr>
        <w:t xml:space="preserve">Sánchez-Hernández, M.I., González-López, Ó.R., Buenadicha-Mateos, M. and Tato-Jiménez, J.L., 2019. Work-life balance in great companies and pending issues for engaging new generations at work. </w:t>
      </w:r>
      <w:r w:rsidRPr="0044731C">
        <w:rPr>
          <w:i/>
          <w:color w:val="222222"/>
          <w:sz w:val="24"/>
          <w:szCs w:val="24"/>
          <w:highlight w:val="white"/>
          <w:lang w:val="en-GB"/>
        </w:rPr>
        <w:t>International journal of environmental research and public health</w:t>
      </w:r>
      <w:r w:rsidRPr="0044731C">
        <w:rPr>
          <w:color w:val="222222"/>
          <w:sz w:val="24"/>
          <w:szCs w:val="24"/>
          <w:highlight w:val="white"/>
          <w:lang w:val="en-GB"/>
        </w:rPr>
        <w:t xml:space="preserve">, </w:t>
      </w:r>
      <w:r w:rsidRPr="0044731C">
        <w:rPr>
          <w:i/>
          <w:color w:val="222222"/>
          <w:sz w:val="24"/>
          <w:szCs w:val="24"/>
          <w:highlight w:val="white"/>
          <w:lang w:val="en-GB"/>
        </w:rPr>
        <w:t>16</w:t>
      </w:r>
      <w:r w:rsidRPr="0044731C">
        <w:rPr>
          <w:color w:val="222222"/>
          <w:sz w:val="24"/>
          <w:szCs w:val="24"/>
          <w:highlight w:val="white"/>
          <w:lang w:val="en-GB"/>
        </w:rPr>
        <w:t>(24), p.5122.</w:t>
      </w:r>
    </w:p>
    <w:p w14:paraId="3D34EE15" w14:textId="77777777" w:rsidR="00272602" w:rsidRPr="0044731C" w:rsidRDefault="00272602" w:rsidP="0043625A">
      <w:pPr>
        <w:pStyle w:val="Normal1"/>
        <w:spacing w:line="360" w:lineRule="auto"/>
        <w:jc w:val="both"/>
        <w:rPr>
          <w:color w:val="222222"/>
          <w:sz w:val="24"/>
          <w:szCs w:val="24"/>
          <w:highlight w:val="white"/>
          <w:lang w:val="en-GB"/>
        </w:rPr>
      </w:pPr>
      <w:r w:rsidRPr="0044731C">
        <w:rPr>
          <w:color w:val="222222"/>
          <w:sz w:val="24"/>
          <w:szCs w:val="24"/>
          <w:highlight w:val="white"/>
          <w:lang w:val="en-GB"/>
        </w:rPr>
        <w:t xml:space="preserve">Shirina, S. and Sharma, R., 2021. Driving Employee Engagement in Today’s Dynamic Workplace: A Literature Review. </w:t>
      </w:r>
      <w:r w:rsidRPr="0044731C">
        <w:rPr>
          <w:i/>
          <w:color w:val="222222"/>
          <w:sz w:val="24"/>
          <w:szCs w:val="24"/>
          <w:highlight w:val="white"/>
          <w:lang w:val="en-GB"/>
        </w:rPr>
        <w:t>Innovations in Information and Communication Technologies (IICT-2020)</w:t>
      </w:r>
      <w:r w:rsidRPr="0044731C">
        <w:rPr>
          <w:color w:val="222222"/>
          <w:sz w:val="24"/>
          <w:szCs w:val="24"/>
          <w:highlight w:val="white"/>
          <w:lang w:val="en-GB"/>
        </w:rPr>
        <w:t>, pp.27-34.</w:t>
      </w:r>
    </w:p>
    <w:p w14:paraId="329E6C41" w14:textId="77777777" w:rsidR="00682CE8" w:rsidRPr="0044731C" w:rsidRDefault="000739AA" w:rsidP="0043625A">
      <w:pPr>
        <w:pStyle w:val="Normal1"/>
        <w:spacing w:line="360" w:lineRule="auto"/>
        <w:jc w:val="both"/>
        <w:rPr>
          <w:color w:val="222222"/>
          <w:sz w:val="24"/>
          <w:szCs w:val="24"/>
          <w:highlight w:val="white"/>
          <w:lang w:val="en-GB"/>
        </w:rPr>
      </w:pPr>
      <w:r w:rsidRPr="0044731C">
        <w:rPr>
          <w:color w:val="222222"/>
          <w:sz w:val="24"/>
          <w:szCs w:val="24"/>
          <w:highlight w:val="white"/>
          <w:lang w:val="en-GB"/>
        </w:rPr>
        <w:t xml:space="preserve">Kumar, A., Devadas, U.M. and Dhammika, K.A.S., 2021. Impact of Employee Value Proposition on Employee Retention. </w:t>
      </w:r>
      <w:r w:rsidRPr="0044731C">
        <w:rPr>
          <w:i/>
          <w:color w:val="222222"/>
          <w:sz w:val="24"/>
          <w:szCs w:val="24"/>
          <w:highlight w:val="white"/>
          <w:lang w:val="en-GB"/>
        </w:rPr>
        <w:t>INTERNATIONAL JOURNAL OF ECONOMICS, BUSINESS AND HUMAN BEHAVIOUR</w:t>
      </w:r>
      <w:r w:rsidRPr="0044731C">
        <w:rPr>
          <w:color w:val="222222"/>
          <w:sz w:val="24"/>
          <w:szCs w:val="24"/>
          <w:highlight w:val="white"/>
          <w:lang w:val="en-GB"/>
        </w:rPr>
        <w:t xml:space="preserve">, </w:t>
      </w:r>
      <w:r w:rsidRPr="0044731C">
        <w:rPr>
          <w:i/>
          <w:color w:val="222222"/>
          <w:sz w:val="24"/>
          <w:szCs w:val="24"/>
          <w:highlight w:val="white"/>
          <w:lang w:val="en-GB"/>
        </w:rPr>
        <w:t>2</w:t>
      </w:r>
      <w:r w:rsidRPr="0044731C">
        <w:rPr>
          <w:color w:val="222222"/>
          <w:sz w:val="24"/>
          <w:szCs w:val="24"/>
          <w:highlight w:val="white"/>
          <w:lang w:val="en-GB"/>
        </w:rPr>
        <w:t>(3), pp.19-33.</w:t>
      </w:r>
    </w:p>
    <w:p w14:paraId="02ABBE2D" w14:textId="77777777" w:rsidR="00682CE8" w:rsidRPr="0044731C" w:rsidRDefault="000739AA" w:rsidP="0043625A">
      <w:pPr>
        <w:pStyle w:val="Normal1"/>
        <w:spacing w:line="360" w:lineRule="auto"/>
        <w:jc w:val="both"/>
        <w:rPr>
          <w:color w:val="222222"/>
          <w:sz w:val="24"/>
          <w:szCs w:val="24"/>
          <w:highlight w:val="white"/>
          <w:lang w:val="en-GB"/>
        </w:rPr>
      </w:pPr>
      <w:proofErr w:type="spellStart"/>
      <w:r w:rsidRPr="0044731C">
        <w:rPr>
          <w:color w:val="222222"/>
          <w:sz w:val="24"/>
          <w:szCs w:val="24"/>
          <w:highlight w:val="white"/>
          <w:lang w:val="en-GB"/>
        </w:rPr>
        <w:lastRenderedPageBreak/>
        <w:t>Tsourvakas</w:t>
      </w:r>
      <w:proofErr w:type="spellEnd"/>
      <w:r w:rsidRPr="0044731C">
        <w:rPr>
          <w:color w:val="222222"/>
          <w:sz w:val="24"/>
          <w:szCs w:val="24"/>
          <w:highlight w:val="white"/>
          <w:lang w:val="en-GB"/>
        </w:rPr>
        <w:t xml:space="preserve">, G. and </w:t>
      </w:r>
      <w:proofErr w:type="spellStart"/>
      <w:r w:rsidRPr="0044731C">
        <w:rPr>
          <w:color w:val="222222"/>
          <w:sz w:val="24"/>
          <w:szCs w:val="24"/>
          <w:highlight w:val="white"/>
          <w:lang w:val="en-GB"/>
        </w:rPr>
        <w:t>Yfantidou</w:t>
      </w:r>
      <w:proofErr w:type="spellEnd"/>
      <w:r w:rsidRPr="0044731C">
        <w:rPr>
          <w:color w:val="222222"/>
          <w:sz w:val="24"/>
          <w:szCs w:val="24"/>
          <w:highlight w:val="white"/>
          <w:lang w:val="en-GB"/>
        </w:rPr>
        <w:t xml:space="preserve">, I., 2018. Corporate social responsibility influences employee engagement. </w:t>
      </w:r>
      <w:r w:rsidRPr="0044731C">
        <w:rPr>
          <w:i/>
          <w:color w:val="222222"/>
          <w:sz w:val="24"/>
          <w:szCs w:val="24"/>
          <w:highlight w:val="white"/>
          <w:lang w:val="en-GB"/>
        </w:rPr>
        <w:t>Social Responsibility Journal</w:t>
      </w:r>
      <w:r w:rsidRPr="0044731C">
        <w:rPr>
          <w:color w:val="222222"/>
          <w:sz w:val="24"/>
          <w:szCs w:val="24"/>
          <w:highlight w:val="white"/>
          <w:lang w:val="en-GB"/>
        </w:rPr>
        <w:t>.</w:t>
      </w:r>
    </w:p>
    <w:p w14:paraId="11AB7F8B" w14:textId="77777777" w:rsidR="00682CE8" w:rsidRPr="0044731C" w:rsidRDefault="000739AA" w:rsidP="0043625A">
      <w:pPr>
        <w:pStyle w:val="Normal1"/>
        <w:spacing w:line="360" w:lineRule="auto"/>
        <w:jc w:val="both"/>
        <w:rPr>
          <w:color w:val="222222"/>
          <w:sz w:val="24"/>
          <w:szCs w:val="24"/>
          <w:highlight w:val="white"/>
          <w:lang w:val="en-GB"/>
        </w:rPr>
      </w:pPr>
      <w:r w:rsidRPr="0044731C">
        <w:rPr>
          <w:color w:val="222222"/>
          <w:sz w:val="24"/>
          <w:szCs w:val="24"/>
          <w:highlight w:val="white"/>
          <w:lang w:val="en-GB"/>
        </w:rPr>
        <w:t xml:space="preserve">Turner, P., 2019. </w:t>
      </w:r>
      <w:r w:rsidRPr="0044731C">
        <w:rPr>
          <w:i/>
          <w:color w:val="222222"/>
          <w:sz w:val="24"/>
          <w:szCs w:val="24"/>
          <w:highlight w:val="white"/>
          <w:lang w:val="en-GB"/>
        </w:rPr>
        <w:t>Employee engagement in contemporary organizations: Maintaining high productivity and sustained competitiveness</w:t>
      </w:r>
      <w:r w:rsidRPr="0044731C">
        <w:rPr>
          <w:color w:val="222222"/>
          <w:sz w:val="24"/>
          <w:szCs w:val="24"/>
          <w:highlight w:val="white"/>
          <w:lang w:val="en-GB"/>
        </w:rPr>
        <w:t>. Springer Nature.</w:t>
      </w:r>
    </w:p>
    <w:p w14:paraId="7B48BE01" w14:textId="77777777" w:rsidR="00682CE8" w:rsidRPr="0044731C" w:rsidRDefault="000739AA" w:rsidP="0043625A">
      <w:pPr>
        <w:pStyle w:val="Normal1"/>
        <w:spacing w:line="360" w:lineRule="auto"/>
        <w:jc w:val="both"/>
        <w:rPr>
          <w:color w:val="222222"/>
          <w:sz w:val="24"/>
          <w:szCs w:val="24"/>
          <w:highlight w:val="white"/>
          <w:lang w:val="en-GB"/>
        </w:rPr>
      </w:pPr>
      <w:r w:rsidRPr="0044731C">
        <w:rPr>
          <w:color w:val="222222"/>
          <w:sz w:val="24"/>
          <w:szCs w:val="24"/>
          <w:highlight w:val="white"/>
          <w:lang w:val="en-GB"/>
        </w:rPr>
        <w:t xml:space="preserve">Nikolova, I., Schaufeli, W. and </w:t>
      </w:r>
      <w:proofErr w:type="spellStart"/>
      <w:r w:rsidRPr="0044731C">
        <w:rPr>
          <w:color w:val="222222"/>
          <w:sz w:val="24"/>
          <w:szCs w:val="24"/>
          <w:highlight w:val="white"/>
          <w:lang w:val="en-GB"/>
        </w:rPr>
        <w:t>Notelaers</w:t>
      </w:r>
      <w:proofErr w:type="spellEnd"/>
      <w:r w:rsidRPr="0044731C">
        <w:rPr>
          <w:color w:val="222222"/>
          <w:sz w:val="24"/>
          <w:szCs w:val="24"/>
          <w:highlight w:val="white"/>
          <w:lang w:val="en-GB"/>
        </w:rPr>
        <w:t xml:space="preserve">, G., 2019. Engaging leader–Engaged employees? A cross-lagged study on employee engagement. </w:t>
      </w:r>
      <w:r w:rsidRPr="0044731C">
        <w:rPr>
          <w:i/>
          <w:color w:val="222222"/>
          <w:sz w:val="24"/>
          <w:szCs w:val="24"/>
          <w:highlight w:val="white"/>
          <w:lang w:val="en-GB"/>
        </w:rPr>
        <w:t>European Management Journal</w:t>
      </w:r>
      <w:r w:rsidRPr="0044731C">
        <w:rPr>
          <w:color w:val="222222"/>
          <w:sz w:val="24"/>
          <w:szCs w:val="24"/>
          <w:highlight w:val="white"/>
          <w:lang w:val="en-GB"/>
        </w:rPr>
        <w:t xml:space="preserve">, </w:t>
      </w:r>
      <w:r w:rsidRPr="0044731C">
        <w:rPr>
          <w:i/>
          <w:color w:val="222222"/>
          <w:sz w:val="24"/>
          <w:szCs w:val="24"/>
          <w:highlight w:val="white"/>
          <w:lang w:val="en-GB"/>
        </w:rPr>
        <w:t>37</w:t>
      </w:r>
      <w:r w:rsidRPr="0044731C">
        <w:rPr>
          <w:color w:val="222222"/>
          <w:sz w:val="24"/>
          <w:szCs w:val="24"/>
          <w:highlight w:val="white"/>
          <w:lang w:val="en-GB"/>
        </w:rPr>
        <w:t>(6), pp.772-783.</w:t>
      </w:r>
    </w:p>
    <w:p w14:paraId="30AE1A49" w14:textId="77777777" w:rsidR="00682CE8" w:rsidRPr="0044731C" w:rsidRDefault="00682CE8" w:rsidP="0043625A">
      <w:pPr>
        <w:pStyle w:val="Normal1"/>
        <w:spacing w:line="360" w:lineRule="auto"/>
        <w:jc w:val="both"/>
        <w:rPr>
          <w:color w:val="222222"/>
          <w:sz w:val="24"/>
          <w:szCs w:val="24"/>
          <w:highlight w:val="white"/>
          <w:lang w:val="en-GB"/>
        </w:rPr>
      </w:pPr>
    </w:p>
    <w:p w14:paraId="223327FB" w14:textId="77777777" w:rsidR="00682CE8" w:rsidRPr="0044731C" w:rsidRDefault="00682CE8" w:rsidP="0043625A">
      <w:pPr>
        <w:pStyle w:val="Normal1"/>
        <w:spacing w:line="360" w:lineRule="auto"/>
        <w:jc w:val="both"/>
        <w:rPr>
          <w:color w:val="222222"/>
          <w:sz w:val="24"/>
          <w:szCs w:val="24"/>
          <w:highlight w:val="white"/>
          <w:lang w:val="en-GB"/>
        </w:rPr>
      </w:pPr>
    </w:p>
    <w:p w14:paraId="1F918A46" w14:textId="77777777" w:rsidR="00682CE8" w:rsidRPr="0044731C" w:rsidRDefault="00682CE8" w:rsidP="0043625A">
      <w:pPr>
        <w:pStyle w:val="Normal1"/>
        <w:spacing w:line="360" w:lineRule="auto"/>
        <w:jc w:val="both"/>
        <w:rPr>
          <w:color w:val="222222"/>
          <w:sz w:val="24"/>
          <w:szCs w:val="24"/>
          <w:highlight w:val="white"/>
          <w:lang w:val="en-GB"/>
        </w:rPr>
      </w:pPr>
    </w:p>
    <w:p w14:paraId="2D725AD9" w14:textId="77777777" w:rsidR="00682CE8" w:rsidRPr="0044731C" w:rsidRDefault="00682CE8" w:rsidP="0043625A">
      <w:pPr>
        <w:pStyle w:val="Normal1"/>
        <w:spacing w:line="360" w:lineRule="auto"/>
        <w:jc w:val="both"/>
        <w:rPr>
          <w:color w:val="222222"/>
          <w:sz w:val="24"/>
          <w:szCs w:val="24"/>
          <w:highlight w:val="white"/>
          <w:lang w:val="en-GB"/>
        </w:rPr>
      </w:pPr>
    </w:p>
    <w:p w14:paraId="1714123F" w14:textId="77777777" w:rsidR="00682CE8" w:rsidRPr="0044731C" w:rsidRDefault="00682CE8" w:rsidP="0043625A">
      <w:pPr>
        <w:pStyle w:val="Normal1"/>
        <w:spacing w:line="360" w:lineRule="auto"/>
        <w:jc w:val="both"/>
        <w:rPr>
          <w:color w:val="222222"/>
          <w:sz w:val="24"/>
          <w:szCs w:val="24"/>
          <w:highlight w:val="white"/>
          <w:lang w:val="en-GB"/>
        </w:rPr>
      </w:pPr>
    </w:p>
    <w:p w14:paraId="780CC570" w14:textId="77777777" w:rsidR="00682CE8" w:rsidRPr="0044731C" w:rsidRDefault="00682CE8" w:rsidP="0043625A">
      <w:pPr>
        <w:pStyle w:val="Normal1"/>
        <w:spacing w:line="360" w:lineRule="auto"/>
        <w:jc w:val="both"/>
        <w:rPr>
          <w:color w:val="222222"/>
          <w:sz w:val="24"/>
          <w:szCs w:val="24"/>
          <w:highlight w:val="white"/>
          <w:lang w:val="en-GB"/>
        </w:rPr>
      </w:pPr>
    </w:p>
    <w:p w14:paraId="1CFF4FA1" w14:textId="77777777" w:rsidR="00682CE8" w:rsidRPr="0044731C" w:rsidRDefault="00682CE8" w:rsidP="0043625A">
      <w:pPr>
        <w:pStyle w:val="Normal1"/>
        <w:spacing w:line="360" w:lineRule="auto"/>
        <w:jc w:val="both"/>
        <w:rPr>
          <w:color w:val="222222"/>
          <w:sz w:val="24"/>
          <w:szCs w:val="24"/>
          <w:highlight w:val="white"/>
          <w:lang w:val="en-GB"/>
        </w:rPr>
      </w:pPr>
    </w:p>
    <w:p w14:paraId="099E835F" w14:textId="77777777" w:rsidR="00682CE8" w:rsidRPr="0044731C" w:rsidRDefault="00682CE8" w:rsidP="0043625A">
      <w:pPr>
        <w:pStyle w:val="Normal1"/>
        <w:spacing w:line="360" w:lineRule="auto"/>
        <w:jc w:val="both"/>
        <w:rPr>
          <w:sz w:val="24"/>
          <w:szCs w:val="24"/>
          <w:lang w:val="en-GB"/>
        </w:rPr>
      </w:pPr>
    </w:p>
    <w:p w14:paraId="2122899D" w14:textId="77777777" w:rsidR="00682CE8" w:rsidRPr="0044731C" w:rsidRDefault="00682CE8" w:rsidP="0043625A">
      <w:pPr>
        <w:pStyle w:val="Normal1"/>
        <w:spacing w:line="360" w:lineRule="auto"/>
        <w:jc w:val="both"/>
        <w:rPr>
          <w:b/>
          <w:sz w:val="24"/>
          <w:szCs w:val="24"/>
          <w:lang w:val="en-GB"/>
        </w:rPr>
      </w:pPr>
    </w:p>
    <w:sectPr w:rsidR="00682CE8" w:rsidRPr="0044731C" w:rsidSect="00682CE8">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1921F3" w14:textId="77777777" w:rsidR="006A6641" w:rsidRDefault="006A6641" w:rsidP="00695B41">
      <w:pPr>
        <w:spacing w:line="240" w:lineRule="auto"/>
      </w:pPr>
      <w:r>
        <w:separator/>
      </w:r>
    </w:p>
  </w:endnote>
  <w:endnote w:type="continuationSeparator" w:id="0">
    <w:p w14:paraId="3AD33A4D" w14:textId="77777777" w:rsidR="006A6641" w:rsidRDefault="006A6641" w:rsidP="00695B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99651"/>
      <w:docPartObj>
        <w:docPartGallery w:val="Page Numbers (Bottom of Page)"/>
        <w:docPartUnique/>
      </w:docPartObj>
    </w:sdtPr>
    <w:sdtEndPr/>
    <w:sdtContent>
      <w:p w14:paraId="0F4D537D" w14:textId="77777777" w:rsidR="00695B41" w:rsidRDefault="006A6641">
        <w:pPr>
          <w:pStyle w:val="Footer"/>
          <w:jc w:val="right"/>
        </w:pPr>
        <w:r>
          <w:fldChar w:fldCharType="begin"/>
        </w:r>
        <w:r>
          <w:instrText xml:space="preserve"> PAGE   \* MERGEFORMAT </w:instrText>
        </w:r>
        <w:r>
          <w:fldChar w:fldCharType="separate"/>
        </w:r>
        <w:r w:rsidR="0044731C">
          <w:rPr>
            <w:noProof/>
          </w:rPr>
          <w:t>13</w:t>
        </w:r>
        <w:r>
          <w:rPr>
            <w:noProof/>
          </w:rPr>
          <w:fldChar w:fldCharType="end"/>
        </w:r>
      </w:p>
    </w:sdtContent>
  </w:sdt>
  <w:p w14:paraId="248893DD" w14:textId="77777777" w:rsidR="00695B41" w:rsidRDefault="00695B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ECD937" w14:textId="77777777" w:rsidR="006A6641" w:rsidRDefault="006A6641" w:rsidP="00695B41">
      <w:pPr>
        <w:spacing w:line="240" w:lineRule="auto"/>
      </w:pPr>
      <w:r>
        <w:separator/>
      </w:r>
    </w:p>
  </w:footnote>
  <w:footnote w:type="continuationSeparator" w:id="0">
    <w:p w14:paraId="2FFDF663" w14:textId="77777777" w:rsidR="006A6641" w:rsidRDefault="006A6641" w:rsidP="00695B4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82CE8"/>
    <w:rsid w:val="000739AA"/>
    <w:rsid w:val="000A3A9C"/>
    <w:rsid w:val="000B2BBD"/>
    <w:rsid w:val="001824A4"/>
    <w:rsid w:val="00272602"/>
    <w:rsid w:val="0043625A"/>
    <w:rsid w:val="0044731C"/>
    <w:rsid w:val="004B7DE4"/>
    <w:rsid w:val="00682CE8"/>
    <w:rsid w:val="00695B41"/>
    <w:rsid w:val="006A6641"/>
    <w:rsid w:val="006D4E23"/>
    <w:rsid w:val="007A2D05"/>
    <w:rsid w:val="00851B65"/>
    <w:rsid w:val="00AA634B"/>
    <w:rsid w:val="00B32643"/>
    <w:rsid w:val="00D77F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E4B23"/>
  <w15:docId w15:val="{C2E9571E-8705-4CCE-A9A7-21EDCAD689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2D05"/>
    <w:rPr>
      <w:lang w:val="en-GB"/>
    </w:rPr>
  </w:style>
  <w:style w:type="paragraph" w:styleId="Heading1">
    <w:name w:val="heading 1"/>
    <w:basedOn w:val="Normal1"/>
    <w:next w:val="Normal1"/>
    <w:rsid w:val="00682CE8"/>
    <w:pPr>
      <w:keepNext/>
      <w:keepLines/>
      <w:spacing w:line="360" w:lineRule="auto"/>
      <w:outlineLvl w:val="0"/>
    </w:pPr>
    <w:rPr>
      <w:b/>
      <w:sz w:val="24"/>
      <w:szCs w:val="24"/>
    </w:rPr>
  </w:style>
  <w:style w:type="paragraph" w:styleId="Heading2">
    <w:name w:val="heading 2"/>
    <w:basedOn w:val="Normal1"/>
    <w:next w:val="Normal1"/>
    <w:rsid w:val="00682CE8"/>
    <w:pPr>
      <w:keepNext/>
      <w:keepLines/>
      <w:spacing w:before="360" w:after="120"/>
      <w:outlineLvl w:val="1"/>
    </w:pPr>
    <w:rPr>
      <w:sz w:val="32"/>
      <w:szCs w:val="32"/>
    </w:rPr>
  </w:style>
  <w:style w:type="paragraph" w:styleId="Heading3">
    <w:name w:val="heading 3"/>
    <w:basedOn w:val="Normal1"/>
    <w:next w:val="Normal1"/>
    <w:rsid w:val="00682CE8"/>
    <w:pPr>
      <w:keepNext/>
      <w:keepLines/>
      <w:spacing w:before="320" w:after="80"/>
      <w:outlineLvl w:val="2"/>
    </w:pPr>
    <w:rPr>
      <w:color w:val="434343"/>
      <w:sz w:val="28"/>
      <w:szCs w:val="28"/>
    </w:rPr>
  </w:style>
  <w:style w:type="paragraph" w:styleId="Heading4">
    <w:name w:val="heading 4"/>
    <w:basedOn w:val="Normal1"/>
    <w:next w:val="Normal1"/>
    <w:rsid w:val="00682CE8"/>
    <w:pPr>
      <w:keepNext/>
      <w:keepLines/>
      <w:spacing w:before="280" w:after="80"/>
      <w:outlineLvl w:val="3"/>
    </w:pPr>
    <w:rPr>
      <w:color w:val="666666"/>
      <w:sz w:val="24"/>
      <w:szCs w:val="24"/>
    </w:rPr>
  </w:style>
  <w:style w:type="paragraph" w:styleId="Heading5">
    <w:name w:val="heading 5"/>
    <w:basedOn w:val="Normal1"/>
    <w:next w:val="Normal1"/>
    <w:rsid w:val="00682CE8"/>
    <w:pPr>
      <w:keepNext/>
      <w:keepLines/>
      <w:spacing w:before="240" w:after="80"/>
      <w:outlineLvl w:val="4"/>
    </w:pPr>
    <w:rPr>
      <w:color w:val="666666"/>
    </w:rPr>
  </w:style>
  <w:style w:type="paragraph" w:styleId="Heading6">
    <w:name w:val="heading 6"/>
    <w:basedOn w:val="Normal1"/>
    <w:next w:val="Normal1"/>
    <w:rsid w:val="00682CE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82CE8"/>
  </w:style>
  <w:style w:type="paragraph" w:styleId="Title">
    <w:name w:val="Title"/>
    <w:basedOn w:val="Normal1"/>
    <w:next w:val="Normal1"/>
    <w:rsid w:val="00695B41"/>
    <w:pPr>
      <w:keepNext/>
      <w:keepLines/>
      <w:spacing w:after="60"/>
      <w:jc w:val="center"/>
    </w:pPr>
    <w:rPr>
      <w:b/>
      <w:sz w:val="36"/>
      <w:szCs w:val="52"/>
      <w:u w:val="single"/>
    </w:rPr>
  </w:style>
  <w:style w:type="paragraph" w:styleId="Subtitle">
    <w:name w:val="Subtitle"/>
    <w:basedOn w:val="Normal1"/>
    <w:next w:val="Normal1"/>
    <w:rsid w:val="00682CE8"/>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7260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2602"/>
    <w:rPr>
      <w:rFonts w:ascii="Tahoma" w:hAnsi="Tahoma" w:cs="Tahoma"/>
      <w:sz w:val="16"/>
      <w:szCs w:val="16"/>
    </w:rPr>
  </w:style>
  <w:style w:type="paragraph" w:styleId="Header">
    <w:name w:val="header"/>
    <w:basedOn w:val="Normal"/>
    <w:link w:val="HeaderChar"/>
    <w:uiPriority w:val="99"/>
    <w:semiHidden/>
    <w:unhideWhenUsed/>
    <w:rsid w:val="00695B4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95B41"/>
  </w:style>
  <w:style w:type="paragraph" w:styleId="Footer">
    <w:name w:val="footer"/>
    <w:basedOn w:val="Normal"/>
    <w:link w:val="FooterChar"/>
    <w:uiPriority w:val="99"/>
    <w:unhideWhenUsed/>
    <w:rsid w:val="00695B41"/>
    <w:pPr>
      <w:tabs>
        <w:tab w:val="center" w:pos="4680"/>
        <w:tab w:val="right" w:pos="9360"/>
      </w:tabs>
      <w:spacing w:line="240" w:lineRule="auto"/>
    </w:pPr>
  </w:style>
  <w:style w:type="character" w:customStyle="1" w:styleId="FooterChar">
    <w:name w:val="Footer Char"/>
    <w:basedOn w:val="DefaultParagraphFont"/>
    <w:link w:val="Footer"/>
    <w:uiPriority w:val="99"/>
    <w:rsid w:val="00695B41"/>
  </w:style>
  <w:style w:type="paragraph" w:styleId="TOCHeading">
    <w:name w:val="TOC Heading"/>
    <w:basedOn w:val="Heading1"/>
    <w:next w:val="Normal"/>
    <w:uiPriority w:val="39"/>
    <w:semiHidden/>
    <w:unhideWhenUsed/>
    <w:qFormat/>
    <w:rsid w:val="00695B41"/>
    <w:pPr>
      <w:spacing w:before="48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95B41"/>
    <w:pPr>
      <w:spacing w:after="100"/>
    </w:pPr>
  </w:style>
  <w:style w:type="character" w:styleId="Hyperlink">
    <w:name w:val="Hyperlink"/>
    <w:basedOn w:val="DefaultParagraphFont"/>
    <w:uiPriority w:val="99"/>
    <w:unhideWhenUsed/>
    <w:rsid w:val="00695B4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5550341">
      <w:bodyDiv w:val="1"/>
      <w:marLeft w:val="0"/>
      <w:marRight w:val="0"/>
      <w:marTop w:val="0"/>
      <w:marBottom w:val="0"/>
      <w:divBdr>
        <w:top w:val="none" w:sz="0" w:space="0" w:color="auto"/>
        <w:left w:val="none" w:sz="0" w:space="0" w:color="auto"/>
        <w:bottom w:val="none" w:sz="0" w:space="0" w:color="auto"/>
        <w:right w:val="none" w:sz="0" w:space="0" w:color="auto"/>
      </w:divBdr>
    </w:div>
    <w:div w:id="90487538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6F4B67-6BCF-4DCC-B83E-7D1A1E499A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2452</Words>
  <Characters>13977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RT306</dc:creator>
  <cp:lastModifiedBy>don juan</cp:lastModifiedBy>
  <cp:revision>6</cp:revision>
  <dcterms:created xsi:type="dcterms:W3CDTF">2022-03-15T12:20:00Z</dcterms:created>
  <dcterms:modified xsi:type="dcterms:W3CDTF">2022-05-02T21:48:00Z</dcterms:modified>
</cp:coreProperties>
</file>