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79251189"/>
        <w:docPartObj>
          <w:docPartGallery w:val="Cover Pages"/>
          <w:docPartUnique/>
        </w:docPartObj>
      </w:sdtPr>
      <w:sdtEndPr/>
      <w:sdtContent>
        <w:p w14:paraId="534A968A" w14:textId="2C58E684" w:rsidR="003E464A" w:rsidRDefault="003E464A">
          <w:r>
            <w:rPr>
              <w:noProof/>
            </w:rPr>
            <mc:AlternateContent>
              <mc:Choice Requires="wpg">
                <w:drawing>
                  <wp:anchor distT="0" distB="0" distL="114300" distR="114300" simplePos="0" relativeHeight="251662336" behindDoc="0" locked="0" layoutInCell="1" allowOverlap="1" wp14:anchorId="6F7E14A8" wp14:editId="52EB59C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4AC38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E02519" wp14:editId="16FC08F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565B801" w14:textId="4A4C1854" w:rsidR="003E464A" w:rsidRDefault="003E464A">
                                    <w:pPr>
                                      <w:pStyle w:val="NoSpacing"/>
                                      <w:jc w:val="right"/>
                                      <w:rPr>
                                        <w:color w:val="595959" w:themeColor="text1" w:themeTint="A6"/>
                                        <w:sz w:val="28"/>
                                        <w:szCs w:val="28"/>
                                      </w:rPr>
                                    </w:pPr>
                                    <w:r>
                                      <w:rPr>
                                        <w:color w:val="595959" w:themeColor="text1" w:themeTint="A6"/>
                                        <w:sz w:val="28"/>
                                        <w:szCs w:val="28"/>
                                      </w:rPr>
                                      <w:t>Fergus Russell-1810348</w:t>
                                    </w:r>
                                  </w:p>
                                </w:sdtContent>
                              </w:sdt>
                              <w:p w14:paraId="7A50AC4B" w14:textId="3D4A336E" w:rsidR="003E464A" w:rsidRDefault="00253B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E464A">
                                      <w:rPr>
                                        <w:color w:val="595959" w:themeColor="text1" w:themeTint="A6"/>
                                        <w:sz w:val="18"/>
                                        <w:szCs w:val="18"/>
                                      </w:rPr>
                                      <w:t>1810348@student.uwtsd.ac.uk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9E0251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565B801" w14:textId="4A4C1854" w:rsidR="003E464A" w:rsidRDefault="003E464A">
                              <w:pPr>
                                <w:pStyle w:val="NoSpacing"/>
                                <w:jc w:val="right"/>
                                <w:rPr>
                                  <w:color w:val="595959" w:themeColor="text1" w:themeTint="A6"/>
                                  <w:sz w:val="28"/>
                                  <w:szCs w:val="28"/>
                                </w:rPr>
                              </w:pPr>
                              <w:r>
                                <w:rPr>
                                  <w:color w:val="595959" w:themeColor="text1" w:themeTint="A6"/>
                                  <w:sz w:val="28"/>
                                  <w:szCs w:val="28"/>
                                </w:rPr>
                                <w:t>Fergus Russell-1810348</w:t>
                              </w:r>
                            </w:p>
                          </w:sdtContent>
                        </w:sdt>
                        <w:p w14:paraId="7A50AC4B" w14:textId="3D4A336E" w:rsidR="003E464A" w:rsidRDefault="00253B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E464A">
                                <w:rPr>
                                  <w:color w:val="595959" w:themeColor="text1" w:themeTint="A6"/>
                                  <w:sz w:val="18"/>
                                  <w:szCs w:val="18"/>
                                </w:rPr>
                                <w:t>1810348@student.uwtsd.ac.uk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7DBA93" wp14:editId="699019D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2E5C9" w14:textId="050677CA" w:rsidR="003E464A" w:rsidRDefault="00253B2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6FA0">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763E77" w14:textId="7AFCDB84" w:rsidR="003E464A" w:rsidRDefault="009E2D4D">
                                    <w:pPr>
                                      <w:jc w:val="right"/>
                                      <w:rPr>
                                        <w:smallCaps/>
                                        <w:color w:val="404040" w:themeColor="text1" w:themeTint="BF"/>
                                        <w:sz w:val="36"/>
                                        <w:szCs w:val="36"/>
                                      </w:rPr>
                                    </w:pPr>
                                    <w:r>
                                      <w:rPr>
                                        <w:color w:val="404040" w:themeColor="text1" w:themeTint="BF"/>
                                        <w:sz w:val="36"/>
                                        <w:szCs w:val="36"/>
                                      </w:rPr>
                                      <w:t xml:space="preserve">ACDA 5008: </w:t>
                                    </w:r>
                                    <w:r w:rsidR="003E464A">
                                      <w:rPr>
                                        <w:color w:val="404040" w:themeColor="text1" w:themeTint="BF"/>
                                        <w:sz w:val="36"/>
                                        <w:szCs w:val="36"/>
                                      </w:rPr>
                                      <w:t>D</w:t>
                                    </w:r>
                                    <w:r>
                                      <w:rPr>
                                        <w:color w:val="404040" w:themeColor="text1" w:themeTint="BF"/>
                                        <w:sz w:val="36"/>
                                        <w:szCs w:val="36"/>
                                      </w:rPr>
                                      <w:t xml:space="preserve">igital </w:t>
                                    </w:r>
                                    <w:r w:rsidR="003E464A">
                                      <w:rPr>
                                        <w:color w:val="404040" w:themeColor="text1" w:themeTint="BF"/>
                                        <w:sz w:val="36"/>
                                        <w:szCs w:val="36"/>
                                      </w:rPr>
                                      <w:t>S</w:t>
                                    </w:r>
                                    <w:r>
                                      <w:rPr>
                                        <w:color w:val="404040" w:themeColor="text1" w:themeTint="BF"/>
                                        <w:sz w:val="36"/>
                                        <w:szCs w:val="36"/>
                                      </w:rPr>
                                      <w:t xml:space="preserve">ignal </w:t>
                                    </w:r>
                                    <w:r w:rsidR="003E464A">
                                      <w:rPr>
                                        <w:color w:val="404040" w:themeColor="text1" w:themeTint="BF"/>
                                        <w:sz w:val="36"/>
                                        <w:szCs w:val="36"/>
                                      </w:rPr>
                                      <w:t>P</w:t>
                                    </w:r>
                                    <w:r>
                                      <w:rPr>
                                        <w:color w:val="404040" w:themeColor="text1" w:themeTint="BF"/>
                                        <w:sz w:val="36"/>
                                        <w:szCs w:val="36"/>
                                      </w:rPr>
                                      <w:t>rocessing</w:t>
                                    </w:r>
                                    <w:r w:rsidR="003E464A">
                                      <w:rPr>
                                        <w:color w:val="404040" w:themeColor="text1" w:themeTint="BF"/>
                                        <w:sz w:val="36"/>
                                        <w:szCs w:val="36"/>
                                      </w:rPr>
                                      <w:t xml:space="preserve"> and Communications Assignment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7DBA9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642E5C9" w14:textId="050677CA" w:rsidR="003E464A" w:rsidRDefault="00253B20">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6FA0">
                                <w:rPr>
                                  <w:caps/>
                                  <w:color w:val="4472C4" w:themeColor="accent1"/>
                                  <w:sz w:val="64"/>
                                  <w:szCs w:val="64"/>
                                </w:rPr>
                                <w:t xml:space="preserve">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F763E77" w14:textId="7AFCDB84" w:rsidR="003E464A" w:rsidRDefault="009E2D4D">
                              <w:pPr>
                                <w:jc w:val="right"/>
                                <w:rPr>
                                  <w:smallCaps/>
                                  <w:color w:val="404040" w:themeColor="text1" w:themeTint="BF"/>
                                  <w:sz w:val="36"/>
                                  <w:szCs w:val="36"/>
                                </w:rPr>
                              </w:pPr>
                              <w:r>
                                <w:rPr>
                                  <w:color w:val="404040" w:themeColor="text1" w:themeTint="BF"/>
                                  <w:sz w:val="36"/>
                                  <w:szCs w:val="36"/>
                                </w:rPr>
                                <w:t xml:space="preserve">ACDA 5008: </w:t>
                              </w:r>
                              <w:r w:rsidR="003E464A">
                                <w:rPr>
                                  <w:color w:val="404040" w:themeColor="text1" w:themeTint="BF"/>
                                  <w:sz w:val="36"/>
                                  <w:szCs w:val="36"/>
                                </w:rPr>
                                <w:t>D</w:t>
                              </w:r>
                              <w:r>
                                <w:rPr>
                                  <w:color w:val="404040" w:themeColor="text1" w:themeTint="BF"/>
                                  <w:sz w:val="36"/>
                                  <w:szCs w:val="36"/>
                                </w:rPr>
                                <w:t xml:space="preserve">igital </w:t>
                              </w:r>
                              <w:r w:rsidR="003E464A">
                                <w:rPr>
                                  <w:color w:val="404040" w:themeColor="text1" w:themeTint="BF"/>
                                  <w:sz w:val="36"/>
                                  <w:szCs w:val="36"/>
                                </w:rPr>
                                <w:t>S</w:t>
                              </w:r>
                              <w:r>
                                <w:rPr>
                                  <w:color w:val="404040" w:themeColor="text1" w:themeTint="BF"/>
                                  <w:sz w:val="36"/>
                                  <w:szCs w:val="36"/>
                                </w:rPr>
                                <w:t xml:space="preserve">ignal </w:t>
                              </w:r>
                              <w:r w:rsidR="003E464A">
                                <w:rPr>
                                  <w:color w:val="404040" w:themeColor="text1" w:themeTint="BF"/>
                                  <w:sz w:val="36"/>
                                  <w:szCs w:val="36"/>
                                </w:rPr>
                                <w:t>P</w:t>
                              </w:r>
                              <w:r>
                                <w:rPr>
                                  <w:color w:val="404040" w:themeColor="text1" w:themeTint="BF"/>
                                  <w:sz w:val="36"/>
                                  <w:szCs w:val="36"/>
                                </w:rPr>
                                <w:t>rocessing</w:t>
                              </w:r>
                              <w:r w:rsidR="003E464A">
                                <w:rPr>
                                  <w:color w:val="404040" w:themeColor="text1" w:themeTint="BF"/>
                                  <w:sz w:val="36"/>
                                  <w:szCs w:val="36"/>
                                </w:rPr>
                                <w:t xml:space="preserve"> and Communications Assignment</w:t>
                              </w:r>
                            </w:p>
                          </w:sdtContent>
                        </w:sdt>
                      </w:txbxContent>
                    </v:textbox>
                    <w10:wrap type="square" anchorx="page" anchory="page"/>
                  </v:shape>
                </w:pict>
              </mc:Fallback>
            </mc:AlternateContent>
          </w:r>
        </w:p>
        <w:p w14:paraId="423D0774" w14:textId="39310EB5" w:rsidR="003E464A" w:rsidRDefault="003E464A">
          <w:r>
            <w:br w:type="page"/>
          </w:r>
        </w:p>
      </w:sdtContent>
    </w:sdt>
    <w:sdt>
      <w:sdtPr>
        <w:id w:val="44065005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1511B4" w14:textId="1CC6AE84" w:rsidR="009E2D4D" w:rsidRDefault="009E2D4D">
          <w:pPr>
            <w:pStyle w:val="TOCHeading"/>
          </w:pPr>
          <w:r>
            <w:t>Contents</w:t>
          </w:r>
        </w:p>
        <w:p w14:paraId="3936DA1E" w14:textId="57D6C4C9" w:rsidR="009E2D4D" w:rsidRDefault="009E2D4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134411" w:history="1">
            <w:r w:rsidRPr="00642BC3">
              <w:rPr>
                <w:rStyle w:val="Hyperlink"/>
                <w:noProof/>
              </w:rPr>
              <w:t>Table of Figures</w:t>
            </w:r>
            <w:r>
              <w:rPr>
                <w:noProof/>
                <w:webHidden/>
              </w:rPr>
              <w:tab/>
            </w:r>
            <w:r>
              <w:rPr>
                <w:noProof/>
                <w:webHidden/>
              </w:rPr>
              <w:fldChar w:fldCharType="begin"/>
            </w:r>
            <w:r>
              <w:rPr>
                <w:noProof/>
                <w:webHidden/>
              </w:rPr>
              <w:instrText xml:space="preserve"> PAGEREF _Toc59134411 \h </w:instrText>
            </w:r>
            <w:r>
              <w:rPr>
                <w:noProof/>
                <w:webHidden/>
              </w:rPr>
            </w:r>
            <w:r>
              <w:rPr>
                <w:noProof/>
                <w:webHidden/>
              </w:rPr>
              <w:fldChar w:fldCharType="separate"/>
            </w:r>
            <w:r>
              <w:rPr>
                <w:noProof/>
                <w:webHidden/>
              </w:rPr>
              <w:t>1</w:t>
            </w:r>
            <w:r>
              <w:rPr>
                <w:noProof/>
                <w:webHidden/>
              </w:rPr>
              <w:fldChar w:fldCharType="end"/>
            </w:r>
          </w:hyperlink>
        </w:p>
        <w:p w14:paraId="085A8366" w14:textId="11F0B7DA" w:rsidR="009E2D4D" w:rsidRDefault="009E2D4D">
          <w:pPr>
            <w:pStyle w:val="TOC1"/>
            <w:tabs>
              <w:tab w:val="right" w:leader="dot" w:pos="9016"/>
            </w:tabs>
            <w:rPr>
              <w:rFonts w:eastAsiaTheme="minorEastAsia"/>
              <w:noProof/>
              <w:lang w:eastAsia="en-GB"/>
            </w:rPr>
          </w:pPr>
          <w:hyperlink w:anchor="_Toc59134412" w:history="1">
            <w:r w:rsidRPr="00642BC3">
              <w:rPr>
                <w:rStyle w:val="Hyperlink"/>
                <w:noProof/>
              </w:rPr>
              <w:t>1.0-Introduction</w:t>
            </w:r>
            <w:r>
              <w:rPr>
                <w:noProof/>
                <w:webHidden/>
              </w:rPr>
              <w:tab/>
            </w:r>
            <w:r>
              <w:rPr>
                <w:noProof/>
                <w:webHidden/>
              </w:rPr>
              <w:fldChar w:fldCharType="begin"/>
            </w:r>
            <w:r>
              <w:rPr>
                <w:noProof/>
                <w:webHidden/>
              </w:rPr>
              <w:instrText xml:space="preserve"> PAGEREF _Toc59134412 \h </w:instrText>
            </w:r>
            <w:r>
              <w:rPr>
                <w:noProof/>
                <w:webHidden/>
              </w:rPr>
            </w:r>
            <w:r>
              <w:rPr>
                <w:noProof/>
                <w:webHidden/>
              </w:rPr>
              <w:fldChar w:fldCharType="separate"/>
            </w:r>
            <w:r>
              <w:rPr>
                <w:noProof/>
                <w:webHidden/>
              </w:rPr>
              <w:t>2</w:t>
            </w:r>
            <w:r>
              <w:rPr>
                <w:noProof/>
                <w:webHidden/>
              </w:rPr>
              <w:fldChar w:fldCharType="end"/>
            </w:r>
          </w:hyperlink>
        </w:p>
        <w:p w14:paraId="136F9302" w14:textId="07474A73" w:rsidR="009E2D4D" w:rsidRDefault="009E2D4D">
          <w:pPr>
            <w:pStyle w:val="TOC2"/>
            <w:tabs>
              <w:tab w:val="right" w:leader="dot" w:pos="9016"/>
            </w:tabs>
            <w:rPr>
              <w:rFonts w:eastAsiaTheme="minorEastAsia"/>
              <w:noProof/>
              <w:lang w:eastAsia="en-GB"/>
            </w:rPr>
          </w:pPr>
          <w:hyperlink w:anchor="_Toc59134413" w:history="1">
            <w:r w:rsidRPr="00642BC3">
              <w:rPr>
                <w:rStyle w:val="Hyperlink"/>
                <w:noProof/>
              </w:rPr>
              <w:t>1.1-DSP Communications and OME</w:t>
            </w:r>
            <w:r>
              <w:rPr>
                <w:noProof/>
                <w:webHidden/>
              </w:rPr>
              <w:tab/>
            </w:r>
            <w:r>
              <w:rPr>
                <w:noProof/>
                <w:webHidden/>
              </w:rPr>
              <w:fldChar w:fldCharType="begin"/>
            </w:r>
            <w:r>
              <w:rPr>
                <w:noProof/>
                <w:webHidden/>
              </w:rPr>
              <w:instrText xml:space="preserve"> PAGEREF _Toc59134413 \h </w:instrText>
            </w:r>
            <w:r>
              <w:rPr>
                <w:noProof/>
                <w:webHidden/>
              </w:rPr>
            </w:r>
            <w:r>
              <w:rPr>
                <w:noProof/>
                <w:webHidden/>
              </w:rPr>
              <w:fldChar w:fldCharType="separate"/>
            </w:r>
            <w:r>
              <w:rPr>
                <w:noProof/>
                <w:webHidden/>
              </w:rPr>
              <w:t>2</w:t>
            </w:r>
            <w:r>
              <w:rPr>
                <w:noProof/>
                <w:webHidden/>
              </w:rPr>
              <w:fldChar w:fldCharType="end"/>
            </w:r>
          </w:hyperlink>
        </w:p>
        <w:p w14:paraId="3A677AFC" w14:textId="1BE88CD3" w:rsidR="009E2D4D" w:rsidRDefault="009E2D4D">
          <w:pPr>
            <w:pStyle w:val="TOC1"/>
            <w:tabs>
              <w:tab w:val="right" w:leader="dot" w:pos="9016"/>
            </w:tabs>
            <w:rPr>
              <w:rFonts w:eastAsiaTheme="minorEastAsia"/>
              <w:noProof/>
              <w:lang w:eastAsia="en-GB"/>
            </w:rPr>
          </w:pPr>
          <w:hyperlink w:anchor="_Toc59134414" w:history="1">
            <w:r w:rsidRPr="00642BC3">
              <w:rPr>
                <w:rStyle w:val="Hyperlink"/>
                <w:noProof/>
              </w:rPr>
              <w:t>2.0-Aim, Method &amp; Background</w:t>
            </w:r>
            <w:r>
              <w:rPr>
                <w:noProof/>
                <w:webHidden/>
              </w:rPr>
              <w:tab/>
            </w:r>
            <w:r>
              <w:rPr>
                <w:noProof/>
                <w:webHidden/>
              </w:rPr>
              <w:fldChar w:fldCharType="begin"/>
            </w:r>
            <w:r>
              <w:rPr>
                <w:noProof/>
                <w:webHidden/>
              </w:rPr>
              <w:instrText xml:space="preserve"> PAGEREF _Toc59134414 \h </w:instrText>
            </w:r>
            <w:r>
              <w:rPr>
                <w:noProof/>
                <w:webHidden/>
              </w:rPr>
            </w:r>
            <w:r>
              <w:rPr>
                <w:noProof/>
                <w:webHidden/>
              </w:rPr>
              <w:fldChar w:fldCharType="separate"/>
            </w:r>
            <w:r>
              <w:rPr>
                <w:noProof/>
                <w:webHidden/>
              </w:rPr>
              <w:t>3</w:t>
            </w:r>
            <w:r>
              <w:rPr>
                <w:noProof/>
                <w:webHidden/>
              </w:rPr>
              <w:fldChar w:fldCharType="end"/>
            </w:r>
          </w:hyperlink>
        </w:p>
        <w:p w14:paraId="2EE5E56C" w14:textId="0542E2A6" w:rsidR="009E2D4D" w:rsidRDefault="009E2D4D">
          <w:pPr>
            <w:pStyle w:val="TOC1"/>
            <w:tabs>
              <w:tab w:val="right" w:leader="dot" w:pos="9016"/>
            </w:tabs>
            <w:rPr>
              <w:rFonts w:eastAsiaTheme="minorEastAsia"/>
              <w:noProof/>
              <w:lang w:eastAsia="en-GB"/>
            </w:rPr>
          </w:pPr>
          <w:hyperlink w:anchor="_Toc59134415" w:history="1">
            <w:r w:rsidRPr="00642BC3">
              <w:rPr>
                <w:rStyle w:val="Hyperlink"/>
                <w:noProof/>
              </w:rPr>
              <w:t>3.0-Simulink Models and Results</w:t>
            </w:r>
            <w:r>
              <w:rPr>
                <w:noProof/>
                <w:webHidden/>
              </w:rPr>
              <w:tab/>
            </w:r>
            <w:r>
              <w:rPr>
                <w:noProof/>
                <w:webHidden/>
              </w:rPr>
              <w:fldChar w:fldCharType="begin"/>
            </w:r>
            <w:r>
              <w:rPr>
                <w:noProof/>
                <w:webHidden/>
              </w:rPr>
              <w:instrText xml:space="preserve"> PAGEREF _Toc59134415 \h </w:instrText>
            </w:r>
            <w:r>
              <w:rPr>
                <w:noProof/>
                <w:webHidden/>
              </w:rPr>
            </w:r>
            <w:r>
              <w:rPr>
                <w:noProof/>
                <w:webHidden/>
              </w:rPr>
              <w:fldChar w:fldCharType="separate"/>
            </w:r>
            <w:r>
              <w:rPr>
                <w:noProof/>
                <w:webHidden/>
              </w:rPr>
              <w:t>5</w:t>
            </w:r>
            <w:r>
              <w:rPr>
                <w:noProof/>
                <w:webHidden/>
              </w:rPr>
              <w:fldChar w:fldCharType="end"/>
            </w:r>
          </w:hyperlink>
        </w:p>
        <w:p w14:paraId="449F2BD6" w14:textId="5D59967B" w:rsidR="009E2D4D" w:rsidRDefault="009E2D4D">
          <w:pPr>
            <w:pStyle w:val="TOC1"/>
            <w:tabs>
              <w:tab w:val="right" w:leader="dot" w:pos="9016"/>
            </w:tabs>
            <w:rPr>
              <w:rFonts w:eastAsiaTheme="minorEastAsia"/>
              <w:noProof/>
              <w:lang w:eastAsia="en-GB"/>
            </w:rPr>
          </w:pPr>
          <w:hyperlink w:anchor="_Toc59134416" w:history="1">
            <w:r w:rsidRPr="00642BC3">
              <w:rPr>
                <w:rStyle w:val="Hyperlink"/>
                <w:noProof/>
              </w:rPr>
              <w:t>4.0-Discussion of Results</w:t>
            </w:r>
            <w:r>
              <w:rPr>
                <w:noProof/>
                <w:webHidden/>
              </w:rPr>
              <w:tab/>
            </w:r>
            <w:r>
              <w:rPr>
                <w:noProof/>
                <w:webHidden/>
              </w:rPr>
              <w:fldChar w:fldCharType="begin"/>
            </w:r>
            <w:r>
              <w:rPr>
                <w:noProof/>
                <w:webHidden/>
              </w:rPr>
              <w:instrText xml:space="preserve"> PAGEREF _Toc59134416 \h </w:instrText>
            </w:r>
            <w:r>
              <w:rPr>
                <w:noProof/>
                <w:webHidden/>
              </w:rPr>
            </w:r>
            <w:r>
              <w:rPr>
                <w:noProof/>
                <w:webHidden/>
              </w:rPr>
              <w:fldChar w:fldCharType="separate"/>
            </w:r>
            <w:r>
              <w:rPr>
                <w:noProof/>
                <w:webHidden/>
              </w:rPr>
              <w:t>11</w:t>
            </w:r>
            <w:r>
              <w:rPr>
                <w:noProof/>
                <w:webHidden/>
              </w:rPr>
              <w:fldChar w:fldCharType="end"/>
            </w:r>
          </w:hyperlink>
        </w:p>
        <w:p w14:paraId="29619526" w14:textId="5C3D1D85" w:rsidR="009E2D4D" w:rsidRDefault="009E2D4D">
          <w:pPr>
            <w:pStyle w:val="TOC1"/>
            <w:tabs>
              <w:tab w:val="right" w:leader="dot" w:pos="9016"/>
            </w:tabs>
            <w:rPr>
              <w:rFonts w:eastAsiaTheme="minorEastAsia"/>
              <w:noProof/>
              <w:lang w:eastAsia="en-GB"/>
            </w:rPr>
          </w:pPr>
          <w:hyperlink w:anchor="_Toc59134417" w:history="1">
            <w:r w:rsidRPr="00642BC3">
              <w:rPr>
                <w:rStyle w:val="Hyperlink"/>
                <w:noProof/>
              </w:rPr>
              <w:t>4.0-Conclusion</w:t>
            </w:r>
            <w:r>
              <w:rPr>
                <w:noProof/>
                <w:webHidden/>
              </w:rPr>
              <w:tab/>
            </w:r>
            <w:r>
              <w:rPr>
                <w:noProof/>
                <w:webHidden/>
              </w:rPr>
              <w:fldChar w:fldCharType="begin"/>
            </w:r>
            <w:r>
              <w:rPr>
                <w:noProof/>
                <w:webHidden/>
              </w:rPr>
              <w:instrText xml:space="preserve"> PAGEREF _Toc59134417 \h </w:instrText>
            </w:r>
            <w:r>
              <w:rPr>
                <w:noProof/>
                <w:webHidden/>
              </w:rPr>
            </w:r>
            <w:r>
              <w:rPr>
                <w:noProof/>
                <w:webHidden/>
              </w:rPr>
              <w:fldChar w:fldCharType="separate"/>
            </w:r>
            <w:r>
              <w:rPr>
                <w:noProof/>
                <w:webHidden/>
              </w:rPr>
              <w:t>14</w:t>
            </w:r>
            <w:r>
              <w:rPr>
                <w:noProof/>
                <w:webHidden/>
              </w:rPr>
              <w:fldChar w:fldCharType="end"/>
            </w:r>
          </w:hyperlink>
        </w:p>
        <w:p w14:paraId="1FA39591" w14:textId="5162F504" w:rsidR="009E2D4D" w:rsidRDefault="009E2D4D">
          <w:pPr>
            <w:pStyle w:val="TOC1"/>
            <w:tabs>
              <w:tab w:val="right" w:leader="dot" w:pos="9016"/>
            </w:tabs>
            <w:rPr>
              <w:rFonts w:eastAsiaTheme="minorEastAsia"/>
              <w:noProof/>
              <w:lang w:eastAsia="en-GB"/>
            </w:rPr>
          </w:pPr>
          <w:hyperlink w:anchor="_Toc59134418" w:history="1">
            <w:r w:rsidRPr="00642BC3">
              <w:rPr>
                <w:rStyle w:val="Hyperlink"/>
                <w:noProof/>
              </w:rPr>
              <w:t>References</w:t>
            </w:r>
            <w:r>
              <w:rPr>
                <w:noProof/>
                <w:webHidden/>
              </w:rPr>
              <w:tab/>
            </w:r>
            <w:r>
              <w:rPr>
                <w:noProof/>
                <w:webHidden/>
              </w:rPr>
              <w:fldChar w:fldCharType="begin"/>
            </w:r>
            <w:r>
              <w:rPr>
                <w:noProof/>
                <w:webHidden/>
              </w:rPr>
              <w:instrText xml:space="preserve"> PAGEREF _Toc59134418 \h </w:instrText>
            </w:r>
            <w:r>
              <w:rPr>
                <w:noProof/>
                <w:webHidden/>
              </w:rPr>
            </w:r>
            <w:r>
              <w:rPr>
                <w:noProof/>
                <w:webHidden/>
              </w:rPr>
              <w:fldChar w:fldCharType="separate"/>
            </w:r>
            <w:r>
              <w:rPr>
                <w:noProof/>
                <w:webHidden/>
              </w:rPr>
              <w:t>15</w:t>
            </w:r>
            <w:r>
              <w:rPr>
                <w:noProof/>
                <w:webHidden/>
              </w:rPr>
              <w:fldChar w:fldCharType="end"/>
            </w:r>
          </w:hyperlink>
        </w:p>
        <w:p w14:paraId="0854E170" w14:textId="61ADAF72" w:rsidR="009E2D4D" w:rsidRDefault="009E2D4D">
          <w:r>
            <w:rPr>
              <w:b/>
              <w:bCs/>
              <w:noProof/>
            </w:rPr>
            <w:fldChar w:fldCharType="end"/>
          </w:r>
        </w:p>
      </w:sdtContent>
    </w:sdt>
    <w:p w14:paraId="19D0E8E0" w14:textId="1A44DADB" w:rsidR="009E2D4D" w:rsidRPr="009E2D4D" w:rsidRDefault="009E2D4D" w:rsidP="009E2D4D">
      <w:pPr>
        <w:pStyle w:val="Heading2"/>
        <w:rPr>
          <w:sz w:val="32"/>
          <w:szCs w:val="32"/>
        </w:rPr>
      </w:pPr>
      <w:bookmarkStart w:id="0" w:name="_Toc59134411"/>
      <w:r w:rsidRPr="009E2D4D">
        <w:rPr>
          <w:sz w:val="32"/>
          <w:szCs w:val="32"/>
        </w:rPr>
        <w:t>Table of Figures</w:t>
      </w:r>
      <w:bookmarkEnd w:id="0"/>
    </w:p>
    <w:p w14:paraId="10E93E6A" w14:textId="690C5976" w:rsidR="009E2D4D" w:rsidRDefault="009E2D4D">
      <w:pPr>
        <w:pStyle w:val="TableofFigures"/>
        <w:tabs>
          <w:tab w:val="right" w:leader="dot" w:pos="9016"/>
        </w:tabs>
        <w:rPr>
          <w:noProof/>
        </w:rPr>
      </w:pPr>
      <w:r>
        <w:fldChar w:fldCharType="begin"/>
      </w:r>
      <w:r>
        <w:instrText xml:space="preserve"> TOC \h \z \c "Figure" </w:instrText>
      </w:r>
      <w:r>
        <w:fldChar w:fldCharType="separate"/>
      </w:r>
      <w:hyperlink w:anchor="_Toc59134315" w:history="1">
        <w:r w:rsidRPr="004E6D0D">
          <w:rPr>
            <w:rStyle w:val="Hyperlink"/>
            <w:noProof/>
          </w:rPr>
          <w:t>Figure 1-Diagram of Tactical Radio Communications Network</w:t>
        </w:r>
        <w:r>
          <w:rPr>
            <w:noProof/>
            <w:webHidden/>
          </w:rPr>
          <w:tab/>
        </w:r>
        <w:r>
          <w:rPr>
            <w:noProof/>
            <w:webHidden/>
          </w:rPr>
          <w:fldChar w:fldCharType="begin"/>
        </w:r>
        <w:r>
          <w:rPr>
            <w:noProof/>
            <w:webHidden/>
          </w:rPr>
          <w:instrText xml:space="preserve"> PAGEREF _Toc59134315 \h </w:instrText>
        </w:r>
        <w:r>
          <w:rPr>
            <w:noProof/>
            <w:webHidden/>
          </w:rPr>
        </w:r>
        <w:r>
          <w:rPr>
            <w:noProof/>
            <w:webHidden/>
          </w:rPr>
          <w:fldChar w:fldCharType="separate"/>
        </w:r>
        <w:r>
          <w:rPr>
            <w:noProof/>
            <w:webHidden/>
          </w:rPr>
          <w:t>2</w:t>
        </w:r>
        <w:r>
          <w:rPr>
            <w:noProof/>
            <w:webHidden/>
          </w:rPr>
          <w:fldChar w:fldCharType="end"/>
        </w:r>
      </w:hyperlink>
    </w:p>
    <w:p w14:paraId="5F0C28CB" w14:textId="68C3E75F" w:rsidR="009E2D4D" w:rsidRDefault="009E2D4D">
      <w:pPr>
        <w:pStyle w:val="TableofFigures"/>
        <w:tabs>
          <w:tab w:val="right" w:leader="dot" w:pos="9016"/>
        </w:tabs>
        <w:rPr>
          <w:noProof/>
        </w:rPr>
      </w:pPr>
      <w:hyperlink w:anchor="_Toc59134316" w:history="1">
        <w:r w:rsidRPr="004E6D0D">
          <w:rPr>
            <w:rStyle w:val="Hyperlink"/>
            <w:noProof/>
          </w:rPr>
          <w:t>Figure 2-Russian Tor Missile System</w:t>
        </w:r>
        <w:r>
          <w:rPr>
            <w:noProof/>
            <w:webHidden/>
          </w:rPr>
          <w:tab/>
        </w:r>
        <w:r>
          <w:rPr>
            <w:noProof/>
            <w:webHidden/>
          </w:rPr>
          <w:fldChar w:fldCharType="begin"/>
        </w:r>
        <w:r>
          <w:rPr>
            <w:noProof/>
            <w:webHidden/>
          </w:rPr>
          <w:instrText xml:space="preserve"> PAGEREF _Toc59134316 \h </w:instrText>
        </w:r>
        <w:r>
          <w:rPr>
            <w:noProof/>
            <w:webHidden/>
          </w:rPr>
        </w:r>
        <w:r>
          <w:rPr>
            <w:noProof/>
            <w:webHidden/>
          </w:rPr>
          <w:fldChar w:fldCharType="separate"/>
        </w:r>
        <w:r>
          <w:rPr>
            <w:noProof/>
            <w:webHidden/>
          </w:rPr>
          <w:t>3</w:t>
        </w:r>
        <w:r>
          <w:rPr>
            <w:noProof/>
            <w:webHidden/>
          </w:rPr>
          <w:fldChar w:fldCharType="end"/>
        </w:r>
      </w:hyperlink>
    </w:p>
    <w:p w14:paraId="7085EE1A" w14:textId="67861F07" w:rsidR="009E2D4D" w:rsidRDefault="009E2D4D">
      <w:pPr>
        <w:pStyle w:val="TableofFigures"/>
        <w:tabs>
          <w:tab w:val="right" w:leader="dot" w:pos="9016"/>
        </w:tabs>
        <w:rPr>
          <w:noProof/>
        </w:rPr>
      </w:pPr>
      <w:hyperlink w:anchor="_Toc59134317" w:history="1">
        <w:r w:rsidRPr="004E6D0D">
          <w:rPr>
            <w:rStyle w:val="Hyperlink"/>
            <w:noProof/>
          </w:rPr>
          <w:t>Figure 3-System Block Diagram</w:t>
        </w:r>
        <w:r>
          <w:rPr>
            <w:noProof/>
            <w:webHidden/>
          </w:rPr>
          <w:tab/>
        </w:r>
        <w:r>
          <w:rPr>
            <w:noProof/>
            <w:webHidden/>
          </w:rPr>
          <w:fldChar w:fldCharType="begin"/>
        </w:r>
        <w:r>
          <w:rPr>
            <w:noProof/>
            <w:webHidden/>
          </w:rPr>
          <w:instrText xml:space="preserve"> PAGEREF _Toc59134317 \h </w:instrText>
        </w:r>
        <w:r>
          <w:rPr>
            <w:noProof/>
            <w:webHidden/>
          </w:rPr>
        </w:r>
        <w:r>
          <w:rPr>
            <w:noProof/>
            <w:webHidden/>
          </w:rPr>
          <w:fldChar w:fldCharType="separate"/>
        </w:r>
        <w:r>
          <w:rPr>
            <w:noProof/>
            <w:webHidden/>
          </w:rPr>
          <w:t>3</w:t>
        </w:r>
        <w:r>
          <w:rPr>
            <w:noProof/>
            <w:webHidden/>
          </w:rPr>
          <w:fldChar w:fldCharType="end"/>
        </w:r>
      </w:hyperlink>
    </w:p>
    <w:p w14:paraId="5D0C4D09" w14:textId="5B772A82" w:rsidR="009E2D4D" w:rsidRDefault="009E2D4D">
      <w:pPr>
        <w:pStyle w:val="TableofFigures"/>
        <w:tabs>
          <w:tab w:val="right" w:leader="dot" w:pos="9016"/>
        </w:tabs>
        <w:rPr>
          <w:noProof/>
        </w:rPr>
      </w:pPr>
      <w:hyperlink w:anchor="_Toc59134318" w:history="1">
        <w:r w:rsidRPr="004E6D0D">
          <w:rPr>
            <w:rStyle w:val="Hyperlink"/>
            <w:noProof/>
          </w:rPr>
          <w:t>Figure 4-ASK, PSK and FSK Waveforms</w:t>
        </w:r>
        <w:r>
          <w:rPr>
            <w:noProof/>
            <w:webHidden/>
          </w:rPr>
          <w:tab/>
        </w:r>
        <w:r>
          <w:rPr>
            <w:noProof/>
            <w:webHidden/>
          </w:rPr>
          <w:fldChar w:fldCharType="begin"/>
        </w:r>
        <w:r>
          <w:rPr>
            <w:noProof/>
            <w:webHidden/>
          </w:rPr>
          <w:instrText xml:space="preserve"> PAGEREF _Toc59134318 \h </w:instrText>
        </w:r>
        <w:r>
          <w:rPr>
            <w:noProof/>
            <w:webHidden/>
          </w:rPr>
        </w:r>
        <w:r>
          <w:rPr>
            <w:noProof/>
            <w:webHidden/>
          </w:rPr>
          <w:fldChar w:fldCharType="separate"/>
        </w:r>
        <w:r>
          <w:rPr>
            <w:noProof/>
            <w:webHidden/>
          </w:rPr>
          <w:t>4</w:t>
        </w:r>
        <w:r>
          <w:rPr>
            <w:noProof/>
            <w:webHidden/>
          </w:rPr>
          <w:fldChar w:fldCharType="end"/>
        </w:r>
      </w:hyperlink>
    </w:p>
    <w:p w14:paraId="3BF43A32" w14:textId="378FBCDF" w:rsidR="009E2D4D" w:rsidRDefault="009E2D4D">
      <w:pPr>
        <w:pStyle w:val="TableofFigures"/>
        <w:tabs>
          <w:tab w:val="right" w:leader="dot" w:pos="9016"/>
        </w:tabs>
        <w:rPr>
          <w:noProof/>
        </w:rPr>
      </w:pPr>
      <w:hyperlink w:anchor="_Toc59134319" w:history="1">
        <w:r w:rsidRPr="004E6D0D">
          <w:rPr>
            <w:rStyle w:val="Hyperlink"/>
            <w:noProof/>
          </w:rPr>
          <w:t>Figure 5-QPSK Waveforms</w:t>
        </w:r>
        <w:r>
          <w:rPr>
            <w:noProof/>
            <w:webHidden/>
          </w:rPr>
          <w:tab/>
        </w:r>
        <w:r>
          <w:rPr>
            <w:noProof/>
            <w:webHidden/>
          </w:rPr>
          <w:fldChar w:fldCharType="begin"/>
        </w:r>
        <w:r>
          <w:rPr>
            <w:noProof/>
            <w:webHidden/>
          </w:rPr>
          <w:instrText xml:space="preserve"> PAGEREF _Toc59134319 \h </w:instrText>
        </w:r>
        <w:r>
          <w:rPr>
            <w:noProof/>
            <w:webHidden/>
          </w:rPr>
        </w:r>
        <w:r>
          <w:rPr>
            <w:noProof/>
            <w:webHidden/>
          </w:rPr>
          <w:fldChar w:fldCharType="separate"/>
        </w:r>
        <w:r>
          <w:rPr>
            <w:noProof/>
            <w:webHidden/>
          </w:rPr>
          <w:t>4</w:t>
        </w:r>
        <w:r>
          <w:rPr>
            <w:noProof/>
            <w:webHidden/>
          </w:rPr>
          <w:fldChar w:fldCharType="end"/>
        </w:r>
      </w:hyperlink>
    </w:p>
    <w:p w14:paraId="23696788" w14:textId="178992F7" w:rsidR="009E2D4D" w:rsidRDefault="009E2D4D">
      <w:pPr>
        <w:pStyle w:val="TableofFigures"/>
        <w:tabs>
          <w:tab w:val="right" w:leader="dot" w:pos="9016"/>
        </w:tabs>
        <w:rPr>
          <w:noProof/>
        </w:rPr>
      </w:pPr>
      <w:hyperlink w:anchor="_Toc59134320" w:history="1">
        <w:r w:rsidRPr="004E6D0D">
          <w:rPr>
            <w:rStyle w:val="Hyperlink"/>
            <w:noProof/>
          </w:rPr>
          <w:t>Figure 6-QAM Constellation table</w:t>
        </w:r>
        <w:r>
          <w:rPr>
            <w:noProof/>
            <w:webHidden/>
          </w:rPr>
          <w:tab/>
        </w:r>
        <w:r>
          <w:rPr>
            <w:noProof/>
            <w:webHidden/>
          </w:rPr>
          <w:fldChar w:fldCharType="begin"/>
        </w:r>
        <w:r>
          <w:rPr>
            <w:noProof/>
            <w:webHidden/>
          </w:rPr>
          <w:instrText xml:space="preserve"> PAGEREF _Toc59134320 \h </w:instrText>
        </w:r>
        <w:r>
          <w:rPr>
            <w:noProof/>
            <w:webHidden/>
          </w:rPr>
        </w:r>
        <w:r>
          <w:rPr>
            <w:noProof/>
            <w:webHidden/>
          </w:rPr>
          <w:fldChar w:fldCharType="separate"/>
        </w:r>
        <w:r>
          <w:rPr>
            <w:noProof/>
            <w:webHidden/>
          </w:rPr>
          <w:t>5</w:t>
        </w:r>
        <w:r>
          <w:rPr>
            <w:noProof/>
            <w:webHidden/>
          </w:rPr>
          <w:fldChar w:fldCharType="end"/>
        </w:r>
      </w:hyperlink>
    </w:p>
    <w:p w14:paraId="1DB59E4E" w14:textId="7E18CB65" w:rsidR="009E2D4D" w:rsidRDefault="009E2D4D">
      <w:pPr>
        <w:pStyle w:val="TableofFigures"/>
        <w:tabs>
          <w:tab w:val="right" w:leader="dot" w:pos="9016"/>
        </w:tabs>
        <w:rPr>
          <w:noProof/>
        </w:rPr>
      </w:pPr>
      <w:hyperlink w:anchor="_Toc59134321" w:history="1">
        <w:r w:rsidRPr="004E6D0D">
          <w:rPr>
            <w:rStyle w:val="Hyperlink"/>
            <w:noProof/>
          </w:rPr>
          <w:t>Figure 7-ASK Model</w:t>
        </w:r>
        <w:r>
          <w:rPr>
            <w:noProof/>
            <w:webHidden/>
          </w:rPr>
          <w:tab/>
        </w:r>
        <w:r>
          <w:rPr>
            <w:noProof/>
            <w:webHidden/>
          </w:rPr>
          <w:fldChar w:fldCharType="begin"/>
        </w:r>
        <w:r>
          <w:rPr>
            <w:noProof/>
            <w:webHidden/>
          </w:rPr>
          <w:instrText xml:space="preserve"> PAGEREF _Toc59134321 \h </w:instrText>
        </w:r>
        <w:r>
          <w:rPr>
            <w:noProof/>
            <w:webHidden/>
          </w:rPr>
        </w:r>
        <w:r>
          <w:rPr>
            <w:noProof/>
            <w:webHidden/>
          </w:rPr>
          <w:fldChar w:fldCharType="separate"/>
        </w:r>
        <w:r>
          <w:rPr>
            <w:noProof/>
            <w:webHidden/>
          </w:rPr>
          <w:t>5</w:t>
        </w:r>
        <w:r>
          <w:rPr>
            <w:noProof/>
            <w:webHidden/>
          </w:rPr>
          <w:fldChar w:fldCharType="end"/>
        </w:r>
      </w:hyperlink>
    </w:p>
    <w:p w14:paraId="5B86DE44" w14:textId="6BFD41BA" w:rsidR="009E2D4D" w:rsidRDefault="009E2D4D">
      <w:pPr>
        <w:pStyle w:val="TableofFigures"/>
        <w:tabs>
          <w:tab w:val="right" w:leader="dot" w:pos="9016"/>
        </w:tabs>
        <w:rPr>
          <w:noProof/>
        </w:rPr>
      </w:pPr>
      <w:hyperlink w:anchor="_Toc59134322" w:history="1">
        <w:r w:rsidRPr="004E6D0D">
          <w:rPr>
            <w:rStyle w:val="Hyperlink"/>
            <w:noProof/>
          </w:rPr>
          <w:t>Figure 8-PSK Model</w:t>
        </w:r>
        <w:r>
          <w:rPr>
            <w:noProof/>
            <w:webHidden/>
          </w:rPr>
          <w:tab/>
        </w:r>
        <w:r>
          <w:rPr>
            <w:noProof/>
            <w:webHidden/>
          </w:rPr>
          <w:fldChar w:fldCharType="begin"/>
        </w:r>
        <w:r>
          <w:rPr>
            <w:noProof/>
            <w:webHidden/>
          </w:rPr>
          <w:instrText xml:space="preserve"> PAGEREF _Toc59134322 \h </w:instrText>
        </w:r>
        <w:r>
          <w:rPr>
            <w:noProof/>
            <w:webHidden/>
          </w:rPr>
        </w:r>
        <w:r>
          <w:rPr>
            <w:noProof/>
            <w:webHidden/>
          </w:rPr>
          <w:fldChar w:fldCharType="separate"/>
        </w:r>
        <w:r>
          <w:rPr>
            <w:noProof/>
            <w:webHidden/>
          </w:rPr>
          <w:t>5</w:t>
        </w:r>
        <w:r>
          <w:rPr>
            <w:noProof/>
            <w:webHidden/>
          </w:rPr>
          <w:fldChar w:fldCharType="end"/>
        </w:r>
      </w:hyperlink>
    </w:p>
    <w:p w14:paraId="6009BEED" w14:textId="78D71EC5" w:rsidR="009E2D4D" w:rsidRDefault="009E2D4D">
      <w:pPr>
        <w:pStyle w:val="TableofFigures"/>
        <w:tabs>
          <w:tab w:val="right" w:leader="dot" w:pos="9016"/>
        </w:tabs>
        <w:rPr>
          <w:noProof/>
        </w:rPr>
      </w:pPr>
      <w:hyperlink w:anchor="_Toc59134323" w:history="1">
        <w:r w:rsidRPr="004E6D0D">
          <w:rPr>
            <w:rStyle w:val="Hyperlink"/>
            <w:noProof/>
          </w:rPr>
          <w:t>Figure 9-QPSK Model</w:t>
        </w:r>
        <w:r>
          <w:rPr>
            <w:noProof/>
            <w:webHidden/>
          </w:rPr>
          <w:tab/>
        </w:r>
        <w:r>
          <w:rPr>
            <w:noProof/>
            <w:webHidden/>
          </w:rPr>
          <w:fldChar w:fldCharType="begin"/>
        </w:r>
        <w:r>
          <w:rPr>
            <w:noProof/>
            <w:webHidden/>
          </w:rPr>
          <w:instrText xml:space="preserve"> PAGEREF _Toc59134323 \h </w:instrText>
        </w:r>
        <w:r>
          <w:rPr>
            <w:noProof/>
            <w:webHidden/>
          </w:rPr>
        </w:r>
        <w:r>
          <w:rPr>
            <w:noProof/>
            <w:webHidden/>
          </w:rPr>
          <w:fldChar w:fldCharType="separate"/>
        </w:r>
        <w:r>
          <w:rPr>
            <w:noProof/>
            <w:webHidden/>
          </w:rPr>
          <w:t>6</w:t>
        </w:r>
        <w:r>
          <w:rPr>
            <w:noProof/>
            <w:webHidden/>
          </w:rPr>
          <w:fldChar w:fldCharType="end"/>
        </w:r>
      </w:hyperlink>
    </w:p>
    <w:p w14:paraId="70EE7D56" w14:textId="4D3052DA" w:rsidR="009E2D4D" w:rsidRDefault="009E2D4D">
      <w:pPr>
        <w:pStyle w:val="TableofFigures"/>
        <w:tabs>
          <w:tab w:val="right" w:leader="dot" w:pos="9016"/>
        </w:tabs>
        <w:rPr>
          <w:noProof/>
        </w:rPr>
      </w:pPr>
      <w:hyperlink w:anchor="_Toc59134324" w:history="1">
        <w:r w:rsidRPr="004E6D0D">
          <w:rPr>
            <w:rStyle w:val="Hyperlink"/>
            <w:noProof/>
          </w:rPr>
          <w:t>Figure 10-QAM Model</w:t>
        </w:r>
        <w:r>
          <w:rPr>
            <w:noProof/>
            <w:webHidden/>
          </w:rPr>
          <w:tab/>
        </w:r>
        <w:r>
          <w:rPr>
            <w:noProof/>
            <w:webHidden/>
          </w:rPr>
          <w:fldChar w:fldCharType="begin"/>
        </w:r>
        <w:r>
          <w:rPr>
            <w:noProof/>
            <w:webHidden/>
          </w:rPr>
          <w:instrText xml:space="preserve"> PAGEREF _Toc59134324 \h </w:instrText>
        </w:r>
        <w:r>
          <w:rPr>
            <w:noProof/>
            <w:webHidden/>
          </w:rPr>
        </w:r>
        <w:r>
          <w:rPr>
            <w:noProof/>
            <w:webHidden/>
          </w:rPr>
          <w:fldChar w:fldCharType="separate"/>
        </w:r>
        <w:r>
          <w:rPr>
            <w:noProof/>
            <w:webHidden/>
          </w:rPr>
          <w:t>6</w:t>
        </w:r>
        <w:r>
          <w:rPr>
            <w:noProof/>
            <w:webHidden/>
          </w:rPr>
          <w:fldChar w:fldCharType="end"/>
        </w:r>
      </w:hyperlink>
    </w:p>
    <w:p w14:paraId="084B3406" w14:textId="217101A4" w:rsidR="009E2D4D" w:rsidRDefault="009E2D4D">
      <w:pPr>
        <w:pStyle w:val="TableofFigures"/>
        <w:tabs>
          <w:tab w:val="right" w:leader="dot" w:pos="9016"/>
        </w:tabs>
        <w:rPr>
          <w:noProof/>
        </w:rPr>
      </w:pPr>
      <w:hyperlink w:anchor="_Toc59134325" w:history="1">
        <w:r w:rsidRPr="004E6D0D">
          <w:rPr>
            <w:rStyle w:val="Hyperlink"/>
            <w:noProof/>
          </w:rPr>
          <w:t>Figure 11-Bernoulli Binary Setting for ASK and PSK</w:t>
        </w:r>
        <w:r>
          <w:rPr>
            <w:noProof/>
            <w:webHidden/>
          </w:rPr>
          <w:tab/>
        </w:r>
        <w:r>
          <w:rPr>
            <w:noProof/>
            <w:webHidden/>
          </w:rPr>
          <w:fldChar w:fldCharType="begin"/>
        </w:r>
        <w:r>
          <w:rPr>
            <w:noProof/>
            <w:webHidden/>
          </w:rPr>
          <w:instrText xml:space="preserve"> PAGEREF _Toc59134325 \h </w:instrText>
        </w:r>
        <w:r>
          <w:rPr>
            <w:noProof/>
            <w:webHidden/>
          </w:rPr>
        </w:r>
        <w:r>
          <w:rPr>
            <w:noProof/>
            <w:webHidden/>
          </w:rPr>
          <w:fldChar w:fldCharType="separate"/>
        </w:r>
        <w:r>
          <w:rPr>
            <w:noProof/>
            <w:webHidden/>
          </w:rPr>
          <w:t>6</w:t>
        </w:r>
        <w:r>
          <w:rPr>
            <w:noProof/>
            <w:webHidden/>
          </w:rPr>
          <w:fldChar w:fldCharType="end"/>
        </w:r>
      </w:hyperlink>
    </w:p>
    <w:p w14:paraId="48176D52" w14:textId="22E78B67" w:rsidR="009E2D4D" w:rsidRDefault="009E2D4D">
      <w:pPr>
        <w:pStyle w:val="TableofFigures"/>
        <w:tabs>
          <w:tab w:val="right" w:leader="dot" w:pos="9016"/>
        </w:tabs>
        <w:rPr>
          <w:noProof/>
        </w:rPr>
      </w:pPr>
      <w:hyperlink w:anchor="_Toc59134326" w:history="1">
        <w:r w:rsidRPr="004E6D0D">
          <w:rPr>
            <w:rStyle w:val="Hyperlink"/>
            <w:noProof/>
          </w:rPr>
          <w:t>Figure 12-ASK Model Carrier Wave</w:t>
        </w:r>
        <w:r>
          <w:rPr>
            <w:noProof/>
            <w:webHidden/>
          </w:rPr>
          <w:tab/>
        </w:r>
        <w:r>
          <w:rPr>
            <w:noProof/>
            <w:webHidden/>
          </w:rPr>
          <w:fldChar w:fldCharType="begin"/>
        </w:r>
        <w:r>
          <w:rPr>
            <w:noProof/>
            <w:webHidden/>
          </w:rPr>
          <w:instrText xml:space="preserve"> PAGEREF _Toc59134326 \h </w:instrText>
        </w:r>
        <w:r>
          <w:rPr>
            <w:noProof/>
            <w:webHidden/>
          </w:rPr>
        </w:r>
        <w:r>
          <w:rPr>
            <w:noProof/>
            <w:webHidden/>
          </w:rPr>
          <w:fldChar w:fldCharType="separate"/>
        </w:r>
        <w:r>
          <w:rPr>
            <w:noProof/>
            <w:webHidden/>
          </w:rPr>
          <w:t>7</w:t>
        </w:r>
        <w:r>
          <w:rPr>
            <w:noProof/>
            <w:webHidden/>
          </w:rPr>
          <w:fldChar w:fldCharType="end"/>
        </w:r>
      </w:hyperlink>
    </w:p>
    <w:p w14:paraId="45C9C3E5" w14:textId="35C9D33E" w:rsidR="009E2D4D" w:rsidRDefault="009E2D4D">
      <w:pPr>
        <w:pStyle w:val="TableofFigures"/>
        <w:tabs>
          <w:tab w:val="right" w:leader="dot" w:pos="9016"/>
        </w:tabs>
        <w:rPr>
          <w:noProof/>
        </w:rPr>
      </w:pPr>
      <w:hyperlink r:id="rId10" w:anchor="_Toc59134327" w:history="1">
        <w:r w:rsidRPr="004E6D0D">
          <w:rPr>
            <w:rStyle w:val="Hyperlink"/>
            <w:noProof/>
          </w:rPr>
          <w:t>Figure 13-PSK Sine Wave 2</w:t>
        </w:r>
        <w:r>
          <w:rPr>
            <w:noProof/>
            <w:webHidden/>
          </w:rPr>
          <w:tab/>
        </w:r>
        <w:r>
          <w:rPr>
            <w:noProof/>
            <w:webHidden/>
          </w:rPr>
          <w:fldChar w:fldCharType="begin"/>
        </w:r>
        <w:r>
          <w:rPr>
            <w:noProof/>
            <w:webHidden/>
          </w:rPr>
          <w:instrText xml:space="preserve"> PAGEREF _Toc59134327 \h </w:instrText>
        </w:r>
        <w:r>
          <w:rPr>
            <w:noProof/>
            <w:webHidden/>
          </w:rPr>
        </w:r>
        <w:r>
          <w:rPr>
            <w:noProof/>
            <w:webHidden/>
          </w:rPr>
          <w:fldChar w:fldCharType="separate"/>
        </w:r>
        <w:r>
          <w:rPr>
            <w:noProof/>
            <w:webHidden/>
          </w:rPr>
          <w:t>8</w:t>
        </w:r>
        <w:r>
          <w:rPr>
            <w:noProof/>
            <w:webHidden/>
          </w:rPr>
          <w:fldChar w:fldCharType="end"/>
        </w:r>
      </w:hyperlink>
    </w:p>
    <w:p w14:paraId="686D119D" w14:textId="16A44DBA" w:rsidR="009E2D4D" w:rsidRDefault="009E2D4D">
      <w:pPr>
        <w:pStyle w:val="TableofFigures"/>
        <w:tabs>
          <w:tab w:val="right" w:leader="dot" w:pos="9016"/>
        </w:tabs>
        <w:rPr>
          <w:noProof/>
        </w:rPr>
      </w:pPr>
      <w:hyperlink r:id="rId11" w:anchor="_Toc59134328" w:history="1">
        <w:r w:rsidRPr="004E6D0D">
          <w:rPr>
            <w:rStyle w:val="Hyperlink"/>
            <w:noProof/>
          </w:rPr>
          <w:t>Figure 14-PSK Sine Wave 1</w:t>
        </w:r>
        <w:r>
          <w:rPr>
            <w:noProof/>
            <w:webHidden/>
          </w:rPr>
          <w:tab/>
        </w:r>
        <w:r>
          <w:rPr>
            <w:noProof/>
            <w:webHidden/>
          </w:rPr>
          <w:fldChar w:fldCharType="begin"/>
        </w:r>
        <w:r>
          <w:rPr>
            <w:noProof/>
            <w:webHidden/>
          </w:rPr>
          <w:instrText xml:space="preserve"> PAGEREF _Toc59134328 \h </w:instrText>
        </w:r>
        <w:r>
          <w:rPr>
            <w:noProof/>
            <w:webHidden/>
          </w:rPr>
        </w:r>
        <w:r>
          <w:rPr>
            <w:noProof/>
            <w:webHidden/>
          </w:rPr>
          <w:fldChar w:fldCharType="separate"/>
        </w:r>
        <w:r>
          <w:rPr>
            <w:noProof/>
            <w:webHidden/>
          </w:rPr>
          <w:t>8</w:t>
        </w:r>
        <w:r>
          <w:rPr>
            <w:noProof/>
            <w:webHidden/>
          </w:rPr>
          <w:fldChar w:fldCharType="end"/>
        </w:r>
      </w:hyperlink>
    </w:p>
    <w:p w14:paraId="3B49A3AE" w14:textId="4FEA9CA4" w:rsidR="009E2D4D" w:rsidRDefault="009E2D4D">
      <w:pPr>
        <w:pStyle w:val="TableofFigures"/>
        <w:tabs>
          <w:tab w:val="right" w:leader="dot" w:pos="9016"/>
        </w:tabs>
        <w:rPr>
          <w:noProof/>
        </w:rPr>
      </w:pPr>
      <w:hyperlink w:anchor="_Toc59134329" w:history="1">
        <w:r w:rsidRPr="004E6D0D">
          <w:rPr>
            <w:rStyle w:val="Hyperlink"/>
            <w:noProof/>
          </w:rPr>
          <w:t>Figure 15-QPSK and QAM Bernoulli Settings</w:t>
        </w:r>
        <w:r>
          <w:rPr>
            <w:noProof/>
            <w:webHidden/>
          </w:rPr>
          <w:tab/>
        </w:r>
        <w:r>
          <w:rPr>
            <w:noProof/>
            <w:webHidden/>
          </w:rPr>
          <w:fldChar w:fldCharType="begin"/>
        </w:r>
        <w:r>
          <w:rPr>
            <w:noProof/>
            <w:webHidden/>
          </w:rPr>
          <w:instrText xml:space="preserve"> PAGEREF _Toc59134329 \h </w:instrText>
        </w:r>
        <w:r>
          <w:rPr>
            <w:noProof/>
            <w:webHidden/>
          </w:rPr>
        </w:r>
        <w:r>
          <w:rPr>
            <w:noProof/>
            <w:webHidden/>
          </w:rPr>
          <w:fldChar w:fldCharType="separate"/>
        </w:r>
        <w:r>
          <w:rPr>
            <w:noProof/>
            <w:webHidden/>
          </w:rPr>
          <w:t>8</w:t>
        </w:r>
        <w:r>
          <w:rPr>
            <w:noProof/>
            <w:webHidden/>
          </w:rPr>
          <w:fldChar w:fldCharType="end"/>
        </w:r>
      </w:hyperlink>
    </w:p>
    <w:p w14:paraId="1319166B" w14:textId="12C7FD16" w:rsidR="009E2D4D" w:rsidRDefault="009E2D4D">
      <w:pPr>
        <w:pStyle w:val="TableofFigures"/>
        <w:tabs>
          <w:tab w:val="right" w:leader="dot" w:pos="9016"/>
        </w:tabs>
        <w:rPr>
          <w:noProof/>
        </w:rPr>
      </w:pPr>
      <w:hyperlink w:anchor="_Toc59134330" w:history="1">
        <w:r w:rsidRPr="004E6D0D">
          <w:rPr>
            <w:rStyle w:val="Hyperlink"/>
            <w:noProof/>
          </w:rPr>
          <w:t>Figure 16-BER Vs SNR for ASK Model</w:t>
        </w:r>
        <w:r>
          <w:rPr>
            <w:noProof/>
            <w:webHidden/>
          </w:rPr>
          <w:tab/>
        </w:r>
        <w:r>
          <w:rPr>
            <w:noProof/>
            <w:webHidden/>
          </w:rPr>
          <w:fldChar w:fldCharType="begin"/>
        </w:r>
        <w:r>
          <w:rPr>
            <w:noProof/>
            <w:webHidden/>
          </w:rPr>
          <w:instrText xml:space="preserve"> PAGEREF _Toc59134330 \h </w:instrText>
        </w:r>
        <w:r>
          <w:rPr>
            <w:noProof/>
            <w:webHidden/>
          </w:rPr>
        </w:r>
        <w:r>
          <w:rPr>
            <w:noProof/>
            <w:webHidden/>
          </w:rPr>
          <w:fldChar w:fldCharType="separate"/>
        </w:r>
        <w:r>
          <w:rPr>
            <w:noProof/>
            <w:webHidden/>
          </w:rPr>
          <w:t>9</w:t>
        </w:r>
        <w:r>
          <w:rPr>
            <w:noProof/>
            <w:webHidden/>
          </w:rPr>
          <w:fldChar w:fldCharType="end"/>
        </w:r>
      </w:hyperlink>
    </w:p>
    <w:p w14:paraId="447DAFEF" w14:textId="00C45436" w:rsidR="009E2D4D" w:rsidRDefault="009E2D4D">
      <w:pPr>
        <w:pStyle w:val="TableofFigures"/>
        <w:tabs>
          <w:tab w:val="right" w:leader="dot" w:pos="9016"/>
        </w:tabs>
        <w:rPr>
          <w:noProof/>
        </w:rPr>
      </w:pPr>
      <w:hyperlink w:anchor="_Toc59134331" w:history="1">
        <w:r w:rsidRPr="004E6D0D">
          <w:rPr>
            <w:rStyle w:val="Hyperlink"/>
            <w:noProof/>
          </w:rPr>
          <w:t>Figure 17-BER Vs SNR for PSK Model</w:t>
        </w:r>
        <w:r>
          <w:rPr>
            <w:noProof/>
            <w:webHidden/>
          </w:rPr>
          <w:tab/>
        </w:r>
        <w:r>
          <w:rPr>
            <w:noProof/>
            <w:webHidden/>
          </w:rPr>
          <w:fldChar w:fldCharType="begin"/>
        </w:r>
        <w:r>
          <w:rPr>
            <w:noProof/>
            <w:webHidden/>
          </w:rPr>
          <w:instrText xml:space="preserve"> PAGEREF _Toc59134331 \h </w:instrText>
        </w:r>
        <w:r>
          <w:rPr>
            <w:noProof/>
            <w:webHidden/>
          </w:rPr>
        </w:r>
        <w:r>
          <w:rPr>
            <w:noProof/>
            <w:webHidden/>
          </w:rPr>
          <w:fldChar w:fldCharType="separate"/>
        </w:r>
        <w:r>
          <w:rPr>
            <w:noProof/>
            <w:webHidden/>
          </w:rPr>
          <w:t>9</w:t>
        </w:r>
        <w:r>
          <w:rPr>
            <w:noProof/>
            <w:webHidden/>
          </w:rPr>
          <w:fldChar w:fldCharType="end"/>
        </w:r>
      </w:hyperlink>
    </w:p>
    <w:p w14:paraId="24D32BFB" w14:textId="66EEE89E" w:rsidR="009E2D4D" w:rsidRDefault="009E2D4D">
      <w:pPr>
        <w:pStyle w:val="TableofFigures"/>
        <w:tabs>
          <w:tab w:val="right" w:leader="dot" w:pos="9016"/>
        </w:tabs>
        <w:rPr>
          <w:noProof/>
        </w:rPr>
      </w:pPr>
      <w:hyperlink w:anchor="_Toc59134332" w:history="1">
        <w:r w:rsidRPr="004E6D0D">
          <w:rPr>
            <w:rStyle w:val="Hyperlink"/>
            <w:noProof/>
          </w:rPr>
          <w:t>Figure 18-BER Vs SNR for QPSK Model</w:t>
        </w:r>
        <w:r>
          <w:rPr>
            <w:noProof/>
            <w:webHidden/>
          </w:rPr>
          <w:tab/>
        </w:r>
        <w:r>
          <w:rPr>
            <w:noProof/>
            <w:webHidden/>
          </w:rPr>
          <w:fldChar w:fldCharType="begin"/>
        </w:r>
        <w:r>
          <w:rPr>
            <w:noProof/>
            <w:webHidden/>
          </w:rPr>
          <w:instrText xml:space="preserve"> PAGEREF _Toc59134332 \h </w:instrText>
        </w:r>
        <w:r>
          <w:rPr>
            <w:noProof/>
            <w:webHidden/>
          </w:rPr>
        </w:r>
        <w:r>
          <w:rPr>
            <w:noProof/>
            <w:webHidden/>
          </w:rPr>
          <w:fldChar w:fldCharType="separate"/>
        </w:r>
        <w:r>
          <w:rPr>
            <w:noProof/>
            <w:webHidden/>
          </w:rPr>
          <w:t>10</w:t>
        </w:r>
        <w:r>
          <w:rPr>
            <w:noProof/>
            <w:webHidden/>
          </w:rPr>
          <w:fldChar w:fldCharType="end"/>
        </w:r>
      </w:hyperlink>
    </w:p>
    <w:p w14:paraId="544B12F3" w14:textId="0BA42C00" w:rsidR="009E2D4D" w:rsidRDefault="009E2D4D">
      <w:pPr>
        <w:pStyle w:val="TableofFigures"/>
        <w:tabs>
          <w:tab w:val="right" w:leader="dot" w:pos="9016"/>
        </w:tabs>
        <w:rPr>
          <w:noProof/>
        </w:rPr>
      </w:pPr>
      <w:hyperlink w:anchor="_Toc59134333" w:history="1">
        <w:r w:rsidRPr="004E6D0D">
          <w:rPr>
            <w:rStyle w:val="Hyperlink"/>
            <w:noProof/>
          </w:rPr>
          <w:t>Figure 19-BER Vs SNR for QAM Model</w:t>
        </w:r>
        <w:r>
          <w:rPr>
            <w:noProof/>
            <w:webHidden/>
          </w:rPr>
          <w:tab/>
        </w:r>
        <w:r>
          <w:rPr>
            <w:noProof/>
            <w:webHidden/>
          </w:rPr>
          <w:fldChar w:fldCharType="begin"/>
        </w:r>
        <w:r>
          <w:rPr>
            <w:noProof/>
            <w:webHidden/>
          </w:rPr>
          <w:instrText xml:space="preserve"> PAGEREF _Toc59134333 \h </w:instrText>
        </w:r>
        <w:r>
          <w:rPr>
            <w:noProof/>
            <w:webHidden/>
          </w:rPr>
        </w:r>
        <w:r>
          <w:rPr>
            <w:noProof/>
            <w:webHidden/>
          </w:rPr>
          <w:fldChar w:fldCharType="separate"/>
        </w:r>
        <w:r>
          <w:rPr>
            <w:noProof/>
            <w:webHidden/>
          </w:rPr>
          <w:t>10</w:t>
        </w:r>
        <w:r>
          <w:rPr>
            <w:noProof/>
            <w:webHidden/>
          </w:rPr>
          <w:fldChar w:fldCharType="end"/>
        </w:r>
      </w:hyperlink>
    </w:p>
    <w:p w14:paraId="5F22DB27" w14:textId="7A0E24EE" w:rsidR="009E2D4D" w:rsidRDefault="009E2D4D">
      <w:pPr>
        <w:pStyle w:val="TableofFigures"/>
        <w:tabs>
          <w:tab w:val="right" w:leader="dot" w:pos="9016"/>
        </w:tabs>
        <w:rPr>
          <w:noProof/>
        </w:rPr>
      </w:pPr>
      <w:hyperlink w:anchor="_Toc59134334" w:history="1">
        <w:r w:rsidRPr="004E6D0D">
          <w:rPr>
            <w:rStyle w:val="Hyperlink"/>
            <w:noProof/>
          </w:rPr>
          <w:t>Figure 20-BER Vs SNR for all models</w:t>
        </w:r>
        <w:r>
          <w:rPr>
            <w:noProof/>
            <w:webHidden/>
          </w:rPr>
          <w:tab/>
        </w:r>
        <w:r>
          <w:rPr>
            <w:noProof/>
            <w:webHidden/>
          </w:rPr>
          <w:fldChar w:fldCharType="begin"/>
        </w:r>
        <w:r>
          <w:rPr>
            <w:noProof/>
            <w:webHidden/>
          </w:rPr>
          <w:instrText xml:space="preserve"> PAGEREF _Toc59134334 \h </w:instrText>
        </w:r>
        <w:r>
          <w:rPr>
            <w:noProof/>
            <w:webHidden/>
          </w:rPr>
        </w:r>
        <w:r>
          <w:rPr>
            <w:noProof/>
            <w:webHidden/>
          </w:rPr>
          <w:fldChar w:fldCharType="separate"/>
        </w:r>
        <w:r>
          <w:rPr>
            <w:noProof/>
            <w:webHidden/>
          </w:rPr>
          <w:t>11</w:t>
        </w:r>
        <w:r>
          <w:rPr>
            <w:noProof/>
            <w:webHidden/>
          </w:rPr>
          <w:fldChar w:fldCharType="end"/>
        </w:r>
      </w:hyperlink>
    </w:p>
    <w:p w14:paraId="573E5011" w14:textId="410BDF1D" w:rsidR="009E2D4D" w:rsidRDefault="009E2D4D">
      <w:pPr>
        <w:pStyle w:val="TableofFigures"/>
        <w:tabs>
          <w:tab w:val="right" w:leader="dot" w:pos="9016"/>
        </w:tabs>
        <w:rPr>
          <w:noProof/>
        </w:rPr>
      </w:pPr>
      <w:hyperlink w:anchor="_Toc59134335" w:history="1">
        <w:r w:rsidRPr="004E6D0D">
          <w:rPr>
            <w:rStyle w:val="Hyperlink"/>
            <w:noProof/>
          </w:rPr>
          <w:t>Figure 21-AT4 "SPIGOT"</w:t>
        </w:r>
        <w:r>
          <w:rPr>
            <w:noProof/>
            <w:webHidden/>
          </w:rPr>
          <w:tab/>
        </w:r>
        <w:r>
          <w:rPr>
            <w:noProof/>
            <w:webHidden/>
          </w:rPr>
          <w:fldChar w:fldCharType="begin"/>
        </w:r>
        <w:r>
          <w:rPr>
            <w:noProof/>
            <w:webHidden/>
          </w:rPr>
          <w:instrText xml:space="preserve"> PAGEREF _Toc59134335 \h </w:instrText>
        </w:r>
        <w:r>
          <w:rPr>
            <w:noProof/>
            <w:webHidden/>
          </w:rPr>
        </w:r>
        <w:r>
          <w:rPr>
            <w:noProof/>
            <w:webHidden/>
          </w:rPr>
          <w:fldChar w:fldCharType="separate"/>
        </w:r>
        <w:r>
          <w:rPr>
            <w:noProof/>
            <w:webHidden/>
          </w:rPr>
          <w:t>12</w:t>
        </w:r>
        <w:r>
          <w:rPr>
            <w:noProof/>
            <w:webHidden/>
          </w:rPr>
          <w:fldChar w:fldCharType="end"/>
        </w:r>
      </w:hyperlink>
    </w:p>
    <w:p w14:paraId="0C928168" w14:textId="36D0BF97" w:rsidR="009E2D4D" w:rsidRDefault="009E2D4D">
      <w:pPr>
        <w:pStyle w:val="TableofFigures"/>
        <w:tabs>
          <w:tab w:val="right" w:leader="dot" w:pos="9016"/>
        </w:tabs>
        <w:rPr>
          <w:noProof/>
        </w:rPr>
      </w:pPr>
      <w:hyperlink w:anchor="_Toc59134336" w:history="1">
        <w:r w:rsidRPr="004E6D0D">
          <w:rPr>
            <w:rStyle w:val="Hyperlink"/>
            <w:noProof/>
          </w:rPr>
          <w:t>Figure 22-Tomahawk Cruise Missile</w:t>
        </w:r>
        <w:r>
          <w:rPr>
            <w:noProof/>
            <w:webHidden/>
          </w:rPr>
          <w:tab/>
        </w:r>
        <w:r>
          <w:rPr>
            <w:noProof/>
            <w:webHidden/>
          </w:rPr>
          <w:fldChar w:fldCharType="begin"/>
        </w:r>
        <w:r>
          <w:rPr>
            <w:noProof/>
            <w:webHidden/>
          </w:rPr>
          <w:instrText xml:space="preserve"> PAGEREF _Toc59134336 \h </w:instrText>
        </w:r>
        <w:r>
          <w:rPr>
            <w:noProof/>
            <w:webHidden/>
          </w:rPr>
        </w:r>
        <w:r>
          <w:rPr>
            <w:noProof/>
            <w:webHidden/>
          </w:rPr>
          <w:fldChar w:fldCharType="separate"/>
        </w:r>
        <w:r>
          <w:rPr>
            <w:noProof/>
            <w:webHidden/>
          </w:rPr>
          <w:t>12</w:t>
        </w:r>
        <w:r>
          <w:rPr>
            <w:noProof/>
            <w:webHidden/>
          </w:rPr>
          <w:fldChar w:fldCharType="end"/>
        </w:r>
      </w:hyperlink>
    </w:p>
    <w:p w14:paraId="6B7B3577" w14:textId="35232926" w:rsidR="009E2D4D" w:rsidRDefault="009E2D4D">
      <w:pPr>
        <w:pStyle w:val="TableofFigures"/>
        <w:tabs>
          <w:tab w:val="right" w:leader="dot" w:pos="9016"/>
        </w:tabs>
        <w:rPr>
          <w:noProof/>
        </w:rPr>
      </w:pPr>
      <w:hyperlink w:anchor="_Toc59134337" w:history="1">
        <w:r w:rsidRPr="004E6D0D">
          <w:rPr>
            <w:rStyle w:val="Hyperlink"/>
            <w:noProof/>
          </w:rPr>
          <w:t>Figure 23-BER Vs SNR for ASK and PSK</w:t>
        </w:r>
        <w:r>
          <w:rPr>
            <w:noProof/>
            <w:webHidden/>
          </w:rPr>
          <w:tab/>
        </w:r>
        <w:r>
          <w:rPr>
            <w:noProof/>
            <w:webHidden/>
          </w:rPr>
          <w:fldChar w:fldCharType="begin"/>
        </w:r>
        <w:r>
          <w:rPr>
            <w:noProof/>
            <w:webHidden/>
          </w:rPr>
          <w:instrText xml:space="preserve"> PAGEREF _Toc59134337 \h </w:instrText>
        </w:r>
        <w:r>
          <w:rPr>
            <w:noProof/>
            <w:webHidden/>
          </w:rPr>
        </w:r>
        <w:r>
          <w:rPr>
            <w:noProof/>
            <w:webHidden/>
          </w:rPr>
          <w:fldChar w:fldCharType="separate"/>
        </w:r>
        <w:r>
          <w:rPr>
            <w:noProof/>
            <w:webHidden/>
          </w:rPr>
          <w:t>13</w:t>
        </w:r>
        <w:r>
          <w:rPr>
            <w:noProof/>
            <w:webHidden/>
          </w:rPr>
          <w:fldChar w:fldCharType="end"/>
        </w:r>
      </w:hyperlink>
    </w:p>
    <w:p w14:paraId="70BF0965" w14:textId="5EB53703" w:rsidR="009E2D4D" w:rsidRDefault="009E2D4D">
      <w:pPr>
        <w:pStyle w:val="TableofFigures"/>
        <w:tabs>
          <w:tab w:val="right" w:leader="dot" w:pos="9016"/>
        </w:tabs>
        <w:rPr>
          <w:noProof/>
        </w:rPr>
      </w:pPr>
      <w:hyperlink w:anchor="_Toc59134338" w:history="1">
        <w:r w:rsidRPr="004E6D0D">
          <w:rPr>
            <w:rStyle w:val="Hyperlink"/>
            <w:noProof/>
          </w:rPr>
          <w:t>Figure 24-BER Vs SNR for QPSK and QAM</w:t>
        </w:r>
        <w:r>
          <w:rPr>
            <w:noProof/>
            <w:webHidden/>
          </w:rPr>
          <w:tab/>
        </w:r>
        <w:r>
          <w:rPr>
            <w:noProof/>
            <w:webHidden/>
          </w:rPr>
          <w:fldChar w:fldCharType="begin"/>
        </w:r>
        <w:r>
          <w:rPr>
            <w:noProof/>
            <w:webHidden/>
          </w:rPr>
          <w:instrText xml:space="preserve"> PAGEREF _Toc59134338 \h </w:instrText>
        </w:r>
        <w:r>
          <w:rPr>
            <w:noProof/>
            <w:webHidden/>
          </w:rPr>
        </w:r>
        <w:r>
          <w:rPr>
            <w:noProof/>
            <w:webHidden/>
          </w:rPr>
          <w:fldChar w:fldCharType="separate"/>
        </w:r>
        <w:r>
          <w:rPr>
            <w:noProof/>
            <w:webHidden/>
          </w:rPr>
          <w:t>13</w:t>
        </w:r>
        <w:r>
          <w:rPr>
            <w:noProof/>
            <w:webHidden/>
          </w:rPr>
          <w:fldChar w:fldCharType="end"/>
        </w:r>
      </w:hyperlink>
    </w:p>
    <w:p w14:paraId="2936745E" w14:textId="77777777" w:rsidR="009E2D4D" w:rsidRDefault="009E2D4D" w:rsidP="003E464A">
      <w:pPr>
        <w:pStyle w:val="Heading1"/>
      </w:pPr>
      <w:r>
        <w:fldChar w:fldCharType="end"/>
      </w:r>
    </w:p>
    <w:p w14:paraId="0B70C9E7" w14:textId="77777777" w:rsidR="009E2D4D" w:rsidRDefault="009E2D4D" w:rsidP="003E464A">
      <w:pPr>
        <w:pStyle w:val="Heading1"/>
      </w:pPr>
    </w:p>
    <w:p w14:paraId="7141B4F7" w14:textId="77777777" w:rsidR="009E2D4D" w:rsidRDefault="009E2D4D">
      <w:pPr>
        <w:rPr>
          <w:rFonts w:asciiTheme="majorHAnsi" w:eastAsiaTheme="majorEastAsia" w:hAnsiTheme="majorHAnsi" w:cstheme="majorBidi"/>
          <w:color w:val="2F5496" w:themeColor="accent1" w:themeShade="BF"/>
          <w:sz w:val="32"/>
          <w:szCs w:val="32"/>
        </w:rPr>
      </w:pPr>
      <w:r>
        <w:br w:type="page"/>
      </w:r>
    </w:p>
    <w:p w14:paraId="581EA489" w14:textId="035BBBD6" w:rsidR="003E464A" w:rsidRDefault="003E464A" w:rsidP="003E464A">
      <w:pPr>
        <w:pStyle w:val="Heading1"/>
      </w:pPr>
      <w:bookmarkStart w:id="1" w:name="_Toc59134412"/>
      <w:r>
        <w:t>1.0-Introduction</w:t>
      </w:r>
      <w:bookmarkEnd w:id="1"/>
    </w:p>
    <w:p w14:paraId="2A47453B" w14:textId="67D4FB36" w:rsidR="003E464A" w:rsidRDefault="003E464A" w:rsidP="003E464A">
      <w:r>
        <w:t>Digital signal processing and communications</w:t>
      </w:r>
      <w:r w:rsidR="000F6E88">
        <w:t xml:space="preserve"> has been one of the fastest developing areas of electronics and computer science since the 1960’s</w:t>
      </w:r>
      <w:sdt>
        <w:sdtPr>
          <w:id w:val="1280761659"/>
          <w:citation/>
        </w:sdtPr>
        <w:sdtEndPr/>
        <w:sdtContent>
          <w:r w:rsidR="000F6E88">
            <w:fldChar w:fldCharType="begin"/>
          </w:r>
          <w:r w:rsidR="000F6E88">
            <w:instrText xml:space="preserve"> CITATION Smi11 \l 2057 </w:instrText>
          </w:r>
          <w:r w:rsidR="000F6E88">
            <w:fldChar w:fldCharType="separate"/>
          </w:r>
          <w:r w:rsidR="000F6E88">
            <w:rPr>
              <w:noProof/>
            </w:rPr>
            <w:t xml:space="preserve"> </w:t>
          </w:r>
          <w:r w:rsidR="000F6E88" w:rsidRPr="000F6E88">
            <w:rPr>
              <w:noProof/>
            </w:rPr>
            <w:t>[1]</w:t>
          </w:r>
          <w:r w:rsidR="000F6E88">
            <w:fldChar w:fldCharType="end"/>
          </w:r>
        </w:sdtContent>
      </w:sdt>
      <w:r w:rsidR="000F6E88">
        <w:t xml:space="preserve">. </w:t>
      </w:r>
      <w:r w:rsidR="00312A8F">
        <w:t xml:space="preserve">DSP and digital communications were originally applied to military, healthcare, oil and gas exploration and space exploration, industries that in order to advance had to utilise new </w:t>
      </w:r>
      <w:r w:rsidR="00253B20">
        <w:t>technologies</w:t>
      </w:r>
      <w:r w:rsidR="00312A8F">
        <w:t xml:space="preserve">. Since the 1980’s and the advent of the personal computer, DSP communications have been making an ever increasing impact in the home </w:t>
      </w:r>
      <w:sdt>
        <w:sdtPr>
          <w:id w:val="67541497"/>
          <w:citation/>
        </w:sdtPr>
        <w:sdtEndPr/>
        <w:sdtContent>
          <w:r w:rsidR="00312A8F">
            <w:fldChar w:fldCharType="begin"/>
          </w:r>
          <w:r w:rsidR="00312A8F">
            <w:instrText xml:space="preserve"> CITATION Smi11 \l 2057 </w:instrText>
          </w:r>
          <w:r w:rsidR="00312A8F">
            <w:fldChar w:fldCharType="separate"/>
          </w:r>
          <w:r w:rsidR="00312A8F" w:rsidRPr="00312A8F">
            <w:rPr>
              <w:noProof/>
            </w:rPr>
            <w:t>[1]</w:t>
          </w:r>
          <w:r w:rsidR="00312A8F">
            <w:fldChar w:fldCharType="end"/>
          </w:r>
        </w:sdtContent>
      </w:sdt>
      <w:r w:rsidR="00312A8F">
        <w:t>. Many modern home devices such as WiFi and Bluetooth operate on DSP principles developed by larger industries many years before and their use is ever more prevalent. With this increased use of DSP communications comes a number of challenges. More digital radio communications make for a noisy radio frequency environment and if care isn’t taken a message may be received by an unintended party. This noisy environment also opens the door for interference as radio communications compete for bandwidth within their frequency range.</w:t>
      </w:r>
      <w:r w:rsidR="00FF1611">
        <w:t xml:space="preserve"> Data transmission is also another concern and some DSP techniques are better at transmitting larger amounts of data than others with less susceptibility to noise affecting their ability to transmit and receive signals. </w:t>
      </w:r>
    </w:p>
    <w:p w14:paraId="60922FFC" w14:textId="69A4BDA8" w:rsidR="00FF1611" w:rsidRDefault="00FF1611" w:rsidP="00FF1611">
      <w:pPr>
        <w:pStyle w:val="Heading2"/>
      </w:pPr>
      <w:bookmarkStart w:id="2" w:name="_Toc59134413"/>
      <w:r>
        <w:t xml:space="preserve">1.1-DSP Communications </w:t>
      </w:r>
      <w:r w:rsidR="00205DD3">
        <w:t>and OME</w:t>
      </w:r>
      <w:bookmarkEnd w:id="2"/>
    </w:p>
    <w:p w14:paraId="594C2DFB" w14:textId="5FFDD306" w:rsidR="00FF1611" w:rsidRDefault="00281C65" w:rsidP="00FF1611">
      <w:r>
        <w:t xml:space="preserve">The modern battlefield has a significant number of DSP radio communications being used. </w:t>
      </w:r>
      <w:r>
        <w:fldChar w:fldCharType="begin"/>
      </w:r>
      <w:r>
        <w:instrText xml:space="preserve"> REF _Ref58601003 \h </w:instrText>
      </w:r>
      <w:r>
        <w:fldChar w:fldCharType="separate"/>
      </w:r>
      <w:r>
        <w:t xml:space="preserve">Figure </w:t>
      </w:r>
      <w:r>
        <w:rPr>
          <w:noProof/>
        </w:rPr>
        <w:t>1</w:t>
      </w:r>
      <w:r>
        <w:fldChar w:fldCharType="end"/>
      </w:r>
      <w:r>
        <w:t xml:space="preserve"> shows a diagram of modern radio communications in a military environment </w:t>
      </w:r>
      <w:sdt>
        <w:sdtPr>
          <w:id w:val="1359622131"/>
          <w:citation/>
        </w:sdtPr>
        <w:sdtEndPr/>
        <w:sdtContent>
          <w:r>
            <w:fldChar w:fldCharType="begin"/>
          </w:r>
          <w:r>
            <w:instrText xml:space="preserve"> CITATION Kur14 \l 2057 </w:instrText>
          </w:r>
          <w:r>
            <w:fldChar w:fldCharType="separate"/>
          </w:r>
          <w:r w:rsidRPr="00281C65">
            <w:rPr>
              <w:noProof/>
            </w:rPr>
            <w:t>[2]</w:t>
          </w:r>
          <w:r>
            <w:fldChar w:fldCharType="end"/>
          </w:r>
        </w:sdtContent>
      </w:sdt>
      <w:r>
        <w:t xml:space="preserve"> </w:t>
      </w:r>
    </w:p>
    <w:p w14:paraId="5CDE9F15" w14:textId="77777777" w:rsidR="00281C65" w:rsidRDefault="00281C65" w:rsidP="00281C65">
      <w:pPr>
        <w:keepNext/>
        <w:jc w:val="center"/>
      </w:pPr>
      <w:r>
        <w:rPr>
          <w:noProof/>
        </w:rPr>
        <w:lastRenderedPageBreak/>
        <w:drawing>
          <wp:inline distT="0" distB="0" distL="0" distR="0" wp14:anchorId="57221E63" wp14:editId="27193159">
            <wp:extent cx="4857750" cy="2857500"/>
            <wp:effectExtent l="0" t="0" r="0" b="0"/>
            <wp:docPr id="1" name="Picture 1" descr="Harris Integrated Battlefield Communications Network Architectu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ris Integrated Battlefield Communications Network Architectur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57750" cy="2857500"/>
                    </a:xfrm>
                    <a:prstGeom prst="rect">
                      <a:avLst/>
                    </a:prstGeom>
                    <a:noFill/>
                    <a:ln>
                      <a:noFill/>
                    </a:ln>
                  </pic:spPr>
                </pic:pic>
              </a:graphicData>
            </a:graphic>
          </wp:inline>
        </w:drawing>
      </w:r>
    </w:p>
    <w:p w14:paraId="7F952378" w14:textId="1A4AE65B" w:rsidR="00281C65" w:rsidRDefault="00281C65" w:rsidP="00281C65">
      <w:pPr>
        <w:pStyle w:val="Caption"/>
        <w:jc w:val="center"/>
      </w:pPr>
      <w:bookmarkStart w:id="3" w:name="_Ref58601003"/>
      <w:bookmarkStart w:id="4" w:name="_Toc59134315"/>
      <w:r>
        <w:t xml:space="preserve">Figure </w:t>
      </w:r>
      <w:fldSimple w:instr=" SEQ Figure \* ARABIC ">
        <w:r w:rsidR="00B1185C">
          <w:rPr>
            <w:noProof/>
          </w:rPr>
          <w:t>1</w:t>
        </w:r>
      </w:fldSimple>
      <w:bookmarkEnd w:id="3"/>
      <w:r>
        <w:t>-Diagram of Tactical Radio Communications Network</w:t>
      </w:r>
      <w:bookmarkEnd w:id="4"/>
    </w:p>
    <w:p w14:paraId="2D38B2FA" w14:textId="57868594" w:rsidR="00281C65" w:rsidRDefault="00281C65" w:rsidP="00281C65">
      <w:r>
        <w:t>As well as general tactical communications, there are also communications relevant to OME only applications in particular to complete weapon systems and their operation. One such weapon system is the Russian Tor Missile System (NATO-SA15 “GAUNTLET”)</w:t>
      </w:r>
      <w:r w:rsidR="000C1CEB">
        <w:t xml:space="preserve"> shown</w:t>
      </w:r>
      <w:r w:rsidR="00205DD3">
        <w:t xml:space="preserve"> in</w:t>
      </w:r>
      <w:r w:rsidR="000C1CEB">
        <w:t xml:space="preserve"> </w:t>
      </w:r>
      <w:r w:rsidR="003911D9">
        <w:fldChar w:fldCharType="begin"/>
      </w:r>
      <w:r w:rsidR="003911D9">
        <w:instrText xml:space="preserve"> REF _Ref58604452 \h </w:instrText>
      </w:r>
      <w:r w:rsidR="003911D9">
        <w:fldChar w:fldCharType="separate"/>
      </w:r>
      <w:r w:rsidR="003911D9">
        <w:t xml:space="preserve">Figure </w:t>
      </w:r>
      <w:r w:rsidR="003911D9">
        <w:rPr>
          <w:noProof/>
        </w:rPr>
        <w:t>2</w:t>
      </w:r>
      <w:r w:rsidR="003911D9">
        <w:fldChar w:fldCharType="end"/>
      </w:r>
      <w:r w:rsidR="003911D9">
        <w:t xml:space="preserve"> </w:t>
      </w:r>
      <w:sdt>
        <w:sdtPr>
          <w:id w:val="-458039030"/>
          <w:citation/>
        </w:sdtPr>
        <w:sdtEndPr/>
        <w:sdtContent>
          <w:r w:rsidR="003911D9">
            <w:fldChar w:fldCharType="begin"/>
          </w:r>
          <w:r w:rsidR="003911D9">
            <w:instrText xml:space="preserve"> CITATION Mil20 \l 2057 </w:instrText>
          </w:r>
          <w:r w:rsidR="003911D9">
            <w:fldChar w:fldCharType="separate"/>
          </w:r>
          <w:r w:rsidR="003911D9" w:rsidRPr="003911D9">
            <w:rPr>
              <w:noProof/>
            </w:rPr>
            <w:t>[3]</w:t>
          </w:r>
          <w:r w:rsidR="003911D9">
            <w:fldChar w:fldCharType="end"/>
          </w:r>
        </w:sdtContent>
      </w:sdt>
      <w:r w:rsidR="003911D9">
        <w:t>. The Tor Missile system utilises a RADAR system mounted to its launch vehicle which tracks the incoming target, once the target is tracked the vehicle then launches the missile which is in communication with the vehicle and the its RADAR system until the missile completes its intercept of the target</w:t>
      </w:r>
      <w:r w:rsidR="00205DD3">
        <w:t>, the RADAR tracks the target and commands the missile onto it</w:t>
      </w:r>
      <w:r w:rsidR="003911D9">
        <w:t>, this method of guidance is what is re</w:t>
      </w:r>
      <w:r w:rsidR="00205DD3">
        <w:t>f</w:t>
      </w:r>
      <w:r w:rsidR="003911D9">
        <w:t>e</w:t>
      </w:r>
      <w:r w:rsidR="00525DB9">
        <w:t>r</w:t>
      </w:r>
      <w:r w:rsidR="003911D9">
        <w:t xml:space="preserve">red to as semi active guidance </w:t>
      </w:r>
      <w:sdt>
        <w:sdtPr>
          <w:id w:val="883446600"/>
          <w:citation/>
        </w:sdtPr>
        <w:sdtEndPr/>
        <w:sdtContent>
          <w:r w:rsidR="003911D9">
            <w:fldChar w:fldCharType="begin"/>
          </w:r>
          <w:r w:rsidR="003911D9">
            <w:instrText xml:space="preserve"> CITATION Bri20 \l 2057 </w:instrText>
          </w:r>
          <w:r w:rsidR="003911D9">
            <w:fldChar w:fldCharType="separate"/>
          </w:r>
          <w:r w:rsidR="003911D9" w:rsidRPr="003911D9">
            <w:rPr>
              <w:noProof/>
            </w:rPr>
            <w:t>[4]</w:t>
          </w:r>
          <w:r w:rsidR="003911D9">
            <w:fldChar w:fldCharType="end"/>
          </w:r>
        </w:sdtContent>
      </w:sdt>
      <w:r w:rsidR="003911D9">
        <w:t>. Such systems require large amounts of data to be transmitted very quickly and securely with little to no noise affecting the signal, failure to do this may result in the missile veering of course, missing its target or an uninten</w:t>
      </w:r>
      <w:r w:rsidR="00205DD3">
        <w:t>ded</w:t>
      </w:r>
      <w:r w:rsidR="003911D9">
        <w:t xml:space="preserve"> detonation of the missile at any point in its flight.</w:t>
      </w:r>
    </w:p>
    <w:p w14:paraId="2261B8F7" w14:textId="77777777" w:rsidR="000C1CEB" w:rsidRDefault="000C1CEB" w:rsidP="000C1CEB">
      <w:pPr>
        <w:keepNext/>
        <w:jc w:val="center"/>
      </w:pPr>
      <w:r w:rsidRPr="000C1CEB">
        <w:rPr>
          <w:noProof/>
        </w:rPr>
        <w:drawing>
          <wp:inline distT="0" distB="0" distL="0" distR="0" wp14:anchorId="1D366CD1" wp14:editId="635B1369">
            <wp:extent cx="4600575" cy="30670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02461" cy="3068307"/>
                    </a:xfrm>
                    <a:prstGeom prst="rect">
                      <a:avLst/>
                    </a:prstGeom>
                  </pic:spPr>
                </pic:pic>
              </a:graphicData>
            </a:graphic>
          </wp:inline>
        </w:drawing>
      </w:r>
    </w:p>
    <w:p w14:paraId="1FDA88DC" w14:textId="39F3C4D7" w:rsidR="000C1CEB" w:rsidRDefault="000C1CEB" w:rsidP="000C1CEB">
      <w:pPr>
        <w:pStyle w:val="Caption"/>
        <w:jc w:val="center"/>
      </w:pPr>
      <w:bookmarkStart w:id="5" w:name="_Ref58604452"/>
      <w:bookmarkStart w:id="6" w:name="_Toc59134316"/>
      <w:r>
        <w:t xml:space="preserve">Figure </w:t>
      </w:r>
      <w:fldSimple w:instr=" SEQ Figure \* ARABIC ">
        <w:r w:rsidR="00B1185C">
          <w:rPr>
            <w:noProof/>
          </w:rPr>
          <w:t>2</w:t>
        </w:r>
      </w:fldSimple>
      <w:bookmarkEnd w:id="5"/>
      <w:r>
        <w:t>-Russian Tor Missile System</w:t>
      </w:r>
      <w:bookmarkEnd w:id="6"/>
    </w:p>
    <w:p w14:paraId="42EFCDA4" w14:textId="788F1E14" w:rsidR="00205DD3" w:rsidRDefault="00205DD3" w:rsidP="00205DD3">
      <w:pPr>
        <w:pStyle w:val="Heading1"/>
      </w:pPr>
      <w:bookmarkStart w:id="7" w:name="_Toc59134414"/>
      <w:r>
        <w:lastRenderedPageBreak/>
        <w:t>2.0-Aim</w:t>
      </w:r>
      <w:r w:rsidR="00514703">
        <w:t xml:space="preserve">, </w:t>
      </w:r>
      <w:r w:rsidR="0051721C">
        <w:t>Method</w:t>
      </w:r>
      <w:r w:rsidR="00514703">
        <w:t xml:space="preserve"> &amp; Background</w:t>
      </w:r>
      <w:bookmarkEnd w:id="7"/>
    </w:p>
    <w:p w14:paraId="05A5F190" w14:textId="05DCE3F3" w:rsidR="000C1CEB" w:rsidRDefault="00205DD3" w:rsidP="00205DD3">
      <w:r>
        <w:t xml:space="preserve">This section of the assignment will perform an investigation into the performance of two DSP techniques as well as their more advanced variants. </w:t>
      </w:r>
      <w:r w:rsidR="009F1C4C">
        <w:t>The techniques under analysis will be Amplitude Shift Key (ASK), Phase Shift Key (PSK), Quadrature Phase Shift Key (QPSK) and Quadrature Amplitude Modulation (QAM).</w:t>
      </w:r>
      <w:r>
        <w:t xml:space="preserve"> </w:t>
      </w:r>
      <w:r w:rsidR="0051721C">
        <w:t xml:space="preserve">The block diagram in </w:t>
      </w:r>
      <w:r w:rsidR="0051721C">
        <w:fldChar w:fldCharType="begin"/>
      </w:r>
      <w:r w:rsidR="0051721C">
        <w:instrText xml:space="preserve"> REF _Ref58772389 \h </w:instrText>
      </w:r>
      <w:r w:rsidR="0051721C">
        <w:fldChar w:fldCharType="separate"/>
      </w:r>
      <w:r w:rsidR="0051721C">
        <w:t xml:space="preserve">Figure </w:t>
      </w:r>
      <w:r w:rsidR="0051721C">
        <w:rPr>
          <w:noProof/>
        </w:rPr>
        <w:t>3</w:t>
      </w:r>
      <w:r w:rsidR="0051721C">
        <w:fldChar w:fldCharType="end"/>
      </w:r>
      <w:r w:rsidR="0051721C">
        <w:t xml:space="preserve"> provides a simplified overview of the system that will make up the individual techniques.</w:t>
      </w:r>
    </w:p>
    <w:p w14:paraId="2BF9C5A9" w14:textId="77777777" w:rsidR="0051721C" w:rsidRDefault="0051721C" w:rsidP="0051721C">
      <w:pPr>
        <w:keepNext/>
      </w:pPr>
      <w:r>
        <w:rPr>
          <w:noProof/>
        </w:rPr>
        <w:drawing>
          <wp:inline distT="0" distB="0" distL="0" distR="0" wp14:anchorId="1BAA78F9" wp14:editId="095E5993">
            <wp:extent cx="5711190" cy="3040084"/>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976" cy="3050616"/>
                    </a:xfrm>
                    <a:prstGeom prst="rect">
                      <a:avLst/>
                    </a:prstGeom>
                    <a:noFill/>
                  </pic:spPr>
                </pic:pic>
              </a:graphicData>
            </a:graphic>
          </wp:inline>
        </w:drawing>
      </w:r>
    </w:p>
    <w:p w14:paraId="23BDF2E9" w14:textId="037DB093" w:rsidR="0051721C" w:rsidRPr="000C1CEB" w:rsidRDefault="0051721C" w:rsidP="0051721C">
      <w:pPr>
        <w:pStyle w:val="Caption"/>
        <w:jc w:val="center"/>
      </w:pPr>
      <w:bookmarkStart w:id="8" w:name="_Ref58772389"/>
      <w:bookmarkStart w:id="9" w:name="_Toc59134317"/>
      <w:r>
        <w:t xml:space="preserve">Figure </w:t>
      </w:r>
      <w:fldSimple w:instr=" SEQ Figure \* ARABIC ">
        <w:r w:rsidR="00B1185C">
          <w:rPr>
            <w:noProof/>
          </w:rPr>
          <w:t>3</w:t>
        </w:r>
      </w:fldSimple>
      <w:bookmarkEnd w:id="8"/>
      <w:r>
        <w:t>-System Block Diagram</w:t>
      </w:r>
      <w:bookmarkEnd w:id="9"/>
    </w:p>
    <w:p w14:paraId="2F3B132C" w14:textId="52C70680" w:rsidR="000C1CEB" w:rsidRDefault="0051721C" w:rsidP="0051721C">
      <w:r>
        <w:t xml:space="preserve">The experiment will establish a baseline control by having no noise present in the system and will increase the </w:t>
      </w:r>
      <w:r w:rsidR="0035341A">
        <w:t>level</w:t>
      </w:r>
      <w:r>
        <w:t xml:space="preserve"> of noise present to induce complete failure in the systems.</w:t>
      </w:r>
      <w:r w:rsidR="00B537C4">
        <w:t xml:space="preserve"> </w:t>
      </w:r>
    </w:p>
    <w:p w14:paraId="38513F42" w14:textId="1442E0A3" w:rsidR="00B537C4" w:rsidRDefault="00B537C4" w:rsidP="0051721C">
      <w:r>
        <w:t>Amplitude Shift Keying and Phase Shift Keying</w:t>
      </w:r>
      <w:r w:rsidR="00514703">
        <w:t xml:space="preserve">, along with Frequency Shift Keying </w:t>
      </w:r>
      <w:r w:rsidR="00AC1BE4">
        <w:t>(</w:t>
      </w:r>
      <w:r w:rsidR="00514703">
        <w:t>which isn’t covered by the scope of this report</w:t>
      </w:r>
      <w:r w:rsidR="00AC1BE4">
        <w:t>)</w:t>
      </w:r>
      <w:r w:rsidR="00514703">
        <w:t xml:space="preserve"> are all forms of modulation techniques </w:t>
      </w:r>
      <w:sdt>
        <w:sdtPr>
          <w:id w:val="-483547413"/>
          <w:citation/>
        </w:sdtPr>
        <w:sdtEndPr/>
        <w:sdtContent>
          <w:r w:rsidR="00514703">
            <w:fldChar w:fldCharType="begin"/>
          </w:r>
          <w:r w:rsidR="00514703">
            <w:instrText xml:space="preserve"> CITATION Bri201 \l 2057 </w:instrText>
          </w:r>
          <w:r w:rsidR="00514703">
            <w:fldChar w:fldCharType="separate"/>
          </w:r>
          <w:r w:rsidR="00514703" w:rsidRPr="00514703">
            <w:rPr>
              <w:noProof/>
            </w:rPr>
            <w:t>[5]</w:t>
          </w:r>
          <w:r w:rsidR="00514703">
            <w:fldChar w:fldCharType="end"/>
          </w:r>
        </w:sdtContent>
      </w:sdt>
      <w:r w:rsidR="00514703">
        <w:t xml:space="preserve">. </w:t>
      </w:r>
      <w:r w:rsidR="00514703">
        <w:fldChar w:fldCharType="begin"/>
      </w:r>
      <w:r w:rsidR="00514703">
        <w:instrText xml:space="preserve"> REF _Ref58774380 \h </w:instrText>
      </w:r>
      <w:r w:rsidR="00514703">
        <w:fldChar w:fldCharType="separate"/>
      </w:r>
      <w:r w:rsidR="00514703">
        <w:t xml:space="preserve">Figure </w:t>
      </w:r>
      <w:r w:rsidR="00514703">
        <w:rPr>
          <w:noProof/>
        </w:rPr>
        <w:t>4</w:t>
      </w:r>
      <w:r w:rsidR="00514703">
        <w:fldChar w:fldCharType="end"/>
      </w:r>
      <w:r w:rsidR="00514703">
        <w:t xml:space="preserve"> </w:t>
      </w:r>
      <w:sdt>
        <w:sdtPr>
          <w:id w:val="1472100628"/>
          <w:citation/>
        </w:sdtPr>
        <w:sdtEndPr/>
        <w:sdtContent>
          <w:r w:rsidR="00514703">
            <w:fldChar w:fldCharType="begin"/>
          </w:r>
          <w:r w:rsidR="00514703">
            <w:instrText xml:space="preserve"> CITATION Bri201 \l 2057 </w:instrText>
          </w:r>
          <w:r w:rsidR="00514703">
            <w:fldChar w:fldCharType="separate"/>
          </w:r>
          <w:r w:rsidR="00514703" w:rsidRPr="00514703">
            <w:rPr>
              <w:noProof/>
            </w:rPr>
            <w:t>[5]</w:t>
          </w:r>
          <w:r w:rsidR="00514703">
            <w:fldChar w:fldCharType="end"/>
          </w:r>
        </w:sdtContent>
      </w:sdt>
      <w:r w:rsidR="00514703">
        <w:t xml:space="preserve"> shows the waveforms produced by all three techniques.</w:t>
      </w:r>
    </w:p>
    <w:p w14:paraId="7E8B8718" w14:textId="77777777" w:rsidR="00514703" w:rsidRDefault="00514703" w:rsidP="00514703">
      <w:pPr>
        <w:keepNext/>
        <w:jc w:val="center"/>
      </w:pPr>
      <w:r w:rsidRPr="00514703">
        <w:rPr>
          <w:noProof/>
        </w:rPr>
        <w:drawing>
          <wp:inline distT="0" distB="0" distL="0" distR="0" wp14:anchorId="0C35F77C" wp14:editId="5E2D12CD">
            <wp:extent cx="3916746" cy="2524125"/>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21150" cy="2526963"/>
                    </a:xfrm>
                    <a:prstGeom prst="rect">
                      <a:avLst/>
                    </a:prstGeom>
                  </pic:spPr>
                </pic:pic>
              </a:graphicData>
            </a:graphic>
          </wp:inline>
        </w:drawing>
      </w:r>
    </w:p>
    <w:p w14:paraId="047EBED5" w14:textId="0C8BD2B8" w:rsidR="00514703" w:rsidRDefault="00514703" w:rsidP="00514703">
      <w:pPr>
        <w:pStyle w:val="Caption"/>
        <w:jc w:val="center"/>
      </w:pPr>
      <w:bookmarkStart w:id="10" w:name="_Ref58774380"/>
      <w:bookmarkStart w:id="11" w:name="_Toc59134318"/>
      <w:r>
        <w:t xml:space="preserve">Figure </w:t>
      </w:r>
      <w:fldSimple w:instr=" SEQ Figure \* ARABIC ">
        <w:r w:rsidR="00B1185C">
          <w:rPr>
            <w:noProof/>
          </w:rPr>
          <w:t>4</w:t>
        </w:r>
      </w:fldSimple>
      <w:bookmarkEnd w:id="10"/>
      <w:r>
        <w:t>-ASK, PSK and FSK Waveforms</w:t>
      </w:r>
      <w:bookmarkEnd w:id="11"/>
    </w:p>
    <w:p w14:paraId="5776E70F" w14:textId="26670E2F" w:rsidR="00514703" w:rsidRDefault="00882B1F" w:rsidP="00514703">
      <w:r>
        <w:lastRenderedPageBreak/>
        <w:t>T</w:t>
      </w:r>
      <w:r w:rsidR="00514703">
        <w:t xml:space="preserve">he digital signal which contains the information required to be transmitted is combined with a carrier wave which can then be transmitted to the recipient and then demodulated and decoded by the recipient. </w:t>
      </w:r>
      <w:r w:rsidR="00356AC0">
        <w:t xml:space="preserve">More advanced forms of these techniques exist called Quadrature Phase Shift Keying and Quadrature Amplitude Modulation. </w:t>
      </w:r>
      <w:r w:rsidR="00067477">
        <w:t xml:space="preserve">QPSK is capable </w:t>
      </w:r>
      <w:r w:rsidR="00356AC0">
        <w:t xml:space="preserve">of sending two bits of information per symbol (00, 01, 10, 11) as opposed to the other techniques single bits per symbol (0, 1) </w:t>
      </w:r>
      <w:sdt>
        <w:sdtPr>
          <w:id w:val="-1683344715"/>
          <w:citation/>
        </w:sdtPr>
        <w:sdtEndPr/>
        <w:sdtContent>
          <w:r w:rsidR="00356AC0">
            <w:fldChar w:fldCharType="begin"/>
          </w:r>
          <w:r w:rsidR="00356AC0">
            <w:instrText xml:space="preserve"> CITATION All16 \l 2057 </w:instrText>
          </w:r>
          <w:r w:rsidR="00356AC0">
            <w:fldChar w:fldCharType="separate"/>
          </w:r>
          <w:r w:rsidR="00356AC0" w:rsidRPr="00356AC0">
            <w:rPr>
              <w:noProof/>
            </w:rPr>
            <w:t>[6]</w:t>
          </w:r>
          <w:r w:rsidR="00356AC0">
            <w:fldChar w:fldCharType="end"/>
          </w:r>
        </w:sdtContent>
      </w:sdt>
      <w:r w:rsidR="00356AC0">
        <w:t xml:space="preserve">. </w:t>
      </w:r>
      <w:r w:rsidR="00067477">
        <w:fldChar w:fldCharType="begin"/>
      </w:r>
      <w:r w:rsidR="00067477">
        <w:instrText xml:space="preserve"> REF _Ref58775299 \h </w:instrText>
      </w:r>
      <w:r w:rsidR="00067477">
        <w:fldChar w:fldCharType="separate"/>
      </w:r>
      <w:r w:rsidR="00067477">
        <w:t xml:space="preserve">Figure </w:t>
      </w:r>
      <w:r w:rsidR="00067477">
        <w:rPr>
          <w:noProof/>
        </w:rPr>
        <w:t>5</w:t>
      </w:r>
      <w:r w:rsidR="00067477">
        <w:fldChar w:fldCharType="end"/>
      </w:r>
      <w:r w:rsidR="00067477">
        <w:t xml:space="preserve"> shows an example of QPSK waveforms.</w:t>
      </w:r>
    </w:p>
    <w:p w14:paraId="780522DA" w14:textId="77777777" w:rsidR="00356AC0" w:rsidRDefault="00356AC0" w:rsidP="00356AC0">
      <w:pPr>
        <w:keepNext/>
      </w:pPr>
      <w:r>
        <w:rPr>
          <w:noProof/>
        </w:rPr>
        <w:drawing>
          <wp:inline distT="0" distB="0" distL="0" distR="0" wp14:anchorId="05D335E3" wp14:editId="5E1E33A6">
            <wp:extent cx="5731510" cy="2759075"/>
            <wp:effectExtent l="0" t="0" r="254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59075"/>
                    </a:xfrm>
                    <a:prstGeom prst="rect">
                      <a:avLst/>
                    </a:prstGeom>
                    <a:noFill/>
                    <a:ln>
                      <a:noFill/>
                    </a:ln>
                  </pic:spPr>
                </pic:pic>
              </a:graphicData>
            </a:graphic>
          </wp:inline>
        </w:drawing>
      </w:r>
    </w:p>
    <w:p w14:paraId="4B0123FA" w14:textId="5274BC80" w:rsidR="00356AC0" w:rsidRDefault="00356AC0" w:rsidP="00356AC0">
      <w:pPr>
        <w:pStyle w:val="Caption"/>
        <w:jc w:val="center"/>
      </w:pPr>
      <w:bookmarkStart w:id="12" w:name="_Ref58775299"/>
      <w:bookmarkStart w:id="13" w:name="_Toc59134319"/>
      <w:r>
        <w:t xml:space="preserve">Figure </w:t>
      </w:r>
      <w:fldSimple w:instr=" SEQ Figure \* ARABIC ">
        <w:r w:rsidR="00B1185C">
          <w:rPr>
            <w:noProof/>
          </w:rPr>
          <w:t>5</w:t>
        </w:r>
      </w:fldSimple>
      <w:bookmarkEnd w:id="12"/>
      <w:r>
        <w:t>-QPSK Waveforms</w:t>
      </w:r>
      <w:bookmarkEnd w:id="13"/>
    </w:p>
    <w:p w14:paraId="49FEA952" w14:textId="4D19C911" w:rsidR="00356AC0" w:rsidRDefault="00067477" w:rsidP="00356AC0">
      <w:r>
        <w:t xml:space="preserve">Quadrature Amplitude Modulation takes this concept a stage further and is capable of combining a PSK and ASK signal together and therefore able to transmit even more data symbols. </w:t>
      </w:r>
      <w:r>
        <w:fldChar w:fldCharType="begin"/>
      </w:r>
      <w:r>
        <w:instrText xml:space="preserve"> REF _Ref58775598 \h </w:instrText>
      </w:r>
      <w:r>
        <w:fldChar w:fldCharType="separate"/>
      </w:r>
      <w:r>
        <w:t xml:space="preserve">Figure </w:t>
      </w:r>
      <w:r>
        <w:rPr>
          <w:noProof/>
        </w:rPr>
        <w:t>6</w:t>
      </w:r>
      <w:r>
        <w:fldChar w:fldCharType="end"/>
      </w:r>
      <w:r>
        <w:t xml:space="preserve"> </w:t>
      </w:r>
      <w:sdt>
        <w:sdtPr>
          <w:id w:val="-1933272354"/>
          <w:citation/>
        </w:sdtPr>
        <w:sdtEndPr/>
        <w:sdtContent>
          <w:r>
            <w:fldChar w:fldCharType="begin"/>
          </w:r>
          <w:r>
            <w:instrText xml:space="preserve"> CITATION Ele20 \l 2057 </w:instrText>
          </w:r>
          <w:r>
            <w:fldChar w:fldCharType="separate"/>
          </w:r>
          <w:r w:rsidRPr="00067477">
            <w:rPr>
              <w:noProof/>
            </w:rPr>
            <w:t>[7]</w:t>
          </w:r>
          <w:r>
            <w:fldChar w:fldCharType="end"/>
          </w:r>
        </w:sdtContent>
      </w:sdt>
      <w:r>
        <w:t xml:space="preserve"> shows a constellation diagram which shows what data is present in a QAM signal. This diagram also shows the data symbols that are associated with QAM signals (0000, 0001, 0011, 0010, 1000, 1001, 1011, 1010, 1100, 1101, 1111, 1110, 0100, 0110, 0101, 0111)</w:t>
      </w:r>
    </w:p>
    <w:p w14:paraId="773734F6" w14:textId="77777777" w:rsidR="00067477" w:rsidRDefault="00067477" w:rsidP="00067477">
      <w:pPr>
        <w:keepNext/>
        <w:jc w:val="center"/>
      </w:pPr>
      <w:r w:rsidRPr="00067477">
        <w:rPr>
          <w:noProof/>
        </w:rPr>
        <w:drawing>
          <wp:inline distT="0" distB="0" distL="0" distR="0" wp14:anchorId="655813BD" wp14:editId="1038E500">
            <wp:extent cx="2097736" cy="17811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52860" b="25279"/>
                    <a:stretch/>
                  </pic:blipFill>
                  <pic:spPr bwMode="auto">
                    <a:xfrm>
                      <a:off x="0" y="0"/>
                      <a:ext cx="2105249" cy="1787555"/>
                    </a:xfrm>
                    <a:prstGeom prst="rect">
                      <a:avLst/>
                    </a:prstGeom>
                    <a:ln>
                      <a:noFill/>
                    </a:ln>
                    <a:extLst>
                      <a:ext uri="{53640926-AAD7-44D8-BBD7-CCE9431645EC}">
                        <a14:shadowObscured xmlns:a14="http://schemas.microsoft.com/office/drawing/2010/main"/>
                      </a:ext>
                    </a:extLst>
                  </pic:spPr>
                </pic:pic>
              </a:graphicData>
            </a:graphic>
          </wp:inline>
        </w:drawing>
      </w:r>
    </w:p>
    <w:p w14:paraId="39D25DE8" w14:textId="5310C43F" w:rsidR="00067477" w:rsidRDefault="00067477" w:rsidP="00067477">
      <w:pPr>
        <w:pStyle w:val="Caption"/>
        <w:jc w:val="center"/>
      </w:pPr>
      <w:bookmarkStart w:id="14" w:name="_Ref58775598"/>
      <w:bookmarkStart w:id="15" w:name="_Toc59134320"/>
      <w:r>
        <w:t xml:space="preserve">Figure </w:t>
      </w:r>
      <w:fldSimple w:instr=" SEQ Figure \* ARABIC ">
        <w:r w:rsidR="00B1185C">
          <w:rPr>
            <w:noProof/>
          </w:rPr>
          <w:t>6</w:t>
        </w:r>
      </w:fldSimple>
      <w:bookmarkEnd w:id="14"/>
      <w:r>
        <w:t>-QAM Constellation table</w:t>
      </w:r>
      <w:bookmarkEnd w:id="15"/>
    </w:p>
    <w:p w14:paraId="40A43EB0" w14:textId="2CE5BEE5" w:rsidR="00067477" w:rsidRDefault="00882B1F" w:rsidP="00067477">
      <w:r>
        <w:t>This report will generate Simulink models of each system and increase the amounts of noise present in each system until failure in each system occurs. The data that will be used to establish this will the error that is calculated by the Bit Error Converter module in Simulink and will be graphed as noise is increased.</w:t>
      </w:r>
    </w:p>
    <w:p w14:paraId="04D92772" w14:textId="237F3249" w:rsidR="00882B1F" w:rsidRDefault="00882B1F" w:rsidP="00882B1F">
      <w:pPr>
        <w:pStyle w:val="Heading1"/>
      </w:pPr>
      <w:bookmarkStart w:id="16" w:name="_Toc59134415"/>
      <w:r>
        <w:lastRenderedPageBreak/>
        <w:t>3.0-Simulink Models and Results</w:t>
      </w:r>
      <w:bookmarkEnd w:id="16"/>
    </w:p>
    <w:p w14:paraId="61B8EFF0" w14:textId="279457BC" w:rsidR="00882B1F" w:rsidRDefault="002F2970" w:rsidP="00882B1F">
      <w:r>
        <w:t xml:space="preserve">The Simulink models that represent ASK, PSK, QPSK and QAM are shown in </w:t>
      </w:r>
      <w:r w:rsidR="00634705">
        <w:fldChar w:fldCharType="begin"/>
      </w:r>
      <w:r w:rsidR="00634705">
        <w:instrText xml:space="preserve"> REF _Ref58777594 \h </w:instrText>
      </w:r>
      <w:r w:rsidR="00634705">
        <w:fldChar w:fldCharType="separate"/>
      </w:r>
      <w:r w:rsidR="00634705">
        <w:t xml:space="preserve">Figure </w:t>
      </w:r>
      <w:r w:rsidR="00634705">
        <w:rPr>
          <w:noProof/>
        </w:rPr>
        <w:t>7</w:t>
      </w:r>
      <w:r w:rsidR="00634705">
        <w:fldChar w:fldCharType="end"/>
      </w:r>
      <w:r w:rsidR="00634705">
        <w:t xml:space="preserve"> through </w:t>
      </w:r>
      <w:r w:rsidR="00634705">
        <w:fldChar w:fldCharType="begin"/>
      </w:r>
      <w:r w:rsidR="00634705">
        <w:instrText xml:space="preserve"> REF _Ref58777601 \h </w:instrText>
      </w:r>
      <w:r w:rsidR="00634705">
        <w:fldChar w:fldCharType="separate"/>
      </w:r>
      <w:r w:rsidR="00634705">
        <w:t xml:space="preserve">Figure </w:t>
      </w:r>
      <w:r w:rsidR="00634705">
        <w:rPr>
          <w:noProof/>
        </w:rPr>
        <w:t>10</w:t>
      </w:r>
      <w:r w:rsidR="00634705">
        <w:fldChar w:fldCharType="end"/>
      </w:r>
      <w:r w:rsidR="00634705">
        <w:t>.</w:t>
      </w:r>
    </w:p>
    <w:p w14:paraId="5A573CC7" w14:textId="77777777" w:rsidR="00634705" w:rsidRDefault="00634705" w:rsidP="00634705">
      <w:pPr>
        <w:keepNext/>
      </w:pPr>
      <w:r w:rsidRPr="00634705">
        <w:rPr>
          <w:noProof/>
        </w:rPr>
        <w:drawing>
          <wp:inline distT="0" distB="0" distL="0" distR="0" wp14:anchorId="1408A8B8" wp14:editId="20195DBB">
            <wp:extent cx="5731510" cy="216090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160905"/>
                    </a:xfrm>
                    <a:prstGeom prst="rect">
                      <a:avLst/>
                    </a:prstGeom>
                  </pic:spPr>
                </pic:pic>
              </a:graphicData>
            </a:graphic>
          </wp:inline>
        </w:drawing>
      </w:r>
    </w:p>
    <w:p w14:paraId="29DAAA14" w14:textId="1BFC6B65" w:rsidR="00634705" w:rsidRDefault="00634705" w:rsidP="00634705">
      <w:pPr>
        <w:pStyle w:val="Caption"/>
        <w:jc w:val="center"/>
      </w:pPr>
      <w:bookmarkStart w:id="17" w:name="_Ref58777594"/>
      <w:bookmarkStart w:id="18" w:name="_Toc59134321"/>
      <w:r>
        <w:t xml:space="preserve">Figure </w:t>
      </w:r>
      <w:fldSimple w:instr=" SEQ Figure \* ARABIC ">
        <w:r w:rsidR="00B1185C">
          <w:rPr>
            <w:noProof/>
          </w:rPr>
          <w:t>7</w:t>
        </w:r>
      </w:fldSimple>
      <w:bookmarkEnd w:id="17"/>
      <w:r>
        <w:t>-ASK Model</w:t>
      </w:r>
      <w:bookmarkEnd w:id="18"/>
    </w:p>
    <w:p w14:paraId="5F064135" w14:textId="77777777" w:rsidR="00634705" w:rsidRDefault="00634705" w:rsidP="00634705">
      <w:pPr>
        <w:keepNext/>
        <w:jc w:val="center"/>
      </w:pPr>
      <w:r>
        <w:rPr>
          <w:noProof/>
        </w:rPr>
        <w:drawing>
          <wp:inline distT="0" distB="0" distL="0" distR="0" wp14:anchorId="363E1C16" wp14:editId="705FC47F">
            <wp:extent cx="4500748" cy="2185551"/>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39067" cy="2204158"/>
                    </a:xfrm>
                    <a:prstGeom prst="rect">
                      <a:avLst/>
                    </a:prstGeom>
                  </pic:spPr>
                </pic:pic>
              </a:graphicData>
            </a:graphic>
          </wp:inline>
        </w:drawing>
      </w:r>
    </w:p>
    <w:p w14:paraId="6DF7416A" w14:textId="14EEB00F" w:rsidR="002F2970" w:rsidRDefault="00634705" w:rsidP="00634705">
      <w:pPr>
        <w:pStyle w:val="Caption"/>
        <w:jc w:val="center"/>
      </w:pPr>
      <w:bookmarkStart w:id="19" w:name="_Toc59134322"/>
      <w:r>
        <w:t xml:space="preserve">Figure </w:t>
      </w:r>
      <w:fldSimple w:instr=" SEQ Figure \* ARABIC ">
        <w:r w:rsidR="00B1185C">
          <w:rPr>
            <w:noProof/>
          </w:rPr>
          <w:t>8</w:t>
        </w:r>
      </w:fldSimple>
      <w:r>
        <w:t>-PSK Model</w:t>
      </w:r>
      <w:bookmarkEnd w:id="19"/>
    </w:p>
    <w:p w14:paraId="738C2AB5" w14:textId="77777777" w:rsidR="00634705" w:rsidRDefault="00634705" w:rsidP="00634705">
      <w:pPr>
        <w:keepNext/>
        <w:jc w:val="center"/>
      </w:pPr>
      <w:r w:rsidRPr="00634705">
        <w:rPr>
          <w:noProof/>
        </w:rPr>
        <w:drawing>
          <wp:inline distT="0" distB="0" distL="0" distR="0" wp14:anchorId="6BD7466F" wp14:editId="0664254A">
            <wp:extent cx="5248275" cy="2398530"/>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59461" cy="2403642"/>
                    </a:xfrm>
                    <a:prstGeom prst="rect">
                      <a:avLst/>
                    </a:prstGeom>
                  </pic:spPr>
                </pic:pic>
              </a:graphicData>
            </a:graphic>
          </wp:inline>
        </w:drawing>
      </w:r>
    </w:p>
    <w:p w14:paraId="55978051" w14:textId="0FCCBA03" w:rsidR="00634705" w:rsidRDefault="00634705" w:rsidP="00634705">
      <w:pPr>
        <w:pStyle w:val="Caption"/>
        <w:jc w:val="center"/>
      </w:pPr>
      <w:bookmarkStart w:id="20" w:name="_Toc59134323"/>
      <w:r>
        <w:t xml:space="preserve">Figure </w:t>
      </w:r>
      <w:fldSimple w:instr=" SEQ Figure \* ARABIC ">
        <w:r w:rsidR="00B1185C">
          <w:rPr>
            <w:noProof/>
          </w:rPr>
          <w:t>9</w:t>
        </w:r>
      </w:fldSimple>
      <w:r>
        <w:t>-QPSK Model</w:t>
      </w:r>
      <w:bookmarkEnd w:id="20"/>
    </w:p>
    <w:p w14:paraId="535616B2" w14:textId="77777777" w:rsidR="00634705" w:rsidRDefault="00634705" w:rsidP="00634705">
      <w:pPr>
        <w:keepNext/>
        <w:jc w:val="center"/>
      </w:pPr>
      <w:r w:rsidRPr="00634705">
        <w:rPr>
          <w:noProof/>
        </w:rPr>
        <w:lastRenderedPageBreak/>
        <w:drawing>
          <wp:inline distT="0" distB="0" distL="0" distR="0" wp14:anchorId="152B2959" wp14:editId="17C950EC">
            <wp:extent cx="5181600" cy="223142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196362" cy="2237786"/>
                    </a:xfrm>
                    <a:prstGeom prst="rect">
                      <a:avLst/>
                    </a:prstGeom>
                  </pic:spPr>
                </pic:pic>
              </a:graphicData>
            </a:graphic>
          </wp:inline>
        </w:drawing>
      </w:r>
    </w:p>
    <w:p w14:paraId="227A8070" w14:textId="2B83AD08" w:rsidR="00634705" w:rsidRDefault="00634705" w:rsidP="00634705">
      <w:pPr>
        <w:pStyle w:val="Caption"/>
        <w:jc w:val="center"/>
      </w:pPr>
      <w:bookmarkStart w:id="21" w:name="_Ref58777601"/>
      <w:bookmarkStart w:id="22" w:name="_Toc59134324"/>
      <w:r>
        <w:t xml:space="preserve">Figure </w:t>
      </w:r>
      <w:fldSimple w:instr=" SEQ Figure \* ARABIC ">
        <w:r w:rsidR="00B1185C">
          <w:rPr>
            <w:noProof/>
          </w:rPr>
          <w:t>10</w:t>
        </w:r>
      </w:fldSimple>
      <w:bookmarkEnd w:id="21"/>
      <w:r>
        <w:t>-QAM Model</w:t>
      </w:r>
      <w:bookmarkEnd w:id="22"/>
    </w:p>
    <w:p w14:paraId="1E038F12" w14:textId="1F753A8B" w:rsidR="005E6F70" w:rsidRDefault="000D2A92" w:rsidP="00634705">
      <w:r>
        <w:t xml:space="preserve">The Bernoulli Binary generator was set up </w:t>
      </w:r>
      <w:r w:rsidR="00623376">
        <w:t xml:space="preserve">in the manner shown in </w:t>
      </w:r>
      <w:r w:rsidR="00623376">
        <w:fldChar w:fldCharType="begin"/>
      </w:r>
      <w:r w:rsidR="00623376">
        <w:instrText xml:space="preserve"> REF _Ref58960086 \h </w:instrText>
      </w:r>
      <w:r w:rsidR="00623376">
        <w:fldChar w:fldCharType="separate"/>
      </w:r>
      <w:r w:rsidR="00623376">
        <w:t xml:space="preserve">Figure </w:t>
      </w:r>
      <w:r w:rsidR="00623376">
        <w:rPr>
          <w:noProof/>
        </w:rPr>
        <w:t>11</w:t>
      </w:r>
      <w:r w:rsidR="00623376">
        <w:fldChar w:fldCharType="end"/>
      </w:r>
      <w:r w:rsidR="00623376">
        <w:t xml:space="preserve"> </w:t>
      </w:r>
      <w:r>
        <w:t>for the ASK and PSK models</w:t>
      </w:r>
      <w:r w:rsidR="00623376">
        <w:t>.</w:t>
      </w:r>
    </w:p>
    <w:p w14:paraId="2FEA71C8" w14:textId="77777777" w:rsidR="00623376" w:rsidRDefault="00623376" w:rsidP="00623376">
      <w:pPr>
        <w:keepNext/>
        <w:jc w:val="center"/>
      </w:pPr>
      <w:r>
        <w:rPr>
          <w:noProof/>
        </w:rPr>
        <w:drawing>
          <wp:inline distT="0" distB="0" distL="0" distR="0" wp14:anchorId="25205246" wp14:editId="0A80BA9E">
            <wp:extent cx="2924992" cy="25431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930405" cy="2547882"/>
                    </a:xfrm>
                    <a:prstGeom prst="rect">
                      <a:avLst/>
                    </a:prstGeom>
                  </pic:spPr>
                </pic:pic>
              </a:graphicData>
            </a:graphic>
          </wp:inline>
        </w:drawing>
      </w:r>
    </w:p>
    <w:p w14:paraId="1B242CE3" w14:textId="158A7295" w:rsidR="00623376" w:rsidRDefault="00623376" w:rsidP="00623376">
      <w:pPr>
        <w:pStyle w:val="Caption"/>
        <w:jc w:val="center"/>
      </w:pPr>
      <w:bookmarkStart w:id="23" w:name="_Ref58960086"/>
      <w:bookmarkStart w:id="24" w:name="_Toc59134325"/>
      <w:r>
        <w:t xml:space="preserve">Figure </w:t>
      </w:r>
      <w:fldSimple w:instr=" SEQ Figure \* ARABIC ">
        <w:r w:rsidR="00B1185C">
          <w:rPr>
            <w:noProof/>
          </w:rPr>
          <w:t>11</w:t>
        </w:r>
      </w:fldSimple>
      <w:bookmarkEnd w:id="23"/>
      <w:r>
        <w:t>-Bernoulli Binary Setting for ASK and PSK</w:t>
      </w:r>
      <w:bookmarkEnd w:id="24"/>
    </w:p>
    <w:p w14:paraId="2C9E448D" w14:textId="70748A40" w:rsidR="00623376" w:rsidRDefault="00623376" w:rsidP="00634705">
      <w:r>
        <w:t xml:space="preserve">The carrier wave for the ASK model was set up in the manner shown in </w:t>
      </w:r>
      <w:r>
        <w:fldChar w:fldCharType="begin"/>
      </w:r>
      <w:r>
        <w:instrText xml:space="preserve"> REF _Ref58960195 \h </w:instrText>
      </w:r>
      <w:r>
        <w:fldChar w:fldCharType="separate"/>
      </w:r>
      <w:r>
        <w:t xml:space="preserve">Figure </w:t>
      </w:r>
      <w:r>
        <w:rPr>
          <w:noProof/>
        </w:rPr>
        <w:t>12</w:t>
      </w:r>
      <w:r>
        <w:fldChar w:fldCharType="end"/>
      </w:r>
      <w:r>
        <w:t>.</w:t>
      </w:r>
    </w:p>
    <w:p w14:paraId="40E89BB8" w14:textId="77777777" w:rsidR="00623376" w:rsidRDefault="00623376" w:rsidP="00623376">
      <w:pPr>
        <w:keepNext/>
        <w:jc w:val="center"/>
      </w:pPr>
      <w:r w:rsidRPr="00623376">
        <w:rPr>
          <w:noProof/>
        </w:rPr>
        <w:lastRenderedPageBreak/>
        <w:drawing>
          <wp:inline distT="0" distB="0" distL="0" distR="0" wp14:anchorId="1FF1D9D1" wp14:editId="7093B1B2">
            <wp:extent cx="3248025" cy="50711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281022" cy="5122630"/>
                    </a:xfrm>
                    <a:prstGeom prst="rect">
                      <a:avLst/>
                    </a:prstGeom>
                  </pic:spPr>
                </pic:pic>
              </a:graphicData>
            </a:graphic>
          </wp:inline>
        </w:drawing>
      </w:r>
    </w:p>
    <w:p w14:paraId="5E87974C" w14:textId="177A4F35" w:rsidR="00623376" w:rsidRDefault="00623376" w:rsidP="00623376">
      <w:pPr>
        <w:pStyle w:val="Caption"/>
        <w:jc w:val="center"/>
      </w:pPr>
      <w:bookmarkStart w:id="25" w:name="_Ref58960195"/>
      <w:bookmarkStart w:id="26" w:name="_Toc59134326"/>
      <w:r>
        <w:t xml:space="preserve">Figure </w:t>
      </w:r>
      <w:fldSimple w:instr=" SEQ Figure \* ARABIC ">
        <w:r w:rsidR="00B1185C">
          <w:rPr>
            <w:noProof/>
          </w:rPr>
          <w:t>12</w:t>
        </w:r>
      </w:fldSimple>
      <w:bookmarkEnd w:id="25"/>
      <w:r>
        <w:t>-ASK Model Carrier Wave</w:t>
      </w:r>
      <w:bookmarkEnd w:id="26"/>
    </w:p>
    <w:p w14:paraId="600E7DE8" w14:textId="7A1C3323" w:rsidR="00623376" w:rsidRDefault="00623376" w:rsidP="00623376">
      <w:r>
        <w:t xml:space="preserve">The PSK model had two different sine waves which were set up in the manner shown in </w:t>
      </w:r>
      <w:r>
        <w:fldChar w:fldCharType="begin"/>
      </w:r>
      <w:r>
        <w:instrText xml:space="preserve"> REF _Ref58960398 \h </w:instrText>
      </w:r>
      <w:r>
        <w:fldChar w:fldCharType="separate"/>
      </w:r>
      <w:r>
        <w:t xml:space="preserve">Figure </w:t>
      </w:r>
      <w:r>
        <w:rPr>
          <w:noProof/>
        </w:rPr>
        <w:t>14</w:t>
      </w:r>
      <w:r>
        <w:fldChar w:fldCharType="end"/>
      </w:r>
      <w:r>
        <w:t xml:space="preserve"> and </w:t>
      </w:r>
      <w:r>
        <w:fldChar w:fldCharType="begin"/>
      </w:r>
      <w:r>
        <w:instrText xml:space="preserve"> REF _Ref58960406 \h </w:instrText>
      </w:r>
      <w:r>
        <w:fldChar w:fldCharType="separate"/>
      </w:r>
      <w:r>
        <w:t xml:space="preserve">Figure </w:t>
      </w:r>
      <w:r>
        <w:rPr>
          <w:noProof/>
        </w:rPr>
        <w:t>13</w:t>
      </w:r>
      <w:r>
        <w:fldChar w:fldCharType="end"/>
      </w:r>
      <w:r>
        <w:t>.</w:t>
      </w:r>
    </w:p>
    <w:p w14:paraId="1CB17A86" w14:textId="024F1C24" w:rsidR="00623376" w:rsidRDefault="00623376" w:rsidP="00623376">
      <w:r>
        <w:rPr>
          <w:noProof/>
        </w:rPr>
        <w:lastRenderedPageBreak/>
        <mc:AlternateContent>
          <mc:Choice Requires="wps">
            <w:drawing>
              <wp:anchor distT="0" distB="0" distL="114300" distR="114300" simplePos="0" relativeHeight="251668480" behindDoc="0" locked="0" layoutInCell="1" allowOverlap="1" wp14:anchorId="6DA42539" wp14:editId="14D99763">
                <wp:simplePos x="0" y="0"/>
                <wp:positionH relativeFrom="column">
                  <wp:posOffset>3000375</wp:posOffset>
                </wp:positionH>
                <wp:positionV relativeFrom="paragraph">
                  <wp:posOffset>4666615</wp:posOffset>
                </wp:positionV>
                <wp:extent cx="2962275" cy="635"/>
                <wp:effectExtent l="0" t="0" r="0" b="0"/>
                <wp:wrapThrough wrapText="bothSides">
                  <wp:wrapPolygon edited="0">
                    <wp:start x="0" y="0"/>
                    <wp:lineTo x="0" y="21600"/>
                    <wp:lineTo x="21600" y="21600"/>
                    <wp:lineTo x="21600" y="0"/>
                  </wp:wrapPolygon>
                </wp:wrapThrough>
                <wp:docPr id="8" name="Text Box 8"/>
                <wp:cNvGraphicFramePr/>
                <a:graphic xmlns:a="http://schemas.openxmlformats.org/drawingml/2006/main">
                  <a:graphicData uri="http://schemas.microsoft.com/office/word/2010/wordprocessingShape">
                    <wps:wsp>
                      <wps:cNvSpPr txBox="1"/>
                      <wps:spPr>
                        <a:xfrm>
                          <a:off x="0" y="0"/>
                          <a:ext cx="2962275" cy="635"/>
                        </a:xfrm>
                        <a:prstGeom prst="rect">
                          <a:avLst/>
                        </a:prstGeom>
                        <a:solidFill>
                          <a:prstClr val="white"/>
                        </a:solidFill>
                        <a:ln>
                          <a:noFill/>
                        </a:ln>
                      </wps:spPr>
                      <wps:txbx>
                        <w:txbxContent>
                          <w:p w14:paraId="792E6894" w14:textId="0EEDD66C" w:rsidR="00623376" w:rsidRPr="00253506" w:rsidRDefault="00623376" w:rsidP="00623376">
                            <w:pPr>
                              <w:pStyle w:val="Caption"/>
                              <w:jc w:val="center"/>
                            </w:pPr>
                            <w:bookmarkStart w:id="27" w:name="_Ref58960406"/>
                            <w:bookmarkStart w:id="28" w:name="_Toc59134327"/>
                            <w:r>
                              <w:t xml:space="preserve">Figure </w:t>
                            </w:r>
                            <w:fldSimple w:instr=" SEQ Figure \* ARABIC ">
                              <w:r w:rsidR="00B1185C">
                                <w:rPr>
                                  <w:noProof/>
                                </w:rPr>
                                <w:t>13</w:t>
                              </w:r>
                            </w:fldSimple>
                            <w:bookmarkEnd w:id="27"/>
                            <w:r>
                              <w:t>-PSK Sine Wave 2</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A42539" id="Text Box 8" o:spid="_x0000_s1028" type="#_x0000_t202" style="position:absolute;margin-left:236.25pt;margin-top:367.45pt;width:233.2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" stroked="f">
                <v:textbox style="mso-fit-shape-to-text:t" inset="0,0,0,0">
                  <w:txbxContent>
                    <w:p w14:paraId="792E6894" w14:textId="0EEDD66C" w:rsidR="00623376" w:rsidRPr="00253506" w:rsidRDefault="00623376" w:rsidP="00623376">
                      <w:pPr>
                        <w:pStyle w:val="Caption"/>
                        <w:jc w:val="center"/>
                      </w:pPr>
                      <w:bookmarkStart w:id="29" w:name="_Ref58960406"/>
                      <w:bookmarkStart w:id="30" w:name="_Toc59134327"/>
                      <w:r>
                        <w:t xml:space="preserve">Figure </w:t>
                      </w:r>
                      <w:fldSimple w:instr=" SEQ Figure \* ARABIC ">
                        <w:r w:rsidR="00B1185C">
                          <w:rPr>
                            <w:noProof/>
                          </w:rPr>
                          <w:t>13</w:t>
                        </w:r>
                      </w:fldSimple>
                      <w:bookmarkEnd w:id="29"/>
                      <w:r>
                        <w:t>-PSK Sine Wave 2</w:t>
                      </w:r>
                      <w:bookmarkEnd w:id="30"/>
                    </w:p>
                  </w:txbxContent>
                </v:textbox>
                <w10:wrap type="through"/>
              </v:shape>
            </w:pict>
          </mc:Fallback>
        </mc:AlternateContent>
      </w:r>
      <w:r w:rsidRPr="00623376">
        <w:rPr>
          <w:noProof/>
        </w:rPr>
        <w:drawing>
          <wp:anchor distT="0" distB="0" distL="114300" distR="114300" simplePos="0" relativeHeight="251664384" behindDoc="0" locked="0" layoutInCell="1" allowOverlap="1" wp14:anchorId="447E0A9B" wp14:editId="43B66EA1">
            <wp:simplePos x="0" y="0"/>
            <wp:positionH relativeFrom="column">
              <wp:posOffset>3000375</wp:posOffset>
            </wp:positionH>
            <wp:positionV relativeFrom="paragraph">
              <wp:posOffset>0</wp:posOffset>
            </wp:positionV>
            <wp:extent cx="2962275" cy="4609465"/>
            <wp:effectExtent l="0" t="0" r="9525" b="635"/>
            <wp:wrapThrough wrapText="bothSides">
              <wp:wrapPolygon edited="0">
                <wp:start x="0" y="0"/>
                <wp:lineTo x="0" y="21514"/>
                <wp:lineTo x="21531" y="21514"/>
                <wp:lineTo x="2153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962275" cy="460946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6432" behindDoc="0" locked="0" layoutInCell="1" allowOverlap="1" wp14:anchorId="0D485FE5" wp14:editId="00F70C9E">
                <wp:simplePos x="0" y="0"/>
                <wp:positionH relativeFrom="column">
                  <wp:posOffset>0</wp:posOffset>
                </wp:positionH>
                <wp:positionV relativeFrom="paragraph">
                  <wp:posOffset>4657725</wp:posOffset>
                </wp:positionV>
                <wp:extent cx="2939415" cy="635"/>
                <wp:effectExtent l="0" t="0" r="0" b="0"/>
                <wp:wrapThrough wrapText="bothSides">
                  <wp:wrapPolygon edited="0">
                    <wp:start x="0" y="0"/>
                    <wp:lineTo x="0" y="21600"/>
                    <wp:lineTo x="21600" y="21600"/>
                    <wp:lineTo x="21600" y="0"/>
                  </wp:wrapPolygon>
                </wp:wrapThrough>
                <wp:docPr id="7" name="Text Box 7"/>
                <wp:cNvGraphicFramePr/>
                <a:graphic xmlns:a="http://schemas.openxmlformats.org/drawingml/2006/main">
                  <a:graphicData uri="http://schemas.microsoft.com/office/word/2010/wordprocessingShape">
                    <wps:wsp>
                      <wps:cNvSpPr txBox="1"/>
                      <wps:spPr>
                        <a:xfrm>
                          <a:off x="0" y="0"/>
                          <a:ext cx="2939415" cy="635"/>
                        </a:xfrm>
                        <a:prstGeom prst="rect">
                          <a:avLst/>
                        </a:prstGeom>
                        <a:solidFill>
                          <a:prstClr val="white"/>
                        </a:solidFill>
                        <a:ln>
                          <a:noFill/>
                        </a:ln>
                      </wps:spPr>
                      <wps:txbx>
                        <w:txbxContent>
                          <w:p w14:paraId="7187656B" w14:textId="47379C22" w:rsidR="00623376" w:rsidRPr="0024742C" w:rsidRDefault="00623376" w:rsidP="00623376">
                            <w:pPr>
                              <w:pStyle w:val="Caption"/>
                              <w:jc w:val="center"/>
                            </w:pPr>
                            <w:bookmarkStart w:id="31" w:name="_Ref58960398"/>
                            <w:bookmarkStart w:id="32" w:name="_Toc59134328"/>
                            <w:r>
                              <w:t xml:space="preserve">Figure </w:t>
                            </w:r>
                            <w:fldSimple w:instr=" SEQ Figure \* ARABIC ">
                              <w:r w:rsidR="00B1185C">
                                <w:rPr>
                                  <w:noProof/>
                                </w:rPr>
                                <w:t>14</w:t>
                              </w:r>
                            </w:fldSimple>
                            <w:bookmarkEnd w:id="31"/>
                            <w:r>
                              <w:t>-PSK Sine Wave 1</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485FE5" id="Text Box 7" o:spid="_x0000_s1029" type="#_x0000_t202" style="position:absolute;margin-left:0;margin-top:366.75pt;width:231.4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" stroked="f">
                <v:textbox style="mso-fit-shape-to-text:t" inset="0,0,0,0">
                  <w:txbxContent>
                    <w:p w14:paraId="7187656B" w14:textId="47379C22" w:rsidR="00623376" w:rsidRPr="0024742C" w:rsidRDefault="00623376" w:rsidP="00623376">
                      <w:pPr>
                        <w:pStyle w:val="Caption"/>
                        <w:jc w:val="center"/>
                      </w:pPr>
                      <w:bookmarkStart w:id="33" w:name="_Ref58960398"/>
                      <w:bookmarkStart w:id="34" w:name="_Toc59134328"/>
                      <w:r>
                        <w:t xml:space="preserve">Figure </w:t>
                      </w:r>
                      <w:fldSimple w:instr=" SEQ Figure \* ARABIC ">
                        <w:r w:rsidR="00B1185C">
                          <w:rPr>
                            <w:noProof/>
                          </w:rPr>
                          <w:t>14</w:t>
                        </w:r>
                      </w:fldSimple>
                      <w:bookmarkEnd w:id="33"/>
                      <w:r>
                        <w:t>-PSK Sine Wave 1</w:t>
                      </w:r>
                      <w:bookmarkEnd w:id="34"/>
                    </w:p>
                  </w:txbxContent>
                </v:textbox>
                <w10:wrap type="through"/>
              </v:shape>
            </w:pict>
          </mc:Fallback>
        </mc:AlternateContent>
      </w:r>
      <w:r>
        <w:rPr>
          <w:noProof/>
        </w:rPr>
        <w:drawing>
          <wp:anchor distT="0" distB="0" distL="114300" distR="114300" simplePos="0" relativeHeight="251663360" behindDoc="0" locked="0" layoutInCell="1" allowOverlap="1" wp14:anchorId="3FA5F800" wp14:editId="0875023F">
            <wp:simplePos x="0" y="0"/>
            <wp:positionH relativeFrom="column">
              <wp:posOffset>0</wp:posOffset>
            </wp:positionH>
            <wp:positionV relativeFrom="paragraph">
              <wp:posOffset>0</wp:posOffset>
            </wp:positionV>
            <wp:extent cx="2939787" cy="4600575"/>
            <wp:effectExtent l="0" t="0" r="0" b="0"/>
            <wp:wrapThrough wrapText="bothSides">
              <wp:wrapPolygon edited="0">
                <wp:start x="0" y="0"/>
                <wp:lineTo x="0" y="21466"/>
                <wp:lineTo x="21418" y="21466"/>
                <wp:lineTo x="2141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939787" cy="4600575"/>
                    </a:xfrm>
                    <a:prstGeom prst="rect">
                      <a:avLst/>
                    </a:prstGeom>
                  </pic:spPr>
                </pic:pic>
              </a:graphicData>
            </a:graphic>
            <wp14:sizeRelH relativeFrom="page">
              <wp14:pctWidth>0</wp14:pctWidth>
            </wp14:sizeRelH>
            <wp14:sizeRelV relativeFrom="page">
              <wp14:pctHeight>0</wp14:pctHeight>
            </wp14:sizeRelV>
          </wp:anchor>
        </w:drawing>
      </w:r>
      <w:r>
        <w:t xml:space="preserve">For the QAM and QPSK models the Bernoulli Binary Generator was changed slightly in order to get the models to function. These settings are shown in </w:t>
      </w:r>
      <w:r>
        <w:fldChar w:fldCharType="begin"/>
      </w:r>
      <w:r>
        <w:instrText xml:space="preserve"> REF _Ref58960570 \h </w:instrText>
      </w:r>
      <w:r>
        <w:fldChar w:fldCharType="separate"/>
      </w:r>
      <w:r>
        <w:t xml:space="preserve">Figure </w:t>
      </w:r>
      <w:r>
        <w:rPr>
          <w:noProof/>
        </w:rPr>
        <w:t>15</w:t>
      </w:r>
      <w:r>
        <w:fldChar w:fldCharType="end"/>
      </w:r>
      <w:r>
        <w:t>.</w:t>
      </w:r>
    </w:p>
    <w:p w14:paraId="73E846A5" w14:textId="77777777" w:rsidR="00623376" w:rsidRDefault="00623376" w:rsidP="00623376">
      <w:pPr>
        <w:keepNext/>
        <w:jc w:val="center"/>
      </w:pPr>
      <w:r w:rsidRPr="00623376">
        <w:rPr>
          <w:noProof/>
        </w:rPr>
        <w:drawing>
          <wp:inline distT="0" distB="0" distL="0" distR="0" wp14:anchorId="0ADEAF08" wp14:editId="032B7B55">
            <wp:extent cx="3081221" cy="266700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89069" cy="2673793"/>
                    </a:xfrm>
                    <a:prstGeom prst="rect">
                      <a:avLst/>
                    </a:prstGeom>
                  </pic:spPr>
                </pic:pic>
              </a:graphicData>
            </a:graphic>
          </wp:inline>
        </w:drawing>
      </w:r>
    </w:p>
    <w:p w14:paraId="25AF835E" w14:textId="3853C17D" w:rsidR="00623376" w:rsidRDefault="00623376" w:rsidP="00623376">
      <w:pPr>
        <w:pStyle w:val="Caption"/>
        <w:jc w:val="center"/>
      </w:pPr>
      <w:bookmarkStart w:id="35" w:name="_Ref58960570"/>
      <w:bookmarkStart w:id="36" w:name="_Toc59134329"/>
      <w:r>
        <w:t xml:space="preserve">Figure </w:t>
      </w:r>
      <w:fldSimple w:instr=" SEQ Figure \* ARABIC ">
        <w:r w:rsidR="00B1185C">
          <w:rPr>
            <w:noProof/>
          </w:rPr>
          <w:t>15</w:t>
        </w:r>
      </w:fldSimple>
      <w:bookmarkEnd w:id="35"/>
      <w:r>
        <w:t>-QPSK and QAM Bernoulli Settings</w:t>
      </w:r>
      <w:bookmarkEnd w:id="36"/>
    </w:p>
    <w:p w14:paraId="0A1112A2" w14:textId="0DD1EA3F" w:rsidR="00623376" w:rsidRDefault="00C0475C" w:rsidP="00623376">
      <w:r>
        <w:lastRenderedPageBreak/>
        <w:t>Although the amount of samples per frame has been significantly increased compared to the ASK and PSK models this shouldn’t have an effect on the results obtained from the QPSK and QAM models.</w:t>
      </w:r>
    </w:p>
    <w:p w14:paraId="49141A60" w14:textId="41FF20D1" w:rsidR="00C0475C" w:rsidRDefault="00EB7D8D" w:rsidP="00623376">
      <w:r>
        <w:t>Once the models were complete the simulations were conducted. The Signal to Noise Ratio (SNR) was increased from +10dB so that the signal was clean and steadily reduced at a doubling rate each time until an SNR of -128dB was reached. Each simulation was run 10 times to obtain an average and the average Bit Error Rate was used to generate the graphical results. The BER Vs SNR graph for the ASK</w:t>
      </w:r>
      <w:r w:rsidR="009A6B03">
        <w:t xml:space="preserve">, PSK, QPSK and QAM models are shown in </w:t>
      </w:r>
      <w:r w:rsidR="009A6B03">
        <w:fldChar w:fldCharType="begin"/>
      </w:r>
      <w:r w:rsidR="009A6B03">
        <w:instrText xml:space="preserve"> REF _Ref58961383 \h </w:instrText>
      </w:r>
      <w:r w:rsidR="009A6B03">
        <w:fldChar w:fldCharType="separate"/>
      </w:r>
      <w:r w:rsidR="009A6B03">
        <w:t xml:space="preserve">Figure </w:t>
      </w:r>
      <w:r w:rsidR="009A6B03">
        <w:rPr>
          <w:noProof/>
        </w:rPr>
        <w:t>16</w:t>
      </w:r>
      <w:r w:rsidR="009A6B03">
        <w:fldChar w:fldCharType="end"/>
      </w:r>
      <w:r w:rsidR="009A6B03">
        <w:t xml:space="preserve"> through </w:t>
      </w:r>
      <w:r w:rsidR="009A6B03">
        <w:fldChar w:fldCharType="begin"/>
      </w:r>
      <w:r w:rsidR="009A6B03">
        <w:instrText xml:space="preserve"> REF _Ref58961761 \h </w:instrText>
      </w:r>
      <w:r w:rsidR="009A6B03">
        <w:fldChar w:fldCharType="separate"/>
      </w:r>
      <w:r w:rsidR="009A6B03">
        <w:t xml:space="preserve">Figure </w:t>
      </w:r>
      <w:r w:rsidR="009A6B03">
        <w:rPr>
          <w:noProof/>
        </w:rPr>
        <w:t>19</w:t>
      </w:r>
      <w:r w:rsidR="009A6B03">
        <w:fldChar w:fldCharType="end"/>
      </w:r>
    </w:p>
    <w:p w14:paraId="5FD110F0" w14:textId="77777777" w:rsidR="00EB7D8D" w:rsidRDefault="00EB7D8D" w:rsidP="00EB7D8D">
      <w:pPr>
        <w:keepNext/>
      </w:pPr>
      <w:r>
        <w:rPr>
          <w:noProof/>
        </w:rPr>
        <w:drawing>
          <wp:inline distT="0" distB="0" distL="0" distR="0" wp14:anchorId="348E0BBB" wp14:editId="7EAEE8E3">
            <wp:extent cx="5057775" cy="3040269"/>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087682" cy="3058246"/>
                    </a:xfrm>
                    <a:prstGeom prst="rect">
                      <a:avLst/>
                    </a:prstGeom>
                    <a:noFill/>
                  </pic:spPr>
                </pic:pic>
              </a:graphicData>
            </a:graphic>
          </wp:inline>
        </w:drawing>
      </w:r>
    </w:p>
    <w:p w14:paraId="5B01F13F" w14:textId="2D94B9EC" w:rsidR="00EB7D8D" w:rsidRDefault="00EB7D8D" w:rsidP="00EB7D8D">
      <w:pPr>
        <w:pStyle w:val="Caption"/>
        <w:jc w:val="center"/>
      </w:pPr>
      <w:bookmarkStart w:id="37" w:name="_Ref58961383"/>
      <w:bookmarkStart w:id="38" w:name="_Toc59134330"/>
      <w:r>
        <w:t xml:space="preserve">Figure </w:t>
      </w:r>
      <w:fldSimple w:instr=" SEQ Figure \* ARABIC ">
        <w:r w:rsidR="00B1185C">
          <w:rPr>
            <w:noProof/>
          </w:rPr>
          <w:t>16</w:t>
        </w:r>
      </w:fldSimple>
      <w:bookmarkEnd w:id="37"/>
      <w:r>
        <w:t>-BER Vs SNR for ASK Model</w:t>
      </w:r>
      <w:bookmarkEnd w:id="38"/>
    </w:p>
    <w:p w14:paraId="18E7DBFD" w14:textId="0DECFB64" w:rsidR="008303B9" w:rsidRDefault="008303B9" w:rsidP="008303B9">
      <w:pPr>
        <w:keepNext/>
      </w:pPr>
      <w:r>
        <w:rPr>
          <w:noProof/>
        </w:rPr>
        <w:drawing>
          <wp:inline distT="0" distB="0" distL="0" distR="0" wp14:anchorId="6D9C9129" wp14:editId="4FD494F1">
            <wp:extent cx="5038944" cy="30289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44759" cy="3032446"/>
                    </a:xfrm>
                    <a:prstGeom prst="rect">
                      <a:avLst/>
                    </a:prstGeom>
                    <a:noFill/>
                  </pic:spPr>
                </pic:pic>
              </a:graphicData>
            </a:graphic>
          </wp:inline>
        </w:drawing>
      </w:r>
    </w:p>
    <w:p w14:paraId="7C96467C" w14:textId="43FAF9A9" w:rsidR="00EB7D8D" w:rsidRDefault="008303B9" w:rsidP="008303B9">
      <w:pPr>
        <w:pStyle w:val="Caption"/>
        <w:jc w:val="center"/>
      </w:pPr>
      <w:bookmarkStart w:id="39" w:name="_Toc59134331"/>
      <w:r>
        <w:t xml:space="preserve">Figure </w:t>
      </w:r>
      <w:fldSimple w:instr=" SEQ Figure \* ARABIC ">
        <w:r w:rsidR="00B1185C">
          <w:rPr>
            <w:noProof/>
          </w:rPr>
          <w:t>17</w:t>
        </w:r>
      </w:fldSimple>
      <w:r>
        <w:t>-BER Vs SNR for PSK Model</w:t>
      </w:r>
      <w:bookmarkEnd w:id="39"/>
    </w:p>
    <w:p w14:paraId="321B2981" w14:textId="6021AF37" w:rsidR="008303B9" w:rsidRDefault="008303B9" w:rsidP="008303B9"/>
    <w:p w14:paraId="109EC722" w14:textId="77777777" w:rsidR="008303B9" w:rsidRDefault="008303B9" w:rsidP="008303B9">
      <w:pPr>
        <w:keepNext/>
      </w:pPr>
      <w:r>
        <w:rPr>
          <w:noProof/>
        </w:rPr>
        <w:lastRenderedPageBreak/>
        <w:drawing>
          <wp:inline distT="0" distB="0" distL="0" distR="0" wp14:anchorId="4A0C9066" wp14:editId="0A7F2C9C">
            <wp:extent cx="5435088" cy="32670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46174" cy="3273739"/>
                    </a:xfrm>
                    <a:prstGeom prst="rect">
                      <a:avLst/>
                    </a:prstGeom>
                    <a:noFill/>
                  </pic:spPr>
                </pic:pic>
              </a:graphicData>
            </a:graphic>
          </wp:inline>
        </w:drawing>
      </w:r>
    </w:p>
    <w:p w14:paraId="074BB414" w14:textId="0A290128" w:rsidR="008303B9" w:rsidRDefault="008303B9" w:rsidP="008303B9">
      <w:pPr>
        <w:pStyle w:val="Caption"/>
        <w:jc w:val="center"/>
      </w:pPr>
      <w:bookmarkStart w:id="40" w:name="_Toc59134332"/>
      <w:r>
        <w:t xml:space="preserve">Figure </w:t>
      </w:r>
      <w:fldSimple w:instr=" SEQ Figure \* ARABIC ">
        <w:r w:rsidR="00B1185C">
          <w:rPr>
            <w:noProof/>
          </w:rPr>
          <w:t>18</w:t>
        </w:r>
      </w:fldSimple>
      <w:r>
        <w:t>-BER Vs SNR for QPSK Model</w:t>
      </w:r>
      <w:bookmarkEnd w:id="40"/>
    </w:p>
    <w:p w14:paraId="0CAE8028" w14:textId="77777777" w:rsidR="008303B9" w:rsidRDefault="008303B9" w:rsidP="008303B9">
      <w:pPr>
        <w:keepNext/>
      </w:pPr>
      <w:r>
        <w:rPr>
          <w:noProof/>
        </w:rPr>
        <w:drawing>
          <wp:inline distT="0" distB="0" distL="0" distR="0" wp14:anchorId="45ADE809" wp14:editId="46A6385F">
            <wp:extent cx="5476875" cy="3292194"/>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489713" cy="3299911"/>
                    </a:xfrm>
                    <a:prstGeom prst="rect">
                      <a:avLst/>
                    </a:prstGeom>
                    <a:noFill/>
                  </pic:spPr>
                </pic:pic>
              </a:graphicData>
            </a:graphic>
          </wp:inline>
        </w:drawing>
      </w:r>
    </w:p>
    <w:p w14:paraId="668C1271" w14:textId="6E80BA49" w:rsidR="008303B9" w:rsidRDefault="008303B9" w:rsidP="008303B9">
      <w:pPr>
        <w:pStyle w:val="Caption"/>
        <w:jc w:val="center"/>
      </w:pPr>
      <w:bookmarkStart w:id="41" w:name="_Ref58961761"/>
      <w:bookmarkStart w:id="42" w:name="_Toc59134333"/>
      <w:r>
        <w:t xml:space="preserve">Figure </w:t>
      </w:r>
      <w:fldSimple w:instr=" SEQ Figure \* ARABIC ">
        <w:r w:rsidR="00B1185C">
          <w:rPr>
            <w:noProof/>
          </w:rPr>
          <w:t>19</w:t>
        </w:r>
      </w:fldSimple>
      <w:bookmarkEnd w:id="41"/>
      <w:r>
        <w:t>-BER Vs SNR for QAM Model</w:t>
      </w:r>
      <w:bookmarkEnd w:id="42"/>
    </w:p>
    <w:p w14:paraId="187DAE2E" w14:textId="4A590863" w:rsidR="009A6B03" w:rsidRDefault="009A6B03" w:rsidP="009A6B03">
      <w:r>
        <w:t xml:space="preserve">In order to compare all the data a graph consisting of all the data was generated. This is shown in </w:t>
      </w:r>
      <w:r>
        <w:fldChar w:fldCharType="begin"/>
      </w:r>
      <w:r>
        <w:instrText xml:space="preserve"> REF _Ref58961808 \h </w:instrText>
      </w:r>
      <w:r>
        <w:fldChar w:fldCharType="separate"/>
      </w:r>
      <w:r>
        <w:t xml:space="preserve">Figure </w:t>
      </w:r>
      <w:r>
        <w:rPr>
          <w:noProof/>
        </w:rPr>
        <w:t>20</w:t>
      </w:r>
      <w:r>
        <w:fldChar w:fldCharType="end"/>
      </w:r>
      <w:r>
        <w:t>.</w:t>
      </w:r>
    </w:p>
    <w:p w14:paraId="4A8C61B4" w14:textId="77777777" w:rsidR="009A6B03" w:rsidRDefault="009A6B03" w:rsidP="009A6B03">
      <w:pPr>
        <w:keepNext/>
      </w:pPr>
      <w:r>
        <w:rPr>
          <w:noProof/>
        </w:rPr>
        <w:lastRenderedPageBreak/>
        <w:drawing>
          <wp:inline distT="0" distB="0" distL="0" distR="0" wp14:anchorId="5A9D98E6" wp14:editId="08278B16">
            <wp:extent cx="5979429" cy="432689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2066" cy="4328798"/>
                    </a:xfrm>
                    <a:prstGeom prst="rect">
                      <a:avLst/>
                    </a:prstGeom>
                    <a:noFill/>
                  </pic:spPr>
                </pic:pic>
              </a:graphicData>
            </a:graphic>
          </wp:inline>
        </w:drawing>
      </w:r>
    </w:p>
    <w:p w14:paraId="167099E4" w14:textId="35699914" w:rsidR="009A6B03" w:rsidRDefault="009A6B03" w:rsidP="009A6B03">
      <w:pPr>
        <w:pStyle w:val="Caption"/>
        <w:jc w:val="center"/>
      </w:pPr>
      <w:bookmarkStart w:id="43" w:name="_Ref58961808"/>
      <w:bookmarkStart w:id="44" w:name="_Toc59134334"/>
      <w:r>
        <w:t xml:space="preserve">Figure </w:t>
      </w:r>
      <w:fldSimple w:instr=" SEQ Figure \* ARABIC ">
        <w:r w:rsidR="00B1185C">
          <w:rPr>
            <w:noProof/>
          </w:rPr>
          <w:t>20</w:t>
        </w:r>
      </w:fldSimple>
      <w:bookmarkEnd w:id="43"/>
      <w:r>
        <w:t>-BER Vs SNR for all models</w:t>
      </w:r>
      <w:bookmarkEnd w:id="44"/>
    </w:p>
    <w:p w14:paraId="02B2FFF1" w14:textId="18D0BFF6" w:rsidR="003675F4" w:rsidRDefault="003675F4" w:rsidP="003675F4">
      <w:pPr>
        <w:pStyle w:val="Heading1"/>
      </w:pPr>
      <w:bookmarkStart w:id="45" w:name="_Toc59134416"/>
      <w:r>
        <w:t>4.0-Discussion of Results</w:t>
      </w:r>
      <w:bookmarkEnd w:id="45"/>
    </w:p>
    <w:p w14:paraId="2EA0D8DB" w14:textId="5D17B613" w:rsidR="008E1BB6" w:rsidRDefault="002436C0" w:rsidP="003675F4">
      <w:r>
        <w:t xml:space="preserve">The data generated by the simulations has highlighted a number of areas of discussion regarding the simulations and a number of factors surrounding them. </w:t>
      </w:r>
      <w:r w:rsidR="005362FC">
        <w:t xml:space="preserve">Directly from the graph in </w:t>
      </w:r>
      <w:r w:rsidR="005362FC">
        <w:fldChar w:fldCharType="begin"/>
      </w:r>
      <w:r w:rsidR="005362FC">
        <w:instrText xml:space="preserve"> REF _Ref58961808 \h </w:instrText>
      </w:r>
      <w:r w:rsidR="005362FC">
        <w:fldChar w:fldCharType="separate"/>
      </w:r>
      <w:r w:rsidR="005362FC">
        <w:t xml:space="preserve">Figure </w:t>
      </w:r>
      <w:r w:rsidR="005362FC">
        <w:rPr>
          <w:noProof/>
        </w:rPr>
        <w:t>20</w:t>
      </w:r>
      <w:r w:rsidR="005362FC">
        <w:fldChar w:fldCharType="end"/>
      </w:r>
      <w:r w:rsidR="005362FC">
        <w:t xml:space="preserve"> it can be seen that across all models as the Signal to Noise Ratio is </w:t>
      </w:r>
      <w:r w:rsidR="00CC5524">
        <w:t>modified so that more noise is introduced into the channel</w:t>
      </w:r>
      <w:r w:rsidR="005362FC">
        <w:t xml:space="preserve"> </w:t>
      </w:r>
      <w:r w:rsidR="00ED76F0">
        <w:t>the Bit Error Rate increases.</w:t>
      </w:r>
      <w:r w:rsidR="00CC5524">
        <w:t xml:space="preserve"> This means that as the environment that the signal is transmitted in has more noise present in it</w:t>
      </w:r>
      <w:r w:rsidR="001433FC">
        <w:t xml:space="preserve">, </w:t>
      </w:r>
      <w:r w:rsidR="00CC5524">
        <w:t>there is a greater probability that the recipient of the signal</w:t>
      </w:r>
      <w:r w:rsidR="001433FC">
        <w:t xml:space="preserve"> will start seeing errors and may not receive the complete signal </w:t>
      </w:r>
      <w:sdt>
        <w:sdtPr>
          <w:id w:val="-1834685388"/>
          <w:citation/>
        </w:sdtPr>
        <w:sdtEndPr/>
        <w:sdtContent>
          <w:r w:rsidR="001433FC">
            <w:fldChar w:fldCharType="begin"/>
          </w:r>
          <w:r w:rsidR="001433FC">
            <w:instrText xml:space="preserve"> CITATION Clo19 \l 2057 </w:instrText>
          </w:r>
          <w:r w:rsidR="001433FC">
            <w:fldChar w:fldCharType="separate"/>
          </w:r>
          <w:r w:rsidR="001433FC" w:rsidRPr="001433FC">
            <w:rPr>
              <w:noProof/>
            </w:rPr>
            <w:t>[8]</w:t>
          </w:r>
          <w:r w:rsidR="001433FC">
            <w:fldChar w:fldCharType="end"/>
          </w:r>
        </w:sdtContent>
      </w:sdt>
      <w:r w:rsidR="001433FC">
        <w:t>. In terms of an OME environment this may mean that, for example, in a firing sequence the firing set may send a signal which could initiate the detonator un-intentionally or not send a correct signal to initiate the detonator when required.</w:t>
      </w:r>
      <w:r w:rsidR="008E1BB6">
        <w:t xml:space="preserve"> Because of this it is important that when designing OME articles that noise is considered </w:t>
      </w:r>
      <w:r w:rsidR="00AE3669">
        <w:t xml:space="preserve">and is part of acceptance tests for military equipment, In the UK one standard that covers this is DEFSTAN 59-411 Part 3 </w:t>
      </w:r>
      <w:sdt>
        <w:sdtPr>
          <w:id w:val="436491601"/>
          <w:citation/>
        </w:sdtPr>
        <w:sdtEndPr/>
        <w:sdtContent>
          <w:r w:rsidR="00AE3669">
            <w:fldChar w:fldCharType="begin"/>
          </w:r>
          <w:r w:rsidR="00AE3669">
            <w:instrText xml:space="preserve"> CITATION Min07 \l 2057 </w:instrText>
          </w:r>
          <w:r w:rsidR="00AE3669">
            <w:fldChar w:fldCharType="separate"/>
          </w:r>
          <w:r w:rsidR="00AE3669" w:rsidRPr="00AE3669">
            <w:rPr>
              <w:noProof/>
            </w:rPr>
            <w:t>[9]</w:t>
          </w:r>
          <w:r w:rsidR="00AE3669">
            <w:fldChar w:fldCharType="end"/>
          </w:r>
        </w:sdtContent>
      </w:sdt>
      <w:r w:rsidR="00AE3669">
        <w:t>.</w:t>
      </w:r>
    </w:p>
    <w:p w14:paraId="53866615" w14:textId="208E45D1" w:rsidR="00AE3669" w:rsidRDefault="00AE3669" w:rsidP="003675F4">
      <w:r>
        <w:t xml:space="preserve">The graphs in </w:t>
      </w:r>
      <w:r>
        <w:fldChar w:fldCharType="begin"/>
      </w:r>
      <w:r>
        <w:instrText xml:space="preserve"> REF _Ref58961808 \h </w:instrText>
      </w:r>
      <w:r>
        <w:fldChar w:fldCharType="separate"/>
      </w:r>
      <w:r>
        <w:t xml:space="preserve">Figure </w:t>
      </w:r>
      <w:r>
        <w:rPr>
          <w:noProof/>
        </w:rPr>
        <w:t>20</w:t>
      </w:r>
      <w:r>
        <w:fldChar w:fldCharType="end"/>
      </w:r>
      <w:r>
        <w:t xml:space="preserve"> also suggest that ASK and PSK techniques are more resilient than QAM and QPSK however the amount of </w:t>
      </w:r>
      <w:r w:rsidR="00AF5E14">
        <w:t xml:space="preserve">data that QAM and QPSK is able to transmit efficiently is much greater than ASK and PSK </w:t>
      </w:r>
      <w:sdt>
        <w:sdtPr>
          <w:id w:val="-1386096687"/>
          <w:citation/>
        </w:sdtPr>
        <w:sdtEndPr/>
        <w:sdtContent>
          <w:r w:rsidR="00AF5E14">
            <w:fldChar w:fldCharType="begin"/>
          </w:r>
          <w:r w:rsidR="00AF5E14">
            <w:instrText xml:space="preserve"> CITATION Ope20 \l 2057 </w:instrText>
          </w:r>
          <w:r w:rsidR="00AF5E14">
            <w:fldChar w:fldCharType="separate"/>
          </w:r>
          <w:r w:rsidR="00AF5E14" w:rsidRPr="00AF5E14">
            <w:rPr>
              <w:noProof/>
            </w:rPr>
            <w:t>[10]</w:t>
          </w:r>
          <w:r w:rsidR="00AF5E14">
            <w:fldChar w:fldCharType="end"/>
          </w:r>
        </w:sdtContent>
      </w:sdt>
      <w:r w:rsidR="00AF5E14">
        <w:t xml:space="preserve">. All four techniques could find themselves being used in various OME applications. </w:t>
      </w:r>
      <w:r w:rsidR="004E40AA">
        <w:t>For example ASK and PSK could be utilised in the guidance of a wire guided system such as AT4</w:t>
      </w:r>
      <w:r w:rsidR="00785AA6">
        <w:t xml:space="preserve"> “SPIGOT”</w:t>
      </w:r>
      <w:r w:rsidR="004E40AA">
        <w:t xml:space="preserve">, shown in </w:t>
      </w:r>
      <w:r w:rsidR="00785AA6">
        <w:fldChar w:fldCharType="begin"/>
      </w:r>
      <w:r w:rsidR="00785AA6">
        <w:instrText xml:space="preserve"> REF _Ref59044519 \h </w:instrText>
      </w:r>
      <w:r w:rsidR="00785AA6">
        <w:fldChar w:fldCharType="separate"/>
      </w:r>
      <w:r w:rsidR="00785AA6">
        <w:t xml:space="preserve">Figure </w:t>
      </w:r>
      <w:r w:rsidR="00785AA6">
        <w:rPr>
          <w:noProof/>
        </w:rPr>
        <w:t>21</w:t>
      </w:r>
      <w:r w:rsidR="00785AA6">
        <w:fldChar w:fldCharType="end"/>
      </w:r>
      <w:r w:rsidR="00785AA6">
        <w:t xml:space="preserve">. This is because of the signal sent to the missile from the command post through the wire is a simple on off command to move the control canards therefore the data that needs to be transmitted and received by the missile is very small. QAM and QPSK due to its ability to transmit a larger amount of data could be utilised in much more complex systems such as the Tomahawk Cruise Missile shown in </w:t>
      </w:r>
      <w:r w:rsidR="00785AA6">
        <w:fldChar w:fldCharType="begin"/>
      </w:r>
      <w:r w:rsidR="00785AA6">
        <w:instrText xml:space="preserve"> REF _Ref59044914 \h </w:instrText>
      </w:r>
      <w:r w:rsidR="00785AA6">
        <w:fldChar w:fldCharType="separate"/>
      </w:r>
      <w:r w:rsidR="00785AA6">
        <w:t xml:space="preserve">Figure </w:t>
      </w:r>
      <w:r w:rsidR="00785AA6">
        <w:rPr>
          <w:noProof/>
        </w:rPr>
        <w:t>22</w:t>
      </w:r>
      <w:r w:rsidR="00785AA6">
        <w:fldChar w:fldCharType="end"/>
      </w:r>
      <w:r w:rsidR="00785AA6">
        <w:t xml:space="preserve"> </w:t>
      </w:r>
      <w:sdt>
        <w:sdtPr>
          <w:id w:val="-1210561230"/>
          <w:citation/>
        </w:sdtPr>
        <w:sdtEndPr/>
        <w:sdtContent>
          <w:r w:rsidR="00785AA6">
            <w:fldChar w:fldCharType="begin"/>
          </w:r>
          <w:r w:rsidR="00785AA6">
            <w:instrText xml:space="preserve"> CITATION Nav20 \l 2057 </w:instrText>
          </w:r>
          <w:r w:rsidR="00785AA6">
            <w:fldChar w:fldCharType="separate"/>
          </w:r>
          <w:r w:rsidR="00785AA6" w:rsidRPr="00785AA6">
            <w:rPr>
              <w:noProof/>
            </w:rPr>
            <w:t>[11]</w:t>
          </w:r>
          <w:r w:rsidR="00785AA6">
            <w:fldChar w:fldCharType="end"/>
          </w:r>
        </w:sdtContent>
      </w:sdt>
      <w:r w:rsidR="00785AA6">
        <w:t xml:space="preserve">. </w:t>
      </w:r>
    </w:p>
    <w:p w14:paraId="725CC3A2" w14:textId="77777777" w:rsidR="00785AA6" w:rsidRDefault="00785AA6" w:rsidP="00785AA6">
      <w:pPr>
        <w:keepNext/>
        <w:jc w:val="center"/>
      </w:pPr>
      <w:r w:rsidRPr="00785AA6">
        <w:rPr>
          <w:noProof/>
        </w:rPr>
        <w:lastRenderedPageBreak/>
        <w:drawing>
          <wp:inline distT="0" distB="0" distL="0" distR="0" wp14:anchorId="2B3DDB6C" wp14:editId="4BD7FF06">
            <wp:extent cx="4943475" cy="32956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944390" cy="3296260"/>
                    </a:xfrm>
                    <a:prstGeom prst="rect">
                      <a:avLst/>
                    </a:prstGeom>
                  </pic:spPr>
                </pic:pic>
              </a:graphicData>
            </a:graphic>
          </wp:inline>
        </w:drawing>
      </w:r>
    </w:p>
    <w:p w14:paraId="77FE8EA5" w14:textId="460CFC81" w:rsidR="00785AA6" w:rsidRDefault="00785AA6" w:rsidP="00785AA6">
      <w:pPr>
        <w:pStyle w:val="Caption"/>
        <w:jc w:val="center"/>
      </w:pPr>
      <w:bookmarkStart w:id="46" w:name="_Ref59044519"/>
      <w:bookmarkStart w:id="47" w:name="_Toc59134335"/>
      <w:r>
        <w:t xml:space="preserve">Figure </w:t>
      </w:r>
      <w:r w:rsidR="00253B20">
        <w:fldChar w:fldCharType="begin"/>
      </w:r>
      <w:r w:rsidR="00253B20">
        <w:instrText xml:space="preserve"> SEQ Figure \* ARABIC </w:instrText>
      </w:r>
      <w:r w:rsidR="00253B20">
        <w:fldChar w:fldCharType="separate"/>
      </w:r>
      <w:r w:rsidR="00B1185C">
        <w:rPr>
          <w:noProof/>
        </w:rPr>
        <w:t>21</w:t>
      </w:r>
      <w:r w:rsidR="00253B20">
        <w:rPr>
          <w:noProof/>
        </w:rPr>
        <w:fldChar w:fldCharType="end"/>
      </w:r>
      <w:bookmarkEnd w:id="46"/>
      <w:r>
        <w:t>-AT4 "SPIGOT"</w:t>
      </w:r>
      <w:bookmarkEnd w:id="47"/>
    </w:p>
    <w:p w14:paraId="41B749E7" w14:textId="77777777" w:rsidR="00785AA6" w:rsidRDefault="00785AA6" w:rsidP="00785AA6">
      <w:pPr>
        <w:keepNext/>
        <w:jc w:val="center"/>
      </w:pPr>
      <w:r w:rsidRPr="00785AA6">
        <w:rPr>
          <w:noProof/>
        </w:rPr>
        <w:drawing>
          <wp:inline distT="0" distB="0" distL="0" distR="0" wp14:anchorId="03142E4E" wp14:editId="62363E86">
            <wp:extent cx="5036185" cy="377741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38549" cy="3779191"/>
                    </a:xfrm>
                    <a:prstGeom prst="rect">
                      <a:avLst/>
                    </a:prstGeom>
                  </pic:spPr>
                </pic:pic>
              </a:graphicData>
            </a:graphic>
          </wp:inline>
        </w:drawing>
      </w:r>
    </w:p>
    <w:p w14:paraId="4BE32045" w14:textId="3F796ECB" w:rsidR="00785AA6" w:rsidRDefault="00785AA6" w:rsidP="00785AA6">
      <w:pPr>
        <w:pStyle w:val="Caption"/>
        <w:jc w:val="center"/>
      </w:pPr>
      <w:bookmarkStart w:id="48" w:name="_Ref59044914"/>
      <w:bookmarkStart w:id="49" w:name="_Toc59134336"/>
      <w:r>
        <w:t xml:space="preserve">Figure </w:t>
      </w:r>
      <w:r w:rsidR="00253B20">
        <w:fldChar w:fldCharType="begin"/>
      </w:r>
      <w:r w:rsidR="00253B20">
        <w:instrText xml:space="preserve"> SEQ Figure \* ARABIC </w:instrText>
      </w:r>
      <w:r w:rsidR="00253B20">
        <w:fldChar w:fldCharType="separate"/>
      </w:r>
      <w:r w:rsidR="00B1185C">
        <w:rPr>
          <w:noProof/>
        </w:rPr>
        <w:t>22</w:t>
      </w:r>
      <w:r w:rsidR="00253B20">
        <w:rPr>
          <w:noProof/>
        </w:rPr>
        <w:fldChar w:fldCharType="end"/>
      </w:r>
      <w:bookmarkEnd w:id="48"/>
      <w:r>
        <w:t>-Tomahawk Cruise Missile</w:t>
      </w:r>
      <w:bookmarkEnd w:id="49"/>
    </w:p>
    <w:p w14:paraId="18BC253A" w14:textId="096619A8" w:rsidR="00785AA6" w:rsidRDefault="00785AA6" w:rsidP="00785AA6">
      <w:r>
        <w:t>The Tomahawk uses a com</w:t>
      </w:r>
      <w:r w:rsidR="00E50F32">
        <w:t>b</w:t>
      </w:r>
      <w:r>
        <w:t>ination of Global Positioning System</w:t>
      </w:r>
      <w:r w:rsidR="00E50F32">
        <w:t xml:space="preserve"> satellites as well as a satellite data link back to its command vehicle, be it a ship, submarine, land vehicle or aircraft. As well as using this for guidance the missile needs a number of onboard systems which keep the missile on path to its target </w:t>
      </w:r>
      <w:sdt>
        <w:sdtPr>
          <w:id w:val="777536152"/>
          <w:citation/>
        </w:sdtPr>
        <w:sdtEndPr/>
        <w:sdtContent>
          <w:r w:rsidR="00E50F32">
            <w:fldChar w:fldCharType="begin"/>
          </w:r>
          <w:r w:rsidR="00E50F32">
            <w:instrText xml:space="preserve"> CITATION Nav20 \l 2057 </w:instrText>
          </w:r>
          <w:r w:rsidR="00E50F32">
            <w:fldChar w:fldCharType="separate"/>
          </w:r>
          <w:r w:rsidR="00E50F32" w:rsidRPr="00E50F32">
            <w:rPr>
              <w:noProof/>
            </w:rPr>
            <w:t>[11]</w:t>
          </w:r>
          <w:r w:rsidR="00E50F32">
            <w:fldChar w:fldCharType="end"/>
          </w:r>
        </w:sdtContent>
      </w:sdt>
      <w:r w:rsidR="00E50F32">
        <w:t xml:space="preserve">, this capability comes at a cost and as such there must be a considerable effort to reduce the missiles susceptibility to external noise and interference within it’s communication and guidance </w:t>
      </w:r>
      <w:r w:rsidR="00E50F32">
        <w:lastRenderedPageBreak/>
        <w:t>systems as well as the digital systems onboard the missile, failure to ensure this may result in an erratic and uncontrollable flight, unintended initiation or even radio jamming</w:t>
      </w:r>
      <w:r w:rsidR="00471330">
        <w:t>.</w:t>
      </w:r>
    </w:p>
    <w:p w14:paraId="503DF826" w14:textId="77777777" w:rsidR="00B1185C" w:rsidRDefault="00B1185C" w:rsidP="00B1185C">
      <w:pPr>
        <w:keepNext/>
        <w:jc w:val="center"/>
      </w:pPr>
      <w:r w:rsidRPr="00B1185C">
        <w:rPr>
          <w:noProof/>
        </w:rPr>
        <w:drawing>
          <wp:inline distT="0" distB="0" distL="0" distR="0" wp14:anchorId="53A9EFB6" wp14:editId="4714E854">
            <wp:extent cx="3416274" cy="29527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b="3125"/>
                    <a:stretch/>
                  </pic:blipFill>
                  <pic:spPr bwMode="auto">
                    <a:xfrm>
                      <a:off x="0" y="0"/>
                      <a:ext cx="3428595" cy="2963399"/>
                    </a:xfrm>
                    <a:prstGeom prst="rect">
                      <a:avLst/>
                    </a:prstGeom>
                    <a:ln>
                      <a:noFill/>
                    </a:ln>
                    <a:extLst>
                      <a:ext uri="{53640926-AAD7-44D8-BBD7-CCE9431645EC}">
                        <a14:shadowObscured xmlns:a14="http://schemas.microsoft.com/office/drawing/2010/main"/>
                      </a:ext>
                    </a:extLst>
                  </pic:spPr>
                </pic:pic>
              </a:graphicData>
            </a:graphic>
          </wp:inline>
        </w:drawing>
      </w:r>
    </w:p>
    <w:p w14:paraId="2CF2EF84" w14:textId="312E98DA" w:rsidR="00471330" w:rsidRDefault="00B1185C" w:rsidP="00B1185C">
      <w:pPr>
        <w:pStyle w:val="Caption"/>
        <w:jc w:val="center"/>
      </w:pPr>
      <w:bookmarkStart w:id="50" w:name="_Ref59046072"/>
      <w:bookmarkStart w:id="51" w:name="_Toc59134337"/>
      <w:r>
        <w:t xml:space="preserve">Figure </w:t>
      </w:r>
      <w:r w:rsidR="00253B20">
        <w:fldChar w:fldCharType="begin"/>
      </w:r>
      <w:r w:rsidR="00253B20">
        <w:instrText xml:space="preserve"> SEQ Figure \* ARABIC </w:instrText>
      </w:r>
      <w:r w:rsidR="00253B20">
        <w:fldChar w:fldCharType="separate"/>
      </w:r>
      <w:r>
        <w:rPr>
          <w:noProof/>
        </w:rPr>
        <w:t>23</w:t>
      </w:r>
      <w:r w:rsidR="00253B20">
        <w:rPr>
          <w:noProof/>
        </w:rPr>
        <w:fldChar w:fldCharType="end"/>
      </w:r>
      <w:bookmarkEnd w:id="50"/>
      <w:r>
        <w:t>-BER Vs SNR for ASK and PSK</w:t>
      </w:r>
      <w:bookmarkEnd w:id="51"/>
    </w:p>
    <w:p w14:paraId="14B95EE0" w14:textId="77777777" w:rsidR="00B1185C" w:rsidRDefault="00B1185C" w:rsidP="00B1185C">
      <w:pPr>
        <w:keepNext/>
        <w:jc w:val="center"/>
      </w:pPr>
      <w:r>
        <w:rPr>
          <w:noProof/>
        </w:rPr>
        <w:drawing>
          <wp:inline distT="0" distB="0" distL="0" distR="0" wp14:anchorId="36CE5ADE" wp14:editId="6F3FAEC2">
            <wp:extent cx="3917272" cy="3362325"/>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927600" cy="3371189"/>
                    </a:xfrm>
                    <a:prstGeom prst="rect">
                      <a:avLst/>
                    </a:prstGeom>
                    <a:noFill/>
                    <a:ln>
                      <a:noFill/>
                    </a:ln>
                  </pic:spPr>
                </pic:pic>
              </a:graphicData>
            </a:graphic>
          </wp:inline>
        </w:drawing>
      </w:r>
    </w:p>
    <w:p w14:paraId="28864199" w14:textId="01ED6D70" w:rsidR="00B1185C" w:rsidRDefault="00B1185C" w:rsidP="00B1185C">
      <w:pPr>
        <w:pStyle w:val="Caption"/>
        <w:jc w:val="center"/>
      </w:pPr>
      <w:bookmarkStart w:id="52" w:name="_Ref59046081"/>
      <w:bookmarkStart w:id="53" w:name="_Toc59134338"/>
      <w:r>
        <w:t xml:space="preserve">Figure </w:t>
      </w:r>
      <w:r w:rsidR="00253B20">
        <w:fldChar w:fldCharType="begin"/>
      </w:r>
      <w:r w:rsidR="00253B20">
        <w:instrText xml:space="preserve"> SEQ Figur</w:instrText>
      </w:r>
      <w:r w:rsidR="00253B20">
        <w:instrText xml:space="preserve">e \* ARABIC </w:instrText>
      </w:r>
      <w:r w:rsidR="00253B20">
        <w:fldChar w:fldCharType="separate"/>
      </w:r>
      <w:r>
        <w:rPr>
          <w:noProof/>
        </w:rPr>
        <w:t>24</w:t>
      </w:r>
      <w:r w:rsidR="00253B20">
        <w:rPr>
          <w:noProof/>
        </w:rPr>
        <w:fldChar w:fldCharType="end"/>
      </w:r>
      <w:bookmarkEnd w:id="52"/>
      <w:r>
        <w:t>-BER Vs SNR for QPSK and QAM</w:t>
      </w:r>
      <w:bookmarkEnd w:id="53"/>
    </w:p>
    <w:p w14:paraId="0C8C04AF" w14:textId="1308DA91" w:rsidR="00B1185C" w:rsidRDefault="00B1185C" w:rsidP="00B1185C">
      <w:r>
        <w:fldChar w:fldCharType="begin"/>
      </w:r>
      <w:r>
        <w:instrText xml:space="preserve"> REF _Ref59046072 \h </w:instrText>
      </w:r>
      <w:r>
        <w:fldChar w:fldCharType="separate"/>
      </w:r>
      <w:r>
        <w:t xml:space="preserve">Figure </w:t>
      </w:r>
      <w:r>
        <w:rPr>
          <w:noProof/>
        </w:rPr>
        <w:t>23</w:t>
      </w:r>
      <w:r>
        <w:fldChar w:fldCharType="end"/>
      </w:r>
      <w:r>
        <w:t xml:space="preserve"> </w:t>
      </w:r>
      <w:sdt>
        <w:sdtPr>
          <w:id w:val="664205248"/>
          <w:citation/>
        </w:sdtPr>
        <w:sdtEndPr/>
        <w:sdtContent>
          <w:r>
            <w:fldChar w:fldCharType="begin"/>
          </w:r>
          <w:r>
            <w:instrText xml:space="preserve"> CITATION Bha20 \l 2057 </w:instrText>
          </w:r>
          <w:r>
            <w:fldChar w:fldCharType="separate"/>
          </w:r>
          <w:r w:rsidRPr="00B1185C">
            <w:rPr>
              <w:noProof/>
            </w:rPr>
            <w:t>[12]</w:t>
          </w:r>
          <w:r>
            <w:fldChar w:fldCharType="end"/>
          </w:r>
        </w:sdtContent>
      </w:sdt>
      <w:r>
        <w:t xml:space="preserve"> and </w:t>
      </w:r>
      <w:r>
        <w:fldChar w:fldCharType="begin"/>
      </w:r>
      <w:r>
        <w:instrText xml:space="preserve"> REF _Ref59046081 \h </w:instrText>
      </w:r>
      <w:r>
        <w:fldChar w:fldCharType="separate"/>
      </w:r>
      <w:r>
        <w:t xml:space="preserve">Figure </w:t>
      </w:r>
      <w:r>
        <w:rPr>
          <w:noProof/>
        </w:rPr>
        <w:t>24</w:t>
      </w:r>
      <w:r>
        <w:fldChar w:fldCharType="end"/>
      </w:r>
      <w:r>
        <w:t xml:space="preserve"> </w:t>
      </w:r>
      <w:sdt>
        <w:sdtPr>
          <w:id w:val="1961694493"/>
          <w:citation/>
        </w:sdtPr>
        <w:sdtEndPr/>
        <w:sdtContent>
          <w:r>
            <w:fldChar w:fldCharType="begin"/>
          </w:r>
          <w:r>
            <w:instrText xml:space="preserve"> CITATION Nen10 \l 2057 </w:instrText>
          </w:r>
          <w:r>
            <w:fldChar w:fldCharType="separate"/>
          </w:r>
          <w:r w:rsidRPr="00B1185C">
            <w:rPr>
              <w:noProof/>
            </w:rPr>
            <w:t>[13]</w:t>
          </w:r>
          <w:r>
            <w:fldChar w:fldCharType="end"/>
          </w:r>
        </w:sdtContent>
      </w:sdt>
      <w:r>
        <w:t xml:space="preserve"> </w:t>
      </w:r>
      <w:r w:rsidR="00101EBE">
        <w:t>show example BER Vs SNR results for the same types of techniques under analysis</w:t>
      </w:r>
      <w:r w:rsidR="009F5EC9">
        <w:t>. This is confirmation that the behaviour observed in the analysis is similar to that observed in other studies. The data that was generated for the analysis however isn’t as smooth as that generated in the other studies, the reasons for this are varied. The Simulink models used in the analysis could have be different from the models or apparatus used in the other studies</w:t>
      </w:r>
      <w:r w:rsidR="00121927">
        <w:t xml:space="preserve"> thus producing different results. The level of user familiarity with Simulink may also present an error in the results as models may have been modelled incorrectly or set up completely wrong for the </w:t>
      </w:r>
      <w:r w:rsidR="00121927">
        <w:lastRenderedPageBreak/>
        <w:t xml:space="preserve">analysis. </w:t>
      </w:r>
      <w:r w:rsidR="00851376">
        <w:t xml:space="preserve">The complexity of the ASK and PSK model when compared with the QPSK and QAM model may also present errors or may have enabled those techniques to perform better in these experiments. </w:t>
      </w:r>
      <w:r w:rsidR="006A4164">
        <w:t xml:space="preserve">In order to determine where these errors occurred the models should be reconstructed and reassessed by a second party to determine if they are </w:t>
      </w:r>
      <w:r w:rsidR="00253B20">
        <w:t>reflecting</w:t>
      </w:r>
      <w:r w:rsidR="006A4164">
        <w:t xml:space="preserve"> the conditions that should be observed.</w:t>
      </w:r>
    </w:p>
    <w:p w14:paraId="669240CA" w14:textId="1B9C2C10" w:rsidR="00851376" w:rsidRDefault="00851376" w:rsidP="00851376">
      <w:pPr>
        <w:pStyle w:val="Heading1"/>
      </w:pPr>
      <w:bookmarkStart w:id="54" w:name="_Toc59134417"/>
      <w:r>
        <w:t>4.0-Conclusion</w:t>
      </w:r>
      <w:bookmarkEnd w:id="54"/>
    </w:p>
    <w:p w14:paraId="0283F6B5" w14:textId="6B9AAB13" w:rsidR="00851376" w:rsidRDefault="00995BB5" w:rsidP="00851376">
      <w:r>
        <w:t xml:space="preserve">From the experiments conducted using the simulation models that were constructed for them it is shown that as the Signal to Noise ratio a system experiences is increased and creates a weaker signal the Bit Error Rate of the system increases. </w:t>
      </w:r>
      <w:r w:rsidR="007E65C5">
        <w:t>The results also show that more simple techniques such as Amplitude Shift Keying and Phase Shift Keying are more resilient to the effects of noise than Quadrature Phase Shift Keying and Quadrature Amplitude Modulation</w:t>
      </w:r>
      <w:r w:rsidR="006A4164">
        <w:t>, however the amount of data that can be transmitted by ASK and PSK is significantly less than QPSK and QAM which limits its use cases</w:t>
      </w:r>
      <w:r w:rsidR="007E65C5">
        <w:t xml:space="preserve">. </w:t>
      </w:r>
      <w:r w:rsidR="006A4164">
        <w:t xml:space="preserve">The report has also discussed where certain techniques could be utilised in an Ordnance, Munitions and Explosive environment and why these techniques have an advantage over others for their respective applications. The report then discussed where potential errors may have occurred in the modelling and has suggested that the experiments be </w:t>
      </w:r>
      <w:r w:rsidR="0061454C">
        <w:t>performed again by a second party to determine their validity.</w:t>
      </w:r>
    </w:p>
    <w:p w14:paraId="063B3802" w14:textId="3F538D2D" w:rsidR="009E2D4D" w:rsidRDefault="009E2D4D" w:rsidP="00851376">
      <w:r>
        <w:br w:type="page"/>
      </w:r>
    </w:p>
    <w:bookmarkStart w:id="55" w:name="_Toc59134418" w:displacedByCustomXml="next"/>
    <w:sdt>
      <w:sdtPr>
        <w:id w:val="649096238"/>
        <w:docPartObj>
          <w:docPartGallery w:val="Bibliographies"/>
          <w:docPartUnique/>
        </w:docPartObj>
      </w:sdtPr>
      <w:sdtEndPr>
        <w:rPr>
          <w:rFonts w:asciiTheme="minorHAnsi" w:eastAsiaTheme="minorHAnsi" w:hAnsiTheme="minorHAnsi" w:cstheme="minorBidi"/>
          <w:color w:val="auto"/>
          <w:sz w:val="22"/>
          <w:szCs w:val="22"/>
        </w:rPr>
      </w:sdtEndPr>
      <w:sdtContent>
        <w:p w14:paraId="19A81536" w14:textId="7B93DAED" w:rsidR="00A8347B" w:rsidRDefault="00A8347B">
          <w:pPr>
            <w:pStyle w:val="Heading1"/>
          </w:pPr>
          <w:r>
            <w:t>References</w:t>
          </w:r>
          <w:bookmarkEnd w:id="55"/>
        </w:p>
        <w:sdt>
          <w:sdtPr>
            <w:id w:val="-573587230"/>
            <w:bibliography/>
          </w:sdtPr>
          <w:sdtContent>
            <w:p w14:paraId="7E744A1B" w14:textId="77777777" w:rsidR="00A8347B" w:rsidRDefault="00A8347B">
              <w:pPr>
                <w:rPr>
                  <w:noProof/>
                </w:rPr>
              </w:pPr>
              <w:r>
                <w:fldChar w:fldCharType="begin"/>
              </w:r>
              <w:r>
                <w:instrText xml:space="preserve"> BIBLIOGRAPHY </w:instrText>
              </w:r>
              <w:r>
                <w:fldChar w:fldCharType="separate"/>
              </w:r>
            </w:p>
            <w:tbl>
              <w:tblPr>
                <w:tblW w:w="9498" w:type="dxa"/>
                <w:tblCellSpacing w:w="15" w:type="dxa"/>
                <w:tblInd w:w="-284" w:type="dxa"/>
                <w:tblLayout w:type="fixed"/>
                <w:tblCellMar>
                  <w:top w:w="15" w:type="dxa"/>
                  <w:left w:w="15" w:type="dxa"/>
                  <w:bottom w:w="15" w:type="dxa"/>
                  <w:right w:w="15" w:type="dxa"/>
                </w:tblCellMar>
                <w:tblLook w:val="04A0" w:firstRow="1" w:lastRow="0" w:firstColumn="1" w:lastColumn="0" w:noHBand="0" w:noVBand="1"/>
              </w:tblPr>
              <w:tblGrid>
                <w:gridCol w:w="546"/>
                <w:gridCol w:w="8952"/>
              </w:tblGrid>
              <w:tr w:rsidR="00A8347B" w14:paraId="04A2AE4C" w14:textId="77777777" w:rsidTr="00A8347B">
                <w:trPr>
                  <w:divId w:val="1557274673"/>
                  <w:trHeight w:val="499"/>
                  <w:tblCellSpacing w:w="15" w:type="dxa"/>
                </w:trPr>
                <w:tc>
                  <w:tcPr>
                    <w:tcW w:w="501" w:type="dxa"/>
                    <w:hideMark/>
                  </w:tcPr>
                  <w:p w14:paraId="0E61318A" w14:textId="08C27C33" w:rsidR="00A8347B" w:rsidRDefault="00A8347B">
                    <w:pPr>
                      <w:pStyle w:val="Bibliography"/>
                      <w:rPr>
                        <w:noProof/>
                        <w:sz w:val="24"/>
                        <w:szCs w:val="24"/>
                      </w:rPr>
                    </w:pPr>
                    <w:r>
                      <w:rPr>
                        <w:noProof/>
                      </w:rPr>
                      <w:t xml:space="preserve">[1] </w:t>
                    </w:r>
                  </w:p>
                </w:tc>
                <w:tc>
                  <w:tcPr>
                    <w:tcW w:w="8907" w:type="dxa"/>
                    <w:hideMark/>
                  </w:tcPr>
                  <w:p w14:paraId="41B62B29" w14:textId="77777777" w:rsidR="00A8347B" w:rsidRDefault="00A8347B">
                    <w:pPr>
                      <w:pStyle w:val="Bibliography"/>
                      <w:rPr>
                        <w:noProof/>
                      </w:rPr>
                    </w:pPr>
                    <w:r>
                      <w:rPr>
                        <w:noProof/>
                      </w:rPr>
                      <w:t>S. W. Smith, “The Scientist and Engineer's Guide to Digital Signal Processing,” California Technical Publishing, 2011. [Online]. Available: http://www.dspguide.com/ch1/1.htm. [Accessed 11 12 2020].</w:t>
                    </w:r>
                  </w:p>
                </w:tc>
              </w:tr>
              <w:tr w:rsidR="00A8347B" w14:paraId="236A6D3C" w14:textId="77777777" w:rsidTr="00A8347B">
                <w:trPr>
                  <w:divId w:val="1557274673"/>
                  <w:tblCellSpacing w:w="15" w:type="dxa"/>
                </w:trPr>
                <w:tc>
                  <w:tcPr>
                    <w:tcW w:w="501" w:type="dxa"/>
                    <w:hideMark/>
                  </w:tcPr>
                  <w:p w14:paraId="70054A63" w14:textId="77777777" w:rsidR="00A8347B" w:rsidRDefault="00A8347B">
                    <w:pPr>
                      <w:pStyle w:val="Bibliography"/>
                      <w:rPr>
                        <w:noProof/>
                      </w:rPr>
                    </w:pPr>
                    <w:r>
                      <w:rPr>
                        <w:noProof/>
                      </w:rPr>
                      <w:t xml:space="preserve">[2] </w:t>
                    </w:r>
                  </w:p>
                </w:tc>
                <w:tc>
                  <w:tcPr>
                    <w:tcW w:w="8907" w:type="dxa"/>
                    <w:hideMark/>
                  </w:tcPr>
                  <w:p w14:paraId="16039B53" w14:textId="77777777" w:rsidR="00A8347B" w:rsidRDefault="00A8347B">
                    <w:pPr>
                      <w:pStyle w:val="Bibliography"/>
                      <w:rPr>
                        <w:noProof/>
                      </w:rPr>
                    </w:pPr>
                    <w:r>
                      <w:rPr>
                        <w:noProof/>
                      </w:rPr>
                      <w:t xml:space="preserve">M. Kurdziel, Cyber Threat Model for Tactical Radio Networks, 2014. </w:t>
                    </w:r>
                  </w:p>
                </w:tc>
              </w:tr>
              <w:tr w:rsidR="00A8347B" w14:paraId="4A0BB225" w14:textId="77777777" w:rsidTr="00A8347B">
                <w:trPr>
                  <w:divId w:val="1557274673"/>
                  <w:tblCellSpacing w:w="15" w:type="dxa"/>
                </w:trPr>
                <w:tc>
                  <w:tcPr>
                    <w:tcW w:w="501" w:type="dxa"/>
                    <w:hideMark/>
                  </w:tcPr>
                  <w:p w14:paraId="44ED6579" w14:textId="77777777" w:rsidR="00A8347B" w:rsidRDefault="00A8347B">
                    <w:pPr>
                      <w:pStyle w:val="Bibliography"/>
                      <w:rPr>
                        <w:noProof/>
                      </w:rPr>
                    </w:pPr>
                    <w:r>
                      <w:rPr>
                        <w:noProof/>
                      </w:rPr>
                      <w:t xml:space="preserve">[3] </w:t>
                    </w:r>
                  </w:p>
                </w:tc>
                <w:tc>
                  <w:tcPr>
                    <w:tcW w:w="8907" w:type="dxa"/>
                    <w:hideMark/>
                  </w:tcPr>
                  <w:p w14:paraId="625AA228" w14:textId="77777777" w:rsidR="00A8347B" w:rsidRDefault="00A8347B">
                    <w:pPr>
                      <w:pStyle w:val="Bibliography"/>
                      <w:rPr>
                        <w:noProof/>
                      </w:rPr>
                    </w:pPr>
                    <w:r>
                      <w:rPr>
                        <w:noProof/>
                      </w:rPr>
                      <w:t>Military-Today, “Tor,” [Online]. Available: http://www.military-today.com/missiles/tor.htm. [Accessed 11 12 2020].</w:t>
                    </w:r>
                  </w:p>
                </w:tc>
              </w:tr>
              <w:tr w:rsidR="00A8347B" w14:paraId="5A29FED9" w14:textId="77777777" w:rsidTr="00A8347B">
                <w:trPr>
                  <w:divId w:val="1557274673"/>
                  <w:tblCellSpacing w:w="15" w:type="dxa"/>
                </w:trPr>
                <w:tc>
                  <w:tcPr>
                    <w:tcW w:w="501" w:type="dxa"/>
                    <w:hideMark/>
                  </w:tcPr>
                  <w:p w14:paraId="3DBE1892" w14:textId="77777777" w:rsidR="00A8347B" w:rsidRDefault="00A8347B">
                    <w:pPr>
                      <w:pStyle w:val="Bibliography"/>
                      <w:rPr>
                        <w:noProof/>
                      </w:rPr>
                    </w:pPr>
                    <w:r>
                      <w:rPr>
                        <w:noProof/>
                      </w:rPr>
                      <w:t xml:space="preserve">[4] </w:t>
                    </w:r>
                  </w:p>
                </w:tc>
                <w:tc>
                  <w:tcPr>
                    <w:tcW w:w="8907" w:type="dxa"/>
                    <w:hideMark/>
                  </w:tcPr>
                  <w:p w14:paraId="40C17ECB" w14:textId="77777777" w:rsidR="00A8347B" w:rsidRDefault="00A8347B">
                    <w:pPr>
                      <w:pStyle w:val="Bibliography"/>
                      <w:rPr>
                        <w:noProof/>
                      </w:rPr>
                    </w:pPr>
                    <w:r>
                      <w:rPr>
                        <w:noProof/>
                      </w:rPr>
                      <w:t>Britannica, “Tactical Guided Missiles,” [Online]. Available: https://www.britannica.com/technology/rocket-and-missile-system/Tactical-guided-missiles#ref57324. [Accessed 11 12 2020].</w:t>
                    </w:r>
                  </w:p>
                </w:tc>
              </w:tr>
              <w:tr w:rsidR="00A8347B" w14:paraId="5601630F" w14:textId="77777777" w:rsidTr="00A8347B">
                <w:trPr>
                  <w:divId w:val="1557274673"/>
                  <w:tblCellSpacing w:w="15" w:type="dxa"/>
                </w:trPr>
                <w:tc>
                  <w:tcPr>
                    <w:tcW w:w="501" w:type="dxa"/>
                    <w:hideMark/>
                  </w:tcPr>
                  <w:p w14:paraId="1822A127" w14:textId="77777777" w:rsidR="00A8347B" w:rsidRDefault="00A8347B">
                    <w:pPr>
                      <w:pStyle w:val="Bibliography"/>
                      <w:rPr>
                        <w:noProof/>
                      </w:rPr>
                    </w:pPr>
                    <w:r>
                      <w:rPr>
                        <w:noProof/>
                      </w:rPr>
                      <w:t xml:space="preserve">[5] </w:t>
                    </w:r>
                  </w:p>
                </w:tc>
                <w:tc>
                  <w:tcPr>
                    <w:tcW w:w="8907" w:type="dxa"/>
                    <w:hideMark/>
                  </w:tcPr>
                  <w:p w14:paraId="038D123D" w14:textId="77777777" w:rsidR="00A8347B" w:rsidRDefault="00A8347B">
                    <w:pPr>
                      <w:pStyle w:val="Bibliography"/>
                      <w:rPr>
                        <w:noProof/>
                      </w:rPr>
                    </w:pPr>
                    <w:r>
                      <w:rPr>
                        <w:noProof/>
                      </w:rPr>
                      <w:t>Britannica, “Amplitude Shift Keying,” [Online]. Available: https://www.britannica.com/technology/amplitude-shift-keying. [Accessed 13 12 2020].</w:t>
                    </w:r>
                  </w:p>
                </w:tc>
              </w:tr>
              <w:tr w:rsidR="00A8347B" w14:paraId="747E6FA2" w14:textId="77777777" w:rsidTr="00A8347B">
                <w:trPr>
                  <w:divId w:val="1557274673"/>
                  <w:tblCellSpacing w:w="15" w:type="dxa"/>
                </w:trPr>
                <w:tc>
                  <w:tcPr>
                    <w:tcW w:w="501" w:type="dxa"/>
                    <w:hideMark/>
                  </w:tcPr>
                  <w:p w14:paraId="0E42196F" w14:textId="77777777" w:rsidR="00A8347B" w:rsidRDefault="00A8347B">
                    <w:pPr>
                      <w:pStyle w:val="Bibliography"/>
                      <w:rPr>
                        <w:noProof/>
                      </w:rPr>
                    </w:pPr>
                    <w:r>
                      <w:rPr>
                        <w:noProof/>
                      </w:rPr>
                      <w:t xml:space="preserve">[6] </w:t>
                    </w:r>
                  </w:p>
                </w:tc>
                <w:tc>
                  <w:tcPr>
                    <w:tcW w:w="8907" w:type="dxa"/>
                    <w:hideMark/>
                  </w:tcPr>
                  <w:p w14:paraId="18D668C8" w14:textId="77777777" w:rsidR="00A8347B" w:rsidRDefault="00A8347B">
                    <w:pPr>
                      <w:pStyle w:val="Bibliography"/>
                      <w:rPr>
                        <w:noProof/>
                      </w:rPr>
                    </w:pPr>
                    <w:r>
                      <w:rPr>
                        <w:noProof/>
                      </w:rPr>
                      <w:t>All About Circuits, “Understanding Quadrature Phase Shift Keying,” 17 August 2016. [Online]. Available: https://www.allaboutcircuits.com/technical-articles/quadrature-phase-shift-keying-qpsk-modulation/. [Accessed 13 December 2020].</w:t>
                    </w:r>
                  </w:p>
                </w:tc>
              </w:tr>
              <w:tr w:rsidR="00A8347B" w14:paraId="718903D6" w14:textId="77777777" w:rsidTr="00A8347B">
                <w:trPr>
                  <w:divId w:val="1557274673"/>
                  <w:tblCellSpacing w:w="15" w:type="dxa"/>
                </w:trPr>
                <w:tc>
                  <w:tcPr>
                    <w:tcW w:w="501" w:type="dxa"/>
                    <w:hideMark/>
                  </w:tcPr>
                  <w:p w14:paraId="318D95C9" w14:textId="77777777" w:rsidR="00A8347B" w:rsidRDefault="00A8347B">
                    <w:pPr>
                      <w:pStyle w:val="Bibliography"/>
                      <w:rPr>
                        <w:noProof/>
                      </w:rPr>
                    </w:pPr>
                    <w:r>
                      <w:rPr>
                        <w:noProof/>
                      </w:rPr>
                      <w:t xml:space="preserve">[7] </w:t>
                    </w:r>
                  </w:p>
                </w:tc>
                <w:tc>
                  <w:tcPr>
                    <w:tcW w:w="8907" w:type="dxa"/>
                    <w:hideMark/>
                  </w:tcPr>
                  <w:p w14:paraId="1FB80448" w14:textId="77777777" w:rsidR="00A8347B" w:rsidRDefault="00A8347B">
                    <w:pPr>
                      <w:pStyle w:val="Bibliography"/>
                      <w:rPr>
                        <w:noProof/>
                      </w:rPr>
                    </w:pPr>
                    <w:r>
                      <w:rPr>
                        <w:noProof/>
                      </w:rPr>
                      <w:t>Electrical 4 U, “Quadrature Amplitude Modulation (QAM): What is it?,” 11 October 2020. [Online]. Available: https://www.electrical4u.com/quadrature-amplitude-modulation-qam/. [Accessed 13 December 2020].</w:t>
                    </w:r>
                  </w:p>
                </w:tc>
              </w:tr>
              <w:tr w:rsidR="00A8347B" w14:paraId="6C9984E8" w14:textId="77777777" w:rsidTr="00A8347B">
                <w:trPr>
                  <w:divId w:val="1557274673"/>
                  <w:tblCellSpacing w:w="15" w:type="dxa"/>
                </w:trPr>
                <w:tc>
                  <w:tcPr>
                    <w:tcW w:w="501" w:type="dxa"/>
                    <w:hideMark/>
                  </w:tcPr>
                  <w:p w14:paraId="30652619" w14:textId="77777777" w:rsidR="00A8347B" w:rsidRDefault="00A8347B">
                    <w:pPr>
                      <w:pStyle w:val="Bibliography"/>
                      <w:rPr>
                        <w:noProof/>
                      </w:rPr>
                    </w:pPr>
                    <w:r>
                      <w:rPr>
                        <w:noProof/>
                      </w:rPr>
                      <w:t xml:space="preserve">[8] </w:t>
                    </w:r>
                  </w:p>
                </w:tc>
                <w:tc>
                  <w:tcPr>
                    <w:tcW w:w="8907" w:type="dxa"/>
                    <w:hideMark/>
                  </w:tcPr>
                  <w:p w14:paraId="33736294" w14:textId="77777777" w:rsidR="00A8347B" w:rsidRDefault="00A8347B">
                    <w:pPr>
                      <w:pStyle w:val="Bibliography"/>
                      <w:rPr>
                        <w:noProof/>
                      </w:rPr>
                    </w:pPr>
                    <w:r>
                      <w:rPr>
                        <w:noProof/>
                      </w:rPr>
                      <w:t>CloudRF, “Modelling the Bit Error Rate (BER),” 20 December 2019. [Online]. Available: https://cloudrf.com/modelling-the-bit-error-rate-ber/#:~:text=A%20high%20SNR%20is%20required%20for%20a%20low%20BER.&amp;text=Put%20simpl</w:t>
                    </w:r>
                    <w:r>
                      <w:rPr>
                        <w:noProof/>
                      </w:rPr>
                      <w:lastRenderedPageBreak/>
                      <w:t>y%20a%20strong%20signal,unstable%20and%20unpredictable%20things%20become.. [Accessed 16 December 2020].</w:t>
                    </w:r>
                  </w:p>
                </w:tc>
              </w:tr>
              <w:tr w:rsidR="00A8347B" w14:paraId="03065DD8" w14:textId="77777777" w:rsidTr="00A8347B">
                <w:trPr>
                  <w:divId w:val="1557274673"/>
                  <w:tblCellSpacing w:w="15" w:type="dxa"/>
                </w:trPr>
                <w:tc>
                  <w:tcPr>
                    <w:tcW w:w="501" w:type="dxa"/>
                    <w:hideMark/>
                  </w:tcPr>
                  <w:p w14:paraId="588C9A83" w14:textId="77777777" w:rsidR="00A8347B" w:rsidRDefault="00A8347B">
                    <w:pPr>
                      <w:pStyle w:val="Bibliography"/>
                      <w:rPr>
                        <w:noProof/>
                      </w:rPr>
                    </w:pPr>
                    <w:r>
                      <w:rPr>
                        <w:noProof/>
                      </w:rPr>
                      <w:lastRenderedPageBreak/>
                      <w:t xml:space="preserve">[9] </w:t>
                    </w:r>
                  </w:p>
                </w:tc>
                <w:tc>
                  <w:tcPr>
                    <w:tcW w:w="8907" w:type="dxa"/>
                    <w:hideMark/>
                  </w:tcPr>
                  <w:p w14:paraId="25107287" w14:textId="77777777" w:rsidR="00A8347B" w:rsidRDefault="00A8347B">
                    <w:pPr>
                      <w:pStyle w:val="Bibliography"/>
                      <w:rPr>
                        <w:noProof/>
                      </w:rPr>
                    </w:pPr>
                    <w:r>
                      <w:rPr>
                        <w:noProof/>
                      </w:rPr>
                      <w:t>Ministry of Defence, “Defence Standard 59-411 Part 3: Electronmagnetic Compatibility: Test Methods and Limits for Equipment and Subsystems,” Ministry of Defence, London, 2007.</w:t>
                    </w:r>
                  </w:p>
                </w:tc>
              </w:tr>
              <w:tr w:rsidR="00A8347B" w14:paraId="763E3398" w14:textId="77777777" w:rsidTr="00A8347B">
                <w:trPr>
                  <w:divId w:val="1557274673"/>
                  <w:tblCellSpacing w:w="15" w:type="dxa"/>
                </w:trPr>
                <w:tc>
                  <w:tcPr>
                    <w:tcW w:w="501" w:type="dxa"/>
                    <w:hideMark/>
                  </w:tcPr>
                  <w:p w14:paraId="264ACECF" w14:textId="77777777" w:rsidR="00A8347B" w:rsidRDefault="00A8347B">
                    <w:pPr>
                      <w:pStyle w:val="Bibliography"/>
                      <w:rPr>
                        <w:noProof/>
                      </w:rPr>
                    </w:pPr>
                    <w:r>
                      <w:rPr>
                        <w:noProof/>
                      </w:rPr>
                      <w:t xml:space="preserve">[10] </w:t>
                    </w:r>
                  </w:p>
                </w:tc>
                <w:tc>
                  <w:tcPr>
                    <w:tcW w:w="8907" w:type="dxa"/>
                    <w:hideMark/>
                  </w:tcPr>
                  <w:p w14:paraId="1EEC9C8B" w14:textId="77777777" w:rsidR="00A8347B" w:rsidRDefault="00A8347B">
                    <w:pPr>
                      <w:pStyle w:val="Bibliography"/>
                      <w:rPr>
                        <w:noProof/>
                      </w:rPr>
                    </w:pPr>
                    <w:r>
                      <w:rPr>
                        <w:noProof/>
                      </w:rPr>
                      <w:t>Open University, “1.7 Quadrature amplitude modulation (QAM),” [Online]. Available: https://www.open.edu/openlearn/science-maths-technology/exploring-communications-technology/content-section-1.7. [Accessed 16 December 2020].</w:t>
                    </w:r>
                  </w:p>
                </w:tc>
              </w:tr>
              <w:tr w:rsidR="00A8347B" w14:paraId="2FBF1652" w14:textId="77777777" w:rsidTr="00A8347B">
                <w:trPr>
                  <w:divId w:val="1557274673"/>
                  <w:tblCellSpacing w:w="15" w:type="dxa"/>
                </w:trPr>
                <w:tc>
                  <w:tcPr>
                    <w:tcW w:w="501" w:type="dxa"/>
                    <w:hideMark/>
                  </w:tcPr>
                  <w:p w14:paraId="4B4E49C6" w14:textId="77777777" w:rsidR="00A8347B" w:rsidRDefault="00A8347B">
                    <w:pPr>
                      <w:pStyle w:val="Bibliography"/>
                      <w:rPr>
                        <w:noProof/>
                      </w:rPr>
                    </w:pPr>
                    <w:r>
                      <w:rPr>
                        <w:noProof/>
                      </w:rPr>
                      <w:t xml:space="preserve">[11] </w:t>
                    </w:r>
                  </w:p>
                </w:tc>
                <w:tc>
                  <w:tcPr>
                    <w:tcW w:w="8907" w:type="dxa"/>
                    <w:hideMark/>
                  </w:tcPr>
                  <w:p w14:paraId="15711F01" w14:textId="77777777" w:rsidR="00A8347B" w:rsidRDefault="00A8347B">
                    <w:pPr>
                      <w:pStyle w:val="Bibliography"/>
                      <w:rPr>
                        <w:noProof/>
                      </w:rPr>
                    </w:pPr>
                    <w:r>
                      <w:rPr>
                        <w:noProof/>
                      </w:rPr>
                      <w:t>Naval Technology, “Tomahawk Long-Range Cruise Missile,” [Online]. Available: https://www.naval-technology.com/projects/tomahawk-long-range-cruise-missile/. [Accessed 16 December 2020].</w:t>
                    </w:r>
                  </w:p>
                </w:tc>
              </w:tr>
              <w:tr w:rsidR="00A8347B" w14:paraId="4DB68228" w14:textId="77777777" w:rsidTr="00A8347B">
                <w:trPr>
                  <w:divId w:val="1557274673"/>
                  <w:tblCellSpacing w:w="15" w:type="dxa"/>
                </w:trPr>
                <w:tc>
                  <w:tcPr>
                    <w:tcW w:w="501" w:type="dxa"/>
                    <w:hideMark/>
                  </w:tcPr>
                  <w:p w14:paraId="50C82107" w14:textId="77777777" w:rsidR="00A8347B" w:rsidRDefault="00A8347B">
                    <w:pPr>
                      <w:pStyle w:val="Bibliography"/>
                      <w:rPr>
                        <w:noProof/>
                      </w:rPr>
                    </w:pPr>
                    <w:r>
                      <w:rPr>
                        <w:noProof/>
                      </w:rPr>
                      <w:t xml:space="preserve">[12] </w:t>
                    </w:r>
                  </w:p>
                </w:tc>
                <w:tc>
                  <w:tcPr>
                    <w:tcW w:w="8907" w:type="dxa"/>
                    <w:hideMark/>
                  </w:tcPr>
                  <w:p w14:paraId="28A7F032" w14:textId="77777777" w:rsidR="00A8347B" w:rsidRDefault="00A8347B">
                    <w:pPr>
                      <w:pStyle w:val="Bibliography"/>
                      <w:rPr>
                        <w:noProof/>
                      </w:rPr>
                    </w:pPr>
                    <w:r>
                      <w:rPr>
                        <w:noProof/>
                      </w:rPr>
                      <w:t xml:space="preserve">S. Bharati, M. A. Rahman and P. Podder, “Implementation of ASK, FSK, PASK with BER vs SNR comparison over AWGN channel,” </w:t>
                    </w:r>
                    <w:r>
                      <w:rPr>
                        <w:i/>
                        <w:iCs/>
                        <w:noProof/>
                      </w:rPr>
                      <w:t xml:space="preserve">ArXiv, </w:t>
                    </w:r>
                    <w:r>
                      <w:rPr>
                        <w:noProof/>
                      </w:rPr>
                      <w:t xml:space="preserve">vol. abs/2002.03601, 2020. </w:t>
                    </w:r>
                  </w:p>
                </w:tc>
              </w:tr>
              <w:tr w:rsidR="00A8347B" w14:paraId="18913BE2" w14:textId="77777777" w:rsidTr="00A8347B">
                <w:trPr>
                  <w:divId w:val="1557274673"/>
                  <w:tblCellSpacing w:w="15" w:type="dxa"/>
                </w:trPr>
                <w:tc>
                  <w:tcPr>
                    <w:tcW w:w="501" w:type="dxa"/>
                    <w:hideMark/>
                  </w:tcPr>
                  <w:p w14:paraId="6DAC2A1F" w14:textId="77777777" w:rsidR="00A8347B" w:rsidRDefault="00A8347B">
                    <w:pPr>
                      <w:pStyle w:val="Bibliography"/>
                      <w:rPr>
                        <w:noProof/>
                      </w:rPr>
                    </w:pPr>
                    <w:r>
                      <w:rPr>
                        <w:noProof/>
                      </w:rPr>
                      <w:t xml:space="preserve">[13] </w:t>
                    </w:r>
                  </w:p>
                </w:tc>
                <w:tc>
                  <w:tcPr>
                    <w:tcW w:w="8907" w:type="dxa"/>
                    <w:hideMark/>
                  </w:tcPr>
                  <w:p w14:paraId="00D8CF31" w14:textId="77777777" w:rsidR="00A8347B" w:rsidRDefault="00A8347B">
                    <w:pPr>
                      <w:pStyle w:val="Bibliography"/>
                      <w:rPr>
                        <w:noProof/>
                      </w:rPr>
                    </w:pPr>
                    <w:r>
                      <w:rPr>
                        <w:noProof/>
                      </w:rPr>
                      <w:t>M. Nentwig, “Generate Ideal QPSK..64QAM Symbol Error Rates (Reference Result),” 21 October 2010. [Online]. Available: https://www.dsprelated.com/showcode/1.php. [Accessed 16 December 2020].</w:t>
                    </w:r>
                  </w:p>
                </w:tc>
              </w:tr>
            </w:tbl>
            <w:p w14:paraId="16B2FF9B" w14:textId="77777777" w:rsidR="00A8347B" w:rsidRDefault="00A8347B">
              <w:pPr>
                <w:divId w:val="1557274673"/>
                <w:rPr>
                  <w:rFonts w:eastAsia="Times New Roman"/>
                  <w:noProof/>
                </w:rPr>
              </w:pPr>
            </w:p>
            <w:p w14:paraId="141B984D" w14:textId="2EA40328" w:rsidR="007E65C5" w:rsidRPr="007E65C5" w:rsidRDefault="00A8347B" w:rsidP="007E65C5">
              <w:r>
                <w:rPr>
                  <w:b/>
                  <w:bCs/>
                  <w:noProof/>
                </w:rPr>
                <w:fldChar w:fldCharType="end"/>
              </w:r>
            </w:p>
          </w:sdtContent>
        </w:sdt>
      </w:sdtContent>
    </w:sdt>
    <w:sectPr w:rsidR="007E65C5" w:rsidRPr="007E65C5" w:rsidSect="003E464A">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C3203" w14:textId="77777777" w:rsidR="00137383" w:rsidRDefault="00137383" w:rsidP="00137383">
      <w:pPr>
        <w:spacing w:after="0" w:line="240" w:lineRule="auto"/>
      </w:pPr>
      <w:r>
        <w:separator/>
      </w:r>
    </w:p>
  </w:endnote>
  <w:endnote w:type="continuationSeparator" w:id="0">
    <w:p w14:paraId="7BD1C98B" w14:textId="77777777" w:rsidR="00137383" w:rsidRDefault="00137383" w:rsidP="00137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50136757"/>
      <w:docPartObj>
        <w:docPartGallery w:val="Page Numbers (Bottom of Page)"/>
        <w:docPartUnique/>
      </w:docPartObj>
    </w:sdtPr>
    <w:sdtEndPr>
      <w:rPr>
        <w:noProof/>
      </w:rPr>
    </w:sdtEndPr>
    <w:sdtContent>
      <w:p w14:paraId="24DB3DEE" w14:textId="7C4E8DBB" w:rsidR="00137383" w:rsidRDefault="0013738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9DDFD7" w14:textId="77777777" w:rsidR="00137383" w:rsidRDefault="00137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186ED" w14:textId="77777777" w:rsidR="00137383" w:rsidRDefault="00137383" w:rsidP="00137383">
      <w:pPr>
        <w:spacing w:after="0" w:line="240" w:lineRule="auto"/>
      </w:pPr>
      <w:r>
        <w:separator/>
      </w:r>
    </w:p>
  </w:footnote>
  <w:footnote w:type="continuationSeparator" w:id="0">
    <w:p w14:paraId="5C22B80F" w14:textId="77777777" w:rsidR="00137383" w:rsidRDefault="00137383" w:rsidP="001373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64A"/>
    <w:rsid w:val="0004650D"/>
    <w:rsid w:val="00067477"/>
    <w:rsid w:val="00090E20"/>
    <w:rsid w:val="000C1CEB"/>
    <w:rsid w:val="000D2A92"/>
    <w:rsid w:val="000F6E88"/>
    <w:rsid w:val="00101EBE"/>
    <w:rsid w:val="00121927"/>
    <w:rsid w:val="00137383"/>
    <w:rsid w:val="001433FC"/>
    <w:rsid w:val="00163F9F"/>
    <w:rsid w:val="00205DD3"/>
    <w:rsid w:val="002436C0"/>
    <w:rsid w:val="00253B20"/>
    <w:rsid w:val="002776AE"/>
    <w:rsid w:val="00281C65"/>
    <w:rsid w:val="002F2970"/>
    <w:rsid w:val="00312A8F"/>
    <w:rsid w:val="0035341A"/>
    <w:rsid w:val="00356AC0"/>
    <w:rsid w:val="003675F4"/>
    <w:rsid w:val="003911D9"/>
    <w:rsid w:val="003E464A"/>
    <w:rsid w:val="00471330"/>
    <w:rsid w:val="00480A61"/>
    <w:rsid w:val="004E40AA"/>
    <w:rsid w:val="00514703"/>
    <w:rsid w:val="0051721C"/>
    <w:rsid w:val="00525DB9"/>
    <w:rsid w:val="005362FC"/>
    <w:rsid w:val="005E6F70"/>
    <w:rsid w:val="0061454C"/>
    <w:rsid w:val="00623376"/>
    <w:rsid w:val="00634705"/>
    <w:rsid w:val="00650BF9"/>
    <w:rsid w:val="006A4164"/>
    <w:rsid w:val="006C4A99"/>
    <w:rsid w:val="00785AA6"/>
    <w:rsid w:val="007E65C5"/>
    <w:rsid w:val="008303B9"/>
    <w:rsid w:val="00851376"/>
    <w:rsid w:val="00882B1F"/>
    <w:rsid w:val="008C220C"/>
    <w:rsid w:val="008E1BB6"/>
    <w:rsid w:val="00916FA0"/>
    <w:rsid w:val="009465F2"/>
    <w:rsid w:val="009574D0"/>
    <w:rsid w:val="00995BB5"/>
    <w:rsid w:val="009A6B03"/>
    <w:rsid w:val="009E2D4D"/>
    <w:rsid w:val="009F1C4C"/>
    <w:rsid w:val="009F5EC9"/>
    <w:rsid w:val="00A3396F"/>
    <w:rsid w:val="00A45C11"/>
    <w:rsid w:val="00A8347B"/>
    <w:rsid w:val="00AC1BE4"/>
    <w:rsid w:val="00AE3669"/>
    <w:rsid w:val="00AF5E14"/>
    <w:rsid w:val="00B1185C"/>
    <w:rsid w:val="00B46848"/>
    <w:rsid w:val="00B537C4"/>
    <w:rsid w:val="00B71D06"/>
    <w:rsid w:val="00BA1598"/>
    <w:rsid w:val="00C0475C"/>
    <w:rsid w:val="00CC5524"/>
    <w:rsid w:val="00DF7162"/>
    <w:rsid w:val="00E279CA"/>
    <w:rsid w:val="00E50F32"/>
    <w:rsid w:val="00EB7D8D"/>
    <w:rsid w:val="00ED76F0"/>
    <w:rsid w:val="00FF1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A6A4E"/>
  <w15:chartTrackingRefBased/>
  <w15:docId w15:val="{D920BC34-0F85-4C5D-BC25-56DC2B51E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46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161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46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464A"/>
    <w:rPr>
      <w:rFonts w:eastAsiaTheme="minorEastAsia"/>
      <w:lang w:val="en-US"/>
    </w:rPr>
  </w:style>
  <w:style w:type="character" w:customStyle="1" w:styleId="Heading1Char">
    <w:name w:val="Heading 1 Char"/>
    <w:basedOn w:val="DefaultParagraphFont"/>
    <w:link w:val="Heading1"/>
    <w:uiPriority w:val="9"/>
    <w:rsid w:val="003E464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F1611"/>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81C65"/>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8347B"/>
  </w:style>
  <w:style w:type="paragraph" w:styleId="TOCHeading">
    <w:name w:val="TOC Heading"/>
    <w:basedOn w:val="Heading1"/>
    <w:next w:val="Normal"/>
    <w:uiPriority w:val="39"/>
    <w:unhideWhenUsed/>
    <w:qFormat/>
    <w:rsid w:val="009E2D4D"/>
    <w:pPr>
      <w:outlineLvl w:val="9"/>
    </w:pPr>
    <w:rPr>
      <w:lang w:val="en-US"/>
    </w:rPr>
  </w:style>
  <w:style w:type="paragraph" w:styleId="TOC1">
    <w:name w:val="toc 1"/>
    <w:basedOn w:val="Normal"/>
    <w:next w:val="Normal"/>
    <w:autoRedefine/>
    <w:uiPriority w:val="39"/>
    <w:unhideWhenUsed/>
    <w:rsid w:val="009E2D4D"/>
    <w:pPr>
      <w:spacing w:after="100"/>
    </w:pPr>
  </w:style>
  <w:style w:type="paragraph" w:styleId="TOC2">
    <w:name w:val="toc 2"/>
    <w:basedOn w:val="Normal"/>
    <w:next w:val="Normal"/>
    <w:autoRedefine/>
    <w:uiPriority w:val="39"/>
    <w:unhideWhenUsed/>
    <w:rsid w:val="009E2D4D"/>
    <w:pPr>
      <w:spacing w:after="100"/>
      <w:ind w:left="220"/>
    </w:pPr>
  </w:style>
  <w:style w:type="character" w:styleId="Hyperlink">
    <w:name w:val="Hyperlink"/>
    <w:basedOn w:val="DefaultParagraphFont"/>
    <w:uiPriority w:val="99"/>
    <w:unhideWhenUsed/>
    <w:rsid w:val="009E2D4D"/>
    <w:rPr>
      <w:color w:val="0563C1" w:themeColor="hyperlink"/>
      <w:u w:val="single"/>
    </w:rPr>
  </w:style>
  <w:style w:type="paragraph" w:styleId="TableofFigures">
    <w:name w:val="table of figures"/>
    <w:basedOn w:val="Normal"/>
    <w:next w:val="Normal"/>
    <w:uiPriority w:val="99"/>
    <w:unhideWhenUsed/>
    <w:rsid w:val="009E2D4D"/>
    <w:pPr>
      <w:spacing w:after="0"/>
    </w:pPr>
  </w:style>
  <w:style w:type="paragraph" w:styleId="Header">
    <w:name w:val="header"/>
    <w:basedOn w:val="Normal"/>
    <w:link w:val="HeaderChar"/>
    <w:uiPriority w:val="99"/>
    <w:unhideWhenUsed/>
    <w:rsid w:val="00137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383"/>
  </w:style>
  <w:style w:type="paragraph" w:styleId="Footer">
    <w:name w:val="footer"/>
    <w:basedOn w:val="Normal"/>
    <w:link w:val="FooterChar"/>
    <w:uiPriority w:val="99"/>
    <w:unhideWhenUsed/>
    <w:rsid w:val="00137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16996">
      <w:bodyDiv w:val="1"/>
      <w:marLeft w:val="0"/>
      <w:marRight w:val="0"/>
      <w:marTop w:val="0"/>
      <w:marBottom w:val="0"/>
      <w:divBdr>
        <w:top w:val="none" w:sz="0" w:space="0" w:color="auto"/>
        <w:left w:val="none" w:sz="0" w:space="0" w:color="auto"/>
        <w:bottom w:val="none" w:sz="0" w:space="0" w:color="auto"/>
        <w:right w:val="none" w:sz="0" w:space="0" w:color="auto"/>
      </w:divBdr>
    </w:div>
    <w:div w:id="110050142">
      <w:bodyDiv w:val="1"/>
      <w:marLeft w:val="0"/>
      <w:marRight w:val="0"/>
      <w:marTop w:val="0"/>
      <w:marBottom w:val="0"/>
      <w:divBdr>
        <w:top w:val="none" w:sz="0" w:space="0" w:color="auto"/>
        <w:left w:val="none" w:sz="0" w:space="0" w:color="auto"/>
        <w:bottom w:val="none" w:sz="0" w:space="0" w:color="auto"/>
        <w:right w:val="none" w:sz="0" w:space="0" w:color="auto"/>
      </w:divBdr>
    </w:div>
    <w:div w:id="219750857">
      <w:bodyDiv w:val="1"/>
      <w:marLeft w:val="0"/>
      <w:marRight w:val="0"/>
      <w:marTop w:val="0"/>
      <w:marBottom w:val="0"/>
      <w:divBdr>
        <w:top w:val="none" w:sz="0" w:space="0" w:color="auto"/>
        <w:left w:val="none" w:sz="0" w:space="0" w:color="auto"/>
        <w:bottom w:val="none" w:sz="0" w:space="0" w:color="auto"/>
        <w:right w:val="none" w:sz="0" w:space="0" w:color="auto"/>
      </w:divBdr>
    </w:div>
    <w:div w:id="309330482">
      <w:bodyDiv w:val="1"/>
      <w:marLeft w:val="0"/>
      <w:marRight w:val="0"/>
      <w:marTop w:val="0"/>
      <w:marBottom w:val="0"/>
      <w:divBdr>
        <w:top w:val="none" w:sz="0" w:space="0" w:color="auto"/>
        <w:left w:val="none" w:sz="0" w:space="0" w:color="auto"/>
        <w:bottom w:val="none" w:sz="0" w:space="0" w:color="auto"/>
        <w:right w:val="none" w:sz="0" w:space="0" w:color="auto"/>
      </w:divBdr>
    </w:div>
    <w:div w:id="476655084">
      <w:bodyDiv w:val="1"/>
      <w:marLeft w:val="0"/>
      <w:marRight w:val="0"/>
      <w:marTop w:val="0"/>
      <w:marBottom w:val="0"/>
      <w:divBdr>
        <w:top w:val="none" w:sz="0" w:space="0" w:color="auto"/>
        <w:left w:val="none" w:sz="0" w:space="0" w:color="auto"/>
        <w:bottom w:val="none" w:sz="0" w:space="0" w:color="auto"/>
        <w:right w:val="none" w:sz="0" w:space="0" w:color="auto"/>
      </w:divBdr>
    </w:div>
    <w:div w:id="545801243">
      <w:bodyDiv w:val="1"/>
      <w:marLeft w:val="0"/>
      <w:marRight w:val="0"/>
      <w:marTop w:val="0"/>
      <w:marBottom w:val="0"/>
      <w:divBdr>
        <w:top w:val="none" w:sz="0" w:space="0" w:color="auto"/>
        <w:left w:val="none" w:sz="0" w:space="0" w:color="auto"/>
        <w:bottom w:val="none" w:sz="0" w:space="0" w:color="auto"/>
        <w:right w:val="none" w:sz="0" w:space="0" w:color="auto"/>
      </w:divBdr>
    </w:div>
    <w:div w:id="886844368">
      <w:bodyDiv w:val="1"/>
      <w:marLeft w:val="0"/>
      <w:marRight w:val="0"/>
      <w:marTop w:val="0"/>
      <w:marBottom w:val="0"/>
      <w:divBdr>
        <w:top w:val="none" w:sz="0" w:space="0" w:color="auto"/>
        <w:left w:val="none" w:sz="0" w:space="0" w:color="auto"/>
        <w:bottom w:val="none" w:sz="0" w:space="0" w:color="auto"/>
        <w:right w:val="none" w:sz="0" w:space="0" w:color="auto"/>
      </w:divBdr>
    </w:div>
    <w:div w:id="964694241">
      <w:bodyDiv w:val="1"/>
      <w:marLeft w:val="0"/>
      <w:marRight w:val="0"/>
      <w:marTop w:val="0"/>
      <w:marBottom w:val="0"/>
      <w:divBdr>
        <w:top w:val="none" w:sz="0" w:space="0" w:color="auto"/>
        <w:left w:val="none" w:sz="0" w:space="0" w:color="auto"/>
        <w:bottom w:val="none" w:sz="0" w:space="0" w:color="auto"/>
        <w:right w:val="none" w:sz="0" w:space="0" w:color="auto"/>
      </w:divBdr>
    </w:div>
    <w:div w:id="1033772410">
      <w:bodyDiv w:val="1"/>
      <w:marLeft w:val="0"/>
      <w:marRight w:val="0"/>
      <w:marTop w:val="0"/>
      <w:marBottom w:val="0"/>
      <w:divBdr>
        <w:top w:val="none" w:sz="0" w:space="0" w:color="auto"/>
        <w:left w:val="none" w:sz="0" w:space="0" w:color="auto"/>
        <w:bottom w:val="none" w:sz="0" w:space="0" w:color="auto"/>
        <w:right w:val="none" w:sz="0" w:space="0" w:color="auto"/>
      </w:divBdr>
    </w:div>
    <w:div w:id="1071122728">
      <w:bodyDiv w:val="1"/>
      <w:marLeft w:val="0"/>
      <w:marRight w:val="0"/>
      <w:marTop w:val="0"/>
      <w:marBottom w:val="0"/>
      <w:divBdr>
        <w:top w:val="none" w:sz="0" w:space="0" w:color="auto"/>
        <w:left w:val="none" w:sz="0" w:space="0" w:color="auto"/>
        <w:bottom w:val="none" w:sz="0" w:space="0" w:color="auto"/>
        <w:right w:val="none" w:sz="0" w:space="0" w:color="auto"/>
      </w:divBdr>
    </w:div>
    <w:div w:id="1103186227">
      <w:bodyDiv w:val="1"/>
      <w:marLeft w:val="0"/>
      <w:marRight w:val="0"/>
      <w:marTop w:val="0"/>
      <w:marBottom w:val="0"/>
      <w:divBdr>
        <w:top w:val="none" w:sz="0" w:space="0" w:color="auto"/>
        <w:left w:val="none" w:sz="0" w:space="0" w:color="auto"/>
        <w:bottom w:val="none" w:sz="0" w:space="0" w:color="auto"/>
        <w:right w:val="none" w:sz="0" w:space="0" w:color="auto"/>
      </w:divBdr>
    </w:div>
    <w:div w:id="1104035354">
      <w:bodyDiv w:val="1"/>
      <w:marLeft w:val="0"/>
      <w:marRight w:val="0"/>
      <w:marTop w:val="0"/>
      <w:marBottom w:val="0"/>
      <w:divBdr>
        <w:top w:val="none" w:sz="0" w:space="0" w:color="auto"/>
        <w:left w:val="none" w:sz="0" w:space="0" w:color="auto"/>
        <w:bottom w:val="none" w:sz="0" w:space="0" w:color="auto"/>
        <w:right w:val="none" w:sz="0" w:space="0" w:color="auto"/>
      </w:divBdr>
    </w:div>
    <w:div w:id="1242446499">
      <w:bodyDiv w:val="1"/>
      <w:marLeft w:val="0"/>
      <w:marRight w:val="0"/>
      <w:marTop w:val="0"/>
      <w:marBottom w:val="0"/>
      <w:divBdr>
        <w:top w:val="none" w:sz="0" w:space="0" w:color="auto"/>
        <w:left w:val="none" w:sz="0" w:space="0" w:color="auto"/>
        <w:bottom w:val="none" w:sz="0" w:space="0" w:color="auto"/>
        <w:right w:val="none" w:sz="0" w:space="0" w:color="auto"/>
      </w:divBdr>
    </w:div>
    <w:div w:id="1244415185">
      <w:bodyDiv w:val="1"/>
      <w:marLeft w:val="0"/>
      <w:marRight w:val="0"/>
      <w:marTop w:val="0"/>
      <w:marBottom w:val="0"/>
      <w:divBdr>
        <w:top w:val="none" w:sz="0" w:space="0" w:color="auto"/>
        <w:left w:val="none" w:sz="0" w:space="0" w:color="auto"/>
        <w:bottom w:val="none" w:sz="0" w:space="0" w:color="auto"/>
        <w:right w:val="none" w:sz="0" w:space="0" w:color="auto"/>
      </w:divBdr>
    </w:div>
    <w:div w:id="1366979886">
      <w:bodyDiv w:val="1"/>
      <w:marLeft w:val="0"/>
      <w:marRight w:val="0"/>
      <w:marTop w:val="0"/>
      <w:marBottom w:val="0"/>
      <w:divBdr>
        <w:top w:val="none" w:sz="0" w:space="0" w:color="auto"/>
        <w:left w:val="none" w:sz="0" w:space="0" w:color="auto"/>
        <w:bottom w:val="none" w:sz="0" w:space="0" w:color="auto"/>
        <w:right w:val="none" w:sz="0" w:space="0" w:color="auto"/>
      </w:divBdr>
    </w:div>
    <w:div w:id="1407921752">
      <w:bodyDiv w:val="1"/>
      <w:marLeft w:val="0"/>
      <w:marRight w:val="0"/>
      <w:marTop w:val="0"/>
      <w:marBottom w:val="0"/>
      <w:divBdr>
        <w:top w:val="none" w:sz="0" w:space="0" w:color="auto"/>
        <w:left w:val="none" w:sz="0" w:space="0" w:color="auto"/>
        <w:bottom w:val="none" w:sz="0" w:space="0" w:color="auto"/>
        <w:right w:val="none" w:sz="0" w:space="0" w:color="auto"/>
      </w:divBdr>
    </w:div>
    <w:div w:id="1474174457">
      <w:bodyDiv w:val="1"/>
      <w:marLeft w:val="0"/>
      <w:marRight w:val="0"/>
      <w:marTop w:val="0"/>
      <w:marBottom w:val="0"/>
      <w:divBdr>
        <w:top w:val="none" w:sz="0" w:space="0" w:color="auto"/>
        <w:left w:val="none" w:sz="0" w:space="0" w:color="auto"/>
        <w:bottom w:val="none" w:sz="0" w:space="0" w:color="auto"/>
        <w:right w:val="none" w:sz="0" w:space="0" w:color="auto"/>
      </w:divBdr>
    </w:div>
    <w:div w:id="1557274673">
      <w:bodyDiv w:val="1"/>
      <w:marLeft w:val="0"/>
      <w:marRight w:val="0"/>
      <w:marTop w:val="0"/>
      <w:marBottom w:val="0"/>
      <w:divBdr>
        <w:top w:val="none" w:sz="0" w:space="0" w:color="auto"/>
        <w:left w:val="none" w:sz="0" w:space="0" w:color="auto"/>
        <w:bottom w:val="none" w:sz="0" w:space="0" w:color="auto"/>
        <w:right w:val="none" w:sz="0" w:space="0" w:color="auto"/>
      </w:divBdr>
    </w:div>
    <w:div w:id="1832865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H:\DSP%20Coursework\DSP%20Assignment.docx" TargetMode="Externa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footer" Target="footer1.xml"/><Relationship Id="rId10" Type="http://schemas.openxmlformats.org/officeDocument/2006/relationships/hyperlink" Target="file:///H:\DSP%20Coursework\DSP%20Assignment.docx" TargetMode="Externa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1810348@student.uwtsd.ac.uk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Smi11</b:Tag>
    <b:SourceType>InternetSite</b:SourceType>
    <b:Guid>{9B1BE423-F065-4E68-8137-E5AB6318CE53}</b:Guid>
    <b:Title>The Scientist and Engineer's Guide to Digital Signal Processing</b:Title>
    <b:Year>2011</b:Year>
    <b:ProductionCompany>California Technical Publishing</b:ProductionCompany>
    <b:YearAccessed>2020</b:YearAccessed>
    <b:MonthAccessed>12</b:MonthAccessed>
    <b:DayAccessed>11</b:DayAccessed>
    <b:URL>http://www.dspguide.com/ch1/1.htm</b:URL>
    <b:Author>
      <b:Author>
        <b:NameList>
          <b:Person>
            <b:Last>Smith</b:Last>
            <b:Middle>W</b:Middle>
            <b:First>Steven</b:First>
          </b:Person>
        </b:NameList>
      </b:Author>
    </b:Author>
    <b:RefOrder>1</b:RefOrder>
  </b:Source>
  <b:Source>
    <b:Tag>Kur14</b:Tag>
    <b:SourceType>Book</b:SourceType>
    <b:Guid>{7C392F84-169A-413F-930E-FEF83BFD8836}</b:Guid>
    <b:Title>Cyber Threat Model for Tactical Radio Networks</b:Title>
    <b:Year>2014</b:Year>
    <b:Author>
      <b:Author>
        <b:NameList>
          <b:Person>
            <b:Last>Kurdziel</b:Last>
            <b:First>Michael</b:First>
          </b:Person>
        </b:NameList>
      </b:Author>
    </b:Author>
    <b:RefOrder>2</b:RefOrder>
  </b:Source>
  <b:Source>
    <b:Tag>Mil20</b:Tag>
    <b:SourceType>InternetSite</b:SourceType>
    <b:Guid>{63093966-822F-4373-9E71-5687821C1C86}</b:Guid>
    <b:Author>
      <b:Author>
        <b:Corporate>Military-Today</b:Corporate>
      </b:Author>
    </b:Author>
    <b:Title>Tor</b:Title>
    <b:YearAccessed>2020</b:YearAccessed>
    <b:MonthAccessed>12</b:MonthAccessed>
    <b:DayAccessed>11</b:DayAccessed>
    <b:URL>http://www.military-today.com/missiles/tor.htm</b:URL>
    <b:RefOrder>3</b:RefOrder>
  </b:Source>
  <b:Source>
    <b:Tag>Bri20</b:Tag>
    <b:SourceType>InternetSite</b:SourceType>
    <b:Guid>{A298109A-6980-48F5-82EE-C0BBCDD3F55C}</b:Guid>
    <b:Author>
      <b:Author>
        <b:Corporate>Britannica</b:Corporate>
      </b:Author>
    </b:Author>
    <b:Title>Tactical Guided Missiles</b:Title>
    <b:YearAccessed>2020</b:YearAccessed>
    <b:MonthAccessed>12</b:MonthAccessed>
    <b:DayAccessed>11</b:DayAccessed>
    <b:URL>https://www.britannica.com/technology/rocket-and-missile-system/Tactical-guided-missiles#ref57324</b:URL>
    <b:RefOrder>4</b:RefOrder>
  </b:Source>
  <b:Source>
    <b:Tag>Bri201</b:Tag>
    <b:SourceType>InternetSite</b:SourceType>
    <b:Guid>{4877FAB3-276C-486A-9025-B73751F14B48}</b:Guid>
    <b:Author>
      <b:Author>
        <b:Corporate>Britannica</b:Corporate>
      </b:Author>
    </b:Author>
    <b:Title>Amplitude Shift Keying</b:Title>
    <b:YearAccessed>2020</b:YearAccessed>
    <b:MonthAccessed>12</b:MonthAccessed>
    <b:DayAccessed>13</b:DayAccessed>
    <b:URL>https://www.britannica.com/technology/amplitude-shift-keying</b:URL>
    <b:RefOrder>5</b:RefOrder>
  </b:Source>
  <b:Source>
    <b:Tag>All16</b:Tag>
    <b:SourceType>InternetSite</b:SourceType>
    <b:Guid>{145664F2-41AE-4E68-A3B3-86662FA5D041}</b:Guid>
    <b:Author>
      <b:Author>
        <b:Corporate>All About Circuits</b:Corporate>
      </b:Author>
    </b:Author>
    <b:Title>Understanding Quadrature Phase Shift Keying</b:Title>
    <b:Year>2016</b:Year>
    <b:Month>August</b:Month>
    <b:Day>17</b:Day>
    <b:YearAccessed>2020</b:YearAccessed>
    <b:MonthAccessed>December</b:MonthAccessed>
    <b:DayAccessed>13</b:DayAccessed>
    <b:URL>https://www.allaboutcircuits.com/technical-articles/quadrature-phase-shift-keying-qpsk-modulation/</b:URL>
    <b:RefOrder>6</b:RefOrder>
  </b:Source>
  <b:Source>
    <b:Tag>Ele20</b:Tag>
    <b:SourceType>InternetSite</b:SourceType>
    <b:Guid>{48588320-3FC7-46A4-9A01-6B3E3AB3AF90}</b:Guid>
    <b:Author>
      <b:Author>
        <b:Corporate>Electrical 4 U</b:Corporate>
      </b:Author>
    </b:Author>
    <b:Title>Quadrature Amplitude Modulation (QAM): What is it?</b:Title>
    <b:Year>2020</b:Year>
    <b:Month>October</b:Month>
    <b:Day>11</b:Day>
    <b:YearAccessed>2020</b:YearAccessed>
    <b:MonthAccessed>December</b:MonthAccessed>
    <b:DayAccessed>13</b:DayAccessed>
    <b:URL>https://www.electrical4u.com/quadrature-amplitude-modulation-qam/</b:URL>
    <b:RefOrder>7</b:RefOrder>
  </b:Source>
  <b:Source>
    <b:Tag>Clo19</b:Tag>
    <b:SourceType>InternetSite</b:SourceType>
    <b:Guid>{A9480098-9D4F-47B3-BB5B-BEF8A3CAB014}</b:Guid>
    <b:Author>
      <b:Author>
        <b:Corporate>CloudRF</b:Corporate>
      </b:Author>
    </b:Author>
    <b:Title>Modelling the Bit Error Rate (BER)</b:Title>
    <b:Year>2019</b:Year>
    <b:Month>December</b:Month>
    <b:Day>20</b:Day>
    <b:YearAccessed>2020</b:YearAccessed>
    <b:MonthAccessed>December</b:MonthAccessed>
    <b:DayAccessed>16</b:DayAccessed>
    <b:URL>https://cloudrf.com/modelling-the-bit-error-rate-ber/#:~:text=A%20high%20SNR%20is%20required%20for%20a%20low%20BER.&amp;text=Put%20simply%20a%20strong%20signal,unstable%20and%20unpredictable%20things%20become.</b:URL>
    <b:RefOrder>8</b:RefOrder>
  </b:Source>
  <b:Source>
    <b:Tag>Min07</b:Tag>
    <b:SourceType>Report</b:SourceType>
    <b:Guid>{71171A13-2A0C-447F-8231-0E69CBFD48C4}</b:Guid>
    <b:Title>Defence Standard 59-411 Part 3: Electronmagnetic Compatibility: Test Methods and Limits for Equipment and Subsystems</b:Title>
    <b:Year>2007</b:Year>
    <b:Author>
      <b:Author>
        <b:Corporate>Ministry of Defence</b:Corporate>
      </b:Author>
    </b:Author>
    <b:Publisher>Ministry of Defence</b:Publisher>
    <b:City>London</b:City>
    <b:RefOrder>9</b:RefOrder>
  </b:Source>
  <b:Source>
    <b:Tag>Ope20</b:Tag>
    <b:SourceType>InternetSite</b:SourceType>
    <b:Guid>{CF91C252-E1FE-4A4A-8FB5-70A4B6D30E04}</b:Guid>
    <b:Title>1.7 Quadrature amplitude modulation (QAM)</b:Title>
    <b:Author>
      <b:Author>
        <b:Corporate>Open University</b:Corporate>
      </b:Author>
    </b:Author>
    <b:YearAccessed>2020</b:YearAccessed>
    <b:MonthAccessed>December</b:MonthAccessed>
    <b:DayAccessed>16</b:DayAccessed>
    <b:URL>https://www.open.edu/openlearn/science-maths-technology/exploring-communications-technology/content-section-1.7</b:URL>
    <b:RefOrder>10</b:RefOrder>
  </b:Source>
  <b:Source>
    <b:Tag>Nav20</b:Tag>
    <b:SourceType>InternetSite</b:SourceType>
    <b:Guid>{5E186B11-A228-47C4-AD0D-8352B131F6C5}</b:Guid>
    <b:Author>
      <b:Author>
        <b:Corporate>Naval Technology</b:Corporate>
      </b:Author>
    </b:Author>
    <b:Title>Tomahawk Long-Range Cruise Missile</b:Title>
    <b:YearAccessed>2020</b:YearAccessed>
    <b:MonthAccessed>December</b:MonthAccessed>
    <b:DayAccessed>16</b:DayAccessed>
    <b:URL>https://www.naval-technology.com/projects/tomahawk-long-range-cruise-missile/</b:URL>
    <b:RefOrder>11</b:RefOrder>
  </b:Source>
  <b:Source>
    <b:Tag>Bha20</b:Tag>
    <b:SourceType>JournalArticle</b:SourceType>
    <b:Guid>{0C78C005-4608-49F9-931A-5136C2C74013}</b:Guid>
    <b:Title>Implementation of ASK, FSK, PASK with BER vs SNR comparison over AWGN channel</b:Title>
    <b:Year>2020</b:Year>
    <b:JournalName>ArXiv</b:JournalName>
    <b:Volume>abs/2002.03601</b:Volume>
    <b:Author>
      <b:Author>
        <b:NameList>
          <b:Person>
            <b:Last>Bharati</b:Last>
            <b:First>Subrato</b:First>
          </b:Person>
          <b:Person>
            <b:Last>Rahman</b:Last>
            <b:Middle>Atikur</b:Middle>
            <b:First>Mohammad</b:First>
          </b:Person>
          <b:Person>
            <b:Last>Podder</b:Last>
            <b:First>Prajoy</b:First>
          </b:Person>
        </b:NameList>
      </b:Author>
    </b:Author>
    <b:RefOrder>12</b:RefOrder>
  </b:Source>
  <b:Source>
    <b:Tag>Nen10</b:Tag>
    <b:SourceType>InternetSite</b:SourceType>
    <b:Guid>{9257A993-9549-434A-A7FD-C285C68F2DE1}</b:Guid>
    <b:Title>Generate Ideal QPSK..64QAM Symbol Error Rates (Reference Result)</b:Title>
    <b:Year>2010</b:Year>
    <b:Month>October</b:Month>
    <b:Day>21</b:Day>
    <b:YearAccessed>2020</b:YearAccessed>
    <b:MonthAccessed>December</b:MonthAccessed>
    <b:DayAccessed>16</b:DayAccessed>
    <b:URL>https://www.dsprelated.com/showcode/1.php</b:URL>
    <b:Author>
      <b:Author>
        <b:NameList>
          <b:Person>
            <b:Last>Nentwig</b:Last>
            <b:First>Markus</b:First>
          </b:Person>
        </b:NameList>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3356D-25C4-42D9-9522-73CF0854F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TotalTime>
  <Pages>17</Pages>
  <Words>2791</Words>
  <Characters>15915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ACDA 5008: Digital Signal Processing and Communications Assignment</dc:subject>
  <dc:creator>Fergus Russell-1810348</dc:creator>
  <cp:keywords/>
  <dc:description/>
  <cp:lastModifiedBy>Fergus Russell</cp:lastModifiedBy>
  <cp:revision>50</cp:revision>
  <dcterms:created xsi:type="dcterms:W3CDTF">2020-12-11T16:54:00Z</dcterms:created>
  <dcterms:modified xsi:type="dcterms:W3CDTF">2020-12-17T21:58:00Z</dcterms:modified>
</cp:coreProperties>
</file>