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C1F84" w:rsidRDefault="000C1F84" w:rsidP="000C1F84">
      <w:pPr>
        <w:pStyle w:val="Heading1"/>
        <w:rPr>
          <w:lang w:val="en-GB"/>
        </w:rPr>
      </w:pPr>
      <w:proofErr w:type="spellStart"/>
      <w:r>
        <w:rPr>
          <w:lang w:val="en-GB"/>
        </w:rPr>
        <w:t>Shabti</w:t>
      </w:r>
      <w:proofErr w:type="spellEnd"/>
      <w:r>
        <w:rPr>
          <w:lang w:val="en-GB"/>
        </w:rPr>
        <w:t xml:space="preserve"> Formulae</w:t>
      </w:r>
    </w:p>
    <w:p w:rsidR="000C1F84" w:rsidRPr="000C1F84" w:rsidRDefault="000C1F84" w:rsidP="000C1F84">
      <w:pPr>
        <w:pStyle w:val="Heading2"/>
        <w:rPr>
          <w:lang w:val="en-GB"/>
        </w:rPr>
      </w:pPr>
      <w:r>
        <w:rPr>
          <w:lang w:val="en-GB"/>
        </w:rPr>
        <w:t xml:space="preserve">From </w:t>
      </w:r>
      <w:r>
        <w:rPr>
          <w:szCs w:val="20"/>
          <w:lang w:val="en-GB"/>
        </w:rPr>
        <w:t xml:space="preserve">Papyrus of Nu, mid Eighteenth Dynasty (BM </w:t>
      </w:r>
      <w:r w:rsidR="004D52E3">
        <w:rPr>
          <w:szCs w:val="20"/>
          <w:lang w:val="en-GB"/>
        </w:rPr>
        <w:t>10477)</w:t>
      </w:r>
    </w:p>
    <w:p w:rsidR="000C1F84" w:rsidRPr="000C1F84" w:rsidRDefault="000C1F84" w:rsidP="000C1F84">
      <w:pPr>
        <w:rPr>
          <w:rFonts w:ascii="Arial" w:hAnsi="Arial" w:cs="Arial"/>
        </w:rPr>
      </w:pPr>
      <w:proofErr w:type="spellStart"/>
      <w:r w:rsidRPr="000C1F84">
        <w:rPr>
          <w:rFonts w:ascii="Arial" w:hAnsi="Arial" w:cs="Arial"/>
          <w:lang w:val="en-GB"/>
        </w:rPr>
        <w:t>i.Swbty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ipn</w:t>
      </w:r>
      <w:proofErr w:type="spellEnd"/>
      <w:r w:rsidRPr="000C1F84">
        <w:rPr>
          <w:rFonts w:ascii="Arial" w:hAnsi="Arial" w:cs="Arial"/>
          <w:lang w:val="en-GB"/>
        </w:rPr>
        <w:br/>
      </w:r>
      <w:proofErr w:type="spellStart"/>
      <w:r w:rsidRPr="000C1F84">
        <w:rPr>
          <w:rFonts w:ascii="Arial" w:hAnsi="Arial" w:cs="Arial"/>
          <w:lang w:val="en-GB"/>
        </w:rPr>
        <w:t>ir</w:t>
      </w:r>
      <w:proofErr w:type="spellEnd"/>
      <w:r w:rsidRPr="000C1F84">
        <w:rPr>
          <w:rFonts w:ascii="Arial" w:hAnsi="Arial" w:cs="Arial"/>
          <w:lang w:val="en-GB"/>
        </w:rPr>
        <w:t xml:space="preserve"> ip.tw N r </w:t>
      </w:r>
      <w:proofErr w:type="spellStart"/>
      <w:r w:rsidRPr="000C1F84">
        <w:rPr>
          <w:rFonts w:ascii="Arial" w:hAnsi="Arial" w:cs="Arial"/>
          <w:lang w:val="en-GB"/>
        </w:rPr>
        <w:t>irt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kAt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nbt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irrt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im</w:t>
      </w:r>
      <w:proofErr w:type="spellEnd"/>
      <w:r w:rsidRPr="000C1F84">
        <w:rPr>
          <w:rFonts w:ascii="Arial" w:hAnsi="Arial" w:cs="Arial"/>
          <w:lang w:val="en-GB"/>
        </w:rPr>
        <w:t xml:space="preserve"> m </w:t>
      </w:r>
      <w:proofErr w:type="spellStart"/>
      <w:r w:rsidRPr="000C1F84">
        <w:rPr>
          <w:rFonts w:ascii="Arial" w:hAnsi="Arial" w:cs="Arial"/>
          <w:lang w:val="en-GB"/>
        </w:rPr>
        <w:t>Xrt-ntr</w:t>
      </w:r>
      <w:proofErr w:type="spellEnd"/>
      <w:r w:rsidRPr="000C1F84">
        <w:rPr>
          <w:rFonts w:ascii="Arial" w:hAnsi="Arial" w:cs="Arial"/>
          <w:lang w:val="en-GB"/>
        </w:rPr>
        <w:br/>
      </w:r>
      <w:proofErr w:type="spellStart"/>
      <w:r w:rsidRPr="000C1F84">
        <w:rPr>
          <w:rFonts w:ascii="Arial" w:hAnsi="Arial" w:cs="Arial"/>
          <w:lang w:val="en-GB"/>
        </w:rPr>
        <w:t>ist</w:t>
      </w:r>
      <w:proofErr w:type="spellEnd"/>
      <w:r w:rsidRPr="000C1F84">
        <w:rPr>
          <w:rFonts w:ascii="Arial" w:hAnsi="Arial" w:cs="Arial"/>
          <w:lang w:val="en-GB"/>
        </w:rPr>
        <w:t xml:space="preserve"> Hw </w:t>
      </w:r>
      <w:proofErr w:type="spellStart"/>
      <w:r w:rsidRPr="000C1F84">
        <w:rPr>
          <w:rFonts w:ascii="Arial" w:hAnsi="Arial" w:cs="Arial"/>
          <w:lang w:val="en-GB"/>
        </w:rPr>
        <w:t>n.f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sdbw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im</w:t>
      </w:r>
      <w:proofErr w:type="spellEnd"/>
      <w:r w:rsidRPr="000C1F84">
        <w:rPr>
          <w:rFonts w:ascii="Arial" w:hAnsi="Arial" w:cs="Arial"/>
          <w:lang w:val="en-GB"/>
        </w:rPr>
        <w:br/>
        <w:t xml:space="preserve">r s r </w:t>
      </w:r>
      <w:proofErr w:type="spellStart"/>
      <w:r w:rsidRPr="000C1F84">
        <w:rPr>
          <w:rFonts w:ascii="Arial" w:hAnsi="Arial" w:cs="Arial"/>
          <w:lang w:val="en-GB"/>
        </w:rPr>
        <w:t>Xrt.f</w:t>
      </w:r>
      <w:proofErr w:type="spellEnd"/>
      <w:r w:rsidRPr="000C1F84">
        <w:rPr>
          <w:rFonts w:ascii="Arial" w:hAnsi="Arial" w:cs="Arial"/>
          <w:lang w:val="en-GB"/>
        </w:rPr>
        <w:br/>
        <w:t xml:space="preserve">ip.tw </w:t>
      </w:r>
      <w:proofErr w:type="spellStart"/>
      <w:r w:rsidRPr="000C1F84">
        <w:rPr>
          <w:rFonts w:ascii="Arial" w:hAnsi="Arial" w:cs="Arial"/>
          <w:lang w:val="en-GB"/>
        </w:rPr>
        <w:t>r.k</w:t>
      </w:r>
      <w:proofErr w:type="spellEnd"/>
      <w:r w:rsidRPr="000C1F84">
        <w:rPr>
          <w:rFonts w:ascii="Arial" w:hAnsi="Arial" w:cs="Arial"/>
          <w:lang w:val="en-GB"/>
        </w:rPr>
        <w:t xml:space="preserve"> r </w:t>
      </w:r>
      <w:proofErr w:type="spellStart"/>
      <w:r w:rsidRPr="000C1F84">
        <w:rPr>
          <w:rFonts w:ascii="Arial" w:hAnsi="Arial" w:cs="Arial"/>
          <w:lang w:val="en-GB"/>
        </w:rPr>
        <w:t>nw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nb</w:t>
      </w:r>
      <w:proofErr w:type="spellEnd"/>
      <w:r w:rsidRPr="000C1F84">
        <w:rPr>
          <w:rFonts w:ascii="Arial" w:hAnsi="Arial" w:cs="Arial"/>
          <w:lang w:val="en-GB"/>
        </w:rPr>
        <w:t xml:space="preserve"> ir.tw </w:t>
      </w:r>
      <w:proofErr w:type="spellStart"/>
      <w:r w:rsidRPr="000C1F84">
        <w:rPr>
          <w:rFonts w:ascii="Arial" w:hAnsi="Arial" w:cs="Arial"/>
          <w:lang w:val="en-GB"/>
        </w:rPr>
        <w:t>im.f</w:t>
      </w:r>
      <w:proofErr w:type="spellEnd"/>
      <w:r w:rsidRPr="000C1F84">
        <w:rPr>
          <w:rFonts w:ascii="Arial" w:hAnsi="Arial" w:cs="Arial"/>
          <w:lang w:val="en-GB"/>
        </w:rPr>
        <w:br/>
        <w:t xml:space="preserve">r </w:t>
      </w:r>
      <w:proofErr w:type="spellStart"/>
      <w:r w:rsidRPr="000C1F84">
        <w:rPr>
          <w:rFonts w:ascii="Arial" w:hAnsi="Arial" w:cs="Arial"/>
          <w:lang w:val="en-GB"/>
        </w:rPr>
        <w:t>srwd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sxt</w:t>
      </w:r>
      <w:proofErr w:type="spellEnd"/>
      <w:r w:rsidRPr="000C1F84">
        <w:rPr>
          <w:rFonts w:ascii="Arial" w:hAnsi="Arial" w:cs="Arial"/>
          <w:lang w:val="en-GB"/>
        </w:rPr>
        <w:t xml:space="preserve"> r </w:t>
      </w:r>
      <w:proofErr w:type="spellStart"/>
      <w:r w:rsidRPr="000C1F84">
        <w:rPr>
          <w:rFonts w:ascii="Arial" w:hAnsi="Arial" w:cs="Arial"/>
          <w:lang w:val="en-GB"/>
        </w:rPr>
        <w:t>smHt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wdbw</w:t>
      </w:r>
      <w:proofErr w:type="spellEnd"/>
      <w:r w:rsidRPr="000C1F84">
        <w:rPr>
          <w:rFonts w:ascii="Arial" w:hAnsi="Arial" w:cs="Arial"/>
          <w:lang w:val="en-GB"/>
        </w:rPr>
        <w:br/>
        <w:t xml:space="preserve">r </w:t>
      </w:r>
      <w:proofErr w:type="spellStart"/>
      <w:r w:rsidRPr="000C1F84">
        <w:rPr>
          <w:rFonts w:ascii="Arial" w:hAnsi="Arial" w:cs="Arial"/>
          <w:lang w:val="en-GB"/>
        </w:rPr>
        <w:t>Xnt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sa</w:t>
      </w:r>
      <w:proofErr w:type="spellEnd"/>
      <w:r w:rsidRPr="000C1F84">
        <w:rPr>
          <w:rFonts w:ascii="Arial" w:hAnsi="Arial" w:cs="Arial"/>
          <w:lang w:val="en-GB"/>
        </w:rPr>
        <w:t xml:space="preserve"> r </w:t>
      </w:r>
      <w:proofErr w:type="spellStart"/>
      <w:r w:rsidRPr="000C1F84">
        <w:rPr>
          <w:rFonts w:ascii="Arial" w:hAnsi="Arial" w:cs="Arial"/>
          <w:lang w:val="en-GB"/>
        </w:rPr>
        <w:t>imnt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iAbt</w:t>
      </w:r>
      <w:proofErr w:type="spellEnd"/>
      <w:r w:rsidRPr="000C1F84">
        <w:rPr>
          <w:rFonts w:ascii="Arial" w:hAnsi="Arial" w:cs="Arial"/>
          <w:lang w:val="en-GB"/>
        </w:rPr>
        <w:br/>
      </w:r>
      <w:proofErr w:type="spellStart"/>
      <w:r w:rsidRPr="000C1F84">
        <w:rPr>
          <w:rFonts w:ascii="Arial" w:hAnsi="Arial" w:cs="Arial"/>
          <w:lang w:val="en-GB"/>
        </w:rPr>
        <w:t>iry.i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mk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wi</w:t>
      </w:r>
      <w:proofErr w:type="spellEnd"/>
      <w:r w:rsidRPr="000C1F84">
        <w:rPr>
          <w:rFonts w:ascii="Arial" w:hAnsi="Arial" w:cs="Arial"/>
          <w:lang w:val="en-GB"/>
        </w:rPr>
        <w:t xml:space="preserve"> </w:t>
      </w:r>
      <w:proofErr w:type="spellStart"/>
      <w:r w:rsidRPr="000C1F84">
        <w:rPr>
          <w:rFonts w:ascii="Arial" w:hAnsi="Arial" w:cs="Arial"/>
          <w:lang w:val="en-GB"/>
        </w:rPr>
        <w:t>kA.k</w:t>
      </w:r>
      <w:proofErr w:type="spellEnd"/>
    </w:p>
    <w:p w:rsidR="000C1F84" w:rsidRPr="000C1F84" w:rsidRDefault="000C1F84" w:rsidP="000C1F84">
      <w:pPr>
        <w:tabs>
          <w:tab w:val="left" w:pos="3300"/>
        </w:tabs>
        <w:rPr>
          <w:rFonts w:ascii="Arial" w:hAnsi="Arial" w:cs="Arial"/>
        </w:rPr>
      </w:pPr>
      <w:r w:rsidRPr="000C1F84">
        <w:rPr>
          <w:rFonts w:ascii="Arial" w:hAnsi="Arial" w:cs="Arial"/>
          <w:lang w:val="en-GB"/>
        </w:rPr>
        <w:t xml:space="preserve">O </w:t>
      </w:r>
      <w:proofErr w:type="spellStart"/>
      <w:r w:rsidRPr="000C1F84">
        <w:rPr>
          <w:rFonts w:ascii="Arial" w:hAnsi="Arial" w:cs="Arial"/>
          <w:lang w:val="en-GB"/>
        </w:rPr>
        <w:t>shabti</w:t>
      </w:r>
      <w:proofErr w:type="spellEnd"/>
      <w:r w:rsidRPr="000C1F84">
        <w:rPr>
          <w:rFonts w:ascii="Arial" w:hAnsi="Arial" w:cs="Arial"/>
          <w:lang w:val="en-GB"/>
        </w:rPr>
        <w:t xml:space="preserve"> figure(s)</w:t>
      </w:r>
      <w:r w:rsidRPr="000C1F84">
        <w:rPr>
          <w:rFonts w:ascii="Arial" w:hAnsi="Arial" w:cs="Arial"/>
          <w:lang w:val="en-GB"/>
        </w:rPr>
        <w:tab/>
      </w:r>
      <w:r w:rsidRPr="000C1F84">
        <w:rPr>
          <w:rFonts w:ascii="Arial" w:hAnsi="Arial" w:cs="Arial"/>
          <w:lang w:val="en-GB"/>
        </w:rPr>
        <w:br/>
        <w:t>If N is called up to do any work that is done there in the underworld</w:t>
      </w:r>
      <w:r w:rsidRPr="000C1F84">
        <w:rPr>
          <w:rFonts w:ascii="Arial" w:hAnsi="Arial" w:cs="Arial"/>
          <w:lang w:val="en-GB"/>
        </w:rPr>
        <w:br/>
        <w:t>Then the checkmarks (on the work list) are struck for him there</w:t>
      </w:r>
      <w:r w:rsidRPr="000C1F84">
        <w:rPr>
          <w:rFonts w:ascii="Arial" w:hAnsi="Arial" w:cs="Arial"/>
          <w:lang w:val="en-GB"/>
        </w:rPr>
        <w:br/>
        <w:t>As for a man for his (work service) duty</w:t>
      </w:r>
      <w:r w:rsidRPr="000C1F84">
        <w:rPr>
          <w:rFonts w:ascii="Arial" w:hAnsi="Arial" w:cs="Arial"/>
          <w:lang w:val="en-GB"/>
        </w:rPr>
        <w:br/>
        <w:t>Be counted yourself at any time that might be done</w:t>
      </w:r>
      <w:r w:rsidRPr="000C1F84">
        <w:rPr>
          <w:rFonts w:ascii="Arial" w:hAnsi="Arial" w:cs="Arial"/>
          <w:lang w:val="en-GB"/>
        </w:rPr>
        <w:br/>
        <w:t>To cultivate the marsh, to irrigate the riverbank fields</w:t>
      </w:r>
      <w:r w:rsidRPr="000C1F84">
        <w:rPr>
          <w:rFonts w:ascii="Arial" w:hAnsi="Arial" w:cs="Arial"/>
          <w:lang w:val="en-GB"/>
        </w:rPr>
        <w:br/>
        <w:t>To ferry sand to west or east</w:t>
      </w:r>
      <w:r w:rsidRPr="000C1F84">
        <w:rPr>
          <w:rFonts w:ascii="Arial" w:hAnsi="Arial" w:cs="Arial"/>
          <w:lang w:val="en-GB"/>
        </w:rPr>
        <w:br/>
        <w:t>‘I am doing it – see, I am here’, you are to say</w:t>
      </w:r>
    </w:p>
    <w:p w:rsidR="005B15D7" w:rsidRDefault="000C1F84" w:rsidP="000C1F84">
      <w:pPr>
        <w:jc w:val="right"/>
      </w:pPr>
      <w:r>
        <w:t>©</w:t>
      </w:r>
      <w:hyperlink r:id="rId6" w:history="1">
        <w:r w:rsidRPr="00D47537">
          <w:rPr>
            <w:rStyle w:val="Hyperlink"/>
          </w:rPr>
          <w:t>http://www.digitalegypt.ucl.ac.uk/literature/religious/bd6.html</w:t>
        </w:r>
      </w:hyperlink>
      <w:r>
        <w:t xml:space="preserve"> </w:t>
      </w:r>
    </w:p>
    <w:sectPr w:rsidR="005B15D7" w:rsidSect="005B15D7">
      <w:head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A47E5" w:rsidRDefault="00AA47E5" w:rsidP="004551BC">
      <w:pPr>
        <w:spacing w:after="0" w:line="240" w:lineRule="auto"/>
      </w:pPr>
      <w:r>
        <w:separator/>
      </w:r>
    </w:p>
  </w:endnote>
  <w:endnote w:type="continuationSeparator" w:id="0">
    <w:p w:rsidR="00AA47E5" w:rsidRDefault="00AA47E5" w:rsidP="004551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A47E5" w:rsidRDefault="00AA47E5" w:rsidP="004551BC">
      <w:pPr>
        <w:spacing w:after="0" w:line="240" w:lineRule="auto"/>
      </w:pPr>
      <w:r>
        <w:separator/>
      </w:r>
    </w:p>
  </w:footnote>
  <w:footnote w:type="continuationSeparator" w:id="0">
    <w:p w:rsidR="00AA47E5" w:rsidRDefault="00AA47E5" w:rsidP="004551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551BC" w:rsidRPr="004551BC" w:rsidRDefault="004551BC">
    <w:pPr>
      <w:pStyle w:val="Header"/>
      <w:rPr>
        <w:lang w:val="en-GB"/>
      </w:rPr>
    </w:pPr>
    <w:r>
      <w:t>Dr. Katharina Zinn</w:t>
    </w:r>
    <w:r w:rsidRPr="004551BC">
      <w:rPr>
        <w:lang w:val="en-GB"/>
      </w:rPr>
      <w:ptab w:relativeTo="margin" w:alignment="center" w:leader="none"/>
    </w:r>
    <w:r>
      <w:rPr>
        <w:lang w:val="en-GB"/>
      </w:rPr>
      <w:t>AHAR5002</w:t>
    </w:r>
    <w:r w:rsidRPr="004551BC">
      <w:rPr>
        <w:lang w:val="en-GB"/>
      </w:rPr>
      <w:ptab w:relativeTo="margin" w:alignment="right" w:leader="none"/>
    </w:r>
    <w:r>
      <w:rPr>
        <w:lang w:val="en-GB"/>
      </w:rPr>
      <w:t xml:space="preserve">Worksheet </w:t>
    </w:r>
    <w:proofErr w:type="spellStart"/>
    <w:r>
      <w:rPr>
        <w:lang w:val="en-GB"/>
      </w:rPr>
      <w:t>Shabti</w:t>
    </w:r>
    <w:proofErr w:type="spellEnd"/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C1F84"/>
    <w:rsid w:val="000C1F84"/>
    <w:rsid w:val="004551BC"/>
    <w:rsid w:val="004D52E3"/>
    <w:rsid w:val="005B15D7"/>
    <w:rsid w:val="006532B0"/>
    <w:rsid w:val="00AA47E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B15D7"/>
  </w:style>
  <w:style w:type="paragraph" w:styleId="Heading1">
    <w:name w:val="heading 1"/>
    <w:basedOn w:val="Normal"/>
    <w:next w:val="Normal"/>
    <w:link w:val="Heading1Char"/>
    <w:uiPriority w:val="9"/>
    <w:qFormat/>
    <w:rsid w:val="000C1F8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1F84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1F8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C1F8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0C1F84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4551B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551BC"/>
  </w:style>
  <w:style w:type="paragraph" w:styleId="Footer">
    <w:name w:val="footer"/>
    <w:basedOn w:val="Normal"/>
    <w:link w:val="FooterChar"/>
    <w:uiPriority w:val="99"/>
    <w:semiHidden/>
    <w:unhideWhenUsed/>
    <w:rsid w:val="004551B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551BC"/>
  </w:style>
  <w:style w:type="paragraph" w:styleId="BalloonText">
    <w:name w:val="Balloon Text"/>
    <w:basedOn w:val="Normal"/>
    <w:link w:val="BalloonTextChar"/>
    <w:uiPriority w:val="99"/>
    <w:semiHidden/>
    <w:unhideWhenUsed/>
    <w:rsid w:val="004551B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51BC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0705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8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digitalegypt.ucl.ac.uk/literature/religious/bd6.html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115</Words>
  <Characters>659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</dc:creator>
  <cp:keywords/>
  <dc:description/>
  <cp:lastModifiedBy>Katharina</cp:lastModifiedBy>
  <cp:revision>2</cp:revision>
  <dcterms:created xsi:type="dcterms:W3CDTF">2011-02-24T15:51:00Z</dcterms:created>
  <dcterms:modified xsi:type="dcterms:W3CDTF">2011-02-24T16:30:00Z</dcterms:modified>
</cp:coreProperties>
</file>