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2373C4" w14:textId="198456C5" w:rsidR="000F5A8E" w:rsidRPr="0092338D" w:rsidRDefault="0034350D" w:rsidP="000F5A8E">
      <w:pPr>
        <w:ind w:firstLine="0"/>
        <w:contextualSpacing w:val="0"/>
      </w:pPr>
      <w:r>
        <w:t>Run</w:t>
      </w:r>
      <w:r w:rsidR="000D7580">
        <w:t xml:space="preserve">ning Head: </w:t>
      </w:r>
      <w:r w:rsidR="00727A78">
        <w:t>REPORT</w:t>
      </w:r>
      <w:r w:rsidR="009B21FD">
        <w:t xml:space="preserve"> </w:t>
      </w:r>
    </w:p>
    <w:p w14:paraId="721D0177" w14:textId="250B681F" w:rsidR="000F5A8E" w:rsidRPr="0092338D" w:rsidRDefault="00405444" w:rsidP="000F5A8E">
      <w:pPr>
        <w:contextualSpacing w:val="0"/>
        <w:rPr>
          <w:b/>
        </w:rPr>
      </w:pPr>
      <w:r>
        <w:rPr>
          <w:b/>
          <w:noProof/>
          <w:lang w:eastAsia="en-GB"/>
        </w:rPr>
        <w:drawing>
          <wp:inline distT="0" distB="0" distL="0" distR="0" wp14:anchorId="41A62B01" wp14:editId="583A55EF">
            <wp:extent cx="4067175" cy="1228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y uni logo.png"/>
                    <pic:cNvPicPr/>
                  </pic:nvPicPr>
                  <pic:blipFill>
                    <a:blip r:embed="rId8">
                      <a:extLst>
                        <a:ext uri="{28A0092B-C50C-407E-A947-70E740481C1C}">
                          <a14:useLocalDpi xmlns:a14="http://schemas.microsoft.com/office/drawing/2010/main" val="0"/>
                        </a:ext>
                      </a:extLst>
                    </a:blip>
                    <a:stretch>
                      <a:fillRect/>
                    </a:stretch>
                  </pic:blipFill>
                  <pic:spPr>
                    <a:xfrm>
                      <a:off x="0" y="0"/>
                      <a:ext cx="4067175" cy="1228725"/>
                    </a:xfrm>
                    <a:prstGeom prst="rect">
                      <a:avLst/>
                    </a:prstGeom>
                  </pic:spPr>
                </pic:pic>
              </a:graphicData>
            </a:graphic>
          </wp:inline>
        </w:drawing>
      </w:r>
    </w:p>
    <w:p w14:paraId="3BC81C84" w14:textId="77777777" w:rsidR="00405444" w:rsidRDefault="00405444" w:rsidP="00257A4C">
      <w:pPr>
        <w:spacing w:line="360" w:lineRule="auto"/>
        <w:rPr>
          <w:rFonts w:cs="Times New Roman"/>
          <w:b/>
          <w:color w:val="000000" w:themeColor="text1"/>
          <w:szCs w:val="24"/>
        </w:rPr>
      </w:pPr>
    </w:p>
    <w:p w14:paraId="06FACE8C" w14:textId="77777777" w:rsidR="00405444" w:rsidRDefault="00405444" w:rsidP="00257A4C">
      <w:pPr>
        <w:spacing w:line="360" w:lineRule="auto"/>
        <w:rPr>
          <w:rFonts w:cs="Times New Roman"/>
          <w:b/>
          <w:color w:val="000000" w:themeColor="text1"/>
          <w:szCs w:val="24"/>
        </w:rPr>
      </w:pPr>
    </w:p>
    <w:p w14:paraId="0E353107" w14:textId="77777777" w:rsidR="00257A4C" w:rsidRDefault="00257A4C" w:rsidP="00257A4C">
      <w:pPr>
        <w:spacing w:line="360" w:lineRule="auto"/>
        <w:rPr>
          <w:rFonts w:cs="Times New Roman"/>
          <w:color w:val="000000" w:themeColor="text1"/>
          <w:szCs w:val="24"/>
        </w:rPr>
      </w:pPr>
      <w:r w:rsidRPr="00030ED1">
        <w:rPr>
          <w:rFonts w:cs="Times New Roman"/>
          <w:b/>
          <w:color w:val="000000" w:themeColor="text1"/>
          <w:szCs w:val="24"/>
        </w:rPr>
        <w:t>Name</w:t>
      </w:r>
      <w:r>
        <w:rPr>
          <w:rFonts w:cs="Times New Roman"/>
          <w:color w:val="000000" w:themeColor="text1"/>
          <w:szCs w:val="24"/>
        </w:rPr>
        <w:t xml:space="preserve"> – Olufemi Ademokoya.</w:t>
      </w:r>
    </w:p>
    <w:p w14:paraId="29A69689" w14:textId="77777777" w:rsidR="00257A4C" w:rsidRDefault="00257A4C" w:rsidP="00257A4C">
      <w:pPr>
        <w:spacing w:line="360" w:lineRule="auto"/>
        <w:rPr>
          <w:rFonts w:cs="Times New Roman"/>
          <w:color w:val="000000" w:themeColor="text1"/>
          <w:szCs w:val="24"/>
        </w:rPr>
      </w:pPr>
      <w:r w:rsidRPr="00030ED1">
        <w:rPr>
          <w:rFonts w:cs="Times New Roman"/>
          <w:b/>
          <w:color w:val="000000" w:themeColor="text1"/>
          <w:szCs w:val="24"/>
        </w:rPr>
        <w:t>Student Number</w:t>
      </w:r>
      <w:r>
        <w:rPr>
          <w:rFonts w:cs="Times New Roman"/>
          <w:color w:val="000000" w:themeColor="text1"/>
          <w:szCs w:val="24"/>
        </w:rPr>
        <w:t xml:space="preserve"> – 2125012.</w:t>
      </w:r>
    </w:p>
    <w:p w14:paraId="76E9DA10" w14:textId="0B11E35E" w:rsidR="00257A4C" w:rsidRDefault="00257A4C" w:rsidP="00257A4C">
      <w:pPr>
        <w:spacing w:line="360" w:lineRule="auto"/>
        <w:rPr>
          <w:rFonts w:cs="Times New Roman"/>
          <w:color w:val="000000" w:themeColor="text1"/>
          <w:szCs w:val="24"/>
        </w:rPr>
      </w:pPr>
      <w:r w:rsidRPr="00030ED1">
        <w:rPr>
          <w:rFonts w:cs="Times New Roman"/>
          <w:b/>
          <w:color w:val="000000" w:themeColor="text1"/>
          <w:szCs w:val="24"/>
        </w:rPr>
        <w:t>Module Code</w:t>
      </w:r>
      <w:r>
        <w:rPr>
          <w:rFonts w:cs="Times New Roman"/>
          <w:color w:val="000000" w:themeColor="text1"/>
          <w:szCs w:val="24"/>
        </w:rPr>
        <w:t xml:space="preserve"> – UECE (BMSW5103_LON).</w:t>
      </w:r>
    </w:p>
    <w:p w14:paraId="045F7EEB" w14:textId="0AA916A7" w:rsidR="00257A4C" w:rsidRDefault="00257A4C" w:rsidP="00257A4C">
      <w:pPr>
        <w:spacing w:line="360" w:lineRule="auto"/>
        <w:rPr>
          <w:rFonts w:cs="Times New Roman"/>
          <w:color w:val="000000" w:themeColor="text1"/>
          <w:szCs w:val="24"/>
        </w:rPr>
      </w:pPr>
      <w:r w:rsidRPr="00030ED1">
        <w:rPr>
          <w:rFonts w:cs="Times New Roman"/>
          <w:b/>
          <w:color w:val="000000" w:themeColor="text1"/>
          <w:szCs w:val="24"/>
        </w:rPr>
        <w:t>Lecturer’s Name</w:t>
      </w:r>
      <w:r>
        <w:rPr>
          <w:rFonts w:cs="Times New Roman"/>
          <w:color w:val="000000" w:themeColor="text1"/>
          <w:szCs w:val="24"/>
        </w:rPr>
        <w:t xml:space="preserve"> – Mohammad Rahman.</w:t>
      </w:r>
    </w:p>
    <w:p w14:paraId="5E94AE73" w14:textId="15CF29F6" w:rsidR="00257A4C" w:rsidRPr="00257A4C" w:rsidRDefault="00257A4C" w:rsidP="00257A4C">
      <w:pPr>
        <w:spacing w:line="360" w:lineRule="auto"/>
        <w:rPr>
          <w:rFonts w:cs="Times New Roman"/>
          <w:color w:val="000000" w:themeColor="text1"/>
          <w:szCs w:val="24"/>
        </w:rPr>
      </w:pPr>
      <w:r>
        <w:rPr>
          <w:rFonts w:cs="Times New Roman"/>
          <w:b/>
          <w:color w:val="000000" w:themeColor="text1"/>
          <w:szCs w:val="24"/>
        </w:rPr>
        <w:t xml:space="preserve">Assignment title – </w:t>
      </w:r>
      <w:r w:rsidRPr="00257A4C">
        <w:rPr>
          <w:rFonts w:cs="Times New Roman"/>
          <w:color w:val="000000" w:themeColor="text1"/>
          <w:szCs w:val="24"/>
        </w:rPr>
        <w:t xml:space="preserve">Organisation’s Quality System &amp; Customer Relationship          </w:t>
      </w:r>
      <w:r>
        <w:rPr>
          <w:rFonts w:cs="Times New Roman"/>
          <w:color w:val="000000" w:themeColor="text1"/>
          <w:szCs w:val="24"/>
        </w:rPr>
        <w:t>Management</w:t>
      </w:r>
      <w:r w:rsidRPr="00257A4C">
        <w:rPr>
          <w:rFonts w:cs="Times New Roman"/>
          <w:color w:val="000000" w:themeColor="text1"/>
          <w:szCs w:val="24"/>
        </w:rPr>
        <w:t xml:space="preserve"> </w:t>
      </w:r>
    </w:p>
    <w:p w14:paraId="29AAB570" w14:textId="75F9355B" w:rsidR="000F5A8E" w:rsidRPr="0092338D" w:rsidRDefault="000F5A8E" w:rsidP="00356790">
      <w:pPr>
        <w:contextualSpacing w:val="0"/>
        <w:jc w:val="center"/>
        <w:rPr>
          <w:rFonts w:cs="Times New Roman"/>
          <w:szCs w:val="24"/>
        </w:rPr>
      </w:pPr>
    </w:p>
    <w:p w14:paraId="14FF5C69" w14:textId="77DAED33" w:rsidR="000F5A8E" w:rsidRPr="0092338D" w:rsidRDefault="000F5A8E" w:rsidP="00257A4C">
      <w:pPr>
        <w:contextualSpacing w:val="0"/>
        <w:rPr>
          <w:rFonts w:cs="Times New Roman"/>
          <w:szCs w:val="24"/>
        </w:rPr>
      </w:pPr>
    </w:p>
    <w:p w14:paraId="43E86609" w14:textId="77777777" w:rsidR="00405444" w:rsidRDefault="00405444" w:rsidP="00BD413C">
      <w:pPr>
        <w:contextualSpacing w:val="0"/>
        <w:rPr>
          <w:rFonts w:cs="Times New Roman"/>
          <w:szCs w:val="24"/>
        </w:rPr>
      </w:pPr>
    </w:p>
    <w:p w14:paraId="5AB355DE" w14:textId="2FB39E18" w:rsidR="00305CDA" w:rsidRDefault="005718DC" w:rsidP="00BD413C">
      <w:pPr>
        <w:contextualSpacing w:val="0"/>
        <w:rPr>
          <w:rFonts w:cs="Times New Roman"/>
          <w:szCs w:val="24"/>
        </w:rPr>
      </w:pPr>
      <w:r>
        <w:rPr>
          <w:noProof/>
          <w:lang w:eastAsia="en-GB"/>
        </w:rPr>
        <w:drawing>
          <wp:inline distT="0" distB="0" distL="0" distR="0" wp14:anchorId="4D99AF02" wp14:editId="69592AFB">
            <wp:extent cx="5076825" cy="2295525"/>
            <wp:effectExtent l="0" t="0" r="9525" b="9525"/>
            <wp:docPr id="2" name="Picture 2" descr="Tesco Partner | Veriz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sco Partner | Veriz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6825" cy="2295525"/>
                    </a:xfrm>
                    <a:prstGeom prst="ellipse">
                      <a:avLst/>
                    </a:prstGeom>
                    <a:ln>
                      <a:noFill/>
                    </a:ln>
                    <a:effectLst>
                      <a:softEdge rad="112500"/>
                    </a:effectLst>
                  </pic:spPr>
                </pic:pic>
              </a:graphicData>
            </a:graphic>
          </wp:inline>
        </w:drawing>
      </w:r>
    </w:p>
    <w:p w14:paraId="18C4C71A" w14:textId="77777777" w:rsidR="00BD413C" w:rsidRPr="00BD413C" w:rsidRDefault="00BD413C" w:rsidP="00BD413C">
      <w:pPr>
        <w:contextualSpacing w:val="0"/>
        <w:rPr>
          <w:rFonts w:cs="Times New Roman"/>
          <w:szCs w:val="24"/>
        </w:rPr>
      </w:pPr>
    </w:p>
    <w:sdt>
      <w:sdtPr>
        <w:rPr>
          <w:rFonts w:ascii="Times New Roman" w:eastAsiaTheme="minorHAnsi" w:hAnsi="Times New Roman" w:cstheme="minorBidi"/>
          <w:color w:val="auto"/>
          <w:sz w:val="24"/>
          <w:szCs w:val="22"/>
          <w:lang w:val="en-GB"/>
        </w:rPr>
        <w:id w:val="-1171488788"/>
        <w:docPartObj>
          <w:docPartGallery w:val="Table of Contents"/>
          <w:docPartUnique/>
        </w:docPartObj>
      </w:sdtPr>
      <w:sdtEndPr>
        <w:rPr>
          <w:b/>
          <w:bCs/>
          <w:noProof/>
        </w:rPr>
      </w:sdtEndPr>
      <w:sdtContent>
        <w:p w14:paraId="41B284A2" w14:textId="0BE86B8F" w:rsidR="000F5A8E" w:rsidRPr="00F53332" w:rsidRDefault="000A1286" w:rsidP="00F53332">
          <w:pPr>
            <w:pStyle w:val="TOCHeading"/>
            <w:numPr>
              <w:ilvl w:val="0"/>
              <w:numId w:val="0"/>
            </w:numPr>
            <w:spacing w:line="480" w:lineRule="auto"/>
            <w:ind w:left="432"/>
            <w:jc w:val="center"/>
            <w:rPr>
              <w:rFonts w:ascii="Times New Roman" w:hAnsi="Times New Roman" w:cs="Times New Roman"/>
              <w:b/>
              <w:color w:val="000000" w:themeColor="text1"/>
              <w:sz w:val="24"/>
              <w:szCs w:val="24"/>
            </w:rPr>
          </w:pPr>
          <w:r w:rsidRPr="00F53332">
            <w:rPr>
              <w:rFonts w:ascii="Times New Roman" w:hAnsi="Times New Roman" w:cs="Times New Roman"/>
              <w:b/>
              <w:color w:val="000000" w:themeColor="text1"/>
              <w:sz w:val="24"/>
              <w:szCs w:val="24"/>
            </w:rPr>
            <w:t>Table of Contents</w:t>
          </w:r>
        </w:p>
        <w:p w14:paraId="2BC12B7C" w14:textId="77777777" w:rsidR="00F528B0" w:rsidRDefault="000A1286">
          <w:pPr>
            <w:pStyle w:val="TOC1"/>
            <w:tabs>
              <w:tab w:val="left" w:pos="1100"/>
              <w:tab w:val="right" w:leader="dot" w:pos="9350"/>
            </w:tabs>
            <w:rPr>
              <w:rFonts w:asciiTheme="minorHAnsi" w:eastAsiaTheme="minorEastAsia" w:hAnsiTheme="minorHAnsi"/>
              <w:noProof/>
              <w:sz w:val="22"/>
              <w:lang w:eastAsia="en-GB"/>
            </w:rPr>
          </w:pPr>
          <w:r w:rsidRPr="0092338D">
            <w:fldChar w:fldCharType="begin"/>
          </w:r>
          <w:r w:rsidRPr="0092338D">
            <w:instrText xml:space="preserve"> TOC \o "1-3" \h \z \u </w:instrText>
          </w:r>
          <w:r w:rsidRPr="0092338D">
            <w:fldChar w:fldCharType="separate"/>
          </w:r>
          <w:hyperlink w:anchor="_Toc132719416" w:history="1">
            <w:r w:rsidR="00F528B0" w:rsidRPr="00A33BCC">
              <w:rPr>
                <w:rStyle w:val="Hyperlink"/>
                <w:rFonts w:cs="Times New Roman"/>
                <w:noProof/>
              </w:rPr>
              <w:t>1</w:t>
            </w:r>
            <w:r w:rsidR="00F528B0">
              <w:rPr>
                <w:rFonts w:asciiTheme="minorHAnsi" w:eastAsiaTheme="minorEastAsia" w:hAnsiTheme="minorHAnsi"/>
                <w:noProof/>
                <w:sz w:val="22"/>
                <w:lang w:eastAsia="en-GB"/>
              </w:rPr>
              <w:tab/>
            </w:r>
            <w:r w:rsidR="00F528B0" w:rsidRPr="00A33BCC">
              <w:rPr>
                <w:rStyle w:val="Hyperlink"/>
                <w:rFonts w:cs="Times New Roman"/>
                <w:noProof/>
              </w:rPr>
              <w:t>Abstract</w:t>
            </w:r>
            <w:r w:rsidR="00F528B0">
              <w:rPr>
                <w:noProof/>
                <w:webHidden/>
              </w:rPr>
              <w:tab/>
            </w:r>
            <w:r w:rsidR="00F528B0">
              <w:rPr>
                <w:noProof/>
                <w:webHidden/>
              </w:rPr>
              <w:fldChar w:fldCharType="begin"/>
            </w:r>
            <w:r w:rsidR="00F528B0">
              <w:rPr>
                <w:noProof/>
                <w:webHidden/>
              </w:rPr>
              <w:instrText xml:space="preserve"> PAGEREF _Toc132719416 \h </w:instrText>
            </w:r>
            <w:r w:rsidR="00F528B0">
              <w:rPr>
                <w:noProof/>
                <w:webHidden/>
              </w:rPr>
            </w:r>
            <w:r w:rsidR="00F528B0">
              <w:rPr>
                <w:noProof/>
                <w:webHidden/>
              </w:rPr>
              <w:fldChar w:fldCharType="separate"/>
            </w:r>
            <w:r w:rsidR="00F528B0">
              <w:rPr>
                <w:noProof/>
                <w:webHidden/>
              </w:rPr>
              <w:t>5</w:t>
            </w:r>
            <w:r w:rsidR="00F528B0">
              <w:rPr>
                <w:noProof/>
                <w:webHidden/>
              </w:rPr>
              <w:fldChar w:fldCharType="end"/>
            </w:r>
          </w:hyperlink>
        </w:p>
        <w:p w14:paraId="2CADED85" w14:textId="77777777" w:rsidR="00F528B0" w:rsidRDefault="00F528B0">
          <w:pPr>
            <w:pStyle w:val="TOC1"/>
            <w:tabs>
              <w:tab w:val="left" w:pos="1100"/>
              <w:tab w:val="right" w:leader="dot" w:pos="9350"/>
            </w:tabs>
            <w:rPr>
              <w:rFonts w:asciiTheme="minorHAnsi" w:eastAsiaTheme="minorEastAsia" w:hAnsiTheme="minorHAnsi"/>
              <w:noProof/>
              <w:sz w:val="22"/>
              <w:lang w:eastAsia="en-GB"/>
            </w:rPr>
          </w:pPr>
          <w:hyperlink w:anchor="_Toc132719417" w:history="1">
            <w:r w:rsidRPr="00A33BCC">
              <w:rPr>
                <w:rStyle w:val="Hyperlink"/>
                <w:rFonts w:cs="Times New Roman"/>
                <w:noProof/>
              </w:rPr>
              <w:t>2</w:t>
            </w:r>
            <w:r>
              <w:rPr>
                <w:rFonts w:asciiTheme="minorHAnsi" w:eastAsiaTheme="minorEastAsia" w:hAnsiTheme="minorHAnsi"/>
                <w:noProof/>
                <w:sz w:val="22"/>
                <w:lang w:eastAsia="en-GB"/>
              </w:rPr>
              <w:tab/>
            </w:r>
            <w:r w:rsidRPr="00A33BCC">
              <w:rPr>
                <w:rStyle w:val="Hyperlink"/>
                <w:rFonts w:cs="Times New Roman"/>
                <w:noProof/>
              </w:rPr>
              <w:t>Introduction</w:t>
            </w:r>
            <w:r>
              <w:rPr>
                <w:noProof/>
                <w:webHidden/>
              </w:rPr>
              <w:tab/>
            </w:r>
            <w:r>
              <w:rPr>
                <w:noProof/>
                <w:webHidden/>
              </w:rPr>
              <w:fldChar w:fldCharType="begin"/>
            </w:r>
            <w:r>
              <w:rPr>
                <w:noProof/>
                <w:webHidden/>
              </w:rPr>
              <w:instrText xml:space="preserve"> PAGEREF _Toc132719417 \h </w:instrText>
            </w:r>
            <w:r>
              <w:rPr>
                <w:noProof/>
                <w:webHidden/>
              </w:rPr>
            </w:r>
            <w:r>
              <w:rPr>
                <w:noProof/>
                <w:webHidden/>
              </w:rPr>
              <w:fldChar w:fldCharType="separate"/>
            </w:r>
            <w:r>
              <w:rPr>
                <w:noProof/>
                <w:webHidden/>
              </w:rPr>
              <w:t>5</w:t>
            </w:r>
            <w:r>
              <w:rPr>
                <w:noProof/>
                <w:webHidden/>
              </w:rPr>
              <w:fldChar w:fldCharType="end"/>
            </w:r>
          </w:hyperlink>
        </w:p>
        <w:p w14:paraId="277DC702" w14:textId="77777777" w:rsidR="00F528B0" w:rsidRDefault="00F528B0">
          <w:pPr>
            <w:pStyle w:val="TOC1"/>
            <w:tabs>
              <w:tab w:val="right" w:leader="dot" w:pos="9350"/>
            </w:tabs>
            <w:rPr>
              <w:rFonts w:asciiTheme="minorHAnsi" w:eastAsiaTheme="minorEastAsia" w:hAnsiTheme="minorHAnsi"/>
              <w:noProof/>
              <w:sz w:val="22"/>
              <w:lang w:eastAsia="en-GB"/>
            </w:rPr>
          </w:pPr>
          <w:hyperlink w:anchor="_Toc132719418" w:history="1">
            <w:r w:rsidRPr="00A33BCC">
              <w:rPr>
                <w:rStyle w:val="Hyperlink"/>
                <w:rFonts w:cs="Times New Roman"/>
                <w:noProof/>
              </w:rPr>
              <w:t>Task 1</w:t>
            </w:r>
            <w:r>
              <w:rPr>
                <w:noProof/>
                <w:webHidden/>
              </w:rPr>
              <w:tab/>
            </w:r>
            <w:r>
              <w:rPr>
                <w:noProof/>
                <w:webHidden/>
              </w:rPr>
              <w:fldChar w:fldCharType="begin"/>
            </w:r>
            <w:r>
              <w:rPr>
                <w:noProof/>
                <w:webHidden/>
              </w:rPr>
              <w:instrText xml:space="preserve"> PAGEREF _Toc132719418 \h </w:instrText>
            </w:r>
            <w:r>
              <w:rPr>
                <w:noProof/>
                <w:webHidden/>
              </w:rPr>
            </w:r>
            <w:r>
              <w:rPr>
                <w:noProof/>
                <w:webHidden/>
              </w:rPr>
              <w:fldChar w:fldCharType="separate"/>
            </w:r>
            <w:r>
              <w:rPr>
                <w:noProof/>
                <w:webHidden/>
              </w:rPr>
              <w:t>6</w:t>
            </w:r>
            <w:r>
              <w:rPr>
                <w:noProof/>
                <w:webHidden/>
              </w:rPr>
              <w:fldChar w:fldCharType="end"/>
            </w:r>
          </w:hyperlink>
        </w:p>
        <w:p w14:paraId="1F485A57" w14:textId="77777777" w:rsidR="00F528B0" w:rsidRDefault="00F528B0">
          <w:pPr>
            <w:pStyle w:val="TOC1"/>
            <w:tabs>
              <w:tab w:val="left" w:pos="1100"/>
              <w:tab w:val="right" w:leader="dot" w:pos="9350"/>
            </w:tabs>
            <w:rPr>
              <w:rFonts w:asciiTheme="minorHAnsi" w:eastAsiaTheme="minorEastAsia" w:hAnsiTheme="minorHAnsi"/>
              <w:noProof/>
              <w:sz w:val="22"/>
              <w:lang w:eastAsia="en-GB"/>
            </w:rPr>
          </w:pPr>
          <w:hyperlink w:anchor="_Toc132719419" w:history="1">
            <w:r w:rsidRPr="00A33BCC">
              <w:rPr>
                <w:rStyle w:val="Hyperlink"/>
                <w:rFonts w:cs="Times New Roman"/>
                <w:noProof/>
              </w:rPr>
              <w:t>3</w:t>
            </w:r>
            <w:r>
              <w:rPr>
                <w:rFonts w:asciiTheme="minorHAnsi" w:eastAsiaTheme="minorEastAsia" w:hAnsiTheme="minorHAnsi"/>
                <w:noProof/>
                <w:sz w:val="22"/>
                <w:lang w:eastAsia="en-GB"/>
              </w:rPr>
              <w:tab/>
            </w:r>
            <w:r w:rsidRPr="00A33BCC">
              <w:rPr>
                <w:rStyle w:val="Hyperlink"/>
                <w:rFonts w:cs="Times New Roman"/>
                <w:noProof/>
              </w:rPr>
              <w:t>Internal and External Factors of Tesco</w:t>
            </w:r>
            <w:r>
              <w:rPr>
                <w:noProof/>
                <w:webHidden/>
              </w:rPr>
              <w:tab/>
            </w:r>
            <w:r>
              <w:rPr>
                <w:noProof/>
                <w:webHidden/>
              </w:rPr>
              <w:fldChar w:fldCharType="begin"/>
            </w:r>
            <w:r>
              <w:rPr>
                <w:noProof/>
                <w:webHidden/>
              </w:rPr>
              <w:instrText xml:space="preserve"> PAGEREF _Toc132719419 \h </w:instrText>
            </w:r>
            <w:r>
              <w:rPr>
                <w:noProof/>
                <w:webHidden/>
              </w:rPr>
            </w:r>
            <w:r>
              <w:rPr>
                <w:noProof/>
                <w:webHidden/>
              </w:rPr>
              <w:fldChar w:fldCharType="separate"/>
            </w:r>
            <w:r>
              <w:rPr>
                <w:noProof/>
                <w:webHidden/>
              </w:rPr>
              <w:t>6</w:t>
            </w:r>
            <w:r>
              <w:rPr>
                <w:noProof/>
                <w:webHidden/>
              </w:rPr>
              <w:fldChar w:fldCharType="end"/>
            </w:r>
          </w:hyperlink>
        </w:p>
        <w:p w14:paraId="35BE8171"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20" w:history="1">
            <w:r w:rsidRPr="00A33BCC">
              <w:rPr>
                <w:rStyle w:val="Hyperlink"/>
                <w:rFonts w:cs="Times New Roman"/>
                <w:noProof/>
              </w:rPr>
              <w:t>3.1</w:t>
            </w:r>
            <w:r>
              <w:rPr>
                <w:rFonts w:asciiTheme="minorHAnsi" w:eastAsiaTheme="minorEastAsia" w:hAnsiTheme="minorHAnsi"/>
                <w:noProof/>
                <w:sz w:val="22"/>
                <w:lang w:eastAsia="en-GB"/>
              </w:rPr>
              <w:tab/>
            </w:r>
            <w:r w:rsidRPr="00A33BCC">
              <w:rPr>
                <w:rStyle w:val="Hyperlink"/>
                <w:rFonts w:cs="Times New Roman"/>
                <w:noProof/>
              </w:rPr>
              <w:t>Tesco’s Description</w:t>
            </w:r>
            <w:r>
              <w:rPr>
                <w:noProof/>
                <w:webHidden/>
              </w:rPr>
              <w:tab/>
            </w:r>
            <w:r>
              <w:rPr>
                <w:noProof/>
                <w:webHidden/>
              </w:rPr>
              <w:fldChar w:fldCharType="begin"/>
            </w:r>
            <w:r>
              <w:rPr>
                <w:noProof/>
                <w:webHidden/>
              </w:rPr>
              <w:instrText xml:space="preserve"> PAGEREF _Toc132719420 \h </w:instrText>
            </w:r>
            <w:r>
              <w:rPr>
                <w:noProof/>
                <w:webHidden/>
              </w:rPr>
            </w:r>
            <w:r>
              <w:rPr>
                <w:noProof/>
                <w:webHidden/>
              </w:rPr>
              <w:fldChar w:fldCharType="separate"/>
            </w:r>
            <w:r>
              <w:rPr>
                <w:noProof/>
                <w:webHidden/>
              </w:rPr>
              <w:t>6</w:t>
            </w:r>
            <w:r>
              <w:rPr>
                <w:noProof/>
                <w:webHidden/>
              </w:rPr>
              <w:fldChar w:fldCharType="end"/>
            </w:r>
          </w:hyperlink>
        </w:p>
        <w:p w14:paraId="68788A9D"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21" w:history="1">
            <w:r w:rsidRPr="00A33BCC">
              <w:rPr>
                <w:rStyle w:val="Hyperlink"/>
                <w:rFonts w:cs="Times New Roman"/>
                <w:noProof/>
              </w:rPr>
              <w:t>3.2</w:t>
            </w:r>
            <w:r>
              <w:rPr>
                <w:rFonts w:asciiTheme="minorHAnsi" w:eastAsiaTheme="minorEastAsia" w:hAnsiTheme="minorHAnsi"/>
                <w:noProof/>
                <w:sz w:val="22"/>
                <w:lang w:eastAsia="en-GB"/>
              </w:rPr>
              <w:tab/>
            </w:r>
            <w:r w:rsidRPr="00A33BCC">
              <w:rPr>
                <w:rStyle w:val="Hyperlink"/>
                <w:rFonts w:cs="Times New Roman"/>
                <w:noProof/>
              </w:rPr>
              <w:t>Internal Factor: Tesco’s SWOT Analysis</w:t>
            </w:r>
            <w:r>
              <w:rPr>
                <w:noProof/>
                <w:webHidden/>
              </w:rPr>
              <w:tab/>
            </w:r>
            <w:r>
              <w:rPr>
                <w:noProof/>
                <w:webHidden/>
              </w:rPr>
              <w:fldChar w:fldCharType="begin"/>
            </w:r>
            <w:r>
              <w:rPr>
                <w:noProof/>
                <w:webHidden/>
              </w:rPr>
              <w:instrText xml:space="preserve"> PAGEREF _Toc132719421 \h </w:instrText>
            </w:r>
            <w:r>
              <w:rPr>
                <w:noProof/>
                <w:webHidden/>
              </w:rPr>
            </w:r>
            <w:r>
              <w:rPr>
                <w:noProof/>
                <w:webHidden/>
              </w:rPr>
              <w:fldChar w:fldCharType="separate"/>
            </w:r>
            <w:r>
              <w:rPr>
                <w:noProof/>
                <w:webHidden/>
              </w:rPr>
              <w:t>6</w:t>
            </w:r>
            <w:r>
              <w:rPr>
                <w:noProof/>
                <w:webHidden/>
              </w:rPr>
              <w:fldChar w:fldCharType="end"/>
            </w:r>
          </w:hyperlink>
        </w:p>
        <w:p w14:paraId="736A9C92"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22" w:history="1">
            <w:r w:rsidRPr="00A33BCC">
              <w:rPr>
                <w:rStyle w:val="Hyperlink"/>
                <w:rFonts w:cs="Times New Roman"/>
                <w:noProof/>
              </w:rPr>
              <w:t>3.3</w:t>
            </w:r>
            <w:r>
              <w:rPr>
                <w:rFonts w:asciiTheme="minorHAnsi" w:eastAsiaTheme="minorEastAsia" w:hAnsiTheme="minorHAnsi"/>
                <w:noProof/>
                <w:sz w:val="22"/>
                <w:lang w:eastAsia="en-GB"/>
              </w:rPr>
              <w:tab/>
            </w:r>
            <w:r w:rsidRPr="00A33BCC">
              <w:rPr>
                <w:rStyle w:val="Hyperlink"/>
                <w:rFonts w:cs="Times New Roman"/>
                <w:noProof/>
              </w:rPr>
              <w:t>External Factors: Tesco’s PESTLE Analysis</w:t>
            </w:r>
            <w:r>
              <w:rPr>
                <w:noProof/>
                <w:webHidden/>
              </w:rPr>
              <w:tab/>
            </w:r>
            <w:r>
              <w:rPr>
                <w:noProof/>
                <w:webHidden/>
              </w:rPr>
              <w:fldChar w:fldCharType="begin"/>
            </w:r>
            <w:r>
              <w:rPr>
                <w:noProof/>
                <w:webHidden/>
              </w:rPr>
              <w:instrText xml:space="preserve"> PAGEREF _Toc132719422 \h </w:instrText>
            </w:r>
            <w:r>
              <w:rPr>
                <w:noProof/>
                <w:webHidden/>
              </w:rPr>
            </w:r>
            <w:r>
              <w:rPr>
                <w:noProof/>
                <w:webHidden/>
              </w:rPr>
              <w:fldChar w:fldCharType="separate"/>
            </w:r>
            <w:r>
              <w:rPr>
                <w:noProof/>
                <w:webHidden/>
              </w:rPr>
              <w:t>7</w:t>
            </w:r>
            <w:r>
              <w:rPr>
                <w:noProof/>
                <w:webHidden/>
              </w:rPr>
              <w:fldChar w:fldCharType="end"/>
            </w:r>
          </w:hyperlink>
        </w:p>
        <w:p w14:paraId="5C0590B0"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23" w:history="1">
            <w:r w:rsidRPr="00A33BCC">
              <w:rPr>
                <w:rStyle w:val="Hyperlink"/>
                <w:rFonts w:cs="Times New Roman"/>
                <w:noProof/>
                <w:lang w:eastAsia="en-GB"/>
              </w:rPr>
              <w:t>3.3.1</w:t>
            </w:r>
            <w:r>
              <w:rPr>
                <w:rFonts w:asciiTheme="minorHAnsi" w:eastAsiaTheme="minorEastAsia" w:hAnsiTheme="minorHAnsi"/>
                <w:noProof/>
                <w:sz w:val="22"/>
                <w:lang w:eastAsia="en-GB"/>
              </w:rPr>
              <w:tab/>
            </w:r>
            <w:r w:rsidRPr="00A33BCC">
              <w:rPr>
                <w:rStyle w:val="Hyperlink"/>
                <w:rFonts w:cs="Times New Roman"/>
                <w:noProof/>
                <w:lang w:eastAsia="en-GB"/>
              </w:rPr>
              <w:t>Political Factors</w:t>
            </w:r>
            <w:r>
              <w:rPr>
                <w:noProof/>
                <w:webHidden/>
              </w:rPr>
              <w:tab/>
            </w:r>
            <w:r>
              <w:rPr>
                <w:noProof/>
                <w:webHidden/>
              </w:rPr>
              <w:fldChar w:fldCharType="begin"/>
            </w:r>
            <w:r>
              <w:rPr>
                <w:noProof/>
                <w:webHidden/>
              </w:rPr>
              <w:instrText xml:space="preserve"> PAGEREF _Toc132719423 \h </w:instrText>
            </w:r>
            <w:r>
              <w:rPr>
                <w:noProof/>
                <w:webHidden/>
              </w:rPr>
            </w:r>
            <w:r>
              <w:rPr>
                <w:noProof/>
                <w:webHidden/>
              </w:rPr>
              <w:fldChar w:fldCharType="separate"/>
            </w:r>
            <w:r>
              <w:rPr>
                <w:noProof/>
                <w:webHidden/>
              </w:rPr>
              <w:t>8</w:t>
            </w:r>
            <w:r>
              <w:rPr>
                <w:noProof/>
                <w:webHidden/>
              </w:rPr>
              <w:fldChar w:fldCharType="end"/>
            </w:r>
          </w:hyperlink>
        </w:p>
        <w:p w14:paraId="5C8C8F52"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24" w:history="1">
            <w:r w:rsidRPr="00A33BCC">
              <w:rPr>
                <w:rStyle w:val="Hyperlink"/>
                <w:rFonts w:cs="Times New Roman"/>
                <w:noProof/>
                <w:lang w:eastAsia="en-GB"/>
              </w:rPr>
              <w:t>3.3.2</w:t>
            </w:r>
            <w:r>
              <w:rPr>
                <w:rFonts w:asciiTheme="minorHAnsi" w:eastAsiaTheme="minorEastAsia" w:hAnsiTheme="minorHAnsi"/>
                <w:noProof/>
                <w:sz w:val="22"/>
                <w:lang w:eastAsia="en-GB"/>
              </w:rPr>
              <w:tab/>
            </w:r>
            <w:r w:rsidRPr="00A33BCC">
              <w:rPr>
                <w:rStyle w:val="Hyperlink"/>
                <w:rFonts w:cs="Times New Roman"/>
                <w:noProof/>
                <w:lang w:eastAsia="en-GB"/>
              </w:rPr>
              <w:t>Economic Factors</w:t>
            </w:r>
            <w:r>
              <w:rPr>
                <w:noProof/>
                <w:webHidden/>
              </w:rPr>
              <w:tab/>
            </w:r>
            <w:r>
              <w:rPr>
                <w:noProof/>
                <w:webHidden/>
              </w:rPr>
              <w:fldChar w:fldCharType="begin"/>
            </w:r>
            <w:r>
              <w:rPr>
                <w:noProof/>
                <w:webHidden/>
              </w:rPr>
              <w:instrText xml:space="preserve"> PAGEREF _Toc132719424 \h </w:instrText>
            </w:r>
            <w:r>
              <w:rPr>
                <w:noProof/>
                <w:webHidden/>
              </w:rPr>
            </w:r>
            <w:r>
              <w:rPr>
                <w:noProof/>
                <w:webHidden/>
              </w:rPr>
              <w:fldChar w:fldCharType="separate"/>
            </w:r>
            <w:r>
              <w:rPr>
                <w:noProof/>
                <w:webHidden/>
              </w:rPr>
              <w:t>8</w:t>
            </w:r>
            <w:r>
              <w:rPr>
                <w:noProof/>
                <w:webHidden/>
              </w:rPr>
              <w:fldChar w:fldCharType="end"/>
            </w:r>
          </w:hyperlink>
        </w:p>
        <w:p w14:paraId="17631F66"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25" w:history="1">
            <w:r w:rsidRPr="00A33BCC">
              <w:rPr>
                <w:rStyle w:val="Hyperlink"/>
                <w:rFonts w:cs="Times New Roman"/>
                <w:noProof/>
                <w:lang w:eastAsia="en-GB"/>
              </w:rPr>
              <w:t>3.3.3</w:t>
            </w:r>
            <w:r>
              <w:rPr>
                <w:rFonts w:asciiTheme="minorHAnsi" w:eastAsiaTheme="minorEastAsia" w:hAnsiTheme="minorHAnsi"/>
                <w:noProof/>
                <w:sz w:val="22"/>
                <w:lang w:eastAsia="en-GB"/>
              </w:rPr>
              <w:tab/>
            </w:r>
            <w:r w:rsidRPr="00A33BCC">
              <w:rPr>
                <w:rStyle w:val="Hyperlink"/>
                <w:rFonts w:cs="Times New Roman"/>
                <w:noProof/>
                <w:lang w:eastAsia="en-GB"/>
              </w:rPr>
              <w:t>Social Factors</w:t>
            </w:r>
            <w:r>
              <w:rPr>
                <w:noProof/>
                <w:webHidden/>
              </w:rPr>
              <w:tab/>
            </w:r>
            <w:r>
              <w:rPr>
                <w:noProof/>
                <w:webHidden/>
              </w:rPr>
              <w:fldChar w:fldCharType="begin"/>
            </w:r>
            <w:r>
              <w:rPr>
                <w:noProof/>
                <w:webHidden/>
              </w:rPr>
              <w:instrText xml:space="preserve"> PAGEREF _Toc132719425 \h </w:instrText>
            </w:r>
            <w:r>
              <w:rPr>
                <w:noProof/>
                <w:webHidden/>
              </w:rPr>
            </w:r>
            <w:r>
              <w:rPr>
                <w:noProof/>
                <w:webHidden/>
              </w:rPr>
              <w:fldChar w:fldCharType="separate"/>
            </w:r>
            <w:r>
              <w:rPr>
                <w:noProof/>
                <w:webHidden/>
              </w:rPr>
              <w:t>8</w:t>
            </w:r>
            <w:r>
              <w:rPr>
                <w:noProof/>
                <w:webHidden/>
              </w:rPr>
              <w:fldChar w:fldCharType="end"/>
            </w:r>
          </w:hyperlink>
        </w:p>
        <w:p w14:paraId="50B84107"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26" w:history="1">
            <w:r w:rsidRPr="00A33BCC">
              <w:rPr>
                <w:rStyle w:val="Hyperlink"/>
                <w:rFonts w:cs="Times New Roman"/>
                <w:noProof/>
                <w:lang w:eastAsia="en-GB"/>
              </w:rPr>
              <w:t>3.3.4</w:t>
            </w:r>
            <w:r>
              <w:rPr>
                <w:rFonts w:asciiTheme="minorHAnsi" w:eastAsiaTheme="minorEastAsia" w:hAnsiTheme="minorHAnsi"/>
                <w:noProof/>
                <w:sz w:val="22"/>
                <w:lang w:eastAsia="en-GB"/>
              </w:rPr>
              <w:tab/>
            </w:r>
            <w:r w:rsidRPr="00A33BCC">
              <w:rPr>
                <w:rStyle w:val="Hyperlink"/>
                <w:rFonts w:cs="Times New Roman"/>
                <w:noProof/>
                <w:lang w:eastAsia="en-GB"/>
              </w:rPr>
              <w:t>Technological Factors</w:t>
            </w:r>
            <w:r>
              <w:rPr>
                <w:noProof/>
                <w:webHidden/>
              </w:rPr>
              <w:tab/>
            </w:r>
            <w:r>
              <w:rPr>
                <w:noProof/>
                <w:webHidden/>
              </w:rPr>
              <w:fldChar w:fldCharType="begin"/>
            </w:r>
            <w:r>
              <w:rPr>
                <w:noProof/>
                <w:webHidden/>
              </w:rPr>
              <w:instrText xml:space="preserve"> PAGEREF _Toc132719426 \h </w:instrText>
            </w:r>
            <w:r>
              <w:rPr>
                <w:noProof/>
                <w:webHidden/>
              </w:rPr>
            </w:r>
            <w:r>
              <w:rPr>
                <w:noProof/>
                <w:webHidden/>
              </w:rPr>
              <w:fldChar w:fldCharType="separate"/>
            </w:r>
            <w:r>
              <w:rPr>
                <w:noProof/>
                <w:webHidden/>
              </w:rPr>
              <w:t>8</w:t>
            </w:r>
            <w:r>
              <w:rPr>
                <w:noProof/>
                <w:webHidden/>
              </w:rPr>
              <w:fldChar w:fldCharType="end"/>
            </w:r>
          </w:hyperlink>
        </w:p>
        <w:p w14:paraId="47A3937E"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27" w:history="1">
            <w:r w:rsidRPr="00A33BCC">
              <w:rPr>
                <w:rStyle w:val="Hyperlink"/>
                <w:rFonts w:cs="Times New Roman"/>
                <w:noProof/>
                <w:lang w:eastAsia="en-GB"/>
              </w:rPr>
              <w:t>3.3.5</w:t>
            </w:r>
            <w:r>
              <w:rPr>
                <w:rFonts w:asciiTheme="minorHAnsi" w:eastAsiaTheme="minorEastAsia" w:hAnsiTheme="minorHAnsi"/>
                <w:noProof/>
                <w:sz w:val="22"/>
                <w:lang w:eastAsia="en-GB"/>
              </w:rPr>
              <w:tab/>
            </w:r>
            <w:r w:rsidRPr="00A33BCC">
              <w:rPr>
                <w:rStyle w:val="Hyperlink"/>
                <w:rFonts w:cs="Times New Roman"/>
                <w:noProof/>
                <w:lang w:eastAsia="en-GB"/>
              </w:rPr>
              <w:t>Legal Factor</w:t>
            </w:r>
            <w:r>
              <w:rPr>
                <w:noProof/>
                <w:webHidden/>
              </w:rPr>
              <w:tab/>
            </w:r>
            <w:r>
              <w:rPr>
                <w:noProof/>
                <w:webHidden/>
              </w:rPr>
              <w:fldChar w:fldCharType="begin"/>
            </w:r>
            <w:r>
              <w:rPr>
                <w:noProof/>
                <w:webHidden/>
              </w:rPr>
              <w:instrText xml:space="preserve"> PAGEREF _Toc132719427 \h </w:instrText>
            </w:r>
            <w:r>
              <w:rPr>
                <w:noProof/>
                <w:webHidden/>
              </w:rPr>
            </w:r>
            <w:r>
              <w:rPr>
                <w:noProof/>
                <w:webHidden/>
              </w:rPr>
              <w:fldChar w:fldCharType="separate"/>
            </w:r>
            <w:r>
              <w:rPr>
                <w:noProof/>
                <w:webHidden/>
              </w:rPr>
              <w:t>9</w:t>
            </w:r>
            <w:r>
              <w:rPr>
                <w:noProof/>
                <w:webHidden/>
              </w:rPr>
              <w:fldChar w:fldCharType="end"/>
            </w:r>
          </w:hyperlink>
        </w:p>
        <w:p w14:paraId="695E1C77"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28" w:history="1">
            <w:r w:rsidRPr="00A33BCC">
              <w:rPr>
                <w:rStyle w:val="Hyperlink"/>
                <w:rFonts w:cs="Times New Roman"/>
                <w:noProof/>
                <w:lang w:eastAsia="en-GB"/>
              </w:rPr>
              <w:t>3.3.6</w:t>
            </w:r>
            <w:r>
              <w:rPr>
                <w:rFonts w:asciiTheme="minorHAnsi" w:eastAsiaTheme="minorEastAsia" w:hAnsiTheme="minorHAnsi"/>
                <w:noProof/>
                <w:sz w:val="22"/>
                <w:lang w:eastAsia="en-GB"/>
              </w:rPr>
              <w:tab/>
            </w:r>
            <w:r w:rsidRPr="00A33BCC">
              <w:rPr>
                <w:rStyle w:val="Hyperlink"/>
                <w:rFonts w:cs="Times New Roman"/>
                <w:noProof/>
                <w:lang w:eastAsia="en-GB"/>
              </w:rPr>
              <w:t>Environmental Factors</w:t>
            </w:r>
            <w:r>
              <w:rPr>
                <w:noProof/>
                <w:webHidden/>
              </w:rPr>
              <w:tab/>
            </w:r>
            <w:r>
              <w:rPr>
                <w:noProof/>
                <w:webHidden/>
              </w:rPr>
              <w:fldChar w:fldCharType="begin"/>
            </w:r>
            <w:r>
              <w:rPr>
                <w:noProof/>
                <w:webHidden/>
              </w:rPr>
              <w:instrText xml:space="preserve"> PAGEREF _Toc132719428 \h </w:instrText>
            </w:r>
            <w:r>
              <w:rPr>
                <w:noProof/>
                <w:webHidden/>
              </w:rPr>
            </w:r>
            <w:r>
              <w:rPr>
                <w:noProof/>
                <w:webHidden/>
              </w:rPr>
              <w:fldChar w:fldCharType="separate"/>
            </w:r>
            <w:r>
              <w:rPr>
                <w:noProof/>
                <w:webHidden/>
              </w:rPr>
              <w:t>9</w:t>
            </w:r>
            <w:r>
              <w:rPr>
                <w:noProof/>
                <w:webHidden/>
              </w:rPr>
              <w:fldChar w:fldCharType="end"/>
            </w:r>
          </w:hyperlink>
        </w:p>
        <w:p w14:paraId="5A76FD4F"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29" w:history="1">
            <w:r w:rsidRPr="00A33BCC">
              <w:rPr>
                <w:rStyle w:val="Hyperlink"/>
                <w:rFonts w:cs="Times New Roman"/>
                <w:noProof/>
              </w:rPr>
              <w:t>3.4</w:t>
            </w:r>
            <w:r>
              <w:rPr>
                <w:rFonts w:asciiTheme="minorHAnsi" w:eastAsiaTheme="minorEastAsia" w:hAnsiTheme="minorHAnsi"/>
                <w:noProof/>
                <w:sz w:val="22"/>
                <w:lang w:eastAsia="en-GB"/>
              </w:rPr>
              <w:tab/>
            </w:r>
            <w:r w:rsidRPr="00A33BCC">
              <w:rPr>
                <w:rStyle w:val="Hyperlink"/>
                <w:rFonts w:cs="Times New Roman"/>
                <w:noProof/>
              </w:rPr>
              <w:t>Porter’s Five Forces</w:t>
            </w:r>
            <w:r>
              <w:rPr>
                <w:noProof/>
                <w:webHidden/>
              </w:rPr>
              <w:tab/>
            </w:r>
            <w:r>
              <w:rPr>
                <w:noProof/>
                <w:webHidden/>
              </w:rPr>
              <w:fldChar w:fldCharType="begin"/>
            </w:r>
            <w:r>
              <w:rPr>
                <w:noProof/>
                <w:webHidden/>
              </w:rPr>
              <w:instrText xml:space="preserve"> PAGEREF _Toc132719429 \h </w:instrText>
            </w:r>
            <w:r>
              <w:rPr>
                <w:noProof/>
                <w:webHidden/>
              </w:rPr>
            </w:r>
            <w:r>
              <w:rPr>
                <w:noProof/>
                <w:webHidden/>
              </w:rPr>
              <w:fldChar w:fldCharType="separate"/>
            </w:r>
            <w:r>
              <w:rPr>
                <w:noProof/>
                <w:webHidden/>
              </w:rPr>
              <w:t>9</w:t>
            </w:r>
            <w:r>
              <w:rPr>
                <w:noProof/>
                <w:webHidden/>
              </w:rPr>
              <w:fldChar w:fldCharType="end"/>
            </w:r>
          </w:hyperlink>
        </w:p>
        <w:p w14:paraId="21E0B81C"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30" w:history="1">
            <w:r w:rsidRPr="00A33BCC">
              <w:rPr>
                <w:rStyle w:val="Hyperlink"/>
                <w:rFonts w:cs="Times New Roman"/>
                <w:noProof/>
                <w:lang w:val="en-US"/>
              </w:rPr>
              <w:t>3.4.1</w:t>
            </w:r>
            <w:r>
              <w:rPr>
                <w:rFonts w:asciiTheme="minorHAnsi" w:eastAsiaTheme="minorEastAsia" w:hAnsiTheme="minorHAnsi"/>
                <w:noProof/>
                <w:sz w:val="22"/>
                <w:lang w:eastAsia="en-GB"/>
              </w:rPr>
              <w:tab/>
            </w:r>
            <w:r w:rsidRPr="00A33BCC">
              <w:rPr>
                <w:rStyle w:val="Hyperlink"/>
                <w:rFonts w:cs="Times New Roman"/>
                <w:noProof/>
                <w:lang w:val="en-US"/>
              </w:rPr>
              <w:t>Competitive Rivalry</w:t>
            </w:r>
            <w:r>
              <w:rPr>
                <w:noProof/>
                <w:webHidden/>
              </w:rPr>
              <w:tab/>
            </w:r>
            <w:r>
              <w:rPr>
                <w:noProof/>
                <w:webHidden/>
              </w:rPr>
              <w:fldChar w:fldCharType="begin"/>
            </w:r>
            <w:r>
              <w:rPr>
                <w:noProof/>
                <w:webHidden/>
              </w:rPr>
              <w:instrText xml:space="preserve"> PAGEREF _Toc132719430 \h </w:instrText>
            </w:r>
            <w:r>
              <w:rPr>
                <w:noProof/>
                <w:webHidden/>
              </w:rPr>
            </w:r>
            <w:r>
              <w:rPr>
                <w:noProof/>
                <w:webHidden/>
              </w:rPr>
              <w:fldChar w:fldCharType="separate"/>
            </w:r>
            <w:r>
              <w:rPr>
                <w:noProof/>
                <w:webHidden/>
              </w:rPr>
              <w:t>9</w:t>
            </w:r>
            <w:r>
              <w:rPr>
                <w:noProof/>
                <w:webHidden/>
              </w:rPr>
              <w:fldChar w:fldCharType="end"/>
            </w:r>
          </w:hyperlink>
        </w:p>
        <w:p w14:paraId="4503E00A"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31" w:history="1">
            <w:r w:rsidRPr="00A33BCC">
              <w:rPr>
                <w:rStyle w:val="Hyperlink"/>
                <w:rFonts w:cs="Times New Roman"/>
                <w:noProof/>
                <w:lang w:val="en-US"/>
              </w:rPr>
              <w:t>3.4.2</w:t>
            </w:r>
            <w:r>
              <w:rPr>
                <w:rFonts w:asciiTheme="minorHAnsi" w:eastAsiaTheme="minorEastAsia" w:hAnsiTheme="minorHAnsi"/>
                <w:noProof/>
                <w:sz w:val="22"/>
                <w:lang w:eastAsia="en-GB"/>
              </w:rPr>
              <w:tab/>
            </w:r>
            <w:r w:rsidRPr="00A33BCC">
              <w:rPr>
                <w:rStyle w:val="Hyperlink"/>
                <w:rFonts w:cs="Times New Roman"/>
                <w:noProof/>
                <w:lang w:val="en-US"/>
              </w:rPr>
              <w:t>Threat of New Entrants</w:t>
            </w:r>
            <w:r>
              <w:rPr>
                <w:noProof/>
                <w:webHidden/>
              </w:rPr>
              <w:tab/>
            </w:r>
            <w:r>
              <w:rPr>
                <w:noProof/>
                <w:webHidden/>
              </w:rPr>
              <w:fldChar w:fldCharType="begin"/>
            </w:r>
            <w:r>
              <w:rPr>
                <w:noProof/>
                <w:webHidden/>
              </w:rPr>
              <w:instrText xml:space="preserve"> PAGEREF _Toc132719431 \h </w:instrText>
            </w:r>
            <w:r>
              <w:rPr>
                <w:noProof/>
                <w:webHidden/>
              </w:rPr>
            </w:r>
            <w:r>
              <w:rPr>
                <w:noProof/>
                <w:webHidden/>
              </w:rPr>
              <w:fldChar w:fldCharType="separate"/>
            </w:r>
            <w:r>
              <w:rPr>
                <w:noProof/>
                <w:webHidden/>
              </w:rPr>
              <w:t>9</w:t>
            </w:r>
            <w:r>
              <w:rPr>
                <w:noProof/>
                <w:webHidden/>
              </w:rPr>
              <w:fldChar w:fldCharType="end"/>
            </w:r>
          </w:hyperlink>
        </w:p>
        <w:p w14:paraId="40B6BF9E"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32" w:history="1">
            <w:r w:rsidRPr="00A33BCC">
              <w:rPr>
                <w:rStyle w:val="Hyperlink"/>
                <w:rFonts w:cs="Times New Roman"/>
                <w:noProof/>
                <w:lang w:val="en-US"/>
              </w:rPr>
              <w:t>3.4.3</w:t>
            </w:r>
            <w:r>
              <w:rPr>
                <w:rFonts w:asciiTheme="minorHAnsi" w:eastAsiaTheme="minorEastAsia" w:hAnsiTheme="minorHAnsi"/>
                <w:noProof/>
                <w:sz w:val="22"/>
                <w:lang w:eastAsia="en-GB"/>
              </w:rPr>
              <w:tab/>
            </w:r>
            <w:r w:rsidRPr="00A33BCC">
              <w:rPr>
                <w:rStyle w:val="Hyperlink"/>
                <w:rFonts w:cs="Times New Roman"/>
                <w:noProof/>
                <w:lang w:val="en-US"/>
              </w:rPr>
              <w:t>Threat of Substitutes</w:t>
            </w:r>
            <w:r>
              <w:rPr>
                <w:noProof/>
                <w:webHidden/>
              </w:rPr>
              <w:tab/>
            </w:r>
            <w:r>
              <w:rPr>
                <w:noProof/>
                <w:webHidden/>
              </w:rPr>
              <w:fldChar w:fldCharType="begin"/>
            </w:r>
            <w:r>
              <w:rPr>
                <w:noProof/>
                <w:webHidden/>
              </w:rPr>
              <w:instrText xml:space="preserve"> PAGEREF _Toc132719432 \h </w:instrText>
            </w:r>
            <w:r>
              <w:rPr>
                <w:noProof/>
                <w:webHidden/>
              </w:rPr>
            </w:r>
            <w:r>
              <w:rPr>
                <w:noProof/>
                <w:webHidden/>
              </w:rPr>
              <w:fldChar w:fldCharType="separate"/>
            </w:r>
            <w:r>
              <w:rPr>
                <w:noProof/>
                <w:webHidden/>
              </w:rPr>
              <w:t>10</w:t>
            </w:r>
            <w:r>
              <w:rPr>
                <w:noProof/>
                <w:webHidden/>
              </w:rPr>
              <w:fldChar w:fldCharType="end"/>
            </w:r>
          </w:hyperlink>
        </w:p>
        <w:p w14:paraId="3DE1DE06"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33" w:history="1">
            <w:r w:rsidRPr="00A33BCC">
              <w:rPr>
                <w:rStyle w:val="Hyperlink"/>
                <w:rFonts w:cs="Times New Roman"/>
                <w:noProof/>
                <w:lang w:val="en-US"/>
              </w:rPr>
              <w:t>3.4.4</w:t>
            </w:r>
            <w:r>
              <w:rPr>
                <w:rFonts w:asciiTheme="minorHAnsi" w:eastAsiaTheme="minorEastAsia" w:hAnsiTheme="minorHAnsi"/>
                <w:noProof/>
                <w:sz w:val="22"/>
                <w:lang w:eastAsia="en-GB"/>
              </w:rPr>
              <w:tab/>
            </w:r>
            <w:r w:rsidRPr="00A33BCC">
              <w:rPr>
                <w:rStyle w:val="Hyperlink"/>
                <w:rFonts w:cs="Times New Roman"/>
                <w:noProof/>
                <w:lang w:val="en-US"/>
              </w:rPr>
              <w:t>Bargaining Power of Customers</w:t>
            </w:r>
            <w:r>
              <w:rPr>
                <w:noProof/>
                <w:webHidden/>
              </w:rPr>
              <w:tab/>
            </w:r>
            <w:r>
              <w:rPr>
                <w:noProof/>
                <w:webHidden/>
              </w:rPr>
              <w:fldChar w:fldCharType="begin"/>
            </w:r>
            <w:r>
              <w:rPr>
                <w:noProof/>
                <w:webHidden/>
              </w:rPr>
              <w:instrText xml:space="preserve"> PAGEREF _Toc132719433 \h </w:instrText>
            </w:r>
            <w:r>
              <w:rPr>
                <w:noProof/>
                <w:webHidden/>
              </w:rPr>
            </w:r>
            <w:r>
              <w:rPr>
                <w:noProof/>
                <w:webHidden/>
              </w:rPr>
              <w:fldChar w:fldCharType="separate"/>
            </w:r>
            <w:r>
              <w:rPr>
                <w:noProof/>
                <w:webHidden/>
              </w:rPr>
              <w:t>10</w:t>
            </w:r>
            <w:r>
              <w:rPr>
                <w:noProof/>
                <w:webHidden/>
              </w:rPr>
              <w:fldChar w:fldCharType="end"/>
            </w:r>
          </w:hyperlink>
        </w:p>
        <w:p w14:paraId="1D0F6CEA"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34" w:history="1">
            <w:r w:rsidRPr="00A33BCC">
              <w:rPr>
                <w:rStyle w:val="Hyperlink"/>
                <w:rFonts w:cs="Times New Roman"/>
                <w:noProof/>
                <w:lang w:val="en-US"/>
              </w:rPr>
              <w:t>3.4.5</w:t>
            </w:r>
            <w:r>
              <w:rPr>
                <w:rFonts w:asciiTheme="minorHAnsi" w:eastAsiaTheme="minorEastAsia" w:hAnsiTheme="minorHAnsi"/>
                <w:noProof/>
                <w:sz w:val="22"/>
                <w:lang w:eastAsia="en-GB"/>
              </w:rPr>
              <w:tab/>
            </w:r>
            <w:r w:rsidRPr="00A33BCC">
              <w:rPr>
                <w:rStyle w:val="Hyperlink"/>
                <w:rFonts w:cs="Times New Roman"/>
                <w:noProof/>
                <w:lang w:val="en-US"/>
              </w:rPr>
              <w:t>Bargaining Power of Suppliers</w:t>
            </w:r>
            <w:r>
              <w:rPr>
                <w:noProof/>
                <w:webHidden/>
              </w:rPr>
              <w:tab/>
            </w:r>
            <w:r>
              <w:rPr>
                <w:noProof/>
                <w:webHidden/>
              </w:rPr>
              <w:fldChar w:fldCharType="begin"/>
            </w:r>
            <w:r>
              <w:rPr>
                <w:noProof/>
                <w:webHidden/>
              </w:rPr>
              <w:instrText xml:space="preserve"> PAGEREF _Toc132719434 \h </w:instrText>
            </w:r>
            <w:r>
              <w:rPr>
                <w:noProof/>
                <w:webHidden/>
              </w:rPr>
            </w:r>
            <w:r>
              <w:rPr>
                <w:noProof/>
                <w:webHidden/>
              </w:rPr>
              <w:fldChar w:fldCharType="separate"/>
            </w:r>
            <w:r>
              <w:rPr>
                <w:noProof/>
                <w:webHidden/>
              </w:rPr>
              <w:t>10</w:t>
            </w:r>
            <w:r>
              <w:rPr>
                <w:noProof/>
                <w:webHidden/>
              </w:rPr>
              <w:fldChar w:fldCharType="end"/>
            </w:r>
          </w:hyperlink>
        </w:p>
        <w:p w14:paraId="73D21396" w14:textId="77777777" w:rsidR="00F528B0" w:rsidRDefault="00F528B0">
          <w:pPr>
            <w:pStyle w:val="TOC1"/>
            <w:tabs>
              <w:tab w:val="left" w:pos="1100"/>
              <w:tab w:val="right" w:leader="dot" w:pos="9350"/>
            </w:tabs>
            <w:rPr>
              <w:rFonts w:asciiTheme="minorHAnsi" w:eastAsiaTheme="minorEastAsia" w:hAnsiTheme="minorHAnsi"/>
              <w:noProof/>
              <w:sz w:val="22"/>
              <w:lang w:eastAsia="en-GB"/>
            </w:rPr>
          </w:pPr>
          <w:hyperlink w:anchor="_Toc132719435" w:history="1">
            <w:r w:rsidRPr="00A33BCC">
              <w:rPr>
                <w:rStyle w:val="Hyperlink"/>
                <w:rFonts w:cs="Times New Roman"/>
                <w:noProof/>
              </w:rPr>
              <w:t>4</w:t>
            </w:r>
            <w:r>
              <w:rPr>
                <w:rFonts w:asciiTheme="minorHAnsi" w:eastAsiaTheme="minorEastAsia" w:hAnsiTheme="minorHAnsi"/>
                <w:noProof/>
                <w:sz w:val="22"/>
                <w:lang w:eastAsia="en-GB"/>
              </w:rPr>
              <w:tab/>
            </w:r>
            <w:r w:rsidRPr="00A33BCC">
              <w:rPr>
                <w:rStyle w:val="Hyperlink"/>
                <w:rFonts w:cs="Times New Roman"/>
                <w:noProof/>
              </w:rPr>
              <w:t>Models Review</w:t>
            </w:r>
            <w:r>
              <w:rPr>
                <w:noProof/>
                <w:webHidden/>
              </w:rPr>
              <w:tab/>
            </w:r>
            <w:r>
              <w:rPr>
                <w:noProof/>
                <w:webHidden/>
              </w:rPr>
              <w:fldChar w:fldCharType="begin"/>
            </w:r>
            <w:r>
              <w:rPr>
                <w:noProof/>
                <w:webHidden/>
              </w:rPr>
              <w:instrText xml:space="preserve"> PAGEREF _Toc132719435 \h </w:instrText>
            </w:r>
            <w:r>
              <w:rPr>
                <w:noProof/>
                <w:webHidden/>
              </w:rPr>
            </w:r>
            <w:r>
              <w:rPr>
                <w:noProof/>
                <w:webHidden/>
              </w:rPr>
              <w:fldChar w:fldCharType="separate"/>
            </w:r>
            <w:r>
              <w:rPr>
                <w:noProof/>
                <w:webHidden/>
              </w:rPr>
              <w:t>10</w:t>
            </w:r>
            <w:r>
              <w:rPr>
                <w:noProof/>
                <w:webHidden/>
              </w:rPr>
              <w:fldChar w:fldCharType="end"/>
            </w:r>
          </w:hyperlink>
        </w:p>
        <w:p w14:paraId="5D4665BD"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36" w:history="1">
            <w:r w:rsidRPr="00A33BCC">
              <w:rPr>
                <w:rStyle w:val="Hyperlink"/>
                <w:rFonts w:cs="Times New Roman"/>
                <w:noProof/>
              </w:rPr>
              <w:t>4.1</w:t>
            </w:r>
            <w:r>
              <w:rPr>
                <w:rFonts w:asciiTheme="minorHAnsi" w:eastAsiaTheme="minorEastAsia" w:hAnsiTheme="minorHAnsi"/>
                <w:noProof/>
                <w:sz w:val="22"/>
                <w:lang w:eastAsia="en-GB"/>
              </w:rPr>
              <w:tab/>
            </w:r>
            <w:r w:rsidRPr="00A33BCC">
              <w:rPr>
                <w:rStyle w:val="Hyperlink"/>
                <w:rFonts w:cs="Times New Roman"/>
                <w:noProof/>
              </w:rPr>
              <w:t>Tesco’s CRM Value Chain</w:t>
            </w:r>
            <w:r>
              <w:rPr>
                <w:noProof/>
                <w:webHidden/>
              </w:rPr>
              <w:tab/>
            </w:r>
            <w:r>
              <w:rPr>
                <w:noProof/>
                <w:webHidden/>
              </w:rPr>
              <w:fldChar w:fldCharType="begin"/>
            </w:r>
            <w:r>
              <w:rPr>
                <w:noProof/>
                <w:webHidden/>
              </w:rPr>
              <w:instrText xml:space="preserve"> PAGEREF _Toc132719436 \h </w:instrText>
            </w:r>
            <w:r>
              <w:rPr>
                <w:noProof/>
                <w:webHidden/>
              </w:rPr>
            </w:r>
            <w:r>
              <w:rPr>
                <w:noProof/>
                <w:webHidden/>
              </w:rPr>
              <w:fldChar w:fldCharType="separate"/>
            </w:r>
            <w:r>
              <w:rPr>
                <w:noProof/>
                <w:webHidden/>
              </w:rPr>
              <w:t>10</w:t>
            </w:r>
            <w:r>
              <w:rPr>
                <w:noProof/>
                <w:webHidden/>
              </w:rPr>
              <w:fldChar w:fldCharType="end"/>
            </w:r>
          </w:hyperlink>
        </w:p>
        <w:p w14:paraId="70B9F46D"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37" w:history="1">
            <w:r w:rsidRPr="00A33BCC">
              <w:rPr>
                <w:rStyle w:val="Hyperlink"/>
                <w:rFonts w:cs="Times New Roman"/>
                <w:noProof/>
                <w:lang w:eastAsia="en-GB"/>
              </w:rPr>
              <w:t>4.1.1</w:t>
            </w:r>
            <w:r>
              <w:rPr>
                <w:rFonts w:asciiTheme="minorHAnsi" w:eastAsiaTheme="minorEastAsia" w:hAnsiTheme="minorHAnsi"/>
                <w:noProof/>
                <w:sz w:val="22"/>
                <w:lang w:eastAsia="en-GB"/>
              </w:rPr>
              <w:tab/>
            </w:r>
            <w:r w:rsidRPr="00A33BCC">
              <w:rPr>
                <w:rStyle w:val="Hyperlink"/>
                <w:rFonts w:eastAsia="Times New Roman" w:cs="Times New Roman"/>
                <w:noProof/>
                <w:lang w:eastAsia="en-GB"/>
              </w:rPr>
              <w:t>Streng</w:t>
            </w:r>
            <w:r w:rsidRPr="00A33BCC">
              <w:rPr>
                <w:rStyle w:val="Hyperlink"/>
                <w:rFonts w:cs="Times New Roman"/>
                <w:noProof/>
                <w:lang w:eastAsia="en-GB"/>
              </w:rPr>
              <w:t>ths of Tesco's CRM Value Chain</w:t>
            </w:r>
            <w:r>
              <w:rPr>
                <w:noProof/>
                <w:webHidden/>
              </w:rPr>
              <w:tab/>
            </w:r>
            <w:r>
              <w:rPr>
                <w:noProof/>
                <w:webHidden/>
              </w:rPr>
              <w:fldChar w:fldCharType="begin"/>
            </w:r>
            <w:r>
              <w:rPr>
                <w:noProof/>
                <w:webHidden/>
              </w:rPr>
              <w:instrText xml:space="preserve"> PAGEREF _Toc132719437 \h </w:instrText>
            </w:r>
            <w:r>
              <w:rPr>
                <w:noProof/>
                <w:webHidden/>
              </w:rPr>
            </w:r>
            <w:r>
              <w:rPr>
                <w:noProof/>
                <w:webHidden/>
              </w:rPr>
              <w:fldChar w:fldCharType="separate"/>
            </w:r>
            <w:r>
              <w:rPr>
                <w:noProof/>
                <w:webHidden/>
              </w:rPr>
              <w:t>10</w:t>
            </w:r>
            <w:r>
              <w:rPr>
                <w:noProof/>
                <w:webHidden/>
              </w:rPr>
              <w:fldChar w:fldCharType="end"/>
            </w:r>
          </w:hyperlink>
        </w:p>
        <w:p w14:paraId="28E2E19A"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38" w:history="1">
            <w:r w:rsidRPr="00A33BCC">
              <w:rPr>
                <w:rStyle w:val="Hyperlink"/>
                <w:rFonts w:cs="Times New Roman"/>
                <w:noProof/>
                <w:lang w:eastAsia="en-GB"/>
              </w:rPr>
              <w:t>4.1.2</w:t>
            </w:r>
            <w:r>
              <w:rPr>
                <w:rFonts w:asciiTheme="minorHAnsi" w:eastAsiaTheme="minorEastAsia" w:hAnsiTheme="minorHAnsi"/>
                <w:noProof/>
                <w:sz w:val="22"/>
                <w:lang w:eastAsia="en-GB"/>
              </w:rPr>
              <w:tab/>
            </w:r>
            <w:r w:rsidRPr="00A33BCC">
              <w:rPr>
                <w:rStyle w:val="Hyperlink"/>
                <w:rFonts w:eastAsia="Times New Roman" w:cs="Times New Roman"/>
                <w:noProof/>
                <w:lang w:eastAsia="en-GB"/>
              </w:rPr>
              <w:t>Weaknes</w:t>
            </w:r>
            <w:r w:rsidRPr="00A33BCC">
              <w:rPr>
                <w:rStyle w:val="Hyperlink"/>
                <w:rFonts w:cs="Times New Roman"/>
                <w:noProof/>
                <w:lang w:eastAsia="en-GB"/>
              </w:rPr>
              <w:t>ses of Tesco's CRM Value Chain</w:t>
            </w:r>
            <w:r>
              <w:rPr>
                <w:noProof/>
                <w:webHidden/>
              </w:rPr>
              <w:tab/>
            </w:r>
            <w:r>
              <w:rPr>
                <w:noProof/>
                <w:webHidden/>
              </w:rPr>
              <w:fldChar w:fldCharType="begin"/>
            </w:r>
            <w:r>
              <w:rPr>
                <w:noProof/>
                <w:webHidden/>
              </w:rPr>
              <w:instrText xml:space="preserve"> PAGEREF _Toc132719438 \h </w:instrText>
            </w:r>
            <w:r>
              <w:rPr>
                <w:noProof/>
                <w:webHidden/>
              </w:rPr>
            </w:r>
            <w:r>
              <w:rPr>
                <w:noProof/>
                <w:webHidden/>
              </w:rPr>
              <w:fldChar w:fldCharType="separate"/>
            </w:r>
            <w:r>
              <w:rPr>
                <w:noProof/>
                <w:webHidden/>
              </w:rPr>
              <w:t>11</w:t>
            </w:r>
            <w:r>
              <w:rPr>
                <w:noProof/>
                <w:webHidden/>
              </w:rPr>
              <w:fldChar w:fldCharType="end"/>
            </w:r>
          </w:hyperlink>
        </w:p>
        <w:p w14:paraId="22F588EB"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39" w:history="1">
            <w:r w:rsidRPr="00A33BCC">
              <w:rPr>
                <w:rStyle w:val="Hyperlink"/>
                <w:rFonts w:cs="Times New Roman"/>
                <w:noProof/>
                <w:lang w:eastAsia="en-GB"/>
              </w:rPr>
              <w:t>4.1.3</w:t>
            </w:r>
            <w:r>
              <w:rPr>
                <w:rFonts w:asciiTheme="minorHAnsi" w:eastAsiaTheme="minorEastAsia" w:hAnsiTheme="minorHAnsi"/>
                <w:noProof/>
                <w:sz w:val="22"/>
                <w:lang w:eastAsia="en-GB"/>
              </w:rPr>
              <w:tab/>
            </w:r>
            <w:r w:rsidRPr="00A33BCC">
              <w:rPr>
                <w:rStyle w:val="Hyperlink"/>
                <w:rFonts w:eastAsia="Times New Roman" w:cs="Times New Roman"/>
                <w:noProof/>
                <w:lang w:eastAsia="en-GB"/>
              </w:rPr>
              <w:t>Evidence of S</w:t>
            </w:r>
            <w:r w:rsidRPr="00A33BCC">
              <w:rPr>
                <w:rStyle w:val="Hyperlink"/>
                <w:rFonts w:cs="Times New Roman"/>
                <w:noProof/>
                <w:lang w:eastAsia="en-GB"/>
              </w:rPr>
              <w:t>uccessful Application in Tesco</w:t>
            </w:r>
            <w:r>
              <w:rPr>
                <w:noProof/>
                <w:webHidden/>
              </w:rPr>
              <w:tab/>
            </w:r>
            <w:r>
              <w:rPr>
                <w:noProof/>
                <w:webHidden/>
              </w:rPr>
              <w:fldChar w:fldCharType="begin"/>
            </w:r>
            <w:r>
              <w:rPr>
                <w:noProof/>
                <w:webHidden/>
              </w:rPr>
              <w:instrText xml:space="preserve"> PAGEREF _Toc132719439 \h </w:instrText>
            </w:r>
            <w:r>
              <w:rPr>
                <w:noProof/>
                <w:webHidden/>
              </w:rPr>
            </w:r>
            <w:r>
              <w:rPr>
                <w:noProof/>
                <w:webHidden/>
              </w:rPr>
              <w:fldChar w:fldCharType="separate"/>
            </w:r>
            <w:r>
              <w:rPr>
                <w:noProof/>
                <w:webHidden/>
              </w:rPr>
              <w:t>11</w:t>
            </w:r>
            <w:r>
              <w:rPr>
                <w:noProof/>
                <w:webHidden/>
              </w:rPr>
              <w:fldChar w:fldCharType="end"/>
            </w:r>
          </w:hyperlink>
        </w:p>
        <w:p w14:paraId="40926D26"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40" w:history="1">
            <w:r w:rsidRPr="00A33BCC">
              <w:rPr>
                <w:rStyle w:val="Hyperlink"/>
                <w:rFonts w:cs="Times New Roman"/>
                <w:noProof/>
              </w:rPr>
              <w:t>4.2</w:t>
            </w:r>
            <w:r>
              <w:rPr>
                <w:rFonts w:asciiTheme="minorHAnsi" w:eastAsiaTheme="minorEastAsia" w:hAnsiTheme="minorHAnsi"/>
                <w:noProof/>
                <w:sz w:val="22"/>
                <w:lang w:eastAsia="en-GB"/>
              </w:rPr>
              <w:tab/>
            </w:r>
            <w:r w:rsidRPr="00A33BCC">
              <w:rPr>
                <w:rStyle w:val="Hyperlink"/>
                <w:rFonts w:cs="Times New Roman"/>
                <w:noProof/>
              </w:rPr>
              <w:t>IDIC Model</w:t>
            </w:r>
            <w:r>
              <w:rPr>
                <w:noProof/>
                <w:webHidden/>
              </w:rPr>
              <w:tab/>
            </w:r>
            <w:r>
              <w:rPr>
                <w:noProof/>
                <w:webHidden/>
              </w:rPr>
              <w:fldChar w:fldCharType="begin"/>
            </w:r>
            <w:r>
              <w:rPr>
                <w:noProof/>
                <w:webHidden/>
              </w:rPr>
              <w:instrText xml:space="preserve"> PAGEREF _Toc132719440 \h </w:instrText>
            </w:r>
            <w:r>
              <w:rPr>
                <w:noProof/>
                <w:webHidden/>
              </w:rPr>
            </w:r>
            <w:r>
              <w:rPr>
                <w:noProof/>
                <w:webHidden/>
              </w:rPr>
              <w:fldChar w:fldCharType="separate"/>
            </w:r>
            <w:r>
              <w:rPr>
                <w:noProof/>
                <w:webHidden/>
              </w:rPr>
              <w:t>11</w:t>
            </w:r>
            <w:r>
              <w:rPr>
                <w:noProof/>
                <w:webHidden/>
              </w:rPr>
              <w:fldChar w:fldCharType="end"/>
            </w:r>
          </w:hyperlink>
        </w:p>
        <w:p w14:paraId="4C72131C"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41" w:history="1">
            <w:r w:rsidRPr="00A33BCC">
              <w:rPr>
                <w:rStyle w:val="Hyperlink"/>
                <w:rFonts w:cs="Times New Roman"/>
                <w:noProof/>
                <w:lang w:eastAsia="en-GB"/>
              </w:rPr>
              <w:t>4.2.1</w:t>
            </w:r>
            <w:r>
              <w:rPr>
                <w:rFonts w:asciiTheme="minorHAnsi" w:eastAsiaTheme="minorEastAsia" w:hAnsiTheme="minorHAnsi"/>
                <w:noProof/>
                <w:sz w:val="22"/>
                <w:lang w:eastAsia="en-GB"/>
              </w:rPr>
              <w:tab/>
            </w:r>
            <w:r w:rsidRPr="00A33BCC">
              <w:rPr>
                <w:rStyle w:val="Hyperlink"/>
                <w:rFonts w:eastAsia="Times New Roman" w:cs="Times New Roman"/>
                <w:noProof/>
                <w:lang w:eastAsia="en-GB"/>
              </w:rPr>
              <w:t>Releva</w:t>
            </w:r>
            <w:r w:rsidRPr="00A33BCC">
              <w:rPr>
                <w:rStyle w:val="Hyperlink"/>
                <w:rFonts w:cs="Times New Roman"/>
                <w:noProof/>
                <w:lang w:eastAsia="en-GB"/>
              </w:rPr>
              <w:t>nce of IDIC CRM Model in Tesco</w:t>
            </w:r>
            <w:r>
              <w:rPr>
                <w:noProof/>
                <w:webHidden/>
              </w:rPr>
              <w:tab/>
            </w:r>
            <w:r>
              <w:rPr>
                <w:noProof/>
                <w:webHidden/>
              </w:rPr>
              <w:fldChar w:fldCharType="begin"/>
            </w:r>
            <w:r>
              <w:rPr>
                <w:noProof/>
                <w:webHidden/>
              </w:rPr>
              <w:instrText xml:space="preserve"> PAGEREF _Toc132719441 \h </w:instrText>
            </w:r>
            <w:r>
              <w:rPr>
                <w:noProof/>
                <w:webHidden/>
              </w:rPr>
            </w:r>
            <w:r>
              <w:rPr>
                <w:noProof/>
                <w:webHidden/>
              </w:rPr>
              <w:fldChar w:fldCharType="separate"/>
            </w:r>
            <w:r>
              <w:rPr>
                <w:noProof/>
                <w:webHidden/>
              </w:rPr>
              <w:t>12</w:t>
            </w:r>
            <w:r>
              <w:rPr>
                <w:noProof/>
                <w:webHidden/>
              </w:rPr>
              <w:fldChar w:fldCharType="end"/>
            </w:r>
          </w:hyperlink>
        </w:p>
        <w:p w14:paraId="4F53FDE0"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42" w:history="1">
            <w:r w:rsidRPr="00A33BCC">
              <w:rPr>
                <w:rStyle w:val="Hyperlink"/>
                <w:rFonts w:cs="Times New Roman"/>
                <w:noProof/>
                <w:lang w:eastAsia="en-GB"/>
              </w:rPr>
              <w:t>4.2.2</w:t>
            </w:r>
            <w:r>
              <w:rPr>
                <w:rFonts w:asciiTheme="minorHAnsi" w:eastAsiaTheme="minorEastAsia" w:hAnsiTheme="minorHAnsi"/>
                <w:noProof/>
                <w:sz w:val="22"/>
                <w:lang w:eastAsia="en-GB"/>
              </w:rPr>
              <w:tab/>
            </w:r>
            <w:r w:rsidRPr="00A33BCC">
              <w:rPr>
                <w:rStyle w:val="Hyperlink"/>
                <w:rFonts w:cs="Times New Roman"/>
                <w:noProof/>
                <w:lang w:eastAsia="en-GB"/>
              </w:rPr>
              <w:t>Strengths of IDIC CRM Model</w:t>
            </w:r>
            <w:r>
              <w:rPr>
                <w:noProof/>
                <w:webHidden/>
              </w:rPr>
              <w:tab/>
            </w:r>
            <w:r>
              <w:rPr>
                <w:noProof/>
                <w:webHidden/>
              </w:rPr>
              <w:fldChar w:fldCharType="begin"/>
            </w:r>
            <w:r>
              <w:rPr>
                <w:noProof/>
                <w:webHidden/>
              </w:rPr>
              <w:instrText xml:space="preserve"> PAGEREF _Toc132719442 \h </w:instrText>
            </w:r>
            <w:r>
              <w:rPr>
                <w:noProof/>
                <w:webHidden/>
              </w:rPr>
            </w:r>
            <w:r>
              <w:rPr>
                <w:noProof/>
                <w:webHidden/>
              </w:rPr>
              <w:fldChar w:fldCharType="separate"/>
            </w:r>
            <w:r>
              <w:rPr>
                <w:noProof/>
                <w:webHidden/>
              </w:rPr>
              <w:t>12</w:t>
            </w:r>
            <w:r>
              <w:rPr>
                <w:noProof/>
                <w:webHidden/>
              </w:rPr>
              <w:fldChar w:fldCharType="end"/>
            </w:r>
          </w:hyperlink>
        </w:p>
        <w:p w14:paraId="643F5902"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43" w:history="1">
            <w:r w:rsidRPr="00A33BCC">
              <w:rPr>
                <w:rStyle w:val="Hyperlink"/>
                <w:rFonts w:cs="Times New Roman"/>
                <w:noProof/>
                <w:lang w:eastAsia="en-GB"/>
              </w:rPr>
              <w:t>4.2.3</w:t>
            </w:r>
            <w:r>
              <w:rPr>
                <w:rFonts w:asciiTheme="minorHAnsi" w:eastAsiaTheme="minorEastAsia" w:hAnsiTheme="minorHAnsi"/>
                <w:noProof/>
                <w:sz w:val="22"/>
                <w:lang w:eastAsia="en-GB"/>
              </w:rPr>
              <w:tab/>
            </w:r>
            <w:r w:rsidRPr="00A33BCC">
              <w:rPr>
                <w:rStyle w:val="Hyperlink"/>
                <w:rFonts w:cs="Times New Roman"/>
                <w:noProof/>
                <w:lang w:eastAsia="en-GB"/>
              </w:rPr>
              <w:t>Weaknesses of the IDIC CRM Model</w:t>
            </w:r>
            <w:r>
              <w:rPr>
                <w:noProof/>
                <w:webHidden/>
              </w:rPr>
              <w:tab/>
            </w:r>
            <w:r>
              <w:rPr>
                <w:noProof/>
                <w:webHidden/>
              </w:rPr>
              <w:fldChar w:fldCharType="begin"/>
            </w:r>
            <w:r>
              <w:rPr>
                <w:noProof/>
                <w:webHidden/>
              </w:rPr>
              <w:instrText xml:space="preserve"> PAGEREF _Toc132719443 \h </w:instrText>
            </w:r>
            <w:r>
              <w:rPr>
                <w:noProof/>
                <w:webHidden/>
              </w:rPr>
            </w:r>
            <w:r>
              <w:rPr>
                <w:noProof/>
                <w:webHidden/>
              </w:rPr>
              <w:fldChar w:fldCharType="separate"/>
            </w:r>
            <w:r>
              <w:rPr>
                <w:noProof/>
                <w:webHidden/>
              </w:rPr>
              <w:t>12</w:t>
            </w:r>
            <w:r>
              <w:rPr>
                <w:noProof/>
                <w:webHidden/>
              </w:rPr>
              <w:fldChar w:fldCharType="end"/>
            </w:r>
          </w:hyperlink>
        </w:p>
        <w:p w14:paraId="6D468B5F"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44" w:history="1">
            <w:r w:rsidRPr="00A33BCC">
              <w:rPr>
                <w:rStyle w:val="Hyperlink"/>
                <w:rFonts w:cs="Times New Roman"/>
                <w:noProof/>
                <w:lang w:eastAsia="en-GB"/>
              </w:rPr>
              <w:t>4.2.4</w:t>
            </w:r>
            <w:r>
              <w:rPr>
                <w:rFonts w:asciiTheme="minorHAnsi" w:eastAsiaTheme="minorEastAsia" w:hAnsiTheme="minorHAnsi"/>
                <w:noProof/>
                <w:sz w:val="22"/>
                <w:lang w:eastAsia="en-GB"/>
              </w:rPr>
              <w:tab/>
            </w:r>
            <w:r w:rsidRPr="00A33BCC">
              <w:rPr>
                <w:rStyle w:val="Hyperlink"/>
                <w:rFonts w:eastAsia="Times New Roman" w:cs="Times New Roman"/>
                <w:noProof/>
                <w:lang w:eastAsia="en-GB"/>
              </w:rPr>
              <w:t>Evidence of S</w:t>
            </w:r>
            <w:r w:rsidRPr="00A33BCC">
              <w:rPr>
                <w:rStyle w:val="Hyperlink"/>
                <w:rFonts w:cs="Times New Roman"/>
                <w:noProof/>
                <w:lang w:eastAsia="en-GB"/>
              </w:rPr>
              <w:t>uccessful Application in Tesco</w:t>
            </w:r>
            <w:r>
              <w:rPr>
                <w:noProof/>
                <w:webHidden/>
              </w:rPr>
              <w:tab/>
            </w:r>
            <w:r>
              <w:rPr>
                <w:noProof/>
                <w:webHidden/>
              </w:rPr>
              <w:fldChar w:fldCharType="begin"/>
            </w:r>
            <w:r>
              <w:rPr>
                <w:noProof/>
                <w:webHidden/>
              </w:rPr>
              <w:instrText xml:space="preserve"> PAGEREF _Toc132719444 \h </w:instrText>
            </w:r>
            <w:r>
              <w:rPr>
                <w:noProof/>
                <w:webHidden/>
              </w:rPr>
            </w:r>
            <w:r>
              <w:rPr>
                <w:noProof/>
                <w:webHidden/>
              </w:rPr>
              <w:fldChar w:fldCharType="separate"/>
            </w:r>
            <w:r>
              <w:rPr>
                <w:noProof/>
                <w:webHidden/>
              </w:rPr>
              <w:t>12</w:t>
            </w:r>
            <w:r>
              <w:rPr>
                <w:noProof/>
                <w:webHidden/>
              </w:rPr>
              <w:fldChar w:fldCharType="end"/>
            </w:r>
          </w:hyperlink>
        </w:p>
        <w:p w14:paraId="465DC00F" w14:textId="77777777" w:rsidR="00F528B0" w:rsidRDefault="00F528B0">
          <w:pPr>
            <w:pStyle w:val="TOC1"/>
            <w:tabs>
              <w:tab w:val="right" w:leader="dot" w:pos="9350"/>
            </w:tabs>
            <w:rPr>
              <w:rFonts w:asciiTheme="minorHAnsi" w:eastAsiaTheme="minorEastAsia" w:hAnsiTheme="minorHAnsi"/>
              <w:noProof/>
              <w:sz w:val="22"/>
              <w:lang w:eastAsia="en-GB"/>
            </w:rPr>
          </w:pPr>
          <w:hyperlink w:anchor="_Toc132719445" w:history="1">
            <w:r w:rsidRPr="00A33BCC">
              <w:rPr>
                <w:rStyle w:val="Hyperlink"/>
                <w:rFonts w:cs="Times New Roman"/>
                <w:noProof/>
              </w:rPr>
              <w:t>Task 2</w:t>
            </w:r>
            <w:r>
              <w:rPr>
                <w:noProof/>
                <w:webHidden/>
              </w:rPr>
              <w:tab/>
            </w:r>
            <w:r>
              <w:rPr>
                <w:noProof/>
                <w:webHidden/>
              </w:rPr>
              <w:fldChar w:fldCharType="begin"/>
            </w:r>
            <w:r>
              <w:rPr>
                <w:noProof/>
                <w:webHidden/>
              </w:rPr>
              <w:instrText xml:space="preserve"> PAGEREF _Toc132719445 \h </w:instrText>
            </w:r>
            <w:r>
              <w:rPr>
                <w:noProof/>
                <w:webHidden/>
              </w:rPr>
            </w:r>
            <w:r>
              <w:rPr>
                <w:noProof/>
                <w:webHidden/>
              </w:rPr>
              <w:fldChar w:fldCharType="separate"/>
            </w:r>
            <w:r>
              <w:rPr>
                <w:noProof/>
                <w:webHidden/>
              </w:rPr>
              <w:t>13</w:t>
            </w:r>
            <w:r>
              <w:rPr>
                <w:noProof/>
                <w:webHidden/>
              </w:rPr>
              <w:fldChar w:fldCharType="end"/>
            </w:r>
          </w:hyperlink>
        </w:p>
        <w:p w14:paraId="159DE5BB" w14:textId="77777777" w:rsidR="00F528B0" w:rsidRDefault="00F528B0">
          <w:pPr>
            <w:pStyle w:val="TOC1"/>
            <w:tabs>
              <w:tab w:val="left" w:pos="1100"/>
              <w:tab w:val="right" w:leader="dot" w:pos="9350"/>
            </w:tabs>
            <w:rPr>
              <w:rFonts w:asciiTheme="minorHAnsi" w:eastAsiaTheme="minorEastAsia" w:hAnsiTheme="minorHAnsi"/>
              <w:noProof/>
              <w:sz w:val="22"/>
              <w:lang w:eastAsia="en-GB"/>
            </w:rPr>
          </w:pPr>
          <w:hyperlink w:anchor="_Toc132719446" w:history="1">
            <w:r w:rsidRPr="00A33BCC">
              <w:rPr>
                <w:rStyle w:val="Hyperlink"/>
                <w:rFonts w:cs="Times New Roman"/>
                <w:noProof/>
              </w:rPr>
              <w:t>5</w:t>
            </w:r>
            <w:r>
              <w:rPr>
                <w:rFonts w:asciiTheme="minorHAnsi" w:eastAsiaTheme="minorEastAsia" w:hAnsiTheme="minorHAnsi"/>
                <w:noProof/>
                <w:sz w:val="22"/>
                <w:lang w:eastAsia="en-GB"/>
              </w:rPr>
              <w:tab/>
            </w:r>
            <w:r w:rsidRPr="00A33BCC">
              <w:rPr>
                <w:rStyle w:val="Hyperlink"/>
                <w:rFonts w:cs="Times New Roman"/>
                <w:noProof/>
              </w:rPr>
              <w:t>Application and Justification of Using CRM Value Chain Model</w:t>
            </w:r>
            <w:r>
              <w:rPr>
                <w:noProof/>
                <w:webHidden/>
              </w:rPr>
              <w:tab/>
            </w:r>
            <w:r>
              <w:rPr>
                <w:noProof/>
                <w:webHidden/>
              </w:rPr>
              <w:fldChar w:fldCharType="begin"/>
            </w:r>
            <w:r>
              <w:rPr>
                <w:noProof/>
                <w:webHidden/>
              </w:rPr>
              <w:instrText xml:space="preserve"> PAGEREF _Toc132719446 \h </w:instrText>
            </w:r>
            <w:r>
              <w:rPr>
                <w:noProof/>
                <w:webHidden/>
              </w:rPr>
            </w:r>
            <w:r>
              <w:rPr>
                <w:noProof/>
                <w:webHidden/>
              </w:rPr>
              <w:fldChar w:fldCharType="separate"/>
            </w:r>
            <w:r>
              <w:rPr>
                <w:noProof/>
                <w:webHidden/>
              </w:rPr>
              <w:t>13</w:t>
            </w:r>
            <w:r>
              <w:rPr>
                <w:noProof/>
                <w:webHidden/>
              </w:rPr>
              <w:fldChar w:fldCharType="end"/>
            </w:r>
          </w:hyperlink>
        </w:p>
        <w:p w14:paraId="6582E816"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47" w:history="1">
            <w:r w:rsidRPr="00A33BCC">
              <w:rPr>
                <w:rStyle w:val="Hyperlink"/>
                <w:rFonts w:cs="Times New Roman"/>
                <w:noProof/>
              </w:rPr>
              <w:t>5.1</w:t>
            </w:r>
            <w:r>
              <w:rPr>
                <w:rFonts w:asciiTheme="minorHAnsi" w:eastAsiaTheme="minorEastAsia" w:hAnsiTheme="minorHAnsi"/>
                <w:noProof/>
                <w:sz w:val="22"/>
                <w:lang w:eastAsia="en-GB"/>
              </w:rPr>
              <w:tab/>
            </w:r>
            <w:r w:rsidRPr="00A33BCC">
              <w:rPr>
                <w:rStyle w:val="Hyperlink"/>
                <w:rFonts w:cs="Times New Roman"/>
                <w:noProof/>
              </w:rPr>
              <w:t>Implementation of CRM Value Chain Model</w:t>
            </w:r>
            <w:r>
              <w:rPr>
                <w:noProof/>
                <w:webHidden/>
              </w:rPr>
              <w:tab/>
            </w:r>
            <w:r>
              <w:rPr>
                <w:noProof/>
                <w:webHidden/>
              </w:rPr>
              <w:fldChar w:fldCharType="begin"/>
            </w:r>
            <w:r>
              <w:rPr>
                <w:noProof/>
                <w:webHidden/>
              </w:rPr>
              <w:instrText xml:space="preserve"> PAGEREF _Toc132719447 \h </w:instrText>
            </w:r>
            <w:r>
              <w:rPr>
                <w:noProof/>
                <w:webHidden/>
              </w:rPr>
            </w:r>
            <w:r>
              <w:rPr>
                <w:noProof/>
                <w:webHidden/>
              </w:rPr>
              <w:fldChar w:fldCharType="separate"/>
            </w:r>
            <w:r>
              <w:rPr>
                <w:noProof/>
                <w:webHidden/>
              </w:rPr>
              <w:t>14</w:t>
            </w:r>
            <w:r>
              <w:rPr>
                <w:noProof/>
                <w:webHidden/>
              </w:rPr>
              <w:fldChar w:fldCharType="end"/>
            </w:r>
          </w:hyperlink>
        </w:p>
        <w:p w14:paraId="6A0E73D3"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48" w:history="1">
            <w:r w:rsidRPr="00A33BCC">
              <w:rPr>
                <w:rStyle w:val="Hyperlink"/>
                <w:rFonts w:cs="Times New Roman"/>
                <w:noProof/>
                <w:lang w:eastAsia="en-GB"/>
              </w:rPr>
              <w:t>5.1.1</w:t>
            </w:r>
            <w:r>
              <w:rPr>
                <w:rFonts w:asciiTheme="minorHAnsi" w:eastAsiaTheme="minorEastAsia" w:hAnsiTheme="minorHAnsi"/>
                <w:noProof/>
                <w:sz w:val="22"/>
                <w:lang w:eastAsia="en-GB"/>
              </w:rPr>
              <w:tab/>
            </w:r>
            <w:r w:rsidRPr="00A33BCC">
              <w:rPr>
                <w:rStyle w:val="Hyperlink"/>
                <w:rFonts w:cs="Times New Roman"/>
                <w:noProof/>
                <w:lang w:eastAsia="en-GB"/>
              </w:rPr>
              <w:t>Marketing</w:t>
            </w:r>
            <w:r>
              <w:rPr>
                <w:noProof/>
                <w:webHidden/>
              </w:rPr>
              <w:tab/>
            </w:r>
            <w:r>
              <w:rPr>
                <w:noProof/>
                <w:webHidden/>
              </w:rPr>
              <w:fldChar w:fldCharType="begin"/>
            </w:r>
            <w:r>
              <w:rPr>
                <w:noProof/>
                <w:webHidden/>
              </w:rPr>
              <w:instrText xml:space="preserve"> PAGEREF _Toc132719448 \h </w:instrText>
            </w:r>
            <w:r>
              <w:rPr>
                <w:noProof/>
                <w:webHidden/>
              </w:rPr>
            </w:r>
            <w:r>
              <w:rPr>
                <w:noProof/>
                <w:webHidden/>
              </w:rPr>
              <w:fldChar w:fldCharType="separate"/>
            </w:r>
            <w:r>
              <w:rPr>
                <w:noProof/>
                <w:webHidden/>
              </w:rPr>
              <w:t>14</w:t>
            </w:r>
            <w:r>
              <w:rPr>
                <w:noProof/>
                <w:webHidden/>
              </w:rPr>
              <w:fldChar w:fldCharType="end"/>
            </w:r>
          </w:hyperlink>
        </w:p>
        <w:p w14:paraId="477E4BB4"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49" w:history="1">
            <w:r w:rsidRPr="00A33BCC">
              <w:rPr>
                <w:rStyle w:val="Hyperlink"/>
                <w:rFonts w:cs="Times New Roman"/>
                <w:noProof/>
                <w:lang w:eastAsia="en-GB"/>
              </w:rPr>
              <w:t>5.1.2</w:t>
            </w:r>
            <w:r>
              <w:rPr>
                <w:rFonts w:asciiTheme="minorHAnsi" w:eastAsiaTheme="minorEastAsia" w:hAnsiTheme="minorHAnsi"/>
                <w:noProof/>
                <w:sz w:val="22"/>
                <w:lang w:eastAsia="en-GB"/>
              </w:rPr>
              <w:tab/>
            </w:r>
            <w:r w:rsidRPr="00A33BCC">
              <w:rPr>
                <w:rStyle w:val="Hyperlink"/>
                <w:rFonts w:cs="Times New Roman"/>
                <w:noProof/>
                <w:lang w:eastAsia="en-GB"/>
              </w:rPr>
              <w:t>Sales</w:t>
            </w:r>
            <w:r>
              <w:rPr>
                <w:noProof/>
                <w:webHidden/>
              </w:rPr>
              <w:tab/>
            </w:r>
            <w:r>
              <w:rPr>
                <w:noProof/>
                <w:webHidden/>
              </w:rPr>
              <w:fldChar w:fldCharType="begin"/>
            </w:r>
            <w:r>
              <w:rPr>
                <w:noProof/>
                <w:webHidden/>
              </w:rPr>
              <w:instrText xml:space="preserve"> PAGEREF _Toc132719449 \h </w:instrText>
            </w:r>
            <w:r>
              <w:rPr>
                <w:noProof/>
                <w:webHidden/>
              </w:rPr>
            </w:r>
            <w:r>
              <w:rPr>
                <w:noProof/>
                <w:webHidden/>
              </w:rPr>
              <w:fldChar w:fldCharType="separate"/>
            </w:r>
            <w:r>
              <w:rPr>
                <w:noProof/>
                <w:webHidden/>
              </w:rPr>
              <w:t>15</w:t>
            </w:r>
            <w:r>
              <w:rPr>
                <w:noProof/>
                <w:webHidden/>
              </w:rPr>
              <w:fldChar w:fldCharType="end"/>
            </w:r>
          </w:hyperlink>
        </w:p>
        <w:p w14:paraId="532B215D"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50" w:history="1">
            <w:r w:rsidRPr="00A33BCC">
              <w:rPr>
                <w:rStyle w:val="Hyperlink"/>
                <w:rFonts w:cs="Times New Roman"/>
                <w:noProof/>
                <w:lang w:eastAsia="en-GB"/>
              </w:rPr>
              <w:t>5.1.3</w:t>
            </w:r>
            <w:r>
              <w:rPr>
                <w:rFonts w:asciiTheme="minorHAnsi" w:eastAsiaTheme="minorEastAsia" w:hAnsiTheme="minorHAnsi"/>
                <w:noProof/>
                <w:sz w:val="22"/>
                <w:lang w:eastAsia="en-GB"/>
              </w:rPr>
              <w:tab/>
            </w:r>
            <w:r w:rsidRPr="00A33BCC">
              <w:rPr>
                <w:rStyle w:val="Hyperlink"/>
                <w:rFonts w:cs="Times New Roman"/>
                <w:noProof/>
                <w:lang w:eastAsia="en-GB"/>
              </w:rPr>
              <w:t>Customer Service</w:t>
            </w:r>
            <w:r>
              <w:rPr>
                <w:noProof/>
                <w:webHidden/>
              </w:rPr>
              <w:tab/>
            </w:r>
            <w:r>
              <w:rPr>
                <w:noProof/>
                <w:webHidden/>
              </w:rPr>
              <w:fldChar w:fldCharType="begin"/>
            </w:r>
            <w:r>
              <w:rPr>
                <w:noProof/>
                <w:webHidden/>
              </w:rPr>
              <w:instrText xml:space="preserve"> PAGEREF _Toc132719450 \h </w:instrText>
            </w:r>
            <w:r>
              <w:rPr>
                <w:noProof/>
                <w:webHidden/>
              </w:rPr>
            </w:r>
            <w:r>
              <w:rPr>
                <w:noProof/>
                <w:webHidden/>
              </w:rPr>
              <w:fldChar w:fldCharType="separate"/>
            </w:r>
            <w:r>
              <w:rPr>
                <w:noProof/>
                <w:webHidden/>
              </w:rPr>
              <w:t>15</w:t>
            </w:r>
            <w:r>
              <w:rPr>
                <w:noProof/>
                <w:webHidden/>
              </w:rPr>
              <w:fldChar w:fldCharType="end"/>
            </w:r>
          </w:hyperlink>
        </w:p>
        <w:p w14:paraId="38ABD8FB"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51" w:history="1">
            <w:r w:rsidRPr="00A33BCC">
              <w:rPr>
                <w:rStyle w:val="Hyperlink"/>
                <w:rFonts w:cs="Times New Roman"/>
                <w:noProof/>
                <w:lang w:eastAsia="en-GB"/>
              </w:rPr>
              <w:t>5.1.4</w:t>
            </w:r>
            <w:r>
              <w:rPr>
                <w:rFonts w:asciiTheme="minorHAnsi" w:eastAsiaTheme="minorEastAsia" w:hAnsiTheme="minorHAnsi"/>
                <w:noProof/>
                <w:sz w:val="22"/>
                <w:lang w:eastAsia="en-GB"/>
              </w:rPr>
              <w:tab/>
            </w:r>
            <w:r w:rsidRPr="00A33BCC">
              <w:rPr>
                <w:rStyle w:val="Hyperlink"/>
                <w:rFonts w:cs="Times New Roman"/>
                <w:noProof/>
                <w:lang w:eastAsia="en-GB"/>
              </w:rPr>
              <w:t>Analysis</w:t>
            </w:r>
            <w:r>
              <w:rPr>
                <w:noProof/>
                <w:webHidden/>
              </w:rPr>
              <w:tab/>
            </w:r>
            <w:r>
              <w:rPr>
                <w:noProof/>
                <w:webHidden/>
              </w:rPr>
              <w:fldChar w:fldCharType="begin"/>
            </w:r>
            <w:r>
              <w:rPr>
                <w:noProof/>
                <w:webHidden/>
              </w:rPr>
              <w:instrText xml:space="preserve"> PAGEREF _Toc132719451 \h </w:instrText>
            </w:r>
            <w:r>
              <w:rPr>
                <w:noProof/>
                <w:webHidden/>
              </w:rPr>
            </w:r>
            <w:r>
              <w:rPr>
                <w:noProof/>
                <w:webHidden/>
              </w:rPr>
              <w:fldChar w:fldCharType="separate"/>
            </w:r>
            <w:r>
              <w:rPr>
                <w:noProof/>
                <w:webHidden/>
              </w:rPr>
              <w:t>15</w:t>
            </w:r>
            <w:r>
              <w:rPr>
                <w:noProof/>
                <w:webHidden/>
              </w:rPr>
              <w:fldChar w:fldCharType="end"/>
            </w:r>
          </w:hyperlink>
        </w:p>
        <w:p w14:paraId="33AFFA1D"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52" w:history="1">
            <w:r w:rsidRPr="00A33BCC">
              <w:rPr>
                <w:rStyle w:val="Hyperlink"/>
                <w:rFonts w:cs="Times New Roman"/>
                <w:noProof/>
                <w:lang w:eastAsia="en-GB"/>
              </w:rPr>
              <w:t>5.1.5</w:t>
            </w:r>
            <w:r>
              <w:rPr>
                <w:rFonts w:asciiTheme="minorHAnsi" w:eastAsiaTheme="minorEastAsia" w:hAnsiTheme="minorHAnsi"/>
                <w:noProof/>
                <w:sz w:val="22"/>
                <w:lang w:eastAsia="en-GB"/>
              </w:rPr>
              <w:tab/>
            </w:r>
            <w:r w:rsidRPr="00A33BCC">
              <w:rPr>
                <w:rStyle w:val="Hyperlink"/>
                <w:rFonts w:cs="Times New Roman"/>
                <w:noProof/>
                <w:lang w:eastAsia="en-GB"/>
              </w:rPr>
              <w:t>Collaboration</w:t>
            </w:r>
            <w:r>
              <w:rPr>
                <w:noProof/>
                <w:webHidden/>
              </w:rPr>
              <w:tab/>
            </w:r>
            <w:r>
              <w:rPr>
                <w:noProof/>
                <w:webHidden/>
              </w:rPr>
              <w:fldChar w:fldCharType="begin"/>
            </w:r>
            <w:r>
              <w:rPr>
                <w:noProof/>
                <w:webHidden/>
              </w:rPr>
              <w:instrText xml:space="preserve"> PAGEREF _Toc132719452 \h </w:instrText>
            </w:r>
            <w:r>
              <w:rPr>
                <w:noProof/>
                <w:webHidden/>
              </w:rPr>
            </w:r>
            <w:r>
              <w:rPr>
                <w:noProof/>
                <w:webHidden/>
              </w:rPr>
              <w:fldChar w:fldCharType="separate"/>
            </w:r>
            <w:r>
              <w:rPr>
                <w:noProof/>
                <w:webHidden/>
              </w:rPr>
              <w:t>16</w:t>
            </w:r>
            <w:r>
              <w:rPr>
                <w:noProof/>
                <w:webHidden/>
              </w:rPr>
              <w:fldChar w:fldCharType="end"/>
            </w:r>
          </w:hyperlink>
        </w:p>
        <w:p w14:paraId="011AF7B7"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53" w:history="1">
            <w:r w:rsidRPr="00A33BCC">
              <w:rPr>
                <w:rStyle w:val="Hyperlink"/>
                <w:rFonts w:cs="Times New Roman"/>
                <w:noProof/>
              </w:rPr>
              <w:t>5.2</w:t>
            </w:r>
            <w:r>
              <w:rPr>
                <w:rFonts w:asciiTheme="minorHAnsi" w:eastAsiaTheme="minorEastAsia" w:hAnsiTheme="minorHAnsi"/>
                <w:noProof/>
                <w:sz w:val="22"/>
                <w:lang w:eastAsia="en-GB"/>
              </w:rPr>
              <w:tab/>
            </w:r>
            <w:r w:rsidRPr="00A33BCC">
              <w:rPr>
                <w:rStyle w:val="Hyperlink"/>
                <w:rFonts w:cs="Times New Roman"/>
                <w:noProof/>
              </w:rPr>
              <w:t>Tesco’s 7P’s Marketing Mix</w:t>
            </w:r>
            <w:r>
              <w:rPr>
                <w:noProof/>
                <w:webHidden/>
              </w:rPr>
              <w:tab/>
            </w:r>
            <w:r>
              <w:rPr>
                <w:noProof/>
                <w:webHidden/>
              </w:rPr>
              <w:fldChar w:fldCharType="begin"/>
            </w:r>
            <w:r>
              <w:rPr>
                <w:noProof/>
                <w:webHidden/>
              </w:rPr>
              <w:instrText xml:space="preserve"> PAGEREF _Toc132719453 \h </w:instrText>
            </w:r>
            <w:r>
              <w:rPr>
                <w:noProof/>
                <w:webHidden/>
              </w:rPr>
            </w:r>
            <w:r>
              <w:rPr>
                <w:noProof/>
                <w:webHidden/>
              </w:rPr>
              <w:fldChar w:fldCharType="separate"/>
            </w:r>
            <w:r>
              <w:rPr>
                <w:noProof/>
                <w:webHidden/>
              </w:rPr>
              <w:t>16</w:t>
            </w:r>
            <w:r>
              <w:rPr>
                <w:noProof/>
                <w:webHidden/>
              </w:rPr>
              <w:fldChar w:fldCharType="end"/>
            </w:r>
          </w:hyperlink>
        </w:p>
        <w:p w14:paraId="029DDE68"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54" w:history="1">
            <w:r w:rsidRPr="00A33BCC">
              <w:rPr>
                <w:rStyle w:val="Hyperlink"/>
                <w:rFonts w:cs="Times New Roman"/>
                <w:noProof/>
                <w:lang w:eastAsia="en-GB"/>
              </w:rPr>
              <w:t>5.2.1</w:t>
            </w:r>
            <w:r>
              <w:rPr>
                <w:rFonts w:asciiTheme="minorHAnsi" w:eastAsiaTheme="minorEastAsia" w:hAnsiTheme="minorHAnsi"/>
                <w:noProof/>
                <w:sz w:val="22"/>
                <w:lang w:eastAsia="en-GB"/>
              </w:rPr>
              <w:tab/>
            </w:r>
            <w:r w:rsidRPr="00A33BCC">
              <w:rPr>
                <w:rStyle w:val="Hyperlink"/>
                <w:rFonts w:cs="Times New Roman"/>
                <w:noProof/>
                <w:lang w:eastAsia="en-GB"/>
              </w:rPr>
              <w:t>Products</w:t>
            </w:r>
            <w:r>
              <w:rPr>
                <w:noProof/>
                <w:webHidden/>
              </w:rPr>
              <w:tab/>
            </w:r>
            <w:r>
              <w:rPr>
                <w:noProof/>
                <w:webHidden/>
              </w:rPr>
              <w:fldChar w:fldCharType="begin"/>
            </w:r>
            <w:r>
              <w:rPr>
                <w:noProof/>
                <w:webHidden/>
              </w:rPr>
              <w:instrText xml:space="preserve"> PAGEREF _Toc132719454 \h </w:instrText>
            </w:r>
            <w:r>
              <w:rPr>
                <w:noProof/>
                <w:webHidden/>
              </w:rPr>
            </w:r>
            <w:r>
              <w:rPr>
                <w:noProof/>
                <w:webHidden/>
              </w:rPr>
              <w:fldChar w:fldCharType="separate"/>
            </w:r>
            <w:r>
              <w:rPr>
                <w:noProof/>
                <w:webHidden/>
              </w:rPr>
              <w:t>17</w:t>
            </w:r>
            <w:r>
              <w:rPr>
                <w:noProof/>
                <w:webHidden/>
              </w:rPr>
              <w:fldChar w:fldCharType="end"/>
            </w:r>
          </w:hyperlink>
        </w:p>
        <w:p w14:paraId="7D69F4B9"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55" w:history="1">
            <w:r w:rsidRPr="00A33BCC">
              <w:rPr>
                <w:rStyle w:val="Hyperlink"/>
                <w:rFonts w:cs="Times New Roman"/>
                <w:noProof/>
                <w:lang w:eastAsia="en-GB"/>
              </w:rPr>
              <w:t>5.2.2</w:t>
            </w:r>
            <w:r>
              <w:rPr>
                <w:rFonts w:asciiTheme="minorHAnsi" w:eastAsiaTheme="minorEastAsia" w:hAnsiTheme="minorHAnsi"/>
                <w:noProof/>
                <w:sz w:val="22"/>
                <w:lang w:eastAsia="en-GB"/>
              </w:rPr>
              <w:tab/>
            </w:r>
            <w:r w:rsidRPr="00A33BCC">
              <w:rPr>
                <w:rStyle w:val="Hyperlink"/>
                <w:rFonts w:cs="Times New Roman"/>
                <w:noProof/>
                <w:lang w:eastAsia="en-GB"/>
              </w:rPr>
              <w:t>Price</w:t>
            </w:r>
            <w:r>
              <w:rPr>
                <w:noProof/>
                <w:webHidden/>
              </w:rPr>
              <w:tab/>
            </w:r>
            <w:r>
              <w:rPr>
                <w:noProof/>
                <w:webHidden/>
              </w:rPr>
              <w:fldChar w:fldCharType="begin"/>
            </w:r>
            <w:r>
              <w:rPr>
                <w:noProof/>
                <w:webHidden/>
              </w:rPr>
              <w:instrText xml:space="preserve"> PAGEREF _Toc132719455 \h </w:instrText>
            </w:r>
            <w:r>
              <w:rPr>
                <w:noProof/>
                <w:webHidden/>
              </w:rPr>
            </w:r>
            <w:r>
              <w:rPr>
                <w:noProof/>
                <w:webHidden/>
              </w:rPr>
              <w:fldChar w:fldCharType="separate"/>
            </w:r>
            <w:r>
              <w:rPr>
                <w:noProof/>
                <w:webHidden/>
              </w:rPr>
              <w:t>17</w:t>
            </w:r>
            <w:r>
              <w:rPr>
                <w:noProof/>
                <w:webHidden/>
              </w:rPr>
              <w:fldChar w:fldCharType="end"/>
            </w:r>
          </w:hyperlink>
        </w:p>
        <w:p w14:paraId="64DE6AB4"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56" w:history="1">
            <w:r w:rsidRPr="00A33BCC">
              <w:rPr>
                <w:rStyle w:val="Hyperlink"/>
                <w:rFonts w:cs="Times New Roman"/>
                <w:noProof/>
                <w:lang w:eastAsia="en-GB"/>
              </w:rPr>
              <w:t>5.2.3</w:t>
            </w:r>
            <w:r>
              <w:rPr>
                <w:rFonts w:asciiTheme="minorHAnsi" w:eastAsiaTheme="minorEastAsia" w:hAnsiTheme="minorHAnsi"/>
                <w:noProof/>
                <w:sz w:val="22"/>
                <w:lang w:eastAsia="en-GB"/>
              </w:rPr>
              <w:tab/>
            </w:r>
            <w:r w:rsidRPr="00A33BCC">
              <w:rPr>
                <w:rStyle w:val="Hyperlink"/>
                <w:rFonts w:cs="Times New Roman"/>
                <w:noProof/>
                <w:lang w:eastAsia="en-GB"/>
              </w:rPr>
              <w:t>Place</w:t>
            </w:r>
            <w:r>
              <w:rPr>
                <w:noProof/>
                <w:webHidden/>
              </w:rPr>
              <w:tab/>
            </w:r>
            <w:r>
              <w:rPr>
                <w:noProof/>
                <w:webHidden/>
              </w:rPr>
              <w:fldChar w:fldCharType="begin"/>
            </w:r>
            <w:r>
              <w:rPr>
                <w:noProof/>
                <w:webHidden/>
              </w:rPr>
              <w:instrText xml:space="preserve"> PAGEREF _Toc132719456 \h </w:instrText>
            </w:r>
            <w:r>
              <w:rPr>
                <w:noProof/>
                <w:webHidden/>
              </w:rPr>
            </w:r>
            <w:r>
              <w:rPr>
                <w:noProof/>
                <w:webHidden/>
              </w:rPr>
              <w:fldChar w:fldCharType="separate"/>
            </w:r>
            <w:r>
              <w:rPr>
                <w:noProof/>
                <w:webHidden/>
              </w:rPr>
              <w:t>17</w:t>
            </w:r>
            <w:r>
              <w:rPr>
                <w:noProof/>
                <w:webHidden/>
              </w:rPr>
              <w:fldChar w:fldCharType="end"/>
            </w:r>
          </w:hyperlink>
        </w:p>
        <w:p w14:paraId="43B078E5"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57" w:history="1">
            <w:r w:rsidRPr="00A33BCC">
              <w:rPr>
                <w:rStyle w:val="Hyperlink"/>
                <w:rFonts w:cs="Times New Roman"/>
                <w:noProof/>
                <w:lang w:eastAsia="en-GB"/>
              </w:rPr>
              <w:t>5.2.4</w:t>
            </w:r>
            <w:r>
              <w:rPr>
                <w:rFonts w:asciiTheme="minorHAnsi" w:eastAsiaTheme="minorEastAsia" w:hAnsiTheme="minorHAnsi"/>
                <w:noProof/>
                <w:sz w:val="22"/>
                <w:lang w:eastAsia="en-GB"/>
              </w:rPr>
              <w:tab/>
            </w:r>
            <w:r w:rsidRPr="00A33BCC">
              <w:rPr>
                <w:rStyle w:val="Hyperlink"/>
                <w:rFonts w:cs="Times New Roman"/>
                <w:noProof/>
                <w:lang w:eastAsia="en-GB"/>
              </w:rPr>
              <w:t>Promotion</w:t>
            </w:r>
            <w:r>
              <w:rPr>
                <w:noProof/>
                <w:webHidden/>
              </w:rPr>
              <w:tab/>
            </w:r>
            <w:r>
              <w:rPr>
                <w:noProof/>
                <w:webHidden/>
              </w:rPr>
              <w:fldChar w:fldCharType="begin"/>
            </w:r>
            <w:r>
              <w:rPr>
                <w:noProof/>
                <w:webHidden/>
              </w:rPr>
              <w:instrText xml:space="preserve"> PAGEREF _Toc132719457 \h </w:instrText>
            </w:r>
            <w:r>
              <w:rPr>
                <w:noProof/>
                <w:webHidden/>
              </w:rPr>
            </w:r>
            <w:r>
              <w:rPr>
                <w:noProof/>
                <w:webHidden/>
              </w:rPr>
              <w:fldChar w:fldCharType="separate"/>
            </w:r>
            <w:r>
              <w:rPr>
                <w:noProof/>
                <w:webHidden/>
              </w:rPr>
              <w:t>18</w:t>
            </w:r>
            <w:r>
              <w:rPr>
                <w:noProof/>
                <w:webHidden/>
              </w:rPr>
              <w:fldChar w:fldCharType="end"/>
            </w:r>
          </w:hyperlink>
        </w:p>
        <w:p w14:paraId="641ACC8B"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58" w:history="1">
            <w:r w:rsidRPr="00A33BCC">
              <w:rPr>
                <w:rStyle w:val="Hyperlink"/>
                <w:rFonts w:cs="Times New Roman"/>
                <w:noProof/>
                <w:lang w:eastAsia="en-GB"/>
              </w:rPr>
              <w:t>5.2.5</w:t>
            </w:r>
            <w:r>
              <w:rPr>
                <w:rFonts w:asciiTheme="minorHAnsi" w:eastAsiaTheme="minorEastAsia" w:hAnsiTheme="minorHAnsi"/>
                <w:noProof/>
                <w:sz w:val="22"/>
                <w:lang w:eastAsia="en-GB"/>
              </w:rPr>
              <w:tab/>
            </w:r>
            <w:r w:rsidRPr="00A33BCC">
              <w:rPr>
                <w:rStyle w:val="Hyperlink"/>
                <w:rFonts w:cs="Times New Roman"/>
                <w:noProof/>
                <w:lang w:eastAsia="en-GB"/>
              </w:rPr>
              <w:t>People</w:t>
            </w:r>
            <w:r>
              <w:rPr>
                <w:noProof/>
                <w:webHidden/>
              </w:rPr>
              <w:tab/>
            </w:r>
            <w:r>
              <w:rPr>
                <w:noProof/>
                <w:webHidden/>
              </w:rPr>
              <w:fldChar w:fldCharType="begin"/>
            </w:r>
            <w:r>
              <w:rPr>
                <w:noProof/>
                <w:webHidden/>
              </w:rPr>
              <w:instrText xml:space="preserve"> PAGEREF _Toc132719458 \h </w:instrText>
            </w:r>
            <w:r>
              <w:rPr>
                <w:noProof/>
                <w:webHidden/>
              </w:rPr>
            </w:r>
            <w:r>
              <w:rPr>
                <w:noProof/>
                <w:webHidden/>
              </w:rPr>
              <w:fldChar w:fldCharType="separate"/>
            </w:r>
            <w:r>
              <w:rPr>
                <w:noProof/>
                <w:webHidden/>
              </w:rPr>
              <w:t>18</w:t>
            </w:r>
            <w:r>
              <w:rPr>
                <w:noProof/>
                <w:webHidden/>
              </w:rPr>
              <w:fldChar w:fldCharType="end"/>
            </w:r>
          </w:hyperlink>
        </w:p>
        <w:p w14:paraId="7325EB27"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59" w:history="1">
            <w:r w:rsidRPr="00A33BCC">
              <w:rPr>
                <w:rStyle w:val="Hyperlink"/>
                <w:rFonts w:cs="Times New Roman"/>
                <w:noProof/>
                <w:lang w:eastAsia="en-GB"/>
              </w:rPr>
              <w:t>5.2.6</w:t>
            </w:r>
            <w:r>
              <w:rPr>
                <w:rFonts w:asciiTheme="minorHAnsi" w:eastAsiaTheme="minorEastAsia" w:hAnsiTheme="minorHAnsi"/>
                <w:noProof/>
                <w:sz w:val="22"/>
                <w:lang w:eastAsia="en-GB"/>
              </w:rPr>
              <w:tab/>
            </w:r>
            <w:r w:rsidRPr="00A33BCC">
              <w:rPr>
                <w:rStyle w:val="Hyperlink"/>
                <w:rFonts w:cs="Times New Roman"/>
                <w:noProof/>
                <w:lang w:eastAsia="en-GB"/>
              </w:rPr>
              <w:t>Process</w:t>
            </w:r>
            <w:r>
              <w:rPr>
                <w:noProof/>
                <w:webHidden/>
              </w:rPr>
              <w:tab/>
            </w:r>
            <w:r>
              <w:rPr>
                <w:noProof/>
                <w:webHidden/>
              </w:rPr>
              <w:fldChar w:fldCharType="begin"/>
            </w:r>
            <w:r>
              <w:rPr>
                <w:noProof/>
                <w:webHidden/>
              </w:rPr>
              <w:instrText xml:space="preserve"> PAGEREF _Toc132719459 \h </w:instrText>
            </w:r>
            <w:r>
              <w:rPr>
                <w:noProof/>
                <w:webHidden/>
              </w:rPr>
            </w:r>
            <w:r>
              <w:rPr>
                <w:noProof/>
                <w:webHidden/>
              </w:rPr>
              <w:fldChar w:fldCharType="separate"/>
            </w:r>
            <w:r>
              <w:rPr>
                <w:noProof/>
                <w:webHidden/>
              </w:rPr>
              <w:t>18</w:t>
            </w:r>
            <w:r>
              <w:rPr>
                <w:noProof/>
                <w:webHidden/>
              </w:rPr>
              <w:fldChar w:fldCharType="end"/>
            </w:r>
          </w:hyperlink>
        </w:p>
        <w:p w14:paraId="10BB1E46"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60" w:history="1">
            <w:r w:rsidRPr="00A33BCC">
              <w:rPr>
                <w:rStyle w:val="Hyperlink"/>
                <w:rFonts w:cs="Times New Roman"/>
                <w:noProof/>
                <w:lang w:eastAsia="en-GB"/>
              </w:rPr>
              <w:t>5.2.7</w:t>
            </w:r>
            <w:r>
              <w:rPr>
                <w:rFonts w:asciiTheme="minorHAnsi" w:eastAsiaTheme="minorEastAsia" w:hAnsiTheme="minorHAnsi"/>
                <w:noProof/>
                <w:sz w:val="22"/>
                <w:lang w:eastAsia="en-GB"/>
              </w:rPr>
              <w:tab/>
            </w:r>
            <w:r w:rsidRPr="00A33BCC">
              <w:rPr>
                <w:rStyle w:val="Hyperlink"/>
                <w:rFonts w:cs="Times New Roman"/>
                <w:noProof/>
                <w:lang w:eastAsia="en-GB"/>
              </w:rPr>
              <w:t>Physical evidence</w:t>
            </w:r>
            <w:r>
              <w:rPr>
                <w:noProof/>
                <w:webHidden/>
              </w:rPr>
              <w:tab/>
            </w:r>
            <w:r>
              <w:rPr>
                <w:noProof/>
                <w:webHidden/>
              </w:rPr>
              <w:fldChar w:fldCharType="begin"/>
            </w:r>
            <w:r>
              <w:rPr>
                <w:noProof/>
                <w:webHidden/>
              </w:rPr>
              <w:instrText xml:space="preserve"> PAGEREF _Toc132719460 \h </w:instrText>
            </w:r>
            <w:r>
              <w:rPr>
                <w:noProof/>
                <w:webHidden/>
              </w:rPr>
            </w:r>
            <w:r>
              <w:rPr>
                <w:noProof/>
                <w:webHidden/>
              </w:rPr>
              <w:fldChar w:fldCharType="separate"/>
            </w:r>
            <w:r>
              <w:rPr>
                <w:noProof/>
                <w:webHidden/>
              </w:rPr>
              <w:t>18</w:t>
            </w:r>
            <w:r>
              <w:rPr>
                <w:noProof/>
                <w:webHidden/>
              </w:rPr>
              <w:fldChar w:fldCharType="end"/>
            </w:r>
          </w:hyperlink>
        </w:p>
        <w:p w14:paraId="75851481"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61" w:history="1">
            <w:r w:rsidRPr="00A33BCC">
              <w:rPr>
                <w:rStyle w:val="Hyperlink"/>
                <w:rFonts w:cs="Times New Roman"/>
                <w:noProof/>
              </w:rPr>
              <w:t>5.3</w:t>
            </w:r>
            <w:r>
              <w:rPr>
                <w:rFonts w:asciiTheme="minorHAnsi" w:eastAsiaTheme="minorEastAsia" w:hAnsiTheme="minorHAnsi"/>
                <w:noProof/>
                <w:sz w:val="22"/>
                <w:lang w:eastAsia="en-GB"/>
              </w:rPr>
              <w:tab/>
            </w:r>
            <w:r w:rsidRPr="00A33BCC">
              <w:rPr>
                <w:rStyle w:val="Hyperlink"/>
                <w:rFonts w:cs="Times New Roman"/>
                <w:noProof/>
              </w:rPr>
              <w:t>Ansoff Matrix of Tesco</w:t>
            </w:r>
            <w:r>
              <w:rPr>
                <w:noProof/>
                <w:webHidden/>
              </w:rPr>
              <w:tab/>
            </w:r>
            <w:r>
              <w:rPr>
                <w:noProof/>
                <w:webHidden/>
              </w:rPr>
              <w:fldChar w:fldCharType="begin"/>
            </w:r>
            <w:r>
              <w:rPr>
                <w:noProof/>
                <w:webHidden/>
              </w:rPr>
              <w:instrText xml:space="preserve"> PAGEREF _Toc132719461 \h </w:instrText>
            </w:r>
            <w:r>
              <w:rPr>
                <w:noProof/>
                <w:webHidden/>
              </w:rPr>
            </w:r>
            <w:r>
              <w:rPr>
                <w:noProof/>
                <w:webHidden/>
              </w:rPr>
              <w:fldChar w:fldCharType="separate"/>
            </w:r>
            <w:r>
              <w:rPr>
                <w:noProof/>
                <w:webHidden/>
              </w:rPr>
              <w:t>18</w:t>
            </w:r>
            <w:r>
              <w:rPr>
                <w:noProof/>
                <w:webHidden/>
              </w:rPr>
              <w:fldChar w:fldCharType="end"/>
            </w:r>
          </w:hyperlink>
        </w:p>
        <w:p w14:paraId="0D709818"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62" w:history="1">
            <w:r w:rsidRPr="00A33BCC">
              <w:rPr>
                <w:rStyle w:val="Hyperlink"/>
                <w:rFonts w:cs="Times New Roman"/>
                <w:noProof/>
              </w:rPr>
              <w:t>5.3.1</w:t>
            </w:r>
            <w:r>
              <w:rPr>
                <w:rFonts w:asciiTheme="minorHAnsi" w:eastAsiaTheme="minorEastAsia" w:hAnsiTheme="minorHAnsi"/>
                <w:noProof/>
                <w:sz w:val="22"/>
                <w:lang w:eastAsia="en-GB"/>
              </w:rPr>
              <w:tab/>
            </w:r>
            <w:r w:rsidRPr="00A33BCC">
              <w:rPr>
                <w:rStyle w:val="Hyperlink"/>
                <w:rFonts w:cs="Times New Roman"/>
                <w:noProof/>
              </w:rPr>
              <w:t>Marketing Penetration</w:t>
            </w:r>
            <w:r>
              <w:rPr>
                <w:noProof/>
                <w:webHidden/>
              </w:rPr>
              <w:tab/>
            </w:r>
            <w:r>
              <w:rPr>
                <w:noProof/>
                <w:webHidden/>
              </w:rPr>
              <w:fldChar w:fldCharType="begin"/>
            </w:r>
            <w:r>
              <w:rPr>
                <w:noProof/>
                <w:webHidden/>
              </w:rPr>
              <w:instrText xml:space="preserve"> PAGEREF _Toc132719462 \h </w:instrText>
            </w:r>
            <w:r>
              <w:rPr>
                <w:noProof/>
                <w:webHidden/>
              </w:rPr>
            </w:r>
            <w:r>
              <w:rPr>
                <w:noProof/>
                <w:webHidden/>
              </w:rPr>
              <w:fldChar w:fldCharType="separate"/>
            </w:r>
            <w:r>
              <w:rPr>
                <w:noProof/>
                <w:webHidden/>
              </w:rPr>
              <w:t>19</w:t>
            </w:r>
            <w:r>
              <w:rPr>
                <w:noProof/>
                <w:webHidden/>
              </w:rPr>
              <w:fldChar w:fldCharType="end"/>
            </w:r>
          </w:hyperlink>
        </w:p>
        <w:p w14:paraId="338794AE"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63" w:history="1">
            <w:r w:rsidRPr="00A33BCC">
              <w:rPr>
                <w:rStyle w:val="Hyperlink"/>
                <w:rFonts w:cs="Times New Roman"/>
                <w:noProof/>
              </w:rPr>
              <w:t>5.3.2</w:t>
            </w:r>
            <w:r>
              <w:rPr>
                <w:rFonts w:asciiTheme="minorHAnsi" w:eastAsiaTheme="minorEastAsia" w:hAnsiTheme="minorHAnsi"/>
                <w:noProof/>
                <w:sz w:val="22"/>
                <w:lang w:eastAsia="en-GB"/>
              </w:rPr>
              <w:tab/>
            </w:r>
            <w:r w:rsidRPr="00A33BCC">
              <w:rPr>
                <w:rStyle w:val="Hyperlink"/>
                <w:rFonts w:cs="Times New Roman"/>
                <w:noProof/>
              </w:rPr>
              <w:t>Market Development</w:t>
            </w:r>
            <w:r>
              <w:rPr>
                <w:noProof/>
                <w:webHidden/>
              </w:rPr>
              <w:tab/>
            </w:r>
            <w:r>
              <w:rPr>
                <w:noProof/>
                <w:webHidden/>
              </w:rPr>
              <w:fldChar w:fldCharType="begin"/>
            </w:r>
            <w:r>
              <w:rPr>
                <w:noProof/>
                <w:webHidden/>
              </w:rPr>
              <w:instrText xml:space="preserve"> PAGEREF _Toc132719463 \h </w:instrText>
            </w:r>
            <w:r>
              <w:rPr>
                <w:noProof/>
                <w:webHidden/>
              </w:rPr>
            </w:r>
            <w:r>
              <w:rPr>
                <w:noProof/>
                <w:webHidden/>
              </w:rPr>
              <w:fldChar w:fldCharType="separate"/>
            </w:r>
            <w:r>
              <w:rPr>
                <w:noProof/>
                <w:webHidden/>
              </w:rPr>
              <w:t>19</w:t>
            </w:r>
            <w:r>
              <w:rPr>
                <w:noProof/>
                <w:webHidden/>
              </w:rPr>
              <w:fldChar w:fldCharType="end"/>
            </w:r>
          </w:hyperlink>
        </w:p>
        <w:p w14:paraId="735FA762"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64" w:history="1">
            <w:r w:rsidRPr="00A33BCC">
              <w:rPr>
                <w:rStyle w:val="Hyperlink"/>
                <w:rFonts w:cs="Times New Roman"/>
                <w:noProof/>
              </w:rPr>
              <w:t>5.3.3</w:t>
            </w:r>
            <w:r>
              <w:rPr>
                <w:rFonts w:asciiTheme="minorHAnsi" w:eastAsiaTheme="minorEastAsia" w:hAnsiTheme="minorHAnsi"/>
                <w:noProof/>
                <w:sz w:val="22"/>
                <w:lang w:eastAsia="en-GB"/>
              </w:rPr>
              <w:tab/>
            </w:r>
            <w:r w:rsidRPr="00A33BCC">
              <w:rPr>
                <w:rStyle w:val="Hyperlink"/>
                <w:rFonts w:cs="Times New Roman"/>
                <w:noProof/>
              </w:rPr>
              <w:t>Product Development</w:t>
            </w:r>
            <w:r>
              <w:rPr>
                <w:noProof/>
                <w:webHidden/>
              </w:rPr>
              <w:tab/>
            </w:r>
            <w:r>
              <w:rPr>
                <w:noProof/>
                <w:webHidden/>
              </w:rPr>
              <w:fldChar w:fldCharType="begin"/>
            </w:r>
            <w:r>
              <w:rPr>
                <w:noProof/>
                <w:webHidden/>
              </w:rPr>
              <w:instrText xml:space="preserve"> PAGEREF _Toc132719464 \h </w:instrText>
            </w:r>
            <w:r>
              <w:rPr>
                <w:noProof/>
                <w:webHidden/>
              </w:rPr>
            </w:r>
            <w:r>
              <w:rPr>
                <w:noProof/>
                <w:webHidden/>
              </w:rPr>
              <w:fldChar w:fldCharType="separate"/>
            </w:r>
            <w:r>
              <w:rPr>
                <w:noProof/>
                <w:webHidden/>
              </w:rPr>
              <w:t>19</w:t>
            </w:r>
            <w:r>
              <w:rPr>
                <w:noProof/>
                <w:webHidden/>
              </w:rPr>
              <w:fldChar w:fldCharType="end"/>
            </w:r>
          </w:hyperlink>
        </w:p>
        <w:p w14:paraId="37A54214"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65" w:history="1">
            <w:r w:rsidRPr="00A33BCC">
              <w:rPr>
                <w:rStyle w:val="Hyperlink"/>
                <w:rFonts w:cs="Times New Roman"/>
                <w:noProof/>
              </w:rPr>
              <w:t>5.3.4</w:t>
            </w:r>
            <w:r>
              <w:rPr>
                <w:rFonts w:asciiTheme="minorHAnsi" w:eastAsiaTheme="minorEastAsia" w:hAnsiTheme="minorHAnsi"/>
                <w:noProof/>
                <w:sz w:val="22"/>
                <w:lang w:eastAsia="en-GB"/>
              </w:rPr>
              <w:tab/>
            </w:r>
            <w:r w:rsidRPr="00A33BCC">
              <w:rPr>
                <w:rStyle w:val="Hyperlink"/>
                <w:rFonts w:cs="Times New Roman"/>
                <w:noProof/>
              </w:rPr>
              <w:t>Diversification</w:t>
            </w:r>
            <w:r>
              <w:rPr>
                <w:noProof/>
                <w:webHidden/>
              </w:rPr>
              <w:tab/>
            </w:r>
            <w:r>
              <w:rPr>
                <w:noProof/>
                <w:webHidden/>
              </w:rPr>
              <w:fldChar w:fldCharType="begin"/>
            </w:r>
            <w:r>
              <w:rPr>
                <w:noProof/>
                <w:webHidden/>
              </w:rPr>
              <w:instrText xml:space="preserve"> PAGEREF _Toc132719465 \h </w:instrText>
            </w:r>
            <w:r>
              <w:rPr>
                <w:noProof/>
                <w:webHidden/>
              </w:rPr>
            </w:r>
            <w:r>
              <w:rPr>
                <w:noProof/>
                <w:webHidden/>
              </w:rPr>
              <w:fldChar w:fldCharType="separate"/>
            </w:r>
            <w:r>
              <w:rPr>
                <w:noProof/>
                <w:webHidden/>
              </w:rPr>
              <w:t>20</w:t>
            </w:r>
            <w:r>
              <w:rPr>
                <w:noProof/>
                <w:webHidden/>
              </w:rPr>
              <w:fldChar w:fldCharType="end"/>
            </w:r>
          </w:hyperlink>
        </w:p>
        <w:p w14:paraId="59E4CD42"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66" w:history="1">
            <w:r w:rsidRPr="00A33BCC">
              <w:rPr>
                <w:rStyle w:val="Hyperlink"/>
                <w:rFonts w:cs="Times New Roman"/>
                <w:noProof/>
              </w:rPr>
              <w:t>5.4</w:t>
            </w:r>
            <w:r>
              <w:rPr>
                <w:rFonts w:asciiTheme="minorHAnsi" w:eastAsiaTheme="minorEastAsia" w:hAnsiTheme="minorHAnsi"/>
                <w:noProof/>
                <w:sz w:val="22"/>
                <w:lang w:eastAsia="en-GB"/>
              </w:rPr>
              <w:tab/>
            </w:r>
            <w:r w:rsidRPr="00A33BCC">
              <w:rPr>
                <w:rStyle w:val="Hyperlink"/>
                <w:rFonts w:cs="Times New Roman"/>
                <w:noProof/>
              </w:rPr>
              <w:t>Communication Mix</w:t>
            </w:r>
            <w:r>
              <w:rPr>
                <w:noProof/>
                <w:webHidden/>
              </w:rPr>
              <w:tab/>
            </w:r>
            <w:r>
              <w:rPr>
                <w:noProof/>
                <w:webHidden/>
              </w:rPr>
              <w:fldChar w:fldCharType="begin"/>
            </w:r>
            <w:r>
              <w:rPr>
                <w:noProof/>
                <w:webHidden/>
              </w:rPr>
              <w:instrText xml:space="preserve"> PAGEREF _Toc132719466 \h </w:instrText>
            </w:r>
            <w:r>
              <w:rPr>
                <w:noProof/>
                <w:webHidden/>
              </w:rPr>
            </w:r>
            <w:r>
              <w:rPr>
                <w:noProof/>
                <w:webHidden/>
              </w:rPr>
              <w:fldChar w:fldCharType="separate"/>
            </w:r>
            <w:r>
              <w:rPr>
                <w:noProof/>
                <w:webHidden/>
              </w:rPr>
              <w:t>20</w:t>
            </w:r>
            <w:r>
              <w:rPr>
                <w:noProof/>
                <w:webHidden/>
              </w:rPr>
              <w:fldChar w:fldCharType="end"/>
            </w:r>
          </w:hyperlink>
        </w:p>
        <w:p w14:paraId="39A34E92"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67" w:history="1">
            <w:r w:rsidRPr="00A33BCC">
              <w:rPr>
                <w:rStyle w:val="Hyperlink"/>
                <w:rFonts w:cs="Times New Roman"/>
                <w:noProof/>
              </w:rPr>
              <w:t>5.4.1</w:t>
            </w:r>
            <w:r>
              <w:rPr>
                <w:rFonts w:asciiTheme="minorHAnsi" w:eastAsiaTheme="minorEastAsia" w:hAnsiTheme="minorHAnsi"/>
                <w:noProof/>
                <w:sz w:val="22"/>
                <w:lang w:eastAsia="en-GB"/>
              </w:rPr>
              <w:tab/>
            </w:r>
            <w:r w:rsidRPr="00A33BCC">
              <w:rPr>
                <w:rStyle w:val="Hyperlink"/>
                <w:rFonts w:cs="Times New Roman"/>
                <w:noProof/>
              </w:rPr>
              <w:t>Advertising</w:t>
            </w:r>
            <w:r>
              <w:rPr>
                <w:noProof/>
                <w:webHidden/>
              </w:rPr>
              <w:tab/>
            </w:r>
            <w:r>
              <w:rPr>
                <w:noProof/>
                <w:webHidden/>
              </w:rPr>
              <w:fldChar w:fldCharType="begin"/>
            </w:r>
            <w:r>
              <w:rPr>
                <w:noProof/>
                <w:webHidden/>
              </w:rPr>
              <w:instrText xml:space="preserve"> PAGEREF _Toc132719467 \h </w:instrText>
            </w:r>
            <w:r>
              <w:rPr>
                <w:noProof/>
                <w:webHidden/>
              </w:rPr>
            </w:r>
            <w:r>
              <w:rPr>
                <w:noProof/>
                <w:webHidden/>
              </w:rPr>
              <w:fldChar w:fldCharType="separate"/>
            </w:r>
            <w:r>
              <w:rPr>
                <w:noProof/>
                <w:webHidden/>
              </w:rPr>
              <w:t>21</w:t>
            </w:r>
            <w:r>
              <w:rPr>
                <w:noProof/>
                <w:webHidden/>
              </w:rPr>
              <w:fldChar w:fldCharType="end"/>
            </w:r>
          </w:hyperlink>
        </w:p>
        <w:p w14:paraId="4909F89A"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68" w:history="1">
            <w:r w:rsidRPr="00A33BCC">
              <w:rPr>
                <w:rStyle w:val="Hyperlink"/>
                <w:rFonts w:cs="Times New Roman"/>
                <w:noProof/>
              </w:rPr>
              <w:t>5.4.2</w:t>
            </w:r>
            <w:r>
              <w:rPr>
                <w:rFonts w:asciiTheme="minorHAnsi" w:eastAsiaTheme="minorEastAsia" w:hAnsiTheme="minorHAnsi"/>
                <w:noProof/>
                <w:sz w:val="22"/>
                <w:lang w:eastAsia="en-GB"/>
              </w:rPr>
              <w:tab/>
            </w:r>
            <w:r w:rsidRPr="00A33BCC">
              <w:rPr>
                <w:rStyle w:val="Hyperlink"/>
                <w:rFonts w:cs="Times New Roman"/>
                <w:noProof/>
              </w:rPr>
              <w:t>Sales Promotion</w:t>
            </w:r>
            <w:r>
              <w:rPr>
                <w:noProof/>
                <w:webHidden/>
              </w:rPr>
              <w:tab/>
            </w:r>
            <w:r>
              <w:rPr>
                <w:noProof/>
                <w:webHidden/>
              </w:rPr>
              <w:fldChar w:fldCharType="begin"/>
            </w:r>
            <w:r>
              <w:rPr>
                <w:noProof/>
                <w:webHidden/>
              </w:rPr>
              <w:instrText xml:space="preserve"> PAGEREF _Toc132719468 \h </w:instrText>
            </w:r>
            <w:r>
              <w:rPr>
                <w:noProof/>
                <w:webHidden/>
              </w:rPr>
            </w:r>
            <w:r>
              <w:rPr>
                <w:noProof/>
                <w:webHidden/>
              </w:rPr>
              <w:fldChar w:fldCharType="separate"/>
            </w:r>
            <w:r>
              <w:rPr>
                <w:noProof/>
                <w:webHidden/>
              </w:rPr>
              <w:t>21</w:t>
            </w:r>
            <w:r>
              <w:rPr>
                <w:noProof/>
                <w:webHidden/>
              </w:rPr>
              <w:fldChar w:fldCharType="end"/>
            </w:r>
          </w:hyperlink>
        </w:p>
        <w:p w14:paraId="1E930350"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69" w:history="1">
            <w:r w:rsidRPr="00A33BCC">
              <w:rPr>
                <w:rStyle w:val="Hyperlink"/>
                <w:rFonts w:cs="Times New Roman"/>
                <w:noProof/>
              </w:rPr>
              <w:t>5.4.3</w:t>
            </w:r>
            <w:r>
              <w:rPr>
                <w:rFonts w:asciiTheme="minorHAnsi" w:eastAsiaTheme="minorEastAsia" w:hAnsiTheme="minorHAnsi"/>
                <w:noProof/>
                <w:sz w:val="22"/>
                <w:lang w:eastAsia="en-GB"/>
              </w:rPr>
              <w:tab/>
            </w:r>
            <w:r w:rsidRPr="00A33BCC">
              <w:rPr>
                <w:rStyle w:val="Hyperlink"/>
                <w:rFonts w:cs="Times New Roman"/>
                <w:noProof/>
              </w:rPr>
              <w:t>Public Relations</w:t>
            </w:r>
            <w:r>
              <w:rPr>
                <w:noProof/>
                <w:webHidden/>
              </w:rPr>
              <w:tab/>
            </w:r>
            <w:r>
              <w:rPr>
                <w:noProof/>
                <w:webHidden/>
              </w:rPr>
              <w:fldChar w:fldCharType="begin"/>
            </w:r>
            <w:r>
              <w:rPr>
                <w:noProof/>
                <w:webHidden/>
              </w:rPr>
              <w:instrText xml:space="preserve"> PAGEREF _Toc132719469 \h </w:instrText>
            </w:r>
            <w:r>
              <w:rPr>
                <w:noProof/>
                <w:webHidden/>
              </w:rPr>
            </w:r>
            <w:r>
              <w:rPr>
                <w:noProof/>
                <w:webHidden/>
              </w:rPr>
              <w:fldChar w:fldCharType="separate"/>
            </w:r>
            <w:r>
              <w:rPr>
                <w:noProof/>
                <w:webHidden/>
              </w:rPr>
              <w:t>21</w:t>
            </w:r>
            <w:r>
              <w:rPr>
                <w:noProof/>
                <w:webHidden/>
              </w:rPr>
              <w:fldChar w:fldCharType="end"/>
            </w:r>
          </w:hyperlink>
        </w:p>
        <w:p w14:paraId="08F2E5F6"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70" w:history="1">
            <w:r w:rsidRPr="00A33BCC">
              <w:rPr>
                <w:rStyle w:val="Hyperlink"/>
                <w:rFonts w:cs="Times New Roman"/>
                <w:noProof/>
              </w:rPr>
              <w:t>5.4.4</w:t>
            </w:r>
            <w:r>
              <w:rPr>
                <w:rFonts w:asciiTheme="minorHAnsi" w:eastAsiaTheme="minorEastAsia" w:hAnsiTheme="minorHAnsi"/>
                <w:noProof/>
                <w:sz w:val="22"/>
                <w:lang w:eastAsia="en-GB"/>
              </w:rPr>
              <w:tab/>
            </w:r>
            <w:r w:rsidRPr="00A33BCC">
              <w:rPr>
                <w:rStyle w:val="Hyperlink"/>
                <w:rFonts w:cs="Times New Roman"/>
                <w:noProof/>
              </w:rPr>
              <w:t>Personal Selling</w:t>
            </w:r>
            <w:r>
              <w:rPr>
                <w:noProof/>
                <w:webHidden/>
              </w:rPr>
              <w:tab/>
            </w:r>
            <w:r>
              <w:rPr>
                <w:noProof/>
                <w:webHidden/>
              </w:rPr>
              <w:fldChar w:fldCharType="begin"/>
            </w:r>
            <w:r>
              <w:rPr>
                <w:noProof/>
                <w:webHidden/>
              </w:rPr>
              <w:instrText xml:space="preserve"> PAGEREF _Toc132719470 \h </w:instrText>
            </w:r>
            <w:r>
              <w:rPr>
                <w:noProof/>
                <w:webHidden/>
              </w:rPr>
            </w:r>
            <w:r>
              <w:rPr>
                <w:noProof/>
                <w:webHidden/>
              </w:rPr>
              <w:fldChar w:fldCharType="separate"/>
            </w:r>
            <w:r>
              <w:rPr>
                <w:noProof/>
                <w:webHidden/>
              </w:rPr>
              <w:t>22</w:t>
            </w:r>
            <w:r>
              <w:rPr>
                <w:noProof/>
                <w:webHidden/>
              </w:rPr>
              <w:fldChar w:fldCharType="end"/>
            </w:r>
          </w:hyperlink>
        </w:p>
        <w:p w14:paraId="696CD64C"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71" w:history="1">
            <w:r w:rsidRPr="00A33BCC">
              <w:rPr>
                <w:rStyle w:val="Hyperlink"/>
                <w:rFonts w:cs="Times New Roman"/>
                <w:noProof/>
              </w:rPr>
              <w:t>5.4.5</w:t>
            </w:r>
            <w:r>
              <w:rPr>
                <w:rFonts w:asciiTheme="minorHAnsi" w:eastAsiaTheme="minorEastAsia" w:hAnsiTheme="minorHAnsi"/>
                <w:noProof/>
                <w:sz w:val="22"/>
                <w:lang w:eastAsia="en-GB"/>
              </w:rPr>
              <w:tab/>
            </w:r>
            <w:r w:rsidRPr="00A33BCC">
              <w:rPr>
                <w:rStyle w:val="Hyperlink"/>
                <w:rFonts w:cs="Times New Roman"/>
                <w:noProof/>
              </w:rPr>
              <w:t>Direct Marketing</w:t>
            </w:r>
            <w:r>
              <w:rPr>
                <w:noProof/>
                <w:webHidden/>
              </w:rPr>
              <w:tab/>
            </w:r>
            <w:r>
              <w:rPr>
                <w:noProof/>
                <w:webHidden/>
              </w:rPr>
              <w:fldChar w:fldCharType="begin"/>
            </w:r>
            <w:r>
              <w:rPr>
                <w:noProof/>
                <w:webHidden/>
              </w:rPr>
              <w:instrText xml:space="preserve"> PAGEREF _Toc132719471 \h </w:instrText>
            </w:r>
            <w:r>
              <w:rPr>
                <w:noProof/>
                <w:webHidden/>
              </w:rPr>
            </w:r>
            <w:r>
              <w:rPr>
                <w:noProof/>
                <w:webHidden/>
              </w:rPr>
              <w:fldChar w:fldCharType="separate"/>
            </w:r>
            <w:r>
              <w:rPr>
                <w:noProof/>
                <w:webHidden/>
              </w:rPr>
              <w:t>22</w:t>
            </w:r>
            <w:r>
              <w:rPr>
                <w:noProof/>
                <w:webHidden/>
              </w:rPr>
              <w:fldChar w:fldCharType="end"/>
            </w:r>
          </w:hyperlink>
        </w:p>
        <w:p w14:paraId="0F6609D7" w14:textId="77777777" w:rsidR="00F528B0" w:rsidRDefault="00F528B0">
          <w:pPr>
            <w:pStyle w:val="TOC1"/>
            <w:tabs>
              <w:tab w:val="left" w:pos="1100"/>
              <w:tab w:val="right" w:leader="dot" w:pos="9350"/>
            </w:tabs>
            <w:rPr>
              <w:rFonts w:asciiTheme="minorHAnsi" w:eastAsiaTheme="minorEastAsia" w:hAnsiTheme="minorHAnsi"/>
              <w:noProof/>
              <w:sz w:val="22"/>
              <w:lang w:eastAsia="en-GB"/>
            </w:rPr>
          </w:pPr>
          <w:hyperlink w:anchor="_Toc132719472" w:history="1">
            <w:r w:rsidRPr="00A33BCC">
              <w:rPr>
                <w:rStyle w:val="Hyperlink"/>
                <w:rFonts w:cs="Times New Roman"/>
                <w:noProof/>
              </w:rPr>
              <w:t>6</w:t>
            </w:r>
            <w:r>
              <w:rPr>
                <w:rFonts w:asciiTheme="minorHAnsi" w:eastAsiaTheme="minorEastAsia" w:hAnsiTheme="minorHAnsi"/>
                <w:noProof/>
                <w:sz w:val="22"/>
                <w:lang w:eastAsia="en-GB"/>
              </w:rPr>
              <w:tab/>
            </w:r>
            <w:r w:rsidRPr="00A33BCC">
              <w:rPr>
                <w:rStyle w:val="Hyperlink"/>
                <w:rFonts w:cs="Times New Roman"/>
                <w:noProof/>
              </w:rPr>
              <w:t>Conclusion</w:t>
            </w:r>
            <w:r>
              <w:rPr>
                <w:noProof/>
                <w:webHidden/>
              </w:rPr>
              <w:tab/>
            </w:r>
            <w:r>
              <w:rPr>
                <w:noProof/>
                <w:webHidden/>
              </w:rPr>
              <w:fldChar w:fldCharType="begin"/>
            </w:r>
            <w:r>
              <w:rPr>
                <w:noProof/>
                <w:webHidden/>
              </w:rPr>
              <w:instrText xml:space="preserve"> PAGEREF _Toc132719472 \h </w:instrText>
            </w:r>
            <w:r>
              <w:rPr>
                <w:noProof/>
                <w:webHidden/>
              </w:rPr>
            </w:r>
            <w:r>
              <w:rPr>
                <w:noProof/>
                <w:webHidden/>
              </w:rPr>
              <w:fldChar w:fldCharType="separate"/>
            </w:r>
            <w:r>
              <w:rPr>
                <w:noProof/>
                <w:webHidden/>
              </w:rPr>
              <w:t>22</w:t>
            </w:r>
            <w:r>
              <w:rPr>
                <w:noProof/>
                <w:webHidden/>
              </w:rPr>
              <w:fldChar w:fldCharType="end"/>
            </w:r>
          </w:hyperlink>
        </w:p>
        <w:p w14:paraId="5894239E" w14:textId="77777777" w:rsidR="00F528B0" w:rsidRDefault="00F528B0">
          <w:pPr>
            <w:pStyle w:val="TOC1"/>
            <w:tabs>
              <w:tab w:val="left" w:pos="1100"/>
              <w:tab w:val="right" w:leader="dot" w:pos="9350"/>
            </w:tabs>
            <w:rPr>
              <w:rFonts w:asciiTheme="minorHAnsi" w:eastAsiaTheme="minorEastAsia" w:hAnsiTheme="minorHAnsi"/>
              <w:noProof/>
              <w:sz w:val="22"/>
              <w:lang w:eastAsia="en-GB"/>
            </w:rPr>
          </w:pPr>
          <w:hyperlink w:anchor="_Toc132719473" w:history="1">
            <w:r w:rsidRPr="00A33BCC">
              <w:rPr>
                <w:rStyle w:val="Hyperlink"/>
                <w:noProof/>
                <w:lang w:eastAsia="en-GB"/>
              </w:rPr>
              <w:t>7</w:t>
            </w:r>
            <w:r>
              <w:rPr>
                <w:rFonts w:asciiTheme="minorHAnsi" w:eastAsiaTheme="minorEastAsia" w:hAnsiTheme="minorHAnsi"/>
                <w:noProof/>
                <w:sz w:val="22"/>
                <w:lang w:eastAsia="en-GB"/>
              </w:rPr>
              <w:tab/>
            </w:r>
            <w:r w:rsidRPr="00A33BCC">
              <w:rPr>
                <w:rStyle w:val="Hyperlink"/>
                <w:noProof/>
                <w:lang w:eastAsia="en-GB"/>
              </w:rPr>
              <w:t>Recommendation</w:t>
            </w:r>
            <w:r>
              <w:rPr>
                <w:noProof/>
                <w:webHidden/>
              </w:rPr>
              <w:tab/>
            </w:r>
            <w:r>
              <w:rPr>
                <w:noProof/>
                <w:webHidden/>
              </w:rPr>
              <w:fldChar w:fldCharType="begin"/>
            </w:r>
            <w:r>
              <w:rPr>
                <w:noProof/>
                <w:webHidden/>
              </w:rPr>
              <w:instrText xml:space="preserve"> PAGEREF _Toc132719473 \h </w:instrText>
            </w:r>
            <w:r>
              <w:rPr>
                <w:noProof/>
                <w:webHidden/>
              </w:rPr>
            </w:r>
            <w:r>
              <w:rPr>
                <w:noProof/>
                <w:webHidden/>
              </w:rPr>
              <w:fldChar w:fldCharType="separate"/>
            </w:r>
            <w:r>
              <w:rPr>
                <w:noProof/>
                <w:webHidden/>
              </w:rPr>
              <w:t>23</w:t>
            </w:r>
            <w:r>
              <w:rPr>
                <w:noProof/>
                <w:webHidden/>
              </w:rPr>
              <w:fldChar w:fldCharType="end"/>
            </w:r>
          </w:hyperlink>
        </w:p>
        <w:p w14:paraId="46274C2D" w14:textId="77777777" w:rsidR="00F528B0" w:rsidRDefault="00F528B0">
          <w:pPr>
            <w:pStyle w:val="TOC1"/>
            <w:tabs>
              <w:tab w:val="right" w:leader="dot" w:pos="9350"/>
            </w:tabs>
            <w:rPr>
              <w:rFonts w:asciiTheme="minorHAnsi" w:eastAsiaTheme="minorEastAsia" w:hAnsiTheme="minorHAnsi"/>
              <w:noProof/>
              <w:sz w:val="22"/>
              <w:lang w:eastAsia="en-GB"/>
            </w:rPr>
          </w:pPr>
          <w:hyperlink w:anchor="_Toc132719474" w:history="1">
            <w:r w:rsidRPr="00A33BCC">
              <w:rPr>
                <w:rStyle w:val="Hyperlink"/>
                <w:rFonts w:cs="Times New Roman"/>
                <w:noProof/>
              </w:rPr>
              <w:t>References</w:t>
            </w:r>
            <w:r>
              <w:rPr>
                <w:noProof/>
                <w:webHidden/>
              </w:rPr>
              <w:tab/>
            </w:r>
            <w:r>
              <w:rPr>
                <w:noProof/>
                <w:webHidden/>
              </w:rPr>
              <w:fldChar w:fldCharType="begin"/>
            </w:r>
            <w:r>
              <w:rPr>
                <w:noProof/>
                <w:webHidden/>
              </w:rPr>
              <w:instrText xml:space="preserve"> PAGEREF _Toc132719474 \h </w:instrText>
            </w:r>
            <w:r>
              <w:rPr>
                <w:noProof/>
                <w:webHidden/>
              </w:rPr>
            </w:r>
            <w:r>
              <w:rPr>
                <w:noProof/>
                <w:webHidden/>
              </w:rPr>
              <w:fldChar w:fldCharType="separate"/>
            </w:r>
            <w:r>
              <w:rPr>
                <w:noProof/>
                <w:webHidden/>
              </w:rPr>
              <w:t>24</w:t>
            </w:r>
            <w:r>
              <w:rPr>
                <w:noProof/>
                <w:webHidden/>
              </w:rPr>
              <w:fldChar w:fldCharType="end"/>
            </w:r>
          </w:hyperlink>
        </w:p>
        <w:p w14:paraId="1C786380" w14:textId="19F173AA" w:rsidR="000F5A8E" w:rsidRPr="0092338D" w:rsidRDefault="000A1286" w:rsidP="00B94309">
          <w:pPr>
            <w:ind w:firstLine="0"/>
          </w:pPr>
          <w:r w:rsidRPr="0092338D">
            <w:rPr>
              <w:b/>
              <w:bCs/>
              <w:noProof/>
            </w:rPr>
            <w:fldChar w:fldCharType="end"/>
          </w:r>
        </w:p>
      </w:sdtContent>
    </w:sdt>
    <w:p w14:paraId="518DF4D9" w14:textId="77777777" w:rsidR="000F5A8E" w:rsidRPr="0092338D" w:rsidRDefault="000F5A8E" w:rsidP="007858C6"/>
    <w:p w14:paraId="4DF71062" w14:textId="77777777" w:rsidR="000F5A8E" w:rsidRPr="0092338D" w:rsidRDefault="000F5A8E" w:rsidP="007858C6"/>
    <w:p w14:paraId="1A3C5A7E" w14:textId="77777777" w:rsidR="000F5A8E" w:rsidRPr="0092338D" w:rsidRDefault="000F5A8E" w:rsidP="007858C6"/>
    <w:p w14:paraId="186853EA" w14:textId="77777777" w:rsidR="000F5A8E" w:rsidRPr="0092338D" w:rsidRDefault="000F5A8E" w:rsidP="007858C6"/>
    <w:p w14:paraId="3B4D7321" w14:textId="2B2A2946" w:rsidR="008A4DE2" w:rsidRPr="00644CCF" w:rsidRDefault="008A4DE2" w:rsidP="00BA4826">
      <w:pPr>
        <w:spacing w:line="240" w:lineRule="auto"/>
        <w:ind w:firstLine="0"/>
        <w:rPr>
          <w:highlight w:val="green"/>
        </w:rPr>
      </w:pPr>
    </w:p>
    <w:p w14:paraId="5912A387" w14:textId="2DDF2A4D" w:rsidR="000C02F0" w:rsidRPr="000C02F0" w:rsidRDefault="000C02F0" w:rsidP="00F53332">
      <w:pPr>
        <w:pStyle w:val="Heading1"/>
        <w:rPr>
          <w:rFonts w:cs="Times New Roman"/>
          <w:sz w:val="22"/>
          <w:szCs w:val="22"/>
        </w:rPr>
      </w:pPr>
      <w:bookmarkStart w:id="0" w:name="_Toc132719416"/>
      <w:r w:rsidRPr="000C02F0">
        <w:rPr>
          <w:rFonts w:cs="Times New Roman"/>
          <w:sz w:val="22"/>
          <w:szCs w:val="22"/>
        </w:rPr>
        <w:lastRenderedPageBreak/>
        <w:t>Abstract</w:t>
      </w:r>
      <w:bookmarkEnd w:id="0"/>
      <w:r w:rsidRPr="000C02F0">
        <w:rPr>
          <w:rFonts w:cs="Times New Roman"/>
          <w:sz w:val="22"/>
          <w:szCs w:val="22"/>
        </w:rPr>
        <w:t xml:space="preserve"> </w:t>
      </w:r>
    </w:p>
    <w:p w14:paraId="65669613" w14:textId="1A177273" w:rsidR="000C02F0" w:rsidRPr="000C02F0" w:rsidRDefault="000C02F0" w:rsidP="000C02F0">
      <w:pPr>
        <w:rPr>
          <w:rFonts w:cs="Times New Roman"/>
          <w:sz w:val="22"/>
        </w:rPr>
      </w:pPr>
      <w:r w:rsidRPr="000C02F0">
        <w:rPr>
          <w:rFonts w:cs="Times New Roman"/>
          <w:sz w:val="22"/>
        </w:rPr>
        <w:t>Tesco is a multinational retailer of food and other goods, the organisation has a problem with its relationship management procedures for CRM since it is unable to put into place efficient CRM procedures to preserve and grow customer loyalty. Because of this problem, their market share has shrunk as Aldi and Lidl grow in the UK grocery market. Internal elements that contribute to Tesco's CRM problem may be found via a SWOT analysis. External elements that could influence a company's CRM procedures can be found using the PESTLE study. The purpose of this report is to assess Tesco's TQM and CRM activities and their potential bottom-line gains from providing exceptional customer service. By using the IDIC and CRM value chain models, this report aims to investigate and assess the internal and external aspects affecting the Tesco firm.</w:t>
      </w:r>
    </w:p>
    <w:p w14:paraId="5389C948" w14:textId="769C4B0F" w:rsidR="0061148E" w:rsidRPr="000C02F0" w:rsidRDefault="000E67D5" w:rsidP="00F53332">
      <w:pPr>
        <w:pStyle w:val="Heading1"/>
        <w:rPr>
          <w:rFonts w:cs="Times New Roman"/>
          <w:sz w:val="22"/>
          <w:szCs w:val="22"/>
        </w:rPr>
      </w:pPr>
      <w:bookmarkStart w:id="1" w:name="_Toc132719417"/>
      <w:r w:rsidRPr="000C02F0">
        <w:rPr>
          <w:rFonts w:cs="Times New Roman"/>
          <w:sz w:val="22"/>
          <w:szCs w:val="22"/>
        </w:rPr>
        <w:t>Introduction</w:t>
      </w:r>
      <w:bookmarkEnd w:id="1"/>
      <w:r w:rsidR="0018654E" w:rsidRPr="000C02F0">
        <w:rPr>
          <w:rFonts w:cs="Times New Roman"/>
          <w:sz w:val="22"/>
          <w:szCs w:val="22"/>
        </w:rPr>
        <w:t xml:space="preserve"> </w:t>
      </w:r>
    </w:p>
    <w:p w14:paraId="1F65A3A9" w14:textId="39547B36" w:rsidR="008451F9" w:rsidRPr="000C02F0" w:rsidRDefault="008451F9" w:rsidP="008451F9">
      <w:pPr>
        <w:rPr>
          <w:rFonts w:cs="Times New Roman"/>
          <w:sz w:val="22"/>
          <w:lang w:eastAsia="en-GB"/>
        </w:rPr>
      </w:pPr>
      <w:r w:rsidRPr="000C02F0">
        <w:rPr>
          <w:rFonts w:cs="Times New Roman"/>
          <w:sz w:val="22"/>
          <w:lang w:eastAsia="en-GB"/>
        </w:rPr>
        <w:t>The implementation of Total Quality Management (TQM) and Customer Relationship Management (CRM) processes has become a strategic approach for businesses to achieve sustainable competitive advantages in the current global market</w:t>
      </w:r>
      <w:r w:rsidR="00975FB9" w:rsidRPr="000C02F0">
        <w:rPr>
          <w:rFonts w:cs="Times New Roman"/>
          <w:sz w:val="22"/>
          <w:lang w:eastAsia="en-GB"/>
        </w:rPr>
        <w:t xml:space="preserve"> (</w:t>
      </w:r>
      <w:r w:rsidR="00E27441" w:rsidRPr="000C02F0">
        <w:rPr>
          <w:rFonts w:cs="Times New Roman"/>
          <w:sz w:val="22"/>
          <w:shd w:val="clear" w:color="auto" w:fill="FFFFFF"/>
        </w:rPr>
        <w:t>Al-Suraihi et al., 2020</w:t>
      </w:r>
      <w:r w:rsidR="00975FB9" w:rsidRPr="000C02F0">
        <w:rPr>
          <w:rFonts w:cs="Times New Roman"/>
          <w:sz w:val="22"/>
          <w:lang w:eastAsia="en-GB"/>
        </w:rPr>
        <w:t>)</w:t>
      </w:r>
      <w:r w:rsidRPr="000C02F0">
        <w:rPr>
          <w:rFonts w:cs="Times New Roman"/>
          <w:sz w:val="22"/>
          <w:lang w:eastAsia="en-GB"/>
        </w:rPr>
        <w:t xml:space="preserve">. </w:t>
      </w:r>
      <w:r w:rsidR="00FD302E" w:rsidRPr="000C02F0">
        <w:rPr>
          <w:rFonts w:cs="Times New Roman"/>
          <w:sz w:val="22"/>
        </w:rPr>
        <w:t>It has been anticipate</w:t>
      </w:r>
      <w:r w:rsidR="00975FB9" w:rsidRPr="000C02F0">
        <w:rPr>
          <w:rFonts w:cs="Times New Roman"/>
          <w:sz w:val="22"/>
        </w:rPr>
        <w:t xml:space="preserve">d in the study of </w:t>
      </w:r>
      <w:r w:rsidR="00975FB9" w:rsidRPr="000C02F0">
        <w:rPr>
          <w:rFonts w:cs="Times New Roman"/>
          <w:sz w:val="22"/>
          <w:shd w:val="clear" w:color="auto" w:fill="FFFFFF"/>
        </w:rPr>
        <w:t>Azan et al., (2022)</w:t>
      </w:r>
      <w:r w:rsidR="00FD302E" w:rsidRPr="000C02F0">
        <w:rPr>
          <w:rFonts w:cs="Times New Roman"/>
          <w:sz w:val="22"/>
          <w:lang w:eastAsia="en-GB"/>
        </w:rPr>
        <w:t xml:space="preserve"> that </w:t>
      </w:r>
      <w:r w:rsidR="00BD62AB" w:rsidRPr="000C02F0">
        <w:rPr>
          <w:rFonts w:cs="Times New Roman"/>
          <w:sz w:val="22"/>
          <w:lang w:eastAsia="en-GB"/>
        </w:rPr>
        <w:t xml:space="preserve">Tesco </w:t>
      </w:r>
      <w:r w:rsidRPr="000C02F0">
        <w:rPr>
          <w:rFonts w:cs="Times New Roman"/>
          <w:sz w:val="22"/>
          <w:lang w:eastAsia="en-GB"/>
        </w:rPr>
        <w:t>a leading retailer in the United Kingdom, has made significant efforts to improve the quality of its processes and enhance customer experience through TQM and CRM initiatives.</w:t>
      </w:r>
    </w:p>
    <w:p w14:paraId="06A10170" w14:textId="6B53446B" w:rsidR="00783BD2" w:rsidRPr="000C02F0" w:rsidRDefault="008451F9" w:rsidP="00783BD2">
      <w:pPr>
        <w:rPr>
          <w:rFonts w:cs="Times New Roman"/>
          <w:sz w:val="22"/>
          <w:lang w:eastAsia="en-GB"/>
        </w:rPr>
      </w:pPr>
      <w:r w:rsidRPr="000C02F0">
        <w:rPr>
          <w:rFonts w:cs="Times New Roman"/>
          <w:sz w:val="22"/>
          <w:lang w:eastAsia="en-GB"/>
        </w:rPr>
        <w:t xml:space="preserve">This report aims to analyse the quality processes of TQM and CRM efforts of Tesco and their potential bottom-line benefits of excellent customer experience. </w:t>
      </w:r>
      <w:r w:rsidR="00D01325" w:rsidRPr="000C02F0">
        <w:rPr>
          <w:rFonts w:cs="Times New Roman"/>
          <w:sz w:val="22"/>
          <w:lang w:eastAsia="en-GB"/>
        </w:rPr>
        <w:t xml:space="preserve">This </w:t>
      </w:r>
      <w:r w:rsidR="00135C56" w:rsidRPr="000C02F0">
        <w:rPr>
          <w:rFonts w:cs="Times New Roman"/>
          <w:sz w:val="22"/>
          <w:lang w:eastAsia="en-GB"/>
        </w:rPr>
        <w:t>report</w:t>
      </w:r>
      <w:r w:rsidR="007144FA" w:rsidRPr="000C02F0">
        <w:rPr>
          <w:rFonts w:cs="Times New Roman"/>
          <w:sz w:val="22"/>
          <w:lang w:eastAsia="en-GB"/>
        </w:rPr>
        <w:t xml:space="preserve"> is aimed to analyse and </w:t>
      </w:r>
      <w:r w:rsidR="00060AB8" w:rsidRPr="000C02F0">
        <w:rPr>
          <w:rFonts w:cs="Times New Roman"/>
          <w:sz w:val="22"/>
          <w:lang w:eastAsia="en-GB"/>
        </w:rPr>
        <w:t>evaluate the internal and external factors of T</w:t>
      </w:r>
      <w:r w:rsidR="007556D6" w:rsidRPr="000C02F0">
        <w:rPr>
          <w:rFonts w:cs="Times New Roman"/>
          <w:sz w:val="22"/>
          <w:lang w:eastAsia="en-GB"/>
        </w:rPr>
        <w:t>e</w:t>
      </w:r>
      <w:r w:rsidR="0021132F" w:rsidRPr="000C02F0">
        <w:rPr>
          <w:rFonts w:cs="Times New Roman"/>
          <w:sz w:val="22"/>
          <w:lang w:eastAsia="en-GB"/>
        </w:rPr>
        <w:t xml:space="preserve">sco </w:t>
      </w:r>
      <w:r w:rsidR="00A77A76" w:rsidRPr="000C02F0">
        <w:rPr>
          <w:rFonts w:cs="Times New Roman"/>
          <w:sz w:val="22"/>
          <w:lang w:eastAsia="en-GB"/>
        </w:rPr>
        <w:t>Company</w:t>
      </w:r>
      <w:r w:rsidR="0021132F" w:rsidRPr="000C02F0">
        <w:rPr>
          <w:rFonts w:cs="Times New Roman"/>
          <w:sz w:val="22"/>
          <w:lang w:eastAsia="en-GB"/>
        </w:rPr>
        <w:t xml:space="preserve"> by using the </w:t>
      </w:r>
      <w:r w:rsidR="00BA4EB0" w:rsidRPr="000C02F0">
        <w:rPr>
          <w:rFonts w:cs="Times New Roman"/>
          <w:sz w:val="22"/>
          <w:lang w:eastAsia="en-GB"/>
        </w:rPr>
        <w:t xml:space="preserve">IDIC and </w:t>
      </w:r>
      <w:r w:rsidR="0021132F" w:rsidRPr="000C02F0">
        <w:rPr>
          <w:rFonts w:cs="Times New Roman"/>
          <w:sz w:val="22"/>
          <w:lang w:eastAsia="en-GB"/>
        </w:rPr>
        <w:t xml:space="preserve">CRM </w:t>
      </w:r>
      <w:r w:rsidR="00BA4EB0" w:rsidRPr="000C02F0">
        <w:rPr>
          <w:rFonts w:cs="Times New Roman"/>
          <w:sz w:val="22"/>
          <w:lang w:eastAsia="en-GB"/>
        </w:rPr>
        <w:t xml:space="preserve">value chain </w:t>
      </w:r>
      <w:r w:rsidR="0021132F" w:rsidRPr="000C02F0">
        <w:rPr>
          <w:rFonts w:cs="Times New Roman"/>
          <w:sz w:val="22"/>
          <w:lang w:eastAsia="en-GB"/>
        </w:rPr>
        <w:t xml:space="preserve">models. </w:t>
      </w:r>
      <w:r w:rsidR="00BA4EB0" w:rsidRPr="000C02F0">
        <w:rPr>
          <w:rFonts w:cs="Times New Roman"/>
          <w:sz w:val="22"/>
          <w:lang w:eastAsia="en-GB"/>
        </w:rPr>
        <w:t xml:space="preserve">In addition to this, the justification </w:t>
      </w:r>
      <w:r w:rsidR="003B4DDE" w:rsidRPr="000C02F0">
        <w:rPr>
          <w:rFonts w:cs="Times New Roman"/>
          <w:sz w:val="22"/>
          <w:lang w:eastAsia="en-GB"/>
        </w:rPr>
        <w:t>of the comparatively relevant model</w:t>
      </w:r>
      <w:r w:rsidR="00A11E31" w:rsidRPr="000C02F0">
        <w:rPr>
          <w:rFonts w:cs="Times New Roman"/>
          <w:sz w:val="22"/>
          <w:lang w:eastAsia="en-GB"/>
        </w:rPr>
        <w:t xml:space="preserve"> </w:t>
      </w:r>
      <w:r w:rsidR="00834E73" w:rsidRPr="000C02F0">
        <w:rPr>
          <w:rFonts w:cs="Times New Roman"/>
          <w:sz w:val="22"/>
          <w:lang w:eastAsia="en-GB"/>
        </w:rPr>
        <w:t xml:space="preserve">will also provide whilst covering the strengths and weaknesses of that Model. </w:t>
      </w:r>
      <w:r w:rsidR="003B4DDE" w:rsidRPr="000C02F0">
        <w:rPr>
          <w:rFonts w:cs="Times New Roman"/>
          <w:sz w:val="22"/>
          <w:lang w:eastAsia="en-GB"/>
        </w:rPr>
        <w:t xml:space="preserve"> </w:t>
      </w:r>
      <w:r w:rsidR="00156391" w:rsidRPr="000C02F0">
        <w:rPr>
          <w:rFonts w:cs="Times New Roman"/>
          <w:sz w:val="22"/>
          <w:lang w:eastAsia="en-GB"/>
        </w:rPr>
        <w:t>Following it, the report will also discuss the different marketing theories whilst referring to AI efficiencies.</w:t>
      </w:r>
    </w:p>
    <w:p w14:paraId="206CAE6F" w14:textId="661FF028" w:rsidR="00121A26" w:rsidRPr="000C02F0" w:rsidRDefault="00783BD2" w:rsidP="00954D3C">
      <w:pPr>
        <w:rPr>
          <w:rFonts w:cs="Times New Roman"/>
          <w:sz w:val="22"/>
          <w:lang w:eastAsia="en-GB"/>
        </w:rPr>
      </w:pPr>
      <w:r w:rsidRPr="000C02F0">
        <w:rPr>
          <w:rFonts w:cs="Times New Roman"/>
          <w:sz w:val="22"/>
          <w:lang w:eastAsia="en-GB"/>
        </w:rPr>
        <w:t>In addition to this, t</w:t>
      </w:r>
      <w:r w:rsidR="000121EF" w:rsidRPr="000C02F0">
        <w:rPr>
          <w:rFonts w:cs="Times New Roman"/>
          <w:sz w:val="22"/>
          <w:lang w:eastAsia="en-GB"/>
        </w:rPr>
        <w:t>he report</w:t>
      </w:r>
      <w:r w:rsidR="008451F9" w:rsidRPr="000C02F0">
        <w:rPr>
          <w:rFonts w:cs="Times New Roman"/>
          <w:sz w:val="22"/>
          <w:lang w:eastAsia="en-GB"/>
        </w:rPr>
        <w:t xml:space="preserve"> will then examine how Tesco has implemented these processes, including the specific practices, strategies, and tools utilized.</w:t>
      </w:r>
      <w:r w:rsidRPr="000C02F0">
        <w:rPr>
          <w:rFonts w:cs="Times New Roman"/>
          <w:sz w:val="22"/>
          <w:lang w:eastAsia="en-GB"/>
        </w:rPr>
        <w:t xml:space="preserve"> </w:t>
      </w:r>
      <w:r w:rsidR="00736D0C" w:rsidRPr="000C02F0">
        <w:rPr>
          <w:rFonts w:cs="Times New Roman"/>
          <w:sz w:val="22"/>
          <w:lang w:eastAsia="en-GB"/>
        </w:rPr>
        <w:t>Furthermore</w:t>
      </w:r>
      <w:r w:rsidRPr="000C02F0">
        <w:rPr>
          <w:rFonts w:cs="Times New Roman"/>
          <w:sz w:val="22"/>
          <w:lang w:eastAsia="en-GB"/>
        </w:rPr>
        <w:t xml:space="preserve">, </w:t>
      </w:r>
      <w:r w:rsidR="00736D0C" w:rsidRPr="000C02F0">
        <w:rPr>
          <w:rFonts w:cs="Times New Roman"/>
          <w:sz w:val="22"/>
          <w:lang w:eastAsia="en-GB"/>
        </w:rPr>
        <w:t>t</w:t>
      </w:r>
      <w:r w:rsidR="008451F9" w:rsidRPr="000C02F0">
        <w:rPr>
          <w:rFonts w:cs="Times New Roman"/>
          <w:sz w:val="22"/>
          <w:lang w:eastAsia="en-GB"/>
        </w:rPr>
        <w:t xml:space="preserve">he report will also highlight the potential benefits of excellent customer experience and how it can impact the bottom line of the business. </w:t>
      </w:r>
      <w:r w:rsidR="00BE4DA0" w:rsidRPr="000C02F0">
        <w:rPr>
          <w:rFonts w:cs="Times New Roman"/>
          <w:sz w:val="22"/>
        </w:rPr>
        <w:lastRenderedPageBreak/>
        <w:t xml:space="preserve">It has </w:t>
      </w:r>
      <w:r w:rsidR="00975FB9" w:rsidRPr="000C02F0">
        <w:rPr>
          <w:rFonts w:cs="Times New Roman"/>
          <w:sz w:val="22"/>
        </w:rPr>
        <w:t xml:space="preserve">been found out by </w:t>
      </w:r>
      <w:r w:rsidR="006118AB" w:rsidRPr="000C02F0">
        <w:rPr>
          <w:rFonts w:cs="Times New Roman"/>
          <w:sz w:val="22"/>
          <w:shd w:val="clear" w:color="auto" w:fill="FFFFFF"/>
        </w:rPr>
        <w:t>Monte, (2021)</w:t>
      </w:r>
      <w:r w:rsidR="00BE4DA0" w:rsidRPr="000C02F0">
        <w:rPr>
          <w:rFonts w:cs="Times New Roman"/>
          <w:sz w:val="22"/>
        </w:rPr>
        <w:t xml:space="preserve"> that</w:t>
      </w:r>
      <w:r w:rsidR="00BE4DA0" w:rsidRPr="000C02F0">
        <w:rPr>
          <w:rFonts w:cs="Times New Roman"/>
          <w:sz w:val="22"/>
          <w:lang w:eastAsia="en-GB"/>
        </w:rPr>
        <w:t xml:space="preserve"> t</w:t>
      </w:r>
      <w:r w:rsidR="008451F9" w:rsidRPr="000C02F0">
        <w:rPr>
          <w:rFonts w:cs="Times New Roman"/>
          <w:sz w:val="22"/>
          <w:lang w:eastAsia="en-GB"/>
        </w:rPr>
        <w:t>hese benefits include increased customer loyalty, improved reputation, higher revenues, and reduced costs. Moreover, the report will examine how Tesco has leveraged these benefits and improved its overall financial performa</w:t>
      </w:r>
      <w:r w:rsidR="00324F65" w:rsidRPr="000C02F0">
        <w:rPr>
          <w:rFonts w:cs="Times New Roman"/>
          <w:sz w:val="22"/>
          <w:lang w:eastAsia="en-GB"/>
        </w:rPr>
        <w:t>nce through TQM and CRM initiati</w:t>
      </w:r>
      <w:r w:rsidR="008451F9" w:rsidRPr="000C02F0">
        <w:rPr>
          <w:rFonts w:cs="Times New Roman"/>
          <w:sz w:val="22"/>
          <w:lang w:eastAsia="en-GB"/>
        </w:rPr>
        <w:t>ves.</w:t>
      </w:r>
    </w:p>
    <w:p w14:paraId="00BF9513" w14:textId="2C779270" w:rsidR="00BF53BA" w:rsidRPr="000C02F0" w:rsidRDefault="004D00F6" w:rsidP="00121A26">
      <w:pPr>
        <w:pStyle w:val="Heading1"/>
        <w:numPr>
          <w:ilvl w:val="0"/>
          <w:numId w:val="0"/>
        </w:numPr>
        <w:ind w:left="432" w:hanging="432"/>
        <w:rPr>
          <w:rFonts w:cs="Times New Roman"/>
          <w:sz w:val="22"/>
          <w:szCs w:val="22"/>
        </w:rPr>
      </w:pPr>
      <w:bookmarkStart w:id="2" w:name="_Toc132719418"/>
      <w:r w:rsidRPr="000C02F0">
        <w:rPr>
          <w:rFonts w:cs="Times New Roman"/>
          <w:sz w:val="22"/>
          <w:szCs w:val="22"/>
        </w:rPr>
        <w:t>Task 1</w:t>
      </w:r>
      <w:bookmarkEnd w:id="2"/>
    </w:p>
    <w:p w14:paraId="01D04588" w14:textId="6AC8A6B5" w:rsidR="00927ACF" w:rsidRPr="000C02F0" w:rsidRDefault="00927ACF" w:rsidP="00484096">
      <w:pPr>
        <w:pStyle w:val="Heading1"/>
        <w:rPr>
          <w:rFonts w:cs="Times New Roman"/>
          <w:sz w:val="22"/>
          <w:szCs w:val="22"/>
        </w:rPr>
      </w:pPr>
      <w:bookmarkStart w:id="3" w:name="_Toc132719419"/>
      <w:r w:rsidRPr="000C02F0">
        <w:rPr>
          <w:rFonts w:cs="Times New Roman"/>
          <w:sz w:val="22"/>
          <w:szCs w:val="22"/>
        </w:rPr>
        <w:t xml:space="preserve">Internal and </w:t>
      </w:r>
      <w:r w:rsidR="00A77A76">
        <w:rPr>
          <w:rFonts w:cs="Times New Roman"/>
          <w:sz w:val="22"/>
          <w:szCs w:val="22"/>
        </w:rPr>
        <w:t>External</w:t>
      </w:r>
      <w:r w:rsidRPr="000C02F0">
        <w:rPr>
          <w:rFonts w:cs="Times New Roman"/>
          <w:sz w:val="22"/>
          <w:szCs w:val="22"/>
        </w:rPr>
        <w:t xml:space="preserve"> Factors of Tesco</w:t>
      </w:r>
      <w:bookmarkEnd w:id="3"/>
      <w:r w:rsidRPr="000C02F0">
        <w:rPr>
          <w:rFonts w:cs="Times New Roman"/>
          <w:sz w:val="22"/>
          <w:szCs w:val="22"/>
        </w:rPr>
        <w:t xml:space="preserve"> </w:t>
      </w:r>
    </w:p>
    <w:p w14:paraId="0DADF133" w14:textId="70D1DFD3" w:rsidR="00815859" w:rsidRPr="000C02F0" w:rsidRDefault="0079731A" w:rsidP="00127009">
      <w:pPr>
        <w:pStyle w:val="Heading2"/>
        <w:rPr>
          <w:rFonts w:cs="Times New Roman"/>
          <w:sz w:val="22"/>
          <w:szCs w:val="22"/>
        </w:rPr>
      </w:pPr>
      <w:bookmarkStart w:id="4" w:name="_Toc132719420"/>
      <w:r w:rsidRPr="000C02F0">
        <w:rPr>
          <w:rFonts w:cs="Times New Roman"/>
          <w:sz w:val="22"/>
          <w:szCs w:val="22"/>
        </w:rPr>
        <w:t>Tesco’s</w:t>
      </w:r>
      <w:r w:rsidR="00873F41" w:rsidRPr="000C02F0">
        <w:rPr>
          <w:rFonts w:cs="Times New Roman"/>
          <w:sz w:val="22"/>
          <w:szCs w:val="22"/>
        </w:rPr>
        <w:t xml:space="preserve"> Description</w:t>
      </w:r>
      <w:bookmarkEnd w:id="4"/>
      <w:r w:rsidR="00873F41" w:rsidRPr="000C02F0">
        <w:rPr>
          <w:rFonts w:cs="Times New Roman"/>
          <w:sz w:val="22"/>
          <w:szCs w:val="22"/>
        </w:rPr>
        <w:t xml:space="preserve"> </w:t>
      </w:r>
    </w:p>
    <w:p w14:paraId="210DC502" w14:textId="444BDB44" w:rsidR="0012281A" w:rsidRPr="000C02F0" w:rsidRDefault="0012281A" w:rsidP="00A071B5">
      <w:pPr>
        <w:rPr>
          <w:rFonts w:cs="Times New Roman"/>
          <w:sz w:val="22"/>
          <w:lang w:eastAsia="en-GB"/>
        </w:rPr>
      </w:pPr>
      <w:r w:rsidRPr="000C02F0">
        <w:rPr>
          <w:rFonts w:cs="Times New Roman"/>
          <w:sz w:val="22"/>
          <w:lang w:eastAsia="en-GB"/>
        </w:rPr>
        <w:t xml:space="preserve">Tesco is a British multinational grocery and general merchandise retailer with operations in several countries, including the UK, Ireland, and several Asian countries. </w:t>
      </w:r>
      <w:r w:rsidR="004E093D" w:rsidRPr="000C02F0">
        <w:rPr>
          <w:rFonts w:cs="Times New Roman"/>
          <w:sz w:val="22"/>
          <w:shd w:val="clear" w:color="auto" w:fill="FFFFFF"/>
        </w:rPr>
        <w:t>Paulssen et al., (2019)</w:t>
      </w:r>
      <w:r w:rsidR="00A071B5" w:rsidRPr="000C02F0">
        <w:rPr>
          <w:rFonts w:cs="Times New Roman"/>
          <w:sz w:val="22"/>
        </w:rPr>
        <w:t xml:space="preserve"> </w:t>
      </w:r>
      <w:r w:rsidR="00950679" w:rsidRPr="000C02F0">
        <w:rPr>
          <w:rFonts w:cs="Times New Roman"/>
          <w:sz w:val="22"/>
        </w:rPr>
        <w:t>have</w:t>
      </w:r>
      <w:r w:rsidR="00A071B5" w:rsidRPr="000C02F0">
        <w:rPr>
          <w:rFonts w:cs="Times New Roman"/>
          <w:sz w:val="22"/>
        </w:rPr>
        <w:t xml:space="preserve"> identified in </w:t>
      </w:r>
      <w:r w:rsidR="00950679" w:rsidRPr="000C02F0">
        <w:rPr>
          <w:rFonts w:cs="Times New Roman"/>
          <w:sz w:val="22"/>
        </w:rPr>
        <w:t>their</w:t>
      </w:r>
      <w:r w:rsidR="00A071B5" w:rsidRPr="000C02F0">
        <w:rPr>
          <w:rFonts w:cs="Times New Roman"/>
          <w:sz w:val="22"/>
        </w:rPr>
        <w:t xml:space="preserve"> research that</w:t>
      </w:r>
      <w:r w:rsidR="00A071B5" w:rsidRPr="000C02F0">
        <w:rPr>
          <w:rFonts w:cs="Times New Roman"/>
          <w:sz w:val="22"/>
          <w:lang w:eastAsia="en-GB"/>
        </w:rPr>
        <w:t xml:space="preserve"> t</w:t>
      </w:r>
      <w:r w:rsidRPr="000C02F0">
        <w:rPr>
          <w:rFonts w:cs="Times New Roman"/>
          <w:sz w:val="22"/>
          <w:lang w:eastAsia="en-GB"/>
        </w:rPr>
        <w:t>he company operates over 6,800 stores globally and em</w:t>
      </w:r>
      <w:r w:rsidR="00A071B5" w:rsidRPr="000C02F0">
        <w:rPr>
          <w:rFonts w:cs="Times New Roman"/>
          <w:sz w:val="22"/>
          <w:lang w:eastAsia="en-GB"/>
        </w:rPr>
        <w:t xml:space="preserve">ploys more than 450,000 people. Moreover, </w:t>
      </w:r>
      <w:r w:rsidRPr="000C02F0">
        <w:rPr>
          <w:rFonts w:cs="Times New Roman"/>
          <w:sz w:val="22"/>
          <w:lang w:eastAsia="en-GB"/>
        </w:rPr>
        <w:t>Tesco's CRM problem is in developing good CRM practices to retain its customers and enhance their loyalty</w:t>
      </w:r>
      <w:r w:rsidR="00E84622" w:rsidRPr="000C02F0">
        <w:rPr>
          <w:rFonts w:cs="Times New Roman"/>
          <w:sz w:val="22"/>
          <w:lang w:eastAsia="en-GB"/>
        </w:rPr>
        <w:t xml:space="preserve"> </w:t>
      </w:r>
      <w:r w:rsidR="006118AB" w:rsidRPr="000C02F0">
        <w:rPr>
          <w:rFonts w:cs="Times New Roman"/>
          <w:sz w:val="22"/>
          <w:lang w:eastAsia="en-GB"/>
        </w:rPr>
        <w:t>(</w:t>
      </w:r>
      <w:r w:rsidR="006118AB" w:rsidRPr="000C02F0">
        <w:rPr>
          <w:rFonts w:cs="Times New Roman"/>
          <w:sz w:val="22"/>
          <w:shd w:val="clear" w:color="auto" w:fill="FFFFFF"/>
        </w:rPr>
        <w:t>Baiyewu, 2022</w:t>
      </w:r>
      <w:r w:rsidR="006118AB" w:rsidRPr="000C02F0">
        <w:rPr>
          <w:rFonts w:cs="Times New Roman"/>
          <w:sz w:val="22"/>
          <w:lang w:eastAsia="en-GB"/>
        </w:rPr>
        <w:t xml:space="preserve">). </w:t>
      </w:r>
      <w:r w:rsidRPr="000C02F0">
        <w:rPr>
          <w:rFonts w:cs="Times New Roman"/>
          <w:sz w:val="22"/>
          <w:lang w:eastAsia="en-GB"/>
        </w:rPr>
        <w:t>The study further revealed that Tesco's customers are looking for a more personalized shopping experience, where their needs are better understood and catered to.</w:t>
      </w:r>
    </w:p>
    <w:p w14:paraId="47A8A8C0" w14:textId="0B1BFCE4" w:rsidR="0012281A" w:rsidRPr="000C02F0" w:rsidRDefault="0056607B" w:rsidP="001B7561">
      <w:pPr>
        <w:rPr>
          <w:rFonts w:cs="Times New Roman"/>
          <w:sz w:val="22"/>
          <w:lang w:eastAsia="en-GB"/>
        </w:rPr>
      </w:pPr>
      <w:r w:rsidRPr="000C02F0">
        <w:rPr>
          <w:rFonts w:cs="Times New Roman"/>
          <w:sz w:val="22"/>
        </w:rPr>
        <w:t>In addition to this, it has al</w:t>
      </w:r>
      <w:r w:rsidR="00975FB9" w:rsidRPr="000C02F0">
        <w:rPr>
          <w:rFonts w:cs="Times New Roman"/>
          <w:sz w:val="22"/>
        </w:rPr>
        <w:t xml:space="preserve">so been claimed by </w:t>
      </w:r>
      <w:r w:rsidR="00975FB9" w:rsidRPr="000C02F0">
        <w:rPr>
          <w:rFonts w:cs="Times New Roman"/>
          <w:sz w:val="22"/>
          <w:shd w:val="clear" w:color="auto" w:fill="FFFFFF"/>
        </w:rPr>
        <w:t>Domański and Łabenda, (2020)</w:t>
      </w:r>
      <w:r w:rsidRPr="000C02F0">
        <w:rPr>
          <w:rFonts w:cs="Times New Roman"/>
          <w:sz w:val="22"/>
        </w:rPr>
        <w:t xml:space="preserve"> that</w:t>
      </w:r>
      <w:r w:rsidRPr="000C02F0">
        <w:rPr>
          <w:rFonts w:cs="Times New Roman"/>
          <w:sz w:val="22"/>
          <w:lang w:eastAsia="en-GB"/>
        </w:rPr>
        <w:t xml:space="preserve"> </w:t>
      </w:r>
      <w:r w:rsidR="0012281A" w:rsidRPr="000C02F0">
        <w:rPr>
          <w:rFonts w:cs="Times New Roman"/>
          <w:sz w:val="22"/>
          <w:lang w:eastAsia="en-GB"/>
        </w:rPr>
        <w:t>Tesco's failure to address this issue has led to a decline in its market share, as competitors have emerged with better customer experience strategies. For instance, Aldi and Lidl have made significant inroads into the UK grocery market, stealing customers from Tesco</w:t>
      </w:r>
      <w:r w:rsidRPr="000C02F0">
        <w:rPr>
          <w:rFonts w:cs="Times New Roman"/>
          <w:sz w:val="22"/>
          <w:lang w:eastAsia="en-GB"/>
        </w:rPr>
        <w:t xml:space="preserve"> and other established players</w:t>
      </w:r>
      <w:r w:rsidR="00975FB9" w:rsidRPr="000C02F0">
        <w:rPr>
          <w:rFonts w:cs="Times New Roman"/>
          <w:sz w:val="22"/>
          <w:lang w:eastAsia="en-GB"/>
        </w:rPr>
        <w:t xml:space="preserve"> (</w:t>
      </w:r>
      <w:r w:rsidR="00975FB9" w:rsidRPr="000C02F0">
        <w:rPr>
          <w:rFonts w:cs="Times New Roman"/>
          <w:sz w:val="22"/>
          <w:shd w:val="clear" w:color="auto" w:fill="FFFFFF"/>
        </w:rPr>
        <w:t>Teng and Khong, 2021</w:t>
      </w:r>
      <w:r w:rsidR="00975FB9" w:rsidRPr="000C02F0">
        <w:rPr>
          <w:rFonts w:cs="Times New Roman"/>
          <w:sz w:val="22"/>
          <w:lang w:eastAsia="en-GB"/>
        </w:rPr>
        <w:t>)</w:t>
      </w:r>
      <w:r w:rsidRPr="000C02F0">
        <w:rPr>
          <w:rFonts w:cs="Times New Roman"/>
          <w:sz w:val="22"/>
          <w:lang w:eastAsia="en-GB"/>
        </w:rPr>
        <w:t>. Furthermore, a</w:t>
      </w:r>
      <w:r w:rsidR="0012281A" w:rsidRPr="000C02F0">
        <w:rPr>
          <w:rFonts w:cs="Times New Roman"/>
          <w:sz w:val="22"/>
          <w:lang w:eastAsia="en-GB"/>
        </w:rPr>
        <w:t>ddressing Tesco's CRM problem by developing good CRM practices will lead to num</w:t>
      </w:r>
      <w:r w:rsidR="001B7561" w:rsidRPr="000C02F0">
        <w:rPr>
          <w:rFonts w:cs="Times New Roman"/>
          <w:sz w:val="22"/>
          <w:lang w:eastAsia="en-GB"/>
        </w:rPr>
        <w:t>erous benefits for the company.</w:t>
      </w:r>
    </w:p>
    <w:p w14:paraId="2D5E66C0" w14:textId="70BC717E" w:rsidR="004D00F6" w:rsidRPr="000C02F0" w:rsidRDefault="0001162A" w:rsidP="00127009">
      <w:pPr>
        <w:pStyle w:val="Heading2"/>
        <w:rPr>
          <w:rFonts w:cs="Times New Roman"/>
          <w:sz w:val="22"/>
          <w:szCs w:val="22"/>
        </w:rPr>
      </w:pPr>
      <w:bookmarkStart w:id="5" w:name="_Toc132719421"/>
      <w:r w:rsidRPr="000C02F0">
        <w:rPr>
          <w:rFonts w:cs="Times New Roman"/>
          <w:sz w:val="22"/>
          <w:szCs w:val="22"/>
        </w:rPr>
        <w:t>Internal F</w:t>
      </w:r>
      <w:r w:rsidR="00F134C8" w:rsidRPr="000C02F0">
        <w:rPr>
          <w:rFonts w:cs="Times New Roman"/>
          <w:sz w:val="22"/>
          <w:szCs w:val="22"/>
        </w:rPr>
        <w:t>actor</w:t>
      </w:r>
      <w:r w:rsidRPr="000C02F0">
        <w:rPr>
          <w:rFonts w:cs="Times New Roman"/>
          <w:sz w:val="22"/>
          <w:szCs w:val="22"/>
        </w:rPr>
        <w:t xml:space="preserve">: </w:t>
      </w:r>
      <w:r w:rsidR="00542241" w:rsidRPr="000C02F0">
        <w:rPr>
          <w:rFonts w:cs="Times New Roman"/>
          <w:sz w:val="22"/>
          <w:szCs w:val="22"/>
        </w:rPr>
        <w:t xml:space="preserve">Tesco’s </w:t>
      </w:r>
      <w:r w:rsidR="00F134C8" w:rsidRPr="000C02F0">
        <w:rPr>
          <w:rFonts w:cs="Times New Roman"/>
          <w:sz w:val="22"/>
          <w:szCs w:val="22"/>
        </w:rPr>
        <w:t>SWOT</w:t>
      </w:r>
      <w:r w:rsidRPr="000C02F0">
        <w:rPr>
          <w:rFonts w:cs="Times New Roman"/>
          <w:sz w:val="22"/>
          <w:szCs w:val="22"/>
        </w:rPr>
        <w:t xml:space="preserve"> Analysis</w:t>
      </w:r>
      <w:bookmarkEnd w:id="5"/>
    </w:p>
    <w:p w14:paraId="0001A97F" w14:textId="4A9E0A0B" w:rsidR="00AB1138" w:rsidRPr="000C02F0" w:rsidRDefault="00D40CF8" w:rsidP="00C1673E">
      <w:pPr>
        <w:rPr>
          <w:rFonts w:cs="Times New Roman"/>
          <w:sz w:val="22"/>
          <w:lang w:eastAsia="en-GB"/>
        </w:rPr>
      </w:pPr>
      <w:r w:rsidRPr="000C02F0">
        <w:rPr>
          <w:rFonts w:cs="Times New Roman"/>
          <w:sz w:val="22"/>
          <w:lang w:eastAsia="en-GB"/>
        </w:rPr>
        <w:t>SWOT analysis is a useful tool that can be used to identify the internal factors that contribute to a company's CRM problem. In the case of Tesco, several internal factors can be identified using SWOT analysis.</w:t>
      </w:r>
    </w:p>
    <w:p w14:paraId="2BF41639" w14:textId="63955E4D" w:rsidR="00D244BA" w:rsidRPr="000C02F0" w:rsidRDefault="00D244BA" w:rsidP="00C1673E">
      <w:pPr>
        <w:rPr>
          <w:rFonts w:cs="Times New Roman"/>
          <w:sz w:val="22"/>
          <w:lang w:eastAsia="en-GB"/>
        </w:rPr>
      </w:pPr>
    </w:p>
    <w:p w14:paraId="1ABDC45B" w14:textId="7EBF4DB1" w:rsidR="00395522" w:rsidRPr="000C02F0" w:rsidRDefault="007D299F" w:rsidP="00395522">
      <w:pPr>
        <w:rPr>
          <w:rFonts w:cs="Times New Roman"/>
          <w:sz w:val="22"/>
          <w:lang w:eastAsia="en-GB"/>
        </w:rPr>
      </w:pPr>
      <w:r w:rsidRPr="000C02F0">
        <w:rPr>
          <w:rFonts w:cs="Times New Roman"/>
          <w:noProof/>
          <w:sz w:val="22"/>
          <w:lang w:eastAsia="en-GB"/>
        </w:rPr>
        <w:lastRenderedPageBreak/>
        <w:drawing>
          <wp:inline distT="0" distB="0" distL="0" distR="0" wp14:anchorId="41FB66AD" wp14:editId="7032EECA">
            <wp:extent cx="5486400" cy="3200400"/>
            <wp:effectExtent l="38100" t="38100" r="38100" b="381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486891B" w14:textId="60584242" w:rsidR="007A6AE6" w:rsidRPr="000C02F0" w:rsidRDefault="007A6AE6" w:rsidP="00127009">
      <w:pPr>
        <w:pStyle w:val="Heading2"/>
        <w:rPr>
          <w:rFonts w:cs="Times New Roman"/>
          <w:sz w:val="22"/>
          <w:szCs w:val="22"/>
        </w:rPr>
      </w:pPr>
      <w:bookmarkStart w:id="6" w:name="_Toc132719422"/>
      <w:r w:rsidRPr="000C02F0">
        <w:rPr>
          <w:rFonts w:cs="Times New Roman"/>
          <w:sz w:val="22"/>
          <w:szCs w:val="22"/>
        </w:rPr>
        <w:t xml:space="preserve">External Factors: Tesco’s </w:t>
      </w:r>
      <w:r w:rsidR="00F134C8" w:rsidRPr="000C02F0">
        <w:rPr>
          <w:rFonts w:cs="Times New Roman"/>
          <w:sz w:val="22"/>
          <w:szCs w:val="22"/>
        </w:rPr>
        <w:t>PESTLE</w:t>
      </w:r>
      <w:r w:rsidRPr="000C02F0">
        <w:rPr>
          <w:rFonts w:cs="Times New Roman"/>
          <w:sz w:val="22"/>
          <w:szCs w:val="22"/>
        </w:rPr>
        <w:t xml:space="preserve"> Analysis</w:t>
      </w:r>
      <w:bookmarkEnd w:id="6"/>
    </w:p>
    <w:p w14:paraId="3CAF130A" w14:textId="2934BD2B" w:rsidR="00CD3D91" w:rsidRPr="000C02F0" w:rsidRDefault="00CD3D91" w:rsidP="00CA3811">
      <w:pPr>
        <w:rPr>
          <w:rFonts w:cs="Times New Roman"/>
          <w:sz w:val="22"/>
          <w:lang w:eastAsia="en-GB"/>
        </w:rPr>
      </w:pPr>
      <w:r w:rsidRPr="000C02F0">
        <w:rPr>
          <w:rFonts w:cs="Times New Roman"/>
          <w:sz w:val="22"/>
          <w:lang w:eastAsia="en-GB"/>
        </w:rPr>
        <w:t>PESTLE analysis is a tool used to identify external factors that could impact a company's CRM practices. In the case of Tesco, external factors such as Artificial Intelligence (AI) can contribute to its CRM problem</w:t>
      </w:r>
      <w:r w:rsidR="000C2F6C" w:rsidRPr="000C02F0">
        <w:rPr>
          <w:rFonts w:cs="Times New Roman"/>
          <w:sz w:val="22"/>
          <w:lang w:eastAsia="en-GB"/>
        </w:rPr>
        <w:t xml:space="preserve"> (</w:t>
      </w:r>
      <w:r w:rsidR="007365F9" w:rsidRPr="000C02F0">
        <w:rPr>
          <w:rFonts w:cs="Times New Roman"/>
          <w:sz w:val="22"/>
          <w:shd w:val="clear" w:color="auto" w:fill="FFFFFF"/>
        </w:rPr>
        <w:t>Awadari and Kanwal, 2019</w:t>
      </w:r>
      <w:r w:rsidR="000C2F6C" w:rsidRPr="000C02F0">
        <w:rPr>
          <w:rFonts w:cs="Times New Roman"/>
          <w:sz w:val="22"/>
          <w:lang w:eastAsia="en-GB"/>
        </w:rPr>
        <w:t>)</w:t>
      </w:r>
      <w:r w:rsidRPr="000C02F0">
        <w:rPr>
          <w:rFonts w:cs="Times New Roman"/>
          <w:sz w:val="22"/>
          <w:lang w:eastAsia="en-GB"/>
        </w:rPr>
        <w:t>. The following p</w:t>
      </w:r>
      <w:r w:rsidR="005E2AF6" w:rsidRPr="000C02F0">
        <w:rPr>
          <w:rFonts w:cs="Times New Roman"/>
          <w:sz w:val="22"/>
          <w:lang w:eastAsia="en-GB"/>
        </w:rPr>
        <w:t>aragraphs will critically analys</w:t>
      </w:r>
      <w:r w:rsidRPr="000C02F0">
        <w:rPr>
          <w:rFonts w:cs="Times New Roman"/>
          <w:sz w:val="22"/>
          <w:lang w:eastAsia="en-GB"/>
        </w:rPr>
        <w:t>e the external factors that impact Tesco's CRM practices by applying the PESTLE analysis tool.</w:t>
      </w:r>
    </w:p>
    <w:p w14:paraId="5AA70ECE" w14:textId="77777777" w:rsidR="002262CF" w:rsidRPr="000C02F0" w:rsidRDefault="002262CF" w:rsidP="002262CF">
      <w:pPr>
        <w:keepNext/>
        <w:jc w:val="center"/>
        <w:rPr>
          <w:rFonts w:cs="Times New Roman"/>
          <w:sz w:val="22"/>
        </w:rPr>
      </w:pPr>
      <w:r w:rsidRPr="000C02F0">
        <w:rPr>
          <w:rFonts w:cs="Times New Roman"/>
          <w:noProof/>
          <w:sz w:val="22"/>
          <w:lang w:eastAsia="en-GB"/>
        </w:rPr>
        <w:drawing>
          <wp:inline distT="0" distB="0" distL="0" distR="0" wp14:anchorId="5793B300" wp14:editId="17D8DDCC">
            <wp:extent cx="2825086" cy="2455763"/>
            <wp:effectExtent l="0" t="0" r="0" b="1905"/>
            <wp:docPr id="5" name="Picture 5" descr="Using PESTLE to understand the new business landsc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sing PESTLE to understand the new business landscap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1084" cy="2478362"/>
                    </a:xfrm>
                    <a:prstGeom prst="rect">
                      <a:avLst/>
                    </a:prstGeom>
                    <a:noFill/>
                    <a:ln>
                      <a:noFill/>
                    </a:ln>
                  </pic:spPr>
                </pic:pic>
              </a:graphicData>
            </a:graphic>
          </wp:inline>
        </w:drawing>
      </w:r>
    </w:p>
    <w:p w14:paraId="6749D104" w14:textId="57F7F92C" w:rsidR="002262CF" w:rsidRPr="000C02F0" w:rsidRDefault="002262CF" w:rsidP="002262CF">
      <w:pPr>
        <w:pStyle w:val="Caption"/>
        <w:jc w:val="center"/>
        <w:rPr>
          <w:rFonts w:cs="Times New Roman"/>
          <w:sz w:val="22"/>
          <w:szCs w:val="22"/>
          <w:lang w:eastAsia="en-GB"/>
        </w:rPr>
      </w:pPr>
      <w:r w:rsidRPr="000C02F0">
        <w:rPr>
          <w:rFonts w:cs="Times New Roman"/>
          <w:sz w:val="22"/>
          <w:szCs w:val="22"/>
        </w:rPr>
        <w:t xml:space="preserve">Figure </w:t>
      </w:r>
      <w:r w:rsidRPr="000C02F0">
        <w:rPr>
          <w:rFonts w:cs="Times New Roman"/>
          <w:sz w:val="22"/>
          <w:szCs w:val="22"/>
        </w:rPr>
        <w:fldChar w:fldCharType="begin"/>
      </w:r>
      <w:r w:rsidRPr="000C02F0">
        <w:rPr>
          <w:rFonts w:cs="Times New Roman"/>
          <w:sz w:val="22"/>
          <w:szCs w:val="22"/>
        </w:rPr>
        <w:instrText xml:space="preserve"> SEQ Figure \* ARABIC </w:instrText>
      </w:r>
      <w:r w:rsidRPr="000C02F0">
        <w:rPr>
          <w:rFonts w:cs="Times New Roman"/>
          <w:sz w:val="22"/>
          <w:szCs w:val="22"/>
        </w:rPr>
        <w:fldChar w:fldCharType="separate"/>
      </w:r>
      <w:r w:rsidR="00B42A74" w:rsidRPr="000C02F0">
        <w:rPr>
          <w:rFonts w:cs="Times New Roman"/>
          <w:noProof/>
          <w:sz w:val="22"/>
          <w:szCs w:val="22"/>
        </w:rPr>
        <w:t>2</w:t>
      </w:r>
      <w:r w:rsidRPr="000C02F0">
        <w:rPr>
          <w:rFonts w:cs="Times New Roman"/>
          <w:sz w:val="22"/>
          <w:szCs w:val="22"/>
        </w:rPr>
        <w:fldChar w:fldCharType="end"/>
      </w:r>
      <w:r w:rsidRPr="000C02F0">
        <w:rPr>
          <w:rFonts w:cs="Times New Roman"/>
          <w:sz w:val="22"/>
          <w:szCs w:val="22"/>
        </w:rPr>
        <w:t xml:space="preserve"> PESTLE Analysis</w:t>
      </w:r>
    </w:p>
    <w:p w14:paraId="0BD6D669" w14:textId="4DAC7468" w:rsidR="005F6311" w:rsidRPr="000C02F0" w:rsidRDefault="005F6311" w:rsidP="005F6311">
      <w:pPr>
        <w:pStyle w:val="Heading3"/>
        <w:rPr>
          <w:rFonts w:cs="Times New Roman"/>
          <w:sz w:val="22"/>
          <w:szCs w:val="22"/>
          <w:lang w:eastAsia="en-GB"/>
        </w:rPr>
      </w:pPr>
      <w:bookmarkStart w:id="7" w:name="_Toc132719423"/>
      <w:r w:rsidRPr="000C02F0">
        <w:rPr>
          <w:rFonts w:cs="Times New Roman"/>
          <w:sz w:val="22"/>
          <w:szCs w:val="22"/>
          <w:lang w:eastAsia="en-GB"/>
        </w:rPr>
        <w:lastRenderedPageBreak/>
        <w:t>Political Factors</w:t>
      </w:r>
      <w:bookmarkEnd w:id="7"/>
    </w:p>
    <w:p w14:paraId="237A287F" w14:textId="2D279EB7" w:rsidR="00CD3D91" w:rsidRPr="000C02F0" w:rsidRDefault="00CD3D91" w:rsidP="00CA3811">
      <w:pPr>
        <w:rPr>
          <w:rFonts w:cs="Times New Roman"/>
          <w:sz w:val="22"/>
          <w:lang w:eastAsia="en-GB"/>
        </w:rPr>
      </w:pPr>
      <w:r w:rsidRPr="000C02F0">
        <w:rPr>
          <w:rFonts w:cs="Times New Roman"/>
          <w:sz w:val="22"/>
          <w:lang w:eastAsia="en-GB"/>
        </w:rPr>
        <w:t xml:space="preserve">Political factors such as government policies and regulations can have an impact on Tesco's CRM practices. For example, changes in trade policies or taxation can impact the company's supply chain and profit margins. </w:t>
      </w:r>
      <w:r w:rsidR="003577E9" w:rsidRPr="000C02F0">
        <w:rPr>
          <w:rFonts w:cs="Times New Roman"/>
          <w:sz w:val="22"/>
        </w:rPr>
        <w:t>It has b</w:t>
      </w:r>
      <w:r w:rsidR="007365F9" w:rsidRPr="000C02F0">
        <w:rPr>
          <w:rFonts w:cs="Times New Roman"/>
          <w:sz w:val="22"/>
        </w:rPr>
        <w:t xml:space="preserve">een found by </w:t>
      </w:r>
      <w:r w:rsidR="007365F9" w:rsidRPr="000C02F0">
        <w:rPr>
          <w:rFonts w:cs="Times New Roman"/>
          <w:sz w:val="22"/>
          <w:shd w:val="clear" w:color="auto" w:fill="FFFFFF"/>
        </w:rPr>
        <w:t>Leone et al., (2022)</w:t>
      </w:r>
      <w:r w:rsidR="003577E9" w:rsidRPr="000C02F0">
        <w:rPr>
          <w:rFonts w:cs="Times New Roman"/>
          <w:sz w:val="22"/>
        </w:rPr>
        <w:t xml:space="preserve"> that </w:t>
      </w:r>
      <w:r w:rsidR="003577E9" w:rsidRPr="000C02F0">
        <w:rPr>
          <w:rFonts w:cs="Times New Roman"/>
          <w:sz w:val="22"/>
          <w:lang w:eastAsia="en-GB"/>
        </w:rPr>
        <w:t>t</w:t>
      </w:r>
      <w:r w:rsidRPr="000C02F0">
        <w:rPr>
          <w:rFonts w:cs="Times New Roman"/>
          <w:sz w:val="22"/>
          <w:lang w:eastAsia="en-GB"/>
        </w:rPr>
        <w:t>hese political factors can lead to an increase in the cost of goods sold, affecting the company's ability to provide the best customer experience. As a result, Tesco may need to adjust its CRM practices to maintain its customer base.</w:t>
      </w:r>
    </w:p>
    <w:p w14:paraId="26BA2700" w14:textId="54E92267" w:rsidR="005F6311" w:rsidRPr="000C02F0" w:rsidRDefault="005F6311" w:rsidP="005F6311">
      <w:pPr>
        <w:pStyle w:val="Heading3"/>
        <w:rPr>
          <w:rFonts w:cs="Times New Roman"/>
          <w:sz w:val="22"/>
          <w:szCs w:val="22"/>
          <w:lang w:eastAsia="en-GB"/>
        </w:rPr>
      </w:pPr>
      <w:bookmarkStart w:id="8" w:name="_Toc132719424"/>
      <w:r w:rsidRPr="000C02F0">
        <w:rPr>
          <w:rFonts w:cs="Times New Roman"/>
          <w:sz w:val="22"/>
          <w:szCs w:val="22"/>
          <w:lang w:eastAsia="en-GB"/>
        </w:rPr>
        <w:t>Economic Factors</w:t>
      </w:r>
      <w:bookmarkEnd w:id="8"/>
    </w:p>
    <w:p w14:paraId="20705D04" w14:textId="5F5797BB" w:rsidR="00CD3D91" w:rsidRPr="000C02F0" w:rsidRDefault="003577E9" w:rsidP="00CA3811">
      <w:pPr>
        <w:rPr>
          <w:rFonts w:cs="Times New Roman"/>
          <w:sz w:val="22"/>
          <w:lang w:eastAsia="en-GB"/>
        </w:rPr>
      </w:pPr>
      <w:r w:rsidRPr="000C02F0">
        <w:rPr>
          <w:rFonts w:cs="Times New Roman"/>
          <w:sz w:val="22"/>
        </w:rPr>
        <w:t>It has been claim</w:t>
      </w:r>
      <w:r w:rsidR="001D2B95" w:rsidRPr="000C02F0">
        <w:rPr>
          <w:rFonts w:cs="Times New Roman"/>
          <w:sz w:val="22"/>
        </w:rPr>
        <w:t xml:space="preserve">ed in the study of </w:t>
      </w:r>
      <w:r w:rsidR="001D2B95" w:rsidRPr="000C02F0">
        <w:rPr>
          <w:rFonts w:cs="Times New Roman"/>
          <w:sz w:val="22"/>
          <w:shd w:val="clear" w:color="auto" w:fill="FFFFFF"/>
        </w:rPr>
        <w:t>Saghih et al., (2023)</w:t>
      </w:r>
      <w:r w:rsidRPr="000C02F0">
        <w:rPr>
          <w:rFonts w:cs="Times New Roman"/>
          <w:sz w:val="22"/>
        </w:rPr>
        <w:t xml:space="preserve"> that </w:t>
      </w:r>
      <w:r w:rsidRPr="000C02F0">
        <w:rPr>
          <w:rFonts w:cs="Times New Roman"/>
          <w:sz w:val="22"/>
          <w:lang w:eastAsia="en-GB"/>
        </w:rPr>
        <w:t>e</w:t>
      </w:r>
      <w:r w:rsidR="00CD3D91" w:rsidRPr="000C02F0">
        <w:rPr>
          <w:rFonts w:cs="Times New Roman"/>
          <w:sz w:val="22"/>
          <w:lang w:eastAsia="en-GB"/>
        </w:rPr>
        <w:t>conomic factors such as inflation, recession, and changes in consumer spending habits can impact Tesco's CRM practices. For instance, during a recession, consumers may opt to reduce their spending on non-essential items such as luxury goods, which can affect Tesco's sales and revenue. Additionally, changes in consumer preferences can also impact the company's CRM practices. Therefore, Tesco needs to adapt to changing economic conditions and consumer preferences to maintain its CRM practices</w:t>
      </w:r>
      <w:r w:rsidR="00AB55E0" w:rsidRPr="000C02F0">
        <w:rPr>
          <w:rFonts w:cs="Times New Roman"/>
          <w:sz w:val="22"/>
          <w:lang w:eastAsia="en-GB"/>
        </w:rPr>
        <w:t xml:space="preserve"> (</w:t>
      </w:r>
      <w:r w:rsidR="00AB55E0" w:rsidRPr="000C02F0">
        <w:rPr>
          <w:rFonts w:cs="Times New Roman"/>
          <w:sz w:val="22"/>
          <w:shd w:val="clear" w:color="auto" w:fill="FFFFFF"/>
        </w:rPr>
        <w:t>Kumar, 2021</w:t>
      </w:r>
      <w:r w:rsidR="00AB55E0" w:rsidRPr="000C02F0">
        <w:rPr>
          <w:rFonts w:cs="Times New Roman"/>
          <w:sz w:val="22"/>
          <w:lang w:eastAsia="en-GB"/>
        </w:rPr>
        <w:t>)</w:t>
      </w:r>
      <w:r w:rsidR="00CD3D91" w:rsidRPr="000C02F0">
        <w:rPr>
          <w:rFonts w:cs="Times New Roman"/>
          <w:sz w:val="22"/>
          <w:lang w:eastAsia="en-GB"/>
        </w:rPr>
        <w:t>.</w:t>
      </w:r>
    </w:p>
    <w:p w14:paraId="272E0DCC" w14:textId="383A9FAF" w:rsidR="005F6311" w:rsidRPr="000C02F0" w:rsidRDefault="005F6311" w:rsidP="005F6311">
      <w:pPr>
        <w:pStyle w:val="Heading3"/>
        <w:rPr>
          <w:rFonts w:cs="Times New Roman"/>
          <w:sz w:val="22"/>
          <w:szCs w:val="22"/>
          <w:lang w:eastAsia="en-GB"/>
        </w:rPr>
      </w:pPr>
      <w:bookmarkStart w:id="9" w:name="_Toc132719425"/>
      <w:r w:rsidRPr="000C02F0">
        <w:rPr>
          <w:rFonts w:cs="Times New Roman"/>
          <w:sz w:val="22"/>
          <w:szCs w:val="22"/>
          <w:lang w:eastAsia="en-GB"/>
        </w:rPr>
        <w:t>Social Factors</w:t>
      </w:r>
      <w:bookmarkEnd w:id="9"/>
    </w:p>
    <w:p w14:paraId="11AD23DE" w14:textId="2EB0566E" w:rsidR="00CD3D91" w:rsidRPr="000C02F0" w:rsidRDefault="00CD3D91" w:rsidP="00CA3811">
      <w:pPr>
        <w:rPr>
          <w:rFonts w:cs="Times New Roman"/>
          <w:sz w:val="22"/>
          <w:lang w:eastAsia="en-GB"/>
        </w:rPr>
      </w:pPr>
      <w:r w:rsidRPr="000C02F0">
        <w:rPr>
          <w:rFonts w:cs="Times New Roman"/>
          <w:sz w:val="22"/>
          <w:lang w:eastAsia="en-GB"/>
        </w:rPr>
        <w:t xml:space="preserve">Social factors such as changing consumer preferences and </w:t>
      </w:r>
      <w:r w:rsidR="003577E9" w:rsidRPr="000C02F0">
        <w:rPr>
          <w:rFonts w:cs="Times New Roman"/>
          <w:sz w:val="22"/>
          <w:lang w:eastAsia="en-GB"/>
        </w:rPr>
        <w:t>behaviour</w:t>
      </w:r>
      <w:r w:rsidRPr="000C02F0">
        <w:rPr>
          <w:rFonts w:cs="Times New Roman"/>
          <w:sz w:val="22"/>
          <w:lang w:eastAsia="en-GB"/>
        </w:rPr>
        <w:t xml:space="preserve"> can impact Tesco's CRM practices</w:t>
      </w:r>
      <w:r w:rsidR="00AB55E0" w:rsidRPr="000C02F0">
        <w:rPr>
          <w:rFonts w:cs="Times New Roman"/>
          <w:sz w:val="22"/>
          <w:lang w:eastAsia="en-GB"/>
        </w:rPr>
        <w:t xml:space="preserve"> (</w:t>
      </w:r>
      <w:r w:rsidR="00AB55E0" w:rsidRPr="000C02F0">
        <w:rPr>
          <w:rFonts w:cs="Times New Roman"/>
          <w:sz w:val="22"/>
          <w:shd w:val="clear" w:color="auto" w:fill="FFFFFF"/>
        </w:rPr>
        <w:t>Chakravorti, 2023</w:t>
      </w:r>
      <w:r w:rsidR="00AB55E0" w:rsidRPr="000C02F0">
        <w:rPr>
          <w:rFonts w:cs="Times New Roman"/>
          <w:sz w:val="22"/>
          <w:lang w:eastAsia="en-GB"/>
        </w:rPr>
        <w:t>)</w:t>
      </w:r>
      <w:r w:rsidRPr="000C02F0">
        <w:rPr>
          <w:rFonts w:cs="Times New Roman"/>
          <w:sz w:val="22"/>
          <w:lang w:eastAsia="en-GB"/>
        </w:rPr>
        <w:t>. The increasing demand for sustainable and ethically-sourced products can require Tesco to adjust its product offerings and marketing strategies. The company must consider societal changes and adapt its CRM practices to meet the evolving demands of consumers.</w:t>
      </w:r>
    </w:p>
    <w:p w14:paraId="46271B9D" w14:textId="4EFD9E7E" w:rsidR="005F6311" w:rsidRPr="000C02F0" w:rsidRDefault="005F6311" w:rsidP="005F6311">
      <w:pPr>
        <w:pStyle w:val="Heading3"/>
        <w:rPr>
          <w:rFonts w:cs="Times New Roman"/>
          <w:sz w:val="22"/>
          <w:szCs w:val="22"/>
          <w:lang w:eastAsia="en-GB"/>
        </w:rPr>
      </w:pPr>
      <w:bookmarkStart w:id="10" w:name="_Toc132719426"/>
      <w:r w:rsidRPr="000C02F0">
        <w:rPr>
          <w:rFonts w:cs="Times New Roman"/>
          <w:sz w:val="22"/>
          <w:szCs w:val="22"/>
          <w:lang w:eastAsia="en-GB"/>
        </w:rPr>
        <w:t>Technological Factors</w:t>
      </w:r>
      <w:bookmarkEnd w:id="10"/>
    </w:p>
    <w:p w14:paraId="3A45C514" w14:textId="72167BFC" w:rsidR="00CD3D91" w:rsidRPr="000C02F0" w:rsidRDefault="00CD3D91" w:rsidP="00CA3811">
      <w:pPr>
        <w:rPr>
          <w:rFonts w:cs="Times New Roman"/>
          <w:sz w:val="22"/>
          <w:lang w:eastAsia="en-GB"/>
        </w:rPr>
      </w:pPr>
      <w:r w:rsidRPr="000C02F0">
        <w:rPr>
          <w:rFonts w:cs="Times New Roman"/>
          <w:sz w:val="22"/>
          <w:lang w:eastAsia="en-GB"/>
        </w:rPr>
        <w:t xml:space="preserve">Technological advancements such as AI and automation have significantly impacted Tesco's CRM practices. </w:t>
      </w:r>
      <w:r w:rsidR="003577E9" w:rsidRPr="000C02F0">
        <w:rPr>
          <w:rFonts w:cs="Times New Roman"/>
          <w:sz w:val="22"/>
        </w:rPr>
        <w:t>It has been analysed in t</w:t>
      </w:r>
      <w:r w:rsidR="00AB55E0" w:rsidRPr="000C02F0">
        <w:rPr>
          <w:rFonts w:cs="Times New Roman"/>
          <w:sz w:val="22"/>
        </w:rPr>
        <w:t xml:space="preserve">he research of </w:t>
      </w:r>
      <w:r w:rsidR="00AB55E0" w:rsidRPr="000C02F0">
        <w:rPr>
          <w:rFonts w:cs="Times New Roman"/>
          <w:sz w:val="22"/>
          <w:shd w:val="clear" w:color="auto" w:fill="FFFFFF"/>
        </w:rPr>
        <w:t>Monte, (2021)</w:t>
      </w:r>
      <w:r w:rsidR="003577E9" w:rsidRPr="000C02F0">
        <w:rPr>
          <w:rFonts w:cs="Times New Roman"/>
          <w:sz w:val="22"/>
        </w:rPr>
        <w:t xml:space="preserve"> that </w:t>
      </w:r>
      <w:r w:rsidR="003577E9" w:rsidRPr="000C02F0">
        <w:rPr>
          <w:rFonts w:cs="Times New Roman"/>
          <w:sz w:val="22"/>
          <w:lang w:eastAsia="en-GB"/>
        </w:rPr>
        <w:t>t</w:t>
      </w:r>
      <w:r w:rsidRPr="000C02F0">
        <w:rPr>
          <w:rFonts w:cs="Times New Roman"/>
          <w:sz w:val="22"/>
          <w:lang w:eastAsia="en-GB"/>
        </w:rPr>
        <w:t xml:space="preserve">he use of AI can enable Tesco to personalize the customer experience and offer targeted promotions, but it can also lead to concerns about data privacy and security. </w:t>
      </w:r>
    </w:p>
    <w:p w14:paraId="6CB75772" w14:textId="5715C987" w:rsidR="005F6311" w:rsidRPr="000C02F0" w:rsidRDefault="005F6311" w:rsidP="005F6311">
      <w:pPr>
        <w:pStyle w:val="Heading3"/>
        <w:rPr>
          <w:rFonts w:cs="Times New Roman"/>
          <w:sz w:val="22"/>
          <w:szCs w:val="22"/>
          <w:lang w:eastAsia="en-GB"/>
        </w:rPr>
      </w:pPr>
      <w:bookmarkStart w:id="11" w:name="_Toc132719427"/>
      <w:r w:rsidRPr="000C02F0">
        <w:rPr>
          <w:rFonts w:cs="Times New Roman"/>
          <w:sz w:val="22"/>
          <w:szCs w:val="22"/>
          <w:lang w:eastAsia="en-GB"/>
        </w:rPr>
        <w:lastRenderedPageBreak/>
        <w:t>Legal Factor</w:t>
      </w:r>
      <w:bookmarkEnd w:id="11"/>
    </w:p>
    <w:p w14:paraId="21A66A68" w14:textId="01AC3541" w:rsidR="00CD3D91" w:rsidRPr="000C02F0" w:rsidRDefault="00CD3D91" w:rsidP="00CA3811">
      <w:pPr>
        <w:rPr>
          <w:rFonts w:cs="Times New Roman"/>
          <w:sz w:val="22"/>
          <w:lang w:eastAsia="en-GB"/>
        </w:rPr>
      </w:pPr>
      <w:r w:rsidRPr="000C02F0">
        <w:rPr>
          <w:rFonts w:cs="Times New Roman"/>
          <w:sz w:val="22"/>
          <w:lang w:eastAsia="en-GB"/>
        </w:rPr>
        <w:t xml:space="preserve"> </w:t>
      </w:r>
      <w:r w:rsidR="003577E9" w:rsidRPr="000C02F0">
        <w:rPr>
          <w:rFonts w:cs="Times New Roman"/>
          <w:sz w:val="22"/>
        </w:rPr>
        <w:t xml:space="preserve">It has </w:t>
      </w:r>
      <w:r w:rsidR="00AB55E0" w:rsidRPr="000C02F0">
        <w:rPr>
          <w:rFonts w:cs="Times New Roman"/>
          <w:sz w:val="22"/>
        </w:rPr>
        <w:t xml:space="preserve">been evaluated by </w:t>
      </w:r>
      <w:r w:rsidR="006118AB" w:rsidRPr="000C02F0">
        <w:rPr>
          <w:rFonts w:cs="Times New Roman"/>
          <w:sz w:val="22"/>
          <w:shd w:val="clear" w:color="auto" w:fill="FFFFFF"/>
        </w:rPr>
        <w:t>Azan et al., (2022)</w:t>
      </w:r>
      <w:r w:rsidR="003577E9" w:rsidRPr="000C02F0">
        <w:rPr>
          <w:rFonts w:cs="Times New Roman"/>
          <w:sz w:val="22"/>
        </w:rPr>
        <w:t xml:space="preserve"> that </w:t>
      </w:r>
      <w:r w:rsidR="003577E9" w:rsidRPr="000C02F0">
        <w:rPr>
          <w:rFonts w:cs="Times New Roman"/>
          <w:sz w:val="22"/>
          <w:lang w:eastAsia="en-GB"/>
        </w:rPr>
        <w:t>l</w:t>
      </w:r>
      <w:r w:rsidRPr="000C02F0">
        <w:rPr>
          <w:rFonts w:cs="Times New Roman"/>
          <w:sz w:val="22"/>
          <w:lang w:eastAsia="en-GB"/>
        </w:rPr>
        <w:t xml:space="preserve">egal factors such as data protection regulations can have an impact on Tesco's CRM practices. The implementation of the General Data Protection Regulation (GDPR) in 2018 has led to Tesco needing to comply with data protection regulations. </w:t>
      </w:r>
    </w:p>
    <w:p w14:paraId="0CA8564F" w14:textId="2D17D63C" w:rsidR="005F6311" w:rsidRPr="000C02F0" w:rsidRDefault="005F6311" w:rsidP="005F6311">
      <w:pPr>
        <w:pStyle w:val="Heading3"/>
        <w:rPr>
          <w:rFonts w:cs="Times New Roman"/>
          <w:sz w:val="22"/>
          <w:szCs w:val="22"/>
          <w:lang w:eastAsia="en-GB"/>
        </w:rPr>
      </w:pPr>
      <w:bookmarkStart w:id="12" w:name="_Toc132719428"/>
      <w:r w:rsidRPr="000C02F0">
        <w:rPr>
          <w:rFonts w:cs="Times New Roman"/>
          <w:sz w:val="22"/>
          <w:szCs w:val="22"/>
          <w:lang w:eastAsia="en-GB"/>
        </w:rPr>
        <w:t>Environmental Factors</w:t>
      </w:r>
      <w:bookmarkEnd w:id="12"/>
    </w:p>
    <w:p w14:paraId="084CDEF8" w14:textId="641D5BC0" w:rsidR="00CD3D91" w:rsidRPr="000C02F0" w:rsidRDefault="00AB55E0" w:rsidP="00CA3811">
      <w:pPr>
        <w:rPr>
          <w:rFonts w:cs="Times New Roman"/>
          <w:sz w:val="22"/>
          <w:lang w:eastAsia="en-GB"/>
        </w:rPr>
      </w:pPr>
      <w:r w:rsidRPr="000C02F0">
        <w:rPr>
          <w:rFonts w:cs="Times New Roman"/>
          <w:sz w:val="22"/>
          <w:lang w:eastAsia="en-GB"/>
        </w:rPr>
        <w:t xml:space="preserve">It is imperative that </w:t>
      </w:r>
      <w:r w:rsidR="00CD3D91" w:rsidRPr="000C02F0">
        <w:rPr>
          <w:rFonts w:cs="Times New Roman"/>
          <w:sz w:val="22"/>
          <w:lang w:eastAsia="en-GB"/>
        </w:rPr>
        <w:t>Environmental factors such as climate change and sustainability concerns can impact Tesco's CRM practices</w:t>
      </w:r>
      <w:r w:rsidRPr="000C02F0">
        <w:rPr>
          <w:rFonts w:cs="Times New Roman"/>
          <w:sz w:val="22"/>
          <w:lang w:eastAsia="en-GB"/>
        </w:rPr>
        <w:t xml:space="preserve"> (</w:t>
      </w:r>
      <w:r w:rsidRPr="000C02F0">
        <w:rPr>
          <w:rFonts w:cs="Times New Roman"/>
          <w:sz w:val="22"/>
          <w:shd w:val="clear" w:color="auto" w:fill="FFFFFF"/>
        </w:rPr>
        <w:t>Hashim et al., 2021</w:t>
      </w:r>
      <w:r w:rsidRPr="000C02F0">
        <w:rPr>
          <w:rFonts w:cs="Times New Roman"/>
          <w:sz w:val="22"/>
          <w:lang w:eastAsia="en-GB"/>
        </w:rPr>
        <w:t>)</w:t>
      </w:r>
      <w:r w:rsidR="00CD3D91" w:rsidRPr="000C02F0">
        <w:rPr>
          <w:rFonts w:cs="Times New Roman"/>
          <w:sz w:val="22"/>
          <w:lang w:eastAsia="en-GB"/>
        </w:rPr>
        <w:t>. The company may need to reduce its carbon footprint and adopt sustainable business practices to meet customers' expectations and improve its brand image. Tesco must consider the environmental impact of its CRM practices and adjust them to meet the expectations of consumers.</w:t>
      </w:r>
    </w:p>
    <w:p w14:paraId="545E71FF" w14:textId="77777777" w:rsidR="00D727DD" w:rsidRPr="000C02F0" w:rsidRDefault="00D727DD" w:rsidP="00D727DD">
      <w:pPr>
        <w:pStyle w:val="Heading2"/>
        <w:rPr>
          <w:rFonts w:cs="Times New Roman"/>
          <w:sz w:val="22"/>
          <w:szCs w:val="22"/>
        </w:rPr>
      </w:pPr>
      <w:bookmarkStart w:id="13" w:name="_Toc131424376"/>
      <w:bookmarkStart w:id="14" w:name="_Toc132719429"/>
      <w:r w:rsidRPr="000C02F0">
        <w:rPr>
          <w:rFonts w:cs="Times New Roman"/>
          <w:sz w:val="22"/>
          <w:szCs w:val="22"/>
        </w:rPr>
        <w:t>Porter’s Five Forces</w:t>
      </w:r>
      <w:bookmarkEnd w:id="13"/>
      <w:bookmarkEnd w:id="14"/>
    </w:p>
    <w:p w14:paraId="46482A37" w14:textId="77777777" w:rsidR="00D727DD" w:rsidRPr="000C02F0" w:rsidRDefault="00D727DD" w:rsidP="00D727DD">
      <w:pPr>
        <w:rPr>
          <w:rFonts w:cs="Times New Roman"/>
          <w:sz w:val="22"/>
          <w:lang w:val="en-US"/>
        </w:rPr>
      </w:pPr>
      <w:r w:rsidRPr="000C02F0">
        <w:rPr>
          <w:rFonts w:cs="Times New Roman"/>
          <w:sz w:val="22"/>
          <w:lang w:val="en-US"/>
        </w:rPr>
        <w:t>Porter's Five Forces model is a framework that helps organizations to understand the competitive forces that impact their industry and market. In the context of Tesco's customer relationship problems, we can apply Porter's Five Forces model to identify external factors that can help Tesco to resolve these issues.</w:t>
      </w:r>
    </w:p>
    <w:p w14:paraId="59884D01" w14:textId="77777777" w:rsidR="00D727DD" w:rsidRPr="000C02F0" w:rsidRDefault="00D727DD" w:rsidP="00D727DD">
      <w:pPr>
        <w:pStyle w:val="Heading3"/>
        <w:rPr>
          <w:rFonts w:cs="Times New Roman"/>
          <w:sz w:val="22"/>
          <w:szCs w:val="22"/>
          <w:lang w:val="en-US"/>
        </w:rPr>
      </w:pPr>
      <w:bookmarkStart w:id="15" w:name="_Toc131424377"/>
      <w:bookmarkStart w:id="16" w:name="_Toc132719430"/>
      <w:r w:rsidRPr="000C02F0">
        <w:rPr>
          <w:rFonts w:cs="Times New Roman"/>
          <w:sz w:val="22"/>
          <w:szCs w:val="22"/>
          <w:lang w:val="en-US"/>
        </w:rPr>
        <w:t>Competitive Rivalry</w:t>
      </w:r>
      <w:bookmarkEnd w:id="15"/>
      <w:bookmarkEnd w:id="16"/>
    </w:p>
    <w:p w14:paraId="5CFF1513" w14:textId="7112B687" w:rsidR="00D727DD" w:rsidRPr="000C02F0" w:rsidRDefault="00D727DD" w:rsidP="00D727DD">
      <w:pPr>
        <w:rPr>
          <w:rFonts w:cs="Times New Roman"/>
          <w:sz w:val="22"/>
          <w:lang w:val="en-US"/>
        </w:rPr>
      </w:pPr>
      <w:r w:rsidRPr="000C02F0">
        <w:rPr>
          <w:rFonts w:cs="Times New Roman"/>
          <w:sz w:val="22"/>
          <w:shd w:val="clear" w:color="auto" w:fill="FFFFFF"/>
        </w:rPr>
        <w:t xml:space="preserve">It has been claimed by Yawson and Yamoah, (2022) that </w:t>
      </w:r>
      <w:r w:rsidRPr="000C02F0">
        <w:rPr>
          <w:rFonts w:cs="Times New Roman"/>
          <w:sz w:val="22"/>
          <w:lang w:val="en-US"/>
        </w:rPr>
        <w:t xml:space="preserve">Tesco operates in a highly competitive retail market, with numerous competitors vying for customers. To address customer relationship problems, Tesco can differentiate itself from its competitors by providing unique services, such as personalized shopping experiences, rewards programs, or high-quality customer service. </w:t>
      </w:r>
    </w:p>
    <w:p w14:paraId="40D86174" w14:textId="77777777" w:rsidR="00D727DD" w:rsidRPr="000C02F0" w:rsidRDefault="00D727DD" w:rsidP="00D727DD">
      <w:pPr>
        <w:pStyle w:val="Heading3"/>
        <w:rPr>
          <w:rFonts w:cs="Times New Roman"/>
          <w:sz w:val="22"/>
          <w:szCs w:val="22"/>
          <w:lang w:val="en-US"/>
        </w:rPr>
      </w:pPr>
      <w:bookmarkStart w:id="17" w:name="_Toc131424378"/>
      <w:bookmarkStart w:id="18" w:name="_Toc132719431"/>
      <w:r w:rsidRPr="000C02F0">
        <w:rPr>
          <w:rFonts w:cs="Times New Roman"/>
          <w:sz w:val="22"/>
          <w:szCs w:val="22"/>
          <w:lang w:val="en-US"/>
        </w:rPr>
        <w:t>Threat of New Entrants</w:t>
      </w:r>
      <w:bookmarkEnd w:id="17"/>
      <w:bookmarkEnd w:id="18"/>
    </w:p>
    <w:p w14:paraId="481F7A07" w14:textId="790787BA" w:rsidR="00D727DD" w:rsidRPr="000C02F0" w:rsidRDefault="00D727DD" w:rsidP="00D727DD">
      <w:pPr>
        <w:rPr>
          <w:rFonts w:cs="Times New Roman"/>
          <w:sz w:val="22"/>
          <w:lang w:val="en-US"/>
        </w:rPr>
      </w:pPr>
      <w:r w:rsidRPr="000C02F0">
        <w:rPr>
          <w:rFonts w:cs="Times New Roman"/>
          <w:sz w:val="22"/>
          <w:shd w:val="clear" w:color="auto" w:fill="FFFFFF"/>
        </w:rPr>
        <w:t>According to Tuten, (2022)</w:t>
      </w:r>
      <w:r w:rsidR="0065565A" w:rsidRPr="000C02F0">
        <w:rPr>
          <w:rFonts w:cs="Times New Roman"/>
          <w:sz w:val="22"/>
          <w:shd w:val="clear" w:color="auto" w:fill="FFFFFF"/>
        </w:rPr>
        <w:t>,</w:t>
      </w:r>
      <w:r w:rsidRPr="000C02F0">
        <w:rPr>
          <w:rFonts w:cs="Times New Roman"/>
          <w:sz w:val="22"/>
          <w:shd w:val="clear" w:color="auto" w:fill="FFFFFF"/>
        </w:rPr>
        <w:t xml:space="preserve"> </w:t>
      </w:r>
      <w:r w:rsidRPr="000C02F0">
        <w:rPr>
          <w:rFonts w:cs="Times New Roman"/>
          <w:sz w:val="22"/>
          <w:lang w:val="en-US"/>
        </w:rPr>
        <w:t xml:space="preserve">the retail industry has low barriers to entry, which means that new players can enter the market easily. Therefore, to combat this, Tesco can leverage its strong brand reputation, </w:t>
      </w:r>
      <w:r w:rsidR="00950679" w:rsidRPr="000C02F0">
        <w:rPr>
          <w:rFonts w:cs="Times New Roman"/>
          <w:sz w:val="22"/>
          <w:lang w:val="en-US"/>
        </w:rPr>
        <w:t xml:space="preserve">an </w:t>
      </w:r>
      <w:r w:rsidRPr="000C02F0">
        <w:rPr>
          <w:rFonts w:cs="Times New Roman"/>
          <w:sz w:val="22"/>
          <w:lang w:val="en-US"/>
        </w:rPr>
        <w:t>extensive network of suppliers, and economies of scale to reduce costs and increase efficiencies. This will enable the company to offer competitive prices and attract new customers.</w:t>
      </w:r>
    </w:p>
    <w:p w14:paraId="7A99450B" w14:textId="77777777" w:rsidR="00D727DD" w:rsidRPr="000C02F0" w:rsidRDefault="00D727DD" w:rsidP="00D727DD">
      <w:pPr>
        <w:pStyle w:val="Heading3"/>
        <w:rPr>
          <w:rFonts w:cs="Times New Roman"/>
          <w:sz w:val="22"/>
          <w:szCs w:val="22"/>
          <w:lang w:val="en-US"/>
        </w:rPr>
      </w:pPr>
      <w:bookmarkStart w:id="19" w:name="_Toc131424379"/>
      <w:bookmarkStart w:id="20" w:name="_Toc132719432"/>
      <w:r w:rsidRPr="000C02F0">
        <w:rPr>
          <w:rFonts w:cs="Times New Roman"/>
          <w:sz w:val="22"/>
          <w:szCs w:val="22"/>
          <w:lang w:val="en-US"/>
        </w:rPr>
        <w:lastRenderedPageBreak/>
        <w:t>Threat of Substitutes</w:t>
      </w:r>
      <w:bookmarkEnd w:id="19"/>
      <w:bookmarkEnd w:id="20"/>
    </w:p>
    <w:p w14:paraId="64FAA36A" w14:textId="77777777" w:rsidR="00D727DD" w:rsidRPr="000C02F0" w:rsidRDefault="00D727DD" w:rsidP="00D727DD">
      <w:pPr>
        <w:rPr>
          <w:rFonts w:cs="Times New Roman"/>
          <w:sz w:val="22"/>
          <w:lang w:val="en-US"/>
        </w:rPr>
      </w:pPr>
      <w:r w:rsidRPr="000C02F0">
        <w:rPr>
          <w:rFonts w:cs="Times New Roman"/>
          <w:sz w:val="22"/>
          <w:lang w:val="en-US"/>
        </w:rPr>
        <w:t>Tesco faces competition from substitutes such as online retailers, local markets, and discount stores (</w:t>
      </w:r>
      <w:r w:rsidRPr="000C02F0">
        <w:rPr>
          <w:rFonts w:cs="Times New Roman"/>
          <w:sz w:val="22"/>
          <w:shd w:val="clear" w:color="auto" w:fill="FFFFFF"/>
        </w:rPr>
        <w:t>Jelassi et al., 2020</w:t>
      </w:r>
      <w:r w:rsidRPr="000C02F0">
        <w:rPr>
          <w:rFonts w:cs="Times New Roman"/>
          <w:sz w:val="22"/>
          <w:lang w:val="en-US"/>
        </w:rPr>
        <w:t>). To address this threat, Tesco can focus on its product quality, brand recognition, and customer service. Additionally, Tesco can invest in technology and e-commerce capabilities to provide convenient and personalized shopping experiences to customers.</w:t>
      </w:r>
    </w:p>
    <w:p w14:paraId="7E5C136A" w14:textId="77777777" w:rsidR="00D727DD" w:rsidRPr="000C02F0" w:rsidRDefault="00D727DD" w:rsidP="00D727DD">
      <w:pPr>
        <w:pStyle w:val="Heading3"/>
        <w:rPr>
          <w:rFonts w:cs="Times New Roman"/>
          <w:sz w:val="22"/>
          <w:szCs w:val="22"/>
          <w:lang w:val="en-US"/>
        </w:rPr>
      </w:pPr>
      <w:bookmarkStart w:id="21" w:name="_Toc131424380"/>
      <w:bookmarkStart w:id="22" w:name="_Toc132719433"/>
      <w:r w:rsidRPr="000C02F0">
        <w:rPr>
          <w:rFonts w:cs="Times New Roman"/>
          <w:sz w:val="22"/>
          <w:szCs w:val="22"/>
          <w:lang w:val="en-US"/>
        </w:rPr>
        <w:t>Bargaining Power of Customers</w:t>
      </w:r>
      <w:bookmarkEnd w:id="21"/>
      <w:bookmarkEnd w:id="22"/>
    </w:p>
    <w:p w14:paraId="2D61B7A7" w14:textId="77777777" w:rsidR="00D727DD" w:rsidRPr="000C02F0" w:rsidRDefault="00D727DD" w:rsidP="00D727DD">
      <w:pPr>
        <w:rPr>
          <w:rFonts w:cs="Times New Roman"/>
          <w:sz w:val="22"/>
          <w:lang w:val="en-US"/>
        </w:rPr>
      </w:pPr>
      <w:r w:rsidRPr="000C02F0">
        <w:rPr>
          <w:rFonts w:cs="Times New Roman"/>
          <w:sz w:val="22"/>
          <w:lang w:val="en-US"/>
        </w:rPr>
        <w:t xml:space="preserve">Tesco's customers have significant bargaining power as they can easily switch to competitors if they are not satisfied with Tesco's products or services. To address this, Tesco can implement customer-centric policies such as hassle-free returns, price matching, or loyalty programs. In addition to this, it has been analysed by </w:t>
      </w:r>
      <w:r w:rsidRPr="000C02F0">
        <w:rPr>
          <w:rFonts w:cs="Times New Roman"/>
          <w:sz w:val="22"/>
          <w:shd w:val="clear" w:color="auto" w:fill="FFFFFF"/>
        </w:rPr>
        <w:t>Almeida and Santos, (2022)</w:t>
      </w:r>
      <w:r w:rsidRPr="000C02F0">
        <w:rPr>
          <w:rFonts w:cs="Times New Roman"/>
          <w:sz w:val="22"/>
          <w:lang w:val="en-US"/>
        </w:rPr>
        <w:t xml:space="preserve"> that Tesco can gather customer feedback and use it to improve its offerings and address customer complaints.</w:t>
      </w:r>
    </w:p>
    <w:p w14:paraId="18CF5C1C" w14:textId="77777777" w:rsidR="00D727DD" w:rsidRPr="000C02F0" w:rsidRDefault="00D727DD" w:rsidP="00D727DD">
      <w:pPr>
        <w:pStyle w:val="Heading3"/>
        <w:rPr>
          <w:rFonts w:cs="Times New Roman"/>
          <w:sz w:val="22"/>
          <w:szCs w:val="22"/>
          <w:lang w:val="en-US"/>
        </w:rPr>
      </w:pPr>
      <w:bookmarkStart w:id="23" w:name="_Toc131424381"/>
      <w:bookmarkStart w:id="24" w:name="_Toc132719434"/>
      <w:r w:rsidRPr="000C02F0">
        <w:rPr>
          <w:rFonts w:cs="Times New Roman"/>
          <w:sz w:val="22"/>
          <w:szCs w:val="22"/>
          <w:lang w:val="en-US"/>
        </w:rPr>
        <w:t>Bargaining Power of Suppliers</w:t>
      </w:r>
      <w:bookmarkEnd w:id="23"/>
      <w:bookmarkEnd w:id="24"/>
    </w:p>
    <w:p w14:paraId="5555CE5C" w14:textId="7740C179" w:rsidR="00D727DD" w:rsidRPr="000C02F0" w:rsidRDefault="00D727DD" w:rsidP="0027259E">
      <w:pPr>
        <w:rPr>
          <w:rFonts w:cs="Times New Roman"/>
          <w:sz w:val="22"/>
          <w:lang w:val="en-US"/>
        </w:rPr>
      </w:pPr>
      <w:r w:rsidRPr="000C02F0">
        <w:rPr>
          <w:rFonts w:cs="Times New Roman"/>
          <w:sz w:val="22"/>
          <w:lang w:val="en-US"/>
        </w:rPr>
        <w:t xml:space="preserve">Tesco's suppliers have bargaining power as they provide critical inputs for the company's operations. </w:t>
      </w:r>
      <w:r w:rsidR="00950679" w:rsidRPr="000C02F0">
        <w:rPr>
          <w:rFonts w:cs="Times New Roman"/>
          <w:sz w:val="22"/>
          <w:lang w:val="en-US"/>
        </w:rPr>
        <w:t>To</w:t>
      </w:r>
      <w:r w:rsidRPr="000C02F0">
        <w:rPr>
          <w:rFonts w:cs="Times New Roman"/>
          <w:sz w:val="22"/>
          <w:lang w:val="en-US"/>
        </w:rPr>
        <w:t xml:space="preserve"> address this, Tesco can diversify its supplier base, negotiate better deals with suppliers, and build long-term relationships with them. </w:t>
      </w:r>
    </w:p>
    <w:p w14:paraId="40F23BCB" w14:textId="3B423F45" w:rsidR="00950E3A" w:rsidRPr="000C02F0" w:rsidRDefault="005623A2" w:rsidP="003577E9">
      <w:pPr>
        <w:pStyle w:val="Heading1"/>
        <w:rPr>
          <w:rFonts w:cs="Times New Roman"/>
          <w:sz w:val="22"/>
          <w:szCs w:val="22"/>
        </w:rPr>
      </w:pPr>
      <w:bookmarkStart w:id="25" w:name="_Toc132719435"/>
      <w:r w:rsidRPr="000C02F0">
        <w:rPr>
          <w:rFonts w:cs="Times New Roman"/>
          <w:sz w:val="22"/>
          <w:szCs w:val="22"/>
        </w:rPr>
        <w:t>Models</w:t>
      </w:r>
      <w:r w:rsidR="009F315D" w:rsidRPr="000C02F0">
        <w:rPr>
          <w:rFonts w:cs="Times New Roman"/>
          <w:sz w:val="22"/>
          <w:szCs w:val="22"/>
        </w:rPr>
        <w:t xml:space="preserve"> </w:t>
      </w:r>
      <w:r w:rsidRPr="000C02F0">
        <w:rPr>
          <w:rFonts w:cs="Times New Roman"/>
          <w:sz w:val="22"/>
          <w:szCs w:val="22"/>
        </w:rPr>
        <w:t>Review</w:t>
      </w:r>
      <w:bookmarkEnd w:id="25"/>
    </w:p>
    <w:p w14:paraId="0B4CF752" w14:textId="2F65F702" w:rsidR="008D38F8" w:rsidRPr="000C02F0" w:rsidRDefault="008D38F8" w:rsidP="004E013B">
      <w:pPr>
        <w:pStyle w:val="Heading2"/>
        <w:rPr>
          <w:rFonts w:cs="Times New Roman"/>
          <w:sz w:val="22"/>
          <w:szCs w:val="22"/>
        </w:rPr>
      </w:pPr>
      <w:bookmarkStart w:id="26" w:name="_Toc132719436"/>
      <w:r w:rsidRPr="000C02F0">
        <w:rPr>
          <w:rFonts w:cs="Times New Roman"/>
          <w:sz w:val="22"/>
          <w:szCs w:val="22"/>
        </w:rPr>
        <w:t>Tesco’s CRM Value Chain</w:t>
      </w:r>
      <w:bookmarkEnd w:id="26"/>
      <w:r w:rsidRPr="000C02F0">
        <w:rPr>
          <w:rFonts w:cs="Times New Roman"/>
          <w:sz w:val="22"/>
          <w:szCs w:val="22"/>
        </w:rPr>
        <w:t xml:space="preserve"> </w:t>
      </w:r>
    </w:p>
    <w:p w14:paraId="00EAD294" w14:textId="34FAF58B" w:rsidR="00022CE4" w:rsidRPr="000C02F0" w:rsidRDefault="00022CE4" w:rsidP="00022CE4">
      <w:pPr>
        <w:rPr>
          <w:rFonts w:cs="Times New Roman"/>
          <w:sz w:val="22"/>
          <w:lang w:eastAsia="en-GB"/>
        </w:rPr>
      </w:pPr>
      <w:r w:rsidRPr="000C02F0">
        <w:rPr>
          <w:rFonts w:cs="Times New Roman"/>
          <w:sz w:val="22"/>
          <w:lang w:eastAsia="en-GB"/>
        </w:rPr>
        <w:t>The CRM value chain is a framework that identifies the various stages of the customer relationship process and how they contribute to building strong customer relationships. Tesc</w:t>
      </w:r>
      <w:r w:rsidR="00600F6D" w:rsidRPr="000C02F0">
        <w:rPr>
          <w:rFonts w:cs="Times New Roman"/>
          <w:sz w:val="22"/>
          <w:lang w:eastAsia="en-GB"/>
        </w:rPr>
        <w:t>o, as a customer-centric organis</w:t>
      </w:r>
      <w:r w:rsidRPr="000C02F0">
        <w:rPr>
          <w:rFonts w:cs="Times New Roman"/>
          <w:sz w:val="22"/>
          <w:lang w:eastAsia="en-GB"/>
        </w:rPr>
        <w:t>ation, has implemented the CRM value chain to enhance its customer relationships</w:t>
      </w:r>
      <w:r w:rsidR="00AF5BC7" w:rsidRPr="000C02F0">
        <w:rPr>
          <w:rFonts w:cs="Times New Roman"/>
          <w:sz w:val="22"/>
          <w:lang w:eastAsia="en-GB"/>
        </w:rPr>
        <w:t xml:space="preserve"> (</w:t>
      </w:r>
      <w:r w:rsidR="00AF5BC7" w:rsidRPr="000C02F0">
        <w:rPr>
          <w:rFonts w:cs="Times New Roman"/>
          <w:sz w:val="22"/>
          <w:shd w:val="clear" w:color="auto" w:fill="FFFFFF"/>
        </w:rPr>
        <w:t>Baiyewu, 2022</w:t>
      </w:r>
      <w:r w:rsidR="00AF5BC7" w:rsidRPr="000C02F0">
        <w:rPr>
          <w:rFonts w:cs="Times New Roman"/>
          <w:sz w:val="22"/>
          <w:lang w:eastAsia="en-GB"/>
        </w:rPr>
        <w:t>)</w:t>
      </w:r>
      <w:r w:rsidRPr="000C02F0">
        <w:rPr>
          <w:rFonts w:cs="Times New Roman"/>
          <w:sz w:val="22"/>
          <w:lang w:eastAsia="en-GB"/>
        </w:rPr>
        <w:t xml:space="preserve">. </w:t>
      </w:r>
    </w:p>
    <w:p w14:paraId="30E01FFE" w14:textId="77777777" w:rsidR="004E5D7F" w:rsidRPr="000C02F0" w:rsidRDefault="00022CE4" w:rsidP="00ED57AD">
      <w:pPr>
        <w:pStyle w:val="Heading3"/>
        <w:rPr>
          <w:rFonts w:cs="Times New Roman"/>
          <w:sz w:val="22"/>
          <w:szCs w:val="22"/>
          <w:lang w:eastAsia="en-GB"/>
        </w:rPr>
      </w:pPr>
      <w:bookmarkStart w:id="27" w:name="_Toc132719437"/>
      <w:r w:rsidRPr="000C02F0">
        <w:rPr>
          <w:rFonts w:eastAsia="Times New Roman" w:cs="Times New Roman"/>
          <w:sz w:val="22"/>
          <w:szCs w:val="22"/>
          <w:lang w:eastAsia="en-GB"/>
        </w:rPr>
        <w:t>Streng</w:t>
      </w:r>
      <w:r w:rsidR="004E5D7F" w:rsidRPr="000C02F0">
        <w:rPr>
          <w:rFonts w:cs="Times New Roman"/>
          <w:sz w:val="22"/>
          <w:szCs w:val="22"/>
          <w:lang w:eastAsia="en-GB"/>
        </w:rPr>
        <w:t>ths of Tesco's CRM Value Chain</w:t>
      </w:r>
      <w:bookmarkEnd w:id="27"/>
    </w:p>
    <w:p w14:paraId="4B9D1690" w14:textId="20757ED0" w:rsidR="00022CE4" w:rsidRPr="000C02F0" w:rsidRDefault="00022CE4" w:rsidP="00022CE4">
      <w:pPr>
        <w:rPr>
          <w:rFonts w:cs="Times New Roman"/>
          <w:sz w:val="22"/>
          <w:lang w:eastAsia="en-GB"/>
        </w:rPr>
      </w:pPr>
      <w:r w:rsidRPr="000C02F0">
        <w:rPr>
          <w:rFonts w:cs="Times New Roman"/>
          <w:sz w:val="22"/>
          <w:lang w:eastAsia="en-GB"/>
        </w:rPr>
        <w:t xml:space="preserve">One of the </w:t>
      </w:r>
      <w:r w:rsidR="00AF20BD" w:rsidRPr="000C02F0">
        <w:rPr>
          <w:rFonts w:cs="Times New Roman"/>
          <w:sz w:val="22"/>
          <w:lang w:eastAsia="en-GB"/>
        </w:rPr>
        <w:t xml:space="preserve">most significant </w:t>
      </w:r>
      <w:r w:rsidR="0065565A" w:rsidRPr="000C02F0">
        <w:rPr>
          <w:rFonts w:cs="Times New Roman"/>
          <w:sz w:val="22"/>
          <w:lang w:eastAsia="en-GB"/>
        </w:rPr>
        <w:t>strengths</w:t>
      </w:r>
      <w:r w:rsidRPr="000C02F0">
        <w:rPr>
          <w:rFonts w:cs="Times New Roman"/>
          <w:sz w:val="22"/>
          <w:lang w:eastAsia="en-GB"/>
        </w:rPr>
        <w:t xml:space="preserve"> of Tesco's CRM value chain is that it is a customer-centric approach that puts the customer at the </w:t>
      </w:r>
      <w:r w:rsidR="00D57134" w:rsidRPr="000C02F0">
        <w:rPr>
          <w:rFonts w:cs="Times New Roman"/>
          <w:sz w:val="22"/>
          <w:lang w:eastAsia="en-GB"/>
        </w:rPr>
        <w:t>centre</w:t>
      </w:r>
      <w:r w:rsidR="00600F6D" w:rsidRPr="000C02F0">
        <w:rPr>
          <w:rFonts w:cs="Times New Roman"/>
          <w:sz w:val="22"/>
          <w:lang w:eastAsia="en-GB"/>
        </w:rPr>
        <w:t xml:space="preserve"> of the value chain. It has been suggeste</w:t>
      </w:r>
      <w:r w:rsidR="00AF5BC7" w:rsidRPr="000C02F0">
        <w:rPr>
          <w:rFonts w:cs="Times New Roman"/>
          <w:sz w:val="22"/>
          <w:lang w:eastAsia="en-GB"/>
        </w:rPr>
        <w:t xml:space="preserve">d by </w:t>
      </w:r>
      <w:r w:rsidR="00E7557E" w:rsidRPr="000C02F0">
        <w:rPr>
          <w:rFonts w:cs="Times New Roman"/>
          <w:sz w:val="22"/>
          <w:shd w:val="clear" w:color="auto" w:fill="FFFFFF"/>
        </w:rPr>
        <w:t xml:space="preserve">Chatterjee et al., </w:t>
      </w:r>
      <w:r w:rsidR="00E7557E" w:rsidRPr="000C02F0">
        <w:rPr>
          <w:rFonts w:cs="Times New Roman"/>
          <w:sz w:val="22"/>
          <w:shd w:val="clear" w:color="auto" w:fill="FFFFFF"/>
        </w:rPr>
        <w:lastRenderedPageBreak/>
        <w:t>(2020)</w:t>
      </w:r>
      <w:r w:rsidR="00600F6D" w:rsidRPr="000C02F0">
        <w:rPr>
          <w:rFonts w:cs="Times New Roman"/>
          <w:sz w:val="22"/>
          <w:lang w:eastAsia="en-GB"/>
        </w:rPr>
        <w:t xml:space="preserve"> that by implementing </w:t>
      </w:r>
      <w:r w:rsidR="0065565A" w:rsidRPr="000C02F0">
        <w:rPr>
          <w:rFonts w:cs="Times New Roman"/>
          <w:sz w:val="22"/>
          <w:lang w:eastAsia="en-GB"/>
        </w:rPr>
        <w:t xml:space="preserve">a </w:t>
      </w:r>
      <w:r w:rsidR="00600F6D" w:rsidRPr="000C02F0">
        <w:rPr>
          <w:rFonts w:cs="Times New Roman"/>
          <w:sz w:val="22"/>
          <w:lang w:eastAsia="en-GB"/>
        </w:rPr>
        <w:t>CRM value chain</w:t>
      </w:r>
      <w:r w:rsidRPr="000C02F0">
        <w:rPr>
          <w:rFonts w:cs="Times New Roman"/>
          <w:sz w:val="22"/>
          <w:lang w:eastAsia="en-GB"/>
        </w:rPr>
        <w:t xml:space="preserve">, Tesco can identify and prioritize the needs of its customers and tailor its marketing and sales efforts to meet those needs. </w:t>
      </w:r>
    </w:p>
    <w:p w14:paraId="4B7890B1" w14:textId="77777777" w:rsidR="004E5D7F" w:rsidRPr="000C02F0" w:rsidRDefault="00022CE4" w:rsidP="00ED57AD">
      <w:pPr>
        <w:pStyle w:val="Heading3"/>
        <w:rPr>
          <w:rFonts w:cs="Times New Roman"/>
          <w:sz w:val="22"/>
          <w:szCs w:val="22"/>
          <w:lang w:eastAsia="en-GB"/>
        </w:rPr>
      </w:pPr>
      <w:bookmarkStart w:id="28" w:name="_Toc132719438"/>
      <w:r w:rsidRPr="000C02F0">
        <w:rPr>
          <w:rFonts w:eastAsia="Times New Roman" w:cs="Times New Roman"/>
          <w:sz w:val="22"/>
          <w:szCs w:val="22"/>
          <w:lang w:eastAsia="en-GB"/>
        </w:rPr>
        <w:t>Weaknes</w:t>
      </w:r>
      <w:r w:rsidR="004E5D7F" w:rsidRPr="000C02F0">
        <w:rPr>
          <w:rFonts w:cs="Times New Roman"/>
          <w:sz w:val="22"/>
          <w:szCs w:val="22"/>
          <w:lang w:eastAsia="en-GB"/>
        </w:rPr>
        <w:t>ses of Tesco's CRM Value Chain</w:t>
      </w:r>
      <w:bookmarkEnd w:id="28"/>
    </w:p>
    <w:p w14:paraId="52802832" w14:textId="189F917C" w:rsidR="00022CE4" w:rsidRPr="000C02F0" w:rsidRDefault="00600F6D" w:rsidP="00022CE4">
      <w:pPr>
        <w:rPr>
          <w:rFonts w:cs="Times New Roman"/>
          <w:sz w:val="22"/>
          <w:lang w:eastAsia="en-GB"/>
        </w:rPr>
      </w:pPr>
      <w:r w:rsidRPr="000C02F0">
        <w:rPr>
          <w:rFonts w:cs="Times New Roman"/>
          <w:sz w:val="22"/>
        </w:rPr>
        <w:t>It has been analysed in t</w:t>
      </w:r>
      <w:r w:rsidR="003B26AF" w:rsidRPr="000C02F0">
        <w:rPr>
          <w:rFonts w:cs="Times New Roman"/>
          <w:sz w:val="22"/>
        </w:rPr>
        <w:t xml:space="preserve">he research of </w:t>
      </w:r>
      <w:r w:rsidR="00E7557E" w:rsidRPr="000C02F0">
        <w:rPr>
          <w:rFonts w:cs="Times New Roman"/>
          <w:sz w:val="22"/>
          <w:shd w:val="clear" w:color="auto" w:fill="FFFFFF"/>
        </w:rPr>
        <w:t>Monte, (2021)</w:t>
      </w:r>
      <w:r w:rsidR="00E7557E" w:rsidRPr="000C02F0">
        <w:rPr>
          <w:rFonts w:cs="Times New Roman"/>
          <w:sz w:val="22"/>
        </w:rPr>
        <w:t xml:space="preserve"> </w:t>
      </w:r>
      <w:r w:rsidRPr="000C02F0">
        <w:rPr>
          <w:rFonts w:cs="Times New Roman"/>
          <w:sz w:val="22"/>
        </w:rPr>
        <w:t xml:space="preserve">that </w:t>
      </w:r>
      <w:r w:rsidRPr="000C02F0">
        <w:rPr>
          <w:rFonts w:cs="Times New Roman"/>
          <w:sz w:val="22"/>
          <w:lang w:eastAsia="en-GB"/>
        </w:rPr>
        <w:t>o</w:t>
      </w:r>
      <w:r w:rsidR="00022CE4" w:rsidRPr="000C02F0">
        <w:rPr>
          <w:rFonts w:cs="Times New Roman"/>
          <w:sz w:val="22"/>
          <w:lang w:eastAsia="en-GB"/>
        </w:rPr>
        <w:t xml:space="preserve">ne of the weaknesses of Tesco's CRM value chain is that it can be costly and time-consuming to </w:t>
      </w:r>
      <w:r w:rsidR="00D57134" w:rsidRPr="000C02F0">
        <w:rPr>
          <w:rFonts w:cs="Times New Roman"/>
          <w:sz w:val="22"/>
          <w:lang w:eastAsia="en-GB"/>
        </w:rPr>
        <w:t>implement. Collecting and analys</w:t>
      </w:r>
      <w:r w:rsidR="00022CE4" w:rsidRPr="000C02F0">
        <w:rPr>
          <w:rFonts w:cs="Times New Roman"/>
          <w:sz w:val="22"/>
          <w:lang w:eastAsia="en-GB"/>
        </w:rPr>
        <w:t>ing customer data requires significant resources and expertise, which may not be available to all organizations. Additionally, the CRM value chain may not be suitable for all organizations, as some may have a different business model or customer base.</w:t>
      </w:r>
    </w:p>
    <w:p w14:paraId="1992D810" w14:textId="54C3EEEE" w:rsidR="00022CE4" w:rsidRPr="000C02F0" w:rsidRDefault="00600F6D" w:rsidP="00022CE4">
      <w:pPr>
        <w:rPr>
          <w:rFonts w:cs="Times New Roman"/>
          <w:sz w:val="22"/>
          <w:lang w:eastAsia="en-GB"/>
        </w:rPr>
      </w:pPr>
      <w:r w:rsidRPr="000C02F0">
        <w:rPr>
          <w:rFonts w:cs="Times New Roman"/>
          <w:sz w:val="22"/>
        </w:rPr>
        <w:t>On the other hand, it has been a</w:t>
      </w:r>
      <w:r w:rsidR="00723206" w:rsidRPr="000C02F0">
        <w:rPr>
          <w:rFonts w:cs="Times New Roman"/>
          <w:sz w:val="22"/>
        </w:rPr>
        <w:t xml:space="preserve">rgued in the study of </w:t>
      </w:r>
      <w:r w:rsidR="00723206" w:rsidRPr="000C02F0">
        <w:rPr>
          <w:rFonts w:cs="Times New Roman"/>
          <w:sz w:val="22"/>
          <w:shd w:val="clear" w:color="auto" w:fill="FFFFFF"/>
        </w:rPr>
        <w:t>Malik and Hingley, (2021)</w:t>
      </w:r>
      <w:r w:rsidRPr="000C02F0">
        <w:rPr>
          <w:rFonts w:cs="Times New Roman"/>
          <w:sz w:val="22"/>
        </w:rPr>
        <w:t xml:space="preserve"> that </w:t>
      </w:r>
      <w:r w:rsidRPr="000C02F0">
        <w:rPr>
          <w:rFonts w:cs="Times New Roman"/>
          <w:sz w:val="22"/>
          <w:lang w:eastAsia="en-GB"/>
        </w:rPr>
        <w:t>a</w:t>
      </w:r>
      <w:r w:rsidR="00022CE4" w:rsidRPr="000C02F0">
        <w:rPr>
          <w:rFonts w:cs="Times New Roman"/>
          <w:sz w:val="22"/>
          <w:lang w:eastAsia="en-GB"/>
        </w:rPr>
        <w:t>nother weakness of Tesco's CRM value chain is its reliance on technology. While technology can improve the efficiency and effectiveness of the customer relationship process, it can also create barriers to com</w:t>
      </w:r>
      <w:r w:rsidR="00496837" w:rsidRPr="000C02F0">
        <w:rPr>
          <w:rFonts w:cs="Times New Roman"/>
          <w:sz w:val="22"/>
          <w:lang w:eastAsia="en-GB"/>
        </w:rPr>
        <w:t xml:space="preserve">munication and personalization </w:t>
      </w:r>
      <w:r w:rsidR="00723206" w:rsidRPr="000C02F0">
        <w:rPr>
          <w:rFonts w:cs="Times New Roman"/>
          <w:sz w:val="22"/>
          <w:lang w:eastAsia="en-GB"/>
        </w:rPr>
        <w:t>(</w:t>
      </w:r>
      <w:r w:rsidR="00723206" w:rsidRPr="000C02F0">
        <w:rPr>
          <w:rFonts w:cs="Times New Roman"/>
          <w:sz w:val="22"/>
          <w:shd w:val="clear" w:color="auto" w:fill="FFFFFF"/>
        </w:rPr>
        <w:t>Monte, 2021</w:t>
      </w:r>
      <w:r w:rsidR="00723206" w:rsidRPr="000C02F0">
        <w:rPr>
          <w:rFonts w:cs="Times New Roman"/>
          <w:sz w:val="22"/>
          <w:lang w:eastAsia="en-GB"/>
        </w:rPr>
        <w:t>)</w:t>
      </w:r>
      <w:r w:rsidR="00022CE4" w:rsidRPr="000C02F0">
        <w:rPr>
          <w:rFonts w:cs="Times New Roman"/>
          <w:sz w:val="22"/>
          <w:lang w:eastAsia="en-GB"/>
        </w:rPr>
        <w:t>.</w:t>
      </w:r>
    </w:p>
    <w:p w14:paraId="15936CE3" w14:textId="77777777" w:rsidR="004E5D7F" w:rsidRPr="000C02F0" w:rsidRDefault="00022CE4" w:rsidP="00ED57AD">
      <w:pPr>
        <w:pStyle w:val="Heading3"/>
        <w:rPr>
          <w:rFonts w:cs="Times New Roman"/>
          <w:sz w:val="22"/>
          <w:szCs w:val="22"/>
          <w:lang w:eastAsia="en-GB"/>
        </w:rPr>
      </w:pPr>
      <w:bookmarkStart w:id="29" w:name="_Toc132719439"/>
      <w:r w:rsidRPr="000C02F0">
        <w:rPr>
          <w:rFonts w:eastAsia="Times New Roman" w:cs="Times New Roman"/>
          <w:sz w:val="22"/>
          <w:szCs w:val="22"/>
          <w:lang w:eastAsia="en-GB"/>
        </w:rPr>
        <w:t>Evidence of S</w:t>
      </w:r>
      <w:r w:rsidR="004E5D7F" w:rsidRPr="000C02F0">
        <w:rPr>
          <w:rFonts w:cs="Times New Roman"/>
          <w:sz w:val="22"/>
          <w:szCs w:val="22"/>
          <w:lang w:eastAsia="en-GB"/>
        </w:rPr>
        <w:t>uccessful Application in Tesco</w:t>
      </w:r>
      <w:bookmarkEnd w:id="29"/>
    </w:p>
    <w:p w14:paraId="3177A5BF" w14:textId="6B5A7F5C" w:rsidR="00022CE4" w:rsidRPr="000C02F0" w:rsidRDefault="00022CE4" w:rsidP="00022CE4">
      <w:pPr>
        <w:rPr>
          <w:rFonts w:cs="Times New Roman"/>
          <w:sz w:val="22"/>
          <w:lang w:eastAsia="en-GB"/>
        </w:rPr>
      </w:pPr>
      <w:r w:rsidRPr="000C02F0">
        <w:rPr>
          <w:rFonts w:cs="Times New Roman"/>
          <w:sz w:val="22"/>
          <w:lang w:eastAsia="en-GB"/>
        </w:rPr>
        <w:t>Tesco's implementation of the CRM value chain has led to increased customer engagement and loyalty</w:t>
      </w:r>
      <w:r w:rsidR="00723206" w:rsidRPr="000C02F0">
        <w:rPr>
          <w:rFonts w:cs="Times New Roman"/>
          <w:sz w:val="22"/>
          <w:lang w:eastAsia="en-GB"/>
        </w:rPr>
        <w:t xml:space="preserve"> (</w:t>
      </w:r>
      <w:r w:rsidR="00723206" w:rsidRPr="000C02F0">
        <w:rPr>
          <w:rFonts w:cs="Times New Roman"/>
          <w:sz w:val="22"/>
          <w:shd w:val="clear" w:color="auto" w:fill="FFFFFF"/>
        </w:rPr>
        <w:t>Awadari and Kanwal, 2019</w:t>
      </w:r>
      <w:r w:rsidR="00723206" w:rsidRPr="000C02F0">
        <w:rPr>
          <w:rFonts w:cs="Times New Roman"/>
          <w:sz w:val="22"/>
          <w:lang w:eastAsia="en-GB"/>
        </w:rPr>
        <w:t>)</w:t>
      </w:r>
      <w:r w:rsidRPr="000C02F0">
        <w:rPr>
          <w:rFonts w:cs="Times New Roman"/>
          <w:sz w:val="22"/>
          <w:lang w:eastAsia="en-GB"/>
        </w:rPr>
        <w:t>. For example, Tesco's Clubcard loyalty program has over 19 million members in the UK alone, and the company uses the data collected to create personalized offers and promotions. This has led to increased customer satisfaction and loyalty, as customers feel valued and appreciated by the company.</w:t>
      </w:r>
    </w:p>
    <w:p w14:paraId="293E953F" w14:textId="77777777" w:rsidR="00AF20BD" w:rsidRPr="000C02F0" w:rsidRDefault="00AF20BD" w:rsidP="00AF20BD">
      <w:pPr>
        <w:pStyle w:val="Heading2"/>
        <w:rPr>
          <w:rFonts w:cs="Times New Roman"/>
          <w:sz w:val="22"/>
          <w:szCs w:val="22"/>
        </w:rPr>
      </w:pPr>
      <w:bookmarkStart w:id="30" w:name="_Toc132719440"/>
      <w:r w:rsidRPr="000C02F0">
        <w:rPr>
          <w:rFonts w:cs="Times New Roman"/>
          <w:sz w:val="22"/>
          <w:szCs w:val="22"/>
        </w:rPr>
        <w:t>IDIC Model</w:t>
      </w:r>
      <w:bookmarkEnd w:id="30"/>
    </w:p>
    <w:p w14:paraId="60F063C8" w14:textId="27579BA2" w:rsidR="00AF20BD" w:rsidRPr="000C02F0" w:rsidRDefault="00AF20BD" w:rsidP="00AF20BD">
      <w:pPr>
        <w:rPr>
          <w:rFonts w:cs="Times New Roman"/>
          <w:sz w:val="22"/>
          <w:lang w:eastAsia="en-GB"/>
        </w:rPr>
      </w:pPr>
      <w:r w:rsidRPr="000C02F0">
        <w:rPr>
          <w:rFonts w:cs="Times New Roman"/>
          <w:sz w:val="22"/>
          <w:lang w:eastAsia="en-GB"/>
        </w:rPr>
        <w:t>The IDIC model of CRM (</w:t>
      </w:r>
      <w:r w:rsidR="0065565A" w:rsidRPr="000C02F0">
        <w:rPr>
          <w:rFonts w:cs="Times New Roman"/>
          <w:sz w:val="22"/>
          <w:lang w:eastAsia="en-GB"/>
        </w:rPr>
        <w:t>Identity</w:t>
      </w:r>
      <w:r w:rsidRPr="000C02F0">
        <w:rPr>
          <w:rFonts w:cs="Times New Roman"/>
          <w:sz w:val="22"/>
          <w:lang w:eastAsia="en-GB"/>
        </w:rPr>
        <w:t>, Differentiate, Interact, Customize) is a widely recognised framework for implementing customer relationship management in organizations</w:t>
      </w:r>
      <w:r w:rsidR="00723206" w:rsidRPr="000C02F0">
        <w:rPr>
          <w:rFonts w:cs="Times New Roman"/>
          <w:sz w:val="22"/>
          <w:lang w:eastAsia="en-GB"/>
        </w:rPr>
        <w:t xml:space="preserve"> (</w:t>
      </w:r>
      <w:r w:rsidR="00723206" w:rsidRPr="000C02F0">
        <w:rPr>
          <w:rFonts w:cs="Times New Roman"/>
          <w:sz w:val="22"/>
          <w:shd w:val="clear" w:color="auto" w:fill="FFFFFF"/>
        </w:rPr>
        <w:t>Leone et al., 2022</w:t>
      </w:r>
      <w:r w:rsidR="00723206" w:rsidRPr="000C02F0">
        <w:rPr>
          <w:rFonts w:cs="Times New Roman"/>
          <w:sz w:val="22"/>
          <w:lang w:eastAsia="en-GB"/>
        </w:rPr>
        <w:t>)</w:t>
      </w:r>
      <w:r w:rsidRPr="000C02F0">
        <w:rPr>
          <w:rFonts w:cs="Times New Roman"/>
          <w:sz w:val="22"/>
          <w:lang w:eastAsia="en-GB"/>
        </w:rPr>
        <w:t>. This model focuses on building strong customer relationships by understanding their needs, preferences, and behaviours. This critical review will evaluate the relevance of the IDI</w:t>
      </w:r>
      <w:r w:rsidR="00600F6D" w:rsidRPr="000C02F0">
        <w:rPr>
          <w:rFonts w:cs="Times New Roman"/>
          <w:sz w:val="22"/>
          <w:lang w:eastAsia="en-GB"/>
        </w:rPr>
        <w:t>C CRM model in the Tesco organis</w:t>
      </w:r>
      <w:r w:rsidRPr="000C02F0">
        <w:rPr>
          <w:rFonts w:cs="Times New Roman"/>
          <w:sz w:val="22"/>
          <w:lang w:eastAsia="en-GB"/>
        </w:rPr>
        <w:t>ation, its strengths and weaknesses, and evidence of its successful application in Tesco.</w:t>
      </w:r>
    </w:p>
    <w:p w14:paraId="0130DDF4" w14:textId="77777777" w:rsidR="00AF20BD" w:rsidRPr="000C02F0" w:rsidRDefault="00AF20BD" w:rsidP="00AF20BD">
      <w:pPr>
        <w:pStyle w:val="Heading3"/>
        <w:rPr>
          <w:rFonts w:cs="Times New Roman"/>
          <w:sz w:val="22"/>
          <w:szCs w:val="22"/>
          <w:lang w:eastAsia="en-GB"/>
        </w:rPr>
      </w:pPr>
      <w:bookmarkStart w:id="31" w:name="_Toc132719441"/>
      <w:r w:rsidRPr="000C02F0">
        <w:rPr>
          <w:rFonts w:eastAsia="Times New Roman" w:cs="Times New Roman"/>
          <w:sz w:val="22"/>
          <w:szCs w:val="22"/>
          <w:lang w:eastAsia="en-GB"/>
        </w:rPr>
        <w:lastRenderedPageBreak/>
        <w:t>Releva</w:t>
      </w:r>
      <w:r w:rsidRPr="000C02F0">
        <w:rPr>
          <w:rFonts w:cs="Times New Roman"/>
          <w:sz w:val="22"/>
          <w:szCs w:val="22"/>
          <w:lang w:eastAsia="en-GB"/>
        </w:rPr>
        <w:t>nce of IDIC CRM Model in Tesco</w:t>
      </w:r>
      <w:bookmarkEnd w:id="31"/>
    </w:p>
    <w:p w14:paraId="4ABF9B81" w14:textId="42DE5A7B" w:rsidR="00AF20BD" w:rsidRPr="000C02F0" w:rsidRDefault="00AF20BD" w:rsidP="00AF20BD">
      <w:pPr>
        <w:rPr>
          <w:rFonts w:cs="Times New Roman"/>
          <w:sz w:val="22"/>
          <w:lang w:eastAsia="en-GB"/>
        </w:rPr>
      </w:pPr>
      <w:r w:rsidRPr="000C02F0">
        <w:rPr>
          <w:rFonts w:cs="Times New Roman"/>
          <w:sz w:val="22"/>
          <w:lang w:eastAsia="en-GB"/>
        </w:rPr>
        <w:t xml:space="preserve">The IDIC CRM model is highly relevant in the Tesco organization as it emphasizes the importance of understanding customer needs and preferences. Tesco is a customer-centric organization that strives to provide the best customer experience to its customers. </w:t>
      </w:r>
      <w:r w:rsidR="00501739" w:rsidRPr="000C02F0">
        <w:rPr>
          <w:rFonts w:cs="Times New Roman"/>
          <w:sz w:val="22"/>
          <w:lang w:eastAsia="en-GB"/>
        </w:rPr>
        <w:t>Therefore, b</w:t>
      </w:r>
      <w:r w:rsidRPr="000C02F0">
        <w:rPr>
          <w:rFonts w:cs="Times New Roman"/>
          <w:sz w:val="22"/>
          <w:lang w:eastAsia="en-GB"/>
        </w:rPr>
        <w:t>y implementing the IDIC model, Tesco can identify its customers' needs, differentiate them based on their preferences, interact with them to understand their behaviour, and customize its offerings to meet their needs</w:t>
      </w:r>
      <w:r w:rsidR="00501739" w:rsidRPr="000C02F0">
        <w:rPr>
          <w:rFonts w:cs="Times New Roman"/>
          <w:sz w:val="22"/>
          <w:lang w:eastAsia="en-GB"/>
        </w:rPr>
        <w:t xml:space="preserve"> (</w:t>
      </w:r>
      <w:r w:rsidR="00501739" w:rsidRPr="000C02F0">
        <w:rPr>
          <w:rFonts w:cs="Times New Roman"/>
          <w:sz w:val="22"/>
          <w:shd w:val="clear" w:color="auto" w:fill="FFFFFF"/>
        </w:rPr>
        <w:t>Lehn, 2020</w:t>
      </w:r>
      <w:r w:rsidR="00501739" w:rsidRPr="000C02F0">
        <w:rPr>
          <w:rFonts w:cs="Times New Roman"/>
          <w:sz w:val="22"/>
          <w:lang w:eastAsia="en-GB"/>
        </w:rPr>
        <w:t>)</w:t>
      </w:r>
      <w:r w:rsidRPr="000C02F0">
        <w:rPr>
          <w:rFonts w:cs="Times New Roman"/>
          <w:sz w:val="22"/>
          <w:lang w:eastAsia="en-GB"/>
        </w:rPr>
        <w:t>.</w:t>
      </w:r>
    </w:p>
    <w:p w14:paraId="33BD70BE" w14:textId="77777777" w:rsidR="00AF20BD" w:rsidRPr="000C02F0" w:rsidRDefault="00AF20BD" w:rsidP="00AF20BD">
      <w:pPr>
        <w:pStyle w:val="Heading3"/>
        <w:rPr>
          <w:rFonts w:cs="Times New Roman"/>
          <w:sz w:val="22"/>
          <w:szCs w:val="22"/>
          <w:lang w:eastAsia="en-GB"/>
        </w:rPr>
      </w:pPr>
      <w:bookmarkStart w:id="32" w:name="_Toc132719442"/>
      <w:r w:rsidRPr="000C02F0">
        <w:rPr>
          <w:rFonts w:cs="Times New Roman"/>
          <w:sz w:val="22"/>
          <w:szCs w:val="22"/>
          <w:lang w:eastAsia="en-GB"/>
        </w:rPr>
        <w:t>Strengths of IDIC CRM Model</w:t>
      </w:r>
      <w:bookmarkEnd w:id="32"/>
    </w:p>
    <w:p w14:paraId="059AF5E7" w14:textId="5F50B44E" w:rsidR="00AF20BD" w:rsidRPr="000C02F0" w:rsidRDefault="003B6AA9" w:rsidP="00AF20BD">
      <w:pPr>
        <w:rPr>
          <w:rFonts w:cs="Times New Roman"/>
          <w:sz w:val="22"/>
          <w:lang w:eastAsia="en-GB"/>
        </w:rPr>
      </w:pPr>
      <w:r w:rsidRPr="000C02F0">
        <w:rPr>
          <w:rFonts w:cs="Times New Roman"/>
          <w:sz w:val="22"/>
        </w:rPr>
        <w:t>It has been clai</w:t>
      </w:r>
      <w:r w:rsidR="00501739" w:rsidRPr="000C02F0">
        <w:rPr>
          <w:rFonts w:cs="Times New Roman"/>
          <w:sz w:val="22"/>
        </w:rPr>
        <w:t xml:space="preserve">med in the study of </w:t>
      </w:r>
      <w:r w:rsidR="00950679" w:rsidRPr="000C02F0">
        <w:rPr>
          <w:rFonts w:cs="Times New Roman"/>
          <w:sz w:val="22"/>
          <w:shd w:val="clear" w:color="auto" w:fill="FFFFFF"/>
        </w:rPr>
        <w:t>Bird,</w:t>
      </w:r>
      <w:r w:rsidR="00501739" w:rsidRPr="000C02F0">
        <w:rPr>
          <w:rFonts w:cs="Times New Roman"/>
          <w:sz w:val="22"/>
          <w:shd w:val="clear" w:color="auto" w:fill="FFFFFF"/>
        </w:rPr>
        <w:t xml:space="preserve"> (2021)</w:t>
      </w:r>
      <w:r w:rsidRPr="000C02F0">
        <w:rPr>
          <w:rFonts w:cs="Times New Roman"/>
          <w:sz w:val="22"/>
        </w:rPr>
        <w:t xml:space="preserve"> that </w:t>
      </w:r>
      <w:r w:rsidRPr="000C02F0">
        <w:rPr>
          <w:rFonts w:cs="Times New Roman"/>
          <w:sz w:val="22"/>
          <w:lang w:eastAsia="en-GB"/>
        </w:rPr>
        <w:t>o</w:t>
      </w:r>
      <w:r w:rsidR="00AF20BD" w:rsidRPr="000C02F0">
        <w:rPr>
          <w:rFonts w:cs="Times New Roman"/>
          <w:sz w:val="22"/>
          <w:lang w:eastAsia="en-GB"/>
        </w:rPr>
        <w:t>ne of the strengths of the IDIC model is that it focuses on building</w:t>
      </w:r>
      <w:r w:rsidR="00950679" w:rsidRPr="000C02F0">
        <w:rPr>
          <w:rFonts w:cs="Times New Roman"/>
          <w:sz w:val="22"/>
          <w:lang w:eastAsia="en-GB"/>
        </w:rPr>
        <w:t xml:space="preserve"> strong customer relationships and </w:t>
      </w:r>
      <w:r w:rsidR="00AF20BD" w:rsidRPr="000C02F0">
        <w:rPr>
          <w:rFonts w:cs="Times New Roman"/>
          <w:sz w:val="22"/>
          <w:lang w:eastAsia="en-GB"/>
        </w:rPr>
        <w:t xml:space="preserve">understanding their needs and preferences. </w:t>
      </w:r>
      <w:r w:rsidRPr="000C02F0">
        <w:rPr>
          <w:rFonts w:cs="Times New Roman"/>
          <w:sz w:val="22"/>
          <w:lang w:eastAsia="en-GB"/>
        </w:rPr>
        <w:t>The IDIC model also emphasis</w:t>
      </w:r>
      <w:r w:rsidR="00AF20BD" w:rsidRPr="000C02F0">
        <w:rPr>
          <w:rFonts w:cs="Times New Roman"/>
          <w:sz w:val="22"/>
          <w:lang w:eastAsia="en-GB"/>
        </w:rPr>
        <w:t xml:space="preserve">es the importance of continuous interaction with customers to understand their </w:t>
      </w:r>
      <w:r w:rsidRPr="000C02F0">
        <w:rPr>
          <w:rFonts w:cs="Times New Roman"/>
          <w:sz w:val="22"/>
          <w:lang w:eastAsia="en-GB"/>
        </w:rPr>
        <w:t>behaviour</w:t>
      </w:r>
      <w:r w:rsidR="00AF20BD" w:rsidRPr="000C02F0">
        <w:rPr>
          <w:rFonts w:cs="Times New Roman"/>
          <w:sz w:val="22"/>
          <w:lang w:eastAsia="en-GB"/>
        </w:rPr>
        <w:t xml:space="preserve"> and preferences, which can help organizations make informed decisions about product offerings and marketing strategies</w:t>
      </w:r>
      <w:r w:rsidR="00501739" w:rsidRPr="000C02F0">
        <w:rPr>
          <w:rFonts w:cs="Times New Roman"/>
          <w:sz w:val="22"/>
          <w:lang w:eastAsia="en-GB"/>
        </w:rPr>
        <w:t xml:space="preserve"> (</w:t>
      </w:r>
      <w:r w:rsidR="00501739" w:rsidRPr="000C02F0">
        <w:rPr>
          <w:rFonts w:cs="Times New Roman"/>
          <w:sz w:val="22"/>
          <w:shd w:val="clear" w:color="auto" w:fill="FFFFFF"/>
        </w:rPr>
        <w:t>Paulssen et al., 2019</w:t>
      </w:r>
      <w:r w:rsidR="00501739" w:rsidRPr="000C02F0">
        <w:rPr>
          <w:rFonts w:cs="Times New Roman"/>
          <w:sz w:val="22"/>
          <w:lang w:eastAsia="en-GB"/>
        </w:rPr>
        <w:t>)</w:t>
      </w:r>
      <w:r w:rsidR="00AF20BD" w:rsidRPr="000C02F0">
        <w:rPr>
          <w:rFonts w:cs="Times New Roman"/>
          <w:sz w:val="22"/>
          <w:lang w:eastAsia="en-GB"/>
        </w:rPr>
        <w:t>.</w:t>
      </w:r>
    </w:p>
    <w:p w14:paraId="24D86055" w14:textId="740EFD48" w:rsidR="00AF20BD" w:rsidRPr="000C02F0" w:rsidRDefault="00AF20BD" w:rsidP="00AF20BD">
      <w:pPr>
        <w:pStyle w:val="Heading3"/>
        <w:rPr>
          <w:rFonts w:cs="Times New Roman"/>
          <w:sz w:val="22"/>
          <w:szCs w:val="22"/>
          <w:lang w:eastAsia="en-GB"/>
        </w:rPr>
      </w:pPr>
      <w:bookmarkStart w:id="33" w:name="_Toc132719443"/>
      <w:r w:rsidRPr="000C02F0">
        <w:rPr>
          <w:rFonts w:cs="Times New Roman"/>
          <w:sz w:val="22"/>
          <w:szCs w:val="22"/>
          <w:lang w:eastAsia="en-GB"/>
        </w:rPr>
        <w:t xml:space="preserve">Weaknesses of </w:t>
      </w:r>
      <w:r w:rsidR="0065565A" w:rsidRPr="000C02F0">
        <w:rPr>
          <w:rFonts w:cs="Times New Roman"/>
          <w:sz w:val="22"/>
          <w:szCs w:val="22"/>
          <w:lang w:eastAsia="en-GB"/>
        </w:rPr>
        <w:t xml:space="preserve">the </w:t>
      </w:r>
      <w:r w:rsidRPr="000C02F0">
        <w:rPr>
          <w:rFonts w:cs="Times New Roman"/>
          <w:sz w:val="22"/>
          <w:szCs w:val="22"/>
          <w:lang w:eastAsia="en-GB"/>
        </w:rPr>
        <w:t>IDIC CRM Model</w:t>
      </w:r>
      <w:bookmarkEnd w:id="33"/>
    </w:p>
    <w:p w14:paraId="1BF46650" w14:textId="57828328" w:rsidR="00AF20BD" w:rsidRPr="000C02F0" w:rsidRDefault="00AF20BD" w:rsidP="00AF20BD">
      <w:pPr>
        <w:rPr>
          <w:rFonts w:cs="Times New Roman"/>
          <w:sz w:val="22"/>
          <w:lang w:eastAsia="en-GB"/>
        </w:rPr>
      </w:pPr>
      <w:r w:rsidRPr="000C02F0">
        <w:rPr>
          <w:rFonts w:cs="Times New Roman"/>
          <w:sz w:val="22"/>
          <w:lang w:eastAsia="en-GB"/>
        </w:rPr>
        <w:t>One of the weaknesses of the IDIC model is that it can be time-consuming and costly to implement. Collecting customer data and analysing it to create a personalized customer experience can be a daunting task for organizations, especially if they have a large customer base</w:t>
      </w:r>
      <w:r w:rsidR="005B1737" w:rsidRPr="000C02F0">
        <w:rPr>
          <w:rFonts w:cs="Times New Roman"/>
          <w:sz w:val="22"/>
          <w:lang w:eastAsia="en-GB"/>
        </w:rPr>
        <w:t xml:space="preserve"> (</w:t>
      </w:r>
      <w:r w:rsidR="005B1737" w:rsidRPr="000C02F0">
        <w:rPr>
          <w:rFonts w:cs="Times New Roman"/>
          <w:sz w:val="22"/>
          <w:shd w:val="clear" w:color="auto" w:fill="FFFFFF"/>
        </w:rPr>
        <w:t>Domański and Łabenda, 2020</w:t>
      </w:r>
      <w:r w:rsidR="005B1737" w:rsidRPr="000C02F0">
        <w:rPr>
          <w:rFonts w:cs="Times New Roman"/>
          <w:sz w:val="22"/>
          <w:lang w:eastAsia="en-GB"/>
        </w:rPr>
        <w:t>)</w:t>
      </w:r>
      <w:r w:rsidRPr="000C02F0">
        <w:rPr>
          <w:rFonts w:cs="Times New Roman"/>
          <w:sz w:val="22"/>
          <w:lang w:eastAsia="en-GB"/>
        </w:rPr>
        <w:t>. Additionally, the IDIC model may not be suitable for all organizations, as some may have limited resources or a different business model.</w:t>
      </w:r>
    </w:p>
    <w:p w14:paraId="0A05BED7" w14:textId="77777777" w:rsidR="00AF20BD" w:rsidRPr="000C02F0" w:rsidRDefault="00AF20BD" w:rsidP="00AF20BD">
      <w:pPr>
        <w:pStyle w:val="Heading3"/>
        <w:rPr>
          <w:rFonts w:cs="Times New Roman"/>
          <w:sz w:val="22"/>
          <w:szCs w:val="22"/>
          <w:lang w:eastAsia="en-GB"/>
        </w:rPr>
      </w:pPr>
      <w:bookmarkStart w:id="34" w:name="_Toc132719444"/>
      <w:r w:rsidRPr="000C02F0">
        <w:rPr>
          <w:rFonts w:eastAsia="Times New Roman" w:cs="Times New Roman"/>
          <w:sz w:val="22"/>
          <w:szCs w:val="22"/>
          <w:lang w:eastAsia="en-GB"/>
        </w:rPr>
        <w:t>Evidence of S</w:t>
      </w:r>
      <w:r w:rsidRPr="000C02F0">
        <w:rPr>
          <w:rFonts w:cs="Times New Roman"/>
          <w:sz w:val="22"/>
          <w:szCs w:val="22"/>
          <w:lang w:eastAsia="en-GB"/>
        </w:rPr>
        <w:t>uccessful Application in Tesco</w:t>
      </w:r>
      <w:bookmarkEnd w:id="34"/>
    </w:p>
    <w:p w14:paraId="1557765C" w14:textId="1F426575" w:rsidR="0030769A" w:rsidRPr="000C02F0" w:rsidRDefault="00AF20BD" w:rsidP="00C960E5">
      <w:pPr>
        <w:rPr>
          <w:rFonts w:cs="Times New Roman"/>
          <w:sz w:val="22"/>
          <w:lang w:eastAsia="en-GB"/>
        </w:rPr>
      </w:pPr>
      <w:r w:rsidRPr="000C02F0">
        <w:rPr>
          <w:rFonts w:cs="Times New Roman"/>
          <w:sz w:val="22"/>
          <w:lang w:eastAsia="en-GB"/>
        </w:rPr>
        <w:t>Tesco has successfully implemented the IDIC CRM model, which has led to increased customer loyalty and satisfaction</w:t>
      </w:r>
      <w:r w:rsidR="005B1737" w:rsidRPr="000C02F0">
        <w:rPr>
          <w:rFonts w:cs="Times New Roman"/>
          <w:sz w:val="22"/>
          <w:lang w:eastAsia="en-GB"/>
        </w:rPr>
        <w:t xml:space="preserve"> (</w:t>
      </w:r>
      <w:r w:rsidR="005B1737" w:rsidRPr="000C02F0">
        <w:rPr>
          <w:rFonts w:cs="Times New Roman"/>
          <w:sz w:val="22"/>
          <w:shd w:val="clear" w:color="auto" w:fill="FFFFFF"/>
        </w:rPr>
        <w:t>Teng and Khong, 2021</w:t>
      </w:r>
      <w:r w:rsidR="005B1737" w:rsidRPr="000C02F0">
        <w:rPr>
          <w:rFonts w:cs="Times New Roman"/>
          <w:sz w:val="22"/>
          <w:lang w:eastAsia="en-GB"/>
        </w:rPr>
        <w:t>)</w:t>
      </w:r>
      <w:r w:rsidRPr="000C02F0">
        <w:rPr>
          <w:rFonts w:cs="Times New Roman"/>
          <w:sz w:val="22"/>
          <w:lang w:eastAsia="en-GB"/>
        </w:rPr>
        <w:t xml:space="preserve">. For example, Tesco's </w:t>
      </w:r>
      <w:r w:rsidR="00F56C1C" w:rsidRPr="000C02F0">
        <w:rPr>
          <w:rFonts w:cs="Times New Roman"/>
          <w:sz w:val="22"/>
          <w:lang w:eastAsia="en-GB"/>
        </w:rPr>
        <w:t>Club card</w:t>
      </w:r>
      <w:r w:rsidRPr="000C02F0">
        <w:rPr>
          <w:rFonts w:cs="Times New Roman"/>
          <w:sz w:val="22"/>
          <w:lang w:eastAsia="en-GB"/>
        </w:rPr>
        <w:t xml:space="preserve"> loyalty program allows the company to collect customer data and analyse it to create personalized offers and promotions. </w:t>
      </w:r>
      <w:r w:rsidR="00F56C1C" w:rsidRPr="000C02F0">
        <w:rPr>
          <w:rFonts w:cs="Times New Roman"/>
          <w:sz w:val="22"/>
        </w:rPr>
        <w:t xml:space="preserve">It has </w:t>
      </w:r>
      <w:r w:rsidR="005B1737" w:rsidRPr="000C02F0">
        <w:rPr>
          <w:rFonts w:cs="Times New Roman"/>
          <w:sz w:val="22"/>
        </w:rPr>
        <w:t xml:space="preserve">been evaluated by </w:t>
      </w:r>
      <w:r w:rsidR="005B1737" w:rsidRPr="000C02F0">
        <w:rPr>
          <w:rFonts w:cs="Times New Roman"/>
          <w:sz w:val="22"/>
          <w:shd w:val="clear" w:color="auto" w:fill="FFFFFF"/>
        </w:rPr>
        <w:t>Bird, (2021)</w:t>
      </w:r>
      <w:r w:rsidR="00F56C1C" w:rsidRPr="000C02F0">
        <w:rPr>
          <w:rFonts w:cs="Times New Roman"/>
          <w:sz w:val="22"/>
        </w:rPr>
        <w:t xml:space="preserve"> that </w:t>
      </w:r>
      <w:r w:rsidR="00F56C1C" w:rsidRPr="000C02F0">
        <w:rPr>
          <w:rFonts w:cs="Times New Roman"/>
          <w:sz w:val="22"/>
          <w:lang w:eastAsia="en-GB"/>
        </w:rPr>
        <w:t>t</w:t>
      </w:r>
      <w:r w:rsidRPr="000C02F0">
        <w:rPr>
          <w:rFonts w:cs="Times New Roman"/>
          <w:sz w:val="22"/>
          <w:lang w:eastAsia="en-GB"/>
        </w:rPr>
        <w:t xml:space="preserve">his has resulted in increased customer engagement and loyalty, as customers feel valued and appreciated by the company. Additionally, Tesco's customer service strategy </w:t>
      </w:r>
      <w:r w:rsidRPr="000C02F0">
        <w:rPr>
          <w:rFonts w:cs="Times New Roman"/>
          <w:sz w:val="22"/>
          <w:lang w:eastAsia="en-GB"/>
        </w:rPr>
        <w:lastRenderedPageBreak/>
        <w:t>focuses on continuous interaction with customers to understand their needs and preferences, which has led to improved customer satisfaction ratings.</w:t>
      </w:r>
    </w:p>
    <w:p w14:paraId="01101BA9" w14:textId="26367AAD" w:rsidR="0068752A" w:rsidRPr="000C02F0" w:rsidRDefault="004D00F6" w:rsidP="0068752A">
      <w:pPr>
        <w:pStyle w:val="Heading1"/>
        <w:numPr>
          <w:ilvl w:val="0"/>
          <w:numId w:val="0"/>
        </w:numPr>
        <w:ind w:left="432" w:hanging="432"/>
        <w:rPr>
          <w:rFonts w:cs="Times New Roman"/>
          <w:sz w:val="22"/>
          <w:szCs w:val="22"/>
        </w:rPr>
      </w:pPr>
      <w:bookmarkStart w:id="35" w:name="_Toc132719445"/>
      <w:r w:rsidRPr="000C02F0">
        <w:rPr>
          <w:rFonts w:cs="Times New Roman"/>
          <w:sz w:val="22"/>
          <w:szCs w:val="22"/>
        </w:rPr>
        <w:t>Task 2</w:t>
      </w:r>
      <w:bookmarkEnd w:id="35"/>
    </w:p>
    <w:p w14:paraId="0066E25E" w14:textId="4BB66F76" w:rsidR="0083783C" w:rsidRPr="000C02F0" w:rsidRDefault="0068752A" w:rsidP="00C960E5">
      <w:pPr>
        <w:pStyle w:val="Heading1"/>
        <w:rPr>
          <w:rFonts w:cs="Times New Roman"/>
          <w:sz w:val="22"/>
          <w:szCs w:val="22"/>
        </w:rPr>
      </w:pPr>
      <w:bookmarkStart w:id="36" w:name="_Toc132719446"/>
      <w:r w:rsidRPr="000C02F0">
        <w:rPr>
          <w:rFonts w:cs="Times New Roman"/>
          <w:sz w:val="22"/>
          <w:szCs w:val="22"/>
        </w:rPr>
        <w:t>Application</w:t>
      </w:r>
      <w:r w:rsidR="0083783C" w:rsidRPr="000C02F0">
        <w:rPr>
          <w:rFonts w:cs="Times New Roman"/>
          <w:sz w:val="22"/>
          <w:szCs w:val="22"/>
        </w:rPr>
        <w:t xml:space="preserve"> and Justification of Using </w:t>
      </w:r>
      <w:r w:rsidR="00DE2C23" w:rsidRPr="000C02F0">
        <w:rPr>
          <w:rFonts w:cs="Times New Roman"/>
          <w:sz w:val="22"/>
          <w:szCs w:val="22"/>
        </w:rPr>
        <w:t>CRM Value Chain Model</w:t>
      </w:r>
      <w:bookmarkEnd w:id="36"/>
    </w:p>
    <w:p w14:paraId="1E7B911A" w14:textId="7E1796CF" w:rsidR="00307AF8" w:rsidRPr="000C02F0" w:rsidRDefault="00307AF8" w:rsidP="00307AF8">
      <w:pPr>
        <w:rPr>
          <w:rFonts w:cs="Times New Roman"/>
          <w:sz w:val="22"/>
          <w:lang w:eastAsia="en-GB"/>
        </w:rPr>
      </w:pPr>
      <w:r w:rsidRPr="000C02F0">
        <w:rPr>
          <w:rFonts w:cs="Times New Roman"/>
          <w:sz w:val="22"/>
          <w:lang w:eastAsia="en-GB"/>
        </w:rPr>
        <w:t xml:space="preserve">The CRM value chain model is relevant to Tesco's CRM problem because it provides a framework for managing the customer relationship process from the initial marketing touchpoints to post-purchase activities. </w:t>
      </w:r>
      <w:r w:rsidR="005B1737" w:rsidRPr="000C02F0">
        <w:rPr>
          <w:rFonts w:cs="Times New Roman"/>
          <w:sz w:val="22"/>
        </w:rPr>
        <w:t xml:space="preserve">According to </w:t>
      </w:r>
      <w:r w:rsidR="005B1737" w:rsidRPr="000C02F0">
        <w:rPr>
          <w:rFonts w:cs="Times New Roman"/>
          <w:sz w:val="22"/>
          <w:shd w:val="clear" w:color="auto" w:fill="FFFFFF"/>
        </w:rPr>
        <w:t>Saghih and Bidokhti, (2023)</w:t>
      </w:r>
      <w:r w:rsidR="0065565A" w:rsidRPr="000C02F0">
        <w:rPr>
          <w:rFonts w:cs="Times New Roman"/>
          <w:sz w:val="22"/>
          <w:shd w:val="clear" w:color="auto" w:fill="FFFFFF"/>
        </w:rPr>
        <w:t>,</w:t>
      </w:r>
      <w:r w:rsidR="00A2670B" w:rsidRPr="000C02F0">
        <w:rPr>
          <w:rFonts w:cs="Times New Roman"/>
          <w:sz w:val="22"/>
        </w:rPr>
        <w:t xml:space="preserve"> </w:t>
      </w:r>
      <w:r w:rsidR="00A2670B" w:rsidRPr="000C02F0">
        <w:rPr>
          <w:rFonts w:cs="Times New Roman"/>
          <w:sz w:val="22"/>
          <w:lang w:eastAsia="en-GB"/>
        </w:rPr>
        <w:t>t</w:t>
      </w:r>
      <w:r w:rsidRPr="000C02F0">
        <w:rPr>
          <w:rFonts w:cs="Times New Roman"/>
          <w:sz w:val="22"/>
          <w:lang w:eastAsia="en-GB"/>
        </w:rPr>
        <w:t>he model is a series of interconnected stages that provide a holistic view of the customer relationship process and allows Tesco to identify areas for improvement and optimize its operations to build strong customer relationships.</w:t>
      </w:r>
    </w:p>
    <w:p w14:paraId="057A489F" w14:textId="5BA3D676" w:rsidR="00307AF8" w:rsidRPr="000C02F0" w:rsidRDefault="00F8346C" w:rsidP="00307AF8">
      <w:pPr>
        <w:rPr>
          <w:rFonts w:cs="Times New Roman"/>
          <w:sz w:val="22"/>
          <w:lang w:eastAsia="en-GB"/>
        </w:rPr>
      </w:pPr>
      <w:r w:rsidRPr="000C02F0">
        <w:rPr>
          <w:rFonts w:cs="Times New Roman"/>
          <w:sz w:val="22"/>
        </w:rPr>
        <w:t xml:space="preserve">However, </w:t>
      </w:r>
      <w:r w:rsidR="005B1737" w:rsidRPr="000C02F0">
        <w:rPr>
          <w:rFonts w:cs="Times New Roman"/>
          <w:sz w:val="22"/>
        </w:rPr>
        <w:t xml:space="preserve">it has been argued by </w:t>
      </w:r>
      <w:r w:rsidR="005B1737" w:rsidRPr="000C02F0">
        <w:rPr>
          <w:rFonts w:cs="Times New Roman"/>
          <w:sz w:val="22"/>
          <w:shd w:val="clear" w:color="auto" w:fill="FFFFFF"/>
        </w:rPr>
        <w:t>Monte, (2021)</w:t>
      </w:r>
      <w:r w:rsidRPr="000C02F0">
        <w:rPr>
          <w:rFonts w:cs="Times New Roman"/>
          <w:sz w:val="22"/>
        </w:rPr>
        <w:t xml:space="preserve"> that </w:t>
      </w:r>
      <w:r w:rsidRPr="000C02F0">
        <w:rPr>
          <w:rFonts w:cs="Times New Roman"/>
          <w:sz w:val="22"/>
          <w:lang w:eastAsia="en-GB"/>
        </w:rPr>
        <w:t>o</w:t>
      </w:r>
      <w:r w:rsidR="00307AF8" w:rsidRPr="000C02F0">
        <w:rPr>
          <w:rFonts w:cs="Times New Roman"/>
          <w:sz w:val="22"/>
          <w:lang w:eastAsia="en-GB"/>
        </w:rPr>
        <w:t xml:space="preserve">ne of the strengths of the CRM value chain model is that it is customer-centric. The model puts the customer at the </w:t>
      </w:r>
      <w:r w:rsidRPr="000C02F0">
        <w:rPr>
          <w:rFonts w:cs="Times New Roman"/>
          <w:sz w:val="22"/>
          <w:lang w:eastAsia="en-GB"/>
        </w:rPr>
        <w:t>centre</w:t>
      </w:r>
      <w:r w:rsidR="00307AF8" w:rsidRPr="000C02F0">
        <w:rPr>
          <w:rFonts w:cs="Times New Roman"/>
          <w:sz w:val="22"/>
          <w:lang w:eastAsia="en-GB"/>
        </w:rPr>
        <w:t xml:space="preserve"> of the value chain and ensures that all activities are aligned with customer needs and preferences. This customer-centric approach is essential for Tesco because it is a customer-centric organization, and customer satisfaction is crucial to its success. </w:t>
      </w:r>
      <w:r w:rsidR="0083334F" w:rsidRPr="000C02F0">
        <w:rPr>
          <w:rFonts w:cs="Times New Roman"/>
          <w:sz w:val="22"/>
          <w:lang w:eastAsia="en-GB"/>
        </w:rPr>
        <w:t>Therefore, b</w:t>
      </w:r>
      <w:r w:rsidR="00307AF8" w:rsidRPr="000C02F0">
        <w:rPr>
          <w:rFonts w:cs="Times New Roman"/>
          <w:sz w:val="22"/>
          <w:lang w:eastAsia="en-GB"/>
        </w:rPr>
        <w:t>y using the CRM value chain model, Tesco can ensure that its operations are aligned with customer needs and preferences, creating a more personalized and satisfying customer experience</w:t>
      </w:r>
      <w:r w:rsidR="005B1737" w:rsidRPr="000C02F0">
        <w:rPr>
          <w:rFonts w:cs="Times New Roman"/>
          <w:sz w:val="22"/>
          <w:lang w:eastAsia="en-GB"/>
        </w:rPr>
        <w:t xml:space="preserve"> (</w:t>
      </w:r>
      <w:r w:rsidR="005B1737" w:rsidRPr="000C02F0">
        <w:rPr>
          <w:rFonts w:cs="Times New Roman"/>
          <w:sz w:val="22"/>
          <w:shd w:val="clear" w:color="auto" w:fill="FFFFFF"/>
        </w:rPr>
        <w:t>Kumar, 2021</w:t>
      </w:r>
      <w:r w:rsidR="005B1737" w:rsidRPr="000C02F0">
        <w:rPr>
          <w:rFonts w:cs="Times New Roman"/>
          <w:sz w:val="22"/>
          <w:lang w:eastAsia="en-GB"/>
        </w:rPr>
        <w:t>)</w:t>
      </w:r>
      <w:r w:rsidR="00307AF8" w:rsidRPr="000C02F0">
        <w:rPr>
          <w:rFonts w:cs="Times New Roman"/>
          <w:sz w:val="22"/>
          <w:lang w:eastAsia="en-GB"/>
        </w:rPr>
        <w:t>.</w:t>
      </w:r>
    </w:p>
    <w:p w14:paraId="3F40BBC0" w14:textId="2035A2C5" w:rsidR="00307AF8" w:rsidRPr="000C02F0" w:rsidRDefault="005B1A1F" w:rsidP="00307AF8">
      <w:pPr>
        <w:rPr>
          <w:rFonts w:cs="Times New Roman"/>
          <w:sz w:val="22"/>
          <w:lang w:eastAsia="en-GB"/>
        </w:rPr>
      </w:pPr>
      <w:r w:rsidRPr="000C02F0">
        <w:rPr>
          <w:rFonts w:cs="Times New Roman"/>
          <w:sz w:val="22"/>
          <w:lang w:eastAsia="en-GB"/>
        </w:rPr>
        <w:t>In addition to this, a</w:t>
      </w:r>
      <w:r w:rsidR="00307AF8" w:rsidRPr="000C02F0">
        <w:rPr>
          <w:rFonts w:cs="Times New Roman"/>
          <w:sz w:val="22"/>
          <w:lang w:eastAsia="en-GB"/>
        </w:rPr>
        <w:t>nother strength of the CRM value chain model is that it emphasizes the importance of data analysis</w:t>
      </w:r>
      <w:r w:rsidR="005B1737" w:rsidRPr="000C02F0">
        <w:rPr>
          <w:rFonts w:cs="Times New Roman"/>
          <w:sz w:val="22"/>
          <w:lang w:eastAsia="en-GB"/>
        </w:rPr>
        <w:t xml:space="preserve"> (</w:t>
      </w:r>
      <w:r w:rsidR="005B1737" w:rsidRPr="000C02F0">
        <w:rPr>
          <w:rFonts w:cs="Times New Roman"/>
          <w:sz w:val="22"/>
          <w:shd w:val="clear" w:color="auto" w:fill="FFFFFF"/>
        </w:rPr>
        <w:t>Awadari and Kanwal, 2019</w:t>
      </w:r>
      <w:r w:rsidR="005B1737" w:rsidRPr="000C02F0">
        <w:rPr>
          <w:rFonts w:cs="Times New Roman"/>
          <w:sz w:val="22"/>
          <w:lang w:eastAsia="en-GB"/>
        </w:rPr>
        <w:t>)</w:t>
      </w:r>
      <w:r w:rsidR="00307AF8" w:rsidRPr="000C02F0">
        <w:rPr>
          <w:rFonts w:cs="Times New Roman"/>
          <w:sz w:val="22"/>
          <w:lang w:eastAsia="en-GB"/>
        </w:rPr>
        <w:t xml:space="preserve">. Tesco collects customer data through its Clubcard loyalty program and other sources, which it uses to create personalized </w:t>
      </w:r>
      <w:r w:rsidR="00D57134" w:rsidRPr="000C02F0">
        <w:rPr>
          <w:rFonts w:cs="Times New Roman"/>
          <w:sz w:val="22"/>
          <w:lang w:eastAsia="en-GB"/>
        </w:rPr>
        <w:t>offers and promotions. By analys</w:t>
      </w:r>
      <w:r w:rsidR="00307AF8" w:rsidRPr="000C02F0">
        <w:rPr>
          <w:rFonts w:cs="Times New Roman"/>
          <w:sz w:val="22"/>
          <w:lang w:eastAsia="en-GB"/>
        </w:rPr>
        <w:t xml:space="preserve">ing this data, Tesco can identify trends and patterns in customer </w:t>
      </w:r>
      <w:r w:rsidR="0043085B" w:rsidRPr="000C02F0">
        <w:rPr>
          <w:rFonts w:cs="Times New Roman"/>
          <w:sz w:val="22"/>
          <w:lang w:eastAsia="en-GB"/>
        </w:rPr>
        <w:t>behaviour</w:t>
      </w:r>
      <w:r w:rsidR="00307AF8" w:rsidRPr="000C02F0">
        <w:rPr>
          <w:rFonts w:cs="Times New Roman"/>
          <w:sz w:val="22"/>
          <w:lang w:eastAsia="en-GB"/>
        </w:rPr>
        <w:t>, enabling it to make informed decisions about product offerings and marketing strategies. The CRM value chain model</w:t>
      </w:r>
      <w:r w:rsidR="00D57134" w:rsidRPr="000C02F0">
        <w:rPr>
          <w:rFonts w:cs="Times New Roman"/>
          <w:sz w:val="22"/>
          <w:lang w:eastAsia="en-GB"/>
        </w:rPr>
        <w:t xml:space="preserve"> provides a framework for analys</w:t>
      </w:r>
      <w:r w:rsidR="00307AF8" w:rsidRPr="000C02F0">
        <w:rPr>
          <w:rFonts w:cs="Times New Roman"/>
          <w:sz w:val="22"/>
          <w:lang w:eastAsia="en-GB"/>
        </w:rPr>
        <w:t>ing this data and using it to improve the customer relationship process.</w:t>
      </w:r>
    </w:p>
    <w:p w14:paraId="316F933C" w14:textId="5E6CAD72" w:rsidR="00307AF8" w:rsidRPr="000C02F0" w:rsidRDefault="005B1737" w:rsidP="00307AF8">
      <w:pPr>
        <w:rPr>
          <w:rFonts w:cs="Times New Roman"/>
          <w:sz w:val="22"/>
          <w:lang w:eastAsia="en-GB"/>
        </w:rPr>
      </w:pPr>
      <w:r w:rsidRPr="000C02F0">
        <w:rPr>
          <w:rFonts w:cs="Times New Roman"/>
          <w:sz w:val="22"/>
          <w:lang w:eastAsia="en-GB"/>
        </w:rPr>
        <w:t xml:space="preserve">It has been highlighted in the study of </w:t>
      </w:r>
      <w:r w:rsidRPr="000C02F0">
        <w:rPr>
          <w:rFonts w:cs="Times New Roman"/>
          <w:sz w:val="22"/>
          <w:shd w:val="clear" w:color="auto" w:fill="FFFFFF"/>
        </w:rPr>
        <w:t>Chakravorti, (2023)</w:t>
      </w:r>
      <w:r w:rsidRPr="000C02F0">
        <w:rPr>
          <w:rFonts w:cs="Times New Roman"/>
          <w:sz w:val="22"/>
          <w:lang w:eastAsia="en-GB"/>
        </w:rPr>
        <w:t xml:space="preserve"> that t</w:t>
      </w:r>
      <w:r w:rsidR="00307AF8" w:rsidRPr="000C02F0">
        <w:rPr>
          <w:rFonts w:cs="Times New Roman"/>
          <w:sz w:val="22"/>
          <w:lang w:eastAsia="en-GB"/>
        </w:rPr>
        <w:t xml:space="preserve">he CRM value chain model also provides a framework for optimizing the customer relationship process. The model consists of a series of interconnected stages, including marketing, sales, and post-purchase activities. By optimizing each stage </w:t>
      </w:r>
      <w:r w:rsidR="00307AF8" w:rsidRPr="000C02F0">
        <w:rPr>
          <w:rFonts w:cs="Times New Roman"/>
          <w:sz w:val="22"/>
          <w:lang w:eastAsia="en-GB"/>
        </w:rPr>
        <w:lastRenderedPageBreak/>
        <w:t>of the value chain, Tesco can improve the overall customer experience and build stronger customer relationships. For example, Tesco can use the model to identify areas where customer service can be improved, such as reducing checkout times or improving the quality of customer support</w:t>
      </w:r>
      <w:r w:rsidR="007302DB" w:rsidRPr="000C02F0">
        <w:rPr>
          <w:rFonts w:cs="Times New Roman"/>
          <w:sz w:val="22"/>
          <w:lang w:eastAsia="en-GB"/>
        </w:rPr>
        <w:t xml:space="preserve"> (</w:t>
      </w:r>
      <w:r w:rsidR="007302DB" w:rsidRPr="000C02F0">
        <w:rPr>
          <w:rFonts w:cs="Times New Roman"/>
          <w:sz w:val="22"/>
          <w:shd w:val="clear" w:color="auto" w:fill="FFFFFF"/>
        </w:rPr>
        <w:t>Kumar, 2021</w:t>
      </w:r>
      <w:r w:rsidR="007302DB" w:rsidRPr="000C02F0">
        <w:rPr>
          <w:rFonts w:cs="Times New Roman"/>
          <w:sz w:val="22"/>
          <w:lang w:eastAsia="en-GB"/>
        </w:rPr>
        <w:t>)</w:t>
      </w:r>
      <w:r w:rsidR="00307AF8" w:rsidRPr="000C02F0">
        <w:rPr>
          <w:rFonts w:cs="Times New Roman"/>
          <w:sz w:val="22"/>
          <w:lang w:eastAsia="en-GB"/>
        </w:rPr>
        <w:t>.</w:t>
      </w:r>
    </w:p>
    <w:p w14:paraId="750C6CFA" w14:textId="399F241D" w:rsidR="00996DC4" w:rsidRPr="000C02F0" w:rsidRDefault="00F8565B" w:rsidP="00D45B66">
      <w:pPr>
        <w:rPr>
          <w:rFonts w:cs="Times New Roman"/>
          <w:sz w:val="22"/>
          <w:lang w:eastAsia="en-GB"/>
        </w:rPr>
      </w:pPr>
      <w:r w:rsidRPr="000C02F0">
        <w:rPr>
          <w:rFonts w:cs="Times New Roman"/>
          <w:sz w:val="22"/>
          <w:lang w:eastAsia="en-GB"/>
        </w:rPr>
        <w:t xml:space="preserve">Therefore, it is evident that </w:t>
      </w:r>
      <w:r w:rsidR="00307AF8" w:rsidRPr="000C02F0">
        <w:rPr>
          <w:rFonts w:cs="Times New Roman"/>
          <w:sz w:val="22"/>
          <w:lang w:eastAsia="en-GB"/>
        </w:rPr>
        <w:t>the CRM value chain model is a relevant and effective approach for Tesco to address its CRM problem. By using the model, Tesco can ensure that its operations are aligned with customer needs and preferences, create personalized and satisfying customer experiences, and optimize the customer relationship process</w:t>
      </w:r>
      <w:r w:rsidR="007A3345" w:rsidRPr="000C02F0">
        <w:rPr>
          <w:rFonts w:cs="Times New Roman"/>
          <w:sz w:val="22"/>
          <w:lang w:eastAsia="en-GB"/>
        </w:rPr>
        <w:t xml:space="preserve"> (</w:t>
      </w:r>
      <w:r w:rsidR="007A3345" w:rsidRPr="000C02F0">
        <w:rPr>
          <w:rFonts w:cs="Times New Roman"/>
          <w:sz w:val="22"/>
          <w:shd w:val="clear" w:color="auto" w:fill="FFFFFF"/>
        </w:rPr>
        <w:t>Chkanikova and Sroufe, 2021</w:t>
      </w:r>
      <w:r w:rsidR="007A3345" w:rsidRPr="000C02F0">
        <w:rPr>
          <w:rFonts w:cs="Times New Roman"/>
          <w:sz w:val="22"/>
          <w:lang w:eastAsia="en-GB"/>
        </w:rPr>
        <w:t>)</w:t>
      </w:r>
      <w:r w:rsidR="00307AF8" w:rsidRPr="000C02F0">
        <w:rPr>
          <w:rFonts w:cs="Times New Roman"/>
          <w:sz w:val="22"/>
          <w:lang w:eastAsia="en-GB"/>
        </w:rPr>
        <w:t xml:space="preserve">. The model's strengths include being customer-centric, data-driven, and providing a holistic view of the customer relationship process, while its weaknesses include the cost and complexity of implementation and the potential for over-reliance on technology. </w:t>
      </w:r>
    </w:p>
    <w:p w14:paraId="236DA17D" w14:textId="6E6F1B57" w:rsidR="0009221E" w:rsidRPr="000C02F0" w:rsidRDefault="00D57134" w:rsidP="00621687">
      <w:pPr>
        <w:pStyle w:val="Heading2"/>
        <w:rPr>
          <w:rFonts w:cs="Times New Roman"/>
          <w:sz w:val="22"/>
          <w:szCs w:val="22"/>
        </w:rPr>
      </w:pPr>
      <w:bookmarkStart w:id="37" w:name="_Toc132719447"/>
      <w:r w:rsidRPr="000C02F0">
        <w:rPr>
          <w:rFonts w:cs="Times New Roman"/>
          <w:sz w:val="22"/>
          <w:szCs w:val="22"/>
        </w:rPr>
        <w:t>Implementation of CRM Value Chain Model</w:t>
      </w:r>
      <w:bookmarkEnd w:id="37"/>
    </w:p>
    <w:p w14:paraId="11CBB245" w14:textId="049B935F" w:rsidR="00307AF8" w:rsidRPr="000C02F0" w:rsidRDefault="00307AF8" w:rsidP="008F73A8">
      <w:pPr>
        <w:rPr>
          <w:rFonts w:cs="Times New Roman"/>
          <w:sz w:val="22"/>
          <w:lang w:eastAsia="en-GB"/>
        </w:rPr>
      </w:pPr>
      <w:r w:rsidRPr="000C02F0">
        <w:rPr>
          <w:rFonts w:cs="Times New Roman"/>
          <w:sz w:val="22"/>
          <w:lang w:eastAsia="en-GB"/>
        </w:rPr>
        <w:t>The CRM value chain model is an effective framework for maintaining strong customer relationships, 24/7/364, at Tesco. The model consists of five key steps: marketing, sales, customer service, analysis, and collaboration</w:t>
      </w:r>
      <w:r w:rsidR="003D08B1" w:rsidRPr="000C02F0">
        <w:rPr>
          <w:rFonts w:cs="Times New Roman"/>
          <w:sz w:val="22"/>
          <w:lang w:eastAsia="en-GB"/>
        </w:rPr>
        <w:t xml:space="preserve"> (</w:t>
      </w:r>
      <w:r w:rsidR="003D08B1" w:rsidRPr="000C02F0">
        <w:rPr>
          <w:rFonts w:cs="Times New Roman"/>
          <w:sz w:val="22"/>
          <w:shd w:val="clear" w:color="auto" w:fill="FFFFFF"/>
        </w:rPr>
        <w:t>Bird, 2021</w:t>
      </w:r>
      <w:r w:rsidR="003D08B1" w:rsidRPr="000C02F0">
        <w:rPr>
          <w:rFonts w:cs="Times New Roman"/>
          <w:sz w:val="22"/>
          <w:lang w:eastAsia="en-GB"/>
        </w:rPr>
        <w:t>)</w:t>
      </w:r>
      <w:r w:rsidRPr="000C02F0">
        <w:rPr>
          <w:rFonts w:cs="Times New Roman"/>
          <w:sz w:val="22"/>
          <w:lang w:eastAsia="en-GB"/>
        </w:rPr>
        <w:t xml:space="preserve">. </w:t>
      </w:r>
      <w:r w:rsidR="001B04C3" w:rsidRPr="000C02F0">
        <w:rPr>
          <w:rFonts w:cs="Times New Roman"/>
          <w:sz w:val="22"/>
          <w:lang w:eastAsia="en-GB"/>
        </w:rPr>
        <w:t>Therefore, b</w:t>
      </w:r>
      <w:r w:rsidRPr="000C02F0">
        <w:rPr>
          <w:rFonts w:cs="Times New Roman"/>
          <w:sz w:val="22"/>
          <w:lang w:eastAsia="en-GB"/>
        </w:rPr>
        <w:t>y implementing the model, Tesco can ensure that all aspects of the customer relationship process are optimized and aligned with customer needs and preferences, resulting in increased customer satisfaction and loyalty. However, there are also potential challenges that Tesco must address to successfully implement the model.</w:t>
      </w:r>
    </w:p>
    <w:p w14:paraId="2C52FE64" w14:textId="7A0C2FEB" w:rsidR="00621687" w:rsidRPr="000C02F0" w:rsidRDefault="00621687" w:rsidP="00621687">
      <w:pPr>
        <w:pStyle w:val="Heading3"/>
        <w:rPr>
          <w:rFonts w:cs="Times New Roman"/>
          <w:sz w:val="22"/>
          <w:szCs w:val="22"/>
          <w:lang w:eastAsia="en-GB"/>
        </w:rPr>
      </w:pPr>
      <w:bookmarkStart w:id="38" w:name="_Toc132719448"/>
      <w:r w:rsidRPr="000C02F0">
        <w:rPr>
          <w:rFonts w:cs="Times New Roman"/>
          <w:sz w:val="22"/>
          <w:szCs w:val="22"/>
          <w:lang w:eastAsia="en-GB"/>
        </w:rPr>
        <w:t>Marketing</w:t>
      </w:r>
      <w:bookmarkEnd w:id="38"/>
      <w:r w:rsidRPr="000C02F0">
        <w:rPr>
          <w:rFonts w:cs="Times New Roman"/>
          <w:sz w:val="22"/>
          <w:szCs w:val="22"/>
          <w:lang w:eastAsia="en-GB"/>
        </w:rPr>
        <w:t xml:space="preserve"> </w:t>
      </w:r>
    </w:p>
    <w:p w14:paraId="4E82C4CD" w14:textId="6A017384" w:rsidR="00307AF8" w:rsidRPr="000C02F0" w:rsidRDefault="00D45B66" w:rsidP="008F73A8">
      <w:pPr>
        <w:rPr>
          <w:rFonts w:cs="Times New Roman"/>
          <w:sz w:val="22"/>
          <w:lang w:eastAsia="en-GB"/>
        </w:rPr>
      </w:pPr>
      <w:r w:rsidRPr="000C02F0">
        <w:rPr>
          <w:rFonts w:cs="Times New Roman"/>
          <w:sz w:val="22"/>
        </w:rPr>
        <w:t>It has been anticipate</w:t>
      </w:r>
      <w:r w:rsidR="003D08B1" w:rsidRPr="000C02F0">
        <w:rPr>
          <w:rFonts w:cs="Times New Roman"/>
          <w:sz w:val="22"/>
        </w:rPr>
        <w:t xml:space="preserve">d in the study of </w:t>
      </w:r>
      <w:r w:rsidR="003D08B1" w:rsidRPr="000C02F0">
        <w:rPr>
          <w:rFonts w:cs="Times New Roman"/>
          <w:sz w:val="22"/>
          <w:shd w:val="clear" w:color="auto" w:fill="FFFFFF"/>
        </w:rPr>
        <w:t xml:space="preserve">Al-Suraihi et al., (2020) </w:t>
      </w:r>
      <w:r w:rsidRPr="000C02F0">
        <w:rPr>
          <w:rFonts w:cs="Times New Roman"/>
          <w:sz w:val="22"/>
        </w:rPr>
        <w:t xml:space="preserve">that </w:t>
      </w:r>
      <w:r w:rsidRPr="000C02F0">
        <w:rPr>
          <w:rFonts w:cs="Times New Roman"/>
          <w:sz w:val="22"/>
          <w:lang w:eastAsia="en-GB"/>
        </w:rPr>
        <w:t>t</w:t>
      </w:r>
      <w:r w:rsidR="00307AF8" w:rsidRPr="000C02F0">
        <w:rPr>
          <w:rFonts w:cs="Times New Roman"/>
          <w:sz w:val="22"/>
          <w:lang w:eastAsia="en-GB"/>
        </w:rPr>
        <w:t>he first step of the CRM value chain model is marketing. Tesco can use customer data to create targeted marketing campaigns that are personalized to each customer's preferences. For example, if a customer regularly purchases organic products, Tesco can send them personalized offers for organic products. This can be done through targeted advertising, influencer marketing, and social media campaigns. Tesco has already implemented several successful social media campaigns, such as the #FoodLoveStories campaign, which encourages customers to share their recipes and cooking tips</w:t>
      </w:r>
      <w:r w:rsidR="00E402FB" w:rsidRPr="000C02F0">
        <w:rPr>
          <w:rFonts w:cs="Times New Roman"/>
          <w:sz w:val="22"/>
          <w:lang w:eastAsia="en-GB"/>
        </w:rPr>
        <w:t xml:space="preserve"> (</w:t>
      </w:r>
      <w:r w:rsidR="00E402FB" w:rsidRPr="000C02F0">
        <w:rPr>
          <w:rFonts w:cs="Times New Roman"/>
          <w:sz w:val="22"/>
          <w:shd w:val="clear" w:color="auto" w:fill="FFFFFF"/>
        </w:rPr>
        <w:t>Al-Suraihi et al., 2020</w:t>
      </w:r>
      <w:r w:rsidR="00E402FB" w:rsidRPr="000C02F0">
        <w:rPr>
          <w:rFonts w:cs="Times New Roman"/>
          <w:sz w:val="22"/>
          <w:lang w:eastAsia="en-GB"/>
        </w:rPr>
        <w:t>)</w:t>
      </w:r>
      <w:r w:rsidR="00307AF8" w:rsidRPr="000C02F0">
        <w:rPr>
          <w:rFonts w:cs="Times New Roman"/>
          <w:sz w:val="22"/>
          <w:lang w:eastAsia="en-GB"/>
        </w:rPr>
        <w:t>.</w:t>
      </w:r>
    </w:p>
    <w:p w14:paraId="3DB45A47" w14:textId="0417BA7E" w:rsidR="00621687" w:rsidRPr="000C02F0" w:rsidRDefault="00621687" w:rsidP="00041DD7">
      <w:pPr>
        <w:pStyle w:val="Heading3"/>
        <w:rPr>
          <w:rFonts w:cs="Times New Roman"/>
          <w:sz w:val="22"/>
          <w:szCs w:val="22"/>
          <w:lang w:eastAsia="en-GB"/>
        </w:rPr>
      </w:pPr>
      <w:bookmarkStart w:id="39" w:name="_Toc132719449"/>
      <w:r w:rsidRPr="000C02F0">
        <w:rPr>
          <w:rFonts w:cs="Times New Roman"/>
          <w:sz w:val="22"/>
          <w:szCs w:val="22"/>
          <w:lang w:eastAsia="en-GB"/>
        </w:rPr>
        <w:lastRenderedPageBreak/>
        <w:t>Sales</w:t>
      </w:r>
      <w:bookmarkEnd w:id="39"/>
    </w:p>
    <w:p w14:paraId="09C4CE1C" w14:textId="32670B0D" w:rsidR="00307AF8" w:rsidRPr="000C02F0" w:rsidRDefault="00307AF8" w:rsidP="008F73A8">
      <w:pPr>
        <w:rPr>
          <w:rFonts w:cs="Times New Roman"/>
          <w:sz w:val="22"/>
          <w:lang w:eastAsia="en-GB"/>
        </w:rPr>
      </w:pPr>
      <w:r w:rsidRPr="000C02F0">
        <w:rPr>
          <w:rFonts w:cs="Times New Roman"/>
          <w:sz w:val="22"/>
          <w:lang w:eastAsia="en-GB"/>
        </w:rPr>
        <w:t>The second step of the CRM value chain model is sales. Tesco can optimize the sales process by providing a seamless, hassle-free shopping experience for customers</w:t>
      </w:r>
      <w:r w:rsidR="00146A20" w:rsidRPr="000C02F0">
        <w:rPr>
          <w:rFonts w:cs="Times New Roman"/>
          <w:sz w:val="22"/>
          <w:lang w:eastAsia="en-GB"/>
        </w:rPr>
        <w:t xml:space="preserve"> (</w:t>
      </w:r>
      <w:r w:rsidR="00146A20" w:rsidRPr="000C02F0">
        <w:rPr>
          <w:rFonts w:cs="Times New Roman"/>
          <w:sz w:val="22"/>
          <w:shd w:val="clear" w:color="auto" w:fill="FFFFFF"/>
        </w:rPr>
        <w:t>Awadari et al., 2019</w:t>
      </w:r>
      <w:r w:rsidR="00146A20" w:rsidRPr="000C02F0">
        <w:rPr>
          <w:rFonts w:cs="Times New Roman"/>
          <w:sz w:val="22"/>
          <w:lang w:eastAsia="en-GB"/>
        </w:rPr>
        <w:t>)</w:t>
      </w:r>
      <w:r w:rsidRPr="000C02F0">
        <w:rPr>
          <w:rFonts w:cs="Times New Roman"/>
          <w:sz w:val="22"/>
          <w:lang w:eastAsia="en-GB"/>
        </w:rPr>
        <w:t xml:space="preserve">. For example, Tesco can use technology such as self-checkout kiosks and mobile payment options to reduce wait times and improve the overall shopping experience. </w:t>
      </w:r>
      <w:r w:rsidR="00BA63EB" w:rsidRPr="000C02F0">
        <w:rPr>
          <w:rFonts w:cs="Times New Roman"/>
          <w:sz w:val="22"/>
          <w:lang w:eastAsia="en-GB"/>
        </w:rPr>
        <w:t xml:space="preserve">Furthermore, </w:t>
      </w:r>
      <w:r w:rsidRPr="000C02F0">
        <w:rPr>
          <w:rFonts w:cs="Times New Roman"/>
          <w:sz w:val="22"/>
          <w:lang w:eastAsia="en-GB"/>
        </w:rPr>
        <w:t>Tesco can offer personalized product recommendations based on customer data and previous purchase history</w:t>
      </w:r>
      <w:r w:rsidR="00046214" w:rsidRPr="000C02F0">
        <w:rPr>
          <w:rFonts w:cs="Times New Roman"/>
          <w:sz w:val="22"/>
          <w:lang w:eastAsia="en-GB"/>
        </w:rPr>
        <w:t xml:space="preserve"> (</w:t>
      </w:r>
      <w:r w:rsidR="00544FC2" w:rsidRPr="000C02F0">
        <w:rPr>
          <w:rFonts w:cs="Times New Roman"/>
          <w:sz w:val="22"/>
          <w:shd w:val="clear" w:color="auto" w:fill="FFFFFF"/>
        </w:rPr>
        <w:t>Keiningham et al., 2020</w:t>
      </w:r>
      <w:r w:rsidR="00046214" w:rsidRPr="000C02F0">
        <w:rPr>
          <w:rFonts w:cs="Times New Roman"/>
          <w:sz w:val="22"/>
          <w:lang w:eastAsia="en-GB"/>
        </w:rPr>
        <w:t>)</w:t>
      </w:r>
      <w:r w:rsidRPr="000C02F0">
        <w:rPr>
          <w:rFonts w:cs="Times New Roman"/>
          <w:sz w:val="22"/>
          <w:lang w:eastAsia="en-GB"/>
        </w:rPr>
        <w:t xml:space="preserve">. This can be done through the use of AI-powered recommendation engines that </w:t>
      </w:r>
      <w:r w:rsidR="00304719" w:rsidRPr="000C02F0">
        <w:rPr>
          <w:rFonts w:cs="Times New Roman"/>
          <w:sz w:val="22"/>
          <w:lang w:eastAsia="en-GB"/>
        </w:rPr>
        <w:t>analyse</w:t>
      </w:r>
      <w:r w:rsidRPr="000C02F0">
        <w:rPr>
          <w:rFonts w:cs="Times New Roman"/>
          <w:sz w:val="22"/>
          <w:lang w:eastAsia="en-GB"/>
        </w:rPr>
        <w:t xml:space="preserve"> customer data in real-time to provide relevant product suggestions.</w:t>
      </w:r>
    </w:p>
    <w:p w14:paraId="54D3747B" w14:textId="15696DC8" w:rsidR="00621687" w:rsidRPr="000C02F0" w:rsidRDefault="00621687" w:rsidP="00041DD7">
      <w:pPr>
        <w:pStyle w:val="Heading3"/>
        <w:rPr>
          <w:rFonts w:cs="Times New Roman"/>
          <w:sz w:val="22"/>
          <w:szCs w:val="22"/>
          <w:lang w:eastAsia="en-GB"/>
        </w:rPr>
      </w:pPr>
      <w:bookmarkStart w:id="40" w:name="_Toc132719450"/>
      <w:r w:rsidRPr="000C02F0">
        <w:rPr>
          <w:rFonts w:cs="Times New Roman"/>
          <w:sz w:val="22"/>
          <w:szCs w:val="22"/>
          <w:lang w:eastAsia="en-GB"/>
        </w:rPr>
        <w:t>Customer Service</w:t>
      </w:r>
      <w:bookmarkEnd w:id="40"/>
    </w:p>
    <w:p w14:paraId="5E23AF48" w14:textId="78C7D96B" w:rsidR="00307AF8" w:rsidRPr="000C02F0" w:rsidRDefault="00307AF8" w:rsidP="008F73A8">
      <w:pPr>
        <w:rPr>
          <w:rFonts w:cs="Times New Roman"/>
          <w:sz w:val="22"/>
          <w:lang w:eastAsia="en-GB"/>
        </w:rPr>
      </w:pPr>
      <w:r w:rsidRPr="000C02F0">
        <w:rPr>
          <w:rFonts w:cs="Times New Roman"/>
          <w:sz w:val="22"/>
          <w:lang w:eastAsia="en-GB"/>
        </w:rPr>
        <w:t xml:space="preserve">The third step of the CRM value chain model is customer service. </w:t>
      </w:r>
      <w:r w:rsidR="00BA63EB" w:rsidRPr="000C02F0">
        <w:rPr>
          <w:rFonts w:cs="Times New Roman"/>
          <w:sz w:val="22"/>
        </w:rPr>
        <w:t>It has been claim</w:t>
      </w:r>
      <w:r w:rsidR="0039246E" w:rsidRPr="000C02F0">
        <w:rPr>
          <w:rFonts w:cs="Times New Roman"/>
          <w:sz w:val="22"/>
        </w:rPr>
        <w:t xml:space="preserve">ed in the study of </w:t>
      </w:r>
      <w:r w:rsidR="0039246E" w:rsidRPr="000C02F0">
        <w:rPr>
          <w:rFonts w:cs="Times New Roman"/>
          <w:sz w:val="22"/>
          <w:shd w:val="clear" w:color="auto" w:fill="FFFFFF"/>
        </w:rPr>
        <w:t>Keiningham et al., (2020)</w:t>
      </w:r>
      <w:r w:rsidR="00BA63EB" w:rsidRPr="000C02F0">
        <w:rPr>
          <w:rFonts w:cs="Times New Roman"/>
          <w:sz w:val="22"/>
        </w:rPr>
        <w:t xml:space="preserve"> that </w:t>
      </w:r>
      <w:r w:rsidRPr="000C02F0">
        <w:rPr>
          <w:rFonts w:cs="Times New Roman"/>
          <w:sz w:val="22"/>
          <w:lang w:eastAsia="en-GB"/>
        </w:rPr>
        <w:t>Tesco can provide exceptional customer service by leveraging customer data to personalize the customer experience. For example, Tesco can provide personalized customer support through chatbots that are programmed to answer frequently asked questions and resolve customer issues. Additionally, Tesco can offer personalized promotions and incentives to customers based on their individual needs and preferences. This can be done through the use of customer data and loyalty programs, such as Tesco's Clubcard program</w:t>
      </w:r>
      <w:r w:rsidR="00096C67" w:rsidRPr="000C02F0">
        <w:rPr>
          <w:rFonts w:cs="Times New Roman"/>
          <w:sz w:val="22"/>
          <w:lang w:eastAsia="en-GB"/>
        </w:rPr>
        <w:t xml:space="preserve"> (</w:t>
      </w:r>
      <w:r w:rsidR="00096C67" w:rsidRPr="000C02F0">
        <w:rPr>
          <w:rFonts w:cs="Times New Roman"/>
          <w:sz w:val="22"/>
          <w:shd w:val="clear" w:color="auto" w:fill="FFFFFF"/>
        </w:rPr>
        <w:t>Alam and Raut-Roy, 2019</w:t>
      </w:r>
      <w:r w:rsidR="00096C67" w:rsidRPr="000C02F0">
        <w:rPr>
          <w:rFonts w:cs="Times New Roman"/>
          <w:sz w:val="22"/>
          <w:lang w:eastAsia="en-GB"/>
        </w:rPr>
        <w:t>)</w:t>
      </w:r>
      <w:r w:rsidRPr="000C02F0">
        <w:rPr>
          <w:rFonts w:cs="Times New Roman"/>
          <w:sz w:val="22"/>
          <w:lang w:eastAsia="en-GB"/>
        </w:rPr>
        <w:t>.</w:t>
      </w:r>
    </w:p>
    <w:p w14:paraId="097DAE69" w14:textId="7B1148CA" w:rsidR="00621687" w:rsidRPr="000C02F0" w:rsidRDefault="00621687" w:rsidP="00304719">
      <w:pPr>
        <w:pStyle w:val="Heading3"/>
        <w:rPr>
          <w:rFonts w:cs="Times New Roman"/>
          <w:sz w:val="22"/>
          <w:szCs w:val="22"/>
          <w:lang w:eastAsia="en-GB"/>
        </w:rPr>
      </w:pPr>
      <w:bookmarkStart w:id="41" w:name="_Toc132719451"/>
      <w:r w:rsidRPr="000C02F0">
        <w:rPr>
          <w:rFonts w:cs="Times New Roman"/>
          <w:sz w:val="22"/>
          <w:szCs w:val="22"/>
          <w:lang w:eastAsia="en-GB"/>
        </w:rPr>
        <w:t>Analysis</w:t>
      </w:r>
      <w:bookmarkEnd w:id="41"/>
      <w:r w:rsidRPr="000C02F0">
        <w:rPr>
          <w:rFonts w:cs="Times New Roman"/>
          <w:sz w:val="22"/>
          <w:szCs w:val="22"/>
          <w:lang w:eastAsia="en-GB"/>
        </w:rPr>
        <w:t xml:space="preserve"> </w:t>
      </w:r>
    </w:p>
    <w:p w14:paraId="1A085651" w14:textId="3AC7A3B2" w:rsidR="00307AF8" w:rsidRPr="000C02F0" w:rsidRDefault="00307AF8" w:rsidP="008F73A8">
      <w:pPr>
        <w:rPr>
          <w:rFonts w:cs="Times New Roman"/>
          <w:sz w:val="22"/>
          <w:lang w:eastAsia="en-GB"/>
        </w:rPr>
      </w:pPr>
      <w:r w:rsidRPr="000C02F0">
        <w:rPr>
          <w:rFonts w:cs="Times New Roman"/>
          <w:sz w:val="22"/>
          <w:lang w:eastAsia="en-GB"/>
        </w:rPr>
        <w:t xml:space="preserve">The fourth step of the CRM value chain model is analysis. Tesco can </w:t>
      </w:r>
      <w:r w:rsidR="00304719" w:rsidRPr="000C02F0">
        <w:rPr>
          <w:rFonts w:cs="Times New Roman"/>
          <w:sz w:val="22"/>
          <w:lang w:eastAsia="en-GB"/>
        </w:rPr>
        <w:t>analyse</w:t>
      </w:r>
      <w:r w:rsidRPr="000C02F0">
        <w:rPr>
          <w:rFonts w:cs="Times New Roman"/>
          <w:sz w:val="22"/>
          <w:lang w:eastAsia="en-GB"/>
        </w:rPr>
        <w:t xml:space="preserve"> customer data to identify trends and patterns in customer </w:t>
      </w:r>
      <w:r w:rsidR="00304719" w:rsidRPr="000C02F0">
        <w:rPr>
          <w:rFonts w:cs="Times New Roman"/>
          <w:sz w:val="22"/>
          <w:lang w:eastAsia="en-GB"/>
        </w:rPr>
        <w:t>behaviour</w:t>
      </w:r>
      <w:r w:rsidRPr="000C02F0">
        <w:rPr>
          <w:rFonts w:cs="Times New Roman"/>
          <w:sz w:val="22"/>
          <w:lang w:eastAsia="en-GB"/>
        </w:rPr>
        <w:t>, which can be used to optimize the customer relationship process</w:t>
      </w:r>
      <w:r w:rsidR="00096C67" w:rsidRPr="000C02F0">
        <w:rPr>
          <w:rFonts w:cs="Times New Roman"/>
          <w:sz w:val="22"/>
          <w:lang w:eastAsia="en-GB"/>
        </w:rPr>
        <w:t xml:space="preserve"> (</w:t>
      </w:r>
      <w:r w:rsidR="00096C67" w:rsidRPr="000C02F0">
        <w:rPr>
          <w:rFonts w:cs="Times New Roman"/>
          <w:sz w:val="22"/>
          <w:shd w:val="clear" w:color="auto" w:fill="FFFFFF"/>
        </w:rPr>
        <w:t>Leone et al., 2022</w:t>
      </w:r>
      <w:r w:rsidR="00096C67" w:rsidRPr="000C02F0">
        <w:rPr>
          <w:rFonts w:cs="Times New Roman"/>
          <w:sz w:val="22"/>
          <w:lang w:eastAsia="en-GB"/>
        </w:rPr>
        <w:t>)</w:t>
      </w:r>
      <w:r w:rsidRPr="000C02F0">
        <w:rPr>
          <w:rFonts w:cs="Times New Roman"/>
          <w:sz w:val="22"/>
          <w:lang w:eastAsia="en-GB"/>
        </w:rPr>
        <w:t xml:space="preserve">. For example, Tesco can use data analytics to identify which products are selling well and which are not, allowing it to adjust its product offerings and marketing strategies accordingly. </w:t>
      </w:r>
      <w:r w:rsidR="0036578D" w:rsidRPr="000C02F0">
        <w:rPr>
          <w:rFonts w:cs="Times New Roman"/>
          <w:sz w:val="22"/>
          <w:shd w:val="clear" w:color="auto" w:fill="FFFFFF"/>
        </w:rPr>
        <w:t>Božič et al., (2020)</w:t>
      </w:r>
      <w:r w:rsidR="00BA63EB" w:rsidRPr="000C02F0">
        <w:rPr>
          <w:rFonts w:cs="Times New Roman"/>
          <w:sz w:val="22"/>
        </w:rPr>
        <w:t xml:space="preserve"> </w:t>
      </w:r>
      <w:r w:rsidR="00950679" w:rsidRPr="000C02F0">
        <w:rPr>
          <w:rFonts w:cs="Times New Roman"/>
          <w:sz w:val="22"/>
        </w:rPr>
        <w:t>have</w:t>
      </w:r>
      <w:r w:rsidR="00BA63EB" w:rsidRPr="000C02F0">
        <w:rPr>
          <w:rFonts w:cs="Times New Roman"/>
          <w:sz w:val="22"/>
        </w:rPr>
        <w:t xml:space="preserve"> discussed in </w:t>
      </w:r>
      <w:r w:rsidR="00950679" w:rsidRPr="000C02F0">
        <w:rPr>
          <w:rFonts w:cs="Times New Roman"/>
          <w:sz w:val="22"/>
        </w:rPr>
        <w:t>their</w:t>
      </w:r>
      <w:r w:rsidR="00BA63EB" w:rsidRPr="000C02F0">
        <w:rPr>
          <w:rFonts w:cs="Times New Roman"/>
          <w:sz w:val="22"/>
        </w:rPr>
        <w:t xml:space="preserve"> study that </w:t>
      </w:r>
      <w:r w:rsidRPr="000C02F0">
        <w:rPr>
          <w:rFonts w:cs="Times New Roman"/>
          <w:sz w:val="22"/>
          <w:lang w:eastAsia="en-GB"/>
        </w:rPr>
        <w:t>Tesco can use customer feedback to identify areas for improvement and make changes to its operations as needed.</w:t>
      </w:r>
    </w:p>
    <w:p w14:paraId="7FE61785" w14:textId="3FEDD475" w:rsidR="00DC14DF" w:rsidRPr="000C02F0" w:rsidRDefault="00041DD7" w:rsidP="00041DD7">
      <w:pPr>
        <w:pStyle w:val="Heading3"/>
        <w:rPr>
          <w:rFonts w:cs="Times New Roman"/>
          <w:sz w:val="22"/>
          <w:szCs w:val="22"/>
          <w:lang w:eastAsia="en-GB"/>
        </w:rPr>
      </w:pPr>
      <w:bookmarkStart w:id="42" w:name="_Toc132719452"/>
      <w:r w:rsidRPr="000C02F0">
        <w:rPr>
          <w:rFonts w:cs="Times New Roman"/>
          <w:sz w:val="22"/>
          <w:szCs w:val="22"/>
          <w:lang w:eastAsia="en-GB"/>
        </w:rPr>
        <w:lastRenderedPageBreak/>
        <w:t>Collaboration</w:t>
      </w:r>
      <w:bookmarkEnd w:id="42"/>
    </w:p>
    <w:p w14:paraId="11D92EF4" w14:textId="281ED4F6" w:rsidR="00C67099" w:rsidRPr="000C02F0" w:rsidRDefault="00307AF8" w:rsidP="00496837">
      <w:pPr>
        <w:rPr>
          <w:rFonts w:cs="Times New Roman"/>
          <w:sz w:val="22"/>
          <w:lang w:eastAsia="en-GB"/>
        </w:rPr>
      </w:pPr>
      <w:r w:rsidRPr="000C02F0">
        <w:rPr>
          <w:rFonts w:cs="Times New Roman"/>
          <w:sz w:val="22"/>
          <w:lang w:eastAsia="en-GB"/>
        </w:rPr>
        <w:t>The fifth and final step of the CRM value chain model is collaboration. Tesco can collaborate with customers to co-create value and build stronger relationships. For example, Tesco can involve customers in the product development process by soliciting feedback and suggestions for new products</w:t>
      </w:r>
      <w:r w:rsidR="00E7557E" w:rsidRPr="000C02F0">
        <w:rPr>
          <w:rFonts w:cs="Times New Roman"/>
          <w:sz w:val="22"/>
          <w:lang w:eastAsia="en-GB"/>
        </w:rPr>
        <w:t xml:space="preserve"> (</w:t>
      </w:r>
      <w:r w:rsidR="00E7557E" w:rsidRPr="000C02F0">
        <w:rPr>
          <w:rFonts w:cs="Times New Roman"/>
          <w:sz w:val="22"/>
          <w:shd w:val="clear" w:color="auto" w:fill="FFFFFF"/>
        </w:rPr>
        <w:t>Diers-Lawson et al., 2020</w:t>
      </w:r>
      <w:r w:rsidR="00E7557E" w:rsidRPr="000C02F0">
        <w:rPr>
          <w:rFonts w:cs="Times New Roman"/>
          <w:sz w:val="22"/>
          <w:lang w:eastAsia="en-GB"/>
        </w:rPr>
        <w:t>)</w:t>
      </w:r>
      <w:r w:rsidRPr="000C02F0">
        <w:rPr>
          <w:rFonts w:cs="Times New Roman"/>
          <w:sz w:val="22"/>
          <w:lang w:eastAsia="en-GB"/>
        </w:rPr>
        <w:t>. Additionally, Tesco can partner with customers on social media campaigns and other marketing efforts, creating a sense of community and engagement.</w:t>
      </w:r>
      <w:r w:rsidR="00496837" w:rsidRPr="000C02F0">
        <w:rPr>
          <w:rFonts w:cs="Times New Roman"/>
          <w:sz w:val="22"/>
          <w:lang w:eastAsia="en-GB"/>
        </w:rPr>
        <w:t xml:space="preserve"> </w:t>
      </w:r>
      <w:r w:rsidR="00950679" w:rsidRPr="000C02F0">
        <w:rPr>
          <w:rFonts w:cs="Times New Roman"/>
          <w:sz w:val="22"/>
        </w:rPr>
        <w:t>Contrary</w:t>
      </w:r>
      <w:r w:rsidR="00ED2F59" w:rsidRPr="000C02F0">
        <w:rPr>
          <w:rFonts w:cs="Times New Roman"/>
          <w:sz w:val="22"/>
        </w:rPr>
        <w:t xml:space="preserve"> to this, </w:t>
      </w:r>
      <w:r w:rsidR="00ED2F59" w:rsidRPr="000C02F0">
        <w:rPr>
          <w:rFonts w:cs="Times New Roman"/>
          <w:sz w:val="22"/>
          <w:shd w:val="clear" w:color="auto" w:fill="FFFFFF"/>
        </w:rPr>
        <w:t>Chatterjee et al., (2020)</w:t>
      </w:r>
      <w:r w:rsidR="007C26ED" w:rsidRPr="000C02F0">
        <w:rPr>
          <w:rFonts w:cs="Times New Roman"/>
          <w:sz w:val="22"/>
        </w:rPr>
        <w:t xml:space="preserve"> </w:t>
      </w:r>
      <w:r w:rsidR="00950679" w:rsidRPr="000C02F0">
        <w:rPr>
          <w:rFonts w:cs="Times New Roman"/>
          <w:sz w:val="22"/>
        </w:rPr>
        <w:t>have</w:t>
      </w:r>
      <w:r w:rsidR="007C26ED" w:rsidRPr="000C02F0">
        <w:rPr>
          <w:rFonts w:cs="Times New Roman"/>
          <w:sz w:val="22"/>
        </w:rPr>
        <w:t xml:space="preserve"> argued in </w:t>
      </w:r>
      <w:r w:rsidR="00950679" w:rsidRPr="000C02F0">
        <w:rPr>
          <w:rFonts w:cs="Times New Roman"/>
          <w:sz w:val="22"/>
        </w:rPr>
        <w:t>their</w:t>
      </w:r>
      <w:r w:rsidR="007C26ED" w:rsidRPr="000C02F0">
        <w:rPr>
          <w:rFonts w:cs="Times New Roman"/>
          <w:sz w:val="22"/>
        </w:rPr>
        <w:t xml:space="preserve"> study that </w:t>
      </w:r>
      <w:r w:rsidR="007C26ED" w:rsidRPr="000C02F0">
        <w:rPr>
          <w:rFonts w:cs="Times New Roman"/>
          <w:sz w:val="22"/>
          <w:lang w:eastAsia="en-GB"/>
        </w:rPr>
        <w:t>whilst</w:t>
      </w:r>
      <w:r w:rsidRPr="000C02F0">
        <w:rPr>
          <w:rFonts w:cs="Times New Roman"/>
          <w:sz w:val="22"/>
          <w:lang w:eastAsia="en-GB"/>
        </w:rPr>
        <w:t xml:space="preserve"> the CRM value chain model provides a useful framework for maintaining strong customer relationships at Tesco, there are also potential challenges that must be addressed. One challenge is the cost and complexity of implementing the model. </w:t>
      </w:r>
      <w:r w:rsidR="00C67099" w:rsidRPr="000C02F0">
        <w:rPr>
          <w:rFonts w:cs="Times New Roman"/>
          <w:sz w:val="22"/>
        </w:rPr>
        <w:t>Key Marketing T</w:t>
      </w:r>
      <w:r w:rsidR="00473A1E" w:rsidRPr="000C02F0">
        <w:rPr>
          <w:rFonts w:cs="Times New Roman"/>
          <w:sz w:val="22"/>
        </w:rPr>
        <w:t>heories</w:t>
      </w:r>
    </w:p>
    <w:p w14:paraId="0DF35307" w14:textId="4525CC0D" w:rsidR="000D0EC3" w:rsidRPr="000C02F0" w:rsidRDefault="009C52D9" w:rsidP="007C26ED">
      <w:pPr>
        <w:pStyle w:val="Heading2"/>
        <w:rPr>
          <w:rFonts w:cs="Times New Roman"/>
          <w:sz w:val="22"/>
          <w:szCs w:val="22"/>
        </w:rPr>
      </w:pPr>
      <w:bookmarkStart w:id="43" w:name="_Toc132719453"/>
      <w:r w:rsidRPr="000C02F0">
        <w:rPr>
          <w:rFonts w:cs="Times New Roman"/>
          <w:sz w:val="22"/>
          <w:szCs w:val="22"/>
        </w:rPr>
        <w:t xml:space="preserve">Tesco’s </w:t>
      </w:r>
      <w:r w:rsidR="000D0EC3" w:rsidRPr="000C02F0">
        <w:rPr>
          <w:rFonts w:cs="Times New Roman"/>
          <w:sz w:val="22"/>
          <w:szCs w:val="22"/>
        </w:rPr>
        <w:t xml:space="preserve">7P’s </w:t>
      </w:r>
      <w:r w:rsidRPr="000C02F0">
        <w:rPr>
          <w:rFonts w:cs="Times New Roman"/>
          <w:sz w:val="22"/>
          <w:szCs w:val="22"/>
        </w:rPr>
        <w:t>Marketing Mix</w:t>
      </w:r>
      <w:bookmarkEnd w:id="43"/>
      <w:r w:rsidRPr="000C02F0">
        <w:rPr>
          <w:rFonts w:cs="Times New Roman"/>
          <w:sz w:val="22"/>
          <w:szCs w:val="22"/>
        </w:rPr>
        <w:t xml:space="preserve"> </w:t>
      </w:r>
    </w:p>
    <w:p w14:paraId="338909F5" w14:textId="45749BA6" w:rsidR="008F73A8" w:rsidRPr="000C02F0" w:rsidRDefault="008F73A8" w:rsidP="008F73A8">
      <w:pPr>
        <w:rPr>
          <w:rFonts w:cs="Times New Roman"/>
          <w:sz w:val="22"/>
          <w:lang w:eastAsia="en-GB"/>
        </w:rPr>
      </w:pPr>
      <w:r w:rsidRPr="000C02F0">
        <w:rPr>
          <w:rFonts w:cs="Times New Roman"/>
          <w:sz w:val="22"/>
          <w:lang w:eastAsia="en-GB"/>
        </w:rPr>
        <w:t xml:space="preserve">The 7P's marketing mix theory is a comprehensive </w:t>
      </w:r>
      <w:r w:rsidR="00950679" w:rsidRPr="000C02F0">
        <w:rPr>
          <w:rFonts w:cs="Times New Roman"/>
          <w:sz w:val="22"/>
          <w:lang w:eastAsia="en-GB"/>
        </w:rPr>
        <w:t>marketing approach</w:t>
      </w:r>
      <w:r w:rsidRPr="000C02F0">
        <w:rPr>
          <w:rFonts w:cs="Times New Roman"/>
          <w:sz w:val="22"/>
          <w:lang w:eastAsia="en-GB"/>
        </w:rPr>
        <w:t xml:space="preserve"> that helps businesses in identifying key areas that can be improved to meet customer needs and expectations. Tesco, one of the largest retail chains in the world, has adopted this approach to enhance its marketing strategy and maintain its customer relationship</w:t>
      </w:r>
      <w:r w:rsidR="00C94C95" w:rsidRPr="000C02F0">
        <w:rPr>
          <w:rFonts w:cs="Times New Roman"/>
          <w:sz w:val="22"/>
          <w:lang w:eastAsia="en-GB"/>
        </w:rPr>
        <w:t xml:space="preserve"> (</w:t>
      </w:r>
      <w:r w:rsidR="00C94C95" w:rsidRPr="000C02F0">
        <w:rPr>
          <w:rFonts w:cs="Times New Roman"/>
          <w:sz w:val="22"/>
          <w:shd w:val="clear" w:color="auto" w:fill="FFFFFF"/>
        </w:rPr>
        <w:t>Hashim et al., 2021</w:t>
      </w:r>
      <w:r w:rsidR="00C94C95" w:rsidRPr="000C02F0">
        <w:rPr>
          <w:rFonts w:cs="Times New Roman"/>
          <w:sz w:val="22"/>
          <w:lang w:eastAsia="en-GB"/>
        </w:rPr>
        <w:t>)</w:t>
      </w:r>
      <w:r w:rsidRPr="000C02F0">
        <w:rPr>
          <w:rFonts w:cs="Times New Roman"/>
          <w:sz w:val="22"/>
          <w:lang w:eastAsia="en-GB"/>
        </w:rPr>
        <w:t>. With the help of AI efficiencies, Tesco has improved its quality systems and customer relationship b</w:t>
      </w:r>
      <w:r w:rsidR="00797AC9" w:rsidRPr="000C02F0">
        <w:rPr>
          <w:rFonts w:cs="Times New Roman"/>
          <w:sz w:val="22"/>
          <w:lang w:eastAsia="en-GB"/>
        </w:rPr>
        <w:t>y focusing on the following P's.</w:t>
      </w:r>
    </w:p>
    <w:p w14:paraId="48EA249F" w14:textId="77777777" w:rsidR="002262CF" w:rsidRPr="000C02F0" w:rsidRDefault="002262CF" w:rsidP="002262CF">
      <w:pPr>
        <w:keepNext/>
        <w:jc w:val="center"/>
        <w:rPr>
          <w:rFonts w:cs="Times New Roman"/>
          <w:sz w:val="22"/>
        </w:rPr>
      </w:pPr>
      <w:r w:rsidRPr="000C02F0">
        <w:rPr>
          <w:rFonts w:cs="Times New Roman"/>
          <w:noProof/>
          <w:sz w:val="22"/>
          <w:lang w:eastAsia="en-GB"/>
        </w:rPr>
        <w:lastRenderedPageBreak/>
        <w:drawing>
          <wp:inline distT="0" distB="0" distL="0" distR="0" wp14:anchorId="4EA94A3B" wp14:editId="2DA3AC80">
            <wp:extent cx="5185554" cy="3848669"/>
            <wp:effectExtent l="0" t="0" r="0" b="0"/>
            <wp:docPr id="6" name="Picture 6" descr="The 7 Ps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7 Ps of Market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94702" cy="3855458"/>
                    </a:xfrm>
                    <a:prstGeom prst="rect">
                      <a:avLst/>
                    </a:prstGeom>
                    <a:noFill/>
                    <a:ln>
                      <a:noFill/>
                    </a:ln>
                  </pic:spPr>
                </pic:pic>
              </a:graphicData>
            </a:graphic>
          </wp:inline>
        </w:drawing>
      </w:r>
    </w:p>
    <w:p w14:paraId="3C4099DF" w14:textId="7BBB04C7" w:rsidR="002262CF" w:rsidRPr="000C02F0" w:rsidRDefault="002262CF" w:rsidP="002262CF">
      <w:pPr>
        <w:pStyle w:val="Caption"/>
        <w:jc w:val="center"/>
        <w:rPr>
          <w:rFonts w:cs="Times New Roman"/>
          <w:sz w:val="22"/>
          <w:szCs w:val="22"/>
          <w:lang w:eastAsia="en-GB"/>
        </w:rPr>
      </w:pPr>
      <w:r w:rsidRPr="000C02F0">
        <w:rPr>
          <w:rFonts w:cs="Times New Roman"/>
          <w:sz w:val="22"/>
          <w:szCs w:val="22"/>
        </w:rPr>
        <w:t xml:space="preserve">Figure </w:t>
      </w:r>
      <w:r w:rsidRPr="000C02F0">
        <w:rPr>
          <w:rFonts w:cs="Times New Roman"/>
          <w:sz w:val="22"/>
          <w:szCs w:val="22"/>
        </w:rPr>
        <w:fldChar w:fldCharType="begin"/>
      </w:r>
      <w:r w:rsidRPr="000C02F0">
        <w:rPr>
          <w:rFonts w:cs="Times New Roman"/>
          <w:sz w:val="22"/>
          <w:szCs w:val="22"/>
        </w:rPr>
        <w:instrText xml:space="preserve"> SEQ Figure \* ARABIC </w:instrText>
      </w:r>
      <w:r w:rsidRPr="000C02F0">
        <w:rPr>
          <w:rFonts w:cs="Times New Roman"/>
          <w:sz w:val="22"/>
          <w:szCs w:val="22"/>
        </w:rPr>
        <w:fldChar w:fldCharType="separate"/>
      </w:r>
      <w:r w:rsidR="00B42A74" w:rsidRPr="000C02F0">
        <w:rPr>
          <w:rFonts w:cs="Times New Roman"/>
          <w:noProof/>
          <w:sz w:val="22"/>
          <w:szCs w:val="22"/>
        </w:rPr>
        <w:t>3</w:t>
      </w:r>
      <w:r w:rsidRPr="000C02F0">
        <w:rPr>
          <w:rFonts w:cs="Times New Roman"/>
          <w:sz w:val="22"/>
          <w:szCs w:val="22"/>
        </w:rPr>
        <w:fldChar w:fldCharType="end"/>
      </w:r>
      <w:r w:rsidRPr="000C02F0">
        <w:rPr>
          <w:rFonts w:cs="Times New Roman"/>
          <w:sz w:val="22"/>
          <w:szCs w:val="22"/>
        </w:rPr>
        <w:t xml:space="preserve"> Marketing Mix</w:t>
      </w:r>
    </w:p>
    <w:p w14:paraId="489FAE3B" w14:textId="7769AE48" w:rsidR="008862CD" w:rsidRPr="000C02F0" w:rsidRDefault="00A030DF" w:rsidP="008862CD">
      <w:pPr>
        <w:pStyle w:val="Heading3"/>
        <w:rPr>
          <w:rFonts w:cs="Times New Roman"/>
          <w:sz w:val="22"/>
          <w:szCs w:val="22"/>
          <w:lang w:eastAsia="en-GB"/>
        </w:rPr>
      </w:pPr>
      <w:bookmarkStart w:id="44" w:name="_Toc132719454"/>
      <w:r w:rsidRPr="000C02F0">
        <w:rPr>
          <w:rFonts w:cs="Times New Roman"/>
          <w:sz w:val="22"/>
          <w:szCs w:val="22"/>
          <w:lang w:eastAsia="en-GB"/>
        </w:rPr>
        <w:t>Products</w:t>
      </w:r>
      <w:bookmarkEnd w:id="44"/>
    </w:p>
    <w:p w14:paraId="2B4FC642" w14:textId="25841270" w:rsidR="008F73A8" w:rsidRPr="000C02F0" w:rsidRDefault="00DA2E1B" w:rsidP="008F73A8">
      <w:pPr>
        <w:rPr>
          <w:rFonts w:cs="Times New Roman"/>
          <w:sz w:val="22"/>
          <w:lang w:eastAsia="en-GB"/>
        </w:rPr>
      </w:pPr>
      <w:r w:rsidRPr="000C02F0">
        <w:rPr>
          <w:rFonts w:cs="Times New Roman"/>
          <w:sz w:val="22"/>
        </w:rPr>
        <w:t xml:space="preserve">According to </w:t>
      </w:r>
      <w:r w:rsidRPr="000C02F0">
        <w:rPr>
          <w:rFonts w:cs="Times New Roman"/>
          <w:sz w:val="22"/>
          <w:shd w:val="clear" w:color="auto" w:fill="FFFFFF"/>
        </w:rPr>
        <w:t>Chakravorti, (2023)</w:t>
      </w:r>
      <w:r w:rsidR="00950679" w:rsidRPr="000C02F0">
        <w:rPr>
          <w:rFonts w:cs="Times New Roman"/>
          <w:sz w:val="22"/>
          <w:shd w:val="clear" w:color="auto" w:fill="FFFFFF"/>
        </w:rPr>
        <w:t>,</w:t>
      </w:r>
      <w:r w:rsidR="002A5BD9" w:rsidRPr="000C02F0">
        <w:rPr>
          <w:rFonts w:cs="Times New Roman"/>
          <w:sz w:val="22"/>
        </w:rPr>
        <w:t xml:space="preserve"> </w:t>
      </w:r>
      <w:r w:rsidR="008F73A8" w:rsidRPr="000C02F0">
        <w:rPr>
          <w:rFonts w:cs="Times New Roman"/>
          <w:sz w:val="22"/>
          <w:lang w:eastAsia="en-GB"/>
        </w:rPr>
        <w:t>Tesco has a wide range of products that cater to different customer needs. With the help of AI, Tesco has improved its p</w:t>
      </w:r>
      <w:r w:rsidR="00903701" w:rsidRPr="000C02F0">
        <w:rPr>
          <w:rFonts w:cs="Times New Roman"/>
          <w:sz w:val="22"/>
          <w:lang w:eastAsia="en-GB"/>
        </w:rPr>
        <w:t>roduct recommendations by analys</w:t>
      </w:r>
      <w:r w:rsidR="008F73A8" w:rsidRPr="000C02F0">
        <w:rPr>
          <w:rFonts w:cs="Times New Roman"/>
          <w:sz w:val="22"/>
          <w:lang w:eastAsia="en-GB"/>
        </w:rPr>
        <w:t xml:space="preserve">ing customer purchase history and </w:t>
      </w:r>
      <w:r w:rsidR="007C26ED" w:rsidRPr="000C02F0">
        <w:rPr>
          <w:rFonts w:cs="Times New Roman"/>
          <w:sz w:val="22"/>
          <w:lang w:eastAsia="en-GB"/>
        </w:rPr>
        <w:t>behaviour</w:t>
      </w:r>
      <w:r w:rsidR="008F73A8" w:rsidRPr="000C02F0">
        <w:rPr>
          <w:rFonts w:cs="Times New Roman"/>
          <w:sz w:val="22"/>
          <w:lang w:eastAsia="en-GB"/>
        </w:rPr>
        <w:t>. This has helped Tesco in identifying customer preferences and creating personalized product recommendations that improve customer satisfaction.</w:t>
      </w:r>
    </w:p>
    <w:p w14:paraId="2B7E5C84" w14:textId="77777777" w:rsidR="008862CD" w:rsidRPr="000C02F0" w:rsidRDefault="008862CD" w:rsidP="008862CD">
      <w:pPr>
        <w:pStyle w:val="Heading3"/>
        <w:rPr>
          <w:rFonts w:cs="Times New Roman"/>
          <w:sz w:val="22"/>
          <w:szCs w:val="22"/>
          <w:lang w:eastAsia="en-GB"/>
        </w:rPr>
      </w:pPr>
      <w:bookmarkStart w:id="45" w:name="_Toc132719455"/>
      <w:r w:rsidRPr="000C02F0">
        <w:rPr>
          <w:rFonts w:cs="Times New Roman"/>
          <w:sz w:val="22"/>
          <w:szCs w:val="22"/>
          <w:lang w:eastAsia="en-GB"/>
        </w:rPr>
        <w:t>Price</w:t>
      </w:r>
      <w:bookmarkEnd w:id="45"/>
    </w:p>
    <w:p w14:paraId="2E75AC0B" w14:textId="0B878F09" w:rsidR="008F73A8" w:rsidRPr="000C02F0" w:rsidRDefault="008F73A8" w:rsidP="008F73A8">
      <w:pPr>
        <w:rPr>
          <w:rFonts w:cs="Times New Roman"/>
          <w:sz w:val="22"/>
          <w:lang w:eastAsia="en-GB"/>
        </w:rPr>
      </w:pPr>
      <w:r w:rsidRPr="000C02F0">
        <w:rPr>
          <w:rFonts w:cs="Times New Roman"/>
          <w:sz w:val="22"/>
          <w:lang w:eastAsia="en-GB"/>
        </w:rPr>
        <w:t xml:space="preserve">AI has helped Tesco in dynamic pricing by </w:t>
      </w:r>
      <w:r w:rsidR="00304719" w:rsidRPr="000C02F0">
        <w:rPr>
          <w:rFonts w:cs="Times New Roman"/>
          <w:sz w:val="22"/>
          <w:lang w:eastAsia="en-GB"/>
        </w:rPr>
        <w:t>analysing</w:t>
      </w:r>
      <w:r w:rsidRPr="000C02F0">
        <w:rPr>
          <w:rFonts w:cs="Times New Roman"/>
          <w:sz w:val="22"/>
          <w:lang w:eastAsia="en-GB"/>
        </w:rPr>
        <w:t xml:space="preserve"> customer </w:t>
      </w:r>
      <w:r w:rsidR="00304719" w:rsidRPr="000C02F0">
        <w:rPr>
          <w:rFonts w:cs="Times New Roman"/>
          <w:sz w:val="22"/>
          <w:lang w:eastAsia="en-GB"/>
        </w:rPr>
        <w:t>behaviour</w:t>
      </w:r>
      <w:r w:rsidRPr="000C02F0">
        <w:rPr>
          <w:rFonts w:cs="Times New Roman"/>
          <w:sz w:val="22"/>
          <w:lang w:eastAsia="en-GB"/>
        </w:rPr>
        <w:t xml:space="preserve"> and competitor prices</w:t>
      </w:r>
      <w:r w:rsidR="00DA2E1B" w:rsidRPr="000C02F0">
        <w:rPr>
          <w:rFonts w:cs="Times New Roman"/>
          <w:sz w:val="22"/>
          <w:lang w:eastAsia="en-GB"/>
        </w:rPr>
        <w:t xml:space="preserve"> (</w:t>
      </w:r>
      <w:r w:rsidR="00DA2E1B" w:rsidRPr="000C02F0">
        <w:rPr>
          <w:rFonts w:cs="Times New Roman"/>
          <w:sz w:val="22"/>
          <w:shd w:val="clear" w:color="auto" w:fill="FFFFFF"/>
        </w:rPr>
        <w:t>Ďurček et al., 2022</w:t>
      </w:r>
      <w:r w:rsidR="00DA2E1B" w:rsidRPr="000C02F0">
        <w:rPr>
          <w:rFonts w:cs="Times New Roman"/>
          <w:sz w:val="22"/>
          <w:lang w:eastAsia="en-GB"/>
        </w:rPr>
        <w:t>)</w:t>
      </w:r>
      <w:r w:rsidRPr="000C02F0">
        <w:rPr>
          <w:rFonts w:cs="Times New Roman"/>
          <w:sz w:val="22"/>
          <w:lang w:eastAsia="en-GB"/>
        </w:rPr>
        <w:t>. This has enabled Tesco to offer competitive prices while maintaining its profitability. Dynamic pricing also helps in improving customer loyalty by providing them with better deals and offers.</w:t>
      </w:r>
    </w:p>
    <w:p w14:paraId="4875CE9F" w14:textId="77777777" w:rsidR="008862CD" w:rsidRPr="000C02F0" w:rsidRDefault="008862CD" w:rsidP="008862CD">
      <w:pPr>
        <w:pStyle w:val="Heading3"/>
        <w:rPr>
          <w:rFonts w:cs="Times New Roman"/>
          <w:sz w:val="22"/>
          <w:szCs w:val="22"/>
          <w:lang w:eastAsia="en-GB"/>
        </w:rPr>
      </w:pPr>
      <w:bookmarkStart w:id="46" w:name="_Toc132719456"/>
      <w:r w:rsidRPr="000C02F0">
        <w:rPr>
          <w:rFonts w:cs="Times New Roman"/>
          <w:sz w:val="22"/>
          <w:szCs w:val="22"/>
          <w:lang w:eastAsia="en-GB"/>
        </w:rPr>
        <w:t>Place</w:t>
      </w:r>
      <w:bookmarkEnd w:id="46"/>
    </w:p>
    <w:p w14:paraId="7355E235" w14:textId="19AD8C6E" w:rsidR="008F73A8" w:rsidRPr="000C02F0" w:rsidRDefault="008F73A8" w:rsidP="008F73A8">
      <w:pPr>
        <w:rPr>
          <w:rFonts w:cs="Times New Roman"/>
          <w:sz w:val="22"/>
          <w:lang w:eastAsia="en-GB"/>
        </w:rPr>
      </w:pPr>
      <w:r w:rsidRPr="000C02F0">
        <w:rPr>
          <w:rFonts w:cs="Times New Roman"/>
          <w:sz w:val="22"/>
          <w:lang w:eastAsia="en-GB"/>
        </w:rPr>
        <w:t>Tesco has an extensive network of stores that are strategically located to cater to the needs of customers</w:t>
      </w:r>
      <w:r w:rsidR="00E7557E" w:rsidRPr="000C02F0">
        <w:rPr>
          <w:rFonts w:cs="Times New Roman"/>
          <w:sz w:val="22"/>
          <w:lang w:eastAsia="en-GB"/>
        </w:rPr>
        <w:t xml:space="preserve"> (</w:t>
      </w:r>
      <w:r w:rsidR="00E7557E" w:rsidRPr="000C02F0">
        <w:rPr>
          <w:rFonts w:cs="Times New Roman"/>
          <w:sz w:val="22"/>
          <w:shd w:val="clear" w:color="auto" w:fill="FFFFFF"/>
        </w:rPr>
        <w:t>Baiyewu, 2022</w:t>
      </w:r>
      <w:r w:rsidR="00E7557E" w:rsidRPr="000C02F0">
        <w:rPr>
          <w:rFonts w:cs="Times New Roman"/>
          <w:sz w:val="22"/>
          <w:lang w:eastAsia="en-GB"/>
        </w:rPr>
        <w:t>).</w:t>
      </w:r>
      <w:r w:rsidRPr="000C02F0">
        <w:rPr>
          <w:rFonts w:cs="Times New Roman"/>
          <w:sz w:val="22"/>
          <w:lang w:eastAsia="en-GB"/>
        </w:rPr>
        <w:t xml:space="preserve"> </w:t>
      </w:r>
      <w:r w:rsidR="003B0DF9" w:rsidRPr="000C02F0">
        <w:rPr>
          <w:rFonts w:cs="Times New Roman"/>
          <w:sz w:val="22"/>
          <w:lang w:eastAsia="en-GB"/>
        </w:rPr>
        <w:t>Moreover, w</w:t>
      </w:r>
      <w:r w:rsidRPr="000C02F0">
        <w:rPr>
          <w:rFonts w:cs="Times New Roman"/>
          <w:sz w:val="22"/>
          <w:lang w:eastAsia="en-GB"/>
        </w:rPr>
        <w:t xml:space="preserve">ith the help of AI, Tesco has improved its store location strategy </w:t>
      </w:r>
      <w:r w:rsidRPr="000C02F0">
        <w:rPr>
          <w:rFonts w:cs="Times New Roman"/>
          <w:sz w:val="22"/>
          <w:lang w:eastAsia="en-GB"/>
        </w:rPr>
        <w:lastRenderedPageBreak/>
        <w:t xml:space="preserve">by </w:t>
      </w:r>
      <w:r w:rsidR="00304719" w:rsidRPr="000C02F0">
        <w:rPr>
          <w:rFonts w:cs="Times New Roman"/>
          <w:sz w:val="22"/>
          <w:lang w:eastAsia="en-GB"/>
        </w:rPr>
        <w:t>analysing</w:t>
      </w:r>
      <w:r w:rsidRPr="000C02F0">
        <w:rPr>
          <w:rFonts w:cs="Times New Roman"/>
          <w:sz w:val="22"/>
          <w:lang w:eastAsia="en-GB"/>
        </w:rPr>
        <w:t xml:space="preserve"> customer demographics and </w:t>
      </w:r>
      <w:r w:rsidR="00304719" w:rsidRPr="000C02F0">
        <w:rPr>
          <w:rFonts w:cs="Times New Roman"/>
          <w:sz w:val="22"/>
          <w:lang w:eastAsia="en-GB"/>
        </w:rPr>
        <w:t>behaviour</w:t>
      </w:r>
      <w:r w:rsidRPr="000C02F0">
        <w:rPr>
          <w:rFonts w:cs="Times New Roman"/>
          <w:sz w:val="22"/>
          <w:lang w:eastAsia="en-GB"/>
        </w:rPr>
        <w:t>. This has helped Tesco in identifying key locations for opening new stores and improving its distribution channels.</w:t>
      </w:r>
    </w:p>
    <w:p w14:paraId="57AF6D31" w14:textId="77777777" w:rsidR="008862CD" w:rsidRPr="000C02F0" w:rsidRDefault="008862CD" w:rsidP="008862CD">
      <w:pPr>
        <w:pStyle w:val="Heading3"/>
        <w:rPr>
          <w:rFonts w:cs="Times New Roman"/>
          <w:sz w:val="22"/>
          <w:szCs w:val="22"/>
          <w:lang w:eastAsia="en-GB"/>
        </w:rPr>
      </w:pPr>
      <w:bookmarkStart w:id="47" w:name="_Toc132719457"/>
      <w:r w:rsidRPr="000C02F0">
        <w:rPr>
          <w:rFonts w:cs="Times New Roman"/>
          <w:sz w:val="22"/>
          <w:szCs w:val="22"/>
          <w:lang w:eastAsia="en-GB"/>
        </w:rPr>
        <w:t>Promotion</w:t>
      </w:r>
      <w:bookmarkEnd w:id="47"/>
    </w:p>
    <w:p w14:paraId="40D3FEA5" w14:textId="5169F48D" w:rsidR="008F73A8" w:rsidRPr="000C02F0" w:rsidRDefault="00B82061" w:rsidP="008F73A8">
      <w:pPr>
        <w:rPr>
          <w:rFonts w:cs="Times New Roman"/>
          <w:sz w:val="22"/>
          <w:lang w:eastAsia="en-GB"/>
        </w:rPr>
      </w:pPr>
      <w:r w:rsidRPr="000C02F0">
        <w:rPr>
          <w:rFonts w:cs="Times New Roman"/>
          <w:sz w:val="22"/>
        </w:rPr>
        <w:t>Anot</w:t>
      </w:r>
      <w:r w:rsidR="003B0DF9" w:rsidRPr="000C02F0">
        <w:rPr>
          <w:rFonts w:cs="Times New Roman"/>
          <w:sz w:val="22"/>
        </w:rPr>
        <w:t xml:space="preserve">her researcher </w:t>
      </w:r>
      <w:r w:rsidR="003B0DF9" w:rsidRPr="000C02F0">
        <w:rPr>
          <w:rFonts w:cs="Times New Roman"/>
          <w:sz w:val="22"/>
          <w:shd w:val="clear" w:color="auto" w:fill="FFFFFF"/>
        </w:rPr>
        <w:t>Kumar, (2021)</w:t>
      </w:r>
      <w:r w:rsidRPr="000C02F0">
        <w:rPr>
          <w:rFonts w:cs="Times New Roman"/>
          <w:sz w:val="22"/>
        </w:rPr>
        <w:t xml:space="preserve"> has examined in his research that </w:t>
      </w:r>
      <w:r w:rsidR="008F73A8" w:rsidRPr="000C02F0">
        <w:rPr>
          <w:rFonts w:cs="Times New Roman"/>
          <w:sz w:val="22"/>
          <w:lang w:eastAsia="en-GB"/>
        </w:rPr>
        <w:t xml:space="preserve">AI has helped Tesco in creating targeted marketing campaigns by </w:t>
      </w:r>
      <w:r w:rsidR="00304719" w:rsidRPr="000C02F0">
        <w:rPr>
          <w:rFonts w:cs="Times New Roman"/>
          <w:sz w:val="22"/>
          <w:lang w:eastAsia="en-GB"/>
        </w:rPr>
        <w:t>analysing</w:t>
      </w:r>
      <w:r w:rsidR="008F73A8" w:rsidRPr="000C02F0">
        <w:rPr>
          <w:rFonts w:cs="Times New Roman"/>
          <w:sz w:val="22"/>
          <w:lang w:eastAsia="en-GB"/>
        </w:rPr>
        <w:t xml:space="preserve"> customer data and </w:t>
      </w:r>
      <w:r w:rsidR="00304719" w:rsidRPr="000C02F0">
        <w:rPr>
          <w:rFonts w:cs="Times New Roman"/>
          <w:sz w:val="22"/>
          <w:lang w:eastAsia="en-GB"/>
        </w:rPr>
        <w:t>behaviour</w:t>
      </w:r>
      <w:r w:rsidR="008F73A8" w:rsidRPr="000C02F0">
        <w:rPr>
          <w:rFonts w:cs="Times New Roman"/>
          <w:sz w:val="22"/>
          <w:lang w:eastAsia="en-GB"/>
        </w:rPr>
        <w:t>. This has enabled Tesco to create personalized promotional offers and improve customer engagement. Tesco has also adopted social media marketing, which helps in reaching out to a wider audience and improving its brand image.</w:t>
      </w:r>
    </w:p>
    <w:p w14:paraId="7106D89A" w14:textId="236E217F" w:rsidR="008862CD" w:rsidRPr="000C02F0" w:rsidRDefault="00A77A76" w:rsidP="00797AC9">
      <w:pPr>
        <w:pStyle w:val="Heading3"/>
        <w:rPr>
          <w:rFonts w:cs="Times New Roman"/>
          <w:sz w:val="22"/>
          <w:szCs w:val="22"/>
          <w:lang w:eastAsia="en-GB"/>
        </w:rPr>
      </w:pPr>
      <w:bookmarkStart w:id="48" w:name="_Toc132719458"/>
      <w:r w:rsidRPr="000C02F0">
        <w:rPr>
          <w:rFonts w:cs="Times New Roman"/>
          <w:sz w:val="22"/>
          <w:szCs w:val="22"/>
          <w:lang w:eastAsia="en-GB"/>
        </w:rPr>
        <w:t>People</w:t>
      </w:r>
      <w:bookmarkEnd w:id="48"/>
    </w:p>
    <w:p w14:paraId="1FDCCF4B" w14:textId="3B50F684" w:rsidR="008F73A8" w:rsidRPr="000C02F0" w:rsidRDefault="008F73A8" w:rsidP="008F73A8">
      <w:pPr>
        <w:rPr>
          <w:rFonts w:cs="Times New Roman"/>
          <w:sz w:val="22"/>
          <w:lang w:eastAsia="en-GB"/>
        </w:rPr>
      </w:pPr>
      <w:r w:rsidRPr="000C02F0">
        <w:rPr>
          <w:rFonts w:cs="Times New Roman"/>
          <w:sz w:val="22"/>
          <w:lang w:eastAsia="en-GB"/>
        </w:rPr>
        <w:t>Tesco has a large workforce that plays a crucial role in maintaining customer satisfaction. With the help of AI, Tesco has improved its employee training and development programs. AI-powered chatbots have also been introduced to assist customers in resolving their queries, which has helped in improving customer service</w:t>
      </w:r>
      <w:r w:rsidR="003B0DF9" w:rsidRPr="000C02F0">
        <w:rPr>
          <w:rFonts w:cs="Times New Roman"/>
          <w:sz w:val="22"/>
          <w:lang w:eastAsia="en-GB"/>
        </w:rPr>
        <w:t xml:space="preserve"> (</w:t>
      </w:r>
      <w:r w:rsidR="003B0DF9" w:rsidRPr="000C02F0">
        <w:rPr>
          <w:rFonts w:cs="Times New Roman"/>
          <w:sz w:val="22"/>
          <w:shd w:val="clear" w:color="auto" w:fill="FFFFFF"/>
        </w:rPr>
        <w:t>Diers-Lawson et al., 2020</w:t>
      </w:r>
      <w:r w:rsidR="003B0DF9" w:rsidRPr="000C02F0">
        <w:rPr>
          <w:rFonts w:cs="Times New Roman"/>
          <w:sz w:val="22"/>
          <w:lang w:eastAsia="en-GB"/>
        </w:rPr>
        <w:t>)</w:t>
      </w:r>
      <w:r w:rsidRPr="000C02F0">
        <w:rPr>
          <w:rFonts w:cs="Times New Roman"/>
          <w:sz w:val="22"/>
          <w:lang w:eastAsia="en-GB"/>
        </w:rPr>
        <w:t>.</w:t>
      </w:r>
    </w:p>
    <w:p w14:paraId="36D90F4F" w14:textId="77777777" w:rsidR="008862CD" w:rsidRPr="000C02F0" w:rsidRDefault="008862CD" w:rsidP="008862CD">
      <w:pPr>
        <w:pStyle w:val="Heading3"/>
        <w:rPr>
          <w:rFonts w:cs="Times New Roman"/>
          <w:sz w:val="22"/>
          <w:szCs w:val="22"/>
          <w:lang w:eastAsia="en-GB"/>
        </w:rPr>
      </w:pPr>
      <w:bookmarkStart w:id="49" w:name="_Toc132719459"/>
      <w:r w:rsidRPr="000C02F0">
        <w:rPr>
          <w:rFonts w:cs="Times New Roman"/>
          <w:sz w:val="22"/>
          <w:szCs w:val="22"/>
          <w:lang w:eastAsia="en-GB"/>
        </w:rPr>
        <w:t>Process</w:t>
      </w:r>
      <w:bookmarkEnd w:id="49"/>
    </w:p>
    <w:p w14:paraId="7509316E" w14:textId="63B9E3D9" w:rsidR="008F73A8" w:rsidRPr="000C02F0" w:rsidRDefault="008F73A8" w:rsidP="008F73A8">
      <w:pPr>
        <w:rPr>
          <w:rFonts w:cs="Times New Roman"/>
          <w:sz w:val="22"/>
          <w:lang w:eastAsia="en-GB"/>
        </w:rPr>
      </w:pPr>
      <w:r w:rsidRPr="000C02F0">
        <w:rPr>
          <w:rFonts w:cs="Times New Roman"/>
          <w:sz w:val="22"/>
          <w:lang w:eastAsia="en-GB"/>
        </w:rPr>
        <w:t>Tesco has streamlined its processes by adopting AI-powered automation. This has helped Tesco in improving its supply chain management, inventory management, and customer service</w:t>
      </w:r>
      <w:r w:rsidR="00F24226" w:rsidRPr="000C02F0">
        <w:rPr>
          <w:rFonts w:cs="Times New Roman"/>
          <w:sz w:val="22"/>
          <w:lang w:eastAsia="en-GB"/>
        </w:rPr>
        <w:t xml:space="preserve"> (</w:t>
      </w:r>
      <w:r w:rsidR="00F24226" w:rsidRPr="000C02F0">
        <w:rPr>
          <w:rFonts w:cs="Times New Roman"/>
          <w:sz w:val="22"/>
          <w:shd w:val="clear" w:color="auto" w:fill="FFFFFF"/>
        </w:rPr>
        <w:t>Bilińska-Reformat et al., 2019</w:t>
      </w:r>
      <w:r w:rsidR="00F24226" w:rsidRPr="000C02F0">
        <w:rPr>
          <w:rFonts w:cs="Times New Roman"/>
          <w:sz w:val="22"/>
          <w:lang w:eastAsia="en-GB"/>
        </w:rPr>
        <w:t>)</w:t>
      </w:r>
      <w:r w:rsidRPr="000C02F0">
        <w:rPr>
          <w:rFonts w:cs="Times New Roman"/>
          <w:sz w:val="22"/>
          <w:lang w:eastAsia="en-GB"/>
        </w:rPr>
        <w:t>. Tesco has also introduced self-checkout machines, which help in reducing wait times and improving customer experience.</w:t>
      </w:r>
    </w:p>
    <w:p w14:paraId="6958CA07" w14:textId="77777777" w:rsidR="008862CD" w:rsidRPr="000C02F0" w:rsidRDefault="008862CD" w:rsidP="008862CD">
      <w:pPr>
        <w:pStyle w:val="Heading3"/>
        <w:rPr>
          <w:rFonts w:cs="Times New Roman"/>
          <w:sz w:val="22"/>
          <w:szCs w:val="22"/>
          <w:lang w:eastAsia="en-GB"/>
        </w:rPr>
      </w:pPr>
      <w:bookmarkStart w:id="50" w:name="_Toc132719460"/>
      <w:r w:rsidRPr="000C02F0">
        <w:rPr>
          <w:rFonts w:cs="Times New Roman"/>
          <w:sz w:val="22"/>
          <w:szCs w:val="22"/>
          <w:lang w:eastAsia="en-GB"/>
        </w:rPr>
        <w:t>Physical evidence</w:t>
      </w:r>
      <w:bookmarkEnd w:id="50"/>
    </w:p>
    <w:p w14:paraId="7CBA4A35" w14:textId="2664EAD3" w:rsidR="008F73A8" w:rsidRPr="000C02F0" w:rsidRDefault="008F73A8" w:rsidP="008F73A8">
      <w:pPr>
        <w:rPr>
          <w:rFonts w:cs="Times New Roman"/>
          <w:sz w:val="22"/>
          <w:lang w:eastAsia="en-GB"/>
        </w:rPr>
      </w:pPr>
      <w:r w:rsidRPr="000C02F0">
        <w:rPr>
          <w:rFonts w:cs="Times New Roman"/>
          <w:sz w:val="22"/>
          <w:lang w:eastAsia="en-GB"/>
        </w:rPr>
        <w:t>Tesco has improved its physical evidence by enhancing its store layout, signage, and packaging</w:t>
      </w:r>
      <w:r w:rsidR="00E7557E" w:rsidRPr="000C02F0">
        <w:rPr>
          <w:rFonts w:cs="Times New Roman"/>
          <w:sz w:val="22"/>
          <w:lang w:eastAsia="en-GB"/>
        </w:rPr>
        <w:t xml:space="preserve"> (</w:t>
      </w:r>
      <w:r w:rsidR="00E7557E" w:rsidRPr="000C02F0">
        <w:rPr>
          <w:rFonts w:cs="Times New Roman"/>
          <w:sz w:val="22"/>
          <w:shd w:val="clear" w:color="auto" w:fill="FFFFFF"/>
        </w:rPr>
        <w:t>Teng and Khong, 2021</w:t>
      </w:r>
      <w:r w:rsidR="00E7557E" w:rsidRPr="000C02F0">
        <w:rPr>
          <w:rFonts w:cs="Times New Roman"/>
          <w:sz w:val="22"/>
          <w:lang w:eastAsia="en-GB"/>
        </w:rPr>
        <w:t>).</w:t>
      </w:r>
      <w:r w:rsidRPr="000C02F0">
        <w:rPr>
          <w:rFonts w:cs="Times New Roman"/>
          <w:sz w:val="22"/>
          <w:lang w:eastAsia="en-GB"/>
        </w:rPr>
        <w:t xml:space="preserve"> </w:t>
      </w:r>
      <w:r w:rsidR="00F24226" w:rsidRPr="000C02F0">
        <w:rPr>
          <w:rFonts w:cs="Times New Roman"/>
          <w:sz w:val="22"/>
          <w:lang w:eastAsia="en-GB"/>
        </w:rPr>
        <w:t>Furthermore, w</w:t>
      </w:r>
      <w:r w:rsidRPr="000C02F0">
        <w:rPr>
          <w:rFonts w:cs="Times New Roman"/>
          <w:sz w:val="22"/>
          <w:lang w:eastAsia="en-GB"/>
        </w:rPr>
        <w:t>ith the help of AI, Tesco has also introduced augmented reality, which helps in enhancing the customer shopping experience.</w:t>
      </w:r>
    </w:p>
    <w:p w14:paraId="3FD466EC" w14:textId="0985AC2F" w:rsidR="000D1C22" w:rsidRPr="000C02F0" w:rsidRDefault="009C52D9" w:rsidP="00864EE6">
      <w:pPr>
        <w:pStyle w:val="Heading2"/>
        <w:rPr>
          <w:rFonts w:cs="Times New Roman"/>
          <w:sz w:val="22"/>
          <w:szCs w:val="22"/>
        </w:rPr>
      </w:pPr>
      <w:bookmarkStart w:id="51" w:name="_Toc132719461"/>
      <w:r w:rsidRPr="000C02F0">
        <w:rPr>
          <w:rFonts w:cs="Times New Roman"/>
          <w:sz w:val="22"/>
          <w:szCs w:val="22"/>
        </w:rPr>
        <w:t>Ansoff Matrix of Tesco</w:t>
      </w:r>
      <w:bookmarkEnd w:id="51"/>
    </w:p>
    <w:p w14:paraId="626944F4" w14:textId="634BEDFF" w:rsidR="00AC0D7C" w:rsidRPr="000C02F0" w:rsidRDefault="00AC0D7C" w:rsidP="008E70D3">
      <w:pPr>
        <w:rPr>
          <w:rFonts w:cs="Times New Roman"/>
          <w:sz w:val="22"/>
          <w:lang w:eastAsia="en-GB"/>
        </w:rPr>
      </w:pPr>
      <w:r w:rsidRPr="000C02F0">
        <w:rPr>
          <w:rFonts w:cs="Times New Roman"/>
          <w:sz w:val="22"/>
          <w:lang w:eastAsia="en-GB"/>
        </w:rPr>
        <w:t>The Ansoff Matrix is a marketing theory that can help organizations like Tesco improve their quality systems and customer relationship by leveraging AI efficiencies. The matr</w:t>
      </w:r>
      <w:r w:rsidR="0043085B" w:rsidRPr="000C02F0">
        <w:rPr>
          <w:rFonts w:cs="Times New Roman"/>
          <w:sz w:val="22"/>
          <w:lang w:eastAsia="en-GB"/>
        </w:rPr>
        <w:t xml:space="preserve">ix consists of four </w:t>
      </w:r>
      <w:r w:rsidR="0043085B" w:rsidRPr="000C02F0">
        <w:rPr>
          <w:rFonts w:cs="Times New Roman"/>
          <w:sz w:val="22"/>
          <w:lang w:eastAsia="en-GB"/>
        </w:rPr>
        <w:lastRenderedPageBreak/>
        <w:t xml:space="preserve">strategies that include, </w:t>
      </w:r>
      <w:r w:rsidRPr="000C02F0">
        <w:rPr>
          <w:rFonts w:cs="Times New Roman"/>
          <w:sz w:val="22"/>
          <w:lang w:eastAsia="en-GB"/>
        </w:rPr>
        <w:t>market penetration, market development, product development, and diversification. Each strategy involves different levels of risk and requires different levels of investment</w:t>
      </w:r>
      <w:r w:rsidR="00607DB6" w:rsidRPr="000C02F0">
        <w:rPr>
          <w:rFonts w:cs="Times New Roman"/>
          <w:sz w:val="22"/>
          <w:lang w:eastAsia="en-GB"/>
        </w:rPr>
        <w:t xml:space="preserve"> (</w:t>
      </w:r>
      <w:r w:rsidR="00607DB6" w:rsidRPr="000C02F0">
        <w:rPr>
          <w:rFonts w:cs="Times New Roman"/>
          <w:sz w:val="22"/>
          <w:shd w:val="clear" w:color="auto" w:fill="FFFFFF"/>
        </w:rPr>
        <w:t>Hashim et al., 2021</w:t>
      </w:r>
      <w:r w:rsidR="00607DB6" w:rsidRPr="000C02F0">
        <w:rPr>
          <w:rFonts w:cs="Times New Roman"/>
          <w:sz w:val="22"/>
          <w:lang w:eastAsia="en-GB"/>
        </w:rPr>
        <w:t>).</w:t>
      </w:r>
    </w:p>
    <w:p w14:paraId="24B251CD" w14:textId="77777777" w:rsidR="002262CF" w:rsidRPr="000C02F0" w:rsidRDefault="002262CF" w:rsidP="002262CF">
      <w:pPr>
        <w:keepNext/>
        <w:jc w:val="center"/>
        <w:rPr>
          <w:rFonts w:cs="Times New Roman"/>
          <w:sz w:val="22"/>
        </w:rPr>
      </w:pPr>
      <w:r w:rsidRPr="000C02F0">
        <w:rPr>
          <w:rFonts w:cs="Times New Roman"/>
          <w:noProof/>
          <w:sz w:val="22"/>
          <w:lang w:eastAsia="en-GB"/>
        </w:rPr>
        <w:drawing>
          <wp:inline distT="0" distB="0" distL="0" distR="0" wp14:anchorId="5CEACBBE" wp14:editId="4B7432E2">
            <wp:extent cx="3152633" cy="2183130"/>
            <wp:effectExtent l="0" t="0" r="0" b="7620"/>
            <wp:docPr id="7" name="Picture 7" descr="Ansoff Matrix - Strategic Growth with the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nsoff Matrix - Strategic Growth with the Ansoff Matrix"/>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68831" cy="2194346"/>
                    </a:xfrm>
                    <a:prstGeom prst="rect">
                      <a:avLst/>
                    </a:prstGeom>
                    <a:noFill/>
                    <a:ln>
                      <a:noFill/>
                    </a:ln>
                  </pic:spPr>
                </pic:pic>
              </a:graphicData>
            </a:graphic>
          </wp:inline>
        </w:drawing>
      </w:r>
    </w:p>
    <w:p w14:paraId="72F6329E" w14:textId="71CC2094" w:rsidR="002262CF" w:rsidRPr="000C02F0" w:rsidRDefault="002262CF" w:rsidP="002262CF">
      <w:pPr>
        <w:pStyle w:val="Caption"/>
        <w:jc w:val="center"/>
        <w:rPr>
          <w:rFonts w:cs="Times New Roman"/>
          <w:sz w:val="22"/>
          <w:szCs w:val="22"/>
          <w:lang w:eastAsia="en-GB"/>
        </w:rPr>
      </w:pPr>
      <w:r w:rsidRPr="000C02F0">
        <w:rPr>
          <w:rFonts w:cs="Times New Roman"/>
          <w:sz w:val="22"/>
          <w:szCs w:val="22"/>
        </w:rPr>
        <w:t xml:space="preserve">Figure </w:t>
      </w:r>
      <w:r w:rsidRPr="000C02F0">
        <w:rPr>
          <w:rFonts w:cs="Times New Roman"/>
          <w:sz w:val="22"/>
          <w:szCs w:val="22"/>
        </w:rPr>
        <w:fldChar w:fldCharType="begin"/>
      </w:r>
      <w:r w:rsidRPr="000C02F0">
        <w:rPr>
          <w:rFonts w:cs="Times New Roman"/>
          <w:sz w:val="22"/>
          <w:szCs w:val="22"/>
        </w:rPr>
        <w:instrText xml:space="preserve"> SEQ Figure \* ARABIC </w:instrText>
      </w:r>
      <w:r w:rsidRPr="000C02F0">
        <w:rPr>
          <w:rFonts w:cs="Times New Roman"/>
          <w:sz w:val="22"/>
          <w:szCs w:val="22"/>
        </w:rPr>
        <w:fldChar w:fldCharType="separate"/>
      </w:r>
      <w:r w:rsidR="00B42A74" w:rsidRPr="000C02F0">
        <w:rPr>
          <w:rFonts w:cs="Times New Roman"/>
          <w:noProof/>
          <w:sz w:val="22"/>
          <w:szCs w:val="22"/>
        </w:rPr>
        <w:t>4</w:t>
      </w:r>
      <w:r w:rsidRPr="000C02F0">
        <w:rPr>
          <w:rFonts w:cs="Times New Roman"/>
          <w:sz w:val="22"/>
          <w:szCs w:val="22"/>
        </w:rPr>
        <w:fldChar w:fldCharType="end"/>
      </w:r>
      <w:r w:rsidRPr="000C02F0">
        <w:rPr>
          <w:rFonts w:cs="Times New Roman"/>
          <w:sz w:val="22"/>
          <w:szCs w:val="22"/>
        </w:rPr>
        <w:t xml:space="preserve"> Ansoff Matrix</w:t>
      </w:r>
    </w:p>
    <w:p w14:paraId="0EA788B8" w14:textId="52099086" w:rsidR="00A35876" w:rsidRPr="000C02F0" w:rsidRDefault="00A35876" w:rsidP="00C72637">
      <w:pPr>
        <w:pStyle w:val="Heading3"/>
        <w:rPr>
          <w:rFonts w:cs="Times New Roman"/>
          <w:sz w:val="22"/>
          <w:szCs w:val="22"/>
        </w:rPr>
      </w:pPr>
      <w:bookmarkStart w:id="52" w:name="_Toc132719462"/>
      <w:r w:rsidRPr="000C02F0">
        <w:rPr>
          <w:rFonts w:cs="Times New Roman"/>
          <w:sz w:val="22"/>
          <w:szCs w:val="22"/>
        </w:rPr>
        <w:t>Marketing Penetration</w:t>
      </w:r>
      <w:bookmarkEnd w:id="52"/>
    </w:p>
    <w:p w14:paraId="7B873F5F" w14:textId="2CFE339C" w:rsidR="00AC0D7C" w:rsidRPr="000C02F0" w:rsidRDefault="00AC0D7C" w:rsidP="008E70D3">
      <w:pPr>
        <w:rPr>
          <w:rFonts w:cs="Times New Roman"/>
          <w:sz w:val="22"/>
          <w:lang w:eastAsia="en-GB"/>
        </w:rPr>
      </w:pPr>
      <w:r w:rsidRPr="000C02F0">
        <w:rPr>
          <w:rFonts w:cs="Times New Roman"/>
          <w:sz w:val="22"/>
          <w:lang w:eastAsia="en-GB"/>
        </w:rPr>
        <w:t xml:space="preserve">Market penetration is a low-risk, low-investment strategy that involves selling more of the existing products to existing customers. By leveraging AI-powered customer segmentation and targeting, Tesco can identify customer preferences and </w:t>
      </w:r>
      <w:r w:rsidR="00A9748D" w:rsidRPr="000C02F0">
        <w:rPr>
          <w:rFonts w:cs="Times New Roman"/>
          <w:sz w:val="22"/>
          <w:lang w:eastAsia="en-GB"/>
        </w:rPr>
        <w:t>behaviours</w:t>
      </w:r>
      <w:r w:rsidRPr="000C02F0">
        <w:rPr>
          <w:rFonts w:cs="Times New Roman"/>
          <w:sz w:val="22"/>
          <w:lang w:eastAsia="en-GB"/>
        </w:rPr>
        <w:t xml:space="preserve"> and deliver targeted marketing messages to its existing customers</w:t>
      </w:r>
      <w:r w:rsidR="00607DB6" w:rsidRPr="000C02F0">
        <w:rPr>
          <w:rFonts w:cs="Times New Roman"/>
          <w:sz w:val="22"/>
          <w:lang w:eastAsia="en-GB"/>
        </w:rPr>
        <w:t xml:space="preserve"> (</w:t>
      </w:r>
      <w:r w:rsidR="00607DB6" w:rsidRPr="000C02F0">
        <w:rPr>
          <w:rFonts w:cs="Times New Roman"/>
          <w:sz w:val="22"/>
          <w:shd w:val="clear" w:color="auto" w:fill="FFFFFF"/>
        </w:rPr>
        <w:t>Domański and Łabenda, 2020</w:t>
      </w:r>
      <w:r w:rsidR="00607DB6" w:rsidRPr="000C02F0">
        <w:rPr>
          <w:rFonts w:cs="Times New Roman"/>
          <w:sz w:val="22"/>
          <w:lang w:eastAsia="en-GB"/>
        </w:rPr>
        <w:t>).</w:t>
      </w:r>
      <w:r w:rsidRPr="000C02F0">
        <w:rPr>
          <w:rFonts w:cs="Times New Roman"/>
          <w:sz w:val="22"/>
          <w:lang w:eastAsia="en-GB"/>
        </w:rPr>
        <w:t xml:space="preserve"> This can help Tesco to increase its market share and customer loyalty.</w:t>
      </w:r>
    </w:p>
    <w:p w14:paraId="6BB9E92A" w14:textId="627C58F9" w:rsidR="00A35876" w:rsidRPr="000C02F0" w:rsidRDefault="00A35876" w:rsidP="00C72637">
      <w:pPr>
        <w:pStyle w:val="Heading3"/>
        <w:rPr>
          <w:rFonts w:cs="Times New Roman"/>
          <w:sz w:val="22"/>
          <w:szCs w:val="22"/>
        </w:rPr>
      </w:pPr>
      <w:bookmarkStart w:id="53" w:name="_Toc132719463"/>
      <w:r w:rsidRPr="000C02F0">
        <w:rPr>
          <w:rFonts w:cs="Times New Roman"/>
          <w:sz w:val="22"/>
          <w:szCs w:val="22"/>
        </w:rPr>
        <w:t>Market Development</w:t>
      </w:r>
      <w:bookmarkEnd w:id="53"/>
    </w:p>
    <w:p w14:paraId="0E970D96" w14:textId="4A1692A6" w:rsidR="00AC0D7C" w:rsidRPr="000C02F0" w:rsidRDefault="00950679" w:rsidP="008E70D3">
      <w:pPr>
        <w:rPr>
          <w:rFonts w:cs="Times New Roman"/>
          <w:sz w:val="22"/>
          <w:lang w:eastAsia="en-GB"/>
        </w:rPr>
      </w:pPr>
      <w:r w:rsidRPr="000C02F0">
        <w:rPr>
          <w:rFonts w:cs="Times New Roman"/>
          <w:sz w:val="22"/>
          <w:lang w:eastAsia="en-GB"/>
        </w:rPr>
        <w:t>Market development must be</w:t>
      </w:r>
      <w:r w:rsidR="00AC0D7C" w:rsidRPr="000C02F0">
        <w:rPr>
          <w:rFonts w:cs="Times New Roman"/>
          <w:sz w:val="22"/>
          <w:lang w:eastAsia="en-GB"/>
        </w:rPr>
        <w:t xml:space="preserve"> a moderate-risk, moderate-investment strategy that involves selling existing products to new markets. </w:t>
      </w:r>
      <w:r w:rsidR="00607DB6" w:rsidRPr="000C02F0">
        <w:rPr>
          <w:rFonts w:cs="Times New Roman"/>
          <w:sz w:val="22"/>
          <w:lang w:eastAsia="en-GB"/>
        </w:rPr>
        <w:t>Thus, b</w:t>
      </w:r>
      <w:r w:rsidR="00AC0D7C" w:rsidRPr="000C02F0">
        <w:rPr>
          <w:rFonts w:cs="Times New Roman"/>
          <w:sz w:val="22"/>
          <w:lang w:eastAsia="en-GB"/>
        </w:rPr>
        <w:t>y leveraging AI-powered market research and analysis, Tesco can identify new customer segments and tailor its products and services to meet their needs. This can help Tesco to expand its customer base and increase its revenue streams.</w:t>
      </w:r>
    </w:p>
    <w:p w14:paraId="3B82AC5C" w14:textId="6B02BABB" w:rsidR="00A35876" w:rsidRPr="000C02F0" w:rsidRDefault="00A35876" w:rsidP="00C72637">
      <w:pPr>
        <w:pStyle w:val="Heading3"/>
        <w:rPr>
          <w:rFonts w:cs="Times New Roman"/>
          <w:sz w:val="22"/>
          <w:szCs w:val="22"/>
        </w:rPr>
      </w:pPr>
      <w:bookmarkStart w:id="54" w:name="_Toc132719464"/>
      <w:r w:rsidRPr="000C02F0">
        <w:rPr>
          <w:rFonts w:cs="Times New Roman"/>
          <w:sz w:val="22"/>
          <w:szCs w:val="22"/>
        </w:rPr>
        <w:t>Product Development</w:t>
      </w:r>
      <w:bookmarkEnd w:id="54"/>
      <w:r w:rsidRPr="000C02F0">
        <w:rPr>
          <w:rFonts w:cs="Times New Roman"/>
          <w:sz w:val="22"/>
          <w:szCs w:val="22"/>
        </w:rPr>
        <w:t xml:space="preserve"> </w:t>
      </w:r>
    </w:p>
    <w:p w14:paraId="53F0E086" w14:textId="27DCD4BD" w:rsidR="00AC0D7C" w:rsidRPr="000C02F0" w:rsidRDefault="00AC0D7C" w:rsidP="008E70D3">
      <w:pPr>
        <w:rPr>
          <w:rFonts w:cs="Times New Roman"/>
          <w:sz w:val="22"/>
          <w:lang w:eastAsia="en-GB"/>
        </w:rPr>
      </w:pPr>
      <w:r w:rsidRPr="000C02F0">
        <w:rPr>
          <w:rFonts w:cs="Times New Roman"/>
          <w:sz w:val="22"/>
          <w:lang w:eastAsia="en-GB"/>
        </w:rPr>
        <w:t>Product development is a high-risk, high-investment strategy that involves developing new products for existing customers.</w:t>
      </w:r>
      <w:r w:rsidR="00A44514" w:rsidRPr="000C02F0">
        <w:rPr>
          <w:rFonts w:cs="Times New Roman"/>
          <w:sz w:val="22"/>
          <w:lang w:eastAsia="en-GB"/>
        </w:rPr>
        <w:t xml:space="preserve"> Therefore, b</w:t>
      </w:r>
      <w:r w:rsidRPr="000C02F0">
        <w:rPr>
          <w:rFonts w:cs="Times New Roman"/>
          <w:sz w:val="22"/>
          <w:lang w:eastAsia="en-GB"/>
        </w:rPr>
        <w:t xml:space="preserve">y leveraging AI-powered product development and testing </w:t>
      </w:r>
      <w:r w:rsidRPr="000C02F0">
        <w:rPr>
          <w:rFonts w:cs="Times New Roman"/>
          <w:sz w:val="22"/>
          <w:lang w:eastAsia="en-GB"/>
        </w:rPr>
        <w:lastRenderedPageBreak/>
        <w:t>tools, Tesco can develop and launch new products that meet the evolving needs of its customers. This can help Tesco to differentiate itself from its competitors and increase customer loyalty</w:t>
      </w:r>
      <w:r w:rsidR="00A44514" w:rsidRPr="000C02F0">
        <w:rPr>
          <w:rFonts w:cs="Times New Roman"/>
          <w:sz w:val="22"/>
          <w:lang w:eastAsia="en-GB"/>
        </w:rPr>
        <w:t xml:space="preserve"> (</w:t>
      </w:r>
      <w:r w:rsidR="00A44514" w:rsidRPr="000C02F0">
        <w:rPr>
          <w:rFonts w:cs="Times New Roman"/>
          <w:sz w:val="22"/>
          <w:shd w:val="clear" w:color="auto" w:fill="FFFFFF"/>
        </w:rPr>
        <w:t>Chakravorti, 2023</w:t>
      </w:r>
      <w:r w:rsidR="00A44514" w:rsidRPr="000C02F0">
        <w:rPr>
          <w:rFonts w:cs="Times New Roman"/>
          <w:sz w:val="22"/>
          <w:lang w:eastAsia="en-GB"/>
        </w:rPr>
        <w:t>).</w:t>
      </w:r>
    </w:p>
    <w:p w14:paraId="666032E4" w14:textId="46584DE9" w:rsidR="00A35876" w:rsidRPr="000C02F0" w:rsidRDefault="00A35876" w:rsidP="00C72637">
      <w:pPr>
        <w:pStyle w:val="Heading3"/>
        <w:rPr>
          <w:rFonts w:cs="Times New Roman"/>
          <w:sz w:val="22"/>
          <w:szCs w:val="22"/>
        </w:rPr>
      </w:pPr>
      <w:bookmarkStart w:id="55" w:name="_Toc132719465"/>
      <w:r w:rsidRPr="000C02F0">
        <w:rPr>
          <w:rFonts w:cs="Times New Roman"/>
          <w:sz w:val="22"/>
          <w:szCs w:val="22"/>
        </w:rPr>
        <w:t>Diversification</w:t>
      </w:r>
      <w:bookmarkEnd w:id="55"/>
    </w:p>
    <w:p w14:paraId="5AE254E3" w14:textId="5AD52BBC" w:rsidR="00AC0D7C" w:rsidRPr="000C02F0" w:rsidRDefault="00AC0D7C" w:rsidP="008E70D3">
      <w:pPr>
        <w:rPr>
          <w:rFonts w:cs="Times New Roman"/>
          <w:sz w:val="22"/>
          <w:lang w:eastAsia="en-GB"/>
        </w:rPr>
      </w:pPr>
      <w:r w:rsidRPr="000C02F0">
        <w:rPr>
          <w:rFonts w:cs="Times New Roman"/>
          <w:sz w:val="22"/>
          <w:lang w:eastAsia="en-GB"/>
        </w:rPr>
        <w:t>Diversification is the highest-risk, highest-investment strategy that involves developing new products for new markets. By leveraging AI-powered market research and analysis, Tesco can identify new market opportunities and develop new products that meet the needs of these markets</w:t>
      </w:r>
      <w:r w:rsidR="00A44514" w:rsidRPr="000C02F0">
        <w:rPr>
          <w:rFonts w:cs="Times New Roman"/>
          <w:sz w:val="22"/>
          <w:lang w:eastAsia="en-GB"/>
        </w:rPr>
        <w:t xml:space="preserve"> (</w:t>
      </w:r>
      <w:r w:rsidR="00A44514" w:rsidRPr="000C02F0">
        <w:rPr>
          <w:rFonts w:cs="Times New Roman"/>
          <w:sz w:val="22"/>
          <w:shd w:val="clear" w:color="auto" w:fill="FFFFFF"/>
        </w:rPr>
        <w:t>Teng and Khong, 2021</w:t>
      </w:r>
      <w:r w:rsidR="00A44514" w:rsidRPr="000C02F0">
        <w:rPr>
          <w:rFonts w:cs="Times New Roman"/>
          <w:sz w:val="22"/>
          <w:lang w:eastAsia="en-GB"/>
        </w:rPr>
        <w:t>).</w:t>
      </w:r>
      <w:r w:rsidRPr="000C02F0">
        <w:rPr>
          <w:rFonts w:cs="Times New Roman"/>
          <w:sz w:val="22"/>
          <w:lang w:eastAsia="en-GB"/>
        </w:rPr>
        <w:t xml:space="preserve"> This can help Tesco to diversify its revenue streams and reduce its dependence on existing products and markets.</w:t>
      </w:r>
    </w:p>
    <w:p w14:paraId="75E64D6E" w14:textId="6042E508" w:rsidR="00AC0D7C" w:rsidRPr="000C02F0" w:rsidRDefault="001C2022" w:rsidP="0046256D">
      <w:pPr>
        <w:rPr>
          <w:rFonts w:cs="Times New Roman"/>
          <w:sz w:val="22"/>
          <w:lang w:eastAsia="en-GB"/>
        </w:rPr>
      </w:pPr>
      <w:r w:rsidRPr="000C02F0">
        <w:rPr>
          <w:rFonts w:cs="Times New Roman"/>
          <w:sz w:val="22"/>
          <w:lang w:eastAsia="en-GB"/>
        </w:rPr>
        <w:t>Therefore, b</w:t>
      </w:r>
      <w:r w:rsidR="00AC0D7C" w:rsidRPr="000C02F0">
        <w:rPr>
          <w:rFonts w:cs="Times New Roman"/>
          <w:sz w:val="22"/>
          <w:lang w:eastAsia="en-GB"/>
        </w:rPr>
        <w:t xml:space="preserve">y applying the Ansoff Matrix to its marketing strategy, Tesco can improve its quality systems and customer relationship by offering new products and services to its customers. By leveraging AI efficiencies, Tesco can conduct market research and analysis more efficiently and cost-effectively than </w:t>
      </w:r>
      <w:r w:rsidR="00950679" w:rsidRPr="000C02F0">
        <w:rPr>
          <w:rFonts w:cs="Times New Roman"/>
          <w:sz w:val="22"/>
          <w:lang w:eastAsia="en-GB"/>
        </w:rPr>
        <w:t xml:space="preserve">with </w:t>
      </w:r>
      <w:r w:rsidR="00AC0D7C" w:rsidRPr="000C02F0">
        <w:rPr>
          <w:rFonts w:cs="Times New Roman"/>
          <w:sz w:val="22"/>
          <w:lang w:eastAsia="en-GB"/>
        </w:rPr>
        <w:t xml:space="preserve">traditional methods. </w:t>
      </w:r>
      <w:r w:rsidR="00A44514" w:rsidRPr="000C02F0">
        <w:rPr>
          <w:rFonts w:cs="Times New Roman"/>
          <w:sz w:val="22"/>
          <w:lang w:eastAsia="en-GB"/>
        </w:rPr>
        <w:t xml:space="preserve">Moreover, </w:t>
      </w:r>
      <w:r w:rsidR="00A44514" w:rsidRPr="000C02F0">
        <w:rPr>
          <w:rFonts w:cs="Times New Roman"/>
          <w:sz w:val="22"/>
          <w:shd w:val="clear" w:color="auto" w:fill="FFFFFF"/>
        </w:rPr>
        <w:t xml:space="preserve">Saghih and Bidokhti, (2023) </w:t>
      </w:r>
      <w:r w:rsidR="00950679" w:rsidRPr="000C02F0">
        <w:rPr>
          <w:rFonts w:cs="Times New Roman"/>
          <w:sz w:val="22"/>
          <w:shd w:val="clear" w:color="auto" w:fill="FFFFFF"/>
        </w:rPr>
        <w:t>have</w:t>
      </w:r>
      <w:r w:rsidR="00A44514" w:rsidRPr="000C02F0">
        <w:rPr>
          <w:rFonts w:cs="Times New Roman"/>
          <w:sz w:val="22"/>
          <w:shd w:val="clear" w:color="auto" w:fill="FFFFFF"/>
        </w:rPr>
        <w:t xml:space="preserve"> claimed that </w:t>
      </w:r>
      <w:r w:rsidR="00A44514" w:rsidRPr="000C02F0">
        <w:rPr>
          <w:rFonts w:cs="Times New Roman"/>
          <w:sz w:val="22"/>
          <w:lang w:eastAsia="en-GB"/>
        </w:rPr>
        <w:t>t</w:t>
      </w:r>
      <w:r w:rsidR="00AC0D7C" w:rsidRPr="000C02F0">
        <w:rPr>
          <w:rFonts w:cs="Times New Roman"/>
          <w:sz w:val="22"/>
          <w:lang w:eastAsia="en-GB"/>
        </w:rPr>
        <w:t>his can help Tesco to identify new market opportunities and develop new products that meet the e</w:t>
      </w:r>
      <w:r w:rsidR="0046256D" w:rsidRPr="000C02F0">
        <w:rPr>
          <w:rFonts w:cs="Times New Roman"/>
          <w:sz w:val="22"/>
          <w:lang w:eastAsia="en-GB"/>
        </w:rPr>
        <w:t xml:space="preserve">volving needs of its customers. </w:t>
      </w:r>
      <w:r w:rsidR="00AC0D7C" w:rsidRPr="000C02F0">
        <w:rPr>
          <w:rFonts w:cs="Times New Roman"/>
          <w:sz w:val="22"/>
          <w:lang w:eastAsia="en-GB"/>
        </w:rPr>
        <w:t xml:space="preserve">However, </w:t>
      </w:r>
    </w:p>
    <w:p w14:paraId="5B4FA4AB" w14:textId="676D2460" w:rsidR="000D1C22" w:rsidRPr="000C02F0" w:rsidRDefault="008639EA" w:rsidP="003D7AB1">
      <w:pPr>
        <w:pStyle w:val="Heading2"/>
        <w:rPr>
          <w:rFonts w:cs="Times New Roman"/>
          <w:sz w:val="22"/>
          <w:szCs w:val="22"/>
        </w:rPr>
      </w:pPr>
      <w:bookmarkStart w:id="56" w:name="_Toc132719466"/>
      <w:r w:rsidRPr="000C02F0">
        <w:rPr>
          <w:rFonts w:cs="Times New Roman"/>
          <w:sz w:val="22"/>
          <w:szCs w:val="22"/>
        </w:rPr>
        <w:t>Communication Mix</w:t>
      </w:r>
      <w:bookmarkEnd w:id="56"/>
    </w:p>
    <w:p w14:paraId="19128D14" w14:textId="3414E0FE" w:rsidR="002B2CF5" w:rsidRPr="000C02F0" w:rsidRDefault="008F73A8" w:rsidP="00DD10AF">
      <w:pPr>
        <w:rPr>
          <w:rFonts w:cs="Times New Roman"/>
          <w:sz w:val="22"/>
          <w:lang w:eastAsia="en-GB"/>
        </w:rPr>
      </w:pPr>
      <w:r w:rsidRPr="000C02F0">
        <w:rPr>
          <w:rFonts w:cs="Times New Roman"/>
          <w:sz w:val="22"/>
          <w:lang w:eastAsia="en-GB"/>
        </w:rPr>
        <w:t>The communication mix, also known as the promotion mix, is an important aspect of marketing that can help organizations like Tesco improve their quality systems and customer relationship. With the advent of AI efficiencies, Tesco can leverage different communication channels to deliver targeted and personal</w:t>
      </w:r>
      <w:r w:rsidR="00DD10AF" w:rsidRPr="000C02F0">
        <w:rPr>
          <w:rFonts w:cs="Times New Roman"/>
          <w:sz w:val="22"/>
          <w:lang w:eastAsia="en-GB"/>
        </w:rPr>
        <w:t xml:space="preserve">ized messages to its customers. </w:t>
      </w:r>
      <w:r w:rsidR="00DD10AF" w:rsidRPr="000C02F0">
        <w:rPr>
          <w:rFonts w:cs="Times New Roman"/>
          <w:sz w:val="22"/>
        </w:rPr>
        <w:t>It has been analysed in t</w:t>
      </w:r>
      <w:r w:rsidR="00F02E02" w:rsidRPr="000C02F0">
        <w:rPr>
          <w:rFonts w:cs="Times New Roman"/>
          <w:sz w:val="22"/>
        </w:rPr>
        <w:t xml:space="preserve">he research of </w:t>
      </w:r>
      <w:r w:rsidR="00F02E02" w:rsidRPr="000C02F0">
        <w:rPr>
          <w:rFonts w:cs="Times New Roman"/>
          <w:sz w:val="22"/>
          <w:shd w:val="clear" w:color="auto" w:fill="FFFFFF"/>
        </w:rPr>
        <w:t>Bird, (2021)</w:t>
      </w:r>
      <w:r w:rsidR="00DD10AF" w:rsidRPr="000C02F0">
        <w:rPr>
          <w:rFonts w:cs="Times New Roman"/>
          <w:sz w:val="22"/>
        </w:rPr>
        <w:t xml:space="preserve"> </w:t>
      </w:r>
      <w:r w:rsidR="00DD10AF" w:rsidRPr="000C02F0">
        <w:rPr>
          <w:rFonts w:cs="Times New Roman"/>
          <w:sz w:val="22"/>
          <w:lang w:eastAsia="en-GB"/>
        </w:rPr>
        <w:t>t</w:t>
      </w:r>
      <w:r w:rsidRPr="000C02F0">
        <w:rPr>
          <w:rFonts w:cs="Times New Roman"/>
          <w:sz w:val="22"/>
          <w:lang w:eastAsia="en-GB"/>
        </w:rPr>
        <w:t>he communicatio</w:t>
      </w:r>
      <w:r w:rsidR="00DD10AF" w:rsidRPr="000C02F0">
        <w:rPr>
          <w:rFonts w:cs="Times New Roman"/>
          <w:sz w:val="22"/>
          <w:lang w:eastAsia="en-GB"/>
        </w:rPr>
        <w:t>n mix consists of five elements that are</w:t>
      </w:r>
      <w:r w:rsidRPr="000C02F0">
        <w:rPr>
          <w:rFonts w:cs="Times New Roman"/>
          <w:sz w:val="22"/>
          <w:lang w:eastAsia="en-GB"/>
        </w:rPr>
        <w:t xml:space="preserve"> advertising, sales promotion, public relations, personal selling, and direct marketing. </w:t>
      </w:r>
    </w:p>
    <w:p w14:paraId="28CF06FC" w14:textId="77777777" w:rsidR="00B42A74" w:rsidRPr="000C02F0" w:rsidRDefault="00B42A74" w:rsidP="00B42A74">
      <w:pPr>
        <w:keepNext/>
        <w:jc w:val="center"/>
        <w:rPr>
          <w:rFonts w:cs="Times New Roman"/>
          <w:sz w:val="22"/>
        </w:rPr>
      </w:pPr>
      <w:r w:rsidRPr="000C02F0">
        <w:rPr>
          <w:rFonts w:cs="Times New Roman"/>
          <w:noProof/>
          <w:sz w:val="22"/>
          <w:lang w:eastAsia="en-GB"/>
        </w:rPr>
        <w:lastRenderedPageBreak/>
        <w:drawing>
          <wp:inline distT="0" distB="0" distL="0" distR="0" wp14:anchorId="6ECC1222" wp14:editId="7A41B252">
            <wp:extent cx="3016155" cy="2197100"/>
            <wp:effectExtent l="0" t="0" r="0" b="0"/>
            <wp:docPr id="8" name="Picture 8" descr="Marketing Communication Mix - Research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rketing Communication Mix - Research Methodolog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28946" cy="2206418"/>
                    </a:xfrm>
                    <a:prstGeom prst="rect">
                      <a:avLst/>
                    </a:prstGeom>
                    <a:noFill/>
                    <a:ln>
                      <a:noFill/>
                    </a:ln>
                  </pic:spPr>
                </pic:pic>
              </a:graphicData>
            </a:graphic>
          </wp:inline>
        </w:drawing>
      </w:r>
    </w:p>
    <w:p w14:paraId="25ABF11A" w14:textId="73B1B2D3" w:rsidR="00B42A74" w:rsidRPr="000C02F0" w:rsidRDefault="00B42A74" w:rsidP="00B42A74">
      <w:pPr>
        <w:pStyle w:val="Caption"/>
        <w:jc w:val="center"/>
        <w:rPr>
          <w:rFonts w:cs="Times New Roman"/>
          <w:sz w:val="22"/>
          <w:szCs w:val="22"/>
          <w:lang w:eastAsia="en-GB"/>
        </w:rPr>
      </w:pPr>
      <w:r w:rsidRPr="000C02F0">
        <w:rPr>
          <w:rFonts w:cs="Times New Roman"/>
          <w:sz w:val="22"/>
          <w:szCs w:val="22"/>
        </w:rPr>
        <w:t xml:space="preserve">Figure </w:t>
      </w:r>
      <w:r w:rsidRPr="000C02F0">
        <w:rPr>
          <w:rFonts w:cs="Times New Roman"/>
          <w:sz w:val="22"/>
          <w:szCs w:val="22"/>
        </w:rPr>
        <w:fldChar w:fldCharType="begin"/>
      </w:r>
      <w:r w:rsidRPr="000C02F0">
        <w:rPr>
          <w:rFonts w:cs="Times New Roman"/>
          <w:sz w:val="22"/>
          <w:szCs w:val="22"/>
        </w:rPr>
        <w:instrText xml:space="preserve"> SEQ Figure \* ARABIC </w:instrText>
      </w:r>
      <w:r w:rsidRPr="000C02F0">
        <w:rPr>
          <w:rFonts w:cs="Times New Roman"/>
          <w:sz w:val="22"/>
          <w:szCs w:val="22"/>
        </w:rPr>
        <w:fldChar w:fldCharType="separate"/>
      </w:r>
      <w:r w:rsidRPr="000C02F0">
        <w:rPr>
          <w:rFonts w:cs="Times New Roman"/>
          <w:noProof/>
          <w:sz w:val="22"/>
          <w:szCs w:val="22"/>
        </w:rPr>
        <w:t>5</w:t>
      </w:r>
      <w:r w:rsidRPr="000C02F0">
        <w:rPr>
          <w:rFonts w:cs="Times New Roman"/>
          <w:sz w:val="22"/>
          <w:szCs w:val="22"/>
        </w:rPr>
        <w:fldChar w:fldCharType="end"/>
      </w:r>
      <w:r w:rsidRPr="000C02F0">
        <w:rPr>
          <w:rFonts w:cs="Times New Roman"/>
          <w:sz w:val="22"/>
          <w:szCs w:val="22"/>
        </w:rPr>
        <w:t xml:space="preserve"> Communication Mix</w:t>
      </w:r>
    </w:p>
    <w:p w14:paraId="1DD74FAA" w14:textId="78ECA81A" w:rsidR="002B2CF5" w:rsidRPr="000C02F0" w:rsidRDefault="002B2CF5" w:rsidP="001B61FB">
      <w:pPr>
        <w:pStyle w:val="Heading3"/>
        <w:rPr>
          <w:rFonts w:cs="Times New Roman"/>
          <w:sz w:val="22"/>
          <w:szCs w:val="22"/>
        </w:rPr>
      </w:pPr>
      <w:bookmarkStart w:id="57" w:name="_Toc132719467"/>
      <w:r w:rsidRPr="000C02F0">
        <w:rPr>
          <w:rFonts w:cs="Times New Roman"/>
          <w:sz w:val="22"/>
          <w:szCs w:val="22"/>
        </w:rPr>
        <w:t>Advertising</w:t>
      </w:r>
      <w:bookmarkEnd w:id="57"/>
    </w:p>
    <w:p w14:paraId="1DBC430E" w14:textId="53B5C1BD" w:rsidR="008F73A8" w:rsidRPr="000C02F0" w:rsidRDefault="008F73A8" w:rsidP="008F73A8">
      <w:pPr>
        <w:rPr>
          <w:rFonts w:cs="Times New Roman"/>
          <w:sz w:val="22"/>
          <w:lang w:eastAsia="en-GB"/>
        </w:rPr>
      </w:pPr>
      <w:r w:rsidRPr="000C02F0">
        <w:rPr>
          <w:rFonts w:cs="Times New Roman"/>
          <w:sz w:val="22"/>
          <w:lang w:eastAsia="en-GB"/>
        </w:rPr>
        <w:t xml:space="preserve">Tesco can use advertising to promote its products and services through different channels such as TV, radio, and social media platforms. By leveraging AI technologies, Tesco can personalize its advertising messages based on customer preferences and </w:t>
      </w:r>
      <w:r w:rsidR="0030261B" w:rsidRPr="000C02F0">
        <w:rPr>
          <w:rFonts w:cs="Times New Roman"/>
          <w:sz w:val="22"/>
          <w:lang w:eastAsia="en-GB"/>
        </w:rPr>
        <w:t>behaviour</w:t>
      </w:r>
      <w:r w:rsidR="00F02E02" w:rsidRPr="000C02F0">
        <w:rPr>
          <w:rFonts w:cs="Times New Roman"/>
          <w:sz w:val="22"/>
          <w:lang w:eastAsia="en-GB"/>
        </w:rPr>
        <w:t xml:space="preserve"> (</w:t>
      </w:r>
      <w:r w:rsidR="00F02E02" w:rsidRPr="000C02F0">
        <w:rPr>
          <w:rFonts w:cs="Times New Roman"/>
          <w:sz w:val="22"/>
          <w:shd w:val="clear" w:color="auto" w:fill="FFFFFF"/>
        </w:rPr>
        <w:t>Awadari and Kanwal, 2019</w:t>
      </w:r>
      <w:r w:rsidR="00F02E02" w:rsidRPr="000C02F0">
        <w:rPr>
          <w:rFonts w:cs="Times New Roman"/>
          <w:sz w:val="22"/>
          <w:lang w:eastAsia="en-GB"/>
        </w:rPr>
        <w:t>)</w:t>
      </w:r>
      <w:r w:rsidRPr="000C02F0">
        <w:rPr>
          <w:rFonts w:cs="Times New Roman"/>
          <w:sz w:val="22"/>
          <w:lang w:eastAsia="en-GB"/>
        </w:rPr>
        <w:t>.</w:t>
      </w:r>
    </w:p>
    <w:p w14:paraId="7807E8CA" w14:textId="5DA3CC34" w:rsidR="0030261B" w:rsidRPr="000C02F0" w:rsidRDefault="0030261B" w:rsidP="001B61FB">
      <w:pPr>
        <w:pStyle w:val="Heading3"/>
        <w:rPr>
          <w:rFonts w:cs="Times New Roman"/>
          <w:sz w:val="22"/>
          <w:szCs w:val="22"/>
        </w:rPr>
      </w:pPr>
      <w:bookmarkStart w:id="58" w:name="_Toc132719468"/>
      <w:r w:rsidRPr="000C02F0">
        <w:rPr>
          <w:rFonts w:cs="Times New Roman"/>
          <w:sz w:val="22"/>
          <w:szCs w:val="22"/>
        </w:rPr>
        <w:t>Sales Promotion</w:t>
      </w:r>
      <w:bookmarkEnd w:id="58"/>
    </w:p>
    <w:p w14:paraId="5A6533D2" w14:textId="61BA145B" w:rsidR="008F73A8" w:rsidRPr="000C02F0" w:rsidRDefault="00F02E02" w:rsidP="008F73A8">
      <w:pPr>
        <w:rPr>
          <w:rFonts w:cs="Times New Roman"/>
          <w:sz w:val="22"/>
          <w:lang w:eastAsia="en-GB"/>
        </w:rPr>
      </w:pPr>
      <w:r w:rsidRPr="000C02F0">
        <w:rPr>
          <w:rFonts w:cs="Times New Roman"/>
          <w:sz w:val="22"/>
          <w:shd w:val="clear" w:color="auto" w:fill="FFFFFF"/>
        </w:rPr>
        <w:t>Leone et al., (2022)</w:t>
      </w:r>
      <w:r w:rsidR="0052580E" w:rsidRPr="000C02F0">
        <w:rPr>
          <w:rFonts w:cs="Times New Roman"/>
          <w:sz w:val="22"/>
        </w:rPr>
        <w:t xml:space="preserve"> </w:t>
      </w:r>
      <w:r w:rsidR="00950679" w:rsidRPr="000C02F0">
        <w:rPr>
          <w:rFonts w:cs="Times New Roman"/>
          <w:sz w:val="22"/>
        </w:rPr>
        <w:t>have</w:t>
      </w:r>
      <w:r w:rsidR="0052580E" w:rsidRPr="000C02F0">
        <w:rPr>
          <w:rFonts w:cs="Times New Roman"/>
          <w:sz w:val="22"/>
        </w:rPr>
        <w:t xml:space="preserve"> identified in </w:t>
      </w:r>
      <w:r w:rsidR="00950679" w:rsidRPr="000C02F0">
        <w:rPr>
          <w:rFonts w:cs="Times New Roman"/>
          <w:sz w:val="22"/>
        </w:rPr>
        <w:t>their</w:t>
      </w:r>
      <w:r w:rsidR="0052580E" w:rsidRPr="000C02F0">
        <w:rPr>
          <w:rFonts w:cs="Times New Roman"/>
          <w:sz w:val="22"/>
        </w:rPr>
        <w:t xml:space="preserve"> research that</w:t>
      </w:r>
      <w:r w:rsidR="008F73A8" w:rsidRPr="000C02F0">
        <w:rPr>
          <w:rFonts w:cs="Times New Roman"/>
          <w:sz w:val="22"/>
          <w:lang w:eastAsia="en-GB"/>
        </w:rPr>
        <w:t xml:space="preserve">, sales promotion techniques such as discounts, coupons, and loyalty programs can be used by Tesco to encourage customer loyalty and repeat business. By using AI-powered loyalty programs, Tesco can track customer </w:t>
      </w:r>
      <w:r w:rsidR="00950679" w:rsidRPr="000C02F0">
        <w:rPr>
          <w:rFonts w:cs="Times New Roman"/>
          <w:sz w:val="22"/>
          <w:lang w:eastAsia="en-GB"/>
        </w:rPr>
        <w:t>behaviour</w:t>
      </w:r>
      <w:r w:rsidR="008F73A8" w:rsidRPr="000C02F0">
        <w:rPr>
          <w:rFonts w:cs="Times New Roman"/>
          <w:sz w:val="22"/>
          <w:lang w:eastAsia="en-GB"/>
        </w:rPr>
        <w:t xml:space="preserve"> and reward them for their loyalty. This can help Tesco to retain its existing customers and attract new ones.</w:t>
      </w:r>
    </w:p>
    <w:p w14:paraId="6EA031DD" w14:textId="45E0480F" w:rsidR="00E320FE" w:rsidRPr="000C02F0" w:rsidRDefault="00E320FE" w:rsidP="001B61FB">
      <w:pPr>
        <w:pStyle w:val="Heading3"/>
        <w:rPr>
          <w:rFonts w:cs="Times New Roman"/>
          <w:sz w:val="22"/>
          <w:szCs w:val="22"/>
        </w:rPr>
      </w:pPr>
      <w:bookmarkStart w:id="59" w:name="_Toc132719469"/>
      <w:r w:rsidRPr="000C02F0">
        <w:rPr>
          <w:rFonts w:cs="Times New Roman"/>
          <w:sz w:val="22"/>
          <w:szCs w:val="22"/>
        </w:rPr>
        <w:t>Public R</w:t>
      </w:r>
      <w:r w:rsidR="002D3787" w:rsidRPr="000C02F0">
        <w:rPr>
          <w:rFonts w:cs="Times New Roman"/>
          <w:sz w:val="22"/>
          <w:szCs w:val="22"/>
        </w:rPr>
        <w:t>elations</w:t>
      </w:r>
      <w:bookmarkEnd w:id="59"/>
    </w:p>
    <w:p w14:paraId="7781E0EB" w14:textId="5F16267F" w:rsidR="008F73A8" w:rsidRPr="000C02F0" w:rsidRDefault="008F73A8" w:rsidP="008F73A8">
      <w:pPr>
        <w:rPr>
          <w:rFonts w:cs="Times New Roman"/>
          <w:sz w:val="22"/>
          <w:lang w:eastAsia="en-GB"/>
        </w:rPr>
      </w:pPr>
      <w:r w:rsidRPr="000C02F0">
        <w:rPr>
          <w:rFonts w:cs="Times New Roman"/>
          <w:sz w:val="22"/>
          <w:lang w:eastAsia="en-GB"/>
        </w:rPr>
        <w:t xml:space="preserve">Public relations can also be a powerful tool for Tesco to build and maintain its brand reputation. </w:t>
      </w:r>
      <w:r w:rsidR="0052580E" w:rsidRPr="000C02F0">
        <w:rPr>
          <w:rFonts w:cs="Times New Roman"/>
          <w:sz w:val="22"/>
        </w:rPr>
        <w:t xml:space="preserve">In addition to this, it has also been claimed by </w:t>
      </w:r>
      <w:r w:rsidR="00F02E02" w:rsidRPr="000C02F0">
        <w:rPr>
          <w:rFonts w:cs="Times New Roman"/>
          <w:sz w:val="22"/>
          <w:shd w:val="clear" w:color="auto" w:fill="FFFFFF"/>
        </w:rPr>
        <w:t>Malik and Hingley, (2021)</w:t>
      </w:r>
      <w:r w:rsidR="0052580E" w:rsidRPr="000C02F0">
        <w:rPr>
          <w:rFonts w:cs="Times New Roman"/>
          <w:sz w:val="22"/>
        </w:rPr>
        <w:t xml:space="preserve"> that </w:t>
      </w:r>
      <w:r w:rsidR="0052580E" w:rsidRPr="000C02F0">
        <w:rPr>
          <w:rFonts w:cs="Times New Roman"/>
          <w:sz w:val="22"/>
          <w:lang w:eastAsia="en-GB"/>
        </w:rPr>
        <w:t>b</w:t>
      </w:r>
      <w:r w:rsidRPr="000C02F0">
        <w:rPr>
          <w:rFonts w:cs="Times New Roman"/>
          <w:sz w:val="22"/>
          <w:lang w:eastAsia="en-GB"/>
        </w:rPr>
        <w:t xml:space="preserve">y leveraging AI-powered sentiment analysis tools, Tesco can monitor online conversations about its brand and products and respond to customer feedback in a timely and effective manner. </w:t>
      </w:r>
    </w:p>
    <w:p w14:paraId="72BE2CAB" w14:textId="4D3B2DA7" w:rsidR="002D3787" w:rsidRPr="000C02F0" w:rsidRDefault="002D3787" w:rsidP="001B61FB">
      <w:pPr>
        <w:pStyle w:val="Heading3"/>
        <w:rPr>
          <w:rFonts w:cs="Times New Roman"/>
          <w:sz w:val="22"/>
          <w:szCs w:val="22"/>
        </w:rPr>
      </w:pPr>
      <w:bookmarkStart w:id="60" w:name="_Toc132719470"/>
      <w:r w:rsidRPr="000C02F0">
        <w:rPr>
          <w:rFonts w:cs="Times New Roman"/>
          <w:sz w:val="22"/>
          <w:szCs w:val="22"/>
        </w:rPr>
        <w:lastRenderedPageBreak/>
        <w:t>Personal Selling</w:t>
      </w:r>
      <w:bookmarkEnd w:id="60"/>
    </w:p>
    <w:p w14:paraId="4C9E8B36" w14:textId="44C54D5E" w:rsidR="008F73A8" w:rsidRPr="000C02F0" w:rsidRDefault="008F73A8" w:rsidP="008F73A8">
      <w:pPr>
        <w:rPr>
          <w:rFonts w:cs="Times New Roman"/>
          <w:sz w:val="22"/>
          <w:lang w:eastAsia="en-GB"/>
        </w:rPr>
      </w:pPr>
      <w:r w:rsidRPr="000C02F0">
        <w:rPr>
          <w:rFonts w:cs="Times New Roman"/>
          <w:sz w:val="22"/>
          <w:lang w:eastAsia="en-GB"/>
        </w:rPr>
        <w:t>Personal selling is another element of the communication mix that can help Tesco improve its customer relationship</w:t>
      </w:r>
      <w:r w:rsidR="00F02E02" w:rsidRPr="000C02F0">
        <w:rPr>
          <w:rFonts w:cs="Times New Roman"/>
          <w:sz w:val="22"/>
          <w:lang w:eastAsia="en-GB"/>
        </w:rPr>
        <w:t xml:space="preserve"> (</w:t>
      </w:r>
      <w:r w:rsidR="00F02E02" w:rsidRPr="000C02F0">
        <w:rPr>
          <w:rFonts w:cs="Times New Roman"/>
          <w:sz w:val="22"/>
          <w:shd w:val="clear" w:color="auto" w:fill="FFFFFF"/>
        </w:rPr>
        <w:t>Chakravorti, 2023</w:t>
      </w:r>
      <w:r w:rsidR="00F02E02" w:rsidRPr="000C02F0">
        <w:rPr>
          <w:rFonts w:cs="Times New Roman"/>
          <w:sz w:val="22"/>
          <w:lang w:eastAsia="en-GB"/>
        </w:rPr>
        <w:t>).</w:t>
      </w:r>
      <w:r w:rsidRPr="000C02F0">
        <w:rPr>
          <w:rFonts w:cs="Times New Roman"/>
          <w:sz w:val="22"/>
          <w:lang w:eastAsia="en-GB"/>
        </w:rPr>
        <w:t xml:space="preserve"> By leveraging AI-powered chatbots, Tesco can provide instant customer support and assistance to its customers 24/7. This can help Tesco to provide a seamless and personalized customer experience, which can lead to increased customer satisfaction and loyalty.</w:t>
      </w:r>
    </w:p>
    <w:p w14:paraId="15DBDFC5" w14:textId="3D5E0BFD" w:rsidR="002D3787" w:rsidRPr="000C02F0" w:rsidRDefault="002D3787" w:rsidP="001B61FB">
      <w:pPr>
        <w:pStyle w:val="Heading3"/>
        <w:rPr>
          <w:rFonts w:cs="Times New Roman"/>
          <w:sz w:val="22"/>
          <w:szCs w:val="22"/>
        </w:rPr>
      </w:pPr>
      <w:bookmarkStart w:id="61" w:name="_Toc132719471"/>
      <w:r w:rsidRPr="000C02F0">
        <w:rPr>
          <w:rFonts w:cs="Times New Roman"/>
          <w:sz w:val="22"/>
          <w:szCs w:val="22"/>
        </w:rPr>
        <w:t>Direct Marketing</w:t>
      </w:r>
      <w:bookmarkEnd w:id="61"/>
      <w:r w:rsidRPr="000C02F0">
        <w:rPr>
          <w:rFonts w:cs="Times New Roman"/>
          <w:sz w:val="22"/>
          <w:szCs w:val="22"/>
        </w:rPr>
        <w:t xml:space="preserve"> </w:t>
      </w:r>
    </w:p>
    <w:p w14:paraId="794F698F" w14:textId="08364A51" w:rsidR="008F73A8" w:rsidRPr="000C02F0" w:rsidRDefault="0065565A" w:rsidP="008F73A8">
      <w:pPr>
        <w:rPr>
          <w:rFonts w:cs="Times New Roman"/>
          <w:sz w:val="22"/>
          <w:lang w:eastAsia="en-GB"/>
        </w:rPr>
      </w:pPr>
      <w:r w:rsidRPr="000C02F0">
        <w:rPr>
          <w:rFonts w:cs="Times New Roman"/>
          <w:sz w:val="22"/>
          <w:lang w:eastAsia="en-GB"/>
        </w:rPr>
        <w:t>Direct</w:t>
      </w:r>
      <w:r w:rsidR="008F73A8" w:rsidRPr="000C02F0">
        <w:rPr>
          <w:rFonts w:cs="Times New Roman"/>
          <w:sz w:val="22"/>
          <w:lang w:eastAsia="en-GB"/>
        </w:rPr>
        <w:t xml:space="preserve"> marketing techniques such as email marketing and SMS marketing can be used by Tesco to deliver targeted and personalized messages to its customers. By using AI-powered marketing automation tools, Tesco can send personalized messages to its customers based on their preferences and </w:t>
      </w:r>
      <w:r w:rsidR="005E2AF6" w:rsidRPr="000C02F0">
        <w:rPr>
          <w:rFonts w:cs="Times New Roman"/>
          <w:sz w:val="22"/>
          <w:lang w:eastAsia="en-GB"/>
        </w:rPr>
        <w:t>behaviour</w:t>
      </w:r>
      <w:r w:rsidR="008F73A8" w:rsidRPr="000C02F0">
        <w:rPr>
          <w:rFonts w:cs="Times New Roman"/>
          <w:sz w:val="22"/>
          <w:lang w:eastAsia="en-GB"/>
        </w:rPr>
        <w:t>. This can help Tesco to improve its customer engagement and retention rates</w:t>
      </w:r>
      <w:r w:rsidR="00F02E02" w:rsidRPr="000C02F0">
        <w:rPr>
          <w:rFonts w:cs="Times New Roman"/>
          <w:sz w:val="22"/>
          <w:lang w:eastAsia="en-GB"/>
        </w:rPr>
        <w:t xml:space="preserve"> </w:t>
      </w:r>
      <w:r w:rsidR="00E7557E" w:rsidRPr="000C02F0">
        <w:rPr>
          <w:rFonts w:cs="Times New Roman"/>
          <w:sz w:val="22"/>
          <w:lang w:eastAsia="en-GB"/>
        </w:rPr>
        <w:t>(</w:t>
      </w:r>
      <w:r w:rsidR="00E7557E" w:rsidRPr="000C02F0">
        <w:rPr>
          <w:rFonts w:cs="Times New Roman"/>
          <w:sz w:val="22"/>
          <w:shd w:val="clear" w:color="auto" w:fill="FFFFFF"/>
        </w:rPr>
        <w:t>Diers-Lawson et al., 2020</w:t>
      </w:r>
      <w:r w:rsidR="00E7557E" w:rsidRPr="000C02F0">
        <w:rPr>
          <w:rFonts w:cs="Times New Roman"/>
          <w:sz w:val="22"/>
          <w:lang w:eastAsia="en-GB"/>
        </w:rPr>
        <w:t>).</w:t>
      </w:r>
    </w:p>
    <w:p w14:paraId="73DEB6AC" w14:textId="6EDF6366" w:rsidR="00F528B0" w:rsidRPr="00F528B0" w:rsidRDefault="000E67D5" w:rsidP="00F528B0">
      <w:pPr>
        <w:pStyle w:val="Heading1"/>
        <w:rPr>
          <w:rFonts w:cs="Times New Roman"/>
          <w:sz w:val="22"/>
          <w:szCs w:val="22"/>
        </w:rPr>
      </w:pPr>
      <w:bookmarkStart w:id="62" w:name="_Toc132719472"/>
      <w:r w:rsidRPr="000C02F0">
        <w:rPr>
          <w:rFonts w:cs="Times New Roman"/>
          <w:sz w:val="22"/>
          <w:szCs w:val="22"/>
        </w:rPr>
        <w:t>Conclusion</w:t>
      </w:r>
      <w:bookmarkEnd w:id="62"/>
      <w:r w:rsidR="003D6495" w:rsidRPr="000C02F0">
        <w:rPr>
          <w:rFonts w:cs="Times New Roman"/>
          <w:sz w:val="22"/>
          <w:szCs w:val="22"/>
        </w:rPr>
        <w:t xml:space="preserve"> </w:t>
      </w:r>
    </w:p>
    <w:p w14:paraId="0FDAA122" w14:textId="2D3BB78E" w:rsidR="00304719" w:rsidRPr="000C02F0" w:rsidRDefault="00304719" w:rsidP="005E2AF6">
      <w:pPr>
        <w:rPr>
          <w:rFonts w:cs="Times New Roman"/>
          <w:sz w:val="22"/>
          <w:lang w:eastAsia="en-GB"/>
        </w:rPr>
      </w:pPr>
      <w:r w:rsidRPr="000C02F0">
        <w:rPr>
          <w:rFonts w:cs="Times New Roman"/>
          <w:sz w:val="22"/>
          <w:lang w:eastAsia="en-GB"/>
        </w:rPr>
        <w:t>It is concluded from the analysis of this report that the PESTLE analysis has identified various external factors that impact Tesco's CRM practices, including AI, economic, social, technological, legal, and environmental factors. Tesco must adapt to changes in technology and data protection regulations while ensuring that the customer experience remains human-centric. By doing so, Tesco can improve its CRM practices, increase customer satisfaction, and retain customer loyalty.</w:t>
      </w:r>
      <w:r w:rsidR="008E39E1" w:rsidRPr="000C02F0">
        <w:rPr>
          <w:rFonts w:cs="Times New Roman"/>
          <w:sz w:val="22"/>
          <w:lang w:eastAsia="en-GB"/>
        </w:rPr>
        <w:t xml:space="preserve"> In addition to this,</w:t>
      </w:r>
      <w:r w:rsidRPr="000C02F0">
        <w:rPr>
          <w:rFonts w:cs="Times New Roman"/>
          <w:sz w:val="22"/>
          <w:lang w:eastAsia="en-GB"/>
        </w:rPr>
        <w:t xml:space="preserve"> Tesco's use of technology in its CRM value chain has enabled it to streamline its operations and improve efficiency. For example, Tesco's use of self-checkout machines has reduced checkout times, enabling customers to complete their shopping faster and with greater convenience.</w:t>
      </w:r>
      <w:r w:rsidR="008E39E1" w:rsidRPr="000C02F0">
        <w:rPr>
          <w:rFonts w:cs="Times New Roman"/>
          <w:sz w:val="22"/>
          <w:lang w:eastAsia="en-GB"/>
        </w:rPr>
        <w:t xml:space="preserve"> Moreover, it has also been analysed that </w:t>
      </w:r>
      <w:r w:rsidRPr="000C02F0">
        <w:rPr>
          <w:rFonts w:cs="Times New Roman"/>
          <w:sz w:val="22"/>
          <w:lang w:eastAsia="en-GB"/>
        </w:rPr>
        <w:t>the IDIC CRM model is high</w:t>
      </w:r>
      <w:r w:rsidR="005E2AF6" w:rsidRPr="000C02F0">
        <w:rPr>
          <w:rFonts w:cs="Times New Roman"/>
          <w:sz w:val="22"/>
          <w:lang w:eastAsia="en-GB"/>
        </w:rPr>
        <w:t>ly relevant in the Tesco organis</w:t>
      </w:r>
      <w:r w:rsidRPr="000C02F0">
        <w:rPr>
          <w:rFonts w:cs="Times New Roman"/>
          <w:sz w:val="22"/>
          <w:lang w:eastAsia="en-GB"/>
        </w:rPr>
        <w:t xml:space="preserve">ation, as it emphasizes the importance of understanding customer needs and preferences. The strengths of the IDIC model include building strong customer relationships and continuous interaction with customers, while its weaknesses include the time and resources required for implementation. </w:t>
      </w:r>
      <w:r w:rsidR="005E2AF6" w:rsidRPr="000C02F0">
        <w:rPr>
          <w:rFonts w:cs="Times New Roman"/>
          <w:sz w:val="22"/>
          <w:lang w:eastAsia="en-GB"/>
        </w:rPr>
        <w:t xml:space="preserve">Furthermore, </w:t>
      </w:r>
      <w:r w:rsidRPr="000C02F0">
        <w:rPr>
          <w:rFonts w:cs="Times New Roman"/>
          <w:sz w:val="22"/>
          <w:lang w:eastAsia="en-GB"/>
        </w:rPr>
        <w:t xml:space="preserve">AI efficiencies have helped Tesco in improving its marketing mix and </w:t>
      </w:r>
      <w:r w:rsidR="0065565A" w:rsidRPr="000C02F0">
        <w:rPr>
          <w:rFonts w:cs="Times New Roman"/>
          <w:sz w:val="22"/>
          <w:lang w:eastAsia="en-GB"/>
        </w:rPr>
        <w:t>maintain</w:t>
      </w:r>
      <w:r w:rsidRPr="000C02F0">
        <w:rPr>
          <w:rFonts w:cs="Times New Roman"/>
          <w:sz w:val="22"/>
          <w:lang w:eastAsia="en-GB"/>
        </w:rPr>
        <w:t xml:space="preserve"> its customer relationship. </w:t>
      </w:r>
      <w:r w:rsidR="005E2AF6" w:rsidRPr="000C02F0">
        <w:rPr>
          <w:rFonts w:cs="Times New Roman"/>
          <w:sz w:val="22"/>
          <w:lang w:eastAsia="en-GB"/>
        </w:rPr>
        <w:t>Therefore, b</w:t>
      </w:r>
      <w:r w:rsidRPr="000C02F0">
        <w:rPr>
          <w:rFonts w:cs="Times New Roman"/>
          <w:sz w:val="22"/>
          <w:lang w:eastAsia="en-GB"/>
        </w:rPr>
        <w:t xml:space="preserve">y adopting the 7P's marketing mix theory, Tesco has been able to identify key areas for improvement and implement AI-powered solutions to </w:t>
      </w:r>
      <w:r w:rsidRPr="000C02F0">
        <w:rPr>
          <w:rFonts w:cs="Times New Roman"/>
          <w:sz w:val="22"/>
          <w:lang w:eastAsia="en-GB"/>
        </w:rPr>
        <w:lastRenderedPageBreak/>
        <w:t xml:space="preserve">address the CRM problem. </w:t>
      </w:r>
      <w:r w:rsidR="005E2AF6" w:rsidRPr="000C02F0">
        <w:rPr>
          <w:rFonts w:cs="Times New Roman"/>
          <w:sz w:val="22"/>
          <w:lang w:eastAsia="en-GB"/>
        </w:rPr>
        <w:t xml:space="preserve">Furthermore, it has also been analysed that </w:t>
      </w:r>
      <w:r w:rsidRPr="000C02F0">
        <w:rPr>
          <w:rFonts w:cs="Times New Roman"/>
          <w:sz w:val="22"/>
          <w:lang w:eastAsia="en-GB"/>
        </w:rPr>
        <w:t xml:space="preserve">by leveraging AI efficiencies, Tesco can use different elements of the communication mix to improve its quality systems and customer relationship. </w:t>
      </w:r>
      <w:r w:rsidR="005E2AF6" w:rsidRPr="000C02F0">
        <w:rPr>
          <w:rFonts w:cs="Times New Roman"/>
          <w:sz w:val="22"/>
          <w:lang w:eastAsia="en-GB"/>
        </w:rPr>
        <w:t>Thus, b</w:t>
      </w:r>
      <w:r w:rsidRPr="000C02F0">
        <w:rPr>
          <w:rFonts w:cs="Times New Roman"/>
          <w:sz w:val="22"/>
          <w:lang w:eastAsia="en-GB"/>
        </w:rPr>
        <w:t>y delivering targeted and personalized messages to its custo</w:t>
      </w:r>
      <w:r w:rsidR="005E2AF6" w:rsidRPr="000C02F0">
        <w:rPr>
          <w:rFonts w:cs="Times New Roman"/>
          <w:sz w:val="22"/>
          <w:lang w:eastAsia="en-GB"/>
        </w:rPr>
        <w:t>mers through different channels</w:t>
      </w:r>
      <w:r w:rsidRPr="000C02F0">
        <w:rPr>
          <w:rFonts w:cs="Times New Roman"/>
          <w:sz w:val="22"/>
          <w:lang w:eastAsia="en-GB"/>
        </w:rPr>
        <w:t>.</w:t>
      </w:r>
    </w:p>
    <w:p w14:paraId="0E188E80" w14:textId="77777777" w:rsidR="000C02F0" w:rsidRPr="000C02F0" w:rsidRDefault="000C02F0" w:rsidP="005E2AF6">
      <w:pPr>
        <w:rPr>
          <w:rFonts w:cs="Times New Roman"/>
          <w:sz w:val="22"/>
          <w:lang w:eastAsia="en-GB"/>
        </w:rPr>
      </w:pPr>
    </w:p>
    <w:p w14:paraId="73BA5503" w14:textId="2080DBFD" w:rsidR="000C02F0" w:rsidRPr="000C02F0" w:rsidRDefault="00F528B0" w:rsidP="00F528B0">
      <w:pPr>
        <w:pStyle w:val="Heading1"/>
        <w:rPr>
          <w:lang w:eastAsia="en-GB"/>
        </w:rPr>
      </w:pPr>
      <w:bookmarkStart w:id="63" w:name="_Toc132719473"/>
      <w:r>
        <w:rPr>
          <w:lang w:eastAsia="en-GB"/>
        </w:rPr>
        <w:t>Recommendation</w:t>
      </w:r>
      <w:bookmarkEnd w:id="63"/>
      <w:r>
        <w:rPr>
          <w:lang w:eastAsia="en-GB"/>
        </w:rPr>
        <w:t xml:space="preserve"> </w:t>
      </w:r>
    </w:p>
    <w:p w14:paraId="74931F1F" w14:textId="7DDD0C24" w:rsidR="000C02F0" w:rsidRPr="000C02F0" w:rsidRDefault="000C02F0" w:rsidP="000C02F0">
      <w:pPr>
        <w:rPr>
          <w:rFonts w:cs="Times New Roman"/>
          <w:sz w:val="22"/>
          <w:lang w:eastAsia="en-GB"/>
        </w:rPr>
      </w:pPr>
      <w:r w:rsidRPr="000C02F0">
        <w:rPr>
          <w:rFonts w:cs="Times New Roman"/>
          <w:sz w:val="22"/>
          <w:lang w:eastAsia="en-GB"/>
        </w:rPr>
        <w:t>As a large retail organisation</w:t>
      </w:r>
      <w:r w:rsidR="00A77A76">
        <w:rPr>
          <w:rFonts w:cs="Times New Roman"/>
          <w:sz w:val="22"/>
          <w:lang w:eastAsia="en-GB"/>
        </w:rPr>
        <w:t>,</w:t>
      </w:r>
      <w:r w:rsidRPr="000C02F0">
        <w:rPr>
          <w:rFonts w:cs="Times New Roman"/>
          <w:sz w:val="22"/>
          <w:lang w:eastAsia="en-GB"/>
        </w:rPr>
        <w:t xml:space="preserve"> </w:t>
      </w:r>
      <w:r w:rsidR="00A77A76">
        <w:rPr>
          <w:rFonts w:cs="Times New Roman"/>
          <w:sz w:val="22"/>
          <w:lang w:eastAsia="en-GB"/>
        </w:rPr>
        <w:t>Tesco must be</w:t>
      </w:r>
      <w:r w:rsidRPr="000C02F0">
        <w:rPr>
          <w:rFonts w:cs="Times New Roman"/>
          <w:sz w:val="22"/>
          <w:lang w:eastAsia="en-GB"/>
        </w:rPr>
        <w:t xml:space="preserve"> well aware of the importance of quality systems and customer relationship management.</w:t>
      </w:r>
    </w:p>
    <w:p w14:paraId="4B1DD1C3" w14:textId="01D2000E" w:rsidR="000C02F0" w:rsidRPr="000C02F0" w:rsidRDefault="000C02F0" w:rsidP="000C02F0">
      <w:pPr>
        <w:rPr>
          <w:rFonts w:cs="Times New Roman"/>
          <w:sz w:val="22"/>
          <w:lang w:eastAsia="en-GB"/>
        </w:rPr>
      </w:pPr>
      <w:r w:rsidRPr="000C02F0">
        <w:rPr>
          <w:rFonts w:cs="Times New Roman"/>
          <w:sz w:val="22"/>
          <w:lang w:eastAsia="en-GB"/>
        </w:rPr>
        <w:t>•</w:t>
      </w:r>
      <w:r w:rsidRPr="000C02F0">
        <w:rPr>
          <w:rFonts w:cs="Times New Roman"/>
          <w:sz w:val="22"/>
          <w:lang w:eastAsia="en-GB"/>
        </w:rPr>
        <w:tab/>
      </w:r>
      <w:r w:rsidR="00A77A76">
        <w:rPr>
          <w:rFonts w:cs="Times New Roman"/>
          <w:sz w:val="22"/>
          <w:lang w:eastAsia="en-GB"/>
        </w:rPr>
        <w:t>To</w:t>
      </w:r>
      <w:r w:rsidRPr="000C02F0">
        <w:rPr>
          <w:rFonts w:cs="Times New Roman"/>
          <w:sz w:val="22"/>
          <w:lang w:eastAsia="en-GB"/>
        </w:rPr>
        <w:t xml:space="preserve"> further improve these aspects of their business, there are several recommendations that they should consider im</w:t>
      </w:r>
      <w:r w:rsidR="00F422EC">
        <w:rPr>
          <w:rFonts w:cs="Times New Roman"/>
          <w:sz w:val="22"/>
          <w:lang w:eastAsia="en-GB"/>
        </w:rPr>
        <w:t>plementing</w:t>
      </w:r>
      <w:r w:rsidRPr="000C02F0">
        <w:rPr>
          <w:rFonts w:cs="Times New Roman"/>
          <w:sz w:val="22"/>
          <w:lang w:eastAsia="en-GB"/>
        </w:rPr>
        <w:t xml:space="preserve">. Therefore, Tesco should prioritize investing in technologies that can improve the efficiency of </w:t>
      </w:r>
      <w:r w:rsidR="00A77A76">
        <w:rPr>
          <w:rFonts w:cs="Times New Roman"/>
          <w:sz w:val="22"/>
          <w:lang w:eastAsia="en-GB"/>
        </w:rPr>
        <w:t>its</w:t>
      </w:r>
      <w:r w:rsidRPr="000C02F0">
        <w:rPr>
          <w:rFonts w:cs="Times New Roman"/>
          <w:sz w:val="22"/>
          <w:lang w:eastAsia="en-GB"/>
        </w:rPr>
        <w:t xml:space="preserve"> quality systems. This could include implementing an automated quality control system that can quickly and accurately detect any issues with products, or investing in digital tools that allow customers to easily report any quality concerns they may have. By implementing these technologies, Tesco can reduce the risk of quality issues going undetected and improve their response times when issues are reported.</w:t>
      </w:r>
    </w:p>
    <w:p w14:paraId="52050D2A" w14:textId="77777777" w:rsidR="000C02F0" w:rsidRPr="000C02F0" w:rsidRDefault="000C02F0" w:rsidP="000C02F0">
      <w:pPr>
        <w:rPr>
          <w:rFonts w:cs="Times New Roman"/>
          <w:sz w:val="22"/>
          <w:lang w:eastAsia="en-GB"/>
        </w:rPr>
      </w:pPr>
      <w:r w:rsidRPr="000C02F0">
        <w:rPr>
          <w:rFonts w:cs="Times New Roman"/>
          <w:sz w:val="22"/>
          <w:lang w:eastAsia="en-GB"/>
        </w:rPr>
        <w:t>•</w:t>
      </w:r>
      <w:r w:rsidRPr="000C02F0">
        <w:rPr>
          <w:rFonts w:cs="Times New Roman"/>
          <w:sz w:val="22"/>
          <w:lang w:eastAsia="en-GB"/>
        </w:rPr>
        <w:tab/>
        <w:t xml:space="preserve">In addition to this, Tesco should prioritize customer relationship management by placing a greater focus on personalization and customer feedback. One way to achieve this could be through the use of customer data to create tailored promotions and offers for individual customers. </w:t>
      </w:r>
    </w:p>
    <w:p w14:paraId="26D6F09B" w14:textId="5338A8BB" w:rsidR="000C02F0" w:rsidRPr="000C02F0" w:rsidRDefault="000C02F0" w:rsidP="000C02F0">
      <w:pPr>
        <w:rPr>
          <w:rFonts w:cs="Times New Roman"/>
          <w:sz w:val="22"/>
          <w:lang w:eastAsia="en-GB"/>
        </w:rPr>
      </w:pPr>
      <w:r w:rsidRPr="000C02F0">
        <w:rPr>
          <w:rFonts w:cs="Times New Roman"/>
          <w:sz w:val="22"/>
          <w:lang w:eastAsia="en-GB"/>
        </w:rPr>
        <w:t>•</w:t>
      </w:r>
      <w:r w:rsidRPr="000C02F0">
        <w:rPr>
          <w:rFonts w:cs="Times New Roman"/>
          <w:sz w:val="22"/>
          <w:lang w:eastAsia="en-GB"/>
        </w:rPr>
        <w:tab/>
        <w:t>Additionally, Tesco should encourage customers to provide feedback on their shopping experience</w:t>
      </w:r>
      <w:r w:rsidR="00A77A76">
        <w:rPr>
          <w:rFonts w:cs="Times New Roman"/>
          <w:sz w:val="22"/>
          <w:lang w:eastAsia="en-GB"/>
        </w:rPr>
        <w:t xml:space="preserve"> through surveys or online reviews</w:t>
      </w:r>
      <w:r w:rsidRPr="000C02F0">
        <w:rPr>
          <w:rFonts w:cs="Times New Roman"/>
          <w:sz w:val="22"/>
          <w:lang w:eastAsia="en-GB"/>
        </w:rPr>
        <w:t xml:space="preserve"> and use this feedback to make improvements where necessary. </w:t>
      </w:r>
    </w:p>
    <w:p w14:paraId="4E5C57AA" w14:textId="4EE7880C" w:rsidR="000C02F0" w:rsidRPr="000C02F0" w:rsidRDefault="00F422EC" w:rsidP="000C02F0">
      <w:pPr>
        <w:rPr>
          <w:rFonts w:cs="Times New Roman"/>
          <w:sz w:val="22"/>
          <w:lang w:eastAsia="en-GB"/>
        </w:rPr>
      </w:pPr>
      <w:r>
        <w:rPr>
          <w:rFonts w:cs="Times New Roman"/>
          <w:sz w:val="22"/>
          <w:lang w:eastAsia="en-GB"/>
        </w:rPr>
        <w:t>•</w:t>
      </w:r>
      <w:r>
        <w:rPr>
          <w:rFonts w:cs="Times New Roman"/>
          <w:sz w:val="22"/>
          <w:lang w:eastAsia="en-GB"/>
        </w:rPr>
        <w:tab/>
        <w:t xml:space="preserve">Moreover,  </w:t>
      </w:r>
      <w:r w:rsidR="000C02F0" w:rsidRPr="000C02F0">
        <w:rPr>
          <w:rFonts w:cs="Times New Roman"/>
          <w:sz w:val="22"/>
          <w:lang w:eastAsia="en-GB"/>
        </w:rPr>
        <w:t xml:space="preserve"> Tesco should ensure that all employees are trained on quality control processes and customer service best practices. This will help to ensure that quality issues are detected and addressed promptly and that customers are consistently provided with a high level of service.</w:t>
      </w:r>
    </w:p>
    <w:p w14:paraId="1148D0A3" w14:textId="140BF0AD" w:rsidR="007B7118" w:rsidRPr="000C02F0" w:rsidRDefault="007B7118" w:rsidP="000F5A8E">
      <w:pPr>
        <w:ind w:firstLine="0"/>
        <w:contextualSpacing w:val="0"/>
        <w:rPr>
          <w:rFonts w:cs="Times New Roman"/>
          <w:sz w:val="22"/>
        </w:rPr>
      </w:pPr>
    </w:p>
    <w:p w14:paraId="4EF2BD53" w14:textId="27965692" w:rsidR="007B7118" w:rsidRPr="000C02F0" w:rsidRDefault="007B7118" w:rsidP="000F5A8E">
      <w:pPr>
        <w:ind w:firstLine="0"/>
        <w:contextualSpacing w:val="0"/>
        <w:rPr>
          <w:rFonts w:cs="Times New Roman"/>
          <w:sz w:val="22"/>
        </w:rPr>
      </w:pPr>
    </w:p>
    <w:p w14:paraId="4D83D6EF" w14:textId="663E8D0D" w:rsidR="007B7118" w:rsidRPr="000C02F0" w:rsidRDefault="007B7118" w:rsidP="000F5A8E">
      <w:pPr>
        <w:ind w:firstLine="0"/>
        <w:contextualSpacing w:val="0"/>
        <w:rPr>
          <w:rFonts w:cs="Times New Roman"/>
          <w:sz w:val="22"/>
        </w:rPr>
      </w:pPr>
    </w:p>
    <w:p w14:paraId="08B625EF" w14:textId="43736D0D" w:rsidR="007B7118" w:rsidRPr="000C02F0" w:rsidRDefault="007B7118" w:rsidP="000F5A8E">
      <w:pPr>
        <w:ind w:firstLine="0"/>
        <w:contextualSpacing w:val="0"/>
        <w:rPr>
          <w:rFonts w:cs="Times New Roman"/>
          <w:sz w:val="22"/>
        </w:rPr>
      </w:pPr>
    </w:p>
    <w:p w14:paraId="68E4A1F7" w14:textId="2289FC17" w:rsidR="007B7118" w:rsidRPr="000C02F0" w:rsidRDefault="007B7118" w:rsidP="000F5A8E">
      <w:pPr>
        <w:ind w:firstLine="0"/>
        <w:contextualSpacing w:val="0"/>
        <w:rPr>
          <w:rFonts w:cs="Times New Roman"/>
          <w:sz w:val="22"/>
        </w:rPr>
      </w:pPr>
    </w:p>
    <w:p w14:paraId="21F6025A" w14:textId="43910277" w:rsidR="007B7118" w:rsidRPr="000C02F0" w:rsidRDefault="007B7118" w:rsidP="000F5A8E">
      <w:pPr>
        <w:ind w:firstLine="0"/>
        <w:contextualSpacing w:val="0"/>
        <w:rPr>
          <w:rFonts w:cs="Times New Roman"/>
          <w:sz w:val="22"/>
        </w:rPr>
      </w:pPr>
    </w:p>
    <w:p w14:paraId="6C1CCC4C" w14:textId="3E3AD4E3" w:rsidR="000F5A8E" w:rsidRPr="000C02F0" w:rsidRDefault="000A1286" w:rsidP="007A3345">
      <w:pPr>
        <w:pStyle w:val="Heading1"/>
        <w:numPr>
          <w:ilvl w:val="0"/>
          <w:numId w:val="0"/>
        </w:numPr>
        <w:ind w:left="432"/>
        <w:jc w:val="center"/>
        <w:rPr>
          <w:rFonts w:cs="Times New Roman"/>
          <w:i w:val="0"/>
          <w:sz w:val="22"/>
          <w:szCs w:val="22"/>
        </w:rPr>
      </w:pPr>
      <w:bookmarkStart w:id="64" w:name="_Toc110252969"/>
      <w:bookmarkStart w:id="65" w:name="_Toc132719474"/>
      <w:r w:rsidRPr="000C02F0">
        <w:rPr>
          <w:rFonts w:cs="Times New Roman"/>
          <w:i w:val="0"/>
          <w:sz w:val="22"/>
          <w:szCs w:val="22"/>
        </w:rPr>
        <w:t>References</w:t>
      </w:r>
      <w:bookmarkEnd w:id="64"/>
      <w:bookmarkEnd w:id="65"/>
    </w:p>
    <w:p w14:paraId="75619325" w14:textId="669228BF"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Alam, S. and Raut-Roy, U., </w:t>
      </w:r>
      <w:r w:rsidR="00DC3EDF">
        <w:rPr>
          <w:rFonts w:cs="Times New Roman"/>
          <w:sz w:val="22"/>
          <w:shd w:val="clear" w:color="auto" w:fill="FFFFFF"/>
        </w:rPr>
        <w:t>(</w:t>
      </w:r>
      <w:r w:rsidRPr="000C02F0">
        <w:rPr>
          <w:rFonts w:cs="Times New Roman"/>
          <w:sz w:val="22"/>
          <w:shd w:val="clear" w:color="auto" w:fill="FFFFFF"/>
        </w:rPr>
        <w:t>2019</w:t>
      </w:r>
      <w:r w:rsidR="00DC3EDF">
        <w:rPr>
          <w:rFonts w:cs="Times New Roman"/>
          <w:sz w:val="22"/>
          <w:shd w:val="clear" w:color="auto" w:fill="FFFFFF"/>
        </w:rPr>
        <w:t>)</w:t>
      </w:r>
      <w:r w:rsidRPr="000C02F0">
        <w:rPr>
          <w:rFonts w:cs="Times New Roman"/>
          <w:sz w:val="22"/>
          <w:shd w:val="clear" w:color="auto" w:fill="FFFFFF"/>
        </w:rPr>
        <w:t>. Evaluating the Effectiveness of Reward Strategy at Tesco. </w:t>
      </w:r>
      <w:r w:rsidRPr="000C02F0">
        <w:rPr>
          <w:rFonts w:cs="Times New Roman"/>
          <w:i/>
          <w:iCs/>
          <w:sz w:val="22"/>
          <w:shd w:val="clear" w:color="auto" w:fill="FFFFFF"/>
        </w:rPr>
        <w:t>Indian Journal of Industrial Relations</w:t>
      </w:r>
      <w:r w:rsidRPr="000C02F0">
        <w:rPr>
          <w:rFonts w:cs="Times New Roman"/>
          <w:sz w:val="22"/>
          <w:shd w:val="clear" w:color="auto" w:fill="FFFFFF"/>
        </w:rPr>
        <w:t>, </w:t>
      </w:r>
      <w:r w:rsidRPr="000C02F0">
        <w:rPr>
          <w:rFonts w:cs="Times New Roman"/>
          <w:i/>
          <w:iCs/>
          <w:sz w:val="22"/>
          <w:shd w:val="clear" w:color="auto" w:fill="FFFFFF"/>
        </w:rPr>
        <w:t>55</w:t>
      </w:r>
      <w:r w:rsidRPr="000C02F0">
        <w:rPr>
          <w:rFonts w:cs="Times New Roman"/>
          <w:sz w:val="22"/>
          <w:shd w:val="clear" w:color="auto" w:fill="FFFFFF"/>
        </w:rPr>
        <w:t>(1), pp.105-120.</w:t>
      </w:r>
    </w:p>
    <w:p w14:paraId="3B56E4EF" w14:textId="69AADCA3"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Al-Suraihi, W.A., Al-Suraihi, A.H.A., Ibrahim, I., Al-Tahitah, A. and Abdulrab, M., </w:t>
      </w:r>
      <w:r w:rsidR="00DC3EDF">
        <w:rPr>
          <w:rFonts w:cs="Times New Roman"/>
          <w:sz w:val="22"/>
          <w:shd w:val="clear" w:color="auto" w:fill="FFFFFF"/>
        </w:rPr>
        <w:t>(</w:t>
      </w:r>
      <w:r w:rsidRPr="000C02F0">
        <w:rPr>
          <w:rFonts w:cs="Times New Roman"/>
          <w:sz w:val="22"/>
          <w:shd w:val="clear" w:color="auto" w:fill="FFFFFF"/>
        </w:rPr>
        <w:t>2020</w:t>
      </w:r>
      <w:r w:rsidR="00DC3EDF">
        <w:rPr>
          <w:rFonts w:cs="Times New Roman"/>
          <w:sz w:val="22"/>
          <w:shd w:val="clear" w:color="auto" w:fill="FFFFFF"/>
        </w:rPr>
        <w:t>)</w:t>
      </w:r>
      <w:r w:rsidRPr="000C02F0">
        <w:rPr>
          <w:rFonts w:cs="Times New Roman"/>
          <w:sz w:val="22"/>
          <w:shd w:val="clear" w:color="auto" w:fill="FFFFFF"/>
        </w:rPr>
        <w:t>. The Effect of Customer Relationship Management on Consumer Behavior: A Case of Retail Industry in Malaysia. </w:t>
      </w:r>
      <w:r w:rsidRPr="000C02F0">
        <w:rPr>
          <w:rFonts w:cs="Times New Roman"/>
          <w:i/>
          <w:iCs/>
          <w:sz w:val="22"/>
          <w:shd w:val="clear" w:color="auto" w:fill="FFFFFF"/>
        </w:rPr>
        <w:t>International Journal of Management and Human Science (IJMHS)</w:t>
      </w:r>
      <w:r w:rsidRPr="000C02F0">
        <w:rPr>
          <w:rFonts w:cs="Times New Roman"/>
          <w:sz w:val="22"/>
          <w:shd w:val="clear" w:color="auto" w:fill="FFFFFF"/>
        </w:rPr>
        <w:t>.</w:t>
      </w:r>
    </w:p>
    <w:p w14:paraId="0F996D48" w14:textId="42121699"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Awadari, A.C. and Kanwal, S., </w:t>
      </w:r>
      <w:r w:rsidR="00DC3EDF">
        <w:rPr>
          <w:rFonts w:cs="Times New Roman"/>
          <w:sz w:val="22"/>
          <w:shd w:val="clear" w:color="auto" w:fill="FFFFFF"/>
        </w:rPr>
        <w:t>(</w:t>
      </w:r>
      <w:r w:rsidRPr="000C02F0">
        <w:rPr>
          <w:rFonts w:cs="Times New Roman"/>
          <w:sz w:val="22"/>
          <w:shd w:val="clear" w:color="auto" w:fill="FFFFFF"/>
        </w:rPr>
        <w:t>2019</w:t>
      </w:r>
      <w:r w:rsidR="00DC3EDF">
        <w:rPr>
          <w:rFonts w:cs="Times New Roman"/>
          <w:sz w:val="22"/>
          <w:shd w:val="clear" w:color="auto" w:fill="FFFFFF"/>
        </w:rPr>
        <w:t>)</w:t>
      </w:r>
      <w:r w:rsidRPr="000C02F0">
        <w:rPr>
          <w:rFonts w:cs="Times New Roman"/>
          <w:sz w:val="22"/>
          <w:shd w:val="clear" w:color="auto" w:fill="FFFFFF"/>
        </w:rPr>
        <w:t>. Employee participation in organizational change: A case of Tesco PLC. </w:t>
      </w:r>
      <w:r w:rsidRPr="000C02F0">
        <w:rPr>
          <w:rFonts w:cs="Times New Roman"/>
          <w:i/>
          <w:iCs/>
          <w:sz w:val="22"/>
          <w:shd w:val="clear" w:color="auto" w:fill="FFFFFF"/>
        </w:rPr>
        <w:t>International Journal of Financial, Accounting, and Management</w:t>
      </w:r>
      <w:r w:rsidRPr="000C02F0">
        <w:rPr>
          <w:rFonts w:cs="Times New Roman"/>
          <w:sz w:val="22"/>
          <w:shd w:val="clear" w:color="auto" w:fill="FFFFFF"/>
        </w:rPr>
        <w:t>, </w:t>
      </w:r>
      <w:r w:rsidRPr="000C02F0">
        <w:rPr>
          <w:rFonts w:cs="Times New Roman"/>
          <w:i/>
          <w:iCs/>
          <w:sz w:val="22"/>
          <w:shd w:val="clear" w:color="auto" w:fill="FFFFFF"/>
        </w:rPr>
        <w:t>1</w:t>
      </w:r>
      <w:r w:rsidRPr="000C02F0">
        <w:rPr>
          <w:rFonts w:cs="Times New Roman"/>
          <w:sz w:val="22"/>
          <w:shd w:val="clear" w:color="auto" w:fill="FFFFFF"/>
        </w:rPr>
        <w:t>(2), pp.91-99.</w:t>
      </w:r>
    </w:p>
    <w:p w14:paraId="0C022F70" w14:textId="6D8FF574"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Azan, M.E.M. and Karimah, W.N., </w:t>
      </w:r>
      <w:r w:rsidR="00DC3EDF">
        <w:rPr>
          <w:rFonts w:cs="Times New Roman"/>
          <w:sz w:val="22"/>
          <w:shd w:val="clear" w:color="auto" w:fill="FFFFFF"/>
        </w:rPr>
        <w:t>(</w:t>
      </w:r>
      <w:r w:rsidRPr="000C02F0">
        <w:rPr>
          <w:rFonts w:cs="Times New Roman"/>
          <w:sz w:val="22"/>
          <w:shd w:val="clear" w:color="auto" w:fill="FFFFFF"/>
        </w:rPr>
        <w:t>2022</w:t>
      </w:r>
      <w:r w:rsidR="00DC3EDF">
        <w:rPr>
          <w:rFonts w:cs="Times New Roman"/>
          <w:sz w:val="22"/>
          <w:shd w:val="clear" w:color="auto" w:fill="FFFFFF"/>
        </w:rPr>
        <w:t>)</w:t>
      </w:r>
      <w:r w:rsidRPr="000C02F0">
        <w:rPr>
          <w:rFonts w:cs="Times New Roman"/>
          <w:sz w:val="22"/>
          <w:shd w:val="clear" w:color="auto" w:fill="FFFFFF"/>
        </w:rPr>
        <w:t>. The Relationship between Customer Loyalty Program and Customer Retention at Tesco. </w:t>
      </w:r>
      <w:r w:rsidRPr="000C02F0">
        <w:rPr>
          <w:rFonts w:cs="Times New Roman"/>
          <w:i/>
          <w:iCs/>
          <w:sz w:val="22"/>
          <w:shd w:val="clear" w:color="auto" w:fill="FFFFFF"/>
        </w:rPr>
        <w:t>Research in Management of Technology and Business</w:t>
      </w:r>
      <w:r w:rsidRPr="000C02F0">
        <w:rPr>
          <w:rFonts w:cs="Times New Roman"/>
          <w:sz w:val="22"/>
          <w:shd w:val="clear" w:color="auto" w:fill="FFFFFF"/>
        </w:rPr>
        <w:t>, </w:t>
      </w:r>
      <w:r w:rsidRPr="000C02F0">
        <w:rPr>
          <w:rFonts w:cs="Times New Roman"/>
          <w:i/>
          <w:iCs/>
          <w:sz w:val="22"/>
          <w:shd w:val="clear" w:color="auto" w:fill="FFFFFF"/>
        </w:rPr>
        <w:t>3</w:t>
      </w:r>
      <w:r w:rsidRPr="000C02F0">
        <w:rPr>
          <w:rFonts w:cs="Times New Roman"/>
          <w:sz w:val="22"/>
          <w:shd w:val="clear" w:color="auto" w:fill="FFFFFF"/>
        </w:rPr>
        <w:t>(2), pp.174-184.</w:t>
      </w:r>
    </w:p>
    <w:p w14:paraId="4AE28BB7" w14:textId="0CE36366"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Baiyewu, O., </w:t>
      </w:r>
      <w:r w:rsidR="00DC3EDF">
        <w:rPr>
          <w:rFonts w:cs="Times New Roman"/>
          <w:sz w:val="22"/>
          <w:shd w:val="clear" w:color="auto" w:fill="FFFFFF"/>
        </w:rPr>
        <w:t>(</w:t>
      </w:r>
      <w:r w:rsidRPr="000C02F0">
        <w:rPr>
          <w:rFonts w:cs="Times New Roman"/>
          <w:sz w:val="22"/>
          <w:shd w:val="clear" w:color="auto" w:fill="FFFFFF"/>
        </w:rPr>
        <w:t>2022</w:t>
      </w:r>
      <w:r w:rsidR="00DC3EDF">
        <w:rPr>
          <w:rFonts w:cs="Times New Roman"/>
          <w:sz w:val="22"/>
          <w:shd w:val="clear" w:color="auto" w:fill="FFFFFF"/>
        </w:rPr>
        <w:t>)</w:t>
      </w:r>
      <w:r w:rsidRPr="000C02F0">
        <w:rPr>
          <w:rFonts w:cs="Times New Roman"/>
          <w:sz w:val="22"/>
          <w:shd w:val="clear" w:color="auto" w:fill="FFFFFF"/>
        </w:rPr>
        <w:t>. THE IMPACT OF CUSTOMER RELATIONSHIP MANAGEMENT ON ORGANIZATIONAL PERFORMANCE: A CASE STUDY OF DANGOTE FLOUR MILL, KANO STATE.</w:t>
      </w:r>
    </w:p>
    <w:p w14:paraId="7016D5E0" w14:textId="7522F34B"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Bilińska-Reformat, K., Kucharska, B., Twardzik, M. and Dolega, L., </w:t>
      </w:r>
      <w:r w:rsidR="00DC3EDF">
        <w:rPr>
          <w:rFonts w:cs="Times New Roman"/>
          <w:sz w:val="22"/>
          <w:shd w:val="clear" w:color="auto" w:fill="FFFFFF"/>
        </w:rPr>
        <w:t>(</w:t>
      </w:r>
      <w:r w:rsidRPr="000C02F0">
        <w:rPr>
          <w:rFonts w:cs="Times New Roman"/>
          <w:sz w:val="22"/>
          <w:shd w:val="clear" w:color="auto" w:fill="FFFFFF"/>
        </w:rPr>
        <w:t>2019</w:t>
      </w:r>
      <w:r w:rsidR="00DC3EDF">
        <w:rPr>
          <w:rFonts w:cs="Times New Roman"/>
          <w:sz w:val="22"/>
          <w:shd w:val="clear" w:color="auto" w:fill="FFFFFF"/>
        </w:rPr>
        <w:t>)</w:t>
      </w:r>
      <w:r w:rsidRPr="000C02F0">
        <w:rPr>
          <w:rFonts w:cs="Times New Roman"/>
          <w:sz w:val="22"/>
          <w:shd w:val="clear" w:color="auto" w:fill="FFFFFF"/>
        </w:rPr>
        <w:t>. Sustainable development concept and creation of innovative business models by retail chains. </w:t>
      </w:r>
      <w:r w:rsidRPr="000C02F0">
        <w:rPr>
          <w:rFonts w:cs="Times New Roman"/>
          <w:i/>
          <w:iCs/>
          <w:sz w:val="22"/>
          <w:shd w:val="clear" w:color="auto" w:fill="FFFFFF"/>
        </w:rPr>
        <w:t>International Journal of Retail &amp; Distribution Management</w:t>
      </w:r>
      <w:r w:rsidRPr="000C02F0">
        <w:rPr>
          <w:rFonts w:cs="Times New Roman"/>
          <w:sz w:val="22"/>
          <w:shd w:val="clear" w:color="auto" w:fill="FFFFFF"/>
        </w:rPr>
        <w:t>, </w:t>
      </w:r>
      <w:r w:rsidRPr="000C02F0">
        <w:rPr>
          <w:rFonts w:cs="Times New Roman"/>
          <w:i/>
          <w:iCs/>
          <w:sz w:val="22"/>
          <w:shd w:val="clear" w:color="auto" w:fill="FFFFFF"/>
        </w:rPr>
        <w:t>47</w:t>
      </w:r>
      <w:r w:rsidRPr="000C02F0">
        <w:rPr>
          <w:rFonts w:cs="Times New Roman"/>
          <w:sz w:val="22"/>
          <w:shd w:val="clear" w:color="auto" w:fill="FFFFFF"/>
        </w:rPr>
        <w:t>(1), pp.2-18.</w:t>
      </w:r>
    </w:p>
    <w:p w14:paraId="3717EFE1" w14:textId="1E7325DF"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Bird, J.J., </w:t>
      </w:r>
      <w:r w:rsidR="00DC3EDF">
        <w:rPr>
          <w:rFonts w:cs="Times New Roman"/>
          <w:sz w:val="22"/>
          <w:shd w:val="clear" w:color="auto" w:fill="FFFFFF"/>
        </w:rPr>
        <w:t>(</w:t>
      </w:r>
      <w:r w:rsidRPr="000C02F0">
        <w:rPr>
          <w:rFonts w:cs="Times New Roman"/>
          <w:sz w:val="22"/>
          <w:shd w:val="clear" w:color="auto" w:fill="FFFFFF"/>
        </w:rPr>
        <w:t>2021</w:t>
      </w:r>
      <w:r w:rsidR="00DC3EDF">
        <w:rPr>
          <w:rFonts w:cs="Times New Roman"/>
          <w:sz w:val="22"/>
          <w:shd w:val="clear" w:color="auto" w:fill="FFFFFF"/>
        </w:rPr>
        <w:t>)</w:t>
      </w:r>
      <w:r w:rsidRPr="000C02F0">
        <w:rPr>
          <w:rFonts w:cs="Times New Roman"/>
          <w:sz w:val="22"/>
          <w:shd w:val="clear" w:color="auto" w:fill="FFFFFF"/>
        </w:rPr>
        <w:t>. Improving Customer Service Chatbots with Attention-based Transfer Learning. </w:t>
      </w:r>
      <w:r w:rsidRPr="000C02F0">
        <w:rPr>
          <w:rFonts w:cs="Times New Roman"/>
          <w:i/>
          <w:iCs/>
          <w:sz w:val="22"/>
          <w:shd w:val="clear" w:color="auto" w:fill="FFFFFF"/>
        </w:rPr>
        <w:t>arXiv preprint arXiv:2111.14621</w:t>
      </w:r>
      <w:r w:rsidRPr="000C02F0">
        <w:rPr>
          <w:rFonts w:cs="Times New Roman"/>
          <w:sz w:val="22"/>
          <w:shd w:val="clear" w:color="auto" w:fill="FFFFFF"/>
        </w:rPr>
        <w:t>.</w:t>
      </w:r>
    </w:p>
    <w:p w14:paraId="2C5A6E2B" w14:textId="587526EF"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lastRenderedPageBreak/>
        <w:t xml:space="preserve">Božič, B., Siebert, S. and Martin, G., </w:t>
      </w:r>
      <w:r w:rsidR="00DC3EDF">
        <w:rPr>
          <w:rFonts w:cs="Times New Roman"/>
          <w:sz w:val="22"/>
          <w:shd w:val="clear" w:color="auto" w:fill="FFFFFF"/>
        </w:rPr>
        <w:t>(</w:t>
      </w:r>
      <w:r w:rsidRPr="000C02F0">
        <w:rPr>
          <w:rFonts w:cs="Times New Roman"/>
          <w:sz w:val="22"/>
          <w:shd w:val="clear" w:color="auto" w:fill="FFFFFF"/>
        </w:rPr>
        <w:t>2020</w:t>
      </w:r>
      <w:r w:rsidR="00DC3EDF">
        <w:rPr>
          <w:rFonts w:cs="Times New Roman"/>
          <w:sz w:val="22"/>
          <w:shd w:val="clear" w:color="auto" w:fill="FFFFFF"/>
        </w:rPr>
        <w:t>)</w:t>
      </w:r>
      <w:r w:rsidRPr="000C02F0">
        <w:rPr>
          <w:rFonts w:cs="Times New Roman"/>
          <w:sz w:val="22"/>
          <w:shd w:val="clear" w:color="auto" w:fill="FFFFFF"/>
        </w:rPr>
        <w:t>. A grounded theory study of factors and conditions associated with customer trust recovery in a retailer. </w:t>
      </w:r>
      <w:r w:rsidRPr="000C02F0">
        <w:rPr>
          <w:rFonts w:cs="Times New Roman"/>
          <w:i/>
          <w:iCs/>
          <w:sz w:val="22"/>
          <w:shd w:val="clear" w:color="auto" w:fill="FFFFFF"/>
        </w:rPr>
        <w:t>Journal of Business Research</w:t>
      </w:r>
      <w:r w:rsidRPr="000C02F0">
        <w:rPr>
          <w:rFonts w:cs="Times New Roman"/>
          <w:sz w:val="22"/>
          <w:shd w:val="clear" w:color="auto" w:fill="FFFFFF"/>
        </w:rPr>
        <w:t>, </w:t>
      </w:r>
      <w:r w:rsidRPr="000C02F0">
        <w:rPr>
          <w:rFonts w:cs="Times New Roman"/>
          <w:i/>
          <w:iCs/>
          <w:sz w:val="22"/>
          <w:shd w:val="clear" w:color="auto" w:fill="FFFFFF"/>
        </w:rPr>
        <w:t>109</w:t>
      </w:r>
      <w:r w:rsidRPr="000C02F0">
        <w:rPr>
          <w:rFonts w:cs="Times New Roman"/>
          <w:sz w:val="22"/>
          <w:shd w:val="clear" w:color="auto" w:fill="FFFFFF"/>
        </w:rPr>
        <w:t>, pp.440-448.</w:t>
      </w:r>
    </w:p>
    <w:p w14:paraId="244142E3" w14:textId="0404164D"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Chakravorti, S., </w:t>
      </w:r>
      <w:r w:rsidR="00DC3EDF">
        <w:rPr>
          <w:rFonts w:cs="Times New Roman"/>
          <w:sz w:val="22"/>
          <w:shd w:val="clear" w:color="auto" w:fill="FFFFFF"/>
        </w:rPr>
        <w:t>(</w:t>
      </w:r>
      <w:r w:rsidRPr="000C02F0">
        <w:rPr>
          <w:rFonts w:cs="Times New Roman"/>
          <w:sz w:val="22"/>
          <w:shd w:val="clear" w:color="auto" w:fill="FFFFFF"/>
        </w:rPr>
        <w:t>2023</w:t>
      </w:r>
      <w:r w:rsidR="00DC3EDF">
        <w:rPr>
          <w:rFonts w:cs="Times New Roman"/>
          <w:sz w:val="22"/>
          <w:shd w:val="clear" w:color="auto" w:fill="FFFFFF"/>
        </w:rPr>
        <w:t>)</w:t>
      </w:r>
      <w:r w:rsidRPr="000C02F0">
        <w:rPr>
          <w:rFonts w:cs="Times New Roman"/>
          <w:sz w:val="22"/>
          <w:shd w:val="clear" w:color="auto" w:fill="FFFFFF"/>
        </w:rPr>
        <w:t>. </w:t>
      </w:r>
      <w:r w:rsidRPr="000C02F0">
        <w:rPr>
          <w:rFonts w:cs="Times New Roman"/>
          <w:i/>
          <w:iCs/>
          <w:sz w:val="22"/>
          <w:shd w:val="clear" w:color="auto" w:fill="FFFFFF"/>
        </w:rPr>
        <w:t>Customer Relationship Management: A Global Approach</w:t>
      </w:r>
      <w:r w:rsidRPr="000C02F0">
        <w:rPr>
          <w:rFonts w:cs="Times New Roman"/>
          <w:sz w:val="22"/>
          <w:shd w:val="clear" w:color="auto" w:fill="FFFFFF"/>
        </w:rPr>
        <w:t>. SAGE.</w:t>
      </w:r>
    </w:p>
    <w:p w14:paraId="76AFBB14" w14:textId="1E8ABDB0"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Chatterjee, S., Ghosh, S. and Chaudhuri, R., </w:t>
      </w:r>
      <w:r w:rsidR="00DC3EDF">
        <w:rPr>
          <w:rFonts w:cs="Times New Roman"/>
          <w:sz w:val="22"/>
          <w:shd w:val="clear" w:color="auto" w:fill="FFFFFF"/>
        </w:rPr>
        <w:t>(</w:t>
      </w:r>
      <w:r w:rsidRPr="000C02F0">
        <w:rPr>
          <w:rFonts w:cs="Times New Roman"/>
          <w:sz w:val="22"/>
          <w:shd w:val="clear" w:color="auto" w:fill="FFFFFF"/>
        </w:rPr>
        <w:t>2020</w:t>
      </w:r>
      <w:r w:rsidR="00DC3EDF">
        <w:rPr>
          <w:rFonts w:cs="Times New Roman"/>
          <w:sz w:val="22"/>
          <w:shd w:val="clear" w:color="auto" w:fill="FFFFFF"/>
        </w:rPr>
        <w:t>)</w:t>
      </w:r>
      <w:r w:rsidRPr="000C02F0">
        <w:rPr>
          <w:rFonts w:cs="Times New Roman"/>
          <w:sz w:val="22"/>
          <w:shd w:val="clear" w:color="auto" w:fill="FFFFFF"/>
        </w:rPr>
        <w:t>. Adoption of ubiquitous customer relationship management (</w:t>
      </w:r>
      <w:r w:rsidR="0065565A" w:rsidRPr="000C02F0">
        <w:rPr>
          <w:rFonts w:cs="Times New Roman"/>
          <w:sz w:val="22"/>
          <w:shd w:val="clear" w:color="auto" w:fill="FFFFFF"/>
        </w:rPr>
        <w:t>CRM</w:t>
      </w:r>
      <w:r w:rsidRPr="000C02F0">
        <w:rPr>
          <w:rFonts w:cs="Times New Roman"/>
          <w:sz w:val="22"/>
          <w:shd w:val="clear" w:color="auto" w:fill="FFFFFF"/>
        </w:rPr>
        <w:t xml:space="preserve">) in </w:t>
      </w:r>
      <w:r w:rsidR="0065565A" w:rsidRPr="000C02F0">
        <w:rPr>
          <w:rFonts w:cs="Times New Roman"/>
          <w:sz w:val="22"/>
          <w:shd w:val="clear" w:color="auto" w:fill="FFFFFF"/>
        </w:rPr>
        <w:t xml:space="preserve">the </w:t>
      </w:r>
      <w:r w:rsidRPr="000C02F0">
        <w:rPr>
          <w:rFonts w:cs="Times New Roman"/>
          <w:sz w:val="22"/>
          <w:shd w:val="clear" w:color="auto" w:fill="FFFFFF"/>
        </w:rPr>
        <w:t>enterprise: leadership support and technological competence as moderators. </w:t>
      </w:r>
      <w:r w:rsidRPr="000C02F0">
        <w:rPr>
          <w:rFonts w:cs="Times New Roman"/>
          <w:i/>
          <w:iCs/>
          <w:sz w:val="22"/>
          <w:shd w:val="clear" w:color="auto" w:fill="FFFFFF"/>
        </w:rPr>
        <w:t>Journal of Relationship Marketing</w:t>
      </w:r>
      <w:r w:rsidRPr="000C02F0">
        <w:rPr>
          <w:rFonts w:cs="Times New Roman"/>
          <w:sz w:val="22"/>
          <w:shd w:val="clear" w:color="auto" w:fill="FFFFFF"/>
        </w:rPr>
        <w:t>, </w:t>
      </w:r>
      <w:r w:rsidRPr="000C02F0">
        <w:rPr>
          <w:rFonts w:cs="Times New Roman"/>
          <w:i/>
          <w:iCs/>
          <w:sz w:val="22"/>
          <w:shd w:val="clear" w:color="auto" w:fill="FFFFFF"/>
        </w:rPr>
        <w:t>19</w:t>
      </w:r>
      <w:r w:rsidRPr="000C02F0">
        <w:rPr>
          <w:rFonts w:cs="Times New Roman"/>
          <w:sz w:val="22"/>
          <w:shd w:val="clear" w:color="auto" w:fill="FFFFFF"/>
        </w:rPr>
        <w:t>(2), pp.75-92.</w:t>
      </w:r>
    </w:p>
    <w:p w14:paraId="4EA8EC72" w14:textId="3404B8BC" w:rsidR="00E84622" w:rsidRPr="000C02F0" w:rsidRDefault="00E84622" w:rsidP="00E84622">
      <w:pPr>
        <w:ind w:left="720" w:hanging="720"/>
        <w:rPr>
          <w:rFonts w:cs="Times New Roman"/>
          <w:sz w:val="22"/>
        </w:rPr>
      </w:pPr>
      <w:r w:rsidRPr="000C02F0">
        <w:rPr>
          <w:rFonts w:cs="Times New Roman"/>
          <w:sz w:val="22"/>
          <w:shd w:val="clear" w:color="auto" w:fill="FFFFFF"/>
        </w:rPr>
        <w:t xml:space="preserve">Chkanikova, O. and Sroufe, R., </w:t>
      </w:r>
      <w:r w:rsidR="00DC3EDF">
        <w:rPr>
          <w:rFonts w:cs="Times New Roman"/>
          <w:sz w:val="22"/>
          <w:shd w:val="clear" w:color="auto" w:fill="FFFFFF"/>
        </w:rPr>
        <w:t>(</w:t>
      </w:r>
      <w:r w:rsidRPr="000C02F0">
        <w:rPr>
          <w:rFonts w:cs="Times New Roman"/>
          <w:sz w:val="22"/>
          <w:shd w:val="clear" w:color="auto" w:fill="FFFFFF"/>
        </w:rPr>
        <w:t>2021</w:t>
      </w:r>
      <w:r w:rsidR="00DC3EDF">
        <w:rPr>
          <w:rFonts w:cs="Times New Roman"/>
          <w:sz w:val="22"/>
          <w:shd w:val="clear" w:color="auto" w:fill="FFFFFF"/>
        </w:rPr>
        <w:t>)</w:t>
      </w:r>
      <w:r w:rsidRPr="000C02F0">
        <w:rPr>
          <w:rFonts w:cs="Times New Roman"/>
          <w:sz w:val="22"/>
          <w:shd w:val="clear" w:color="auto" w:fill="FFFFFF"/>
        </w:rPr>
        <w:t>. Third-party sustainability certifications in food retailing: Certification design from a sustainable supply chain management perspective. </w:t>
      </w:r>
      <w:r w:rsidRPr="000C02F0">
        <w:rPr>
          <w:rFonts w:cs="Times New Roman"/>
          <w:i/>
          <w:iCs/>
          <w:sz w:val="22"/>
          <w:shd w:val="clear" w:color="auto" w:fill="FFFFFF"/>
        </w:rPr>
        <w:t>Journal of Cleaner Production</w:t>
      </w:r>
      <w:r w:rsidRPr="000C02F0">
        <w:rPr>
          <w:rFonts w:cs="Times New Roman"/>
          <w:sz w:val="22"/>
          <w:shd w:val="clear" w:color="auto" w:fill="FFFFFF"/>
        </w:rPr>
        <w:t>, </w:t>
      </w:r>
      <w:r w:rsidRPr="000C02F0">
        <w:rPr>
          <w:rFonts w:cs="Times New Roman"/>
          <w:i/>
          <w:iCs/>
          <w:sz w:val="22"/>
          <w:shd w:val="clear" w:color="auto" w:fill="FFFFFF"/>
        </w:rPr>
        <w:t>282</w:t>
      </w:r>
      <w:r w:rsidRPr="000C02F0">
        <w:rPr>
          <w:rFonts w:cs="Times New Roman"/>
          <w:sz w:val="22"/>
          <w:shd w:val="clear" w:color="auto" w:fill="FFFFFF"/>
        </w:rPr>
        <w:t>, p.124344.</w:t>
      </w:r>
    </w:p>
    <w:p w14:paraId="4183A6C2" w14:textId="2CB44784"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Diers-Lawson, A., Coope, K. and Tench, R., </w:t>
      </w:r>
      <w:r w:rsidR="00DC3EDF">
        <w:rPr>
          <w:rFonts w:cs="Times New Roman"/>
          <w:sz w:val="22"/>
          <w:shd w:val="clear" w:color="auto" w:fill="FFFFFF"/>
        </w:rPr>
        <w:t>(</w:t>
      </w:r>
      <w:r w:rsidRPr="000C02F0">
        <w:rPr>
          <w:rFonts w:cs="Times New Roman"/>
          <w:sz w:val="22"/>
          <w:shd w:val="clear" w:color="auto" w:fill="FFFFFF"/>
        </w:rPr>
        <w:t>2020</w:t>
      </w:r>
      <w:r w:rsidR="00DC3EDF">
        <w:rPr>
          <w:rFonts w:cs="Times New Roman"/>
          <w:sz w:val="22"/>
          <w:shd w:val="clear" w:color="auto" w:fill="FFFFFF"/>
        </w:rPr>
        <w:t>)</w:t>
      </w:r>
      <w:r w:rsidRPr="000C02F0">
        <w:rPr>
          <w:rFonts w:cs="Times New Roman"/>
          <w:sz w:val="22"/>
          <w:shd w:val="clear" w:color="auto" w:fill="FFFFFF"/>
        </w:rPr>
        <w:t>. Why can CSR seem like putting lipstick on a pig? Evaluating CSR authenticity by comparing practitioner and consumer perspectives. </w:t>
      </w:r>
      <w:r w:rsidRPr="000C02F0">
        <w:rPr>
          <w:rFonts w:cs="Times New Roman"/>
          <w:i/>
          <w:iCs/>
          <w:sz w:val="22"/>
          <w:shd w:val="clear" w:color="auto" w:fill="FFFFFF"/>
        </w:rPr>
        <w:t>Journal of Global Responsibility</w:t>
      </w:r>
      <w:r w:rsidRPr="000C02F0">
        <w:rPr>
          <w:rFonts w:cs="Times New Roman"/>
          <w:sz w:val="22"/>
          <w:shd w:val="clear" w:color="auto" w:fill="FFFFFF"/>
        </w:rPr>
        <w:t>, </w:t>
      </w:r>
      <w:r w:rsidRPr="000C02F0">
        <w:rPr>
          <w:rFonts w:cs="Times New Roman"/>
          <w:i/>
          <w:iCs/>
          <w:sz w:val="22"/>
          <w:shd w:val="clear" w:color="auto" w:fill="FFFFFF"/>
        </w:rPr>
        <w:t>11</w:t>
      </w:r>
      <w:r w:rsidRPr="000C02F0">
        <w:rPr>
          <w:rFonts w:cs="Times New Roman"/>
          <w:sz w:val="22"/>
          <w:shd w:val="clear" w:color="auto" w:fill="FFFFFF"/>
        </w:rPr>
        <w:t>(4), pp.329-346.</w:t>
      </w:r>
    </w:p>
    <w:p w14:paraId="72A1360B" w14:textId="76C8F199"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Domański, R. and Łabenda, M., </w:t>
      </w:r>
      <w:r w:rsidR="00DC3EDF">
        <w:rPr>
          <w:rFonts w:cs="Times New Roman"/>
          <w:sz w:val="22"/>
          <w:shd w:val="clear" w:color="auto" w:fill="FFFFFF"/>
        </w:rPr>
        <w:t>(</w:t>
      </w:r>
      <w:r w:rsidRPr="000C02F0">
        <w:rPr>
          <w:rFonts w:cs="Times New Roman"/>
          <w:sz w:val="22"/>
          <w:shd w:val="clear" w:color="auto" w:fill="FFFFFF"/>
        </w:rPr>
        <w:t>2020</w:t>
      </w:r>
      <w:r w:rsidR="00DC3EDF">
        <w:rPr>
          <w:rFonts w:cs="Times New Roman"/>
          <w:sz w:val="22"/>
          <w:shd w:val="clear" w:color="auto" w:fill="FFFFFF"/>
        </w:rPr>
        <w:t>)</w:t>
      </w:r>
      <w:r w:rsidRPr="000C02F0">
        <w:rPr>
          <w:rFonts w:cs="Times New Roman"/>
          <w:sz w:val="22"/>
          <w:shd w:val="clear" w:color="auto" w:fill="FFFFFF"/>
        </w:rPr>
        <w:t xml:space="preserve">. Omnichannel of private label grocery products in </w:t>
      </w:r>
      <w:r w:rsidR="0065565A" w:rsidRPr="000C02F0">
        <w:rPr>
          <w:rFonts w:cs="Times New Roman"/>
          <w:sz w:val="22"/>
          <w:shd w:val="clear" w:color="auto" w:fill="FFFFFF"/>
        </w:rPr>
        <w:t>the Polish market's Tesco and Carrefour retail chains</w:t>
      </w:r>
      <w:r w:rsidRPr="000C02F0">
        <w:rPr>
          <w:rFonts w:cs="Times New Roman"/>
          <w:sz w:val="22"/>
          <w:shd w:val="clear" w:color="auto" w:fill="FFFFFF"/>
        </w:rPr>
        <w:t>. </w:t>
      </w:r>
      <w:r w:rsidRPr="000C02F0">
        <w:rPr>
          <w:rFonts w:cs="Times New Roman"/>
          <w:i/>
          <w:iCs/>
          <w:sz w:val="22"/>
          <w:shd w:val="clear" w:color="auto" w:fill="FFFFFF"/>
        </w:rPr>
        <w:t>Ekonomski Vjesnik</w:t>
      </w:r>
      <w:r w:rsidRPr="000C02F0">
        <w:rPr>
          <w:rFonts w:cs="Times New Roman"/>
          <w:sz w:val="22"/>
          <w:shd w:val="clear" w:color="auto" w:fill="FFFFFF"/>
        </w:rPr>
        <w:t>, </w:t>
      </w:r>
      <w:r w:rsidRPr="000C02F0">
        <w:rPr>
          <w:rFonts w:cs="Times New Roman"/>
          <w:i/>
          <w:iCs/>
          <w:sz w:val="22"/>
          <w:shd w:val="clear" w:color="auto" w:fill="FFFFFF"/>
        </w:rPr>
        <w:t>33</w:t>
      </w:r>
      <w:r w:rsidRPr="000C02F0">
        <w:rPr>
          <w:rFonts w:cs="Times New Roman"/>
          <w:sz w:val="22"/>
          <w:shd w:val="clear" w:color="auto" w:fill="FFFFFF"/>
        </w:rPr>
        <w:t>(1), pp.191-202.</w:t>
      </w:r>
    </w:p>
    <w:p w14:paraId="2DA32E78" w14:textId="2E081F35"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Ďurček, P., Nováková, G. and Bučeková, I., </w:t>
      </w:r>
      <w:r w:rsidR="00DC3EDF">
        <w:rPr>
          <w:rFonts w:cs="Times New Roman"/>
          <w:sz w:val="22"/>
          <w:shd w:val="clear" w:color="auto" w:fill="FFFFFF"/>
        </w:rPr>
        <w:t>(</w:t>
      </w:r>
      <w:r w:rsidRPr="000C02F0">
        <w:rPr>
          <w:rFonts w:cs="Times New Roman"/>
          <w:sz w:val="22"/>
          <w:shd w:val="clear" w:color="auto" w:fill="FFFFFF"/>
        </w:rPr>
        <w:t>2022</w:t>
      </w:r>
      <w:r w:rsidR="00DC3EDF">
        <w:rPr>
          <w:rFonts w:cs="Times New Roman"/>
          <w:sz w:val="22"/>
          <w:shd w:val="clear" w:color="auto" w:fill="FFFFFF"/>
        </w:rPr>
        <w:t>)</w:t>
      </w:r>
      <w:r w:rsidRPr="000C02F0">
        <w:rPr>
          <w:rFonts w:cs="Times New Roman"/>
          <w:sz w:val="22"/>
          <w:shd w:val="clear" w:color="auto" w:fill="FFFFFF"/>
        </w:rPr>
        <w:t>. Modelling the customer potential of retail food stores: A case study from the Turiec region in Slovakia,</w:t>
      </w:r>
      <w:r w:rsidR="00DC3EDF">
        <w:rPr>
          <w:rFonts w:cs="Times New Roman"/>
          <w:sz w:val="22"/>
          <w:shd w:val="clear" w:color="auto" w:fill="FFFFFF"/>
        </w:rPr>
        <w:t xml:space="preserve"> (</w:t>
      </w:r>
      <w:r w:rsidRPr="000C02F0">
        <w:rPr>
          <w:rFonts w:cs="Times New Roman"/>
          <w:sz w:val="22"/>
          <w:shd w:val="clear" w:color="auto" w:fill="FFFFFF"/>
        </w:rPr>
        <w:t>2020</w:t>
      </w:r>
      <w:r w:rsidR="00DC3EDF">
        <w:rPr>
          <w:rFonts w:cs="Times New Roman"/>
          <w:sz w:val="22"/>
          <w:shd w:val="clear" w:color="auto" w:fill="FFFFFF"/>
        </w:rPr>
        <w:t>)</w:t>
      </w:r>
      <w:r w:rsidRPr="000C02F0">
        <w:rPr>
          <w:rFonts w:cs="Times New Roman"/>
          <w:sz w:val="22"/>
          <w:shd w:val="clear" w:color="auto" w:fill="FFFFFF"/>
        </w:rPr>
        <w:t>. </w:t>
      </w:r>
      <w:r w:rsidRPr="000C02F0">
        <w:rPr>
          <w:rFonts w:cs="Times New Roman"/>
          <w:i/>
          <w:iCs/>
          <w:sz w:val="22"/>
          <w:shd w:val="clear" w:color="auto" w:fill="FFFFFF"/>
        </w:rPr>
        <w:t>Regional Statistics</w:t>
      </w:r>
      <w:r w:rsidRPr="000C02F0">
        <w:rPr>
          <w:rFonts w:cs="Times New Roman"/>
          <w:sz w:val="22"/>
          <w:shd w:val="clear" w:color="auto" w:fill="FFFFFF"/>
        </w:rPr>
        <w:t>, </w:t>
      </w:r>
      <w:r w:rsidRPr="000C02F0">
        <w:rPr>
          <w:rFonts w:cs="Times New Roman"/>
          <w:i/>
          <w:iCs/>
          <w:sz w:val="22"/>
          <w:shd w:val="clear" w:color="auto" w:fill="FFFFFF"/>
        </w:rPr>
        <w:t>12</w:t>
      </w:r>
      <w:r w:rsidRPr="000C02F0">
        <w:rPr>
          <w:rFonts w:cs="Times New Roman"/>
          <w:sz w:val="22"/>
          <w:shd w:val="clear" w:color="auto" w:fill="FFFFFF"/>
        </w:rPr>
        <w:t>(2), pp.46-74.</w:t>
      </w:r>
    </w:p>
    <w:p w14:paraId="29AAAB7F" w14:textId="479F92F5"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Hashim, M., Nazam, M., Abrar, M., Hussain, Z., Nazim, M. and Shabbir, R., </w:t>
      </w:r>
      <w:r w:rsidR="00DC3EDF">
        <w:rPr>
          <w:rFonts w:cs="Times New Roman"/>
          <w:sz w:val="22"/>
          <w:shd w:val="clear" w:color="auto" w:fill="FFFFFF"/>
        </w:rPr>
        <w:t>(</w:t>
      </w:r>
      <w:r w:rsidRPr="000C02F0">
        <w:rPr>
          <w:rFonts w:cs="Times New Roman"/>
          <w:sz w:val="22"/>
          <w:shd w:val="clear" w:color="auto" w:fill="FFFFFF"/>
        </w:rPr>
        <w:t>2021</w:t>
      </w:r>
      <w:r w:rsidR="00DC3EDF">
        <w:rPr>
          <w:rFonts w:cs="Times New Roman"/>
          <w:sz w:val="22"/>
          <w:shd w:val="clear" w:color="auto" w:fill="FFFFFF"/>
        </w:rPr>
        <w:t>)</w:t>
      </w:r>
      <w:r w:rsidRPr="000C02F0">
        <w:rPr>
          <w:rFonts w:cs="Times New Roman"/>
          <w:sz w:val="22"/>
          <w:shd w:val="clear" w:color="auto" w:fill="FFFFFF"/>
        </w:rPr>
        <w:t>. Unlocking the sustainable production indicators: a novel tesco based fuzzy AHP approach. </w:t>
      </w:r>
      <w:r w:rsidRPr="000C02F0">
        <w:rPr>
          <w:rFonts w:cs="Times New Roman"/>
          <w:i/>
          <w:iCs/>
          <w:sz w:val="22"/>
          <w:shd w:val="clear" w:color="auto" w:fill="FFFFFF"/>
        </w:rPr>
        <w:t>Cogent Business &amp; Management</w:t>
      </w:r>
      <w:r w:rsidRPr="000C02F0">
        <w:rPr>
          <w:rFonts w:cs="Times New Roman"/>
          <w:sz w:val="22"/>
          <w:shd w:val="clear" w:color="auto" w:fill="FFFFFF"/>
        </w:rPr>
        <w:t>, </w:t>
      </w:r>
      <w:r w:rsidRPr="000C02F0">
        <w:rPr>
          <w:rFonts w:cs="Times New Roman"/>
          <w:i/>
          <w:iCs/>
          <w:sz w:val="22"/>
          <w:shd w:val="clear" w:color="auto" w:fill="FFFFFF"/>
        </w:rPr>
        <w:t>8</w:t>
      </w:r>
      <w:r w:rsidRPr="000C02F0">
        <w:rPr>
          <w:rFonts w:cs="Times New Roman"/>
          <w:sz w:val="22"/>
          <w:shd w:val="clear" w:color="auto" w:fill="FFFFFF"/>
        </w:rPr>
        <w:t>(1), p.1870807.</w:t>
      </w:r>
    </w:p>
    <w:p w14:paraId="1381F7B0" w14:textId="5093C2C9"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Keiningham, T., Aksoy, L., Bruce, H.L., Cadet, F., Clennell, N., Hodgkinson, I.R. and Kearney, T., </w:t>
      </w:r>
      <w:r w:rsidR="00DC3EDF">
        <w:rPr>
          <w:rFonts w:cs="Times New Roman"/>
          <w:sz w:val="22"/>
          <w:shd w:val="clear" w:color="auto" w:fill="FFFFFF"/>
        </w:rPr>
        <w:t>(</w:t>
      </w:r>
      <w:r w:rsidRPr="000C02F0">
        <w:rPr>
          <w:rFonts w:cs="Times New Roman"/>
          <w:sz w:val="22"/>
          <w:shd w:val="clear" w:color="auto" w:fill="FFFFFF"/>
        </w:rPr>
        <w:t>2020</w:t>
      </w:r>
      <w:r w:rsidR="00DC3EDF">
        <w:rPr>
          <w:rFonts w:cs="Times New Roman"/>
          <w:sz w:val="22"/>
          <w:shd w:val="clear" w:color="auto" w:fill="FFFFFF"/>
        </w:rPr>
        <w:t>)</w:t>
      </w:r>
      <w:r w:rsidRPr="000C02F0">
        <w:rPr>
          <w:rFonts w:cs="Times New Roman"/>
          <w:sz w:val="22"/>
          <w:shd w:val="clear" w:color="auto" w:fill="FFFFFF"/>
        </w:rPr>
        <w:t xml:space="preserve">. Customer </w:t>
      </w:r>
      <w:r w:rsidR="0065565A" w:rsidRPr="000C02F0">
        <w:rPr>
          <w:rFonts w:cs="Times New Roman"/>
          <w:sz w:val="22"/>
          <w:shd w:val="clear" w:color="auto" w:fill="FFFFFF"/>
        </w:rPr>
        <w:t>experience-driven</w:t>
      </w:r>
      <w:r w:rsidRPr="000C02F0">
        <w:rPr>
          <w:rFonts w:cs="Times New Roman"/>
          <w:sz w:val="22"/>
          <w:shd w:val="clear" w:color="auto" w:fill="FFFFFF"/>
        </w:rPr>
        <w:t xml:space="preserve"> business model innovation. </w:t>
      </w:r>
      <w:r w:rsidRPr="000C02F0">
        <w:rPr>
          <w:rFonts w:cs="Times New Roman"/>
          <w:i/>
          <w:iCs/>
          <w:sz w:val="22"/>
          <w:shd w:val="clear" w:color="auto" w:fill="FFFFFF"/>
        </w:rPr>
        <w:t>Journal of Business Research</w:t>
      </w:r>
      <w:r w:rsidRPr="000C02F0">
        <w:rPr>
          <w:rFonts w:cs="Times New Roman"/>
          <w:sz w:val="22"/>
          <w:shd w:val="clear" w:color="auto" w:fill="FFFFFF"/>
        </w:rPr>
        <w:t>, </w:t>
      </w:r>
      <w:r w:rsidRPr="000C02F0">
        <w:rPr>
          <w:rFonts w:cs="Times New Roman"/>
          <w:i/>
          <w:iCs/>
          <w:sz w:val="22"/>
          <w:shd w:val="clear" w:color="auto" w:fill="FFFFFF"/>
        </w:rPr>
        <w:t>116</w:t>
      </w:r>
      <w:r w:rsidRPr="000C02F0">
        <w:rPr>
          <w:rFonts w:cs="Times New Roman"/>
          <w:sz w:val="22"/>
          <w:shd w:val="clear" w:color="auto" w:fill="FFFFFF"/>
        </w:rPr>
        <w:t>, pp.431-440.</w:t>
      </w:r>
    </w:p>
    <w:p w14:paraId="7C07D886" w14:textId="50A3A097"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Kumar, A., </w:t>
      </w:r>
      <w:r w:rsidR="00DC3EDF">
        <w:rPr>
          <w:rFonts w:cs="Times New Roman"/>
          <w:sz w:val="22"/>
          <w:shd w:val="clear" w:color="auto" w:fill="FFFFFF"/>
        </w:rPr>
        <w:t>(</w:t>
      </w:r>
      <w:r w:rsidRPr="000C02F0">
        <w:rPr>
          <w:rFonts w:cs="Times New Roman"/>
          <w:sz w:val="22"/>
          <w:shd w:val="clear" w:color="auto" w:fill="FFFFFF"/>
        </w:rPr>
        <w:t>2021</w:t>
      </w:r>
      <w:r w:rsidR="00DC3EDF">
        <w:rPr>
          <w:rFonts w:cs="Times New Roman"/>
          <w:sz w:val="22"/>
          <w:shd w:val="clear" w:color="auto" w:fill="FFFFFF"/>
        </w:rPr>
        <w:t>)</w:t>
      </w:r>
      <w:r w:rsidRPr="000C02F0">
        <w:rPr>
          <w:rFonts w:cs="Times New Roman"/>
          <w:sz w:val="22"/>
          <w:shd w:val="clear" w:color="auto" w:fill="FFFFFF"/>
        </w:rPr>
        <w:t>. Relationship marketing implementation and customer relationship management. </w:t>
      </w:r>
      <w:r w:rsidRPr="000C02F0">
        <w:rPr>
          <w:rFonts w:cs="Times New Roman"/>
          <w:i/>
          <w:iCs/>
          <w:sz w:val="22"/>
          <w:shd w:val="clear" w:color="auto" w:fill="FFFFFF"/>
        </w:rPr>
        <w:t>DR. DY PATIL B-SCHOOL, PUNE, INDIA</w:t>
      </w:r>
      <w:r w:rsidRPr="000C02F0">
        <w:rPr>
          <w:rFonts w:cs="Times New Roman"/>
          <w:sz w:val="22"/>
          <w:shd w:val="clear" w:color="auto" w:fill="FFFFFF"/>
        </w:rPr>
        <w:t>, p.968.</w:t>
      </w:r>
    </w:p>
    <w:p w14:paraId="540A98B8" w14:textId="3A7CFC4B"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lastRenderedPageBreak/>
        <w:t xml:space="preserve">Lehn, D.V., </w:t>
      </w:r>
      <w:r w:rsidR="00DC3EDF">
        <w:rPr>
          <w:rFonts w:cs="Times New Roman"/>
          <w:sz w:val="22"/>
          <w:shd w:val="clear" w:color="auto" w:fill="FFFFFF"/>
        </w:rPr>
        <w:t>(</w:t>
      </w:r>
      <w:r w:rsidRPr="000C02F0">
        <w:rPr>
          <w:rFonts w:cs="Times New Roman"/>
          <w:sz w:val="22"/>
          <w:shd w:val="clear" w:color="auto" w:fill="FFFFFF"/>
        </w:rPr>
        <w:t>2020</w:t>
      </w:r>
      <w:r w:rsidR="00DC3EDF">
        <w:rPr>
          <w:rFonts w:cs="Times New Roman"/>
          <w:sz w:val="22"/>
          <w:shd w:val="clear" w:color="auto" w:fill="FFFFFF"/>
        </w:rPr>
        <w:t>)</w:t>
      </w:r>
      <w:r w:rsidRPr="000C02F0">
        <w:rPr>
          <w:rFonts w:cs="Times New Roman"/>
          <w:sz w:val="22"/>
          <w:shd w:val="clear" w:color="auto" w:fill="FFFFFF"/>
        </w:rPr>
        <w:t>. Digitalization as “an Agent of Social Change” in a Supermarket Chain: Applying Blumer's Theory of Industrialization in Contemporary Society. </w:t>
      </w:r>
      <w:r w:rsidRPr="000C02F0">
        <w:rPr>
          <w:rFonts w:cs="Times New Roman"/>
          <w:i/>
          <w:iCs/>
          <w:sz w:val="22"/>
          <w:shd w:val="clear" w:color="auto" w:fill="FFFFFF"/>
        </w:rPr>
        <w:t>Symbolic Interaction</w:t>
      </w:r>
      <w:r w:rsidRPr="000C02F0">
        <w:rPr>
          <w:rFonts w:cs="Times New Roman"/>
          <w:sz w:val="22"/>
          <w:shd w:val="clear" w:color="auto" w:fill="FFFFFF"/>
        </w:rPr>
        <w:t>, </w:t>
      </w:r>
      <w:r w:rsidRPr="000C02F0">
        <w:rPr>
          <w:rFonts w:cs="Times New Roman"/>
          <w:i/>
          <w:iCs/>
          <w:sz w:val="22"/>
          <w:shd w:val="clear" w:color="auto" w:fill="FFFFFF"/>
        </w:rPr>
        <w:t>43</w:t>
      </w:r>
      <w:r w:rsidRPr="000C02F0">
        <w:rPr>
          <w:rFonts w:cs="Times New Roman"/>
          <w:sz w:val="22"/>
          <w:shd w:val="clear" w:color="auto" w:fill="FFFFFF"/>
        </w:rPr>
        <w:t>(4), pp.637-656.</w:t>
      </w:r>
    </w:p>
    <w:p w14:paraId="3591B76A" w14:textId="3899E082"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Leone, D., Pietronudo, M.C. and Dezi, L., </w:t>
      </w:r>
      <w:r w:rsidR="00DC3EDF">
        <w:rPr>
          <w:rFonts w:cs="Times New Roman"/>
          <w:sz w:val="22"/>
          <w:shd w:val="clear" w:color="auto" w:fill="FFFFFF"/>
        </w:rPr>
        <w:t>(</w:t>
      </w:r>
      <w:r w:rsidRPr="000C02F0">
        <w:rPr>
          <w:rFonts w:cs="Times New Roman"/>
          <w:sz w:val="22"/>
          <w:shd w:val="clear" w:color="auto" w:fill="FFFFFF"/>
        </w:rPr>
        <w:t>2022</w:t>
      </w:r>
      <w:r w:rsidR="00DC3EDF">
        <w:rPr>
          <w:rFonts w:cs="Times New Roman"/>
          <w:sz w:val="22"/>
          <w:shd w:val="clear" w:color="auto" w:fill="FFFFFF"/>
        </w:rPr>
        <w:t>)</w:t>
      </w:r>
      <w:r w:rsidRPr="000C02F0">
        <w:rPr>
          <w:rFonts w:cs="Times New Roman"/>
          <w:sz w:val="22"/>
          <w:shd w:val="clear" w:color="auto" w:fill="FFFFFF"/>
        </w:rPr>
        <w:t>. Improving business models through augmented reality applications: evidence from history, theory, and practice. </w:t>
      </w:r>
      <w:r w:rsidRPr="000C02F0">
        <w:rPr>
          <w:rFonts w:cs="Times New Roman"/>
          <w:i/>
          <w:iCs/>
          <w:sz w:val="22"/>
          <w:shd w:val="clear" w:color="auto" w:fill="FFFFFF"/>
        </w:rPr>
        <w:t>International Journal of Quality and Innovation</w:t>
      </w:r>
      <w:r w:rsidRPr="000C02F0">
        <w:rPr>
          <w:rFonts w:cs="Times New Roman"/>
          <w:sz w:val="22"/>
          <w:shd w:val="clear" w:color="auto" w:fill="FFFFFF"/>
        </w:rPr>
        <w:t>, </w:t>
      </w:r>
      <w:r w:rsidRPr="000C02F0">
        <w:rPr>
          <w:rFonts w:cs="Times New Roman"/>
          <w:i/>
          <w:iCs/>
          <w:sz w:val="22"/>
          <w:shd w:val="clear" w:color="auto" w:fill="FFFFFF"/>
        </w:rPr>
        <w:t>6</w:t>
      </w:r>
      <w:r w:rsidRPr="000C02F0">
        <w:rPr>
          <w:rFonts w:cs="Times New Roman"/>
          <w:sz w:val="22"/>
          <w:shd w:val="clear" w:color="auto" w:fill="FFFFFF"/>
        </w:rPr>
        <w:t>(1), pp.28-42.</w:t>
      </w:r>
    </w:p>
    <w:p w14:paraId="32363EEA" w14:textId="6A30664A"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Malik, S.A. and Hingley, M.K., </w:t>
      </w:r>
      <w:r w:rsidR="00DC3EDF">
        <w:rPr>
          <w:rFonts w:cs="Times New Roman"/>
          <w:sz w:val="22"/>
          <w:shd w:val="clear" w:color="auto" w:fill="FFFFFF"/>
        </w:rPr>
        <w:t>(</w:t>
      </w:r>
      <w:r w:rsidRPr="000C02F0">
        <w:rPr>
          <w:rFonts w:cs="Times New Roman"/>
          <w:sz w:val="22"/>
          <w:shd w:val="clear" w:color="auto" w:fill="FFFFFF"/>
        </w:rPr>
        <w:t>2021</w:t>
      </w:r>
      <w:r w:rsidR="00DC3EDF">
        <w:rPr>
          <w:rFonts w:cs="Times New Roman"/>
          <w:sz w:val="22"/>
          <w:shd w:val="clear" w:color="auto" w:fill="FFFFFF"/>
        </w:rPr>
        <w:t>)</w:t>
      </w:r>
      <w:r w:rsidRPr="000C02F0">
        <w:rPr>
          <w:rFonts w:cs="Times New Roman"/>
          <w:sz w:val="22"/>
          <w:shd w:val="clear" w:color="auto" w:fill="FFFFFF"/>
        </w:rPr>
        <w:t>. Consumer demand information as a re-balancing tool for power asymmetry between food retailers and suppliers. </w:t>
      </w:r>
      <w:r w:rsidRPr="000C02F0">
        <w:rPr>
          <w:rFonts w:cs="Times New Roman"/>
          <w:i/>
          <w:iCs/>
          <w:sz w:val="22"/>
          <w:shd w:val="clear" w:color="auto" w:fill="FFFFFF"/>
        </w:rPr>
        <w:t>Economia agro-alimentare</w:t>
      </w:r>
      <w:r w:rsidRPr="000C02F0">
        <w:rPr>
          <w:rFonts w:cs="Times New Roman"/>
          <w:sz w:val="22"/>
          <w:shd w:val="clear" w:color="auto" w:fill="FFFFFF"/>
        </w:rPr>
        <w:t>, (2021/2).</w:t>
      </w:r>
    </w:p>
    <w:p w14:paraId="661875F1" w14:textId="44F357B6"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Monte, A., </w:t>
      </w:r>
      <w:r w:rsidR="00DC3EDF">
        <w:rPr>
          <w:rFonts w:cs="Times New Roman"/>
          <w:sz w:val="22"/>
          <w:shd w:val="clear" w:color="auto" w:fill="FFFFFF"/>
        </w:rPr>
        <w:t>(</w:t>
      </w:r>
      <w:r w:rsidRPr="000C02F0">
        <w:rPr>
          <w:rFonts w:cs="Times New Roman"/>
          <w:sz w:val="22"/>
          <w:shd w:val="clear" w:color="auto" w:fill="FFFFFF"/>
        </w:rPr>
        <w:t>2021</w:t>
      </w:r>
      <w:r w:rsidR="00DC3EDF">
        <w:rPr>
          <w:rFonts w:cs="Times New Roman"/>
          <w:sz w:val="22"/>
          <w:shd w:val="clear" w:color="auto" w:fill="FFFFFF"/>
        </w:rPr>
        <w:t>)</w:t>
      </w:r>
      <w:r w:rsidRPr="000C02F0">
        <w:rPr>
          <w:rFonts w:cs="Times New Roman"/>
          <w:sz w:val="22"/>
          <w:shd w:val="clear" w:color="auto" w:fill="FFFFFF"/>
        </w:rPr>
        <w:t>. A study of value chain reconfiguration processes under Covid-19 pressures: the case of Tesco PLC in the United Kingdom.</w:t>
      </w:r>
    </w:p>
    <w:p w14:paraId="53717DB5" w14:textId="2252878A" w:rsidR="00E84622" w:rsidRPr="000C02F0" w:rsidRDefault="00E84622" w:rsidP="00E84622">
      <w:pPr>
        <w:ind w:left="720" w:hanging="720"/>
        <w:rPr>
          <w:sz w:val="22"/>
          <w:shd w:val="clear" w:color="auto" w:fill="FFFFFF"/>
        </w:rPr>
      </w:pPr>
      <w:r w:rsidRPr="000C02F0">
        <w:rPr>
          <w:rFonts w:cs="Times New Roman"/>
          <w:sz w:val="22"/>
          <w:shd w:val="clear" w:color="auto" w:fill="FFFFFF"/>
        </w:rPr>
        <w:t xml:space="preserve">Paulssen, M., Brunneder, J. and Sommerfeld, A., </w:t>
      </w:r>
      <w:r w:rsidR="00DC3EDF">
        <w:rPr>
          <w:rFonts w:cs="Times New Roman"/>
          <w:sz w:val="22"/>
          <w:shd w:val="clear" w:color="auto" w:fill="FFFFFF"/>
        </w:rPr>
        <w:t>(</w:t>
      </w:r>
      <w:r w:rsidRPr="000C02F0">
        <w:rPr>
          <w:rFonts w:cs="Times New Roman"/>
          <w:sz w:val="22"/>
          <w:shd w:val="clear" w:color="auto" w:fill="FFFFFF"/>
        </w:rPr>
        <w:t>2019</w:t>
      </w:r>
      <w:r w:rsidR="00DC3EDF">
        <w:rPr>
          <w:rFonts w:cs="Times New Roman"/>
          <w:sz w:val="22"/>
          <w:shd w:val="clear" w:color="auto" w:fill="FFFFFF"/>
        </w:rPr>
        <w:t>)</w:t>
      </w:r>
      <w:r w:rsidRPr="000C02F0">
        <w:rPr>
          <w:rFonts w:cs="Times New Roman"/>
          <w:sz w:val="22"/>
          <w:shd w:val="clear" w:color="auto" w:fill="FFFFFF"/>
        </w:rPr>
        <w:t>. Customer in-role and extra-role behaviours in a retail setting: The differential roles of customer-company identification and overall</w:t>
      </w:r>
      <w:r w:rsidRPr="00E84622">
        <w:rPr>
          <w:shd w:val="clear" w:color="auto" w:fill="FFFFFF"/>
        </w:rPr>
        <w:t xml:space="preserve"> </w:t>
      </w:r>
      <w:r w:rsidRPr="000C02F0">
        <w:rPr>
          <w:sz w:val="22"/>
          <w:shd w:val="clear" w:color="auto" w:fill="FFFFFF"/>
        </w:rPr>
        <w:t>satisfaction. </w:t>
      </w:r>
      <w:r w:rsidRPr="000C02F0">
        <w:rPr>
          <w:i/>
          <w:iCs/>
          <w:sz w:val="22"/>
          <w:shd w:val="clear" w:color="auto" w:fill="FFFFFF"/>
        </w:rPr>
        <w:t>European Journal of Marketing</w:t>
      </w:r>
      <w:r w:rsidRPr="000C02F0">
        <w:rPr>
          <w:sz w:val="22"/>
          <w:shd w:val="clear" w:color="auto" w:fill="FFFFFF"/>
        </w:rPr>
        <w:t>, </w:t>
      </w:r>
      <w:r w:rsidRPr="000C02F0">
        <w:rPr>
          <w:i/>
          <w:iCs/>
          <w:sz w:val="22"/>
          <w:shd w:val="clear" w:color="auto" w:fill="FFFFFF"/>
        </w:rPr>
        <w:t>53</w:t>
      </w:r>
      <w:r w:rsidRPr="000C02F0">
        <w:rPr>
          <w:sz w:val="22"/>
          <w:shd w:val="clear" w:color="auto" w:fill="FFFFFF"/>
        </w:rPr>
        <w:t>(12), pp.2501-2529.</w:t>
      </w:r>
    </w:p>
    <w:p w14:paraId="43F07CD1" w14:textId="04A5A866" w:rsidR="00E84622" w:rsidRPr="000C02F0" w:rsidRDefault="00E84622" w:rsidP="00E84622">
      <w:pPr>
        <w:ind w:left="720" w:hanging="720"/>
        <w:rPr>
          <w:sz w:val="22"/>
          <w:shd w:val="clear" w:color="auto" w:fill="FFFFFF"/>
        </w:rPr>
      </w:pPr>
      <w:r w:rsidRPr="000C02F0">
        <w:rPr>
          <w:sz w:val="22"/>
          <w:shd w:val="clear" w:color="auto" w:fill="FFFFFF"/>
        </w:rPr>
        <w:t xml:space="preserve">Saghih, A.M.F. and Bidokhti, B.S., </w:t>
      </w:r>
      <w:r w:rsidR="00DC3EDF">
        <w:rPr>
          <w:sz w:val="22"/>
          <w:shd w:val="clear" w:color="auto" w:fill="FFFFFF"/>
        </w:rPr>
        <w:t>(</w:t>
      </w:r>
      <w:r w:rsidRPr="000C02F0">
        <w:rPr>
          <w:sz w:val="22"/>
          <w:shd w:val="clear" w:color="auto" w:fill="FFFFFF"/>
        </w:rPr>
        <w:t>2023</w:t>
      </w:r>
      <w:r w:rsidR="00DC3EDF">
        <w:rPr>
          <w:sz w:val="22"/>
          <w:shd w:val="clear" w:color="auto" w:fill="FFFFFF"/>
        </w:rPr>
        <w:t>)</w:t>
      </w:r>
      <w:r w:rsidRPr="000C02F0">
        <w:rPr>
          <w:sz w:val="22"/>
          <w:shd w:val="clear" w:color="auto" w:fill="FFFFFF"/>
        </w:rPr>
        <w:t xml:space="preserve">. Requirements analysis of customer service recovery system in </w:t>
      </w:r>
      <w:r w:rsidR="0065565A" w:rsidRPr="000C02F0">
        <w:rPr>
          <w:sz w:val="22"/>
          <w:shd w:val="clear" w:color="auto" w:fill="FFFFFF"/>
        </w:rPr>
        <w:t xml:space="preserve">the </w:t>
      </w:r>
      <w:r w:rsidRPr="000C02F0">
        <w:rPr>
          <w:sz w:val="22"/>
          <w:shd w:val="clear" w:color="auto" w:fill="FFFFFF"/>
        </w:rPr>
        <w:t>hospitality industry using fuzzy DEMATEL and ANP. </w:t>
      </w:r>
      <w:r w:rsidRPr="000C02F0">
        <w:rPr>
          <w:i/>
          <w:iCs/>
          <w:sz w:val="22"/>
          <w:shd w:val="clear" w:color="auto" w:fill="FFFFFF"/>
        </w:rPr>
        <w:t>International Journal of Services, Economics and Management</w:t>
      </w:r>
      <w:r w:rsidRPr="000C02F0">
        <w:rPr>
          <w:sz w:val="22"/>
          <w:shd w:val="clear" w:color="auto" w:fill="FFFFFF"/>
        </w:rPr>
        <w:t>, </w:t>
      </w:r>
      <w:r w:rsidRPr="000C02F0">
        <w:rPr>
          <w:i/>
          <w:iCs/>
          <w:sz w:val="22"/>
          <w:shd w:val="clear" w:color="auto" w:fill="FFFFFF"/>
        </w:rPr>
        <w:t>14</w:t>
      </w:r>
      <w:r w:rsidRPr="000C02F0">
        <w:rPr>
          <w:sz w:val="22"/>
          <w:shd w:val="clear" w:color="auto" w:fill="FFFFFF"/>
        </w:rPr>
        <w:t>(1), pp.108-132.</w:t>
      </w:r>
    </w:p>
    <w:p w14:paraId="7BF145A0" w14:textId="6711A3F9" w:rsidR="00E84622" w:rsidRDefault="00E84622" w:rsidP="00E84622">
      <w:pPr>
        <w:ind w:left="720" w:hanging="720"/>
        <w:rPr>
          <w:sz w:val="22"/>
          <w:shd w:val="clear" w:color="auto" w:fill="FFFFFF"/>
        </w:rPr>
      </w:pPr>
      <w:r w:rsidRPr="000C02F0">
        <w:rPr>
          <w:sz w:val="22"/>
          <w:shd w:val="clear" w:color="auto" w:fill="FFFFFF"/>
        </w:rPr>
        <w:t xml:space="preserve">Teng, S. and Khong, K.W., </w:t>
      </w:r>
      <w:r w:rsidR="00DC3EDF">
        <w:rPr>
          <w:sz w:val="22"/>
          <w:shd w:val="clear" w:color="auto" w:fill="FFFFFF"/>
        </w:rPr>
        <w:t>(</w:t>
      </w:r>
      <w:r w:rsidRPr="000C02F0">
        <w:rPr>
          <w:sz w:val="22"/>
          <w:shd w:val="clear" w:color="auto" w:fill="FFFFFF"/>
        </w:rPr>
        <w:t>2021</w:t>
      </w:r>
      <w:r w:rsidR="00DC3EDF">
        <w:rPr>
          <w:sz w:val="22"/>
          <w:shd w:val="clear" w:color="auto" w:fill="FFFFFF"/>
        </w:rPr>
        <w:t>)</w:t>
      </w:r>
      <w:r w:rsidRPr="000C02F0">
        <w:rPr>
          <w:sz w:val="22"/>
          <w:shd w:val="clear" w:color="auto" w:fill="FFFFFF"/>
        </w:rPr>
        <w:t>. Examining actual consumer usage of E-wallet: A case study of big data analytics. </w:t>
      </w:r>
      <w:r w:rsidRPr="000C02F0">
        <w:rPr>
          <w:i/>
          <w:iCs/>
          <w:sz w:val="22"/>
          <w:shd w:val="clear" w:color="auto" w:fill="FFFFFF"/>
        </w:rPr>
        <w:t>Computers in Human Behavior</w:t>
      </w:r>
      <w:r w:rsidRPr="000C02F0">
        <w:rPr>
          <w:sz w:val="22"/>
          <w:shd w:val="clear" w:color="auto" w:fill="FFFFFF"/>
        </w:rPr>
        <w:t>, </w:t>
      </w:r>
      <w:r w:rsidRPr="000C02F0">
        <w:rPr>
          <w:i/>
          <w:iCs/>
          <w:sz w:val="22"/>
          <w:shd w:val="clear" w:color="auto" w:fill="FFFFFF"/>
        </w:rPr>
        <w:t>121</w:t>
      </w:r>
      <w:r w:rsidRPr="000C02F0">
        <w:rPr>
          <w:sz w:val="22"/>
          <w:shd w:val="clear" w:color="auto" w:fill="FFFFFF"/>
        </w:rPr>
        <w:t>, p.106778.</w:t>
      </w:r>
    </w:p>
    <w:p w14:paraId="0867D16B" w14:textId="222577F3" w:rsidR="00385C1C" w:rsidRPr="000C02F0" w:rsidRDefault="00385C1C" w:rsidP="00E84622">
      <w:pPr>
        <w:ind w:left="720" w:hanging="720"/>
        <w:rPr>
          <w:sz w:val="22"/>
          <w:shd w:val="clear" w:color="auto" w:fill="FFFFFF"/>
        </w:rPr>
      </w:pPr>
      <w:r w:rsidRPr="00385C1C">
        <w:rPr>
          <w:sz w:val="22"/>
          <w:shd w:val="clear" w:color="auto" w:fill="FFFFFF"/>
        </w:rPr>
        <w:t>Yamoah, F. A. (2022). Https://www.Researchgate.Net/scientific-contributions/Fred-A-Yamoah-2233681218. Https://www.Researchgate.net/Scientific-C</w:t>
      </w:r>
      <w:r>
        <w:rPr>
          <w:sz w:val="22"/>
          <w:shd w:val="clear" w:color="auto" w:fill="FFFFFF"/>
        </w:rPr>
        <w:t>ontributions/Fred-A-Yamoah.</w:t>
      </w:r>
      <w:bookmarkStart w:id="66" w:name="_GoBack"/>
      <w:bookmarkEnd w:id="66"/>
    </w:p>
    <w:p w14:paraId="2E7C08E6" w14:textId="10A9326D" w:rsidR="00F8783A" w:rsidRPr="000C02F0" w:rsidRDefault="00F8783A" w:rsidP="00E84622">
      <w:pPr>
        <w:ind w:left="720" w:hanging="720"/>
        <w:rPr>
          <w:sz w:val="22"/>
          <w:shd w:val="clear" w:color="auto" w:fill="FFFFFF"/>
        </w:rPr>
      </w:pPr>
    </w:p>
    <w:sectPr w:rsidR="00F8783A" w:rsidRPr="000C02F0" w:rsidSect="0043542E">
      <w:headerReference w:type="defaul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0A7E41" w14:textId="77777777" w:rsidR="00AD39CE" w:rsidRDefault="00AD39CE" w:rsidP="000F5A8E">
      <w:pPr>
        <w:spacing w:before="0" w:after="0" w:line="240" w:lineRule="auto"/>
      </w:pPr>
      <w:r>
        <w:separator/>
      </w:r>
    </w:p>
  </w:endnote>
  <w:endnote w:type="continuationSeparator" w:id="0">
    <w:p w14:paraId="0E3D33A6" w14:textId="77777777" w:rsidR="00AD39CE" w:rsidRDefault="00AD39CE" w:rsidP="000F5A8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9BFBC7" w14:textId="77777777" w:rsidR="00AD39CE" w:rsidRDefault="00AD39CE" w:rsidP="000F5A8E">
      <w:pPr>
        <w:spacing w:before="0" w:after="0" w:line="240" w:lineRule="auto"/>
      </w:pPr>
      <w:r>
        <w:separator/>
      </w:r>
    </w:p>
  </w:footnote>
  <w:footnote w:type="continuationSeparator" w:id="0">
    <w:p w14:paraId="6542DD9B" w14:textId="77777777" w:rsidR="00AD39CE" w:rsidRDefault="00AD39CE" w:rsidP="000F5A8E">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01C6AA" w14:textId="7FF52C59" w:rsidR="00FC0822" w:rsidRDefault="00FC0822">
    <w:pPr>
      <w:pStyle w:val="Header"/>
      <w:jc w:val="right"/>
    </w:pPr>
    <w:r>
      <w:t xml:space="preserve">REPORT         </w:t>
    </w:r>
    <w:sdt>
      <w:sdtPr>
        <w:id w:val="-181803509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385C1C">
          <w:rPr>
            <w:noProof/>
          </w:rPr>
          <w:t>25</w:t>
        </w:r>
        <w:r>
          <w:rPr>
            <w:noProof/>
          </w:rPr>
          <w:fldChar w:fldCharType="end"/>
        </w:r>
      </w:sdtContent>
    </w:sdt>
  </w:p>
  <w:p w14:paraId="282F4126" w14:textId="77777777" w:rsidR="00FC0822" w:rsidRDefault="00FC08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264C5"/>
    <w:multiLevelType w:val="multilevel"/>
    <w:tmpl w:val="31F2A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11E85"/>
    <w:multiLevelType w:val="multilevel"/>
    <w:tmpl w:val="04090025"/>
    <w:lvl w:ilvl="0">
      <w:start w:val="1"/>
      <w:numFmt w:val="decimal"/>
      <w:pStyle w:val="Heading1"/>
      <w:lvlText w:val="%1"/>
      <w:lvlJc w:val="left"/>
      <w:pPr>
        <w:ind w:left="1141"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C1953B1"/>
    <w:multiLevelType w:val="multilevel"/>
    <w:tmpl w:val="C4A2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7C4A49"/>
    <w:multiLevelType w:val="hybridMultilevel"/>
    <w:tmpl w:val="1E002B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F128F7"/>
    <w:multiLevelType w:val="hybridMultilevel"/>
    <w:tmpl w:val="A91E8A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1F60A2"/>
    <w:multiLevelType w:val="multilevel"/>
    <w:tmpl w:val="CBE6E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AA3D77"/>
    <w:multiLevelType w:val="multilevel"/>
    <w:tmpl w:val="9D7C3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B0F6EA3"/>
    <w:multiLevelType w:val="hybridMultilevel"/>
    <w:tmpl w:val="43BE2A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764E88"/>
    <w:multiLevelType w:val="hybridMultilevel"/>
    <w:tmpl w:val="04F6C20E"/>
    <w:lvl w:ilvl="0" w:tplc="84F056E4">
      <w:start w:val="1"/>
      <w:numFmt w:val="decimal"/>
      <w:lvlText w:val="%1."/>
      <w:lvlJc w:val="left"/>
      <w:pPr>
        <w:ind w:left="720" w:hanging="360"/>
      </w:pPr>
      <w:rPr>
        <w:rFonts w:asciiTheme="minorHAnsi" w:hAnsiTheme="minorHAnsi" w:hint="default"/>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2456A7"/>
    <w:multiLevelType w:val="hybridMultilevel"/>
    <w:tmpl w:val="FEC6B2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FB2C11"/>
    <w:multiLevelType w:val="hybridMultilevel"/>
    <w:tmpl w:val="85CA014E"/>
    <w:lvl w:ilvl="0" w:tplc="B220F52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E47C45"/>
    <w:multiLevelType w:val="hybridMultilevel"/>
    <w:tmpl w:val="5D5E7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4B03CC"/>
    <w:multiLevelType w:val="hybridMultilevel"/>
    <w:tmpl w:val="B94C35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B666D2"/>
    <w:multiLevelType w:val="multilevel"/>
    <w:tmpl w:val="C010C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303C47"/>
    <w:multiLevelType w:val="hybridMultilevel"/>
    <w:tmpl w:val="6CEE5D18"/>
    <w:lvl w:ilvl="0" w:tplc="BEDA5404">
      <w:start w:val="1"/>
      <w:numFmt w:val="decimal"/>
      <w:lvlText w:val="%1."/>
      <w:lvlJc w:val="left"/>
      <w:pPr>
        <w:ind w:left="720" w:hanging="360"/>
      </w:pPr>
      <w:rPr>
        <w:rFonts w:asciiTheme="minorHAnsi" w:hAnsiTheme="minorHAnsi" w:hint="default"/>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736BB4"/>
    <w:multiLevelType w:val="multilevel"/>
    <w:tmpl w:val="6CE4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2B4792"/>
    <w:multiLevelType w:val="multilevel"/>
    <w:tmpl w:val="C22A5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95534BE"/>
    <w:multiLevelType w:val="multilevel"/>
    <w:tmpl w:val="2AEA9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D7644E"/>
    <w:multiLevelType w:val="multilevel"/>
    <w:tmpl w:val="8A96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BFC6CB6"/>
    <w:multiLevelType w:val="multilevel"/>
    <w:tmpl w:val="C0AA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846E13"/>
    <w:multiLevelType w:val="hybridMultilevel"/>
    <w:tmpl w:val="1C4855BA"/>
    <w:lvl w:ilvl="0" w:tplc="E4B81894">
      <w:start w:val="1"/>
      <w:numFmt w:val="decimal"/>
      <w:lvlText w:val="%1."/>
      <w:lvlJc w:val="left"/>
      <w:pPr>
        <w:ind w:left="360" w:hanging="360"/>
      </w:pPr>
      <w:rPr>
        <w:rFonts w:hint="default"/>
      </w:rPr>
    </w:lvl>
    <w:lvl w:ilvl="1" w:tplc="42C8747C" w:tentative="1">
      <w:start w:val="1"/>
      <w:numFmt w:val="bullet"/>
      <w:lvlText w:val="o"/>
      <w:lvlJc w:val="left"/>
      <w:pPr>
        <w:ind w:left="1080" w:hanging="360"/>
      </w:pPr>
      <w:rPr>
        <w:rFonts w:ascii="Courier New" w:hAnsi="Courier New" w:cs="Courier New" w:hint="default"/>
      </w:rPr>
    </w:lvl>
    <w:lvl w:ilvl="2" w:tplc="26E474D6" w:tentative="1">
      <w:start w:val="1"/>
      <w:numFmt w:val="bullet"/>
      <w:lvlText w:val=""/>
      <w:lvlJc w:val="left"/>
      <w:pPr>
        <w:ind w:left="1800" w:hanging="360"/>
      </w:pPr>
      <w:rPr>
        <w:rFonts w:ascii="Wingdings" w:hAnsi="Wingdings" w:hint="default"/>
      </w:rPr>
    </w:lvl>
    <w:lvl w:ilvl="3" w:tplc="AA4245C4" w:tentative="1">
      <w:start w:val="1"/>
      <w:numFmt w:val="bullet"/>
      <w:lvlText w:val=""/>
      <w:lvlJc w:val="left"/>
      <w:pPr>
        <w:ind w:left="2520" w:hanging="360"/>
      </w:pPr>
      <w:rPr>
        <w:rFonts w:ascii="Symbol" w:hAnsi="Symbol" w:hint="default"/>
      </w:rPr>
    </w:lvl>
    <w:lvl w:ilvl="4" w:tplc="E0826A9C" w:tentative="1">
      <w:start w:val="1"/>
      <w:numFmt w:val="bullet"/>
      <w:lvlText w:val="o"/>
      <w:lvlJc w:val="left"/>
      <w:pPr>
        <w:ind w:left="3240" w:hanging="360"/>
      </w:pPr>
      <w:rPr>
        <w:rFonts w:ascii="Courier New" w:hAnsi="Courier New" w:cs="Courier New" w:hint="default"/>
      </w:rPr>
    </w:lvl>
    <w:lvl w:ilvl="5" w:tplc="7402E134" w:tentative="1">
      <w:start w:val="1"/>
      <w:numFmt w:val="bullet"/>
      <w:lvlText w:val=""/>
      <w:lvlJc w:val="left"/>
      <w:pPr>
        <w:ind w:left="3960" w:hanging="360"/>
      </w:pPr>
      <w:rPr>
        <w:rFonts w:ascii="Wingdings" w:hAnsi="Wingdings" w:hint="default"/>
      </w:rPr>
    </w:lvl>
    <w:lvl w:ilvl="6" w:tplc="1466F58E" w:tentative="1">
      <w:start w:val="1"/>
      <w:numFmt w:val="bullet"/>
      <w:lvlText w:val=""/>
      <w:lvlJc w:val="left"/>
      <w:pPr>
        <w:ind w:left="4680" w:hanging="360"/>
      </w:pPr>
      <w:rPr>
        <w:rFonts w:ascii="Symbol" w:hAnsi="Symbol" w:hint="default"/>
      </w:rPr>
    </w:lvl>
    <w:lvl w:ilvl="7" w:tplc="02BAF5C6" w:tentative="1">
      <w:start w:val="1"/>
      <w:numFmt w:val="bullet"/>
      <w:lvlText w:val="o"/>
      <w:lvlJc w:val="left"/>
      <w:pPr>
        <w:ind w:left="5400" w:hanging="360"/>
      </w:pPr>
      <w:rPr>
        <w:rFonts w:ascii="Courier New" w:hAnsi="Courier New" w:cs="Courier New" w:hint="default"/>
      </w:rPr>
    </w:lvl>
    <w:lvl w:ilvl="8" w:tplc="5C885F9A" w:tentative="1">
      <w:start w:val="1"/>
      <w:numFmt w:val="bullet"/>
      <w:lvlText w:val=""/>
      <w:lvlJc w:val="left"/>
      <w:pPr>
        <w:ind w:left="6120" w:hanging="360"/>
      </w:pPr>
      <w:rPr>
        <w:rFonts w:ascii="Wingdings" w:hAnsi="Wingdings" w:hint="default"/>
      </w:rPr>
    </w:lvl>
  </w:abstractNum>
  <w:num w:numId="1">
    <w:abstractNumId w:val="20"/>
  </w:num>
  <w:num w:numId="2">
    <w:abstractNumId w:val="19"/>
  </w:num>
  <w:num w:numId="3">
    <w:abstractNumId w:val="8"/>
  </w:num>
  <w:num w:numId="4">
    <w:abstractNumId w:val="14"/>
  </w:num>
  <w:num w:numId="5">
    <w:abstractNumId w:val="10"/>
  </w:num>
  <w:num w:numId="6">
    <w:abstractNumId w:val="0"/>
  </w:num>
  <w:num w:numId="7">
    <w:abstractNumId w:val="15"/>
  </w:num>
  <w:num w:numId="8">
    <w:abstractNumId w:val="3"/>
  </w:num>
  <w:num w:numId="9">
    <w:abstractNumId w:val="9"/>
  </w:num>
  <w:num w:numId="10">
    <w:abstractNumId w:val="1"/>
  </w:num>
  <w:num w:numId="11">
    <w:abstractNumId w:val="16"/>
  </w:num>
  <w:num w:numId="12">
    <w:abstractNumId w:val="5"/>
  </w:num>
  <w:num w:numId="13">
    <w:abstractNumId w:val="17"/>
  </w:num>
  <w:num w:numId="14">
    <w:abstractNumId w:val="6"/>
  </w:num>
  <w:num w:numId="15">
    <w:abstractNumId w:val="13"/>
  </w:num>
  <w:num w:numId="16">
    <w:abstractNumId w:val="18"/>
  </w:num>
  <w:num w:numId="17">
    <w:abstractNumId w:val="2"/>
  </w:num>
  <w:num w:numId="18">
    <w:abstractNumId w:val="11"/>
  </w:num>
  <w:num w:numId="19">
    <w:abstractNumId w:val="7"/>
  </w:num>
  <w:num w:numId="20">
    <w:abstractNumId w:val="4"/>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E1NTS1MLE0sjQwNTRR0lEKTi0uzszPAykwrQUAIMbYyiwAAAA="/>
  </w:docVars>
  <w:rsids>
    <w:rsidRoot w:val="000F5A8E"/>
    <w:rsid w:val="00000FEC"/>
    <w:rsid w:val="0000302C"/>
    <w:rsid w:val="000043CE"/>
    <w:rsid w:val="00006E0D"/>
    <w:rsid w:val="0001162A"/>
    <w:rsid w:val="000121EF"/>
    <w:rsid w:val="0001628B"/>
    <w:rsid w:val="000229CD"/>
    <w:rsid w:val="00022CE4"/>
    <w:rsid w:val="00023CC3"/>
    <w:rsid w:val="000307A9"/>
    <w:rsid w:val="00032933"/>
    <w:rsid w:val="0003307A"/>
    <w:rsid w:val="00033A76"/>
    <w:rsid w:val="00041DD7"/>
    <w:rsid w:val="0004229A"/>
    <w:rsid w:val="000443D4"/>
    <w:rsid w:val="00046189"/>
    <w:rsid w:val="00046214"/>
    <w:rsid w:val="00060AB8"/>
    <w:rsid w:val="00061B93"/>
    <w:rsid w:val="00067437"/>
    <w:rsid w:val="00080E8E"/>
    <w:rsid w:val="00090225"/>
    <w:rsid w:val="00090F71"/>
    <w:rsid w:val="0009221E"/>
    <w:rsid w:val="00095423"/>
    <w:rsid w:val="00096C67"/>
    <w:rsid w:val="000A1286"/>
    <w:rsid w:val="000A1B1C"/>
    <w:rsid w:val="000A4B6A"/>
    <w:rsid w:val="000B2466"/>
    <w:rsid w:val="000B66D8"/>
    <w:rsid w:val="000C02F0"/>
    <w:rsid w:val="000C26D7"/>
    <w:rsid w:val="000C2F6C"/>
    <w:rsid w:val="000D0EC3"/>
    <w:rsid w:val="000D1C22"/>
    <w:rsid w:val="000D51F8"/>
    <w:rsid w:val="000D7580"/>
    <w:rsid w:val="000E67D5"/>
    <w:rsid w:val="000E754D"/>
    <w:rsid w:val="000F5A8E"/>
    <w:rsid w:val="000F799B"/>
    <w:rsid w:val="001016DB"/>
    <w:rsid w:val="001046CB"/>
    <w:rsid w:val="001110E3"/>
    <w:rsid w:val="00112B26"/>
    <w:rsid w:val="00112F77"/>
    <w:rsid w:val="00121A26"/>
    <w:rsid w:val="0012281A"/>
    <w:rsid w:val="00124E24"/>
    <w:rsid w:val="00127009"/>
    <w:rsid w:val="00135C56"/>
    <w:rsid w:val="00141759"/>
    <w:rsid w:val="00146A20"/>
    <w:rsid w:val="00150EAF"/>
    <w:rsid w:val="001510CF"/>
    <w:rsid w:val="0015554C"/>
    <w:rsid w:val="00156391"/>
    <w:rsid w:val="0015650F"/>
    <w:rsid w:val="00156F13"/>
    <w:rsid w:val="001571D8"/>
    <w:rsid w:val="00162084"/>
    <w:rsid w:val="001649F9"/>
    <w:rsid w:val="00167DB9"/>
    <w:rsid w:val="0017081E"/>
    <w:rsid w:val="00172090"/>
    <w:rsid w:val="00177530"/>
    <w:rsid w:val="0018654E"/>
    <w:rsid w:val="001870E0"/>
    <w:rsid w:val="0019160E"/>
    <w:rsid w:val="0019382C"/>
    <w:rsid w:val="00194099"/>
    <w:rsid w:val="001A2D80"/>
    <w:rsid w:val="001B04C3"/>
    <w:rsid w:val="001B155D"/>
    <w:rsid w:val="001B2AFA"/>
    <w:rsid w:val="001B2F84"/>
    <w:rsid w:val="001B61FB"/>
    <w:rsid w:val="001B7561"/>
    <w:rsid w:val="001C1426"/>
    <w:rsid w:val="001C2022"/>
    <w:rsid w:val="001C501C"/>
    <w:rsid w:val="001C6375"/>
    <w:rsid w:val="001C67F5"/>
    <w:rsid w:val="001D2B95"/>
    <w:rsid w:val="001E4781"/>
    <w:rsid w:val="001F046C"/>
    <w:rsid w:val="001F4E96"/>
    <w:rsid w:val="00200561"/>
    <w:rsid w:val="002042CA"/>
    <w:rsid w:val="00207905"/>
    <w:rsid w:val="0021132F"/>
    <w:rsid w:val="002129A1"/>
    <w:rsid w:val="0022068F"/>
    <w:rsid w:val="002225B4"/>
    <w:rsid w:val="00223422"/>
    <w:rsid w:val="002262CF"/>
    <w:rsid w:val="00237123"/>
    <w:rsid w:val="0024018D"/>
    <w:rsid w:val="002408F1"/>
    <w:rsid w:val="00242814"/>
    <w:rsid w:val="00252992"/>
    <w:rsid w:val="00257A4C"/>
    <w:rsid w:val="0027230B"/>
    <w:rsid w:val="002724C3"/>
    <w:rsid w:val="0027259E"/>
    <w:rsid w:val="00276095"/>
    <w:rsid w:val="00285FDE"/>
    <w:rsid w:val="00295BA8"/>
    <w:rsid w:val="002A5BD9"/>
    <w:rsid w:val="002B2CF5"/>
    <w:rsid w:val="002B4470"/>
    <w:rsid w:val="002D3787"/>
    <w:rsid w:val="002D422C"/>
    <w:rsid w:val="002D5727"/>
    <w:rsid w:val="002D5CB8"/>
    <w:rsid w:val="002D6489"/>
    <w:rsid w:val="002E7733"/>
    <w:rsid w:val="002F36BC"/>
    <w:rsid w:val="002F3EA3"/>
    <w:rsid w:val="00300506"/>
    <w:rsid w:val="00301A99"/>
    <w:rsid w:val="0030261B"/>
    <w:rsid w:val="00304719"/>
    <w:rsid w:val="00305CDA"/>
    <w:rsid w:val="0030769A"/>
    <w:rsid w:val="00307AF8"/>
    <w:rsid w:val="003216EC"/>
    <w:rsid w:val="00324264"/>
    <w:rsid w:val="00324F65"/>
    <w:rsid w:val="00325B6C"/>
    <w:rsid w:val="00326677"/>
    <w:rsid w:val="00337557"/>
    <w:rsid w:val="0034350D"/>
    <w:rsid w:val="00356790"/>
    <w:rsid w:val="003577E9"/>
    <w:rsid w:val="003656BF"/>
    <w:rsid w:val="0036578D"/>
    <w:rsid w:val="00366D8D"/>
    <w:rsid w:val="00375E3E"/>
    <w:rsid w:val="003817E8"/>
    <w:rsid w:val="00385C1C"/>
    <w:rsid w:val="00386E32"/>
    <w:rsid w:val="00390046"/>
    <w:rsid w:val="0039055D"/>
    <w:rsid w:val="00391EC6"/>
    <w:rsid w:val="0039246E"/>
    <w:rsid w:val="00395522"/>
    <w:rsid w:val="00397DB2"/>
    <w:rsid w:val="003A1AA6"/>
    <w:rsid w:val="003A3D90"/>
    <w:rsid w:val="003B0951"/>
    <w:rsid w:val="003B0DF9"/>
    <w:rsid w:val="003B26AF"/>
    <w:rsid w:val="003B2B99"/>
    <w:rsid w:val="003B4DDE"/>
    <w:rsid w:val="003B6AA9"/>
    <w:rsid w:val="003C13C1"/>
    <w:rsid w:val="003C2C14"/>
    <w:rsid w:val="003D08B1"/>
    <w:rsid w:val="003D4079"/>
    <w:rsid w:val="003D6495"/>
    <w:rsid w:val="003D7AB1"/>
    <w:rsid w:val="003E38DA"/>
    <w:rsid w:val="003E5513"/>
    <w:rsid w:val="003F023E"/>
    <w:rsid w:val="003F35E0"/>
    <w:rsid w:val="00401F51"/>
    <w:rsid w:val="00405444"/>
    <w:rsid w:val="0043085B"/>
    <w:rsid w:val="0043542E"/>
    <w:rsid w:val="0044273C"/>
    <w:rsid w:val="00442B33"/>
    <w:rsid w:val="00443CD6"/>
    <w:rsid w:val="00445599"/>
    <w:rsid w:val="004540B3"/>
    <w:rsid w:val="0046256D"/>
    <w:rsid w:val="00466D92"/>
    <w:rsid w:val="00473A1E"/>
    <w:rsid w:val="00474BAA"/>
    <w:rsid w:val="00475810"/>
    <w:rsid w:val="00480629"/>
    <w:rsid w:val="00484096"/>
    <w:rsid w:val="00487743"/>
    <w:rsid w:val="004910F5"/>
    <w:rsid w:val="00496837"/>
    <w:rsid w:val="004A5B30"/>
    <w:rsid w:val="004A707E"/>
    <w:rsid w:val="004B221F"/>
    <w:rsid w:val="004B22CB"/>
    <w:rsid w:val="004B3C3C"/>
    <w:rsid w:val="004C14C0"/>
    <w:rsid w:val="004C3579"/>
    <w:rsid w:val="004C67C1"/>
    <w:rsid w:val="004D00F6"/>
    <w:rsid w:val="004D6137"/>
    <w:rsid w:val="004E013B"/>
    <w:rsid w:val="004E093D"/>
    <w:rsid w:val="004E5D7F"/>
    <w:rsid w:val="004F05FD"/>
    <w:rsid w:val="004F0E55"/>
    <w:rsid w:val="004F2D17"/>
    <w:rsid w:val="00501739"/>
    <w:rsid w:val="00504004"/>
    <w:rsid w:val="00514AFE"/>
    <w:rsid w:val="00514C27"/>
    <w:rsid w:val="00517FCE"/>
    <w:rsid w:val="0052580E"/>
    <w:rsid w:val="00530B21"/>
    <w:rsid w:val="00534835"/>
    <w:rsid w:val="00537D0E"/>
    <w:rsid w:val="00540465"/>
    <w:rsid w:val="00542241"/>
    <w:rsid w:val="005430D8"/>
    <w:rsid w:val="00543824"/>
    <w:rsid w:val="00544FC2"/>
    <w:rsid w:val="005572E1"/>
    <w:rsid w:val="005575D5"/>
    <w:rsid w:val="005623A2"/>
    <w:rsid w:val="00562A52"/>
    <w:rsid w:val="0056607B"/>
    <w:rsid w:val="005677AF"/>
    <w:rsid w:val="005717B4"/>
    <w:rsid w:val="005718DC"/>
    <w:rsid w:val="0057622C"/>
    <w:rsid w:val="00585CF4"/>
    <w:rsid w:val="00585F64"/>
    <w:rsid w:val="005867AD"/>
    <w:rsid w:val="00591212"/>
    <w:rsid w:val="00595158"/>
    <w:rsid w:val="005A18DD"/>
    <w:rsid w:val="005A633B"/>
    <w:rsid w:val="005A71F2"/>
    <w:rsid w:val="005B1737"/>
    <w:rsid w:val="005B1A1F"/>
    <w:rsid w:val="005C78F1"/>
    <w:rsid w:val="005D32F3"/>
    <w:rsid w:val="005D56F2"/>
    <w:rsid w:val="005E2AF6"/>
    <w:rsid w:val="005E40C8"/>
    <w:rsid w:val="005F6311"/>
    <w:rsid w:val="00600F6D"/>
    <w:rsid w:val="00607DB6"/>
    <w:rsid w:val="0061148E"/>
    <w:rsid w:val="006118AB"/>
    <w:rsid w:val="00613743"/>
    <w:rsid w:val="00613D43"/>
    <w:rsid w:val="00621687"/>
    <w:rsid w:val="006221EE"/>
    <w:rsid w:val="00623EDA"/>
    <w:rsid w:val="00624A90"/>
    <w:rsid w:val="00624FE9"/>
    <w:rsid w:val="00632B33"/>
    <w:rsid w:val="006342B2"/>
    <w:rsid w:val="00644672"/>
    <w:rsid w:val="00644CCF"/>
    <w:rsid w:val="006500BE"/>
    <w:rsid w:val="0065565A"/>
    <w:rsid w:val="00655EE0"/>
    <w:rsid w:val="0066232C"/>
    <w:rsid w:val="00662464"/>
    <w:rsid w:val="00663EF3"/>
    <w:rsid w:val="0067176C"/>
    <w:rsid w:val="00683C6C"/>
    <w:rsid w:val="00685CA6"/>
    <w:rsid w:val="0068752A"/>
    <w:rsid w:val="00694D6F"/>
    <w:rsid w:val="006A0DF9"/>
    <w:rsid w:val="006A3C9B"/>
    <w:rsid w:val="006C0BCD"/>
    <w:rsid w:val="006C4175"/>
    <w:rsid w:val="006C4462"/>
    <w:rsid w:val="006D0A71"/>
    <w:rsid w:val="006E604D"/>
    <w:rsid w:val="006F0B5F"/>
    <w:rsid w:val="006F13EE"/>
    <w:rsid w:val="006F5416"/>
    <w:rsid w:val="006F64A8"/>
    <w:rsid w:val="0070208D"/>
    <w:rsid w:val="00706BC7"/>
    <w:rsid w:val="00710F01"/>
    <w:rsid w:val="007144FA"/>
    <w:rsid w:val="0071731C"/>
    <w:rsid w:val="007216B6"/>
    <w:rsid w:val="00722214"/>
    <w:rsid w:val="00723206"/>
    <w:rsid w:val="00727A78"/>
    <w:rsid w:val="007302DB"/>
    <w:rsid w:val="0073227B"/>
    <w:rsid w:val="007340F7"/>
    <w:rsid w:val="00736296"/>
    <w:rsid w:val="0073655B"/>
    <w:rsid w:val="007365F9"/>
    <w:rsid w:val="00736945"/>
    <w:rsid w:val="00736D0C"/>
    <w:rsid w:val="00740A4E"/>
    <w:rsid w:val="00743B29"/>
    <w:rsid w:val="007556D6"/>
    <w:rsid w:val="00756993"/>
    <w:rsid w:val="00760235"/>
    <w:rsid w:val="00772762"/>
    <w:rsid w:val="007828EE"/>
    <w:rsid w:val="007835F1"/>
    <w:rsid w:val="00783BD2"/>
    <w:rsid w:val="007858C6"/>
    <w:rsid w:val="0079255C"/>
    <w:rsid w:val="0079731A"/>
    <w:rsid w:val="00797AC9"/>
    <w:rsid w:val="007A3345"/>
    <w:rsid w:val="007A6AE6"/>
    <w:rsid w:val="007B1067"/>
    <w:rsid w:val="007B18E7"/>
    <w:rsid w:val="007B68F3"/>
    <w:rsid w:val="007B7118"/>
    <w:rsid w:val="007C1954"/>
    <w:rsid w:val="007C26ED"/>
    <w:rsid w:val="007C6658"/>
    <w:rsid w:val="007C70E6"/>
    <w:rsid w:val="007D0694"/>
    <w:rsid w:val="007D2844"/>
    <w:rsid w:val="007D299F"/>
    <w:rsid w:val="007D2C56"/>
    <w:rsid w:val="007D589D"/>
    <w:rsid w:val="007D6BDE"/>
    <w:rsid w:val="007D7D47"/>
    <w:rsid w:val="007D7D5E"/>
    <w:rsid w:val="007E2A76"/>
    <w:rsid w:val="00803060"/>
    <w:rsid w:val="00812EBA"/>
    <w:rsid w:val="00815859"/>
    <w:rsid w:val="008262B9"/>
    <w:rsid w:val="00826609"/>
    <w:rsid w:val="0083334F"/>
    <w:rsid w:val="00834E73"/>
    <w:rsid w:val="0083783C"/>
    <w:rsid w:val="008442F1"/>
    <w:rsid w:val="008451F9"/>
    <w:rsid w:val="00853D65"/>
    <w:rsid w:val="0085562B"/>
    <w:rsid w:val="00856DE0"/>
    <w:rsid w:val="008639EA"/>
    <w:rsid w:val="00863DF7"/>
    <w:rsid w:val="00864C38"/>
    <w:rsid w:val="00864EE6"/>
    <w:rsid w:val="00873F41"/>
    <w:rsid w:val="008827EB"/>
    <w:rsid w:val="008862CD"/>
    <w:rsid w:val="00887A5C"/>
    <w:rsid w:val="008907DB"/>
    <w:rsid w:val="008A4DE2"/>
    <w:rsid w:val="008B0B04"/>
    <w:rsid w:val="008B352B"/>
    <w:rsid w:val="008D0BD9"/>
    <w:rsid w:val="008D1154"/>
    <w:rsid w:val="008D1E4B"/>
    <w:rsid w:val="008D2585"/>
    <w:rsid w:val="008D38F8"/>
    <w:rsid w:val="008E39E1"/>
    <w:rsid w:val="008E3C2F"/>
    <w:rsid w:val="008E70D3"/>
    <w:rsid w:val="008F0751"/>
    <w:rsid w:val="008F73A8"/>
    <w:rsid w:val="009007F5"/>
    <w:rsid w:val="0090321E"/>
    <w:rsid w:val="00903701"/>
    <w:rsid w:val="00906CA4"/>
    <w:rsid w:val="00911F9A"/>
    <w:rsid w:val="00912162"/>
    <w:rsid w:val="00914CC4"/>
    <w:rsid w:val="00915E10"/>
    <w:rsid w:val="0092338D"/>
    <w:rsid w:val="00927ACF"/>
    <w:rsid w:val="009326B4"/>
    <w:rsid w:val="00937179"/>
    <w:rsid w:val="00943558"/>
    <w:rsid w:val="00943AE9"/>
    <w:rsid w:val="00950679"/>
    <w:rsid w:val="00950E3A"/>
    <w:rsid w:val="0095211C"/>
    <w:rsid w:val="00954D3C"/>
    <w:rsid w:val="009554DD"/>
    <w:rsid w:val="00965819"/>
    <w:rsid w:val="00965EF3"/>
    <w:rsid w:val="0096649D"/>
    <w:rsid w:val="00967427"/>
    <w:rsid w:val="00970B4F"/>
    <w:rsid w:val="00975FB9"/>
    <w:rsid w:val="00991F68"/>
    <w:rsid w:val="00996DC4"/>
    <w:rsid w:val="009A5D61"/>
    <w:rsid w:val="009B039B"/>
    <w:rsid w:val="009B1D3F"/>
    <w:rsid w:val="009B21FD"/>
    <w:rsid w:val="009B66A7"/>
    <w:rsid w:val="009C52D9"/>
    <w:rsid w:val="009E0455"/>
    <w:rsid w:val="009E2AA4"/>
    <w:rsid w:val="009F315D"/>
    <w:rsid w:val="00A030DF"/>
    <w:rsid w:val="00A071B5"/>
    <w:rsid w:val="00A11E31"/>
    <w:rsid w:val="00A15ACC"/>
    <w:rsid w:val="00A16DB7"/>
    <w:rsid w:val="00A2109B"/>
    <w:rsid w:val="00A2670B"/>
    <w:rsid w:val="00A26DE4"/>
    <w:rsid w:val="00A35876"/>
    <w:rsid w:val="00A44514"/>
    <w:rsid w:val="00A47E42"/>
    <w:rsid w:val="00A50223"/>
    <w:rsid w:val="00A51E1B"/>
    <w:rsid w:val="00A72FB5"/>
    <w:rsid w:val="00A73567"/>
    <w:rsid w:val="00A747F5"/>
    <w:rsid w:val="00A77A76"/>
    <w:rsid w:val="00A842A9"/>
    <w:rsid w:val="00A842D1"/>
    <w:rsid w:val="00A86CAD"/>
    <w:rsid w:val="00A8737C"/>
    <w:rsid w:val="00A96484"/>
    <w:rsid w:val="00A9748D"/>
    <w:rsid w:val="00AA7615"/>
    <w:rsid w:val="00AB1138"/>
    <w:rsid w:val="00AB2117"/>
    <w:rsid w:val="00AB55E0"/>
    <w:rsid w:val="00AC0D7C"/>
    <w:rsid w:val="00AC38C9"/>
    <w:rsid w:val="00AC3FBB"/>
    <w:rsid w:val="00AC5765"/>
    <w:rsid w:val="00AD39AD"/>
    <w:rsid w:val="00AD39CE"/>
    <w:rsid w:val="00AE734D"/>
    <w:rsid w:val="00AF069F"/>
    <w:rsid w:val="00AF20BD"/>
    <w:rsid w:val="00AF5B8A"/>
    <w:rsid w:val="00AF5BC7"/>
    <w:rsid w:val="00AF5D0D"/>
    <w:rsid w:val="00AF68B0"/>
    <w:rsid w:val="00B0339D"/>
    <w:rsid w:val="00B03A55"/>
    <w:rsid w:val="00B0535E"/>
    <w:rsid w:val="00B078A3"/>
    <w:rsid w:val="00B07E34"/>
    <w:rsid w:val="00B22C0C"/>
    <w:rsid w:val="00B23F6D"/>
    <w:rsid w:val="00B24A3D"/>
    <w:rsid w:val="00B276F1"/>
    <w:rsid w:val="00B313A0"/>
    <w:rsid w:val="00B33FF6"/>
    <w:rsid w:val="00B37D12"/>
    <w:rsid w:val="00B40836"/>
    <w:rsid w:val="00B41D49"/>
    <w:rsid w:val="00B42A74"/>
    <w:rsid w:val="00B42CC7"/>
    <w:rsid w:val="00B431FD"/>
    <w:rsid w:val="00B549F6"/>
    <w:rsid w:val="00B55DD7"/>
    <w:rsid w:val="00B5694F"/>
    <w:rsid w:val="00B56D0C"/>
    <w:rsid w:val="00B6028C"/>
    <w:rsid w:val="00B6662D"/>
    <w:rsid w:val="00B72474"/>
    <w:rsid w:val="00B73174"/>
    <w:rsid w:val="00B737C4"/>
    <w:rsid w:val="00B81511"/>
    <w:rsid w:val="00B82061"/>
    <w:rsid w:val="00B825C8"/>
    <w:rsid w:val="00B91E7B"/>
    <w:rsid w:val="00B93F9C"/>
    <w:rsid w:val="00B94309"/>
    <w:rsid w:val="00BA4826"/>
    <w:rsid w:val="00BA4EB0"/>
    <w:rsid w:val="00BA63EB"/>
    <w:rsid w:val="00BA7740"/>
    <w:rsid w:val="00BA7B0B"/>
    <w:rsid w:val="00BB4C57"/>
    <w:rsid w:val="00BB690D"/>
    <w:rsid w:val="00BC7F57"/>
    <w:rsid w:val="00BD054F"/>
    <w:rsid w:val="00BD413C"/>
    <w:rsid w:val="00BD62AB"/>
    <w:rsid w:val="00BE4DA0"/>
    <w:rsid w:val="00BE5FD6"/>
    <w:rsid w:val="00BE6543"/>
    <w:rsid w:val="00BF0482"/>
    <w:rsid w:val="00BF1201"/>
    <w:rsid w:val="00BF50DA"/>
    <w:rsid w:val="00BF53BA"/>
    <w:rsid w:val="00C0401B"/>
    <w:rsid w:val="00C06642"/>
    <w:rsid w:val="00C066D4"/>
    <w:rsid w:val="00C070EB"/>
    <w:rsid w:val="00C100F4"/>
    <w:rsid w:val="00C113AF"/>
    <w:rsid w:val="00C14E2C"/>
    <w:rsid w:val="00C1673E"/>
    <w:rsid w:val="00C2338D"/>
    <w:rsid w:val="00C302C9"/>
    <w:rsid w:val="00C31379"/>
    <w:rsid w:val="00C31720"/>
    <w:rsid w:val="00C40E65"/>
    <w:rsid w:val="00C54DC8"/>
    <w:rsid w:val="00C67099"/>
    <w:rsid w:val="00C72637"/>
    <w:rsid w:val="00C73132"/>
    <w:rsid w:val="00C753BF"/>
    <w:rsid w:val="00C77532"/>
    <w:rsid w:val="00C83C0D"/>
    <w:rsid w:val="00C83ED5"/>
    <w:rsid w:val="00C86FA6"/>
    <w:rsid w:val="00C8751B"/>
    <w:rsid w:val="00C94C95"/>
    <w:rsid w:val="00C960E5"/>
    <w:rsid w:val="00CA3811"/>
    <w:rsid w:val="00CA7ECD"/>
    <w:rsid w:val="00CB2F44"/>
    <w:rsid w:val="00CB6630"/>
    <w:rsid w:val="00CB7984"/>
    <w:rsid w:val="00CD09AF"/>
    <w:rsid w:val="00CD105D"/>
    <w:rsid w:val="00CD377A"/>
    <w:rsid w:val="00CD389B"/>
    <w:rsid w:val="00CD3B32"/>
    <w:rsid w:val="00CD3D91"/>
    <w:rsid w:val="00CD610D"/>
    <w:rsid w:val="00CE073F"/>
    <w:rsid w:val="00CE12B1"/>
    <w:rsid w:val="00CE13D6"/>
    <w:rsid w:val="00CF2D7A"/>
    <w:rsid w:val="00D00E66"/>
    <w:rsid w:val="00D01325"/>
    <w:rsid w:val="00D02CD2"/>
    <w:rsid w:val="00D03C15"/>
    <w:rsid w:val="00D04A09"/>
    <w:rsid w:val="00D07AD9"/>
    <w:rsid w:val="00D1086B"/>
    <w:rsid w:val="00D15D4B"/>
    <w:rsid w:val="00D16D81"/>
    <w:rsid w:val="00D2141D"/>
    <w:rsid w:val="00D2356C"/>
    <w:rsid w:val="00D23EB1"/>
    <w:rsid w:val="00D23F9C"/>
    <w:rsid w:val="00D244BA"/>
    <w:rsid w:val="00D25C21"/>
    <w:rsid w:val="00D32F27"/>
    <w:rsid w:val="00D3337E"/>
    <w:rsid w:val="00D33E7C"/>
    <w:rsid w:val="00D40CF8"/>
    <w:rsid w:val="00D45AB2"/>
    <w:rsid w:val="00D45B66"/>
    <w:rsid w:val="00D51091"/>
    <w:rsid w:val="00D57134"/>
    <w:rsid w:val="00D606B1"/>
    <w:rsid w:val="00D62B1B"/>
    <w:rsid w:val="00D65870"/>
    <w:rsid w:val="00D727DD"/>
    <w:rsid w:val="00D769A3"/>
    <w:rsid w:val="00D82ADE"/>
    <w:rsid w:val="00D9464D"/>
    <w:rsid w:val="00D94B79"/>
    <w:rsid w:val="00D9767F"/>
    <w:rsid w:val="00DA2E1B"/>
    <w:rsid w:val="00DA51C2"/>
    <w:rsid w:val="00DC14DF"/>
    <w:rsid w:val="00DC23F7"/>
    <w:rsid w:val="00DC3EDF"/>
    <w:rsid w:val="00DC52F7"/>
    <w:rsid w:val="00DC5431"/>
    <w:rsid w:val="00DC73A4"/>
    <w:rsid w:val="00DD0393"/>
    <w:rsid w:val="00DD10AF"/>
    <w:rsid w:val="00DE2C23"/>
    <w:rsid w:val="00DE50E3"/>
    <w:rsid w:val="00DE6801"/>
    <w:rsid w:val="00DF5198"/>
    <w:rsid w:val="00E014F0"/>
    <w:rsid w:val="00E03B8E"/>
    <w:rsid w:val="00E0690D"/>
    <w:rsid w:val="00E070D6"/>
    <w:rsid w:val="00E17976"/>
    <w:rsid w:val="00E250E2"/>
    <w:rsid w:val="00E25A27"/>
    <w:rsid w:val="00E264BA"/>
    <w:rsid w:val="00E27441"/>
    <w:rsid w:val="00E31B72"/>
    <w:rsid w:val="00E320FE"/>
    <w:rsid w:val="00E337AD"/>
    <w:rsid w:val="00E34721"/>
    <w:rsid w:val="00E36033"/>
    <w:rsid w:val="00E402FB"/>
    <w:rsid w:val="00E428C2"/>
    <w:rsid w:val="00E43CA4"/>
    <w:rsid w:val="00E45696"/>
    <w:rsid w:val="00E46377"/>
    <w:rsid w:val="00E64B9D"/>
    <w:rsid w:val="00E65A09"/>
    <w:rsid w:val="00E66B13"/>
    <w:rsid w:val="00E718B6"/>
    <w:rsid w:val="00E7557E"/>
    <w:rsid w:val="00E83647"/>
    <w:rsid w:val="00E845A2"/>
    <w:rsid w:val="00E84622"/>
    <w:rsid w:val="00EB44BA"/>
    <w:rsid w:val="00EC1448"/>
    <w:rsid w:val="00EC26CF"/>
    <w:rsid w:val="00EC33E0"/>
    <w:rsid w:val="00EC7903"/>
    <w:rsid w:val="00ED2F59"/>
    <w:rsid w:val="00ED3F64"/>
    <w:rsid w:val="00ED57AD"/>
    <w:rsid w:val="00ED68F1"/>
    <w:rsid w:val="00EE27C1"/>
    <w:rsid w:val="00EE7DE1"/>
    <w:rsid w:val="00EF6750"/>
    <w:rsid w:val="00F02E02"/>
    <w:rsid w:val="00F04F19"/>
    <w:rsid w:val="00F07F4E"/>
    <w:rsid w:val="00F134C8"/>
    <w:rsid w:val="00F24226"/>
    <w:rsid w:val="00F24E56"/>
    <w:rsid w:val="00F253A8"/>
    <w:rsid w:val="00F25E71"/>
    <w:rsid w:val="00F34C57"/>
    <w:rsid w:val="00F3554F"/>
    <w:rsid w:val="00F359A3"/>
    <w:rsid w:val="00F422EC"/>
    <w:rsid w:val="00F454CD"/>
    <w:rsid w:val="00F47B3D"/>
    <w:rsid w:val="00F50DFA"/>
    <w:rsid w:val="00F528B0"/>
    <w:rsid w:val="00F52DA5"/>
    <w:rsid w:val="00F53332"/>
    <w:rsid w:val="00F567EB"/>
    <w:rsid w:val="00F56AFE"/>
    <w:rsid w:val="00F56C1C"/>
    <w:rsid w:val="00F609BA"/>
    <w:rsid w:val="00F61E00"/>
    <w:rsid w:val="00F72F87"/>
    <w:rsid w:val="00F7526B"/>
    <w:rsid w:val="00F8346C"/>
    <w:rsid w:val="00F8565B"/>
    <w:rsid w:val="00F86595"/>
    <w:rsid w:val="00F8783A"/>
    <w:rsid w:val="00F908F9"/>
    <w:rsid w:val="00F9210D"/>
    <w:rsid w:val="00F927BB"/>
    <w:rsid w:val="00F9534C"/>
    <w:rsid w:val="00FA74EB"/>
    <w:rsid w:val="00FB5381"/>
    <w:rsid w:val="00FC0822"/>
    <w:rsid w:val="00FC5346"/>
    <w:rsid w:val="00FC5999"/>
    <w:rsid w:val="00FC6435"/>
    <w:rsid w:val="00FC6497"/>
    <w:rsid w:val="00FC6CFC"/>
    <w:rsid w:val="00FD2455"/>
    <w:rsid w:val="00FD254D"/>
    <w:rsid w:val="00FD2F22"/>
    <w:rsid w:val="00FD302E"/>
    <w:rsid w:val="00FD465D"/>
    <w:rsid w:val="00FD62A9"/>
    <w:rsid w:val="00FE4B48"/>
    <w:rsid w:val="00FF76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85F65"/>
  <w15:chartTrackingRefBased/>
  <w15:docId w15:val="{C2CA9AF4-DB22-4A1F-8589-88F144535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F64"/>
    <w:pPr>
      <w:spacing w:before="120" w:after="120" w:line="480" w:lineRule="auto"/>
      <w:ind w:firstLine="720"/>
      <w:contextualSpacing/>
      <w:jc w:val="both"/>
    </w:pPr>
    <w:rPr>
      <w:rFonts w:ascii="Times New Roman" w:hAnsi="Times New Roman"/>
      <w:sz w:val="24"/>
      <w:lang w:val="en-GB"/>
    </w:rPr>
  </w:style>
  <w:style w:type="paragraph" w:styleId="Heading1">
    <w:name w:val="heading 1"/>
    <w:basedOn w:val="Normal"/>
    <w:next w:val="Normal"/>
    <w:link w:val="Heading1Char"/>
    <w:uiPriority w:val="9"/>
    <w:qFormat/>
    <w:rsid w:val="00FC5346"/>
    <w:pPr>
      <w:keepNext/>
      <w:keepLines/>
      <w:numPr>
        <w:numId w:val="10"/>
      </w:numPr>
      <w:spacing w:before="0" w:after="0"/>
      <w:ind w:left="432"/>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FC5346"/>
    <w:pPr>
      <w:keepNext/>
      <w:keepLines/>
      <w:numPr>
        <w:ilvl w:val="1"/>
        <w:numId w:val="10"/>
      </w:numPr>
      <w:spacing w:before="0" w:after="0"/>
      <w:outlineLvl w:val="1"/>
    </w:pPr>
    <w:rPr>
      <w:rFonts w:eastAsiaTheme="majorEastAsia" w:cstheme="majorBidi"/>
      <w:i/>
      <w:color w:val="000000" w:themeColor="text1"/>
      <w:szCs w:val="26"/>
    </w:rPr>
  </w:style>
  <w:style w:type="paragraph" w:styleId="Heading3">
    <w:name w:val="heading 3"/>
    <w:basedOn w:val="Normal"/>
    <w:next w:val="Normal"/>
    <w:link w:val="Heading3Char"/>
    <w:uiPriority w:val="9"/>
    <w:unhideWhenUsed/>
    <w:qFormat/>
    <w:rsid w:val="009E0455"/>
    <w:pPr>
      <w:keepNext/>
      <w:keepLines/>
      <w:numPr>
        <w:ilvl w:val="2"/>
        <w:numId w:val="10"/>
      </w:numPr>
      <w:spacing w:before="40" w:after="0" w:line="360" w:lineRule="auto"/>
      <w:jc w:val="center"/>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0443D4"/>
    <w:pPr>
      <w:keepNext/>
      <w:keepLines/>
      <w:numPr>
        <w:ilvl w:val="3"/>
        <w:numId w:val="10"/>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27009"/>
    <w:pPr>
      <w:keepNext/>
      <w:keepLines/>
      <w:numPr>
        <w:ilvl w:val="4"/>
        <w:numId w:val="10"/>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27009"/>
    <w:pPr>
      <w:keepNext/>
      <w:keepLines/>
      <w:numPr>
        <w:ilvl w:val="5"/>
        <w:numId w:val="10"/>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27009"/>
    <w:pPr>
      <w:keepNext/>
      <w:keepLines/>
      <w:numPr>
        <w:ilvl w:val="6"/>
        <w:numId w:val="10"/>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27009"/>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7009"/>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5346"/>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FC5346"/>
    <w:rPr>
      <w:rFonts w:ascii="Times New Roman" w:eastAsiaTheme="majorEastAsia" w:hAnsi="Times New Roman" w:cstheme="majorBidi"/>
      <w:i/>
      <w:color w:val="000000" w:themeColor="text1"/>
      <w:sz w:val="24"/>
      <w:szCs w:val="26"/>
      <w:lang w:val="en-GB"/>
    </w:rPr>
  </w:style>
  <w:style w:type="character" w:styleId="Hyperlink">
    <w:name w:val="Hyperlink"/>
    <w:basedOn w:val="DefaultParagraphFont"/>
    <w:uiPriority w:val="99"/>
    <w:unhideWhenUsed/>
    <w:rsid w:val="000F5A8E"/>
    <w:rPr>
      <w:color w:val="0000FF"/>
      <w:u w:val="single"/>
    </w:rPr>
  </w:style>
  <w:style w:type="paragraph" w:styleId="TOC1">
    <w:name w:val="toc 1"/>
    <w:basedOn w:val="Normal"/>
    <w:next w:val="Normal"/>
    <w:autoRedefine/>
    <w:uiPriority w:val="39"/>
    <w:unhideWhenUsed/>
    <w:rsid w:val="000F5A8E"/>
    <w:pPr>
      <w:spacing w:after="100"/>
    </w:pPr>
  </w:style>
  <w:style w:type="paragraph" w:styleId="Header">
    <w:name w:val="header"/>
    <w:basedOn w:val="Normal"/>
    <w:link w:val="HeaderChar"/>
    <w:uiPriority w:val="99"/>
    <w:unhideWhenUsed/>
    <w:rsid w:val="000F5A8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F5A8E"/>
    <w:rPr>
      <w:rFonts w:ascii="Times New Roman" w:hAnsi="Times New Roman"/>
      <w:sz w:val="24"/>
      <w:lang w:val="en-GB"/>
    </w:rPr>
  </w:style>
  <w:style w:type="paragraph" w:styleId="TOCHeading">
    <w:name w:val="TOC Heading"/>
    <w:basedOn w:val="Heading1"/>
    <w:next w:val="Normal"/>
    <w:uiPriority w:val="39"/>
    <w:unhideWhenUsed/>
    <w:qFormat/>
    <w:rsid w:val="000F5A8E"/>
    <w:pPr>
      <w:spacing w:before="240" w:line="259" w:lineRule="auto"/>
      <w:contextualSpacing w:val="0"/>
      <w:outlineLvl w:val="9"/>
    </w:pPr>
    <w:rPr>
      <w:rFonts w:asciiTheme="majorHAnsi" w:hAnsiTheme="majorHAnsi"/>
      <w:b w:val="0"/>
      <w:i w:val="0"/>
      <w:color w:val="2E74B5" w:themeColor="accent1" w:themeShade="BF"/>
      <w:sz w:val="32"/>
      <w:lang w:val="en-US"/>
    </w:rPr>
  </w:style>
  <w:style w:type="table" w:styleId="TableGrid">
    <w:name w:val="Table Grid"/>
    <w:basedOn w:val="TableNormal"/>
    <w:uiPriority w:val="59"/>
    <w:rsid w:val="000F5A8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F5A8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F5A8E"/>
    <w:rPr>
      <w:rFonts w:ascii="Times New Roman" w:hAnsi="Times New Roman"/>
      <w:sz w:val="24"/>
      <w:lang w:val="en-GB"/>
    </w:rPr>
  </w:style>
  <w:style w:type="character" w:styleId="Strong">
    <w:name w:val="Strong"/>
    <w:basedOn w:val="DefaultParagraphFont"/>
    <w:uiPriority w:val="22"/>
    <w:qFormat/>
    <w:rsid w:val="000F5A8E"/>
    <w:rPr>
      <w:b/>
      <w:bCs/>
    </w:rPr>
  </w:style>
  <w:style w:type="paragraph" w:styleId="NormalWeb">
    <w:name w:val="Normal (Web)"/>
    <w:basedOn w:val="Normal"/>
    <w:uiPriority w:val="99"/>
    <w:unhideWhenUsed/>
    <w:rsid w:val="00D3337E"/>
    <w:pPr>
      <w:spacing w:before="100" w:beforeAutospacing="1" w:after="100" w:afterAutospacing="1" w:line="240" w:lineRule="auto"/>
      <w:ind w:firstLine="0"/>
      <w:contextualSpacing w:val="0"/>
    </w:pPr>
    <w:rPr>
      <w:rFonts w:eastAsia="Times New Roman" w:cs="Times New Roman"/>
      <w:szCs w:val="24"/>
      <w:lang w:val="en-US"/>
    </w:rPr>
  </w:style>
  <w:style w:type="character" w:styleId="CommentReference">
    <w:name w:val="annotation reference"/>
    <w:basedOn w:val="DefaultParagraphFont"/>
    <w:uiPriority w:val="99"/>
    <w:semiHidden/>
    <w:unhideWhenUsed/>
    <w:rsid w:val="00624A90"/>
    <w:rPr>
      <w:sz w:val="16"/>
      <w:szCs w:val="16"/>
    </w:rPr>
  </w:style>
  <w:style w:type="paragraph" w:styleId="CommentText">
    <w:name w:val="annotation text"/>
    <w:basedOn w:val="Normal"/>
    <w:link w:val="CommentTextChar"/>
    <w:uiPriority w:val="99"/>
    <w:semiHidden/>
    <w:unhideWhenUsed/>
    <w:rsid w:val="00624A90"/>
    <w:pPr>
      <w:spacing w:line="240" w:lineRule="auto"/>
    </w:pPr>
    <w:rPr>
      <w:sz w:val="20"/>
      <w:szCs w:val="20"/>
    </w:rPr>
  </w:style>
  <w:style w:type="character" w:customStyle="1" w:styleId="CommentTextChar">
    <w:name w:val="Comment Text Char"/>
    <w:basedOn w:val="DefaultParagraphFont"/>
    <w:link w:val="CommentText"/>
    <w:uiPriority w:val="99"/>
    <w:semiHidden/>
    <w:rsid w:val="00624A90"/>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624A90"/>
    <w:rPr>
      <w:b/>
      <w:bCs/>
    </w:rPr>
  </w:style>
  <w:style w:type="character" w:customStyle="1" w:styleId="CommentSubjectChar">
    <w:name w:val="Comment Subject Char"/>
    <w:basedOn w:val="CommentTextChar"/>
    <w:link w:val="CommentSubject"/>
    <w:uiPriority w:val="99"/>
    <w:semiHidden/>
    <w:rsid w:val="00624A90"/>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B22C0C"/>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2C0C"/>
    <w:rPr>
      <w:rFonts w:ascii="Segoe UI" w:hAnsi="Segoe UI" w:cs="Segoe UI"/>
      <w:sz w:val="18"/>
      <w:szCs w:val="18"/>
      <w:lang w:val="en-GB"/>
    </w:rPr>
  </w:style>
  <w:style w:type="paragraph" w:styleId="NoSpacing">
    <w:name w:val="No Spacing"/>
    <w:aliases w:val="Body bullets"/>
    <w:link w:val="NoSpacingChar"/>
    <w:qFormat/>
    <w:rsid w:val="00CD09AF"/>
    <w:pPr>
      <w:spacing w:after="0" w:line="240" w:lineRule="auto"/>
    </w:pPr>
    <w:rPr>
      <w:rFonts w:eastAsiaTheme="minorEastAsia"/>
      <w:sz w:val="21"/>
      <w:szCs w:val="21"/>
      <w:lang w:val="en-GB"/>
    </w:rPr>
  </w:style>
  <w:style w:type="character" w:customStyle="1" w:styleId="NoSpacingChar">
    <w:name w:val="No Spacing Char"/>
    <w:aliases w:val="Body bullets Char"/>
    <w:basedOn w:val="DefaultParagraphFont"/>
    <w:link w:val="NoSpacing"/>
    <w:uiPriority w:val="1"/>
    <w:rsid w:val="00CD09AF"/>
    <w:rPr>
      <w:rFonts w:eastAsiaTheme="minorEastAsia"/>
      <w:sz w:val="21"/>
      <w:szCs w:val="21"/>
      <w:lang w:val="en-GB"/>
    </w:rPr>
  </w:style>
  <w:style w:type="paragraph" w:styleId="ListParagraph">
    <w:name w:val="List Paragraph"/>
    <w:basedOn w:val="Normal"/>
    <w:uiPriority w:val="34"/>
    <w:qFormat/>
    <w:rsid w:val="00937179"/>
    <w:pPr>
      <w:ind w:left="720"/>
    </w:pPr>
  </w:style>
  <w:style w:type="character" w:customStyle="1" w:styleId="Heading3Char">
    <w:name w:val="Heading 3 Char"/>
    <w:basedOn w:val="DefaultParagraphFont"/>
    <w:link w:val="Heading3"/>
    <w:uiPriority w:val="9"/>
    <w:rsid w:val="009E0455"/>
    <w:rPr>
      <w:rFonts w:ascii="Times New Roman" w:eastAsiaTheme="majorEastAsia" w:hAnsi="Times New Roman" w:cstheme="majorBidi"/>
      <w:sz w:val="24"/>
      <w:szCs w:val="24"/>
      <w:lang w:val="en-GB"/>
    </w:rPr>
  </w:style>
  <w:style w:type="character" w:customStyle="1" w:styleId="hgkelc">
    <w:name w:val="hgkelc"/>
    <w:basedOn w:val="DefaultParagraphFont"/>
    <w:rsid w:val="003E38DA"/>
  </w:style>
  <w:style w:type="character" w:customStyle="1" w:styleId="Heading4Char">
    <w:name w:val="Heading 4 Char"/>
    <w:basedOn w:val="DefaultParagraphFont"/>
    <w:link w:val="Heading4"/>
    <w:uiPriority w:val="9"/>
    <w:semiHidden/>
    <w:rsid w:val="000443D4"/>
    <w:rPr>
      <w:rFonts w:asciiTheme="majorHAnsi" w:eastAsiaTheme="majorEastAsia" w:hAnsiTheme="majorHAnsi" w:cstheme="majorBidi"/>
      <w:i/>
      <w:iCs/>
      <w:color w:val="2E74B5" w:themeColor="accent1" w:themeShade="BF"/>
      <w:sz w:val="24"/>
      <w:lang w:val="en-GB"/>
    </w:rPr>
  </w:style>
  <w:style w:type="paragraph" w:styleId="TOC2">
    <w:name w:val="toc 2"/>
    <w:basedOn w:val="Normal"/>
    <w:next w:val="Normal"/>
    <w:autoRedefine/>
    <w:uiPriority w:val="39"/>
    <w:unhideWhenUsed/>
    <w:rsid w:val="00FD2455"/>
    <w:pPr>
      <w:spacing w:after="100"/>
      <w:ind w:left="240"/>
    </w:pPr>
  </w:style>
  <w:style w:type="character" w:customStyle="1" w:styleId="Heading5Char">
    <w:name w:val="Heading 5 Char"/>
    <w:basedOn w:val="DefaultParagraphFont"/>
    <w:link w:val="Heading5"/>
    <w:uiPriority w:val="9"/>
    <w:semiHidden/>
    <w:rsid w:val="00127009"/>
    <w:rPr>
      <w:rFonts w:asciiTheme="majorHAnsi" w:eastAsiaTheme="majorEastAsia" w:hAnsiTheme="majorHAnsi"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127009"/>
    <w:rPr>
      <w:rFonts w:asciiTheme="majorHAnsi" w:eastAsiaTheme="majorEastAsia" w:hAnsiTheme="majorHAnsi" w:cstheme="majorBidi"/>
      <w:color w:val="1F4D78" w:themeColor="accent1" w:themeShade="7F"/>
      <w:sz w:val="24"/>
      <w:lang w:val="en-GB"/>
    </w:rPr>
  </w:style>
  <w:style w:type="character" w:customStyle="1" w:styleId="Heading7Char">
    <w:name w:val="Heading 7 Char"/>
    <w:basedOn w:val="DefaultParagraphFont"/>
    <w:link w:val="Heading7"/>
    <w:uiPriority w:val="9"/>
    <w:semiHidden/>
    <w:rsid w:val="00127009"/>
    <w:rPr>
      <w:rFonts w:asciiTheme="majorHAnsi" w:eastAsiaTheme="majorEastAsia" w:hAnsiTheme="majorHAnsi" w:cstheme="majorBidi"/>
      <w:i/>
      <w:iCs/>
      <w:color w:val="1F4D78" w:themeColor="accent1" w:themeShade="7F"/>
      <w:sz w:val="24"/>
      <w:lang w:val="en-GB"/>
    </w:rPr>
  </w:style>
  <w:style w:type="character" w:customStyle="1" w:styleId="Heading8Char">
    <w:name w:val="Heading 8 Char"/>
    <w:basedOn w:val="DefaultParagraphFont"/>
    <w:link w:val="Heading8"/>
    <w:uiPriority w:val="9"/>
    <w:semiHidden/>
    <w:rsid w:val="00127009"/>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27009"/>
    <w:rPr>
      <w:rFonts w:asciiTheme="majorHAnsi" w:eastAsiaTheme="majorEastAsia" w:hAnsiTheme="majorHAnsi" w:cstheme="majorBidi"/>
      <w:i/>
      <w:iCs/>
      <w:color w:val="272727" w:themeColor="text1" w:themeTint="D8"/>
      <w:sz w:val="21"/>
      <w:szCs w:val="21"/>
      <w:lang w:val="en-GB"/>
    </w:rPr>
  </w:style>
  <w:style w:type="paragraph" w:styleId="TOC3">
    <w:name w:val="toc 3"/>
    <w:basedOn w:val="Normal"/>
    <w:next w:val="Normal"/>
    <w:autoRedefine/>
    <w:uiPriority w:val="39"/>
    <w:unhideWhenUsed/>
    <w:rsid w:val="00530B21"/>
    <w:pPr>
      <w:spacing w:after="100"/>
      <w:ind w:left="480"/>
    </w:pPr>
  </w:style>
  <w:style w:type="paragraph" w:styleId="Caption">
    <w:name w:val="caption"/>
    <w:basedOn w:val="Normal"/>
    <w:next w:val="Normal"/>
    <w:uiPriority w:val="35"/>
    <w:unhideWhenUsed/>
    <w:qFormat/>
    <w:rsid w:val="002262CF"/>
    <w:pPr>
      <w:spacing w:before="0"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78268">
      <w:bodyDiv w:val="1"/>
      <w:marLeft w:val="0"/>
      <w:marRight w:val="0"/>
      <w:marTop w:val="0"/>
      <w:marBottom w:val="0"/>
      <w:divBdr>
        <w:top w:val="none" w:sz="0" w:space="0" w:color="auto"/>
        <w:left w:val="none" w:sz="0" w:space="0" w:color="auto"/>
        <w:bottom w:val="none" w:sz="0" w:space="0" w:color="auto"/>
        <w:right w:val="none" w:sz="0" w:space="0" w:color="auto"/>
      </w:divBdr>
      <w:divsChild>
        <w:div w:id="877935734">
          <w:marLeft w:val="0"/>
          <w:marRight w:val="0"/>
          <w:marTop w:val="0"/>
          <w:marBottom w:val="0"/>
          <w:divBdr>
            <w:top w:val="none" w:sz="0" w:space="0" w:color="auto"/>
            <w:left w:val="none" w:sz="0" w:space="0" w:color="auto"/>
            <w:bottom w:val="none" w:sz="0" w:space="0" w:color="auto"/>
            <w:right w:val="none" w:sz="0" w:space="0" w:color="auto"/>
          </w:divBdr>
          <w:divsChild>
            <w:div w:id="1152480179">
              <w:marLeft w:val="0"/>
              <w:marRight w:val="0"/>
              <w:marTop w:val="0"/>
              <w:marBottom w:val="0"/>
              <w:divBdr>
                <w:top w:val="none" w:sz="0" w:space="0" w:color="auto"/>
                <w:left w:val="none" w:sz="0" w:space="0" w:color="auto"/>
                <w:bottom w:val="none" w:sz="0" w:space="0" w:color="auto"/>
                <w:right w:val="none" w:sz="0" w:space="0" w:color="auto"/>
              </w:divBdr>
              <w:divsChild>
                <w:div w:id="95336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5221">
      <w:bodyDiv w:val="1"/>
      <w:marLeft w:val="0"/>
      <w:marRight w:val="0"/>
      <w:marTop w:val="0"/>
      <w:marBottom w:val="0"/>
      <w:divBdr>
        <w:top w:val="none" w:sz="0" w:space="0" w:color="auto"/>
        <w:left w:val="none" w:sz="0" w:space="0" w:color="auto"/>
        <w:bottom w:val="none" w:sz="0" w:space="0" w:color="auto"/>
        <w:right w:val="none" w:sz="0" w:space="0" w:color="auto"/>
      </w:divBdr>
    </w:div>
    <w:div w:id="152918537">
      <w:bodyDiv w:val="1"/>
      <w:marLeft w:val="0"/>
      <w:marRight w:val="0"/>
      <w:marTop w:val="0"/>
      <w:marBottom w:val="0"/>
      <w:divBdr>
        <w:top w:val="none" w:sz="0" w:space="0" w:color="auto"/>
        <w:left w:val="none" w:sz="0" w:space="0" w:color="auto"/>
        <w:bottom w:val="none" w:sz="0" w:space="0" w:color="auto"/>
        <w:right w:val="none" w:sz="0" w:space="0" w:color="auto"/>
      </w:divBdr>
    </w:div>
    <w:div w:id="183594092">
      <w:bodyDiv w:val="1"/>
      <w:marLeft w:val="0"/>
      <w:marRight w:val="0"/>
      <w:marTop w:val="0"/>
      <w:marBottom w:val="0"/>
      <w:divBdr>
        <w:top w:val="none" w:sz="0" w:space="0" w:color="auto"/>
        <w:left w:val="none" w:sz="0" w:space="0" w:color="auto"/>
        <w:bottom w:val="none" w:sz="0" w:space="0" w:color="auto"/>
        <w:right w:val="none" w:sz="0" w:space="0" w:color="auto"/>
      </w:divBdr>
    </w:div>
    <w:div w:id="188757559">
      <w:bodyDiv w:val="1"/>
      <w:marLeft w:val="0"/>
      <w:marRight w:val="0"/>
      <w:marTop w:val="0"/>
      <w:marBottom w:val="0"/>
      <w:divBdr>
        <w:top w:val="none" w:sz="0" w:space="0" w:color="auto"/>
        <w:left w:val="none" w:sz="0" w:space="0" w:color="auto"/>
        <w:bottom w:val="none" w:sz="0" w:space="0" w:color="auto"/>
        <w:right w:val="none" w:sz="0" w:space="0" w:color="auto"/>
      </w:divBdr>
    </w:div>
    <w:div w:id="544488950">
      <w:bodyDiv w:val="1"/>
      <w:marLeft w:val="0"/>
      <w:marRight w:val="0"/>
      <w:marTop w:val="0"/>
      <w:marBottom w:val="0"/>
      <w:divBdr>
        <w:top w:val="none" w:sz="0" w:space="0" w:color="auto"/>
        <w:left w:val="none" w:sz="0" w:space="0" w:color="auto"/>
        <w:bottom w:val="none" w:sz="0" w:space="0" w:color="auto"/>
        <w:right w:val="none" w:sz="0" w:space="0" w:color="auto"/>
      </w:divBdr>
    </w:div>
    <w:div w:id="558711133">
      <w:bodyDiv w:val="1"/>
      <w:marLeft w:val="0"/>
      <w:marRight w:val="0"/>
      <w:marTop w:val="0"/>
      <w:marBottom w:val="0"/>
      <w:divBdr>
        <w:top w:val="none" w:sz="0" w:space="0" w:color="auto"/>
        <w:left w:val="none" w:sz="0" w:space="0" w:color="auto"/>
        <w:bottom w:val="none" w:sz="0" w:space="0" w:color="auto"/>
        <w:right w:val="none" w:sz="0" w:space="0" w:color="auto"/>
      </w:divBdr>
    </w:div>
    <w:div w:id="739861584">
      <w:bodyDiv w:val="1"/>
      <w:marLeft w:val="0"/>
      <w:marRight w:val="0"/>
      <w:marTop w:val="0"/>
      <w:marBottom w:val="0"/>
      <w:divBdr>
        <w:top w:val="none" w:sz="0" w:space="0" w:color="auto"/>
        <w:left w:val="none" w:sz="0" w:space="0" w:color="auto"/>
        <w:bottom w:val="none" w:sz="0" w:space="0" w:color="auto"/>
        <w:right w:val="none" w:sz="0" w:space="0" w:color="auto"/>
      </w:divBdr>
    </w:div>
    <w:div w:id="788817058">
      <w:bodyDiv w:val="1"/>
      <w:marLeft w:val="0"/>
      <w:marRight w:val="0"/>
      <w:marTop w:val="0"/>
      <w:marBottom w:val="0"/>
      <w:divBdr>
        <w:top w:val="none" w:sz="0" w:space="0" w:color="auto"/>
        <w:left w:val="none" w:sz="0" w:space="0" w:color="auto"/>
        <w:bottom w:val="none" w:sz="0" w:space="0" w:color="auto"/>
        <w:right w:val="none" w:sz="0" w:space="0" w:color="auto"/>
      </w:divBdr>
    </w:div>
    <w:div w:id="975717144">
      <w:bodyDiv w:val="1"/>
      <w:marLeft w:val="0"/>
      <w:marRight w:val="0"/>
      <w:marTop w:val="0"/>
      <w:marBottom w:val="0"/>
      <w:divBdr>
        <w:top w:val="none" w:sz="0" w:space="0" w:color="auto"/>
        <w:left w:val="none" w:sz="0" w:space="0" w:color="auto"/>
        <w:bottom w:val="none" w:sz="0" w:space="0" w:color="auto"/>
        <w:right w:val="none" w:sz="0" w:space="0" w:color="auto"/>
      </w:divBdr>
      <w:divsChild>
        <w:div w:id="1449199951">
          <w:marLeft w:val="0"/>
          <w:marRight w:val="0"/>
          <w:marTop w:val="0"/>
          <w:marBottom w:val="525"/>
          <w:divBdr>
            <w:top w:val="none" w:sz="0" w:space="0" w:color="auto"/>
            <w:left w:val="none" w:sz="0" w:space="0" w:color="auto"/>
            <w:bottom w:val="none" w:sz="0" w:space="0" w:color="auto"/>
            <w:right w:val="none" w:sz="0" w:space="0" w:color="auto"/>
          </w:divBdr>
          <w:divsChild>
            <w:div w:id="44256070">
              <w:marLeft w:val="0"/>
              <w:marRight w:val="0"/>
              <w:marTop w:val="0"/>
              <w:marBottom w:val="0"/>
              <w:divBdr>
                <w:top w:val="none" w:sz="0" w:space="0" w:color="auto"/>
                <w:left w:val="none" w:sz="0" w:space="0" w:color="auto"/>
                <w:bottom w:val="none" w:sz="0" w:space="0" w:color="auto"/>
                <w:right w:val="none" w:sz="0" w:space="0" w:color="auto"/>
              </w:divBdr>
            </w:div>
          </w:divsChild>
        </w:div>
        <w:div w:id="794719472">
          <w:marLeft w:val="0"/>
          <w:marRight w:val="0"/>
          <w:marTop w:val="0"/>
          <w:marBottom w:val="525"/>
          <w:divBdr>
            <w:top w:val="none" w:sz="0" w:space="0" w:color="auto"/>
            <w:left w:val="none" w:sz="0" w:space="0" w:color="auto"/>
            <w:bottom w:val="none" w:sz="0" w:space="0" w:color="auto"/>
            <w:right w:val="none" w:sz="0" w:space="0" w:color="auto"/>
          </w:divBdr>
          <w:divsChild>
            <w:div w:id="7916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621079">
      <w:bodyDiv w:val="1"/>
      <w:marLeft w:val="0"/>
      <w:marRight w:val="0"/>
      <w:marTop w:val="0"/>
      <w:marBottom w:val="0"/>
      <w:divBdr>
        <w:top w:val="none" w:sz="0" w:space="0" w:color="auto"/>
        <w:left w:val="none" w:sz="0" w:space="0" w:color="auto"/>
        <w:bottom w:val="none" w:sz="0" w:space="0" w:color="auto"/>
        <w:right w:val="none" w:sz="0" w:space="0" w:color="auto"/>
      </w:divBdr>
    </w:div>
    <w:div w:id="1042364645">
      <w:bodyDiv w:val="1"/>
      <w:marLeft w:val="0"/>
      <w:marRight w:val="0"/>
      <w:marTop w:val="0"/>
      <w:marBottom w:val="0"/>
      <w:divBdr>
        <w:top w:val="none" w:sz="0" w:space="0" w:color="auto"/>
        <w:left w:val="none" w:sz="0" w:space="0" w:color="auto"/>
        <w:bottom w:val="none" w:sz="0" w:space="0" w:color="auto"/>
        <w:right w:val="none" w:sz="0" w:space="0" w:color="auto"/>
      </w:divBdr>
    </w:div>
    <w:div w:id="1111777836">
      <w:bodyDiv w:val="1"/>
      <w:marLeft w:val="0"/>
      <w:marRight w:val="0"/>
      <w:marTop w:val="0"/>
      <w:marBottom w:val="0"/>
      <w:divBdr>
        <w:top w:val="none" w:sz="0" w:space="0" w:color="auto"/>
        <w:left w:val="none" w:sz="0" w:space="0" w:color="auto"/>
        <w:bottom w:val="none" w:sz="0" w:space="0" w:color="auto"/>
        <w:right w:val="none" w:sz="0" w:space="0" w:color="auto"/>
      </w:divBdr>
    </w:div>
    <w:div w:id="1156921934">
      <w:bodyDiv w:val="1"/>
      <w:marLeft w:val="0"/>
      <w:marRight w:val="0"/>
      <w:marTop w:val="0"/>
      <w:marBottom w:val="0"/>
      <w:divBdr>
        <w:top w:val="none" w:sz="0" w:space="0" w:color="auto"/>
        <w:left w:val="none" w:sz="0" w:space="0" w:color="auto"/>
        <w:bottom w:val="none" w:sz="0" w:space="0" w:color="auto"/>
        <w:right w:val="none" w:sz="0" w:space="0" w:color="auto"/>
      </w:divBdr>
    </w:div>
    <w:div w:id="1224172142">
      <w:bodyDiv w:val="1"/>
      <w:marLeft w:val="0"/>
      <w:marRight w:val="0"/>
      <w:marTop w:val="0"/>
      <w:marBottom w:val="0"/>
      <w:divBdr>
        <w:top w:val="none" w:sz="0" w:space="0" w:color="auto"/>
        <w:left w:val="none" w:sz="0" w:space="0" w:color="auto"/>
        <w:bottom w:val="none" w:sz="0" w:space="0" w:color="auto"/>
        <w:right w:val="none" w:sz="0" w:space="0" w:color="auto"/>
      </w:divBdr>
    </w:div>
    <w:div w:id="1273783097">
      <w:bodyDiv w:val="1"/>
      <w:marLeft w:val="0"/>
      <w:marRight w:val="0"/>
      <w:marTop w:val="0"/>
      <w:marBottom w:val="0"/>
      <w:divBdr>
        <w:top w:val="none" w:sz="0" w:space="0" w:color="auto"/>
        <w:left w:val="none" w:sz="0" w:space="0" w:color="auto"/>
        <w:bottom w:val="none" w:sz="0" w:space="0" w:color="auto"/>
        <w:right w:val="none" w:sz="0" w:space="0" w:color="auto"/>
      </w:divBdr>
    </w:div>
    <w:div w:id="1413161489">
      <w:bodyDiv w:val="1"/>
      <w:marLeft w:val="0"/>
      <w:marRight w:val="0"/>
      <w:marTop w:val="0"/>
      <w:marBottom w:val="0"/>
      <w:divBdr>
        <w:top w:val="none" w:sz="0" w:space="0" w:color="auto"/>
        <w:left w:val="none" w:sz="0" w:space="0" w:color="auto"/>
        <w:bottom w:val="none" w:sz="0" w:space="0" w:color="auto"/>
        <w:right w:val="none" w:sz="0" w:space="0" w:color="auto"/>
      </w:divBdr>
      <w:divsChild>
        <w:div w:id="1373381158">
          <w:marLeft w:val="0"/>
          <w:marRight w:val="0"/>
          <w:marTop w:val="0"/>
          <w:marBottom w:val="525"/>
          <w:divBdr>
            <w:top w:val="none" w:sz="0" w:space="0" w:color="auto"/>
            <w:left w:val="none" w:sz="0" w:space="0" w:color="auto"/>
            <w:bottom w:val="none" w:sz="0" w:space="0" w:color="auto"/>
            <w:right w:val="none" w:sz="0" w:space="0" w:color="auto"/>
          </w:divBdr>
          <w:divsChild>
            <w:div w:id="110252483">
              <w:marLeft w:val="0"/>
              <w:marRight w:val="0"/>
              <w:marTop w:val="0"/>
              <w:marBottom w:val="0"/>
              <w:divBdr>
                <w:top w:val="none" w:sz="0" w:space="0" w:color="auto"/>
                <w:left w:val="none" w:sz="0" w:space="0" w:color="auto"/>
                <w:bottom w:val="none" w:sz="0" w:space="0" w:color="auto"/>
                <w:right w:val="none" w:sz="0" w:space="0" w:color="auto"/>
              </w:divBdr>
            </w:div>
          </w:divsChild>
        </w:div>
        <w:div w:id="1602880866">
          <w:marLeft w:val="0"/>
          <w:marRight w:val="0"/>
          <w:marTop w:val="0"/>
          <w:marBottom w:val="525"/>
          <w:divBdr>
            <w:top w:val="none" w:sz="0" w:space="0" w:color="auto"/>
            <w:left w:val="none" w:sz="0" w:space="0" w:color="auto"/>
            <w:bottom w:val="none" w:sz="0" w:space="0" w:color="auto"/>
            <w:right w:val="none" w:sz="0" w:space="0" w:color="auto"/>
          </w:divBdr>
          <w:divsChild>
            <w:div w:id="797719465">
              <w:marLeft w:val="0"/>
              <w:marRight w:val="0"/>
              <w:marTop w:val="0"/>
              <w:marBottom w:val="0"/>
              <w:divBdr>
                <w:top w:val="none" w:sz="0" w:space="0" w:color="auto"/>
                <w:left w:val="none" w:sz="0" w:space="0" w:color="auto"/>
                <w:bottom w:val="none" w:sz="0" w:space="0" w:color="auto"/>
                <w:right w:val="none" w:sz="0" w:space="0" w:color="auto"/>
              </w:divBdr>
            </w:div>
          </w:divsChild>
        </w:div>
        <w:div w:id="683098245">
          <w:marLeft w:val="0"/>
          <w:marRight w:val="0"/>
          <w:marTop w:val="0"/>
          <w:marBottom w:val="525"/>
          <w:divBdr>
            <w:top w:val="none" w:sz="0" w:space="0" w:color="auto"/>
            <w:left w:val="none" w:sz="0" w:space="0" w:color="auto"/>
            <w:bottom w:val="none" w:sz="0" w:space="0" w:color="auto"/>
            <w:right w:val="none" w:sz="0" w:space="0" w:color="auto"/>
          </w:divBdr>
          <w:divsChild>
            <w:div w:id="1953586130">
              <w:marLeft w:val="0"/>
              <w:marRight w:val="0"/>
              <w:marTop w:val="0"/>
              <w:marBottom w:val="0"/>
              <w:divBdr>
                <w:top w:val="none" w:sz="0" w:space="0" w:color="auto"/>
                <w:left w:val="none" w:sz="0" w:space="0" w:color="auto"/>
                <w:bottom w:val="none" w:sz="0" w:space="0" w:color="auto"/>
                <w:right w:val="none" w:sz="0" w:space="0" w:color="auto"/>
              </w:divBdr>
            </w:div>
          </w:divsChild>
        </w:div>
        <w:div w:id="514267647">
          <w:marLeft w:val="0"/>
          <w:marRight w:val="0"/>
          <w:marTop w:val="0"/>
          <w:marBottom w:val="525"/>
          <w:divBdr>
            <w:top w:val="none" w:sz="0" w:space="0" w:color="auto"/>
            <w:left w:val="none" w:sz="0" w:space="0" w:color="auto"/>
            <w:bottom w:val="none" w:sz="0" w:space="0" w:color="auto"/>
            <w:right w:val="none" w:sz="0" w:space="0" w:color="auto"/>
          </w:divBdr>
          <w:divsChild>
            <w:div w:id="128523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308632">
      <w:bodyDiv w:val="1"/>
      <w:marLeft w:val="0"/>
      <w:marRight w:val="0"/>
      <w:marTop w:val="0"/>
      <w:marBottom w:val="0"/>
      <w:divBdr>
        <w:top w:val="none" w:sz="0" w:space="0" w:color="auto"/>
        <w:left w:val="none" w:sz="0" w:space="0" w:color="auto"/>
        <w:bottom w:val="none" w:sz="0" w:space="0" w:color="auto"/>
        <w:right w:val="none" w:sz="0" w:space="0" w:color="auto"/>
      </w:divBdr>
    </w:div>
    <w:div w:id="1475374190">
      <w:bodyDiv w:val="1"/>
      <w:marLeft w:val="0"/>
      <w:marRight w:val="0"/>
      <w:marTop w:val="0"/>
      <w:marBottom w:val="0"/>
      <w:divBdr>
        <w:top w:val="none" w:sz="0" w:space="0" w:color="auto"/>
        <w:left w:val="none" w:sz="0" w:space="0" w:color="auto"/>
        <w:bottom w:val="none" w:sz="0" w:space="0" w:color="auto"/>
        <w:right w:val="none" w:sz="0" w:space="0" w:color="auto"/>
      </w:divBdr>
      <w:divsChild>
        <w:div w:id="879704755">
          <w:marLeft w:val="0"/>
          <w:marRight w:val="0"/>
          <w:marTop w:val="0"/>
          <w:marBottom w:val="525"/>
          <w:divBdr>
            <w:top w:val="none" w:sz="0" w:space="0" w:color="auto"/>
            <w:left w:val="none" w:sz="0" w:space="0" w:color="auto"/>
            <w:bottom w:val="none" w:sz="0" w:space="0" w:color="auto"/>
            <w:right w:val="none" w:sz="0" w:space="0" w:color="auto"/>
          </w:divBdr>
          <w:divsChild>
            <w:div w:id="1523786012">
              <w:marLeft w:val="0"/>
              <w:marRight w:val="0"/>
              <w:marTop w:val="0"/>
              <w:marBottom w:val="0"/>
              <w:divBdr>
                <w:top w:val="none" w:sz="0" w:space="0" w:color="auto"/>
                <w:left w:val="none" w:sz="0" w:space="0" w:color="auto"/>
                <w:bottom w:val="none" w:sz="0" w:space="0" w:color="auto"/>
                <w:right w:val="none" w:sz="0" w:space="0" w:color="auto"/>
              </w:divBdr>
            </w:div>
          </w:divsChild>
        </w:div>
        <w:div w:id="1741098571">
          <w:marLeft w:val="0"/>
          <w:marRight w:val="0"/>
          <w:marTop w:val="0"/>
          <w:marBottom w:val="525"/>
          <w:divBdr>
            <w:top w:val="none" w:sz="0" w:space="0" w:color="auto"/>
            <w:left w:val="none" w:sz="0" w:space="0" w:color="auto"/>
            <w:bottom w:val="none" w:sz="0" w:space="0" w:color="auto"/>
            <w:right w:val="none" w:sz="0" w:space="0" w:color="auto"/>
          </w:divBdr>
          <w:divsChild>
            <w:div w:id="4981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165246">
      <w:bodyDiv w:val="1"/>
      <w:marLeft w:val="0"/>
      <w:marRight w:val="0"/>
      <w:marTop w:val="0"/>
      <w:marBottom w:val="0"/>
      <w:divBdr>
        <w:top w:val="none" w:sz="0" w:space="0" w:color="auto"/>
        <w:left w:val="none" w:sz="0" w:space="0" w:color="auto"/>
        <w:bottom w:val="none" w:sz="0" w:space="0" w:color="auto"/>
        <w:right w:val="none" w:sz="0" w:space="0" w:color="auto"/>
      </w:divBdr>
    </w:div>
    <w:div w:id="1647006365">
      <w:bodyDiv w:val="1"/>
      <w:marLeft w:val="0"/>
      <w:marRight w:val="0"/>
      <w:marTop w:val="0"/>
      <w:marBottom w:val="0"/>
      <w:divBdr>
        <w:top w:val="none" w:sz="0" w:space="0" w:color="auto"/>
        <w:left w:val="none" w:sz="0" w:space="0" w:color="auto"/>
        <w:bottom w:val="none" w:sz="0" w:space="0" w:color="auto"/>
        <w:right w:val="none" w:sz="0" w:space="0" w:color="auto"/>
      </w:divBdr>
      <w:divsChild>
        <w:div w:id="310332087">
          <w:marLeft w:val="0"/>
          <w:marRight w:val="0"/>
          <w:marTop w:val="0"/>
          <w:marBottom w:val="0"/>
          <w:divBdr>
            <w:top w:val="single" w:sz="2" w:space="0" w:color="auto"/>
            <w:left w:val="single" w:sz="2" w:space="0" w:color="auto"/>
            <w:bottom w:val="single" w:sz="6" w:space="0" w:color="auto"/>
            <w:right w:val="single" w:sz="2" w:space="0" w:color="auto"/>
          </w:divBdr>
          <w:divsChild>
            <w:div w:id="337851242">
              <w:marLeft w:val="0"/>
              <w:marRight w:val="0"/>
              <w:marTop w:val="100"/>
              <w:marBottom w:val="100"/>
              <w:divBdr>
                <w:top w:val="single" w:sz="2" w:space="0" w:color="D9D9E3"/>
                <w:left w:val="single" w:sz="2" w:space="0" w:color="D9D9E3"/>
                <w:bottom w:val="single" w:sz="2" w:space="0" w:color="D9D9E3"/>
                <w:right w:val="single" w:sz="2" w:space="0" w:color="D9D9E3"/>
              </w:divBdr>
              <w:divsChild>
                <w:div w:id="1156192595">
                  <w:marLeft w:val="0"/>
                  <w:marRight w:val="0"/>
                  <w:marTop w:val="0"/>
                  <w:marBottom w:val="0"/>
                  <w:divBdr>
                    <w:top w:val="single" w:sz="2" w:space="0" w:color="D9D9E3"/>
                    <w:left w:val="single" w:sz="2" w:space="0" w:color="D9D9E3"/>
                    <w:bottom w:val="single" w:sz="2" w:space="0" w:color="D9D9E3"/>
                    <w:right w:val="single" w:sz="2" w:space="0" w:color="D9D9E3"/>
                  </w:divBdr>
                  <w:divsChild>
                    <w:div w:id="773785262">
                      <w:marLeft w:val="0"/>
                      <w:marRight w:val="0"/>
                      <w:marTop w:val="0"/>
                      <w:marBottom w:val="0"/>
                      <w:divBdr>
                        <w:top w:val="single" w:sz="2" w:space="0" w:color="D9D9E3"/>
                        <w:left w:val="single" w:sz="2" w:space="0" w:color="D9D9E3"/>
                        <w:bottom w:val="single" w:sz="2" w:space="0" w:color="D9D9E3"/>
                        <w:right w:val="single" w:sz="2" w:space="0" w:color="D9D9E3"/>
                      </w:divBdr>
                      <w:divsChild>
                        <w:div w:id="316737741">
                          <w:marLeft w:val="0"/>
                          <w:marRight w:val="0"/>
                          <w:marTop w:val="0"/>
                          <w:marBottom w:val="0"/>
                          <w:divBdr>
                            <w:top w:val="single" w:sz="2" w:space="0" w:color="D9D9E3"/>
                            <w:left w:val="single" w:sz="2" w:space="0" w:color="D9D9E3"/>
                            <w:bottom w:val="single" w:sz="2" w:space="0" w:color="D9D9E3"/>
                            <w:right w:val="single" w:sz="2" w:space="0" w:color="D9D9E3"/>
                          </w:divBdr>
                          <w:divsChild>
                            <w:div w:id="1871215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55841813">
      <w:bodyDiv w:val="1"/>
      <w:marLeft w:val="0"/>
      <w:marRight w:val="0"/>
      <w:marTop w:val="0"/>
      <w:marBottom w:val="0"/>
      <w:divBdr>
        <w:top w:val="none" w:sz="0" w:space="0" w:color="auto"/>
        <w:left w:val="none" w:sz="0" w:space="0" w:color="auto"/>
        <w:bottom w:val="none" w:sz="0" w:space="0" w:color="auto"/>
        <w:right w:val="none" w:sz="0" w:space="0" w:color="auto"/>
      </w:divBdr>
    </w:div>
    <w:div w:id="1750232790">
      <w:bodyDiv w:val="1"/>
      <w:marLeft w:val="0"/>
      <w:marRight w:val="0"/>
      <w:marTop w:val="0"/>
      <w:marBottom w:val="0"/>
      <w:divBdr>
        <w:top w:val="none" w:sz="0" w:space="0" w:color="auto"/>
        <w:left w:val="none" w:sz="0" w:space="0" w:color="auto"/>
        <w:bottom w:val="none" w:sz="0" w:space="0" w:color="auto"/>
        <w:right w:val="none" w:sz="0" w:space="0" w:color="auto"/>
      </w:divBdr>
    </w:div>
    <w:div w:id="1811550991">
      <w:bodyDiv w:val="1"/>
      <w:marLeft w:val="0"/>
      <w:marRight w:val="0"/>
      <w:marTop w:val="0"/>
      <w:marBottom w:val="0"/>
      <w:divBdr>
        <w:top w:val="none" w:sz="0" w:space="0" w:color="auto"/>
        <w:left w:val="none" w:sz="0" w:space="0" w:color="auto"/>
        <w:bottom w:val="none" w:sz="0" w:space="0" w:color="auto"/>
        <w:right w:val="none" w:sz="0" w:space="0" w:color="auto"/>
      </w:divBdr>
      <w:divsChild>
        <w:div w:id="724914407">
          <w:marLeft w:val="0"/>
          <w:marRight w:val="0"/>
          <w:marTop w:val="0"/>
          <w:marBottom w:val="525"/>
          <w:divBdr>
            <w:top w:val="none" w:sz="0" w:space="0" w:color="auto"/>
            <w:left w:val="none" w:sz="0" w:space="0" w:color="auto"/>
            <w:bottom w:val="none" w:sz="0" w:space="0" w:color="auto"/>
            <w:right w:val="none" w:sz="0" w:space="0" w:color="auto"/>
          </w:divBdr>
          <w:divsChild>
            <w:div w:id="434718573">
              <w:marLeft w:val="0"/>
              <w:marRight w:val="0"/>
              <w:marTop w:val="0"/>
              <w:marBottom w:val="0"/>
              <w:divBdr>
                <w:top w:val="none" w:sz="0" w:space="0" w:color="auto"/>
                <w:left w:val="none" w:sz="0" w:space="0" w:color="auto"/>
                <w:bottom w:val="none" w:sz="0" w:space="0" w:color="auto"/>
                <w:right w:val="none" w:sz="0" w:space="0" w:color="auto"/>
              </w:divBdr>
            </w:div>
          </w:divsChild>
        </w:div>
        <w:div w:id="1227953670">
          <w:marLeft w:val="0"/>
          <w:marRight w:val="0"/>
          <w:marTop w:val="0"/>
          <w:marBottom w:val="525"/>
          <w:divBdr>
            <w:top w:val="none" w:sz="0" w:space="0" w:color="auto"/>
            <w:left w:val="none" w:sz="0" w:space="0" w:color="auto"/>
            <w:bottom w:val="none" w:sz="0" w:space="0" w:color="auto"/>
            <w:right w:val="none" w:sz="0" w:space="0" w:color="auto"/>
          </w:divBdr>
          <w:divsChild>
            <w:div w:id="139188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300372">
      <w:bodyDiv w:val="1"/>
      <w:marLeft w:val="0"/>
      <w:marRight w:val="0"/>
      <w:marTop w:val="0"/>
      <w:marBottom w:val="0"/>
      <w:divBdr>
        <w:top w:val="none" w:sz="0" w:space="0" w:color="auto"/>
        <w:left w:val="none" w:sz="0" w:space="0" w:color="auto"/>
        <w:bottom w:val="none" w:sz="0" w:space="0" w:color="auto"/>
        <w:right w:val="none" w:sz="0" w:space="0" w:color="auto"/>
      </w:divBdr>
    </w:div>
    <w:div w:id="1972176499">
      <w:bodyDiv w:val="1"/>
      <w:marLeft w:val="0"/>
      <w:marRight w:val="0"/>
      <w:marTop w:val="0"/>
      <w:marBottom w:val="0"/>
      <w:divBdr>
        <w:top w:val="none" w:sz="0" w:space="0" w:color="auto"/>
        <w:left w:val="none" w:sz="0" w:space="0" w:color="auto"/>
        <w:bottom w:val="none" w:sz="0" w:space="0" w:color="auto"/>
        <w:right w:val="none" w:sz="0" w:space="0" w:color="auto"/>
      </w:divBdr>
    </w:div>
    <w:div w:id="2040276706">
      <w:bodyDiv w:val="1"/>
      <w:marLeft w:val="0"/>
      <w:marRight w:val="0"/>
      <w:marTop w:val="0"/>
      <w:marBottom w:val="0"/>
      <w:divBdr>
        <w:top w:val="none" w:sz="0" w:space="0" w:color="auto"/>
        <w:left w:val="none" w:sz="0" w:space="0" w:color="auto"/>
        <w:bottom w:val="none" w:sz="0" w:space="0" w:color="auto"/>
        <w:right w:val="none" w:sz="0" w:space="0" w:color="auto"/>
      </w:divBdr>
      <w:divsChild>
        <w:div w:id="800345651">
          <w:marLeft w:val="0"/>
          <w:marRight w:val="0"/>
          <w:marTop w:val="0"/>
          <w:marBottom w:val="525"/>
          <w:divBdr>
            <w:top w:val="none" w:sz="0" w:space="0" w:color="auto"/>
            <w:left w:val="none" w:sz="0" w:space="0" w:color="auto"/>
            <w:bottom w:val="none" w:sz="0" w:space="0" w:color="auto"/>
            <w:right w:val="none" w:sz="0" w:space="0" w:color="auto"/>
          </w:divBdr>
          <w:divsChild>
            <w:div w:id="1583643187">
              <w:marLeft w:val="0"/>
              <w:marRight w:val="0"/>
              <w:marTop w:val="0"/>
              <w:marBottom w:val="0"/>
              <w:divBdr>
                <w:top w:val="none" w:sz="0" w:space="0" w:color="auto"/>
                <w:left w:val="none" w:sz="0" w:space="0" w:color="auto"/>
                <w:bottom w:val="none" w:sz="0" w:space="0" w:color="auto"/>
                <w:right w:val="none" w:sz="0" w:space="0" w:color="auto"/>
              </w:divBdr>
            </w:div>
          </w:divsChild>
        </w:div>
        <w:div w:id="1231232111">
          <w:marLeft w:val="0"/>
          <w:marRight w:val="0"/>
          <w:marTop w:val="0"/>
          <w:marBottom w:val="525"/>
          <w:divBdr>
            <w:top w:val="none" w:sz="0" w:space="0" w:color="auto"/>
            <w:left w:val="none" w:sz="0" w:space="0" w:color="auto"/>
            <w:bottom w:val="none" w:sz="0" w:space="0" w:color="auto"/>
            <w:right w:val="none" w:sz="0" w:space="0" w:color="auto"/>
          </w:divBdr>
          <w:divsChild>
            <w:div w:id="438456044">
              <w:marLeft w:val="0"/>
              <w:marRight w:val="0"/>
              <w:marTop w:val="0"/>
              <w:marBottom w:val="0"/>
              <w:divBdr>
                <w:top w:val="none" w:sz="0" w:space="0" w:color="auto"/>
                <w:left w:val="none" w:sz="0" w:space="0" w:color="auto"/>
                <w:bottom w:val="none" w:sz="0" w:space="0" w:color="auto"/>
                <w:right w:val="none" w:sz="0" w:space="0" w:color="auto"/>
              </w:divBdr>
            </w:div>
          </w:divsChild>
        </w:div>
        <w:div w:id="1759406795">
          <w:marLeft w:val="0"/>
          <w:marRight w:val="0"/>
          <w:marTop w:val="0"/>
          <w:marBottom w:val="525"/>
          <w:divBdr>
            <w:top w:val="none" w:sz="0" w:space="0" w:color="auto"/>
            <w:left w:val="none" w:sz="0" w:space="0" w:color="auto"/>
            <w:bottom w:val="none" w:sz="0" w:space="0" w:color="auto"/>
            <w:right w:val="none" w:sz="0" w:space="0" w:color="auto"/>
          </w:divBdr>
          <w:divsChild>
            <w:div w:id="38863488">
              <w:marLeft w:val="0"/>
              <w:marRight w:val="0"/>
              <w:marTop w:val="0"/>
              <w:marBottom w:val="0"/>
              <w:divBdr>
                <w:top w:val="none" w:sz="0" w:space="0" w:color="auto"/>
                <w:left w:val="none" w:sz="0" w:space="0" w:color="auto"/>
                <w:bottom w:val="none" w:sz="0" w:space="0" w:color="auto"/>
                <w:right w:val="none" w:sz="0" w:space="0" w:color="auto"/>
              </w:divBdr>
            </w:div>
          </w:divsChild>
        </w:div>
        <w:div w:id="584798824">
          <w:marLeft w:val="0"/>
          <w:marRight w:val="0"/>
          <w:marTop w:val="0"/>
          <w:marBottom w:val="525"/>
          <w:divBdr>
            <w:top w:val="none" w:sz="0" w:space="0" w:color="auto"/>
            <w:left w:val="none" w:sz="0" w:space="0" w:color="auto"/>
            <w:bottom w:val="none" w:sz="0" w:space="0" w:color="auto"/>
            <w:right w:val="none" w:sz="0" w:space="0" w:color="auto"/>
          </w:divBdr>
          <w:divsChild>
            <w:div w:id="59070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798601">
      <w:bodyDiv w:val="1"/>
      <w:marLeft w:val="0"/>
      <w:marRight w:val="0"/>
      <w:marTop w:val="0"/>
      <w:marBottom w:val="0"/>
      <w:divBdr>
        <w:top w:val="none" w:sz="0" w:space="0" w:color="auto"/>
        <w:left w:val="none" w:sz="0" w:space="0" w:color="auto"/>
        <w:bottom w:val="none" w:sz="0" w:space="0" w:color="auto"/>
        <w:right w:val="none" w:sz="0" w:space="0" w:color="auto"/>
      </w:divBdr>
    </w:div>
    <w:div w:id="2092264993">
      <w:bodyDiv w:val="1"/>
      <w:marLeft w:val="0"/>
      <w:marRight w:val="0"/>
      <w:marTop w:val="0"/>
      <w:marBottom w:val="0"/>
      <w:divBdr>
        <w:top w:val="none" w:sz="0" w:space="0" w:color="auto"/>
        <w:left w:val="none" w:sz="0" w:space="0" w:color="auto"/>
        <w:bottom w:val="none" w:sz="0" w:space="0" w:color="auto"/>
        <w:right w:val="none" w:sz="0" w:space="0" w:color="auto"/>
      </w:divBdr>
    </w:div>
    <w:div w:id="2114279193">
      <w:bodyDiv w:val="1"/>
      <w:marLeft w:val="0"/>
      <w:marRight w:val="0"/>
      <w:marTop w:val="0"/>
      <w:marBottom w:val="0"/>
      <w:divBdr>
        <w:top w:val="none" w:sz="0" w:space="0" w:color="auto"/>
        <w:left w:val="none" w:sz="0" w:space="0" w:color="auto"/>
        <w:bottom w:val="none" w:sz="0" w:space="0" w:color="auto"/>
        <w:right w:val="none" w:sz="0" w:space="0" w:color="auto"/>
      </w:divBdr>
    </w:div>
    <w:div w:id="2117094846">
      <w:bodyDiv w:val="1"/>
      <w:marLeft w:val="0"/>
      <w:marRight w:val="0"/>
      <w:marTop w:val="0"/>
      <w:marBottom w:val="0"/>
      <w:divBdr>
        <w:top w:val="none" w:sz="0" w:space="0" w:color="auto"/>
        <w:left w:val="none" w:sz="0" w:space="0" w:color="auto"/>
        <w:bottom w:val="none" w:sz="0" w:space="0" w:color="auto"/>
        <w:right w:val="none" w:sz="0" w:space="0" w:color="auto"/>
      </w:divBdr>
    </w:div>
    <w:div w:id="213701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5D3F229-1283-4BF2-A7C8-BA99FA4D722F}" type="doc">
      <dgm:prSet loTypeId="urn:microsoft.com/office/officeart/2005/8/layout/matrix1" loCatId="matrix" qsTypeId="urn:microsoft.com/office/officeart/2005/8/quickstyle/simple3" qsCatId="simple" csTypeId="urn:microsoft.com/office/officeart/2005/8/colors/accent1_2" csCatId="accent1" phldr="1"/>
      <dgm:spPr/>
      <dgm:t>
        <a:bodyPr/>
        <a:lstStyle/>
        <a:p>
          <a:endParaRPr lang="en-US"/>
        </a:p>
      </dgm:t>
    </dgm:pt>
    <dgm:pt modelId="{E5A4B5FA-5B86-4E5F-BF07-B3D839ADDBA9}">
      <dgm:prSet phldrT="[Text]"/>
      <dgm:spPr/>
      <dgm:t>
        <a:bodyPr/>
        <a:lstStyle/>
        <a:p>
          <a:r>
            <a:rPr lang="en-US"/>
            <a:t>SWOT ANALYSIS</a:t>
          </a:r>
        </a:p>
      </dgm:t>
    </dgm:pt>
    <dgm:pt modelId="{700B84E9-9990-4556-B04E-C418F066D55F}" type="parTrans" cxnId="{578A7E5A-0DDA-4D0F-9AF5-BC35FD7FC2EA}">
      <dgm:prSet/>
      <dgm:spPr/>
      <dgm:t>
        <a:bodyPr/>
        <a:lstStyle/>
        <a:p>
          <a:endParaRPr lang="en-US"/>
        </a:p>
      </dgm:t>
    </dgm:pt>
    <dgm:pt modelId="{4AA3758A-AD61-4163-B47E-017C3E12620B}" type="sibTrans" cxnId="{578A7E5A-0DDA-4D0F-9AF5-BC35FD7FC2EA}">
      <dgm:prSet/>
      <dgm:spPr/>
      <dgm:t>
        <a:bodyPr/>
        <a:lstStyle/>
        <a:p>
          <a:endParaRPr lang="en-US"/>
        </a:p>
      </dgm:t>
    </dgm:pt>
    <dgm:pt modelId="{9A87C2D2-561B-4978-A407-A5AC2F6D1F8E}">
      <dgm:prSet phldrT="[Text]" custT="1"/>
      <dgm:spPr/>
      <dgm:t>
        <a:bodyPr/>
        <a:lstStyle/>
        <a:p>
          <a:pPr algn="ctr"/>
          <a:endParaRPr lang="en-US" sz="800"/>
        </a:p>
        <a:p>
          <a:pPr algn="ctr"/>
          <a:r>
            <a:rPr lang="en-US" sz="800"/>
            <a:t> </a:t>
          </a:r>
          <a:r>
            <a:rPr lang="en-US" sz="1000" b="1"/>
            <a:t>Strength</a:t>
          </a:r>
        </a:p>
        <a:p>
          <a:pPr algn="l"/>
          <a:r>
            <a:rPr lang="en-GB" sz="800"/>
            <a:t>-  Established brand name and reputation in the market.</a:t>
          </a:r>
        </a:p>
        <a:p>
          <a:pPr algn="l"/>
          <a:r>
            <a:rPr lang="en-GB" sz="800"/>
            <a:t>-  Wide range of products and services (Božič et al., 2020).</a:t>
          </a:r>
        </a:p>
        <a:p>
          <a:pPr algn="l"/>
          <a:r>
            <a:rPr lang="en-GB" sz="800"/>
            <a:t>-  Strong financial position and resources.</a:t>
          </a:r>
          <a:endParaRPr lang="en-US" sz="800"/>
        </a:p>
        <a:p>
          <a:pPr algn="ctr"/>
          <a:endParaRPr lang="en-US" sz="800"/>
        </a:p>
      </dgm:t>
    </dgm:pt>
    <dgm:pt modelId="{8C500586-1402-46B7-9907-9B04D50EA890}" type="parTrans" cxnId="{98AA3551-5F4F-4A42-B228-418C01ABF6F4}">
      <dgm:prSet/>
      <dgm:spPr/>
      <dgm:t>
        <a:bodyPr/>
        <a:lstStyle/>
        <a:p>
          <a:endParaRPr lang="en-US"/>
        </a:p>
      </dgm:t>
    </dgm:pt>
    <dgm:pt modelId="{CD29F2E0-AA0D-4E4E-BA3A-2BA840D932FC}" type="sibTrans" cxnId="{98AA3551-5F4F-4A42-B228-418C01ABF6F4}">
      <dgm:prSet/>
      <dgm:spPr/>
      <dgm:t>
        <a:bodyPr/>
        <a:lstStyle/>
        <a:p>
          <a:endParaRPr lang="en-US"/>
        </a:p>
      </dgm:t>
    </dgm:pt>
    <dgm:pt modelId="{475DE32E-DE18-4F0E-99B1-A09BFBD66E42}">
      <dgm:prSet phldrT="[Text]" custT="1"/>
      <dgm:spPr/>
      <dgm:t>
        <a:bodyPr/>
        <a:lstStyle/>
        <a:p>
          <a:pPr algn="ctr"/>
          <a:endParaRPr lang="en-GB" sz="800" b="1"/>
        </a:p>
        <a:p>
          <a:pPr algn="ctr"/>
          <a:r>
            <a:rPr lang="en-GB" sz="1000" b="1"/>
            <a:t>Opportunities</a:t>
          </a:r>
        </a:p>
        <a:p>
          <a:pPr algn="l"/>
          <a:r>
            <a:rPr lang="en-GB" sz="800"/>
            <a:t>-  Expansion into new markets and product lines (Lehn, 2020).</a:t>
          </a:r>
        </a:p>
        <a:p>
          <a:pPr algn="l"/>
          <a:r>
            <a:rPr lang="en-GB" sz="800"/>
            <a:t>-  Adoption of new technologies to enhance customer  experience.</a:t>
          </a:r>
        </a:p>
        <a:p>
          <a:pPr algn="l"/>
          <a:r>
            <a:rPr lang="en-GB" sz="800"/>
            <a:t>-  Development of new strategies to improve customer relationship management.</a:t>
          </a:r>
          <a:endParaRPr lang="en-US" sz="800"/>
        </a:p>
      </dgm:t>
    </dgm:pt>
    <dgm:pt modelId="{5A99179C-9275-48CB-92A2-F4D00694A772}" type="parTrans" cxnId="{08B4A641-518B-4F97-A907-3E8F96FF5E1D}">
      <dgm:prSet/>
      <dgm:spPr/>
      <dgm:t>
        <a:bodyPr/>
        <a:lstStyle/>
        <a:p>
          <a:endParaRPr lang="en-US"/>
        </a:p>
      </dgm:t>
    </dgm:pt>
    <dgm:pt modelId="{5C4CC638-9698-49A6-9D05-3548D28DE6BB}" type="sibTrans" cxnId="{08B4A641-518B-4F97-A907-3E8F96FF5E1D}">
      <dgm:prSet/>
      <dgm:spPr/>
      <dgm:t>
        <a:bodyPr/>
        <a:lstStyle/>
        <a:p>
          <a:endParaRPr lang="en-US"/>
        </a:p>
      </dgm:t>
    </dgm:pt>
    <dgm:pt modelId="{752A1514-D163-4B9C-8B30-013EB5876648}">
      <dgm:prSet custT="1"/>
      <dgm:spPr/>
      <dgm:t>
        <a:bodyPr/>
        <a:lstStyle/>
        <a:p>
          <a:pPr algn="ctr"/>
          <a:r>
            <a:rPr lang="en-GB" sz="1000" b="1"/>
            <a:t>Weaknesses</a:t>
          </a:r>
        </a:p>
        <a:p>
          <a:pPr algn="l"/>
          <a:r>
            <a:rPr lang="en-GB" sz="800"/>
            <a:t>-  Inadequate training for employees in customer relationship management.</a:t>
          </a:r>
        </a:p>
        <a:p>
          <a:pPr algn="l"/>
          <a:r>
            <a:rPr lang="en-GB" sz="800"/>
            <a:t>-  Lack of personalization in customer interactions.</a:t>
          </a:r>
        </a:p>
        <a:p>
          <a:pPr algn="l"/>
          <a:r>
            <a:rPr lang="en-GB" sz="800"/>
            <a:t>-  Limited feedback mechanisms for customers to share their experiences.</a:t>
          </a:r>
          <a:endParaRPr lang="en-US" sz="800"/>
        </a:p>
      </dgm:t>
    </dgm:pt>
    <dgm:pt modelId="{14381274-4420-4528-AC6C-C83CFDD37D9B}" type="parTrans" cxnId="{4CEFE654-F247-4B1C-9E98-B385DCCAAB0A}">
      <dgm:prSet/>
      <dgm:spPr/>
      <dgm:t>
        <a:bodyPr/>
        <a:lstStyle/>
        <a:p>
          <a:endParaRPr lang="en-US"/>
        </a:p>
      </dgm:t>
    </dgm:pt>
    <dgm:pt modelId="{60A0E0B3-4F34-4119-A6C5-CCBE544A6B70}" type="sibTrans" cxnId="{4CEFE654-F247-4B1C-9E98-B385DCCAAB0A}">
      <dgm:prSet/>
      <dgm:spPr/>
      <dgm:t>
        <a:bodyPr/>
        <a:lstStyle/>
        <a:p>
          <a:endParaRPr lang="en-US"/>
        </a:p>
      </dgm:t>
    </dgm:pt>
    <dgm:pt modelId="{9C6C1E33-8588-4BF6-ACE4-DECAF94DFF9B}">
      <dgm:prSet custT="1"/>
      <dgm:spPr/>
      <dgm:t>
        <a:bodyPr/>
        <a:lstStyle/>
        <a:p>
          <a:pPr algn="ctr"/>
          <a:r>
            <a:rPr lang="en-GB" sz="1000" b="1"/>
            <a:t>Threats</a:t>
          </a:r>
        </a:p>
        <a:p>
          <a:pPr algn="l"/>
          <a:r>
            <a:rPr lang="en-GB" sz="800"/>
            <a:t>-  Intense competition from other retailers.</a:t>
          </a:r>
        </a:p>
        <a:p>
          <a:pPr algn="l"/>
          <a:r>
            <a:rPr lang="en-GB" sz="800"/>
            <a:t>-  Economic downturns and changing consumer behaviour (Keiningham et al., 2020).</a:t>
          </a:r>
        </a:p>
        <a:p>
          <a:pPr algn="l"/>
          <a:r>
            <a:rPr lang="en-GB" sz="800"/>
            <a:t>-  Increasing customer expectations for personalized experiences.</a:t>
          </a:r>
          <a:endParaRPr lang="en-US" sz="800"/>
        </a:p>
      </dgm:t>
    </dgm:pt>
    <dgm:pt modelId="{BC59320F-303F-4B90-B3D7-DED04988D3D3}" type="parTrans" cxnId="{C9D108CE-9764-4B26-A974-FA1EC5F882DA}">
      <dgm:prSet/>
      <dgm:spPr/>
      <dgm:t>
        <a:bodyPr/>
        <a:lstStyle/>
        <a:p>
          <a:endParaRPr lang="en-US"/>
        </a:p>
      </dgm:t>
    </dgm:pt>
    <dgm:pt modelId="{DB6049D2-E07F-40B8-9053-42C1EAF0C7C2}" type="sibTrans" cxnId="{C9D108CE-9764-4B26-A974-FA1EC5F882DA}">
      <dgm:prSet/>
      <dgm:spPr/>
      <dgm:t>
        <a:bodyPr/>
        <a:lstStyle/>
        <a:p>
          <a:endParaRPr lang="en-US"/>
        </a:p>
      </dgm:t>
    </dgm:pt>
    <dgm:pt modelId="{5E7C74F1-F799-4C72-BC98-7DC05C124E2E}" type="pres">
      <dgm:prSet presAssocID="{A5D3F229-1283-4BF2-A7C8-BA99FA4D722F}" presName="diagram" presStyleCnt="0">
        <dgm:presLayoutVars>
          <dgm:chMax val="1"/>
          <dgm:dir/>
          <dgm:animLvl val="ctr"/>
          <dgm:resizeHandles val="exact"/>
        </dgm:presLayoutVars>
      </dgm:prSet>
      <dgm:spPr/>
      <dgm:t>
        <a:bodyPr/>
        <a:lstStyle/>
        <a:p>
          <a:endParaRPr lang="en-GB"/>
        </a:p>
      </dgm:t>
    </dgm:pt>
    <dgm:pt modelId="{40AFE13D-E8EB-41EA-B2F1-8156B9BB49C2}" type="pres">
      <dgm:prSet presAssocID="{A5D3F229-1283-4BF2-A7C8-BA99FA4D722F}" presName="matrix" presStyleCnt="0"/>
      <dgm:spPr/>
    </dgm:pt>
    <dgm:pt modelId="{EEEAED12-8A77-42CF-BF69-F3EEE07F044C}" type="pres">
      <dgm:prSet presAssocID="{A5D3F229-1283-4BF2-A7C8-BA99FA4D722F}" presName="tile1" presStyleLbl="node1" presStyleIdx="0" presStyleCnt="4"/>
      <dgm:spPr/>
      <dgm:t>
        <a:bodyPr/>
        <a:lstStyle/>
        <a:p>
          <a:endParaRPr lang="en-GB"/>
        </a:p>
      </dgm:t>
    </dgm:pt>
    <dgm:pt modelId="{C1022AA9-C05E-45D4-919D-DA6BCF77DAC8}" type="pres">
      <dgm:prSet presAssocID="{A5D3F229-1283-4BF2-A7C8-BA99FA4D722F}" presName="tile1text" presStyleLbl="node1" presStyleIdx="0" presStyleCnt="4">
        <dgm:presLayoutVars>
          <dgm:chMax val="0"/>
          <dgm:chPref val="0"/>
          <dgm:bulletEnabled val="1"/>
        </dgm:presLayoutVars>
      </dgm:prSet>
      <dgm:spPr/>
      <dgm:t>
        <a:bodyPr/>
        <a:lstStyle/>
        <a:p>
          <a:endParaRPr lang="en-GB"/>
        </a:p>
      </dgm:t>
    </dgm:pt>
    <dgm:pt modelId="{FAF09B9E-D05E-4FA3-A856-F803757411EF}" type="pres">
      <dgm:prSet presAssocID="{A5D3F229-1283-4BF2-A7C8-BA99FA4D722F}" presName="tile2" presStyleLbl="node1" presStyleIdx="1" presStyleCnt="4"/>
      <dgm:spPr/>
      <dgm:t>
        <a:bodyPr/>
        <a:lstStyle/>
        <a:p>
          <a:endParaRPr lang="en-GB"/>
        </a:p>
      </dgm:t>
    </dgm:pt>
    <dgm:pt modelId="{B30C7140-098F-4948-91F4-55AE98FC4207}" type="pres">
      <dgm:prSet presAssocID="{A5D3F229-1283-4BF2-A7C8-BA99FA4D722F}" presName="tile2text" presStyleLbl="node1" presStyleIdx="1" presStyleCnt="4">
        <dgm:presLayoutVars>
          <dgm:chMax val="0"/>
          <dgm:chPref val="0"/>
          <dgm:bulletEnabled val="1"/>
        </dgm:presLayoutVars>
      </dgm:prSet>
      <dgm:spPr/>
      <dgm:t>
        <a:bodyPr/>
        <a:lstStyle/>
        <a:p>
          <a:endParaRPr lang="en-GB"/>
        </a:p>
      </dgm:t>
    </dgm:pt>
    <dgm:pt modelId="{C75B102E-37C6-4EFF-A7DE-BE08444EAB5D}" type="pres">
      <dgm:prSet presAssocID="{A5D3F229-1283-4BF2-A7C8-BA99FA4D722F}" presName="tile3" presStyleLbl="node1" presStyleIdx="2" presStyleCnt="4"/>
      <dgm:spPr/>
      <dgm:t>
        <a:bodyPr/>
        <a:lstStyle/>
        <a:p>
          <a:endParaRPr lang="en-GB"/>
        </a:p>
      </dgm:t>
    </dgm:pt>
    <dgm:pt modelId="{121E5DD7-96FD-4E8A-96D9-4F3C04BE9A21}" type="pres">
      <dgm:prSet presAssocID="{A5D3F229-1283-4BF2-A7C8-BA99FA4D722F}" presName="tile3text" presStyleLbl="node1" presStyleIdx="2" presStyleCnt="4">
        <dgm:presLayoutVars>
          <dgm:chMax val="0"/>
          <dgm:chPref val="0"/>
          <dgm:bulletEnabled val="1"/>
        </dgm:presLayoutVars>
      </dgm:prSet>
      <dgm:spPr/>
      <dgm:t>
        <a:bodyPr/>
        <a:lstStyle/>
        <a:p>
          <a:endParaRPr lang="en-GB"/>
        </a:p>
      </dgm:t>
    </dgm:pt>
    <dgm:pt modelId="{863B57DC-BF25-40B8-B022-39F13D14A540}" type="pres">
      <dgm:prSet presAssocID="{A5D3F229-1283-4BF2-A7C8-BA99FA4D722F}" presName="tile4" presStyleLbl="node1" presStyleIdx="3" presStyleCnt="4" custAng="0"/>
      <dgm:spPr/>
      <dgm:t>
        <a:bodyPr/>
        <a:lstStyle/>
        <a:p>
          <a:endParaRPr lang="en-GB"/>
        </a:p>
      </dgm:t>
    </dgm:pt>
    <dgm:pt modelId="{761E582D-707C-4DCA-9FC0-1F610511FC31}" type="pres">
      <dgm:prSet presAssocID="{A5D3F229-1283-4BF2-A7C8-BA99FA4D722F}" presName="tile4text" presStyleLbl="node1" presStyleIdx="3" presStyleCnt="4">
        <dgm:presLayoutVars>
          <dgm:chMax val="0"/>
          <dgm:chPref val="0"/>
          <dgm:bulletEnabled val="1"/>
        </dgm:presLayoutVars>
      </dgm:prSet>
      <dgm:spPr/>
      <dgm:t>
        <a:bodyPr/>
        <a:lstStyle/>
        <a:p>
          <a:endParaRPr lang="en-GB"/>
        </a:p>
      </dgm:t>
    </dgm:pt>
    <dgm:pt modelId="{4B3177D0-0439-44E6-B1FF-4D6520A1658F}" type="pres">
      <dgm:prSet presAssocID="{A5D3F229-1283-4BF2-A7C8-BA99FA4D722F}" presName="centerTile" presStyleLbl="fgShp" presStyleIdx="0" presStyleCnt="1">
        <dgm:presLayoutVars>
          <dgm:chMax val="0"/>
          <dgm:chPref val="0"/>
        </dgm:presLayoutVars>
      </dgm:prSet>
      <dgm:spPr/>
      <dgm:t>
        <a:bodyPr/>
        <a:lstStyle/>
        <a:p>
          <a:endParaRPr lang="en-GB"/>
        </a:p>
      </dgm:t>
    </dgm:pt>
  </dgm:ptLst>
  <dgm:cxnLst>
    <dgm:cxn modelId="{08B4A641-518B-4F97-A907-3E8F96FF5E1D}" srcId="{E5A4B5FA-5B86-4E5F-BF07-B3D839ADDBA9}" destId="{475DE32E-DE18-4F0E-99B1-A09BFBD66E42}" srcOrd="1" destOrd="0" parTransId="{5A99179C-9275-48CB-92A2-F4D00694A772}" sibTransId="{5C4CC638-9698-49A6-9D05-3548D28DE6BB}"/>
    <dgm:cxn modelId="{BEB76C96-DC79-40C8-B41A-DDAAA4586E64}" type="presOf" srcId="{9A87C2D2-561B-4978-A407-A5AC2F6D1F8E}" destId="{EEEAED12-8A77-42CF-BF69-F3EEE07F044C}" srcOrd="0" destOrd="0" presId="urn:microsoft.com/office/officeart/2005/8/layout/matrix1"/>
    <dgm:cxn modelId="{4CEFE654-F247-4B1C-9E98-B385DCCAAB0A}" srcId="{E5A4B5FA-5B86-4E5F-BF07-B3D839ADDBA9}" destId="{752A1514-D163-4B9C-8B30-013EB5876648}" srcOrd="2" destOrd="0" parTransId="{14381274-4420-4528-AC6C-C83CFDD37D9B}" sibTransId="{60A0E0B3-4F34-4119-A6C5-CCBE544A6B70}"/>
    <dgm:cxn modelId="{C69493E2-D83F-40F6-8F12-9B3EDFEB1753}" type="presOf" srcId="{9C6C1E33-8588-4BF6-ACE4-DECAF94DFF9B}" destId="{761E582D-707C-4DCA-9FC0-1F610511FC31}" srcOrd="1" destOrd="0" presId="urn:microsoft.com/office/officeart/2005/8/layout/matrix1"/>
    <dgm:cxn modelId="{272D3A8A-7715-44A1-9F56-7356050C20EC}" type="presOf" srcId="{475DE32E-DE18-4F0E-99B1-A09BFBD66E42}" destId="{FAF09B9E-D05E-4FA3-A856-F803757411EF}" srcOrd="0" destOrd="0" presId="urn:microsoft.com/office/officeart/2005/8/layout/matrix1"/>
    <dgm:cxn modelId="{F364F8D2-08E4-4C2D-A507-9B20AB327E56}" type="presOf" srcId="{E5A4B5FA-5B86-4E5F-BF07-B3D839ADDBA9}" destId="{4B3177D0-0439-44E6-B1FF-4D6520A1658F}" srcOrd="0" destOrd="0" presId="urn:microsoft.com/office/officeart/2005/8/layout/matrix1"/>
    <dgm:cxn modelId="{C9D108CE-9764-4B26-A974-FA1EC5F882DA}" srcId="{E5A4B5FA-5B86-4E5F-BF07-B3D839ADDBA9}" destId="{9C6C1E33-8588-4BF6-ACE4-DECAF94DFF9B}" srcOrd="3" destOrd="0" parTransId="{BC59320F-303F-4B90-B3D7-DED04988D3D3}" sibTransId="{DB6049D2-E07F-40B8-9053-42C1EAF0C7C2}"/>
    <dgm:cxn modelId="{43FDCCA7-2379-415C-ACE1-A8D0EAF1CE0D}" type="presOf" srcId="{9A87C2D2-561B-4978-A407-A5AC2F6D1F8E}" destId="{C1022AA9-C05E-45D4-919D-DA6BCF77DAC8}" srcOrd="1" destOrd="0" presId="urn:microsoft.com/office/officeart/2005/8/layout/matrix1"/>
    <dgm:cxn modelId="{BF5AD89F-6939-491C-B936-71CEAA9B1C8D}" type="presOf" srcId="{475DE32E-DE18-4F0E-99B1-A09BFBD66E42}" destId="{B30C7140-098F-4948-91F4-55AE98FC4207}" srcOrd="1" destOrd="0" presId="urn:microsoft.com/office/officeart/2005/8/layout/matrix1"/>
    <dgm:cxn modelId="{2C42283F-7201-47B4-B0BE-C8D3F39EF998}" type="presOf" srcId="{752A1514-D163-4B9C-8B30-013EB5876648}" destId="{C75B102E-37C6-4EFF-A7DE-BE08444EAB5D}" srcOrd="0" destOrd="0" presId="urn:microsoft.com/office/officeart/2005/8/layout/matrix1"/>
    <dgm:cxn modelId="{361D9C35-14EC-4902-8ECD-0ACD611772BC}" type="presOf" srcId="{752A1514-D163-4B9C-8B30-013EB5876648}" destId="{121E5DD7-96FD-4E8A-96D9-4F3C04BE9A21}" srcOrd="1" destOrd="0" presId="urn:microsoft.com/office/officeart/2005/8/layout/matrix1"/>
    <dgm:cxn modelId="{835E4749-FDE9-4E6B-B380-CC96FC6E6E68}" type="presOf" srcId="{9C6C1E33-8588-4BF6-ACE4-DECAF94DFF9B}" destId="{863B57DC-BF25-40B8-B022-39F13D14A540}" srcOrd="0" destOrd="0" presId="urn:microsoft.com/office/officeart/2005/8/layout/matrix1"/>
    <dgm:cxn modelId="{578A7E5A-0DDA-4D0F-9AF5-BC35FD7FC2EA}" srcId="{A5D3F229-1283-4BF2-A7C8-BA99FA4D722F}" destId="{E5A4B5FA-5B86-4E5F-BF07-B3D839ADDBA9}" srcOrd="0" destOrd="0" parTransId="{700B84E9-9990-4556-B04E-C418F066D55F}" sibTransId="{4AA3758A-AD61-4163-B47E-017C3E12620B}"/>
    <dgm:cxn modelId="{98AA3551-5F4F-4A42-B228-418C01ABF6F4}" srcId="{E5A4B5FA-5B86-4E5F-BF07-B3D839ADDBA9}" destId="{9A87C2D2-561B-4978-A407-A5AC2F6D1F8E}" srcOrd="0" destOrd="0" parTransId="{8C500586-1402-46B7-9907-9B04D50EA890}" sibTransId="{CD29F2E0-AA0D-4E4E-BA3A-2BA840D932FC}"/>
    <dgm:cxn modelId="{83B073BA-4075-4B1A-9B42-5DC3D7317E6C}" type="presOf" srcId="{A5D3F229-1283-4BF2-A7C8-BA99FA4D722F}" destId="{5E7C74F1-F799-4C72-BC98-7DC05C124E2E}" srcOrd="0" destOrd="0" presId="urn:microsoft.com/office/officeart/2005/8/layout/matrix1"/>
    <dgm:cxn modelId="{8D01C313-8744-4BFB-BC4D-B517AC4438C8}" type="presParOf" srcId="{5E7C74F1-F799-4C72-BC98-7DC05C124E2E}" destId="{40AFE13D-E8EB-41EA-B2F1-8156B9BB49C2}" srcOrd="0" destOrd="0" presId="urn:microsoft.com/office/officeart/2005/8/layout/matrix1"/>
    <dgm:cxn modelId="{1419FC08-EBD7-4771-A8EF-2852803322EF}" type="presParOf" srcId="{40AFE13D-E8EB-41EA-B2F1-8156B9BB49C2}" destId="{EEEAED12-8A77-42CF-BF69-F3EEE07F044C}" srcOrd="0" destOrd="0" presId="urn:microsoft.com/office/officeart/2005/8/layout/matrix1"/>
    <dgm:cxn modelId="{8C49B097-B9E3-46BC-9ACD-18B3275CF64E}" type="presParOf" srcId="{40AFE13D-E8EB-41EA-B2F1-8156B9BB49C2}" destId="{C1022AA9-C05E-45D4-919D-DA6BCF77DAC8}" srcOrd="1" destOrd="0" presId="urn:microsoft.com/office/officeart/2005/8/layout/matrix1"/>
    <dgm:cxn modelId="{A4B2EC17-4349-4B9A-8210-B84A51536B50}" type="presParOf" srcId="{40AFE13D-E8EB-41EA-B2F1-8156B9BB49C2}" destId="{FAF09B9E-D05E-4FA3-A856-F803757411EF}" srcOrd="2" destOrd="0" presId="urn:microsoft.com/office/officeart/2005/8/layout/matrix1"/>
    <dgm:cxn modelId="{0B2E1517-96C7-4FFD-BCB6-8330351625F2}" type="presParOf" srcId="{40AFE13D-E8EB-41EA-B2F1-8156B9BB49C2}" destId="{B30C7140-098F-4948-91F4-55AE98FC4207}" srcOrd="3" destOrd="0" presId="urn:microsoft.com/office/officeart/2005/8/layout/matrix1"/>
    <dgm:cxn modelId="{BBF80BA8-A64E-4AB7-9194-5E3ED463975D}" type="presParOf" srcId="{40AFE13D-E8EB-41EA-B2F1-8156B9BB49C2}" destId="{C75B102E-37C6-4EFF-A7DE-BE08444EAB5D}" srcOrd="4" destOrd="0" presId="urn:microsoft.com/office/officeart/2005/8/layout/matrix1"/>
    <dgm:cxn modelId="{04ABFEAE-85DA-47EA-A87A-4267C20790A1}" type="presParOf" srcId="{40AFE13D-E8EB-41EA-B2F1-8156B9BB49C2}" destId="{121E5DD7-96FD-4E8A-96D9-4F3C04BE9A21}" srcOrd="5" destOrd="0" presId="urn:microsoft.com/office/officeart/2005/8/layout/matrix1"/>
    <dgm:cxn modelId="{E6687437-5421-4FDD-BAC6-7C355C3F0074}" type="presParOf" srcId="{40AFE13D-E8EB-41EA-B2F1-8156B9BB49C2}" destId="{863B57DC-BF25-40B8-B022-39F13D14A540}" srcOrd="6" destOrd="0" presId="urn:microsoft.com/office/officeart/2005/8/layout/matrix1"/>
    <dgm:cxn modelId="{62056395-3D71-44EF-BF6E-677821893714}" type="presParOf" srcId="{40AFE13D-E8EB-41EA-B2F1-8156B9BB49C2}" destId="{761E582D-707C-4DCA-9FC0-1F610511FC31}" srcOrd="7" destOrd="0" presId="urn:microsoft.com/office/officeart/2005/8/layout/matrix1"/>
    <dgm:cxn modelId="{1A83F9B7-E4FF-421A-95F1-3CC2111DF530}" type="presParOf" srcId="{5E7C74F1-F799-4C72-BC98-7DC05C124E2E}" destId="{4B3177D0-0439-44E6-B1FF-4D6520A1658F}" srcOrd="1" destOrd="0" presId="urn:microsoft.com/office/officeart/2005/8/layout/matrix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EAED12-8A77-42CF-BF69-F3EEE07F044C}">
      <dsp:nvSpPr>
        <dsp:cNvPr id="0" name=""/>
        <dsp:cNvSpPr/>
      </dsp:nvSpPr>
      <dsp:spPr>
        <a:xfrm rot="16200000">
          <a:off x="571500" y="-571500"/>
          <a:ext cx="1600200" cy="2743200"/>
        </a:xfrm>
        <a:prstGeom prst="round1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endParaRPr lang="en-US" sz="800" kern="1200"/>
        </a:p>
        <a:p>
          <a:pPr lvl="0" algn="ctr" defTabSz="355600">
            <a:lnSpc>
              <a:spcPct val="90000"/>
            </a:lnSpc>
            <a:spcBef>
              <a:spcPct val="0"/>
            </a:spcBef>
            <a:spcAft>
              <a:spcPct val="35000"/>
            </a:spcAft>
          </a:pPr>
          <a:r>
            <a:rPr lang="en-US" sz="800" kern="1200"/>
            <a:t> </a:t>
          </a:r>
          <a:r>
            <a:rPr lang="en-US" sz="1000" b="1" kern="1200"/>
            <a:t>Strength</a:t>
          </a:r>
        </a:p>
        <a:p>
          <a:pPr lvl="0" algn="l" defTabSz="355600">
            <a:lnSpc>
              <a:spcPct val="90000"/>
            </a:lnSpc>
            <a:spcBef>
              <a:spcPct val="0"/>
            </a:spcBef>
            <a:spcAft>
              <a:spcPct val="35000"/>
            </a:spcAft>
          </a:pPr>
          <a:r>
            <a:rPr lang="en-GB" sz="800" kern="1200"/>
            <a:t>-  Established brand name and reputation in the market.</a:t>
          </a:r>
        </a:p>
        <a:p>
          <a:pPr lvl="0" algn="l" defTabSz="355600">
            <a:lnSpc>
              <a:spcPct val="90000"/>
            </a:lnSpc>
            <a:spcBef>
              <a:spcPct val="0"/>
            </a:spcBef>
            <a:spcAft>
              <a:spcPct val="35000"/>
            </a:spcAft>
          </a:pPr>
          <a:r>
            <a:rPr lang="en-GB" sz="800" kern="1200"/>
            <a:t>-  Wide range of products and services (Božič et al., 2020).</a:t>
          </a:r>
        </a:p>
        <a:p>
          <a:pPr lvl="0" algn="l" defTabSz="355600">
            <a:lnSpc>
              <a:spcPct val="90000"/>
            </a:lnSpc>
            <a:spcBef>
              <a:spcPct val="0"/>
            </a:spcBef>
            <a:spcAft>
              <a:spcPct val="35000"/>
            </a:spcAft>
          </a:pPr>
          <a:r>
            <a:rPr lang="en-GB" sz="800" kern="1200"/>
            <a:t>-  Strong financial position and resources.</a:t>
          </a:r>
          <a:endParaRPr lang="en-US" sz="800" kern="1200"/>
        </a:p>
        <a:p>
          <a:pPr lvl="0" algn="ctr" defTabSz="355600">
            <a:lnSpc>
              <a:spcPct val="90000"/>
            </a:lnSpc>
            <a:spcBef>
              <a:spcPct val="0"/>
            </a:spcBef>
            <a:spcAft>
              <a:spcPct val="35000"/>
            </a:spcAft>
          </a:pPr>
          <a:endParaRPr lang="en-US" sz="800" kern="1200"/>
        </a:p>
      </dsp:txBody>
      <dsp:txXfrm rot="5400000">
        <a:off x="-1" y="1"/>
        <a:ext cx="2743200" cy="1200150"/>
      </dsp:txXfrm>
    </dsp:sp>
    <dsp:sp modelId="{FAF09B9E-D05E-4FA3-A856-F803757411EF}">
      <dsp:nvSpPr>
        <dsp:cNvPr id="0" name=""/>
        <dsp:cNvSpPr/>
      </dsp:nvSpPr>
      <dsp:spPr>
        <a:xfrm>
          <a:off x="2743200" y="0"/>
          <a:ext cx="2743200" cy="1600200"/>
        </a:xfrm>
        <a:prstGeom prst="round1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endParaRPr lang="en-GB" sz="800" b="1" kern="1200"/>
        </a:p>
        <a:p>
          <a:pPr lvl="0" algn="ctr" defTabSz="355600">
            <a:lnSpc>
              <a:spcPct val="90000"/>
            </a:lnSpc>
            <a:spcBef>
              <a:spcPct val="0"/>
            </a:spcBef>
            <a:spcAft>
              <a:spcPct val="35000"/>
            </a:spcAft>
          </a:pPr>
          <a:r>
            <a:rPr lang="en-GB" sz="1000" b="1" kern="1200"/>
            <a:t>Opportunities</a:t>
          </a:r>
        </a:p>
        <a:p>
          <a:pPr lvl="0" algn="l" defTabSz="355600">
            <a:lnSpc>
              <a:spcPct val="90000"/>
            </a:lnSpc>
            <a:spcBef>
              <a:spcPct val="0"/>
            </a:spcBef>
            <a:spcAft>
              <a:spcPct val="35000"/>
            </a:spcAft>
          </a:pPr>
          <a:r>
            <a:rPr lang="en-GB" sz="800" kern="1200"/>
            <a:t>-  Expansion into new markets and product lines (Lehn, 2020).</a:t>
          </a:r>
        </a:p>
        <a:p>
          <a:pPr lvl="0" algn="l" defTabSz="355600">
            <a:lnSpc>
              <a:spcPct val="90000"/>
            </a:lnSpc>
            <a:spcBef>
              <a:spcPct val="0"/>
            </a:spcBef>
            <a:spcAft>
              <a:spcPct val="35000"/>
            </a:spcAft>
          </a:pPr>
          <a:r>
            <a:rPr lang="en-GB" sz="800" kern="1200"/>
            <a:t>-  Adoption of new technologies to enhance customer  experience.</a:t>
          </a:r>
        </a:p>
        <a:p>
          <a:pPr lvl="0" algn="l" defTabSz="355600">
            <a:lnSpc>
              <a:spcPct val="90000"/>
            </a:lnSpc>
            <a:spcBef>
              <a:spcPct val="0"/>
            </a:spcBef>
            <a:spcAft>
              <a:spcPct val="35000"/>
            </a:spcAft>
          </a:pPr>
          <a:r>
            <a:rPr lang="en-GB" sz="800" kern="1200"/>
            <a:t>-  Development of new strategies to improve customer relationship management.</a:t>
          </a:r>
          <a:endParaRPr lang="en-US" sz="800" kern="1200"/>
        </a:p>
      </dsp:txBody>
      <dsp:txXfrm>
        <a:off x="2743200" y="0"/>
        <a:ext cx="2743200" cy="1200150"/>
      </dsp:txXfrm>
    </dsp:sp>
    <dsp:sp modelId="{C75B102E-37C6-4EFF-A7DE-BE08444EAB5D}">
      <dsp:nvSpPr>
        <dsp:cNvPr id="0" name=""/>
        <dsp:cNvSpPr/>
      </dsp:nvSpPr>
      <dsp:spPr>
        <a:xfrm rot="10800000">
          <a:off x="0" y="1600200"/>
          <a:ext cx="2743200" cy="1600200"/>
        </a:xfrm>
        <a:prstGeom prst="round1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b="1" kern="1200"/>
            <a:t>Weaknesses</a:t>
          </a:r>
        </a:p>
        <a:p>
          <a:pPr lvl="0" algn="l" defTabSz="444500">
            <a:lnSpc>
              <a:spcPct val="90000"/>
            </a:lnSpc>
            <a:spcBef>
              <a:spcPct val="0"/>
            </a:spcBef>
            <a:spcAft>
              <a:spcPct val="35000"/>
            </a:spcAft>
          </a:pPr>
          <a:r>
            <a:rPr lang="en-GB" sz="800" kern="1200"/>
            <a:t>-  Inadequate training for employees in customer relationship management.</a:t>
          </a:r>
        </a:p>
        <a:p>
          <a:pPr lvl="0" algn="l" defTabSz="444500">
            <a:lnSpc>
              <a:spcPct val="90000"/>
            </a:lnSpc>
            <a:spcBef>
              <a:spcPct val="0"/>
            </a:spcBef>
            <a:spcAft>
              <a:spcPct val="35000"/>
            </a:spcAft>
          </a:pPr>
          <a:r>
            <a:rPr lang="en-GB" sz="800" kern="1200"/>
            <a:t>-  Lack of personalization in customer interactions.</a:t>
          </a:r>
        </a:p>
        <a:p>
          <a:pPr lvl="0" algn="l" defTabSz="444500">
            <a:lnSpc>
              <a:spcPct val="90000"/>
            </a:lnSpc>
            <a:spcBef>
              <a:spcPct val="0"/>
            </a:spcBef>
            <a:spcAft>
              <a:spcPct val="35000"/>
            </a:spcAft>
          </a:pPr>
          <a:r>
            <a:rPr lang="en-GB" sz="800" kern="1200"/>
            <a:t>-  Limited feedback mechanisms for customers to share their experiences.</a:t>
          </a:r>
          <a:endParaRPr lang="en-US" sz="800" kern="1200"/>
        </a:p>
      </dsp:txBody>
      <dsp:txXfrm rot="10800000">
        <a:off x="0" y="2000250"/>
        <a:ext cx="2743200" cy="1200150"/>
      </dsp:txXfrm>
    </dsp:sp>
    <dsp:sp modelId="{863B57DC-BF25-40B8-B022-39F13D14A540}">
      <dsp:nvSpPr>
        <dsp:cNvPr id="0" name=""/>
        <dsp:cNvSpPr/>
      </dsp:nvSpPr>
      <dsp:spPr>
        <a:xfrm rot="5400000">
          <a:off x="3314700" y="1028700"/>
          <a:ext cx="1600200" cy="2743200"/>
        </a:xfrm>
        <a:prstGeom prst="round1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b="1" kern="1200"/>
            <a:t>Threats</a:t>
          </a:r>
        </a:p>
        <a:p>
          <a:pPr lvl="0" algn="l" defTabSz="444500">
            <a:lnSpc>
              <a:spcPct val="90000"/>
            </a:lnSpc>
            <a:spcBef>
              <a:spcPct val="0"/>
            </a:spcBef>
            <a:spcAft>
              <a:spcPct val="35000"/>
            </a:spcAft>
          </a:pPr>
          <a:r>
            <a:rPr lang="en-GB" sz="800" kern="1200"/>
            <a:t>-  Intense competition from other retailers.</a:t>
          </a:r>
        </a:p>
        <a:p>
          <a:pPr lvl="0" algn="l" defTabSz="444500">
            <a:lnSpc>
              <a:spcPct val="90000"/>
            </a:lnSpc>
            <a:spcBef>
              <a:spcPct val="0"/>
            </a:spcBef>
            <a:spcAft>
              <a:spcPct val="35000"/>
            </a:spcAft>
          </a:pPr>
          <a:r>
            <a:rPr lang="en-GB" sz="800" kern="1200"/>
            <a:t>-  Economic downturns and changing consumer behaviour (Keiningham et al., 2020).</a:t>
          </a:r>
        </a:p>
        <a:p>
          <a:pPr lvl="0" algn="l" defTabSz="444500">
            <a:lnSpc>
              <a:spcPct val="90000"/>
            </a:lnSpc>
            <a:spcBef>
              <a:spcPct val="0"/>
            </a:spcBef>
            <a:spcAft>
              <a:spcPct val="35000"/>
            </a:spcAft>
          </a:pPr>
          <a:r>
            <a:rPr lang="en-GB" sz="800" kern="1200"/>
            <a:t>-  Increasing customer expectations for personalized experiences.</a:t>
          </a:r>
          <a:endParaRPr lang="en-US" sz="800" kern="1200"/>
        </a:p>
      </dsp:txBody>
      <dsp:txXfrm rot="-5400000">
        <a:off x="2743200" y="2000250"/>
        <a:ext cx="2743200" cy="1200150"/>
      </dsp:txXfrm>
    </dsp:sp>
    <dsp:sp modelId="{4B3177D0-0439-44E6-B1FF-4D6520A1658F}">
      <dsp:nvSpPr>
        <dsp:cNvPr id="0" name=""/>
        <dsp:cNvSpPr/>
      </dsp:nvSpPr>
      <dsp:spPr>
        <a:xfrm>
          <a:off x="1920240" y="1200150"/>
          <a:ext cx="1645920" cy="800100"/>
        </a:xfrm>
        <a:prstGeom prst="roundRect">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w="635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t>SWOT ANALYSIS</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C559B-5D15-4B59-ACE6-2555608A5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3008</TotalTime>
  <Pages>26</Pages>
  <Words>6329</Words>
  <Characters>37094</Characters>
  <Application>Microsoft Office Word</Application>
  <DocSecurity>0</DocSecurity>
  <Lines>608</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Authour</dc:creator>
  <cp:lastModifiedBy>noora abdullahi</cp:lastModifiedBy>
  <cp:revision>22</cp:revision>
  <dcterms:created xsi:type="dcterms:W3CDTF">2023-04-16T14:33:00Z</dcterms:created>
  <dcterms:modified xsi:type="dcterms:W3CDTF">2023-04-23T16:41:00Z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d3284b220cb4004def58efbc9947a33ef14452c2f55af540b00dea470d3dde01</vt:lpwstr>
  </property>
</Properties>
</file>