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C0024" w14:textId="339ACF12" w:rsidR="00055403" w:rsidRDefault="00546980" w:rsidP="00055403">
      <w:pPr>
        <w:jc w:val="center"/>
        <w:rPr>
          <w:b/>
          <w:bCs/>
          <w:sz w:val="36"/>
          <w:szCs w:val="32"/>
        </w:rPr>
      </w:pPr>
      <w:r>
        <w:rPr>
          <w:b/>
          <w:bCs/>
          <w:sz w:val="36"/>
          <w:szCs w:val="32"/>
        </w:rPr>
        <w:t xml:space="preserve"> </w:t>
      </w:r>
      <w:r w:rsidR="009E25E3" w:rsidRPr="009E25E3">
        <w:rPr>
          <w:b/>
          <w:bCs/>
          <w:noProof/>
          <w:sz w:val="36"/>
          <w:szCs w:val="32"/>
        </w:rPr>
        <w:drawing>
          <wp:inline distT="0" distB="0" distL="0" distR="0" wp14:anchorId="28AEF831" wp14:editId="5B742779">
            <wp:extent cx="4010585" cy="1695687"/>
            <wp:effectExtent l="0" t="0" r="0" b="0"/>
            <wp:docPr id="404741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741641" name=""/>
                    <pic:cNvPicPr/>
                  </pic:nvPicPr>
                  <pic:blipFill>
                    <a:blip r:embed="rId7"/>
                    <a:stretch>
                      <a:fillRect/>
                    </a:stretch>
                  </pic:blipFill>
                  <pic:spPr>
                    <a:xfrm>
                      <a:off x="0" y="0"/>
                      <a:ext cx="4010585" cy="1695687"/>
                    </a:xfrm>
                    <a:prstGeom prst="rect">
                      <a:avLst/>
                    </a:prstGeom>
                  </pic:spPr>
                </pic:pic>
              </a:graphicData>
            </a:graphic>
          </wp:inline>
        </w:drawing>
      </w:r>
    </w:p>
    <w:p w14:paraId="74094FC1" w14:textId="77777777" w:rsidR="00055403" w:rsidRDefault="00055403" w:rsidP="00055403">
      <w:pPr>
        <w:jc w:val="center"/>
        <w:rPr>
          <w:b/>
          <w:bCs/>
          <w:sz w:val="36"/>
          <w:szCs w:val="32"/>
        </w:rPr>
      </w:pPr>
    </w:p>
    <w:p w14:paraId="1C00EF24" w14:textId="77777777" w:rsidR="00055403" w:rsidRDefault="00055403" w:rsidP="00055403">
      <w:pPr>
        <w:jc w:val="center"/>
        <w:rPr>
          <w:b/>
          <w:bCs/>
          <w:sz w:val="36"/>
          <w:szCs w:val="32"/>
        </w:rPr>
      </w:pPr>
    </w:p>
    <w:p w14:paraId="6789EF45" w14:textId="77777777" w:rsidR="00055403" w:rsidRDefault="00055403" w:rsidP="00055403">
      <w:pPr>
        <w:jc w:val="center"/>
        <w:rPr>
          <w:b/>
          <w:bCs/>
          <w:sz w:val="36"/>
          <w:szCs w:val="32"/>
        </w:rPr>
      </w:pPr>
      <w:r w:rsidRPr="00055403">
        <w:rPr>
          <w:b/>
          <w:bCs/>
          <w:sz w:val="36"/>
          <w:szCs w:val="32"/>
        </w:rPr>
        <w:t xml:space="preserve">Academic and Employability skills </w:t>
      </w:r>
    </w:p>
    <w:p w14:paraId="7055F6D2" w14:textId="77777777" w:rsidR="006B00D0" w:rsidRDefault="006B00D0" w:rsidP="00055403">
      <w:pPr>
        <w:jc w:val="center"/>
        <w:rPr>
          <w:b/>
          <w:bCs/>
          <w:sz w:val="36"/>
          <w:szCs w:val="32"/>
        </w:rPr>
      </w:pPr>
    </w:p>
    <w:p w14:paraId="47A697EF" w14:textId="068E0ED3" w:rsidR="006B00D0" w:rsidRDefault="006B00D0" w:rsidP="00055403">
      <w:pPr>
        <w:jc w:val="center"/>
        <w:rPr>
          <w:b/>
          <w:bCs/>
          <w:sz w:val="36"/>
          <w:szCs w:val="32"/>
        </w:rPr>
      </w:pPr>
      <w:r>
        <w:rPr>
          <w:b/>
          <w:bCs/>
          <w:sz w:val="36"/>
          <w:szCs w:val="32"/>
        </w:rPr>
        <w:t>Task 3</w:t>
      </w:r>
    </w:p>
    <w:p w14:paraId="03B58881" w14:textId="77777777" w:rsidR="006B00D0" w:rsidRDefault="006B00D0" w:rsidP="00055403">
      <w:pPr>
        <w:jc w:val="center"/>
        <w:rPr>
          <w:b/>
          <w:bCs/>
          <w:sz w:val="36"/>
          <w:szCs w:val="32"/>
        </w:rPr>
      </w:pPr>
    </w:p>
    <w:p w14:paraId="1D892F08" w14:textId="58D53124" w:rsidR="006B00D0" w:rsidRPr="00982518" w:rsidRDefault="006B00D0" w:rsidP="00055403">
      <w:pPr>
        <w:jc w:val="center"/>
        <w:rPr>
          <w:sz w:val="28"/>
          <w:szCs w:val="24"/>
        </w:rPr>
      </w:pPr>
      <w:r w:rsidRPr="00982518">
        <w:rPr>
          <w:sz w:val="28"/>
          <w:szCs w:val="24"/>
        </w:rPr>
        <w:t>Submitted by</w:t>
      </w:r>
    </w:p>
    <w:p w14:paraId="5E26F368" w14:textId="77777777" w:rsidR="006B00D0" w:rsidRPr="00982518" w:rsidRDefault="006B00D0" w:rsidP="00055403">
      <w:pPr>
        <w:jc w:val="center"/>
        <w:rPr>
          <w:sz w:val="28"/>
          <w:szCs w:val="24"/>
        </w:rPr>
      </w:pPr>
    </w:p>
    <w:p w14:paraId="297891B8" w14:textId="0B04A234" w:rsidR="006B00D0" w:rsidRPr="00982518" w:rsidRDefault="006B00D0" w:rsidP="00055403">
      <w:pPr>
        <w:jc w:val="center"/>
        <w:rPr>
          <w:sz w:val="28"/>
          <w:szCs w:val="24"/>
        </w:rPr>
      </w:pPr>
      <w:r w:rsidRPr="00982518">
        <w:rPr>
          <w:sz w:val="28"/>
          <w:szCs w:val="24"/>
        </w:rPr>
        <w:t>Name</w:t>
      </w:r>
      <w:r w:rsidR="00546980">
        <w:rPr>
          <w:sz w:val="28"/>
          <w:szCs w:val="24"/>
        </w:rPr>
        <w:t xml:space="preserve"> Cindy Berko</w:t>
      </w:r>
    </w:p>
    <w:p w14:paraId="5A21C3EA" w14:textId="4868E08A" w:rsidR="006B00D0" w:rsidRPr="00982518" w:rsidRDefault="006B00D0" w:rsidP="00055403">
      <w:pPr>
        <w:jc w:val="center"/>
        <w:rPr>
          <w:sz w:val="28"/>
          <w:szCs w:val="24"/>
        </w:rPr>
      </w:pPr>
      <w:r w:rsidRPr="00982518">
        <w:rPr>
          <w:sz w:val="28"/>
          <w:szCs w:val="24"/>
        </w:rPr>
        <w:t>ID</w:t>
      </w:r>
      <w:r w:rsidR="00546980">
        <w:rPr>
          <w:sz w:val="28"/>
          <w:szCs w:val="24"/>
        </w:rPr>
        <w:t xml:space="preserve"> 2517419</w:t>
      </w:r>
    </w:p>
    <w:p w14:paraId="59138391" w14:textId="77777777" w:rsidR="00055403" w:rsidRDefault="00055403" w:rsidP="00055403">
      <w:pPr>
        <w:jc w:val="center"/>
        <w:rPr>
          <w:b/>
          <w:bCs/>
          <w:sz w:val="36"/>
          <w:szCs w:val="32"/>
        </w:rPr>
      </w:pPr>
    </w:p>
    <w:p w14:paraId="3137D005" w14:textId="77777777" w:rsidR="00055403" w:rsidRDefault="00055403">
      <w:pPr>
        <w:jc w:val="left"/>
        <w:rPr>
          <w:b/>
          <w:bCs/>
          <w:sz w:val="36"/>
          <w:szCs w:val="32"/>
        </w:rPr>
      </w:pPr>
      <w:r>
        <w:rPr>
          <w:b/>
          <w:bCs/>
          <w:sz w:val="36"/>
          <w:szCs w:val="32"/>
        </w:rPr>
        <w:br w:type="page"/>
      </w:r>
    </w:p>
    <w:sdt>
      <w:sdtPr>
        <w:rPr>
          <w:rFonts w:ascii="Times New Roman" w:eastAsiaTheme="minorHAnsi" w:hAnsi="Times New Roman" w:cstheme="minorBidi"/>
          <w:color w:val="auto"/>
          <w:sz w:val="24"/>
          <w:szCs w:val="22"/>
        </w:rPr>
        <w:id w:val="730578074"/>
        <w:docPartObj>
          <w:docPartGallery w:val="Table of Contents"/>
          <w:docPartUnique/>
        </w:docPartObj>
      </w:sdtPr>
      <w:sdtEndPr>
        <w:rPr>
          <w:b/>
          <w:bCs/>
          <w:noProof/>
        </w:rPr>
      </w:sdtEndPr>
      <w:sdtContent>
        <w:p w14:paraId="38EBD594" w14:textId="44ED05CB" w:rsidR="00055403" w:rsidRPr="00055403" w:rsidRDefault="00055403" w:rsidP="00055403">
          <w:pPr>
            <w:pStyle w:val="TOCHeading"/>
            <w:jc w:val="center"/>
            <w:rPr>
              <w:rFonts w:ascii="Times New Roman" w:hAnsi="Times New Roman" w:cs="Times New Roman"/>
              <w:b/>
              <w:bCs/>
              <w:color w:val="000000" w:themeColor="text1"/>
            </w:rPr>
          </w:pPr>
          <w:r w:rsidRPr="00055403">
            <w:rPr>
              <w:rFonts w:ascii="Times New Roman" w:hAnsi="Times New Roman" w:cs="Times New Roman"/>
              <w:b/>
              <w:bCs/>
              <w:color w:val="000000" w:themeColor="text1"/>
            </w:rPr>
            <w:t>Table of Contents</w:t>
          </w:r>
        </w:p>
        <w:p w14:paraId="289600C4" w14:textId="08903ED3" w:rsidR="00E40B2C" w:rsidRDefault="00055403">
          <w:pPr>
            <w:pStyle w:val="TOC1"/>
            <w:tabs>
              <w:tab w:val="right" w:leader="dot" w:pos="9350"/>
            </w:tabs>
            <w:rPr>
              <w:rFonts w:asciiTheme="minorHAnsi" w:eastAsiaTheme="minorEastAsia" w:hAnsiTheme="minorHAnsi" w:cs="Vrinda"/>
              <w:noProof/>
              <w:sz w:val="22"/>
              <w:szCs w:val="28"/>
              <w:lang w:bidi="bn-BD"/>
            </w:rPr>
          </w:pPr>
          <w:r>
            <w:fldChar w:fldCharType="begin"/>
          </w:r>
          <w:r>
            <w:instrText xml:space="preserve"> TOC \o "1-3" \h \z \u </w:instrText>
          </w:r>
          <w:r>
            <w:fldChar w:fldCharType="separate"/>
          </w:r>
          <w:hyperlink w:anchor="_Toc216482812" w:history="1">
            <w:r w:rsidR="00E40B2C" w:rsidRPr="00A55F53">
              <w:rPr>
                <w:rStyle w:val="Hyperlink"/>
                <w:noProof/>
              </w:rPr>
              <w:t>Task 3</w:t>
            </w:r>
            <w:r w:rsidR="00E40B2C">
              <w:rPr>
                <w:noProof/>
                <w:webHidden/>
              </w:rPr>
              <w:tab/>
            </w:r>
            <w:r w:rsidR="003F2CF2">
              <w:rPr>
                <w:noProof/>
                <w:webHidden/>
              </w:rPr>
              <w:t>3</w:t>
            </w:r>
          </w:hyperlink>
        </w:p>
        <w:p w14:paraId="1DA82411" w14:textId="0536547F" w:rsidR="00E40B2C" w:rsidRDefault="00E40B2C">
          <w:pPr>
            <w:pStyle w:val="TOC2"/>
            <w:tabs>
              <w:tab w:val="right" w:leader="dot" w:pos="9350"/>
            </w:tabs>
            <w:rPr>
              <w:rFonts w:asciiTheme="minorHAnsi" w:eastAsiaTheme="minorEastAsia" w:hAnsiTheme="minorHAnsi" w:cs="Vrinda"/>
              <w:noProof/>
              <w:sz w:val="22"/>
              <w:szCs w:val="28"/>
              <w:lang w:bidi="bn-BD"/>
            </w:rPr>
          </w:pPr>
          <w:hyperlink w:anchor="_Toc216482813" w:history="1">
            <w:r w:rsidRPr="00A55F53">
              <w:rPr>
                <w:rStyle w:val="Hyperlink"/>
                <w:noProof/>
              </w:rPr>
              <w:t>Introduction</w:t>
            </w:r>
            <w:r>
              <w:rPr>
                <w:noProof/>
                <w:webHidden/>
              </w:rPr>
              <w:tab/>
            </w:r>
            <w:r w:rsidR="003F2CF2">
              <w:rPr>
                <w:noProof/>
                <w:webHidden/>
              </w:rPr>
              <w:t>3</w:t>
            </w:r>
          </w:hyperlink>
        </w:p>
        <w:p w14:paraId="567C50E1" w14:textId="08E01551" w:rsidR="00E40B2C" w:rsidRDefault="00E40B2C">
          <w:pPr>
            <w:pStyle w:val="TOC2"/>
            <w:tabs>
              <w:tab w:val="right" w:leader="dot" w:pos="9350"/>
            </w:tabs>
            <w:rPr>
              <w:rFonts w:asciiTheme="minorHAnsi" w:eastAsiaTheme="minorEastAsia" w:hAnsiTheme="minorHAnsi" w:cs="Vrinda"/>
              <w:noProof/>
              <w:sz w:val="22"/>
              <w:szCs w:val="28"/>
              <w:lang w:bidi="bn-BD"/>
            </w:rPr>
          </w:pPr>
          <w:hyperlink w:anchor="_Toc216482814" w:history="1">
            <w:r w:rsidRPr="00A55F53">
              <w:rPr>
                <w:rStyle w:val="Hyperlink"/>
                <w:noProof/>
              </w:rPr>
              <w:t>Description of role: Health Care Assistant</w:t>
            </w:r>
            <w:r>
              <w:rPr>
                <w:noProof/>
                <w:webHidden/>
              </w:rPr>
              <w:tab/>
            </w:r>
            <w:r w:rsidR="003F2CF2">
              <w:rPr>
                <w:noProof/>
                <w:webHidden/>
              </w:rPr>
              <w:t>4</w:t>
            </w:r>
          </w:hyperlink>
        </w:p>
        <w:p w14:paraId="7A37A41F" w14:textId="36E61985" w:rsidR="00E40B2C" w:rsidRDefault="00E40B2C">
          <w:pPr>
            <w:pStyle w:val="TOC2"/>
            <w:tabs>
              <w:tab w:val="right" w:leader="dot" w:pos="9350"/>
            </w:tabs>
            <w:rPr>
              <w:rFonts w:asciiTheme="minorHAnsi" w:eastAsiaTheme="minorEastAsia" w:hAnsiTheme="minorHAnsi" w:cs="Vrinda"/>
              <w:noProof/>
              <w:sz w:val="22"/>
              <w:szCs w:val="28"/>
              <w:lang w:bidi="bn-BD"/>
            </w:rPr>
          </w:pPr>
          <w:hyperlink w:anchor="_Toc216482815" w:history="1">
            <w:r w:rsidRPr="00A55F53">
              <w:rPr>
                <w:rStyle w:val="Hyperlink"/>
                <w:noProof/>
              </w:rPr>
              <w:t>Essential Skill One: Communication Skills</w:t>
            </w:r>
            <w:r>
              <w:rPr>
                <w:noProof/>
                <w:webHidden/>
              </w:rPr>
              <w:tab/>
            </w:r>
            <w:r w:rsidR="003F2CF2">
              <w:rPr>
                <w:noProof/>
                <w:webHidden/>
              </w:rPr>
              <w:t>4</w:t>
            </w:r>
          </w:hyperlink>
        </w:p>
        <w:p w14:paraId="43A0380A" w14:textId="74B065E0" w:rsidR="00E40B2C" w:rsidRDefault="00E40B2C">
          <w:pPr>
            <w:pStyle w:val="TOC2"/>
            <w:tabs>
              <w:tab w:val="right" w:leader="dot" w:pos="9350"/>
            </w:tabs>
            <w:rPr>
              <w:rFonts w:asciiTheme="minorHAnsi" w:eastAsiaTheme="minorEastAsia" w:hAnsiTheme="minorHAnsi" w:cs="Vrinda"/>
              <w:noProof/>
              <w:sz w:val="22"/>
              <w:szCs w:val="28"/>
              <w:lang w:bidi="bn-BD"/>
            </w:rPr>
          </w:pPr>
          <w:hyperlink w:anchor="_Toc216482816" w:history="1">
            <w:r w:rsidRPr="00A55F53">
              <w:rPr>
                <w:rStyle w:val="Hyperlink"/>
                <w:noProof/>
              </w:rPr>
              <w:t>Essential Skill Two: Teamwork Skills</w:t>
            </w:r>
            <w:r>
              <w:rPr>
                <w:noProof/>
                <w:webHidden/>
              </w:rPr>
              <w:tab/>
            </w:r>
            <w:r w:rsidR="003F2CF2">
              <w:rPr>
                <w:noProof/>
                <w:webHidden/>
              </w:rPr>
              <w:t>5</w:t>
            </w:r>
          </w:hyperlink>
        </w:p>
        <w:p w14:paraId="7492BE5B" w14:textId="15DB1997" w:rsidR="00E40B2C" w:rsidRDefault="00E40B2C">
          <w:pPr>
            <w:pStyle w:val="TOC2"/>
            <w:tabs>
              <w:tab w:val="right" w:leader="dot" w:pos="9350"/>
            </w:tabs>
            <w:rPr>
              <w:rFonts w:asciiTheme="minorHAnsi" w:eastAsiaTheme="minorEastAsia" w:hAnsiTheme="minorHAnsi" w:cs="Vrinda"/>
              <w:noProof/>
              <w:sz w:val="22"/>
              <w:szCs w:val="28"/>
              <w:lang w:bidi="bn-BD"/>
            </w:rPr>
          </w:pPr>
          <w:hyperlink w:anchor="_Toc216482817" w:history="1">
            <w:r w:rsidRPr="00A55F53">
              <w:rPr>
                <w:rStyle w:val="Hyperlink"/>
                <w:noProof/>
              </w:rPr>
              <w:t>Essential Skill Three: Time Management Skills</w:t>
            </w:r>
            <w:r>
              <w:rPr>
                <w:noProof/>
                <w:webHidden/>
              </w:rPr>
              <w:tab/>
            </w:r>
            <w:r w:rsidR="003F2CF2">
              <w:rPr>
                <w:noProof/>
                <w:webHidden/>
              </w:rPr>
              <w:t>5</w:t>
            </w:r>
          </w:hyperlink>
        </w:p>
        <w:p w14:paraId="3C9DAA63" w14:textId="45CBE018" w:rsidR="00E40B2C" w:rsidRDefault="00E40B2C">
          <w:pPr>
            <w:pStyle w:val="TOC2"/>
            <w:tabs>
              <w:tab w:val="right" w:leader="dot" w:pos="9350"/>
            </w:tabs>
            <w:rPr>
              <w:rFonts w:asciiTheme="minorHAnsi" w:eastAsiaTheme="minorEastAsia" w:hAnsiTheme="minorHAnsi" w:cs="Vrinda"/>
              <w:noProof/>
              <w:sz w:val="22"/>
              <w:szCs w:val="28"/>
              <w:lang w:bidi="bn-BD"/>
            </w:rPr>
          </w:pPr>
          <w:hyperlink w:anchor="_Toc216482818" w:history="1">
            <w:r w:rsidRPr="00A55F53">
              <w:rPr>
                <w:rStyle w:val="Hyperlink"/>
                <w:noProof/>
              </w:rPr>
              <w:t>Conclusion</w:t>
            </w:r>
            <w:r>
              <w:rPr>
                <w:noProof/>
                <w:webHidden/>
              </w:rPr>
              <w:tab/>
            </w:r>
            <w:r w:rsidR="003F2CF2">
              <w:rPr>
                <w:noProof/>
                <w:webHidden/>
              </w:rPr>
              <w:t>6</w:t>
            </w:r>
          </w:hyperlink>
        </w:p>
        <w:p w14:paraId="079E5F3A" w14:textId="54D34E97" w:rsidR="00E40B2C" w:rsidRDefault="00E40B2C">
          <w:pPr>
            <w:pStyle w:val="TOC1"/>
            <w:tabs>
              <w:tab w:val="right" w:leader="dot" w:pos="9350"/>
            </w:tabs>
            <w:rPr>
              <w:rFonts w:asciiTheme="minorHAnsi" w:eastAsiaTheme="minorEastAsia" w:hAnsiTheme="minorHAnsi" w:cs="Vrinda"/>
              <w:noProof/>
              <w:sz w:val="22"/>
              <w:szCs w:val="28"/>
              <w:lang w:bidi="bn-BD"/>
            </w:rPr>
          </w:pPr>
          <w:hyperlink w:anchor="_Toc216482819" w:history="1">
            <w:r w:rsidRPr="00A55F53">
              <w:rPr>
                <w:rStyle w:val="Hyperlink"/>
                <w:noProof/>
              </w:rPr>
              <w:t>Reference List</w:t>
            </w:r>
            <w:r>
              <w:rPr>
                <w:noProof/>
                <w:webHidden/>
              </w:rPr>
              <w:tab/>
            </w:r>
            <w:r w:rsidR="003F2CF2">
              <w:rPr>
                <w:noProof/>
                <w:webHidden/>
              </w:rPr>
              <w:t>7</w:t>
            </w:r>
          </w:hyperlink>
        </w:p>
        <w:p w14:paraId="4A6D5473" w14:textId="61B7DD94" w:rsidR="00055403" w:rsidRDefault="00055403">
          <w:r>
            <w:rPr>
              <w:b/>
              <w:bCs/>
              <w:noProof/>
            </w:rPr>
            <w:fldChar w:fldCharType="end"/>
          </w:r>
        </w:p>
      </w:sdtContent>
    </w:sdt>
    <w:p w14:paraId="09A10AAC" w14:textId="5CAB430A" w:rsidR="006D5066" w:rsidRPr="00055403" w:rsidRDefault="006D5066" w:rsidP="00055403">
      <w:r w:rsidRPr="00055403">
        <w:br w:type="page"/>
      </w:r>
    </w:p>
    <w:p w14:paraId="0F6456E8" w14:textId="77777777" w:rsidR="00BA42FD" w:rsidRDefault="00BA42FD" w:rsidP="00BA42FD">
      <w:pPr>
        <w:pStyle w:val="Heading2"/>
      </w:pPr>
      <w:bookmarkStart w:id="0" w:name="_Toc216482813"/>
      <w:r>
        <w:lastRenderedPageBreak/>
        <w:t>Introduction</w:t>
      </w:r>
      <w:bookmarkEnd w:id="0"/>
    </w:p>
    <w:p w14:paraId="1766B05D" w14:textId="77777777" w:rsidR="00BA42FD" w:rsidRDefault="00BA42FD" w:rsidP="00BA42FD">
      <w:pPr>
        <w:spacing w:line="360" w:lineRule="auto"/>
      </w:pPr>
    </w:p>
    <w:p w14:paraId="6B99B410" w14:textId="2D47A937" w:rsidR="00BA42FD" w:rsidRDefault="00BA42FD" w:rsidP="00BA42FD">
      <w:pPr>
        <w:spacing w:line="360" w:lineRule="auto"/>
      </w:pPr>
      <w:r>
        <w:t xml:space="preserve">The </w:t>
      </w:r>
      <w:proofErr w:type="gramStart"/>
      <w:r>
        <w:t>support</w:t>
      </w:r>
      <w:proofErr w:type="gramEnd"/>
      <w:r>
        <w:t xml:space="preserve"> staff is crucial to the provision of health and social care services, with skilled personnel playing a role in the provision of safe, compassionate, and person-</w:t>
      </w:r>
      <w:proofErr w:type="spellStart"/>
      <w:r>
        <w:t>centred</w:t>
      </w:r>
      <w:proofErr w:type="spellEnd"/>
      <w:r>
        <w:t xml:space="preserve"> care. One of these necessary positions is the position of </w:t>
      </w:r>
      <w:proofErr w:type="gramStart"/>
      <w:r>
        <w:t>the Health</w:t>
      </w:r>
      <w:proofErr w:type="gramEnd"/>
      <w:r>
        <w:t xml:space="preserve"> Care Assistant (HCA). HCAs collaborate with registered nurses and other healthcare professionals to assist patients in their daily life activities and </w:t>
      </w:r>
      <w:proofErr w:type="gramStart"/>
      <w:r>
        <w:t>performing</w:t>
      </w:r>
      <w:proofErr w:type="gramEnd"/>
      <w:r>
        <w:t xml:space="preserve"> simple clinical tasks. Since HCAs are in constant and close contact with the service users, they should have a set of professional and transferable skills to assist in the execution of their work.</w:t>
      </w:r>
    </w:p>
    <w:p w14:paraId="029DC9CB" w14:textId="77777777" w:rsidR="00BA42FD" w:rsidRDefault="00BA42FD" w:rsidP="00BA42FD">
      <w:pPr>
        <w:spacing w:line="360" w:lineRule="auto"/>
      </w:pPr>
      <w:r>
        <w:t xml:space="preserve">In this report, emphasis has been laid on the position of </w:t>
      </w:r>
      <w:proofErr w:type="gramStart"/>
      <w:r>
        <w:t>a Health</w:t>
      </w:r>
      <w:proofErr w:type="gramEnd"/>
      <w:r>
        <w:t xml:space="preserve"> Care Assistant in the health and social care sector. It initially describes the most important roles and obligations linked to the position. It then outlines and describes three skills that are necessary to perform well, they are teamwork skills, communication skills, and time management skills. Last, the report addresses the three strategies that can be used to enhance each of the skills, and how the strategies can assist in </w:t>
      </w:r>
      <w:proofErr w:type="gramStart"/>
      <w:r>
        <w:t>the professional</w:t>
      </w:r>
      <w:proofErr w:type="gramEnd"/>
      <w:r>
        <w:t xml:space="preserve"> growth and the quality of care.</w:t>
      </w:r>
    </w:p>
    <w:p w14:paraId="7A532D82" w14:textId="77777777" w:rsidR="00BA42FD" w:rsidRDefault="00BA42FD" w:rsidP="00BA42FD">
      <w:pPr>
        <w:spacing w:line="360" w:lineRule="auto"/>
      </w:pPr>
    </w:p>
    <w:p w14:paraId="5E9BC77C" w14:textId="77777777" w:rsidR="00BA42FD" w:rsidRDefault="00BA42FD">
      <w:pPr>
        <w:jc w:val="left"/>
      </w:pPr>
      <w:r>
        <w:br w:type="page"/>
      </w:r>
    </w:p>
    <w:p w14:paraId="6405E058" w14:textId="1940D9A8" w:rsidR="00BA42FD" w:rsidRDefault="00BA42FD" w:rsidP="00BA42FD">
      <w:pPr>
        <w:pStyle w:val="Heading2"/>
      </w:pPr>
      <w:bookmarkStart w:id="1" w:name="_Toc216482814"/>
      <w:r>
        <w:lastRenderedPageBreak/>
        <w:t>Description of role: Health Care Assistant</w:t>
      </w:r>
      <w:bookmarkEnd w:id="1"/>
    </w:p>
    <w:p w14:paraId="507C7426" w14:textId="77777777" w:rsidR="00BA42FD" w:rsidRDefault="00BA42FD" w:rsidP="00BA42FD">
      <w:pPr>
        <w:spacing w:line="360" w:lineRule="auto"/>
      </w:pPr>
    </w:p>
    <w:p w14:paraId="50078850" w14:textId="57F754A4" w:rsidR="00BA42FD" w:rsidRDefault="00BA42FD" w:rsidP="00BA42FD">
      <w:pPr>
        <w:spacing w:line="360" w:lineRule="auto"/>
      </w:pPr>
      <w:r>
        <w:t>A Health Care Assistant works directly with patients and offers practical support in their care in hospitals, residential care facilities, nursing facilities, and community care facilities. HCAs are usually supervised by registered nurses and participate in the care of patients, such as personal care, i.e. washing, dressing, toileting and feeding. They can also help to facilitate patient movement, assist patients in using equipment, and facilitate a clean and safe environment of care (NHS, 2024).</w:t>
      </w:r>
    </w:p>
    <w:p w14:paraId="008D129F" w14:textId="69AE12FA" w:rsidR="00BA42FD" w:rsidRDefault="00BA42FD" w:rsidP="00BA42FD">
      <w:pPr>
        <w:spacing w:line="360" w:lineRule="auto"/>
      </w:pPr>
      <w:r>
        <w:t>Besides personal care, HCAs may be involved in the levels of basic observation of patients, including temperature, pulse, and respiration, and communicate their concerns to the senior staff. The role also involves emotional support because often HCAs may have to deal with vulnerable people who might be in pain, anxious, or even distressed. One of the fundamental tasks of the position is patient dignity, confidentiality, and respect (Skills for Care, 2023).</w:t>
      </w:r>
    </w:p>
    <w:p w14:paraId="1987257A" w14:textId="01D0BD8B" w:rsidR="00BA42FD" w:rsidRDefault="00BA42FD" w:rsidP="00E40B2C">
      <w:pPr>
        <w:pStyle w:val="Heading2"/>
      </w:pPr>
      <w:bookmarkStart w:id="2" w:name="_Toc216482815"/>
      <w:r w:rsidRPr="00BA42FD">
        <w:t>Essential Skill One: Communication Skills</w:t>
      </w:r>
      <w:bookmarkEnd w:id="2"/>
    </w:p>
    <w:p w14:paraId="2D571068" w14:textId="77777777" w:rsidR="00E40B2C" w:rsidRPr="00E40B2C" w:rsidRDefault="00E40B2C" w:rsidP="00E40B2C"/>
    <w:p w14:paraId="0352A3ED" w14:textId="14DA65FC" w:rsidR="00BA42FD" w:rsidRDefault="00BA42FD" w:rsidP="00BA42FD">
      <w:pPr>
        <w:spacing w:line="360" w:lineRule="auto"/>
      </w:pPr>
      <w:r>
        <w:t xml:space="preserve">Health Care Assistants </w:t>
      </w:r>
      <w:proofErr w:type="gramStart"/>
      <w:r>
        <w:t>have to</w:t>
      </w:r>
      <w:proofErr w:type="gramEnd"/>
      <w:r>
        <w:t xml:space="preserve"> communicate effectively. HCAs should also be effective and sensitive communicators with patients, families, and other healthcare specialists </w:t>
      </w:r>
      <w:proofErr w:type="gramStart"/>
      <w:r>
        <w:t>in order to</w:t>
      </w:r>
      <w:proofErr w:type="gramEnd"/>
      <w:r>
        <w:t xml:space="preserve"> make sure the needs of care are comprehended and addressed. Effective communication contributes to the development of trust, decreases anxiety in the patient, and promotes safe and coordinated care (Arnold and Boggs, 2020).</w:t>
      </w:r>
    </w:p>
    <w:p w14:paraId="5E4C179C" w14:textId="5EC48412" w:rsidR="00BA42FD" w:rsidRDefault="00BA42FD" w:rsidP="00BA42FD">
      <w:pPr>
        <w:spacing w:line="360" w:lineRule="auto"/>
      </w:pPr>
      <w:r>
        <w:t xml:space="preserve">As an illustration, an HCA who is assisting an elderly patient who has hearing problems should speak clearly, maintain proper body language and be tolerant </w:t>
      </w:r>
      <w:proofErr w:type="gramStart"/>
      <w:r>
        <w:t>in order to</w:t>
      </w:r>
      <w:proofErr w:type="gramEnd"/>
      <w:r>
        <w:t xml:space="preserve"> make sure the instructions are comprehended. In the same way, the proper communication process with nurses regarding the change in the condition of a patient is crucial to avoid making a mistake and take a timely step to prevent errors.</w:t>
      </w:r>
    </w:p>
    <w:p w14:paraId="3B840763" w14:textId="3A3744AB" w:rsidR="00BA42FD" w:rsidRPr="00BA42FD" w:rsidRDefault="00BA42FD" w:rsidP="00BA42FD">
      <w:pPr>
        <w:spacing w:line="360" w:lineRule="auto"/>
        <w:rPr>
          <w:b/>
          <w:bCs/>
        </w:rPr>
      </w:pPr>
      <w:r w:rsidRPr="00BA42FD">
        <w:rPr>
          <w:b/>
          <w:bCs/>
        </w:rPr>
        <w:t>Communication Skills Strategies to enhance</w:t>
      </w:r>
    </w:p>
    <w:p w14:paraId="531C2FCA" w14:textId="77777777" w:rsidR="00BA42FD" w:rsidRDefault="00BA42FD" w:rsidP="00BA42FD">
      <w:pPr>
        <w:spacing w:line="360" w:lineRule="auto"/>
      </w:pPr>
      <w:r>
        <w:t xml:space="preserve">Formal communication training, including workshops on active listening, non-verbal and empathy, is one of the effective strategies. These </w:t>
      </w:r>
      <w:proofErr w:type="spellStart"/>
      <w:r>
        <w:t>programmes</w:t>
      </w:r>
      <w:proofErr w:type="spellEnd"/>
      <w:r>
        <w:t xml:space="preserve"> assist HCAs to know the influence of communication on patient outcomes.</w:t>
      </w:r>
    </w:p>
    <w:p w14:paraId="7B623584" w14:textId="77777777" w:rsidR="00BA42FD" w:rsidRDefault="00BA42FD" w:rsidP="00BA42FD">
      <w:pPr>
        <w:spacing w:line="360" w:lineRule="auto"/>
      </w:pPr>
    </w:p>
    <w:p w14:paraId="3EA343F8" w14:textId="49611132" w:rsidR="00BA42FD" w:rsidRDefault="00BA42FD" w:rsidP="00BA42FD">
      <w:pPr>
        <w:spacing w:line="360" w:lineRule="auto"/>
      </w:pPr>
      <w:r>
        <w:t xml:space="preserve">The second strategy is reflective practice, according to which HCAs consider interactions with patients and their colleagues </w:t>
      </w:r>
      <w:proofErr w:type="gramStart"/>
      <w:r>
        <w:t>in order to</w:t>
      </w:r>
      <w:proofErr w:type="gramEnd"/>
      <w:r>
        <w:t xml:space="preserve"> identify positive experiences and areas of work. Reflective models promote self-awareness and life-long learning (Gibbs, 1988).</w:t>
      </w:r>
    </w:p>
    <w:p w14:paraId="19862D41" w14:textId="18C6D1AC" w:rsidR="00BA42FD" w:rsidRDefault="00BA42FD" w:rsidP="00BA42FD">
      <w:pPr>
        <w:spacing w:line="360" w:lineRule="auto"/>
      </w:pPr>
      <w:r>
        <w:t>Lastly, the supervisor and colleague feedback helps the HCAs to identify the gaps in communication as well as to direct their approach through experience.</w:t>
      </w:r>
    </w:p>
    <w:p w14:paraId="7818F1C7" w14:textId="001D2998" w:rsidR="00BA42FD" w:rsidRDefault="00E40B2C" w:rsidP="00E40B2C">
      <w:pPr>
        <w:pStyle w:val="Heading2"/>
      </w:pPr>
      <w:bookmarkStart w:id="3" w:name="_Toc216482816"/>
      <w:r w:rsidRPr="00E40B2C">
        <w:t>Essential Skill Two: Teamwork Skills</w:t>
      </w:r>
      <w:bookmarkEnd w:id="3"/>
    </w:p>
    <w:p w14:paraId="79D16E74" w14:textId="77777777" w:rsidR="00E40B2C" w:rsidRPr="00E40B2C" w:rsidRDefault="00E40B2C" w:rsidP="00E40B2C"/>
    <w:p w14:paraId="5700B80A" w14:textId="1E667845" w:rsidR="00BA42FD" w:rsidRDefault="00BA42FD" w:rsidP="00BA42FD">
      <w:pPr>
        <w:spacing w:line="360" w:lineRule="auto"/>
      </w:pPr>
      <w:r>
        <w:t>In health and social care settings, patients require multidisciplinary teams to guarantee quality patient care through effective collaboration. The HCAs need to collaborate with nurses, doctors, therapists, and other support personnel to provide consistent and safe care delivery (West et al., 2014).</w:t>
      </w:r>
    </w:p>
    <w:p w14:paraId="3426D043" w14:textId="5054D969" w:rsidR="00BA42FD" w:rsidRDefault="00BA42FD" w:rsidP="00BA42FD">
      <w:pPr>
        <w:spacing w:line="360" w:lineRule="auto"/>
      </w:pPr>
      <w:r>
        <w:t xml:space="preserve">As an example, at a busy hospital shift, an HCA can help nurses, </w:t>
      </w:r>
      <w:proofErr w:type="gramStart"/>
      <w:r>
        <w:t>preparing</w:t>
      </w:r>
      <w:proofErr w:type="gramEnd"/>
      <w:r>
        <w:t xml:space="preserve"> patients </w:t>
      </w:r>
      <w:proofErr w:type="gramStart"/>
      <w:r>
        <w:t>to</w:t>
      </w:r>
      <w:proofErr w:type="gramEnd"/>
      <w:r>
        <w:t xml:space="preserve"> the procedure, checking their level of comfort, and </w:t>
      </w:r>
      <w:proofErr w:type="gramStart"/>
      <w:r>
        <w:t>exchange</w:t>
      </w:r>
      <w:proofErr w:type="gramEnd"/>
      <w:r>
        <w:t xml:space="preserve"> observations. Lack of good teamwork may lead to miscommunication, delays, and loss of patient safety whereas good teamwork enhances quality of care and staff morale.</w:t>
      </w:r>
    </w:p>
    <w:p w14:paraId="2131E6CD" w14:textId="0B4E27AD" w:rsidR="00BA42FD" w:rsidRPr="00E40B2C" w:rsidRDefault="00E40B2C" w:rsidP="00BA42FD">
      <w:pPr>
        <w:spacing w:line="360" w:lineRule="auto"/>
        <w:rPr>
          <w:b/>
          <w:bCs/>
        </w:rPr>
      </w:pPr>
      <w:r w:rsidRPr="00E40B2C">
        <w:rPr>
          <w:b/>
          <w:bCs/>
        </w:rPr>
        <w:t>Strategies to Improve Teamwork Skills</w:t>
      </w:r>
    </w:p>
    <w:p w14:paraId="6E8F5D08" w14:textId="62256882" w:rsidR="00BA42FD" w:rsidRDefault="00BA42FD" w:rsidP="00BA42FD">
      <w:pPr>
        <w:spacing w:line="360" w:lineRule="auto"/>
      </w:pPr>
      <w:r>
        <w:t>Participation of teams in team meetings and handovers, where HCAs realize who they are in the broader care team, is one of the strategies to enhance teamwork. Handovers are done with a clear communication that helps in continuity of care.</w:t>
      </w:r>
    </w:p>
    <w:p w14:paraId="10D434A7" w14:textId="0C21F258" w:rsidR="00BA42FD" w:rsidRDefault="00BA42FD" w:rsidP="00BA42FD">
      <w:pPr>
        <w:spacing w:line="360" w:lineRule="auto"/>
      </w:pPr>
      <w:r>
        <w:t xml:space="preserve">The other strategy is shadowing of experienced colleagues, through which the HCAs will be able to see the effective collaboration and professional </w:t>
      </w:r>
      <w:proofErr w:type="spellStart"/>
      <w:r>
        <w:t>behaviour</w:t>
      </w:r>
      <w:proofErr w:type="spellEnd"/>
      <w:r>
        <w:t xml:space="preserve"> in action</w:t>
      </w:r>
    </w:p>
    <w:p w14:paraId="3C897874" w14:textId="0D5ADBD6" w:rsidR="00BA42FD" w:rsidRDefault="00BA42FD" w:rsidP="00BA42FD">
      <w:pPr>
        <w:spacing w:line="360" w:lineRule="auto"/>
      </w:pPr>
      <w:r>
        <w:t>The third approach is training or simulations in teams where there should be the promotion of cooperation, problem-solving, and mutual respect between the staff members.</w:t>
      </w:r>
    </w:p>
    <w:p w14:paraId="4ADCA48E" w14:textId="0DA1A924" w:rsidR="00E40B2C" w:rsidRPr="00E40B2C" w:rsidRDefault="00E40B2C" w:rsidP="00E40B2C">
      <w:pPr>
        <w:pStyle w:val="Heading2"/>
      </w:pPr>
      <w:bookmarkStart w:id="4" w:name="_Toc216482817"/>
      <w:r w:rsidRPr="00E40B2C">
        <w:t>Essential Skill Three: Time Management Skills</w:t>
      </w:r>
      <w:bookmarkEnd w:id="4"/>
    </w:p>
    <w:p w14:paraId="0732753D" w14:textId="0DE27D7B" w:rsidR="00BA42FD" w:rsidRDefault="00BA42FD" w:rsidP="00BA42FD">
      <w:pPr>
        <w:spacing w:line="360" w:lineRule="auto"/>
      </w:pPr>
      <w:r>
        <w:t xml:space="preserve">Time management is a very important skill among the Health Care Assistants since the care environments are often demanding and busy. In many situations, HCAs </w:t>
      </w:r>
      <w:proofErr w:type="gramStart"/>
      <w:r>
        <w:t>have to</w:t>
      </w:r>
      <w:proofErr w:type="gramEnd"/>
      <w:r>
        <w:t xml:space="preserve"> take care of several patients in short periods of time and make sure that the quality of care is not compromised. Time </w:t>
      </w:r>
      <w:r>
        <w:lastRenderedPageBreak/>
        <w:t xml:space="preserve">management skills are useful in </w:t>
      </w:r>
      <w:proofErr w:type="spellStart"/>
      <w:r>
        <w:t>prioritising</w:t>
      </w:r>
      <w:proofErr w:type="spellEnd"/>
      <w:r>
        <w:t xml:space="preserve"> activities, eliminating stress, and enhancing patient safety (Covey, 2020).</w:t>
      </w:r>
    </w:p>
    <w:p w14:paraId="628FD04A" w14:textId="78068D79" w:rsidR="00BA42FD" w:rsidRDefault="00BA42FD" w:rsidP="00BA42FD">
      <w:pPr>
        <w:spacing w:line="360" w:lineRule="auto"/>
      </w:pPr>
      <w:r>
        <w:t xml:space="preserve">An example is that an HCA </w:t>
      </w:r>
      <w:proofErr w:type="gramStart"/>
      <w:r>
        <w:t>has to</w:t>
      </w:r>
      <w:proofErr w:type="gramEnd"/>
      <w:r>
        <w:t xml:space="preserve"> juggle between attending to a patient who </w:t>
      </w:r>
      <w:proofErr w:type="gramStart"/>
      <w:r>
        <w:t>is in need of</w:t>
      </w:r>
      <w:proofErr w:type="gramEnd"/>
      <w:r>
        <w:t xml:space="preserve"> urgent care and at the same time performing routine care duty like documentation and hygienic support. The ineffectiveness of time management can result in the lack of care activity or work overload</w:t>
      </w:r>
    </w:p>
    <w:p w14:paraId="42E34920" w14:textId="6DE7FB39" w:rsidR="00BA42FD" w:rsidRPr="00E40B2C" w:rsidRDefault="00E40B2C" w:rsidP="00BA42FD">
      <w:pPr>
        <w:spacing w:line="360" w:lineRule="auto"/>
        <w:rPr>
          <w:b/>
          <w:bCs/>
        </w:rPr>
      </w:pPr>
      <w:r w:rsidRPr="00E40B2C">
        <w:rPr>
          <w:b/>
          <w:bCs/>
        </w:rPr>
        <w:t>Strategies to Improve Time Management Skills</w:t>
      </w:r>
    </w:p>
    <w:p w14:paraId="57170C22" w14:textId="779DBE7A" w:rsidR="00BA42FD" w:rsidRDefault="00BA42FD" w:rsidP="00BA42FD">
      <w:pPr>
        <w:spacing w:line="360" w:lineRule="auto"/>
      </w:pPr>
      <w:r>
        <w:t xml:space="preserve">Task </w:t>
      </w:r>
      <w:proofErr w:type="spellStart"/>
      <w:r>
        <w:t>prioritisation</w:t>
      </w:r>
      <w:proofErr w:type="spellEnd"/>
      <w:r>
        <w:t xml:space="preserve"> is one of the strategies, during which HCAs single out the urgent and significant tasks at the start of each shift. This assists in ensuring that the needs of the patients are handled effectively.</w:t>
      </w:r>
    </w:p>
    <w:p w14:paraId="775932DA" w14:textId="79A1496D" w:rsidR="00BA42FD" w:rsidRDefault="00BA42FD" w:rsidP="00BA42FD">
      <w:pPr>
        <w:spacing w:line="360" w:lineRule="auto"/>
      </w:pPr>
      <w:r>
        <w:t>The second strategy is the application of care plans and checklists, which offers an organization and enables HCAs to monitor the tasks done and those undergoing.</w:t>
      </w:r>
    </w:p>
    <w:p w14:paraId="3400D2A0" w14:textId="77777777" w:rsidR="00BA42FD" w:rsidRDefault="00BA42FD" w:rsidP="00BA42FD">
      <w:pPr>
        <w:spacing w:line="360" w:lineRule="auto"/>
      </w:pPr>
      <w:r>
        <w:t>Lastly, the practicality of time management methods and efficiency enhancement in the actual care setting is facilitated by mentorship and instructions of the senior staff members.</w:t>
      </w:r>
    </w:p>
    <w:p w14:paraId="1E9D20AA" w14:textId="77777777" w:rsidR="00BA42FD" w:rsidRDefault="00BA42FD" w:rsidP="00BA42FD">
      <w:pPr>
        <w:spacing w:line="360" w:lineRule="auto"/>
      </w:pPr>
    </w:p>
    <w:p w14:paraId="4A227031" w14:textId="77777777" w:rsidR="00E40B2C" w:rsidRDefault="00E40B2C">
      <w:pPr>
        <w:jc w:val="left"/>
      </w:pPr>
      <w:r>
        <w:br w:type="page"/>
      </w:r>
    </w:p>
    <w:p w14:paraId="0CFAD9C0" w14:textId="55BCE177" w:rsidR="00BA42FD" w:rsidRDefault="00BA42FD" w:rsidP="00E40B2C">
      <w:pPr>
        <w:pStyle w:val="Heading2"/>
      </w:pPr>
      <w:bookmarkStart w:id="5" w:name="_Toc216482818"/>
      <w:r>
        <w:lastRenderedPageBreak/>
        <w:t>Conclusion</w:t>
      </w:r>
      <w:bookmarkEnd w:id="5"/>
    </w:p>
    <w:p w14:paraId="0E8052E0" w14:textId="77777777" w:rsidR="00BA42FD" w:rsidRDefault="00BA42FD" w:rsidP="00BA42FD">
      <w:pPr>
        <w:spacing w:line="360" w:lineRule="auto"/>
      </w:pPr>
    </w:p>
    <w:p w14:paraId="3B25DE28" w14:textId="5ACB9986" w:rsidR="00BA42FD" w:rsidRDefault="00BA42FD" w:rsidP="00BA42FD">
      <w:pPr>
        <w:spacing w:line="360" w:lineRule="auto"/>
      </w:pPr>
      <w:r>
        <w:t xml:space="preserve">Health Care Assistants are crucial in provision of quality health and social services. This report has discussed the role duties of HCA position and identified three key skills that are known to perform effectively: communication, teamwork, and time management. </w:t>
      </w:r>
      <w:proofErr w:type="gramStart"/>
      <w:r>
        <w:t>All of</w:t>
      </w:r>
      <w:proofErr w:type="gramEnd"/>
      <w:r>
        <w:t xml:space="preserve"> the skills have a direct impact on patient safety, dignity, and quality of care. HCAs could continuously develop these skills by taking part in specific training, reflective practice, performing teamwork, and having mentors. By improving these competencies, it is not only possible to develop a person </w:t>
      </w:r>
      <w:proofErr w:type="gramStart"/>
      <w:r>
        <w:t>personally, but</w:t>
      </w:r>
      <w:proofErr w:type="gramEnd"/>
      <w:r>
        <w:t xml:space="preserve"> also provide a boost to better results in the health and social care environment.</w:t>
      </w:r>
    </w:p>
    <w:p w14:paraId="4FCD7E7F" w14:textId="197ABFA8" w:rsidR="00E40B2C" w:rsidRDefault="00E40B2C">
      <w:pPr>
        <w:jc w:val="left"/>
      </w:pPr>
      <w:r>
        <w:br w:type="page"/>
      </w:r>
    </w:p>
    <w:p w14:paraId="12487B6B" w14:textId="20E8555B" w:rsidR="00E40B2C" w:rsidRDefault="00E40B2C" w:rsidP="00E40B2C">
      <w:pPr>
        <w:pStyle w:val="Heading1"/>
        <w:rPr>
          <w:sz w:val="36"/>
        </w:rPr>
      </w:pPr>
      <w:bookmarkStart w:id="6" w:name="_Toc216482819"/>
      <w:r>
        <w:rPr>
          <w:rStyle w:val="Strong"/>
          <w:b/>
          <w:bCs w:val="0"/>
        </w:rPr>
        <w:lastRenderedPageBreak/>
        <w:t>Reference List</w:t>
      </w:r>
      <w:bookmarkEnd w:id="6"/>
    </w:p>
    <w:p w14:paraId="01B377CA" w14:textId="00C6D22A" w:rsidR="00E40B2C" w:rsidRDefault="00E40B2C" w:rsidP="00982518">
      <w:pPr>
        <w:pStyle w:val="NormalWeb"/>
        <w:spacing w:line="360" w:lineRule="auto"/>
        <w:jc w:val="both"/>
      </w:pPr>
      <w:r>
        <w:t>Arnold, E.</w:t>
      </w:r>
      <w:r w:rsidR="00982518">
        <w:t xml:space="preserve"> </w:t>
      </w:r>
      <w:r>
        <w:t>C. and Boggs, K.</w:t>
      </w:r>
      <w:r w:rsidR="00982518">
        <w:t xml:space="preserve"> </w:t>
      </w:r>
      <w:r>
        <w:t>U. (2020)</w:t>
      </w:r>
      <w:r w:rsidR="00982518">
        <w:t>.</w:t>
      </w:r>
      <w:r>
        <w:t xml:space="preserve"> </w:t>
      </w:r>
      <w:r>
        <w:rPr>
          <w:rStyle w:val="Emphasis"/>
        </w:rPr>
        <w:t>Interpersonal Relationships: Professional Communication Skills for Nurses</w:t>
      </w:r>
      <w:r>
        <w:t xml:space="preserve">. 8th </w:t>
      </w:r>
      <w:proofErr w:type="spellStart"/>
      <w:proofErr w:type="gramStart"/>
      <w:r>
        <w:t>edn</w:t>
      </w:r>
      <w:proofErr w:type="spellEnd"/>
      <w:proofErr w:type="gramEnd"/>
      <w:r>
        <w:t>. St. Louis: Elsevier.</w:t>
      </w:r>
    </w:p>
    <w:p w14:paraId="5D073189" w14:textId="66795445" w:rsidR="00E40B2C" w:rsidRDefault="00E40B2C" w:rsidP="00982518">
      <w:pPr>
        <w:pStyle w:val="NormalWeb"/>
        <w:spacing w:line="360" w:lineRule="auto"/>
        <w:jc w:val="both"/>
      </w:pPr>
      <w:r>
        <w:t>Covey, S.</w:t>
      </w:r>
      <w:r w:rsidR="00982518">
        <w:t xml:space="preserve"> </w:t>
      </w:r>
      <w:r>
        <w:t>R. (2020)</w:t>
      </w:r>
      <w:r w:rsidR="00982518">
        <w:t>.</w:t>
      </w:r>
      <w:r>
        <w:t xml:space="preserve"> </w:t>
      </w:r>
      <w:r>
        <w:rPr>
          <w:rStyle w:val="Emphasis"/>
        </w:rPr>
        <w:t>The 7 Habits of Highly Effective People</w:t>
      </w:r>
      <w:r>
        <w:t>. London: Simon &amp; Schuster.</w:t>
      </w:r>
    </w:p>
    <w:p w14:paraId="7804349A" w14:textId="0168CF02" w:rsidR="00E40B2C" w:rsidRDefault="00E40B2C" w:rsidP="00982518">
      <w:pPr>
        <w:pStyle w:val="NormalWeb"/>
        <w:spacing w:line="360" w:lineRule="auto"/>
        <w:jc w:val="both"/>
      </w:pPr>
      <w:r>
        <w:t>Gibbs, G. (1988)</w:t>
      </w:r>
      <w:r w:rsidR="00982518">
        <w:t>.</w:t>
      </w:r>
      <w:r>
        <w:t xml:space="preserve"> </w:t>
      </w:r>
      <w:r>
        <w:rPr>
          <w:rStyle w:val="Emphasis"/>
        </w:rPr>
        <w:t>Learning by Doing: A Guide to Teaching and Learning Methods</w:t>
      </w:r>
      <w:r>
        <w:t>. Oxford: Oxford Polytechnic.</w:t>
      </w:r>
    </w:p>
    <w:p w14:paraId="5462F500" w14:textId="44B8D24E" w:rsidR="00E40B2C" w:rsidRDefault="00E40B2C" w:rsidP="00982518">
      <w:pPr>
        <w:pStyle w:val="NormalWeb"/>
        <w:spacing w:line="360" w:lineRule="auto"/>
        <w:jc w:val="both"/>
      </w:pPr>
      <w:r>
        <w:t>NHS (2024)</w:t>
      </w:r>
      <w:r w:rsidR="00982518">
        <w:t>.</w:t>
      </w:r>
      <w:r>
        <w:t xml:space="preserve"> </w:t>
      </w:r>
      <w:r>
        <w:rPr>
          <w:rStyle w:val="Emphasis"/>
        </w:rPr>
        <w:t>Healthcare Assistant</w:t>
      </w:r>
      <w:r>
        <w:t xml:space="preserve">. Available at: </w:t>
      </w:r>
      <w:hyperlink r:id="rId8" w:tgtFrame="_new" w:history="1">
        <w:r>
          <w:rPr>
            <w:rStyle w:val="Hyperlink"/>
          </w:rPr>
          <w:t>https://www.nhs.uk</w:t>
        </w:r>
      </w:hyperlink>
      <w:r>
        <w:t xml:space="preserve"> (Accessed: 10 December 2025).</w:t>
      </w:r>
    </w:p>
    <w:p w14:paraId="735DE0FB" w14:textId="7759CDC6" w:rsidR="00E40B2C" w:rsidRDefault="00E40B2C" w:rsidP="00982518">
      <w:pPr>
        <w:pStyle w:val="NormalWeb"/>
        <w:spacing w:line="360" w:lineRule="auto"/>
        <w:jc w:val="both"/>
      </w:pPr>
      <w:r>
        <w:t>Skills for Care (2023)</w:t>
      </w:r>
      <w:r w:rsidR="00982518">
        <w:t>.</w:t>
      </w:r>
      <w:r>
        <w:t xml:space="preserve"> </w:t>
      </w:r>
      <w:r>
        <w:rPr>
          <w:rStyle w:val="Emphasis"/>
        </w:rPr>
        <w:t>Care Workforce Skills and Development</w:t>
      </w:r>
      <w:r>
        <w:t xml:space="preserve">. Available at: </w:t>
      </w:r>
      <w:hyperlink r:id="rId9" w:tgtFrame="_new" w:history="1">
        <w:r>
          <w:rPr>
            <w:rStyle w:val="Hyperlink"/>
          </w:rPr>
          <w:t>https://www.skillsforcare.org.uk</w:t>
        </w:r>
      </w:hyperlink>
      <w:r>
        <w:t xml:space="preserve"> (Accessed: 10 December 2025).</w:t>
      </w:r>
    </w:p>
    <w:p w14:paraId="738CF12B" w14:textId="57A2D20D" w:rsidR="00E40B2C" w:rsidRDefault="00E40B2C" w:rsidP="00982518">
      <w:pPr>
        <w:pStyle w:val="NormalWeb"/>
        <w:spacing w:line="360" w:lineRule="auto"/>
        <w:jc w:val="both"/>
      </w:pPr>
      <w:r>
        <w:t>West, M.</w:t>
      </w:r>
      <w:r w:rsidR="00982518">
        <w:t xml:space="preserve"> </w:t>
      </w:r>
      <w:r>
        <w:t>A., Armit, K., Loewenthal, L., Eckert, R., West, T. and Lee, A. (2014)</w:t>
      </w:r>
      <w:r w:rsidR="00982518">
        <w:t>.</w:t>
      </w:r>
      <w:r>
        <w:t xml:space="preserve"> </w:t>
      </w:r>
      <w:r>
        <w:rPr>
          <w:rStyle w:val="Emphasis"/>
        </w:rPr>
        <w:t>Leadership and Leadership Development in Health Care</w:t>
      </w:r>
      <w:r>
        <w:t>. London: The King’s Fund.</w:t>
      </w:r>
    </w:p>
    <w:p w14:paraId="15174AA1" w14:textId="77777777" w:rsidR="00E40B2C" w:rsidRPr="00BA42FD" w:rsidRDefault="00E40B2C" w:rsidP="00BA42FD">
      <w:pPr>
        <w:spacing w:line="360" w:lineRule="auto"/>
      </w:pPr>
    </w:p>
    <w:sectPr w:rsidR="00E40B2C" w:rsidRPr="00BA42F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E9F5AC" w14:textId="77777777" w:rsidR="00B15EE6" w:rsidRDefault="00B15EE6" w:rsidP="00982518">
      <w:pPr>
        <w:spacing w:after="0" w:line="240" w:lineRule="auto"/>
      </w:pPr>
      <w:r>
        <w:separator/>
      </w:r>
    </w:p>
  </w:endnote>
  <w:endnote w:type="continuationSeparator" w:id="0">
    <w:p w14:paraId="78B01C1B" w14:textId="77777777" w:rsidR="00B15EE6" w:rsidRDefault="00B15EE6" w:rsidP="009825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2547861"/>
      <w:docPartObj>
        <w:docPartGallery w:val="Page Numbers (Bottom of Page)"/>
        <w:docPartUnique/>
      </w:docPartObj>
    </w:sdtPr>
    <w:sdtEndPr>
      <w:rPr>
        <w:noProof/>
      </w:rPr>
    </w:sdtEndPr>
    <w:sdtContent>
      <w:p w14:paraId="27608536" w14:textId="71F87C86" w:rsidR="00982518" w:rsidRDefault="009825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D3E4D5" w14:textId="77777777" w:rsidR="00982518" w:rsidRDefault="009825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DEF371" w14:textId="77777777" w:rsidR="00B15EE6" w:rsidRDefault="00B15EE6" w:rsidP="00982518">
      <w:pPr>
        <w:spacing w:after="0" w:line="240" w:lineRule="auto"/>
      </w:pPr>
      <w:r>
        <w:separator/>
      </w:r>
    </w:p>
  </w:footnote>
  <w:footnote w:type="continuationSeparator" w:id="0">
    <w:p w14:paraId="7BB9E8C6" w14:textId="77777777" w:rsidR="00B15EE6" w:rsidRDefault="00B15EE6" w:rsidP="009825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066"/>
    <w:rsid w:val="00055403"/>
    <w:rsid w:val="00264440"/>
    <w:rsid w:val="003F2CF2"/>
    <w:rsid w:val="00507000"/>
    <w:rsid w:val="00546980"/>
    <w:rsid w:val="006106C1"/>
    <w:rsid w:val="006B00D0"/>
    <w:rsid w:val="006D5066"/>
    <w:rsid w:val="00902811"/>
    <w:rsid w:val="00982518"/>
    <w:rsid w:val="009E25E3"/>
    <w:rsid w:val="00B15EE6"/>
    <w:rsid w:val="00BA42FD"/>
    <w:rsid w:val="00C16057"/>
    <w:rsid w:val="00CC28E0"/>
    <w:rsid w:val="00E40B2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6D722"/>
  <w15:chartTrackingRefBased/>
  <w15:docId w15:val="{7CFFB582-9329-4939-99EB-C08C3E5EC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066"/>
    <w:pPr>
      <w:jc w:val="both"/>
    </w:pPr>
    <w:rPr>
      <w:rFonts w:ascii="Times New Roman" w:hAnsi="Times New Roman"/>
      <w:sz w:val="24"/>
    </w:rPr>
  </w:style>
  <w:style w:type="paragraph" w:styleId="Heading1">
    <w:name w:val="heading 1"/>
    <w:basedOn w:val="Normal"/>
    <w:next w:val="Normal"/>
    <w:link w:val="Heading1Char"/>
    <w:uiPriority w:val="9"/>
    <w:qFormat/>
    <w:rsid w:val="006D5066"/>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6D5066"/>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066"/>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6D5066"/>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055403"/>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55403"/>
    <w:pPr>
      <w:spacing w:after="100"/>
    </w:pPr>
  </w:style>
  <w:style w:type="character" w:styleId="Hyperlink">
    <w:name w:val="Hyperlink"/>
    <w:basedOn w:val="DefaultParagraphFont"/>
    <w:uiPriority w:val="99"/>
    <w:unhideWhenUsed/>
    <w:rsid w:val="00055403"/>
    <w:rPr>
      <w:color w:val="0563C1" w:themeColor="hyperlink"/>
      <w:u w:val="single"/>
    </w:rPr>
  </w:style>
  <w:style w:type="character" w:styleId="Strong">
    <w:name w:val="Strong"/>
    <w:basedOn w:val="DefaultParagraphFont"/>
    <w:uiPriority w:val="22"/>
    <w:qFormat/>
    <w:rsid w:val="00E40B2C"/>
    <w:rPr>
      <w:b/>
      <w:bCs/>
    </w:rPr>
  </w:style>
  <w:style w:type="paragraph" w:styleId="NormalWeb">
    <w:name w:val="Normal (Web)"/>
    <w:basedOn w:val="Normal"/>
    <w:uiPriority w:val="99"/>
    <w:semiHidden/>
    <w:unhideWhenUsed/>
    <w:rsid w:val="00E40B2C"/>
    <w:pPr>
      <w:spacing w:before="100" w:beforeAutospacing="1" w:after="100" w:afterAutospacing="1" w:line="240" w:lineRule="auto"/>
      <w:jc w:val="left"/>
    </w:pPr>
    <w:rPr>
      <w:rFonts w:eastAsia="Times New Roman" w:cs="Times New Roman"/>
      <w:szCs w:val="24"/>
      <w:lang w:bidi="bn-BD"/>
    </w:rPr>
  </w:style>
  <w:style w:type="character" w:styleId="Emphasis">
    <w:name w:val="Emphasis"/>
    <w:basedOn w:val="DefaultParagraphFont"/>
    <w:uiPriority w:val="20"/>
    <w:qFormat/>
    <w:rsid w:val="00E40B2C"/>
    <w:rPr>
      <w:i/>
      <w:iCs/>
    </w:rPr>
  </w:style>
  <w:style w:type="paragraph" w:styleId="TOC2">
    <w:name w:val="toc 2"/>
    <w:basedOn w:val="Normal"/>
    <w:next w:val="Normal"/>
    <w:autoRedefine/>
    <w:uiPriority w:val="39"/>
    <w:unhideWhenUsed/>
    <w:rsid w:val="00E40B2C"/>
    <w:pPr>
      <w:spacing w:after="100"/>
      <w:ind w:left="240"/>
    </w:pPr>
  </w:style>
  <w:style w:type="paragraph" w:styleId="Header">
    <w:name w:val="header"/>
    <w:basedOn w:val="Normal"/>
    <w:link w:val="HeaderChar"/>
    <w:uiPriority w:val="99"/>
    <w:unhideWhenUsed/>
    <w:rsid w:val="009825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2518"/>
    <w:rPr>
      <w:rFonts w:ascii="Times New Roman" w:hAnsi="Times New Roman"/>
      <w:sz w:val="24"/>
    </w:rPr>
  </w:style>
  <w:style w:type="paragraph" w:styleId="Footer">
    <w:name w:val="footer"/>
    <w:basedOn w:val="Normal"/>
    <w:link w:val="FooterChar"/>
    <w:uiPriority w:val="99"/>
    <w:unhideWhenUsed/>
    <w:rsid w:val="009825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251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41417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78D8B8-0980-479F-B751-C79E22036B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1268</Words>
  <Characters>7233</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Cindy Berko</cp:lastModifiedBy>
  <cp:revision>2</cp:revision>
  <dcterms:created xsi:type="dcterms:W3CDTF">2025-12-15T07:28:00Z</dcterms:created>
  <dcterms:modified xsi:type="dcterms:W3CDTF">2025-12-15T07:28:00Z</dcterms:modified>
</cp:coreProperties>
</file>