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AB99B" w14:textId="1B32CFFA" w:rsidR="003D0D42" w:rsidRPr="00395063" w:rsidRDefault="00395063" w:rsidP="00395063">
      <w:pPr>
        <w:pStyle w:val="Title"/>
        <w:jc w:val="center"/>
        <w:rPr>
          <w:rFonts w:cs="Times New Roman"/>
          <w:sz w:val="48"/>
          <w:szCs w:val="48"/>
        </w:rPr>
      </w:pPr>
      <w:r w:rsidRPr="00395063">
        <w:rPr>
          <w:rFonts w:cs="Times New Roman"/>
          <w:sz w:val="48"/>
          <w:szCs w:val="48"/>
        </w:rPr>
        <w:t>Sustainable Brand Extension Marketing Strategy for LUSH EcoRefill</w:t>
      </w:r>
    </w:p>
    <w:p w14:paraId="0A251639" w14:textId="77777777" w:rsidR="00395063" w:rsidRDefault="00395063" w:rsidP="00395063">
      <w:pPr>
        <w:spacing w:line="360" w:lineRule="auto"/>
        <w:jc w:val="both"/>
        <w:rPr>
          <w:rFonts w:ascii="Times New Roman" w:hAnsi="Times New Roman" w:cs="Times New Roman"/>
          <w:b/>
          <w:bCs/>
          <w:sz w:val="24"/>
          <w:szCs w:val="24"/>
        </w:rPr>
      </w:pPr>
    </w:p>
    <w:p w14:paraId="5B336A8E" w14:textId="77777777" w:rsidR="00395063" w:rsidRDefault="00395063" w:rsidP="00395063">
      <w:pPr>
        <w:spacing w:line="360" w:lineRule="auto"/>
        <w:jc w:val="both"/>
        <w:rPr>
          <w:rFonts w:ascii="Times New Roman" w:hAnsi="Times New Roman" w:cs="Times New Roman"/>
          <w:b/>
          <w:bCs/>
          <w:sz w:val="24"/>
          <w:szCs w:val="24"/>
        </w:rPr>
      </w:pPr>
    </w:p>
    <w:p w14:paraId="76662956" w14:textId="77777777" w:rsidR="00395063" w:rsidRDefault="00395063" w:rsidP="00395063">
      <w:pPr>
        <w:spacing w:line="360" w:lineRule="auto"/>
        <w:jc w:val="both"/>
        <w:rPr>
          <w:rFonts w:ascii="Times New Roman" w:hAnsi="Times New Roman" w:cs="Times New Roman"/>
          <w:b/>
          <w:bCs/>
          <w:sz w:val="24"/>
          <w:szCs w:val="24"/>
        </w:rPr>
      </w:pPr>
    </w:p>
    <w:p w14:paraId="78F5824B" w14:textId="77777777" w:rsidR="00395063" w:rsidRDefault="00395063" w:rsidP="00395063">
      <w:pPr>
        <w:spacing w:line="360" w:lineRule="auto"/>
        <w:jc w:val="both"/>
        <w:rPr>
          <w:rFonts w:ascii="Times New Roman" w:hAnsi="Times New Roman" w:cs="Times New Roman"/>
          <w:b/>
          <w:bCs/>
          <w:sz w:val="24"/>
          <w:szCs w:val="24"/>
        </w:rPr>
      </w:pPr>
    </w:p>
    <w:p w14:paraId="3A386CF8" w14:textId="77777777" w:rsidR="00395063" w:rsidRDefault="00395063" w:rsidP="00395063">
      <w:pPr>
        <w:spacing w:line="360" w:lineRule="auto"/>
        <w:jc w:val="both"/>
        <w:rPr>
          <w:rFonts w:ascii="Times New Roman" w:hAnsi="Times New Roman" w:cs="Times New Roman"/>
          <w:b/>
          <w:bCs/>
          <w:sz w:val="24"/>
          <w:szCs w:val="24"/>
        </w:rPr>
      </w:pPr>
    </w:p>
    <w:p w14:paraId="588C1FE1" w14:textId="77777777" w:rsidR="00395063" w:rsidRDefault="00395063" w:rsidP="00395063">
      <w:pPr>
        <w:spacing w:line="360" w:lineRule="auto"/>
        <w:jc w:val="both"/>
        <w:rPr>
          <w:rFonts w:ascii="Times New Roman" w:hAnsi="Times New Roman" w:cs="Times New Roman"/>
          <w:b/>
          <w:bCs/>
          <w:sz w:val="24"/>
          <w:szCs w:val="24"/>
        </w:rPr>
      </w:pPr>
    </w:p>
    <w:p w14:paraId="41C1710B" w14:textId="77777777" w:rsidR="00395063" w:rsidRDefault="00395063" w:rsidP="00395063">
      <w:pPr>
        <w:spacing w:line="360" w:lineRule="auto"/>
        <w:jc w:val="both"/>
        <w:rPr>
          <w:rFonts w:ascii="Times New Roman" w:hAnsi="Times New Roman" w:cs="Times New Roman"/>
          <w:b/>
          <w:bCs/>
          <w:sz w:val="24"/>
          <w:szCs w:val="24"/>
        </w:rPr>
      </w:pPr>
    </w:p>
    <w:p w14:paraId="58688A97" w14:textId="77777777" w:rsidR="00395063" w:rsidRDefault="00395063" w:rsidP="00395063">
      <w:pPr>
        <w:spacing w:line="360" w:lineRule="auto"/>
        <w:jc w:val="center"/>
        <w:rPr>
          <w:rFonts w:ascii="Times New Roman" w:hAnsi="Times New Roman" w:cs="Times New Roman"/>
          <w:b/>
          <w:bCs/>
          <w:sz w:val="24"/>
          <w:szCs w:val="24"/>
        </w:rPr>
      </w:pPr>
    </w:p>
    <w:p w14:paraId="4D199C6D" w14:textId="114C6284" w:rsidR="00395063" w:rsidRDefault="00395063" w:rsidP="00395063">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STUDENT NAME:</w:t>
      </w:r>
      <w:r w:rsidR="00D74A5F">
        <w:rPr>
          <w:rFonts w:ascii="Times New Roman" w:hAnsi="Times New Roman" w:cs="Times New Roman"/>
          <w:b/>
          <w:bCs/>
          <w:sz w:val="24"/>
          <w:szCs w:val="24"/>
        </w:rPr>
        <w:t xml:space="preserve"> Shivans Bhimbha</w:t>
      </w:r>
    </w:p>
    <w:p w14:paraId="04F6FA17" w14:textId="4AC9865C" w:rsidR="00395063" w:rsidRPr="00395063" w:rsidRDefault="00395063" w:rsidP="00395063">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STUDENT ID:</w:t>
      </w:r>
      <w:r w:rsidR="00D74A5F">
        <w:rPr>
          <w:rFonts w:ascii="Times New Roman" w:hAnsi="Times New Roman" w:cs="Times New Roman"/>
          <w:b/>
          <w:bCs/>
          <w:sz w:val="24"/>
          <w:szCs w:val="24"/>
        </w:rPr>
        <w:t xml:space="preserve"> 2514071</w:t>
      </w:r>
    </w:p>
    <w:p w14:paraId="7F13902D" w14:textId="77777777" w:rsidR="003D0D42" w:rsidRDefault="003D0D42" w:rsidP="00395063">
      <w:pPr>
        <w:spacing w:line="360" w:lineRule="auto"/>
        <w:jc w:val="both"/>
        <w:rPr>
          <w:rFonts w:ascii="Times New Roman" w:hAnsi="Times New Roman" w:cs="Times New Roman"/>
          <w:b/>
          <w:bCs/>
          <w:sz w:val="24"/>
          <w:szCs w:val="24"/>
        </w:rPr>
      </w:pPr>
    </w:p>
    <w:p w14:paraId="35D9D32E" w14:textId="77777777" w:rsidR="00395063" w:rsidRDefault="00395063" w:rsidP="00395063">
      <w:pPr>
        <w:spacing w:line="360" w:lineRule="auto"/>
        <w:jc w:val="both"/>
        <w:rPr>
          <w:rFonts w:ascii="Times New Roman" w:hAnsi="Times New Roman" w:cs="Times New Roman"/>
          <w:b/>
          <w:bCs/>
          <w:sz w:val="24"/>
          <w:szCs w:val="24"/>
        </w:rPr>
      </w:pPr>
    </w:p>
    <w:p w14:paraId="63B1B684" w14:textId="77777777" w:rsidR="00395063" w:rsidRDefault="00395063" w:rsidP="00395063">
      <w:pPr>
        <w:spacing w:line="360" w:lineRule="auto"/>
        <w:jc w:val="both"/>
        <w:rPr>
          <w:rFonts w:ascii="Times New Roman" w:hAnsi="Times New Roman" w:cs="Times New Roman"/>
          <w:b/>
          <w:bCs/>
          <w:sz w:val="24"/>
          <w:szCs w:val="24"/>
        </w:rPr>
      </w:pPr>
    </w:p>
    <w:p w14:paraId="14724D9F" w14:textId="77777777" w:rsidR="00395063" w:rsidRDefault="00395063" w:rsidP="00395063">
      <w:pPr>
        <w:spacing w:line="360" w:lineRule="auto"/>
        <w:jc w:val="both"/>
        <w:rPr>
          <w:rFonts w:ascii="Times New Roman" w:hAnsi="Times New Roman" w:cs="Times New Roman"/>
          <w:b/>
          <w:bCs/>
          <w:sz w:val="24"/>
          <w:szCs w:val="24"/>
        </w:rPr>
      </w:pPr>
    </w:p>
    <w:p w14:paraId="4AAE2B49" w14:textId="77777777" w:rsidR="00395063" w:rsidRDefault="00395063" w:rsidP="00395063">
      <w:pPr>
        <w:spacing w:line="360" w:lineRule="auto"/>
        <w:jc w:val="both"/>
        <w:rPr>
          <w:rFonts w:ascii="Times New Roman" w:hAnsi="Times New Roman" w:cs="Times New Roman"/>
          <w:b/>
          <w:bCs/>
          <w:sz w:val="24"/>
          <w:szCs w:val="24"/>
        </w:rPr>
      </w:pPr>
    </w:p>
    <w:p w14:paraId="46318523" w14:textId="77777777" w:rsidR="00395063" w:rsidRDefault="00395063" w:rsidP="00395063">
      <w:pPr>
        <w:spacing w:line="360" w:lineRule="auto"/>
        <w:jc w:val="both"/>
        <w:rPr>
          <w:rFonts w:ascii="Times New Roman" w:hAnsi="Times New Roman" w:cs="Times New Roman"/>
          <w:b/>
          <w:bCs/>
          <w:sz w:val="24"/>
          <w:szCs w:val="24"/>
        </w:rPr>
      </w:pPr>
    </w:p>
    <w:p w14:paraId="0A28BDCD" w14:textId="77777777" w:rsidR="00395063" w:rsidRDefault="00395063" w:rsidP="00395063">
      <w:pPr>
        <w:spacing w:line="360" w:lineRule="auto"/>
        <w:jc w:val="both"/>
        <w:rPr>
          <w:rFonts w:ascii="Times New Roman" w:hAnsi="Times New Roman" w:cs="Times New Roman"/>
          <w:b/>
          <w:bCs/>
          <w:sz w:val="24"/>
          <w:szCs w:val="24"/>
        </w:rPr>
      </w:pPr>
    </w:p>
    <w:p w14:paraId="7C86BE23" w14:textId="77777777" w:rsidR="00395063" w:rsidRDefault="00395063" w:rsidP="00395063">
      <w:pPr>
        <w:spacing w:line="360" w:lineRule="auto"/>
        <w:jc w:val="both"/>
        <w:rPr>
          <w:rFonts w:ascii="Times New Roman" w:hAnsi="Times New Roman" w:cs="Times New Roman"/>
          <w:b/>
          <w:bCs/>
          <w:sz w:val="24"/>
          <w:szCs w:val="24"/>
        </w:rPr>
      </w:pPr>
    </w:p>
    <w:p w14:paraId="251EDF43" w14:textId="77777777" w:rsidR="00395063" w:rsidRDefault="00395063" w:rsidP="00395063">
      <w:pPr>
        <w:spacing w:line="360" w:lineRule="auto"/>
        <w:jc w:val="both"/>
        <w:rPr>
          <w:rFonts w:ascii="Times New Roman" w:hAnsi="Times New Roman" w:cs="Times New Roman"/>
          <w:b/>
          <w:bCs/>
          <w:sz w:val="24"/>
          <w:szCs w:val="24"/>
        </w:rPr>
      </w:pPr>
    </w:p>
    <w:sdt>
      <w:sdtPr>
        <w:rPr>
          <w:rFonts w:asciiTheme="minorHAnsi" w:eastAsiaTheme="minorHAnsi" w:hAnsiTheme="minorHAnsi" w:cstheme="minorBidi"/>
          <w:b w:val="0"/>
          <w:color w:val="auto"/>
          <w:kern w:val="2"/>
          <w:sz w:val="22"/>
          <w:szCs w:val="22"/>
          <w14:ligatures w14:val="standardContextual"/>
        </w:rPr>
        <w:id w:val="80110260"/>
        <w:docPartObj>
          <w:docPartGallery w:val="Table of Contents"/>
          <w:docPartUnique/>
        </w:docPartObj>
      </w:sdtPr>
      <w:sdtEndPr>
        <w:rPr>
          <w:bCs/>
          <w:noProof/>
        </w:rPr>
      </w:sdtEndPr>
      <w:sdtContent>
        <w:p w14:paraId="39F05708" w14:textId="419FD1B7" w:rsidR="00395063" w:rsidRDefault="00395063" w:rsidP="00F538E8">
          <w:pPr>
            <w:pStyle w:val="TOCHeading"/>
          </w:pPr>
          <w:r>
            <w:t>Table of Contents</w:t>
          </w:r>
        </w:p>
        <w:p w14:paraId="56B653CA" w14:textId="51F2F2D3" w:rsidR="001A5AED" w:rsidRDefault="00395063">
          <w:pPr>
            <w:pStyle w:val="TOC1"/>
            <w:tabs>
              <w:tab w:val="right" w:leader="dot" w:pos="9350"/>
            </w:tabs>
            <w:rPr>
              <w:rFonts w:eastAsiaTheme="minorEastAsia"/>
              <w:noProof/>
              <w:sz w:val="24"/>
              <w:szCs w:val="24"/>
            </w:rPr>
          </w:pPr>
          <w:r>
            <w:fldChar w:fldCharType="begin"/>
          </w:r>
          <w:r>
            <w:instrText xml:space="preserve"> TOC \o "1-3" \h \z \u </w:instrText>
          </w:r>
          <w:r>
            <w:fldChar w:fldCharType="separate"/>
          </w:r>
          <w:hyperlink w:anchor="_Toc234495994" w:history="1">
            <w:r w:rsidR="001A5AED" w:rsidRPr="00180E4E">
              <w:rPr>
                <w:rStyle w:val="Hyperlink"/>
                <w:noProof/>
              </w:rPr>
              <w:t>Element 2: Segmentation, Targeting, Differentiation, and Positioning (STDP) Analysis</w:t>
            </w:r>
            <w:r w:rsidR="001A5AED">
              <w:rPr>
                <w:noProof/>
                <w:webHidden/>
              </w:rPr>
              <w:tab/>
            </w:r>
            <w:r w:rsidR="001A5AED">
              <w:rPr>
                <w:noProof/>
                <w:webHidden/>
              </w:rPr>
              <w:fldChar w:fldCharType="begin"/>
            </w:r>
            <w:r w:rsidR="001A5AED">
              <w:rPr>
                <w:noProof/>
                <w:webHidden/>
              </w:rPr>
              <w:instrText xml:space="preserve"> PAGEREF _Toc234495994 \h </w:instrText>
            </w:r>
            <w:r w:rsidR="001A5AED">
              <w:rPr>
                <w:noProof/>
                <w:webHidden/>
              </w:rPr>
            </w:r>
            <w:r w:rsidR="001A5AED">
              <w:rPr>
                <w:noProof/>
                <w:webHidden/>
              </w:rPr>
              <w:fldChar w:fldCharType="separate"/>
            </w:r>
            <w:r w:rsidR="001A5AED">
              <w:rPr>
                <w:noProof/>
                <w:webHidden/>
              </w:rPr>
              <w:t>1</w:t>
            </w:r>
            <w:r w:rsidR="001A5AED">
              <w:rPr>
                <w:noProof/>
                <w:webHidden/>
              </w:rPr>
              <w:fldChar w:fldCharType="end"/>
            </w:r>
          </w:hyperlink>
        </w:p>
        <w:p w14:paraId="2BB96219" w14:textId="58055BFC" w:rsidR="001A5AED" w:rsidRDefault="001A5AED">
          <w:pPr>
            <w:pStyle w:val="TOC2"/>
            <w:tabs>
              <w:tab w:val="right" w:leader="dot" w:pos="9350"/>
            </w:tabs>
            <w:rPr>
              <w:rFonts w:eastAsiaTheme="minorEastAsia"/>
              <w:noProof/>
              <w:sz w:val="24"/>
              <w:szCs w:val="24"/>
            </w:rPr>
          </w:pPr>
          <w:hyperlink w:anchor="_Toc234495995" w:history="1">
            <w:r w:rsidRPr="00180E4E">
              <w:rPr>
                <w:rStyle w:val="Hyperlink"/>
                <w:noProof/>
              </w:rPr>
              <w:t>Introduction</w:t>
            </w:r>
            <w:r>
              <w:rPr>
                <w:noProof/>
                <w:webHidden/>
              </w:rPr>
              <w:tab/>
            </w:r>
            <w:r>
              <w:rPr>
                <w:noProof/>
                <w:webHidden/>
              </w:rPr>
              <w:fldChar w:fldCharType="begin"/>
            </w:r>
            <w:r>
              <w:rPr>
                <w:noProof/>
                <w:webHidden/>
              </w:rPr>
              <w:instrText xml:space="preserve"> PAGEREF _Toc234495995 \h </w:instrText>
            </w:r>
            <w:r>
              <w:rPr>
                <w:noProof/>
                <w:webHidden/>
              </w:rPr>
            </w:r>
            <w:r>
              <w:rPr>
                <w:noProof/>
                <w:webHidden/>
              </w:rPr>
              <w:fldChar w:fldCharType="separate"/>
            </w:r>
            <w:r>
              <w:rPr>
                <w:noProof/>
                <w:webHidden/>
              </w:rPr>
              <w:t>1</w:t>
            </w:r>
            <w:r>
              <w:rPr>
                <w:noProof/>
                <w:webHidden/>
              </w:rPr>
              <w:fldChar w:fldCharType="end"/>
            </w:r>
          </w:hyperlink>
        </w:p>
        <w:p w14:paraId="01F51A46" w14:textId="77FEC34D" w:rsidR="001A5AED" w:rsidRDefault="001A5AED">
          <w:pPr>
            <w:pStyle w:val="TOC2"/>
            <w:tabs>
              <w:tab w:val="right" w:leader="dot" w:pos="9350"/>
            </w:tabs>
            <w:rPr>
              <w:rFonts w:eastAsiaTheme="minorEastAsia"/>
              <w:noProof/>
              <w:sz w:val="24"/>
              <w:szCs w:val="24"/>
            </w:rPr>
          </w:pPr>
          <w:hyperlink w:anchor="_Toc234495996" w:history="1">
            <w:r w:rsidRPr="00180E4E">
              <w:rPr>
                <w:rStyle w:val="Hyperlink"/>
                <w:noProof/>
              </w:rPr>
              <w:t>Market Segmentation</w:t>
            </w:r>
            <w:r>
              <w:rPr>
                <w:noProof/>
                <w:webHidden/>
              </w:rPr>
              <w:tab/>
            </w:r>
            <w:r>
              <w:rPr>
                <w:noProof/>
                <w:webHidden/>
              </w:rPr>
              <w:fldChar w:fldCharType="begin"/>
            </w:r>
            <w:r>
              <w:rPr>
                <w:noProof/>
                <w:webHidden/>
              </w:rPr>
              <w:instrText xml:space="preserve"> PAGEREF _Toc234495996 \h </w:instrText>
            </w:r>
            <w:r>
              <w:rPr>
                <w:noProof/>
                <w:webHidden/>
              </w:rPr>
            </w:r>
            <w:r>
              <w:rPr>
                <w:noProof/>
                <w:webHidden/>
              </w:rPr>
              <w:fldChar w:fldCharType="separate"/>
            </w:r>
            <w:r>
              <w:rPr>
                <w:noProof/>
                <w:webHidden/>
              </w:rPr>
              <w:t>1</w:t>
            </w:r>
            <w:r>
              <w:rPr>
                <w:noProof/>
                <w:webHidden/>
              </w:rPr>
              <w:fldChar w:fldCharType="end"/>
            </w:r>
          </w:hyperlink>
        </w:p>
        <w:p w14:paraId="32FDA3F5" w14:textId="623B444C" w:rsidR="001A5AED" w:rsidRDefault="001A5AED">
          <w:pPr>
            <w:pStyle w:val="TOC3"/>
            <w:tabs>
              <w:tab w:val="right" w:leader="dot" w:pos="9350"/>
            </w:tabs>
            <w:rPr>
              <w:rFonts w:eastAsiaTheme="minorEastAsia"/>
              <w:noProof/>
              <w:sz w:val="24"/>
              <w:szCs w:val="24"/>
            </w:rPr>
          </w:pPr>
          <w:hyperlink w:anchor="_Toc234495997" w:history="1">
            <w:r w:rsidRPr="00180E4E">
              <w:rPr>
                <w:rStyle w:val="Hyperlink"/>
                <w:rFonts w:cs="Times New Roman"/>
                <w:noProof/>
              </w:rPr>
              <w:t>Geographic Segmentation</w:t>
            </w:r>
            <w:r>
              <w:rPr>
                <w:noProof/>
                <w:webHidden/>
              </w:rPr>
              <w:tab/>
            </w:r>
            <w:r>
              <w:rPr>
                <w:noProof/>
                <w:webHidden/>
              </w:rPr>
              <w:fldChar w:fldCharType="begin"/>
            </w:r>
            <w:r>
              <w:rPr>
                <w:noProof/>
                <w:webHidden/>
              </w:rPr>
              <w:instrText xml:space="preserve"> PAGEREF _Toc234495997 \h </w:instrText>
            </w:r>
            <w:r>
              <w:rPr>
                <w:noProof/>
                <w:webHidden/>
              </w:rPr>
            </w:r>
            <w:r>
              <w:rPr>
                <w:noProof/>
                <w:webHidden/>
              </w:rPr>
              <w:fldChar w:fldCharType="separate"/>
            </w:r>
            <w:r>
              <w:rPr>
                <w:noProof/>
                <w:webHidden/>
              </w:rPr>
              <w:t>1</w:t>
            </w:r>
            <w:r>
              <w:rPr>
                <w:noProof/>
                <w:webHidden/>
              </w:rPr>
              <w:fldChar w:fldCharType="end"/>
            </w:r>
          </w:hyperlink>
        </w:p>
        <w:p w14:paraId="4787AE25" w14:textId="2EB00129" w:rsidR="001A5AED" w:rsidRDefault="001A5AED">
          <w:pPr>
            <w:pStyle w:val="TOC3"/>
            <w:tabs>
              <w:tab w:val="right" w:leader="dot" w:pos="9350"/>
            </w:tabs>
            <w:rPr>
              <w:rFonts w:eastAsiaTheme="minorEastAsia"/>
              <w:noProof/>
              <w:sz w:val="24"/>
              <w:szCs w:val="24"/>
            </w:rPr>
          </w:pPr>
          <w:hyperlink w:anchor="_Toc234495998" w:history="1">
            <w:r w:rsidRPr="00180E4E">
              <w:rPr>
                <w:rStyle w:val="Hyperlink"/>
                <w:rFonts w:cs="Times New Roman"/>
                <w:noProof/>
              </w:rPr>
              <w:t>Demographic Segmentation</w:t>
            </w:r>
            <w:r>
              <w:rPr>
                <w:noProof/>
                <w:webHidden/>
              </w:rPr>
              <w:tab/>
            </w:r>
            <w:r>
              <w:rPr>
                <w:noProof/>
                <w:webHidden/>
              </w:rPr>
              <w:fldChar w:fldCharType="begin"/>
            </w:r>
            <w:r>
              <w:rPr>
                <w:noProof/>
                <w:webHidden/>
              </w:rPr>
              <w:instrText xml:space="preserve"> PAGEREF _Toc234495998 \h </w:instrText>
            </w:r>
            <w:r>
              <w:rPr>
                <w:noProof/>
                <w:webHidden/>
              </w:rPr>
            </w:r>
            <w:r>
              <w:rPr>
                <w:noProof/>
                <w:webHidden/>
              </w:rPr>
              <w:fldChar w:fldCharType="separate"/>
            </w:r>
            <w:r>
              <w:rPr>
                <w:noProof/>
                <w:webHidden/>
              </w:rPr>
              <w:t>2</w:t>
            </w:r>
            <w:r>
              <w:rPr>
                <w:noProof/>
                <w:webHidden/>
              </w:rPr>
              <w:fldChar w:fldCharType="end"/>
            </w:r>
          </w:hyperlink>
        </w:p>
        <w:p w14:paraId="3B309E81" w14:textId="173E94AD" w:rsidR="001A5AED" w:rsidRDefault="001A5AED">
          <w:pPr>
            <w:pStyle w:val="TOC3"/>
            <w:tabs>
              <w:tab w:val="right" w:leader="dot" w:pos="9350"/>
            </w:tabs>
            <w:rPr>
              <w:rFonts w:eastAsiaTheme="minorEastAsia"/>
              <w:noProof/>
              <w:sz w:val="24"/>
              <w:szCs w:val="24"/>
            </w:rPr>
          </w:pPr>
          <w:hyperlink w:anchor="_Toc234495999" w:history="1">
            <w:r w:rsidRPr="00180E4E">
              <w:rPr>
                <w:rStyle w:val="Hyperlink"/>
                <w:rFonts w:cs="Times New Roman"/>
                <w:noProof/>
              </w:rPr>
              <w:t>Psychographic Segmentation</w:t>
            </w:r>
            <w:r>
              <w:rPr>
                <w:noProof/>
                <w:webHidden/>
              </w:rPr>
              <w:tab/>
            </w:r>
            <w:r>
              <w:rPr>
                <w:noProof/>
                <w:webHidden/>
              </w:rPr>
              <w:fldChar w:fldCharType="begin"/>
            </w:r>
            <w:r>
              <w:rPr>
                <w:noProof/>
                <w:webHidden/>
              </w:rPr>
              <w:instrText xml:space="preserve"> PAGEREF _Toc234495999 \h </w:instrText>
            </w:r>
            <w:r>
              <w:rPr>
                <w:noProof/>
                <w:webHidden/>
              </w:rPr>
            </w:r>
            <w:r>
              <w:rPr>
                <w:noProof/>
                <w:webHidden/>
              </w:rPr>
              <w:fldChar w:fldCharType="separate"/>
            </w:r>
            <w:r>
              <w:rPr>
                <w:noProof/>
                <w:webHidden/>
              </w:rPr>
              <w:t>2</w:t>
            </w:r>
            <w:r>
              <w:rPr>
                <w:noProof/>
                <w:webHidden/>
              </w:rPr>
              <w:fldChar w:fldCharType="end"/>
            </w:r>
          </w:hyperlink>
        </w:p>
        <w:p w14:paraId="533D8544" w14:textId="1316B807" w:rsidR="001A5AED" w:rsidRDefault="001A5AED">
          <w:pPr>
            <w:pStyle w:val="TOC3"/>
            <w:tabs>
              <w:tab w:val="right" w:leader="dot" w:pos="9350"/>
            </w:tabs>
            <w:rPr>
              <w:rFonts w:eastAsiaTheme="minorEastAsia"/>
              <w:noProof/>
              <w:sz w:val="24"/>
              <w:szCs w:val="24"/>
            </w:rPr>
          </w:pPr>
          <w:hyperlink w:anchor="_Toc234496000" w:history="1">
            <w:r w:rsidRPr="00180E4E">
              <w:rPr>
                <w:rStyle w:val="Hyperlink"/>
                <w:rFonts w:cs="Times New Roman"/>
                <w:noProof/>
              </w:rPr>
              <w:t>Behavioural Segmentation</w:t>
            </w:r>
            <w:r>
              <w:rPr>
                <w:noProof/>
                <w:webHidden/>
              </w:rPr>
              <w:tab/>
            </w:r>
            <w:r>
              <w:rPr>
                <w:noProof/>
                <w:webHidden/>
              </w:rPr>
              <w:fldChar w:fldCharType="begin"/>
            </w:r>
            <w:r>
              <w:rPr>
                <w:noProof/>
                <w:webHidden/>
              </w:rPr>
              <w:instrText xml:space="preserve"> PAGEREF _Toc234496000 \h </w:instrText>
            </w:r>
            <w:r>
              <w:rPr>
                <w:noProof/>
                <w:webHidden/>
              </w:rPr>
            </w:r>
            <w:r>
              <w:rPr>
                <w:noProof/>
                <w:webHidden/>
              </w:rPr>
              <w:fldChar w:fldCharType="separate"/>
            </w:r>
            <w:r>
              <w:rPr>
                <w:noProof/>
                <w:webHidden/>
              </w:rPr>
              <w:t>2</w:t>
            </w:r>
            <w:r>
              <w:rPr>
                <w:noProof/>
                <w:webHidden/>
              </w:rPr>
              <w:fldChar w:fldCharType="end"/>
            </w:r>
          </w:hyperlink>
        </w:p>
        <w:p w14:paraId="7A2E69B3" w14:textId="0329B5C7" w:rsidR="001A5AED" w:rsidRDefault="001A5AED">
          <w:pPr>
            <w:pStyle w:val="TOC2"/>
            <w:tabs>
              <w:tab w:val="right" w:leader="dot" w:pos="9350"/>
            </w:tabs>
            <w:rPr>
              <w:rFonts w:eastAsiaTheme="minorEastAsia"/>
              <w:noProof/>
              <w:sz w:val="24"/>
              <w:szCs w:val="24"/>
            </w:rPr>
          </w:pPr>
          <w:hyperlink w:anchor="_Toc234496001" w:history="1">
            <w:r w:rsidRPr="00180E4E">
              <w:rPr>
                <w:rStyle w:val="Hyperlink"/>
                <w:noProof/>
              </w:rPr>
              <w:t>Targeting Strategy</w:t>
            </w:r>
            <w:r>
              <w:rPr>
                <w:noProof/>
                <w:webHidden/>
              </w:rPr>
              <w:tab/>
            </w:r>
            <w:r>
              <w:rPr>
                <w:noProof/>
                <w:webHidden/>
              </w:rPr>
              <w:fldChar w:fldCharType="begin"/>
            </w:r>
            <w:r>
              <w:rPr>
                <w:noProof/>
                <w:webHidden/>
              </w:rPr>
              <w:instrText xml:space="preserve"> PAGEREF _Toc234496001 \h </w:instrText>
            </w:r>
            <w:r>
              <w:rPr>
                <w:noProof/>
                <w:webHidden/>
              </w:rPr>
            </w:r>
            <w:r>
              <w:rPr>
                <w:noProof/>
                <w:webHidden/>
              </w:rPr>
              <w:fldChar w:fldCharType="separate"/>
            </w:r>
            <w:r>
              <w:rPr>
                <w:noProof/>
                <w:webHidden/>
              </w:rPr>
              <w:t>3</w:t>
            </w:r>
            <w:r>
              <w:rPr>
                <w:noProof/>
                <w:webHidden/>
              </w:rPr>
              <w:fldChar w:fldCharType="end"/>
            </w:r>
          </w:hyperlink>
        </w:p>
        <w:p w14:paraId="6199FCB9" w14:textId="1BD75871" w:rsidR="001A5AED" w:rsidRDefault="001A5AED">
          <w:pPr>
            <w:pStyle w:val="TOC2"/>
            <w:tabs>
              <w:tab w:val="right" w:leader="dot" w:pos="9350"/>
            </w:tabs>
            <w:rPr>
              <w:rFonts w:eastAsiaTheme="minorEastAsia"/>
              <w:noProof/>
              <w:sz w:val="24"/>
              <w:szCs w:val="24"/>
            </w:rPr>
          </w:pPr>
          <w:hyperlink w:anchor="_Toc234496002" w:history="1">
            <w:r w:rsidRPr="00180E4E">
              <w:rPr>
                <w:rStyle w:val="Hyperlink"/>
                <w:noProof/>
              </w:rPr>
              <w:t>Differentiation Strategy</w:t>
            </w:r>
            <w:r>
              <w:rPr>
                <w:noProof/>
                <w:webHidden/>
              </w:rPr>
              <w:tab/>
            </w:r>
            <w:r>
              <w:rPr>
                <w:noProof/>
                <w:webHidden/>
              </w:rPr>
              <w:fldChar w:fldCharType="begin"/>
            </w:r>
            <w:r>
              <w:rPr>
                <w:noProof/>
                <w:webHidden/>
              </w:rPr>
              <w:instrText xml:space="preserve"> PAGEREF _Toc234496002 \h </w:instrText>
            </w:r>
            <w:r>
              <w:rPr>
                <w:noProof/>
                <w:webHidden/>
              </w:rPr>
            </w:r>
            <w:r>
              <w:rPr>
                <w:noProof/>
                <w:webHidden/>
              </w:rPr>
              <w:fldChar w:fldCharType="separate"/>
            </w:r>
            <w:r>
              <w:rPr>
                <w:noProof/>
                <w:webHidden/>
              </w:rPr>
              <w:t>3</w:t>
            </w:r>
            <w:r>
              <w:rPr>
                <w:noProof/>
                <w:webHidden/>
              </w:rPr>
              <w:fldChar w:fldCharType="end"/>
            </w:r>
          </w:hyperlink>
        </w:p>
        <w:p w14:paraId="6B81396B" w14:textId="5AB801D1" w:rsidR="001A5AED" w:rsidRDefault="001A5AED">
          <w:pPr>
            <w:pStyle w:val="TOC2"/>
            <w:tabs>
              <w:tab w:val="right" w:leader="dot" w:pos="9350"/>
            </w:tabs>
            <w:rPr>
              <w:rFonts w:eastAsiaTheme="minorEastAsia"/>
              <w:noProof/>
              <w:sz w:val="24"/>
              <w:szCs w:val="24"/>
            </w:rPr>
          </w:pPr>
          <w:hyperlink w:anchor="_Toc234496003" w:history="1">
            <w:r w:rsidRPr="00180E4E">
              <w:rPr>
                <w:rStyle w:val="Hyperlink"/>
                <w:noProof/>
              </w:rPr>
              <w:t>Positioning Strategy</w:t>
            </w:r>
            <w:r>
              <w:rPr>
                <w:noProof/>
                <w:webHidden/>
              </w:rPr>
              <w:tab/>
            </w:r>
            <w:r>
              <w:rPr>
                <w:noProof/>
                <w:webHidden/>
              </w:rPr>
              <w:fldChar w:fldCharType="begin"/>
            </w:r>
            <w:r>
              <w:rPr>
                <w:noProof/>
                <w:webHidden/>
              </w:rPr>
              <w:instrText xml:space="preserve"> PAGEREF _Toc234496003 \h </w:instrText>
            </w:r>
            <w:r>
              <w:rPr>
                <w:noProof/>
                <w:webHidden/>
              </w:rPr>
            </w:r>
            <w:r>
              <w:rPr>
                <w:noProof/>
                <w:webHidden/>
              </w:rPr>
              <w:fldChar w:fldCharType="separate"/>
            </w:r>
            <w:r>
              <w:rPr>
                <w:noProof/>
                <w:webHidden/>
              </w:rPr>
              <w:t>3</w:t>
            </w:r>
            <w:r>
              <w:rPr>
                <w:noProof/>
                <w:webHidden/>
              </w:rPr>
              <w:fldChar w:fldCharType="end"/>
            </w:r>
          </w:hyperlink>
        </w:p>
        <w:p w14:paraId="5784B382" w14:textId="5E0F335E" w:rsidR="001A5AED" w:rsidRDefault="001A5AED">
          <w:pPr>
            <w:pStyle w:val="TOC1"/>
            <w:tabs>
              <w:tab w:val="right" w:leader="dot" w:pos="9350"/>
            </w:tabs>
            <w:rPr>
              <w:rFonts w:eastAsiaTheme="minorEastAsia"/>
              <w:noProof/>
              <w:sz w:val="24"/>
              <w:szCs w:val="24"/>
            </w:rPr>
          </w:pPr>
          <w:hyperlink w:anchor="_Toc234496004" w:history="1">
            <w:r w:rsidRPr="00180E4E">
              <w:rPr>
                <w:rStyle w:val="Hyperlink"/>
                <w:noProof/>
              </w:rPr>
              <w:t>Element 3: Marketing Mix (7Ps)</w:t>
            </w:r>
            <w:r>
              <w:rPr>
                <w:noProof/>
                <w:webHidden/>
              </w:rPr>
              <w:tab/>
            </w:r>
            <w:r>
              <w:rPr>
                <w:noProof/>
                <w:webHidden/>
              </w:rPr>
              <w:fldChar w:fldCharType="begin"/>
            </w:r>
            <w:r>
              <w:rPr>
                <w:noProof/>
                <w:webHidden/>
              </w:rPr>
              <w:instrText xml:space="preserve"> PAGEREF _Toc234496004 \h </w:instrText>
            </w:r>
            <w:r>
              <w:rPr>
                <w:noProof/>
                <w:webHidden/>
              </w:rPr>
            </w:r>
            <w:r>
              <w:rPr>
                <w:noProof/>
                <w:webHidden/>
              </w:rPr>
              <w:fldChar w:fldCharType="separate"/>
            </w:r>
            <w:r>
              <w:rPr>
                <w:noProof/>
                <w:webHidden/>
              </w:rPr>
              <w:t>4</w:t>
            </w:r>
            <w:r>
              <w:rPr>
                <w:noProof/>
                <w:webHidden/>
              </w:rPr>
              <w:fldChar w:fldCharType="end"/>
            </w:r>
          </w:hyperlink>
        </w:p>
        <w:p w14:paraId="18E762F6" w14:textId="17D9E23C" w:rsidR="001A5AED" w:rsidRDefault="001A5AED">
          <w:pPr>
            <w:pStyle w:val="TOC2"/>
            <w:tabs>
              <w:tab w:val="right" w:leader="dot" w:pos="9350"/>
            </w:tabs>
            <w:rPr>
              <w:rFonts w:eastAsiaTheme="minorEastAsia"/>
              <w:noProof/>
              <w:sz w:val="24"/>
              <w:szCs w:val="24"/>
            </w:rPr>
          </w:pPr>
          <w:hyperlink w:anchor="_Toc234496005" w:history="1">
            <w:r w:rsidRPr="00180E4E">
              <w:rPr>
                <w:rStyle w:val="Hyperlink"/>
                <w:noProof/>
              </w:rPr>
              <w:t>Introduction</w:t>
            </w:r>
            <w:r>
              <w:rPr>
                <w:noProof/>
                <w:webHidden/>
              </w:rPr>
              <w:tab/>
            </w:r>
            <w:r>
              <w:rPr>
                <w:noProof/>
                <w:webHidden/>
              </w:rPr>
              <w:fldChar w:fldCharType="begin"/>
            </w:r>
            <w:r>
              <w:rPr>
                <w:noProof/>
                <w:webHidden/>
              </w:rPr>
              <w:instrText xml:space="preserve"> PAGEREF _Toc234496005 \h </w:instrText>
            </w:r>
            <w:r>
              <w:rPr>
                <w:noProof/>
                <w:webHidden/>
              </w:rPr>
            </w:r>
            <w:r>
              <w:rPr>
                <w:noProof/>
                <w:webHidden/>
              </w:rPr>
              <w:fldChar w:fldCharType="separate"/>
            </w:r>
            <w:r>
              <w:rPr>
                <w:noProof/>
                <w:webHidden/>
              </w:rPr>
              <w:t>4</w:t>
            </w:r>
            <w:r>
              <w:rPr>
                <w:noProof/>
                <w:webHidden/>
              </w:rPr>
              <w:fldChar w:fldCharType="end"/>
            </w:r>
          </w:hyperlink>
        </w:p>
        <w:p w14:paraId="7FCC3DF2" w14:textId="5E3C4D53" w:rsidR="001A5AED" w:rsidRDefault="001A5AED">
          <w:pPr>
            <w:pStyle w:val="TOC2"/>
            <w:tabs>
              <w:tab w:val="right" w:leader="dot" w:pos="9350"/>
            </w:tabs>
            <w:rPr>
              <w:rFonts w:eastAsiaTheme="minorEastAsia"/>
              <w:noProof/>
              <w:sz w:val="24"/>
              <w:szCs w:val="24"/>
            </w:rPr>
          </w:pPr>
          <w:hyperlink w:anchor="_Toc234496006" w:history="1">
            <w:r w:rsidRPr="00180E4E">
              <w:rPr>
                <w:rStyle w:val="Hyperlink"/>
                <w:noProof/>
              </w:rPr>
              <w:t>Product</w:t>
            </w:r>
            <w:r>
              <w:rPr>
                <w:noProof/>
                <w:webHidden/>
              </w:rPr>
              <w:tab/>
            </w:r>
            <w:r>
              <w:rPr>
                <w:noProof/>
                <w:webHidden/>
              </w:rPr>
              <w:fldChar w:fldCharType="begin"/>
            </w:r>
            <w:r>
              <w:rPr>
                <w:noProof/>
                <w:webHidden/>
              </w:rPr>
              <w:instrText xml:space="preserve"> PAGEREF _Toc234496006 \h </w:instrText>
            </w:r>
            <w:r>
              <w:rPr>
                <w:noProof/>
                <w:webHidden/>
              </w:rPr>
            </w:r>
            <w:r>
              <w:rPr>
                <w:noProof/>
                <w:webHidden/>
              </w:rPr>
              <w:fldChar w:fldCharType="separate"/>
            </w:r>
            <w:r>
              <w:rPr>
                <w:noProof/>
                <w:webHidden/>
              </w:rPr>
              <w:t>5</w:t>
            </w:r>
            <w:r>
              <w:rPr>
                <w:noProof/>
                <w:webHidden/>
              </w:rPr>
              <w:fldChar w:fldCharType="end"/>
            </w:r>
          </w:hyperlink>
        </w:p>
        <w:p w14:paraId="59717129" w14:textId="2B63C52F" w:rsidR="001A5AED" w:rsidRDefault="001A5AED">
          <w:pPr>
            <w:pStyle w:val="TOC2"/>
            <w:tabs>
              <w:tab w:val="right" w:leader="dot" w:pos="9350"/>
            </w:tabs>
            <w:rPr>
              <w:rFonts w:eastAsiaTheme="minorEastAsia"/>
              <w:noProof/>
              <w:sz w:val="24"/>
              <w:szCs w:val="24"/>
            </w:rPr>
          </w:pPr>
          <w:hyperlink w:anchor="_Toc234496007" w:history="1">
            <w:r w:rsidRPr="00180E4E">
              <w:rPr>
                <w:rStyle w:val="Hyperlink"/>
                <w:noProof/>
              </w:rPr>
              <w:t>Price</w:t>
            </w:r>
            <w:r>
              <w:rPr>
                <w:noProof/>
                <w:webHidden/>
              </w:rPr>
              <w:tab/>
            </w:r>
            <w:r>
              <w:rPr>
                <w:noProof/>
                <w:webHidden/>
              </w:rPr>
              <w:fldChar w:fldCharType="begin"/>
            </w:r>
            <w:r>
              <w:rPr>
                <w:noProof/>
                <w:webHidden/>
              </w:rPr>
              <w:instrText xml:space="preserve"> PAGEREF _Toc234496007 \h </w:instrText>
            </w:r>
            <w:r>
              <w:rPr>
                <w:noProof/>
                <w:webHidden/>
              </w:rPr>
            </w:r>
            <w:r>
              <w:rPr>
                <w:noProof/>
                <w:webHidden/>
              </w:rPr>
              <w:fldChar w:fldCharType="separate"/>
            </w:r>
            <w:r>
              <w:rPr>
                <w:noProof/>
                <w:webHidden/>
              </w:rPr>
              <w:t>5</w:t>
            </w:r>
            <w:r>
              <w:rPr>
                <w:noProof/>
                <w:webHidden/>
              </w:rPr>
              <w:fldChar w:fldCharType="end"/>
            </w:r>
          </w:hyperlink>
        </w:p>
        <w:p w14:paraId="700F22A9" w14:textId="1A811E40" w:rsidR="001A5AED" w:rsidRDefault="001A5AED">
          <w:pPr>
            <w:pStyle w:val="TOC2"/>
            <w:tabs>
              <w:tab w:val="right" w:leader="dot" w:pos="9350"/>
            </w:tabs>
            <w:rPr>
              <w:rFonts w:eastAsiaTheme="minorEastAsia"/>
              <w:noProof/>
              <w:sz w:val="24"/>
              <w:szCs w:val="24"/>
            </w:rPr>
          </w:pPr>
          <w:hyperlink w:anchor="_Toc234496008" w:history="1">
            <w:r w:rsidRPr="00180E4E">
              <w:rPr>
                <w:rStyle w:val="Hyperlink"/>
                <w:noProof/>
              </w:rPr>
              <w:t>Place</w:t>
            </w:r>
            <w:r>
              <w:rPr>
                <w:noProof/>
                <w:webHidden/>
              </w:rPr>
              <w:tab/>
            </w:r>
            <w:r>
              <w:rPr>
                <w:noProof/>
                <w:webHidden/>
              </w:rPr>
              <w:fldChar w:fldCharType="begin"/>
            </w:r>
            <w:r>
              <w:rPr>
                <w:noProof/>
                <w:webHidden/>
              </w:rPr>
              <w:instrText xml:space="preserve"> PAGEREF _Toc234496008 \h </w:instrText>
            </w:r>
            <w:r>
              <w:rPr>
                <w:noProof/>
                <w:webHidden/>
              </w:rPr>
            </w:r>
            <w:r>
              <w:rPr>
                <w:noProof/>
                <w:webHidden/>
              </w:rPr>
              <w:fldChar w:fldCharType="separate"/>
            </w:r>
            <w:r>
              <w:rPr>
                <w:noProof/>
                <w:webHidden/>
              </w:rPr>
              <w:t>5</w:t>
            </w:r>
            <w:r>
              <w:rPr>
                <w:noProof/>
                <w:webHidden/>
              </w:rPr>
              <w:fldChar w:fldCharType="end"/>
            </w:r>
          </w:hyperlink>
        </w:p>
        <w:p w14:paraId="0FB19566" w14:textId="488181B0" w:rsidR="001A5AED" w:rsidRDefault="001A5AED">
          <w:pPr>
            <w:pStyle w:val="TOC2"/>
            <w:tabs>
              <w:tab w:val="right" w:leader="dot" w:pos="9350"/>
            </w:tabs>
            <w:rPr>
              <w:rFonts w:eastAsiaTheme="minorEastAsia"/>
              <w:noProof/>
              <w:sz w:val="24"/>
              <w:szCs w:val="24"/>
            </w:rPr>
          </w:pPr>
          <w:hyperlink w:anchor="_Toc234496009" w:history="1">
            <w:r w:rsidRPr="00180E4E">
              <w:rPr>
                <w:rStyle w:val="Hyperlink"/>
                <w:noProof/>
              </w:rPr>
              <w:t>Promotion</w:t>
            </w:r>
            <w:r>
              <w:rPr>
                <w:noProof/>
                <w:webHidden/>
              </w:rPr>
              <w:tab/>
            </w:r>
            <w:r>
              <w:rPr>
                <w:noProof/>
                <w:webHidden/>
              </w:rPr>
              <w:fldChar w:fldCharType="begin"/>
            </w:r>
            <w:r>
              <w:rPr>
                <w:noProof/>
                <w:webHidden/>
              </w:rPr>
              <w:instrText xml:space="preserve"> PAGEREF _Toc234496009 \h </w:instrText>
            </w:r>
            <w:r>
              <w:rPr>
                <w:noProof/>
                <w:webHidden/>
              </w:rPr>
            </w:r>
            <w:r>
              <w:rPr>
                <w:noProof/>
                <w:webHidden/>
              </w:rPr>
              <w:fldChar w:fldCharType="separate"/>
            </w:r>
            <w:r>
              <w:rPr>
                <w:noProof/>
                <w:webHidden/>
              </w:rPr>
              <w:t>6</w:t>
            </w:r>
            <w:r>
              <w:rPr>
                <w:noProof/>
                <w:webHidden/>
              </w:rPr>
              <w:fldChar w:fldCharType="end"/>
            </w:r>
          </w:hyperlink>
        </w:p>
        <w:p w14:paraId="2ABD2207" w14:textId="1283F0B6" w:rsidR="001A5AED" w:rsidRDefault="001A5AED">
          <w:pPr>
            <w:pStyle w:val="TOC2"/>
            <w:tabs>
              <w:tab w:val="right" w:leader="dot" w:pos="9350"/>
            </w:tabs>
            <w:rPr>
              <w:rFonts w:eastAsiaTheme="minorEastAsia"/>
              <w:noProof/>
              <w:sz w:val="24"/>
              <w:szCs w:val="24"/>
            </w:rPr>
          </w:pPr>
          <w:hyperlink w:anchor="_Toc234496010" w:history="1">
            <w:r w:rsidRPr="00180E4E">
              <w:rPr>
                <w:rStyle w:val="Hyperlink"/>
                <w:noProof/>
              </w:rPr>
              <w:t>People</w:t>
            </w:r>
            <w:r>
              <w:rPr>
                <w:noProof/>
                <w:webHidden/>
              </w:rPr>
              <w:tab/>
            </w:r>
            <w:r>
              <w:rPr>
                <w:noProof/>
                <w:webHidden/>
              </w:rPr>
              <w:fldChar w:fldCharType="begin"/>
            </w:r>
            <w:r>
              <w:rPr>
                <w:noProof/>
                <w:webHidden/>
              </w:rPr>
              <w:instrText xml:space="preserve"> PAGEREF _Toc234496010 \h </w:instrText>
            </w:r>
            <w:r>
              <w:rPr>
                <w:noProof/>
                <w:webHidden/>
              </w:rPr>
            </w:r>
            <w:r>
              <w:rPr>
                <w:noProof/>
                <w:webHidden/>
              </w:rPr>
              <w:fldChar w:fldCharType="separate"/>
            </w:r>
            <w:r>
              <w:rPr>
                <w:noProof/>
                <w:webHidden/>
              </w:rPr>
              <w:t>6</w:t>
            </w:r>
            <w:r>
              <w:rPr>
                <w:noProof/>
                <w:webHidden/>
              </w:rPr>
              <w:fldChar w:fldCharType="end"/>
            </w:r>
          </w:hyperlink>
        </w:p>
        <w:p w14:paraId="34CF3452" w14:textId="6ABF6E5F" w:rsidR="001A5AED" w:rsidRDefault="001A5AED">
          <w:pPr>
            <w:pStyle w:val="TOC2"/>
            <w:tabs>
              <w:tab w:val="right" w:leader="dot" w:pos="9350"/>
            </w:tabs>
            <w:rPr>
              <w:rFonts w:eastAsiaTheme="minorEastAsia"/>
              <w:noProof/>
              <w:sz w:val="24"/>
              <w:szCs w:val="24"/>
            </w:rPr>
          </w:pPr>
          <w:hyperlink w:anchor="_Toc234496011" w:history="1">
            <w:r w:rsidRPr="00180E4E">
              <w:rPr>
                <w:rStyle w:val="Hyperlink"/>
                <w:noProof/>
              </w:rPr>
              <w:t>Process</w:t>
            </w:r>
            <w:r>
              <w:rPr>
                <w:noProof/>
                <w:webHidden/>
              </w:rPr>
              <w:tab/>
            </w:r>
            <w:r>
              <w:rPr>
                <w:noProof/>
                <w:webHidden/>
              </w:rPr>
              <w:fldChar w:fldCharType="begin"/>
            </w:r>
            <w:r>
              <w:rPr>
                <w:noProof/>
                <w:webHidden/>
              </w:rPr>
              <w:instrText xml:space="preserve"> PAGEREF _Toc234496011 \h </w:instrText>
            </w:r>
            <w:r>
              <w:rPr>
                <w:noProof/>
                <w:webHidden/>
              </w:rPr>
            </w:r>
            <w:r>
              <w:rPr>
                <w:noProof/>
                <w:webHidden/>
              </w:rPr>
              <w:fldChar w:fldCharType="separate"/>
            </w:r>
            <w:r>
              <w:rPr>
                <w:noProof/>
                <w:webHidden/>
              </w:rPr>
              <w:t>6</w:t>
            </w:r>
            <w:r>
              <w:rPr>
                <w:noProof/>
                <w:webHidden/>
              </w:rPr>
              <w:fldChar w:fldCharType="end"/>
            </w:r>
          </w:hyperlink>
        </w:p>
        <w:p w14:paraId="0C16F619" w14:textId="304863E7" w:rsidR="001A5AED" w:rsidRDefault="001A5AED">
          <w:pPr>
            <w:pStyle w:val="TOC2"/>
            <w:tabs>
              <w:tab w:val="right" w:leader="dot" w:pos="9350"/>
            </w:tabs>
            <w:rPr>
              <w:rFonts w:eastAsiaTheme="minorEastAsia"/>
              <w:noProof/>
              <w:sz w:val="24"/>
              <w:szCs w:val="24"/>
            </w:rPr>
          </w:pPr>
          <w:hyperlink w:anchor="_Toc234496012" w:history="1">
            <w:r w:rsidRPr="00180E4E">
              <w:rPr>
                <w:rStyle w:val="Hyperlink"/>
                <w:noProof/>
              </w:rPr>
              <w:t>Physical Evidence</w:t>
            </w:r>
            <w:r>
              <w:rPr>
                <w:noProof/>
                <w:webHidden/>
              </w:rPr>
              <w:tab/>
            </w:r>
            <w:r>
              <w:rPr>
                <w:noProof/>
                <w:webHidden/>
              </w:rPr>
              <w:fldChar w:fldCharType="begin"/>
            </w:r>
            <w:r>
              <w:rPr>
                <w:noProof/>
                <w:webHidden/>
              </w:rPr>
              <w:instrText xml:space="preserve"> PAGEREF _Toc234496012 \h </w:instrText>
            </w:r>
            <w:r>
              <w:rPr>
                <w:noProof/>
                <w:webHidden/>
              </w:rPr>
            </w:r>
            <w:r>
              <w:rPr>
                <w:noProof/>
                <w:webHidden/>
              </w:rPr>
              <w:fldChar w:fldCharType="separate"/>
            </w:r>
            <w:r>
              <w:rPr>
                <w:noProof/>
                <w:webHidden/>
              </w:rPr>
              <w:t>7</w:t>
            </w:r>
            <w:r>
              <w:rPr>
                <w:noProof/>
                <w:webHidden/>
              </w:rPr>
              <w:fldChar w:fldCharType="end"/>
            </w:r>
          </w:hyperlink>
        </w:p>
        <w:p w14:paraId="67EBDB6C" w14:textId="3BCB737F" w:rsidR="001A5AED" w:rsidRDefault="001A5AED">
          <w:pPr>
            <w:pStyle w:val="TOC2"/>
            <w:tabs>
              <w:tab w:val="right" w:leader="dot" w:pos="9350"/>
            </w:tabs>
            <w:rPr>
              <w:rFonts w:eastAsiaTheme="minorEastAsia"/>
              <w:noProof/>
              <w:sz w:val="24"/>
              <w:szCs w:val="24"/>
            </w:rPr>
          </w:pPr>
          <w:hyperlink w:anchor="_Toc234496013" w:history="1">
            <w:r w:rsidRPr="00180E4E">
              <w:rPr>
                <w:rStyle w:val="Hyperlink"/>
                <w:noProof/>
              </w:rPr>
              <w:t>Conclusion</w:t>
            </w:r>
            <w:r>
              <w:rPr>
                <w:noProof/>
                <w:webHidden/>
              </w:rPr>
              <w:tab/>
            </w:r>
            <w:r>
              <w:rPr>
                <w:noProof/>
                <w:webHidden/>
              </w:rPr>
              <w:fldChar w:fldCharType="begin"/>
            </w:r>
            <w:r>
              <w:rPr>
                <w:noProof/>
                <w:webHidden/>
              </w:rPr>
              <w:instrText xml:space="preserve"> PAGEREF _Toc234496013 \h </w:instrText>
            </w:r>
            <w:r>
              <w:rPr>
                <w:noProof/>
                <w:webHidden/>
              </w:rPr>
            </w:r>
            <w:r>
              <w:rPr>
                <w:noProof/>
                <w:webHidden/>
              </w:rPr>
              <w:fldChar w:fldCharType="separate"/>
            </w:r>
            <w:r>
              <w:rPr>
                <w:noProof/>
                <w:webHidden/>
              </w:rPr>
              <w:t>7</w:t>
            </w:r>
            <w:r>
              <w:rPr>
                <w:noProof/>
                <w:webHidden/>
              </w:rPr>
              <w:fldChar w:fldCharType="end"/>
            </w:r>
          </w:hyperlink>
        </w:p>
        <w:p w14:paraId="5E4D9CDE" w14:textId="25108DA6" w:rsidR="001A5AED" w:rsidRDefault="001A5AED">
          <w:pPr>
            <w:pStyle w:val="TOC1"/>
            <w:tabs>
              <w:tab w:val="right" w:leader="dot" w:pos="9350"/>
            </w:tabs>
            <w:rPr>
              <w:rFonts w:eastAsiaTheme="minorEastAsia"/>
              <w:noProof/>
              <w:sz w:val="24"/>
              <w:szCs w:val="24"/>
            </w:rPr>
          </w:pPr>
          <w:hyperlink w:anchor="_Toc234496014" w:history="1">
            <w:r w:rsidRPr="00180E4E">
              <w:rPr>
                <w:rStyle w:val="Hyperlink"/>
                <w:noProof/>
              </w:rPr>
              <w:t>Element 4: Reflection</w:t>
            </w:r>
            <w:r>
              <w:rPr>
                <w:noProof/>
                <w:webHidden/>
              </w:rPr>
              <w:tab/>
            </w:r>
            <w:r>
              <w:rPr>
                <w:noProof/>
                <w:webHidden/>
              </w:rPr>
              <w:fldChar w:fldCharType="begin"/>
            </w:r>
            <w:r>
              <w:rPr>
                <w:noProof/>
                <w:webHidden/>
              </w:rPr>
              <w:instrText xml:space="preserve"> PAGEREF _Toc234496014 \h </w:instrText>
            </w:r>
            <w:r>
              <w:rPr>
                <w:noProof/>
                <w:webHidden/>
              </w:rPr>
            </w:r>
            <w:r>
              <w:rPr>
                <w:noProof/>
                <w:webHidden/>
              </w:rPr>
              <w:fldChar w:fldCharType="separate"/>
            </w:r>
            <w:r>
              <w:rPr>
                <w:noProof/>
                <w:webHidden/>
              </w:rPr>
              <w:t>7</w:t>
            </w:r>
            <w:r>
              <w:rPr>
                <w:noProof/>
                <w:webHidden/>
              </w:rPr>
              <w:fldChar w:fldCharType="end"/>
            </w:r>
          </w:hyperlink>
        </w:p>
        <w:p w14:paraId="6287DA4C" w14:textId="1452BCF2" w:rsidR="001A5AED" w:rsidRDefault="001A5AED">
          <w:pPr>
            <w:pStyle w:val="TOC1"/>
            <w:tabs>
              <w:tab w:val="right" w:leader="dot" w:pos="9350"/>
            </w:tabs>
            <w:rPr>
              <w:rFonts w:eastAsiaTheme="minorEastAsia"/>
              <w:noProof/>
              <w:sz w:val="24"/>
              <w:szCs w:val="24"/>
            </w:rPr>
          </w:pPr>
          <w:hyperlink w:anchor="_Toc234496015" w:history="1">
            <w:r w:rsidRPr="00180E4E">
              <w:rPr>
                <w:rStyle w:val="Hyperlink"/>
                <w:noProof/>
              </w:rPr>
              <w:t>References:</w:t>
            </w:r>
            <w:r>
              <w:rPr>
                <w:noProof/>
                <w:webHidden/>
              </w:rPr>
              <w:tab/>
            </w:r>
            <w:r>
              <w:rPr>
                <w:noProof/>
                <w:webHidden/>
              </w:rPr>
              <w:fldChar w:fldCharType="begin"/>
            </w:r>
            <w:r>
              <w:rPr>
                <w:noProof/>
                <w:webHidden/>
              </w:rPr>
              <w:instrText xml:space="preserve"> PAGEREF _Toc234496015 \h </w:instrText>
            </w:r>
            <w:r>
              <w:rPr>
                <w:noProof/>
                <w:webHidden/>
              </w:rPr>
            </w:r>
            <w:r>
              <w:rPr>
                <w:noProof/>
                <w:webHidden/>
              </w:rPr>
              <w:fldChar w:fldCharType="separate"/>
            </w:r>
            <w:r>
              <w:rPr>
                <w:noProof/>
                <w:webHidden/>
              </w:rPr>
              <w:t>10</w:t>
            </w:r>
            <w:r>
              <w:rPr>
                <w:noProof/>
                <w:webHidden/>
              </w:rPr>
              <w:fldChar w:fldCharType="end"/>
            </w:r>
          </w:hyperlink>
        </w:p>
        <w:p w14:paraId="5447B070" w14:textId="10CE73CC" w:rsidR="00395063" w:rsidRDefault="00395063">
          <w:r>
            <w:rPr>
              <w:b/>
              <w:bCs/>
              <w:noProof/>
            </w:rPr>
            <w:fldChar w:fldCharType="end"/>
          </w:r>
        </w:p>
      </w:sdtContent>
    </w:sdt>
    <w:p w14:paraId="2667E08D" w14:textId="77777777" w:rsidR="00395063" w:rsidRDefault="00395063" w:rsidP="00395063">
      <w:pPr>
        <w:spacing w:line="360" w:lineRule="auto"/>
        <w:jc w:val="both"/>
        <w:rPr>
          <w:rFonts w:ascii="Times New Roman" w:hAnsi="Times New Roman" w:cs="Times New Roman"/>
          <w:b/>
          <w:bCs/>
          <w:sz w:val="24"/>
          <w:szCs w:val="24"/>
        </w:rPr>
      </w:pPr>
    </w:p>
    <w:p w14:paraId="78E32EA1" w14:textId="77777777" w:rsidR="00395063" w:rsidRDefault="00395063" w:rsidP="00395063">
      <w:pPr>
        <w:spacing w:line="360" w:lineRule="auto"/>
        <w:jc w:val="both"/>
        <w:rPr>
          <w:rFonts w:ascii="Times New Roman" w:hAnsi="Times New Roman" w:cs="Times New Roman"/>
          <w:b/>
          <w:bCs/>
          <w:sz w:val="24"/>
          <w:szCs w:val="24"/>
        </w:rPr>
      </w:pPr>
    </w:p>
    <w:p w14:paraId="56E8C8F7" w14:textId="77777777" w:rsidR="00F538E8" w:rsidRDefault="00F538E8" w:rsidP="00F538E8">
      <w:pPr>
        <w:pStyle w:val="Heading1"/>
        <w:sectPr w:rsidR="00F538E8" w:rsidSect="001A5AED">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4BAB6614" w14:textId="479223ED" w:rsidR="007D4D9A" w:rsidRPr="007D4D9A" w:rsidRDefault="007D4D9A" w:rsidP="001A5AED">
      <w:pPr>
        <w:pStyle w:val="Heading1"/>
        <w:jc w:val="left"/>
        <w:rPr>
          <w:sz w:val="28"/>
          <w:szCs w:val="22"/>
        </w:rPr>
      </w:pPr>
      <w:bookmarkStart w:id="0" w:name="_Toc234495994"/>
      <w:r w:rsidRPr="007D4D9A">
        <w:rPr>
          <w:sz w:val="28"/>
          <w:szCs w:val="22"/>
        </w:rPr>
        <w:t xml:space="preserve">Element 1: </w:t>
      </w:r>
      <w:r w:rsidR="002D45B4" w:rsidRPr="002D45B4">
        <w:rPr>
          <w:sz w:val="28"/>
          <w:szCs w:val="22"/>
        </w:rPr>
        <w:t>Poster Presentation</w:t>
      </w:r>
    </w:p>
    <w:p w14:paraId="5668A832" w14:textId="354AA473" w:rsidR="007D4D9A" w:rsidRDefault="007D4D9A" w:rsidP="001A5AED">
      <w:pPr>
        <w:pStyle w:val="Heading1"/>
        <w:jc w:val="left"/>
      </w:pPr>
      <w:r>
        <w:rPr>
          <w:noProof/>
        </w:rPr>
        <w:drawing>
          <wp:inline distT="0" distB="0" distL="0" distR="0" wp14:anchorId="0B939CA8" wp14:editId="358296F2">
            <wp:extent cx="5607685" cy="7470843"/>
            <wp:effectExtent l="0" t="0" r="5715" b="0"/>
            <wp:docPr id="514092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092107" name="Picture 514092107"/>
                    <pic:cNvPicPr/>
                  </pic:nvPicPr>
                  <pic:blipFill>
                    <a:blip r:embed="rId8">
                      <a:extLst>
                        <a:ext uri="{28A0092B-C50C-407E-A947-70E740481C1C}">
                          <a14:useLocalDpi xmlns:a14="http://schemas.microsoft.com/office/drawing/2010/main" val="0"/>
                        </a:ext>
                      </a:extLst>
                    </a:blip>
                    <a:stretch>
                      <a:fillRect/>
                    </a:stretch>
                  </pic:blipFill>
                  <pic:spPr>
                    <a:xfrm>
                      <a:off x="0" y="0"/>
                      <a:ext cx="5610853" cy="7475064"/>
                    </a:xfrm>
                    <a:prstGeom prst="rect">
                      <a:avLst/>
                    </a:prstGeom>
                  </pic:spPr>
                </pic:pic>
              </a:graphicData>
            </a:graphic>
          </wp:inline>
        </w:drawing>
      </w:r>
    </w:p>
    <w:p w14:paraId="0FA52125" w14:textId="0977DD12" w:rsidR="003D0D42" w:rsidRPr="00F538E8" w:rsidRDefault="003D0D42" w:rsidP="001A5AED">
      <w:pPr>
        <w:pStyle w:val="Heading1"/>
        <w:jc w:val="left"/>
      </w:pPr>
      <w:r w:rsidRPr="00F538E8">
        <w:t>Element 2: Segmentation, Targeting, Differentiation, and Positioning (STDP) Analysis</w:t>
      </w:r>
      <w:bookmarkEnd w:id="0"/>
    </w:p>
    <w:p w14:paraId="6F0AB7AF" w14:textId="0F415F22" w:rsidR="003D0D42" w:rsidRPr="00F538E8" w:rsidRDefault="003D0D42" w:rsidP="001A5AED">
      <w:pPr>
        <w:pStyle w:val="Heading2"/>
        <w:spacing w:line="360" w:lineRule="auto"/>
      </w:pPr>
      <w:bookmarkStart w:id="1" w:name="_Toc234495995"/>
      <w:r w:rsidRPr="00F538E8">
        <w:t>Introduction</w:t>
      </w:r>
      <w:bookmarkEnd w:id="1"/>
      <w:r w:rsidRPr="00F538E8">
        <w:t xml:space="preserve"> </w:t>
      </w:r>
    </w:p>
    <w:p w14:paraId="0935A798" w14:textId="4CFCA5E2" w:rsidR="003D0D42" w:rsidRDefault="003D0D42" w:rsidP="001A5AED">
      <w:pPr>
        <w:spacing w:line="360" w:lineRule="auto"/>
        <w:rPr>
          <w:rFonts w:ascii="Times New Roman" w:hAnsi="Times New Roman" w:cs="Times New Roman"/>
          <w:sz w:val="24"/>
          <w:szCs w:val="24"/>
        </w:rPr>
      </w:pPr>
      <w:r w:rsidRPr="00395063">
        <w:rPr>
          <w:rFonts w:ascii="Times New Roman" w:hAnsi="Times New Roman" w:cs="Times New Roman"/>
          <w:sz w:val="24"/>
          <w:szCs w:val="24"/>
        </w:rPr>
        <w:t>Segmentation, Targeting, Differentiation and Positioning (STDP) is a tool that can be used by organisations to find groups of customers that are attractive to them and form strategies that can provide them with a competitive advantage</w:t>
      </w:r>
      <w:r w:rsidR="00A66807">
        <w:rPr>
          <w:rFonts w:ascii="Times New Roman" w:hAnsi="Times New Roman" w:cs="Times New Roman"/>
          <w:sz w:val="24"/>
          <w:szCs w:val="24"/>
        </w:rPr>
        <w:t xml:space="preserve"> </w:t>
      </w:r>
      <w:r w:rsidR="00A66807">
        <w:rPr>
          <w:rFonts w:ascii="Times New Roman" w:hAnsi="Times New Roman" w:cs="Times New Roman"/>
          <w:sz w:val="24"/>
          <w:szCs w:val="24"/>
        </w:rPr>
        <w:fldChar w:fldCharType="begin" w:fldLock="1"/>
      </w:r>
      <w:r w:rsidR="00A66807">
        <w:rPr>
          <w:rFonts w:ascii="Times New Roman" w:hAnsi="Times New Roman" w:cs="Times New Roman"/>
          <w:sz w:val="24"/>
          <w:szCs w:val="24"/>
        </w:rPr>
        <w:instrText>ADDIN CSL_CITATION {"citationItems":[{"id":"ITEM-1","itemData":{"author":[{"dropping-particle":"","family":"Hanlon","given":"Annmarie","non-dropping-particle":"","parse-names":false,"suffix":""}],"id":"ITEM-1","issued":{"date-parts":[["2024"]]},"title":"The segmentation, targeting, positioning (STP) marketing model","type":"article-journal"},"uris":["http://www.mendeley.com/documents/?uuid=f6b93505-b2ab-4c92-be96-100b4435abf8"]}],"mendeley":{"formattedCitation":"(Hanlon, 2024)","plainTextFormattedCitation":"(Hanlon, 2024)","previouslyFormattedCitation":"(Hanlon, 2024)"},"properties":{"noteIndex":0},"schema":"https://github.com/citation-style-language/schema/raw/master/csl-citation.json"}</w:instrText>
      </w:r>
      <w:r w:rsidR="00A66807">
        <w:rPr>
          <w:rFonts w:ascii="Times New Roman" w:hAnsi="Times New Roman" w:cs="Times New Roman"/>
          <w:sz w:val="24"/>
          <w:szCs w:val="24"/>
        </w:rPr>
        <w:fldChar w:fldCharType="separate"/>
      </w:r>
      <w:r w:rsidR="00A66807" w:rsidRPr="00A66807">
        <w:rPr>
          <w:rFonts w:ascii="Times New Roman" w:hAnsi="Times New Roman" w:cs="Times New Roman"/>
          <w:noProof/>
          <w:sz w:val="24"/>
          <w:szCs w:val="24"/>
        </w:rPr>
        <w:t>(Hanlon, 2024)</w:t>
      </w:r>
      <w:r w:rsidR="00A66807">
        <w:rPr>
          <w:rFonts w:ascii="Times New Roman" w:hAnsi="Times New Roman" w:cs="Times New Roman"/>
          <w:sz w:val="24"/>
          <w:szCs w:val="24"/>
        </w:rPr>
        <w:fldChar w:fldCharType="end"/>
      </w:r>
      <w:r w:rsidRPr="00395063">
        <w:rPr>
          <w:rFonts w:ascii="Times New Roman" w:hAnsi="Times New Roman" w:cs="Times New Roman"/>
          <w:sz w:val="24"/>
          <w:szCs w:val="24"/>
        </w:rPr>
        <w:t>. LUSH EcoRefill's usage of STDP is vital for the product as it hinges on consumer values, purchasing habits and perceived value when applying it to personal care products. Hence this analysis aims to compare the most appropriate market segments and formulate an appropriate market positioning for the sustainable brand extension.</w:t>
      </w:r>
    </w:p>
    <w:p w14:paraId="1C020004" w14:textId="7250AAD1" w:rsidR="001A040A" w:rsidRDefault="001A040A" w:rsidP="001A5AED">
      <w:pPr>
        <w:spacing w:after="0" w:line="360" w:lineRule="auto"/>
        <w:rPr>
          <w:rFonts w:ascii="Times New Roman" w:hAnsi="Times New Roman" w:cs="Times New Roman"/>
          <w:sz w:val="24"/>
          <w:szCs w:val="24"/>
        </w:rPr>
      </w:pPr>
      <w:r>
        <w:rPr>
          <w:noProof/>
        </w:rPr>
        <w:drawing>
          <wp:inline distT="0" distB="0" distL="0" distR="0" wp14:anchorId="0311CFB4" wp14:editId="4AFB0398">
            <wp:extent cx="4076700" cy="2165094"/>
            <wp:effectExtent l="0" t="0" r="0" b="6985"/>
            <wp:docPr id="1948382148" name="Picture 2" descr="Marketing Segmentation | The First Action in Any Organization's Marketing  Strategy - Viral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Marketing Segmentation | The First Action in Any Organization's Marketing  Strategy - Viral Solutio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96006" cy="2175347"/>
                    </a:xfrm>
                    <a:prstGeom prst="rect">
                      <a:avLst/>
                    </a:prstGeom>
                    <a:noFill/>
                    <a:ln>
                      <a:noFill/>
                    </a:ln>
                  </pic:spPr>
                </pic:pic>
              </a:graphicData>
            </a:graphic>
          </wp:inline>
        </w:drawing>
      </w:r>
    </w:p>
    <w:p w14:paraId="1F0BDAF6" w14:textId="2528BBD3" w:rsidR="006B7054" w:rsidRPr="006B7054" w:rsidRDefault="006B7054" w:rsidP="001A5AED">
      <w:pPr>
        <w:spacing w:after="0" w:line="360" w:lineRule="auto"/>
        <w:rPr>
          <w:rStyle w:val="Hyperlink"/>
          <w:rFonts w:ascii="Times New Roman" w:hAnsi="Times New Roman" w:cs="Times New Roman"/>
          <w:i/>
          <w:iCs/>
        </w:rPr>
      </w:pPr>
      <w:r w:rsidRPr="00F538E8">
        <w:rPr>
          <w:rFonts w:ascii="Times New Roman" w:hAnsi="Times New Roman" w:cs="Times New Roman"/>
          <w:b/>
          <w:bCs/>
        </w:rPr>
        <w:t>Figure 1</w:t>
      </w:r>
      <w:r w:rsidRPr="00F538E8">
        <w:rPr>
          <w:rFonts w:ascii="Times New Roman" w:hAnsi="Times New Roman" w:cs="Times New Roman"/>
        </w:rPr>
        <w:t>:</w:t>
      </w:r>
      <w:r w:rsidRPr="006B7054">
        <w:rPr>
          <w:rFonts w:ascii="Times New Roman" w:hAnsi="Times New Roman" w:cs="Times New Roman"/>
          <w:i/>
          <w:iCs/>
        </w:rPr>
        <w:t xml:space="preserve"> </w:t>
      </w:r>
      <w:r w:rsidRPr="006B7054">
        <w:rPr>
          <w:rFonts w:ascii="Times New Roman" w:hAnsi="Times New Roman" w:cs="Times New Roman"/>
          <w:i/>
          <w:iCs/>
        </w:rPr>
        <w:fldChar w:fldCharType="begin"/>
      </w:r>
      <w:r w:rsidRPr="006B7054">
        <w:rPr>
          <w:rFonts w:ascii="Times New Roman" w:hAnsi="Times New Roman" w:cs="Times New Roman"/>
          <w:i/>
          <w:iCs/>
        </w:rPr>
        <w:instrText>HYPERLINK "https://viralsolutions.net/marketing-segmentation-first-action-organizations-marketing-strategy/" \t "_blank"</w:instrText>
      </w:r>
      <w:r w:rsidRPr="006B7054">
        <w:rPr>
          <w:rFonts w:ascii="Times New Roman" w:hAnsi="Times New Roman" w:cs="Times New Roman"/>
          <w:i/>
          <w:iCs/>
        </w:rPr>
      </w:r>
      <w:r w:rsidRPr="006B7054">
        <w:rPr>
          <w:rFonts w:ascii="Times New Roman" w:hAnsi="Times New Roman" w:cs="Times New Roman"/>
          <w:i/>
          <w:iCs/>
        </w:rPr>
        <w:fldChar w:fldCharType="separate"/>
      </w:r>
      <w:r w:rsidRPr="006B7054">
        <w:rPr>
          <w:rStyle w:val="Hyperlink"/>
          <w:rFonts w:ascii="Times New Roman" w:hAnsi="Times New Roman" w:cs="Times New Roman"/>
          <w:i/>
          <w:iCs/>
        </w:rPr>
        <w:t>Marketing Segmentation</w:t>
      </w:r>
    </w:p>
    <w:p w14:paraId="34D6F5F2" w14:textId="24DBD86D" w:rsidR="006B7054" w:rsidRPr="00395063" w:rsidRDefault="006B7054" w:rsidP="001A5AED">
      <w:pPr>
        <w:spacing w:after="0" w:line="360" w:lineRule="auto"/>
        <w:rPr>
          <w:rFonts w:ascii="Times New Roman" w:hAnsi="Times New Roman" w:cs="Times New Roman"/>
          <w:sz w:val="24"/>
          <w:szCs w:val="24"/>
        </w:rPr>
      </w:pPr>
      <w:r w:rsidRPr="006B7054">
        <w:rPr>
          <w:rFonts w:ascii="Times New Roman" w:hAnsi="Times New Roman" w:cs="Times New Roman"/>
          <w:i/>
          <w:iCs/>
        </w:rPr>
        <w:fldChar w:fldCharType="end"/>
      </w:r>
    </w:p>
    <w:p w14:paraId="6A6B1ECC" w14:textId="1BC936DF" w:rsidR="003D0D42" w:rsidRPr="00395063" w:rsidRDefault="003D0D42" w:rsidP="001A5AED">
      <w:pPr>
        <w:pStyle w:val="Heading2"/>
        <w:spacing w:line="360" w:lineRule="auto"/>
      </w:pPr>
      <w:bookmarkStart w:id="2" w:name="_Toc234495996"/>
      <w:r w:rsidRPr="00395063">
        <w:t>Market Segmentation</w:t>
      </w:r>
      <w:bookmarkEnd w:id="2"/>
      <w:r w:rsidRPr="00395063">
        <w:t xml:space="preserve"> </w:t>
      </w:r>
    </w:p>
    <w:p w14:paraId="2A897B3C" w14:textId="77777777" w:rsidR="003D0D42" w:rsidRPr="00395063" w:rsidRDefault="003D0D42" w:rsidP="001A5AED">
      <w:pPr>
        <w:spacing w:line="360" w:lineRule="auto"/>
        <w:rPr>
          <w:rFonts w:ascii="Times New Roman" w:hAnsi="Times New Roman" w:cs="Times New Roman"/>
          <w:sz w:val="24"/>
          <w:szCs w:val="24"/>
        </w:rPr>
      </w:pPr>
      <w:r w:rsidRPr="00395063">
        <w:rPr>
          <w:rFonts w:ascii="Times New Roman" w:hAnsi="Times New Roman" w:cs="Times New Roman"/>
          <w:sz w:val="24"/>
          <w:szCs w:val="24"/>
        </w:rPr>
        <w:t xml:space="preserve">Using market segmentation, LUSH targets its resources to the consumers who will be most likely to purchase refillable personal care products, instead of the larger cosmetics industry. </w:t>
      </w:r>
    </w:p>
    <w:p w14:paraId="774981B0" w14:textId="7CCBC675" w:rsidR="003D0D42" w:rsidRPr="00395063" w:rsidRDefault="003D0D42" w:rsidP="001A5AED">
      <w:pPr>
        <w:pStyle w:val="Heading3"/>
        <w:spacing w:line="360" w:lineRule="auto"/>
        <w:rPr>
          <w:rFonts w:cs="Times New Roman"/>
          <w:szCs w:val="24"/>
        </w:rPr>
      </w:pPr>
      <w:bookmarkStart w:id="3" w:name="_Toc234495997"/>
      <w:r w:rsidRPr="00395063">
        <w:rPr>
          <w:rFonts w:cs="Times New Roman"/>
          <w:szCs w:val="24"/>
        </w:rPr>
        <w:t>Geographic Segmentation</w:t>
      </w:r>
      <w:bookmarkEnd w:id="3"/>
    </w:p>
    <w:p w14:paraId="5A01356C" w14:textId="4DBC6B23" w:rsidR="003D0D42" w:rsidRPr="00395063" w:rsidRDefault="003D0D42" w:rsidP="001A5AED">
      <w:pPr>
        <w:spacing w:line="360" w:lineRule="auto"/>
        <w:rPr>
          <w:rFonts w:ascii="Times New Roman" w:hAnsi="Times New Roman" w:cs="Times New Roman"/>
          <w:sz w:val="24"/>
          <w:szCs w:val="24"/>
        </w:rPr>
      </w:pPr>
      <w:r w:rsidRPr="00395063">
        <w:rPr>
          <w:rFonts w:ascii="Times New Roman" w:hAnsi="Times New Roman" w:cs="Times New Roman"/>
          <w:sz w:val="24"/>
          <w:szCs w:val="24"/>
        </w:rPr>
        <w:t>LUSH EcoRefill should focus on cities and urban areas in the UK where LUSH has a proven presence, particularly London, Manchester, Birmingham and Bristol, where there is greater engagement with sustainable lifestyles in the city</w:t>
      </w:r>
      <w:r w:rsidR="00A66807">
        <w:rPr>
          <w:rFonts w:ascii="Times New Roman" w:hAnsi="Times New Roman" w:cs="Times New Roman"/>
          <w:sz w:val="24"/>
          <w:szCs w:val="24"/>
        </w:rPr>
        <w:t xml:space="preserve"> </w:t>
      </w:r>
      <w:r w:rsidR="00A66807">
        <w:rPr>
          <w:rFonts w:ascii="Times New Roman" w:hAnsi="Times New Roman" w:cs="Times New Roman"/>
          <w:sz w:val="24"/>
          <w:szCs w:val="24"/>
        </w:rPr>
        <w:fldChar w:fldCharType="begin" w:fldLock="1"/>
      </w:r>
      <w:r w:rsidR="00A66807">
        <w:rPr>
          <w:rFonts w:ascii="Times New Roman" w:hAnsi="Times New Roman" w:cs="Times New Roman"/>
          <w:sz w:val="24"/>
          <w:szCs w:val="24"/>
        </w:rPr>
        <w:instrText>ADDIN CSL_CITATION {"citationItems":[{"id":"ITEM-1","itemData":{"ISSN":"0269-0942","abstract":"City centres and their retail spaces have faced major challenges in recent years, including the rise of e-commerce and out-of-town retail, the disruption caused by the COVID-19 pandemic, and the current cost-of-living crisis. These challenges, along with other changes to the retail sector, have led to high retail vacancy rates, reduced footfall, and a decline in department stores, particularly in UK city centres that have struggled in recent years to attract sufficient visitors to remain economically viable. Many cities in the UK have prepared strategic plans to respond to the recent challenges of retail spaces of city centres. This paper aims to explore how the UK Core Cities have dealt with these challenges at a strategic level. Through analysing their strategic plans, this paper investigates whether they have acknowledged the major challenges in the retail sector, whilst classifying the strategies that they have adopted to deal with these challenges. The results show that the studied cities have acknowledged the major changes to the retail sector and have adopted various strategies to address retail-related challenges. These strategies can be classified into three categories of temporary interventions, economic and financial interventions, and planning and design interventions. While there are considerable similarities among the adopted strategies, some cities have developed more comprehensive and innovative strategies, particularly in relation to planning and design interventions.","author":[{"dropping-particle":"","family":"Shahab","given":"Sina","non-dropping-particle":"","parse-names":false,"suffix":""},{"dropping-particle":"","family":"Webb","given":"Brian","non-dropping-particle":"","parse-names":false,"suffix":""}],"container-title":"Local Economy: The Journal of the Local Economy Policy Unit","id":"ITEM-1","issue":"7","issued":{"date-parts":[["2024","11"]]},"page":"650-671","title":"How are the UK Core Cities responding to retail-related challenges in city centres?","type":"article-journal","volume":"38"},"uris":["http://www.mendeley.com/documents/?uuid=fe86261b-44a6-4ff1-9dac-0b1d8d5ffc34"]}],"mendeley":{"formattedCitation":"(Shahab and Webb, 2024)","plainTextFormattedCitation":"(Shahab and Webb, 2024)","previouslyFormattedCitation":"(Shahab and Webb, 2024)"},"properties":{"noteIndex":0},"schema":"https://github.com/citation-style-language/schema/raw/master/csl-citation.json"}</w:instrText>
      </w:r>
      <w:r w:rsidR="00A66807">
        <w:rPr>
          <w:rFonts w:ascii="Times New Roman" w:hAnsi="Times New Roman" w:cs="Times New Roman"/>
          <w:sz w:val="24"/>
          <w:szCs w:val="24"/>
        </w:rPr>
        <w:fldChar w:fldCharType="separate"/>
      </w:r>
      <w:r w:rsidR="00A66807" w:rsidRPr="00A66807">
        <w:rPr>
          <w:rFonts w:ascii="Times New Roman" w:hAnsi="Times New Roman" w:cs="Times New Roman"/>
          <w:noProof/>
          <w:sz w:val="24"/>
          <w:szCs w:val="24"/>
        </w:rPr>
        <w:t>(Shahab and Webb, 2024)</w:t>
      </w:r>
      <w:r w:rsidR="00A66807">
        <w:rPr>
          <w:rFonts w:ascii="Times New Roman" w:hAnsi="Times New Roman" w:cs="Times New Roman"/>
          <w:sz w:val="24"/>
          <w:szCs w:val="24"/>
        </w:rPr>
        <w:fldChar w:fldCharType="end"/>
      </w:r>
      <w:r w:rsidRPr="00395063">
        <w:rPr>
          <w:rFonts w:ascii="Times New Roman" w:hAnsi="Times New Roman" w:cs="Times New Roman"/>
          <w:sz w:val="24"/>
          <w:szCs w:val="24"/>
        </w:rPr>
        <w:t>. This strategy has significance because the convenience of accessing the physical location is important to participation in the refill systems. By targeting urban areas with high population densities, LUSH can also generate more refills and customer loyalty, allowing them to make improvements before branching to more remote areas</w:t>
      </w:r>
      <w:r w:rsidR="00A66807">
        <w:rPr>
          <w:rFonts w:ascii="Times New Roman" w:hAnsi="Times New Roman" w:cs="Times New Roman"/>
          <w:sz w:val="24"/>
          <w:szCs w:val="24"/>
        </w:rPr>
        <w:t xml:space="preserve"> </w:t>
      </w:r>
      <w:r w:rsidR="00A66807">
        <w:rPr>
          <w:rFonts w:ascii="Times New Roman" w:hAnsi="Times New Roman" w:cs="Times New Roman"/>
          <w:sz w:val="24"/>
          <w:szCs w:val="24"/>
        </w:rPr>
        <w:fldChar w:fldCharType="begin" w:fldLock="1"/>
      </w:r>
      <w:r w:rsidR="00A66807">
        <w:rPr>
          <w:rFonts w:ascii="Times New Roman" w:hAnsi="Times New Roman" w:cs="Times New Roman"/>
          <w:sz w:val="24"/>
          <w:szCs w:val="24"/>
        </w:rPr>
        <w:instrText>ADDIN CSL_CITATION {"citationItems":[{"id":"ITEM-1","itemData":{"author":[{"dropping-particle":"","family":"Tan","given":"Kwan Hong","non-dropping-particle":"","parse-names":false,"suffix":""}],"id":"ITEM-1","issued":{"date-parts":[["2025"]]},"title":"International Marketing Strategy for Lush Ltd. in India","type":"article-journal"},"uris":["http://www.mendeley.com/documents/?uuid=692fa2b2-9dd0-4e00-821d-fbb24a32c97e"]}],"mendeley":{"formattedCitation":"(Tan, 2025)","plainTextFormattedCitation":"(Tan, 2025)","previouslyFormattedCitation":"(Tan, 2025)"},"properties":{"noteIndex":0},"schema":"https://github.com/citation-style-language/schema/raw/master/csl-citation.json"}</w:instrText>
      </w:r>
      <w:r w:rsidR="00A66807">
        <w:rPr>
          <w:rFonts w:ascii="Times New Roman" w:hAnsi="Times New Roman" w:cs="Times New Roman"/>
          <w:sz w:val="24"/>
          <w:szCs w:val="24"/>
        </w:rPr>
        <w:fldChar w:fldCharType="separate"/>
      </w:r>
      <w:r w:rsidR="00A66807" w:rsidRPr="00A66807">
        <w:rPr>
          <w:rFonts w:ascii="Times New Roman" w:hAnsi="Times New Roman" w:cs="Times New Roman"/>
          <w:noProof/>
          <w:sz w:val="24"/>
          <w:szCs w:val="24"/>
        </w:rPr>
        <w:t>(Tan, 2025)</w:t>
      </w:r>
      <w:r w:rsidR="00A66807">
        <w:rPr>
          <w:rFonts w:ascii="Times New Roman" w:hAnsi="Times New Roman" w:cs="Times New Roman"/>
          <w:sz w:val="24"/>
          <w:szCs w:val="24"/>
        </w:rPr>
        <w:fldChar w:fldCharType="end"/>
      </w:r>
      <w:r w:rsidRPr="00395063">
        <w:rPr>
          <w:rFonts w:ascii="Times New Roman" w:hAnsi="Times New Roman" w:cs="Times New Roman"/>
          <w:sz w:val="24"/>
          <w:szCs w:val="24"/>
        </w:rPr>
        <w:t>.</w:t>
      </w:r>
    </w:p>
    <w:p w14:paraId="7B6B4D11" w14:textId="7D7F5A61" w:rsidR="003D0D42" w:rsidRPr="00395063" w:rsidRDefault="003D0D42" w:rsidP="001A5AED">
      <w:pPr>
        <w:pStyle w:val="Heading3"/>
        <w:spacing w:line="360" w:lineRule="auto"/>
        <w:rPr>
          <w:rFonts w:cs="Times New Roman"/>
          <w:szCs w:val="24"/>
        </w:rPr>
      </w:pPr>
      <w:bookmarkStart w:id="4" w:name="_Toc234495998"/>
      <w:r w:rsidRPr="00395063">
        <w:rPr>
          <w:rFonts w:cs="Times New Roman"/>
          <w:szCs w:val="24"/>
        </w:rPr>
        <w:t>Demographic Segmentation</w:t>
      </w:r>
      <w:bookmarkEnd w:id="4"/>
    </w:p>
    <w:p w14:paraId="5E788766" w14:textId="69C83199" w:rsidR="003D0D42" w:rsidRPr="00395063" w:rsidRDefault="003D0D42" w:rsidP="001A5AED">
      <w:pPr>
        <w:spacing w:line="360" w:lineRule="auto"/>
        <w:rPr>
          <w:rFonts w:ascii="Times New Roman" w:hAnsi="Times New Roman" w:cs="Times New Roman"/>
          <w:sz w:val="24"/>
          <w:szCs w:val="24"/>
        </w:rPr>
      </w:pPr>
      <w:r w:rsidRPr="00395063">
        <w:rPr>
          <w:rFonts w:ascii="Times New Roman" w:hAnsi="Times New Roman" w:cs="Times New Roman"/>
          <w:sz w:val="24"/>
          <w:szCs w:val="24"/>
        </w:rPr>
        <w:t xml:space="preserve">Demographically, LUSH EcoRefill should aim to appeal to the 20-40-year-old Millennials and Generation Z age groups, mainly those living in urban settings and who are professionals and have an average and high disposable income. The segment is a mix of purchasing power and growing environmental consciousness, which is ideally positioned for </w:t>
      </w:r>
      <w:r w:rsidR="001A040A">
        <w:rPr>
          <w:rFonts w:ascii="Times New Roman" w:hAnsi="Times New Roman" w:cs="Times New Roman"/>
          <w:sz w:val="24"/>
          <w:szCs w:val="24"/>
        </w:rPr>
        <w:t>high-quality</w:t>
      </w:r>
      <w:r w:rsidRPr="00395063">
        <w:rPr>
          <w:rFonts w:ascii="Times New Roman" w:hAnsi="Times New Roman" w:cs="Times New Roman"/>
          <w:sz w:val="24"/>
          <w:szCs w:val="24"/>
        </w:rPr>
        <w:t xml:space="preserve"> sustainable personal care products</w:t>
      </w:r>
      <w:r w:rsidR="00A66807">
        <w:rPr>
          <w:rFonts w:ascii="Times New Roman" w:hAnsi="Times New Roman" w:cs="Times New Roman"/>
          <w:sz w:val="24"/>
          <w:szCs w:val="24"/>
        </w:rPr>
        <w:t xml:space="preserve"> </w:t>
      </w:r>
      <w:r w:rsidR="00A66807">
        <w:rPr>
          <w:rFonts w:ascii="Times New Roman" w:hAnsi="Times New Roman" w:cs="Times New Roman"/>
          <w:sz w:val="24"/>
          <w:szCs w:val="24"/>
        </w:rPr>
        <w:fldChar w:fldCharType="begin" w:fldLock="1"/>
      </w:r>
      <w:r w:rsidR="00A66807">
        <w:rPr>
          <w:rFonts w:ascii="Times New Roman" w:hAnsi="Times New Roman" w:cs="Times New Roman"/>
          <w:sz w:val="24"/>
          <w:szCs w:val="24"/>
        </w:rPr>
        <w:instrText>ADDIN CSL_CITATION {"citationItems":[{"id":"ITEM-1","itemData":{"ISSN":"00016918","author":[{"dropping-particle":"","family":"Veas-González","given":"Iván","non-dropping-particle":"","parse-names":false,"suffix":""},{"dropping-particle":"","family":"Bernal-Peralta","given":"Jorge","non-dropping-particle":"","parse-names":false,"suffix":""},{"dropping-particle":"","family":"Carrión-Bósquez","given":"Nelson","non-dropping-particle":"","parse-names":false,"suffix":""},{"dropping-particle":"","family":"Escobar-Farfán","given":"Manuel","non-dropping-particle":"","parse-names":false,"suffix":""},{"dropping-particle":"","family":"Vásquez-Flores","given":"Catalina Andrea","non-dropping-particle":"","parse-names":false,"suffix":""},{"dropping-particle":"","family":"Castro-Muñoz","given":"Tamara Alexis","non-dropping-particle":"","parse-names":false,"suffix":""}],"container-title":"Acta Psychologica","id":"ITEM-1","issued":{"date-parts":[["2026","6"]]},"page":"106759","title":"Determinant factors that influence purchase intentions for skin products with sustainable packaging","type":"article-journal","volume":"266"},"uris":["http://www.mendeley.com/documents/?uuid=d7801365-a3eb-4c03-82bc-f9eaf9f7130c"]}],"mendeley":{"formattedCitation":"(Veas-González &lt;i&gt;et al.&lt;/i&gt;, 2026)","plainTextFormattedCitation":"(Veas-González et al., 2026)","previouslyFormattedCitation":"(Veas-González &lt;i&gt;et al.&lt;/i&gt;, 2026)"},"properties":{"noteIndex":0},"schema":"https://github.com/citation-style-language/schema/raw/master/csl-citation.json"}</w:instrText>
      </w:r>
      <w:r w:rsidR="00A66807">
        <w:rPr>
          <w:rFonts w:ascii="Times New Roman" w:hAnsi="Times New Roman" w:cs="Times New Roman"/>
          <w:sz w:val="24"/>
          <w:szCs w:val="24"/>
        </w:rPr>
        <w:fldChar w:fldCharType="separate"/>
      </w:r>
      <w:r w:rsidR="00A66807" w:rsidRPr="00A66807">
        <w:rPr>
          <w:rFonts w:ascii="Times New Roman" w:hAnsi="Times New Roman" w:cs="Times New Roman"/>
          <w:noProof/>
          <w:sz w:val="24"/>
          <w:szCs w:val="24"/>
        </w:rPr>
        <w:t xml:space="preserve">(Veas-González </w:t>
      </w:r>
      <w:r w:rsidR="00A66807" w:rsidRPr="00A66807">
        <w:rPr>
          <w:rFonts w:ascii="Times New Roman" w:hAnsi="Times New Roman" w:cs="Times New Roman"/>
          <w:i/>
          <w:noProof/>
          <w:sz w:val="24"/>
          <w:szCs w:val="24"/>
        </w:rPr>
        <w:t>et al.</w:t>
      </w:r>
      <w:r w:rsidR="00A66807" w:rsidRPr="00A66807">
        <w:rPr>
          <w:rFonts w:ascii="Times New Roman" w:hAnsi="Times New Roman" w:cs="Times New Roman"/>
          <w:noProof/>
          <w:sz w:val="24"/>
          <w:szCs w:val="24"/>
        </w:rPr>
        <w:t>, 2026)</w:t>
      </w:r>
      <w:r w:rsidR="00A66807">
        <w:rPr>
          <w:rFonts w:ascii="Times New Roman" w:hAnsi="Times New Roman" w:cs="Times New Roman"/>
          <w:sz w:val="24"/>
          <w:szCs w:val="24"/>
        </w:rPr>
        <w:fldChar w:fldCharType="end"/>
      </w:r>
      <w:r w:rsidRPr="00395063">
        <w:rPr>
          <w:rFonts w:ascii="Times New Roman" w:hAnsi="Times New Roman" w:cs="Times New Roman"/>
          <w:sz w:val="24"/>
          <w:szCs w:val="24"/>
        </w:rPr>
        <w:t>. But, just the demographics are not enough to explain sustainable purchasing behavior</w:t>
      </w:r>
      <w:r w:rsidR="00A66807">
        <w:rPr>
          <w:rFonts w:ascii="Times New Roman" w:hAnsi="Times New Roman" w:cs="Times New Roman"/>
          <w:sz w:val="24"/>
          <w:szCs w:val="24"/>
        </w:rPr>
        <w:t xml:space="preserve"> </w:t>
      </w:r>
      <w:r w:rsidR="00A66807">
        <w:rPr>
          <w:rFonts w:ascii="Times New Roman" w:hAnsi="Times New Roman" w:cs="Times New Roman"/>
          <w:sz w:val="24"/>
          <w:szCs w:val="24"/>
        </w:rPr>
        <w:fldChar w:fldCharType="begin" w:fldLock="1"/>
      </w:r>
      <w:r w:rsidR="00A66807">
        <w:rPr>
          <w:rFonts w:ascii="Times New Roman" w:hAnsi="Times New Roman" w:cs="Times New Roman"/>
          <w:sz w:val="24"/>
          <w:szCs w:val="24"/>
        </w:rPr>
        <w:instrText>ADDIN CSL_CITATION {"citationItems":[{"id":"ITEM-1","itemData":{"ISSN":"1479-1862","author":[{"dropping-particle":"","family":"Fisher","given":"Caroline","non-dropping-particle":"","parse-names":false,"suffix":""},{"dropping-particle":"","family":"Bashyal","given":"Shristy","non-dropping-particle":"","parse-names":false,"suffix":""},{"dropping-particle":"","family":"Bachman","given":"Bonnie","non-dropping-particle":"","parse-names":false,"suffix":""}],"container-title":"Journal of Targeting, Measurement and Analysis for Marketing","id":"ITEM-1","issue":"3-4","issued":{"date-parts":[["2012","9","24"]]},"page":"172-184","title":"Demographic impacts on environmentally friendly purchase behaviors","type":"article-journal","volume":"20"},"uris":["http://www.mendeley.com/documents/?uuid=e6fa7b3f-f154-4eae-9a73-dd97aa11e3e8"]}],"mendeley":{"formattedCitation":"(Fisher, Bashyal and Bachman, 2012)","plainTextFormattedCitation":"(Fisher, Bashyal and Bachman, 2012)","previouslyFormattedCitation":"(Fisher, Bashyal and Bachman, 2012)"},"properties":{"noteIndex":0},"schema":"https://github.com/citation-style-language/schema/raw/master/csl-citation.json"}</w:instrText>
      </w:r>
      <w:r w:rsidR="00A66807">
        <w:rPr>
          <w:rFonts w:ascii="Times New Roman" w:hAnsi="Times New Roman" w:cs="Times New Roman"/>
          <w:sz w:val="24"/>
          <w:szCs w:val="24"/>
        </w:rPr>
        <w:fldChar w:fldCharType="separate"/>
      </w:r>
      <w:r w:rsidR="00A66807" w:rsidRPr="00A66807">
        <w:rPr>
          <w:rFonts w:ascii="Times New Roman" w:hAnsi="Times New Roman" w:cs="Times New Roman"/>
          <w:noProof/>
          <w:sz w:val="24"/>
          <w:szCs w:val="24"/>
        </w:rPr>
        <w:t>(Fisher, Bashyal and Bachman, 2012)</w:t>
      </w:r>
      <w:r w:rsidR="00A66807">
        <w:rPr>
          <w:rFonts w:ascii="Times New Roman" w:hAnsi="Times New Roman" w:cs="Times New Roman"/>
          <w:sz w:val="24"/>
          <w:szCs w:val="24"/>
        </w:rPr>
        <w:fldChar w:fldCharType="end"/>
      </w:r>
      <w:r w:rsidRPr="00395063">
        <w:rPr>
          <w:rFonts w:ascii="Times New Roman" w:hAnsi="Times New Roman" w:cs="Times New Roman"/>
          <w:sz w:val="24"/>
          <w:szCs w:val="24"/>
        </w:rPr>
        <w:t>. Hence, to know consumers who are most likely to be interested in refill systems and remain loyal, LUSH should incorporate demographic insights along with psychographic and behavioural aspects.</w:t>
      </w:r>
    </w:p>
    <w:p w14:paraId="50EF4891" w14:textId="19BB330D" w:rsidR="003D0D42" w:rsidRPr="00395063" w:rsidRDefault="003D0D42" w:rsidP="001A5AED">
      <w:pPr>
        <w:pStyle w:val="Heading3"/>
        <w:spacing w:line="360" w:lineRule="auto"/>
        <w:rPr>
          <w:rFonts w:cs="Times New Roman"/>
          <w:szCs w:val="24"/>
        </w:rPr>
      </w:pPr>
      <w:bookmarkStart w:id="5" w:name="_Toc234495999"/>
      <w:r w:rsidRPr="00395063">
        <w:rPr>
          <w:rFonts w:cs="Times New Roman"/>
          <w:szCs w:val="24"/>
        </w:rPr>
        <w:t>Psychographic Segmentation</w:t>
      </w:r>
      <w:bookmarkEnd w:id="5"/>
    </w:p>
    <w:p w14:paraId="06BFCDD4" w14:textId="73EC9648" w:rsidR="003D0D42" w:rsidRPr="00395063" w:rsidRDefault="003D0D42" w:rsidP="001A5AED">
      <w:pPr>
        <w:spacing w:line="360" w:lineRule="auto"/>
        <w:rPr>
          <w:rFonts w:ascii="Times New Roman" w:hAnsi="Times New Roman" w:cs="Times New Roman"/>
          <w:sz w:val="24"/>
          <w:szCs w:val="24"/>
        </w:rPr>
      </w:pPr>
      <w:r w:rsidRPr="00395063">
        <w:rPr>
          <w:rFonts w:ascii="Times New Roman" w:hAnsi="Times New Roman" w:cs="Times New Roman"/>
          <w:sz w:val="24"/>
          <w:szCs w:val="24"/>
        </w:rPr>
        <w:t>The psychographic basis is the most important basis for targeting LUSH EcoRefill products, since the adoption of refills is largely related to consumer values and lifestyles</w:t>
      </w:r>
      <w:r w:rsidR="00A66807">
        <w:rPr>
          <w:rFonts w:ascii="Times New Roman" w:hAnsi="Times New Roman" w:cs="Times New Roman"/>
          <w:sz w:val="24"/>
          <w:szCs w:val="24"/>
        </w:rPr>
        <w:t xml:space="preserve"> </w:t>
      </w:r>
      <w:r w:rsidR="00A66807">
        <w:rPr>
          <w:rFonts w:ascii="Times New Roman" w:hAnsi="Times New Roman" w:cs="Times New Roman"/>
          <w:sz w:val="24"/>
          <w:szCs w:val="24"/>
        </w:rPr>
        <w:fldChar w:fldCharType="begin" w:fldLock="1"/>
      </w:r>
      <w:r w:rsidR="00A66807">
        <w:rPr>
          <w:rFonts w:ascii="Times New Roman" w:hAnsi="Times New Roman" w:cs="Times New Roman"/>
          <w:sz w:val="24"/>
          <w:szCs w:val="24"/>
        </w:rPr>
        <w:instrText>ADDIN CSL_CITATION {"citationItems":[{"id":"ITEM-1","itemData":{"author":[{"dropping-particle":"","family":"Allen","given":"William","non-dropping-particle":"","parse-names":false,"suffix":""},{"dropping-particle":"","family":"Young","given":"Jennifer","non-dropping-particle":"","parse-names":false,"suffix":""},{"dropping-particle":"","family":"King","given":"Thomas","non-dropping-particle":"","parse-names":false,"suffix":""},{"dropping-particle":"","family":"Wright","given":"Susan","non-dropping-particle":"","parse-names":false,"suffix":""}],"id":"ITEM-1","issued":{"date-parts":[["2025"]]},"title":"The Role of Demographics and Psychographics in Shaping Green Consumer Behavior","type":"article-journal"},"uris":["http://www.mendeley.com/documents/?uuid=57834f4c-b5c5-4f5c-a42c-d34bb109ecd2"]}],"mendeley":{"formattedCitation":"(Allen &lt;i&gt;et al.&lt;/i&gt;, 2025)","plainTextFormattedCitation":"(Allen et al., 2025)","previouslyFormattedCitation":"(Allen &lt;i&gt;et al.&lt;/i&gt;, 2025)"},"properties":{"noteIndex":0},"schema":"https://github.com/citation-style-language/schema/raw/master/csl-citation.json"}</w:instrText>
      </w:r>
      <w:r w:rsidR="00A66807">
        <w:rPr>
          <w:rFonts w:ascii="Times New Roman" w:hAnsi="Times New Roman" w:cs="Times New Roman"/>
          <w:sz w:val="24"/>
          <w:szCs w:val="24"/>
        </w:rPr>
        <w:fldChar w:fldCharType="separate"/>
      </w:r>
      <w:r w:rsidR="00A66807" w:rsidRPr="00A66807">
        <w:rPr>
          <w:rFonts w:ascii="Times New Roman" w:hAnsi="Times New Roman" w:cs="Times New Roman"/>
          <w:noProof/>
          <w:sz w:val="24"/>
          <w:szCs w:val="24"/>
        </w:rPr>
        <w:t xml:space="preserve">(Allen </w:t>
      </w:r>
      <w:r w:rsidR="00A66807" w:rsidRPr="00A66807">
        <w:rPr>
          <w:rFonts w:ascii="Times New Roman" w:hAnsi="Times New Roman" w:cs="Times New Roman"/>
          <w:i/>
          <w:noProof/>
          <w:sz w:val="24"/>
          <w:szCs w:val="24"/>
        </w:rPr>
        <w:t>et al.</w:t>
      </w:r>
      <w:r w:rsidR="00A66807" w:rsidRPr="00A66807">
        <w:rPr>
          <w:rFonts w:ascii="Times New Roman" w:hAnsi="Times New Roman" w:cs="Times New Roman"/>
          <w:noProof/>
          <w:sz w:val="24"/>
          <w:szCs w:val="24"/>
        </w:rPr>
        <w:t>, 2025)</w:t>
      </w:r>
      <w:r w:rsidR="00A66807">
        <w:rPr>
          <w:rFonts w:ascii="Times New Roman" w:hAnsi="Times New Roman" w:cs="Times New Roman"/>
          <w:sz w:val="24"/>
          <w:szCs w:val="24"/>
        </w:rPr>
        <w:fldChar w:fldCharType="end"/>
      </w:r>
      <w:r w:rsidRPr="00395063">
        <w:rPr>
          <w:rFonts w:ascii="Times New Roman" w:hAnsi="Times New Roman" w:cs="Times New Roman"/>
          <w:sz w:val="24"/>
          <w:szCs w:val="24"/>
        </w:rPr>
        <w:t>. The brand should target those who pay attention to environmental responsibility and ethical sourcing, cruelty-free cosmetics and waste minimization</w:t>
      </w:r>
      <w:r w:rsidR="00A66807">
        <w:rPr>
          <w:rFonts w:ascii="Times New Roman" w:hAnsi="Times New Roman" w:cs="Times New Roman"/>
          <w:sz w:val="24"/>
          <w:szCs w:val="24"/>
        </w:rPr>
        <w:t xml:space="preserve"> </w:t>
      </w:r>
      <w:r w:rsidR="00A66807">
        <w:rPr>
          <w:rFonts w:ascii="Times New Roman" w:hAnsi="Times New Roman" w:cs="Times New Roman"/>
          <w:sz w:val="24"/>
          <w:szCs w:val="24"/>
        </w:rPr>
        <w:fldChar w:fldCharType="begin" w:fldLock="1"/>
      </w:r>
      <w:r w:rsidR="00A66807">
        <w:rPr>
          <w:rFonts w:ascii="Times New Roman" w:hAnsi="Times New Roman" w:cs="Times New Roman"/>
          <w:sz w:val="24"/>
          <w:szCs w:val="24"/>
        </w:rPr>
        <w:instrText>ADDIN CSL_CITATION {"citationItems":[{"id":"ITEM-1","itemData":{"ISSN":"2071-1050","abstract":"Generation Z is emerging as a powerful force in shaping global consumer behavior, particularly in the market of digital and technological products. This study examines how specific branding dimensions, such as online brand experience, engagement, image, trust, loyalty, awareness, behavioral intention, and brand knowledge, influence Gen Z’s purchase intention, emphasizing sustainable consumption. Sustainable consumption, in this context, refers to the preference for tech products that minimize the environmental impact through eco-friendly design, energy efficiency, and responsible sourcing. Using a quantitative approach, this cross-sectional research explores the effects of online brand experience, engagement, image, trust, loyalty, awareness, behavioral intention, and knowledge on purchasing newly launched technological products that align with sustainability. Data were collected from a Gen Z sample using a combination of convenience and systematic sampling, and multiple regression analysis identified the most significant predictors of purchase intention. The results indicate that online brand experience, brand image, brand trust, and brand loyalty play the most crucial roles, having a greater effects on Gen Z’s purchase intention, while brand awareness and knowledge also contribute. However, brand engagement and behavioral intention have weaker effects. These findings suggest that brands targeting Gen Z should prioritize building a strong, trustworthy, and engaging online presence while highlighting their sustainability efforts, and when Gen Z consumers have favorable digital interactions with a brand, perceive its image positively, trust it, and feel loyal to it, they are more likely to consider purchasing its sustainable offerings. This study enhances the understanding of Gen Z’s consumer behavior and offers insights for businesses seeking to foster sustainable consumption by highlighting the importance of developing marketing strategies that strengthen online brand experience, cultivate trust and loyalty, and clearly communicate sustainability values, such as through engaging digital content, transparent messaging, and eco-conscious branding, to effectively foster sustainable consumption among this environmentally conscious and digitally driven generation.","author":[{"dropping-particle":"","family":"Theocharis","given":"Dimitrios","non-dropping-particle":"","parse-names":false,"suffix":""},{"dropping-particle":"","family":"Tsekouropoulos","given":"Georgios","non-dropping-particle":"","parse-names":false,"suffix":""}],"container-title":"Sustainability","id":"ITEM-1","issue":"9","issued":{"date-parts":[["2025","5","2"]]},"page":"4124","title":"Sustainable Consumption and Branding for Gen Z: How Brand Dimensions Influence Consumer Behavior and Adoption of Newly Launched Technological Products","type":"article-journal","volume":"17"},"uris":["http://www.mendeley.com/documents/?uuid=17f9ac30-0f39-42c1-9f20-9f5cc6c334da"]}],"mendeley":{"formattedCitation":"(Theocharis and Tsekouropoulos, 2025)","plainTextFormattedCitation":"(Theocharis and Tsekouropoulos, 2025)","previouslyFormattedCitation":"(Theocharis and Tsekouropoulos, 2025)"},"properties":{"noteIndex":0},"schema":"https://github.com/citation-style-language/schema/raw/master/csl-citation.json"}</w:instrText>
      </w:r>
      <w:r w:rsidR="00A66807">
        <w:rPr>
          <w:rFonts w:ascii="Times New Roman" w:hAnsi="Times New Roman" w:cs="Times New Roman"/>
          <w:sz w:val="24"/>
          <w:szCs w:val="24"/>
        </w:rPr>
        <w:fldChar w:fldCharType="separate"/>
      </w:r>
      <w:r w:rsidR="00A66807" w:rsidRPr="00A66807">
        <w:rPr>
          <w:rFonts w:ascii="Times New Roman" w:hAnsi="Times New Roman" w:cs="Times New Roman"/>
          <w:noProof/>
          <w:sz w:val="24"/>
          <w:szCs w:val="24"/>
        </w:rPr>
        <w:t>(Theocharis and Tsekouropoulos, 2025)</w:t>
      </w:r>
      <w:r w:rsidR="00A66807">
        <w:rPr>
          <w:rFonts w:ascii="Times New Roman" w:hAnsi="Times New Roman" w:cs="Times New Roman"/>
          <w:sz w:val="24"/>
          <w:szCs w:val="24"/>
        </w:rPr>
        <w:fldChar w:fldCharType="end"/>
      </w:r>
      <w:r w:rsidRPr="00395063">
        <w:rPr>
          <w:rFonts w:ascii="Times New Roman" w:hAnsi="Times New Roman" w:cs="Times New Roman"/>
          <w:sz w:val="24"/>
          <w:szCs w:val="24"/>
        </w:rPr>
        <w:t>. These consumers see the refills as a valuable part of their sustainable lifestyle, not just a way to save money. By aligning EcoRefill to these values, emotional brand attachment is bolstered, repeat purchases are driven and LUSH is maintained as a purpose driven cosmetics brand</w:t>
      </w:r>
      <w:r w:rsidR="00A66807">
        <w:rPr>
          <w:rFonts w:ascii="Times New Roman" w:hAnsi="Times New Roman" w:cs="Times New Roman"/>
          <w:sz w:val="24"/>
          <w:szCs w:val="24"/>
        </w:rPr>
        <w:t xml:space="preserve"> </w:t>
      </w:r>
      <w:r w:rsidR="00A66807">
        <w:rPr>
          <w:rFonts w:ascii="Times New Roman" w:hAnsi="Times New Roman" w:cs="Times New Roman"/>
          <w:sz w:val="24"/>
          <w:szCs w:val="24"/>
        </w:rPr>
        <w:fldChar w:fldCharType="begin" w:fldLock="1"/>
      </w:r>
      <w:r w:rsidR="00A66807">
        <w:rPr>
          <w:rFonts w:ascii="Times New Roman" w:hAnsi="Times New Roman" w:cs="Times New Roman"/>
          <w:sz w:val="24"/>
          <w:szCs w:val="24"/>
        </w:rPr>
        <w:instrText>ADDIN CSL_CITATION {"citationItems":[{"id":"ITEM-1","itemData":{"author":[{"dropping-particle":"","family":"Xue","given":"Xiaobo","non-dropping-particle":"","parse-names":false,"suffix":""},{"dropping-particle":"","family":"Tian","given":"Peilin","non-dropping-particle":"","parse-names":false,"suffix":""}],"container-title":"International Journal of Economic Sciences","id":"ITEM-1","issue":"1","issued":{"date-parts":[["2025"]]},"page":"259-273","title":"Beyond ESG: Unpacking Brand Loyalty Through the Emotional Mechanisms Lenses of Attachment and Love—A Hierarchical Regression Study of Alibaba in China","type":"article-journal","volume":"14"},"uris":["http://www.mendeley.com/documents/?uuid=131e730e-c5c5-4518-a8ae-3740dac6150e"]}],"mendeley":{"formattedCitation":"(Xue and Tian, 2025)","plainTextFormattedCitation":"(Xue and Tian, 2025)","previouslyFormattedCitation":"(Xue and Tian, 2025)"},"properties":{"noteIndex":0},"schema":"https://github.com/citation-style-language/schema/raw/master/csl-citation.json"}</w:instrText>
      </w:r>
      <w:r w:rsidR="00A66807">
        <w:rPr>
          <w:rFonts w:ascii="Times New Roman" w:hAnsi="Times New Roman" w:cs="Times New Roman"/>
          <w:sz w:val="24"/>
          <w:szCs w:val="24"/>
        </w:rPr>
        <w:fldChar w:fldCharType="separate"/>
      </w:r>
      <w:r w:rsidR="00A66807" w:rsidRPr="00A66807">
        <w:rPr>
          <w:rFonts w:ascii="Times New Roman" w:hAnsi="Times New Roman" w:cs="Times New Roman"/>
          <w:noProof/>
          <w:sz w:val="24"/>
          <w:szCs w:val="24"/>
        </w:rPr>
        <w:t>(Xue and Tian, 2025)</w:t>
      </w:r>
      <w:r w:rsidR="00A66807">
        <w:rPr>
          <w:rFonts w:ascii="Times New Roman" w:hAnsi="Times New Roman" w:cs="Times New Roman"/>
          <w:sz w:val="24"/>
          <w:szCs w:val="24"/>
        </w:rPr>
        <w:fldChar w:fldCharType="end"/>
      </w:r>
      <w:r w:rsidRPr="00395063">
        <w:rPr>
          <w:rFonts w:ascii="Times New Roman" w:hAnsi="Times New Roman" w:cs="Times New Roman"/>
          <w:sz w:val="24"/>
          <w:szCs w:val="24"/>
        </w:rPr>
        <w:t>.</w:t>
      </w:r>
    </w:p>
    <w:p w14:paraId="6C929141" w14:textId="2C6ED7E4" w:rsidR="003D0D42" w:rsidRPr="00395063" w:rsidRDefault="003D0D42" w:rsidP="001A5AED">
      <w:pPr>
        <w:pStyle w:val="Heading3"/>
        <w:spacing w:line="360" w:lineRule="auto"/>
        <w:rPr>
          <w:rFonts w:cs="Times New Roman"/>
          <w:szCs w:val="24"/>
        </w:rPr>
      </w:pPr>
      <w:bookmarkStart w:id="6" w:name="_Toc234496000"/>
      <w:r w:rsidRPr="00395063">
        <w:rPr>
          <w:rFonts w:cs="Times New Roman"/>
          <w:szCs w:val="24"/>
        </w:rPr>
        <w:t>Behavioural Segmentation</w:t>
      </w:r>
      <w:bookmarkEnd w:id="6"/>
    </w:p>
    <w:p w14:paraId="4DDB6904" w14:textId="590F1680" w:rsidR="003D0D42" w:rsidRPr="00395063" w:rsidRDefault="003D0D42" w:rsidP="001A5AED">
      <w:pPr>
        <w:spacing w:line="360" w:lineRule="auto"/>
        <w:rPr>
          <w:rFonts w:ascii="Times New Roman" w:hAnsi="Times New Roman" w:cs="Times New Roman"/>
          <w:sz w:val="24"/>
          <w:szCs w:val="24"/>
        </w:rPr>
      </w:pPr>
      <w:r w:rsidRPr="00395063">
        <w:rPr>
          <w:rFonts w:ascii="Times New Roman" w:hAnsi="Times New Roman" w:cs="Times New Roman"/>
          <w:sz w:val="24"/>
          <w:szCs w:val="24"/>
        </w:rPr>
        <w:t>By segmenting consumers based on their purchasing, brand loyalty, and willingness to adopt sustainable practices, LUSH can gain insight into their buying habits and preferences</w:t>
      </w:r>
      <w:r w:rsidR="00A66807">
        <w:rPr>
          <w:rFonts w:ascii="Times New Roman" w:hAnsi="Times New Roman" w:cs="Times New Roman"/>
          <w:sz w:val="24"/>
          <w:szCs w:val="24"/>
        </w:rPr>
        <w:t xml:space="preserve"> </w:t>
      </w:r>
      <w:r w:rsidR="00A66807">
        <w:rPr>
          <w:rFonts w:ascii="Times New Roman" w:hAnsi="Times New Roman" w:cs="Times New Roman"/>
          <w:sz w:val="24"/>
          <w:szCs w:val="24"/>
        </w:rPr>
        <w:fldChar w:fldCharType="begin" w:fldLock="1"/>
      </w:r>
      <w:r w:rsidR="00A66807">
        <w:rPr>
          <w:rFonts w:ascii="Times New Roman" w:hAnsi="Times New Roman" w:cs="Times New Roman"/>
          <w:sz w:val="24"/>
          <w:szCs w:val="24"/>
        </w:rPr>
        <w:instrText>ADDIN CSL_CITATION {"citationItems":[{"id":"ITEM-1","itemData":{"ISSN":"26667843","author":[{"dropping-particle":"","family":"Agarwal","given":"Sugandha","non-dropping-particle":"","parse-names":false,"suffix":""},{"dropping-particle":"","family":"Kweh","given":"Qian Long","non-dropping-particle":"","parse-names":false,"suffix":""},{"dropping-particle":"","family":"Goh","given":"Khang Wen","non-dropping-particle":"","parse-names":false,"suffix":""},{"dropping-particle":"","family":"Wider","given":"Walton","non-dropping-particle":"","parse-names":false,"suffix":""}],"container-title":"Cleaner and Responsible Consumption","id":"ITEM-1","issued":{"date-parts":[["2025","9"]]},"page":"100298","title":"Redefining marketing strategies through sustainability: Influencing consumer behavior in the circular economy: A systematic review and future research roadmap","type":"article-journal","volume":"18"},"uris":["http://www.mendeley.com/documents/?uuid=d38202b8-3e3f-4e0a-a121-5d29cf099dce"]}],"mendeley":{"formattedCitation":"(Agarwal &lt;i&gt;et al.&lt;/i&gt;, 2025)","plainTextFormattedCitation":"(Agarwal et al., 2025)","previouslyFormattedCitation":"(Agarwal &lt;i&gt;et al.&lt;/i&gt;, 2025)"},"properties":{"noteIndex":0},"schema":"https://github.com/citation-style-language/schema/raw/master/csl-citation.json"}</w:instrText>
      </w:r>
      <w:r w:rsidR="00A66807">
        <w:rPr>
          <w:rFonts w:ascii="Times New Roman" w:hAnsi="Times New Roman" w:cs="Times New Roman"/>
          <w:sz w:val="24"/>
          <w:szCs w:val="24"/>
        </w:rPr>
        <w:fldChar w:fldCharType="separate"/>
      </w:r>
      <w:r w:rsidR="00A66807" w:rsidRPr="00A66807">
        <w:rPr>
          <w:rFonts w:ascii="Times New Roman" w:hAnsi="Times New Roman" w:cs="Times New Roman"/>
          <w:noProof/>
          <w:sz w:val="24"/>
          <w:szCs w:val="24"/>
        </w:rPr>
        <w:t xml:space="preserve">(Agarwal </w:t>
      </w:r>
      <w:r w:rsidR="00A66807" w:rsidRPr="00A66807">
        <w:rPr>
          <w:rFonts w:ascii="Times New Roman" w:hAnsi="Times New Roman" w:cs="Times New Roman"/>
          <w:i/>
          <w:noProof/>
          <w:sz w:val="24"/>
          <w:szCs w:val="24"/>
        </w:rPr>
        <w:t>et al.</w:t>
      </w:r>
      <w:r w:rsidR="00A66807" w:rsidRPr="00A66807">
        <w:rPr>
          <w:rFonts w:ascii="Times New Roman" w:hAnsi="Times New Roman" w:cs="Times New Roman"/>
          <w:noProof/>
          <w:sz w:val="24"/>
          <w:szCs w:val="24"/>
        </w:rPr>
        <w:t>, 2025)</w:t>
      </w:r>
      <w:r w:rsidR="00A66807">
        <w:rPr>
          <w:rFonts w:ascii="Times New Roman" w:hAnsi="Times New Roman" w:cs="Times New Roman"/>
          <w:sz w:val="24"/>
          <w:szCs w:val="24"/>
        </w:rPr>
        <w:fldChar w:fldCharType="end"/>
      </w:r>
      <w:r w:rsidRPr="00395063">
        <w:rPr>
          <w:rFonts w:ascii="Times New Roman" w:hAnsi="Times New Roman" w:cs="Times New Roman"/>
          <w:sz w:val="24"/>
          <w:szCs w:val="24"/>
        </w:rPr>
        <w:t>. The first category is made up of LUSH customers who have a habit of buying ethically-made cosmetics and are willing to try environmentally-friendly innovations. They know the brand, and this eases adoption risk and boosts the chance of repeat refills. These customers are encouraged to use refill stations in place of single-use packaging, which increases their lifetime value, builds long-term loyalty, and works towards LUSH's circular consumption goals</w:t>
      </w:r>
      <w:r w:rsidR="00A66807">
        <w:rPr>
          <w:rFonts w:ascii="Times New Roman" w:hAnsi="Times New Roman" w:cs="Times New Roman"/>
          <w:sz w:val="24"/>
          <w:szCs w:val="24"/>
        </w:rPr>
        <w:t xml:space="preserve"> </w:t>
      </w:r>
      <w:r w:rsidR="00A66807">
        <w:rPr>
          <w:rFonts w:ascii="Times New Roman" w:hAnsi="Times New Roman" w:cs="Times New Roman"/>
          <w:sz w:val="24"/>
          <w:szCs w:val="24"/>
        </w:rPr>
        <w:fldChar w:fldCharType="begin" w:fldLock="1"/>
      </w:r>
      <w:r w:rsidR="00A66807">
        <w:rPr>
          <w:rFonts w:ascii="Times New Roman" w:hAnsi="Times New Roman" w:cs="Times New Roman"/>
          <w:sz w:val="24"/>
          <w:szCs w:val="24"/>
        </w:rPr>
        <w:instrText>ADDIN CSL_CITATION {"citationItems":[{"id":"ITEM-1","itemData":{"ISSN":"2590289X","author":[{"dropping-particle":"","family":"Coelho","given":"Patricia Megale","non-dropping-particle":"","parse-names":false,"suffix":""},{"dropping-particle":"","family":"Corona","given":"Blanca","non-dropping-particle":"","parse-names":false,"suffix":""},{"dropping-particle":"","family":"Klooster","given":"Roland","non-dropping-particle":"ten","parse-names":false,"suffix":""},{"dropping-particle":"","family":"Worrell","given":"Ernst","non-dropping-particle":"","parse-names":false,"suffix":""}],"container-title":"Resources, Conservation &amp; Recycling: X","id":"ITEM-1","issued":{"date-parts":[["2020","5"]]},"page":"100037","title":"Sustainability of reusable packaging–Current situation and trends","type":"article-journal","volume":"6"},"uris":["http://www.mendeley.com/documents/?uuid=95cee31f-6d5f-4993-a426-baaf4db50d0e"]}],"mendeley":{"formattedCitation":"(Coelho &lt;i&gt;et al.&lt;/i&gt;, 2020)","plainTextFormattedCitation":"(Coelho et al., 2020)","previouslyFormattedCitation":"(Coelho &lt;i&gt;et al.&lt;/i&gt;, 2020)"},"properties":{"noteIndex":0},"schema":"https://github.com/citation-style-language/schema/raw/master/csl-citation.json"}</w:instrText>
      </w:r>
      <w:r w:rsidR="00A66807">
        <w:rPr>
          <w:rFonts w:ascii="Times New Roman" w:hAnsi="Times New Roman" w:cs="Times New Roman"/>
          <w:sz w:val="24"/>
          <w:szCs w:val="24"/>
        </w:rPr>
        <w:fldChar w:fldCharType="separate"/>
      </w:r>
      <w:r w:rsidR="00A66807" w:rsidRPr="00A66807">
        <w:rPr>
          <w:rFonts w:ascii="Times New Roman" w:hAnsi="Times New Roman" w:cs="Times New Roman"/>
          <w:noProof/>
          <w:sz w:val="24"/>
          <w:szCs w:val="24"/>
        </w:rPr>
        <w:t xml:space="preserve">(Coelho </w:t>
      </w:r>
      <w:r w:rsidR="00A66807" w:rsidRPr="00A66807">
        <w:rPr>
          <w:rFonts w:ascii="Times New Roman" w:hAnsi="Times New Roman" w:cs="Times New Roman"/>
          <w:i/>
          <w:noProof/>
          <w:sz w:val="24"/>
          <w:szCs w:val="24"/>
        </w:rPr>
        <w:t>et al.</w:t>
      </w:r>
      <w:r w:rsidR="00A66807" w:rsidRPr="00A66807">
        <w:rPr>
          <w:rFonts w:ascii="Times New Roman" w:hAnsi="Times New Roman" w:cs="Times New Roman"/>
          <w:noProof/>
          <w:sz w:val="24"/>
          <w:szCs w:val="24"/>
        </w:rPr>
        <w:t>, 2020)</w:t>
      </w:r>
      <w:r w:rsidR="00A66807">
        <w:rPr>
          <w:rFonts w:ascii="Times New Roman" w:hAnsi="Times New Roman" w:cs="Times New Roman"/>
          <w:sz w:val="24"/>
          <w:szCs w:val="24"/>
        </w:rPr>
        <w:fldChar w:fldCharType="end"/>
      </w:r>
      <w:r w:rsidRPr="00395063">
        <w:rPr>
          <w:rFonts w:ascii="Times New Roman" w:hAnsi="Times New Roman" w:cs="Times New Roman"/>
          <w:sz w:val="24"/>
          <w:szCs w:val="24"/>
        </w:rPr>
        <w:t>.</w:t>
      </w:r>
    </w:p>
    <w:p w14:paraId="7558A8C6" w14:textId="3357CAF9" w:rsidR="003D0D42" w:rsidRPr="00395063" w:rsidRDefault="003D0D42" w:rsidP="001A5AED">
      <w:pPr>
        <w:pStyle w:val="Heading2"/>
        <w:spacing w:line="360" w:lineRule="auto"/>
      </w:pPr>
      <w:bookmarkStart w:id="7" w:name="_Toc234496001"/>
      <w:r w:rsidRPr="00395063">
        <w:t>Targeting Strategy</w:t>
      </w:r>
      <w:bookmarkEnd w:id="7"/>
      <w:r w:rsidRPr="00395063">
        <w:t xml:space="preserve"> </w:t>
      </w:r>
    </w:p>
    <w:p w14:paraId="654FAA77" w14:textId="5B7953C2" w:rsidR="003D0D42" w:rsidRPr="00395063" w:rsidRDefault="003D0D42" w:rsidP="001A5AED">
      <w:pPr>
        <w:spacing w:line="360" w:lineRule="auto"/>
        <w:rPr>
          <w:rFonts w:ascii="Times New Roman" w:hAnsi="Times New Roman" w:cs="Times New Roman"/>
          <w:sz w:val="24"/>
          <w:szCs w:val="24"/>
        </w:rPr>
      </w:pPr>
      <w:r w:rsidRPr="00395063">
        <w:rPr>
          <w:rFonts w:ascii="Times New Roman" w:hAnsi="Times New Roman" w:cs="Times New Roman"/>
          <w:sz w:val="24"/>
          <w:szCs w:val="24"/>
        </w:rPr>
        <w:t>LUSH EcoRefill needs to take a differentiated approach in targeting customers and focus on environmentally conscious Millennials and Generation Z consumers who are in the age range of 20-40 years and make frequent purchases of premium ethical personal care products</w:t>
      </w:r>
      <w:r w:rsidR="00A66807">
        <w:rPr>
          <w:rFonts w:ascii="Times New Roman" w:hAnsi="Times New Roman" w:cs="Times New Roman"/>
          <w:sz w:val="24"/>
          <w:szCs w:val="24"/>
        </w:rPr>
        <w:t xml:space="preserve"> </w:t>
      </w:r>
      <w:r w:rsidR="00A66807">
        <w:rPr>
          <w:rFonts w:ascii="Times New Roman" w:hAnsi="Times New Roman" w:cs="Times New Roman"/>
          <w:sz w:val="24"/>
          <w:szCs w:val="24"/>
        </w:rPr>
        <w:fldChar w:fldCharType="begin" w:fldLock="1"/>
      </w:r>
      <w:r w:rsidR="00A66807">
        <w:rPr>
          <w:rFonts w:ascii="Times New Roman" w:hAnsi="Times New Roman" w:cs="Times New Roman"/>
          <w:sz w:val="24"/>
          <w:szCs w:val="24"/>
        </w:rPr>
        <w:instrText>ADDIN CSL_CITATION {"citationItems":[{"id":"ITEM-1","itemData":{"ISSN":"2071-1050","abstract":"Concerns about environmental protection and sustainable consumption increased among Generation Z, as a consequence of more perceived risks emerging in the context of climate change and depletion of natural resources. The aim of the present research was to identify the main factors that influence the intention to purchase eco-products among the young generation. Quantitative marketing research was carried out on a sample of 269 Gen Z. The research results proved that purchasing intention for eco-products is strongly influenced by the perceived quality of environmentally friendly products, consumer consciousness about eco-products, perceived value of green products, and consumer trust in ecological products. Lower influences were recorded in terms of perceived price and perceived availability of eco-products, with improved total effects when considering the mediating role of eco-trust. Consequently, the provision of eco-products could lead to image benefits for organizations.","author":[{"dropping-particle":"","family":"Filip","given":"Alina","non-dropping-particle":"","parse-names":false,"suffix":""},{"dropping-particle":"","family":"Stancu","given":"Alin","non-dropping-particle":"","parse-names":false,"suffix":""},{"dropping-particle":"","family":"Onișor","given":"Lucian-Florin","non-dropping-particle":"","parse-names":false,"suffix":""},{"dropping-particle":"","family":"Mogoș","given":"Oana Cristina","non-dropping-particle":"","parse-names":false,"suffix":""},{"dropping-particle":"","family":"Catană","given":"Ștefan-Alexandru","non-dropping-particle":"","parse-names":false,"suffix":""},{"dropping-particle":"","family":"Goldbach","given":"Dumitru","non-dropping-particle":"","parse-names":false,"suffix":""}],"container-title":"Sustainability","id":"ITEM-1","issue":"2","issued":{"date-parts":[["2025","1","15"]]},"page":"629","title":"Drivers of Purchase Intentions of Generation Z on Eco-Products","type":"article-journal","volume":"17"},"uris":["http://www.mendeley.com/documents/?uuid=cefab04d-b050-4823-845b-64b9bec627b7"]}],"mendeley":{"formattedCitation":"(Filip &lt;i&gt;et al.&lt;/i&gt;, 2025)","plainTextFormattedCitation":"(Filip et al., 2025)","previouslyFormattedCitation":"(Filip &lt;i&gt;et al.&lt;/i&gt;, 2025)"},"properties":{"noteIndex":0},"schema":"https://github.com/citation-style-language/schema/raw/master/csl-citation.json"}</w:instrText>
      </w:r>
      <w:r w:rsidR="00A66807">
        <w:rPr>
          <w:rFonts w:ascii="Times New Roman" w:hAnsi="Times New Roman" w:cs="Times New Roman"/>
          <w:sz w:val="24"/>
          <w:szCs w:val="24"/>
        </w:rPr>
        <w:fldChar w:fldCharType="separate"/>
      </w:r>
      <w:r w:rsidR="00A66807" w:rsidRPr="00A66807">
        <w:rPr>
          <w:rFonts w:ascii="Times New Roman" w:hAnsi="Times New Roman" w:cs="Times New Roman"/>
          <w:noProof/>
          <w:sz w:val="24"/>
          <w:szCs w:val="24"/>
        </w:rPr>
        <w:t xml:space="preserve">(Filip </w:t>
      </w:r>
      <w:r w:rsidR="00A66807" w:rsidRPr="00A66807">
        <w:rPr>
          <w:rFonts w:ascii="Times New Roman" w:hAnsi="Times New Roman" w:cs="Times New Roman"/>
          <w:i/>
          <w:noProof/>
          <w:sz w:val="24"/>
          <w:szCs w:val="24"/>
        </w:rPr>
        <w:t>et al.</w:t>
      </w:r>
      <w:r w:rsidR="00A66807" w:rsidRPr="00A66807">
        <w:rPr>
          <w:rFonts w:ascii="Times New Roman" w:hAnsi="Times New Roman" w:cs="Times New Roman"/>
          <w:noProof/>
          <w:sz w:val="24"/>
          <w:szCs w:val="24"/>
        </w:rPr>
        <w:t>, 2025)</w:t>
      </w:r>
      <w:r w:rsidR="00A66807">
        <w:rPr>
          <w:rFonts w:ascii="Times New Roman" w:hAnsi="Times New Roman" w:cs="Times New Roman"/>
          <w:sz w:val="24"/>
          <w:szCs w:val="24"/>
        </w:rPr>
        <w:fldChar w:fldCharType="end"/>
      </w:r>
      <w:r w:rsidRPr="00395063">
        <w:rPr>
          <w:rFonts w:ascii="Times New Roman" w:hAnsi="Times New Roman" w:cs="Times New Roman"/>
          <w:sz w:val="24"/>
          <w:szCs w:val="24"/>
        </w:rPr>
        <w:t>. This segment is particularly appealing as it offers high purchasing power and high environmental awareness, which translates to its receptivity for product-refill systems that deliver product quality while minimizing plastic waste. A secondary target market will be the environmentally conscious families and working professionals looking for practical solutions to minimize household waste without sacrificing convenience</w:t>
      </w:r>
      <w:r w:rsidR="00A66807">
        <w:rPr>
          <w:rFonts w:ascii="Times New Roman" w:hAnsi="Times New Roman" w:cs="Times New Roman"/>
          <w:sz w:val="24"/>
          <w:szCs w:val="24"/>
        </w:rPr>
        <w:t xml:space="preserve"> </w:t>
      </w:r>
      <w:r w:rsidR="00A66807">
        <w:rPr>
          <w:rFonts w:ascii="Times New Roman" w:hAnsi="Times New Roman" w:cs="Times New Roman"/>
          <w:sz w:val="24"/>
          <w:szCs w:val="24"/>
        </w:rPr>
        <w:fldChar w:fldCharType="begin" w:fldLock="1"/>
      </w:r>
      <w:r w:rsidR="0061611D">
        <w:rPr>
          <w:rFonts w:ascii="Times New Roman" w:hAnsi="Times New Roman" w:cs="Times New Roman"/>
          <w:sz w:val="24"/>
          <w:szCs w:val="24"/>
        </w:rPr>
        <w:instrText>ADDIN CSL_CITATION {"citationItems":[{"id":"ITEM-1","itemData":{"ISSN":"09213449","author":[{"dropping-particle":"","family":"Nguyen","given":"Trang Thi Thu","non-dropping-particle":"","parse-names":false,"suffix":""},{"dropping-particle":"","family":"Hetherington","given":"Jack B.","non-dropping-particle":"","parse-names":false,"suffix":""},{"dropping-particle":"","family":"O'Connor","given":"Patrick J.","non-dropping-particle":"","parse-names":false,"suffix":""},{"dropping-particle":"","family":"Malek","given":"Lenka","non-dropping-particle":"","parse-names":false,"suffix":""}],"container-title":"Resources, Conservation and Recycling","id":"ITEM-1","issued":{"date-parts":[["2025","6"]]},"page":"108296","title":"Sustainable food consumption: Sustainability-conscious consumers do not reduce food waste but nutrition-conscious consumers do","type":"article-journal","volume":"219"},"uris":["http://www.mendeley.com/documents/?uuid=3967fba2-7fae-4d8e-a63e-3a9282e2193b"]}],"mendeley":{"formattedCitation":"(Nguyen &lt;i&gt;et al.&lt;/i&gt;, 2025)","plainTextFormattedCitation":"(Nguyen et al., 2025)","previouslyFormattedCitation":"(Nguyen &lt;i&gt;et al.&lt;/i&gt;, 2025)"},"properties":{"noteIndex":0},"schema":"https://github.com/citation-style-language/schema/raw/master/csl-citation.json"}</w:instrText>
      </w:r>
      <w:r w:rsidR="00A66807">
        <w:rPr>
          <w:rFonts w:ascii="Times New Roman" w:hAnsi="Times New Roman" w:cs="Times New Roman"/>
          <w:sz w:val="24"/>
          <w:szCs w:val="24"/>
        </w:rPr>
        <w:fldChar w:fldCharType="separate"/>
      </w:r>
      <w:r w:rsidR="00A66807" w:rsidRPr="00A66807">
        <w:rPr>
          <w:rFonts w:ascii="Times New Roman" w:hAnsi="Times New Roman" w:cs="Times New Roman"/>
          <w:noProof/>
          <w:sz w:val="24"/>
          <w:szCs w:val="24"/>
        </w:rPr>
        <w:t xml:space="preserve">(Nguyen </w:t>
      </w:r>
      <w:r w:rsidR="00A66807" w:rsidRPr="00A66807">
        <w:rPr>
          <w:rFonts w:ascii="Times New Roman" w:hAnsi="Times New Roman" w:cs="Times New Roman"/>
          <w:i/>
          <w:noProof/>
          <w:sz w:val="24"/>
          <w:szCs w:val="24"/>
        </w:rPr>
        <w:t>et al.</w:t>
      </w:r>
      <w:r w:rsidR="00A66807" w:rsidRPr="00A66807">
        <w:rPr>
          <w:rFonts w:ascii="Times New Roman" w:hAnsi="Times New Roman" w:cs="Times New Roman"/>
          <w:noProof/>
          <w:sz w:val="24"/>
          <w:szCs w:val="24"/>
        </w:rPr>
        <w:t>, 2025)</w:t>
      </w:r>
      <w:r w:rsidR="00A66807">
        <w:rPr>
          <w:rFonts w:ascii="Times New Roman" w:hAnsi="Times New Roman" w:cs="Times New Roman"/>
          <w:sz w:val="24"/>
          <w:szCs w:val="24"/>
        </w:rPr>
        <w:fldChar w:fldCharType="end"/>
      </w:r>
      <w:r w:rsidRPr="00395063">
        <w:rPr>
          <w:rFonts w:ascii="Times New Roman" w:hAnsi="Times New Roman" w:cs="Times New Roman"/>
          <w:sz w:val="24"/>
          <w:szCs w:val="24"/>
        </w:rPr>
        <w:t>. By targeting these customer segments, LUSH can ensure the maximization of customer lifetime value, improving repeat purchase rates and bolstering its sustainability-focused brand image</w:t>
      </w:r>
      <w:r w:rsidR="0061611D">
        <w:rPr>
          <w:rFonts w:ascii="Times New Roman" w:hAnsi="Times New Roman" w:cs="Times New Roman"/>
          <w:sz w:val="24"/>
          <w:szCs w:val="24"/>
        </w:rPr>
        <w:t xml:space="preserve"> </w:t>
      </w:r>
      <w:r w:rsidR="0061611D">
        <w:rPr>
          <w:rFonts w:ascii="Times New Roman" w:hAnsi="Times New Roman" w:cs="Times New Roman"/>
          <w:sz w:val="24"/>
          <w:szCs w:val="24"/>
        </w:rPr>
        <w:fldChar w:fldCharType="begin" w:fldLock="1"/>
      </w:r>
      <w:r w:rsidR="0061611D">
        <w:rPr>
          <w:rFonts w:ascii="Times New Roman" w:hAnsi="Times New Roman" w:cs="Times New Roman"/>
          <w:sz w:val="24"/>
          <w:szCs w:val="24"/>
        </w:rPr>
        <w:instrText>ADDIN CSL_CITATION {"citationItems":[{"id":"ITEM-1","itemData":{"ISSN":"2071-1050","abstract":"This study rigorously examines the relationship between circular economy service quality and brand value, focusing on the mediating roles of customer satisfaction, brand image, and customer loyalty. Amid the growing adoption of circular economy principles to enhance sustainability and resource efficiency, the impact of such practices on brand value remains underexplored. This research addresses this gap by developing and testing an integrated model of circular economy service quality and its influence on brand value. Using a quantitative methodology, this study collected data from customers engaged with companies employing circular economy practices. A structured survey assessed the perceptions of circular economy service quality, customer satisfaction, brand image, customer loyalty, and brand value. Advanced statistical techniques, including structural equation modeling (SEM), were employed to analyze the data and evaluate the proposed relationships. The results revealed significant positive correlations between circular economy service quality, customer satisfaction, brand image, and customer loyalty. Furthermore, the mediating roles of customer satisfaction, brand image, and customer loyalty in the relationship between circular economy service quality and brand value were validated. High-quality circular economy services fostered customer satisfaction, enhanced brand image, and strengthened customer loyalty, collectively driving increased brand value. This research underscored two critical implications. First, circular economy service quality was identified as a pivotal factor in enhancing brand value. By offering sustainable and efficient services, organizations can deliver superior customer experiences, cultivate a strong brand image, and ultimately boost brand value. Second, the mediating variables—customer satisfaction, brand image, and customer loyalty—were shown to play essential roles in amplifying the impact of circular economy service quality on brand value. Organizations should strategically focus on optimizing these factors to maximize brand performance. These findings provide valuable insights for businesses aiming to integrate sustainability into their operations while enhancing brand equity and market performance.","author":[{"dropping-particle":"","family":"Sah","given":"Amit Kumar","non-dropping-particle":"","parse-names":false,"suffix":""},{"dropping-particle":"","family":"Hong","given":"Yao-Ming","non-dropping-particle":"","parse-names":false,"suffix":""},{"dropping-particle":"","family":"Huang","given":"Kuo-Chung","non-dropping-particle":"","parse-names":false,"suffix":""}],"container-title":"Sustainability","id":"ITEM-1","issue":"3","issued":{"date-parts":[["2025","2","6"]]},"page":"1332","title":"Enhancing Brand Value Through Circular Economy Service Quality: The Mediating Roles of Customer Satisfaction, Brand Image, and Customer Loyalty","type":"article-journal","volume":"17"},"uris":["http://www.mendeley.com/documents/?uuid=50f6b5fc-e5c4-4583-b6ae-101995788315"]}],"mendeley":{"formattedCitation":"(Sah, Hong and Huang, 2025)","plainTextFormattedCitation":"(Sah, Hong and Huang, 2025)","previouslyFormattedCitation":"(Sah, Hong and Huang, 2025)"},"properties":{"noteIndex":0},"schema":"https://github.com/citation-style-language/schema/raw/master/csl-citation.json"}</w:instrText>
      </w:r>
      <w:r w:rsidR="0061611D">
        <w:rPr>
          <w:rFonts w:ascii="Times New Roman" w:hAnsi="Times New Roman" w:cs="Times New Roman"/>
          <w:sz w:val="24"/>
          <w:szCs w:val="24"/>
        </w:rPr>
        <w:fldChar w:fldCharType="separate"/>
      </w:r>
      <w:r w:rsidR="0061611D" w:rsidRPr="0061611D">
        <w:rPr>
          <w:rFonts w:ascii="Times New Roman" w:hAnsi="Times New Roman" w:cs="Times New Roman"/>
          <w:noProof/>
          <w:sz w:val="24"/>
          <w:szCs w:val="24"/>
        </w:rPr>
        <w:t>(Sah, Hong and Huang, 2025)</w:t>
      </w:r>
      <w:r w:rsidR="0061611D">
        <w:rPr>
          <w:rFonts w:ascii="Times New Roman" w:hAnsi="Times New Roman" w:cs="Times New Roman"/>
          <w:sz w:val="24"/>
          <w:szCs w:val="24"/>
        </w:rPr>
        <w:fldChar w:fldCharType="end"/>
      </w:r>
      <w:r w:rsidRPr="00395063">
        <w:rPr>
          <w:rFonts w:ascii="Times New Roman" w:hAnsi="Times New Roman" w:cs="Times New Roman"/>
          <w:sz w:val="24"/>
          <w:szCs w:val="24"/>
        </w:rPr>
        <w:t>. Thus, a differentiated targeting strategy is more likely to be effective in the long term than a mass marketing strategy, which is consistent with consumers' expectations and that of the company's ethical positioning.</w:t>
      </w:r>
    </w:p>
    <w:p w14:paraId="3C4B7EDB" w14:textId="46AC0B08" w:rsidR="003D0D42" w:rsidRPr="00395063" w:rsidRDefault="003D0D42" w:rsidP="001A5AED">
      <w:pPr>
        <w:pStyle w:val="Heading2"/>
        <w:spacing w:line="360" w:lineRule="auto"/>
      </w:pPr>
      <w:bookmarkStart w:id="8" w:name="_Toc234496002"/>
      <w:r w:rsidRPr="00395063">
        <w:t>Differentiation Strategy</w:t>
      </w:r>
      <w:bookmarkEnd w:id="8"/>
      <w:r w:rsidRPr="00395063">
        <w:t xml:space="preserve"> </w:t>
      </w:r>
    </w:p>
    <w:p w14:paraId="374E796A" w14:textId="6FE29D7E" w:rsidR="003D0D42" w:rsidRPr="00395063" w:rsidRDefault="003D0D42" w:rsidP="001A5AED">
      <w:pPr>
        <w:spacing w:line="360" w:lineRule="auto"/>
        <w:rPr>
          <w:rFonts w:ascii="Times New Roman" w:hAnsi="Times New Roman" w:cs="Times New Roman"/>
          <w:sz w:val="24"/>
          <w:szCs w:val="24"/>
        </w:rPr>
      </w:pPr>
      <w:r w:rsidRPr="00395063">
        <w:rPr>
          <w:rFonts w:ascii="Times New Roman" w:hAnsi="Times New Roman" w:cs="Times New Roman"/>
          <w:sz w:val="24"/>
          <w:szCs w:val="24"/>
        </w:rPr>
        <w:t>While some cosmetics companies have developed refill programs, like The Body Shop or Faith in Nature, LUSH EcoRefill sets itself apart with a circular consumption model that incorporates refill stations with reusable aluminium bottles, handmade products, cruelty-free production and ethically sourced ingredients</w:t>
      </w:r>
      <w:r w:rsidR="0061611D">
        <w:rPr>
          <w:rFonts w:ascii="Times New Roman" w:hAnsi="Times New Roman" w:cs="Times New Roman"/>
          <w:sz w:val="24"/>
          <w:szCs w:val="24"/>
        </w:rPr>
        <w:t xml:space="preserve"> </w:t>
      </w:r>
      <w:r w:rsidR="0061611D">
        <w:rPr>
          <w:rFonts w:ascii="Times New Roman" w:hAnsi="Times New Roman" w:cs="Times New Roman"/>
          <w:sz w:val="24"/>
          <w:szCs w:val="24"/>
        </w:rPr>
        <w:fldChar w:fldCharType="begin" w:fldLock="1"/>
      </w:r>
      <w:r w:rsidR="0061611D">
        <w:rPr>
          <w:rFonts w:ascii="Times New Roman" w:hAnsi="Times New Roman" w:cs="Times New Roman"/>
          <w:sz w:val="24"/>
          <w:szCs w:val="24"/>
        </w:rPr>
        <w:instrText>ADDIN CSL_CITATION {"citationItems":[{"id":"ITEM-1","itemData":{"ISSN":"2071-1050","abstract":"The cosmetics industry is undergoing a transformative shift toward sustainability due to growing consumer demand for eco-friendly products and the urgent need to reduce environmental impact. Challenges exist at every phase of a product’s life cycle, requiring effective strategies to drive sustainability. Upcycling—the repurposing of byproduct waste materials or useless products—emerges as a powerful strategy to advance circularity, minimize waste, and conserve resources. Central to this process is sustainable ingredient sourcing, particularly the use of agro-food industry waste and byproducts, which often contain high-value bioactive compounds suitable for cosmetic applications. Beyond sourcing, other upcycling strategies can be applied across the cosmetic life cycle, such as optimizing production, valorizing post-consumer plastic waste, and reducing carbon footprint through innovative practices such as carbon dioxide capture and repurposing. This review explores the role of upcycling and other sustainable practices in reshaping the cosmetics industry, from product design to post-consumer use. It also underscores the importance of consumer education on sustainable consumption to promote responsible beauty practices. The findings highlight how upcycling and other sustainability approaches can significantly reduce the industry’s environmental footprint. For long-term sustainability, the study recommends continued innovation in waste valorization, resource optimization, and consumer education, ensuring a holistic approach to reducing cosmetics’ environmental footprint throughout their life cycle.","author":[{"dropping-particle":"","family":"Martins","given":"Ana M.","non-dropping-particle":"","parse-names":false,"suffix":""},{"dropping-particle":"","family":"Silva","given":"Ana T.","non-dropping-particle":"","parse-names":false,"suffix":""},{"dropping-particle":"","family":"Marto","given":"Joana M.","non-dropping-particle":"","parse-names":false,"suffix":""}],"container-title":"Sustainability","id":"ITEM-1","issue":"13","issued":{"date-parts":[["2025","6","22"]]},"page":"5738","title":"Advancing Cosmetic Sustainability: Upcycling for a Circular Product Life Cycle","type":"article-journal","volume":"17"},"uris":["http://www.mendeley.com/documents/?uuid=eb6d5744-b3ea-404b-a76b-17b2c996ee32"]}],"mendeley":{"formattedCitation":"(Martins, Silva and Marto, 2025)","plainTextFormattedCitation":"(Martins, Silva and Marto, 2025)","previouslyFormattedCitation":"(Martins, Silva and Marto, 2025)"},"properties":{"noteIndex":0},"schema":"https://github.com/citation-style-language/schema/raw/master/csl-citation.json"}</w:instrText>
      </w:r>
      <w:r w:rsidR="0061611D">
        <w:rPr>
          <w:rFonts w:ascii="Times New Roman" w:hAnsi="Times New Roman" w:cs="Times New Roman"/>
          <w:sz w:val="24"/>
          <w:szCs w:val="24"/>
        </w:rPr>
        <w:fldChar w:fldCharType="separate"/>
      </w:r>
      <w:r w:rsidR="0061611D" w:rsidRPr="0061611D">
        <w:rPr>
          <w:rFonts w:ascii="Times New Roman" w:hAnsi="Times New Roman" w:cs="Times New Roman"/>
          <w:noProof/>
          <w:sz w:val="24"/>
          <w:szCs w:val="24"/>
        </w:rPr>
        <w:t>(Martins, Silva and Marto, 2025)</w:t>
      </w:r>
      <w:r w:rsidR="0061611D">
        <w:rPr>
          <w:rFonts w:ascii="Times New Roman" w:hAnsi="Times New Roman" w:cs="Times New Roman"/>
          <w:sz w:val="24"/>
          <w:szCs w:val="24"/>
        </w:rPr>
        <w:fldChar w:fldCharType="end"/>
      </w:r>
      <w:r w:rsidRPr="00395063">
        <w:rPr>
          <w:rFonts w:ascii="Times New Roman" w:hAnsi="Times New Roman" w:cs="Times New Roman"/>
          <w:sz w:val="24"/>
          <w:szCs w:val="24"/>
        </w:rPr>
        <w:t>. LUSH is not just a sustainability initiative, but part of its overall brand purpose, allowing the refill experience to integrate with other sustainability efforts. Such an integrated approach will be more challenging for the competitors to copy, resulting in better customer loyalty and reaffirming the unique ethical brand image of the company</w:t>
      </w:r>
      <w:r w:rsidR="0061611D">
        <w:rPr>
          <w:rFonts w:ascii="Times New Roman" w:hAnsi="Times New Roman" w:cs="Times New Roman"/>
          <w:sz w:val="24"/>
          <w:szCs w:val="24"/>
        </w:rPr>
        <w:t xml:space="preserve"> </w:t>
      </w:r>
      <w:r w:rsidR="0061611D">
        <w:rPr>
          <w:rFonts w:ascii="Times New Roman" w:hAnsi="Times New Roman" w:cs="Times New Roman"/>
          <w:sz w:val="24"/>
          <w:szCs w:val="24"/>
        </w:rPr>
        <w:fldChar w:fldCharType="begin" w:fldLock="1"/>
      </w:r>
      <w:r w:rsidR="0061611D">
        <w:rPr>
          <w:rFonts w:ascii="Times New Roman" w:hAnsi="Times New Roman" w:cs="Times New Roman"/>
          <w:sz w:val="24"/>
          <w:szCs w:val="24"/>
        </w:rPr>
        <w:instrText>ADDIN CSL_CITATION {"citationItems":[{"id":"ITEM-1","itemData":{"ISSN":"2331-1975","author":[{"dropping-particle":"","family":"Canta Honores","given":"Jorge Luis","non-dropping-particle":"","parse-names":false,"suffix":""},{"dropping-particle":"","family":"Barcellos-Paula","given":"Luciano","non-dropping-particle":"","parse-names":false,"suffix":""}],"container-title":"Cogent Business &amp; Management","id":"ITEM-1","issue":"1","issued":{"date-parts":[["2024","12","31"]]},"title":"Mediation of brand reputation and image in the relationship between perceived corporate social responsibility and brand equity and loyalty of technology companies among Generation Z: the moderating role of gender","type":"article-journal","volume":"11"},"uris":["http://www.mendeley.com/documents/?uuid=82d6da6d-e3a5-4ca1-a975-68b99c4c9cc8"]}],"mendeley":{"formattedCitation":"(Canta Honores and Barcellos-Paula, 2024)","plainTextFormattedCitation":"(Canta Honores and Barcellos-Paula, 2024)","previouslyFormattedCitation":"(Canta Honores and Barcellos-Paula, 2024)"},"properties":{"noteIndex":0},"schema":"https://github.com/citation-style-language/schema/raw/master/csl-citation.json"}</w:instrText>
      </w:r>
      <w:r w:rsidR="0061611D">
        <w:rPr>
          <w:rFonts w:ascii="Times New Roman" w:hAnsi="Times New Roman" w:cs="Times New Roman"/>
          <w:sz w:val="24"/>
          <w:szCs w:val="24"/>
        </w:rPr>
        <w:fldChar w:fldCharType="separate"/>
      </w:r>
      <w:r w:rsidR="0061611D" w:rsidRPr="0061611D">
        <w:rPr>
          <w:rFonts w:ascii="Times New Roman" w:hAnsi="Times New Roman" w:cs="Times New Roman"/>
          <w:noProof/>
          <w:sz w:val="24"/>
          <w:szCs w:val="24"/>
        </w:rPr>
        <w:t>(Canta Honores and Barcellos-Paula, 2024)</w:t>
      </w:r>
      <w:r w:rsidR="0061611D">
        <w:rPr>
          <w:rFonts w:ascii="Times New Roman" w:hAnsi="Times New Roman" w:cs="Times New Roman"/>
          <w:sz w:val="24"/>
          <w:szCs w:val="24"/>
        </w:rPr>
        <w:fldChar w:fldCharType="end"/>
      </w:r>
      <w:r w:rsidRPr="00395063">
        <w:rPr>
          <w:rFonts w:ascii="Times New Roman" w:hAnsi="Times New Roman" w:cs="Times New Roman"/>
          <w:sz w:val="24"/>
          <w:szCs w:val="24"/>
        </w:rPr>
        <w:t>.</w:t>
      </w:r>
    </w:p>
    <w:p w14:paraId="5894B9E3" w14:textId="51300C6C" w:rsidR="003D0D42" w:rsidRPr="00395063" w:rsidRDefault="003D0D42" w:rsidP="001A5AED">
      <w:pPr>
        <w:pStyle w:val="Heading2"/>
        <w:spacing w:line="360" w:lineRule="auto"/>
      </w:pPr>
      <w:bookmarkStart w:id="9" w:name="_Toc234496003"/>
      <w:r w:rsidRPr="00395063">
        <w:t>Positioning Strategy</w:t>
      </w:r>
      <w:bookmarkEnd w:id="9"/>
      <w:r w:rsidRPr="00395063">
        <w:t xml:space="preserve"> </w:t>
      </w:r>
    </w:p>
    <w:p w14:paraId="5CAC2642" w14:textId="0173427C" w:rsidR="003D0D42" w:rsidRPr="00395063" w:rsidRDefault="003D0D42" w:rsidP="001A5AED">
      <w:pPr>
        <w:spacing w:line="360" w:lineRule="auto"/>
        <w:rPr>
          <w:rFonts w:ascii="Times New Roman" w:hAnsi="Times New Roman" w:cs="Times New Roman"/>
          <w:sz w:val="24"/>
          <w:szCs w:val="24"/>
        </w:rPr>
      </w:pPr>
      <w:r w:rsidRPr="00395063">
        <w:rPr>
          <w:rFonts w:ascii="Times New Roman" w:hAnsi="Times New Roman" w:cs="Times New Roman"/>
          <w:sz w:val="24"/>
          <w:szCs w:val="24"/>
        </w:rPr>
        <w:t>LUSH EcoRefill needs to be viewed as a high-quality personalized care product, which can help consumers mitigate the use of plastic without sacrificing quality, values, or overall shopping experience. The value proposition goes beyond the environment and is a combination of convenience, product performance, and responsible consumption in a trusted brand</w:t>
      </w:r>
      <w:r w:rsidR="0061611D">
        <w:rPr>
          <w:rFonts w:ascii="Times New Roman" w:hAnsi="Times New Roman" w:cs="Times New Roman"/>
          <w:sz w:val="24"/>
          <w:szCs w:val="24"/>
        </w:rPr>
        <w:t xml:space="preserve"> </w:t>
      </w:r>
      <w:r w:rsidR="0061611D">
        <w:rPr>
          <w:rFonts w:ascii="Times New Roman" w:hAnsi="Times New Roman" w:cs="Times New Roman"/>
          <w:sz w:val="24"/>
          <w:szCs w:val="24"/>
        </w:rPr>
        <w:fldChar w:fldCharType="begin" w:fldLock="1"/>
      </w:r>
      <w:r w:rsidR="0061611D">
        <w:rPr>
          <w:rFonts w:ascii="Times New Roman" w:hAnsi="Times New Roman" w:cs="Times New Roman"/>
          <w:sz w:val="24"/>
          <w:szCs w:val="24"/>
        </w:rPr>
        <w:instrText>ADDIN CSL_CITATION {"citationItems":[{"id":"ITEM-1","itemData":{"ISSN":"09596526","author":[{"dropping-particle":"","family":"Laukkanen","given":"Minttu","non-dropping-particle":"","parse-names":false,"suffix":""},{"dropping-particle":"","family":"Tura","given":"Nina","non-dropping-particle":"","parse-names":false,"suffix":""}],"container-title":"Journal of Cleaner Production","id":"ITEM-1","issued":{"date-parts":[["2022","12"]]},"page":"134321","title":"Sustainable value propositions and customer perceived value: Clothing library case","type":"article-journal","volume":"378"},"uris":["http://www.mendeley.com/documents/?uuid=6eac937d-8570-4288-bd36-b9ee46a0a939"]}],"mendeley":{"formattedCitation":"(Laukkanen and Tura, 2022)","plainTextFormattedCitation":"(Laukkanen and Tura, 2022)","previouslyFormattedCitation":"(Laukkanen and Tura, 2022)"},"properties":{"noteIndex":0},"schema":"https://github.com/citation-style-language/schema/raw/master/csl-citation.json"}</w:instrText>
      </w:r>
      <w:r w:rsidR="0061611D">
        <w:rPr>
          <w:rFonts w:ascii="Times New Roman" w:hAnsi="Times New Roman" w:cs="Times New Roman"/>
          <w:sz w:val="24"/>
          <w:szCs w:val="24"/>
        </w:rPr>
        <w:fldChar w:fldCharType="separate"/>
      </w:r>
      <w:r w:rsidR="0061611D" w:rsidRPr="0061611D">
        <w:rPr>
          <w:rFonts w:ascii="Times New Roman" w:hAnsi="Times New Roman" w:cs="Times New Roman"/>
          <w:noProof/>
          <w:sz w:val="24"/>
          <w:szCs w:val="24"/>
        </w:rPr>
        <w:t>(Laukkanen and Tura, 2022)</w:t>
      </w:r>
      <w:r w:rsidR="0061611D">
        <w:rPr>
          <w:rFonts w:ascii="Times New Roman" w:hAnsi="Times New Roman" w:cs="Times New Roman"/>
          <w:sz w:val="24"/>
          <w:szCs w:val="24"/>
        </w:rPr>
        <w:fldChar w:fldCharType="end"/>
      </w:r>
      <w:r w:rsidRPr="00395063">
        <w:rPr>
          <w:rFonts w:ascii="Times New Roman" w:hAnsi="Times New Roman" w:cs="Times New Roman"/>
          <w:sz w:val="24"/>
          <w:szCs w:val="24"/>
        </w:rPr>
        <w:t xml:space="preserve">. </w:t>
      </w:r>
      <w:r w:rsidR="00484340" w:rsidRPr="00484340">
        <w:rPr>
          <w:rFonts w:ascii="Times New Roman" w:hAnsi="Times New Roman" w:cs="Times New Roman"/>
          <w:sz w:val="24"/>
          <w:szCs w:val="24"/>
        </w:rPr>
        <w:t>This results in a consumer image of EcoRefill as an easily accessible contribution to the circular economy with LUSH handmade, cruelty-free cosmetics</w:t>
      </w:r>
      <w:r w:rsidR="0061611D">
        <w:rPr>
          <w:rFonts w:ascii="Times New Roman" w:hAnsi="Times New Roman" w:cs="Times New Roman"/>
          <w:sz w:val="24"/>
          <w:szCs w:val="24"/>
        </w:rPr>
        <w:t xml:space="preserve"> </w:t>
      </w:r>
      <w:r w:rsidR="0061611D">
        <w:rPr>
          <w:rFonts w:ascii="Times New Roman" w:hAnsi="Times New Roman" w:cs="Times New Roman"/>
          <w:sz w:val="24"/>
          <w:szCs w:val="24"/>
        </w:rPr>
        <w:fldChar w:fldCharType="begin" w:fldLock="1"/>
      </w:r>
      <w:r w:rsidR="0061611D">
        <w:rPr>
          <w:rFonts w:ascii="Times New Roman" w:hAnsi="Times New Roman" w:cs="Times New Roman"/>
          <w:sz w:val="24"/>
          <w:szCs w:val="24"/>
        </w:rPr>
        <w:instrText>ADDIN CSL_CITATION {"citationItems":[{"id":"ITEM-1","itemData":{"ISSN":"23525541","author":[{"dropping-particle":"","family":"Martins","given":"Ana M.","non-dropping-particle":"","parse-names":false,"suffix":""},{"dropping-particle":"","family":"Marto","given":"Joana M.","non-dropping-particle":"","parse-names":false,"suffix":""}],"container-title":"Sustainable Chemistry and Pharmacy","id":"ITEM-1","issued":{"date-parts":[["2023","10"]]},"page":"101178","title":"A sustainable life cycle for cosmetics: From design and development to post-use phase","type":"article-journal","volume":"35"},"uris":["http://www.mendeley.com/documents/?uuid=759f4d7e-2fca-48ec-a550-0e41eb68f0a1"]}],"mendeley":{"formattedCitation":"(Martins and Marto, 2023)","plainTextFormattedCitation":"(Martins and Marto, 2023)","previouslyFormattedCitation":"(Martins and Marto, 2023)"},"properties":{"noteIndex":0},"schema":"https://github.com/citation-style-language/schema/raw/master/csl-citation.json"}</w:instrText>
      </w:r>
      <w:r w:rsidR="0061611D">
        <w:rPr>
          <w:rFonts w:ascii="Times New Roman" w:hAnsi="Times New Roman" w:cs="Times New Roman"/>
          <w:sz w:val="24"/>
          <w:szCs w:val="24"/>
        </w:rPr>
        <w:fldChar w:fldCharType="separate"/>
      </w:r>
      <w:r w:rsidR="0061611D" w:rsidRPr="0061611D">
        <w:rPr>
          <w:rFonts w:ascii="Times New Roman" w:hAnsi="Times New Roman" w:cs="Times New Roman"/>
          <w:noProof/>
          <w:sz w:val="24"/>
          <w:szCs w:val="24"/>
        </w:rPr>
        <w:t>(Martins and Marto, 2023)</w:t>
      </w:r>
      <w:r w:rsidR="0061611D">
        <w:rPr>
          <w:rFonts w:ascii="Times New Roman" w:hAnsi="Times New Roman" w:cs="Times New Roman"/>
          <w:sz w:val="24"/>
          <w:szCs w:val="24"/>
        </w:rPr>
        <w:fldChar w:fldCharType="end"/>
      </w:r>
      <w:r w:rsidRPr="00395063">
        <w:rPr>
          <w:rFonts w:ascii="Times New Roman" w:hAnsi="Times New Roman" w:cs="Times New Roman"/>
          <w:sz w:val="24"/>
          <w:szCs w:val="24"/>
        </w:rPr>
        <w:t xml:space="preserve">. </w:t>
      </w:r>
      <w:r w:rsidR="00484340" w:rsidRPr="00484340">
        <w:rPr>
          <w:rFonts w:ascii="Times New Roman" w:hAnsi="Times New Roman" w:cs="Times New Roman"/>
          <w:sz w:val="24"/>
          <w:szCs w:val="24"/>
        </w:rPr>
        <w:t>The placement builds brand value and will help to enable LUSH to maintain its sustainability leadership and competitive advantage in the long term.</w:t>
      </w:r>
    </w:p>
    <w:p w14:paraId="5344A84A" w14:textId="77777777" w:rsidR="003D0D42" w:rsidRPr="00395063" w:rsidRDefault="003D0D42" w:rsidP="001A5AED">
      <w:pPr>
        <w:pStyle w:val="Heading1"/>
        <w:jc w:val="left"/>
      </w:pPr>
      <w:bookmarkStart w:id="10" w:name="_Toc234496004"/>
      <w:r w:rsidRPr="00395063">
        <w:t>Element 3: Marketing Mix (7Ps)</w:t>
      </w:r>
      <w:bookmarkEnd w:id="10"/>
    </w:p>
    <w:p w14:paraId="0BF8F175" w14:textId="44845566" w:rsidR="003D0D42" w:rsidRPr="00395063" w:rsidRDefault="003D0D42" w:rsidP="001A5AED">
      <w:pPr>
        <w:pStyle w:val="Heading2"/>
        <w:spacing w:line="360" w:lineRule="auto"/>
      </w:pPr>
      <w:bookmarkStart w:id="11" w:name="_Toc234496005"/>
      <w:r w:rsidRPr="00395063">
        <w:t>Introduction</w:t>
      </w:r>
      <w:bookmarkEnd w:id="11"/>
      <w:r w:rsidRPr="00395063">
        <w:t xml:space="preserve"> </w:t>
      </w:r>
    </w:p>
    <w:p w14:paraId="6853CF6C" w14:textId="37D143BF" w:rsidR="003D0D42" w:rsidRDefault="00484340" w:rsidP="001A5AED">
      <w:pPr>
        <w:spacing w:line="360" w:lineRule="auto"/>
        <w:rPr>
          <w:rFonts w:ascii="Times New Roman" w:hAnsi="Times New Roman" w:cs="Times New Roman"/>
          <w:sz w:val="24"/>
          <w:szCs w:val="24"/>
        </w:rPr>
      </w:pPr>
      <w:r w:rsidRPr="00484340">
        <w:rPr>
          <w:rFonts w:ascii="Times New Roman" w:hAnsi="Times New Roman" w:cs="Times New Roman"/>
          <w:sz w:val="24"/>
          <w:szCs w:val="24"/>
        </w:rPr>
        <w:t>The marketing mix can be used as an approach to develop the LUSH EcoRefill concept into a viable product and program for the market, which is sustainable in the long run. The 7Ps model would be suitable for EcoRefill because they are a mix of high quality personal care products and refilling service in store, rather than the 4Ps. The following analysis critically reviews the effect of each marketing mix element on the value to the customer, sustainability and long term business growth.</w:t>
      </w:r>
    </w:p>
    <w:p w14:paraId="0F58C879" w14:textId="005DBB8A" w:rsidR="001A040A" w:rsidRDefault="001A040A" w:rsidP="001A5AED">
      <w:pPr>
        <w:spacing w:after="0" w:line="360" w:lineRule="auto"/>
        <w:rPr>
          <w:rFonts w:ascii="Times New Roman" w:hAnsi="Times New Roman" w:cs="Times New Roman"/>
          <w:sz w:val="24"/>
          <w:szCs w:val="24"/>
        </w:rPr>
      </w:pPr>
      <w:r>
        <w:rPr>
          <w:noProof/>
        </w:rPr>
        <w:drawing>
          <wp:inline distT="0" distB="0" distL="0" distR="0" wp14:anchorId="26494297" wp14:editId="7A43BD94">
            <wp:extent cx="3810000" cy="3185160"/>
            <wp:effectExtent l="0" t="0" r="0" b="0"/>
            <wp:docPr id="1025590391" name="Picture 1" descr="The 7 Ps of Marketing Mix | SkillsYouN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The 7 Ps of Marketing Mix | SkillsYouNe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29566" cy="3201517"/>
                    </a:xfrm>
                    <a:prstGeom prst="rect">
                      <a:avLst/>
                    </a:prstGeom>
                    <a:noFill/>
                    <a:ln>
                      <a:noFill/>
                    </a:ln>
                  </pic:spPr>
                </pic:pic>
              </a:graphicData>
            </a:graphic>
          </wp:inline>
        </w:drawing>
      </w:r>
    </w:p>
    <w:p w14:paraId="2BD6610A" w14:textId="71ACA284" w:rsidR="001A040A" w:rsidRPr="001A040A" w:rsidRDefault="001A040A" w:rsidP="001A5AED">
      <w:pPr>
        <w:spacing w:after="0" w:line="360" w:lineRule="auto"/>
        <w:rPr>
          <w:rStyle w:val="Hyperlink"/>
          <w:rFonts w:ascii="Times New Roman" w:hAnsi="Times New Roman" w:cs="Times New Roman"/>
          <w:sz w:val="24"/>
          <w:szCs w:val="24"/>
        </w:rPr>
      </w:pPr>
      <w:r w:rsidRPr="00F538E8">
        <w:rPr>
          <w:rFonts w:ascii="Times New Roman" w:hAnsi="Times New Roman" w:cs="Times New Roman"/>
          <w:b/>
          <w:bCs/>
          <w:sz w:val="24"/>
          <w:szCs w:val="24"/>
        </w:rPr>
        <w:t>Figure</w:t>
      </w:r>
      <w:r w:rsidR="006B7054" w:rsidRPr="00F538E8">
        <w:rPr>
          <w:rFonts w:ascii="Times New Roman" w:hAnsi="Times New Roman" w:cs="Times New Roman"/>
          <w:b/>
          <w:bCs/>
          <w:sz w:val="24"/>
          <w:szCs w:val="24"/>
        </w:rPr>
        <w:t xml:space="preserve"> 2</w:t>
      </w:r>
      <w:r w:rsidRPr="00F538E8">
        <w:rPr>
          <w:rFonts w:ascii="Times New Roman" w:hAnsi="Times New Roman" w:cs="Times New Roman"/>
          <w:b/>
          <w:bCs/>
          <w:sz w:val="24"/>
          <w:szCs w:val="24"/>
        </w:rPr>
        <w:t>:</w:t>
      </w:r>
      <w:r>
        <w:rPr>
          <w:rFonts w:ascii="Times New Roman" w:hAnsi="Times New Roman" w:cs="Times New Roman"/>
          <w:sz w:val="24"/>
          <w:szCs w:val="24"/>
        </w:rPr>
        <w:t xml:space="preserve"> </w:t>
      </w:r>
      <w:r w:rsidRPr="001A040A">
        <w:rPr>
          <w:rFonts w:ascii="Times New Roman" w:hAnsi="Times New Roman" w:cs="Times New Roman"/>
          <w:sz w:val="24"/>
          <w:szCs w:val="24"/>
        </w:rPr>
        <w:fldChar w:fldCharType="begin"/>
      </w:r>
      <w:r w:rsidRPr="001A040A">
        <w:rPr>
          <w:rFonts w:ascii="Times New Roman" w:hAnsi="Times New Roman" w:cs="Times New Roman"/>
          <w:sz w:val="24"/>
          <w:szCs w:val="24"/>
        </w:rPr>
        <w:instrText>HYPERLINK "https://www.skillsyouneed.com/lead/7-marketing-ps.html" \t "_blank"</w:instrText>
      </w:r>
      <w:r w:rsidRPr="001A040A">
        <w:rPr>
          <w:rFonts w:ascii="Times New Roman" w:hAnsi="Times New Roman" w:cs="Times New Roman"/>
          <w:sz w:val="24"/>
          <w:szCs w:val="24"/>
        </w:rPr>
      </w:r>
      <w:r w:rsidRPr="001A040A">
        <w:rPr>
          <w:rFonts w:ascii="Times New Roman" w:hAnsi="Times New Roman" w:cs="Times New Roman"/>
          <w:sz w:val="24"/>
          <w:szCs w:val="24"/>
        </w:rPr>
        <w:fldChar w:fldCharType="separate"/>
      </w:r>
      <w:r w:rsidRPr="001A040A">
        <w:rPr>
          <w:rStyle w:val="Hyperlink"/>
          <w:rFonts w:ascii="Times New Roman" w:hAnsi="Times New Roman" w:cs="Times New Roman"/>
          <w:sz w:val="24"/>
          <w:szCs w:val="24"/>
        </w:rPr>
        <w:t>The 7 Ps of Marketing Mix</w:t>
      </w:r>
    </w:p>
    <w:p w14:paraId="37FD2125" w14:textId="5A5596D8" w:rsidR="001A040A" w:rsidRPr="00395063" w:rsidRDefault="001A040A" w:rsidP="001A5AED">
      <w:pPr>
        <w:spacing w:after="0" w:line="360" w:lineRule="auto"/>
        <w:rPr>
          <w:rFonts w:ascii="Times New Roman" w:hAnsi="Times New Roman" w:cs="Times New Roman"/>
          <w:sz w:val="24"/>
          <w:szCs w:val="24"/>
        </w:rPr>
      </w:pPr>
      <w:r w:rsidRPr="001A040A">
        <w:rPr>
          <w:rFonts w:ascii="Times New Roman" w:hAnsi="Times New Roman" w:cs="Times New Roman"/>
          <w:sz w:val="24"/>
          <w:szCs w:val="24"/>
        </w:rPr>
        <w:fldChar w:fldCharType="end"/>
      </w:r>
    </w:p>
    <w:p w14:paraId="72494BBB" w14:textId="093B2F77" w:rsidR="003D0D42" w:rsidRPr="00395063" w:rsidRDefault="003D0D42" w:rsidP="001A5AED">
      <w:pPr>
        <w:pStyle w:val="Heading2"/>
        <w:spacing w:line="360" w:lineRule="auto"/>
      </w:pPr>
      <w:bookmarkStart w:id="12" w:name="_Toc234496006"/>
      <w:r w:rsidRPr="00395063">
        <w:t>Product</w:t>
      </w:r>
      <w:bookmarkEnd w:id="12"/>
      <w:r w:rsidRPr="00395063">
        <w:t xml:space="preserve"> </w:t>
      </w:r>
    </w:p>
    <w:p w14:paraId="00EB3B8D" w14:textId="78B75BE4" w:rsidR="003D0D42" w:rsidRPr="00395063" w:rsidRDefault="00484340" w:rsidP="001A5AED">
      <w:pPr>
        <w:spacing w:line="360" w:lineRule="auto"/>
        <w:rPr>
          <w:rFonts w:ascii="Times New Roman" w:hAnsi="Times New Roman" w:cs="Times New Roman"/>
          <w:sz w:val="24"/>
          <w:szCs w:val="24"/>
        </w:rPr>
      </w:pPr>
      <w:r w:rsidRPr="00484340">
        <w:rPr>
          <w:rFonts w:ascii="Times New Roman" w:hAnsi="Times New Roman" w:cs="Times New Roman"/>
          <w:sz w:val="24"/>
          <w:szCs w:val="24"/>
        </w:rPr>
        <w:t>LUSH EcoRefill's product strategy needs to reflect more than an eco-friendly refill, it needs to be a high quality personal care refill system. Both the product quality (shampoo, conditioner, shower gel, hand wash and body lotion) and the sustainable consumption (aluminium reusable bottles, dedicated in-store refill stations) are all adding value to the offering. This integrated solution aligns with the ethical approach of LUSH's brand, in line with the values already established, the method of production is cruelty free, formulations are handmade and ingredients are responsibly sourced</w:t>
      </w:r>
      <w:r w:rsidR="0061611D">
        <w:rPr>
          <w:rFonts w:ascii="Times New Roman" w:hAnsi="Times New Roman" w:cs="Times New Roman"/>
          <w:sz w:val="24"/>
          <w:szCs w:val="24"/>
        </w:rPr>
        <w:t xml:space="preserve"> </w:t>
      </w:r>
      <w:r w:rsidR="0061611D">
        <w:rPr>
          <w:rFonts w:ascii="Times New Roman" w:hAnsi="Times New Roman" w:cs="Times New Roman"/>
          <w:sz w:val="24"/>
          <w:szCs w:val="24"/>
        </w:rPr>
        <w:fldChar w:fldCharType="begin" w:fldLock="1"/>
      </w:r>
      <w:r w:rsidR="0061611D">
        <w:rPr>
          <w:rFonts w:ascii="Times New Roman" w:hAnsi="Times New Roman" w:cs="Times New Roman"/>
          <w:sz w:val="24"/>
          <w:szCs w:val="24"/>
        </w:rPr>
        <w:instrText>ADDIN CSL_CITATION {"citationItems":[{"id":"ITEM-1","itemData":{"author":[{"dropping-particle":"","family":"Figueiras","given":"Sonalie","non-dropping-particle":"","parse-names":false,"suffix":""}],"id":"ITEM-1","issued":{"date-parts":[["2015"]]},"title":"Top 10 Reasons LUSH Fresh Handmade Cosmetics is a Great Green Brand","type":"article-journal"},"uris":["http://www.mendeley.com/documents/?uuid=dab035c6-a91a-4d41-a54d-d2af1d905ea0"]}],"mendeley":{"formattedCitation":"(Figueiras, 2015)","plainTextFormattedCitation":"(Figueiras, 2015)","previouslyFormattedCitation":"(Figueiras, 2015)"},"properties":{"noteIndex":0},"schema":"https://github.com/citation-style-language/schema/raw/master/csl-citation.json"}</w:instrText>
      </w:r>
      <w:r w:rsidR="0061611D">
        <w:rPr>
          <w:rFonts w:ascii="Times New Roman" w:hAnsi="Times New Roman" w:cs="Times New Roman"/>
          <w:sz w:val="24"/>
          <w:szCs w:val="24"/>
        </w:rPr>
        <w:fldChar w:fldCharType="separate"/>
      </w:r>
      <w:r w:rsidR="0061611D" w:rsidRPr="0061611D">
        <w:rPr>
          <w:rFonts w:ascii="Times New Roman" w:hAnsi="Times New Roman" w:cs="Times New Roman"/>
          <w:noProof/>
          <w:sz w:val="24"/>
          <w:szCs w:val="24"/>
        </w:rPr>
        <w:t>(Figueiras, 2015)</w:t>
      </w:r>
      <w:r w:rsidR="0061611D">
        <w:rPr>
          <w:rFonts w:ascii="Times New Roman" w:hAnsi="Times New Roman" w:cs="Times New Roman"/>
          <w:sz w:val="24"/>
          <w:szCs w:val="24"/>
        </w:rPr>
        <w:fldChar w:fldCharType="end"/>
      </w:r>
      <w:r w:rsidR="003D0D42" w:rsidRPr="00395063">
        <w:rPr>
          <w:rFonts w:ascii="Times New Roman" w:hAnsi="Times New Roman" w:cs="Times New Roman"/>
          <w:sz w:val="24"/>
          <w:szCs w:val="24"/>
        </w:rPr>
        <w:t xml:space="preserve">. </w:t>
      </w:r>
      <w:r w:rsidRPr="00484340">
        <w:rPr>
          <w:rFonts w:ascii="Times New Roman" w:hAnsi="Times New Roman" w:cs="Times New Roman"/>
          <w:sz w:val="24"/>
          <w:szCs w:val="24"/>
        </w:rPr>
        <w:t>The reusable bottle is a long-term asset as opposed to a one-time-use package, going along with the concepts of the circular economy and eliminating single-use plastic containers</w:t>
      </w:r>
      <w:r w:rsidR="0061611D">
        <w:rPr>
          <w:rFonts w:ascii="Times New Roman" w:hAnsi="Times New Roman" w:cs="Times New Roman"/>
          <w:sz w:val="24"/>
          <w:szCs w:val="24"/>
        </w:rPr>
        <w:t xml:space="preserve"> </w:t>
      </w:r>
      <w:r w:rsidR="0061611D">
        <w:rPr>
          <w:rFonts w:ascii="Times New Roman" w:hAnsi="Times New Roman" w:cs="Times New Roman"/>
          <w:sz w:val="24"/>
          <w:szCs w:val="24"/>
        </w:rPr>
        <w:fldChar w:fldCharType="begin" w:fldLock="1"/>
      </w:r>
      <w:r w:rsidR="0061611D">
        <w:rPr>
          <w:rFonts w:ascii="Times New Roman" w:hAnsi="Times New Roman" w:cs="Times New Roman"/>
          <w:sz w:val="24"/>
          <w:szCs w:val="24"/>
        </w:rPr>
        <w:instrText>ADDIN CSL_CITATION {"citationItems":[{"id":"ITEM-1","itemData":{"author":[{"dropping-particle":"","family":"Kachook","given":"Olga","non-dropping-particle":"","parse-names":false,"suffix":""}],"id":"ITEM-1","issued":{"date-parts":[["2022"]]},"title":"Guidance for Reusable Packaging","type":"article-journal"},"uris":["http://www.mendeley.com/documents/?uuid=01c895f3-7295-41d9-b50e-1d7a2def2452"]}],"mendeley":{"formattedCitation":"(Kachook, 2022)","plainTextFormattedCitation":"(Kachook, 2022)","previouslyFormattedCitation":"(Kachook, 2022)"},"properties":{"noteIndex":0},"schema":"https://github.com/citation-style-language/schema/raw/master/csl-citation.json"}</w:instrText>
      </w:r>
      <w:r w:rsidR="0061611D">
        <w:rPr>
          <w:rFonts w:ascii="Times New Roman" w:hAnsi="Times New Roman" w:cs="Times New Roman"/>
          <w:sz w:val="24"/>
          <w:szCs w:val="24"/>
        </w:rPr>
        <w:fldChar w:fldCharType="separate"/>
      </w:r>
      <w:r w:rsidR="0061611D" w:rsidRPr="0061611D">
        <w:rPr>
          <w:rFonts w:ascii="Times New Roman" w:hAnsi="Times New Roman" w:cs="Times New Roman"/>
          <w:noProof/>
          <w:sz w:val="24"/>
          <w:szCs w:val="24"/>
        </w:rPr>
        <w:t>(Kachook, 2022)</w:t>
      </w:r>
      <w:r w:rsidR="0061611D">
        <w:rPr>
          <w:rFonts w:ascii="Times New Roman" w:hAnsi="Times New Roman" w:cs="Times New Roman"/>
          <w:sz w:val="24"/>
          <w:szCs w:val="24"/>
        </w:rPr>
        <w:fldChar w:fldCharType="end"/>
      </w:r>
      <w:r w:rsidR="003D0D42" w:rsidRPr="00395063">
        <w:rPr>
          <w:rFonts w:ascii="Times New Roman" w:hAnsi="Times New Roman" w:cs="Times New Roman"/>
          <w:sz w:val="24"/>
          <w:szCs w:val="24"/>
        </w:rPr>
        <w:t xml:space="preserve">. </w:t>
      </w:r>
      <w:r w:rsidRPr="00484340">
        <w:rPr>
          <w:rFonts w:ascii="Times New Roman" w:hAnsi="Times New Roman" w:cs="Times New Roman"/>
          <w:sz w:val="24"/>
          <w:szCs w:val="24"/>
        </w:rPr>
        <w:t>Furthermore, the refill option encourages customers to return to the shop for more products, which increases the engagement and consequently raises customer lifetime value</w:t>
      </w:r>
      <w:r w:rsidR="0061611D">
        <w:rPr>
          <w:rFonts w:ascii="Times New Roman" w:hAnsi="Times New Roman" w:cs="Times New Roman"/>
          <w:sz w:val="24"/>
          <w:szCs w:val="24"/>
        </w:rPr>
        <w:t xml:space="preserve"> </w:t>
      </w:r>
      <w:r w:rsidR="0061611D">
        <w:rPr>
          <w:rFonts w:ascii="Times New Roman" w:hAnsi="Times New Roman" w:cs="Times New Roman"/>
          <w:sz w:val="24"/>
          <w:szCs w:val="24"/>
        </w:rPr>
        <w:fldChar w:fldCharType="begin" w:fldLock="1"/>
      </w:r>
      <w:r w:rsidR="0061611D">
        <w:rPr>
          <w:rFonts w:ascii="Times New Roman" w:hAnsi="Times New Roman" w:cs="Times New Roman"/>
          <w:sz w:val="24"/>
          <w:szCs w:val="24"/>
        </w:rPr>
        <w:instrText>ADDIN CSL_CITATION {"citationItems":[{"id":"ITEM-1","itemData":{"ISSN":"1389-5753","abstract":"The selection of relevant variables is critical for providing personalized product and service recommendations on e-commerce businesses. However, the integration of e-loyalty-related features into recommender systems remains underexplored. This study aims to investigate the impact of incorporating e-loyalty indicators, such as purchase frequency and platform engagement, on the performance of recommender systems in the context of e-commerce businesses. Using three well-established recommender system models and four real-world datasets, we conducted computational experiments to assess performance improvements when e-loyalty features are incorporated. The results show that integrating e-loyalty-related features significantly enhances the performance of recommendation systems, with sequential deep neural networks outperforming other algorithms. Our study contributes to the literature by highlighting the value of leveraging customer loyalty data to enhance recommendation accuracy. Theoretical implications include underscoring the importance of using longitudinal user engagement data in recommender systems to move beyond static personalization toward adaptive, behavior-aware technologies. From a practical perspective, our findings suggest that incorporating e-loyalty features can improve recommendation accuracy, offering valuable insights for e-commerce businesses seeking to personalize their services. This research offers original contributions by focusing on the role of loyalty-driven features in improving recommender systems, an area that remains largely underexplored.","author":[{"dropping-particle":"","family":"Esmeli","given":"Ramazan","non-dropping-particle":"","parse-names":false,"suffix":""},{"dropping-particle":"","family":"Can","given":"Ali Selcuk","non-dropping-particle":"","parse-names":false,"suffix":""},{"dropping-particle":"","family":"Awad","given":"Aya","non-dropping-particle":"","parse-names":false,"suffix":""},{"dropping-particle":"","family":"Bader-El-Den","given":"Mohamed","non-dropping-particle":"","parse-names":false,"suffix":""}],"container-title":"Electronic Commerce Research","id":"ITEM-1","issue":"2","issued":{"date-parts":[["2026","4","20"]]},"page":"1581-1607","title":"Understanding customer loyalty-aware recommender systems in E-commerce: an analytical perspective","type":"article-journal","volume":"26"},"uris":["http://www.mendeley.com/documents/?uuid=fadc4e88-5eb4-4657-9ad5-cec5288e6893"]}],"mendeley":{"formattedCitation":"(Esmeli &lt;i&gt;et al.&lt;/i&gt;, 2026)","plainTextFormattedCitation":"(Esmeli et al., 2026)","previouslyFormattedCitation":"(Esmeli &lt;i&gt;et al.&lt;/i&gt;, 2026)"},"properties":{"noteIndex":0},"schema":"https://github.com/citation-style-language/schema/raw/master/csl-citation.json"}</w:instrText>
      </w:r>
      <w:r w:rsidR="0061611D">
        <w:rPr>
          <w:rFonts w:ascii="Times New Roman" w:hAnsi="Times New Roman" w:cs="Times New Roman"/>
          <w:sz w:val="24"/>
          <w:szCs w:val="24"/>
        </w:rPr>
        <w:fldChar w:fldCharType="separate"/>
      </w:r>
      <w:r w:rsidR="0061611D" w:rsidRPr="0061611D">
        <w:rPr>
          <w:rFonts w:ascii="Times New Roman" w:hAnsi="Times New Roman" w:cs="Times New Roman"/>
          <w:noProof/>
          <w:sz w:val="24"/>
          <w:szCs w:val="24"/>
        </w:rPr>
        <w:t xml:space="preserve">(Esmeli </w:t>
      </w:r>
      <w:r w:rsidR="0061611D" w:rsidRPr="0061611D">
        <w:rPr>
          <w:rFonts w:ascii="Times New Roman" w:hAnsi="Times New Roman" w:cs="Times New Roman"/>
          <w:i/>
          <w:noProof/>
          <w:sz w:val="24"/>
          <w:szCs w:val="24"/>
        </w:rPr>
        <w:t>et al.</w:t>
      </w:r>
      <w:r w:rsidR="0061611D" w:rsidRPr="0061611D">
        <w:rPr>
          <w:rFonts w:ascii="Times New Roman" w:hAnsi="Times New Roman" w:cs="Times New Roman"/>
          <w:noProof/>
          <w:sz w:val="24"/>
          <w:szCs w:val="24"/>
        </w:rPr>
        <w:t>, 2026)</w:t>
      </w:r>
      <w:r w:rsidR="0061611D">
        <w:rPr>
          <w:rFonts w:ascii="Times New Roman" w:hAnsi="Times New Roman" w:cs="Times New Roman"/>
          <w:sz w:val="24"/>
          <w:szCs w:val="24"/>
        </w:rPr>
        <w:fldChar w:fldCharType="end"/>
      </w:r>
      <w:r w:rsidR="003D0D42" w:rsidRPr="00395063">
        <w:rPr>
          <w:rFonts w:ascii="Times New Roman" w:hAnsi="Times New Roman" w:cs="Times New Roman"/>
          <w:sz w:val="24"/>
          <w:szCs w:val="24"/>
        </w:rPr>
        <w:t xml:space="preserve">. </w:t>
      </w:r>
      <w:r w:rsidRPr="00484340">
        <w:rPr>
          <w:rFonts w:ascii="Times New Roman" w:hAnsi="Times New Roman" w:cs="Times New Roman"/>
          <w:sz w:val="24"/>
          <w:szCs w:val="24"/>
        </w:rPr>
        <w:t>LUSH EcoRefill products are environmentally friendly and of excellent quality; they feature a product that is difficult for competitors to duplicate and help to build brand equity and provide a competitive edge.</w:t>
      </w:r>
    </w:p>
    <w:p w14:paraId="5B583204" w14:textId="3E9898EF" w:rsidR="003D0D42" w:rsidRPr="00395063" w:rsidRDefault="003D0D42" w:rsidP="001A5AED">
      <w:pPr>
        <w:pStyle w:val="Heading2"/>
        <w:spacing w:line="360" w:lineRule="auto"/>
      </w:pPr>
      <w:bookmarkStart w:id="13" w:name="_Toc234496007"/>
      <w:r w:rsidRPr="00395063">
        <w:t>Price</w:t>
      </w:r>
      <w:bookmarkEnd w:id="13"/>
      <w:r w:rsidRPr="00395063">
        <w:t xml:space="preserve"> </w:t>
      </w:r>
    </w:p>
    <w:p w14:paraId="61839A38" w14:textId="6C7E713F" w:rsidR="003D0D42" w:rsidRPr="00395063" w:rsidRDefault="00484340" w:rsidP="001A5AED">
      <w:pPr>
        <w:spacing w:line="360" w:lineRule="auto"/>
        <w:rPr>
          <w:rFonts w:ascii="Times New Roman" w:hAnsi="Times New Roman" w:cs="Times New Roman"/>
          <w:sz w:val="24"/>
          <w:szCs w:val="24"/>
        </w:rPr>
      </w:pPr>
      <w:r w:rsidRPr="00484340">
        <w:rPr>
          <w:rFonts w:ascii="Times New Roman" w:hAnsi="Times New Roman" w:cs="Times New Roman"/>
          <w:sz w:val="24"/>
          <w:szCs w:val="24"/>
        </w:rPr>
        <w:t>The pricing of LUSH EcoRefill should be considered carefully to balance positioning and encourage repeat refillers. The first time a reusable aluminium bottle is used, it may cost more than the packaged bottle, however, the bot made reusable products should be cheaper than buying a new bottle containing packaged product. This is a cost-saving plan that encourages sustainable practices and reduces financial barriers to reordering</w:t>
      </w:r>
      <w:r w:rsidR="0061611D">
        <w:rPr>
          <w:rFonts w:ascii="Times New Roman" w:hAnsi="Times New Roman" w:cs="Times New Roman"/>
          <w:sz w:val="24"/>
          <w:szCs w:val="24"/>
        </w:rPr>
        <w:t xml:space="preserve"> </w:t>
      </w:r>
      <w:r w:rsidR="0061611D">
        <w:rPr>
          <w:rFonts w:ascii="Times New Roman" w:hAnsi="Times New Roman" w:cs="Times New Roman"/>
          <w:sz w:val="24"/>
          <w:szCs w:val="24"/>
        </w:rPr>
        <w:fldChar w:fldCharType="begin" w:fldLock="1"/>
      </w:r>
      <w:r w:rsidR="0061611D">
        <w:rPr>
          <w:rFonts w:ascii="Times New Roman" w:hAnsi="Times New Roman" w:cs="Times New Roman"/>
          <w:sz w:val="24"/>
          <w:szCs w:val="24"/>
        </w:rPr>
        <w:instrText>ADDIN CSL_CITATION {"citationItems":[{"id":"ITEM-1","itemData":{"ISSN":"1471-4175","author":[{"dropping-particle":"","family":"Tetteh","given":"Portia Atswei","non-dropping-particle":"","parse-names":false,"suffix":""},{"dropping-particle":"","family":"Osei-Kyei","given":"Robert","non-dropping-particle":"","parse-names":false,"suffix":""},{"dropping-particle":"","family":"Tam","given":"Vivian W.Y.","non-dropping-particle":"","parse-names":false,"suffix":""}],"container-title":"Construction Innovation","id":"ITEM-1","issue":"7","issued":{"date-parts":[["2025","12","15"]]},"page":"235-267","title":"Strategies for sustainable financing of circular infrastructure projects – a systematic review","type":"article-journal","volume":"25"},"uris":["http://www.mendeley.com/documents/?uuid=3d427c49-d4ec-494e-b134-54b4dc62e529"]}],"mendeley":{"formattedCitation":"(Tetteh, Osei-Kyei and Tam, 2025)","plainTextFormattedCitation":"(Tetteh, Osei-Kyei and Tam, 2025)","previouslyFormattedCitation":"(Tetteh, Osei-Kyei and Tam, 2025)"},"properties":{"noteIndex":0},"schema":"https://github.com/citation-style-language/schema/raw/master/csl-citation.json"}</w:instrText>
      </w:r>
      <w:r w:rsidR="0061611D">
        <w:rPr>
          <w:rFonts w:ascii="Times New Roman" w:hAnsi="Times New Roman" w:cs="Times New Roman"/>
          <w:sz w:val="24"/>
          <w:szCs w:val="24"/>
        </w:rPr>
        <w:fldChar w:fldCharType="separate"/>
      </w:r>
      <w:r w:rsidR="0061611D" w:rsidRPr="0061611D">
        <w:rPr>
          <w:rFonts w:ascii="Times New Roman" w:hAnsi="Times New Roman" w:cs="Times New Roman"/>
          <w:noProof/>
          <w:sz w:val="24"/>
          <w:szCs w:val="24"/>
        </w:rPr>
        <w:t>(Tetteh, Osei-Kyei and Tam, 2025)</w:t>
      </w:r>
      <w:r w:rsidR="0061611D">
        <w:rPr>
          <w:rFonts w:ascii="Times New Roman" w:hAnsi="Times New Roman" w:cs="Times New Roman"/>
          <w:sz w:val="24"/>
          <w:szCs w:val="24"/>
        </w:rPr>
        <w:fldChar w:fldCharType="end"/>
      </w:r>
      <w:r w:rsidR="003D0D42" w:rsidRPr="00395063">
        <w:rPr>
          <w:rFonts w:ascii="Times New Roman" w:hAnsi="Times New Roman" w:cs="Times New Roman"/>
          <w:sz w:val="24"/>
          <w:szCs w:val="24"/>
        </w:rPr>
        <w:t xml:space="preserve">. </w:t>
      </w:r>
      <w:r w:rsidRPr="00484340">
        <w:rPr>
          <w:rFonts w:ascii="Times New Roman" w:hAnsi="Times New Roman" w:cs="Times New Roman"/>
          <w:sz w:val="24"/>
          <w:szCs w:val="24"/>
        </w:rPr>
        <w:t>Furthermore, customer loyalty programs that reward customers for making successive purchases could be used to promote loyalty and increase customer lifetime value. LUSH should not only differentiate on price, rather, it should differentiate on the value of premium quality, ethical production and environmental impact.</w:t>
      </w:r>
    </w:p>
    <w:p w14:paraId="10C048B0" w14:textId="40D729C7" w:rsidR="003D0D42" w:rsidRPr="00395063" w:rsidRDefault="003D0D42" w:rsidP="001A5AED">
      <w:pPr>
        <w:pStyle w:val="Heading2"/>
        <w:spacing w:line="360" w:lineRule="auto"/>
      </w:pPr>
      <w:bookmarkStart w:id="14" w:name="_Toc234496008"/>
      <w:r w:rsidRPr="00395063">
        <w:t>Place</w:t>
      </w:r>
      <w:bookmarkEnd w:id="14"/>
      <w:r w:rsidRPr="00395063">
        <w:t xml:space="preserve"> </w:t>
      </w:r>
    </w:p>
    <w:p w14:paraId="3BB14275" w14:textId="20A1AB3A" w:rsidR="003D0D42" w:rsidRPr="00395063" w:rsidRDefault="00484340" w:rsidP="001A5AED">
      <w:pPr>
        <w:spacing w:line="360" w:lineRule="auto"/>
        <w:rPr>
          <w:rFonts w:ascii="Times New Roman" w:hAnsi="Times New Roman" w:cs="Times New Roman"/>
          <w:sz w:val="24"/>
          <w:szCs w:val="24"/>
        </w:rPr>
      </w:pPr>
      <w:r w:rsidRPr="00484340">
        <w:rPr>
          <w:rFonts w:ascii="Times New Roman" w:hAnsi="Times New Roman" w:cs="Times New Roman"/>
          <w:sz w:val="24"/>
          <w:szCs w:val="24"/>
        </w:rPr>
        <w:t>The LUSH EcoRefill place strategy should involve both offline and online channels in order to make it convenient for the customer to refill. Users can find product information and store location online, and refilling in store remains to be refill stations</w:t>
      </w:r>
      <w:r w:rsidR="0061611D">
        <w:rPr>
          <w:rFonts w:ascii="Times New Roman" w:hAnsi="Times New Roman" w:cs="Times New Roman"/>
          <w:sz w:val="24"/>
          <w:szCs w:val="24"/>
        </w:rPr>
        <w:t xml:space="preserve"> </w:t>
      </w:r>
      <w:r w:rsidR="0061611D">
        <w:rPr>
          <w:rFonts w:ascii="Times New Roman" w:hAnsi="Times New Roman" w:cs="Times New Roman"/>
          <w:sz w:val="24"/>
          <w:szCs w:val="24"/>
        </w:rPr>
        <w:fldChar w:fldCharType="begin" w:fldLock="1"/>
      </w:r>
      <w:r w:rsidR="00545199">
        <w:rPr>
          <w:rFonts w:ascii="Times New Roman" w:hAnsi="Times New Roman" w:cs="Times New Roman"/>
          <w:sz w:val="24"/>
          <w:szCs w:val="24"/>
        </w:rPr>
        <w:instrText>ADDIN CSL_CITATION {"citationItems":[{"id":"ITEM-1","itemData":{"author":[{"dropping-particle":"","family":"Defante","given":"Dea","non-dropping-particle":"","parse-names":false,"suffix":""},{"dropping-particle":"","family":"Abada","given":"Jhane Rose","non-dropping-particle":"","parse-names":false,"suffix":""},{"dropping-particle":"","family":"Apostol","given":"Jamaica Zyra","non-dropping-particle":"","parse-names":false,"suffix":""},{"dropping-particle":"Dela","family":"Cruz","given":"Trisha Angela","non-dropping-particle":"","parse-names":false,"suffix":""},{"dropping-particle":"","family":"Avendan","given":"Justine","non-dropping-particle":"","parse-names":false,"suffix":""},{"dropping-particle":"","family":"Peñaflor","given":"Elaisa","non-dropping-particle":"","parse-names":false,"suffix":""},{"dropping-particle":"","family":"Undayon","given":"Evelyn","non-dropping-particle":"","parse-names":false,"suffix":""},{"dropping-particle":"","family":"Usa","given":"Prenzy Mae","non-dropping-particle":"","parse-names":false,"suffix":""},{"dropping-particle":"","family":"Dequeroz","given":"Mhikyla Jane","non-dropping-particle":"","parse-names":false,"suffix":""},{"dropping-particle":"","family":"Santos","given":"January","non-dropping-particle":"","parse-names":false,"suffix":""}],"id":"ITEM-1","issued":{"date-parts":[["2025"]]},"title":"Adoption of In-Store Refill Systems and Its Impact on Consumer Purchase Intention for Personal Care Products","type":"article-journal"},"uris":["http://www.mendeley.com/documents/?uuid=581145d6-e30c-48ab-b334-ad87925dcb29"]}],"mendeley":{"formattedCitation":"(Defante &lt;i&gt;et al.&lt;/i&gt;, 2025)","plainTextFormattedCitation":"(Defante et al., 2025)","previouslyFormattedCitation":"(Defante &lt;i&gt;et al.&lt;/i&gt;, 2025)"},"properties":{"noteIndex":0},"schema":"https://github.com/citation-style-language/schema/raw/master/csl-citation.json"}</w:instrText>
      </w:r>
      <w:r w:rsidR="0061611D">
        <w:rPr>
          <w:rFonts w:ascii="Times New Roman" w:hAnsi="Times New Roman" w:cs="Times New Roman"/>
          <w:sz w:val="24"/>
          <w:szCs w:val="24"/>
        </w:rPr>
        <w:fldChar w:fldCharType="separate"/>
      </w:r>
      <w:r w:rsidR="0061611D" w:rsidRPr="0061611D">
        <w:rPr>
          <w:rFonts w:ascii="Times New Roman" w:hAnsi="Times New Roman" w:cs="Times New Roman"/>
          <w:noProof/>
          <w:sz w:val="24"/>
          <w:szCs w:val="24"/>
        </w:rPr>
        <w:t xml:space="preserve">(Defante </w:t>
      </w:r>
      <w:r w:rsidR="0061611D" w:rsidRPr="0061611D">
        <w:rPr>
          <w:rFonts w:ascii="Times New Roman" w:hAnsi="Times New Roman" w:cs="Times New Roman"/>
          <w:i/>
          <w:noProof/>
          <w:sz w:val="24"/>
          <w:szCs w:val="24"/>
        </w:rPr>
        <w:t>et al.</w:t>
      </w:r>
      <w:r w:rsidR="0061611D" w:rsidRPr="0061611D">
        <w:rPr>
          <w:rFonts w:ascii="Times New Roman" w:hAnsi="Times New Roman" w:cs="Times New Roman"/>
          <w:noProof/>
          <w:sz w:val="24"/>
          <w:szCs w:val="24"/>
        </w:rPr>
        <w:t>, 2025)</w:t>
      </w:r>
      <w:r w:rsidR="0061611D">
        <w:rPr>
          <w:rFonts w:ascii="Times New Roman" w:hAnsi="Times New Roman" w:cs="Times New Roman"/>
          <w:sz w:val="24"/>
          <w:szCs w:val="24"/>
        </w:rPr>
        <w:fldChar w:fldCharType="end"/>
      </w:r>
      <w:r w:rsidR="003D0D42" w:rsidRPr="00395063">
        <w:rPr>
          <w:rFonts w:ascii="Times New Roman" w:hAnsi="Times New Roman" w:cs="Times New Roman"/>
          <w:sz w:val="24"/>
          <w:szCs w:val="24"/>
        </w:rPr>
        <w:t xml:space="preserve">. It enhances the ease of customer shopping experience, promotes re-entry to the store and allows for cross-selling of complementary products. </w:t>
      </w:r>
      <w:r w:rsidRPr="00484340">
        <w:rPr>
          <w:rFonts w:ascii="Times New Roman" w:hAnsi="Times New Roman" w:cs="Times New Roman"/>
          <w:sz w:val="24"/>
          <w:szCs w:val="24"/>
        </w:rPr>
        <w:t xml:space="preserve">LUSH stores also benefit from the availability of refill stations as a means to creating an efficient operation by using the existing retailing infrastructure. The place strategy, therefore, helps to impact commercial performance and sustainability by ensuring the refilling process is simple and smooth with a customer </w:t>
      </w:r>
      <w:r w:rsidR="00545199">
        <w:rPr>
          <w:rFonts w:ascii="Times New Roman" w:hAnsi="Times New Roman" w:cs="Times New Roman"/>
          <w:sz w:val="24"/>
          <w:szCs w:val="24"/>
        </w:rPr>
        <w:fldChar w:fldCharType="begin" w:fldLock="1"/>
      </w:r>
      <w:r w:rsidR="00545199">
        <w:rPr>
          <w:rFonts w:ascii="Times New Roman" w:hAnsi="Times New Roman" w:cs="Times New Roman"/>
          <w:sz w:val="24"/>
          <w:szCs w:val="24"/>
        </w:rPr>
        <w:instrText>ADDIN CSL_CITATION {"citationItems":[{"id":"ITEM-1","itemData":{"ISSN":"0964-4733","abstract":"Product returns in retail are inherently wasteful and have considerable negative environmental impacts. Besides the monetary costs, they lead to increased transportation, packaging and processing, and the returned items are often discarded. We present strategies and practices retailers can adopt to manage their product returns in a way that reduces environmental impacts. With eCommerce flourishing, product returns have increased significantly. Whilst highest for online sales, they are a challenge across all channels. The importance of developing sustainability management in operations and supply chains is evident from the growing body of literature, but there is a gap regarding the management of product returns in a more environmentally sustainable manner. To address this gap, we interviewed multichannel retailers, retail experts and return service providers operating in the UK and North America. The findings reveal that although retailers have started paying attention to the financial impact of returns, there is little awareness of the scale of environmental impacts. In addition, retailers lack a comprehensive approach to addressing the environmental impact of product returns. Based on our findings, we (1) unpack the barriers inhibiting retailers from developing environmental sustainability plans in returns management, (2) present a set of strategies for retailers to reduce the environmental impact of returns and (3) develop a framework for environmental sustainability in returns management. Our findings and proposed framework have implications for research and practice on addressing the environmental impact of product returns.","author":[{"dropping-particle":"","family":"Zhang","given":"Danni","non-dropping-particle":"","parse-names":false,"suffix":""},{"dropping-particle":"","family":"Frei","given":"Regina","non-dropping-particle":"","parse-names":false,"suffix":""},{"dropping-particle":"","family":"Wills","given":"Gary","non-dropping-particle":"","parse-names":false,"suffix":""},{"dropping-particle":"","family":"Gerding","given":"Enrico","non-dropping-particle":"","parse-names":false,"suffix":""},{"dropping-particle":"","family":"Bayer","given":"Steffen","non-dropping-particle":"","parse-names":false,"suffix":""},{"dropping-particle":"","family":"Senyo","given":"Prince Kwame","non-dropping-particle":"","parse-names":false,"suffix":""}],"container-title":"Business Strategy and the Environment","id":"ITEM-1","issue":"7","issued":{"date-parts":[["2023","11","27"]]},"page":"4636-4661","title":"Strategies and practices to reduce the ecological impact of product returns: An environmental sustainability framework for multichannel retail","type":"article-journal","volume":"32"},"uris":["http://www.mendeley.com/documents/?uuid=ac019d32-2720-46d1-bb97-b52bb2242555"]}],"mendeley":{"formattedCitation":"(Zhang &lt;i&gt;et al.&lt;/i&gt;, 2023)","plainTextFormattedCitation":"(Zhang et al., 2023)","previouslyFormattedCitation":"(Zhang &lt;i&gt;et al.&lt;/i&gt;, 2023)"},"properties":{"noteIndex":0},"schema":"https://github.com/citation-style-language/schema/raw/master/csl-citation.json"}</w:instrText>
      </w:r>
      <w:r w:rsidR="00545199">
        <w:rPr>
          <w:rFonts w:ascii="Times New Roman" w:hAnsi="Times New Roman" w:cs="Times New Roman"/>
          <w:sz w:val="24"/>
          <w:szCs w:val="24"/>
        </w:rPr>
        <w:fldChar w:fldCharType="separate"/>
      </w:r>
      <w:r w:rsidR="00545199" w:rsidRPr="00545199">
        <w:rPr>
          <w:rFonts w:ascii="Times New Roman" w:hAnsi="Times New Roman" w:cs="Times New Roman"/>
          <w:noProof/>
          <w:sz w:val="24"/>
          <w:szCs w:val="24"/>
        </w:rPr>
        <w:t xml:space="preserve">(Zhang </w:t>
      </w:r>
      <w:r w:rsidR="00545199" w:rsidRPr="00545199">
        <w:rPr>
          <w:rFonts w:ascii="Times New Roman" w:hAnsi="Times New Roman" w:cs="Times New Roman"/>
          <w:i/>
          <w:noProof/>
          <w:sz w:val="24"/>
          <w:szCs w:val="24"/>
        </w:rPr>
        <w:t>et al.</w:t>
      </w:r>
      <w:r w:rsidR="00545199" w:rsidRPr="00545199">
        <w:rPr>
          <w:rFonts w:ascii="Times New Roman" w:hAnsi="Times New Roman" w:cs="Times New Roman"/>
          <w:noProof/>
          <w:sz w:val="24"/>
          <w:szCs w:val="24"/>
        </w:rPr>
        <w:t>, 2023)</w:t>
      </w:r>
      <w:r w:rsidR="00545199">
        <w:rPr>
          <w:rFonts w:ascii="Times New Roman" w:hAnsi="Times New Roman" w:cs="Times New Roman"/>
          <w:sz w:val="24"/>
          <w:szCs w:val="24"/>
        </w:rPr>
        <w:fldChar w:fldCharType="end"/>
      </w:r>
      <w:r w:rsidR="003D0D42" w:rsidRPr="00395063">
        <w:rPr>
          <w:rFonts w:ascii="Times New Roman" w:hAnsi="Times New Roman" w:cs="Times New Roman"/>
          <w:sz w:val="24"/>
          <w:szCs w:val="24"/>
        </w:rPr>
        <w:t>.</w:t>
      </w:r>
    </w:p>
    <w:p w14:paraId="1A4F5707" w14:textId="196A88BE" w:rsidR="003D0D42" w:rsidRPr="00395063" w:rsidRDefault="003D0D42" w:rsidP="001A5AED">
      <w:pPr>
        <w:pStyle w:val="Heading2"/>
        <w:spacing w:line="360" w:lineRule="auto"/>
      </w:pPr>
      <w:bookmarkStart w:id="15" w:name="_Toc234496009"/>
      <w:r w:rsidRPr="00395063">
        <w:t>Promotion</w:t>
      </w:r>
      <w:bookmarkEnd w:id="15"/>
      <w:r w:rsidRPr="00395063">
        <w:t xml:space="preserve"> </w:t>
      </w:r>
    </w:p>
    <w:p w14:paraId="70CA56D2" w14:textId="6FE4A11A" w:rsidR="003D0D42" w:rsidRPr="00395063" w:rsidRDefault="00484340" w:rsidP="001A5AED">
      <w:pPr>
        <w:spacing w:line="360" w:lineRule="auto"/>
        <w:rPr>
          <w:rFonts w:ascii="Times New Roman" w:hAnsi="Times New Roman" w:cs="Times New Roman"/>
          <w:sz w:val="24"/>
          <w:szCs w:val="24"/>
        </w:rPr>
      </w:pPr>
      <w:r w:rsidRPr="00484340">
        <w:rPr>
          <w:rFonts w:ascii="Times New Roman" w:hAnsi="Times New Roman" w:cs="Times New Roman"/>
          <w:sz w:val="24"/>
          <w:szCs w:val="24"/>
        </w:rPr>
        <w:t>The rollout of LUSH EcoRefill should not only be about the products, but spreading education about the benefits of a refill system, including to the consumer and to the environment. Marketing communications need to convey that the system is convenient, cost-effective and environmentally friendly as refilling will effect behaviour change. By using integrated marketing communications – including social media marketing, influencing partner, email marketing, in-store demos, and user-generated content – LUSH can achieve this. Key components of sustainability storytelling are measurable plastic waste minimisation, highlighting the brand's ethical commitments and building consumer trust</w:t>
      </w:r>
      <w:r w:rsidR="00545199">
        <w:rPr>
          <w:rFonts w:ascii="Times New Roman" w:hAnsi="Times New Roman" w:cs="Times New Roman"/>
          <w:sz w:val="24"/>
          <w:szCs w:val="24"/>
        </w:rPr>
        <w:t xml:space="preserve"> </w:t>
      </w:r>
      <w:r w:rsidR="00545199">
        <w:rPr>
          <w:rFonts w:ascii="Times New Roman" w:hAnsi="Times New Roman" w:cs="Times New Roman"/>
          <w:sz w:val="24"/>
          <w:szCs w:val="24"/>
        </w:rPr>
        <w:fldChar w:fldCharType="begin" w:fldLock="1"/>
      </w:r>
      <w:r w:rsidR="00545199">
        <w:rPr>
          <w:rFonts w:ascii="Times New Roman" w:hAnsi="Times New Roman" w:cs="Times New Roman"/>
          <w:sz w:val="24"/>
          <w:szCs w:val="24"/>
        </w:rPr>
        <w:instrText>ADDIN CSL_CITATION {"citationItems":[{"id":"ITEM-1","itemData":{"ISSN":"2662-9984","author":[{"dropping-particle":"","family":"Shruthi Priya","given":"G.","non-dropping-particle":"","parse-names":false,"suffix":""},{"dropping-particle":"","family":"Sathish","given":"A. S.","non-dropping-particle":"","parse-names":false,"suffix":""}],"container-title":"Discover Sustainability","id":"ITEM-1","issue":"1","issued":{"date-parts":[["2026","2","28"]]},"page":"480","title":"Exploring the impact of green brand storytelling on Indian consumers’ purchase intentions with the mediating roles of self-brand connection and brand trust","type":"article-journal","volume":"7"},"uris":["http://www.mendeley.com/documents/?uuid=0815bfc6-0d4e-4d1a-8750-bde4dbb0e9d5"]}],"mendeley":{"formattedCitation":"(Shruthi Priya and Sathish, 2026)","plainTextFormattedCitation":"(Shruthi Priya and Sathish, 2026)","previouslyFormattedCitation":"(Shruthi Priya and Sathish, 2026)"},"properties":{"noteIndex":0},"schema":"https://github.com/citation-style-language/schema/raw/master/csl-citation.json"}</w:instrText>
      </w:r>
      <w:r w:rsidR="00545199">
        <w:rPr>
          <w:rFonts w:ascii="Times New Roman" w:hAnsi="Times New Roman" w:cs="Times New Roman"/>
          <w:sz w:val="24"/>
          <w:szCs w:val="24"/>
        </w:rPr>
        <w:fldChar w:fldCharType="separate"/>
      </w:r>
      <w:r w:rsidR="00545199" w:rsidRPr="00545199">
        <w:rPr>
          <w:rFonts w:ascii="Times New Roman" w:hAnsi="Times New Roman" w:cs="Times New Roman"/>
          <w:noProof/>
          <w:sz w:val="24"/>
          <w:szCs w:val="24"/>
        </w:rPr>
        <w:t>(Shruthi Priya and Sathish, 2026)</w:t>
      </w:r>
      <w:r w:rsidR="00545199">
        <w:rPr>
          <w:rFonts w:ascii="Times New Roman" w:hAnsi="Times New Roman" w:cs="Times New Roman"/>
          <w:sz w:val="24"/>
          <w:szCs w:val="24"/>
        </w:rPr>
        <w:fldChar w:fldCharType="end"/>
      </w:r>
      <w:r w:rsidR="003D0D42" w:rsidRPr="00395063">
        <w:rPr>
          <w:rFonts w:ascii="Times New Roman" w:hAnsi="Times New Roman" w:cs="Times New Roman"/>
          <w:sz w:val="24"/>
          <w:szCs w:val="24"/>
        </w:rPr>
        <w:t>. Furthermore, customers who are frequently rewarded for their loyalty through loyalty programmes can be encouraged to stay loyal. Through educational and relationship-based promotion, LUSH reinforces the sustainable value proposition of EcoRefill and promotes long-term competitive advantage while building brand engagement.</w:t>
      </w:r>
    </w:p>
    <w:p w14:paraId="1D71A7BC" w14:textId="270CA582" w:rsidR="003D0D42" w:rsidRPr="00395063" w:rsidRDefault="003D0D42" w:rsidP="001A5AED">
      <w:pPr>
        <w:pStyle w:val="Heading2"/>
        <w:spacing w:line="360" w:lineRule="auto"/>
      </w:pPr>
      <w:bookmarkStart w:id="16" w:name="_Toc234496010"/>
      <w:r w:rsidRPr="00395063">
        <w:t>People</w:t>
      </w:r>
      <w:bookmarkEnd w:id="16"/>
      <w:r w:rsidRPr="00395063">
        <w:t xml:space="preserve"> </w:t>
      </w:r>
    </w:p>
    <w:p w14:paraId="2C3C8B13" w14:textId="2ABB9E62" w:rsidR="003D0D42" w:rsidRPr="00395063" w:rsidRDefault="003D0D42" w:rsidP="001A5AED">
      <w:pPr>
        <w:spacing w:line="360" w:lineRule="auto"/>
        <w:rPr>
          <w:rFonts w:ascii="Times New Roman" w:hAnsi="Times New Roman" w:cs="Times New Roman"/>
          <w:sz w:val="24"/>
          <w:szCs w:val="24"/>
        </w:rPr>
      </w:pPr>
      <w:r w:rsidRPr="00395063">
        <w:rPr>
          <w:rFonts w:ascii="Times New Roman" w:hAnsi="Times New Roman" w:cs="Times New Roman"/>
          <w:sz w:val="24"/>
          <w:szCs w:val="24"/>
        </w:rPr>
        <w:t>The key to LUSH EcoRefill is the employee's ability to provide a uniform and interesting refill experience. Staff should therefore be given in-depth training about the refill process, about the product and its benefits for the environment to give accurate advice and promote customer involvement. Employees are not just salespeople; they are sustainability ambassadors, and educate customers and build trust in the brand. This service-oriented approach improves customer satisfaction, reaffirms LUSH's ethical outlook, fosters repeat customers, and places customers in a position of competitive advantage in the company's marketing plan.</w:t>
      </w:r>
    </w:p>
    <w:p w14:paraId="29B01F16" w14:textId="62BCC344" w:rsidR="003D0D42" w:rsidRPr="00395063" w:rsidRDefault="003D0D42" w:rsidP="001A5AED">
      <w:pPr>
        <w:pStyle w:val="Heading2"/>
        <w:spacing w:line="360" w:lineRule="auto"/>
      </w:pPr>
      <w:bookmarkStart w:id="17" w:name="_Toc234496011"/>
      <w:r w:rsidRPr="00395063">
        <w:t>Process</w:t>
      </w:r>
      <w:bookmarkEnd w:id="17"/>
      <w:r w:rsidRPr="00395063">
        <w:t xml:space="preserve"> </w:t>
      </w:r>
    </w:p>
    <w:p w14:paraId="2890473A" w14:textId="54CCD58B" w:rsidR="00081D32" w:rsidRPr="00395063" w:rsidRDefault="003D0D42" w:rsidP="001A5AED">
      <w:pPr>
        <w:spacing w:line="360" w:lineRule="auto"/>
        <w:rPr>
          <w:rFonts w:ascii="Times New Roman" w:hAnsi="Times New Roman" w:cs="Times New Roman"/>
          <w:sz w:val="24"/>
          <w:szCs w:val="24"/>
        </w:rPr>
      </w:pPr>
      <w:r w:rsidRPr="00395063">
        <w:rPr>
          <w:rFonts w:ascii="Times New Roman" w:hAnsi="Times New Roman" w:cs="Times New Roman"/>
          <w:sz w:val="24"/>
          <w:szCs w:val="24"/>
        </w:rPr>
        <w:t>The process strategy should be simple, efficient</w:t>
      </w:r>
      <w:r w:rsidR="000B4724">
        <w:rPr>
          <w:rFonts w:ascii="Times New Roman" w:hAnsi="Times New Roman" w:cs="Times New Roman"/>
          <w:sz w:val="24"/>
          <w:szCs w:val="24"/>
        </w:rPr>
        <w:t>,</w:t>
      </w:r>
      <w:r w:rsidRPr="00395063">
        <w:rPr>
          <w:rFonts w:ascii="Times New Roman" w:hAnsi="Times New Roman" w:cs="Times New Roman"/>
          <w:sz w:val="24"/>
          <w:szCs w:val="24"/>
        </w:rPr>
        <w:t xml:space="preserve"> and convenient to promote long-term customer involvement in the EcoRefill system. As a first-time customer, you buy the reusable aluminium bottle, after which you can fill it with your favourite personal care products at special stations in the store</w:t>
      </w:r>
      <w:r w:rsidR="00545199">
        <w:rPr>
          <w:rFonts w:ascii="Times New Roman" w:hAnsi="Times New Roman" w:cs="Times New Roman"/>
          <w:sz w:val="24"/>
          <w:szCs w:val="24"/>
        </w:rPr>
        <w:t xml:space="preserve"> </w:t>
      </w:r>
      <w:r w:rsidR="00545199">
        <w:rPr>
          <w:rFonts w:ascii="Times New Roman" w:hAnsi="Times New Roman" w:cs="Times New Roman"/>
          <w:sz w:val="24"/>
          <w:szCs w:val="24"/>
        </w:rPr>
        <w:fldChar w:fldCharType="begin" w:fldLock="1"/>
      </w:r>
      <w:r w:rsidR="00545199">
        <w:rPr>
          <w:rFonts w:ascii="Times New Roman" w:hAnsi="Times New Roman" w:cs="Times New Roman"/>
          <w:sz w:val="24"/>
          <w:szCs w:val="24"/>
        </w:rPr>
        <w:instrText>ADDIN CSL_CITATION {"citationItems":[{"id":"ITEM-1","itemData":{"ISSN":"22114645","author":[{"dropping-particle":"","family":"Hindsley","given":"Paul","non-dropping-particle":"","parse-names":false,"suffix":""},{"dropping-particle":"","family":"Morgan","given":"O. Ashton","non-dropping-particle":"","parse-names":false,"suffix":""}],"container-title":"Environmental Development","id":"ITEM-1","issued":{"date-parts":[["2026","3"]]},"page":"101444","title":"Consumer preferences and willingness to pay for the attributes of recyclable aluminum bottled water","type":"article-journal","volume":"58"},"uris":["http://www.mendeley.com/documents/?uuid=7856a68b-24e4-425d-b30f-9c6670eed9b0"]}],"mendeley":{"formattedCitation":"(Hindsley and Morgan, 2026)","plainTextFormattedCitation":"(Hindsley and Morgan, 2026)","previouslyFormattedCitation":"(Hindsley and Morgan, 2026)"},"properties":{"noteIndex":0},"schema":"https://github.com/citation-style-language/schema/raw/master/csl-citation.json"}</w:instrText>
      </w:r>
      <w:r w:rsidR="00545199">
        <w:rPr>
          <w:rFonts w:ascii="Times New Roman" w:hAnsi="Times New Roman" w:cs="Times New Roman"/>
          <w:sz w:val="24"/>
          <w:szCs w:val="24"/>
        </w:rPr>
        <w:fldChar w:fldCharType="separate"/>
      </w:r>
      <w:r w:rsidR="00545199" w:rsidRPr="00545199">
        <w:rPr>
          <w:rFonts w:ascii="Times New Roman" w:hAnsi="Times New Roman" w:cs="Times New Roman"/>
          <w:noProof/>
          <w:sz w:val="24"/>
          <w:szCs w:val="24"/>
        </w:rPr>
        <w:t>(Hindsley and Morgan, 2026)</w:t>
      </w:r>
      <w:r w:rsidR="00545199">
        <w:rPr>
          <w:rFonts w:ascii="Times New Roman" w:hAnsi="Times New Roman" w:cs="Times New Roman"/>
          <w:sz w:val="24"/>
          <w:szCs w:val="24"/>
        </w:rPr>
        <w:fldChar w:fldCharType="end"/>
      </w:r>
      <w:r w:rsidRPr="00395063">
        <w:rPr>
          <w:rFonts w:ascii="Times New Roman" w:hAnsi="Times New Roman" w:cs="Times New Roman"/>
          <w:sz w:val="24"/>
          <w:szCs w:val="24"/>
        </w:rPr>
        <w:t>. The refill process is streamlined with a clear description, trained employees</w:t>
      </w:r>
      <w:r w:rsidR="000B4724">
        <w:rPr>
          <w:rFonts w:ascii="Times New Roman" w:hAnsi="Times New Roman" w:cs="Times New Roman"/>
          <w:sz w:val="24"/>
          <w:szCs w:val="24"/>
        </w:rPr>
        <w:t>,</w:t>
      </w:r>
      <w:r w:rsidRPr="00395063">
        <w:rPr>
          <w:rFonts w:ascii="Times New Roman" w:hAnsi="Times New Roman" w:cs="Times New Roman"/>
          <w:sz w:val="24"/>
          <w:szCs w:val="24"/>
        </w:rPr>
        <w:t xml:space="preserve"> and an embedded loyalty programme, which reduces customer effort and improves the overall shopping experience. This is because convenience is a strategic concern and consumers are likely to sustain their behaviours if they do not involve them </w:t>
      </w:r>
      <w:r w:rsidR="000B4724">
        <w:rPr>
          <w:rFonts w:ascii="Times New Roman" w:hAnsi="Times New Roman" w:cs="Times New Roman"/>
          <w:sz w:val="24"/>
          <w:szCs w:val="24"/>
        </w:rPr>
        <w:t>in making</w:t>
      </w:r>
      <w:r w:rsidRPr="00395063">
        <w:rPr>
          <w:rFonts w:ascii="Times New Roman" w:hAnsi="Times New Roman" w:cs="Times New Roman"/>
          <w:sz w:val="24"/>
          <w:szCs w:val="24"/>
        </w:rPr>
        <w:t xml:space="preserve"> much of an effort. In addition, the ability to gather refill purchase information allows LUSH to tailor promotions and enhance customer relationships by designing targeted marketing campaigns. Therefore, an efficient refill process can help to meet customer expectations, maintain customer interest in the product, and ensure the sustainability of the EcoRefill business model</w:t>
      </w:r>
      <w:r w:rsidR="00545199">
        <w:rPr>
          <w:rFonts w:ascii="Times New Roman" w:hAnsi="Times New Roman" w:cs="Times New Roman"/>
          <w:sz w:val="24"/>
          <w:szCs w:val="24"/>
        </w:rPr>
        <w:t xml:space="preserve"> </w:t>
      </w:r>
      <w:r w:rsidR="00545199">
        <w:rPr>
          <w:rFonts w:ascii="Times New Roman" w:hAnsi="Times New Roman" w:cs="Times New Roman"/>
          <w:sz w:val="24"/>
          <w:szCs w:val="24"/>
        </w:rPr>
        <w:fldChar w:fldCharType="begin" w:fldLock="1"/>
      </w:r>
      <w:r w:rsidR="00545199">
        <w:rPr>
          <w:rFonts w:ascii="Times New Roman" w:hAnsi="Times New Roman" w:cs="Times New Roman"/>
          <w:sz w:val="24"/>
          <w:szCs w:val="24"/>
        </w:rPr>
        <w:instrText>ADDIN CSL_CITATION {"citationItems":[{"id":"ITEM-1","itemData":{"ISSN":"09213449","author":[{"dropping-particle":"","family":"Miao","given":"Xueqing","non-dropping-particle":"","parse-names":false,"suffix":""},{"dropping-particle":"","family":"Magnier","given":"Lise","non-dropping-particle":"","parse-names":false,"suffix":""},{"dropping-particle":"","family":"Mugge","given":"Ruth","non-dropping-particle":"","parse-names":false,"suffix":""}],"container-title":"Resources, Conservation and Recycling","id":"ITEM-1","issued":{"date-parts":[["2023","6"]]},"page":"106972","title":"Switching to reuse? An exploration of consumers’ perceptions and behaviour towards reusable packaging systems","type":"article-journal","volume":"193"},"uris":["http://www.mendeley.com/documents/?uuid=45dade6b-9faa-417a-a4b0-7c4000b43c3e"]}],"mendeley":{"formattedCitation":"(Miao, Magnier and Mugge, 2023)","plainTextFormattedCitation":"(Miao, Magnier and Mugge, 2023)","previouslyFormattedCitation":"(Miao, Magnier and Mugge, 2023)"},"properties":{"noteIndex":0},"schema":"https://github.com/citation-style-language/schema/raw/master/csl-citation.json"}</w:instrText>
      </w:r>
      <w:r w:rsidR="00545199">
        <w:rPr>
          <w:rFonts w:ascii="Times New Roman" w:hAnsi="Times New Roman" w:cs="Times New Roman"/>
          <w:sz w:val="24"/>
          <w:szCs w:val="24"/>
        </w:rPr>
        <w:fldChar w:fldCharType="separate"/>
      </w:r>
      <w:r w:rsidR="00545199" w:rsidRPr="00545199">
        <w:rPr>
          <w:rFonts w:ascii="Times New Roman" w:hAnsi="Times New Roman" w:cs="Times New Roman"/>
          <w:noProof/>
          <w:sz w:val="24"/>
          <w:szCs w:val="24"/>
        </w:rPr>
        <w:t>(Miao, Magnier and Mugge, 2023)</w:t>
      </w:r>
      <w:r w:rsidR="00545199">
        <w:rPr>
          <w:rFonts w:ascii="Times New Roman" w:hAnsi="Times New Roman" w:cs="Times New Roman"/>
          <w:sz w:val="24"/>
          <w:szCs w:val="24"/>
        </w:rPr>
        <w:fldChar w:fldCharType="end"/>
      </w:r>
      <w:r w:rsidRPr="00395063">
        <w:rPr>
          <w:rFonts w:ascii="Times New Roman" w:hAnsi="Times New Roman" w:cs="Times New Roman"/>
          <w:sz w:val="24"/>
          <w:szCs w:val="24"/>
        </w:rPr>
        <w:t>.</w:t>
      </w:r>
    </w:p>
    <w:p w14:paraId="730A6E50" w14:textId="30881050" w:rsidR="003D0D42" w:rsidRPr="00395063" w:rsidRDefault="003D0D42" w:rsidP="001A5AED">
      <w:pPr>
        <w:pStyle w:val="Heading2"/>
        <w:spacing w:line="360" w:lineRule="auto"/>
      </w:pPr>
      <w:bookmarkStart w:id="18" w:name="_Toc234496012"/>
      <w:r w:rsidRPr="00395063">
        <w:t>Physical Evidence</w:t>
      </w:r>
      <w:bookmarkEnd w:id="18"/>
      <w:r w:rsidRPr="00395063">
        <w:t xml:space="preserve"> </w:t>
      </w:r>
    </w:p>
    <w:p w14:paraId="7236E939" w14:textId="7464F5C9" w:rsidR="003D0D42" w:rsidRPr="00395063" w:rsidRDefault="003D0D42" w:rsidP="001A5AED">
      <w:pPr>
        <w:spacing w:line="360" w:lineRule="auto"/>
        <w:rPr>
          <w:rFonts w:ascii="Times New Roman" w:hAnsi="Times New Roman" w:cs="Times New Roman"/>
          <w:sz w:val="24"/>
          <w:szCs w:val="24"/>
        </w:rPr>
      </w:pPr>
      <w:r w:rsidRPr="00395063">
        <w:rPr>
          <w:rFonts w:ascii="Times New Roman" w:hAnsi="Times New Roman" w:cs="Times New Roman"/>
          <w:sz w:val="24"/>
          <w:szCs w:val="24"/>
        </w:rPr>
        <w:t>Physical evidence is essential to bolster the brand's sustainability commitments as they become part of the customer journey, from point of sale to in-store use</w:t>
      </w:r>
      <w:r w:rsidR="00545199">
        <w:rPr>
          <w:rFonts w:ascii="Times New Roman" w:hAnsi="Times New Roman" w:cs="Times New Roman"/>
          <w:sz w:val="24"/>
          <w:szCs w:val="24"/>
        </w:rPr>
        <w:t xml:space="preserve"> </w:t>
      </w:r>
      <w:r w:rsidR="00545199">
        <w:rPr>
          <w:rFonts w:ascii="Times New Roman" w:hAnsi="Times New Roman" w:cs="Times New Roman"/>
          <w:sz w:val="24"/>
          <w:szCs w:val="24"/>
        </w:rPr>
        <w:fldChar w:fldCharType="begin" w:fldLock="1"/>
      </w:r>
      <w:r w:rsidR="00545199">
        <w:rPr>
          <w:rFonts w:ascii="Times New Roman" w:hAnsi="Times New Roman" w:cs="Times New Roman"/>
          <w:sz w:val="24"/>
          <w:szCs w:val="24"/>
        </w:rPr>
        <w:instrText>ADDIN CSL_CITATION {"citationItems":[{"id":"ITEM-1","itemData":{"ISSN":"2444569X","author":[{"dropping-particle":"","family":"Anwar","given":"Rana Salman","non-dropping-particle":"","parse-names":false,"suffix":""},{"dropping-particle":"","family":"Ahmed","given":"Rizwan Raheem","non-dropping-particle":"","parse-names":false,"suffix":""},{"dropping-particle":"","family":"Streimikiene","given":"Dalia","non-dropping-particle":"","parse-names":false,"suffix":""},{"dropping-particle":"","family":"Strielkowski","given":"Wadim","non-dropping-particle":"","parse-names":false,"suffix":""},{"dropping-particle":"","family":"Streimikis","given":"Justas","non-dropping-particle":"","parse-names":false,"suffix":""}],"container-title":"Journal of Innovation &amp; Knowledge","id":"ITEM-1","issue":"1","issued":{"date-parts":[["2025","1"]]},"page":"100642","title":"Customer engagement, innovation, and sustainable consumption: Analyzing personalized, innovative, sustainable phygital products","type":"article-journal","volume":"10"},"uris":["http://www.mendeley.com/documents/?uuid=e6f99b74-e0be-4fb1-884b-63beb50ca3e2"]}],"mendeley":{"formattedCitation":"(Anwar &lt;i&gt;et al.&lt;/i&gt;, 2025)","plainTextFormattedCitation":"(Anwar et al., 2025)","previouslyFormattedCitation":"(Anwar &lt;i&gt;et al.&lt;/i&gt;, 2025)"},"properties":{"noteIndex":0},"schema":"https://github.com/citation-style-language/schema/raw/master/csl-citation.json"}</w:instrText>
      </w:r>
      <w:r w:rsidR="00545199">
        <w:rPr>
          <w:rFonts w:ascii="Times New Roman" w:hAnsi="Times New Roman" w:cs="Times New Roman"/>
          <w:sz w:val="24"/>
          <w:szCs w:val="24"/>
        </w:rPr>
        <w:fldChar w:fldCharType="separate"/>
      </w:r>
      <w:r w:rsidR="00545199" w:rsidRPr="00545199">
        <w:rPr>
          <w:rFonts w:ascii="Times New Roman" w:hAnsi="Times New Roman" w:cs="Times New Roman"/>
          <w:noProof/>
          <w:sz w:val="24"/>
          <w:szCs w:val="24"/>
        </w:rPr>
        <w:t xml:space="preserve">(Anwar </w:t>
      </w:r>
      <w:r w:rsidR="00545199" w:rsidRPr="00545199">
        <w:rPr>
          <w:rFonts w:ascii="Times New Roman" w:hAnsi="Times New Roman" w:cs="Times New Roman"/>
          <w:i/>
          <w:noProof/>
          <w:sz w:val="24"/>
          <w:szCs w:val="24"/>
        </w:rPr>
        <w:t>et al.</w:t>
      </w:r>
      <w:r w:rsidR="00545199" w:rsidRPr="00545199">
        <w:rPr>
          <w:rFonts w:ascii="Times New Roman" w:hAnsi="Times New Roman" w:cs="Times New Roman"/>
          <w:noProof/>
          <w:sz w:val="24"/>
          <w:szCs w:val="24"/>
        </w:rPr>
        <w:t>, 2025)</w:t>
      </w:r>
      <w:r w:rsidR="00545199">
        <w:rPr>
          <w:rFonts w:ascii="Times New Roman" w:hAnsi="Times New Roman" w:cs="Times New Roman"/>
          <w:sz w:val="24"/>
          <w:szCs w:val="24"/>
        </w:rPr>
        <w:fldChar w:fldCharType="end"/>
      </w:r>
      <w:r w:rsidRPr="00395063">
        <w:rPr>
          <w:rFonts w:ascii="Times New Roman" w:hAnsi="Times New Roman" w:cs="Times New Roman"/>
          <w:sz w:val="24"/>
          <w:szCs w:val="24"/>
        </w:rPr>
        <w:t>. There are dedicated refill stations, aluminium bottles to use again, sustainability labels and a more environmentally-friendly display in the store that are tangible proof of the brand's ethical values. These physical attributes help to diminish consumer scepticism when it comes to sustainability claims and improve perceptions of product quality and authenticity</w:t>
      </w:r>
      <w:r w:rsidR="00545199">
        <w:rPr>
          <w:rFonts w:ascii="Times New Roman" w:hAnsi="Times New Roman" w:cs="Times New Roman"/>
          <w:sz w:val="24"/>
          <w:szCs w:val="24"/>
        </w:rPr>
        <w:t xml:space="preserve"> </w:t>
      </w:r>
      <w:r w:rsidR="00545199">
        <w:rPr>
          <w:rFonts w:ascii="Times New Roman" w:hAnsi="Times New Roman" w:cs="Times New Roman"/>
          <w:sz w:val="24"/>
          <w:szCs w:val="24"/>
        </w:rPr>
        <w:fldChar w:fldCharType="begin" w:fldLock="1"/>
      </w:r>
      <w:r w:rsidR="00545199">
        <w:rPr>
          <w:rFonts w:ascii="Times New Roman" w:hAnsi="Times New Roman" w:cs="Times New Roman"/>
          <w:sz w:val="24"/>
          <w:szCs w:val="24"/>
        </w:rPr>
        <w:instrText>ADDIN CSL_CITATION {"citationItems":[{"id":"ITEM-1","itemData":{"ISSN":"26667894","author":[{"dropping-particle":"","family":"Martínez","given":"Edinson Delgado","non-dropping-particle":"","parse-names":false,"suffix":""},{"dropping-particle":"","family":"Cardona","given":"Madeline Melchor","non-dropping-particle":"","parse-names":false,"suffix":""},{"dropping-particle":"","family":"Plazas Ramírez","given":"María Fernanda","non-dropping-particle":"","parse-names":false,"suffix":""},{"dropping-particle":"","family":"Quiceno","given":"Verónica Baracaldo","non-dropping-particle":"","parse-names":false,"suffix":""}],"container-title":"Cleaner Environmental Systems","id":"ITEM-1","issued":{"date-parts":[["2025","12"]]},"page":"100375","title":"Genuine sustainability VS. Greenwashing: Consumer responses to environmental practices and biodegradable material in Colombian service firms","type":"article-journal","volume":"19"},"uris":["http://www.mendeley.com/documents/?uuid=60efab8c-5d95-4420-90be-46fab9bcd7d6"]}],"mendeley":{"formattedCitation":"(Martínez &lt;i&gt;et al.&lt;/i&gt;, 2025)","plainTextFormattedCitation":"(Martínez et al., 2025)","previouslyFormattedCitation":"(Martínez &lt;i&gt;et al.&lt;/i&gt;, 2025)"},"properties":{"noteIndex":0},"schema":"https://github.com/citation-style-language/schema/raw/master/csl-citation.json"}</w:instrText>
      </w:r>
      <w:r w:rsidR="00545199">
        <w:rPr>
          <w:rFonts w:ascii="Times New Roman" w:hAnsi="Times New Roman" w:cs="Times New Roman"/>
          <w:sz w:val="24"/>
          <w:szCs w:val="24"/>
        </w:rPr>
        <w:fldChar w:fldCharType="separate"/>
      </w:r>
      <w:r w:rsidR="00545199" w:rsidRPr="00545199">
        <w:rPr>
          <w:rFonts w:ascii="Times New Roman" w:hAnsi="Times New Roman" w:cs="Times New Roman"/>
          <w:noProof/>
          <w:sz w:val="24"/>
          <w:szCs w:val="24"/>
        </w:rPr>
        <w:t xml:space="preserve">(Martínez </w:t>
      </w:r>
      <w:r w:rsidR="00545199" w:rsidRPr="00545199">
        <w:rPr>
          <w:rFonts w:ascii="Times New Roman" w:hAnsi="Times New Roman" w:cs="Times New Roman"/>
          <w:i/>
          <w:noProof/>
          <w:sz w:val="24"/>
          <w:szCs w:val="24"/>
        </w:rPr>
        <w:t>et al.</w:t>
      </w:r>
      <w:r w:rsidR="00545199" w:rsidRPr="00545199">
        <w:rPr>
          <w:rFonts w:ascii="Times New Roman" w:hAnsi="Times New Roman" w:cs="Times New Roman"/>
          <w:noProof/>
          <w:sz w:val="24"/>
          <w:szCs w:val="24"/>
        </w:rPr>
        <w:t>, 2025)</w:t>
      </w:r>
      <w:r w:rsidR="00545199">
        <w:rPr>
          <w:rFonts w:ascii="Times New Roman" w:hAnsi="Times New Roman" w:cs="Times New Roman"/>
          <w:sz w:val="24"/>
          <w:szCs w:val="24"/>
        </w:rPr>
        <w:fldChar w:fldCharType="end"/>
      </w:r>
      <w:r w:rsidRPr="00395063">
        <w:rPr>
          <w:rFonts w:ascii="Times New Roman" w:hAnsi="Times New Roman" w:cs="Times New Roman"/>
          <w:sz w:val="24"/>
          <w:szCs w:val="24"/>
        </w:rPr>
        <w:t>. In developing an environment that always embodies its environmental commitment, LUSH builds customer trust, helps establish a brand identity and sets itself apart from the “personal care” products available to consumers.</w:t>
      </w:r>
    </w:p>
    <w:p w14:paraId="3F9E1AC8" w14:textId="6B966AD6" w:rsidR="003D0D42" w:rsidRPr="00395063" w:rsidRDefault="003D0D42" w:rsidP="001A5AED">
      <w:pPr>
        <w:pStyle w:val="Heading2"/>
        <w:spacing w:line="360" w:lineRule="auto"/>
      </w:pPr>
      <w:bookmarkStart w:id="19" w:name="_Toc234496013"/>
      <w:r w:rsidRPr="00395063">
        <w:t>Conclusion</w:t>
      </w:r>
      <w:bookmarkEnd w:id="19"/>
      <w:r w:rsidRPr="00395063">
        <w:t xml:space="preserve"> </w:t>
      </w:r>
    </w:p>
    <w:p w14:paraId="2F7633DD" w14:textId="4FCE3BEF" w:rsidR="003D0D42" w:rsidRPr="00395063" w:rsidRDefault="003D0D42" w:rsidP="001A5AED">
      <w:pPr>
        <w:spacing w:line="360" w:lineRule="auto"/>
        <w:rPr>
          <w:rFonts w:ascii="Times New Roman" w:hAnsi="Times New Roman" w:cs="Times New Roman"/>
          <w:sz w:val="24"/>
          <w:szCs w:val="24"/>
        </w:rPr>
      </w:pPr>
      <w:r w:rsidRPr="00395063">
        <w:rPr>
          <w:rFonts w:ascii="Times New Roman" w:hAnsi="Times New Roman" w:cs="Times New Roman"/>
          <w:sz w:val="24"/>
          <w:szCs w:val="24"/>
        </w:rPr>
        <w:t>The 7Ps marketing mix illustrates that LUSH EcoRefill is not just a sustainable product, but a business model. When they make every marketing decision based on the value the customer places on them and their commitment to sustainability, LUSH can reinforce their competitive advantage, build customer loyalty, and help them grow sustainably for long-term success.</w:t>
      </w:r>
    </w:p>
    <w:p w14:paraId="64B06A84" w14:textId="77777777" w:rsidR="003D0D42" w:rsidRPr="00F538E8" w:rsidRDefault="003D0D42" w:rsidP="001A5AED">
      <w:pPr>
        <w:pStyle w:val="Heading1"/>
        <w:jc w:val="left"/>
      </w:pPr>
      <w:bookmarkStart w:id="20" w:name="_Toc234496014"/>
      <w:r w:rsidRPr="00F538E8">
        <w:t>Element 4: Reflection</w:t>
      </w:r>
      <w:bookmarkEnd w:id="20"/>
    </w:p>
    <w:p w14:paraId="7863443D" w14:textId="112FE6D1" w:rsidR="00395063" w:rsidRPr="00395063" w:rsidRDefault="00395063" w:rsidP="001A5AED">
      <w:pPr>
        <w:spacing w:line="360" w:lineRule="auto"/>
        <w:rPr>
          <w:rFonts w:ascii="Times New Roman" w:hAnsi="Times New Roman" w:cs="Times New Roman"/>
          <w:sz w:val="24"/>
          <w:szCs w:val="24"/>
        </w:rPr>
      </w:pPr>
      <w:r w:rsidRPr="00395063">
        <w:rPr>
          <w:rFonts w:ascii="Times New Roman" w:hAnsi="Times New Roman" w:cs="Times New Roman"/>
          <w:sz w:val="24"/>
          <w:szCs w:val="24"/>
        </w:rPr>
        <w:t>Developing the LUSH EcoRefill brand extension was a great learning experience for me to help me understand that sustainability is not just a corporate social responsibility initiative, but also a strategic marketing initiative. In the early stages of this project, I considered sustainable marketing to be mainly concerned with the reduction of environmental impacts produced through the use of sustainable products. Yet, the idea of the LUSH EcoRefill reusable aluminium bottle and the refill system in stores proved that sustainability can also add value to the customer, boost brand equity, and help shape the future of the business. The STDP framework and the 7Ps marketing mix involved looking at consumer behaviour, market opportunities, and competitive positioning all at once rather than one concept at a time</w:t>
      </w:r>
      <w:r w:rsidR="00545199">
        <w:rPr>
          <w:rFonts w:ascii="Times New Roman" w:hAnsi="Times New Roman" w:cs="Times New Roman"/>
          <w:sz w:val="24"/>
          <w:szCs w:val="24"/>
        </w:rPr>
        <w:t xml:space="preserve"> </w:t>
      </w:r>
      <w:r w:rsidR="00545199">
        <w:rPr>
          <w:rFonts w:ascii="Times New Roman" w:hAnsi="Times New Roman" w:cs="Times New Roman"/>
          <w:sz w:val="24"/>
          <w:szCs w:val="24"/>
        </w:rPr>
        <w:fldChar w:fldCharType="begin" w:fldLock="1"/>
      </w:r>
      <w:r w:rsidR="00545199">
        <w:rPr>
          <w:rFonts w:ascii="Times New Roman" w:hAnsi="Times New Roman" w:cs="Times New Roman"/>
          <w:sz w:val="24"/>
          <w:szCs w:val="24"/>
        </w:rPr>
        <w:instrText>ADDIN CSL_CITATION {"citationItems":[{"id":"ITEM-1","itemData":{"author":[{"dropping-particle":"","family":"CIM","given":"","non-dropping-particle":"","parse-names":false,"suffix":""}],"id":"ITEM-1","issued":{"date-parts":[["2025"]]},"title":"The 7Ps of marketing","type":"article-journal"},"uris":["http://www.mendeley.com/documents/?uuid=b6f260e7-dc4e-4c96-901f-abd577b57aa7"]}],"mendeley":{"formattedCitation":"(CIM, 2025)","plainTextFormattedCitation":"(CIM, 2025)","previouslyFormattedCitation":"(CIM, 2025)"},"properties":{"noteIndex":0},"schema":"https://github.com/citation-style-language/schema/raw/master/csl-citation.json"}</w:instrText>
      </w:r>
      <w:r w:rsidR="00545199">
        <w:rPr>
          <w:rFonts w:ascii="Times New Roman" w:hAnsi="Times New Roman" w:cs="Times New Roman"/>
          <w:sz w:val="24"/>
          <w:szCs w:val="24"/>
        </w:rPr>
        <w:fldChar w:fldCharType="separate"/>
      </w:r>
      <w:r w:rsidR="00545199" w:rsidRPr="00545199">
        <w:rPr>
          <w:rFonts w:ascii="Times New Roman" w:hAnsi="Times New Roman" w:cs="Times New Roman"/>
          <w:noProof/>
          <w:sz w:val="24"/>
          <w:szCs w:val="24"/>
        </w:rPr>
        <w:t>(CIM, 2025)</w:t>
      </w:r>
      <w:r w:rsidR="00545199">
        <w:rPr>
          <w:rFonts w:ascii="Times New Roman" w:hAnsi="Times New Roman" w:cs="Times New Roman"/>
          <w:sz w:val="24"/>
          <w:szCs w:val="24"/>
        </w:rPr>
        <w:fldChar w:fldCharType="end"/>
      </w:r>
      <w:r w:rsidRPr="00395063">
        <w:rPr>
          <w:rFonts w:ascii="Times New Roman" w:hAnsi="Times New Roman" w:cs="Times New Roman"/>
          <w:sz w:val="24"/>
          <w:szCs w:val="24"/>
        </w:rPr>
        <w:t>. The most difficult aspect was achieving sustainability goals while maintaining the viability of the business, since these sustainable efforts intended to provide benefits for the environment needed to provide convenience, profit</w:t>
      </w:r>
      <w:r>
        <w:rPr>
          <w:rFonts w:ascii="Times New Roman" w:hAnsi="Times New Roman" w:cs="Times New Roman"/>
          <w:sz w:val="24"/>
          <w:szCs w:val="24"/>
        </w:rPr>
        <w:t>,</w:t>
      </w:r>
      <w:r w:rsidRPr="00395063">
        <w:rPr>
          <w:rFonts w:ascii="Times New Roman" w:hAnsi="Times New Roman" w:cs="Times New Roman"/>
          <w:sz w:val="24"/>
          <w:szCs w:val="24"/>
        </w:rPr>
        <w:t xml:space="preserve"> and satisfaction to the customers</w:t>
      </w:r>
      <w:r w:rsidR="00545199">
        <w:rPr>
          <w:rFonts w:ascii="Times New Roman" w:hAnsi="Times New Roman" w:cs="Times New Roman"/>
          <w:sz w:val="24"/>
          <w:szCs w:val="24"/>
        </w:rPr>
        <w:t xml:space="preserve"> </w:t>
      </w:r>
      <w:r w:rsidR="00545199">
        <w:rPr>
          <w:rFonts w:ascii="Times New Roman" w:hAnsi="Times New Roman" w:cs="Times New Roman"/>
          <w:sz w:val="24"/>
          <w:szCs w:val="24"/>
        </w:rPr>
        <w:fldChar w:fldCharType="begin" w:fldLock="1"/>
      </w:r>
      <w:r w:rsidR="00545199">
        <w:rPr>
          <w:rFonts w:ascii="Times New Roman" w:hAnsi="Times New Roman" w:cs="Times New Roman"/>
          <w:sz w:val="24"/>
          <w:szCs w:val="24"/>
        </w:rPr>
        <w:instrText>ADDIN CSL_CITATION {"citationItems":[{"id":"ITEM-1","itemData":{"ISSN":"2664-3596","abstract":"This review paper examines the relationship between sustainable business practices and brand loyalty, focusing on their implications for modern businesses. Sustainable practices encompass environmental, social, and economic dimensions influencing consumer perceptions, trust, and brand loyalty. The literature review explores how sustainability enhances customer retention, builds a positive brand image, and provides a competitive advantage in a socially conscious marketplace. Key findings underscore the importance of transparency, authenticity, and ethical engagement in fostering deeper consumer connections and long-term brand loyalty. Practical implications for businesses include strategies for integrating sustainability into core business strategies to enhance consumer trust, differentiate from competitors, and achieve long-term financial gains. As consumer expectations evolve and regulatory landscapes shift, businesses are encouraged to innovate sustainably and prioritize responsible corporate citizenship to align with global sustainability goals. Keywords: Sustainable Practices, Brand Loyalty, Consumer Perceptions, Trust, Competitive Advantage, Corporate Responsibility.","author":[{"dropping-particle":"","family":"Edith Ebele Agu","given":"","non-dropping-particle":"","parse-names":false,"suffix":""},{"dropping-particle":"","family":"Toluwalase Vanessa Iyelolu","given":"","non-dropping-particle":"","parse-names":false,"suffix":""},{"dropping-particle":"","family":"Courage Idemudia","given":"","non-dropping-particle":"","parse-names":false,"suffix":""},{"dropping-particle":"","family":"Tochukwu Ignatius Ijomah","given":"","non-dropping-particle":"","parse-names":false,"suffix":""}],"container-title":"International Journal of Management &amp; Entrepreneurship Research","id":"ITEM-1","issue":"8","issued":{"date-parts":[["2024","8","3"]]},"page":"2463-2475","title":"Exploring the relationship between sustainable business practices and increased brand loyalty","type":"article-journal","volume":"6"},"uris":["http://www.mendeley.com/documents/?uuid=32d6ba0e-4167-418c-90e8-3ab93a920cea"]}],"mendeley":{"formattedCitation":"(Edith Ebele Agu &lt;i&gt;et al.&lt;/i&gt;, 2024)","plainTextFormattedCitation":"(Edith Ebele Agu et al., 2024)","previouslyFormattedCitation":"(Edith Ebele Agu &lt;i&gt;et al.&lt;/i&gt;, 2024)"},"properties":{"noteIndex":0},"schema":"https://github.com/citation-style-language/schema/raw/master/csl-citation.json"}</w:instrText>
      </w:r>
      <w:r w:rsidR="00545199">
        <w:rPr>
          <w:rFonts w:ascii="Times New Roman" w:hAnsi="Times New Roman" w:cs="Times New Roman"/>
          <w:sz w:val="24"/>
          <w:szCs w:val="24"/>
        </w:rPr>
        <w:fldChar w:fldCharType="separate"/>
      </w:r>
      <w:r w:rsidR="00545199" w:rsidRPr="00545199">
        <w:rPr>
          <w:rFonts w:ascii="Times New Roman" w:hAnsi="Times New Roman" w:cs="Times New Roman"/>
          <w:noProof/>
          <w:sz w:val="24"/>
          <w:szCs w:val="24"/>
        </w:rPr>
        <w:t xml:space="preserve">(Edith Ebele Agu </w:t>
      </w:r>
      <w:r w:rsidR="00545199" w:rsidRPr="00545199">
        <w:rPr>
          <w:rFonts w:ascii="Times New Roman" w:hAnsi="Times New Roman" w:cs="Times New Roman"/>
          <w:i/>
          <w:noProof/>
          <w:sz w:val="24"/>
          <w:szCs w:val="24"/>
        </w:rPr>
        <w:t>et al.</w:t>
      </w:r>
      <w:r w:rsidR="00545199" w:rsidRPr="00545199">
        <w:rPr>
          <w:rFonts w:ascii="Times New Roman" w:hAnsi="Times New Roman" w:cs="Times New Roman"/>
          <w:noProof/>
          <w:sz w:val="24"/>
          <w:szCs w:val="24"/>
        </w:rPr>
        <w:t>, 2024)</w:t>
      </w:r>
      <w:r w:rsidR="00545199">
        <w:rPr>
          <w:rFonts w:ascii="Times New Roman" w:hAnsi="Times New Roman" w:cs="Times New Roman"/>
          <w:sz w:val="24"/>
          <w:szCs w:val="24"/>
        </w:rPr>
        <w:fldChar w:fldCharType="end"/>
      </w:r>
      <w:r w:rsidRPr="00395063">
        <w:rPr>
          <w:rFonts w:ascii="Times New Roman" w:hAnsi="Times New Roman" w:cs="Times New Roman"/>
          <w:sz w:val="24"/>
          <w:szCs w:val="24"/>
        </w:rPr>
        <w:t>. The challenge was to think strategically, and I was forced to back up each and every decision I made in marketing by applying academic theory and practical business concerns, instead of personal assumptions.</w:t>
      </w:r>
    </w:p>
    <w:p w14:paraId="46491D77" w14:textId="4FF7B479" w:rsidR="00395063" w:rsidRPr="00395063" w:rsidRDefault="003B35DE" w:rsidP="001A5AED">
      <w:pPr>
        <w:spacing w:line="360" w:lineRule="auto"/>
        <w:rPr>
          <w:rFonts w:ascii="Times New Roman" w:hAnsi="Times New Roman" w:cs="Times New Roman"/>
          <w:sz w:val="24"/>
          <w:szCs w:val="24"/>
        </w:rPr>
      </w:pPr>
      <w:r w:rsidRPr="003B35DE">
        <w:rPr>
          <w:rFonts w:ascii="Times New Roman" w:hAnsi="Times New Roman" w:cs="Times New Roman"/>
          <w:sz w:val="24"/>
          <w:szCs w:val="24"/>
        </w:rPr>
        <w:t>I extended my communication and presentation skills by creating and presenting a poster. Creating a single poster was an opportunity for me to explain some complex marketing concepts in a way that was concise, visually appealing, credible, and in a strategic way. It was more difficult than anticipated to prepare the information to include and exclude, as it needed to be analytical but not overwhelmingly complex visually. This experience gave them insight into the fact that it is not about how much information is being conveyed, but how effectively and logically they can convey the information to various target groups. It was also helpful to gain confidence in the presentation exercise to present my recommendations and answer questions within a time frame</w:t>
      </w:r>
      <w:r>
        <w:rPr>
          <w:rFonts w:ascii="Times New Roman" w:hAnsi="Times New Roman" w:cs="Times New Roman"/>
          <w:sz w:val="24"/>
          <w:szCs w:val="24"/>
        </w:rPr>
        <w:t xml:space="preserve"> </w:t>
      </w:r>
      <w:r w:rsidR="00545199">
        <w:rPr>
          <w:rFonts w:ascii="Times New Roman" w:hAnsi="Times New Roman" w:cs="Times New Roman"/>
          <w:sz w:val="24"/>
          <w:szCs w:val="24"/>
        </w:rPr>
        <w:fldChar w:fldCharType="begin" w:fldLock="1"/>
      </w:r>
      <w:r w:rsidR="00545199">
        <w:rPr>
          <w:rFonts w:ascii="Times New Roman" w:hAnsi="Times New Roman" w:cs="Times New Roman"/>
          <w:sz w:val="24"/>
          <w:szCs w:val="24"/>
        </w:rPr>
        <w:instrText>ADDIN CSL_CITATION {"citationItems":[{"id":"ITEM-1","itemData":{"author":[{"dropping-particle":"","family":"Vogel","given":"Wendy H","non-dropping-particle":"","parse-names":false,"suffix":""},{"dropping-particle":"","family":"Viale","given":"Pamela Hallquist","non-dropping-particle":"","parse-names":false,"suffix":""}],"id":"ITEM-1","issued":{"date-parts":[["2018"]]},"title":"Presenting With Confidence","type":"article-journal"},"uris":["http://www.mendeley.com/documents/?uuid=e51223a4-552b-4cdf-9e00-e1e4898aaae6"]}],"mendeley":{"formattedCitation":"(Vogel and Viale, 2018)","plainTextFormattedCitation":"(Vogel and Viale, 2018)","previouslyFormattedCitation":"(Vogel and Viale, 2018)"},"properties":{"noteIndex":0},"schema":"https://github.com/citation-style-language/schema/raw/master/csl-citation.json"}</w:instrText>
      </w:r>
      <w:r w:rsidR="00545199">
        <w:rPr>
          <w:rFonts w:ascii="Times New Roman" w:hAnsi="Times New Roman" w:cs="Times New Roman"/>
          <w:sz w:val="24"/>
          <w:szCs w:val="24"/>
        </w:rPr>
        <w:fldChar w:fldCharType="separate"/>
      </w:r>
      <w:r w:rsidR="00545199" w:rsidRPr="00545199">
        <w:rPr>
          <w:rFonts w:ascii="Times New Roman" w:hAnsi="Times New Roman" w:cs="Times New Roman"/>
          <w:noProof/>
          <w:sz w:val="24"/>
          <w:szCs w:val="24"/>
        </w:rPr>
        <w:t>(Vogel and Viale, 2018)</w:t>
      </w:r>
      <w:r w:rsidR="00545199">
        <w:rPr>
          <w:rFonts w:ascii="Times New Roman" w:hAnsi="Times New Roman" w:cs="Times New Roman"/>
          <w:sz w:val="24"/>
          <w:szCs w:val="24"/>
        </w:rPr>
        <w:fldChar w:fldCharType="end"/>
      </w:r>
      <w:r w:rsidR="00395063" w:rsidRPr="00395063">
        <w:rPr>
          <w:rFonts w:ascii="Times New Roman" w:hAnsi="Times New Roman" w:cs="Times New Roman"/>
          <w:sz w:val="24"/>
          <w:szCs w:val="24"/>
        </w:rPr>
        <w:t xml:space="preserve">. </w:t>
      </w:r>
      <w:r w:rsidRPr="003B35DE">
        <w:rPr>
          <w:rFonts w:ascii="Times New Roman" w:hAnsi="Times New Roman" w:cs="Times New Roman"/>
          <w:sz w:val="24"/>
          <w:szCs w:val="24"/>
        </w:rPr>
        <w:t>In a successful marketing presentation, these are the three critical factors—knowledge, preparation and audience interaction—that I saw.</w:t>
      </w:r>
    </w:p>
    <w:p w14:paraId="61AC4A44" w14:textId="199DAC33" w:rsidR="00545199" w:rsidRDefault="003B35DE" w:rsidP="001A5AED">
      <w:pPr>
        <w:spacing w:line="360" w:lineRule="auto"/>
        <w:rPr>
          <w:rFonts w:ascii="Times New Roman" w:hAnsi="Times New Roman" w:cs="Times New Roman"/>
          <w:sz w:val="24"/>
          <w:szCs w:val="24"/>
        </w:rPr>
      </w:pPr>
      <w:r w:rsidRPr="003B35DE">
        <w:rPr>
          <w:rFonts w:ascii="Times New Roman" w:hAnsi="Times New Roman" w:cs="Times New Roman"/>
          <w:sz w:val="24"/>
          <w:szCs w:val="24"/>
        </w:rPr>
        <w:t>In general, this assessment has contributed to my personal and professional growth in a positive manner, which has positively impacted my research, critical thinking, and strategic decision making skills. Independent research was used to evaluate the credibility of academic and industry sources and to be more practical in a real business environment with theoretical concepts. Comparing the marketing strategies also highlighted the need to make decisions based on the facts, as the marketing strategies have to cater to the changing consumer expectations, competition and sustainability issues</w:t>
      </w:r>
      <w:r w:rsidR="00545199">
        <w:rPr>
          <w:rFonts w:ascii="Times New Roman" w:hAnsi="Times New Roman" w:cs="Times New Roman"/>
          <w:sz w:val="24"/>
          <w:szCs w:val="24"/>
        </w:rPr>
        <w:t xml:space="preserve"> </w:t>
      </w:r>
      <w:r w:rsidR="00545199">
        <w:rPr>
          <w:rFonts w:ascii="Times New Roman" w:hAnsi="Times New Roman" w:cs="Times New Roman"/>
          <w:sz w:val="24"/>
          <w:szCs w:val="24"/>
        </w:rPr>
        <w:fldChar w:fldCharType="begin" w:fldLock="1"/>
      </w:r>
      <w:r w:rsidR="00545199">
        <w:rPr>
          <w:rFonts w:ascii="Times New Roman" w:hAnsi="Times New Roman" w:cs="Times New Roman"/>
          <w:sz w:val="24"/>
          <w:szCs w:val="24"/>
        </w:rPr>
        <w:instrText>ADDIN CSL_CITATION {"citationItems":[{"id":"ITEM-1","itemData":{"ISSN":"01482963","author":[{"dropping-particle":"","family":"Nadeem","given":"Waqar","non-dropping-particle":"","parse-names":false,"suffix":""},{"dropping-particle":"","family":"Ashraf","given":"Abdul R.","non-dropping-particle":"","parse-names":false,"suffix":""},{"dropping-particle":"","family":"Kumar","given":"V.","non-dropping-particle":"","parse-names":false,"suffix":""}],"container-title":"Journal of Business Research","id":"ITEM-1","issued":{"date-parts":[["2025","4"]]},"page":"115289","title":"Fostering consumer engagement with sustainability marketing using augmented reality (SMART): A climate change response","type":"article-journal","volume":"192"},"uris":["http://www.mendeley.com/documents/?uuid=5650c7c4-a3bc-4082-9076-9809486a9dfa"]}],"mendeley":{"formattedCitation":"(Nadeem, Ashraf and Kumar, 2025)","plainTextFormattedCitation":"(Nadeem, Ashraf and Kumar, 2025)","previouslyFormattedCitation":"(Nadeem, Ashraf and Kumar, 2025)"},"properties":{"noteIndex":0},"schema":"https://github.com/citation-style-language/schema/raw/master/csl-citation.json"}</w:instrText>
      </w:r>
      <w:r w:rsidR="00545199">
        <w:rPr>
          <w:rFonts w:ascii="Times New Roman" w:hAnsi="Times New Roman" w:cs="Times New Roman"/>
          <w:sz w:val="24"/>
          <w:szCs w:val="24"/>
        </w:rPr>
        <w:fldChar w:fldCharType="separate"/>
      </w:r>
      <w:r w:rsidR="00545199" w:rsidRPr="00545199">
        <w:rPr>
          <w:rFonts w:ascii="Times New Roman" w:hAnsi="Times New Roman" w:cs="Times New Roman"/>
          <w:noProof/>
          <w:sz w:val="24"/>
          <w:szCs w:val="24"/>
        </w:rPr>
        <w:t>(Nadeem, Ashraf and Kumar, 2025)</w:t>
      </w:r>
      <w:r w:rsidR="00545199">
        <w:rPr>
          <w:rFonts w:ascii="Times New Roman" w:hAnsi="Times New Roman" w:cs="Times New Roman"/>
          <w:sz w:val="24"/>
          <w:szCs w:val="24"/>
        </w:rPr>
        <w:fldChar w:fldCharType="end"/>
      </w:r>
      <w:r w:rsidR="00395063" w:rsidRPr="00395063">
        <w:rPr>
          <w:rFonts w:ascii="Times New Roman" w:hAnsi="Times New Roman" w:cs="Times New Roman"/>
          <w:sz w:val="24"/>
          <w:szCs w:val="24"/>
        </w:rPr>
        <w:t xml:space="preserve">. </w:t>
      </w:r>
      <w:r w:rsidRPr="003B35DE">
        <w:rPr>
          <w:rFonts w:ascii="Times New Roman" w:hAnsi="Times New Roman" w:cs="Times New Roman"/>
          <w:sz w:val="24"/>
          <w:szCs w:val="24"/>
        </w:rPr>
        <w:t>In the future, I would like to be more comfortable in answering difficult questions and giving recommendations within a time frame. I will also aim to expand my knowledge of sustainable marketing, consumer behaviour and new trends within digital marketing through accessing and utilising the most up-to-date academic research and industry practice. The improvements will enable me to develop new and innovative and evidence based market strategies and to be a part of the decision making process for my organisation and its growth and sustainability.</w:t>
      </w:r>
    </w:p>
    <w:p w14:paraId="591764BC" w14:textId="77777777" w:rsidR="00545199" w:rsidRDefault="00545199">
      <w:pPr>
        <w:rPr>
          <w:rFonts w:ascii="Times New Roman" w:hAnsi="Times New Roman" w:cs="Times New Roman"/>
          <w:sz w:val="24"/>
          <w:szCs w:val="24"/>
        </w:rPr>
      </w:pPr>
      <w:r>
        <w:rPr>
          <w:rFonts w:ascii="Times New Roman" w:hAnsi="Times New Roman" w:cs="Times New Roman"/>
          <w:sz w:val="24"/>
          <w:szCs w:val="24"/>
        </w:rPr>
        <w:br w:type="page"/>
      </w:r>
    </w:p>
    <w:p w14:paraId="5DB5AD79" w14:textId="40D5AB8D" w:rsidR="00395063" w:rsidRDefault="00545199" w:rsidP="00F538E8">
      <w:pPr>
        <w:pStyle w:val="Heading1"/>
      </w:pPr>
      <w:bookmarkStart w:id="21" w:name="_Toc234496015"/>
      <w:r>
        <w:t>References:</w:t>
      </w:r>
      <w:bookmarkEnd w:id="21"/>
    </w:p>
    <w:p w14:paraId="0A52FEC2" w14:textId="6B8B85E4" w:rsidR="00545199" w:rsidRPr="00545199" w:rsidRDefault="00545199" w:rsidP="00545199">
      <w:pPr>
        <w:widowControl w:val="0"/>
        <w:autoSpaceDE w:val="0"/>
        <w:autoSpaceDN w:val="0"/>
        <w:adjustRightInd w:val="0"/>
        <w:spacing w:line="360" w:lineRule="auto"/>
        <w:rPr>
          <w:rFonts w:ascii="Times New Roman" w:hAnsi="Times New Roman" w:cs="Times New Roman"/>
          <w:noProof/>
          <w:kern w:val="0"/>
          <w:sz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Pr="00545199">
        <w:rPr>
          <w:rFonts w:ascii="Times New Roman" w:hAnsi="Times New Roman" w:cs="Times New Roman"/>
          <w:noProof/>
          <w:kern w:val="0"/>
          <w:sz w:val="24"/>
        </w:rPr>
        <w:t xml:space="preserve">Agarwal, S. </w:t>
      </w:r>
      <w:r w:rsidRPr="00545199">
        <w:rPr>
          <w:rFonts w:ascii="Times New Roman" w:hAnsi="Times New Roman" w:cs="Times New Roman"/>
          <w:i/>
          <w:iCs/>
          <w:noProof/>
          <w:kern w:val="0"/>
          <w:sz w:val="24"/>
        </w:rPr>
        <w:t>et al.</w:t>
      </w:r>
      <w:r w:rsidRPr="00545199">
        <w:rPr>
          <w:rFonts w:ascii="Times New Roman" w:hAnsi="Times New Roman" w:cs="Times New Roman"/>
          <w:noProof/>
          <w:kern w:val="0"/>
          <w:sz w:val="24"/>
        </w:rPr>
        <w:t xml:space="preserve"> (2025) “Redefining marketing strategies through sustainability: Influencing consumer behavior in the circular economy: A systematic review and future research roadmap,” </w:t>
      </w:r>
      <w:r w:rsidRPr="00545199">
        <w:rPr>
          <w:rFonts w:ascii="Times New Roman" w:hAnsi="Times New Roman" w:cs="Times New Roman"/>
          <w:i/>
          <w:iCs/>
          <w:noProof/>
          <w:kern w:val="0"/>
          <w:sz w:val="24"/>
        </w:rPr>
        <w:t>Cleaner and Responsible Consumption</w:t>
      </w:r>
      <w:r w:rsidRPr="00545199">
        <w:rPr>
          <w:rFonts w:ascii="Times New Roman" w:hAnsi="Times New Roman" w:cs="Times New Roman"/>
          <w:noProof/>
          <w:kern w:val="0"/>
          <w:sz w:val="24"/>
        </w:rPr>
        <w:t xml:space="preserve">, 18, p. 100298. Available at: </w:t>
      </w:r>
      <w:hyperlink r:id="rId11" w:history="1">
        <w:r w:rsidRPr="00545199">
          <w:rPr>
            <w:rStyle w:val="Hyperlink"/>
            <w:rFonts w:ascii="Times New Roman" w:hAnsi="Times New Roman" w:cs="Times New Roman"/>
            <w:noProof/>
            <w:kern w:val="0"/>
            <w:sz w:val="24"/>
          </w:rPr>
          <w:t>https://www.sciencedirect.com/science/article/pii/S266678432500049X?via%3Dihub</w:t>
        </w:r>
      </w:hyperlink>
      <w:r w:rsidRPr="00545199">
        <w:rPr>
          <w:rFonts w:ascii="Times New Roman" w:hAnsi="Times New Roman" w:cs="Times New Roman"/>
          <w:noProof/>
          <w:kern w:val="0"/>
          <w:sz w:val="24"/>
        </w:rPr>
        <w:t>.</w:t>
      </w:r>
    </w:p>
    <w:p w14:paraId="2D0417DE" w14:textId="45309DE5" w:rsidR="00545199" w:rsidRPr="00545199" w:rsidRDefault="00545199" w:rsidP="00545199">
      <w:pPr>
        <w:widowControl w:val="0"/>
        <w:autoSpaceDE w:val="0"/>
        <w:autoSpaceDN w:val="0"/>
        <w:adjustRightInd w:val="0"/>
        <w:spacing w:line="360" w:lineRule="auto"/>
        <w:rPr>
          <w:rFonts w:ascii="Times New Roman" w:hAnsi="Times New Roman" w:cs="Times New Roman"/>
          <w:noProof/>
          <w:kern w:val="0"/>
          <w:sz w:val="24"/>
        </w:rPr>
      </w:pPr>
      <w:r w:rsidRPr="00545199">
        <w:rPr>
          <w:rFonts w:ascii="Times New Roman" w:hAnsi="Times New Roman" w:cs="Times New Roman"/>
          <w:noProof/>
          <w:kern w:val="0"/>
          <w:sz w:val="24"/>
        </w:rPr>
        <w:t xml:space="preserve">Allen, W. </w:t>
      </w:r>
      <w:r w:rsidRPr="00545199">
        <w:rPr>
          <w:rFonts w:ascii="Times New Roman" w:hAnsi="Times New Roman" w:cs="Times New Roman"/>
          <w:i/>
          <w:iCs/>
          <w:noProof/>
          <w:kern w:val="0"/>
          <w:sz w:val="24"/>
        </w:rPr>
        <w:t>et al.</w:t>
      </w:r>
      <w:r w:rsidRPr="00545199">
        <w:rPr>
          <w:rFonts w:ascii="Times New Roman" w:hAnsi="Times New Roman" w:cs="Times New Roman"/>
          <w:noProof/>
          <w:kern w:val="0"/>
          <w:sz w:val="24"/>
        </w:rPr>
        <w:t xml:space="preserve"> (2025) “The Role of Demographics and Psychographics in Shaping Green Consumer Behavior.” Available at: </w:t>
      </w:r>
      <w:hyperlink r:id="rId12" w:history="1">
        <w:r w:rsidRPr="00545199">
          <w:rPr>
            <w:rStyle w:val="Hyperlink"/>
            <w:rFonts w:ascii="Times New Roman" w:hAnsi="Times New Roman" w:cs="Times New Roman"/>
            <w:noProof/>
            <w:kern w:val="0"/>
            <w:sz w:val="24"/>
          </w:rPr>
          <w:t>https://www.researchgate.net/publication/395994701_The_Role_of_Demographics_and_Psychographics_in_Shaping_Green_Consumer_Behavior</w:t>
        </w:r>
      </w:hyperlink>
      <w:r w:rsidRPr="00545199">
        <w:rPr>
          <w:rFonts w:ascii="Times New Roman" w:hAnsi="Times New Roman" w:cs="Times New Roman"/>
          <w:noProof/>
          <w:kern w:val="0"/>
          <w:sz w:val="24"/>
        </w:rPr>
        <w:t>.</w:t>
      </w:r>
    </w:p>
    <w:p w14:paraId="11146CC1" w14:textId="27876541" w:rsidR="00545199" w:rsidRPr="00545199" w:rsidRDefault="00545199" w:rsidP="00545199">
      <w:pPr>
        <w:widowControl w:val="0"/>
        <w:autoSpaceDE w:val="0"/>
        <w:autoSpaceDN w:val="0"/>
        <w:adjustRightInd w:val="0"/>
        <w:spacing w:line="360" w:lineRule="auto"/>
        <w:rPr>
          <w:rFonts w:ascii="Times New Roman" w:hAnsi="Times New Roman" w:cs="Times New Roman"/>
          <w:noProof/>
          <w:kern w:val="0"/>
          <w:sz w:val="24"/>
        </w:rPr>
      </w:pPr>
      <w:r w:rsidRPr="00545199">
        <w:rPr>
          <w:rFonts w:ascii="Times New Roman" w:hAnsi="Times New Roman" w:cs="Times New Roman"/>
          <w:noProof/>
          <w:kern w:val="0"/>
          <w:sz w:val="24"/>
        </w:rPr>
        <w:t xml:space="preserve">Anwar, R.S. </w:t>
      </w:r>
      <w:r w:rsidRPr="00545199">
        <w:rPr>
          <w:rFonts w:ascii="Times New Roman" w:hAnsi="Times New Roman" w:cs="Times New Roman"/>
          <w:i/>
          <w:iCs/>
          <w:noProof/>
          <w:kern w:val="0"/>
          <w:sz w:val="24"/>
        </w:rPr>
        <w:t>et al.</w:t>
      </w:r>
      <w:r w:rsidRPr="00545199">
        <w:rPr>
          <w:rFonts w:ascii="Times New Roman" w:hAnsi="Times New Roman" w:cs="Times New Roman"/>
          <w:noProof/>
          <w:kern w:val="0"/>
          <w:sz w:val="24"/>
        </w:rPr>
        <w:t xml:space="preserve"> (2025) “Customer engagement, innovation, and sustainable consumption: Analyzing personalized, innovative, sustainable phygital products,” </w:t>
      </w:r>
      <w:r w:rsidRPr="00545199">
        <w:rPr>
          <w:rFonts w:ascii="Times New Roman" w:hAnsi="Times New Roman" w:cs="Times New Roman"/>
          <w:i/>
          <w:iCs/>
          <w:noProof/>
          <w:kern w:val="0"/>
          <w:sz w:val="24"/>
        </w:rPr>
        <w:t>Journal of Innovation &amp; Knowledge</w:t>
      </w:r>
      <w:r w:rsidRPr="00545199">
        <w:rPr>
          <w:rFonts w:ascii="Times New Roman" w:hAnsi="Times New Roman" w:cs="Times New Roman"/>
          <w:noProof/>
          <w:kern w:val="0"/>
          <w:sz w:val="24"/>
        </w:rPr>
        <w:t xml:space="preserve">, 10(1), p. 100642. Available at: </w:t>
      </w:r>
      <w:hyperlink r:id="rId13" w:history="1">
        <w:r w:rsidRPr="00545199">
          <w:rPr>
            <w:rStyle w:val="Hyperlink"/>
            <w:rFonts w:ascii="Times New Roman" w:hAnsi="Times New Roman" w:cs="Times New Roman"/>
            <w:noProof/>
            <w:kern w:val="0"/>
            <w:sz w:val="24"/>
          </w:rPr>
          <w:t>https://www.sciencedirect.com/science/article/pii/S2444569X24001811?via%3Dihub</w:t>
        </w:r>
      </w:hyperlink>
      <w:r w:rsidRPr="00545199">
        <w:rPr>
          <w:rFonts w:ascii="Times New Roman" w:hAnsi="Times New Roman" w:cs="Times New Roman"/>
          <w:noProof/>
          <w:kern w:val="0"/>
          <w:sz w:val="24"/>
        </w:rPr>
        <w:t>.</w:t>
      </w:r>
    </w:p>
    <w:p w14:paraId="579CD811" w14:textId="04E2C562" w:rsidR="00545199" w:rsidRPr="00545199" w:rsidRDefault="00545199" w:rsidP="00545199">
      <w:pPr>
        <w:widowControl w:val="0"/>
        <w:autoSpaceDE w:val="0"/>
        <w:autoSpaceDN w:val="0"/>
        <w:adjustRightInd w:val="0"/>
        <w:spacing w:line="360" w:lineRule="auto"/>
        <w:rPr>
          <w:rFonts w:ascii="Times New Roman" w:hAnsi="Times New Roman" w:cs="Times New Roman"/>
          <w:noProof/>
          <w:kern w:val="0"/>
          <w:sz w:val="24"/>
        </w:rPr>
      </w:pPr>
      <w:r w:rsidRPr="00545199">
        <w:rPr>
          <w:rFonts w:ascii="Times New Roman" w:hAnsi="Times New Roman" w:cs="Times New Roman"/>
          <w:noProof/>
          <w:kern w:val="0"/>
          <w:sz w:val="24"/>
        </w:rPr>
        <w:t xml:space="preserve">Canta Honores, J.L. and Barcellos-Paula, L. (2024) “Mediation of brand reputation and image in the relationship between perceived corporate social responsibility and brand equity and loyalty of technology companies among Generation Z: the moderating role of gender,” </w:t>
      </w:r>
      <w:r w:rsidRPr="00545199">
        <w:rPr>
          <w:rFonts w:ascii="Times New Roman" w:hAnsi="Times New Roman" w:cs="Times New Roman"/>
          <w:i/>
          <w:iCs/>
          <w:noProof/>
          <w:kern w:val="0"/>
          <w:sz w:val="24"/>
        </w:rPr>
        <w:t>Cogent Business &amp; Management</w:t>
      </w:r>
      <w:r w:rsidRPr="00545199">
        <w:rPr>
          <w:rFonts w:ascii="Times New Roman" w:hAnsi="Times New Roman" w:cs="Times New Roman"/>
          <w:noProof/>
          <w:kern w:val="0"/>
          <w:sz w:val="24"/>
        </w:rPr>
        <w:t xml:space="preserve">, 11(1). Available at: </w:t>
      </w:r>
      <w:hyperlink r:id="rId14" w:history="1">
        <w:r w:rsidRPr="00545199">
          <w:rPr>
            <w:rStyle w:val="Hyperlink"/>
            <w:rFonts w:ascii="Times New Roman" w:hAnsi="Times New Roman" w:cs="Times New Roman"/>
            <w:noProof/>
            <w:kern w:val="0"/>
            <w:sz w:val="24"/>
          </w:rPr>
          <w:t>https://www.tandfonline.com/doi/full/10.1080/23311975.2024.2424484</w:t>
        </w:r>
      </w:hyperlink>
      <w:r w:rsidRPr="00545199">
        <w:rPr>
          <w:rFonts w:ascii="Times New Roman" w:hAnsi="Times New Roman" w:cs="Times New Roman"/>
          <w:noProof/>
          <w:kern w:val="0"/>
          <w:sz w:val="24"/>
        </w:rPr>
        <w:t>.</w:t>
      </w:r>
    </w:p>
    <w:p w14:paraId="3719E79B" w14:textId="1A7EEFFC" w:rsidR="00545199" w:rsidRPr="00545199" w:rsidRDefault="00545199" w:rsidP="00545199">
      <w:pPr>
        <w:widowControl w:val="0"/>
        <w:autoSpaceDE w:val="0"/>
        <w:autoSpaceDN w:val="0"/>
        <w:adjustRightInd w:val="0"/>
        <w:spacing w:line="360" w:lineRule="auto"/>
        <w:rPr>
          <w:rFonts w:ascii="Times New Roman" w:hAnsi="Times New Roman" w:cs="Times New Roman"/>
          <w:noProof/>
          <w:kern w:val="0"/>
          <w:sz w:val="24"/>
        </w:rPr>
      </w:pPr>
      <w:r w:rsidRPr="00545199">
        <w:rPr>
          <w:rFonts w:ascii="Times New Roman" w:hAnsi="Times New Roman" w:cs="Times New Roman"/>
          <w:noProof/>
          <w:kern w:val="0"/>
          <w:sz w:val="24"/>
        </w:rPr>
        <w:t xml:space="preserve">CIM (2025) “The 7Ps of marketing.” Available at: </w:t>
      </w:r>
      <w:hyperlink r:id="rId15" w:history="1">
        <w:r w:rsidRPr="00545199">
          <w:rPr>
            <w:rStyle w:val="Hyperlink"/>
            <w:rFonts w:ascii="Times New Roman" w:hAnsi="Times New Roman" w:cs="Times New Roman"/>
            <w:noProof/>
            <w:kern w:val="0"/>
            <w:sz w:val="24"/>
          </w:rPr>
          <w:t>https://www.cim.co.uk/content-insights/articles/the-7ps-of-marketing/</w:t>
        </w:r>
      </w:hyperlink>
      <w:r w:rsidRPr="00545199">
        <w:rPr>
          <w:rFonts w:ascii="Times New Roman" w:hAnsi="Times New Roman" w:cs="Times New Roman"/>
          <w:noProof/>
          <w:kern w:val="0"/>
          <w:sz w:val="24"/>
        </w:rPr>
        <w:t>.</w:t>
      </w:r>
    </w:p>
    <w:p w14:paraId="77D70091" w14:textId="7F3E5580" w:rsidR="00545199" w:rsidRPr="00545199" w:rsidRDefault="00545199" w:rsidP="00545199">
      <w:pPr>
        <w:widowControl w:val="0"/>
        <w:autoSpaceDE w:val="0"/>
        <w:autoSpaceDN w:val="0"/>
        <w:adjustRightInd w:val="0"/>
        <w:spacing w:line="360" w:lineRule="auto"/>
        <w:rPr>
          <w:rFonts w:ascii="Times New Roman" w:hAnsi="Times New Roman" w:cs="Times New Roman"/>
          <w:noProof/>
          <w:kern w:val="0"/>
          <w:sz w:val="24"/>
        </w:rPr>
      </w:pPr>
      <w:r w:rsidRPr="00545199">
        <w:rPr>
          <w:rFonts w:ascii="Times New Roman" w:hAnsi="Times New Roman" w:cs="Times New Roman"/>
          <w:noProof/>
          <w:kern w:val="0"/>
          <w:sz w:val="24"/>
        </w:rPr>
        <w:t xml:space="preserve">Coelho, P.M. </w:t>
      </w:r>
      <w:r w:rsidRPr="00545199">
        <w:rPr>
          <w:rFonts w:ascii="Times New Roman" w:hAnsi="Times New Roman" w:cs="Times New Roman"/>
          <w:i/>
          <w:iCs/>
          <w:noProof/>
          <w:kern w:val="0"/>
          <w:sz w:val="24"/>
        </w:rPr>
        <w:t>et al.</w:t>
      </w:r>
      <w:r w:rsidRPr="00545199">
        <w:rPr>
          <w:rFonts w:ascii="Times New Roman" w:hAnsi="Times New Roman" w:cs="Times New Roman"/>
          <w:noProof/>
          <w:kern w:val="0"/>
          <w:sz w:val="24"/>
        </w:rPr>
        <w:t xml:space="preserve"> (2020) “Sustainability of reusable packaging–Current situation and trends,” </w:t>
      </w:r>
      <w:r w:rsidRPr="00545199">
        <w:rPr>
          <w:rFonts w:ascii="Times New Roman" w:hAnsi="Times New Roman" w:cs="Times New Roman"/>
          <w:i/>
          <w:iCs/>
          <w:noProof/>
          <w:kern w:val="0"/>
          <w:sz w:val="24"/>
        </w:rPr>
        <w:t>Resources, Conservation &amp; Recycling: X</w:t>
      </w:r>
      <w:r w:rsidRPr="00545199">
        <w:rPr>
          <w:rFonts w:ascii="Times New Roman" w:hAnsi="Times New Roman" w:cs="Times New Roman"/>
          <w:noProof/>
          <w:kern w:val="0"/>
          <w:sz w:val="24"/>
        </w:rPr>
        <w:t xml:space="preserve">, 6, p. 100037. Available at: </w:t>
      </w:r>
      <w:hyperlink r:id="rId16" w:history="1">
        <w:r w:rsidRPr="00545199">
          <w:rPr>
            <w:rStyle w:val="Hyperlink"/>
            <w:rFonts w:ascii="Times New Roman" w:hAnsi="Times New Roman" w:cs="Times New Roman"/>
            <w:noProof/>
            <w:kern w:val="0"/>
            <w:sz w:val="24"/>
          </w:rPr>
          <w:t>https://www.sciencedirect.com/science/article/pii/S2590289X20300086?via%3Dihub</w:t>
        </w:r>
      </w:hyperlink>
      <w:r w:rsidRPr="00545199">
        <w:rPr>
          <w:rFonts w:ascii="Times New Roman" w:hAnsi="Times New Roman" w:cs="Times New Roman"/>
          <w:noProof/>
          <w:kern w:val="0"/>
          <w:sz w:val="24"/>
        </w:rPr>
        <w:t>.</w:t>
      </w:r>
    </w:p>
    <w:p w14:paraId="0E3DC406" w14:textId="7EE8D52F" w:rsidR="00545199" w:rsidRPr="00545199" w:rsidRDefault="00545199" w:rsidP="00545199">
      <w:pPr>
        <w:widowControl w:val="0"/>
        <w:autoSpaceDE w:val="0"/>
        <w:autoSpaceDN w:val="0"/>
        <w:adjustRightInd w:val="0"/>
        <w:spacing w:line="360" w:lineRule="auto"/>
        <w:rPr>
          <w:rFonts w:ascii="Times New Roman" w:hAnsi="Times New Roman" w:cs="Times New Roman"/>
          <w:noProof/>
          <w:kern w:val="0"/>
          <w:sz w:val="24"/>
        </w:rPr>
      </w:pPr>
      <w:r w:rsidRPr="00545199">
        <w:rPr>
          <w:rFonts w:ascii="Times New Roman" w:hAnsi="Times New Roman" w:cs="Times New Roman"/>
          <w:noProof/>
          <w:kern w:val="0"/>
          <w:sz w:val="24"/>
        </w:rPr>
        <w:t xml:space="preserve">Defante, D. </w:t>
      </w:r>
      <w:r w:rsidRPr="00545199">
        <w:rPr>
          <w:rFonts w:ascii="Times New Roman" w:hAnsi="Times New Roman" w:cs="Times New Roman"/>
          <w:i/>
          <w:iCs/>
          <w:noProof/>
          <w:kern w:val="0"/>
          <w:sz w:val="24"/>
        </w:rPr>
        <w:t>et al.</w:t>
      </w:r>
      <w:r w:rsidRPr="00545199">
        <w:rPr>
          <w:rFonts w:ascii="Times New Roman" w:hAnsi="Times New Roman" w:cs="Times New Roman"/>
          <w:noProof/>
          <w:kern w:val="0"/>
          <w:sz w:val="24"/>
        </w:rPr>
        <w:t xml:space="preserve"> (2025) “Adoption of In-Store Refill Systems and Its Impact on Consumer Purchase Intention for Personal Care Products.” Available at: </w:t>
      </w:r>
      <w:hyperlink r:id="rId17" w:history="1">
        <w:r w:rsidRPr="00545199">
          <w:rPr>
            <w:rStyle w:val="Hyperlink"/>
            <w:rFonts w:ascii="Times New Roman" w:hAnsi="Times New Roman" w:cs="Times New Roman"/>
            <w:noProof/>
            <w:kern w:val="0"/>
            <w:sz w:val="24"/>
          </w:rPr>
          <w:t>https://papers.ssrn.com/sol3/papers.cfm?abstract_id=5913463</w:t>
        </w:r>
      </w:hyperlink>
      <w:r w:rsidRPr="00545199">
        <w:rPr>
          <w:rFonts w:ascii="Times New Roman" w:hAnsi="Times New Roman" w:cs="Times New Roman"/>
          <w:noProof/>
          <w:kern w:val="0"/>
          <w:sz w:val="24"/>
        </w:rPr>
        <w:t>.</w:t>
      </w:r>
    </w:p>
    <w:p w14:paraId="7295CBB4" w14:textId="1699E7E3" w:rsidR="00545199" w:rsidRPr="00545199" w:rsidRDefault="00545199" w:rsidP="00545199">
      <w:pPr>
        <w:widowControl w:val="0"/>
        <w:autoSpaceDE w:val="0"/>
        <w:autoSpaceDN w:val="0"/>
        <w:adjustRightInd w:val="0"/>
        <w:spacing w:line="360" w:lineRule="auto"/>
        <w:rPr>
          <w:rFonts w:ascii="Times New Roman" w:hAnsi="Times New Roman" w:cs="Times New Roman"/>
          <w:noProof/>
          <w:kern w:val="0"/>
          <w:sz w:val="24"/>
        </w:rPr>
      </w:pPr>
      <w:r w:rsidRPr="00545199">
        <w:rPr>
          <w:rFonts w:ascii="Times New Roman" w:hAnsi="Times New Roman" w:cs="Times New Roman"/>
          <w:noProof/>
          <w:kern w:val="0"/>
          <w:sz w:val="24"/>
        </w:rPr>
        <w:t xml:space="preserve">Edith Ebele Agu </w:t>
      </w:r>
      <w:r w:rsidRPr="00545199">
        <w:rPr>
          <w:rFonts w:ascii="Times New Roman" w:hAnsi="Times New Roman" w:cs="Times New Roman"/>
          <w:i/>
          <w:iCs/>
          <w:noProof/>
          <w:kern w:val="0"/>
          <w:sz w:val="24"/>
        </w:rPr>
        <w:t>et al.</w:t>
      </w:r>
      <w:r w:rsidRPr="00545199">
        <w:rPr>
          <w:rFonts w:ascii="Times New Roman" w:hAnsi="Times New Roman" w:cs="Times New Roman"/>
          <w:noProof/>
          <w:kern w:val="0"/>
          <w:sz w:val="24"/>
        </w:rPr>
        <w:t xml:space="preserve"> (2024) “Exploring the relationship between sustainable business practices and increased brand loyalty,” </w:t>
      </w:r>
      <w:r w:rsidRPr="00545199">
        <w:rPr>
          <w:rFonts w:ascii="Times New Roman" w:hAnsi="Times New Roman" w:cs="Times New Roman"/>
          <w:i/>
          <w:iCs/>
          <w:noProof/>
          <w:kern w:val="0"/>
          <w:sz w:val="24"/>
        </w:rPr>
        <w:t>International Journal of Management &amp; Entrepreneurship Research</w:t>
      </w:r>
      <w:r w:rsidRPr="00545199">
        <w:rPr>
          <w:rFonts w:ascii="Times New Roman" w:hAnsi="Times New Roman" w:cs="Times New Roman"/>
          <w:noProof/>
          <w:kern w:val="0"/>
          <w:sz w:val="24"/>
        </w:rPr>
        <w:t xml:space="preserve">, 6(8), pp. 2463–2475. Available at: </w:t>
      </w:r>
      <w:hyperlink r:id="rId18" w:history="1">
        <w:r w:rsidRPr="00545199">
          <w:rPr>
            <w:rStyle w:val="Hyperlink"/>
            <w:rFonts w:ascii="Times New Roman" w:hAnsi="Times New Roman" w:cs="Times New Roman"/>
            <w:noProof/>
            <w:kern w:val="0"/>
            <w:sz w:val="24"/>
          </w:rPr>
          <w:t>https://www.researchgate.net/publication/382856036_Exploring_the_relationship_between_sustainable_business_practices_and_increased_brand_loyalty</w:t>
        </w:r>
      </w:hyperlink>
      <w:r w:rsidRPr="00545199">
        <w:rPr>
          <w:rFonts w:ascii="Times New Roman" w:hAnsi="Times New Roman" w:cs="Times New Roman"/>
          <w:noProof/>
          <w:kern w:val="0"/>
          <w:sz w:val="24"/>
        </w:rPr>
        <w:t>.</w:t>
      </w:r>
    </w:p>
    <w:p w14:paraId="77B4BB10" w14:textId="3731EFFE" w:rsidR="00545199" w:rsidRPr="00545199" w:rsidRDefault="00545199" w:rsidP="00545199">
      <w:pPr>
        <w:widowControl w:val="0"/>
        <w:autoSpaceDE w:val="0"/>
        <w:autoSpaceDN w:val="0"/>
        <w:adjustRightInd w:val="0"/>
        <w:spacing w:line="360" w:lineRule="auto"/>
        <w:rPr>
          <w:rFonts w:ascii="Times New Roman" w:hAnsi="Times New Roman" w:cs="Times New Roman"/>
          <w:noProof/>
          <w:kern w:val="0"/>
          <w:sz w:val="24"/>
        </w:rPr>
      </w:pPr>
      <w:r w:rsidRPr="00545199">
        <w:rPr>
          <w:rFonts w:ascii="Times New Roman" w:hAnsi="Times New Roman" w:cs="Times New Roman"/>
          <w:noProof/>
          <w:kern w:val="0"/>
          <w:sz w:val="24"/>
        </w:rPr>
        <w:t xml:space="preserve">Esmeli, R. </w:t>
      </w:r>
      <w:r w:rsidRPr="00545199">
        <w:rPr>
          <w:rFonts w:ascii="Times New Roman" w:hAnsi="Times New Roman" w:cs="Times New Roman"/>
          <w:i/>
          <w:iCs/>
          <w:noProof/>
          <w:kern w:val="0"/>
          <w:sz w:val="24"/>
        </w:rPr>
        <w:t>et al.</w:t>
      </w:r>
      <w:r w:rsidRPr="00545199">
        <w:rPr>
          <w:rFonts w:ascii="Times New Roman" w:hAnsi="Times New Roman" w:cs="Times New Roman"/>
          <w:noProof/>
          <w:kern w:val="0"/>
          <w:sz w:val="24"/>
        </w:rPr>
        <w:t xml:space="preserve"> (2026) “Understanding customer loyalty-aware recommender systems in E-commerce: an analytical perspective,” </w:t>
      </w:r>
      <w:r w:rsidRPr="00545199">
        <w:rPr>
          <w:rFonts w:ascii="Times New Roman" w:hAnsi="Times New Roman" w:cs="Times New Roman"/>
          <w:i/>
          <w:iCs/>
          <w:noProof/>
          <w:kern w:val="0"/>
          <w:sz w:val="24"/>
        </w:rPr>
        <w:t>Electronic Commerce Research</w:t>
      </w:r>
      <w:r w:rsidRPr="00545199">
        <w:rPr>
          <w:rFonts w:ascii="Times New Roman" w:hAnsi="Times New Roman" w:cs="Times New Roman"/>
          <w:noProof/>
          <w:kern w:val="0"/>
          <w:sz w:val="24"/>
        </w:rPr>
        <w:t xml:space="preserve">, 26(2), pp. 1581–1607. Available at: </w:t>
      </w:r>
      <w:hyperlink r:id="rId19" w:history="1">
        <w:r w:rsidRPr="00545199">
          <w:rPr>
            <w:rStyle w:val="Hyperlink"/>
            <w:rFonts w:ascii="Times New Roman" w:hAnsi="Times New Roman" w:cs="Times New Roman"/>
            <w:noProof/>
            <w:kern w:val="0"/>
            <w:sz w:val="24"/>
          </w:rPr>
          <w:t>https://link.springer.com/article/10.1007/s10660-025-09954-6#citeas</w:t>
        </w:r>
      </w:hyperlink>
      <w:r w:rsidRPr="00545199">
        <w:rPr>
          <w:rFonts w:ascii="Times New Roman" w:hAnsi="Times New Roman" w:cs="Times New Roman"/>
          <w:noProof/>
          <w:kern w:val="0"/>
          <w:sz w:val="24"/>
        </w:rPr>
        <w:t>.</w:t>
      </w:r>
    </w:p>
    <w:p w14:paraId="6B794C9F" w14:textId="19869199" w:rsidR="00545199" w:rsidRPr="00545199" w:rsidRDefault="00545199" w:rsidP="00545199">
      <w:pPr>
        <w:widowControl w:val="0"/>
        <w:autoSpaceDE w:val="0"/>
        <w:autoSpaceDN w:val="0"/>
        <w:adjustRightInd w:val="0"/>
        <w:spacing w:line="360" w:lineRule="auto"/>
        <w:rPr>
          <w:rFonts w:ascii="Times New Roman" w:hAnsi="Times New Roman" w:cs="Times New Roman"/>
          <w:noProof/>
          <w:kern w:val="0"/>
          <w:sz w:val="24"/>
        </w:rPr>
      </w:pPr>
      <w:r w:rsidRPr="00545199">
        <w:rPr>
          <w:rFonts w:ascii="Times New Roman" w:hAnsi="Times New Roman" w:cs="Times New Roman"/>
          <w:noProof/>
          <w:kern w:val="0"/>
          <w:sz w:val="24"/>
        </w:rPr>
        <w:t xml:space="preserve">Figueiras, S. (2015) “Top 10 Reasons LUSH Fresh Handmade Cosmetics is a Great Green Brand.” Available at: </w:t>
      </w:r>
      <w:hyperlink r:id="rId20" w:history="1">
        <w:r w:rsidRPr="00545199">
          <w:rPr>
            <w:rStyle w:val="Hyperlink"/>
            <w:rFonts w:ascii="Times New Roman" w:hAnsi="Times New Roman" w:cs="Times New Roman"/>
            <w:noProof/>
            <w:kern w:val="0"/>
            <w:sz w:val="24"/>
          </w:rPr>
          <w:t>https://www.greenqueen.com.hk/green-queen-living-top-10-reasons-lush-beauty-great-green-brand/</w:t>
        </w:r>
      </w:hyperlink>
      <w:r w:rsidRPr="00545199">
        <w:rPr>
          <w:rFonts w:ascii="Times New Roman" w:hAnsi="Times New Roman" w:cs="Times New Roman"/>
          <w:noProof/>
          <w:kern w:val="0"/>
          <w:sz w:val="24"/>
        </w:rPr>
        <w:t>.</w:t>
      </w:r>
    </w:p>
    <w:p w14:paraId="277D5AB0" w14:textId="5ECF1F02" w:rsidR="00545199" w:rsidRPr="00545199" w:rsidRDefault="00545199" w:rsidP="00545199">
      <w:pPr>
        <w:widowControl w:val="0"/>
        <w:autoSpaceDE w:val="0"/>
        <w:autoSpaceDN w:val="0"/>
        <w:adjustRightInd w:val="0"/>
        <w:spacing w:line="360" w:lineRule="auto"/>
        <w:rPr>
          <w:rFonts w:ascii="Times New Roman" w:hAnsi="Times New Roman" w:cs="Times New Roman"/>
          <w:noProof/>
          <w:kern w:val="0"/>
          <w:sz w:val="24"/>
        </w:rPr>
      </w:pPr>
      <w:r w:rsidRPr="00545199">
        <w:rPr>
          <w:rFonts w:ascii="Times New Roman" w:hAnsi="Times New Roman" w:cs="Times New Roman"/>
          <w:noProof/>
          <w:kern w:val="0"/>
          <w:sz w:val="24"/>
        </w:rPr>
        <w:t xml:space="preserve">Filip, A. </w:t>
      </w:r>
      <w:r w:rsidRPr="00545199">
        <w:rPr>
          <w:rFonts w:ascii="Times New Roman" w:hAnsi="Times New Roman" w:cs="Times New Roman"/>
          <w:i/>
          <w:iCs/>
          <w:noProof/>
          <w:kern w:val="0"/>
          <w:sz w:val="24"/>
        </w:rPr>
        <w:t>et al.</w:t>
      </w:r>
      <w:r w:rsidRPr="00545199">
        <w:rPr>
          <w:rFonts w:ascii="Times New Roman" w:hAnsi="Times New Roman" w:cs="Times New Roman"/>
          <w:noProof/>
          <w:kern w:val="0"/>
          <w:sz w:val="24"/>
        </w:rPr>
        <w:t xml:space="preserve"> (2025) “Drivers of Purchase Intentions of Generation Z on Eco-Products,” </w:t>
      </w:r>
      <w:r w:rsidRPr="00545199">
        <w:rPr>
          <w:rFonts w:ascii="Times New Roman" w:hAnsi="Times New Roman" w:cs="Times New Roman"/>
          <w:i/>
          <w:iCs/>
          <w:noProof/>
          <w:kern w:val="0"/>
          <w:sz w:val="24"/>
        </w:rPr>
        <w:t>Sustainability</w:t>
      </w:r>
      <w:r w:rsidRPr="00545199">
        <w:rPr>
          <w:rFonts w:ascii="Times New Roman" w:hAnsi="Times New Roman" w:cs="Times New Roman"/>
          <w:noProof/>
          <w:kern w:val="0"/>
          <w:sz w:val="24"/>
        </w:rPr>
        <w:t xml:space="preserve">, 17(2), p. 629. Available at: </w:t>
      </w:r>
      <w:hyperlink r:id="rId21" w:history="1">
        <w:r w:rsidRPr="00545199">
          <w:rPr>
            <w:rStyle w:val="Hyperlink"/>
            <w:rFonts w:ascii="Times New Roman" w:hAnsi="Times New Roman" w:cs="Times New Roman"/>
            <w:noProof/>
            <w:kern w:val="0"/>
            <w:sz w:val="24"/>
          </w:rPr>
          <w:t>https://www.mdpi.com/2071-1050/17/2/629</w:t>
        </w:r>
      </w:hyperlink>
      <w:r w:rsidRPr="00545199">
        <w:rPr>
          <w:rFonts w:ascii="Times New Roman" w:hAnsi="Times New Roman" w:cs="Times New Roman"/>
          <w:noProof/>
          <w:kern w:val="0"/>
          <w:sz w:val="24"/>
        </w:rPr>
        <w:t>.</w:t>
      </w:r>
    </w:p>
    <w:p w14:paraId="0F0CCD36" w14:textId="15057111" w:rsidR="00545199" w:rsidRPr="00545199" w:rsidRDefault="00545199" w:rsidP="00545199">
      <w:pPr>
        <w:widowControl w:val="0"/>
        <w:autoSpaceDE w:val="0"/>
        <w:autoSpaceDN w:val="0"/>
        <w:adjustRightInd w:val="0"/>
        <w:spacing w:line="360" w:lineRule="auto"/>
        <w:rPr>
          <w:rFonts w:ascii="Times New Roman" w:hAnsi="Times New Roman" w:cs="Times New Roman"/>
          <w:noProof/>
          <w:kern w:val="0"/>
          <w:sz w:val="24"/>
        </w:rPr>
      </w:pPr>
      <w:r w:rsidRPr="00545199">
        <w:rPr>
          <w:rFonts w:ascii="Times New Roman" w:hAnsi="Times New Roman" w:cs="Times New Roman"/>
          <w:noProof/>
          <w:kern w:val="0"/>
          <w:sz w:val="24"/>
        </w:rPr>
        <w:t xml:space="preserve">Fisher, C., Bashyal, S. and Bachman, B. (2012) “Demographic impacts on environmentally friendly purchase behaviors,” </w:t>
      </w:r>
      <w:r w:rsidRPr="00545199">
        <w:rPr>
          <w:rFonts w:ascii="Times New Roman" w:hAnsi="Times New Roman" w:cs="Times New Roman"/>
          <w:i/>
          <w:iCs/>
          <w:noProof/>
          <w:kern w:val="0"/>
          <w:sz w:val="24"/>
        </w:rPr>
        <w:t>Journal of Targeting, Measurement and Analysis for Marketing</w:t>
      </w:r>
      <w:r w:rsidRPr="00545199">
        <w:rPr>
          <w:rFonts w:ascii="Times New Roman" w:hAnsi="Times New Roman" w:cs="Times New Roman"/>
          <w:noProof/>
          <w:kern w:val="0"/>
          <w:sz w:val="24"/>
        </w:rPr>
        <w:t xml:space="preserve">, 20(3–4), pp. 172–184. Available at: </w:t>
      </w:r>
      <w:hyperlink r:id="rId22" w:history="1">
        <w:r w:rsidRPr="00545199">
          <w:rPr>
            <w:rStyle w:val="Hyperlink"/>
            <w:rFonts w:ascii="Times New Roman" w:hAnsi="Times New Roman" w:cs="Times New Roman"/>
            <w:noProof/>
            <w:kern w:val="0"/>
            <w:sz w:val="24"/>
          </w:rPr>
          <w:t>https://link.springer.com/article/10.1057/jt.2012.13#citeas</w:t>
        </w:r>
      </w:hyperlink>
      <w:r w:rsidRPr="00545199">
        <w:rPr>
          <w:rFonts w:ascii="Times New Roman" w:hAnsi="Times New Roman" w:cs="Times New Roman"/>
          <w:noProof/>
          <w:kern w:val="0"/>
          <w:sz w:val="24"/>
        </w:rPr>
        <w:t>.</w:t>
      </w:r>
    </w:p>
    <w:p w14:paraId="792937BA" w14:textId="151F379B" w:rsidR="00545199" w:rsidRPr="00545199" w:rsidRDefault="00545199" w:rsidP="00545199">
      <w:pPr>
        <w:widowControl w:val="0"/>
        <w:autoSpaceDE w:val="0"/>
        <w:autoSpaceDN w:val="0"/>
        <w:adjustRightInd w:val="0"/>
        <w:spacing w:line="360" w:lineRule="auto"/>
        <w:rPr>
          <w:rFonts w:ascii="Times New Roman" w:hAnsi="Times New Roman" w:cs="Times New Roman"/>
          <w:noProof/>
          <w:kern w:val="0"/>
          <w:sz w:val="24"/>
        </w:rPr>
      </w:pPr>
      <w:r w:rsidRPr="00545199">
        <w:rPr>
          <w:rFonts w:ascii="Times New Roman" w:hAnsi="Times New Roman" w:cs="Times New Roman"/>
          <w:noProof/>
          <w:kern w:val="0"/>
          <w:sz w:val="24"/>
        </w:rPr>
        <w:t xml:space="preserve">Hanlon, A. (2024) “The segmentation, targeting, positioning (STP) marketing model.” Available at: </w:t>
      </w:r>
      <w:hyperlink r:id="rId23" w:history="1">
        <w:r w:rsidRPr="00545199">
          <w:rPr>
            <w:rStyle w:val="Hyperlink"/>
            <w:rFonts w:ascii="Times New Roman" w:hAnsi="Times New Roman" w:cs="Times New Roman"/>
            <w:noProof/>
            <w:kern w:val="0"/>
            <w:sz w:val="24"/>
          </w:rPr>
          <w:t>https://www.smartinsights.com/digital-marketing-strategy/customer-segmentation-targeting/segmentation-targeting-and-positioning/</w:t>
        </w:r>
      </w:hyperlink>
      <w:r w:rsidRPr="00545199">
        <w:rPr>
          <w:rFonts w:ascii="Times New Roman" w:hAnsi="Times New Roman" w:cs="Times New Roman"/>
          <w:noProof/>
          <w:kern w:val="0"/>
          <w:sz w:val="24"/>
        </w:rPr>
        <w:t>.</w:t>
      </w:r>
    </w:p>
    <w:p w14:paraId="3D4BD3BB" w14:textId="64571494" w:rsidR="00545199" w:rsidRPr="00545199" w:rsidRDefault="00545199" w:rsidP="00545199">
      <w:pPr>
        <w:widowControl w:val="0"/>
        <w:autoSpaceDE w:val="0"/>
        <w:autoSpaceDN w:val="0"/>
        <w:adjustRightInd w:val="0"/>
        <w:spacing w:line="360" w:lineRule="auto"/>
        <w:rPr>
          <w:rFonts w:ascii="Times New Roman" w:hAnsi="Times New Roman" w:cs="Times New Roman"/>
          <w:noProof/>
          <w:kern w:val="0"/>
          <w:sz w:val="24"/>
        </w:rPr>
      </w:pPr>
      <w:r w:rsidRPr="00545199">
        <w:rPr>
          <w:rFonts w:ascii="Times New Roman" w:hAnsi="Times New Roman" w:cs="Times New Roman"/>
          <w:noProof/>
          <w:kern w:val="0"/>
          <w:sz w:val="24"/>
        </w:rPr>
        <w:t xml:space="preserve">Hindsley, P. and Morgan, O.A. (2026) “Consumer preferences and willingness to pay for the attributes of recyclable aluminum bottled water,” </w:t>
      </w:r>
      <w:r w:rsidRPr="00545199">
        <w:rPr>
          <w:rFonts w:ascii="Times New Roman" w:hAnsi="Times New Roman" w:cs="Times New Roman"/>
          <w:i/>
          <w:iCs/>
          <w:noProof/>
          <w:kern w:val="0"/>
          <w:sz w:val="24"/>
        </w:rPr>
        <w:t>Environmental Development</w:t>
      </w:r>
      <w:r w:rsidRPr="00545199">
        <w:rPr>
          <w:rFonts w:ascii="Times New Roman" w:hAnsi="Times New Roman" w:cs="Times New Roman"/>
          <w:noProof/>
          <w:kern w:val="0"/>
          <w:sz w:val="24"/>
        </w:rPr>
        <w:t xml:space="preserve">, 58, p. 101444. Available at: </w:t>
      </w:r>
      <w:hyperlink r:id="rId24" w:history="1">
        <w:r w:rsidRPr="00545199">
          <w:rPr>
            <w:rStyle w:val="Hyperlink"/>
            <w:rFonts w:ascii="Times New Roman" w:hAnsi="Times New Roman" w:cs="Times New Roman"/>
            <w:noProof/>
            <w:kern w:val="0"/>
            <w:sz w:val="24"/>
          </w:rPr>
          <w:t>https://www.sciencedirect.com/science/article/pii/S2211464526000163?via%3Dihub</w:t>
        </w:r>
      </w:hyperlink>
      <w:r w:rsidRPr="00545199">
        <w:rPr>
          <w:rFonts w:ascii="Times New Roman" w:hAnsi="Times New Roman" w:cs="Times New Roman"/>
          <w:noProof/>
          <w:kern w:val="0"/>
          <w:sz w:val="24"/>
        </w:rPr>
        <w:t>.</w:t>
      </w:r>
    </w:p>
    <w:p w14:paraId="21067BD6" w14:textId="4523A610" w:rsidR="00545199" w:rsidRPr="00545199" w:rsidRDefault="00545199" w:rsidP="00545199">
      <w:pPr>
        <w:widowControl w:val="0"/>
        <w:autoSpaceDE w:val="0"/>
        <w:autoSpaceDN w:val="0"/>
        <w:adjustRightInd w:val="0"/>
        <w:spacing w:line="360" w:lineRule="auto"/>
        <w:rPr>
          <w:rFonts w:ascii="Times New Roman" w:hAnsi="Times New Roman" w:cs="Times New Roman"/>
          <w:noProof/>
          <w:kern w:val="0"/>
          <w:sz w:val="24"/>
        </w:rPr>
      </w:pPr>
      <w:r w:rsidRPr="00545199">
        <w:rPr>
          <w:rFonts w:ascii="Times New Roman" w:hAnsi="Times New Roman" w:cs="Times New Roman"/>
          <w:noProof/>
          <w:kern w:val="0"/>
          <w:sz w:val="24"/>
        </w:rPr>
        <w:t xml:space="preserve">Kachook, O. (2022) “Guidance for Reusable Packaging.” Available at: </w:t>
      </w:r>
      <w:hyperlink r:id="rId25" w:history="1">
        <w:r w:rsidRPr="00545199">
          <w:rPr>
            <w:rStyle w:val="Hyperlink"/>
            <w:rFonts w:ascii="Times New Roman" w:hAnsi="Times New Roman" w:cs="Times New Roman"/>
            <w:noProof/>
            <w:kern w:val="0"/>
            <w:sz w:val="24"/>
          </w:rPr>
          <w:t>https://sustainablepackaging.org/wp-content/uploads/2022/04/Guidance-for-Reusable-Packaging.pdf</w:t>
        </w:r>
      </w:hyperlink>
      <w:r w:rsidRPr="00545199">
        <w:rPr>
          <w:rFonts w:ascii="Times New Roman" w:hAnsi="Times New Roman" w:cs="Times New Roman"/>
          <w:noProof/>
          <w:kern w:val="0"/>
          <w:sz w:val="24"/>
        </w:rPr>
        <w:t>.</w:t>
      </w:r>
    </w:p>
    <w:p w14:paraId="10C97E7C" w14:textId="52CEABC1" w:rsidR="00545199" w:rsidRPr="00545199" w:rsidRDefault="00545199" w:rsidP="00545199">
      <w:pPr>
        <w:widowControl w:val="0"/>
        <w:autoSpaceDE w:val="0"/>
        <w:autoSpaceDN w:val="0"/>
        <w:adjustRightInd w:val="0"/>
        <w:spacing w:line="360" w:lineRule="auto"/>
        <w:rPr>
          <w:rFonts w:ascii="Times New Roman" w:hAnsi="Times New Roman" w:cs="Times New Roman"/>
          <w:noProof/>
          <w:kern w:val="0"/>
          <w:sz w:val="24"/>
        </w:rPr>
      </w:pPr>
      <w:r w:rsidRPr="00545199">
        <w:rPr>
          <w:rFonts w:ascii="Times New Roman" w:hAnsi="Times New Roman" w:cs="Times New Roman"/>
          <w:noProof/>
          <w:kern w:val="0"/>
          <w:sz w:val="24"/>
        </w:rPr>
        <w:t xml:space="preserve">Laukkanen, M. and Tura, N. (2022) “Sustainable value propositions and customer perceived value: Clothing library case,” </w:t>
      </w:r>
      <w:r w:rsidRPr="00545199">
        <w:rPr>
          <w:rFonts w:ascii="Times New Roman" w:hAnsi="Times New Roman" w:cs="Times New Roman"/>
          <w:i/>
          <w:iCs/>
          <w:noProof/>
          <w:kern w:val="0"/>
          <w:sz w:val="24"/>
        </w:rPr>
        <w:t>Journal of Cleaner Production</w:t>
      </w:r>
      <w:r w:rsidRPr="00545199">
        <w:rPr>
          <w:rFonts w:ascii="Times New Roman" w:hAnsi="Times New Roman" w:cs="Times New Roman"/>
          <w:noProof/>
          <w:kern w:val="0"/>
          <w:sz w:val="24"/>
        </w:rPr>
        <w:t xml:space="preserve">, 378, p. 134321. Available at: </w:t>
      </w:r>
      <w:hyperlink r:id="rId26" w:history="1">
        <w:r w:rsidRPr="00545199">
          <w:rPr>
            <w:rStyle w:val="Hyperlink"/>
            <w:rFonts w:ascii="Times New Roman" w:hAnsi="Times New Roman" w:cs="Times New Roman"/>
            <w:noProof/>
            <w:kern w:val="0"/>
            <w:sz w:val="24"/>
          </w:rPr>
          <w:t>https://www.sciencedirect.com/science/article/pii/S0959652622038938?via%3Dihub</w:t>
        </w:r>
      </w:hyperlink>
      <w:r w:rsidRPr="00545199">
        <w:rPr>
          <w:rFonts w:ascii="Times New Roman" w:hAnsi="Times New Roman" w:cs="Times New Roman"/>
          <w:noProof/>
          <w:kern w:val="0"/>
          <w:sz w:val="24"/>
        </w:rPr>
        <w:t>.</w:t>
      </w:r>
    </w:p>
    <w:p w14:paraId="1D06284D" w14:textId="06B9F7CA" w:rsidR="00545199" w:rsidRPr="00545199" w:rsidRDefault="00545199" w:rsidP="00545199">
      <w:pPr>
        <w:widowControl w:val="0"/>
        <w:autoSpaceDE w:val="0"/>
        <w:autoSpaceDN w:val="0"/>
        <w:adjustRightInd w:val="0"/>
        <w:spacing w:line="360" w:lineRule="auto"/>
        <w:rPr>
          <w:rFonts w:ascii="Times New Roman" w:hAnsi="Times New Roman" w:cs="Times New Roman"/>
          <w:noProof/>
          <w:kern w:val="0"/>
          <w:sz w:val="24"/>
        </w:rPr>
      </w:pPr>
      <w:r w:rsidRPr="00545199">
        <w:rPr>
          <w:rFonts w:ascii="Times New Roman" w:hAnsi="Times New Roman" w:cs="Times New Roman"/>
          <w:noProof/>
          <w:kern w:val="0"/>
          <w:sz w:val="24"/>
        </w:rPr>
        <w:t xml:space="preserve">Martínez, E.D. </w:t>
      </w:r>
      <w:r w:rsidRPr="00545199">
        <w:rPr>
          <w:rFonts w:ascii="Times New Roman" w:hAnsi="Times New Roman" w:cs="Times New Roman"/>
          <w:i/>
          <w:iCs/>
          <w:noProof/>
          <w:kern w:val="0"/>
          <w:sz w:val="24"/>
        </w:rPr>
        <w:t>et al.</w:t>
      </w:r>
      <w:r w:rsidRPr="00545199">
        <w:rPr>
          <w:rFonts w:ascii="Times New Roman" w:hAnsi="Times New Roman" w:cs="Times New Roman"/>
          <w:noProof/>
          <w:kern w:val="0"/>
          <w:sz w:val="24"/>
        </w:rPr>
        <w:t xml:space="preserve"> (2025) “Genuine sustainability VS. Greenwashing: Consumer responses to environmental practices and biodegradable material in Colombian service firms,” </w:t>
      </w:r>
      <w:r w:rsidRPr="00545199">
        <w:rPr>
          <w:rFonts w:ascii="Times New Roman" w:hAnsi="Times New Roman" w:cs="Times New Roman"/>
          <w:i/>
          <w:iCs/>
          <w:noProof/>
          <w:kern w:val="0"/>
          <w:sz w:val="24"/>
        </w:rPr>
        <w:t>Cleaner Environmental Systems</w:t>
      </w:r>
      <w:r w:rsidRPr="00545199">
        <w:rPr>
          <w:rFonts w:ascii="Times New Roman" w:hAnsi="Times New Roman" w:cs="Times New Roman"/>
          <w:noProof/>
          <w:kern w:val="0"/>
          <w:sz w:val="24"/>
        </w:rPr>
        <w:t xml:space="preserve">, 19, p. 100375. Available at: </w:t>
      </w:r>
      <w:hyperlink r:id="rId27" w:history="1">
        <w:r w:rsidRPr="00545199">
          <w:rPr>
            <w:rStyle w:val="Hyperlink"/>
            <w:rFonts w:ascii="Times New Roman" w:hAnsi="Times New Roman" w:cs="Times New Roman"/>
            <w:noProof/>
            <w:kern w:val="0"/>
            <w:sz w:val="24"/>
          </w:rPr>
          <w:t>https://www.sciencedirect.com/science/article/pii/S2666789425001217?via%3Dihub</w:t>
        </w:r>
      </w:hyperlink>
      <w:r w:rsidRPr="00545199">
        <w:rPr>
          <w:rFonts w:ascii="Times New Roman" w:hAnsi="Times New Roman" w:cs="Times New Roman"/>
          <w:noProof/>
          <w:kern w:val="0"/>
          <w:sz w:val="24"/>
        </w:rPr>
        <w:t>.</w:t>
      </w:r>
    </w:p>
    <w:p w14:paraId="1044CFDE" w14:textId="62B4EABA" w:rsidR="00545199" w:rsidRPr="00545199" w:rsidRDefault="00545199" w:rsidP="00545199">
      <w:pPr>
        <w:widowControl w:val="0"/>
        <w:autoSpaceDE w:val="0"/>
        <w:autoSpaceDN w:val="0"/>
        <w:adjustRightInd w:val="0"/>
        <w:spacing w:line="360" w:lineRule="auto"/>
        <w:rPr>
          <w:rFonts w:ascii="Times New Roman" w:hAnsi="Times New Roman" w:cs="Times New Roman"/>
          <w:noProof/>
          <w:kern w:val="0"/>
          <w:sz w:val="24"/>
        </w:rPr>
      </w:pPr>
      <w:r w:rsidRPr="00545199">
        <w:rPr>
          <w:rFonts w:ascii="Times New Roman" w:hAnsi="Times New Roman" w:cs="Times New Roman"/>
          <w:noProof/>
          <w:kern w:val="0"/>
          <w:sz w:val="24"/>
        </w:rPr>
        <w:t xml:space="preserve">Martins, A.M. and Marto, J.M. (2023) “A sustainable life cycle for cosmetics: From design and development to post-use phase,” </w:t>
      </w:r>
      <w:r w:rsidRPr="00545199">
        <w:rPr>
          <w:rFonts w:ascii="Times New Roman" w:hAnsi="Times New Roman" w:cs="Times New Roman"/>
          <w:i/>
          <w:iCs/>
          <w:noProof/>
          <w:kern w:val="0"/>
          <w:sz w:val="24"/>
        </w:rPr>
        <w:t>Sustainable Chemistry and Pharmacy</w:t>
      </w:r>
      <w:r w:rsidRPr="00545199">
        <w:rPr>
          <w:rFonts w:ascii="Times New Roman" w:hAnsi="Times New Roman" w:cs="Times New Roman"/>
          <w:noProof/>
          <w:kern w:val="0"/>
          <w:sz w:val="24"/>
        </w:rPr>
        <w:t xml:space="preserve">, 35, p. 101178. Available at: </w:t>
      </w:r>
      <w:hyperlink r:id="rId28" w:history="1">
        <w:r w:rsidRPr="00545199">
          <w:rPr>
            <w:rStyle w:val="Hyperlink"/>
            <w:rFonts w:ascii="Times New Roman" w:hAnsi="Times New Roman" w:cs="Times New Roman"/>
            <w:noProof/>
            <w:kern w:val="0"/>
            <w:sz w:val="24"/>
          </w:rPr>
          <w:t>https://www.sciencedirect.com/science/article/pii/S2352554123002127?via%3Dihub</w:t>
        </w:r>
      </w:hyperlink>
      <w:r w:rsidRPr="00545199">
        <w:rPr>
          <w:rFonts w:ascii="Times New Roman" w:hAnsi="Times New Roman" w:cs="Times New Roman"/>
          <w:noProof/>
          <w:kern w:val="0"/>
          <w:sz w:val="24"/>
        </w:rPr>
        <w:t>.</w:t>
      </w:r>
    </w:p>
    <w:p w14:paraId="3AE72C79" w14:textId="7C3ABF03" w:rsidR="00545199" w:rsidRPr="00545199" w:rsidRDefault="00545199" w:rsidP="00545199">
      <w:pPr>
        <w:widowControl w:val="0"/>
        <w:autoSpaceDE w:val="0"/>
        <w:autoSpaceDN w:val="0"/>
        <w:adjustRightInd w:val="0"/>
        <w:spacing w:line="360" w:lineRule="auto"/>
        <w:rPr>
          <w:rFonts w:ascii="Times New Roman" w:hAnsi="Times New Roman" w:cs="Times New Roman"/>
          <w:noProof/>
          <w:kern w:val="0"/>
          <w:sz w:val="24"/>
        </w:rPr>
      </w:pPr>
      <w:r w:rsidRPr="00545199">
        <w:rPr>
          <w:rFonts w:ascii="Times New Roman" w:hAnsi="Times New Roman" w:cs="Times New Roman"/>
          <w:noProof/>
          <w:kern w:val="0"/>
          <w:sz w:val="24"/>
        </w:rPr>
        <w:t xml:space="preserve">Martins, A.M., Silva, A.T. and Marto, J.M. (2025) “Advancing Cosmetic Sustainability: Upcycling for a Circular Product Life Cycle,” </w:t>
      </w:r>
      <w:r w:rsidRPr="00545199">
        <w:rPr>
          <w:rFonts w:ascii="Times New Roman" w:hAnsi="Times New Roman" w:cs="Times New Roman"/>
          <w:i/>
          <w:iCs/>
          <w:noProof/>
          <w:kern w:val="0"/>
          <w:sz w:val="24"/>
        </w:rPr>
        <w:t>Sustainability</w:t>
      </w:r>
      <w:r w:rsidRPr="00545199">
        <w:rPr>
          <w:rFonts w:ascii="Times New Roman" w:hAnsi="Times New Roman" w:cs="Times New Roman"/>
          <w:noProof/>
          <w:kern w:val="0"/>
          <w:sz w:val="24"/>
        </w:rPr>
        <w:t xml:space="preserve">, 17(13), p. 5738. Available at: </w:t>
      </w:r>
      <w:hyperlink r:id="rId29" w:history="1">
        <w:r w:rsidRPr="00545199">
          <w:rPr>
            <w:rStyle w:val="Hyperlink"/>
            <w:rFonts w:ascii="Times New Roman" w:hAnsi="Times New Roman" w:cs="Times New Roman"/>
            <w:noProof/>
            <w:kern w:val="0"/>
            <w:sz w:val="24"/>
          </w:rPr>
          <w:t>https://www.mdpi.com/2071-1050/17/13/5738</w:t>
        </w:r>
      </w:hyperlink>
      <w:r w:rsidRPr="00545199">
        <w:rPr>
          <w:rFonts w:ascii="Times New Roman" w:hAnsi="Times New Roman" w:cs="Times New Roman"/>
          <w:noProof/>
          <w:kern w:val="0"/>
          <w:sz w:val="24"/>
        </w:rPr>
        <w:t>.</w:t>
      </w:r>
    </w:p>
    <w:p w14:paraId="51A1F9F8" w14:textId="768BC2BE" w:rsidR="00545199" w:rsidRPr="00545199" w:rsidRDefault="00545199" w:rsidP="00545199">
      <w:pPr>
        <w:widowControl w:val="0"/>
        <w:autoSpaceDE w:val="0"/>
        <w:autoSpaceDN w:val="0"/>
        <w:adjustRightInd w:val="0"/>
        <w:spacing w:line="360" w:lineRule="auto"/>
        <w:rPr>
          <w:rFonts w:ascii="Times New Roman" w:hAnsi="Times New Roman" w:cs="Times New Roman"/>
          <w:noProof/>
          <w:kern w:val="0"/>
          <w:sz w:val="24"/>
        </w:rPr>
      </w:pPr>
      <w:r w:rsidRPr="00545199">
        <w:rPr>
          <w:rFonts w:ascii="Times New Roman" w:hAnsi="Times New Roman" w:cs="Times New Roman"/>
          <w:noProof/>
          <w:kern w:val="0"/>
          <w:sz w:val="24"/>
        </w:rPr>
        <w:t xml:space="preserve">Miao, X., Magnier, L. and Mugge, R. (2023) “Switching to reuse? An exploration of consumers’ perceptions and behaviour towards reusable packaging systems,” </w:t>
      </w:r>
      <w:r w:rsidRPr="00545199">
        <w:rPr>
          <w:rFonts w:ascii="Times New Roman" w:hAnsi="Times New Roman" w:cs="Times New Roman"/>
          <w:i/>
          <w:iCs/>
          <w:noProof/>
          <w:kern w:val="0"/>
          <w:sz w:val="24"/>
        </w:rPr>
        <w:t>Resources, Conservation and Recycling</w:t>
      </w:r>
      <w:r w:rsidRPr="00545199">
        <w:rPr>
          <w:rFonts w:ascii="Times New Roman" w:hAnsi="Times New Roman" w:cs="Times New Roman"/>
          <w:noProof/>
          <w:kern w:val="0"/>
          <w:sz w:val="24"/>
        </w:rPr>
        <w:t xml:space="preserve">, 193, p. 106972. Available at: </w:t>
      </w:r>
      <w:hyperlink r:id="rId30" w:history="1">
        <w:r w:rsidRPr="00545199">
          <w:rPr>
            <w:rStyle w:val="Hyperlink"/>
            <w:rFonts w:ascii="Times New Roman" w:hAnsi="Times New Roman" w:cs="Times New Roman"/>
            <w:noProof/>
            <w:kern w:val="0"/>
            <w:sz w:val="24"/>
          </w:rPr>
          <w:t>https://www.sciencedirect.com/science/article/pii/S0921344923001088?via%3Dihub</w:t>
        </w:r>
      </w:hyperlink>
      <w:r w:rsidRPr="00545199">
        <w:rPr>
          <w:rFonts w:ascii="Times New Roman" w:hAnsi="Times New Roman" w:cs="Times New Roman"/>
          <w:noProof/>
          <w:kern w:val="0"/>
          <w:sz w:val="24"/>
        </w:rPr>
        <w:t>.</w:t>
      </w:r>
    </w:p>
    <w:p w14:paraId="4DFF7B08" w14:textId="3117CB33" w:rsidR="00545199" w:rsidRPr="00545199" w:rsidRDefault="00545199" w:rsidP="00545199">
      <w:pPr>
        <w:widowControl w:val="0"/>
        <w:autoSpaceDE w:val="0"/>
        <w:autoSpaceDN w:val="0"/>
        <w:adjustRightInd w:val="0"/>
        <w:spacing w:line="360" w:lineRule="auto"/>
        <w:rPr>
          <w:rFonts w:ascii="Times New Roman" w:hAnsi="Times New Roman" w:cs="Times New Roman"/>
          <w:noProof/>
          <w:kern w:val="0"/>
          <w:sz w:val="24"/>
        </w:rPr>
      </w:pPr>
      <w:r w:rsidRPr="00545199">
        <w:rPr>
          <w:rFonts w:ascii="Times New Roman" w:hAnsi="Times New Roman" w:cs="Times New Roman"/>
          <w:noProof/>
          <w:kern w:val="0"/>
          <w:sz w:val="24"/>
        </w:rPr>
        <w:t xml:space="preserve">Nadeem, W., Ashraf, A.R. and Kumar, V. (2025) “Fostering consumer engagement with sustainability marketing using augmented reality (SMART): A climate change response,” </w:t>
      </w:r>
      <w:r w:rsidRPr="00545199">
        <w:rPr>
          <w:rFonts w:ascii="Times New Roman" w:hAnsi="Times New Roman" w:cs="Times New Roman"/>
          <w:i/>
          <w:iCs/>
          <w:noProof/>
          <w:kern w:val="0"/>
          <w:sz w:val="24"/>
        </w:rPr>
        <w:t>Journal of Business Research</w:t>
      </w:r>
      <w:r w:rsidRPr="00545199">
        <w:rPr>
          <w:rFonts w:ascii="Times New Roman" w:hAnsi="Times New Roman" w:cs="Times New Roman"/>
          <w:noProof/>
          <w:kern w:val="0"/>
          <w:sz w:val="24"/>
        </w:rPr>
        <w:t xml:space="preserve">, 192, p. 115289. Available at: </w:t>
      </w:r>
      <w:hyperlink r:id="rId31" w:history="1">
        <w:r w:rsidRPr="00545199">
          <w:rPr>
            <w:rStyle w:val="Hyperlink"/>
            <w:rFonts w:ascii="Times New Roman" w:hAnsi="Times New Roman" w:cs="Times New Roman"/>
            <w:noProof/>
            <w:kern w:val="0"/>
            <w:sz w:val="24"/>
          </w:rPr>
          <w:t>https://www.sciencedirect.com/science/article/pii/S0148296325001122?via%3Dihub</w:t>
        </w:r>
      </w:hyperlink>
      <w:r w:rsidRPr="00545199">
        <w:rPr>
          <w:rFonts w:ascii="Times New Roman" w:hAnsi="Times New Roman" w:cs="Times New Roman"/>
          <w:noProof/>
          <w:kern w:val="0"/>
          <w:sz w:val="24"/>
        </w:rPr>
        <w:t>.</w:t>
      </w:r>
    </w:p>
    <w:p w14:paraId="5D1FB6E0" w14:textId="0F2F4B04" w:rsidR="00545199" w:rsidRPr="00545199" w:rsidRDefault="00545199" w:rsidP="00545199">
      <w:pPr>
        <w:widowControl w:val="0"/>
        <w:autoSpaceDE w:val="0"/>
        <w:autoSpaceDN w:val="0"/>
        <w:adjustRightInd w:val="0"/>
        <w:spacing w:line="360" w:lineRule="auto"/>
        <w:rPr>
          <w:rFonts w:ascii="Times New Roman" w:hAnsi="Times New Roman" w:cs="Times New Roman"/>
          <w:noProof/>
          <w:kern w:val="0"/>
          <w:sz w:val="24"/>
        </w:rPr>
      </w:pPr>
      <w:r w:rsidRPr="00545199">
        <w:rPr>
          <w:rFonts w:ascii="Times New Roman" w:hAnsi="Times New Roman" w:cs="Times New Roman"/>
          <w:noProof/>
          <w:kern w:val="0"/>
          <w:sz w:val="24"/>
        </w:rPr>
        <w:t xml:space="preserve">Nguyen, T.T.T. </w:t>
      </w:r>
      <w:r w:rsidRPr="00545199">
        <w:rPr>
          <w:rFonts w:ascii="Times New Roman" w:hAnsi="Times New Roman" w:cs="Times New Roman"/>
          <w:i/>
          <w:iCs/>
          <w:noProof/>
          <w:kern w:val="0"/>
          <w:sz w:val="24"/>
        </w:rPr>
        <w:t>et al.</w:t>
      </w:r>
      <w:r w:rsidRPr="00545199">
        <w:rPr>
          <w:rFonts w:ascii="Times New Roman" w:hAnsi="Times New Roman" w:cs="Times New Roman"/>
          <w:noProof/>
          <w:kern w:val="0"/>
          <w:sz w:val="24"/>
        </w:rPr>
        <w:t xml:space="preserve"> (2025) “Sustainable food consumption: Sustainability-conscious consumers do not reduce food waste but nutrition-conscious consumers do,” </w:t>
      </w:r>
      <w:r w:rsidRPr="00545199">
        <w:rPr>
          <w:rFonts w:ascii="Times New Roman" w:hAnsi="Times New Roman" w:cs="Times New Roman"/>
          <w:i/>
          <w:iCs/>
          <w:noProof/>
          <w:kern w:val="0"/>
          <w:sz w:val="24"/>
        </w:rPr>
        <w:t>Resources, Conservation and Recycling</w:t>
      </w:r>
      <w:r w:rsidRPr="00545199">
        <w:rPr>
          <w:rFonts w:ascii="Times New Roman" w:hAnsi="Times New Roman" w:cs="Times New Roman"/>
          <w:noProof/>
          <w:kern w:val="0"/>
          <w:sz w:val="24"/>
        </w:rPr>
        <w:t xml:space="preserve">, 219, p. 108296. Available at: </w:t>
      </w:r>
      <w:hyperlink r:id="rId32" w:history="1">
        <w:r w:rsidRPr="00545199">
          <w:rPr>
            <w:rStyle w:val="Hyperlink"/>
            <w:rFonts w:ascii="Times New Roman" w:hAnsi="Times New Roman" w:cs="Times New Roman"/>
            <w:noProof/>
            <w:kern w:val="0"/>
            <w:sz w:val="24"/>
          </w:rPr>
          <w:t>https://www.sciencedirect.com/science/article/pii/S0921344925001752?via%3Dihub</w:t>
        </w:r>
      </w:hyperlink>
      <w:r w:rsidRPr="00545199">
        <w:rPr>
          <w:rFonts w:ascii="Times New Roman" w:hAnsi="Times New Roman" w:cs="Times New Roman"/>
          <w:noProof/>
          <w:kern w:val="0"/>
          <w:sz w:val="24"/>
        </w:rPr>
        <w:t>.</w:t>
      </w:r>
    </w:p>
    <w:p w14:paraId="24B78877" w14:textId="4F59BFEA" w:rsidR="00545199" w:rsidRPr="00545199" w:rsidRDefault="00545199" w:rsidP="00545199">
      <w:pPr>
        <w:widowControl w:val="0"/>
        <w:autoSpaceDE w:val="0"/>
        <w:autoSpaceDN w:val="0"/>
        <w:adjustRightInd w:val="0"/>
        <w:spacing w:line="360" w:lineRule="auto"/>
        <w:rPr>
          <w:rFonts w:ascii="Times New Roman" w:hAnsi="Times New Roman" w:cs="Times New Roman"/>
          <w:noProof/>
          <w:kern w:val="0"/>
          <w:sz w:val="24"/>
        </w:rPr>
      </w:pPr>
      <w:r w:rsidRPr="00545199">
        <w:rPr>
          <w:rFonts w:ascii="Times New Roman" w:hAnsi="Times New Roman" w:cs="Times New Roman"/>
          <w:noProof/>
          <w:kern w:val="0"/>
          <w:sz w:val="24"/>
        </w:rPr>
        <w:t xml:space="preserve">Sah, A.K., Hong, Y.-M. and Huang, K.-C. (2025) “Enhancing Brand Value Through Circular Economy Service Quality: The Mediating Roles of Customer Satisfaction, Brand Image, and Customer Loyalty,” </w:t>
      </w:r>
      <w:r w:rsidRPr="00545199">
        <w:rPr>
          <w:rFonts w:ascii="Times New Roman" w:hAnsi="Times New Roman" w:cs="Times New Roman"/>
          <w:i/>
          <w:iCs/>
          <w:noProof/>
          <w:kern w:val="0"/>
          <w:sz w:val="24"/>
        </w:rPr>
        <w:t>Sustainability</w:t>
      </w:r>
      <w:r w:rsidRPr="00545199">
        <w:rPr>
          <w:rFonts w:ascii="Times New Roman" w:hAnsi="Times New Roman" w:cs="Times New Roman"/>
          <w:noProof/>
          <w:kern w:val="0"/>
          <w:sz w:val="24"/>
        </w:rPr>
        <w:t xml:space="preserve">, 17(3), p. 1332. Available at: </w:t>
      </w:r>
      <w:hyperlink r:id="rId33" w:history="1">
        <w:r w:rsidRPr="00545199">
          <w:rPr>
            <w:rStyle w:val="Hyperlink"/>
            <w:rFonts w:ascii="Times New Roman" w:hAnsi="Times New Roman" w:cs="Times New Roman"/>
            <w:noProof/>
            <w:kern w:val="0"/>
            <w:sz w:val="24"/>
          </w:rPr>
          <w:t>https://www.mdpi.com/2071-1050/17/3/1332</w:t>
        </w:r>
      </w:hyperlink>
      <w:r w:rsidRPr="00545199">
        <w:rPr>
          <w:rFonts w:ascii="Times New Roman" w:hAnsi="Times New Roman" w:cs="Times New Roman"/>
          <w:noProof/>
          <w:kern w:val="0"/>
          <w:sz w:val="24"/>
        </w:rPr>
        <w:t>.</w:t>
      </w:r>
    </w:p>
    <w:p w14:paraId="2FFB15F2" w14:textId="7B5591C4" w:rsidR="00545199" w:rsidRPr="00545199" w:rsidRDefault="00545199" w:rsidP="00545199">
      <w:pPr>
        <w:widowControl w:val="0"/>
        <w:autoSpaceDE w:val="0"/>
        <w:autoSpaceDN w:val="0"/>
        <w:adjustRightInd w:val="0"/>
        <w:spacing w:line="360" w:lineRule="auto"/>
        <w:rPr>
          <w:rFonts w:ascii="Times New Roman" w:hAnsi="Times New Roman" w:cs="Times New Roman"/>
          <w:noProof/>
          <w:kern w:val="0"/>
          <w:sz w:val="24"/>
        </w:rPr>
      </w:pPr>
      <w:r w:rsidRPr="00545199">
        <w:rPr>
          <w:rFonts w:ascii="Times New Roman" w:hAnsi="Times New Roman" w:cs="Times New Roman"/>
          <w:noProof/>
          <w:kern w:val="0"/>
          <w:sz w:val="24"/>
        </w:rPr>
        <w:t xml:space="preserve">Shahab, S. and Webb, B. (2024) “How are the UK Core Cities responding to retail-related challenges in city centres?,” </w:t>
      </w:r>
      <w:r w:rsidRPr="00545199">
        <w:rPr>
          <w:rFonts w:ascii="Times New Roman" w:hAnsi="Times New Roman" w:cs="Times New Roman"/>
          <w:i/>
          <w:iCs/>
          <w:noProof/>
          <w:kern w:val="0"/>
          <w:sz w:val="24"/>
        </w:rPr>
        <w:t>Local Economy: The Journal of the Local Economy Policy Unit</w:t>
      </w:r>
      <w:r w:rsidRPr="00545199">
        <w:rPr>
          <w:rFonts w:ascii="Times New Roman" w:hAnsi="Times New Roman" w:cs="Times New Roman"/>
          <w:noProof/>
          <w:kern w:val="0"/>
          <w:sz w:val="24"/>
        </w:rPr>
        <w:t xml:space="preserve">, 38(7), pp. 650–671. Available at: </w:t>
      </w:r>
      <w:hyperlink r:id="rId34" w:history="1">
        <w:r w:rsidRPr="00545199">
          <w:rPr>
            <w:rStyle w:val="Hyperlink"/>
            <w:rFonts w:ascii="Times New Roman" w:hAnsi="Times New Roman" w:cs="Times New Roman"/>
            <w:noProof/>
            <w:kern w:val="0"/>
            <w:sz w:val="24"/>
          </w:rPr>
          <w:t>https://journals.sagepub.com/doi/10.1177/02690942241258138</w:t>
        </w:r>
      </w:hyperlink>
      <w:r w:rsidRPr="00545199">
        <w:rPr>
          <w:rFonts w:ascii="Times New Roman" w:hAnsi="Times New Roman" w:cs="Times New Roman"/>
          <w:noProof/>
          <w:kern w:val="0"/>
          <w:sz w:val="24"/>
        </w:rPr>
        <w:t>.</w:t>
      </w:r>
    </w:p>
    <w:p w14:paraId="4E85C126" w14:textId="13C2E58A" w:rsidR="00545199" w:rsidRPr="00545199" w:rsidRDefault="00545199" w:rsidP="00545199">
      <w:pPr>
        <w:widowControl w:val="0"/>
        <w:autoSpaceDE w:val="0"/>
        <w:autoSpaceDN w:val="0"/>
        <w:adjustRightInd w:val="0"/>
        <w:spacing w:line="360" w:lineRule="auto"/>
        <w:rPr>
          <w:rFonts w:ascii="Times New Roman" w:hAnsi="Times New Roman" w:cs="Times New Roman"/>
          <w:noProof/>
          <w:kern w:val="0"/>
          <w:sz w:val="24"/>
        </w:rPr>
      </w:pPr>
      <w:r w:rsidRPr="00545199">
        <w:rPr>
          <w:rFonts w:ascii="Times New Roman" w:hAnsi="Times New Roman" w:cs="Times New Roman"/>
          <w:noProof/>
          <w:kern w:val="0"/>
          <w:sz w:val="24"/>
        </w:rPr>
        <w:t xml:space="preserve">Shruthi Priya, G. and Sathish, A.S. (2026) “Exploring the impact of green brand storytelling on Indian consumers’ purchase intentions with the mediating roles of self-brand connection and brand trust,” </w:t>
      </w:r>
      <w:r w:rsidRPr="00545199">
        <w:rPr>
          <w:rFonts w:ascii="Times New Roman" w:hAnsi="Times New Roman" w:cs="Times New Roman"/>
          <w:i/>
          <w:iCs/>
          <w:noProof/>
          <w:kern w:val="0"/>
          <w:sz w:val="24"/>
        </w:rPr>
        <w:t>Discover Sustainability</w:t>
      </w:r>
      <w:r w:rsidRPr="00545199">
        <w:rPr>
          <w:rFonts w:ascii="Times New Roman" w:hAnsi="Times New Roman" w:cs="Times New Roman"/>
          <w:noProof/>
          <w:kern w:val="0"/>
          <w:sz w:val="24"/>
        </w:rPr>
        <w:t xml:space="preserve">, 7(1), p. 480. Available at: </w:t>
      </w:r>
      <w:hyperlink r:id="rId35" w:history="1">
        <w:r w:rsidRPr="00545199">
          <w:rPr>
            <w:rStyle w:val="Hyperlink"/>
            <w:rFonts w:ascii="Times New Roman" w:hAnsi="Times New Roman" w:cs="Times New Roman"/>
            <w:noProof/>
            <w:kern w:val="0"/>
            <w:sz w:val="24"/>
          </w:rPr>
          <w:t>https://link.springer.com/article/10.1007/s43621-026-02681-4#citeas</w:t>
        </w:r>
      </w:hyperlink>
      <w:r w:rsidRPr="00545199">
        <w:rPr>
          <w:rFonts w:ascii="Times New Roman" w:hAnsi="Times New Roman" w:cs="Times New Roman"/>
          <w:noProof/>
          <w:kern w:val="0"/>
          <w:sz w:val="24"/>
        </w:rPr>
        <w:t>.</w:t>
      </w:r>
    </w:p>
    <w:p w14:paraId="7C4FBFA5" w14:textId="19518292" w:rsidR="00545199" w:rsidRPr="00545199" w:rsidRDefault="00545199" w:rsidP="00545199">
      <w:pPr>
        <w:widowControl w:val="0"/>
        <w:autoSpaceDE w:val="0"/>
        <w:autoSpaceDN w:val="0"/>
        <w:adjustRightInd w:val="0"/>
        <w:spacing w:line="360" w:lineRule="auto"/>
        <w:rPr>
          <w:rFonts w:ascii="Times New Roman" w:hAnsi="Times New Roman" w:cs="Times New Roman"/>
          <w:noProof/>
          <w:kern w:val="0"/>
          <w:sz w:val="24"/>
        </w:rPr>
      </w:pPr>
      <w:r w:rsidRPr="00545199">
        <w:rPr>
          <w:rFonts w:ascii="Times New Roman" w:hAnsi="Times New Roman" w:cs="Times New Roman"/>
          <w:noProof/>
          <w:kern w:val="0"/>
          <w:sz w:val="24"/>
        </w:rPr>
        <w:t xml:space="preserve">Tan, K.H. (2025) “International Marketing Strategy for Lush Ltd. in India.” Available at: </w:t>
      </w:r>
      <w:hyperlink r:id="rId36" w:history="1">
        <w:r w:rsidRPr="00545199">
          <w:rPr>
            <w:rStyle w:val="Hyperlink"/>
            <w:rFonts w:ascii="Times New Roman" w:hAnsi="Times New Roman" w:cs="Times New Roman"/>
            <w:noProof/>
            <w:kern w:val="0"/>
            <w:sz w:val="24"/>
          </w:rPr>
          <w:t>https://www.researchgate.net/publication/391662254_International_Marketing_Strategy_for_Lush_Ltd_in_India</w:t>
        </w:r>
      </w:hyperlink>
      <w:r w:rsidRPr="00545199">
        <w:rPr>
          <w:rFonts w:ascii="Times New Roman" w:hAnsi="Times New Roman" w:cs="Times New Roman"/>
          <w:noProof/>
          <w:kern w:val="0"/>
          <w:sz w:val="24"/>
        </w:rPr>
        <w:t>.</w:t>
      </w:r>
    </w:p>
    <w:p w14:paraId="1A780BEA" w14:textId="3E8F754C" w:rsidR="00545199" w:rsidRPr="00545199" w:rsidRDefault="00545199" w:rsidP="00545199">
      <w:pPr>
        <w:widowControl w:val="0"/>
        <w:autoSpaceDE w:val="0"/>
        <w:autoSpaceDN w:val="0"/>
        <w:adjustRightInd w:val="0"/>
        <w:spacing w:line="360" w:lineRule="auto"/>
        <w:rPr>
          <w:rFonts w:ascii="Times New Roman" w:hAnsi="Times New Roman" w:cs="Times New Roman"/>
          <w:noProof/>
          <w:kern w:val="0"/>
          <w:sz w:val="24"/>
        </w:rPr>
      </w:pPr>
      <w:r w:rsidRPr="00545199">
        <w:rPr>
          <w:rFonts w:ascii="Times New Roman" w:hAnsi="Times New Roman" w:cs="Times New Roman"/>
          <w:noProof/>
          <w:kern w:val="0"/>
          <w:sz w:val="24"/>
        </w:rPr>
        <w:t xml:space="preserve">Tetteh, P.A., Osei-Kyei, R. and Tam, V.W.Y. (2025) “Strategies for sustainable financing of circular infrastructure projects – a systematic review,” </w:t>
      </w:r>
      <w:r w:rsidRPr="00545199">
        <w:rPr>
          <w:rFonts w:ascii="Times New Roman" w:hAnsi="Times New Roman" w:cs="Times New Roman"/>
          <w:i/>
          <w:iCs/>
          <w:noProof/>
          <w:kern w:val="0"/>
          <w:sz w:val="24"/>
        </w:rPr>
        <w:t>Construction Innovation</w:t>
      </w:r>
      <w:r w:rsidRPr="00545199">
        <w:rPr>
          <w:rFonts w:ascii="Times New Roman" w:hAnsi="Times New Roman" w:cs="Times New Roman"/>
          <w:noProof/>
          <w:kern w:val="0"/>
          <w:sz w:val="24"/>
        </w:rPr>
        <w:t xml:space="preserve">, 25(7), pp. 235–267. Available at: </w:t>
      </w:r>
      <w:hyperlink r:id="rId37" w:history="1">
        <w:r w:rsidRPr="00545199">
          <w:rPr>
            <w:rStyle w:val="Hyperlink"/>
            <w:rFonts w:ascii="Times New Roman" w:hAnsi="Times New Roman" w:cs="Times New Roman"/>
            <w:noProof/>
            <w:kern w:val="0"/>
            <w:sz w:val="24"/>
          </w:rPr>
          <w:t>https://www.emerald.com/ci/article/25/7/235/1267088/Strategies-for-sustainable-financing-of-circular</w:t>
        </w:r>
      </w:hyperlink>
      <w:r w:rsidRPr="00545199">
        <w:rPr>
          <w:rFonts w:ascii="Times New Roman" w:hAnsi="Times New Roman" w:cs="Times New Roman"/>
          <w:noProof/>
          <w:kern w:val="0"/>
          <w:sz w:val="24"/>
        </w:rPr>
        <w:t>.</w:t>
      </w:r>
    </w:p>
    <w:p w14:paraId="0A6DC3F0" w14:textId="3BB15CE8" w:rsidR="00545199" w:rsidRPr="00545199" w:rsidRDefault="00545199" w:rsidP="00545199">
      <w:pPr>
        <w:widowControl w:val="0"/>
        <w:autoSpaceDE w:val="0"/>
        <w:autoSpaceDN w:val="0"/>
        <w:adjustRightInd w:val="0"/>
        <w:spacing w:line="360" w:lineRule="auto"/>
        <w:rPr>
          <w:rFonts w:ascii="Times New Roman" w:hAnsi="Times New Roman" w:cs="Times New Roman"/>
          <w:noProof/>
          <w:kern w:val="0"/>
          <w:sz w:val="24"/>
        </w:rPr>
      </w:pPr>
      <w:r w:rsidRPr="00545199">
        <w:rPr>
          <w:rFonts w:ascii="Times New Roman" w:hAnsi="Times New Roman" w:cs="Times New Roman"/>
          <w:noProof/>
          <w:kern w:val="0"/>
          <w:sz w:val="24"/>
        </w:rPr>
        <w:t xml:space="preserve">Theocharis, D. and Tsekouropoulos, G. (2025) “Sustainable Consumption and Branding for Gen Z: How Brand Dimensions Influence Consumer Behavior and Adoption of Newly Launched Technological Products,” </w:t>
      </w:r>
      <w:r w:rsidRPr="00545199">
        <w:rPr>
          <w:rFonts w:ascii="Times New Roman" w:hAnsi="Times New Roman" w:cs="Times New Roman"/>
          <w:i/>
          <w:iCs/>
          <w:noProof/>
          <w:kern w:val="0"/>
          <w:sz w:val="24"/>
        </w:rPr>
        <w:t>Sustainability</w:t>
      </w:r>
      <w:r w:rsidRPr="00545199">
        <w:rPr>
          <w:rFonts w:ascii="Times New Roman" w:hAnsi="Times New Roman" w:cs="Times New Roman"/>
          <w:noProof/>
          <w:kern w:val="0"/>
          <w:sz w:val="24"/>
        </w:rPr>
        <w:t xml:space="preserve">, 17(9), p. 4124. Available at: </w:t>
      </w:r>
      <w:hyperlink r:id="rId38" w:history="1">
        <w:r w:rsidRPr="00545199">
          <w:rPr>
            <w:rStyle w:val="Hyperlink"/>
            <w:rFonts w:ascii="Times New Roman" w:hAnsi="Times New Roman" w:cs="Times New Roman"/>
            <w:noProof/>
            <w:kern w:val="0"/>
            <w:sz w:val="24"/>
          </w:rPr>
          <w:t>https://www.mdpi.com/2071-1050/17/9/4124</w:t>
        </w:r>
      </w:hyperlink>
      <w:r w:rsidRPr="00545199">
        <w:rPr>
          <w:rFonts w:ascii="Times New Roman" w:hAnsi="Times New Roman" w:cs="Times New Roman"/>
          <w:noProof/>
          <w:kern w:val="0"/>
          <w:sz w:val="24"/>
        </w:rPr>
        <w:t>.</w:t>
      </w:r>
    </w:p>
    <w:p w14:paraId="30027CF2" w14:textId="5F2CA359" w:rsidR="00545199" w:rsidRPr="00545199" w:rsidRDefault="00545199" w:rsidP="00545199">
      <w:pPr>
        <w:widowControl w:val="0"/>
        <w:autoSpaceDE w:val="0"/>
        <w:autoSpaceDN w:val="0"/>
        <w:adjustRightInd w:val="0"/>
        <w:spacing w:line="360" w:lineRule="auto"/>
        <w:rPr>
          <w:rFonts w:ascii="Times New Roman" w:hAnsi="Times New Roman" w:cs="Times New Roman"/>
          <w:noProof/>
          <w:kern w:val="0"/>
          <w:sz w:val="24"/>
        </w:rPr>
      </w:pPr>
      <w:r w:rsidRPr="00545199">
        <w:rPr>
          <w:rFonts w:ascii="Times New Roman" w:hAnsi="Times New Roman" w:cs="Times New Roman"/>
          <w:noProof/>
          <w:kern w:val="0"/>
          <w:sz w:val="24"/>
        </w:rPr>
        <w:t xml:space="preserve">Veas-González, I. </w:t>
      </w:r>
      <w:r w:rsidRPr="00545199">
        <w:rPr>
          <w:rFonts w:ascii="Times New Roman" w:hAnsi="Times New Roman" w:cs="Times New Roman"/>
          <w:i/>
          <w:iCs/>
          <w:noProof/>
          <w:kern w:val="0"/>
          <w:sz w:val="24"/>
        </w:rPr>
        <w:t>et al.</w:t>
      </w:r>
      <w:r w:rsidRPr="00545199">
        <w:rPr>
          <w:rFonts w:ascii="Times New Roman" w:hAnsi="Times New Roman" w:cs="Times New Roman"/>
          <w:noProof/>
          <w:kern w:val="0"/>
          <w:sz w:val="24"/>
        </w:rPr>
        <w:t xml:space="preserve"> (2026) “Determinant factors that influence purchase intentions for skin products with sustainable packaging,” </w:t>
      </w:r>
      <w:r w:rsidRPr="00545199">
        <w:rPr>
          <w:rFonts w:ascii="Times New Roman" w:hAnsi="Times New Roman" w:cs="Times New Roman"/>
          <w:i/>
          <w:iCs/>
          <w:noProof/>
          <w:kern w:val="0"/>
          <w:sz w:val="24"/>
        </w:rPr>
        <w:t>Acta Psychologica</w:t>
      </w:r>
      <w:r w:rsidRPr="00545199">
        <w:rPr>
          <w:rFonts w:ascii="Times New Roman" w:hAnsi="Times New Roman" w:cs="Times New Roman"/>
          <w:noProof/>
          <w:kern w:val="0"/>
          <w:sz w:val="24"/>
        </w:rPr>
        <w:t xml:space="preserve">, 266, p. 106759. Available at: </w:t>
      </w:r>
      <w:hyperlink r:id="rId39" w:history="1">
        <w:r w:rsidRPr="00545199">
          <w:rPr>
            <w:rStyle w:val="Hyperlink"/>
            <w:rFonts w:ascii="Times New Roman" w:hAnsi="Times New Roman" w:cs="Times New Roman"/>
            <w:noProof/>
            <w:kern w:val="0"/>
            <w:sz w:val="24"/>
          </w:rPr>
          <w:t>https://www.sciencedirect.com/science/article/pii/S0001691826005603?via%3Dihub</w:t>
        </w:r>
      </w:hyperlink>
      <w:r w:rsidRPr="00545199">
        <w:rPr>
          <w:rFonts w:ascii="Times New Roman" w:hAnsi="Times New Roman" w:cs="Times New Roman"/>
          <w:noProof/>
          <w:kern w:val="0"/>
          <w:sz w:val="24"/>
        </w:rPr>
        <w:t>.</w:t>
      </w:r>
    </w:p>
    <w:p w14:paraId="6A801093" w14:textId="29651F96" w:rsidR="00545199" w:rsidRPr="00545199" w:rsidRDefault="00545199" w:rsidP="00545199">
      <w:pPr>
        <w:widowControl w:val="0"/>
        <w:autoSpaceDE w:val="0"/>
        <w:autoSpaceDN w:val="0"/>
        <w:adjustRightInd w:val="0"/>
        <w:spacing w:line="360" w:lineRule="auto"/>
        <w:rPr>
          <w:rFonts w:ascii="Times New Roman" w:hAnsi="Times New Roman" w:cs="Times New Roman"/>
          <w:noProof/>
          <w:kern w:val="0"/>
          <w:sz w:val="24"/>
        </w:rPr>
      </w:pPr>
      <w:r w:rsidRPr="00545199">
        <w:rPr>
          <w:rFonts w:ascii="Times New Roman" w:hAnsi="Times New Roman" w:cs="Times New Roman"/>
          <w:noProof/>
          <w:kern w:val="0"/>
          <w:sz w:val="24"/>
        </w:rPr>
        <w:t xml:space="preserve">Vogel, W.H. and Viale, P.H. (2018) “Presenting With Confidence.” Available at: </w:t>
      </w:r>
      <w:hyperlink r:id="rId40" w:history="1">
        <w:r w:rsidRPr="00545199">
          <w:rPr>
            <w:rStyle w:val="Hyperlink"/>
            <w:rFonts w:ascii="Times New Roman" w:hAnsi="Times New Roman" w:cs="Times New Roman"/>
            <w:noProof/>
            <w:kern w:val="0"/>
            <w:sz w:val="24"/>
          </w:rPr>
          <w:t>https://pmc.ncbi.nlm.nih.gov/articles/PMC6505544/</w:t>
        </w:r>
      </w:hyperlink>
      <w:r w:rsidRPr="00545199">
        <w:rPr>
          <w:rFonts w:ascii="Times New Roman" w:hAnsi="Times New Roman" w:cs="Times New Roman"/>
          <w:noProof/>
          <w:kern w:val="0"/>
          <w:sz w:val="24"/>
        </w:rPr>
        <w:t>.</w:t>
      </w:r>
    </w:p>
    <w:p w14:paraId="4E08CE3D" w14:textId="59C29FFF" w:rsidR="00545199" w:rsidRPr="00545199" w:rsidRDefault="00545199" w:rsidP="00545199">
      <w:pPr>
        <w:widowControl w:val="0"/>
        <w:autoSpaceDE w:val="0"/>
        <w:autoSpaceDN w:val="0"/>
        <w:adjustRightInd w:val="0"/>
        <w:spacing w:line="360" w:lineRule="auto"/>
        <w:rPr>
          <w:rFonts w:ascii="Times New Roman" w:hAnsi="Times New Roman" w:cs="Times New Roman"/>
          <w:noProof/>
          <w:kern w:val="0"/>
          <w:sz w:val="24"/>
        </w:rPr>
      </w:pPr>
      <w:r w:rsidRPr="00545199">
        <w:rPr>
          <w:rFonts w:ascii="Times New Roman" w:hAnsi="Times New Roman" w:cs="Times New Roman"/>
          <w:noProof/>
          <w:kern w:val="0"/>
          <w:sz w:val="24"/>
        </w:rPr>
        <w:t xml:space="preserve">Xue, X. and Tian, P. (2025) “Beyond ESG: Unpacking Brand Loyalty Through the Emotional Mechanisms Lenses of Attachment and Love—A Hierarchical Regression Study of Alibaba in China,” </w:t>
      </w:r>
      <w:r w:rsidRPr="00545199">
        <w:rPr>
          <w:rFonts w:ascii="Times New Roman" w:hAnsi="Times New Roman" w:cs="Times New Roman"/>
          <w:i/>
          <w:iCs/>
          <w:noProof/>
          <w:kern w:val="0"/>
          <w:sz w:val="24"/>
        </w:rPr>
        <w:t>International Journal of Economic Sciences</w:t>
      </w:r>
      <w:r w:rsidRPr="00545199">
        <w:rPr>
          <w:rFonts w:ascii="Times New Roman" w:hAnsi="Times New Roman" w:cs="Times New Roman"/>
          <w:noProof/>
          <w:kern w:val="0"/>
          <w:sz w:val="24"/>
        </w:rPr>
        <w:t xml:space="preserve">, 14(1), pp. 259–273. Available at: </w:t>
      </w:r>
      <w:hyperlink r:id="rId41" w:history="1">
        <w:r w:rsidRPr="00545199">
          <w:rPr>
            <w:rStyle w:val="Hyperlink"/>
            <w:rFonts w:ascii="Times New Roman" w:hAnsi="Times New Roman" w:cs="Times New Roman"/>
            <w:noProof/>
            <w:kern w:val="0"/>
            <w:sz w:val="24"/>
          </w:rPr>
          <w:t>https://ijes-journal.org/journal/article/view/195/183</w:t>
        </w:r>
      </w:hyperlink>
      <w:r w:rsidRPr="00545199">
        <w:rPr>
          <w:rFonts w:ascii="Times New Roman" w:hAnsi="Times New Roman" w:cs="Times New Roman"/>
          <w:noProof/>
          <w:kern w:val="0"/>
          <w:sz w:val="24"/>
        </w:rPr>
        <w:t>.</w:t>
      </w:r>
    </w:p>
    <w:p w14:paraId="42DCD725" w14:textId="7EB33438" w:rsidR="00545199" w:rsidRPr="00545199" w:rsidRDefault="00545199" w:rsidP="00545199">
      <w:pPr>
        <w:widowControl w:val="0"/>
        <w:autoSpaceDE w:val="0"/>
        <w:autoSpaceDN w:val="0"/>
        <w:adjustRightInd w:val="0"/>
        <w:spacing w:line="360" w:lineRule="auto"/>
        <w:rPr>
          <w:rFonts w:ascii="Times New Roman" w:hAnsi="Times New Roman" w:cs="Times New Roman"/>
          <w:noProof/>
          <w:sz w:val="24"/>
        </w:rPr>
      </w:pPr>
      <w:r w:rsidRPr="00545199">
        <w:rPr>
          <w:rFonts w:ascii="Times New Roman" w:hAnsi="Times New Roman" w:cs="Times New Roman"/>
          <w:noProof/>
          <w:kern w:val="0"/>
          <w:sz w:val="24"/>
        </w:rPr>
        <w:t xml:space="preserve">Zhang, D. </w:t>
      </w:r>
      <w:r w:rsidRPr="00545199">
        <w:rPr>
          <w:rFonts w:ascii="Times New Roman" w:hAnsi="Times New Roman" w:cs="Times New Roman"/>
          <w:i/>
          <w:iCs/>
          <w:noProof/>
          <w:kern w:val="0"/>
          <w:sz w:val="24"/>
        </w:rPr>
        <w:t>et al.</w:t>
      </w:r>
      <w:r w:rsidRPr="00545199">
        <w:rPr>
          <w:rFonts w:ascii="Times New Roman" w:hAnsi="Times New Roman" w:cs="Times New Roman"/>
          <w:noProof/>
          <w:kern w:val="0"/>
          <w:sz w:val="24"/>
        </w:rPr>
        <w:t xml:space="preserve"> (2023) “Strategies and practices to reduce the ecological impact of product returns: An environmental sustainability framework for multichannel retail,” </w:t>
      </w:r>
      <w:r w:rsidRPr="00545199">
        <w:rPr>
          <w:rFonts w:ascii="Times New Roman" w:hAnsi="Times New Roman" w:cs="Times New Roman"/>
          <w:i/>
          <w:iCs/>
          <w:noProof/>
          <w:kern w:val="0"/>
          <w:sz w:val="24"/>
        </w:rPr>
        <w:t>Business Strategy and the Environment</w:t>
      </w:r>
      <w:r w:rsidRPr="00545199">
        <w:rPr>
          <w:rFonts w:ascii="Times New Roman" w:hAnsi="Times New Roman" w:cs="Times New Roman"/>
          <w:noProof/>
          <w:kern w:val="0"/>
          <w:sz w:val="24"/>
        </w:rPr>
        <w:t xml:space="preserve">, 32(7), pp. 4636–4661. Available at: </w:t>
      </w:r>
      <w:hyperlink r:id="rId42" w:history="1">
        <w:r w:rsidRPr="00545199">
          <w:rPr>
            <w:rStyle w:val="Hyperlink"/>
            <w:rFonts w:ascii="Times New Roman" w:hAnsi="Times New Roman" w:cs="Times New Roman"/>
            <w:noProof/>
            <w:kern w:val="0"/>
            <w:sz w:val="24"/>
          </w:rPr>
          <w:t>https://onlinelibrary.wiley.com/doi/10.1002/bse.3385</w:t>
        </w:r>
      </w:hyperlink>
      <w:r w:rsidRPr="00545199">
        <w:rPr>
          <w:rFonts w:ascii="Times New Roman" w:hAnsi="Times New Roman" w:cs="Times New Roman"/>
          <w:noProof/>
          <w:kern w:val="0"/>
          <w:sz w:val="24"/>
        </w:rPr>
        <w:t>.</w:t>
      </w:r>
    </w:p>
    <w:p w14:paraId="3CFF313F" w14:textId="70A2881D" w:rsidR="00545199" w:rsidRPr="00395063" w:rsidRDefault="00545199" w:rsidP="00395063">
      <w:pPr>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end"/>
      </w:r>
    </w:p>
    <w:sectPr w:rsidR="00545199" w:rsidRPr="00395063" w:rsidSect="001A5AED">
      <w:footerReference w:type="default" r:id="rId4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1F5DC" w14:textId="77777777" w:rsidR="00B404CF" w:rsidRDefault="00B404CF" w:rsidP="009D3071">
      <w:pPr>
        <w:spacing w:after="0" w:line="240" w:lineRule="auto"/>
      </w:pPr>
      <w:r>
        <w:separator/>
      </w:r>
    </w:p>
  </w:endnote>
  <w:endnote w:type="continuationSeparator" w:id="0">
    <w:p w14:paraId="249C74A5" w14:textId="77777777" w:rsidR="00B404CF" w:rsidRDefault="00B404CF" w:rsidP="009D30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CB2CA" w14:textId="63A31C20" w:rsidR="00F538E8" w:rsidRDefault="00F538E8">
    <w:pPr>
      <w:pStyle w:val="Footer"/>
      <w:jc w:val="right"/>
    </w:pPr>
  </w:p>
  <w:p w14:paraId="60630816" w14:textId="77777777" w:rsidR="00F538E8" w:rsidRDefault="00F538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9864348"/>
      <w:docPartObj>
        <w:docPartGallery w:val="Page Numbers (Bottom of Page)"/>
        <w:docPartUnique/>
      </w:docPartObj>
    </w:sdtPr>
    <w:sdtEndPr>
      <w:rPr>
        <w:noProof/>
      </w:rPr>
    </w:sdtEndPr>
    <w:sdtContent>
      <w:p w14:paraId="6EBEE6B1" w14:textId="77777777" w:rsidR="00F538E8" w:rsidRDefault="00F538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A5154B" w14:textId="77777777" w:rsidR="00F538E8" w:rsidRDefault="00F538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92907" w14:textId="77777777" w:rsidR="00B404CF" w:rsidRDefault="00B404CF" w:rsidP="009D3071">
      <w:pPr>
        <w:spacing w:after="0" w:line="240" w:lineRule="auto"/>
      </w:pPr>
      <w:r>
        <w:separator/>
      </w:r>
    </w:p>
  </w:footnote>
  <w:footnote w:type="continuationSeparator" w:id="0">
    <w:p w14:paraId="361A083C" w14:textId="77777777" w:rsidR="00B404CF" w:rsidRDefault="00B404CF" w:rsidP="009D30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4E0"/>
    <w:rsid w:val="000727D0"/>
    <w:rsid w:val="00081D32"/>
    <w:rsid w:val="000B4724"/>
    <w:rsid w:val="001A040A"/>
    <w:rsid w:val="001A5AED"/>
    <w:rsid w:val="002A2C97"/>
    <w:rsid w:val="002D45B4"/>
    <w:rsid w:val="00380233"/>
    <w:rsid w:val="00395063"/>
    <w:rsid w:val="003B35DE"/>
    <w:rsid w:val="003D0D42"/>
    <w:rsid w:val="00410597"/>
    <w:rsid w:val="00484340"/>
    <w:rsid w:val="004870A8"/>
    <w:rsid w:val="00545199"/>
    <w:rsid w:val="005B5977"/>
    <w:rsid w:val="0061611D"/>
    <w:rsid w:val="006B7054"/>
    <w:rsid w:val="007604E0"/>
    <w:rsid w:val="007D2F40"/>
    <w:rsid w:val="007D4D9A"/>
    <w:rsid w:val="008302AB"/>
    <w:rsid w:val="00833030"/>
    <w:rsid w:val="00835500"/>
    <w:rsid w:val="009D3071"/>
    <w:rsid w:val="00A63AD1"/>
    <w:rsid w:val="00A66807"/>
    <w:rsid w:val="00AE2C87"/>
    <w:rsid w:val="00B404CF"/>
    <w:rsid w:val="00C8792D"/>
    <w:rsid w:val="00C91128"/>
    <w:rsid w:val="00CF7FE4"/>
    <w:rsid w:val="00D74A5F"/>
    <w:rsid w:val="00D82266"/>
    <w:rsid w:val="00DD0F0E"/>
    <w:rsid w:val="00E14688"/>
    <w:rsid w:val="00E54E37"/>
    <w:rsid w:val="00E80C9B"/>
    <w:rsid w:val="00F538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0425A7"/>
  <w15:chartTrackingRefBased/>
  <w15:docId w15:val="{D3441C3C-2AB3-4208-9DFC-2B9363E3C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538E8"/>
    <w:pPr>
      <w:keepNext/>
      <w:keepLines/>
      <w:spacing w:before="360" w:after="80" w:line="360" w:lineRule="auto"/>
      <w:jc w:val="both"/>
      <w:outlineLvl w:val="0"/>
    </w:pPr>
    <w:rPr>
      <w:rFonts w:ascii="Times New Roman" w:eastAsiaTheme="majorEastAsia" w:hAnsi="Times New Roman" w:cs="Times New Roman"/>
      <w:b/>
      <w:color w:val="365F91" w:themeColor="accent1" w:themeShade="BF"/>
      <w:sz w:val="32"/>
      <w:szCs w:val="24"/>
    </w:rPr>
  </w:style>
  <w:style w:type="paragraph" w:styleId="Heading2">
    <w:name w:val="heading 2"/>
    <w:basedOn w:val="Normal"/>
    <w:next w:val="Normal"/>
    <w:link w:val="Heading2Char"/>
    <w:autoRedefine/>
    <w:uiPriority w:val="9"/>
    <w:unhideWhenUsed/>
    <w:qFormat/>
    <w:rsid w:val="00F538E8"/>
    <w:pPr>
      <w:keepNext/>
      <w:keepLines/>
      <w:spacing w:before="160" w:after="80"/>
      <w:outlineLvl w:val="1"/>
    </w:pPr>
    <w:rPr>
      <w:rFonts w:ascii="Times New Roman" w:eastAsiaTheme="majorEastAsia" w:hAnsi="Times New Roman" w:cstheme="majorBidi"/>
      <w:b/>
      <w:color w:val="365F91" w:themeColor="accent1" w:themeShade="BF"/>
      <w:sz w:val="28"/>
      <w:szCs w:val="28"/>
    </w:rPr>
  </w:style>
  <w:style w:type="paragraph" w:styleId="Heading3">
    <w:name w:val="heading 3"/>
    <w:basedOn w:val="Normal"/>
    <w:next w:val="Normal"/>
    <w:link w:val="Heading3Char"/>
    <w:autoRedefine/>
    <w:uiPriority w:val="9"/>
    <w:unhideWhenUsed/>
    <w:qFormat/>
    <w:rsid w:val="00F538E8"/>
    <w:pPr>
      <w:keepNext/>
      <w:keepLines/>
      <w:spacing w:before="160" w:after="80"/>
      <w:outlineLvl w:val="2"/>
    </w:pPr>
    <w:rPr>
      <w:rFonts w:ascii="Times New Roman" w:eastAsiaTheme="majorEastAsia" w:hAnsi="Times New Roman" w:cstheme="majorBidi"/>
      <w:b/>
      <w:color w:val="365F91" w:themeColor="accent1" w:themeShade="BF"/>
      <w:sz w:val="24"/>
      <w:szCs w:val="28"/>
    </w:rPr>
  </w:style>
  <w:style w:type="paragraph" w:styleId="Heading4">
    <w:name w:val="heading 4"/>
    <w:basedOn w:val="Normal"/>
    <w:next w:val="Normal"/>
    <w:link w:val="Heading4Char"/>
    <w:uiPriority w:val="9"/>
    <w:semiHidden/>
    <w:unhideWhenUsed/>
    <w:qFormat/>
    <w:rsid w:val="007604E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7604E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7604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04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04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04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38E8"/>
    <w:rPr>
      <w:rFonts w:ascii="Times New Roman" w:eastAsiaTheme="majorEastAsia" w:hAnsi="Times New Roman" w:cs="Times New Roman"/>
      <w:b/>
      <w:color w:val="365F91" w:themeColor="accent1" w:themeShade="BF"/>
      <w:sz w:val="32"/>
      <w:szCs w:val="24"/>
    </w:rPr>
  </w:style>
  <w:style w:type="character" w:customStyle="1" w:styleId="Heading2Char">
    <w:name w:val="Heading 2 Char"/>
    <w:basedOn w:val="DefaultParagraphFont"/>
    <w:link w:val="Heading2"/>
    <w:uiPriority w:val="9"/>
    <w:rsid w:val="00F538E8"/>
    <w:rPr>
      <w:rFonts w:ascii="Times New Roman" w:eastAsiaTheme="majorEastAsia" w:hAnsi="Times New Roman" w:cstheme="majorBidi"/>
      <w:b/>
      <w:color w:val="365F91" w:themeColor="accent1" w:themeShade="BF"/>
      <w:sz w:val="28"/>
      <w:szCs w:val="28"/>
    </w:rPr>
  </w:style>
  <w:style w:type="character" w:customStyle="1" w:styleId="Heading3Char">
    <w:name w:val="Heading 3 Char"/>
    <w:basedOn w:val="DefaultParagraphFont"/>
    <w:link w:val="Heading3"/>
    <w:uiPriority w:val="9"/>
    <w:rsid w:val="00F538E8"/>
    <w:rPr>
      <w:rFonts w:ascii="Times New Roman" w:eastAsiaTheme="majorEastAsia" w:hAnsi="Times New Roman" w:cstheme="majorBidi"/>
      <w:b/>
      <w:color w:val="365F91" w:themeColor="accent1" w:themeShade="BF"/>
      <w:sz w:val="24"/>
      <w:szCs w:val="28"/>
    </w:rPr>
  </w:style>
  <w:style w:type="character" w:customStyle="1" w:styleId="Heading4Char">
    <w:name w:val="Heading 4 Char"/>
    <w:basedOn w:val="DefaultParagraphFont"/>
    <w:link w:val="Heading4"/>
    <w:uiPriority w:val="9"/>
    <w:semiHidden/>
    <w:rsid w:val="007604E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7604E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7604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04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04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04E0"/>
    <w:rPr>
      <w:rFonts w:eastAsiaTheme="majorEastAsia" w:cstheme="majorBidi"/>
      <w:color w:val="272727" w:themeColor="text1" w:themeTint="D8"/>
    </w:rPr>
  </w:style>
  <w:style w:type="paragraph" w:styleId="Title">
    <w:name w:val="Title"/>
    <w:basedOn w:val="Normal"/>
    <w:next w:val="Normal"/>
    <w:link w:val="TitleChar"/>
    <w:autoRedefine/>
    <w:uiPriority w:val="10"/>
    <w:qFormat/>
    <w:rsid w:val="00484340"/>
    <w:pPr>
      <w:spacing w:after="80" w:line="240" w:lineRule="auto"/>
      <w:contextualSpacing/>
    </w:pPr>
    <w:rPr>
      <w:rFonts w:ascii="Times New Roman" w:eastAsiaTheme="majorEastAsia" w:hAnsi="Times New Roman" w:cstheme="majorBidi"/>
      <w:b/>
      <w:spacing w:val="-10"/>
      <w:kern w:val="28"/>
      <w:sz w:val="40"/>
      <w:szCs w:val="56"/>
    </w:rPr>
  </w:style>
  <w:style w:type="character" w:customStyle="1" w:styleId="TitleChar">
    <w:name w:val="Title Char"/>
    <w:basedOn w:val="DefaultParagraphFont"/>
    <w:link w:val="Title"/>
    <w:uiPriority w:val="10"/>
    <w:rsid w:val="00484340"/>
    <w:rPr>
      <w:rFonts w:ascii="Times New Roman" w:eastAsiaTheme="majorEastAsia" w:hAnsi="Times New Roman" w:cstheme="majorBidi"/>
      <w:b/>
      <w:spacing w:val="-10"/>
      <w:kern w:val="28"/>
      <w:sz w:val="40"/>
      <w:szCs w:val="56"/>
    </w:rPr>
  </w:style>
  <w:style w:type="paragraph" w:styleId="Subtitle">
    <w:name w:val="Subtitle"/>
    <w:basedOn w:val="Normal"/>
    <w:next w:val="Normal"/>
    <w:link w:val="SubtitleChar"/>
    <w:uiPriority w:val="11"/>
    <w:qFormat/>
    <w:rsid w:val="007604E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04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04E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604E0"/>
    <w:rPr>
      <w:i/>
      <w:iCs/>
      <w:color w:val="404040" w:themeColor="text1" w:themeTint="BF"/>
    </w:rPr>
  </w:style>
  <w:style w:type="paragraph" w:styleId="ListParagraph">
    <w:name w:val="List Paragraph"/>
    <w:basedOn w:val="Normal"/>
    <w:uiPriority w:val="34"/>
    <w:qFormat/>
    <w:rsid w:val="007604E0"/>
    <w:pPr>
      <w:ind w:left="720"/>
      <w:contextualSpacing/>
    </w:pPr>
  </w:style>
  <w:style w:type="character" w:styleId="IntenseEmphasis">
    <w:name w:val="Intense Emphasis"/>
    <w:basedOn w:val="DefaultParagraphFont"/>
    <w:uiPriority w:val="21"/>
    <w:qFormat/>
    <w:rsid w:val="007604E0"/>
    <w:rPr>
      <w:i/>
      <w:iCs/>
      <w:color w:val="365F91" w:themeColor="accent1" w:themeShade="BF"/>
    </w:rPr>
  </w:style>
  <w:style w:type="paragraph" w:styleId="IntenseQuote">
    <w:name w:val="Intense Quote"/>
    <w:basedOn w:val="Normal"/>
    <w:next w:val="Normal"/>
    <w:link w:val="IntenseQuoteChar"/>
    <w:uiPriority w:val="30"/>
    <w:qFormat/>
    <w:rsid w:val="007604E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7604E0"/>
    <w:rPr>
      <w:i/>
      <w:iCs/>
      <w:color w:val="365F91" w:themeColor="accent1" w:themeShade="BF"/>
    </w:rPr>
  </w:style>
  <w:style w:type="character" w:styleId="IntenseReference">
    <w:name w:val="Intense Reference"/>
    <w:basedOn w:val="DefaultParagraphFont"/>
    <w:uiPriority w:val="32"/>
    <w:qFormat/>
    <w:rsid w:val="007604E0"/>
    <w:rPr>
      <w:b/>
      <w:bCs/>
      <w:smallCaps/>
      <w:color w:val="365F91" w:themeColor="accent1" w:themeShade="BF"/>
      <w:spacing w:val="5"/>
    </w:rPr>
  </w:style>
  <w:style w:type="paragraph" w:styleId="TOCHeading">
    <w:name w:val="TOC Heading"/>
    <w:basedOn w:val="Heading1"/>
    <w:next w:val="Normal"/>
    <w:uiPriority w:val="39"/>
    <w:unhideWhenUsed/>
    <w:qFormat/>
    <w:rsid w:val="00395063"/>
    <w:pPr>
      <w:spacing w:before="240" w:after="0" w:line="259" w:lineRule="auto"/>
      <w:outlineLvl w:val="9"/>
    </w:pPr>
    <w:rPr>
      <w:kern w:val="0"/>
      <w:szCs w:val="32"/>
      <w14:ligatures w14:val="none"/>
    </w:rPr>
  </w:style>
  <w:style w:type="paragraph" w:styleId="TOC1">
    <w:name w:val="toc 1"/>
    <w:basedOn w:val="Normal"/>
    <w:next w:val="Normal"/>
    <w:autoRedefine/>
    <w:uiPriority w:val="39"/>
    <w:unhideWhenUsed/>
    <w:rsid w:val="00395063"/>
    <w:pPr>
      <w:spacing w:after="100"/>
    </w:pPr>
  </w:style>
  <w:style w:type="paragraph" w:styleId="TOC2">
    <w:name w:val="toc 2"/>
    <w:basedOn w:val="Normal"/>
    <w:next w:val="Normal"/>
    <w:autoRedefine/>
    <w:uiPriority w:val="39"/>
    <w:unhideWhenUsed/>
    <w:rsid w:val="00395063"/>
    <w:pPr>
      <w:spacing w:after="100"/>
      <w:ind w:left="220"/>
    </w:pPr>
  </w:style>
  <w:style w:type="paragraph" w:styleId="TOC3">
    <w:name w:val="toc 3"/>
    <w:basedOn w:val="Normal"/>
    <w:next w:val="Normal"/>
    <w:autoRedefine/>
    <w:uiPriority w:val="39"/>
    <w:unhideWhenUsed/>
    <w:rsid w:val="00395063"/>
    <w:pPr>
      <w:spacing w:after="100"/>
      <w:ind w:left="440"/>
    </w:pPr>
  </w:style>
  <w:style w:type="character" w:styleId="Hyperlink">
    <w:name w:val="Hyperlink"/>
    <w:basedOn w:val="DefaultParagraphFont"/>
    <w:uiPriority w:val="99"/>
    <w:unhideWhenUsed/>
    <w:rsid w:val="00395063"/>
    <w:rPr>
      <w:color w:val="0000FF" w:themeColor="hyperlink"/>
      <w:u w:val="single"/>
    </w:rPr>
  </w:style>
  <w:style w:type="character" w:styleId="UnresolvedMention">
    <w:name w:val="Unresolved Mention"/>
    <w:basedOn w:val="DefaultParagraphFont"/>
    <w:uiPriority w:val="99"/>
    <w:semiHidden/>
    <w:unhideWhenUsed/>
    <w:rsid w:val="001A040A"/>
    <w:rPr>
      <w:color w:val="605E5C"/>
      <w:shd w:val="clear" w:color="auto" w:fill="E1DFDD"/>
    </w:rPr>
  </w:style>
  <w:style w:type="paragraph" w:styleId="FootnoteText">
    <w:name w:val="footnote text"/>
    <w:basedOn w:val="Normal"/>
    <w:link w:val="FootnoteTextChar"/>
    <w:uiPriority w:val="99"/>
    <w:semiHidden/>
    <w:unhideWhenUsed/>
    <w:rsid w:val="009D30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D3071"/>
    <w:rPr>
      <w:sz w:val="20"/>
      <w:szCs w:val="20"/>
    </w:rPr>
  </w:style>
  <w:style w:type="character" w:styleId="FootnoteReference">
    <w:name w:val="footnote reference"/>
    <w:basedOn w:val="DefaultParagraphFont"/>
    <w:uiPriority w:val="99"/>
    <w:semiHidden/>
    <w:unhideWhenUsed/>
    <w:rsid w:val="009D3071"/>
    <w:rPr>
      <w:vertAlign w:val="superscript"/>
    </w:rPr>
  </w:style>
  <w:style w:type="character" w:styleId="FollowedHyperlink">
    <w:name w:val="FollowedHyperlink"/>
    <w:basedOn w:val="DefaultParagraphFont"/>
    <w:uiPriority w:val="99"/>
    <w:semiHidden/>
    <w:unhideWhenUsed/>
    <w:rsid w:val="00A66807"/>
    <w:rPr>
      <w:color w:val="800080" w:themeColor="followedHyperlink"/>
      <w:u w:val="single"/>
    </w:rPr>
  </w:style>
  <w:style w:type="paragraph" w:styleId="Header">
    <w:name w:val="header"/>
    <w:basedOn w:val="Normal"/>
    <w:link w:val="HeaderChar"/>
    <w:uiPriority w:val="99"/>
    <w:unhideWhenUsed/>
    <w:rsid w:val="00F538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8E8"/>
  </w:style>
  <w:style w:type="paragraph" w:styleId="Footer">
    <w:name w:val="footer"/>
    <w:basedOn w:val="Normal"/>
    <w:link w:val="FooterChar"/>
    <w:uiPriority w:val="99"/>
    <w:unhideWhenUsed/>
    <w:rsid w:val="00F538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8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sciencedirect.com/science/article/pii/S2444569X24001811?via%3Dihub" TargetMode="External" /><Relationship Id="rId18" Type="http://schemas.openxmlformats.org/officeDocument/2006/relationships/hyperlink" Target="https://www.researchgate.net/publication/382856036_Exploring_the_relationship_between_sustainable_business_practices_and_increased_brand_loyalty" TargetMode="External" /><Relationship Id="rId26" Type="http://schemas.openxmlformats.org/officeDocument/2006/relationships/hyperlink" Target="https://www.sciencedirect.com/science/article/pii/S0959652622038938?via%3Dihub" TargetMode="External" /><Relationship Id="rId39" Type="http://schemas.openxmlformats.org/officeDocument/2006/relationships/hyperlink" Target="https://www.sciencedirect.com/science/article/pii/S0001691826005603?via%3Dihub" TargetMode="External" /><Relationship Id="rId3" Type="http://schemas.openxmlformats.org/officeDocument/2006/relationships/settings" Target="settings.xml" /><Relationship Id="rId21" Type="http://schemas.openxmlformats.org/officeDocument/2006/relationships/hyperlink" Target="https://www.mdpi.com/2071-1050/17/2/629" TargetMode="External" /><Relationship Id="rId34" Type="http://schemas.openxmlformats.org/officeDocument/2006/relationships/hyperlink" Target="https://journals.sagepub.com/doi/10.1177/02690942241258138" TargetMode="External" /><Relationship Id="rId42" Type="http://schemas.openxmlformats.org/officeDocument/2006/relationships/hyperlink" Target="https://onlinelibrary.wiley.com/doi/10.1002/bse.3385" TargetMode="External" /><Relationship Id="rId7" Type="http://schemas.openxmlformats.org/officeDocument/2006/relationships/footer" Target="footer1.xml" /><Relationship Id="rId12" Type="http://schemas.openxmlformats.org/officeDocument/2006/relationships/hyperlink" Target="https://www.researchgate.net/publication/395994701_The_Role_of_Demographics_and_Psychographics_in_Shaping_Green_Consumer_Behavior" TargetMode="External" /><Relationship Id="rId17" Type="http://schemas.openxmlformats.org/officeDocument/2006/relationships/hyperlink" Target="https://papers.ssrn.com/sol3/papers.cfm?abstract_id=5913463" TargetMode="External" /><Relationship Id="rId25" Type="http://schemas.openxmlformats.org/officeDocument/2006/relationships/hyperlink" Target="https://sustainablepackaging.org/wp-content/uploads/2022/04/Guidance-for-Reusable-Packaging.pdf" TargetMode="External" /><Relationship Id="rId33" Type="http://schemas.openxmlformats.org/officeDocument/2006/relationships/hyperlink" Target="https://www.mdpi.com/2071-1050/17/3/1332" TargetMode="External" /><Relationship Id="rId38" Type="http://schemas.openxmlformats.org/officeDocument/2006/relationships/hyperlink" Target="https://www.mdpi.com/2071-1050/17/9/4124" TargetMode="External" /><Relationship Id="rId2" Type="http://schemas.openxmlformats.org/officeDocument/2006/relationships/styles" Target="styles.xml" /><Relationship Id="rId16" Type="http://schemas.openxmlformats.org/officeDocument/2006/relationships/hyperlink" Target="https://www.sciencedirect.com/science/article/pii/S2590289X20300086?via%3Dihub" TargetMode="External" /><Relationship Id="rId20" Type="http://schemas.openxmlformats.org/officeDocument/2006/relationships/hyperlink" Target="https://www.greenqueen.com.hk/green-queen-living-top-10-reasons-lush-beauty-great-green-brand/" TargetMode="External" /><Relationship Id="rId29" Type="http://schemas.openxmlformats.org/officeDocument/2006/relationships/hyperlink" Target="https://www.mdpi.com/2071-1050/17/13/5738" TargetMode="External" /><Relationship Id="rId41" Type="http://schemas.openxmlformats.org/officeDocument/2006/relationships/hyperlink" Target="https://ijes-journal.org/journal/article/view/195/183"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sciencedirect.com/science/article/pii/S266678432500049X?via%3Dihub" TargetMode="External" /><Relationship Id="rId24" Type="http://schemas.openxmlformats.org/officeDocument/2006/relationships/hyperlink" Target="https://www.sciencedirect.com/science/article/pii/S2211464526000163?via%3Dihub" TargetMode="External" /><Relationship Id="rId32" Type="http://schemas.openxmlformats.org/officeDocument/2006/relationships/hyperlink" Target="https://www.sciencedirect.com/science/article/pii/S0921344925001752?via%3Dihub" TargetMode="External" /><Relationship Id="rId37" Type="http://schemas.openxmlformats.org/officeDocument/2006/relationships/hyperlink" Target="https://www.emerald.com/ci/article/25/7/235/1267088/Strategies-for-sustainable-financing-of-circular" TargetMode="External" /><Relationship Id="rId40" Type="http://schemas.openxmlformats.org/officeDocument/2006/relationships/hyperlink" Target="https://pmc.ncbi.nlm.nih.gov/articles/PMC6505544/" TargetMode="External" /><Relationship Id="rId45"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hyperlink" Target="https://www.cim.co.uk/content-insights/articles/the-7ps-of-marketing/" TargetMode="External" /><Relationship Id="rId23" Type="http://schemas.openxmlformats.org/officeDocument/2006/relationships/hyperlink" Target="https://www.smartinsights.com/digital-marketing-strategy/customer-segmentation-targeting/segmentation-targeting-and-positioning/" TargetMode="External" /><Relationship Id="rId28" Type="http://schemas.openxmlformats.org/officeDocument/2006/relationships/hyperlink" Target="https://www.sciencedirect.com/science/article/pii/S2352554123002127?via%3Dihub" TargetMode="External" /><Relationship Id="rId36" Type="http://schemas.openxmlformats.org/officeDocument/2006/relationships/hyperlink" Target="https://www.researchgate.net/publication/391662254_International_Marketing_Strategy_for_Lush_Ltd_in_India" TargetMode="External" /><Relationship Id="rId10" Type="http://schemas.openxmlformats.org/officeDocument/2006/relationships/image" Target="media/image3.png" /><Relationship Id="rId19" Type="http://schemas.openxmlformats.org/officeDocument/2006/relationships/hyperlink" Target="https://link.springer.com/article/10.1007/s10660-025-09954-6%23citeas" TargetMode="External" /><Relationship Id="rId31" Type="http://schemas.openxmlformats.org/officeDocument/2006/relationships/hyperlink" Target="https://www.sciencedirect.com/science/article/pii/S0148296325001122?via%3Dihub" TargetMode="External" /><Relationship Id="rId44"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image" Target="media/image2.png" /><Relationship Id="rId14" Type="http://schemas.openxmlformats.org/officeDocument/2006/relationships/hyperlink" Target="https://www.tandfonline.com/doi/full/10.1080/23311975.2024.2424484" TargetMode="External" /><Relationship Id="rId22" Type="http://schemas.openxmlformats.org/officeDocument/2006/relationships/hyperlink" Target="https://link.springer.com/article/10.1057/jt.2012.13%23citeas" TargetMode="External" /><Relationship Id="rId27" Type="http://schemas.openxmlformats.org/officeDocument/2006/relationships/hyperlink" Target="https://www.sciencedirect.com/science/article/pii/S2666789425001217?via%3Dihub" TargetMode="External" /><Relationship Id="rId30" Type="http://schemas.openxmlformats.org/officeDocument/2006/relationships/hyperlink" Target="https://www.sciencedirect.com/science/article/pii/S0921344923001088?via%3Dihub" TargetMode="External" /><Relationship Id="rId35" Type="http://schemas.openxmlformats.org/officeDocument/2006/relationships/hyperlink" Target="https://link.springer.com/article/10.1007/s43621-026-02681-4%23citeas" TargetMode="External" /><Relationship Id="rId43"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428B2-65CE-4662-86E8-968BD079FD5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11970</Words>
  <Characters>68234</Characters>
  <Application>Microsoft Office Word</Application>
  <DocSecurity>0</DocSecurity>
  <Lines>568</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SHIVANSH AHIR</cp:lastModifiedBy>
  <cp:revision>2</cp:revision>
  <dcterms:created xsi:type="dcterms:W3CDTF">2026-07-31T11:12:00Z</dcterms:created>
  <dcterms:modified xsi:type="dcterms:W3CDTF">2026-07-31T11:12:00Z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87025c0f-25a2-4e0a-895d-15e7282a6ed0</vt:lpwstr>
  </property>
  <property fmtid="{D5CDD505-2E9C-101B-9397-08002B2CF9AE}" pid="3" name="Mendeley Document_1">
    <vt:lpwstr>True</vt:lpwstr>
  </property>
  <property fmtid="{D5CDD505-2E9C-101B-9397-08002B2CF9AE}" pid="4" name="Mendeley Unique User Id_1">
    <vt:lpwstr>d3c5c505-e1dd-3786-baab-49fab1eb93b1</vt:lpwstr>
  </property>
  <property fmtid="{D5CDD505-2E9C-101B-9397-08002B2CF9AE}" pid="5" name="Mendeley Citation Style_1">
    <vt:lpwstr>http://www.zotero.org/styles/harvard-cite-them-right</vt:lpwstr>
  </property>
  <property fmtid="{D5CDD505-2E9C-101B-9397-08002B2CF9AE}" pid="6" name="Mendeley Recent Style Id 0_1">
    <vt:lpwstr>http://www.zotero.org/styles/american-medical-association</vt:lpwstr>
  </property>
  <property fmtid="{D5CDD505-2E9C-101B-9397-08002B2CF9AE}" pid="7" name="Mendeley Recent Style Name 0_1">
    <vt:lpwstr>AMA Manual of Style 11th edition</vt:lpwstr>
  </property>
  <property fmtid="{D5CDD505-2E9C-101B-9397-08002B2CF9AE}" pid="8" name="Mendeley Recent Style Id 1_1">
    <vt:lpwstr>http://www.zotero.org/styles/apa</vt:lpwstr>
  </property>
  <property fmtid="{D5CDD505-2E9C-101B-9397-08002B2CF9AE}" pid="9" name="Mendeley Recent Style Name 1_1">
    <vt:lpwstr>APA Style 7th edition</vt:lpwstr>
  </property>
  <property fmtid="{D5CDD505-2E9C-101B-9397-08002B2CF9AE}" pid="10" name="Mendeley Recent Style Id 2_1">
    <vt:lpwstr>http://www.zotero.org/styles/american-political-science-association</vt:lpwstr>
  </property>
  <property fmtid="{D5CDD505-2E9C-101B-9397-08002B2CF9AE}" pid="11" name="Mendeley Recent Style Name 2_1">
    <vt:lpwstr>APSA Style Manual revised 2018 edition</vt:lpwstr>
  </property>
  <property fmtid="{D5CDD505-2E9C-101B-9397-08002B2CF9AE}" pid="12" name="Mendeley Recent Style Id 3_1">
    <vt:lpwstr>http://www.zotero.org/styles/chicago-author-date</vt:lpwstr>
  </property>
  <property fmtid="{D5CDD505-2E9C-101B-9397-08002B2CF9AE}" pid="13" name="Mendeley Recent Style Name 3_1">
    <vt:lpwstr>Chicago Manual of Style 18th edition (author-date)</vt:lpwstr>
  </property>
  <property fmtid="{D5CDD505-2E9C-101B-9397-08002B2CF9AE}" pid="14" name="Mendeley Recent Style Id 4_1">
    <vt:lpwstr>http://www.zotero.org/styles/harvard-cite-them-right</vt:lpwstr>
  </property>
  <property fmtid="{D5CDD505-2E9C-101B-9397-08002B2CF9AE}" pid="15" name="Mendeley Recent Style Name 4_1">
    <vt:lpwstr>Cite Them Right 12th edition (author-date/Harvard)</vt:lpwstr>
  </property>
  <property fmtid="{D5CDD505-2E9C-101B-9397-08002B2CF9AE}" pid="16" name="Mendeley Recent Style Id 5_1">
    <vt:lpwstr>http://www.zotero.org/styles/modern-language-association</vt:lpwstr>
  </property>
  <property fmtid="{D5CDD505-2E9C-101B-9397-08002B2CF9AE}" pid="17" name="Mendeley Recent Style Name 5_1">
    <vt:lpwstr>MLA Handbook 9th edition (in-text citations)</vt:lpwstr>
  </property>
  <property fmtid="{D5CDD505-2E9C-101B-9397-08002B2CF9AE}" pid="18" name="Mendeley Recent Style Id 6_1">
    <vt:lpwstr>http://www.zotero.org/styles/modern-humanities-research-association</vt:lpwstr>
  </property>
  <property fmtid="{D5CDD505-2E9C-101B-9397-08002B2CF9AE}" pid="19" name="Mendeley Recent Style Name 6_1">
    <vt:lpwstr>Modern Humanities Research Association 3rd edition (note with bibliography)</vt:lpwstr>
  </property>
  <property fmtid="{D5CDD505-2E9C-101B-9397-08002B2CF9AE}" pid="20" name="Mendeley Recent Style Id 7_1">
    <vt:lpwstr>http://www.zotero.org/styles/nature</vt:lpwstr>
  </property>
  <property fmtid="{D5CDD505-2E9C-101B-9397-08002B2CF9AE}" pid="21" name="Mendeley Recent Style Name 7_1">
    <vt:lpwstr>Nature</vt:lpwstr>
  </property>
  <property fmtid="{D5CDD505-2E9C-101B-9397-08002B2CF9AE}" pid="22" name="Mendeley Recent Style Id 8_1">
    <vt:lpwstr>http://www.zotero.org/styles/harvard-university-of-birmingham</vt:lpwstr>
  </property>
  <property fmtid="{D5CDD505-2E9C-101B-9397-08002B2CF9AE}" pid="23" name="Mendeley Recent Style Name 8_1">
    <vt:lpwstr>University of Birmingham (author-date/Harvard)</vt:lpwstr>
  </property>
  <property fmtid="{D5CDD505-2E9C-101B-9397-08002B2CF9AE}" pid="24" name="Mendeley Recent Style Id 9_1">
    <vt:lpwstr>http://www.zotero.org/styles/harvard-york-st-john-university</vt:lpwstr>
  </property>
  <property fmtid="{D5CDD505-2E9C-101B-9397-08002B2CF9AE}" pid="25" name="Mendeley Recent Style Name 9_1">
    <vt:lpwstr>York St John University (author-date/Harvard, pre September 2019 entry)</vt:lpwstr>
  </property>
</Properties>
</file>