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20E93" w14:textId="77777777" w:rsidR="002428F1" w:rsidRDefault="00000000" w:rsidP="002428F1">
      <w:pPr>
        <w:pStyle w:val="NormalWeb"/>
        <w:shd w:val="clear" w:color="auto" w:fill="FFFFFF"/>
        <w:spacing w:before="0" w:beforeAutospacing="0"/>
        <w:rPr>
          <w:rFonts w:ascii="Segoe UI" w:hAnsi="Segoe UI" w:cs="Segoe UI"/>
          <w:color w:val="1D2125"/>
          <w:sz w:val="23"/>
          <w:szCs w:val="23"/>
        </w:rPr>
      </w:pPr>
      <w:hyperlink r:id="rId9" w:tooltip="P5: Critically engage with one scholarly viewpoint relevant to your essay" w:history="1">
        <w:r w:rsidR="002428F1">
          <w:rPr>
            <w:rStyle w:val="Hyperlink"/>
            <w:rFonts w:ascii="Segoe UI" w:hAnsi="Segoe UI" w:cs="Segoe UI"/>
            <w:color w:val="28235D"/>
            <w:sz w:val="23"/>
            <w:szCs w:val="23"/>
          </w:rPr>
          <w:t>P5: Critically engage with one scholarly viewpoint relevant to your essay</w:t>
        </w:r>
      </w:hyperlink>
      <w:r w:rsidR="002428F1">
        <w:rPr>
          <w:rFonts w:ascii="Segoe UI" w:hAnsi="Segoe UI" w:cs="Segoe UI"/>
          <w:color w:val="1D2125"/>
          <w:sz w:val="23"/>
          <w:szCs w:val="23"/>
        </w:rPr>
        <w:t> in 300-400 words: Tuesday 21st November.</w:t>
      </w:r>
    </w:p>
    <w:p w14:paraId="066327CB" w14:textId="20787CB7" w:rsidR="002F5DAC" w:rsidRDefault="002428F1">
      <w:r>
        <w:t xml:space="preserve">As much as gender </w:t>
      </w:r>
      <w:r w:rsidR="009F246F">
        <w:t xml:space="preserve">is an idea that we can question through realism so is nonbinary, this could lead to the counter point that neither of them truly plays a big part in biology. </w:t>
      </w:r>
      <w:r w:rsidR="009939E0">
        <w:t>To critically engage with Judith butlers work is rather difficult as she was revolutionary for her time however with her work being so new in the academic field that makes it difficult to support her works as well. A lot of critics of Butlers work is based on the lack of physical evidence and her work being theoretica</w:t>
      </w:r>
      <w:r w:rsidR="00EC52F3">
        <w:t>l and dialectic. Butler’s work tries to differentiate truth from opinions. If gender is nothing more than a social construct this brings into a bigger question of sociological realism</w:t>
      </w:r>
      <w:r w:rsidR="00BB6426">
        <w:t xml:space="preserve">. You could there for apply her argument to any form of gender identity whether this be non-binary transgenderise or cis gender identity. Butler’s work brings into play new questions in gender identity as a whole, this can lead down a rabbit hole of realism and social understanding based on individual perspective. There is lack of academically recognised critiques to butlers work however there is a lot of counter opinions to be argued around her work ‘’undoing gender’’. </w:t>
      </w:r>
    </w:p>
    <w:p w14:paraId="2CC80C08" w14:textId="2C683D7E" w:rsidR="00BB6426" w:rsidRDefault="00B528B8">
      <w:r>
        <w:t>Butler’s</w:t>
      </w:r>
      <w:r w:rsidR="00BB6426">
        <w:t xml:space="preserve"> work could be seen as based on perspective, those who identify outside of what is seen as gender norms agreeing with her happy to her opinion, where as those who conform to gender as is may disagree with her theory and not be as keen to welcome it. The lack of academic counter has </w:t>
      </w:r>
      <w:r>
        <w:t>led</w:t>
      </w:r>
      <w:r w:rsidR="00BB6426">
        <w:t xml:space="preserve"> to me creating my own critique of her work. </w:t>
      </w:r>
      <w:r>
        <w:t xml:space="preserve">To undo what has been socially accepted throughout history will take a lot of time. </w:t>
      </w:r>
    </w:p>
    <w:p w14:paraId="67CEB985" w14:textId="77777777" w:rsidR="00EC52F3" w:rsidRDefault="00EC52F3"/>
    <w:p w14:paraId="36131962" w14:textId="245E06FE" w:rsidR="009F246F" w:rsidRPr="009F246F" w:rsidRDefault="009F246F" w:rsidP="009F246F">
      <w:pPr>
        <w:tabs>
          <w:tab w:val="left" w:pos="1515"/>
        </w:tabs>
      </w:pPr>
    </w:p>
    <w:sectPr w:rsidR="009F246F" w:rsidRPr="009F24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85B0C" w14:textId="77777777" w:rsidR="0034224B" w:rsidRDefault="0034224B" w:rsidP="009939E0">
      <w:pPr>
        <w:spacing w:after="0" w:line="240" w:lineRule="auto"/>
      </w:pPr>
      <w:r>
        <w:separator/>
      </w:r>
    </w:p>
  </w:endnote>
  <w:endnote w:type="continuationSeparator" w:id="0">
    <w:p w14:paraId="6A7FB9C9" w14:textId="77777777" w:rsidR="0034224B" w:rsidRDefault="0034224B" w:rsidP="00993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118DB" w14:textId="77777777" w:rsidR="0034224B" w:rsidRDefault="0034224B" w:rsidP="009939E0">
      <w:pPr>
        <w:spacing w:after="0" w:line="240" w:lineRule="auto"/>
      </w:pPr>
      <w:r>
        <w:separator/>
      </w:r>
    </w:p>
  </w:footnote>
  <w:footnote w:type="continuationSeparator" w:id="0">
    <w:p w14:paraId="02AE69E6" w14:textId="77777777" w:rsidR="0034224B" w:rsidRDefault="0034224B" w:rsidP="009939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8F1"/>
    <w:rsid w:val="002428F1"/>
    <w:rsid w:val="002F5DAC"/>
    <w:rsid w:val="0034224B"/>
    <w:rsid w:val="003D128F"/>
    <w:rsid w:val="00666DF6"/>
    <w:rsid w:val="009939E0"/>
    <w:rsid w:val="009F246F"/>
    <w:rsid w:val="00B528B8"/>
    <w:rsid w:val="00BB6426"/>
    <w:rsid w:val="00EC52F3"/>
    <w:rsid w:val="00EF2E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6BD07C"/>
  <w15:chartTrackingRefBased/>
  <w15:docId w15:val="{0453E55D-A1F5-4F66-857F-ED92E87E5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28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2428F1"/>
    <w:rPr>
      <w:color w:val="0000FF"/>
      <w:u w:val="single"/>
    </w:rPr>
  </w:style>
  <w:style w:type="paragraph" w:styleId="Header">
    <w:name w:val="header"/>
    <w:basedOn w:val="Normal"/>
    <w:link w:val="HeaderChar"/>
    <w:uiPriority w:val="99"/>
    <w:unhideWhenUsed/>
    <w:rsid w:val="00993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9E0"/>
  </w:style>
  <w:style w:type="paragraph" w:styleId="Footer">
    <w:name w:val="footer"/>
    <w:basedOn w:val="Normal"/>
    <w:link w:val="FooterChar"/>
    <w:uiPriority w:val="99"/>
    <w:unhideWhenUsed/>
    <w:rsid w:val="00993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moodle.uwtsd.ac.uk/mod/turnitintooltwo/view.php?id=298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3d6a819af2d0a8501161cfc381c67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a95c992b44583563bbf2bfa36369c0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B593373-4E91-4670-AC9D-DAB0838EE3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8FE14E-19ED-4DDC-9F7C-77C71C46BBFC}">
  <ds:schemaRefs>
    <ds:schemaRef ds:uri="http://schemas.microsoft.com/sharepoint/v3/contenttype/forms"/>
  </ds:schemaRefs>
</ds:datastoreItem>
</file>

<file path=customXml/itemProps3.xml><?xml version="1.0" encoding="utf-8"?>
<ds:datastoreItem xmlns:ds="http://schemas.openxmlformats.org/officeDocument/2006/customXml" ds:itemID="{44245099-434E-437D-BD93-D3768CE3F192}">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276</Words>
  <Characters>1579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4</cp:revision>
  <dcterms:created xsi:type="dcterms:W3CDTF">2023-11-10T16:04:00Z</dcterms:created>
  <dcterms:modified xsi:type="dcterms:W3CDTF">2023-11-16T13:35:00Z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