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6BD674" w14:textId="77777777" w:rsidR="00711F1E" w:rsidRDefault="00D154D1" w:rsidP="00D154D1">
      <w:pPr>
        <w:jc w:val="center"/>
        <w:rPr>
          <w:rFonts w:ascii="Times New Roman" w:hAnsi="Times New Roman" w:cs="Times New Roman"/>
          <w:i/>
          <w:sz w:val="48"/>
          <w:szCs w:val="48"/>
        </w:rPr>
      </w:pPr>
      <w:r w:rsidRPr="00D154D1">
        <w:rPr>
          <w:rFonts w:ascii="Times New Roman" w:hAnsi="Times New Roman" w:cs="Times New Roman"/>
          <w:i/>
          <w:sz w:val="48"/>
          <w:szCs w:val="48"/>
        </w:rPr>
        <w:t>Synthesizing a solution to a potential real-life scenario</w:t>
      </w:r>
    </w:p>
    <w:p w14:paraId="1A0EEE12" w14:textId="77777777" w:rsidR="00D154D1" w:rsidRDefault="00D154D1" w:rsidP="00D154D1">
      <w:pPr>
        <w:jc w:val="center"/>
        <w:rPr>
          <w:rFonts w:ascii="Times New Roman" w:hAnsi="Times New Roman" w:cs="Times New Roman"/>
          <w:sz w:val="32"/>
          <w:szCs w:val="32"/>
        </w:rPr>
      </w:pPr>
      <w:r>
        <w:rPr>
          <w:rFonts w:ascii="Times New Roman" w:hAnsi="Times New Roman" w:cs="Times New Roman"/>
          <w:sz w:val="32"/>
          <w:szCs w:val="32"/>
        </w:rPr>
        <w:t>Planning and implementation of a BYOD system</w:t>
      </w:r>
    </w:p>
    <w:p w14:paraId="49CFD86B" w14:textId="77777777" w:rsidR="00D154D1" w:rsidRDefault="00D154D1" w:rsidP="00D154D1">
      <w:pPr>
        <w:jc w:val="center"/>
        <w:rPr>
          <w:rFonts w:ascii="Times New Roman" w:hAnsi="Times New Roman" w:cs="Times New Roman"/>
          <w:sz w:val="32"/>
          <w:szCs w:val="32"/>
        </w:rPr>
      </w:pPr>
    </w:p>
    <w:p w14:paraId="45AE5D55" w14:textId="77777777" w:rsidR="00D154D1" w:rsidRPr="00873B13" w:rsidRDefault="00D154D1" w:rsidP="00D154D1">
      <w:pPr>
        <w:rPr>
          <w:rFonts w:ascii="Times New Roman" w:hAnsi="Times New Roman" w:cs="Times New Roman"/>
          <w:i/>
          <w:sz w:val="20"/>
          <w:szCs w:val="20"/>
        </w:rPr>
      </w:pPr>
      <w:r w:rsidRPr="00873B13">
        <w:rPr>
          <w:rFonts w:ascii="Times New Roman" w:hAnsi="Times New Roman" w:cs="Times New Roman"/>
          <w:i/>
          <w:sz w:val="20"/>
          <w:szCs w:val="20"/>
        </w:rPr>
        <w:t>Abstract</w:t>
      </w:r>
      <w:r w:rsidR="00873B13" w:rsidRPr="00873B13">
        <w:rPr>
          <w:rFonts w:ascii="Times New Roman" w:hAnsi="Times New Roman" w:cs="Times New Roman"/>
          <w:i/>
          <w:sz w:val="20"/>
          <w:szCs w:val="20"/>
        </w:rPr>
        <w:t>- This project will show students a real life scenario, and are tasked with coming up with a solution in the form of a BYOD implementation network. Overall the task involves a report, a network created in cisco packet tracer and a data flow diagram of BYOD implementation.</w:t>
      </w:r>
    </w:p>
    <w:p w14:paraId="4D3F6543" w14:textId="77777777" w:rsidR="009A2042" w:rsidRDefault="009A2042" w:rsidP="0061753D">
      <w:pPr>
        <w:pStyle w:val="ListParagraph"/>
        <w:numPr>
          <w:ilvl w:val="0"/>
          <w:numId w:val="4"/>
        </w:numPr>
        <w:jc w:val="center"/>
        <w:rPr>
          <w:rFonts w:ascii="Times New Roman" w:hAnsi="Times New Roman" w:cs="Times New Roman"/>
          <w:sz w:val="28"/>
          <w:szCs w:val="28"/>
        </w:rPr>
        <w:sectPr w:rsidR="009A2042">
          <w:pgSz w:w="11906" w:h="16838"/>
          <w:pgMar w:top="1440" w:right="1440" w:bottom="1440" w:left="1440" w:header="708" w:footer="708" w:gutter="0"/>
          <w:cols w:space="708"/>
          <w:docGrid w:linePitch="360"/>
        </w:sectPr>
      </w:pPr>
    </w:p>
    <w:p w14:paraId="141C9DF3" w14:textId="77777777" w:rsidR="00D154D1" w:rsidRPr="0061753D" w:rsidRDefault="00D154D1" w:rsidP="009A2042">
      <w:pPr>
        <w:pStyle w:val="ListParagraph"/>
        <w:numPr>
          <w:ilvl w:val="0"/>
          <w:numId w:val="4"/>
        </w:numPr>
        <w:jc w:val="both"/>
        <w:rPr>
          <w:rFonts w:ascii="Times New Roman" w:hAnsi="Times New Roman" w:cs="Times New Roman"/>
          <w:sz w:val="28"/>
          <w:szCs w:val="28"/>
        </w:rPr>
      </w:pPr>
      <w:r w:rsidRPr="0061753D">
        <w:rPr>
          <w:rFonts w:ascii="Times New Roman" w:hAnsi="Times New Roman" w:cs="Times New Roman"/>
          <w:sz w:val="28"/>
          <w:szCs w:val="28"/>
        </w:rPr>
        <w:t>Introduction</w:t>
      </w:r>
    </w:p>
    <w:p w14:paraId="28E42841" w14:textId="77777777" w:rsidR="009A2A8D" w:rsidRDefault="009A2A8D" w:rsidP="009A2042">
      <w:pPr>
        <w:jc w:val="both"/>
        <w:rPr>
          <w:rFonts w:ascii="Times New Roman" w:hAnsi="Times New Roman" w:cs="Times New Roman"/>
          <w:sz w:val="24"/>
          <w:szCs w:val="24"/>
        </w:rPr>
      </w:pPr>
      <w:commentRangeStart w:id="0"/>
      <w:r w:rsidRPr="009A2A8D">
        <w:rPr>
          <w:rFonts w:ascii="Times New Roman" w:hAnsi="Times New Roman" w:cs="Times New Roman"/>
          <w:sz w:val="24"/>
          <w:szCs w:val="24"/>
        </w:rPr>
        <w:t>A BYOD system</w:t>
      </w:r>
      <w:r>
        <w:rPr>
          <w:rFonts w:ascii="Times New Roman" w:hAnsi="Times New Roman" w:cs="Times New Roman"/>
          <w:sz w:val="24"/>
          <w:szCs w:val="24"/>
        </w:rPr>
        <w:t>, or a “Bring Your Own Device” system an accumulation/umbrella-term of previous trends such as BYOT, BYOPC and BYOP of which stand for ‘Bring your own’ technology, pc and phone respectively. This type of system has become very popular for businesses especially within the past 10 years as the wireless communication methods increase in speed and capacity, as well as the fact that the majority of pe</w:t>
      </w:r>
      <w:r w:rsidR="00644BCC">
        <w:rPr>
          <w:rFonts w:ascii="Times New Roman" w:hAnsi="Times New Roman" w:cs="Times New Roman"/>
          <w:sz w:val="24"/>
          <w:szCs w:val="24"/>
        </w:rPr>
        <w:t>ople now have multiple devices. This system tends to sacrifice security for convenience at least from a user point of view.</w:t>
      </w:r>
      <w:r w:rsidR="004F004E">
        <w:rPr>
          <w:rFonts w:ascii="Times New Roman" w:hAnsi="Times New Roman" w:cs="Times New Roman"/>
          <w:sz w:val="24"/>
          <w:szCs w:val="24"/>
        </w:rPr>
        <w:t xml:space="preserve"> It allows the user to access a company infrastructure and resources via their own devices.</w:t>
      </w:r>
      <w:r w:rsidR="00FB2D8C">
        <w:rPr>
          <w:rFonts w:ascii="Times New Roman" w:hAnsi="Times New Roman" w:cs="Times New Roman"/>
          <w:sz w:val="24"/>
          <w:szCs w:val="24"/>
        </w:rPr>
        <w:fldChar w:fldCharType="begin" w:fldLock="1"/>
      </w:r>
      <w:r w:rsidR="00FB2D8C">
        <w:rPr>
          <w:rFonts w:ascii="Times New Roman" w:hAnsi="Times New Roman" w:cs="Times New Roman"/>
          <w:sz w:val="24"/>
          <w:szCs w:val="24"/>
        </w:rPr>
        <w:instrText>ADDIN CSL_CITATION { "citationItems" : [ { "id" : "ITEM-1", "itemData" : { "DOI" : "10.1109/TrustCom.2016.0120", "ISBN" : "978-1-5090-3205-1", "author" : [ { "dropping-particle" : "", "family" : "Tse", "given" : "Daniel", "non-dropping-particle" : "", "parse-names" : false, "suffix" : "" }, { "dropping-particle" : "", "family" : "Wang", "given" : "Lu", "non-dropping-particle" : "", "parse-names" : false, "suffix" : "" }, { "dropping-particle" : "", "family" : "Li", "given" : "Yuxi", "non-dropping-particle" : "", "parse-names" : false, "suffix" : "" } ], "container-title" : "2016 IEEE Trustcom/BigDataSE/ISPA", "id" : "ITEM-1", "issued" : { "date-parts" : [ [ "2016", "8" ] ] }, "page" : "638-645", "publisher" : "IEEE", "title" : "Mobility Management for Enterprises in BYOD Deployment", "type" : "paper-conference" }, "uris" : [ "http://www.mendeley.com/documents/?uuid=f76ab740-578f-4fcf-b715-0232e0bb1c7f" ] } ], "mendeley" : { "formattedCitation" : "[1]", "plainTextFormattedCitation" : "[1]", "previouslyFormattedCitation" : "[1]" }, "properties" : { "noteIndex" : 1 }, "schema" : "https://github.com/citation-style-language/schema/raw/master/csl-citation.json" }</w:instrText>
      </w:r>
      <w:r w:rsidR="00FB2D8C">
        <w:rPr>
          <w:rFonts w:ascii="Times New Roman" w:hAnsi="Times New Roman" w:cs="Times New Roman"/>
          <w:sz w:val="24"/>
          <w:szCs w:val="24"/>
        </w:rPr>
        <w:fldChar w:fldCharType="separate"/>
      </w:r>
      <w:r w:rsidR="00FB2D8C" w:rsidRPr="00FB2D8C">
        <w:rPr>
          <w:rFonts w:ascii="Times New Roman" w:hAnsi="Times New Roman" w:cs="Times New Roman"/>
          <w:noProof/>
          <w:sz w:val="24"/>
          <w:szCs w:val="24"/>
        </w:rPr>
        <w:t>[1]</w:t>
      </w:r>
      <w:r w:rsidR="00FB2D8C">
        <w:rPr>
          <w:rFonts w:ascii="Times New Roman" w:hAnsi="Times New Roman" w:cs="Times New Roman"/>
          <w:sz w:val="24"/>
          <w:szCs w:val="24"/>
        </w:rPr>
        <w:fldChar w:fldCharType="end"/>
      </w:r>
      <w:r w:rsidR="00FB2D8C">
        <w:rPr>
          <w:rFonts w:ascii="Times New Roman" w:hAnsi="Times New Roman" w:cs="Times New Roman"/>
          <w:sz w:val="24"/>
          <w:szCs w:val="24"/>
        </w:rPr>
        <w:t xml:space="preserve"> </w:t>
      </w:r>
      <w:commentRangeEnd w:id="0"/>
      <w:r w:rsidR="00CF38C6">
        <w:rPr>
          <w:rStyle w:val="CommentReference"/>
        </w:rPr>
        <w:commentReference w:id="0"/>
      </w:r>
    </w:p>
    <w:p w14:paraId="53E90933" w14:textId="77777777" w:rsidR="00AF3C9B" w:rsidRDefault="00AF3C9B" w:rsidP="009A2042">
      <w:pPr>
        <w:pStyle w:val="ListParagraph"/>
        <w:numPr>
          <w:ilvl w:val="0"/>
          <w:numId w:val="4"/>
        </w:numPr>
        <w:jc w:val="both"/>
        <w:rPr>
          <w:rFonts w:ascii="Times New Roman" w:hAnsi="Times New Roman" w:cs="Times New Roman"/>
          <w:sz w:val="24"/>
          <w:szCs w:val="24"/>
        </w:rPr>
      </w:pPr>
      <w:r w:rsidRPr="00AF3C9B">
        <w:rPr>
          <w:rFonts w:ascii="Times New Roman" w:hAnsi="Times New Roman" w:cs="Times New Roman"/>
          <w:sz w:val="24"/>
          <w:szCs w:val="24"/>
        </w:rPr>
        <w:t>BYOD Assessment</w:t>
      </w:r>
    </w:p>
    <w:p w14:paraId="2E12BD39" w14:textId="77777777" w:rsidR="004F004E" w:rsidRDefault="00AF3C9B" w:rsidP="009A2042">
      <w:pPr>
        <w:jc w:val="both"/>
        <w:rPr>
          <w:rFonts w:ascii="Times New Roman" w:hAnsi="Times New Roman" w:cs="Times New Roman"/>
          <w:sz w:val="24"/>
          <w:szCs w:val="24"/>
        </w:rPr>
      </w:pPr>
      <w:r>
        <w:rPr>
          <w:rFonts w:ascii="Times New Roman" w:hAnsi="Times New Roman" w:cs="Times New Roman"/>
          <w:sz w:val="24"/>
          <w:szCs w:val="24"/>
        </w:rPr>
        <w:t>The BYOD trend while popular does come with its fair share of advantages as well as disadvantages. Starting with the advantages; Employers can shift the cost of hardware</w:t>
      </w:r>
      <w:r w:rsidR="00CF7A9B">
        <w:rPr>
          <w:rFonts w:ascii="Times New Roman" w:hAnsi="Times New Roman" w:cs="Times New Roman"/>
          <w:sz w:val="24"/>
          <w:szCs w:val="24"/>
        </w:rPr>
        <w:t xml:space="preserve"> and a number of software</w:t>
      </w:r>
      <w:r>
        <w:rPr>
          <w:rFonts w:ascii="Times New Roman" w:hAnsi="Times New Roman" w:cs="Times New Roman"/>
          <w:sz w:val="24"/>
          <w:szCs w:val="24"/>
        </w:rPr>
        <w:t xml:space="preserve"> onto their users</w:t>
      </w:r>
      <w:r w:rsidR="00CF7A9B">
        <w:rPr>
          <w:rFonts w:ascii="Times New Roman" w:hAnsi="Times New Roman" w:cs="Times New Roman"/>
          <w:sz w:val="24"/>
          <w:szCs w:val="24"/>
        </w:rPr>
        <w:t xml:space="preserve">/employees </w:t>
      </w:r>
      <w:r>
        <w:rPr>
          <w:rFonts w:ascii="Times New Roman" w:hAnsi="Times New Roman" w:cs="Times New Roman"/>
          <w:sz w:val="24"/>
          <w:szCs w:val="24"/>
        </w:rPr>
        <w:t xml:space="preserve">saving them money in the long run, </w:t>
      </w:r>
      <w:r w:rsidR="00CF7A9B">
        <w:rPr>
          <w:rFonts w:ascii="Times New Roman" w:hAnsi="Times New Roman" w:cs="Times New Roman"/>
          <w:sz w:val="24"/>
          <w:szCs w:val="24"/>
        </w:rPr>
        <w:t>i</w:t>
      </w:r>
      <w:r w:rsidR="0082520C">
        <w:rPr>
          <w:rFonts w:ascii="Times New Roman" w:hAnsi="Times New Roman" w:cs="Times New Roman"/>
          <w:sz w:val="24"/>
          <w:szCs w:val="24"/>
        </w:rPr>
        <w:t>ncreased employee satisfaction</w:t>
      </w:r>
      <w:r w:rsidR="00CF7A9B">
        <w:rPr>
          <w:rFonts w:ascii="Times New Roman" w:hAnsi="Times New Roman" w:cs="Times New Roman"/>
          <w:sz w:val="24"/>
          <w:szCs w:val="24"/>
        </w:rPr>
        <w:t>, and the option for staff to be able to work outside of office hours whilst not at the office.</w:t>
      </w:r>
      <w:r w:rsidR="0082520C">
        <w:rPr>
          <w:rFonts w:ascii="Times New Roman" w:hAnsi="Times New Roman" w:cs="Times New Roman"/>
          <w:sz w:val="24"/>
          <w:szCs w:val="24"/>
        </w:rPr>
        <w:t xml:space="preserve"> Also it “</w:t>
      </w:r>
      <w:r w:rsidR="0082520C">
        <w:t xml:space="preserve">increases flexibility of work. Employees can do their work at almost anywhere anytime with their own </w:t>
      </w:r>
      <w:r w:rsidR="0082520C">
        <w:t>devices”</w:t>
      </w:r>
      <w:r w:rsidR="0082520C">
        <w:fldChar w:fldCharType="begin" w:fldLock="1"/>
      </w:r>
      <w:r w:rsidR="0082520C">
        <w:instrText>ADDIN CSL_CITATION { "citationItems" : [ { "id" : "ITEM-1", "itemData" : { "DOI" : "10.1109/TrustCom.2016.0120", "ISBN" : "978-1-5090-3205-1", "author" : [ { "dropping-particle" : "", "family" : "Tse", "given" : "Daniel", "non-dropping-particle" : "", "parse-names" : false, "suffix" : "" }, { "dropping-particle" : "", "family" : "Wang", "given" : "Lu", "non-dropping-particle" : "", "parse-names" : false, "suffix" : "" }, { "dropping-particle" : "", "family" : "Li", "given" : "Yuxi", "non-dropping-particle" : "", "parse-names" : false, "suffix" : "" } ], "container-title" : "2016 IEEE Trustcom/BigDataSE/ISPA", "id" : "ITEM-1", "issued" : { "date-parts" : [ [ "2016", "8" ] ] }, "page" : "638-645", "publisher" : "IEEE", "title" : "Mobility Management for Enterprises in BYOD Deployment", "type" : "paper-conference" }, "uris" : [ "http://www.mendeley.com/documents/?uuid=f76ab740-578f-4fcf-b715-0232e0bb1c7f" ] } ], "mendeley" : { "formattedCitation" : "[1]", "plainTextFormattedCitation" : "[1]", "previouslyFormattedCitation" : "[1]" }, "properties" : { "noteIndex" : 1 }, "schema" : "https://github.com/citation-style-language/schema/raw/master/csl-citation.json" }</w:instrText>
      </w:r>
      <w:r w:rsidR="0082520C">
        <w:fldChar w:fldCharType="separate"/>
      </w:r>
      <w:r w:rsidR="0082520C" w:rsidRPr="0082520C">
        <w:rPr>
          <w:noProof/>
        </w:rPr>
        <w:t>[1]</w:t>
      </w:r>
      <w:r w:rsidR="0082520C">
        <w:fldChar w:fldCharType="end"/>
      </w:r>
      <w:r w:rsidR="0082520C">
        <w:t>.</w:t>
      </w:r>
      <w:r w:rsidR="0082520C">
        <w:rPr>
          <w:rFonts w:ascii="Times New Roman" w:hAnsi="Times New Roman" w:cs="Times New Roman"/>
          <w:sz w:val="24"/>
          <w:szCs w:val="24"/>
        </w:rPr>
        <w:t xml:space="preserve"> Simply put, t</w:t>
      </w:r>
      <w:r w:rsidR="00CF7A9B">
        <w:rPr>
          <w:rFonts w:ascii="Times New Roman" w:hAnsi="Times New Roman" w:cs="Times New Roman"/>
          <w:sz w:val="24"/>
          <w:szCs w:val="24"/>
        </w:rPr>
        <w:t>he downsides on the other hand are; increased security requirements, high</w:t>
      </w:r>
      <w:r w:rsidR="008E5330">
        <w:rPr>
          <w:rFonts w:ascii="Times New Roman" w:hAnsi="Times New Roman" w:cs="Times New Roman"/>
          <w:sz w:val="24"/>
          <w:szCs w:val="24"/>
        </w:rPr>
        <w:t>er chance of security breaches and the cost of the additional software, infrastructure and training associated with the system implementation and maintenance</w:t>
      </w:r>
      <w:r w:rsidR="00CF7A9B">
        <w:rPr>
          <w:rFonts w:ascii="Times New Roman" w:hAnsi="Times New Roman" w:cs="Times New Roman"/>
          <w:sz w:val="24"/>
          <w:szCs w:val="24"/>
        </w:rPr>
        <w:t xml:space="preserve">. Of course, while the disadvantages do seem large, they can be mitigated </w:t>
      </w:r>
      <w:r w:rsidR="00863C2D">
        <w:rPr>
          <w:rFonts w:ascii="Times New Roman" w:hAnsi="Times New Roman" w:cs="Times New Roman"/>
          <w:sz w:val="24"/>
          <w:szCs w:val="24"/>
        </w:rPr>
        <w:t>should the correct framework</w:t>
      </w:r>
      <w:r w:rsidR="008E5330">
        <w:rPr>
          <w:rFonts w:ascii="Times New Roman" w:hAnsi="Times New Roman" w:cs="Times New Roman"/>
          <w:sz w:val="24"/>
          <w:szCs w:val="24"/>
        </w:rPr>
        <w:t xml:space="preserve"> and backup-plans</w:t>
      </w:r>
      <w:r w:rsidR="00863C2D">
        <w:rPr>
          <w:rFonts w:ascii="Times New Roman" w:hAnsi="Times New Roman" w:cs="Times New Roman"/>
          <w:sz w:val="24"/>
          <w:szCs w:val="24"/>
        </w:rPr>
        <w:t xml:space="preserve"> be put in place, as should hopefully be expanded upon later in this assignment.</w:t>
      </w:r>
      <w:r w:rsidR="00966671">
        <w:rPr>
          <w:rFonts w:ascii="Times New Roman" w:hAnsi="Times New Roman" w:cs="Times New Roman"/>
          <w:sz w:val="24"/>
          <w:szCs w:val="24"/>
        </w:rPr>
        <w:fldChar w:fldCharType="begin" w:fldLock="1"/>
      </w:r>
      <w:r w:rsidR="0082520C">
        <w:rPr>
          <w:rFonts w:ascii="Times New Roman" w:hAnsi="Times New Roman" w:cs="Times New Roman"/>
          <w:sz w:val="24"/>
          <w:szCs w:val="24"/>
        </w:rPr>
        <w:instrText>ADDIN CSL_CITATION { "citationItems" : [ { "id" : "ITEM-1", "itemData" : { "DOI" : "10.23919/CISTI.2017.7975953", "ISBN" : "9789899843479", "ISSN" : "21660735", "abstract" : "\u00a9 2017 AISTI. There are some corporate policies in most of companies around the world, focus on mobile devices to be used as BYOD (Bring Your Own Device), but in Ecuador, these policies are not being established yet. In spite of that, this technology has been used frequently, even do some employers don't allow to use employees' mobile devices because of the inherent security risks, without being aware that BYOD carries a lot of advantages such as increase the company's economy, improve its communication skills and help to work at home, which now is a good alternative. Business policies should follow national policy guidelines as already happens in several countries, but in the case of Ecuador, such guidelines are not present in a formal way, the regulatory framework of this human activity that must come from the state has not been developed, not only to regulate the activity, but also to guide its use in a safe and proper manner providing privacy to users in all social and economic activities. This research begins focusing on a systematic review about BYOD's actual situation, its trend and impact, it will continue with the local situation and a proposal of recommendations oriented to have a National Policy in Ecuador.", "author" : [ { "dropping-particle" : "", "family" : "Herrera", "given" : "A.V.", "non-dropping-particle" : "", "parse-names" : false, "suffix" : "" }, { "dropping-particle" : "", "family" : "Ron", "given" : "M.", "non-dropping-particle" : "", "parse-names" : false, "suffix" : "" }, { "dropping-particle" : "", "family" : "Rabadao", "given" : "C.", "non-dropping-particle" : "", "parse-names" : false, "suffix" : "" } ], "container-title" : "Iberian Conference on Information Systems and Technologies, CISTI", "id" : "ITEM-1", "issued" : { "date-parts" : [ [ "2017" ] ] }, "page" : "2-5", "title" : "National cyber-security policies oriented to BYOD (bring your own device): Systematic review", "type" : "article-journal" }, "uris" : [ "http://www.mendeley.com/documents/?uuid=d2022c17-a753-4bf2-b29c-255f9780be44" ] }, { "id" : "ITEM-2", "itemData" : { "DOI" : "10.1109/ICIMTech.2016.7930328", "ISBN" : "978-1-5090-3352-2", "author" : [ { "dropping-particle" : "", "family" : "Oktavia", "given" : "Tanty", "non-dropping-particle" : "", "parse-names" : false, "suffix" : "" }, { "dropping-particle" : "", "family" : "Tjong", "given" : "Yanti", "non-dropping-particle" : "", "parse-names" : false, "suffix" : "" }, { "dropping-particle" : "", "family" : "Prabowo", "given" : "Harjanto", "non-dropping-particle" : "", "parse-names" : false, "suffix" : "" }, { "dropping-particle" : "", "family" : "Meyliana", "given" : "", "non-dropping-particle" : "", "parse-names" : false, "suffix" : "" } ], "container-title" : "2016 International Conference on Information Management and Technology (ICIMTech)", "id" : "ITEM-2", "issued" : { "date-parts" : [ [ "2016", "11" ] ] }, "page" : "194-199", "publisher" : "IEEE", "title" : "Security and privacy challenge in Bring Your Own Device environment: A Systematic Literature Review", "type" : "paper-conference" }, "uris" : [ "http://www.mendeley.com/documents/?uuid=48bdb6f2-f7a8-418a-93c5-c04d2a84683d" ] } ], "mendeley" : { "formattedCitation" : "[2], [3]", "plainTextFormattedCitation" : "[2], [3]", "previouslyFormattedCitation" : "[2], [3]" }, "properties" : { "noteIndex" : 1 }, "schema" : "https://github.com/citation-style-language/schema/raw/master/csl-citation.json" }</w:instrText>
      </w:r>
      <w:r w:rsidR="00966671">
        <w:rPr>
          <w:rFonts w:ascii="Times New Roman" w:hAnsi="Times New Roman" w:cs="Times New Roman"/>
          <w:sz w:val="24"/>
          <w:szCs w:val="24"/>
        </w:rPr>
        <w:fldChar w:fldCharType="separate"/>
      </w:r>
      <w:r w:rsidR="0082520C" w:rsidRPr="0082520C">
        <w:rPr>
          <w:rFonts w:ascii="Times New Roman" w:hAnsi="Times New Roman" w:cs="Times New Roman"/>
          <w:noProof/>
          <w:sz w:val="24"/>
          <w:szCs w:val="24"/>
        </w:rPr>
        <w:t>[2], [3]</w:t>
      </w:r>
      <w:r w:rsidR="00966671">
        <w:rPr>
          <w:rFonts w:ascii="Times New Roman" w:hAnsi="Times New Roman" w:cs="Times New Roman"/>
          <w:sz w:val="24"/>
          <w:szCs w:val="24"/>
        </w:rPr>
        <w:fldChar w:fldCharType="end"/>
      </w:r>
    </w:p>
    <w:p w14:paraId="1FF2096D" w14:textId="77777777" w:rsidR="00554BF7" w:rsidRDefault="00554BF7" w:rsidP="009A2042">
      <w:pPr>
        <w:jc w:val="both"/>
        <w:rPr>
          <w:rFonts w:ascii="Times New Roman" w:hAnsi="Times New Roman" w:cs="Times New Roman"/>
          <w:sz w:val="24"/>
          <w:szCs w:val="24"/>
        </w:rPr>
      </w:pPr>
      <w:r>
        <w:rPr>
          <w:rFonts w:ascii="Times New Roman" w:hAnsi="Times New Roman" w:cs="Times New Roman"/>
          <w:sz w:val="24"/>
          <w:szCs w:val="24"/>
        </w:rPr>
        <w:t>As this project is based off very little from the specification, students were only told the name of the company, what was warranted and that it was a large company. Therefore, this writer had to make a number of assumptions, of which will be listed below;</w:t>
      </w:r>
    </w:p>
    <w:p w14:paraId="23606CA5" w14:textId="77777777" w:rsidR="00554BF7" w:rsidRDefault="00554BF7" w:rsidP="009A2042">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This company is large enough to warrant a HR and IT department</w:t>
      </w:r>
    </w:p>
    <w:p w14:paraId="4534CBCF" w14:textId="77777777" w:rsidR="00554BF7" w:rsidRDefault="00554BF7" w:rsidP="009A2042">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BYOD network would require a DHCP pool, in the network design this writer allowed 244 users, but should the need be more, it can easily be changed by the admin team in the company.</w:t>
      </w:r>
    </w:p>
    <w:p w14:paraId="157BA42F" w14:textId="77777777" w:rsidR="00554BF7" w:rsidRDefault="00554BF7" w:rsidP="009A2042">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The </w:t>
      </w:r>
      <w:r w:rsidR="00873B13">
        <w:rPr>
          <w:rFonts w:ascii="Times New Roman" w:hAnsi="Times New Roman" w:cs="Times New Roman"/>
          <w:sz w:val="24"/>
          <w:szCs w:val="24"/>
        </w:rPr>
        <w:t>specification</w:t>
      </w:r>
      <w:r>
        <w:rPr>
          <w:rFonts w:ascii="Times New Roman" w:hAnsi="Times New Roman" w:cs="Times New Roman"/>
          <w:sz w:val="24"/>
          <w:szCs w:val="24"/>
        </w:rPr>
        <w:t xml:space="preserve"> asks for a BYOD implementation, this writer assumes t</w:t>
      </w:r>
      <w:r w:rsidR="00873B13">
        <w:rPr>
          <w:rFonts w:ascii="Times New Roman" w:hAnsi="Times New Roman" w:cs="Times New Roman"/>
          <w:sz w:val="24"/>
          <w:szCs w:val="24"/>
        </w:rPr>
        <w:t>h</w:t>
      </w:r>
      <w:r>
        <w:rPr>
          <w:rFonts w:ascii="Times New Roman" w:hAnsi="Times New Roman" w:cs="Times New Roman"/>
          <w:sz w:val="24"/>
          <w:szCs w:val="24"/>
        </w:rPr>
        <w:t xml:space="preserve">at this is limited to one </w:t>
      </w:r>
      <w:r>
        <w:rPr>
          <w:rFonts w:ascii="Times New Roman" w:hAnsi="Times New Roman" w:cs="Times New Roman"/>
          <w:sz w:val="24"/>
          <w:szCs w:val="24"/>
        </w:rPr>
        <w:lastRenderedPageBreak/>
        <w:t>site, the main site of the company, and will not require multiple sites having separate implementation.</w:t>
      </w:r>
    </w:p>
    <w:p w14:paraId="43566CB3" w14:textId="77777777" w:rsidR="00873B13" w:rsidRPr="00554BF7" w:rsidRDefault="00873B13" w:rsidP="009A2042">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Site is based in UK, or at least somewhere of which has laws similar to the ‘Data Protection Act’</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"ISBN" : "0105429988", "ISSN" : "1360-0869", "abstract" : "An Act to make new provision for the regulation of the processing of information relating to individuals, including the obtaining, holding, use or disclosure of such information.", "author" : [ { "dropping-particle" : "", "family" : "Archives", "given" : "National", "non-dropping-particle" : "", "parse-names" : false, "suffix" : "" } ], "container-title" : "Crown", "id" : "ITEM-1", "issue" : "December", "issued" : { "date-parts" : [ [ "1998" ] ] }, "page" : "1-86", "title" : "Data Protection Act 1998", "type" : "article-journal", "volume" : "2002" }, "uris" : [ "http://www.mendeley.com/documents/?uuid=b63dcaea-3313-4463-aa05-738fd694d659" ] } ], "mendeley" : { "formattedCitation" : "[4]", "plainTextFormattedCitation" : "[4]", "previouslyFormattedCitation" : "[4]" }, "properties" : { "noteIndex" : 2 }, "schema" : "https://github.com/citation-style-language/schema/raw/master/csl-citation.json" }</w:instrText>
      </w:r>
      <w:r>
        <w:rPr>
          <w:rFonts w:ascii="Times New Roman" w:hAnsi="Times New Roman" w:cs="Times New Roman"/>
          <w:sz w:val="24"/>
          <w:szCs w:val="24"/>
        </w:rPr>
        <w:fldChar w:fldCharType="separate"/>
      </w:r>
      <w:r w:rsidRPr="00873B13">
        <w:rPr>
          <w:rFonts w:ascii="Times New Roman" w:hAnsi="Times New Roman" w:cs="Times New Roman"/>
          <w:noProof/>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t>, of which adds a legal motivation for high standards of data security/integrity.</w:t>
      </w:r>
    </w:p>
    <w:p w14:paraId="6594EFC2" w14:textId="77777777" w:rsidR="004F004E" w:rsidRPr="004F004E" w:rsidRDefault="004F004E" w:rsidP="009A2042">
      <w:pPr>
        <w:pStyle w:val="ListParagraph"/>
        <w:numPr>
          <w:ilvl w:val="0"/>
          <w:numId w:val="4"/>
        </w:numPr>
        <w:jc w:val="both"/>
        <w:rPr>
          <w:rFonts w:ascii="Times New Roman" w:hAnsi="Times New Roman" w:cs="Times New Roman"/>
          <w:sz w:val="28"/>
          <w:szCs w:val="28"/>
        </w:rPr>
      </w:pPr>
      <w:r w:rsidRPr="004F004E">
        <w:rPr>
          <w:rFonts w:ascii="Times New Roman" w:hAnsi="Times New Roman" w:cs="Times New Roman"/>
          <w:sz w:val="28"/>
          <w:szCs w:val="28"/>
        </w:rPr>
        <w:t>Policies</w:t>
      </w:r>
    </w:p>
    <w:p w14:paraId="1DBED26D" w14:textId="77777777" w:rsidR="000E6670" w:rsidRDefault="00644BCC" w:rsidP="009A2042">
      <w:pPr>
        <w:jc w:val="both"/>
        <w:rPr>
          <w:rFonts w:ascii="Times New Roman" w:hAnsi="Times New Roman" w:cs="Times New Roman"/>
          <w:sz w:val="24"/>
          <w:szCs w:val="24"/>
        </w:rPr>
      </w:pPr>
      <w:r>
        <w:rPr>
          <w:rFonts w:ascii="Times New Roman" w:hAnsi="Times New Roman" w:cs="Times New Roman"/>
          <w:sz w:val="24"/>
          <w:szCs w:val="24"/>
        </w:rPr>
        <w:t>The a</w:t>
      </w:r>
      <w:r w:rsidRPr="00644BCC">
        <w:rPr>
          <w:rFonts w:ascii="Times New Roman" w:hAnsi="Times New Roman" w:cs="Times New Roman"/>
          <w:sz w:val="24"/>
          <w:szCs w:val="24"/>
        </w:rPr>
        <w:t>im</w:t>
      </w:r>
      <w:r>
        <w:rPr>
          <w:rFonts w:ascii="Times New Roman" w:hAnsi="Times New Roman" w:cs="Times New Roman"/>
          <w:sz w:val="24"/>
          <w:szCs w:val="24"/>
        </w:rPr>
        <w:t xml:space="preserve"> of this project is to essentially plan and design a BYOD setup for a large company so that both staff and customers can access the network, all the while remaining relatively secure. This setup will also need to include all matter of policies that come as standard with a BYOD network, which include, but are not limited to; User</w:t>
      </w:r>
      <w:r w:rsidR="00D959E9">
        <w:rPr>
          <w:rFonts w:ascii="Times New Roman" w:hAnsi="Times New Roman" w:cs="Times New Roman"/>
          <w:sz w:val="24"/>
          <w:szCs w:val="24"/>
        </w:rPr>
        <w:t>,</w:t>
      </w:r>
      <w:r w:rsidR="000E6670">
        <w:rPr>
          <w:rFonts w:ascii="Times New Roman" w:hAnsi="Times New Roman" w:cs="Times New Roman"/>
          <w:sz w:val="24"/>
          <w:szCs w:val="24"/>
        </w:rPr>
        <w:t xml:space="preserve"> access control </w:t>
      </w:r>
      <w:r w:rsidR="00D959E9">
        <w:rPr>
          <w:rFonts w:ascii="Times New Roman" w:hAnsi="Times New Roman" w:cs="Times New Roman"/>
          <w:sz w:val="24"/>
          <w:szCs w:val="24"/>
        </w:rPr>
        <w:t xml:space="preserve">and security </w:t>
      </w:r>
      <w:r w:rsidR="000E6670">
        <w:rPr>
          <w:rFonts w:ascii="Times New Roman" w:hAnsi="Times New Roman" w:cs="Times New Roman"/>
          <w:sz w:val="24"/>
          <w:szCs w:val="24"/>
        </w:rPr>
        <w:t>policies.</w:t>
      </w:r>
    </w:p>
    <w:p w14:paraId="3C9B571F" w14:textId="77777777" w:rsidR="00644BCC" w:rsidRDefault="000E6670" w:rsidP="009A2042">
      <w:pPr>
        <w:jc w:val="both"/>
        <w:rPr>
          <w:rFonts w:ascii="Times New Roman" w:hAnsi="Times New Roman" w:cs="Times New Roman"/>
          <w:sz w:val="24"/>
          <w:szCs w:val="24"/>
        </w:rPr>
      </w:pPr>
      <w:r>
        <w:rPr>
          <w:rFonts w:ascii="Times New Roman" w:hAnsi="Times New Roman" w:cs="Times New Roman"/>
          <w:sz w:val="24"/>
          <w:szCs w:val="24"/>
        </w:rPr>
        <w:t xml:space="preserve">The user policy is a set of rule/guidelines for an employee, and often comes with an agreement that the employee must sign in order to be </w:t>
      </w:r>
      <w:r>
        <w:rPr>
          <w:rFonts w:ascii="Times New Roman" w:hAnsi="Times New Roman" w:cs="Times New Roman"/>
          <w:i/>
          <w:sz w:val="24"/>
          <w:szCs w:val="24"/>
        </w:rPr>
        <w:t>allowed</w:t>
      </w:r>
      <w:r>
        <w:rPr>
          <w:rFonts w:ascii="Times New Roman" w:hAnsi="Times New Roman" w:cs="Times New Roman"/>
          <w:sz w:val="24"/>
          <w:szCs w:val="24"/>
        </w:rPr>
        <w:t xml:space="preserve"> to access the system with their personal devices. In regards to ‘</w:t>
      </w:r>
      <w:r w:rsidRPr="000E6670">
        <w:rPr>
          <w:rFonts w:ascii="Caladea" w:hAnsi="Caladea"/>
          <w:sz w:val="24"/>
          <w:szCs w:val="24"/>
        </w:rPr>
        <w:t>Golding-Harvest Ltd</w:t>
      </w:r>
      <w:r>
        <w:rPr>
          <w:rFonts w:ascii="Caladea" w:hAnsi="Caladea"/>
          <w:sz w:val="24"/>
          <w:szCs w:val="24"/>
        </w:rPr>
        <w:t>’</w:t>
      </w:r>
      <w:r>
        <w:rPr>
          <w:rFonts w:ascii="Times New Roman" w:hAnsi="Times New Roman" w:cs="Times New Roman"/>
          <w:sz w:val="24"/>
          <w:szCs w:val="24"/>
        </w:rPr>
        <w:t>, their user policy could be as follows;</w:t>
      </w:r>
    </w:p>
    <w:p w14:paraId="2E6A0A98" w14:textId="77777777" w:rsidR="000E6670" w:rsidRPr="0061753D" w:rsidRDefault="000E6670" w:rsidP="009A2042">
      <w:pPr>
        <w:pStyle w:val="ListParagraph"/>
        <w:jc w:val="both"/>
        <w:rPr>
          <w:rFonts w:ascii="Times New Roman" w:hAnsi="Times New Roman" w:cs="Times New Roman"/>
          <w:i/>
        </w:rPr>
      </w:pPr>
      <w:r w:rsidRPr="0061753D">
        <w:rPr>
          <w:rFonts w:ascii="Times New Roman" w:hAnsi="Times New Roman" w:cs="Times New Roman"/>
          <w:i/>
        </w:rPr>
        <w:t xml:space="preserve">The usage of personal devices to access Golding-Harvest Ltd network and </w:t>
      </w:r>
      <w:r w:rsidR="008F451F" w:rsidRPr="0061753D">
        <w:rPr>
          <w:rFonts w:ascii="Times New Roman" w:hAnsi="Times New Roman" w:cs="Times New Roman"/>
          <w:i/>
        </w:rPr>
        <w:t>its</w:t>
      </w:r>
      <w:r w:rsidRPr="0061753D">
        <w:rPr>
          <w:rFonts w:ascii="Times New Roman" w:hAnsi="Times New Roman" w:cs="Times New Roman"/>
          <w:i/>
        </w:rPr>
        <w:t xml:space="preserve"> associated resources is a privilege given to select employees and can be revoked at</w:t>
      </w:r>
      <w:r w:rsidR="0061753D">
        <w:rPr>
          <w:rFonts w:ascii="Times New Roman" w:hAnsi="Times New Roman" w:cs="Times New Roman"/>
          <w:i/>
        </w:rPr>
        <w:t xml:space="preserve"> the digression of management</w:t>
      </w:r>
      <w:r w:rsidRPr="0061753D">
        <w:rPr>
          <w:rFonts w:ascii="Times New Roman" w:hAnsi="Times New Roman" w:cs="Times New Roman"/>
          <w:i/>
        </w:rPr>
        <w:t xml:space="preserve"> </w:t>
      </w:r>
      <w:r w:rsidR="0061753D">
        <w:rPr>
          <w:rFonts w:ascii="Times New Roman" w:hAnsi="Times New Roman" w:cs="Times New Roman"/>
          <w:i/>
        </w:rPr>
        <w:t xml:space="preserve">or </w:t>
      </w:r>
      <w:r w:rsidRPr="0061753D">
        <w:rPr>
          <w:rFonts w:ascii="Times New Roman" w:hAnsi="Times New Roman" w:cs="Times New Roman"/>
          <w:i/>
        </w:rPr>
        <w:t>the G-H Ltd IT</w:t>
      </w:r>
      <w:r w:rsidR="0061753D">
        <w:rPr>
          <w:rFonts w:ascii="Times New Roman" w:hAnsi="Times New Roman" w:cs="Times New Roman"/>
          <w:i/>
        </w:rPr>
        <w:t xml:space="preserve"> and HR</w:t>
      </w:r>
      <w:r w:rsidRPr="0061753D">
        <w:rPr>
          <w:rFonts w:ascii="Times New Roman" w:hAnsi="Times New Roman" w:cs="Times New Roman"/>
          <w:i/>
        </w:rPr>
        <w:t xml:space="preserve"> department</w:t>
      </w:r>
      <w:r w:rsidR="0061753D">
        <w:rPr>
          <w:rFonts w:ascii="Times New Roman" w:hAnsi="Times New Roman" w:cs="Times New Roman"/>
          <w:i/>
        </w:rPr>
        <w:t>s</w:t>
      </w:r>
      <w:r w:rsidRPr="0061753D">
        <w:rPr>
          <w:rFonts w:ascii="Times New Roman" w:hAnsi="Times New Roman" w:cs="Times New Roman"/>
          <w:i/>
        </w:rPr>
        <w:t>.</w:t>
      </w:r>
    </w:p>
    <w:p w14:paraId="352523E3" w14:textId="77777777" w:rsidR="008F451F" w:rsidRPr="0061753D" w:rsidRDefault="008F451F" w:rsidP="009A2042">
      <w:pPr>
        <w:pStyle w:val="ListParagraph"/>
        <w:jc w:val="both"/>
        <w:rPr>
          <w:rFonts w:ascii="Times New Roman" w:hAnsi="Times New Roman" w:cs="Times New Roman"/>
          <w:i/>
        </w:rPr>
      </w:pPr>
    </w:p>
    <w:p w14:paraId="6CDE9DEB" w14:textId="77777777" w:rsidR="008F451F" w:rsidRPr="0061753D" w:rsidRDefault="008F451F" w:rsidP="009A2042">
      <w:pPr>
        <w:pStyle w:val="ListParagraph"/>
        <w:jc w:val="both"/>
        <w:rPr>
          <w:rFonts w:ascii="Times New Roman" w:hAnsi="Times New Roman" w:cs="Times New Roman"/>
          <w:i/>
        </w:rPr>
      </w:pPr>
      <w:r w:rsidRPr="0061753D">
        <w:rPr>
          <w:rFonts w:ascii="Times New Roman" w:hAnsi="Times New Roman" w:cs="Times New Roman"/>
          <w:i/>
        </w:rPr>
        <w:t>The policies list below is put in place to protect both your personal data, and the company data.</w:t>
      </w:r>
    </w:p>
    <w:p w14:paraId="335D3423" w14:textId="77777777" w:rsidR="008F451F" w:rsidRPr="0061753D" w:rsidRDefault="008F451F" w:rsidP="009A2042">
      <w:pPr>
        <w:pStyle w:val="ListParagraph"/>
        <w:numPr>
          <w:ilvl w:val="0"/>
          <w:numId w:val="2"/>
        </w:numPr>
        <w:jc w:val="both"/>
        <w:rPr>
          <w:rFonts w:ascii="Times New Roman" w:hAnsi="Times New Roman" w:cs="Times New Roman"/>
          <w:i/>
        </w:rPr>
      </w:pPr>
      <w:r w:rsidRPr="0061753D">
        <w:rPr>
          <w:rFonts w:ascii="Times New Roman" w:hAnsi="Times New Roman" w:cs="Times New Roman"/>
          <w:i/>
        </w:rPr>
        <w:t>Any password must be 5-20 char</w:t>
      </w:r>
      <w:r w:rsidR="0061753D">
        <w:rPr>
          <w:rFonts w:ascii="Times New Roman" w:hAnsi="Times New Roman" w:cs="Times New Roman"/>
          <w:i/>
        </w:rPr>
        <w:t xml:space="preserve">acters and contain at minimum one uppercase, one lower case </w:t>
      </w:r>
      <w:r w:rsidR="0061753D">
        <w:rPr>
          <w:rFonts w:ascii="Times New Roman" w:hAnsi="Times New Roman" w:cs="Times New Roman"/>
          <w:i/>
        </w:rPr>
        <w:t>and one numerical character.</w:t>
      </w:r>
    </w:p>
    <w:p w14:paraId="19A5EE9F" w14:textId="77777777" w:rsidR="008F451F" w:rsidRPr="0061753D" w:rsidRDefault="008F451F" w:rsidP="009A2042">
      <w:pPr>
        <w:pStyle w:val="ListParagraph"/>
        <w:numPr>
          <w:ilvl w:val="0"/>
          <w:numId w:val="2"/>
        </w:numPr>
        <w:jc w:val="both"/>
        <w:rPr>
          <w:rFonts w:ascii="Times New Roman" w:hAnsi="Times New Roman" w:cs="Times New Roman"/>
          <w:i/>
        </w:rPr>
      </w:pPr>
      <w:r w:rsidRPr="0061753D">
        <w:rPr>
          <w:rFonts w:ascii="Times New Roman" w:hAnsi="Times New Roman" w:cs="Times New Roman"/>
          <w:i/>
        </w:rPr>
        <w:t xml:space="preserve">Passwords will last 90 days, after which a new password will have to be created </w:t>
      </w:r>
    </w:p>
    <w:p w14:paraId="0DBFFD51" w14:textId="77777777" w:rsidR="008F451F" w:rsidRDefault="008F451F" w:rsidP="009A2042">
      <w:pPr>
        <w:pStyle w:val="ListParagraph"/>
        <w:numPr>
          <w:ilvl w:val="0"/>
          <w:numId w:val="2"/>
        </w:numPr>
        <w:jc w:val="both"/>
        <w:rPr>
          <w:rFonts w:ascii="Times New Roman" w:hAnsi="Times New Roman" w:cs="Times New Roman"/>
          <w:i/>
        </w:rPr>
      </w:pPr>
      <w:r w:rsidRPr="0061753D">
        <w:rPr>
          <w:rFonts w:ascii="Times New Roman" w:hAnsi="Times New Roman" w:cs="Times New Roman"/>
          <w:i/>
        </w:rPr>
        <w:t>Any new password created cannot be a previous password created within the past five years</w:t>
      </w:r>
    </w:p>
    <w:p w14:paraId="1965BEB5" w14:textId="77777777" w:rsidR="00DC1906" w:rsidRPr="0061753D" w:rsidRDefault="00DC1906" w:rsidP="009A2042">
      <w:pPr>
        <w:pStyle w:val="ListParagraph"/>
        <w:numPr>
          <w:ilvl w:val="0"/>
          <w:numId w:val="2"/>
        </w:numPr>
        <w:jc w:val="both"/>
        <w:rPr>
          <w:rFonts w:ascii="Times New Roman" w:hAnsi="Times New Roman" w:cs="Times New Roman"/>
          <w:i/>
        </w:rPr>
      </w:pPr>
      <w:r>
        <w:rPr>
          <w:rFonts w:ascii="Times New Roman" w:hAnsi="Times New Roman" w:cs="Times New Roman"/>
          <w:i/>
        </w:rPr>
        <w:t>Any device connected to the network must be secured with a strong password, as detailed above, as should the employee’s account credentials follow this guide</w:t>
      </w:r>
    </w:p>
    <w:p w14:paraId="6F51D4A8" w14:textId="77777777" w:rsidR="008F451F" w:rsidRPr="0061753D" w:rsidRDefault="008F451F" w:rsidP="009A2042">
      <w:pPr>
        <w:pStyle w:val="ListParagraph"/>
        <w:numPr>
          <w:ilvl w:val="0"/>
          <w:numId w:val="2"/>
        </w:numPr>
        <w:jc w:val="both"/>
        <w:rPr>
          <w:rFonts w:ascii="Times New Roman" w:hAnsi="Times New Roman" w:cs="Times New Roman"/>
          <w:i/>
        </w:rPr>
      </w:pPr>
      <w:r w:rsidRPr="0061753D">
        <w:rPr>
          <w:rFonts w:ascii="Times New Roman" w:hAnsi="Times New Roman" w:cs="Times New Roman"/>
          <w:i/>
        </w:rPr>
        <w:t>Any device associated with the employee account can be locked and/or remotely wiped at the behest of the associated teams sh</w:t>
      </w:r>
      <w:r w:rsidR="002533CA" w:rsidRPr="0061753D">
        <w:rPr>
          <w:rFonts w:ascii="Times New Roman" w:hAnsi="Times New Roman" w:cs="Times New Roman"/>
          <w:i/>
        </w:rPr>
        <w:t>ould the following circumstances arise</w:t>
      </w:r>
      <w:r w:rsidRPr="0061753D">
        <w:rPr>
          <w:rFonts w:ascii="Times New Roman" w:hAnsi="Times New Roman" w:cs="Times New Roman"/>
          <w:i/>
        </w:rPr>
        <w:t>;</w:t>
      </w:r>
    </w:p>
    <w:p w14:paraId="315825FF" w14:textId="77777777" w:rsidR="008F451F" w:rsidRPr="0061753D" w:rsidRDefault="002533CA" w:rsidP="009A2042">
      <w:pPr>
        <w:pStyle w:val="ListParagraph"/>
        <w:numPr>
          <w:ilvl w:val="0"/>
          <w:numId w:val="3"/>
        </w:numPr>
        <w:jc w:val="both"/>
        <w:rPr>
          <w:rFonts w:ascii="Times New Roman" w:hAnsi="Times New Roman" w:cs="Times New Roman"/>
          <w:i/>
        </w:rPr>
      </w:pPr>
      <w:r w:rsidRPr="0061753D">
        <w:rPr>
          <w:rFonts w:ascii="Times New Roman" w:hAnsi="Times New Roman" w:cs="Times New Roman"/>
          <w:i/>
        </w:rPr>
        <w:t>Device l</w:t>
      </w:r>
      <w:r w:rsidR="008F451F" w:rsidRPr="0061753D">
        <w:rPr>
          <w:rFonts w:ascii="Times New Roman" w:hAnsi="Times New Roman" w:cs="Times New Roman"/>
          <w:i/>
        </w:rPr>
        <w:t>ost</w:t>
      </w:r>
    </w:p>
    <w:p w14:paraId="1DB66FF2" w14:textId="77777777" w:rsidR="008F451F" w:rsidRPr="0061753D" w:rsidRDefault="002533CA" w:rsidP="009A2042">
      <w:pPr>
        <w:pStyle w:val="ListParagraph"/>
        <w:numPr>
          <w:ilvl w:val="0"/>
          <w:numId w:val="3"/>
        </w:numPr>
        <w:jc w:val="both"/>
        <w:rPr>
          <w:rFonts w:ascii="Times New Roman" w:hAnsi="Times New Roman" w:cs="Times New Roman"/>
          <w:i/>
        </w:rPr>
      </w:pPr>
      <w:r w:rsidRPr="0061753D">
        <w:rPr>
          <w:rFonts w:ascii="Times New Roman" w:hAnsi="Times New Roman" w:cs="Times New Roman"/>
          <w:i/>
        </w:rPr>
        <w:t>Device C</w:t>
      </w:r>
      <w:r w:rsidR="008F451F" w:rsidRPr="0061753D">
        <w:rPr>
          <w:rFonts w:ascii="Times New Roman" w:hAnsi="Times New Roman" w:cs="Times New Roman"/>
          <w:i/>
        </w:rPr>
        <w:t>ompromised</w:t>
      </w:r>
    </w:p>
    <w:p w14:paraId="7AF15540" w14:textId="77777777" w:rsidR="008F451F" w:rsidRPr="0061753D" w:rsidRDefault="002533CA" w:rsidP="009A2042">
      <w:pPr>
        <w:pStyle w:val="ListParagraph"/>
        <w:numPr>
          <w:ilvl w:val="0"/>
          <w:numId w:val="3"/>
        </w:numPr>
        <w:jc w:val="both"/>
        <w:rPr>
          <w:rFonts w:ascii="Times New Roman" w:hAnsi="Times New Roman" w:cs="Times New Roman"/>
          <w:i/>
        </w:rPr>
      </w:pPr>
      <w:r w:rsidRPr="0061753D">
        <w:rPr>
          <w:rFonts w:ascii="Times New Roman" w:hAnsi="Times New Roman" w:cs="Times New Roman"/>
          <w:i/>
        </w:rPr>
        <w:t>Device s</w:t>
      </w:r>
      <w:r w:rsidR="008F451F" w:rsidRPr="0061753D">
        <w:rPr>
          <w:rFonts w:ascii="Times New Roman" w:hAnsi="Times New Roman" w:cs="Times New Roman"/>
          <w:i/>
        </w:rPr>
        <w:t>tolen</w:t>
      </w:r>
    </w:p>
    <w:p w14:paraId="17607D40" w14:textId="77777777" w:rsidR="008F451F" w:rsidRPr="0061753D" w:rsidRDefault="002533CA" w:rsidP="009A2042">
      <w:pPr>
        <w:pStyle w:val="ListParagraph"/>
        <w:numPr>
          <w:ilvl w:val="0"/>
          <w:numId w:val="3"/>
        </w:numPr>
        <w:jc w:val="both"/>
        <w:rPr>
          <w:rFonts w:ascii="Times New Roman" w:hAnsi="Times New Roman" w:cs="Times New Roman"/>
          <w:i/>
        </w:rPr>
      </w:pPr>
      <w:r w:rsidRPr="0061753D">
        <w:rPr>
          <w:rFonts w:ascii="Times New Roman" w:hAnsi="Times New Roman" w:cs="Times New Roman"/>
          <w:i/>
        </w:rPr>
        <w:t>Employee status terminated</w:t>
      </w:r>
    </w:p>
    <w:p w14:paraId="6BB1C39C" w14:textId="77777777" w:rsidR="002533CA" w:rsidRPr="0061753D" w:rsidRDefault="002533CA" w:rsidP="009A2042">
      <w:pPr>
        <w:pStyle w:val="ListParagraph"/>
        <w:numPr>
          <w:ilvl w:val="0"/>
          <w:numId w:val="3"/>
        </w:numPr>
        <w:jc w:val="both"/>
        <w:rPr>
          <w:rFonts w:ascii="Times New Roman" w:hAnsi="Times New Roman" w:cs="Times New Roman"/>
          <w:i/>
        </w:rPr>
      </w:pPr>
      <w:r w:rsidRPr="0061753D">
        <w:rPr>
          <w:rFonts w:ascii="Times New Roman" w:hAnsi="Times New Roman" w:cs="Times New Roman"/>
          <w:i/>
        </w:rPr>
        <w:t>Privileges revoked</w:t>
      </w:r>
    </w:p>
    <w:p w14:paraId="1DAA1CD4" w14:textId="77777777" w:rsidR="005F249D" w:rsidRDefault="005F249D" w:rsidP="009A2042">
      <w:pPr>
        <w:pStyle w:val="ListParagraph"/>
        <w:numPr>
          <w:ilvl w:val="0"/>
          <w:numId w:val="2"/>
        </w:numPr>
        <w:jc w:val="both"/>
        <w:rPr>
          <w:rFonts w:ascii="Times New Roman" w:hAnsi="Times New Roman" w:cs="Times New Roman"/>
          <w:i/>
        </w:rPr>
      </w:pPr>
      <w:r>
        <w:rPr>
          <w:rFonts w:ascii="Times New Roman" w:hAnsi="Times New Roman" w:cs="Times New Roman"/>
          <w:i/>
        </w:rPr>
        <w:t xml:space="preserve">Any danger to a device connected to the network must be reported to </w:t>
      </w:r>
      <w:r>
        <w:rPr>
          <w:rFonts w:ascii="Caladea" w:hAnsi="Caladea"/>
        </w:rPr>
        <w:t xml:space="preserve">Golding-Harvest Ltd </w:t>
      </w:r>
      <w:r w:rsidRPr="005F249D">
        <w:rPr>
          <w:rFonts w:ascii="Times New Roman" w:hAnsi="Times New Roman" w:cs="Times New Roman"/>
          <w:i/>
        </w:rPr>
        <w:t>with</w:t>
      </w:r>
      <w:r>
        <w:rPr>
          <w:rFonts w:ascii="Times New Roman" w:hAnsi="Times New Roman" w:cs="Times New Roman"/>
          <w:i/>
        </w:rPr>
        <w:t>in 24 hours or be subject to disciplinary action.</w:t>
      </w:r>
    </w:p>
    <w:p w14:paraId="2220ACE3" w14:textId="77777777" w:rsidR="00DC1906" w:rsidRDefault="00DC1906" w:rsidP="009A2042">
      <w:pPr>
        <w:pStyle w:val="ListParagraph"/>
        <w:numPr>
          <w:ilvl w:val="0"/>
          <w:numId w:val="2"/>
        </w:numPr>
        <w:jc w:val="both"/>
        <w:rPr>
          <w:rFonts w:ascii="Times New Roman" w:hAnsi="Times New Roman" w:cs="Times New Roman"/>
          <w:i/>
        </w:rPr>
      </w:pPr>
      <w:r>
        <w:rPr>
          <w:rFonts w:ascii="Times New Roman" w:hAnsi="Times New Roman" w:cs="Times New Roman"/>
          <w:i/>
        </w:rPr>
        <w:t>Employees are solely responsible for any costs associated with personal devices</w:t>
      </w:r>
    </w:p>
    <w:p w14:paraId="5A9538F6" w14:textId="77777777" w:rsidR="00DC1906" w:rsidRDefault="00DC1906" w:rsidP="009A2042">
      <w:pPr>
        <w:pStyle w:val="ListParagraph"/>
        <w:numPr>
          <w:ilvl w:val="0"/>
          <w:numId w:val="2"/>
        </w:numPr>
        <w:jc w:val="both"/>
        <w:rPr>
          <w:rFonts w:ascii="Times New Roman" w:hAnsi="Times New Roman" w:cs="Times New Roman"/>
          <w:i/>
        </w:rPr>
      </w:pPr>
      <w:r>
        <w:rPr>
          <w:rFonts w:ascii="Times New Roman" w:hAnsi="Times New Roman" w:cs="Times New Roman"/>
          <w:i/>
        </w:rPr>
        <w:lastRenderedPageBreak/>
        <w:t>Only devices on the list of approved devices may connect to the network, any device not listed will not be allowed to connect.</w:t>
      </w:r>
    </w:p>
    <w:p w14:paraId="29B70D8F" w14:textId="77777777" w:rsidR="00DC1906" w:rsidRDefault="00DC1906" w:rsidP="009A2042">
      <w:pPr>
        <w:pStyle w:val="ListParagraph"/>
        <w:numPr>
          <w:ilvl w:val="0"/>
          <w:numId w:val="2"/>
        </w:numPr>
        <w:jc w:val="both"/>
        <w:rPr>
          <w:rFonts w:ascii="Times New Roman" w:hAnsi="Times New Roman" w:cs="Times New Roman"/>
          <w:i/>
        </w:rPr>
      </w:pPr>
      <w:r>
        <w:rPr>
          <w:rFonts w:ascii="Times New Roman" w:hAnsi="Times New Roman" w:cs="Times New Roman"/>
          <w:i/>
        </w:rPr>
        <w:t>Employees are given limited access to company data, subject to their department and classification</w:t>
      </w:r>
    </w:p>
    <w:p w14:paraId="6E8FF8C5" w14:textId="77777777" w:rsidR="005F249D" w:rsidRDefault="005F249D" w:rsidP="009A2042">
      <w:pPr>
        <w:pStyle w:val="ListParagraph"/>
        <w:numPr>
          <w:ilvl w:val="0"/>
          <w:numId w:val="2"/>
        </w:numPr>
        <w:jc w:val="both"/>
        <w:rPr>
          <w:rFonts w:ascii="Times New Roman" w:hAnsi="Times New Roman" w:cs="Times New Roman"/>
          <w:i/>
        </w:rPr>
      </w:pPr>
      <w:r>
        <w:rPr>
          <w:rFonts w:ascii="Times New Roman" w:hAnsi="Times New Roman" w:cs="Times New Roman"/>
          <w:i/>
        </w:rPr>
        <w:t>Employees assume full liability for damage the device be it physical or otherwise.</w:t>
      </w:r>
    </w:p>
    <w:p w14:paraId="244784E5" w14:textId="77777777" w:rsidR="00DC1906" w:rsidRDefault="00DC1906" w:rsidP="009A2042">
      <w:pPr>
        <w:pStyle w:val="ListParagraph"/>
        <w:numPr>
          <w:ilvl w:val="0"/>
          <w:numId w:val="2"/>
        </w:numPr>
        <w:jc w:val="both"/>
        <w:rPr>
          <w:rFonts w:ascii="Times New Roman" w:hAnsi="Times New Roman" w:cs="Times New Roman"/>
          <w:i/>
        </w:rPr>
      </w:pPr>
      <w:r>
        <w:rPr>
          <w:rFonts w:ascii="Times New Roman" w:hAnsi="Times New Roman" w:cs="Times New Roman"/>
          <w:i/>
        </w:rPr>
        <w:t xml:space="preserve">Any device an employee should want to connect to the network must be handed in to the </w:t>
      </w:r>
      <w:commentRangeStart w:id="1"/>
      <w:r>
        <w:rPr>
          <w:rFonts w:ascii="Times New Roman" w:hAnsi="Times New Roman" w:cs="Times New Roman"/>
          <w:i/>
        </w:rPr>
        <w:t>IT</w:t>
      </w:r>
      <w:commentRangeEnd w:id="1"/>
      <w:r w:rsidR="00CF38C6">
        <w:rPr>
          <w:rStyle w:val="CommentReference"/>
        </w:rPr>
        <w:commentReference w:id="1"/>
      </w:r>
      <w:r>
        <w:rPr>
          <w:rFonts w:ascii="Times New Roman" w:hAnsi="Times New Roman" w:cs="Times New Roman"/>
          <w:i/>
        </w:rPr>
        <w:t xml:space="preserve"> department for inspection, which will take one to three hours, and up to one day during times of heavy load.</w:t>
      </w:r>
    </w:p>
    <w:p w14:paraId="66C20B3F" w14:textId="77777777" w:rsidR="009C10E5" w:rsidRDefault="009C10E5" w:rsidP="009A2042">
      <w:pPr>
        <w:pStyle w:val="ListParagraph"/>
        <w:numPr>
          <w:ilvl w:val="0"/>
          <w:numId w:val="2"/>
        </w:numPr>
        <w:jc w:val="both"/>
        <w:rPr>
          <w:rFonts w:ascii="Times New Roman" w:hAnsi="Times New Roman" w:cs="Times New Roman"/>
          <w:i/>
        </w:rPr>
      </w:pPr>
      <w:r>
        <w:rPr>
          <w:rFonts w:ascii="Times New Roman" w:hAnsi="Times New Roman" w:cs="Times New Roman"/>
          <w:i/>
        </w:rPr>
        <w:t>All employees wanting to connect their devices the network must complete the associated training course.</w:t>
      </w:r>
    </w:p>
    <w:p w14:paraId="3D3669B8" w14:textId="77777777" w:rsidR="00DC1906" w:rsidRDefault="00DC1906" w:rsidP="009A2042">
      <w:pPr>
        <w:ind w:left="720"/>
        <w:jc w:val="both"/>
        <w:rPr>
          <w:rFonts w:ascii="Times New Roman" w:hAnsi="Times New Roman" w:cs="Times New Roman"/>
          <w:i/>
        </w:rPr>
      </w:pPr>
      <w:r>
        <w:rPr>
          <w:rFonts w:ascii="Times New Roman" w:hAnsi="Times New Roman" w:cs="Times New Roman"/>
          <w:i/>
        </w:rPr>
        <w:t>Should you need help following any policy listed above, seek the assistance of the IT department.</w:t>
      </w:r>
    </w:p>
    <w:p w14:paraId="6B829F05" w14:textId="77777777" w:rsidR="002533CA" w:rsidRDefault="002533CA" w:rsidP="009A2042">
      <w:pPr>
        <w:ind w:left="720"/>
        <w:jc w:val="both"/>
        <w:rPr>
          <w:rFonts w:ascii="Times New Roman" w:hAnsi="Times New Roman" w:cs="Times New Roman"/>
          <w:i/>
        </w:rPr>
      </w:pPr>
      <w:r w:rsidRPr="0061753D">
        <w:rPr>
          <w:rFonts w:ascii="Times New Roman" w:hAnsi="Times New Roman" w:cs="Times New Roman"/>
          <w:i/>
        </w:rPr>
        <w:t>Golding-Harvest Ltd will not be held responsible for improper and/or illegal usage of user device directly or via association</w:t>
      </w:r>
    </w:p>
    <w:p w14:paraId="0D1B613B" w14:textId="77777777" w:rsidR="0082520C" w:rsidRDefault="0082520C" w:rsidP="009A2042">
      <w:pPr>
        <w:ind w:left="720"/>
        <w:jc w:val="both"/>
        <w:rPr>
          <w:rFonts w:ascii="Times New Roman" w:hAnsi="Times New Roman" w:cs="Times New Roman"/>
          <w:i/>
        </w:rPr>
      </w:pPr>
      <w:r>
        <w:rPr>
          <w:rFonts w:ascii="Times New Roman" w:hAnsi="Times New Roman" w:cs="Times New Roman"/>
          <w:i/>
        </w:rPr>
        <w:t xml:space="preserve">By accepting this, you allow </w:t>
      </w:r>
      <w:r w:rsidRPr="0061753D">
        <w:rPr>
          <w:rFonts w:ascii="Times New Roman" w:hAnsi="Times New Roman" w:cs="Times New Roman"/>
          <w:i/>
        </w:rPr>
        <w:t>Golding-Harvest</w:t>
      </w:r>
      <w:r>
        <w:rPr>
          <w:rFonts w:ascii="Times New Roman" w:hAnsi="Times New Roman" w:cs="Times New Roman"/>
          <w:i/>
        </w:rPr>
        <w:t xml:space="preserve"> Ltd access to personal data on your devices in the interest of security of both the company’s and its employees. For information on what data is recorded, seek the assistance of the IT department.</w:t>
      </w:r>
    </w:p>
    <w:p w14:paraId="6E6DC2D0" w14:textId="77777777" w:rsidR="005F249D" w:rsidRDefault="005F249D" w:rsidP="009A2042">
      <w:pPr>
        <w:ind w:left="720"/>
        <w:jc w:val="both"/>
        <w:rPr>
          <w:rFonts w:ascii="Times New Roman" w:hAnsi="Times New Roman" w:cs="Times New Roman"/>
          <w:i/>
        </w:rPr>
      </w:pPr>
      <w:r w:rsidRPr="0061753D">
        <w:rPr>
          <w:rFonts w:ascii="Times New Roman" w:hAnsi="Times New Roman" w:cs="Times New Roman"/>
          <w:i/>
        </w:rPr>
        <w:t>Golding-Harvest Ltd</w:t>
      </w:r>
      <w:r>
        <w:rPr>
          <w:rFonts w:ascii="Times New Roman" w:hAnsi="Times New Roman" w:cs="Times New Roman"/>
          <w:i/>
        </w:rPr>
        <w:t xml:space="preserve"> reserves its right to disconnect or terminate a device’s </w:t>
      </w:r>
      <w:r>
        <w:rPr>
          <w:rFonts w:ascii="Times New Roman" w:hAnsi="Times New Roman" w:cs="Times New Roman"/>
          <w:i/>
        </w:rPr>
        <w:t>connection to the network without notice.</w:t>
      </w:r>
    </w:p>
    <w:p w14:paraId="03D7901D" w14:textId="77777777" w:rsidR="002533CA" w:rsidRPr="0061753D" w:rsidRDefault="00DC1906" w:rsidP="009A2042">
      <w:pPr>
        <w:ind w:left="720"/>
        <w:jc w:val="both"/>
        <w:rPr>
          <w:rFonts w:ascii="Times New Roman" w:hAnsi="Times New Roman" w:cs="Times New Roman"/>
          <w:i/>
        </w:rPr>
      </w:pPr>
      <w:r>
        <w:rPr>
          <w:rFonts w:ascii="Times New Roman" w:hAnsi="Times New Roman" w:cs="Times New Roman"/>
          <w:i/>
        </w:rPr>
        <w:t xml:space="preserve">Failure to comply with any of the policies listed will result in </w:t>
      </w:r>
      <w:r w:rsidRPr="0061753D">
        <w:rPr>
          <w:rFonts w:ascii="Times New Roman" w:hAnsi="Times New Roman" w:cs="Times New Roman"/>
          <w:i/>
        </w:rPr>
        <w:t xml:space="preserve">disciplinary action, subject to the </w:t>
      </w:r>
      <w:r>
        <w:rPr>
          <w:rFonts w:ascii="Times New Roman" w:hAnsi="Times New Roman" w:cs="Times New Roman"/>
          <w:i/>
        </w:rPr>
        <w:t>relevant authorities.</w:t>
      </w:r>
    </w:p>
    <w:p w14:paraId="7FC06765" w14:textId="77777777" w:rsidR="00C3533B" w:rsidRDefault="002533CA" w:rsidP="009A2042">
      <w:pPr>
        <w:jc w:val="both"/>
        <w:rPr>
          <w:rFonts w:ascii="Times New Roman" w:hAnsi="Times New Roman" w:cs="Times New Roman"/>
          <w:sz w:val="24"/>
        </w:rPr>
      </w:pPr>
      <w:r w:rsidRPr="002533CA">
        <w:rPr>
          <w:rFonts w:ascii="Times New Roman" w:hAnsi="Times New Roman" w:cs="Times New Roman"/>
          <w:sz w:val="24"/>
        </w:rPr>
        <w:t xml:space="preserve">Of </w:t>
      </w:r>
      <w:r>
        <w:rPr>
          <w:rFonts w:ascii="Times New Roman" w:hAnsi="Times New Roman" w:cs="Times New Roman"/>
          <w:sz w:val="24"/>
        </w:rPr>
        <w:t xml:space="preserve">course this is a relatively simple user policy compared to those written by actual companies, but they will have the same gist, and afterwards employees will have to sign a waiver, </w:t>
      </w:r>
      <w:r w:rsidR="0092092D">
        <w:rPr>
          <w:rFonts w:ascii="Times New Roman" w:hAnsi="Times New Roman" w:cs="Times New Roman"/>
          <w:sz w:val="24"/>
        </w:rPr>
        <w:t>likely written</w:t>
      </w:r>
      <w:r>
        <w:rPr>
          <w:rFonts w:ascii="Times New Roman" w:hAnsi="Times New Roman" w:cs="Times New Roman"/>
          <w:sz w:val="24"/>
        </w:rPr>
        <w:t xml:space="preserve"> by the company’s legal entity, giving the company a solid legal standing should the need ever arise to sacrifice the </w:t>
      </w:r>
      <w:r w:rsidR="00C3533B">
        <w:rPr>
          <w:rFonts w:ascii="Times New Roman" w:hAnsi="Times New Roman" w:cs="Times New Roman"/>
          <w:sz w:val="24"/>
        </w:rPr>
        <w:t>employee’s</w:t>
      </w:r>
      <w:r>
        <w:rPr>
          <w:rFonts w:ascii="Times New Roman" w:hAnsi="Times New Roman" w:cs="Times New Roman"/>
          <w:sz w:val="24"/>
        </w:rPr>
        <w:t xml:space="preserve"> data on their device to protect the security of the data said employee could access on the network.</w:t>
      </w:r>
      <w:r w:rsidR="0092092D">
        <w:rPr>
          <w:rFonts w:ascii="Times New Roman" w:hAnsi="Times New Roman" w:cs="Times New Roman"/>
          <w:sz w:val="24"/>
        </w:rPr>
        <w:t xml:space="preserve"> This is important, not only from a security standpoint but from a legal one, should the company data be compromised, it can turn into a legal and ethical fiasco for the entire company, as the majority of staff</w:t>
      </w:r>
      <w:r w:rsidR="000E2C24">
        <w:rPr>
          <w:rFonts w:ascii="Times New Roman" w:hAnsi="Times New Roman" w:cs="Times New Roman"/>
          <w:sz w:val="24"/>
        </w:rPr>
        <w:t xml:space="preserve"> and other unauthorised entities</w:t>
      </w:r>
      <w:r w:rsidR="0092092D">
        <w:rPr>
          <w:rFonts w:ascii="Times New Roman" w:hAnsi="Times New Roman" w:cs="Times New Roman"/>
          <w:sz w:val="24"/>
        </w:rPr>
        <w:t xml:space="preserve"> would likely have access to client data, some even have access to both client </w:t>
      </w:r>
      <w:r w:rsidR="0092092D">
        <w:rPr>
          <w:rFonts w:ascii="Times New Roman" w:hAnsi="Times New Roman" w:cs="Times New Roman"/>
          <w:i/>
          <w:sz w:val="24"/>
        </w:rPr>
        <w:t xml:space="preserve">and </w:t>
      </w:r>
      <w:r w:rsidR="000E2C24">
        <w:rPr>
          <w:rFonts w:ascii="Times New Roman" w:hAnsi="Times New Roman" w:cs="Times New Roman"/>
          <w:sz w:val="24"/>
        </w:rPr>
        <w:t>staff data, again of which is a huge fiasco.</w:t>
      </w:r>
    </w:p>
    <w:p w14:paraId="134B9D1B" w14:textId="77777777" w:rsidR="002533CA" w:rsidRDefault="00C850DC" w:rsidP="009A2042">
      <w:pPr>
        <w:jc w:val="both"/>
        <w:rPr>
          <w:rFonts w:ascii="Times New Roman" w:hAnsi="Times New Roman" w:cs="Times New Roman"/>
          <w:sz w:val="24"/>
        </w:rPr>
      </w:pPr>
      <w:r>
        <w:rPr>
          <w:rFonts w:ascii="Times New Roman" w:hAnsi="Times New Roman" w:cs="Times New Roman"/>
          <w:sz w:val="24"/>
        </w:rPr>
        <w:t>The approved devices aspect is to put a lim</w:t>
      </w:r>
      <w:r w:rsidR="00C3533B">
        <w:rPr>
          <w:rFonts w:ascii="Times New Roman" w:hAnsi="Times New Roman" w:cs="Times New Roman"/>
          <w:sz w:val="24"/>
        </w:rPr>
        <w:t>it on aged devices, whilst some are fine long after the majority of</w:t>
      </w:r>
      <w:r>
        <w:rPr>
          <w:rFonts w:ascii="Times New Roman" w:hAnsi="Times New Roman" w:cs="Times New Roman"/>
          <w:sz w:val="24"/>
        </w:rPr>
        <w:t xml:space="preserve"> devices, generally when a device stops updating/ updates stop being built for that model, </w:t>
      </w:r>
      <w:r w:rsidR="00C3533B">
        <w:rPr>
          <w:rFonts w:ascii="Times New Roman" w:hAnsi="Times New Roman" w:cs="Times New Roman"/>
          <w:sz w:val="24"/>
        </w:rPr>
        <w:t>this means</w:t>
      </w:r>
      <w:r>
        <w:rPr>
          <w:rFonts w:ascii="Times New Roman" w:hAnsi="Times New Roman" w:cs="Times New Roman"/>
          <w:sz w:val="24"/>
        </w:rPr>
        <w:t xml:space="preserve"> they then pose a huge security risk to the user, and therefore the </w:t>
      </w:r>
      <w:r>
        <w:rPr>
          <w:rFonts w:ascii="Caladea" w:hAnsi="Caladea"/>
        </w:rPr>
        <w:t xml:space="preserve">Golding-Harvest Ltd </w:t>
      </w:r>
      <w:r w:rsidRPr="00C850DC">
        <w:rPr>
          <w:rFonts w:ascii="Times New Roman" w:hAnsi="Times New Roman" w:cs="Times New Roman"/>
          <w:sz w:val="24"/>
        </w:rPr>
        <w:t>network</w:t>
      </w:r>
      <w:r>
        <w:rPr>
          <w:rFonts w:ascii="Times New Roman" w:hAnsi="Times New Roman" w:cs="Times New Roman"/>
          <w:sz w:val="24"/>
        </w:rPr>
        <w:t xml:space="preserve">, </w:t>
      </w:r>
      <w:r w:rsidR="00C3533B">
        <w:rPr>
          <w:rFonts w:ascii="Times New Roman" w:hAnsi="Times New Roman" w:cs="Times New Roman"/>
          <w:sz w:val="24"/>
        </w:rPr>
        <w:t>in which case they are</w:t>
      </w:r>
      <w:r>
        <w:rPr>
          <w:rFonts w:ascii="Times New Roman" w:hAnsi="Times New Roman" w:cs="Times New Roman"/>
          <w:sz w:val="24"/>
        </w:rPr>
        <w:t xml:space="preserve"> simply not worth the risk. Of course this is mainly in regards to table</w:t>
      </w:r>
      <w:r w:rsidR="00C3533B">
        <w:rPr>
          <w:rFonts w:ascii="Times New Roman" w:hAnsi="Times New Roman" w:cs="Times New Roman"/>
          <w:sz w:val="24"/>
        </w:rPr>
        <w:t xml:space="preserve">ts, mobiles, et cetera, laptops and </w:t>
      </w:r>
      <w:commentRangeStart w:id="2"/>
      <w:r w:rsidR="00C3533B">
        <w:rPr>
          <w:rFonts w:ascii="Times New Roman" w:hAnsi="Times New Roman" w:cs="Times New Roman"/>
          <w:sz w:val="24"/>
        </w:rPr>
        <w:t>PC</w:t>
      </w:r>
      <w:commentRangeEnd w:id="2"/>
      <w:r w:rsidR="00CF38C6">
        <w:rPr>
          <w:rStyle w:val="CommentReference"/>
        </w:rPr>
        <w:commentReference w:id="2"/>
      </w:r>
      <w:r>
        <w:rPr>
          <w:rFonts w:ascii="Times New Roman" w:hAnsi="Times New Roman" w:cs="Times New Roman"/>
          <w:sz w:val="24"/>
        </w:rPr>
        <w:t>s on the other hand</w:t>
      </w:r>
      <w:r w:rsidR="00C3533B">
        <w:rPr>
          <w:rFonts w:ascii="Times New Roman" w:hAnsi="Times New Roman" w:cs="Times New Roman"/>
          <w:sz w:val="24"/>
        </w:rPr>
        <w:t>,</w:t>
      </w:r>
      <w:r>
        <w:rPr>
          <w:rFonts w:ascii="Times New Roman" w:hAnsi="Times New Roman" w:cs="Times New Roman"/>
          <w:sz w:val="24"/>
        </w:rPr>
        <w:t xml:space="preserve"> it will be the OS</w:t>
      </w:r>
      <w:r w:rsidR="00C3533B">
        <w:rPr>
          <w:rFonts w:ascii="Times New Roman" w:hAnsi="Times New Roman" w:cs="Times New Roman"/>
          <w:sz w:val="24"/>
        </w:rPr>
        <w:t>,</w:t>
      </w:r>
      <w:r>
        <w:rPr>
          <w:rFonts w:ascii="Times New Roman" w:hAnsi="Times New Roman" w:cs="Times New Roman"/>
          <w:sz w:val="24"/>
        </w:rPr>
        <w:t xml:space="preserve"> as opposed to the model tha</w:t>
      </w:r>
      <w:r w:rsidR="00C3533B">
        <w:rPr>
          <w:rFonts w:ascii="Times New Roman" w:hAnsi="Times New Roman" w:cs="Times New Roman"/>
          <w:sz w:val="24"/>
        </w:rPr>
        <w:t>t defines whether it is at risk</w:t>
      </w:r>
      <w:r>
        <w:rPr>
          <w:rFonts w:ascii="Times New Roman" w:hAnsi="Times New Roman" w:cs="Times New Roman"/>
          <w:sz w:val="24"/>
        </w:rPr>
        <w:t xml:space="preserve"> and for this reason most software will not support any windows </w:t>
      </w:r>
      <w:commentRangeStart w:id="3"/>
      <w:r>
        <w:rPr>
          <w:rFonts w:ascii="Times New Roman" w:hAnsi="Times New Roman" w:cs="Times New Roman"/>
          <w:sz w:val="24"/>
        </w:rPr>
        <w:t>OS</w:t>
      </w:r>
      <w:commentRangeEnd w:id="3"/>
      <w:r w:rsidR="00CF38C6">
        <w:rPr>
          <w:rStyle w:val="CommentReference"/>
        </w:rPr>
        <w:commentReference w:id="3"/>
      </w:r>
      <w:r>
        <w:rPr>
          <w:rFonts w:ascii="Times New Roman" w:hAnsi="Times New Roman" w:cs="Times New Roman"/>
          <w:sz w:val="24"/>
        </w:rPr>
        <w:t xml:space="preserve"> model before Windows 7, as it is the oldes</w:t>
      </w:r>
      <w:r w:rsidR="00C3533B">
        <w:rPr>
          <w:rFonts w:ascii="Times New Roman" w:hAnsi="Times New Roman" w:cs="Times New Roman"/>
          <w:sz w:val="24"/>
        </w:rPr>
        <w:t xml:space="preserve">t version still </w:t>
      </w:r>
      <w:r w:rsidR="00C3533B">
        <w:rPr>
          <w:rFonts w:ascii="Times New Roman" w:hAnsi="Times New Roman" w:cs="Times New Roman"/>
          <w:sz w:val="24"/>
        </w:rPr>
        <w:lastRenderedPageBreak/>
        <w:t>being supported by Microsoft.</w:t>
      </w:r>
      <w:r w:rsidR="00B77192">
        <w:rPr>
          <w:rFonts w:ascii="Times New Roman" w:hAnsi="Times New Roman" w:cs="Times New Roman"/>
          <w:sz w:val="24"/>
        </w:rPr>
        <w:t xml:space="preserve"> While there are many brands of devices, the deciding factor of whether or not it will be on the approved devices list will ultimately be the operating system, with the brand being secondary, as the brands tend not to make much difference to the core of the device itself.</w:t>
      </w:r>
    </w:p>
    <w:p w14:paraId="56D6E1C2" w14:textId="77777777" w:rsidR="00314EF8" w:rsidRDefault="00314EF8" w:rsidP="009A2042">
      <w:pPr>
        <w:jc w:val="both"/>
        <w:rPr>
          <w:rFonts w:ascii="Times New Roman" w:hAnsi="Times New Roman" w:cs="Times New Roman"/>
          <w:sz w:val="24"/>
        </w:rPr>
      </w:pPr>
      <w:r>
        <w:rPr>
          <w:rFonts w:ascii="Times New Roman" w:hAnsi="Times New Roman" w:cs="Times New Roman"/>
          <w:sz w:val="24"/>
        </w:rPr>
        <w:t>The next policy would be</w:t>
      </w:r>
      <w:r w:rsidR="00C3533B">
        <w:rPr>
          <w:rFonts w:ascii="Times New Roman" w:hAnsi="Times New Roman" w:cs="Times New Roman"/>
          <w:sz w:val="24"/>
        </w:rPr>
        <w:t xml:space="preserve"> the access control policy. This policy is a means to restrict users to different areas on the network so to speak. For example, the ‘Guest’ group on the network will only be allowed external internet access, but no access to the internal server. The ‘Staff’ group on the other hand would have both external internet access as well as access to the Staff resource server, to a certain degree. Depending on the department the employee works in, their restrictions may be different, the group acting as a baseline. Take for example the HR-department, they would need access to employee data to complete their work, </w:t>
      </w:r>
      <w:r w:rsidR="005872C8">
        <w:rPr>
          <w:rFonts w:ascii="Times New Roman" w:hAnsi="Times New Roman" w:cs="Times New Roman"/>
          <w:sz w:val="24"/>
        </w:rPr>
        <w:t>but said data is highly sensitive and therefore it should be restricted as much as possible to minimise the number of people who could act as a data leak. Management on the other hand would need access to employee data, but only select employees such as those ‘beneath them’, so to speak, again this is to minimise possible data breach/leaks. The ‘IT Staff’ on the other hand will be able to access the ‘IT staff’ resource server and external internet access but not the staff server. The IT department would be on a separate server due to the fact that the IT department as a whole would need elevated permissions as compared to the majority of staff that work within the company, such as less restrictive</w:t>
      </w:r>
      <w:r w:rsidR="0036273B">
        <w:rPr>
          <w:rFonts w:ascii="Times New Roman" w:hAnsi="Times New Roman" w:cs="Times New Roman"/>
          <w:sz w:val="24"/>
        </w:rPr>
        <w:t xml:space="preserve"> internet-blocking and downloading. That isn’t to say they are completely unrestricted, just </w:t>
      </w:r>
      <w:r w:rsidR="0036273B">
        <w:rPr>
          <w:rFonts w:ascii="Times New Roman" w:hAnsi="Times New Roman" w:cs="Times New Roman"/>
          <w:sz w:val="24"/>
        </w:rPr>
        <w:t>more so than most staff. Although this does pose more of a security threat, it is less so due to the fact that as IT professionals they are more informed security-wise than the average staff member and they are still under surveillance by upper management and upper-IT, but then there’s the point of “Who watches the watchmen?”. In this case that would be the Admin group</w:t>
      </w:r>
      <w:r w:rsidR="00AF3C9B">
        <w:rPr>
          <w:rFonts w:ascii="Times New Roman" w:hAnsi="Times New Roman" w:cs="Times New Roman"/>
          <w:sz w:val="24"/>
        </w:rPr>
        <w:t>, who can access the entire network</w:t>
      </w:r>
      <w:r w:rsidR="0036273B">
        <w:rPr>
          <w:rFonts w:ascii="Times New Roman" w:hAnsi="Times New Roman" w:cs="Times New Roman"/>
          <w:sz w:val="24"/>
        </w:rPr>
        <w:t>, given only to those in the higher sections o</w:t>
      </w:r>
      <w:r w:rsidR="00AF3C9B">
        <w:rPr>
          <w:rFonts w:ascii="Times New Roman" w:hAnsi="Times New Roman" w:cs="Times New Roman"/>
          <w:sz w:val="24"/>
        </w:rPr>
        <w:t>f the IT department, aka only those who the company can trust and who definitely know what they’re doing such as the specially employed IT specialists. This is because admin privileges are a dangerous double- edged sword, while they have the most-appropriate privileges to fix the network should a problem arise,</w:t>
      </w:r>
      <w:r w:rsidR="00010AEB">
        <w:rPr>
          <w:rFonts w:ascii="Times New Roman" w:hAnsi="Times New Roman" w:cs="Times New Roman"/>
          <w:sz w:val="24"/>
        </w:rPr>
        <w:t xml:space="preserve"> on the other hand</w:t>
      </w:r>
      <w:r w:rsidR="00AF3C9B">
        <w:rPr>
          <w:rFonts w:ascii="Times New Roman" w:hAnsi="Times New Roman" w:cs="Times New Roman"/>
          <w:sz w:val="24"/>
        </w:rPr>
        <w:t xml:space="preserve"> they then have the ability to cause the most damage</w:t>
      </w:r>
      <w:r w:rsidR="00010AEB">
        <w:rPr>
          <w:rFonts w:ascii="Times New Roman" w:hAnsi="Times New Roman" w:cs="Times New Roman"/>
          <w:sz w:val="24"/>
        </w:rPr>
        <w:t xml:space="preserve"> to the network due to these unrestricted privileges.</w:t>
      </w:r>
      <w:r w:rsidR="00FB2D8C">
        <w:rPr>
          <w:rFonts w:ascii="Times New Roman" w:hAnsi="Times New Roman" w:cs="Times New Roman"/>
          <w:sz w:val="24"/>
        </w:rPr>
        <w:fldChar w:fldCharType="begin" w:fldLock="1"/>
      </w:r>
      <w:r w:rsidR="00873B13">
        <w:rPr>
          <w:rFonts w:ascii="Times New Roman" w:hAnsi="Times New Roman" w:cs="Times New Roman"/>
          <w:sz w:val="24"/>
        </w:rPr>
        <w:instrText>ADDIN CSL_CITATION { "citationItems" : [ { "id" : "ITEM-1", "itemData" : { "ISBN" : "9781538639689", "author" : [ { "dropping-particle" : "", "family" : "Saa", "given" : "Pablo", "non-dropping-particle" : "", "parse-names" : false, "suffix" : "" }, { "dropping-particle" : "", "family" : "Lujan-mora", "given" : "Sergio", "non-dropping-particle" : "", "parse-names" : false, "suffix" : "" } ], "id" : "ITEM-1", "issued" : { "date-parts" : [ [ "2017" ] ] }, "title" : "Bring Your Own Device ( BYOD ): Students Perception - Privacy Issues A new trend in education ?", "type" : "article-journal" }, "uris" : [ "http://www.mendeley.com/documents/?uuid=227830fd-de30-4344-82d5-ac61d6f3d9d3" ] }, { "id" : "ITEM-2", "itemData" : { "DOI" : "10.1109/TrustCom.2016.0169", "ISBN" : "978-1-5090-3205-1", "author" : [ { "dropping-particle" : "", "family" : "Flores", "given" : "Denys A.", "non-dropping-particle" : "", "parse-names" : false, "suffix" : "" }, { "dropping-particle" : "", "family" : "Qazi", "given" : "Farrukh", "non-dropping-particle" : "", "parse-names" : false, "suffix" : "" }, { "dropping-particle" : "", "family" : "Jhumka", "given" : "Arshad", "non-dropping-particle" : "", "parse-names" : false, "suffix" : "" } ], "container-title" : "2016 IEEE Trustcom/BigDataSE/ISPA", "id" : "ITEM-2", "issued" : { "date-parts" : [ [ "2016", "8" ] ] }, "page" : "1008-1015", "publisher" : "IEEE", "title" : "Bring Your Own Disclosure: Analysing BYOD Threats to Corporate Information", "type" : "paper-conference" }, "uris" : [ "http://www.mendeley.com/documents/?uuid=6b32e32c-0055-4552-82bd-eaf57f8902a1" ] } ], "mendeley" : { "formattedCitation" : "[5], [6]", "plainTextFormattedCitation" : "[5], [6]", "previouslyFormattedCitation" : "[5], [6]" }, "properties" : { "noteIndex" : 4 }, "schema" : "https://github.com/citation-style-language/schema/raw/master/csl-citation.json" }</w:instrText>
      </w:r>
      <w:r w:rsidR="00FB2D8C">
        <w:rPr>
          <w:rFonts w:ascii="Times New Roman" w:hAnsi="Times New Roman" w:cs="Times New Roman"/>
          <w:sz w:val="24"/>
        </w:rPr>
        <w:fldChar w:fldCharType="separate"/>
      </w:r>
      <w:r w:rsidR="00873B13" w:rsidRPr="00873B13">
        <w:rPr>
          <w:rFonts w:ascii="Times New Roman" w:hAnsi="Times New Roman" w:cs="Times New Roman"/>
          <w:noProof/>
          <w:sz w:val="24"/>
        </w:rPr>
        <w:t>[5], [6]</w:t>
      </w:r>
      <w:r w:rsidR="00FB2D8C">
        <w:rPr>
          <w:rFonts w:ascii="Times New Roman" w:hAnsi="Times New Roman" w:cs="Times New Roman"/>
          <w:sz w:val="24"/>
        </w:rPr>
        <w:fldChar w:fldCharType="end"/>
      </w:r>
    </w:p>
    <w:p w14:paraId="0C9FBE39" w14:textId="77777777" w:rsidR="00AF3C9B" w:rsidRDefault="00AF3C9B" w:rsidP="009A2042">
      <w:pPr>
        <w:jc w:val="both"/>
        <w:rPr>
          <w:rFonts w:ascii="Times New Roman" w:hAnsi="Times New Roman" w:cs="Times New Roman"/>
          <w:sz w:val="24"/>
        </w:rPr>
      </w:pPr>
      <w:r>
        <w:rPr>
          <w:rFonts w:ascii="Times New Roman" w:hAnsi="Times New Roman" w:cs="Times New Roman"/>
          <w:sz w:val="24"/>
        </w:rPr>
        <w:t xml:space="preserve">Of course </w:t>
      </w:r>
      <w:r w:rsidR="00010AEB">
        <w:rPr>
          <w:rFonts w:ascii="Times New Roman" w:hAnsi="Times New Roman" w:cs="Times New Roman"/>
          <w:sz w:val="24"/>
        </w:rPr>
        <w:t>all of the account groups mentioned previous will be protected by password-protected accounts mentioned previously, with those departments handling sensitive data, such as HR and Admin, having key card authentication as a separate security measure.</w:t>
      </w:r>
    </w:p>
    <w:p w14:paraId="67515603" w14:textId="77777777" w:rsidR="00391A1C" w:rsidRDefault="004F004E" w:rsidP="009A2042">
      <w:pPr>
        <w:pStyle w:val="ListParagraph"/>
        <w:numPr>
          <w:ilvl w:val="0"/>
          <w:numId w:val="4"/>
        </w:numPr>
        <w:jc w:val="both"/>
        <w:rPr>
          <w:rFonts w:ascii="Times New Roman" w:hAnsi="Times New Roman" w:cs="Times New Roman"/>
          <w:sz w:val="28"/>
          <w:szCs w:val="28"/>
        </w:rPr>
      </w:pPr>
      <w:r w:rsidRPr="00391A1C">
        <w:rPr>
          <w:rFonts w:ascii="Times New Roman" w:hAnsi="Times New Roman" w:cs="Times New Roman"/>
          <w:sz w:val="28"/>
          <w:szCs w:val="28"/>
        </w:rPr>
        <w:t>M</w:t>
      </w:r>
      <w:r w:rsidR="00391A1C" w:rsidRPr="00391A1C">
        <w:rPr>
          <w:rFonts w:ascii="Times New Roman" w:hAnsi="Times New Roman" w:cs="Times New Roman"/>
          <w:sz w:val="28"/>
          <w:szCs w:val="28"/>
        </w:rPr>
        <w:t xml:space="preserve">obile </w:t>
      </w:r>
      <w:r w:rsidRPr="00391A1C">
        <w:rPr>
          <w:rFonts w:ascii="Times New Roman" w:hAnsi="Times New Roman" w:cs="Times New Roman"/>
          <w:sz w:val="28"/>
          <w:szCs w:val="28"/>
        </w:rPr>
        <w:t>D</w:t>
      </w:r>
      <w:r w:rsidR="00391A1C" w:rsidRPr="00391A1C">
        <w:rPr>
          <w:rFonts w:ascii="Times New Roman" w:hAnsi="Times New Roman" w:cs="Times New Roman"/>
          <w:sz w:val="28"/>
          <w:szCs w:val="28"/>
        </w:rPr>
        <w:t>evice Management</w:t>
      </w:r>
    </w:p>
    <w:p w14:paraId="365DB1F8" w14:textId="77777777" w:rsidR="00391A1C" w:rsidRDefault="00391A1C" w:rsidP="009A2042">
      <w:pPr>
        <w:jc w:val="both"/>
        <w:rPr>
          <w:rFonts w:ascii="Times New Roman" w:hAnsi="Times New Roman" w:cs="Times New Roman"/>
          <w:sz w:val="24"/>
          <w:szCs w:val="24"/>
        </w:rPr>
      </w:pPr>
      <w:r>
        <w:rPr>
          <w:rFonts w:ascii="Times New Roman" w:hAnsi="Times New Roman" w:cs="Times New Roman"/>
          <w:sz w:val="24"/>
          <w:szCs w:val="24"/>
        </w:rPr>
        <w:t xml:space="preserve">Mobile device management software is the software installed on any device connecting to the network in </w:t>
      </w:r>
      <w:r w:rsidR="004C6042">
        <w:rPr>
          <w:rFonts w:ascii="Times New Roman" w:hAnsi="Times New Roman" w:cs="Times New Roman"/>
          <w:sz w:val="24"/>
          <w:szCs w:val="24"/>
        </w:rPr>
        <w:t>order to add the increased amount of features and security warranted by a BYOD system. While there are many options, each having their own number of features, advantages and disadvantages, but the software this writer chose was ‘AirWatch’.</w:t>
      </w:r>
      <w:r w:rsidR="00BE30AE">
        <w:rPr>
          <w:rFonts w:ascii="Times New Roman" w:hAnsi="Times New Roman" w:cs="Times New Roman"/>
          <w:sz w:val="24"/>
          <w:szCs w:val="24"/>
        </w:rPr>
        <w:t xml:space="preserve"> To give the </w:t>
      </w:r>
      <w:r w:rsidR="00BE30AE">
        <w:rPr>
          <w:rFonts w:ascii="Times New Roman" w:hAnsi="Times New Roman" w:cs="Times New Roman"/>
          <w:sz w:val="24"/>
          <w:szCs w:val="24"/>
        </w:rPr>
        <w:lastRenderedPageBreak/>
        <w:t>reasons why this was this writers final choice, it will be compared to the 2</w:t>
      </w:r>
      <w:r w:rsidR="00BE30AE" w:rsidRPr="00BE30AE">
        <w:rPr>
          <w:rFonts w:ascii="Times New Roman" w:hAnsi="Times New Roman" w:cs="Times New Roman"/>
          <w:sz w:val="24"/>
          <w:szCs w:val="24"/>
          <w:vertAlign w:val="superscript"/>
        </w:rPr>
        <w:t>nd</w:t>
      </w:r>
      <w:r w:rsidR="00BE30AE">
        <w:rPr>
          <w:rFonts w:ascii="Times New Roman" w:hAnsi="Times New Roman" w:cs="Times New Roman"/>
          <w:sz w:val="24"/>
          <w:szCs w:val="24"/>
        </w:rPr>
        <w:t xml:space="preserve"> choice, ‘Cisco Meraki’.</w:t>
      </w:r>
    </w:p>
    <w:p w14:paraId="43813AC1" w14:textId="77777777" w:rsidR="002E4C66" w:rsidRDefault="002E4C66" w:rsidP="009A2042">
      <w:pPr>
        <w:jc w:val="both"/>
        <w:rPr>
          <w:rFonts w:ascii="Times New Roman" w:hAnsi="Times New Roman" w:cs="Times New Roman"/>
          <w:i/>
        </w:rPr>
      </w:pPr>
      <w:r>
        <w:rPr>
          <w:rFonts w:ascii="Times New Roman" w:hAnsi="Times New Roman" w:cs="Times New Roman"/>
          <w:sz w:val="24"/>
          <w:szCs w:val="24"/>
        </w:rPr>
        <w:t>To start, between the two, and in general when looking through the web, AirWatch seems to have a better reception from those who have implemented it in their systems, although this is likely due to the fact that where Cisco Meraki supports medium to large businesses, AirWatch supports small businesses as well. Next is cost, one of the larger factors, this was difficult to compare as Cisco Meraki is quote based, whereas AirWatch ranges from $4.33 to $9.33, depending on the package/features the company desires. When comparing the two, AirWatch was chosen as it is simply a number v</w:t>
      </w:r>
      <w:r w:rsidR="008C62D1">
        <w:rPr>
          <w:rFonts w:ascii="Times New Roman" w:hAnsi="Times New Roman" w:cs="Times New Roman"/>
          <w:sz w:val="24"/>
          <w:szCs w:val="24"/>
        </w:rPr>
        <w:t>er</w:t>
      </w:r>
      <w:r>
        <w:rPr>
          <w:rFonts w:ascii="Times New Roman" w:hAnsi="Times New Roman" w:cs="Times New Roman"/>
          <w:sz w:val="24"/>
          <w:szCs w:val="24"/>
        </w:rPr>
        <w:t>s</w:t>
      </w:r>
      <w:r w:rsidR="008C62D1">
        <w:rPr>
          <w:rFonts w:ascii="Times New Roman" w:hAnsi="Times New Roman" w:cs="Times New Roman"/>
          <w:sz w:val="24"/>
          <w:szCs w:val="24"/>
        </w:rPr>
        <w:t>us</w:t>
      </w:r>
      <w:r>
        <w:rPr>
          <w:rFonts w:ascii="Times New Roman" w:hAnsi="Times New Roman" w:cs="Times New Roman"/>
          <w:sz w:val="24"/>
          <w:szCs w:val="24"/>
        </w:rPr>
        <w:t xml:space="preserve"> X, which isn’t much of a comparison. This writers suggestion package would be the blue suite, as it gives the best cost to feature ratio of the four packages available, and the extra payment per month to </w:t>
      </w:r>
      <w:r w:rsidR="008E7A34">
        <w:rPr>
          <w:rFonts w:ascii="Times New Roman" w:hAnsi="Times New Roman" w:cs="Times New Roman"/>
          <w:sz w:val="24"/>
          <w:szCs w:val="24"/>
        </w:rPr>
        <w:t>upgrade is an additional 50% from the $6.33 of the suggested package</w:t>
      </w:r>
      <w:r>
        <w:rPr>
          <w:rFonts w:ascii="Times New Roman" w:hAnsi="Times New Roman" w:cs="Times New Roman"/>
          <w:sz w:val="24"/>
          <w:szCs w:val="24"/>
        </w:rPr>
        <w:t>, and all that gives is additional ‘Content Locker’ features as well as ‘Telecom Management’</w:t>
      </w:r>
      <w:r w:rsidR="008E7A34">
        <w:rPr>
          <w:rFonts w:ascii="Times New Roman" w:hAnsi="Times New Roman" w:cs="Times New Roman"/>
          <w:sz w:val="24"/>
          <w:szCs w:val="24"/>
        </w:rPr>
        <w:t xml:space="preserve">, of which doesn’t seem worth it, although that is up to the company, </w:t>
      </w:r>
      <w:r w:rsidR="008E7A34" w:rsidRPr="0061753D">
        <w:rPr>
          <w:rFonts w:ascii="Times New Roman" w:hAnsi="Times New Roman" w:cs="Times New Roman"/>
          <w:i/>
        </w:rPr>
        <w:t>Golding-Harvest Ltd</w:t>
      </w:r>
      <w:r w:rsidR="008E7A34">
        <w:rPr>
          <w:rFonts w:ascii="Times New Roman" w:hAnsi="Times New Roman" w:cs="Times New Roman"/>
          <w:i/>
        </w:rPr>
        <w:t>.</w:t>
      </w:r>
    </w:p>
    <w:p w14:paraId="4FB7D8C7" w14:textId="77777777" w:rsidR="00184A69" w:rsidRDefault="008C62D1" w:rsidP="009A2042">
      <w:pPr>
        <w:jc w:val="both"/>
        <w:rPr>
          <w:rFonts w:ascii="Times New Roman" w:hAnsi="Times New Roman" w:cs="Times New Roman"/>
        </w:rPr>
      </w:pPr>
      <w:r>
        <w:rPr>
          <w:rFonts w:ascii="Times New Roman" w:hAnsi="Times New Roman" w:cs="Times New Roman"/>
        </w:rPr>
        <w:t>The biggest reason though, even including cost is the supported devices, searching thought all of the MDM software’s there were very little that support as many as AirWatch, Meraki supports Windows, Android, IOS devices, Macs and web-based devices, on the other hand AirWatch supports all of these, as well as Linux and Windows-mobile. All of these supported devices pretty much covers all of the bases, at least those that we should reasonably care about, as of Q1 of 2017, in the mobile market, grouping together Android, Windows and IOS mobile devices leaves only a 0.4% market share left unaccounted for</w:t>
      </w:r>
      <w:r>
        <w:rPr>
          <w:rFonts w:ascii="Times New Roman" w:hAnsi="Times New Roman" w:cs="Times New Roman"/>
        </w:rPr>
        <w:fldChar w:fldCharType="begin" w:fldLock="1"/>
      </w:r>
      <w:r w:rsidR="00873B13">
        <w:rPr>
          <w:rFonts w:ascii="Times New Roman" w:hAnsi="Times New Roman" w:cs="Times New Roman"/>
        </w:rPr>
        <w:instrText>ADDIN CSL_CITATION { "citationItems" : [ { "id" : "ITEM-1", "itemData" : { "URL" : "https://www.idc.com/promo/smartphone-market-share/os", "author" : [ { "dropping-particle" : "", "family" : "IDC", "given" : "", "non-dropping-particle" : "", "parse-names" : false, "suffix" : "" } ], "id" : "ITEM-1", "issued" : { "date-parts" : [ [ "2017" ] ] }, "title" : "Smartphone OS Market Share, 2017 Q1", "type" : "webpage" }, "uris" : [ "http://www.mendeley.com/documents/?uuid=d2d4be1e-c5ff-4ca5-a299-2968a92fb863" ] } ], "mendeley" : { "formattedCitation" : "[7]", "plainTextFormattedCitation" : "[7]", "previouslyFormattedCitation" : "[7]" }, "properties" : { "noteIndex" : 4 }, "schema" : "https://github.com/citation-style-language/schema/raw/master/csl-citation.json" }</w:instrText>
      </w:r>
      <w:r>
        <w:rPr>
          <w:rFonts w:ascii="Times New Roman" w:hAnsi="Times New Roman" w:cs="Times New Roman"/>
        </w:rPr>
        <w:fldChar w:fldCharType="separate"/>
      </w:r>
      <w:r w:rsidR="00873B13" w:rsidRPr="00873B13">
        <w:rPr>
          <w:rFonts w:ascii="Times New Roman" w:hAnsi="Times New Roman" w:cs="Times New Roman"/>
          <w:noProof/>
        </w:rPr>
        <w:t>[7]</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t>but this is in the area of reasonability. Again for PC devices it leaves only 2.4% left unaccounted as of November 2017</w:t>
      </w:r>
      <w:r>
        <w:rPr>
          <w:rFonts w:ascii="Times New Roman" w:hAnsi="Times New Roman" w:cs="Times New Roman"/>
        </w:rPr>
        <w:fldChar w:fldCharType="begin" w:fldLock="1"/>
      </w:r>
      <w:r w:rsidR="00873B13">
        <w:rPr>
          <w:rFonts w:ascii="Times New Roman" w:hAnsi="Times New Roman" w:cs="Times New Roman"/>
        </w:rPr>
        <w:instrText>ADDIN CSL_CITATION { "citationItems" : [ { "id" : "ITEM-1", "itemData" : { "URL" : "http://gs.statcounter.com/os-market-share", "author" : [ { "dropping-particle" : "", "family" : "Statcounter", "given" : "", "non-dropping-particle" : "", "parse-names" : false, "suffix" : "" } ], "id" : "ITEM-1", "issued" : { "date-parts" : [ [ "2017" ] ] }, "title" : "PC OS Market Share", "type" : "webpage" }, "uris" : [ "http://www.mendeley.com/documents/?uuid=7955cc55-16b0-4ae6-afdf-a01643813411" ] } ], "mendeley" : { "formattedCitation" : "[8]", "plainTextFormattedCitation" : "[8]", "previouslyFormattedCitation" : "[8]" }, "properties" : { "noteIndex" : 4 }, "schema" : "https://github.com/citation-style-language/schema/raw/master/csl-citation.json" }</w:instrText>
      </w:r>
      <w:r>
        <w:rPr>
          <w:rFonts w:ascii="Times New Roman" w:hAnsi="Times New Roman" w:cs="Times New Roman"/>
        </w:rPr>
        <w:fldChar w:fldCharType="separate"/>
      </w:r>
      <w:r w:rsidR="00873B13" w:rsidRPr="00873B13">
        <w:rPr>
          <w:rFonts w:ascii="Times New Roman" w:hAnsi="Times New Roman" w:cs="Times New Roman"/>
          <w:noProof/>
        </w:rPr>
        <w:t>[8]</w:t>
      </w:r>
      <w:r>
        <w:rPr>
          <w:rFonts w:ascii="Times New Roman" w:hAnsi="Times New Roman" w:cs="Times New Roman"/>
        </w:rPr>
        <w:fldChar w:fldCharType="end"/>
      </w:r>
      <w:r w:rsidR="00184A69">
        <w:rPr>
          <w:rFonts w:ascii="Times New Roman" w:hAnsi="Times New Roman" w:cs="Times New Roman"/>
        </w:rPr>
        <w:t xml:space="preserve">. This added with the fact that AirWatch supports integration with Certificate authorities as well as public key and email infrastructures, meaning it </w:t>
      </w:r>
      <w:r w:rsidR="006A3B07">
        <w:rPr>
          <w:rFonts w:ascii="Times New Roman" w:hAnsi="Times New Roman" w:cs="Times New Roman"/>
        </w:rPr>
        <w:t xml:space="preserve">is very well suited to the task. </w:t>
      </w:r>
      <w:r w:rsidR="00C33411">
        <w:rPr>
          <w:rFonts w:ascii="Times New Roman" w:hAnsi="Times New Roman" w:cs="Times New Roman"/>
        </w:rPr>
        <w:t>Lastly one big help is that for businesses AirWatch comes with training courses for configuration and management, so it won’t be as dangerous as if the IT department were forced to use a unknown piece of software.</w:t>
      </w:r>
      <w:r w:rsidR="00FB2D8C">
        <w:rPr>
          <w:rFonts w:ascii="Times New Roman" w:hAnsi="Times New Roman" w:cs="Times New Roman"/>
        </w:rPr>
        <w:fldChar w:fldCharType="begin" w:fldLock="1"/>
      </w:r>
      <w:r w:rsidR="00873B13">
        <w:rPr>
          <w:rFonts w:ascii="Times New Roman" w:hAnsi="Times New Roman" w:cs="Times New Roman"/>
        </w:rPr>
        <w:instrText>ADDIN CSL_CITATION { "citationItems" : [ { "id" : "ITEM-1", "itemData" : { "URL" : "https://meraki.cisco.com/solutions/byod", "author" : [ { "dropping-particle" : "", "family" : "Cisco", "given" : "", "non-dropping-particle" : "", "parse-names" : false, "suffix" : "" } ], "id" : "ITEM-1", "issued" : { "date-parts" : [ [ "0" ] ] }, "title" : "Cisco Meraki", "type" : "webpage" }, "uris" : [ "http://www.mendeley.com/documents/?uuid=994d92b5-8f05-4637-afd1-af14fe459e04" ] } ], "mendeley" : { "formattedCitation" : "[9]", "plainTextFormattedCitation" : "[9]", "previouslyFormattedCitation" : "[9]" }, "properties" : { "noteIndex" : 4 }, "schema" : "https://github.com/citation-style-language/schema/raw/master/csl-citation.json" }</w:instrText>
      </w:r>
      <w:r w:rsidR="00FB2D8C">
        <w:rPr>
          <w:rFonts w:ascii="Times New Roman" w:hAnsi="Times New Roman" w:cs="Times New Roman"/>
        </w:rPr>
        <w:fldChar w:fldCharType="separate"/>
      </w:r>
      <w:r w:rsidR="00873B13" w:rsidRPr="00873B13">
        <w:rPr>
          <w:rFonts w:ascii="Times New Roman" w:hAnsi="Times New Roman" w:cs="Times New Roman"/>
          <w:noProof/>
        </w:rPr>
        <w:t>[9]</w:t>
      </w:r>
      <w:r w:rsidR="00FB2D8C">
        <w:rPr>
          <w:rFonts w:ascii="Times New Roman" w:hAnsi="Times New Roman" w:cs="Times New Roman"/>
        </w:rPr>
        <w:fldChar w:fldCharType="end"/>
      </w:r>
    </w:p>
    <w:p w14:paraId="5B041BE3" w14:textId="77777777" w:rsidR="006A3B07" w:rsidRPr="00184A69" w:rsidRDefault="006A3B07" w:rsidP="009A2042">
      <w:pPr>
        <w:jc w:val="both"/>
        <w:rPr>
          <w:rFonts w:ascii="Times New Roman" w:hAnsi="Times New Roman" w:cs="Times New Roman"/>
        </w:rPr>
      </w:pPr>
      <w:r>
        <w:rPr>
          <w:rFonts w:ascii="Times New Roman" w:hAnsi="Times New Roman" w:cs="Times New Roman"/>
        </w:rPr>
        <w:t xml:space="preserve">Moving on from the comparison, AirWatch does boast some very useful features that are warranted in this BYOD system, such as; mobile email, device, content, browser and multiuser management, meaning the company can restrict a lot of what their employees and guests can access on their device. That being said, it is important for a company not to go too overboard, as this can quickly leave to hundreds of user complaints. The best way would be to restrict a lot of what they can do, but only whilst connected to the network, elsewhere they will still have restrictions but that is more so to protect the data that the device holds on </w:t>
      </w:r>
      <w:r w:rsidR="00B77192">
        <w:rPr>
          <w:rFonts w:ascii="Times New Roman" w:hAnsi="Times New Roman" w:cs="Times New Roman"/>
        </w:rPr>
        <w:t>the network,</w:t>
      </w:r>
      <w:r>
        <w:rPr>
          <w:rFonts w:ascii="Times New Roman" w:hAnsi="Times New Roman" w:cs="Times New Roman"/>
        </w:rPr>
        <w:t xml:space="preserve"> </w:t>
      </w:r>
      <w:r w:rsidR="00B77192">
        <w:rPr>
          <w:rFonts w:ascii="Times New Roman" w:hAnsi="Times New Roman" w:cs="Times New Roman"/>
        </w:rPr>
        <w:t xml:space="preserve">this is to minimise the security threat of the information the device carries after connecting to the network. </w:t>
      </w:r>
      <w:r>
        <w:rPr>
          <w:rFonts w:ascii="Times New Roman" w:hAnsi="Times New Roman" w:cs="Times New Roman"/>
        </w:rPr>
        <w:t>The restrictions will most likely be suited to blocking suspicious &amp; malicious sites, and blocking the installation of any applications or programs that haven’t been approved by IT.</w:t>
      </w:r>
      <w:r w:rsidR="00B77192">
        <w:rPr>
          <w:rFonts w:ascii="Times New Roman" w:hAnsi="Times New Roman" w:cs="Times New Roman"/>
        </w:rPr>
        <w:t xml:space="preserve"> </w:t>
      </w:r>
      <w:r w:rsidR="00C33411">
        <w:rPr>
          <w:rFonts w:ascii="Times New Roman" w:hAnsi="Times New Roman" w:cs="Times New Roman"/>
        </w:rPr>
        <w:t xml:space="preserve">Although these restrictions will likely grind some </w:t>
      </w:r>
      <w:r w:rsidR="00B77192">
        <w:rPr>
          <w:rFonts w:ascii="Times New Roman" w:hAnsi="Times New Roman" w:cs="Times New Roman"/>
        </w:rPr>
        <w:t>employee’s</w:t>
      </w:r>
      <w:r w:rsidR="00C33411">
        <w:rPr>
          <w:rFonts w:ascii="Times New Roman" w:hAnsi="Times New Roman" w:cs="Times New Roman"/>
        </w:rPr>
        <w:t xml:space="preserve"> gears, so to speak, they will then be turned to the document they signed allowing for the restrictions.</w:t>
      </w:r>
    </w:p>
    <w:p w14:paraId="47AECC40" w14:textId="77777777" w:rsidR="00D154D1" w:rsidRDefault="00D154D1" w:rsidP="009A2042">
      <w:pPr>
        <w:jc w:val="both"/>
        <w:rPr>
          <w:rFonts w:ascii="Times New Roman" w:hAnsi="Times New Roman" w:cs="Times New Roman"/>
          <w:sz w:val="28"/>
          <w:szCs w:val="28"/>
        </w:rPr>
      </w:pPr>
      <w:r w:rsidRPr="009A2A8D">
        <w:rPr>
          <w:rFonts w:ascii="Times New Roman" w:hAnsi="Times New Roman" w:cs="Times New Roman"/>
          <w:sz w:val="28"/>
          <w:szCs w:val="28"/>
        </w:rPr>
        <w:t>Conclusions, recommendations and future work</w:t>
      </w:r>
    </w:p>
    <w:p w14:paraId="17DE8599" w14:textId="77777777" w:rsidR="00E523D5" w:rsidRDefault="00E523D5" w:rsidP="009A2042">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Data Flow Diagram</w:t>
      </w:r>
    </w:p>
    <w:p w14:paraId="4EB809F6" w14:textId="77777777" w:rsidR="00E523D5" w:rsidRDefault="00E523D5" w:rsidP="009A2042">
      <w:pPr>
        <w:jc w:val="both"/>
        <w:rPr>
          <w:rFonts w:ascii="Times New Roman" w:hAnsi="Times New Roman" w:cs="Times New Roman"/>
          <w:sz w:val="24"/>
          <w:szCs w:val="24"/>
        </w:rPr>
      </w:pPr>
      <w:commentRangeStart w:id="4"/>
      <w:r>
        <w:rPr>
          <w:rFonts w:ascii="Times New Roman" w:hAnsi="Times New Roman" w:cs="Times New Roman"/>
          <w:sz w:val="24"/>
          <w:szCs w:val="24"/>
        </w:rPr>
        <w:t>Below is a data flow diagram as warranted in the specification.</w:t>
      </w:r>
      <w:commentRangeEnd w:id="4"/>
      <w:r w:rsidR="00CF38C6">
        <w:rPr>
          <w:rStyle w:val="CommentReference"/>
        </w:rPr>
        <w:commentReference w:id="4"/>
      </w:r>
    </w:p>
    <w:p w14:paraId="0562F1DF" w14:textId="77777777" w:rsidR="00E523D5" w:rsidRPr="00E523D5" w:rsidRDefault="00E523D5" w:rsidP="009A2042">
      <w:pPr>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5F841E7F" wp14:editId="6A92D011">
            <wp:extent cx="3790950" cy="45221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YOD data flow.PNG"/>
                    <pic:cNvPicPr/>
                  </pic:nvPicPr>
                  <pic:blipFill>
                    <a:blip r:embed="rId8">
                      <a:extLst>
                        <a:ext uri="{28A0092B-C50C-407E-A947-70E740481C1C}">
                          <a14:useLocalDpi xmlns:a14="http://schemas.microsoft.com/office/drawing/2010/main" val="0"/>
                        </a:ext>
                      </a:extLst>
                    </a:blip>
                    <a:stretch>
                      <a:fillRect/>
                    </a:stretch>
                  </pic:blipFill>
                  <pic:spPr>
                    <a:xfrm>
                      <a:off x="0" y="0"/>
                      <a:ext cx="3793919" cy="4525717"/>
                    </a:xfrm>
                    <a:prstGeom prst="rect">
                      <a:avLst/>
                    </a:prstGeom>
                  </pic:spPr>
                </pic:pic>
              </a:graphicData>
            </a:graphic>
          </wp:inline>
        </w:drawing>
      </w:r>
    </w:p>
    <w:p w14:paraId="3FE5A0C6" w14:textId="77777777" w:rsidR="008B65DB" w:rsidRDefault="008B65DB" w:rsidP="009A2042">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Conclusion</w:t>
      </w:r>
    </w:p>
    <w:p w14:paraId="67559E93" w14:textId="77777777" w:rsidR="00FB2D8C" w:rsidRDefault="00D959E9" w:rsidP="009A2042">
      <w:pPr>
        <w:jc w:val="both"/>
        <w:rPr>
          <w:rFonts w:ascii="Times New Roman" w:hAnsi="Times New Roman" w:cs="Times New Roman"/>
          <w:sz w:val="24"/>
          <w:szCs w:val="24"/>
        </w:rPr>
      </w:pPr>
      <w:r>
        <w:rPr>
          <w:rFonts w:ascii="Times New Roman" w:hAnsi="Times New Roman" w:cs="Times New Roman"/>
          <w:sz w:val="24"/>
          <w:szCs w:val="24"/>
        </w:rPr>
        <w:t>In conclusion</w:t>
      </w:r>
      <w:r w:rsidR="002B1A70">
        <w:rPr>
          <w:rFonts w:ascii="Times New Roman" w:hAnsi="Times New Roman" w:cs="Times New Roman"/>
          <w:sz w:val="24"/>
          <w:szCs w:val="24"/>
        </w:rPr>
        <w:t xml:space="preserve">, a BYOD setup is </w:t>
      </w:r>
      <w:r w:rsidR="002B1A70">
        <w:rPr>
          <w:rFonts w:ascii="Times New Roman" w:hAnsi="Times New Roman" w:cs="Times New Roman"/>
          <w:i/>
          <w:sz w:val="24"/>
          <w:szCs w:val="24"/>
        </w:rPr>
        <w:t>overall</w:t>
      </w:r>
      <w:r>
        <w:rPr>
          <w:rFonts w:ascii="Times New Roman" w:hAnsi="Times New Roman" w:cs="Times New Roman"/>
          <w:sz w:val="24"/>
          <w:szCs w:val="24"/>
        </w:rPr>
        <w:t xml:space="preserve"> advantageous for both the company and its employees</w:t>
      </w:r>
      <w:r w:rsidR="002B1A70">
        <w:rPr>
          <w:rFonts w:ascii="Times New Roman" w:hAnsi="Times New Roman" w:cs="Times New Roman"/>
          <w:sz w:val="24"/>
          <w:szCs w:val="24"/>
        </w:rPr>
        <w:t>, no matter what angle you look at it from. This is why the trend has rapidly expanded so far since its beginnings in Intel in 2012. These advantages of course come with the security risks, of which, hopefully, through this report has been minimised or at the very minimum, decreased. Of course this report is far from perfect</w:t>
      </w:r>
      <w:r w:rsidR="00E523D5">
        <w:rPr>
          <w:rFonts w:ascii="Times New Roman" w:hAnsi="Times New Roman" w:cs="Times New Roman"/>
          <w:sz w:val="24"/>
          <w:szCs w:val="24"/>
        </w:rPr>
        <w:t xml:space="preserve">, and can certainly be </w:t>
      </w:r>
      <w:r w:rsidR="00873B13">
        <w:rPr>
          <w:rFonts w:ascii="Times New Roman" w:hAnsi="Times New Roman" w:cs="Times New Roman"/>
          <w:sz w:val="24"/>
          <w:szCs w:val="24"/>
        </w:rPr>
        <w:t>improved furthermore</w:t>
      </w:r>
      <w:r w:rsidR="002B1A70">
        <w:rPr>
          <w:rFonts w:ascii="Times New Roman" w:hAnsi="Times New Roman" w:cs="Times New Roman"/>
          <w:sz w:val="24"/>
          <w:szCs w:val="24"/>
        </w:rPr>
        <w:t xml:space="preserve"> as this writer continues in his studies</w:t>
      </w:r>
      <w:r w:rsidR="00873B13">
        <w:rPr>
          <w:rFonts w:ascii="Times New Roman" w:hAnsi="Times New Roman" w:cs="Times New Roman"/>
          <w:sz w:val="24"/>
          <w:szCs w:val="24"/>
        </w:rPr>
        <w:t>, but it should suffice for this</w:t>
      </w:r>
      <w:r w:rsidR="00E523D5">
        <w:rPr>
          <w:rFonts w:ascii="Times New Roman" w:hAnsi="Times New Roman" w:cs="Times New Roman"/>
          <w:sz w:val="24"/>
          <w:szCs w:val="24"/>
        </w:rPr>
        <w:t xml:space="preserve"> project </w:t>
      </w:r>
      <w:commentRangeStart w:id="5"/>
      <w:r w:rsidR="00E523D5">
        <w:rPr>
          <w:rFonts w:ascii="Times New Roman" w:hAnsi="Times New Roman" w:cs="Times New Roman"/>
          <w:sz w:val="24"/>
          <w:szCs w:val="24"/>
        </w:rPr>
        <w:t>aim</w:t>
      </w:r>
      <w:commentRangeEnd w:id="5"/>
      <w:r w:rsidR="00CF38C6">
        <w:rPr>
          <w:rStyle w:val="CommentReference"/>
        </w:rPr>
        <w:commentReference w:id="5"/>
      </w:r>
      <w:r w:rsidR="00E523D5">
        <w:rPr>
          <w:rFonts w:ascii="Times New Roman" w:hAnsi="Times New Roman" w:cs="Times New Roman"/>
          <w:sz w:val="24"/>
          <w:szCs w:val="24"/>
        </w:rPr>
        <w:t>.</w:t>
      </w:r>
    </w:p>
    <w:p w14:paraId="5AB154A7" w14:textId="77777777" w:rsidR="00873B13" w:rsidRPr="00873B13" w:rsidRDefault="00873B13" w:rsidP="009A2042">
      <w:pPr>
        <w:jc w:val="both"/>
        <w:rPr>
          <w:rFonts w:ascii="Times New Roman" w:hAnsi="Times New Roman" w:cs="Times New Roman"/>
          <w:color w:val="FFFFFF" w:themeColor="background1"/>
          <w:sz w:val="24"/>
          <w:szCs w:val="24"/>
        </w:rPr>
      </w:pPr>
      <w:r w:rsidRPr="00873B13">
        <w:rPr>
          <w:rFonts w:ascii="Times New Roman" w:hAnsi="Times New Roman" w:cs="Times New Roman"/>
          <w:color w:val="FFFFFF" w:themeColor="background1"/>
          <w:sz w:val="24"/>
          <w:szCs w:val="24"/>
        </w:rPr>
        <w:fldChar w:fldCharType="begin" w:fldLock="1"/>
      </w:r>
      <w:r w:rsidRPr="00873B13">
        <w:rPr>
          <w:rFonts w:ascii="Times New Roman" w:hAnsi="Times New Roman" w:cs="Times New Roman"/>
          <w:color w:val="FFFFFF" w:themeColor="background1"/>
          <w:sz w:val="24"/>
          <w:szCs w:val="24"/>
        </w:rPr>
        <w:instrText>ADDIN CSL_CITATION { "citationItems" : [ { "id" : "ITEM-1", "itemData" : { "URL" : "https://www.relativity.com/blog/5-ways-to-protect-your-data-if-you-byod/", "author" : [ { "dropping-particle" : "", "family" : "Khullar", "given" : "Rishi", "non-dropping-particle" : "", "parse-names" : false, "suffix" : "" } ], "container-title" : "Relativity.com", "id" : "ITEM-1", "issued" : { "date-parts" : [ [ "2017" ] ] }, "title" : "5 ways to protect your data if you BYOD", "type" : "webpage" }, "uris" : [ "http://www.mendeley.com/documents/?uuid=5c5a18ac-9726-4b86-becd-df55ca650f38" ] } ], "mendeley" : { "formattedCitation" : "[10]", "plainTextFormattedCitation" : "[10]", "previouslyFormattedCitation" : "[10]" }, "properties" : { "noteIndex" : 6 }, "schema" : "https://github.com/citation-style-language/schema/raw/master/csl-citation.json" }</w:instrText>
      </w:r>
      <w:r w:rsidRPr="00873B13">
        <w:rPr>
          <w:rFonts w:ascii="Times New Roman" w:hAnsi="Times New Roman" w:cs="Times New Roman"/>
          <w:color w:val="FFFFFF" w:themeColor="background1"/>
          <w:sz w:val="24"/>
          <w:szCs w:val="24"/>
        </w:rPr>
        <w:fldChar w:fldCharType="separate"/>
      </w:r>
      <w:r w:rsidRPr="00873B13">
        <w:rPr>
          <w:rFonts w:ascii="Times New Roman" w:hAnsi="Times New Roman" w:cs="Times New Roman"/>
          <w:noProof/>
          <w:color w:val="FFFFFF" w:themeColor="background1"/>
          <w:sz w:val="24"/>
          <w:szCs w:val="24"/>
        </w:rPr>
        <w:t>[10]</w:t>
      </w:r>
      <w:r w:rsidRPr="00873B13">
        <w:rPr>
          <w:rFonts w:ascii="Times New Roman" w:hAnsi="Times New Roman" w:cs="Times New Roman"/>
          <w:color w:val="FFFFFF" w:themeColor="background1"/>
          <w:sz w:val="24"/>
          <w:szCs w:val="24"/>
        </w:rPr>
        <w:fldChar w:fldCharType="end"/>
      </w:r>
      <w:r w:rsidRPr="00873B13">
        <w:rPr>
          <w:rFonts w:ascii="Times New Roman" w:hAnsi="Times New Roman" w:cs="Times New Roman"/>
          <w:color w:val="FFFFFF" w:themeColor="background1"/>
          <w:sz w:val="24"/>
          <w:szCs w:val="24"/>
        </w:rPr>
        <w:fldChar w:fldCharType="begin" w:fldLock="1"/>
      </w:r>
      <w:r w:rsidRPr="00873B13">
        <w:rPr>
          <w:rFonts w:ascii="Times New Roman" w:hAnsi="Times New Roman" w:cs="Times New Roman"/>
          <w:color w:val="FFFFFF" w:themeColor="background1"/>
          <w:sz w:val="24"/>
          <w:szCs w:val="24"/>
        </w:rPr>
        <w:instrText>ADDIN CSL_CITATION { "citationItems" : [ { "id" : "ITEM-1", "itemData" : { "DOI" : "10.1109/MITP.2012.93", "ISSN" : "1520-9202", "author" : [ { "dropping-particle" : "", "family" : "Miller", "given" : "Keith W.", "non-dropping-particle" : "", "parse-names" : false, "suffix" : "" }, { "dropping-particle" : "", "family" : "Voas", "given" : "Jeffrey", "non-dropping-particle" : "", "parse-names" : false, "suffix" : "" }, { "dropping-particle" : "", "family" : "Hurlburt", "given" : "George F.", "non-dropping-particle" : "", "parse-names" : false, "suffix" : "" } ], "container-title" : "IT Professional", "id" : "ITEM-1", "issue" : "5", "issued" : { "date-parts" : [ [ "2012", "9" ] ] }, "number-of-pages" : "53-55", "title" : "BYOD: Security and Privacy Considerations", "type" : "book", "volume" : "14" }, "uris" : [ "http://www.mendeley.com/documents/?uuid=e35f0b9d-1d27-4adf-9325-110184d59f66" ] } ], "mendeley" : { "formattedCitation" : "[11]", "plainTextFormattedCitation" : "[11]", "previouslyFormattedCitation" : "[11]" }, "properties" : { "noteIndex" : 6 }, "schema" : "https://github.com/citation-style-language/schema/raw/master/csl-citation.json" }</w:instrText>
      </w:r>
      <w:r w:rsidRPr="00873B13">
        <w:rPr>
          <w:rFonts w:ascii="Times New Roman" w:hAnsi="Times New Roman" w:cs="Times New Roman"/>
          <w:color w:val="FFFFFF" w:themeColor="background1"/>
          <w:sz w:val="24"/>
          <w:szCs w:val="24"/>
        </w:rPr>
        <w:fldChar w:fldCharType="separate"/>
      </w:r>
      <w:r w:rsidRPr="00873B13">
        <w:rPr>
          <w:rFonts w:ascii="Times New Roman" w:hAnsi="Times New Roman" w:cs="Times New Roman"/>
          <w:noProof/>
          <w:color w:val="FFFFFF" w:themeColor="background1"/>
          <w:sz w:val="24"/>
          <w:szCs w:val="24"/>
        </w:rPr>
        <w:t>[11]</w:t>
      </w:r>
      <w:r w:rsidRPr="00873B13">
        <w:rPr>
          <w:rFonts w:ascii="Times New Roman" w:hAnsi="Times New Roman" w:cs="Times New Roman"/>
          <w:color w:val="FFFFFF" w:themeColor="background1"/>
          <w:sz w:val="24"/>
          <w:szCs w:val="24"/>
        </w:rPr>
        <w:fldChar w:fldCharType="end"/>
      </w:r>
      <w:r w:rsidRPr="00873B13">
        <w:rPr>
          <w:rFonts w:ascii="Times New Roman" w:hAnsi="Times New Roman" w:cs="Times New Roman"/>
          <w:color w:val="FFFFFF" w:themeColor="background1"/>
          <w:sz w:val="24"/>
          <w:szCs w:val="24"/>
        </w:rPr>
        <w:t xml:space="preserve"> </w:t>
      </w:r>
    </w:p>
    <w:p w14:paraId="6009700B" w14:textId="77777777" w:rsidR="00FB2D8C" w:rsidRDefault="00FB2D8C" w:rsidP="009A2042">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Bibliography</w:t>
      </w:r>
    </w:p>
    <w:p w14:paraId="651C4CFB" w14:textId="77777777" w:rsidR="00FB2D8C" w:rsidRPr="00FB2D8C" w:rsidRDefault="00FB2D8C" w:rsidP="009A2042">
      <w:pPr>
        <w:pStyle w:val="ListParagraph"/>
        <w:jc w:val="both"/>
        <w:rPr>
          <w:rFonts w:ascii="Times New Roman" w:hAnsi="Times New Roman" w:cs="Times New Roman"/>
          <w:sz w:val="28"/>
          <w:szCs w:val="28"/>
        </w:rPr>
      </w:pPr>
    </w:p>
    <w:p w14:paraId="09C2241C" w14:textId="77777777" w:rsidR="00873B13" w:rsidRPr="00873B13" w:rsidRDefault="00FB2D8C" w:rsidP="009A2042">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873B13" w:rsidRPr="00873B13">
        <w:rPr>
          <w:rFonts w:ascii="Times New Roman" w:hAnsi="Times New Roman" w:cs="Times New Roman"/>
          <w:noProof/>
          <w:sz w:val="24"/>
          <w:szCs w:val="24"/>
        </w:rPr>
        <w:t>[1]</w:t>
      </w:r>
      <w:r w:rsidR="00873B13" w:rsidRPr="00873B13">
        <w:rPr>
          <w:rFonts w:ascii="Times New Roman" w:hAnsi="Times New Roman" w:cs="Times New Roman"/>
          <w:noProof/>
          <w:sz w:val="24"/>
          <w:szCs w:val="24"/>
        </w:rPr>
        <w:tab/>
        <w:t xml:space="preserve">D. Tse, L. Wang, and Y. Li, “Mobility Management for Enterprises in BYOD Deployment,” in </w:t>
      </w:r>
      <w:r w:rsidR="00873B13" w:rsidRPr="00873B13">
        <w:rPr>
          <w:rFonts w:ascii="Times New Roman" w:hAnsi="Times New Roman" w:cs="Times New Roman"/>
          <w:i/>
          <w:iCs/>
          <w:noProof/>
          <w:sz w:val="24"/>
          <w:szCs w:val="24"/>
        </w:rPr>
        <w:t>2016 IEEE Trustcom/BigDataSE/ISPA</w:t>
      </w:r>
      <w:r w:rsidR="00873B13" w:rsidRPr="00873B13">
        <w:rPr>
          <w:rFonts w:ascii="Times New Roman" w:hAnsi="Times New Roman" w:cs="Times New Roman"/>
          <w:noProof/>
          <w:sz w:val="24"/>
          <w:szCs w:val="24"/>
        </w:rPr>
        <w:t>, 2016, pp. 638–645.</w:t>
      </w:r>
    </w:p>
    <w:p w14:paraId="77F0015D" w14:textId="77777777" w:rsidR="00873B13" w:rsidRPr="00873B13" w:rsidRDefault="00873B13" w:rsidP="009A2042">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873B13">
        <w:rPr>
          <w:rFonts w:ascii="Times New Roman" w:hAnsi="Times New Roman" w:cs="Times New Roman"/>
          <w:noProof/>
          <w:sz w:val="24"/>
          <w:szCs w:val="24"/>
        </w:rPr>
        <w:t>[2]</w:t>
      </w:r>
      <w:r w:rsidRPr="00873B13">
        <w:rPr>
          <w:rFonts w:ascii="Times New Roman" w:hAnsi="Times New Roman" w:cs="Times New Roman"/>
          <w:noProof/>
          <w:sz w:val="24"/>
          <w:szCs w:val="24"/>
        </w:rPr>
        <w:tab/>
        <w:t xml:space="preserve">A. V. Herrera, M. Ron, and C. Rabadao, “National cyber-security policies oriented to BYOD (bring your own device): Systematic review,” </w:t>
      </w:r>
      <w:r w:rsidRPr="00873B13">
        <w:rPr>
          <w:rFonts w:ascii="Times New Roman" w:hAnsi="Times New Roman" w:cs="Times New Roman"/>
          <w:i/>
          <w:iCs/>
          <w:noProof/>
          <w:sz w:val="24"/>
          <w:szCs w:val="24"/>
        </w:rPr>
        <w:t>Iber. Conf. Inf. Syst. Technol. Cist.</w:t>
      </w:r>
      <w:r w:rsidRPr="00873B13">
        <w:rPr>
          <w:rFonts w:ascii="Times New Roman" w:hAnsi="Times New Roman" w:cs="Times New Roman"/>
          <w:noProof/>
          <w:sz w:val="24"/>
          <w:szCs w:val="24"/>
        </w:rPr>
        <w:t>, pp. 2–5, 2017.</w:t>
      </w:r>
    </w:p>
    <w:p w14:paraId="4D7139A8" w14:textId="77777777" w:rsidR="00873B13" w:rsidRPr="00873B13" w:rsidRDefault="00873B13" w:rsidP="009A2042">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873B13">
        <w:rPr>
          <w:rFonts w:ascii="Times New Roman" w:hAnsi="Times New Roman" w:cs="Times New Roman"/>
          <w:noProof/>
          <w:sz w:val="24"/>
          <w:szCs w:val="24"/>
        </w:rPr>
        <w:t>[3]</w:t>
      </w:r>
      <w:r w:rsidRPr="00873B13">
        <w:rPr>
          <w:rFonts w:ascii="Times New Roman" w:hAnsi="Times New Roman" w:cs="Times New Roman"/>
          <w:noProof/>
          <w:sz w:val="24"/>
          <w:szCs w:val="24"/>
        </w:rPr>
        <w:tab/>
        <w:t xml:space="preserve">T. Oktavia, Y. Tjong, H. Prabowo, and Meyliana, “Security and privacy challenge in Bring Your Own Device environment: A Systematic Literature Review,” in </w:t>
      </w:r>
      <w:r w:rsidRPr="00873B13">
        <w:rPr>
          <w:rFonts w:ascii="Times New Roman" w:hAnsi="Times New Roman" w:cs="Times New Roman"/>
          <w:i/>
          <w:iCs/>
          <w:noProof/>
          <w:sz w:val="24"/>
          <w:szCs w:val="24"/>
        </w:rPr>
        <w:t>2016 International Conference on Information Management and Technology (ICIMTech)</w:t>
      </w:r>
      <w:r w:rsidRPr="00873B13">
        <w:rPr>
          <w:rFonts w:ascii="Times New Roman" w:hAnsi="Times New Roman" w:cs="Times New Roman"/>
          <w:noProof/>
          <w:sz w:val="24"/>
          <w:szCs w:val="24"/>
        </w:rPr>
        <w:t>, 2016, pp. 194–199.</w:t>
      </w:r>
    </w:p>
    <w:p w14:paraId="0BBDB907" w14:textId="77777777" w:rsidR="00873B13" w:rsidRPr="00873B13" w:rsidRDefault="00873B13" w:rsidP="009A2042">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873B13">
        <w:rPr>
          <w:rFonts w:ascii="Times New Roman" w:hAnsi="Times New Roman" w:cs="Times New Roman"/>
          <w:noProof/>
          <w:sz w:val="24"/>
          <w:szCs w:val="24"/>
        </w:rPr>
        <w:t>[4]</w:t>
      </w:r>
      <w:r w:rsidRPr="00873B13">
        <w:rPr>
          <w:rFonts w:ascii="Times New Roman" w:hAnsi="Times New Roman" w:cs="Times New Roman"/>
          <w:noProof/>
          <w:sz w:val="24"/>
          <w:szCs w:val="24"/>
        </w:rPr>
        <w:tab/>
        <w:t xml:space="preserve">N. Archives, “Data Protection Act 1998,” </w:t>
      </w:r>
      <w:r w:rsidRPr="00873B13">
        <w:rPr>
          <w:rFonts w:ascii="Times New Roman" w:hAnsi="Times New Roman" w:cs="Times New Roman"/>
          <w:i/>
          <w:iCs/>
          <w:noProof/>
          <w:sz w:val="24"/>
          <w:szCs w:val="24"/>
        </w:rPr>
        <w:t>Crown</w:t>
      </w:r>
      <w:r w:rsidRPr="00873B13">
        <w:rPr>
          <w:rFonts w:ascii="Times New Roman" w:hAnsi="Times New Roman" w:cs="Times New Roman"/>
          <w:noProof/>
          <w:sz w:val="24"/>
          <w:szCs w:val="24"/>
        </w:rPr>
        <w:t>, vol. 2002, no. December, pp. 1–86, 1998.</w:t>
      </w:r>
    </w:p>
    <w:p w14:paraId="086FF09A" w14:textId="77777777" w:rsidR="00873B13" w:rsidRPr="00873B13" w:rsidRDefault="00873B13" w:rsidP="009A2042">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873B13">
        <w:rPr>
          <w:rFonts w:ascii="Times New Roman" w:hAnsi="Times New Roman" w:cs="Times New Roman"/>
          <w:noProof/>
          <w:sz w:val="24"/>
          <w:szCs w:val="24"/>
        </w:rPr>
        <w:t>[5]</w:t>
      </w:r>
      <w:r w:rsidRPr="00873B13">
        <w:rPr>
          <w:rFonts w:ascii="Times New Roman" w:hAnsi="Times New Roman" w:cs="Times New Roman"/>
          <w:noProof/>
          <w:sz w:val="24"/>
          <w:szCs w:val="24"/>
        </w:rPr>
        <w:tab/>
        <w:t>P. Saa and S. Lujan-mora, “Bring Your Own Device ( BYOD ): Students Perception - Privacy Issues A new trend in education ?,” 2017.</w:t>
      </w:r>
    </w:p>
    <w:p w14:paraId="496DFA1E" w14:textId="77777777" w:rsidR="00873B13" w:rsidRPr="00873B13" w:rsidRDefault="00873B13" w:rsidP="009A2042">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873B13">
        <w:rPr>
          <w:rFonts w:ascii="Times New Roman" w:hAnsi="Times New Roman" w:cs="Times New Roman"/>
          <w:noProof/>
          <w:sz w:val="24"/>
          <w:szCs w:val="24"/>
        </w:rPr>
        <w:t>[6]</w:t>
      </w:r>
      <w:r w:rsidRPr="00873B13">
        <w:rPr>
          <w:rFonts w:ascii="Times New Roman" w:hAnsi="Times New Roman" w:cs="Times New Roman"/>
          <w:noProof/>
          <w:sz w:val="24"/>
          <w:szCs w:val="24"/>
        </w:rPr>
        <w:tab/>
        <w:t xml:space="preserve">D. A. Flores, F. Qazi, and A. Jhumka, “Bring Your Own Disclosure: Analysing BYOD Threats to Corporate Information,” in </w:t>
      </w:r>
      <w:r w:rsidRPr="00873B13">
        <w:rPr>
          <w:rFonts w:ascii="Times New Roman" w:hAnsi="Times New Roman" w:cs="Times New Roman"/>
          <w:i/>
          <w:iCs/>
          <w:noProof/>
          <w:sz w:val="24"/>
          <w:szCs w:val="24"/>
        </w:rPr>
        <w:t>2016 IEEE Trustcom/BigDataSE/ISPA</w:t>
      </w:r>
      <w:r w:rsidRPr="00873B13">
        <w:rPr>
          <w:rFonts w:ascii="Times New Roman" w:hAnsi="Times New Roman" w:cs="Times New Roman"/>
          <w:noProof/>
          <w:sz w:val="24"/>
          <w:szCs w:val="24"/>
        </w:rPr>
        <w:t>, 2016, pp. 1008–1015.</w:t>
      </w:r>
    </w:p>
    <w:p w14:paraId="1B213741" w14:textId="77777777" w:rsidR="00873B13" w:rsidRPr="00873B13" w:rsidRDefault="00873B13" w:rsidP="009A2042">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873B13">
        <w:rPr>
          <w:rFonts w:ascii="Times New Roman" w:hAnsi="Times New Roman" w:cs="Times New Roman"/>
          <w:noProof/>
          <w:sz w:val="24"/>
          <w:szCs w:val="24"/>
        </w:rPr>
        <w:t>[7]</w:t>
      </w:r>
      <w:r w:rsidRPr="00873B13">
        <w:rPr>
          <w:rFonts w:ascii="Times New Roman" w:hAnsi="Times New Roman" w:cs="Times New Roman"/>
          <w:noProof/>
          <w:sz w:val="24"/>
          <w:szCs w:val="24"/>
        </w:rPr>
        <w:tab/>
        <w:t>IDC, “Smartphone OS Market Share, 2017 Q1,” 2017. [Online]. Available: https://www.idc.com/promo/smartphone-market-share/os.</w:t>
      </w:r>
    </w:p>
    <w:p w14:paraId="645170BC" w14:textId="77777777" w:rsidR="00873B13" w:rsidRPr="00873B13" w:rsidRDefault="00873B13" w:rsidP="009A2042">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873B13">
        <w:rPr>
          <w:rFonts w:ascii="Times New Roman" w:hAnsi="Times New Roman" w:cs="Times New Roman"/>
          <w:noProof/>
          <w:sz w:val="24"/>
          <w:szCs w:val="24"/>
        </w:rPr>
        <w:t>[8]</w:t>
      </w:r>
      <w:r w:rsidRPr="00873B13">
        <w:rPr>
          <w:rFonts w:ascii="Times New Roman" w:hAnsi="Times New Roman" w:cs="Times New Roman"/>
          <w:noProof/>
          <w:sz w:val="24"/>
          <w:szCs w:val="24"/>
        </w:rPr>
        <w:tab/>
        <w:t>Statcounter, “PC OS Market Share,” 2017. [Online]. Available: http://gs.statcounter.com/os-market-share.</w:t>
      </w:r>
    </w:p>
    <w:p w14:paraId="235EB803" w14:textId="77777777" w:rsidR="00873B13" w:rsidRPr="00873B13" w:rsidRDefault="00873B13" w:rsidP="009A2042">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873B13">
        <w:rPr>
          <w:rFonts w:ascii="Times New Roman" w:hAnsi="Times New Roman" w:cs="Times New Roman"/>
          <w:noProof/>
          <w:sz w:val="24"/>
          <w:szCs w:val="24"/>
        </w:rPr>
        <w:lastRenderedPageBreak/>
        <w:t>[9]</w:t>
      </w:r>
      <w:r w:rsidRPr="00873B13">
        <w:rPr>
          <w:rFonts w:ascii="Times New Roman" w:hAnsi="Times New Roman" w:cs="Times New Roman"/>
          <w:noProof/>
          <w:sz w:val="24"/>
          <w:szCs w:val="24"/>
        </w:rPr>
        <w:tab/>
        <w:t>Cisco, “Cisco Meraki.” [Online]. Available: https://meraki.cisco.com/solutions/byod.</w:t>
      </w:r>
    </w:p>
    <w:p w14:paraId="03C60B28" w14:textId="77777777" w:rsidR="00873B13" w:rsidRPr="00873B13" w:rsidRDefault="00873B13" w:rsidP="009A2042">
      <w:pPr>
        <w:widowControl w:val="0"/>
        <w:autoSpaceDE w:val="0"/>
        <w:autoSpaceDN w:val="0"/>
        <w:adjustRightInd w:val="0"/>
        <w:spacing w:line="240" w:lineRule="auto"/>
        <w:ind w:left="640" w:hanging="640"/>
        <w:jc w:val="both"/>
        <w:rPr>
          <w:rFonts w:ascii="Times New Roman" w:hAnsi="Times New Roman" w:cs="Times New Roman"/>
          <w:noProof/>
          <w:sz w:val="24"/>
          <w:szCs w:val="24"/>
        </w:rPr>
      </w:pPr>
      <w:r w:rsidRPr="00873B13">
        <w:rPr>
          <w:rFonts w:ascii="Times New Roman" w:hAnsi="Times New Roman" w:cs="Times New Roman"/>
          <w:noProof/>
          <w:sz w:val="24"/>
          <w:szCs w:val="24"/>
        </w:rPr>
        <w:t>[10]</w:t>
      </w:r>
      <w:r w:rsidRPr="00873B13">
        <w:rPr>
          <w:rFonts w:ascii="Times New Roman" w:hAnsi="Times New Roman" w:cs="Times New Roman"/>
          <w:noProof/>
          <w:sz w:val="24"/>
          <w:szCs w:val="24"/>
        </w:rPr>
        <w:tab/>
        <w:t xml:space="preserve">R. Khullar, “5 ways to protect your data if you BYOD,” </w:t>
      </w:r>
      <w:r w:rsidRPr="00873B13">
        <w:rPr>
          <w:rFonts w:ascii="Times New Roman" w:hAnsi="Times New Roman" w:cs="Times New Roman"/>
          <w:i/>
          <w:iCs/>
          <w:noProof/>
          <w:sz w:val="24"/>
          <w:szCs w:val="24"/>
        </w:rPr>
        <w:t>Relativity.com</w:t>
      </w:r>
      <w:r w:rsidRPr="00873B13">
        <w:rPr>
          <w:rFonts w:ascii="Times New Roman" w:hAnsi="Times New Roman" w:cs="Times New Roman"/>
          <w:noProof/>
          <w:sz w:val="24"/>
          <w:szCs w:val="24"/>
        </w:rPr>
        <w:t>, 2017. [Online]. Available: https://www.relativity.com/blog/5-ways-to-protect-your-data-if-you-byod/.</w:t>
      </w:r>
    </w:p>
    <w:p w14:paraId="5FA6BC9F" w14:textId="77777777" w:rsidR="00873B13" w:rsidRPr="00873B13" w:rsidRDefault="00873B13" w:rsidP="009A2042">
      <w:pPr>
        <w:widowControl w:val="0"/>
        <w:autoSpaceDE w:val="0"/>
        <w:autoSpaceDN w:val="0"/>
        <w:adjustRightInd w:val="0"/>
        <w:spacing w:line="240" w:lineRule="auto"/>
        <w:ind w:left="640" w:hanging="640"/>
        <w:jc w:val="both"/>
        <w:rPr>
          <w:rFonts w:ascii="Times New Roman" w:hAnsi="Times New Roman" w:cs="Times New Roman"/>
          <w:noProof/>
          <w:sz w:val="24"/>
        </w:rPr>
      </w:pPr>
      <w:r w:rsidRPr="00873B13">
        <w:rPr>
          <w:rFonts w:ascii="Times New Roman" w:hAnsi="Times New Roman" w:cs="Times New Roman"/>
          <w:noProof/>
          <w:sz w:val="24"/>
          <w:szCs w:val="24"/>
        </w:rPr>
        <w:t>[11]</w:t>
      </w:r>
      <w:r w:rsidRPr="00873B13">
        <w:rPr>
          <w:rFonts w:ascii="Times New Roman" w:hAnsi="Times New Roman" w:cs="Times New Roman"/>
          <w:noProof/>
          <w:sz w:val="24"/>
          <w:szCs w:val="24"/>
        </w:rPr>
        <w:tab/>
        <w:t xml:space="preserve">K. W. Miller, J. Voas, and G. F. Hurlburt, </w:t>
      </w:r>
      <w:r w:rsidRPr="00873B13">
        <w:rPr>
          <w:rFonts w:ascii="Times New Roman" w:hAnsi="Times New Roman" w:cs="Times New Roman"/>
          <w:i/>
          <w:iCs/>
          <w:noProof/>
          <w:sz w:val="24"/>
          <w:szCs w:val="24"/>
        </w:rPr>
        <w:t>BYOD: Security and Privacy Considerations</w:t>
      </w:r>
      <w:r w:rsidRPr="00873B13">
        <w:rPr>
          <w:rFonts w:ascii="Times New Roman" w:hAnsi="Times New Roman" w:cs="Times New Roman"/>
          <w:noProof/>
          <w:sz w:val="24"/>
          <w:szCs w:val="24"/>
        </w:rPr>
        <w:t>, vol. 14, no. 5. 2012.</w:t>
      </w:r>
    </w:p>
    <w:p w14:paraId="718041A9" w14:textId="77777777" w:rsidR="001B69D5" w:rsidRDefault="00FB2D8C" w:rsidP="009A2042">
      <w:pPr>
        <w:widowControl w:val="0"/>
        <w:autoSpaceDE w:val="0"/>
        <w:autoSpaceDN w:val="0"/>
        <w:adjustRightInd w:val="0"/>
        <w:spacing w:line="240" w:lineRule="auto"/>
        <w:ind w:left="640" w:hanging="640"/>
        <w:jc w:val="both"/>
        <w:rPr>
          <w:rFonts w:ascii="Times New Roman" w:hAnsi="Times New Roman" w:cs="Times New Roman"/>
          <w:sz w:val="24"/>
          <w:szCs w:val="24"/>
        </w:rPr>
        <w:sectPr w:rsidR="001B69D5" w:rsidSect="009A2042">
          <w:type w:val="continuous"/>
          <w:pgSz w:w="11906" w:h="16838"/>
          <w:pgMar w:top="1440" w:right="1440" w:bottom="1440" w:left="1440" w:header="708" w:footer="708" w:gutter="0"/>
          <w:cols w:num="2" w:space="708"/>
          <w:docGrid w:linePitch="360"/>
        </w:sectPr>
      </w:pPr>
      <w:r>
        <w:rPr>
          <w:rFonts w:ascii="Times New Roman" w:hAnsi="Times New Roman" w:cs="Times New Roman"/>
          <w:sz w:val="24"/>
          <w:szCs w:val="24"/>
        </w:rPr>
        <w:fldChar w:fldCharType="end"/>
      </w:r>
    </w:p>
    <w:p w14:paraId="758D89D7" w14:textId="77777777" w:rsidR="001B69D5" w:rsidRPr="00C57238" w:rsidRDefault="001B69D5" w:rsidP="001B69D5">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B69D5" w:rsidRPr="00C57238" w14:paraId="3091C33D" w14:textId="77777777" w:rsidTr="00CC2E70">
        <w:trPr>
          <w:jc w:val="center"/>
        </w:trPr>
        <w:tc>
          <w:tcPr>
            <w:tcW w:w="10670" w:type="dxa"/>
            <w:shd w:val="clear" w:color="auto" w:fill="BFBFBF"/>
          </w:tcPr>
          <w:p w14:paraId="51EDF30B" w14:textId="77777777" w:rsidR="001B69D5" w:rsidRPr="00C57238" w:rsidRDefault="001B69D5" w:rsidP="00CC2E70">
            <w:pPr>
              <w:spacing w:after="0" w:line="240" w:lineRule="auto"/>
              <w:rPr>
                <w:rFonts w:ascii="Times New Roman" w:eastAsia="Times New Roman" w:hAnsi="Times New Roman" w:cs="Times New Roman"/>
                <w:sz w:val="20"/>
                <w:szCs w:val="20"/>
                <w:lang w:eastAsia="en-GB"/>
              </w:rPr>
            </w:pPr>
            <w:r w:rsidRPr="00C57238">
              <w:rPr>
                <w:rFonts w:ascii="Times New Roman" w:eastAsia="Times New Roman" w:hAnsi="Times New Roman" w:cs="Times New Roman"/>
                <w:sz w:val="32"/>
                <w:szCs w:val="32"/>
                <w:lang w:eastAsia="en-GB"/>
              </w:rPr>
              <w:br w:type="page"/>
            </w:r>
            <w:r w:rsidRPr="00C57238">
              <w:rPr>
                <w:rFonts w:ascii="Calibri" w:eastAsia="Times New Roman" w:hAnsi="Calibri" w:cs="Arial"/>
                <w:b/>
                <w:caps/>
                <w:sz w:val="40"/>
                <w:szCs w:val="20"/>
                <w:lang w:eastAsia="en-GB"/>
              </w:rPr>
              <w:t xml:space="preserve">                 marking criteria and Student FEEDBACK</w:t>
            </w:r>
          </w:p>
        </w:tc>
      </w:tr>
    </w:tbl>
    <w:p w14:paraId="62FBD79F" w14:textId="77777777" w:rsidR="001B69D5" w:rsidRPr="00C57238" w:rsidRDefault="001B69D5" w:rsidP="001B69D5">
      <w:pPr>
        <w:spacing w:after="0" w:line="240" w:lineRule="auto"/>
        <w:rPr>
          <w:rFonts w:ascii="Times New Roman" w:eastAsia="Times New Roman" w:hAnsi="Times New Roman" w:cs="Times New Roman"/>
          <w:sz w:val="16"/>
          <w:szCs w:val="20"/>
          <w:lang w:eastAsia="en-GB"/>
        </w:rPr>
      </w:pPr>
    </w:p>
    <w:p w14:paraId="728BCE25" w14:textId="77777777" w:rsidR="001B69D5" w:rsidRPr="00C57238" w:rsidRDefault="001B69D5" w:rsidP="001B69D5">
      <w:pPr>
        <w:spacing w:after="0" w:line="240" w:lineRule="auto"/>
        <w:jc w:val="both"/>
        <w:rPr>
          <w:rFonts w:ascii="Calibri" w:eastAsia="Times New Roman" w:hAnsi="Calibri" w:cs="Times New Roman"/>
          <w:sz w:val="20"/>
          <w:szCs w:val="20"/>
        </w:rPr>
      </w:pPr>
      <w:r w:rsidRPr="00C57238">
        <w:rPr>
          <w:rFonts w:ascii="Calibri" w:eastAsia="Times New Roman" w:hAnsi="Calibri" w:cs="Times New Roman"/>
          <w:sz w:val="20"/>
          <w:szCs w:val="20"/>
        </w:rPr>
        <w:t xml:space="preserve">This section details the assessment criteria. The </w:t>
      </w:r>
      <w:r w:rsidRPr="00C57238">
        <w:rPr>
          <w:rFonts w:ascii="Calibri" w:eastAsia="Times New Roman" w:hAnsi="Calibri" w:cs="Times New Roman"/>
          <w:i/>
          <w:sz w:val="20"/>
          <w:szCs w:val="20"/>
        </w:rPr>
        <w:t>extent</w:t>
      </w:r>
      <w:r w:rsidRPr="00C5723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870440B" w14:textId="77777777" w:rsidR="001B69D5" w:rsidRPr="00E10A0F" w:rsidRDefault="001B69D5" w:rsidP="001B69D5">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475"/>
        <w:gridCol w:w="605"/>
        <w:gridCol w:w="602"/>
      </w:tblGrid>
      <w:tr w:rsidR="001B69D5" w:rsidRPr="00C57238" w14:paraId="75C49AEA" w14:textId="77777777" w:rsidTr="00CC2E7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5EF5BB3" w14:textId="77777777" w:rsidR="001B69D5" w:rsidRPr="00C57238" w:rsidRDefault="001B69D5" w:rsidP="00CC2E70">
            <w:pPr>
              <w:spacing w:after="0" w:line="240" w:lineRule="auto"/>
              <w:rPr>
                <w:rFonts w:ascii="Calibri" w:eastAsia="Times New Roman" w:hAnsi="Calibri" w:cs="Times New Roman"/>
                <w:b/>
                <w:szCs w:val="20"/>
                <w:lang w:eastAsia="en-GB"/>
              </w:rPr>
            </w:pPr>
            <w:r w:rsidRPr="00C57238">
              <w:rPr>
                <w:rFonts w:ascii="Calibri" w:eastAsia="Times New Roman" w:hAnsi="Calibri" w:cs="Times New Roman"/>
                <w:b/>
                <w:szCs w:val="16"/>
                <w:lang w:eastAsia="en-GB"/>
              </w:rPr>
              <w:t xml:space="preserve">Common Assessment Criteria </w:t>
            </w:r>
            <w:r w:rsidRPr="00C57238">
              <w:rPr>
                <w:rFonts w:ascii="Calibri" w:eastAsia="Times New Roman" w:hAnsi="Calibri" w:cs="Times New Roman"/>
                <w:b/>
                <w:szCs w:val="20"/>
                <w:lang w:eastAsia="en-GB"/>
              </w:rPr>
              <w:t>Applied</w:t>
            </w:r>
            <w:r>
              <w:rPr>
                <w:rFonts w:ascii="Calibri" w:eastAsia="Times New Roman" w:hAnsi="Calibri" w:cs="Times New Roman"/>
                <w:b/>
                <w:szCs w:val="20"/>
                <w:lang w:eastAsia="en-GB"/>
              </w:rPr>
              <w:t xml:space="preserve"> </w:t>
            </w:r>
            <w:bookmarkStart w:id="6" w:name="assessmentComponent"/>
            <w:bookmarkEnd w:id="6"/>
            <w:r>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A9DA5B0" w14:textId="77777777" w:rsidR="001B69D5" w:rsidRPr="00C57238" w:rsidRDefault="001B69D5" w:rsidP="00CC2E70">
            <w:pPr>
              <w:spacing w:after="0" w:line="240" w:lineRule="auto"/>
              <w:ind w:left="34"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CEA2B9A" w14:textId="77777777" w:rsidR="001B69D5" w:rsidRPr="00C57238" w:rsidRDefault="001B69D5" w:rsidP="00CC2E70">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 xml:space="preserve">Marks </w:t>
            </w:r>
          </w:p>
          <w:p w14:paraId="5E97848A" w14:textId="77777777" w:rsidR="001B69D5" w:rsidRPr="00C57238" w:rsidRDefault="001B69D5" w:rsidP="00CC2E70">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awarded</w:t>
            </w:r>
          </w:p>
        </w:tc>
      </w:tr>
      <w:tr w:rsidR="001B69D5" w:rsidRPr="00C57238" w14:paraId="7BD1D715"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1277FBB8" w14:textId="77777777" w:rsidR="001B69D5" w:rsidRPr="00C57238" w:rsidRDefault="001B69D5" w:rsidP="00CC2E70">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1. </w:t>
            </w:r>
            <w:r w:rsidRPr="00C57238">
              <w:rPr>
                <w:rFonts w:ascii="Calibri" w:eastAsia="Times New Roman" w:hAnsi="Calibri" w:cs="Times New Roman"/>
                <w:b/>
                <w:sz w:val="20"/>
                <w:szCs w:val="20"/>
                <w:lang w:eastAsia="en-GB"/>
              </w:rPr>
              <w:t>Research-informed Literature</w:t>
            </w:r>
            <w:r w:rsidRPr="00C57238">
              <w:rPr>
                <w:rFonts w:ascii="Calibri" w:eastAsia="Times New Roman" w:hAnsi="Calibri" w:cs="Times New Roman"/>
                <w:b/>
                <w:sz w:val="16"/>
                <w:szCs w:val="16"/>
                <w:lang w:eastAsia="en-GB"/>
              </w:rPr>
              <w:t xml:space="preserve"> </w:t>
            </w:r>
          </w:p>
          <w:p w14:paraId="20008D4C" w14:textId="77777777" w:rsidR="001B69D5" w:rsidRPr="00C57238" w:rsidRDefault="001B69D5" w:rsidP="00CC2E70">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0397313" w14:textId="77777777" w:rsidR="001B69D5" w:rsidRPr="00C57238" w:rsidRDefault="001B69D5" w:rsidP="00CC2E7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7009145" w14:textId="77777777" w:rsidR="001B69D5" w:rsidRPr="00C57238" w:rsidRDefault="001B69D5" w:rsidP="00CC2E70">
            <w:pPr>
              <w:spacing w:after="0" w:line="240" w:lineRule="auto"/>
              <w:jc w:val="center"/>
              <w:rPr>
                <w:rFonts w:ascii="Calibri" w:eastAsia="Times New Roman" w:hAnsi="Calibri" w:cs="Times New Roman"/>
                <w:sz w:val="32"/>
                <w:szCs w:val="20"/>
                <w:lang w:eastAsia="en-GB"/>
              </w:rPr>
            </w:pPr>
          </w:p>
        </w:tc>
      </w:tr>
      <w:tr w:rsidR="001B69D5" w:rsidRPr="00C57238" w14:paraId="2B0CAC6B" w14:textId="77777777" w:rsidTr="00CC2E70">
        <w:trPr>
          <w:trHeight w:val="450"/>
        </w:trPr>
        <w:tc>
          <w:tcPr>
            <w:tcW w:w="4435" w:type="pct"/>
            <w:vMerge w:val="restart"/>
            <w:tcBorders>
              <w:top w:val="single" w:sz="4" w:space="0" w:color="auto"/>
              <w:left w:val="single" w:sz="4" w:space="0" w:color="auto"/>
              <w:right w:val="single" w:sz="4" w:space="0" w:color="auto"/>
            </w:tcBorders>
          </w:tcPr>
          <w:p w14:paraId="3C354AB9" w14:textId="77777777" w:rsidR="001B69D5" w:rsidRPr="007912E8" w:rsidRDefault="001B69D5" w:rsidP="00CC2E70">
            <w:pPr>
              <w:spacing w:after="120" w:line="240" w:lineRule="auto"/>
              <w:rPr>
                <w:rFonts w:ascii="Calibri" w:eastAsia="Times New Roman" w:hAnsi="Calibri" w:cs="Times New Roman"/>
                <w:sz w:val="20"/>
                <w:szCs w:val="14"/>
                <w:lang w:eastAsia="en-GB"/>
              </w:rPr>
            </w:pPr>
            <w:bookmarkStart w:id="7" w:name="feedbackRIL"/>
            <w:bookmarkEnd w:id="7"/>
            <w:r>
              <w:rPr>
                <w:rFonts w:ascii="Calibri" w:eastAsia="Times New Roman" w:hAnsi="Calibri" w:cs="Times New Roman"/>
                <w:sz w:val="20"/>
                <w:szCs w:val="14"/>
                <w:lang w:eastAsia="en-GB"/>
              </w:rPr>
              <w:t>Research informed literature demonstrated but more referencing could be utilised.  Referencing convention used. (Grade mark: 66.67%)</w:t>
            </w:r>
          </w:p>
        </w:tc>
        <w:tc>
          <w:tcPr>
            <w:tcW w:w="283" w:type="pct"/>
            <w:tcBorders>
              <w:top w:val="single" w:sz="4" w:space="0" w:color="auto"/>
              <w:left w:val="single" w:sz="4" w:space="0" w:color="auto"/>
              <w:right w:val="single" w:sz="4" w:space="0" w:color="auto"/>
            </w:tcBorders>
          </w:tcPr>
          <w:p w14:paraId="63806C0E" w14:textId="77777777" w:rsidR="001B69D5" w:rsidRPr="007912E8" w:rsidRDefault="001B69D5" w:rsidP="00CC2E70">
            <w:pPr>
              <w:spacing w:after="0" w:line="240" w:lineRule="auto"/>
              <w:jc w:val="center"/>
              <w:rPr>
                <w:rFonts w:ascii="Calibri" w:eastAsia="Times New Roman" w:hAnsi="Calibri" w:cs="Times New Roman"/>
                <w:sz w:val="20"/>
                <w:szCs w:val="20"/>
                <w:lang w:eastAsia="en-GB"/>
              </w:rPr>
            </w:pPr>
            <w:bookmarkStart w:id="8" w:name="totalRIL"/>
            <w:bookmarkEnd w:id="8"/>
            <w:r>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0BE2E8D" w14:textId="77777777" w:rsidR="001B69D5" w:rsidRPr="007912E8" w:rsidRDefault="001B69D5" w:rsidP="00CC2E70">
            <w:pPr>
              <w:spacing w:after="0" w:line="240" w:lineRule="auto"/>
              <w:jc w:val="center"/>
              <w:rPr>
                <w:rFonts w:ascii="Calibri" w:eastAsia="Times New Roman" w:hAnsi="Calibri" w:cs="Times New Roman"/>
                <w:sz w:val="20"/>
                <w:szCs w:val="20"/>
                <w:lang w:eastAsia="en-GB"/>
              </w:rPr>
            </w:pPr>
            <w:bookmarkStart w:id="9" w:name="markRIL"/>
            <w:bookmarkEnd w:id="9"/>
            <w:r>
              <w:rPr>
                <w:rFonts w:ascii="Calibri" w:eastAsia="Times New Roman" w:hAnsi="Calibri" w:cs="Times New Roman"/>
                <w:sz w:val="20"/>
                <w:szCs w:val="20"/>
                <w:lang w:eastAsia="en-GB"/>
              </w:rPr>
              <w:t>10</w:t>
            </w:r>
          </w:p>
        </w:tc>
      </w:tr>
      <w:tr w:rsidR="001B69D5" w:rsidRPr="00C57238" w14:paraId="6FFA23E1" w14:textId="77777777" w:rsidTr="00CC2E70">
        <w:trPr>
          <w:trHeight w:val="451"/>
        </w:trPr>
        <w:tc>
          <w:tcPr>
            <w:tcW w:w="4435" w:type="pct"/>
            <w:vMerge/>
            <w:tcBorders>
              <w:left w:val="single" w:sz="4" w:space="0" w:color="auto"/>
              <w:bottom w:val="single" w:sz="4" w:space="0" w:color="auto"/>
              <w:right w:val="single" w:sz="4" w:space="0" w:color="auto"/>
            </w:tcBorders>
          </w:tcPr>
          <w:p w14:paraId="203F4C81" w14:textId="77777777" w:rsidR="001B69D5" w:rsidRPr="00C57238" w:rsidRDefault="001B69D5" w:rsidP="00CC2E7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766BD37" w14:textId="77777777" w:rsidR="001B69D5" w:rsidRPr="006A5B74" w:rsidRDefault="001B69D5" w:rsidP="00CC2E7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B75C456" w14:textId="77777777" w:rsidR="001B69D5" w:rsidRPr="00C57238" w:rsidRDefault="001B69D5" w:rsidP="00CC2E70">
            <w:pPr>
              <w:spacing w:after="0" w:line="240" w:lineRule="auto"/>
              <w:jc w:val="center"/>
              <w:rPr>
                <w:rFonts w:ascii="Calibri" w:eastAsia="Times New Roman" w:hAnsi="Calibri" w:cs="Times New Roman"/>
                <w:sz w:val="32"/>
                <w:szCs w:val="20"/>
                <w:lang w:eastAsia="en-GB"/>
              </w:rPr>
            </w:pPr>
          </w:p>
        </w:tc>
      </w:tr>
      <w:tr w:rsidR="001B69D5" w:rsidRPr="00C57238" w14:paraId="0ED3EB97"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6A3F6CB1" w14:textId="77777777" w:rsidR="001B69D5" w:rsidRPr="00C57238" w:rsidRDefault="001B69D5" w:rsidP="00CC2E70">
            <w:pPr>
              <w:spacing w:after="0" w:line="240" w:lineRule="auto"/>
              <w:rPr>
                <w:rFonts w:ascii="Calibri" w:eastAsia="Times New Roman" w:hAnsi="Calibri" w:cs="Times New Roman"/>
                <w:b/>
                <w:sz w:val="20"/>
                <w:szCs w:val="20"/>
                <w:lang w:eastAsia="en-GB"/>
              </w:rPr>
            </w:pPr>
            <w:r w:rsidRPr="00C57238">
              <w:rPr>
                <w:rFonts w:ascii="Calibri" w:eastAsia="Times New Roman" w:hAnsi="Calibri" w:cs="Times New Roman"/>
                <w:b/>
                <w:sz w:val="20"/>
                <w:szCs w:val="16"/>
                <w:lang w:eastAsia="en-GB"/>
              </w:rPr>
              <w:t xml:space="preserve">2. </w:t>
            </w:r>
            <w:r w:rsidRPr="00C57238">
              <w:rPr>
                <w:rFonts w:ascii="Calibri" w:eastAsia="Times New Roman" w:hAnsi="Calibri" w:cs="Times New Roman"/>
                <w:b/>
                <w:sz w:val="20"/>
                <w:szCs w:val="20"/>
                <w:lang w:eastAsia="en-GB"/>
              </w:rPr>
              <w:t>Knowledge and Understanding of Subject</w:t>
            </w:r>
          </w:p>
          <w:p w14:paraId="1E39A92E" w14:textId="77777777" w:rsidR="001B69D5" w:rsidRPr="00C57238" w:rsidRDefault="001B69D5" w:rsidP="00CC2E70">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51C0C40" w14:textId="77777777" w:rsidR="001B69D5" w:rsidRPr="00C57238" w:rsidRDefault="001B69D5" w:rsidP="00CC2E7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00EB21D" w14:textId="77777777" w:rsidR="001B69D5" w:rsidRPr="00C57238" w:rsidRDefault="001B69D5" w:rsidP="00CC2E70">
            <w:pPr>
              <w:spacing w:after="0" w:line="240" w:lineRule="auto"/>
              <w:jc w:val="center"/>
              <w:rPr>
                <w:rFonts w:ascii="Calibri" w:eastAsia="Times New Roman" w:hAnsi="Calibri" w:cs="Times New Roman"/>
                <w:sz w:val="32"/>
                <w:szCs w:val="20"/>
                <w:lang w:eastAsia="en-GB"/>
              </w:rPr>
            </w:pPr>
          </w:p>
        </w:tc>
      </w:tr>
      <w:tr w:rsidR="001B69D5" w:rsidRPr="00C57238" w14:paraId="7680A0FA" w14:textId="77777777" w:rsidTr="00CC2E70">
        <w:trPr>
          <w:trHeight w:val="450"/>
        </w:trPr>
        <w:tc>
          <w:tcPr>
            <w:tcW w:w="4435" w:type="pct"/>
            <w:vMerge w:val="restart"/>
            <w:tcBorders>
              <w:top w:val="single" w:sz="4" w:space="0" w:color="auto"/>
              <w:left w:val="single" w:sz="4" w:space="0" w:color="auto"/>
              <w:right w:val="single" w:sz="4" w:space="0" w:color="auto"/>
            </w:tcBorders>
          </w:tcPr>
          <w:p w14:paraId="7301A64A" w14:textId="66351CB4" w:rsidR="001B69D5" w:rsidRPr="006A5B74" w:rsidRDefault="001B69D5" w:rsidP="00CC2E70">
            <w:pPr>
              <w:spacing w:after="120" w:line="240" w:lineRule="auto"/>
              <w:rPr>
                <w:rFonts w:ascii="Calibri" w:eastAsia="Times New Roman" w:hAnsi="Calibri" w:cs="Times New Roman"/>
                <w:sz w:val="20"/>
                <w:szCs w:val="14"/>
                <w:lang w:eastAsia="en-GB"/>
              </w:rPr>
            </w:pPr>
            <w:bookmarkStart w:id="10" w:name="feedbackKUS"/>
            <w:bookmarkEnd w:id="10"/>
            <w:r>
              <w:rPr>
                <w:rFonts w:ascii="Calibri" w:eastAsia="Times New Roman" w:hAnsi="Calibri" w:cs="Times New Roman"/>
                <w:sz w:val="20"/>
                <w:szCs w:val="14"/>
                <w:lang w:eastAsia="en-GB"/>
              </w:rPr>
              <w:t xml:space="preserve">Exhibits understanding of the </w:t>
            </w:r>
            <w:r>
              <w:rPr>
                <w:rFonts w:ascii="Calibri" w:eastAsia="Times New Roman" w:hAnsi="Calibri" w:cs="Times New Roman"/>
                <w:sz w:val="20"/>
                <w:szCs w:val="14"/>
                <w:lang w:eastAsia="en-GB"/>
              </w:rPr>
              <w:t>breadth</w:t>
            </w:r>
            <w:r>
              <w:rPr>
                <w:rFonts w:ascii="Calibri" w:eastAsia="Times New Roman" w:hAnsi="Calibri" w:cs="Times New Roman"/>
                <w:sz w:val="20"/>
                <w:szCs w:val="14"/>
                <w:lang w:eastAsia="en-GB"/>
              </w:rPr>
              <w:t xml:space="preserve"> and depth of establishing views (Grade mark: 73.33%)</w:t>
            </w:r>
          </w:p>
        </w:tc>
        <w:tc>
          <w:tcPr>
            <w:tcW w:w="283" w:type="pct"/>
            <w:tcBorders>
              <w:top w:val="single" w:sz="4" w:space="0" w:color="auto"/>
              <w:left w:val="single" w:sz="4" w:space="0" w:color="auto"/>
              <w:right w:val="single" w:sz="4" w:space="0" w:color="auto"/>
            </w:tcBorders>
          </w:tcPr>
          <w:p w14:paraId="21556C0E" w14:textId="77777777" w:rsidR="001B69D5" w:rsidRPr="006A5B74" w:rsidRDefault="001B69D5" w:rsidP="00CC2E70">
            <w:pPr>
              <w:spacing w:after="0" w:line="240" w:lineRule="auto"/>
              <w:jc w:val="center"/>
              <w:rPr>
                <w:rFonts w:ascii="Calibri" w:eastAsia="Times New Roman" w:hAnsi="Calibri" w:cs="Times New Roman"/>
                <w:sz w:val="20"/>
                <w:szCs w:val="20"/>
                <w:lang w:eastAsia="en-GB"/>
              </w:rPr>
            </w:pPr>
            <w:bookmarkStart w:id="11" w:name="totalKUS"/>
            <w:bookmarkEnd w:id="11"/>
            <w:r>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51F22A3" w14:textId="77777777" w:rsidR="001B69D5" w:rsidRPr="006A5B74" w:rsidRDefault="001B69D5" w:rsidP="00CC2E70">
            <w:pPr>
              <w:spacing w:after="0" w:line="240" w:lineRule="auto"/>
              <w:jc w:val="center"/>
              <w:rPr>
                <w:rFonts w:ascii="Calibri" w:eastAsia="Times New Roman" w:hAnsi="Calibri" w:cs="Times New Roman"/>
                <w:sz w:val="20"/>
                <w:szCs w:val="20"/>
                <w:lang w:eastAsia="en-GB"/>
              </w:rPr>
            </w:pPr>
            <w:bookmarkStart w:id="12" w:name="markKUS"/>
            <w:bookmarkEnd w:id="12"/>
            <w:r>
              <w:rPr>
                <w:rFonts w:ascii="Calibri" w:eastAsia="Times New Roman" w:hAnsi="Calibri" w:cs="Times New Roman"/>
                <w:sz w:val="20"/>
                <w:szCs w:val="20"/>
                <w:lang w:eastAsia="en-GB"/>
              </w:rPr>
              <w:t>11</w:t>
            </w:r>
          </w:p>
        </w:tc>
      </w:tr>
      <w:tr w:rsidR="001B69D5" w:rsidRPr="00C57238" w14:paraId="0089FFA7" w14:textId="77777777" w:rsidTr="00CC2E70">
        <w:trPr>
          <w:trHeight w:val="451"/>
        </w:trPr>
        <w:tc>
          <w:tcPr>
            <w:tcW w:w="4435" w:type="pct"/>
            <w:vMerge/>
            <w:tcBorders>
              <w:left w:val="single" w:sz="4" w:space="0" w:color="auto"/>
              <w:bottom w:val="single" w:sz="4" w:space="0" w:color="auto"/>
              <w:right w:val="single" w:sz="4" w:space="0" w:color="auto"/>
            </w:tcBorders>
          </w:tcPr>
          <w:p w14:paraId="3FAC87E3" w14:textId="77777777" w:rsidR="001B69D5" w:rsidRPr="00C57238" w:rsidRDefault="001B69D5" w:rsidP="00CC2E7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8E5ED0D" w14:textId="77777777" w:rsidR="001B69D5" w:rsidRPr="006A5B74" w:rsidRDefault="001B69D5" w:rsidP="00CC2E7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7C3E08C" w14:textId="77777777" w:rsidR="001B69D5" w:rsidRPr="00C57238" w:rsidRDefault="001B69D5" w:rsidP="00CC2E70">
            <w:pPr>
              <w:spacing w:after="0" w:line="240" w:lineRule="auto"/>
              <w:jc w:val="center"/>
              <w:rPr>
                <w:rFonts w:ascii="Calibri" w:eastAsia="Times New Roman" w:hAnsi="Calibri" w:cs="Times New Roman"/>
                <w:sz w:val="32"/>
                <w:szCs w:val="20"/>
                <w:lang w:eastAsia="en-GB"/>
              </w:rPr>
            </w:pPr>
          </w:p>
        </w:tc>
      </w:tr>
      <w:tr w:rsidR="001B69D5" w:rsidRPr="00C57238" w14:paraId="4DF0723B"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49216443" w14:textId="77777777" w:rsidR="001B69D5" w:rsidRPr="00C57238" w:rsidRDefault="001B69D5" w:rsidP="00CC2E70">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3. </w:t>
            </w:r>
            <w:r w:rsidRPr="00C57238">
              <w:rPr>
                <w:rFonts w:ascii="Calibri" w:eastAsia="Times New Roman" w:hAnsi="Calibri" w:cs="Times New Roman"/>
                <w:b/>
                <w:sz w:val="20"/>
                <w:szCs w:val="20"/>
                <w:lang w:eastAsia="en-GB"/>
              </w:rPr>
              <w:t>Analysis</w:t>
            </w:r>
          </w:p>
          <w:p w14:paraId="211039D5" w14:textId="77777777" w:rsidR="001B69D5" w:rsidRPr="00C57238" w:rsidRDefault="001B69D5" w:rsidP="00CC2E70">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6875701" w14:textId="77777777" w:rsidR="001B69D5" w:rsidRPr="00C57238" w:rsidRDefault="001B69D5" w:rsidP="00CC2E7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2184CD" w14:textId="77777777" w:rsidR="001B69D5" w:rsidRPr="00C57238" w:rsidRDefault="001B69D5" w:rsidP="00CC2E70">
            <w:pPr>
              <w:spacing w:after="0" w:line="240" w:lineRule="auto"/>
              <w:jc w:val="center"/>
              <w:rPr>
                <w:rFonts w:ascii="Calibri" w:eastAsia="Times New Roman" w:hAnsi="Calibri" w:cs="Times New Roman"/>
                <w:sz w:val="32"/>
                <w:szCs w:val="20"/>
                <w:lang w:eastAsia="en-GB"/>
              </w:rPr>
            </w:pPr>
          </w:p>
        </w:tc>
      </w:tr>
      <w:tr w:rsidR="001B69D5" w:rsidRPr="00C57238" w14:paraId="095AAF20" w14:textId="77777777" w:rsidTr="00CC2E70">
        <w:trPr>
          <w:trHeight w:val="450"/>
        </w:trPr>
        <w:tc>
          <w:tcPr>
            <w:tcW w:w="4435" w:type="pct"/>
            <w:vMerge w:val="restart"/>
            <w:tcBorders>
              <w:top w:val="single" w:sz="4" w:space="0" w:color="auto"/>
              <w:left w:val="single" w:sz="4" w:space="0" w:color="auto"/>
              <w:right w:val="single" w:sz="4" w:space="0" w:color="auto"/>
            </w:tcBorders>
          </w:tcPr>
          <w:p w14:paraId="1C5B1F65" w14:textId="77777777" w:rsidR="001B69D5" w:rsidRPr="006A5B74" w:rsidRDefault="001B69D5" w:rsidP="00CC2E70">
            <w:pPr>
              <w:spacing w:after="120" w:line="240" w:lineRule="auto"/>
              <w:rPr>
                <w:rFonts w:ascii="Calibri" w:eastAsia="Times New Roman" w:hAnsi="Calibri" w:cs="Times New Roman"/>
                <w:sz w:val="20"/>
                <w:szCs w:val="14"/>
                <w:lang w:eastAsia="en-GB"/>
              </w:rPr>
            </w:pPr>
            <w:bookmarkStart w:id="13" w:name="feedbackANA"/>
            <w:bookmarkEnd w:id="13"/>
            <w:r>
              <w:rPr>
                <w:rFonts w:ascii="Calibri" w:eastAsia="Times New Roman" w:hAnsi="Calibri" w:cs="Times New Roman"/>
                <w:sz w:val="20"/>
                <w:szCs w:val="14"/>
                <w:lang w:eastAsia="en-GB"/>
              </w:rPr>
              <w:t>Sound, logical, analytical thinking and evaluation.  The design discussions could interrelate more with the research aspects.   (Grade mark: 68.75%)</w:t>
            </w:r>
          </w:p>
        </w:tc>
        <w:tc>
          <w:tcPr>
            <w:tcW w:w="283" w:type="pct"/>
            <w:tcBorders>
              <w:top w:val="single" w:sz="4" w:space="0" w:color="auto"/>
              <w:left w:val="single" w:sz="4" w:space="0" w:color="auto"/>
              <w:right w:val="single" w:sz="4" w:space="0" w:color="auto"/>
            </w:tcBorders>
          </w:tcPr>
          <w:p w14:paraId="6ED036FC" w14:textId="77777777" w:rsidR="001B69D5" w:rsidRPr="006A5B74" w:rsidRDefault="001B69D5" w:rsidP="00CC2E70">
            <w:pPr>
              <w:spacing w:after="0" w:line="240" w:lineRule="auto"/>
              <w:jc w:val="center"/>
              <w:rPr>
                <w:rFonts w:ascii="Calibri" w:eastAsia="Times New Roman" w:hAnsi="Calibri" w:cs="Times New Roman"/>
                <w:sz w:val="20"/>
                <w:szCs w:val="20"/>
                <w:lang w:eastAsia="en-GB"/>
              </w:rPr>
            </w:pPr>
            <w:bookmarkStart w:id="14" w:name="totalANA"/>
            <w:bookmarkEnd w:id="14"/>
            <w:r>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4DA64D2" w14:textId="77777777" w:rsidR="001B69D5" w:rsidRPr="006A5B74" w:rsidRDefault="001B69D5" w:rsidP="00CC2E70">
            <w:pPr>
              <w:spacing w:after="0" w:line="240" w:lineRule="auto"/>
              <w:jc w:val="center"/>
              <w:rPr>
                <w:rFonts w:ascii="Calibri" w:eastAsia="Times New Roman" w:hAnsi="Calibri" w:cs="Times New Roman"/>
                <w:sz w:val="20"/>
                <w:szCs w:val="20"/>
                <w:lang w:eastAsia="en-GB"/>
              </w:rPr>
            </w:pPr>
            <w:bookmarkStart w:id="15" w:name="markANA"/>
            <w:bookmarkEnd w:id="15"/>
            <w:r>
              <w:rPr>
                <w:rFonts w:ascii="Calibri" w:eastAsia="Times New Roman" w:hAnsi="Calibri" w:cs="Times New Roman"/>
                <w:sz w:val="20"/>
                <w:szCs w:val="20"/>
                <w:lang w:eastAsia="en-GB"/>
              </w:rPr>
              <w:t>27.5</w:t>
            </w:r>
          </w:p>
        </w:tc>
      </w:tr>
      <w:tr w:rsidR="001B69D5" w:rsidRPr="00C57238" w14:paraId="44350ACA" w14:textId="77777777" w:rsidTr="00CC2E70">
        <w:trPr>
          <w:trHeight w:val="451"/>
        </w:trPr>
        <w:tc>
          <w:tcPr>
            <w:tcW w:w="4435" w:type="pct"/>
            <w:vMerge/>
            <w:tcBorders>
              <w:left w:val="single" w:sz="4" w:space="0" w:color="auto"/>
              <w:bottom w:val="single" w:sz="4" w:space="0" w:color="auto"/>
              <w:right w:val="single" w:sz="4" w:space="0" w:color="auto"/>
            </w:tcBorders>
          </w:tcPr>
          <w:p w14:paraId="76FD0223" w14:textId="77777777" w:rsidR="001B69D5" w:rsidRPr="00C57238" w:rsidRDefault="001B69D5" w:rsidP="00CC2E7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347FCA9" w14:textId="77777777" w:rsidR="001B69D5" w:rsidRPr="006A5B74" w:rsidRDefault="001B69D5" w:rsidP="00CC2E7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BB4DAA6" w14:textId="77777777" w:rsidR="001B69D5" w:rsidRPr="00C57238" w:rsidRDefault="001B69D5" w:rsidP="00CC2E70">
            <w:pPr>
              <w:spacing w:after="0" w:line="240" w:lineRule="auto"/>
              <w:jc w:val="center"/>
              <w:rPr>
                <w:rFonts w:ascii="Calibri" w:eastAsia="Times New Roman" w:hAnsi="Calibri" w:cs="Times New Roman"/>
                <w:sz w:val="32"/>
                <w:szCs w:val="20"/>
                <w:lang w:eastAsia="en-GB"/>
              </w:rPr>
            </w:pPr>
          </w:p>
        </w:tc>
      </w:tr>
      <w:tr w:rsidR="001B69D5" w:rsidRPr="00C57238" w14:paraId="714CA3FD"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41EBC438" w14:textId="77777777" w:rsidR="001B69D5" w:rsidRPr="00C57238" w:rsidRDefault="001B69D5" w:rsidP="00CC2E70">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4. </w:t>
            </w:r>
            <w:r w:rsidRPr="00C57238">
              <w:rPr>
                <w:rFonts w:ascii="Calibri" w:eastAsia="Times New Roman" w:hAnsi="Calibri" w:cs="Times New Roman"/>
                <w:b/>
                <w:sz w:val="20"/>
                <w:szCs w:val="20"/>
                <w:lang w:eastAsia="en-GB"/>
              </w:rPr>
              <w:t>Practical Application and Deployment</w:t>
            </w:r>
          </w:p>
          <w:p w14:paraId="0CD37436" w14:textId="77777777" w:rsidR="001B69D5" w:rsidRPr="00C57238" w:rsidRDefault="001B69D5" w:rsidP="00CC2E70">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71DE342" w14:textId="77777777" w:rsidR="001B69D5" w:rsidRPr="00C57238" w:rsidRDefault="001B69D5" w:rsidP="00CC2E7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0A411D3" w14:textId="77777777" w:rsidR="001B69D5" w:rsidRPr="00C57238" w:rsidRDefault="001B69D5" w:rsidP="00CC2E70">
            <w:pPr>
              <w:spacing w:after="0" w:line="240" w:lineRule="auto"/>
              <w:jc w:val="center"/>
              <w:rPr>
                <w:rFonts w:ascii="Calibri" w:eastAsia="Times New Roman" w:hAnsi="Calibri" w:cs="Times New Roman"/>
                <w:sz w:val="32"/>
                <w:szCs w:val="20"/>
                <w:lang w:eastAsia="en-GB"/>
              </w:rPr>
            </w:pPr>
          </w:p>
        </w:tc>
      </w:tr>
      <w:tr w:rsidR="001B69D5" w:rsidRPr="00C57238" w14:paraId="0D391CF8" w14:textId="77777777" w:rsidTr="00CC2E70">
        <w:trPr>
          <w:trHeight w:val="451"/>
        </w:trPr>
        <w:tc>
          <w:tcPr>
            <w:tcW w:w="4435" w:type="pct"/>
            <w:vMerge w:val="restart"/>
            <w:tcBorders>
              <w:top w:val="single" w:sz="4" w:space="0" w:color="auto"/>
              <w:left w:val="single" w:sz="4" w:space="0" w:color="auto"/>
              <w:right w:val="single" w:sz="4" w:space="0" w:color="auto"/>
            </w:tcBorders>
          </w:tcPr>
          <w:p w14:paraId="243C2709" w14:textId="1E9B0F91" w:rsidR="001B69D5" w:rsidRPr="00BE410C" w:rsidRDefault="001B69D5" w:rsidP="00CC2E70">
            <w:pPr>
              <w:spacing w:after="120" w:line="240" w:lineRule="auto"/>
              <w:rPr>
                <w:rFonts w:ascii="Calibri" w:eastAsia="Times New Roman" w:hAnsi="Calibri" w:cs="Times New Roman"/>
                <w:sz w:val="20"/>
                <w:szCs w:val="14"/>
                <w:lang w:eastAsia="en-GB"/>
              </w:rPr>
            </w:pPr>
            <w:bookmarkStart w:id="16" w:name="feedbackPAD"/>
            <w:bookmarkEnd w:id="16"/>
            <w:r>
              <w:rPr>
                <w:rFonts w:ascii="Calibri" w:eastAsia="Times New Roman" w:hAnsi="Calibri" w:cs="Times New Roman"/>
                <w:sz w:val="20"/>
                <w:szCs w:val="14"/>
                <w:lang w:eastAsia="en-GB"/>
              </w:rPr>
              <w:t xml:space="preserve">Basic implementation of the enterprise network, however the strength of the applications make up for this the use of </w:t>
            </w:r>
            <w:bookmarkStart w:id="17" w:name="_GoBack"/>
            <w:bookmarkEnd w:id="17"/>
            <w:r>
              <w:rPr>
                <w:rFonts w:ascii="Calibri" w:eastAsia="Times New Roman" w:hAnsi="Calibri" w:cs="Times New Roman"/>
                <w:sz w:val="20"/>
                <w:szCs w:val="14"/>
                <w:lang w:eastAsia="en-GB"/>
              </w:rPr>
              <w:t>an</w:t>
            </w:r>
            <w:r>
              <w:rPr>
                <w:rFonts w:ascii="Calibri" w:eastAsia="Times New Roman" w:hAnsi="Calibri" w:cs="Times New Roman"/>
                <w:sz w:val="20"/>
                <w:szCs w:val="14"/>
                <w:lang w:eastAsia="en-GB"/>
              </w:rPr>
              <w:t xml:space="preserve"> AAA server and wireless router. The 2 servers appear to be in place for each of the specific users to interact with. As there is no passwords or usernames the configuration cannot be confirmed. (Grade mark: 67.50%)</w:t>
            </w:r>
          </w:p>
        </w:tc>
        <w:tc>
          <w:tcPr>
            <w:tcW w:w="283" w:type="pct"/>
            <w:tcBorders>
              <w:top w:val="single" w:sz="4" w:space="0" w:color="auto"/>
              <w:left w:val="single" w:sz="4" w:space="0" w:color="auto"/>
              <w:right w:val="single" w:sz="4" w:space="0" w:color="auto"/>
            </w:tcBorders>
          </w:tcPr>
          <w:p w14:paraId="32B23D24" w14:textId="77777777" w:rsidR="001B69D5" w:rsidRPr="00BE410C" w:rsidRDefault="001B69D5" w:rsidP="00CC2E70">
            <w:pPr>
              <w:spacing w:after="0" w:line="240" w:lineRule="auto"/>
              <w:jc w:val="center"/>
              <w:rPr>
                <w:rFonts w:ascii="Calibri" w:eastAsia="Times New Roman" w:hAnsi="Calibri" w:cs="Times New Roman"/>
                <w:sz w:val="20"/>
                <w:szCs w:val="20"/>
                <w:lang w:eastAsia="en-GB"/>
              </w:rPr>
            </w:pPr>
            <w:bookmarkStart w:id="18" w:name="totalPAD"/>
            <w:bookmarkEnd w:id="18"/>
            <w:r>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AE062BE" w14:textId="77777777" w:rsidR="001B69D5" w:rsidRPr="00BE410C" w:rsidRDefault="001B69D5" w:rsidP="00CC2E70">
            <w:pPr>
              <w:spacing w:after="0" w:line="240" w:lineRule="auto"/>
              <w:jc w:val="center"/>
              <w:rPr>
                <w:rFonts w:ascii="Calibri" w:eastAsia="Times New Roman" w:hAnsi="Calibri" w:cs="Times New Roman"/>
                <w:sz w:val="20"/>
                <w:szCs w:val="20"/>
                <w:lang w:eastAsia="en-GB"/>
              </w:rPr>
            </w:pPr>
            <w:bookmarkStart w:id="19" w:name="markPAD"/>
            <w:bookmarkEnd w:id="19"/>
            <w:r>
              <w:rPr>
                <w:rFonts w:ascii="Calibri" w:eastAsia="Times New Roman" w:hAnsi="Calibri" w:cs="Times New Roman"/>
                <w:sz w:val="20"/>
                <w:szCs w:val="20"/>
                <w:lang w:eastAsia="en-GB"/>
              </w:rPr>
              <w:t>13.5</w:t>
            </w:r>
          </w:p>
        </w:tc>
      </w:tr>
      <w:tr w:rsidR="001B69D5" w:rsidRPr="00C57238" w14:paraId="37E30539" w14:textId="77777777" w:rsidTr="00CC2E70">
        <w:trPr>
          <w:trHeight w:val="450"/>
        </w:trPr>
        <w:tc>
          <w:tcPr>
            <w:tcW w:w="4435" w:type="pct"/>
            <w:vMerge/>
            <w:tcBorders>
              <w:left w:val="single" w:sz="4" w:space="0" w:color="auto"/>
              <w:bottom w:val="single" w:sz="4" w:space="0" w:color="auto"/>
              <w:right w:val="single" w:sz="4" w:space="0" w:color="auto"/>
            </w:tcBorders>
          </w:tcPr>
          <w:p w14:paraId="63191901" w14:textId="77777777" w:rsidR="001B69D5" w:rsidRPr="00C57238" w:rsidRDefault="001B69D5" w:rsidP="00CC2E7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4E11D12" w14:textId="77777777" w:rsidR="001B69D5" w:rsidRPr="00BE410C" w:rsidRDefault="001B69D5" w:rsidP="00CC2E7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B250FFB" w14:textId="77777777" w:rsidR="001B69D5" w:rsidRPr="00C57238" w:rsidRDefault="001B69D5" w:rsidP="00CC2E70">
            <w:pPr>
              <w:spacing w:after="0" w:line="240" w:lineRule="auto"/>
              <w:jc w:val="center"/>
              <w:rPr>
                <w:rFonts w:ascii="Calibri" w:eastAsia="Times New Roman" w:hAnsi="Calibri" w:cs="Times New Roman"/>
                <w:sz w:val="32"/>
                <w:szCs w:val="20"/>
                <w:lang w:eastAsia="en-GB"/>
              </w:rPr>
            </w:pPr>
          </w:p>
        </w:tc>
      </w:tr>
      <w:tr w:rsidR="001B69D5" w:rsidRPr="00C57238" w14:paraId="7D5FE398"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1B4C2AE9" w14:textId="77777777" w:rsidR="001B69D5" w:rsidRPr="00C57238" w:rsidRDefault="001B69D5" w:rsidP="00CC2E70">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5. </w:t>
            </w:r>
            <w:r w:rsidRPr="00C57238">
              <w:rPr>
                <w:rFonts w:ascii="Calibri" w:eastAsia="Times New Roman" w:hAnsi="Calibri" w:cs="Times New Roman"/>
                <w:b/>
                <w:sz w:val="20"/>
                <w:szCs w:val="20"/>
                <w:lang w:eastAsia="en-GB"/>
              </w:rPr>
              <w:t>Skills for Professional Practice</w:t>
            </w:r>
            <w:r w:rsidRPr="00C57238">
              <w:rPr>
                <w:rFonts w:ascii="Calibri" w:eastAsia="Times New Roman" w:hAnsi="Calibri" w:cs="Times New Roman"/>
                <w:b/>
                <w:sz w:val="16"/>
                <w:szCs w:val="16"/>
                <w:lang w:eastAsia="en-GB"/>
              </w:rPr>
              <w:t xml:space="preserve"> </w:t>
            </w:r>
          </w:p>
          <w:p w14:paraId="5416DFE5" w14:textId="77777777" w:rsidR="001B69D5" w:rsidRPr="00C57238" w:rsidRDefault="001B69D5" w:rsidP="00CC2E70">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C983753" w14:textId="77777777" w:rsidR="001B69D5" w:rsidRPr="00C57238" w:rsidRDefault="001B69D5" w:rsidP="00CC2E7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68F2A8B" w14:textId="77777777" w:rsidR="001B69D5" w:rsidRPr="00C57238" w:rsidRDefault="001B69D5" w:rsidP="00CC2E70">
            <w:pPr>
              <w:spacing w:after="0" w:line="240" w:lineRule="auto"/>
              <w:jc w:val="center"/>
              <w:rPr>
                <w:rFonts w:ascii="Calibri" w:eastAsia="Times New Roman" w:hAnsi="Calibri" w:cs="Times New Roman"/>
                <w:sz w:val="32"/>
                <w:szCs w:val="20"/>
                <w:lang w:eastAsia="en-GB"/>
              </w:rPr>
            </w:pPr>
          </w:p>
        </w:tc>
      </w:tr>
      <w:tr w:rsidR="001B69D5" w:rsidRPr="00BE410C" w14:paraId="744B1A2D" w14:textId="77777777" w:rsidTr="00CC2E70">
        <w:trPr>
          <w:trHeight w:val="451"/>
        </w:trPr>
        <w:tc>
          <w:tcPr>
            <w:tcW w:w="4435" w:type="pct"/>
            <w:vMerge w:val="restart"/>
            <w:tcBorders>
              <w:top w:val="single" w:sz="4" w:space="0" w:color="auto"/>
              <w:left w:val="single" w:sz="4" w:space="0" w:color="auto"/>
              <w:right w:val="single" w:sz="4" w:space="0" w:color="auto"/>
            </w:tcBorders>
          </w:tcPr>
          <w:p w14:paraId="62AB3AE6" w14:textId="77777777" w:rsidR="001B69D5" w:rsidRPr="00BE410C" w:rsidRDefault="001B69D5" w:rsidP="00CC2E70">
            <w:pPr>
              <w:spacing w:after="120" w:line="240" w:lineRule="auto"/>
              <w:rPr>
                <w:rFonts w:ascii="Calibri" w:eastAsia="Times New Roman" w:hAnsi="Calibri" w:cs="Times New Roman"/>
                <w:sz w:val="20"/>
                <w:szCs w:val="14"/>
                <w:lang w:eastAsia="en-GB"/>
              </w:rPr>
            </w:pPr>
            <w:bookmarkStart w:id="20" w:name="feedbackSPP"/>
            <w:bookmarkEnd w:id="20"/>
            <w:r>
              <w:rPr>
                <w:rFonts w:ascii="Calibri" w:eastAsia="Times New Roman" w:hAnsi="Calibri" w:cs="Times New Roman"/>
                <w:sz w:val="20"/>
                <w:szCs w:val="14"/>
                <w:lang w:eastAsia="en-GB"/>
              </w:rPr>
              <w:t>Can communicate professionally and confident in a suitable format. Just remember to spell out all acronyms first time used. (Grade mark: 80.00%)</w:t>
            </w:r>
          </w:p>
        </w:tc>
        <w:tc>
          <w:tcPr>
            <w:tcW w:w="283" w:type="pct"/>
            <w:tcBorders>
              <w:top w:val="single" w:sz="4" w:space="0" w:color="auto"/>
              <w:left w:val="single" w:sz="4" w:space="0" w:color="auto"/>
              <w:right w:val="single" w:sz="4" w:space="0" w:color="auto"/>
            </w:tcBorders>
          </w:tcPr>
          <w:p w14:paraId="5DFF6CFC" w14:textId="77777777" w:rsidR="001B69D5" w:rsidRPr="00BE410C" w:rsidRDefault="001B69D5" w:rsidP="00CC2E70">
            <w:pPr>
              <w:spacing w:after="0" w:line="240" w:lineRule="auto"/>
              <w:jc w:val="center"/>
              <w:rPr>
                <w:rFonts w:ascii="Calibri" w:eastAsia="Times New Roman" w:hAnsi="Calibri" w:cs="Times New Roman"/>
                <w:sz w:val="20"/>
                <w:szCs w:val="20"/>
                <w:lang w:eastAsia="en-GB"/>
              </w:rPr>
            </w:pPr>
            <w:bookmarkStart w:id="21" w:name="totalSPP"/>
            <w:bookmarkEnd w:id="21"/>
            <w:r>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B04DAD0" w14:textId="77777777" w:rsidR="001B69D5" w:rsidRPr="00BE410C" w:rsidRDefault="001B69D5" w:rsidP="00CC2E70">
            <w:pPr>
              <w:spacing w:after="0" w:line="240" w:lineRule="auto"/>
              <w:jc w:val="center"/>
              <w:rPr>
                <w:rFonts w:ascii="Calibri" w:eastAsia="Times New Roman" w:hAnsi="Calibri" w:cs="Times New Roman"/>
                <w:sz w:val="20"/>
                <w:szCs w:val="20"/>
                <w:lang w:eastAsia="en-GB"/>
              </w:rPr>
            </w:pPr>
            <w:bookmarkStart w:id="22" w:name="markSPP"/>
            <w:bookmarkEnd w:id="22"/>
            <w:r>
              <w:rPr>
                <w:rFonts w:ascii="Calibri" w:eastAsia="Times New Roman" w:hAnsi="Calibri" w:cs="Times New Roman"/>
                <w:sz w:val="20"/>
                <w:szCs w:val="20"/>
                <w:lang w:eastAsia="en-GB"/>
              </w:rPr>
              <w:t>8</w:t>
            </w:r>
          </w:p>
        </w:tc>
      </w:tr>
      <w:tr w:rsidR="001B69D5" w:rsidRPr="00BE410C" w14:paraId="045EEF41" w14:textId="77777777" w:rsidTr="00CC2E70">
        <w:trPr>
          <w:trHeight w:val="450"/>
        </w:trPr>
        <w:tc>
          <w:tcPr>
            <w:tcW w:w="4435" w:type="pct"/>
            <w:vMerge/>
            <w:tcBorders>
              <w:left w:val="single" w:sz="4" w:space="0" w:color="auto"/>
              <w:bottom w:val="single" w:sz="4" w:space="0" w:color="auto"/>
              <w:right w:val="single" w:sz="4" w:space="0" w:color="auto"/>
            </w:tcBorders>
          </w:tcPr>
          <w:p w14:paraId="00382E88" w14:textId="77777777" w:rsidR="001B69D5" w:rsidRPr="00BE410C" w:rsidRDefault="001B69D5" w:rsidP="00CC2E70">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65DC664" w14:textId="77777777" w:rsidR="001B69D5" w:rsidRPr="00BE410C" w:rsidRDefault="001B69D5" w:rsidP="00CC2E7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6909989" w14:textId="77777777" w:rsidR="001B69D5" w:rsidRPr="00BE410C" w:rsidRDefault="001B69D5" w:rsidP="00CC2E70">
            <w:pPr>
              <w:spacing w:after="0" w:line="240" w:lineRule="auto"/>
              <w:jc w:val="center"/>
              <w:rPr>
                <w:rFonts w:ascii="Calibri" w:eastAsia="Times New Roman" w:hAnsi="Calibri" w:cs="Times New Roman"/>
                <w:sz w:val="20"/>
                <w:szCs w:val="20"/>
                <w:lang w:eastAsia="en-GB"/>
              </w:rPr>
            </w:pPr>
          </w:p>
        </w:tc>
      </w:tr>
    </w:tbl>
    <w:p w14:paraId="490D5313" w14:textId="77777777" w:rsidR="001B69D5" w:rsidRPr="00C57238" w:rsidRDefault="001B69D5" w:rsidP="001B69D5">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B69D5" w:rsidRPr="00C57238" w14:paraId="7E966845" w14:textId="77777777" w:rsidTr="00CC2E70">
        <w:trPr>
          <w:cantSplit/>
        </w:trPr>
        <w:tc>
          <w:tcPr>
            <w:tcW w:w="6062" w:type="dxa"/>
            <w:vMerge w:val="restart"/>
            <w:shd w:val="pct15" w:color="auto" w:fill="auto"/>
            <w:vAlign w:val="center"/>
          </w:tcPr>
          <w:p w14:paraId="1F38DE2A" w14:textId="77777777" w:rsidR="001B69D5" w:rsidRPr="00C57238" w:rsidRDefault="001B69D5" w:rsidP="00CC2E70">
            <w:pPr>
              <w:spacing w:after="0" w:line="240" w:lineRule="auto"/>
              <w:rPr>
                <w:rFonts w:ascii="Calibri" w:eastAsia="Times New Roman" w:hAnsi="Calibri" w:cs="Times New Roman"/>
                <w:sz w:val="16"/>
                <w:szCs w:val="16"/>
                <w:lang w:eastAsia="en-GB"/>
              </w:rPr>
            </w:pPr>
            <w:r w:rsidRPr="00C57238">
              <w:rPr>
                <w:rFonts w:ascii="Calibri" w:eastAsia="Times New Roman" w:hAnsi="Calibri" w:cs="Arial"/>
                <w:b/>
                <w:bCs/>
                <w:lang w:eastAsia="en-GB"/>
              </w:rPr>
              <w:t xml:space="preserve">Assignment Mark </w:t>
            </w:r>
            <w:r w:rsidRPr="00C57238">
              <w:rPr>
                <w:rFonts w:ascii="Calibri" w:eastAsia="Times New Roman" w:hAnsi="Calibri" w:cs="Arial"/>
                <w:bCs/>
                <w:lang w:eastAsia="en-GB"/>
              </w:rPr>
              <w:t>(</w:t>
            </w:r>
            <w:r w:rsidRPr="00C5723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3AFB810" w14:textId="77777777" w:rsidR="001B69D5" w:rsidRPr="00C57238" w:rsidRDefault="001B69D5" w:rsidP="00CC2E70">
            <w:pPr>
              <w:spacing w:after="0" w:line="240" w:lineRule="auto"/>
              <w:rPr>
                <w:rFonts w:ascii="Calibri" w:eastAsia="Times New Roman" w:hAnsi="Calibri" w:cs="Arial"/>
                <w:b/>
                <w:bCs/>
                <w:sz w:val="16"/>
                <w:szCs w:val="16"/>
                <w:lang w:eastAsia="en-GB"/>
              </w:rPr>
            </w:pPr>
            <w:r w:rsidRPr="00C57238">
              <w:rPr>
                <w:rFonts w:ascii="Calibri" w:eastAsia="Times New Roman" w:hAnsi="Calibri" w:cs="Arial"/>
                <w:b/>
                <w:sz w:val="16"/>
                <w:szCs w:val="16"/>
                <w:lang w:eastAsia="en-GB"/>
              </w:rPr>
              <w:t>Late Submission Penalties (tick if appropriate)</w:t>
            </w:r>
          </w:p>
        </w:tc>
        <w:tc>
          <w:tcPr>
            <w:tcW w:w="1276" w:type="dxa"/>
            <w:vMerge w:val="restart"/>
            <w:vAlign w:val="center"/>
          </w:tcPr>
          <w:p w14:paraId="6735309A" w14:textId="77777777" w:rsidR="001B69D5" w:rsidRPr="00C57238" w:rsidRDefault="001B69D5" w:rsidP="00CC2E70">
            <w:pPr>
              <w:spacing w:after="0" w:line="240" w:lineRule="auto"/>
              <w:jc w:val="right"/>
              <w:rPr>
                <w:rFonts w:ascii="Calibri" w:eastAsia="Times New Roman" w:hAnsi="Calibri" w:cs="Arial"/>
                <w:b/>
                <w:bCs/>
                <w:sz w:val="20"/>
                <w:szCs w:val="20"/>
                <w:lang w:eastAsia="en-GB"/>
              </w:rPr>
            </w:pPr>
            <w:bookmarkStart w:id="23" w:name="totalMark"/>
            <w:bookmarkEnd w:id="23"/>
            <w:r>
              <w:rPr>
                <w:rFonts w:ascii="Calibri" w:eastAsia="Times New Roman" w:hAnsi="Calibri" w:cs="Arial"/>
                <w:b/>
                <w:bCs/>
                <w:sz w:val="20"/>
                <w:szCs w:val="20"/>
                <w:lang w:eastAsia="en-GB"/>
              </w:rPr>
              <w:t>70</w:t>
            </w:r>
            <w:r w:rsidRPr="00C57238">
              <w:rPr>
                <w:rFonts w:ascii="Calibri" w:eastAsia="Times New Roman" w:hAnsi="Calibri" w:cs="Arial"/>
                <w:b/>
                <w:bCs/>
                <w:sz w:val="20"/>
                <w:szCs w:val="20"/>
                <w:lang w:eastAsia="en-GB"/>
              </w:rPr>
              <w:t>%</w:t>
            </w:r>
          </w:p>
        </w:tc>
      </w:tr>
      <w:tr w:rsidR="001B69D5" w:rsidRPr="00C57238" w14:paraId="4FDCE528" w14:textId="77777777" w:rsidTr="00CC2E70">
        <w:trPr>
          <w:cantSplit/>
        </w:trPr>
        <w:tc>
          <w:tcPr>
            <w:tcW w:w="6062" w:type="dxa"/>
            <w:vMerge/>
            <w:vAlign w:val="bottom"/>
          </w:tcPr>
          <w:p w14:paraId="6B2B2795" w14:textId="77777777" w:rsidR="001B69D5" w:rsidRPr="00C57238" w:rsidRDefault="001B69D5" w:rsidP="00CC2E70">
            <w:pPr>
              <w:spacing w:after="0" w:line="240" w:lineRule="auto"/>
              <w:rPr>
                <w:rFonts w:ascii="Calibri" w:eastAsia="Times New Roman" w:hAnsi="Calibri" w:cs="Arial"/>
                <w:sz w:val="20"/>
                <w:szCs w:val="20"/>
                <w:lang w:eastAsia="en-GB"/>
              </w:rPr>
            </w:pPr>
          </w:p>
        </w:tc>
        <w:tc>
          <w:tcPr>
            <w:tcW w:w="2903" w:type="dxa"/>
            <w:vAlign w:val="bottom"/>
          </w:tcPr>
          <w:p w14:paraId="719A7D88" w14:textId="77777777" w:rsidR="001B69D5" w:rsidRPr="00C57238" w:rsidRDefault="001B69D5" w:rsidP="00CC2E70">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Up to four weeks late</w:t>
            </w:r>
          </w:p>
        </w:tc>
        <w:tc>
          <w:tcPr>
            <w:tcW w:w="425" w:type="dxa"/>
            <w:vAlign w:val="bottom"/>
          </w:tcPr>
          <w:p w14:paraId="4ECEB4BB" w14:textId="77777777" w:rsidR="001B69D5" w:rsidRPr="00C57238" w:rsidRDefault="001B69D5" w:rsidP="00CC2E70">
            <w:pPr>
              <w:spacing w:after="0" w:line="240" w:lineRule="auto"/>
              <w:jc w:val="center"/>
              <w:rPr>
                <w:rFonts w:ascii="Calibri" w:eastAsia="Times New Roman" w:hAnsi="Calibri" w:cs="Arial"/>
                <w:sz w:val="12"/>
                <w:szCs w:val="12"/>
                <w:lang w:eastAsia="en-GB"/>
              </w:rPr>
            </w:pPr>
            <w:bookmarkStart w:id="24" w:name="fourWeeksLate"/>
            <w:bookmarkEnd w:id="24"/>
          </w:p>
        </w:tc>
        <w:tc>
          <w:tcPr>
            <w:tcW w:w="1276" w:type="dxa"/>
            <w:vMerge/>
            <w:vAlign w:val="bottom"/>
          </w:tcPr>
          <w:p w14:paraId="6AF83A2E" w14:textId="77777777" w:rsidR="001B69D5" w:rsidRPr="00C57238" w:rsidRDefault="001B69D5" w:rsidP="00CC2E70">
            <w:pPr>
              <w:spacing w:after="0" w:line="240" w:lineRule="auto"/>
              <w:ind w:leftChars="71" w:left="156"/>
              <w:rPr>
                <w:rFonts w:ascii="Calibri" w:eastAsia="Times New Roman" w:hAnsi="Calibri" w:cs="Arial"/>
                <w:sz w:val="20"/>
                <w:szCs w:val="20"/>
                <w:lang w:eastAsia="en-GB"/>
              </w:rPr>
            </w:pPr>
          </w:p>
        </w:tc>
      </w:tr>
      <w:tr w:rsidR="001B69D5" w:rsidRPr="00C57238" w14:paraId="55E2218C" w14:textId="77777777" w:rsidTr="00CC2E70">
        <w:trPr>
          <w:cantSplit/>
        </w:trPr>
        <w:tc>
          <w:tcPr>
            <w:tcW w:w="6062" w:type="dxa"/>
            <w:vMerge/>
            <w:vAlign w:val="bottom"/>
          </w:tcPr>
          <w:p w14:paraId="684FFF7A" w14:textId="77777777" w:rsidR="001B69D5" w:rsidRPr="00C57238" w:rsidRDefault="001B69D5" w:rsidP="00CC2E70">
            <w:pPr>
              <w:spacing w:after="0" w:line="240" w:lineRule="auto"/>
              <w:rPr>
                <w:rFonts w:ascii="Calibri" w:eastAsia="Times New Roman" w:hAnsi="Calibri" w:cs="Arial"/>
                <w:sz w:val="20"/>
                <w:szCs w:val="20"/>
                <w:lang w:eastAsia="en-GB"/>
              </w:rPr>
            </w:pPr>
          </w:p>
        </w:tc>
        <w:tc>
          <w:tcPr>
            <w:tcW w:w="2903" w:type="dxa"/>
            <w:vAlign w:val="bottom"/>
          </w:tcPr>
          <w:p w14:paraId="6008E441" w14:textId="77777777" w:rsidR="001B69D5" w:rsidRPr="00C57238" w:rsidRDefault="001B69D5" w:rsidP="00CC2E70">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First Attempt?</w:t>
            </w:r>
          </w:p>
        </w:tc>
        <w:tc>
          <w:tcPr>
            <w:tcW w:w="425" w:type="dxa"/>
            <w:vAlign w:val="bottom"/>
          </w:tcPr>
          <w:p w14:paraId="502971E5" w14:textId="77777777" w:rsidR="001B69D5" w:rsidRPr="00C57238" w:rsidRDefault="001B69D5" w:rsidP="00CC2E70">
            <w:pPr>
              <w:spacing w:after="0" w:line="240" w:lineRule="auto"/>
              <w:jc w:val="center"/>
              <w:rPr>
                <w:rFonts w:ascii="Calibri" w:eastAsia="Times New Roman" w:hAnsi="Calibri" w:cs="Arial"/>
                <w:sz w:val="12"/>
                <w:szCs w:val="12"/>
                <w:lang w:eastAsia="en-GB"/>
              </w:rPr>
            </w:pPr>
            <w:bookmarkStart w:id="25" w:name="firstAttempt"/>
            <w:bookmarkEnd w:id="25"/>
          </w:p>
        </w:tc>
        <w:tc>
          <w:tcPr>
            <w:tcW w:w="1276" w:type="dxa"/>
            <w:vMerge/>
            <w:vAlign w:val="bottom"/>
          </w:tcPr>
          <w:p w14:paraId="610347B0" w14:textId="77777777" w:rsidR="001B69D5" w:rsidRPr="00C57238" w:rsidRDefault="001B69D5" w:rsidP="00CC2E70">
            <w:pPr>
              <w:spacing w:after="0" w:line="240" w:lineRule="auto"/>
              <w:ind w:firstLineChars="141" w:firstLine="282"/>
              <w:rPr>
                <w:rFonts w:ascii="Calibri" w:eastAsia="Times New Roman" w:hAnsi="Calibri" w:cs="Arial"/>
                <w:sz w:val="20"/>
                <w:szCs w:val="20"/>
                <w:lang w:eastAsia="en-GB"/>
              </w:rPr>
            </w:pPr>
          </w:p>
        </w:tc>
      </w:tr>
    </w:tbl>
    <w:p w14:paraId="5F2DE64D" w14:textId="77777777" w:rsidR="001B69D5" w:rsidRDefault="001B69D5" w:rsidP="001B69D5"/>
    <w:p w14:paraId="1A9EF75B" w14:textId="676D91D3" w:rsidR="00FB2D8C" w:rsidRPr="00FB2D8C" w:rsidRDefault="00FB2D8C" w:rsidP="009A2042">
      <w:pPr>
        <w:widowControl w:val="0"/>
        <w:autoSpaceDE w:val="0"/>
        <w:autoSpaceDN w:val="0"/>
        <w:adjustRightInd w:val="0"/>
        <w:spacing w:line="240" w:lineRule="auto"/>
        <w:ind w:left="640" w:hanging="640"/>
        <w:jc w:val="both"/>
        <w:rPr>
          <w:rFonts w:ascii="Times New Roman" w:hAnsi="Times New Roman" w:cs="Times New Roman"/>
          <w:sz w:val="24"/>
          <w:szCs w:val="24"/>
        </w:rPr>
      </w:pPr>
    </w:p>
    <w:sectPr w:rsidR="00FB2D8C" w:rsidRPr="00FB2D8C" w:rsidSect="00C57238">
      <w:footerReference w:type="default" r:id="rId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ampbell, Carlene" w:date="2018-01-09T14:26:00Z" w:initials="CC">
    <w:p w14:paraId="7BF1CE5A" w14:textId="77777777" w:rsidR="00CF38C6" w:rsidRDefault="00CF38C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Could be more referenced</w:t>
      </w:r>
    </w:p>
  </w:comment>
  <w:comment w:id="1" w:author="Campbell, Carlene" w:date="2018-01-09T14:28:00Z" w:initials="CC">
    <w:p w14:paraId="06864963" w14:textId="77777777" w:rsidR="00CF38C6" w:rsidRDefault="00CF38C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2" w:author="Campbell, Carlene" w:date="2018-01-09T14:29:00Z" w:initials="CC">
    <w:p w14:paraId="68BA03A6" w14:textId="77777777" w:rsidR="00CF38C6" w:rsidRDefault="00CF38C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3" w:author="Campbell, Carlene" w:date="2018-01-09T14:29:00Z" w:initials="CC">
    <w:p w14:paraId="432AE958" w14:textId="77777777" w:rsidR="00CF38C6" w:rsidRDefault="00CF38C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4" w:author="Campbell, Carlene" w:date="2018-01-09T14:31:00Z" w:initials="CC">
    <w:p w14:paraId="6046C057" w14:textId="77777777" w:rsidR="00CF38C6" w:rsidRDefault="00CF38C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Could explain the DFD</w:t>
      </w:r>
    </w:p>
  </w:comment>
  <w:comment w:id="5" w:author="Campbell, Carlene" w:date="2018-01-09T14:33:00Z" w:initials="CC">
    <w:p w14:paraId="154DAE9D" w14:textId="77777777" w:rsidR="00CF38C6" w:rsidRDefault="00CF38C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Yes, but you could also sum up key aspect of your report and state future improvements.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BF1CE5A" w15:done="0"/>
  <w15:commentEx w15:paraId="06864963" w15:done="0"/>
  <w15:commentEx w15:paraId="68BA03A6" w15:done="0"/>
  <w15:commentEx w15:paraId="432AE958" w15:done="0"/>
  <w15:commentEx w15:paraId="6046C057" w15:done="0"/>
  <w15:commentEx w15:paraId="154DAE9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adea">
    <w:altName w:val="Cambria"/>
    <w:charset w:val="01"/>
    <w:family w:val="roman"/>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E90E22" w14:textId="77777777" w:rsidR="00C57238" w:rsidRDefault="001B69D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14:paraId="4DD01959" w14:textId="77777777" w:rsidR="00C57238" w:rsidRDefault="001B69D5">
    <w:pPr>
      <w:pStyle w:val="Footer"/>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24C08"/>
    <w:multiLevelType w:val="hybridMultilevel"/>
    <w:tmpl w:val="AFA007C4"/>
    <w:lvl w:ilvl="0" w:tplc="56906066">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A7F2F"/>
    <w:multiLevelType w:val="hybridMultilevel"/>
    <w:tmpl w:val="D670027A"/>
    <w:lvl w:ilvl="0" w:tplc="0AA82DA8">
      <w:numFmt w:val="bullet"/>
      <w:lvlText w:val=""/>
      <w:lvlJc w:val="left"/>
      <w:pPr>
        <w:ind w:left="1800" w:hanging="360"/>
      </w:pPr>
      <w:rPr>
        <w:rFonts w:ascii="Symbol" w:eastAsiaTheme="minorHAnsi" w:hAnsi="Symbol"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0D3139C"/>
    <w:multiLevelType w:val="hybridMultilevel"/>
    <w:tmpl w:val="3A8675EC"/>
    <w:lvl w:ilvl="0" w:tplc="C16267C4">
      <w:start w:val="1"/>
      <w:numFmt w:val="lowerRoman"/>
      <w:lvlText w:val="(%1)"/>
      <w:lvlJc w:val="left"/>
      <w:pPr>
        <w:ind w:left="2880" w:hanging="720"/>
      </w:pPr>
      <w:rPr>
        <w:rFonts w:ascii="Caladea" w:hAnsi="Caladea" w:cstheme="minorBidi"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 w15:restartNumberingAfterBreak="0">
    <w:nsid w:val="16F7397E"/>
    <w:multiLevelType w:val="hybridMultilevel"/>
    <w:tmpl w:val="82AC6970"/>
    <w:lvl w:ilvl="0" w:tplc="658AE10E">
      <w:start w:val="5"/>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CE6DC3"/>
    <w:multiLevelType w:val="hybridMultilevel"/>
    <w:tmpl w:val="8B0235F0"/>
    <w:lvl w:ilvl="0" w:tplc="71AAE7D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mpbell, Carlene">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54D1"/>
    <w:rsid w:val="000006F0"/>
    <w:rsid w:val="00010AEB"/>
    <w:rsid w:val="000704C5"/>
    <w:rsid w:val="000E2C24"/>
    <w:rsid w:val="000E6670"/>
    <w:rsid w:val="00184A69"/>
    <w:rsid w:val="001B69D5"/>
    <w:rsid w:val="00240788"/>
    <w:rsid w:val="002533CA"/>
    <w:rsid w:val="002B1A70"/>
    <w:rsid w:val="002E4C66"/>
    <w:rsid w:val="00314EF8"/>
    <w:rsid w:val="0036273B"/>
    <w:rsid w:val="00391A1C"/>
    <w:rsid w:val="003A5449"/>
    <w:rsid w:val="0049785D"/>
    <w:rsid w:val="004C6042"/>
    <w:rsid w:val="004D0313"/>
    <w:rsid w:val="004F004E"/>
    <w:rsid w:val="00531CD2"/>
    <w:rsid w:val="00554BF7"/>
    <w:rsid w:val="00564744"/>
    <w:rsid w:val="005750EB"/>
    <w:rsid w:val="005872C8"/>
    <w:rsid w:val="005F249D"/>
    <w:rsid w:val="0061753D"/>
    <w:rsid w:val="00644BCC"/>
    <w:rsid w:val="006A3B07"/>
    <w:rsid w:val="0082520C"/>
    <w:rsid w:val="00851D50"/>
    <w:rsid w:val="00863C2D"/>
    <w:rsid w:val="00873B13"/>
    <w:rsid w:val="008B65DB"/>
    <w:rsid w:val="008C62D1"/>
    <w:rsid w:val="008E5330"/>
    <w:rsid w:val="008E7A34"/>
    <w:rsid w:val="008F451F"/>
    <w:rsid w:val="0092092D"/>
    <w:rsid w:val="00966671"/>
    <w:rsid w:val="009A2042"/>
    <w:rsid w:val="009A2A8D"/>
    <w:rsid w:val="009C10E5"/>
    <w:rsid w:val="00AF3C9B"/>
    <w:rsid w:val="00B77192"/>
    <w:rsid w:val="00BE30AE"/>
    <w:rsid w:val="00C33411"/>
    <w:rsid w:val="00C3533B"/>
    <w:rsid w:val="00C850DC"/>
    <w:rsid w:val="00C919B6"/>
    <w:rsid w:val="00CF38C6"/>
    <w:rsid w:val="00CF7A9B"/>
    <w:rsid w:val="00D154D1"/>
    <w:rsid w:val="00D959E9"/>
    <w:rsid w:val="00DC1906"/>
    <w:rsid w:val="00DE0876"/>
    <w:rsid w:val="00E523D5"/>
    <w:rsid w:val="00EB3AEE"/>
    <w:rsid w:val="00FB2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32B09"/>
  <w15:docId w15:val="{25C43AE9-59EF-4264-8FE6-7F913365F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670"/>
    <w:pPr>
      <w:ind w:left="720"/>
      <w:contextualSpacing/>
    </w:pPr>
  </w:style>
  <w:style w:type="paragraph" w:styleId="BalloonText">
    <w:name w:val="Balloon Text"/>
    <w:basedOn w:val="Normal"/>
    <w:link w:val="BalloonTextChar"/>
    <w:uiPriority w:val="99"/>
    <w:semiHidden/>
    <w:unhideWhenUsed/>
    <w:rsid w:val="00873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3B13"/>
    <w:rPr>
      <w:rFonts w:ascii="Tahoma" w:hAnsi="Tahoma" w:cs="Tahoma"/>
      <w:sz w:val="16"/>
      <w:szCs w:val="16"/>
    </w:rPr>
  </w:style>
  <w:style w:type="character" w:styleId="CommentReference">
    <w:name w:val="annotation reference"/>
    <w:basedOn w:val="DefaultParagraphFont"/>
    <w:uiPriority w:val="99"/>
    <w:semiHidden/>
    <w:unhideWhenUsed/>
    <w:rsid w:val="00CF38C6"/>
    <w:rPr>
      <w:sz w:val="16"/>
      <w:szCs w:val="16"/>
    </w:rPr>
  </w:style>
  <w:style w:type="paragraph" w:styleId="CommentText">
    <w:name w:val="annotation text"/>
    <w:basedOn w:val="Normal"/>
    <w:link w:val="CommentTextChar"/>
    <w:uiPriority w:val="99"/>
    <w:semiHidden/>
    <w:unhideWhenUsed/>
    <w:rsid w:val="00CF38C6"/>
    <w:pPr>
      <w:spacing w:line="240" w:lineRule="auto"/>
    </w:pPr>
    <w:rPr>
      <w:sz w:val="20"/>
      <w:szCs w:val="20"/>
    </w:rPr>
  </w:style>
  <w:style w:type="character" w:customStyle="1" w:styleId="CommentTextChar">
    <w:name w:val="Comment Text Char"/>
    <w:basedOn w:val="DefaultParagraphFont"/>
    <w:link w:val="CommentText"/>
    <w:uiPriority w:val="99"/>
    <w:semiHidden/>
    <w:rsid w:val="00CF38C6"/>
    <w:rPr>
      <w:sz w:val="20"/>
      <w:szCs w:val="20"/>
    </w:rPr>
  </w:style>
  <w:style w:type="paragraph" w:styleId="CommentSubject">
    <w:name w:val="annotation subject"/>
    <w:basedOn w:val="CommentText"/>
    <w:next w:val="CommentText"/>
    <w:link w:val="CommentSubjectChar"/>
    <w:uiPriority w:val="99"/>
    <w:semiHidden/>
    <w:unhideWhenUsed/>
    <w:rsid w:val="00CF38C6"/>
    <w:rPr>
      <w:b/>
      <w:bCs/>
    </w:rPr>
  </w:style>
  <w:style w:type="character" w:customStyle="1" w:styleId="CommentSubjectChar">
    <w:name w:val="Comment Subject Char"/>
    <w:basedOn w:val="CommentTextChar"/>
    <w:link w:val="CommentSubject"/>
    <w:uiPriority w:val="99"/>
    <w:semiHidden/>
    <w:rsid w:val="00CF38C6"/>
    <w:rPr>
      <w:b/>
      <w:bCs/>
      <w:sz w:val="20"/>
      <w:szCs w:val="20"/>
    </w:rPr>
  </w:style>
  <w:style w:type="paragraph" w:styleId="Footer">
    <w:name w:val="footer"/>
    <w:basedOn w:val="Normal"/>
    <w:link w:val="FooterChar"/>
    <w:uiPriority w:val="99"/>
    <w:semiHidden/>
    <w:unhideWhenUsed/>
    <w:rsid w:val="001B69D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B6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EEDD1-F0E0-458E-A01D-762D085B7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8</Pages>
  <Words>4828</Words>
  <Characters>27523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liam blunt</dc:creator>
  <cp:lastModifiedBy>Campbell, Carlene</cp:lastModifiedBy>
  <cp:revision>7</cp:revision>
  <dcterms:created xsi:type="dcterms:W3CDTF">2017-12-12T16:07:00Z</dcterms:created>
  <dcterms:modified xsi:type="dcterms:W3CDTF">2018-01-11T13:06:00Z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e1df5a2b-250f-38d1-a92f-48c00e96734c</vt:lpwstr>
  </property>
  <property fmtid="{D5CDD505-2E9C-101B-9397-08002B2CF9AE}" pid="24" name="Mendeley Citation Style_1">
    <vt:lpwstr>http://www.zotero.org/styles/ieee</vt:lpwstr>
  </property>
</Properties>
</file>