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5CFBC6" w14:textId="77083BBE" w:rsidR="009A4999" w:rsidRPr="00EF4E6E" w:rsidRDefault="00EB39F0" w:rsidP="00EF4E6E">
      <w:pPr>
        <w:spacing w:line="360" w:lineRule="auto"/>
        <w:rPr>
          <w:rFonts w:ascii="Arial" w:hAnsi="Arial" w:cs="Arial"/>
          <w:b/>
        </w:rPr>
      </w:pPr>
      <w:r w:rsidRPr="00EF4E6E">
        <w:rPr>
          <w:rFonts w:ascii="Arial" w:hAnsi="Arial" w:cs="Arial"/>
          <w:b/>
        </w:rPr>
        <w:t xml:space="preserve">                                                         COMPONENT 2 Written Report</w:t>
      </w:r>
    </w:p>
    <w:p w14:paraId="5630329B" w14:textId="71BFAFCB" w:rsidR="009A4999" w:rsidRPr="00EF4E6E" w:rsidRDefault="006C26E4" w:rsidP="00EF4E6E">
      <w:pPr>
        <w:spacing w:line="360" w:lineRule="auto"/>
        <w:ind w:left="2160" w:firstLine="720"/>
        <w:rPr>
          <w:rFonts w:ascii="Arial" w:hAnsi="Arial" w:cs="Arial"/>
        </w:rPr>
      </w:pPr>
      <w:r w:rsidRPr="00EF4E6E">
        <w:rPr>
          <w:rFonts w:ascii="Arial" w:hAnsi="Arial" w:cs="Arial"/>
        </w:rPr>
        <w:t xml:space="preserve">      </w:t>
      </w:r>
      <w:r w:rsidR="009A4999" w:rsidRPr="00EF4E6E">
        <w:rPr>
          <w:rFonts w:ascii="Arial" w:hAnsi="Arial" w:cs="Arial"/>
          <w:noProof/>
        </w:rPr>
        <w:drawing>
          <wp:inline distT="0" distB="0" distL="0" distR="0" wp14:anchorId="2CBCFB87" wp14:editId="6E12179B">
            <wp:extent cx="2143125" cy="2143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jpeg"/>
                    <pic:cNvPicPr/>
                  </pic:nvPicPr>
                  <pic:blipFill>
                    <a:blip r:embed="rId9">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14:paraId="61127195" w14:textId="671D8B4B" w:rsidR="009A4999" w:rsidRPr="00EF4E6E" w:rsidRDefault="009A4999" w:rsidP="00EF4E6E">
      <w:pPr>
        <w:spacing w:line="360" w:lineRule="auto"/>
        <w:ind w:left="2160" w:firstLine="720"/>
        <w:rPr>
          <w:rFonts w:ascii="Arial" w:hAnsi="Arial" w:cs="Arial"/>
        </w:rPr>
      </w:pPr>
      <w:r w:rsidRPr="00EF4E6E">
        <w:rPr>
          <w:rFonts w:ascii="Arial" w:hAnsi="Arial" w:cs="Arial"/>
          <w:b/>
        </w:rPr>
        <w:t xml:space="preserve">          </w:t>
      </w:r>
      <w:r w:rsidR="005C5E91" w:rsidRPr="00EF4E6E">
        <w:rPr>
          <w:rFonts w:ascii="Arial" w:hAnsi="Arial" w:cs="Arial"/>
          <w:b/>
        </w:rPr>
        <w:t xml:space="preserve">          </w:t>
      </w:r>
      <w:r w:rsidRPr="00EF4E6E">
        <w:rPr>
          <w:rFonts w:ascii="Arial" w:hAnsi="Arial" w:cs="Arial"/>
          <w:b/>
        </w:rPr>
        <w:t>University of Wales</w:t>
      </w:r>
      <w:r w:rsidRPr="00EF4E6E">
        <w:rPr>
          <w:rFonts w:ascii="Arial" w:hAnsi="Arial" w:cs="Arial"/>
        </w:rPr>
        <w:t xml:space="preserve"> </w:t>
      </w:r>
    </w:p>
    <w:p w14:paraId="354FCD03" w14:textId="5A8616F0" w:rsidR="009A4999" w:rsidRPr="00EF4E6E" w:rsidRDefault="009A4999" w:rsidP="00EF4E6E">
      <w:pPr>
        <w:spacing w:line="360" w:lineRule="auto"/>
        <w:ind w:left="2160" w:firstLine="720"/>
        <w:rPr>
          <w:rFonts w:ascii="Arial" w:hAnsi="Arial" w:cs="Arial"/>
        </w:rPr>
      </w:pPr>
      <w:r w:rsidRPr="00EF4E6E">
        <w:rPr>
          <w:rFonts w:ascii="Arial" w:hAnsi="Arial" w:cs="Arial"/>
        </w:rPr>
        <w:t xml:space="preserve">         </w:t>
      </w:r>
      <w:r w:rsidR="005C5E91" w:rsidRPr="00EF4E6E">
        <w:rPr>
          <w:rFonts w:ascii="Arial" w:hAnsi="Arial" w:cs="Arial"/>
        </w:rPr>
        <w:t xml:space="preserve">          </w:t>
      </w:r>
      <w:r w:rsidRPr="00EF4E6E">
        <w:rPr>
          <w:rFonts w:ascii="Arial" w:hAnsi="Arial" w:cs="Arial"/>
        </w:rPr>
        <w:t xml:space="preserve"> Trinity Saint David</w:t>
      </w:r>
    </w:p>
    <w:p w14:paraId="0334A522" w14:textId="3563E39B" w:rsidR="009A4999" w:rsidRPr="00EF4E6E" w:rsidRDefault="009A4999" w:rsidP="00EF4E6E">
      <w:pPr>
        <w:spacing w:line="360" w:lineRule="auto"/>
        <w:ind w:left="2160" w:firstLine="720"/>
        <w:rPr>
          <w:rFonts w:ascii="Arial" w:hAnsi="Arial" w:cs="Arial"/>
        </w:rPr>
      </w:pPr>
    </w:p>
    <w:p w14:paraId="541F89DF" w14:textId="77777777" w:rsidR="005C5E91" w:rsidRPr="00EF4E6E" w:rsidRDefault="005C5E91" w:rsidP="00EF4E6E">
      <w:pPr>
        <w:spacing w:line="360" w:lineRule="auto"/>
        <w:ind w:left="2160" w:firstLine="720"/>
        <w:rPr>
          <w:rFonts w:ascii="Arial" w:hAnsi="Arial" w:cs="Arial"/>
        </w:rPr>
      </w:pPr>
    </w:p>
    <w:p w14:paraId="22063770" w14:textId="14139293" w:rsidR="009A4999" w:rsidRPr="00EF4E6E" w:rsidRDefault="009A4999" w:rsidP="00EF4E6E">
      <w:pPr>
        <w:spacing w:line="360" w:lineRule="auto"/>
        <w:ind w:left="2160" w:firstLine="720"/>
        <w:rPr>
          <w:rFonts w:ascii="Arial" w:hAnsi="Arial" w:cs="Arial"/>
        </w:rPr>
      </w:pPr>
    </w:p>
    <w:p w14:paraId="7D4ACC31" w14:textId="0DC9BAE1" w:rsidR="005C5E91" w:rsidRPr="00EF4E6E" w:rsidRDefault="005C5E91" w:rsidP="00EF4E6E">
      <w:pPr>
        <w:spacing w:line="360" w:lineRule="auto"/>
        <w:rPr>
          <w:rFonts w:ascii="Arial" w:hAnsi="Arial" w:cs="Arial"/>
          <w:b/>
        </w:rPr>
      </w:pPr>
      <w:r w:rsidRPr="00EF4E6E">
        <w:rPr>
          <w:rFonts w:ascii="Arial" w:hAnsi="Arial" w:cs="Arial"/>
          <w:b/>
        </w:rPr>
        <w:t xml:space="preserve">Submitted To:  </w:t>
      </w:r>
      <w:r w:rsidR="004B33A1" w:rsidRPr="00EF4E6E">
        <w:rPr>
          <w:rFonts w:ascii="Arial" w:hAnsi="Arial" w:cs="Arial"/>
          <w:b/>
        </w:rPr>
        <w:t>CHLOE HARRIES</w:t>
      </w:r>
    </w:p>
    <w:p w14:paraId="4200F04E" w14:textId="77D675C4" w:rsidR="005C5E91" w:rsidRPr="00EF4E6E" w:rsidRDefault="00B77F68" w:rsidP="00EF4E6E">
      <w:pPr>
        <w:spacing w:line="360" w:lineRule="auto"/>
        <w:rPr>
          <w:rFonts w:ascii="Arial" w:hAnsi="Arial" w:cs="Arial"/>
          <w:b/>
        </w:rPr>
      </w:pPr>
      <w:r w:rsidRPr="00EF4E6E">
        <w:rPr>
          <w:rFonts w:ascii="Arial" w:hAnsi="Arial" w:cs="Arial"/>
          <w:b/>
        </w:rPr>
        <w:t>Student Name:</w:t>
      </w:r>
      <w:r w:rsidR="004B33A1" w:rsidRPr="00EF4E6E">
        <w:rPr>
          <w:rFonts w:ascii="Arial" w:hAnsi="Arial" w:cs="Arial"/>
          <w:b/>
        </w:rPr>
        <w:t xml:space="preserve"> MARIA ZAHOOR</w:t>
      </w:r>
      <w:r w:rsidRPr="00EF4E6E">
        <w:rPr>
          <w:rFonts w:ascii="Arial" w:hAnsi="Arial" w:cs="Arial"/>
          <w:b/>
        </w:rPr>
        <w:tab/>
      </w:r>
    </w:p>
    <w:p w14:paraId="4457CA6E" w14:textId="7483A313" w:rsidR="00393540" w:rsidRPr="00EF4E6E" w:rsidRDefault="00B77F68" w:rsidP="00EF4E6E">
      <w:pPr>
        <w:spacing w:line="360" w:lineRule="auto"/>
        <w:rPr>
          <w:rFonts w:ascii="Arial" w:hAnsi="Arial" w:cs="Arial"/>
          <w:b/>
        </w:rPr>
      </w:pPr>
      <w:r w:rsidRPr="00EF4E6E">
        <w:rPr>
          <w:rFonts w:ascii="Arial" w:hAnsi="Arial" w:cs="Arial"/>
          <w:b/>
        </w:rPr>
        <w:t>Student ID:</w:t>
      </w:r>
      <w:r w:rsidR="004B33A1" w:rsidRPr="00EF4E6E">
        <w:rPr>
          <w:rFonts w:ascii="Arial" w:hAnsi="Arial" w:cs="Arial"/>
          <w:b/>
        </w:rPr>
        <w:t xml:space="preserve">  1911047</w:t>
      </w:r>
    </w:p>
    <w:p w14:paraId="79B112CA" w14:textId="583C9EEC" w:rsidR="00B77F68" w:rsidRPr="00EF4E6E" w:rsidRDefault="004C7EB3" w:rsidP="00EF4E6E">
      <w:pPr>
        <w:spacing w:line="360" w:lineRule="auto"/>
        <w:rPr>
          <w:rFonts w:ascii="Arial" w:hAnsi="Arial" w:cs="Arial"/>
          <w:b/>
        </w:rPr>
      </w:pPr>
      <w:r w:rsidRPr="00EF4E6E">
        <w:rPr>
          <w:rFonts w:ascii="Arial" w:hAnsi="Arial" w:cs="Arial"/>
          <w:b/>
        </w:rPr>
        <w:t>Program</w:t>
      </w:r>
      <w:r w:rsidR="00B77F68" w:rsidRPr="00EF4E6E">
        <w:rPr>
          <w:rFonts w:ascii="Arial" w:hAnsi="Arial" w:cs="Arial"/>
          <w:b/>
        </w:rPr>
        <w:t>: BSc Health and Social Care</w:t>
      </w:r>
    </w:p>
    <w:p w14:paraId="57D6FC61" w14:textId="38BE17DC" w:rsidR="00B77F68" w:rsidRPr="00EF4E6E" w:rsidRDefault="00B77F68" w:rsidP="00EF4E6E">
      <w:pPr>
        <w:spacing w:line="360" w:lineRule="auto"/>
        <w:rPr>
          <w:rFonts w:ascii="Arial" w:hAnsi="Arial" w:cs="Arial"/>
          <w:b/>
        </w:rPr>
      </w:pPr>
      <w:r w:rsidRPr="00EF4E6E">
        <w:rPr>
          <w:rFonts w:ascii="Arial" w:hAnsi="Arial" w:cs="Arial"/>
          <w:b/>
        </w:rPr>
        <w:t>Module: Mental Disorders and Psychopathology</w:t>
      </w:r>
      <w:r w:rsidR="00EB39F0" w:rsidRPr="00EF4E6E">
        <w:rPr>
          <w:rFonts w:ascii="Arial" w:hAnsi="Arial" w:cs="Arial"/>
          <w:b/>
        </w:rPr>
        <w:br/>
        <w:t>Module Code: BMHP6006_BIRM</w:t>
      </w:r>
    </w:p>
    <w:p w14:paraId="19B82A66" w14:textId="77777777" w:rsidR="00B77F68" w:rsidRPr="00EF4E6E" w:rsidRDefault="00B77F68" w:rsidP="00EF4E6E">
      <w:pPr>
        <w:spacing w:line="360" w:lineRule="auto"/>
        <w:rPr>
          <w:rFonts w:ascii="Arial" w:hAnsi="Arial" w:cs="Arial"/>
        </w:rPr>
      </w:pPr>
    </w:p>
    <w:p w14:paraId="5FD1FE52" w14:textId="085DF48F" w:rsidR="00B77F68" w:rsidRPr="00EF4E6E" w:rsidRDefault="00B77F68" w:rsidP="00EF4E6E">
      <w:pPr>
        <w:spacing w:line="360" w:lineRule="auto"/>
        <w:rPr>
          <w:rFonts w:ascii="Arial" w:hAnsi="Arial" w:cs="Arial"/>
        </w:rPr>
      </w:pPr>
    </w:p>
    <w:p w14:paraId="177BD803" w14:textId="342EB144" w:rsidR="00B77F68" w:rsidRPr="00EF4E6E" w:rsidRDefault="00B77F68" w:rsidP="00EF4E6E">
      <w:pPr>
        <w:spacing w:line="360" w:lineRule="auto"/>
        <w:rPr>
          <w:rFonts w:ascii="Arial" w:hAnsi="Arial" w:cs="Arial"/>
        </w:rPr>
      </w:pPr>
    </w:p>
    <w:p w14:paraId="7E533D2A" w14:textId="0FB653DD" w:rsidR="00B77F68" w:rsidRPr="00EF4E6E" w:rsidRDefault="00B77F68" w:rsidP="00EF4E6E">
      <w:pPr>
        <w:spacing w:line="360" w:lineRule="auto"/>
        <w:rPr>
          <w:rFonts w:ascii="Arial" w:hAnsi="Arial" w:cs="Arial"/>
        </w:rPr>
      </w:pPr>
    </w:p>
    <w:p w14:paraId="60BC0DBD" w14:textId="6BA33901" w:rsidR="00B77F68" w:rsidRPr="00EF4E6E" w:rsidRDefault="00B77F68" w:rsidP="00EF4E6E">
      <w:pPr>
        <w:spacing w:line="360" w:lineRule="auto"/>
        <w:rPr>
          <w:rFonts w:ascii="Arial" w:hAnsi="Arial" w:cs="Arial"/>
        </w:rPr>
      </w:pPr>
    </w:p>
    <w:p w14:paraId="6FCED109" w14:textId="490DC9BB" w:rsidR="00B77F68" w:rsidRPr="00EF4E6E" w:rsidRDefault="00B77F68" w:rsidP="00EF4E6E">
      <w:pPr>
        <w:spacing w:line="360" w:lineRule="auto"/>
        <w:rPr>
          <w:rFonts w:ascii="Arial" w:hAnsi="Arial" w:cs="Arial"/>
        </w:rPr>
      </w:pPr>
    </w:p>
    <w:sdt>
      <w:sdtPr>
        <w:rPr>
          <w:rFonts w:ascii="Arial" w:hAnsi="Arial" w:cs="Arial"/>
          <w:color w:val="auto"/>
          <w:sz w:val="22"/>
          <w:szCs w:val="22"/>
        </w:rPr>
        <w:id w:val="1692643669"/>
        <w:docPartObj>
          <w:docPartGallery w:val="Table of Contents"/>
          <w:docPartUnique/>
        </w:docPartObj>
      </w:sdtPr>
      <w:sdtEndPr>
        <w:rPr>
          <w:rFonts w:eastAsiaTheme="minorHAnsi"/>
          <w:b/>
          <w:bCs/>
          <w:noProof/>
        </w:rPr>
      </w:sdtEndPr>
      <w:sdtContent>
        <w:p w14:paraId="36444C18" w14:textId="3CB102E8" w:rsidR="00B12E19" w:rsidRPr="00EF4E6E" w:rsidRDefault="00B12E19" w:rsidP="00EF4E6E">
          <w:pPr>
            <w:pStyle w:val="TOCHeading"/>
            <w:spacing w:line="360" w:lineRule="auto"/>
            <w:rPr>
              <w:rFonts w:ascii="Arial" w:hAnsi="Arial" w:cs="Arial"/>
              <w:b/>
              <w:bCs/>
              <w:color w:val="auto"/>
              <w:sz w:val="22"/>
              <w:szCs w:val="22"/>
            </w:rPr>
          </w:pPr>
          <w:r w:rsidRPr="00EF4E6E">
            <w:rPr>
              <w:rFonts w:ascii="Arial" w:hAnsi="Arial" w:cs="Arial"/>
              <w:b/>
              <w:bCs/>
              <w:color w:val="auto"/>
              <w:sz w:val="22"/>
              <w:szCs w:val="22"/>
            </w:rPr>
            <w:t>Contents</w:t>
          </w:r>
        </w:p>
        <w:p w14:paraId="663729B7" w14:textId="1FDE13D8" w:rsidR="00EF4E6E" w:rsidRDefault="00B12E19">
          <w:pPr>
            <w:pStyle w:val="TOC1"/>
            <w:tabs>
              <w:tab w:val="right" w:leader="dot" w:pos="9350"/>
            </w:tabs>
            <w:rPr>
              <w:rFonts w:eastAsiaTheme="minorEastAsia"/>
              <w:noProof/>
              <w:lang w:val="en-GB" w:eastAsia="en-GB"/>
            </w:rPr>
          </w:pPr>
          <w:r w:rsidRPr="00EF4E6E">
            <w:rPr>
              <w:rFonts w:ascii="Arial" w:hAnsi="Arial" w:cs="Arial"/>
            </w:rPr>
            <w:fldChar w:fldCharType="begin"/>
          </w:r>
          <w:r w:rsidRPr="00EF4E6E">
            <w:rPr>
              <w:rFonts w:ascii="Arial" w:hAnsi="Arial" w:cs="Arial"/>
            </w:rPr>
            <w:instrText xml:space="preserve"> TOC \o "1-3" \h \z \u </w:instrText>
          </w:r>
          <w:r w:rsidRPr="00EF4E6E">
            <w:rPr>
              <w:rFonts w:ascii="Arial" w:hAnsi="Arial" w:cs="Arial"/>
            </w:rPr>
            <w:fldChar w:fldCharType="separate"/>
          </w:r>
          <w:hyperlink w:anchor="_Toc129636009" w:history="1">
            <w:r w:rsidR="00EF4E6E" w:rsidRPr="00A0261D">
              <w:rPr>
                <w:rStyle w:val="Hyperlink"/>
                <w:rFonts w:ascii="Arial" w:hAnsi="Arial" w:cs="Arial"/>
                <w:b/>
                <w:bCs/>
                <w:noProof/>
              </w:rPr>
              <w:t>Introduction</w:t>
            </w:r>
            <w:r w:rsidR="00EF4E6E">
              <w:rPr>
                <w:noProof/>
                <w:webHidden/>
              </w:rPr>
              <w:tab/>
            </w:r>
            <w:r w:rsidR="00EF4E6E">
              <w:rPr>
                <w:noProof/>
                <w:webHidden/>
              </w:rPr>
              <w:fldChar w:fldCharType="begin"/>
            </w:r>
            <w:r w:rsidR="00EF4E6E">
              <w:rPr>
                <w:noProof/>
                <w:webHidden/>
              </w:rPr>
              <w:instrText xml:space="preserve"> PAGEREF _Toc129636009 \h </w:instrText>
            </w:r>
            <w:r w:rsidR="00EF4E6E">
              <w:rPr>
                <w:noProof/>
                <w:webHidden/>
              </w:rPr>
            </w:r>
            <w:r w:rsidR="00EF4E6E">
              <w:rPr>
                <w:noProof/>
                <w:webHidden/>
              </w:rPr>
              <w:fldChar w:fldCharType="separate"/>
            </w:r>
            <w:r w:rsidR="00EF4E6E">
              <w:rPr>
                <w:noProof/>
                <w:webHidden/>
              </w:rPr>
              <w:t>3</w:t>
            </w:r>
            <w:r w:rsidR="00EF4E6E">
              <w:rPr>
                <w:noProof/>
                <w:webHidden/>
              </w:rPr>
              <w:fldChar w:fldCharType="end"/>
            </w:r>
          </w:hyperlink>
        </w:p>
        <w:p w14:paraId="6D48446B" w14:textId="72CD0EA1" w:rsidR="00EF4E6E" w:rsidRDefault="00EF4E6E">
          <w:pPr>
            <w:pStyle w:val="TOC1"/>
            <w:tabs>
              <w:tab w:val="right" w:leader="dot" w:pos="9350"/>
            </w:tabs>
            <w:rPr>
              <w:rFonts w:eastAsiaTheme="minorEastAsia"/>
              <w:noProof/>
              <w:lang w:val="en-GB" w:eastAsia="en-GB"/>
            </w:rPr>
          </w:pPr>
          <w:hyperlink w:anchor="_Toc129636010" w:history="1">
            <w:r w:rsidRPr="00A0261D">
              <w:rPr>
                <w:rStyle w:val="Hyperlink"/>
                <w:rFonts w:ascii="Arial" w:hAnsi="Arial" w:cs="Arial"/>
                <w:b/>
                <w:bCs/>
                <w:noProof/>
              </w:rPr>
              <w:t>Definition and Classification</w:t>
            </w:r>
            <w:r>
              <w:rPr>
                <w:noProof/>
                <w:webHidden/>
              </w:rPr>
              <w:tab/>
            </w:r>
            <w:r>
              <w:rPr>
                <w:noProof/>
                <w:webHidden/>
              </w:rPr>
              <w:fldChar w:fldCharType="begin"/>
            </w:r>
            <w:r>
              <w:rPr>
                <w:noProof/>
                <w:webHidden/>
              </w:rPr>
              <w:instrText xml:space="preserve"> PAGEREF _Toc129636010 \h </w:instrText>
            </w:r>
            <w:r>
              <w:rPr>
                <w:noProof/>
                <w:webHidden/>
              </w:rPr>
            </w:r>
            <w:r>
              <w:rPr>
                <w:noProof/>
                <w:webHidden/>
              </w:rPr>
              <w:fldChar w:fldCharType="separate"/>
            </w:r>
            <w:r>
              <w:rPr>
                <w:noProof/>
                <w:webHidden/>
              </w:rPr>
              <w:t>3</w:t>
            </w:r>
            <w:r>
              <w:rPr>
                <w:noProof/>
                <w:webHidden/>
              </w:rPr>
              <w:fldChar w:fldCharType="end"/>
            </w:r>
          </w:hyperlink>
        </w:p>
        <w:p w14:paraId="0875AF24" w14:textId="287AF68B" w:rsidR="00EF4E6E" w:rsidRDefault="00EF4E6E">
          <w:pPr>
            <w:pStyle w:val="TOC2"/>
            <w:tabs>
              <w:tab w:val="right" w:leader="dot" w:pos="9350"/>
            </w:tabs>
            <w:rPr>
              <w:rFonts w:eastAsiaTheme="minorEastAsia"/>
              <w:noProof/>
              <w:lang w:val="en-GB" w:eastAsia="en-GB"/>
            </w:rPr>
          </w:pPr>
          <w:hyperlink w:anchor="_Toc129636011" w:history="1">
            <w:r w:rsidRPr="00A0261D">
              <w:rPr>
                <w:rStyle w:val="Hyperlink"/>
                <w:rFonts w:ascii="Arial" w:hAnsi="Arial" w:cs="Arial"/>
                <w:b/>
                <w:bCs/>
                <w:noProof/>
              </w:rPr>
              <w:t>F84.0 Childhood Autism</w:t>
            </w:r>
            <w:r>
              <w:rPr>
                <w:noProof/>
                <w:webHidden/>
              </w:rPr>
              <w:tab/>
            </w:r>
            <w:r>
              <w:rPr>
                <w:noProof/>
                <w:webHidden/>
              </w:rPr>
              <w:fldChar w:fldCharType="begin"/>
            </w:r>
            <w:r>
              <w:rPr>
                <w:noProof/>
                <w:webHidden/>
              </w:rPr>
              <w:instrText xml:space="preserve"> PAGEREF _Toc129636011 \h </w:instrText>
            </w:r>
            <w:r>
              <w:rPr>
                <w:noProof/>
                <w:webHidden/>
              </w:rPr>
            </w:r>
            <w:r>
              <w:rPr>
                <w:noProof/>
                <w:webHidden/>
              </w:rPr>
              <w:fldChar w:fldCharType="separate"/>
            </w:r>
            <w:r>
              <w:rPr>
                <w:noProof/>
                <w:webHidden/>
              </w:rPr>
              <w:t>4</w:t>
            </w:r>
            <w:r>
              <w:rPr>
                <w:noProof/>
                <w:webHidden/>
              </w:rPr>
              <w:fldChar w:fldCharType="end"/>
            </w:r>
          </w:hyperlink>
        </w:p>
        <w:p w14:paraId="25CCABB5" w14:textId="6A1EFBA2" w:rsidR="00EF4E6E" w:rsidRDefault="00EF4E6E">
          <w:pPr>
            <w:pStyle w:val="TOC2"/>
            <w:tabs>
              <w:tab w:val="right" w:leader="dot" w:pos="9350"/>
            </w:tabs>
            <w:rPr>
              <w:rFonts w:eastAsiaTheme="minorEastAsia"/>
              <w:noProof/>
              <w:lang w:val="en-GB" w:eastAsia="en-GB"/>
            </w:rPr>
          </w:pPr>
          <w:hyperlink w:anchor="_Toc129636012" w:history="1">
            <w:r w:rsidRPr="00A0261D">
              <w:rPr>
                <w:rStyle w:val="Hyperlink"/>
                <w:rFonts w:ascii="Arial" w:hAnsi="Arial" w:cs="Arial"/>
                <w:b/>
                <w:bCs/>
                <w:noProof/>
              </w:rPr>
              <w:t xml:space="preserve">F84.1 </w:t>
            </w:r>
            <w:r w:rsidRPr="00A0261D">
              <w:rPr>
                <w:rStyle w:val="Hyperlink"/>
                <w:rFonts w:ascii="Arial" w:hAnsi="Arial" w:cs="Arial"/>
                <w:b/>
                <w:bCs/>
                <w:noProof/>
                <w:shd w:val="clear" w:color="auto" w:fill="FFFFFF"/>
              </w:rPr>
              <w:t>Atypical Autism</w:t>
            </w:r>
            <w:r>
              <w:rPr>
                <w:noProof/>
                <w:webHidden/>
              </w:rPr>
              <w:tab/>
            </w:r>
            <w:r>
              <w:rPr>
                <w:noProof/>
                <w:webHidden/>
              </w:rPr>
              <w:fldChar w:fldCharType="begin"/>
            </w:r>
            <w:r>
              <w:rPr>
                <w:noProof/>
                <w:webHidden/>
              </w:rPr>
              <w:instrText xml:space="preserve"> PAGEREF _Toc129636012 \h </w:instrText>
            </w:r>
            <w:r>
              <w:rPr>
                <w:noProof/>
                <w:webHidden/>
              </w:rPr>
            </w:r>
            <w:r>
              <w:rPr>
                <w:noProof/>
                <w:webHidden/>
              </w:rPr>
              <w:fldChar w:fldCharType="separate"/>
            </w:r>
            <w:r>
              <w:rPr>
                <w:noProof/>
                <w:webHidden/>
              </w:rPr>
              <w:t>4</w:t>
            </w:r>
            <w:r>
              <w:rPr>
                <w:noProof/>
                <w:webHidden/>
              </w:rPr>
              <w:fldChar w:fldCharType="end"/>
            </w:r>
          </w:hyperlink>
        </w:p>
        <w:p w14:paraId="37E3F800" w14:textId="3C781510" w:rsidR="00EF4E6E" w:rsidRDefault="00EF4E6E">
          <w:pPr>
            <w:pStyle w:val="TOC2"/>
            <w:tabs>
              <w:tab w:val="right" w:leader="dot" w:pos="9350"/>
            </w:tabs>
            <w:rPr>
              <w:rFonts w:eastAsiaTheme="minorEastAsia"/>
              <w:noProof/>
              <w:lang w:val="en-GB" w:eastAsia="en-GB"/>
            </w:rPr>
          </w:pPr>
          <w:hyperlink w:anchor="_Toc129636013" w:history="1">
            <w:r w:rsidRPr="00A0261D">
              <w:rPr>
                <w:rStyle w:val="Hyperlink"/>
                <w:rFonts w:ascii="Arial" w:hAnsi="Arial" w:cs="Arial"/>
                <w:b/>
                <w:bCs/>
                <w:noProof/>
                <w:shd w:val="clear" w:color="auto" w:fill="FFFFFF"/>
              </w:rPr>
              <w:t>F84.5 Asperger Syndrome</w:t>
            </w:r>
            <w:r>
              <w:rPr>
                <w:noProof/>
                <w:webHidden/>
              </w:rPr>
              <w:tab/>
            </w:r>
            <w:r>
              <w:rPr>
                <w:noProof/>
                <w:webHidden/>
              </w:rPr>
              <w:fldChar w:fldCharType="begin"/>
            </w:r>
            <w:r>
              <w:rPr>
                <w:noProof/>
                <w:webHidden/>
              </w:rPr>
              <w:instrText xml:space="preserve"> PAGEREF _Toc129636013 \h </w:instrText>
            </w:r>
            <w:r>
              <w:rPr>
                <w:noProof/>
                <w:webHidden/>
              </w:rPr>
            </w:r>
            <w:r>
              <w:rPr>
                <w:noProof/>
                <w:webHidden/>
              </w:rPr>
              <w:fldChar w:fldCharType="separate"/>
            </w:r>
            <w:r>
              <w:rPr>
                <w:noProof/>
                <w:webHidden/>
              </w:rPr>
              <w:t>4</w:t>
            </w:r>
            <w:r>
              <w:rPr>
                <w:noProof/>
                <w:webHidden/>
              </w:rPr>
              <w:fldChar w:fldCharType="end"/>
            </w:r>
          </w:hyperlink>
        </w:p>
        <w:p w14:paraId="3FADE926" w14:textId="358E07C1" w:rsidR="00EF4E6E" w:rsidRDefault="00EF4E6E">
          <w:pPr>
            <w:pStyle w:val="TOC1"/>
            <w:tabs>
              <w:tab w:val="right" w:leader="dot" w:pos="9350"/>
            </w:tabs>
            <w:rPr>
              <w:rFonts w:eastAsiaTheme="minorEastAsia"/>
              <w:noProof/>
              <w:lang w:val="en-GB" w:eastAsia="en-GB"/>
            </w:rPr>
          </w:pPr>
          <w:hyperlink w:anchor="_Toc129636014" w:history="1">
            <w:r w:rsidRPr="00A0261D">
              <w:rPr>
                <w:rStyle w:val="Hyperlink"/>
                <w:rFonts w:ascii="Arial" w:hAnsi="Arial" w:cs="Arial"/>
                <w:b/>
                <w:bCs/>
                <w:noProof/>
              </w:rPr>
              <w:t>Diagnosis</w:t>
            </w:r>
            <w:r>
              <w:rPr>
                <w:noProof/>
                <w:webHidden/>
              </w:rPr>
              <w:tab/>
            </w:r>
            <w:r>
              <w:rPr>
                <w:noProof/>
                <w:webHidden/>
              </w:rPr>
              <w:fldChar w:fldCharType="begin"/>
            </w:r>
            <w:r>
              <w:rPr>
                <w:noProof/>
                <w:webHidden/>
              </w:rPr>
              <w:instrText xml:space="preserve"> PAGEREF _Toc129636014 \h </w:instrText>
            </w:r>
            <w:r>
              <w:rPr>
                <w:noProof/>
                <w:webHidden/>
              </w:rPr>
            </w:r>
            <w:r>
              <w:rPr>
                <w:noProof/>
                <w:webHidden/>
              </w:rPr>
              <w:fldChar w:fldCharType="separate"/>
            </w:r>
            <w:r>
              <w:rPr>
                <w:noProof/>
                <w:webHidden/>
              </w:rPr>
              <w:t>4</w:t>
            </w:r>
            <w:r>
              <w:rPr>
                <w:noProof/>
                <w:webHidden/>
              </w:rPr>
              <w:fldChar w:fldCharType="end"/>
            </w:r>
          </w:hyperlink>
        </w:p>
        <w:p w14:paraId="0DD625C8" w14:textId="73450B70" w:rsidR="00EF4E6E" w:rsidRDefault="00EF4E6E">
          <w:pPr>
            <w:pStyle w:val="TOC1"/>
            <w:tabs>
              <w:tab w:val="right" w:leader="dot" w:pos="9350"/>
            </w:tabs>
            <w:rPr>
              <w:rFonts w:eastAsiaTheme="minorEastAsia"/>
              <w:noProof/>
              <w:lang w:val="en-GB" w:eastAsia="en-GB"/>
            </w:rPr>
          </w:pPr>
          <w:hyperlink w:anchor="_Toc129636015" w:history="1">
            <w:r w:rsidRPr="00A0261D">
              <w:rPr>
                <w:rStyle w:val="Hyperlink"/>
                <w:rFonts w:ascii="Arial" w:hAnsi="Arial" w:cs="Arial"/>
                <w:b/>
                <w:bCs/>
                <w:noProof/>
                <w:shd w:val="clear" w:color="auto" w:fill="FFFFFF"/>
              </w:rPr>
              <w:t>Other Tests</w:t>
            </w:r>
            <w:r>
              <w:rPr>
                <w:noProof/>
                <w:webHidden/>
              </w:rPr>
              <w:tab/>
            </w:r>
            <w:r>
              <w:rPr>
                <w:noProof/>
                <w:webHidden/>
              </w:rPr>
              <w:fldChar w:fldCharType="begin"/>
            </w:r>
            <w:r>
              <w:rPr>
                <w:noProof/>
                <w:webHidden/>
              </w:rPr>
              <w:instrText xml:space="preserve"> PAGEREF _Toc129636015 \h </w:instrText>
            </w:r>
            <w:r>
              <w:rPr>
                <w:noProof/>
                <w:webHidden/>
              </w:rPr>
            </w:r>
            <w:r>
              <w:rPr>
                <w:noProof/>
                <w:webHidden/>
              </w:rPr>
              <w:fldChar w:fldCharType="separate"/>
            </w:r>
            <w:r>
              <w:rPr>
                <w:noProof/>
                <w:webHidden/>
              </w:rPr>
              <w:t>5</w:t>
            </w:r>
            <w:r>
              <w:rPr>
                <w:noProof/>
                <w:webHidden/>
              </w:rPr>
              <w:fldChar w:fldCharType="end"/>
            </w:r>
          </w:hyperlink>
        </w:p>
        <w:p w14:paraId="6B742E5D" w14:textId="57403826" w:rsidR="00EF4E6E" w:rsidRDefault="00EF4E6E">
          <w:pPr>
            <w:pStyle w:val="TOC2"/>
            <w:tabs>
              <w:tab w:val="right" w:leader="dot" w:pos="9350"/>
            </w:tabs>
            <w:rPr>
              <w:rFonts w:eastAsiaTheme="minorEastAsia"/>
              <w:noProof/>
              <w:lang w:val="en-GB" w:eastAsia="en-GB"/>
            </w:rPr>
          </w:pPr>
          <w:hyperlink w:anchor="_Toc129636016" w:history="1">
            <w:r w:rsidRPr="00A0261D">
              <w:rPr>
                <w:rStyle w:val="Hyperlink"/>
                <w:rFonts w:ascii="Arial" w:hAnsi="Arial" w:cs="Arial"/>
                <w:b/>
                <w:bCs/>
                <w:noProof/>
                <w:shd w:val="clear" w:color="auto" w:fill="FFFFFF"/>
              </w:rPr>
              <w:t>Communication and social interaction issues</w:t>
            </w:r>
            <w:r>
              <w:rPr>
                <w:noProof/>
                <w:webHidden/>
              </w:rPr>
              <w:tab/>
            </w:r>
            <w:r>
              <w:rPr>
                <w:noProof/>
                <w:webHidden/>
              </w:rPr>
              <w:fldChar w:fldCharType="begin"/>
            </w:r>
            <w:r>
              <w:rPr>
                <w:noProof/>
                <w:webHidden/>
              </w:rPr>
              <w:instrText xml:space="preserve"> PAGEREF _Toc129636016 \h </w:instrText>
            </w:r>
            <w:r>
              <w:rPr>
                <w:noProof/>
                <w:webHidden/>
              </w:rPr>
            </w:r>
            <w:r>
              <w:rPr>
                <w:noProof/>
                <w:webHidden/>
              </w:rPr>
              <w:fldChar w:fldCharType="separate"/>
            </w:r>
            <w:r>
              <w:rPr>
                <w:noProof/>
                <w:webHidden/>
              </w:rPr>
              <w:t>6</w:t>
            </w:r>
            <w:r>
              <w:rPr>
                <w:noProof/>
                <w:webHidden/>
              </w:rPr>
              <w:fldChar w:fldCharType="end"/>
            </w:r>
          </w:hyperlink>
        </w:p>
        <w:p w14:paraId="63239547" w14:textId="36F787B8" w:rsidR="00EF4E6E" w:rsidRDefault="00EF4E6E">
          <w:pPr>
            <w:pStyle w:val="TOC2"/>
            <w:tabs>
              <w:tab w:val="right" w:leader="dot" w:pos="9350"/>
            </w:tabs>
            <w:rPr>
              <w:rFonts w:eastAsiaTheme="minorEastAsia"/>
              <w:noProof/>
              <w:lang w:val="en-GB" w:eastAsia="en-GB"/>
            </w:rPr>
          </w:pPr>
          <w:hyperlink w:anchor="_Toc129636017" w:history="1">
            <w:r w:rsidRPr="00A0261D">
              <w:rPr>
                <w:rStyle w:val="Hyperlink"/>
                <w:rFonts w:ascii="Arial" w:hAnsi="Arial" w:cs="Arial"/>
                <w:b/>
                <w:bCs/>
                <w:noProof/>
                <w:shd w:val="clear" w:color="auto" w:fill="FFFFFF"/>
              </w:rPr>
              <w:t>Restricted and recurring behavioral habits</w:t>
            </w:r>
            <w:r>
              <w:rPr>
                <w:noProof/>
                <w:webHidden/>
              </w:rPr>
              <w:tab/>
            </w:r>
            <w:r>
              <w:rPr>
                <w:noProof/>
                <w:webHidden/>
              </w:rPr>
              <w:fldChar w:fldCharType="begin"/>
            </w:r>
            <w:r>
              <w:rPr>
                <w:noProof/>
                <w:webHidden/>
              </w:rPr>
              <w:instrText xml:space="preserve"> PAGEREF _Toc129636017 \h </w:instrText>
            </w:r>
            <w:r>
              <w:rPr>
                <w:noProof/>
                <w:webHidden/>
              </w:rPr>
            </w:r>
            <w:r>
              <w:rPr>
                <w:noProof/>
                <w:webHidden/>
              </w:rPr>
              <w:fldChar w:fldCharType="separate"/>
            </w:r>
            <w:r>
              <w:rPr>
                <w:noProof/>
                <w:webHidden/>
              </w:rPr>
              <w:t>6</w:t>
            </w:r>
            <w:r>
              <w:rPr>
                <w:noProof/>
                <w:webHidden/>
              </w:rPr>
              <w:fldChar w:fldCharType="end"/>
            </w:r>
          </w:hyperlink>
        </w:p>
        <w:p w14:paraId="6722A96B" w14:textId="436865A4" w:rsidR="00EF4E6E" w:rsidRDefault="00EF4E6E">
          <w:pPr>
            <w:pStyle w:val="TOC1"/>
            <w:tabs>
              <w:tab w:val="right" w:leader="dot" w:pos="9350"/>
            </w:tabs>
            <w:rPr>
              <w:rFonts w:eastAsiaTheme="minorEastAsia"/>
              <w:noProof/>
              <w:lang w:val="en-GB" w:eastAsia="en-GB"/>
            </w:rPr>
          </w:pPr>
          <w:hyperlink w:anchor="_Toc129636018" w:history="1">
            <w:r w:rsidRPr="00A0261D">
              <w:rPr>
                <w:rStyle w:val="Hyperlink"/>
                <w:rFonts w:ascii="Arial" w:hAnsi="Arial" w:cs="Arial"/>
                <w:b/>
                <w:bCs/>
                <w:noProof/>
              </w:rPr>
              <w:t>Treatment</w:t>
            </w:r>
            <w:r>
              <w:rPr>
                <w:noProof/>
                <w:webHidden/>
              </w:rPr>
              <w:tab/>
            </w:r>
            <w:r>
              <w:rPr>
                <w:noProof/>
                <w:webHidden/>
              </w:rPr>
              <w:fldChar w:fldCharType="begin"/>
            </w:r>
            <w:r>
              <w:rPr>
                <w:noProof/>
                <w:webHidden/>
              </w:rPr>
              <w:instrText xml:space="preserve"> PAGEREF _Toc129636018 \h </w:instrText>
            </w:r>
            <w:r>
              <w:rPr>
                <w:noProof/>
                <w:webHidden/>
              </w:rPr>
            </w:r>
            <w:r>
              <w:rPr>
                <w:noProof/>
                <w:webHidden/>
              </w:rPr>
              <w:fldChar w:fldCharType="separate"/>
            </w:r>
            <w:r>
              <w:rPr>
                <w:noProof/>
                <w:webHidden/>
              </w:rPr>
              <w:t>6</w:t>
            </w:r>
            <w:r>
              <w:rPr>
                <w:noProof/>
                <w:webHidden/>
              </w:rPr>
              <w:fldChar w:fldCharType="end"/>
            </w:r>
          </w:hyperlink>
        </w:p>
        <w:p w14:paraId="37CA6BE7" w14:textId="75F5EB9F" w:rsidR="00EF4E6E" w:rsidRDefault="00EF4E6E">
          <w:pPr>
            <w:pStyle w:val="TOC2"/>
            <w:tabs>
              <w:tab w:val="right" w:leader="dot" w:pos="9350"/>
            </w:tabs>
            <w:rPr>
              <w:rFonts w:eastAsiaTheme="minorEastAsia"/>
              <w:noProof/>
              <w:lang w:val="en-GB" w:eastAsia="en-GB"/>
            </w:rPr>
          </w:pPr>
          <w:hyperlink w:anchor="_Toc129636019" w:history="1">
            <w:r w:rsidRPr="00A0261D">
              <w:rPr>
                <w:rStyle w:val="Hyperlink"/>
                <w:rFonts w:ascii="Arial" w:hAnsi="Arial" w:cs="Arial"/>
                <w:b/>
                <w:bCs/>
                <w:noProof/>
              </w:rPr>
              <w:t>Communication and behavior therapies</w:t>
            </w:r>
            <w:r>
              <w:rPr>
                <w:noProof/>
                <w:webHidden/>
              </w:rPr>
              <w:tab/>
            </w:r>
            <w:r>
              <w:rPr>
                <w:noProof/>
                <w:webHidden/>
              </w:rPr>
              <w:fldChar w:fldCharType="begin"/>
            </w:r>
            <w:r>
              <w:rPr>
                <w:noProof/>
                <w:webHidden/>
              </w:rPr>
              <w:instrText xml:space="preserve"> PAGEREF _Toc129636019 \h </w:instrText>
            </w:r>
            <w:r>
              <w:rPr>
                <w:noProof/>
                <w:webHidden/>
              </w:rPr>
            </w:r>
            <w:r>
              <w:rPr>
                <w:noProof/>
                <w:webHidden/>
              </w:rPr>
              <w:fldChar w:fldCharType="separate"/>
            </w:r>
            <w:r>
              <w:rPr>
                <w:noProof/>
                <w:webHidden/>
              </w:rPr>
              <w:t>6</w:t>
            </w:r>
            <w:r>
              <w:rPr>
                <w:noProof/>
                <w:webHidden/>
              </w:rPr>
              <w:fldChar w:fldCharType="end"/>
            </w:r>
          </w:hyperlink>
        </w:p>
        <w:p w14:paraId="6B9A4453" w14:textId="78B19B95" w:rsidR="00EF4E6E" w:rsidRDefault="00EF4E6E">
          <w:pPr>
            <w:pStyle w:val="TOC2"/>
            <w:tabs>
              <w:tab w:val="right" w:leader="dot" w:pos="9350"/>
            </w:tabs>
            <w:rPr>
              <w:rFonts w:eastAsiaTheme="minorEastAsia"/>
              <w:noProof/>
              <w:lang w:val="en-GB" w:eastAsia="en-GB"/>
            </w:rPr>
          </w:pPr>
          <w:hyperlink w:anchor="_Toc129636020" w:history="1">
            <w:r w:rsidRPr="00A0261D">
              <w:rPr>
                <w:rStyle w:val="Hyperlink"/>
                <w:rFonts w:ascii="Arial" w:hAnsi="Arial" w:cs="Arial"/>
                <w:b/>
                <w:bCs/>
                <w:noProof/>
              </w:rPr>
              <w:t>Family therapies</w:t>
            </w:r>
            <w:r>
              <w:rPr>
                <w:noProof/>
                <w:webHidden/>
              </w:rPr>
              <w:tab/>
            </w:r>
            <w:r>
              <w:rPr>
                <w:noProof/>
                <w:webHidden/>
              </w:rPr>
              <w:fldChar w:fldCharType="begin"/>
            </w:r>
            <w:r>
              <w:rPr>
                <w:noProof/>
                <w:webHidden/>
              </w:rPr>
              <w:instrText xml:space="preserve"> PAGEREF _Toc129636020 \h </w:instrText>
            </w:r>
            <w:r>
              <w:rPr>
                <w:noProof/>
                <w:webHidden/>
              </w:rPr>
            </w:r>
            <w:r>
              <w:rPr>
                <w:noProof/>
                <w:webHidden/>
              </w:rPr>
              <w:fldChar w:fldCharType="separate"/>
            </w:r>
            <w:r>
              <w:rPr>
                <w:noProof/>
                <w:webHidden/>
              </w:rPr>
              <w:t>7</w:t>
            </w:r>
            <w:r>
              <w:rPr>
                <w:noProof/>
                <w:webHidden/>
              </w:rPr>
              <w:fldChar w:fldCharType="end"/>
            </w:r>
          </w:hyperlink>
        </w:p>
        <w:p w14:paraId="183C01F7" w14:textId="1FEC9EAD" w:rsidR="00EF4E6E" w:rsidRDefault="00EF4E6E">
          <w:pPr>
            <w:pStyle w:val="TOC2"/>
            <w:tabs>
              <w:tab w:val="right" w:leader="dot" w:pos="9350"/>
            </w:tabs>
            <w:rPr>
              <w:rFonts w:eastAsiaTheme="minorEastAsia"/>
              <w:noProof/>
              <w:lang w:val="en-GB" w:eastAsia="en-GB"/>
            </w:rPr>
          </w:pPr>
          <w:hyperlink w:anchor="_Toc129636021" w:history="1">
            <w:r w:rsidRPr="00A0261D">
              <w:rPr>
                <w:rStyle w:val="Hyperlink"/>
                <w:rFonts w:ascii="Arial" w:hAnsi="Arial" w:cs="Arial"/>
                <w:b/>
                <w:bCs/>
                <w:noProof/>
              </w:rPr>
              <w:t>Educational therapies</w:t>
            </w:r>
            <w:r>
              <w:rPr>
                <w:noProof/>
                <w:webHidden/>
              </w:rPr>
              <w:tab/>
            </w:r>
            <w:r>
              <w:rPr>
                <w:noProof/>
                <w:webHidden/>
              </w:rPr>
              <w:fldChar w:fldCharType="begin"/>
            </w:r>
            <w:r>
              <w:rPr>
                <w:noProof/>
                <w:webHidden/>
              </w:rPr>
              <w:instrText xml:space="preserve"> PAGEREF _Toc129636021 \h </w:instrText>
            </w:r>
            <w:r>
              <w:rPr>
                <w:noProof/>
                <w:webHidden/>
              </w:rPr>
            </w:r>
            <w:r>
              <w:rPr>
                <w:noProof/>
                <w:webHidden/>
              </w:rPr>
              <w:fldChar w:fldCharType="separate"/>
            </w:r>
            <w:r>
              <w:rPr>
                <w:noProof/>
                <w:webHidden/>
              </w:rPr>
              <w:t>7</w:t>
            </w:r>
            <w:r>
              <w:rPr>
                <w:noProof/>
                <w:webHidden/>
              </w:rPr>
              <w:fldChar w:fldCharType="end"/>
            </w:r>
          </w:hyperlink>
        </w:p>
        <w:p w14:paraId="51242417" w14:textId="6C41EDF2" w:rsidR="00EF4E6E" w:rsidRDefault="00EF4E6E">
          <w:pPr>
            <w:pStyle w:val="TOC2"/>
            <w:tabs>
              <w:tab w:val="right" w:leader="dot" w:pos="9350"/>
            </w:tabs>
            <w:rPr>
              <w:rFonts w:eastAsiaTheme="minorEastAsia"/>
              <w:noProof/>
              <w:lang w:val="en-GB" w:eastAsia="en-GB"/>
            </w:rPr>
          </w:pPr>
          <w:hyperlink w:anchor="_Toc129636022" w:history="1">
            <w:r w:rsidRPr="00A0261D">
              <w:rPr>
                <w:rStyle w:val="Hyperlink"/>
                <w:rFonts w:ascii="Arial" w:hAnsi="Arial" w:cs="Arial"/>
                <w:b/>
                <w:bCs/>
                <w:noProof/>
              </w:rPr>
              <w:t>Other therapies</w:t>
            </w:r>
            <w:r>
              <w:rPr>
                <w:noProof/>
                <w:webHidden/>
              </w:rPr>
              <w:tab/>
            </w:r>
            <w:r>
              <w:rPr>
                <w:noProof/>
                <w:webHidden/>
              </w:rPr>
              <w:fldChar w:fldCharType="begin"/>
            </w:r>
            <w:r>
              <w:rPr>
                <w:noProof/>
                <w:webHidden/>
              </w:rPr>
              <w:instrText xml:space="preserve"> PAGEREF _Toc129636022 \h </w:instrText>
            </w:r>
            <w:r>
              <w:rPr>
                <w:noProof/>
                <w:webHidden/>
              </w:rPr>
            </w:r>
            <w:r>
              <w:rPr>
                <w:noProof/>
                <w:webHidden/>
              </w:rPr>
              <w:fldChar w:fldCharType="separate"/>
            </w:r>
            <w:r>
              <w:rPr>
                <w:noProof/>
                <w:webHidden/>
              </w:rPr>
              <w:t>7</w:t>
            </w:r>
            <w:r>
              <w:rPr>
                <w:noProof/>
                <w:webHidden/>
              </w:rPr>
              <w:fldChar w:fldCharType="end"/>
            </w:r>
          </w:hyperlink>
        </w:p>
        <w:p w14:paraId="72896B82" w14:textId="31C520A7" w:rsidR="00EF4E6E" w:rsidRDefault="00EF4E6E">
          <w:pPr>
            <w:pStyle w:val="TOC2"/>
            <w:tabs>
              <w:tab w:val="right" w:leader="dot" w:pos="9350"/>
            </w:tabs>
            <w:rPr>
              <w:rFonts w:eastAsiaTheme="minorEastAsia"/>
              <w:noProof/>
              <w:lang w:val="en-GB" w:eastAsia="en-GB"/>
            </w:rPr>
          </w:pPr>
          <w:hyperlink w:anchor="_Toc129636023" w:history="1">
            <w:r w:rsidRPr="00A0261D">
              <w:rPr>
                <w:rStyle w:val="Hyperlink"/>
                <w:rFonts w:ascii="Arial" w:hAnsi="Arial" w:cs="Arial"/>
                <w:b/>
                <w:bCs/>
                <w:noProof/>
              </w:rPr>
              <w:t>Medications</w:t>
            </w:r>
            <w:r>
              <w:rPr>
                <w:noProof/>
                <w:webHidden/>
              </w:rPr>
              <w:tab/>
            </w:r>
            <w:r>
              <w:rPr>
                <w:noProof/>
                <w:webHidden/>
              </w:rPr>
              <w:fldChar w:fldCharType="begin"/>
            </w:r>
            <w:r>
              <w:rPr>
                <w:noProof/>
                <w:webHidden/>
              </w:rPr>
              <w:instrText xml:space="preserve"> PAGEREF _Toc129636023 \h </w:instrText>
            </w:r>
            <w:r>
              <w:rPr>
                <w:noProof/>
                <w:webHidden/>
              </w:rPr>
            </w:r>
            <w:r>
              <w:rPr>
                <w:noProof/>
                <w:webHidden/>
              </w:rPr>
              <w:fldChar w:fldCharType="separate"/>
            </w:r>
            <w:r>
              <w:rPr>
                <w:noProof/>
                <w:webHidden/>
              </w:rPr>
              <w:t>7</w:t>
            </w:r>
            <w:r>
              <w:rPr>
                <w:noProof/>
                <w:webHidden/>
              </w:rPr>
              <w:fldChar w:fldCharType="end"/>
            </w:r>
          </w:hyperlink>
        </w:p>
        <w:p w14:paraId="1CEE3C4F" w14:textId="41B26F57" w:rsidR="00EF4E6E" w:rsidRDefault="00EF4E6E">
          <w:pPr>
            <w:pStyle w:val="TOC2"/>
            <w:tabs>
              <w:tab w:val="right" w:leader="dot" w:pos="9350"/>
            </w:tabs>
            <w:rPr>
              <w:rFonts w:eastAsiaTheme="minorEastAsia"/>
              <w:noProof/>
              <w:lang w:val="en-GB" w:eastAsia="en-GB"/>
            </w:rPr>
          </w:pPr>
          <w:hyperlink w:anchor="_Toc129636024" w:history="1">
            <w:r w:rsidRPr="00A0261D">
              <w:rPr>
                <w:rStyle w:val="Hyperlink"/>
                <w:rFonts w:ascii="Arial" w:hAnsi="Arial" w:cs="Arial"/>
                <w:b/>
                <w:bCs/>
                <w:noProof/>
                <w:shd w:val="clear" w:color="auto" w:fill="FFFFFF"/>
              </w:rPr>
              <w:t>Psychiatric Strategies</w:t>
            </w:r>
            <w:r>
              <w:rPr>
                <w:noProof/>
                <w:webHidden/>
              </w:rPr>
              <w:tab/>
            </w:r>
            <w:r>
              <w:rPr>
                <w:noProof/>
                <w:webHidden/>
              </w:rPr>
              <w:fldChar w:fldCharType="begin"/>
            </w:r>
            <w:r>
              <w:rPr>
                <w:noProof/>
                <w:webHidden/>
              </w:rPr>
              <w:instrText xml:space="preserve"> PAGEREF _Toc129636024 \h </w:instrText>
            </w:r>
            <w:r>
              <w:rPr>
                <w:noProof/>
                <w:webHidden/>
              </w:rPr>
            </w:r>
            <w:r>
              <w:rPr>
                <w:noProof/>
                <w:webHidden/>
              </w:rPr>
              <w:fldChar w:fldCharType="separate"/>
            </w:r>
            <w:r>
              <w:rPr>
                <w:noProof/>
                <w:webHidden/>
              </w:rPr>
              <w:t>7</w:t>
            </w:r>
            <w:r>
              <w:rPr>
                <w:noProof/>
                <w:webHidden/>
              </w:rPr>
              <w:fldChar w:fldCharType="end"/>
            </w:r>
          </w:hyperlink>
        </w:p>
        <w:p w14:paraId="7A8C73B2" w14:textId="71DBBD70" w:rsidR="00EF4E6E" w:rsidRDefault="00EF4E6E">
          <w:pPr>
            <w:pStyle w:val="TOC1"/>
            <w:tabs>
              <w:tab w:val="right" w:leader="dot" w:pos="9350"/>
            </w:tabs>
            <w:rPr>
              <w:rFonts w:eastAsiaTheme="minorEastAsia"/>
              <w:noProof/>
              <w:lang w:val="en-GB" w:eastAsia="en-GB"/>
            </w:rPr>
          </w:pPr>
          <w:hyperlink w:anchor="_Toc129636025" w:history="1">
            <w:r w:rsidRPr="00A0261D">
              <w:rPr>
                <w:rStyle w:val="Hyperlink"/>
                <w:rFonts w:ascii="Arial" w:hAnsi="Arial" w:cs="Arial"/>
                <w:b/>
                <w:bCs/>
                <w:noProof/>
              </w:rPr>
              <w:t>Measurement of Rehabilitation</w:t>
            </w:r>
            <w:r>
              <w:rPr>
                <w:noProof/>
                <w:webHidden/>
              </w:rPr>
              <w:tab/>
            </w:r>
            <w:r>
              <w:rPr>
                <w:noProof/>
                <w:webHidden/>
              </w:rPr>
              <w:fldChar w:fldCharType="begin"/>
            </w:r>
            <w:r>
              <w:rPr>
                <w:noProof/>
                <w:webHidden/>
              </w:rPr>
              <w:instrText xml:space="preserve"> PAGEREF _Toc129636025 \h </w:instrText>
            </w:r>
            <w:r>
              <w:rPr>
                <w:noProof/>
                <w:webHidden/>
              </w:rPr>
            </w:r>
            <w:r>
              <w:rPr>
                <w:noProof/>
                <w:webHidden/>
              </w:rPr>
              <w:fldChar w:fldCharType="separate"/>
            </w:r>
            <w:r>
              <w:rPr>
                <w:noProof/>
                <w:webHidden/>
              </w:rPr>
              <w:t>8</w:t>
            </w:r>
            <w:r>
              <w:rPr>
                <w:noProof/>
                <w:webHidden/>
              </w:rPr>
              <w:fldChar w:fldCharType="end"/>
            </w:r>
          </w:hyperlink>
        </w:p>
        <w:p w14:paraId="793F5B10" w14:textId="76715459" w:rsidR="00EF4E6E" w:rsidRDefault="00EF4E6E">
          <w:pPr>
            <w:pStyle w:val="TOC1"/>
            <w:tabs>
              <w:tab w:val="right" w:leader="dot" w:pos="9350"/>
            </w:tabs>
            <w:rPr>
              <w:rFonts w:eastAsiaTheme="minorEastAsia"/>
              <w:noProof/>
              <w:lang w:val="en-GB" w:eastAsia="en-GB"/>
            </w:rPr>
          </w:pPr>
          <w:hyperlink w:anchor="_Toc129636026" w:history="1">
            <w:r w:rsidRPr="00A0261D">
              <w:rPr>
                <w:rStyle w:val="Hyperlink"/>
                <w:rFonts w:ascii="Arial" w:hAnsi="Arial" w:cs="Arial"/>
                <w:b/>
                <w:bCs/>
                <w:noProof/>
              </w:rPr>
              <w:t>Recommendations for future practice</w:t>
            </w:r>
            <w:r>
              <w:rPr>
                <w:noProof/>
                <w:webHidden/>
              </w:rPr>
              <w:tab/>
            </w:r>
            <w:r>
              <w:rPr>
                <w:noProof/>
                <w:webHidden/>
              </w:rPr>
              <w:fldChar w:fldCharType="begin"/>
            </w:r>
            <w:r>
              <w:rPr>
                <w:noProof/>
                <w:webHidden/>
              </w:rPr>
              <w:instrText xml:space="preserve"> PAGEREF _Toc129636026 \h </w:instrText>
            </w:r>
            <w:r>
              <w:rPr>
                <w:noProof/>
                <w:webHidden/>
              </w:rPr>
            </w:r>
            <w:r>
              <w:rPr>
                <w:noProof/>
                <w:webHidden/>
              </w:rPr>
              <w:fldChar w:fldCharType="separate"/>
            </w:r>
            <w:r>
              <w:rPr>
                <w:noProof/>
                <w:webHidden/>
              </w:rPr>
              <w:t>9</w:t>
            </w:r>
            <w:r>
              <w:rPr>
                <w:noProof/>
                <w:webHidden/>
              </w:rPr>
              <w:fldChar w:fldCharType="end"/>
            </w:r>
          </w:hyperlink>
        </w:p>
        <w:p w14:paraId="0E956821" w14:textId="2F2F70BE" w:rsidR="00EF4E6E" w:rsidRDefault="00EF4E6E">
          <w:pPr>
            <w:pStyle w:val="TOC1"/>
            <w:tabs>
              <w:tab w:val="right" w:leader="dot" w:pos="9350"/>
            </w:tabs>
            <w:rPr>
              <w:rFonts w:eastAsiaTheme="minorEastAsia"/>
              <w:noProof/>
              <w:lang w:val="en-GB" w:eastAsia="en-GB"/>
            </w:rPr>
          </w:pPr>
          <w:hyperlink w:anchor="_Toc129636027" w:history="1">
            <w:r w:rsidRPr="00A0261D">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_Toc129636027 \h </w:instrText>
            </w:r>
            <w:r>
              <w:rPr>
                <w:noProof/>
                <w:webHidden/>
              </w:rPr>
            </w:r>
            <w:r>
              <w:rPr>
                <w:noProof/>
                <w:webHidden/>
              </w:rPr>
              <w:fldChar w:fldCharType="separate"/>
            </w:r>
            <w:r>
              <w:rPr>
                <w:noProof/>
                <w:webHidden/>
              </w:rPr>
              <w:t>10</w:t>
            </w:r>
            <w:r>
              <w:rPr>
                <w:noProof/>
                <w:webHidden/>
              </w:rPr>
              <w:fldChar w:fldCharType="end"/>
            </w:r>
          </w:hyperlink>
        </w:p>
        <w:p w14:paraId="14C88272" w14:textId="2AD4E1A7" w:rsidR="00EF4E6E" w:rsidRDefault="00EF4E6E">
          <w:pPr>
            <w:pStyle w:val="TOC1"/>
            <w:tabs>
              <w:tab w:val="right" w:leader="dot" w:pos="9350"/>
            </w:tabs>
            <w:rPr>
              <w:rFonts w:eastAsiaTheme="minorEastAsia"/>
              <w:noProof/>
              <w:lang w:val="en-GB" w:eastAsia="en-GB"/>
            </w:rPr>
          </w:pPr>
          <w:hyperlink w:anchor="_Toc129636028" w:history="1">
            <w:r w:rsidRPr="00A0261D">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_Toc129636028 \h </w:instrText>
            </w:r>
            <w:r>
              <w:rPr>
                <w:noProof/>
                <w:webHidden/>
              </w:rPr>
            </w:r>
            <w:r>
              <w:rPr>
                <w:noProof/>
                <w:webHidden/>
              </w:rPr>
              <w:fldChar w:fldCharType="separate"/>
            </w:r>
            <w:r>
              <w:rPr>
                <w:noProof/>
                <w:webHidden/>
              </w:rPr>
              <w:t>11</w:t>
            </w:r>
            <w:r>
              <w:rPr>
                <w:noProof/>
                <w:webHidden/>
              </w:rPr>
              <w:fldChar w:fldCharType="end"/>
            </w:r>
          </w:hyperlink>
        </w:p>
        <w:p w14:paraId="6B411BB0" w14:textId="669A423A" w:rsidR="00EF4E6E" w:rsidRDefault="00EF4E6E">
          <w:pPr>
            <w:pStyle w:val="TOC1"/>
            <w:tabs>
              <w:tab w:val="right" w:leader="dot" w:pos="9350"/>
            </w:tabs>
            <w:rPr>
              <w:rFonts w:eastAsiaTheme="minorEastAsia"/>
              <w:noProof/>
              <w:lang w:val="en-GB" w:eastAsia="en-GB"/>
            </w:rPr>
          </w:pPr>
          <w:hyperlink w:anchor="_Toc129636029" w:history="1">
            <w:r w:rsidRPr="00A0261D">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_Toc129636029 \h </w:instrText>
            </w:r>
            <w:r>
              <w:rPr>
                <w:noProof/>
                <w:webHidden/>
              </w:rPr>
            </w:r>
            <w:r>
              <w:rPr>
                <w:noProof/>
                <w:webHidden/>
              </w:rPr>
              <w:fldChar w:fldCharType="separate"/>
            </w:r>
            <w:r>
              <w:rPr>
                <w:noProof/>
                <w:webHidden/>
              </w:rPr>
              <w:t>13</w:t>
            </w:r>
            <w:r>
              <w:rPr>
                <w:noProof/>
                <w:webHidden/>
              </w:rPr>
              <w:fldChar w:fldCharType="end"/>
            </w:r>
          </w:hyperlink>
        </w:p>
        <w:p w14:paraId="752802CB" w14:textId="3BD02BB2" w:rsidR="00B12E19" w:rsidRPr="00EF4E6E" w:rsidRDefault="00B12E19" w:rsidP="00EF4E6E">
          <w:pPr>
            <w:spacing w:line="360" w:lineRule="auto"/>
            <w:rPr>
              <w:rFonts w:ascii="Arial" w:hAnsi="Arial" w:cs="Arial"/>
            </w:rPr>
          </w:pPr>
          <w:r w:rsidRPr="00EF4E6E">
            <w:rPr>
              <w:rFonts w:ascii="Arial" w:hAnsi="Arial" w:cs="Arial"/>
              <w:b/>
              <w:bCs/>
              <w:noProof/>
            </w:rPr>
            <w:fldChar w:fldCharType="end"/>
          </w:r>
        </w:p>
      </w:sdtContent>
    </w:sdt>
    <w:p w14:paraId="34061DFE" w14:textId="77777777" w:rsidR="000521A0" w:rsidRPr="00EF4E6E" w:rsidRDefault="000521A0" w:rsidP="00EF4E6E">
      <w:pPr>
        <w:spacing w:line="360" w:lineRule="auto"/>
        <w:rPr>
          <w:rFonts w:ascii="Arial" w:hAnsi="Arial" w:cs="Arial"/>
          <w:b/>
        </w:rPr>
      </w:pPr>
    </w:p>
    <w:p w14:paraId="1E67EF8E" w14:textId="77777777" w:rsidR="00B77F68" w:rsidRPr="00EF4E6E" w:rsidRDefault="00B77F68" w:rsidP="00EF4E6E">
      <w:pPr>
        <w:spacing w:line="360" w:lineRule="auto"/>
        <w:ind w:left="360"/>
        <w:rPr>
          <w:rFonts w:ascii="Arial" w:hAnsi="Arial" w:cs="Arial"/>
        </w:rPr>
      </w:pPr>
    </w:p>
    <w:p w14:paraId="52097EEA" w14:textId="79131069" w:rsidR="00B77F68" w:rsidRPr="00EF4E6E" w:rsidRDefault="00B77F68" w:rsidP="00EF4E6E">
      <w:pPr>
        <w:spacing w:line="360" w:lineRule="auto"/>
        <w:rPr>
          <w:rFonts w:ascii="Arial" w:hAnsi="Arial" w:cs="Arial"/>
        </w:rPr>
      </w:pPr>
    </w:p>
    <w:p w14:paraId="6B6978F0" w14:textId="7C0C07BC" w:rsidR="000521A0" w:rsidRPr="00EF4E6E" w:rsidRDefault="000521A0" w:rsidP="00EF4E6E">
      <w:pPr>
        <w:spacing w:line="360" w:lineRule="auto"/>
        <w:rPr>
          <w:rFonts w:ascii="Arial" w:hAnsi="Arial" w:cs="Arial"/>
        </w:rPr>
      </w:pPr>
    </w:p>
    <w:p w14:paraId="7491B001" w14:textId="0249A15C" w:rsidR="000521A0" w:rsidRPr="00EF4E6E" w:rsidRDefault="000521A0" w:rsidP="00EF4E6E">
      <w:pPr>
        <w:spacing w:line="360" w:lineRule="auto"/>
        <w:rPr>
          <w:rFonts w:ascii="Arial" w:hAnsi="Arial" w:cs="Arial"/>
        </w:rPr>
      </w:pPr>
    </w:p>
    <w:p w14:paraId="5DBFFBFE" w14:textId="4074A6AF" w:rsidR="000521A0" w:rsidRPr="00EF4E6E" w:rsidRDefault="000521A0" w:rsidP="00EF4E6E">
      <w:pPr>
        <w:spacing w:line="360" w:lineRule="auto"/>
        <w:rPr>
          <w:rFonts w:ascii="Arial" w:hAnsi="Arial" w:cs="Arial"/>
        </w:rPr>
      </w:pPr>
    </w:p>
    <w:p w14:paraId="562B6C47" w14:textId="4AE92496" w:rsidR="000521A0" w:rsidRPr="00EF4E6E" w:rsidRDefault="000521A0" w:rsidP="00EF4E6E">
      <w:pPr>
        <w:spacing w:line="360" w:lineRule="auto"/>
        <w:rPr>
          <w:rFonts w:ascii="Arial" w:hAnsi="Arial" w:cs="Arial"/>
        </w:rPr>
      </w:pPr>
    </w:p>
    <w:p w14:paraId="15CB82F7" w14:textId="0EE5E3AD" w:rsidR="000521A0" w:rsidRPr="00EF4E6E" w:rsidRDefault="00E13FC3" w:rsidP="00EF4E6E">
      <w:pPr>
        <w:pStyle w:val="Title"/>
        <w:spacing w:line="360" w:lineRule="auto"/>
        <w:rPr>
          <w:rFonts w:ascii="Arial" w:hAnsi="Arial" w:cs="Arial"/>
          <w:b/>
          <w:bCs/>
          <w:sz w:val="22"/>
          <w:szCs w:val="22"/>
        </w:rPr>
      </w:pPr>
      <w:r w:rsidRPr="00EF4E6E">
        <w:rPr>
          <w:rFonts w:ascii="Arial" w:hAnsi="Arial" w:cs="Arial"/>
          <w:b/>
          <w:bCs/>
          <w:sz w:val="22"/>
          <w:szCs w:val="22"/>
        </w:rPr>
        <w:lastRenderedPageBreak/>
        <w:t>THE CONDITIONS OF AUTISM</w:t>
      </w:r>
    </w:p>
    <w:p w14:paraId="6DD7BF07" w14:textId="64E98815" w:rsidR="000521A0" w:rsidRPr="00EF4E6E" w:rsidRDefault="000521A0" w:rsidP="00EF4E6E">
      <w:pPr>
        <w:spacing w:line="360" w:lineRule="auto"/>
        <w:rPr>
          <w:rFonts w:ascii="Arial" w:hAnsi="Arial" w:cs="Arial"/>
          <w:b/>
        </w:rPr>
      </w:pPr>
    </w:p>
    <w:p w14:paraId="0AD370D9" w14:textId="2F4D5928" w:rsidR="0088163D" w:rsidRPr="00EF4E6E" w:rsidRDefault="000521A0" w:rsidP="00EF4E6E">
      <w:pPr>
        <w:pStyle w:val="Heading1"/>
        <w:spacing w:line="360" w:lineRule="auto"/>
        <w:rPr>
          <w:rFonts w:ascii="Arial" w:hAnsi="Arial" w:cs="Arial"/>
          <w:b/>
          <w:bCs/>
          <w:color w:val="auto"/>
          <w:sz w:val="22"/>
          <w:szCs w:val="22"/>
        </w:rPr>
      </w:pPr>
      <w:bookmarkStart w:id="0" w:name="_Toc129636009"/>
      <w:r w:rsidRPr="00EF4E6E">
        <w:rPr>
          <w:rFonts w:ascii="Arial" w:hAnsi="Arial" w:cs="Arial"/>
          <w:b/>
          <w:bCs/>
          <w:color w:val="auto"/>
          <w:sz w:val="22"/>
          <w:szCs w:val="22"/>
        </w:rPr>
        <w:t>Introduction</w:t>
      </w:r>
      <w:bookmarkEnd w:id="0"/>
    </w:p>
    <w:p w14:paraId="0C0504C0" w14:textId="7BD63638" w:rsidR="00F13EF2" w:rsidRPr="00EF4E6E" w:rsidRDefault="0088163D" w:rsidP="00EF4E6E">
      <w:pPr>
        <w:spacing w:line="360" w:lineRule="auto"/>
        <w:jc w:val="both"/>
        <w:rPr>
          <w:rFonts w:ascii="Arial" w:hAnsi="Arial" w:cs="Arial"/>
        </w:rPr>
      </w:pPr>
      <w:r w:rsidRPr="00EF4E6E">
        <w:rPr>
          <w:rFonts w:ascii="Arial" w:hAnsi="Arial" w:cs="Arial"/>
        </w:rPr>
        <w:t>Many d</w:t>
      </w:r>
      <w:r w:rsidR="002E2CBD" w:rsidRPr="00EF4E6E">
        <w:rPr>
          <w:rFonts w:ascii="Arial" w:hAnsi="Arial" w:cs="Arial"/>
        </w:rPr>
        <w:t>isorders fall under</w:t>
      </w:r>
      <w:r w:rsidRPr="00EF4E6E">
        <w:rPr>
          <w:rFonts w:ascii="Arial" w:hAnsi="Arial" w:cs="Arial"/>
        </w:rPr>
        <w:t xml:space="preserve"> </w:t>
      </w:r>
      <w:r w:rsidR="00304B0D" w:rsidRPr="00EF4E6E">
        <w:rPr>
          <w:rFonts w:ascii="Arial" w:hAnsi="Arial" w:cs="Arial"/>
        </w:rPr>
        <w:t xml:space="preserve">the </w:t>
      </w:r>
      <w:r w:rsidRPr="00EF4E6E">
        <w:rPr>
          <w:rFonts w:ascii="Arial" w:hAnsi="Arial" w:cs="Arial"/>
        </w:rPr>
        <w:t>term "autism spectrum disorder" (ASD).</w:t>
      </w:r>
      <w:r w:rsidR="00F128B0" w:rsidRPr="00EF4E6E">
        <w:rPr>
          <w:rFonts w:ascii="Arial" w:hAnsi="Arial" w:cs="Arial"/>
        </w:rPr>
        <w:t xml:space="preserve"> As a result, they struggle to connect with people and maintain friendships. Not being capable of shifting gears between jobs easily, being too concerned with little details, and reacting abnormally to sensory information are all examples of out-of-the-ordinary behaviors.</w:t>
      </w:r>
      <w:r w:rsidR="000D69B3" w:rsidRPr="00EF4E6E">
        <w:rPr>
          <w:rFonts w:ascii="Arial" w:hAnsi="Arial" w:cs="Arial"/>
        </w:rPr>
        <w:t xml:space="preserve"> </w:t>
      </w:r>
      <w:r w:rsidR="000D69B3" w:rsidRPr="00EF4E6E">
        <w:rPr>
          <w:rFonts w:ascii="Arial" w:hAnsi="Arial" w:cs="Arial"/>
        </w:rPr>
        <w:t>A number of the behavioral symptoms of autism are observable by 18 months of age (Lord, 1995).</w:t>
      </w:r>
      <w:r w:rsidR="00F128B0" w:rsidRPr="00EF4E6E">
        <w:rPr>
          <w:rFonts w:ascii="Arial" w:hAnsi="Arial" w:cs="Arial"/>
        </w:rPr>
        <w:t xml:space="preserve"> People on the autism spectrum may have a broad variety of abilities and needs, and these things may evolve with time</w:t>
      </w:r>
      <w:r w:rsidR="00F13EF2" w:rsidRPr="00EF4E6E">
        <w:rPr>
          <w:rFonts w:ascii="Arial" w:hAnsi="Arial" w:cs="Arial"/>
        </w:rPr>
        <w:t xml:space="preserve">. </w:t>
      </w:r>
      <w:r w:rsidR="000D69B3" w:rsidRPr="00EF4E6E">
        <w:rPr>
          <w:rFonts w:ascii="Arial" w:hAnsi="Arial" w:cs="Arial"/>
        </w:rPr>
        <w:t xml:space="preserve">Language, social </w:t>
      </w:r>
      <w:r w:rsidR="000D69B3" w:rsidRPr="00EF4E6E">
        <w:rPr>
          <w:rFonts w:ascii="Arial" w:hAnsi="Arial" w:cs="Arial"/>
        </w:rPr>
        <w:t>behavior</w:t>
      </w:r>
      <w:r w:rsidR="000D69B3" w:rsidRPr="00EF4E6E">
        <w:rPr>
          <w:rFonts w:ascii="Arial" w:hAnsi="Arial" w:cs="Arial"/>
        </w:rPr>
        <w:t xml:space="preserve"> and </w:t>
      </w:r>
      <w:r w:rsidR="000D69B3" w:rsidRPr="00EF4E6E">
        <w:rPr>
          <w:rFonts w:ascii="Arial" w:hAnsi="Arial" w:cs="Arial"/>
        </w:rPr>
        <w:t>behavior</w:t>
      </w:r>
      <w:r w:rsidR="000D69B3" w:rsidRPr="00EF4E6E">
        <w:rPr>
          <w:rFonts w:ascii="Arial" w:hAnsi="Arial" w:cs="Arial"/>
        </w:rPr>
        <w:t xml:space="preserve"> related to the objects and routine are the major signs of autism (Filipek et al, 2000).</w:t>
      </w:r>
      <w:r w:rsidR="00F13EF2" w:rsidRPr="00EF4E6E">
        <w:rPr>
          <w:rFonts w:ascii="Arial" w:hAnsi="Arial" w:cs="Arial"/>
        </w:rPr>
        <w:t xml:space="preserve"> Job and school prospects are typically hampered for those with autism. Moreover, </w:t>
      </w:r>
      <w:r w:rsidR="00F128B0" w:rsidRPr="00EF4E6E">
        <w:rPr>
          <w:rFonts w:ascii="Arial" w:hAnsi="Arial" w:cs="Arial"/>
        </w:rPr>
        <w:t xml:space="preserve">a family's duty to offer aid and care may become significantly. </w:t>
      </w:r>
      <w:r w:rsidR="00F3250F" w:rsidRPr="00EF4E6E">
        <w:rPr>
          <w:rFonts w:ascii="Arial" w:hAnsi="Arial" w:cs="Arial"/>
        </w:rPr>
        <w:t>(Hodges et al., 2020).</w:t>
      </w:r>
      <w:r w:rsidR="00F13EF2" w:rsidRPr="00EF4E6E">
        <w:rPr>
          <w:rFonts w:ascii="Arial" w:hAnsi="Arial" w:cs="Arial"/>
        </w:rPr>
        <w:t xml:space="preserve"> The degree to which people in society accept those with autism and offer necessary services and resources makes a significant difference in the standard of living for those with the disorder. </w:t>
      </w:r>
      <w:r w:rsidR="000D69B3" w:rsidRPr="00EF4E6E">
        <w:rPr>
          <w:rFonts w:ascii="Arial" w:hAnsi="Arial" w:cs="Arial"/>
        </w:rPr>
        <w:t>Statistics shows that the ratio of autism among the girls and boys are 1:4 (Volmar and McL</w:t>
      </w:r>
      <w:r w:rsidR="000D69B3" w:rsidRPr="00EF4E6E">
        <w:rPr>
          <w:rFonts w:ascii="Arial" w:hAnsi="Arial" w:cs="Arial"/>
        </w:rPr>
        <w:t>e</w:t>
      </w:r>
      <w:r w:rsidR="000D69B3" w:rsidRPr="00EF4E6E">
        <w:rPr>
          <w:rFonts w:ascii="Arial" w:hAnsi="Arial" w:cs="Arial"/>
        </w:rPr>
        <w:t>nne</w:t>
      </w:r>
      <w:r w:rsidR="000D69B3" w:rsidRPr="00EF4E6E">
        <w:rPr>
          <w:rFonts w:ascii="Arial" w:hAnsi="Arial" w:cs="Arial"/>
        </w:rPr>
        <w:t>n</w:t>
      </w:r>
      <w:r w:rsidR="000D69B3" w:rsidRPr="00EF4E6E">
        <w:rPr>
          <w:rFonts w:ascii="Arial" w:hAnsi="Arial" w:cs="Arial"/>
        </w:rPr>
        <w:t>, 1993).</w:t>
      </w:r>
    </w:p>
    <w:p w14:paraId="45621BC3" w14:textId="758639CF" w:rsidR="0088163D" w:rsidRPr="00EF4E6E" w:rsidRDefault="00F128B0" w:rsidP="00EF4E6E">
      <w:pPr>
        <w:spacing w:line="360" w:lineRule="auto"/>
        <w:jc w:val="both"/>
        <w:rPr>
          <w:rFonts w:ascii="Arial" w:hAnsi="Arial" w:cs="Arial"/>
        </w:rPr>
      </w:pPr>
      <w:r w:rsidRPr="00EF4E6E">
        <w:rPr>
          <w:rFonts w:ascii="Arial" w:hAnsi="Arial" w:cs="Arial"/>
        </w:rPr>
        <w:t xml:space="preserve">Despite the fact that certain autistic features may be apparent in very young children, the illness is often misdiagnosed or misinterpreted till much later in life. </w:t>
      </w:r>
      <w:r w:rsidR="00F13EF2" w:rsidRPr="00EF4E6E">
        <w:rPr>
          <w:rFonts w:ascii="Arial" w:hAnsi="Arial" w:cs="Arial"/>
        </w:rPr>
        <w:t xml:space="preserve">Epilepsy, depression, anxiety, and ADD/ADHD often coexist with </w:t>
      </w:r>
      <w:r w:rsidRPr="00EF4E6E">
        <w:rPr>
          <w:rFonts w:ascii="Arial" w:hAnsi="Arial" w:cs="Arial"/>
        </w:rPr>
        <w:t>sleeplessness, and self-injury are all symptoms of autism.</w:t>
      </w:r>
      <w:r w:rsidR="000D69B3" w:rsidRPr="00EF4E6E">
        <w:rPr>
          <w:rFonts w:ascii="Arial" w:hAnsi="Arial" w:cs="Arial"/>
        </w:rPr>
        <w:t xml:space="preserve"> </w:t>
      </w:r>
      <w:r w:rsidR="000D69B3" w:rsidRPr="00EF4E6E">
        <w:rPr>
          <w:rFonts w:ascii="Arial" w:hAnsi="Arial" w:cs="Arial"/>
        </w:rPr>
        <w:t xml:space="preserve">Nearly </w:t>
      </w:r>
      <w:r w:rsidR="000D69B3" w:rsidRPr="00EF4E6E">
        <w:rPr>
          <w:rFonts w:ascii="Arial" w:hAnsi="Arial" w:cs="Arial"/>
        </w:rPr>
        <w:t>one-third</w:t>
      </w:r>
      <w:r w:rsidR="000D69B3" w:rsidRPr="00EF4E6E">
        <w:rPr>
          <w:rFonts w:ascii="Arial" w:hAnsi="Arial" w:cs="Arial"/>
        </w:rPr>
        <w:t xml:space="preserve"> of those with autism also show signs of epilepsy by adulthood</w:t>
      </w:r>
      <w:r w:rsidR="000D69B3" w:rsidRPr="00EF4E6E">
        <w:rPr>
          <w:rFonts w:ascii="Arial" w:hAnsi="Arial" w:cs="Arial"/>
        </w:rPr>
        <w:t xml:space="preserve"> (</w:t>
      </w:r>
      <w:r w:rsidR="000D69B3" w:rsidRPr="00EF4E6E">
        <w:rPr>
          <w:rFonts w:ascii="Arial" w:hAnsi="Arial" w:cs="Arial"/>
        </w:rPr>
        <w:t>Tuchman, et al. 2002</w:t>
      </w:r>
      <w:r w:rsidR="000D69B3" w:rsidRPr="00EF4E6E">
        <w:rPr>
          <w:rFonts w:ascii="Arial" w:hAnsi="Arial" w:cs="Arial"/>
        </w:rPr>
        <w:t>)</w:t>
      </w:r>
      <w:r w:rsidR="000D69B3" w:rsidRPr="00EF4E6E">
        <w:rPr>
          <w:rFonts w:ascii="Arial" w:hAnsi="Arial" w:cs="Arial"/>
        </w:rPr>
        <w:t>.</w:t>
      </w:r>
      <w:r w:rsidRPr="00EF4E6E">
        <w:rPr>
          <w:rFonts w:ascii="Arial" w:hAnsi="Arial" w:cs="Arial"/>
        </w:rPr>
        <w:t xml:space="preserve"> </w:t>
      </w:r>
      <w:r w:rsidR="00F13EF2" w:rsidRPr="00EF4E6E">
        <w:rPr>
          <w:rFonts w:ascii="Arial" w:hAnsi="Arial" w:cs="Arial"/>
        </w:rPr>
        <w:t xml:space="preserve">As a group, autistic persons have a broad range of cognitive abilities, from severely impaired to highly gifted. Autism affects around one in every one hundred children throughout the globe. </w:t>
      </w:r>
      <w:r w:rsidRPr="00EF4E6E">
        <w:rPr>
          <w:rFonts w:ascii="Arial" w:hAnsi="Arial" w:cs="Arial"/>
        </w:rPr>
        <w:t>This is just an approximation, and there is a large discrepancy in the prevalence reported by various studies.</w:t>
      </w:r>
      <w:r w:rsidR="00F13EF2" w:rsidRPr="00EF4E6E">
        <w:rPr>
          <w:rFonts w:ascii="Arial" w:hAnsi="Arial" w:cs="Arial"/>
        </w:rPr>
        <w:t xml:space="preserve"> The available scientific research reveals that a combination of genetic and environmental variables likely </w:t>
      </w:r>
      <w:r w:rsidR="00040B8F" w:rsidRPr="00EF4E6E">
        <w:rPr>
          <w:rFonts w:ascii="Arial" w:hAnsi="Arial" w:cs="Arial"/>
        </w:rPr>
        <w:t>contributes</w:t>
      </w:r>
      <w:r w:rsidR="00F13EF2" w:rsidRPr="00EF4E6E">
        <w:rPr>
          <w:rFonts w:ascii="Arial" w:hAnsi="Arial" w:cs="Arial"/>
        </w:rPr>
        <w:t xml:space="preserve"> to an individual child's risk of developing autism. Similarly, no other childhood immunization </w:t>
      </w:r>
      <w:r w:rsidRPr="00EF4E6E">
        <w:rPr>
          <w:rFonts w:ascii="Arial" w:hAnsi="Arial" w:cs="Arial"/>
        </w:rPr>
        <w:t xml:space="preserve">has been associated with a greater probability of autism. </w:t>
      </w:r>
    </w:p>
    <w:p w14:paraId="0FC1015D" w14:textId="5C4DD4DB" w:rsidR="00F13EF2" w:rsidRPr="00EF4E6E" w:rsidRDefault="00F13EF2" w:rsidP="00EF4E6E">
      <w:pPr>
        <w:pStyle w:val="Heading1"/>
        <w:spacing w:line="360" w:lineRule="auto"/>
        <w:rPr>
          <w:rFonts w:ascii="Arial" w:hAnsi="Arial" w:cs="Arial"/>
          <w:b/>
          <w:bCs/>
          <w:color w:val="auto"/>
          <w:sz w:val="22"/>
          <w:szCs w:val="22"/>
        </w:rPr>
      </w:pPr>
      <w:bookmarkStart w:id="1" w:name="_Toc129636010"/>
      <w:r w:rsidRPr="00EF4E6E">
        <w:rPr>
          <w:rFonts w:ascii="Arial" w:hAnsi="Arial" w:cs="Arial"/>
          <w:b/>
          <w:bCs/>
          <w:color w:val="auto"/>
          <w:sz w:val="22"/>
          <w:szCs w:val="22"/>
        </w:rPr>
        <w:t>Definition and Classification</w:t>
      </w:r>
      <w:bookmarkEnd w:id="1"/>
      <w:r w:rsidRPr="00EF4E6E">
        <w:rPr>
          <w:rFonts w:ascii="Arial" w:hAnsi="Arial" w:cs="Arial"/>
          <w:b/>
          <w:bCs/>
          <w:color w:val="auto"/>
          <w:sz w:val="22"/>
          <w:szCs w:val="22"/>
        </w:rPr>
        <w:t xml:space="preserve"> </w:t>
      </w:r>
    </w:p>
    <w:p w14:paraId="30EBAE33" w14:textId="1A6F8FDA" w:rsidR="00F13EF2" w:rsidRPr="00EF4E6E" w:rsidRDefault="00673B1F" w:rsidP="00EF4E6E">
      <w:pPr>
        <w:spacing w:line="360" w:lineRule="auto"/>
        <w:jc w:val="both"/>
        <w:rPr>
          <w:rFonts w:ascii="Arial" w:hAnsi="Arial" w:cs="Arial"/>
        </w:rPr>
      </w:pPr>
      <w:r w:rsidRPr="00EF4E6E">
        <w:rPr>
          <w:rFonts w:ascii="Arial" w:hAnsi="Arial" w:cs="Arial"/>
        </w:rPr>
        <w:t xml:space="preserve">The neurological disorder known as autism </w:t>
      </w:r>
      <w:r w:rsidR="00F13EF2" w:rsidRPr="00EF4E6E">
        <w:rPr>
          <w:rFonts w:ascii="Arial" w:hAnsi="Arial" w:cs="Arial"/>
        </w:rPr>
        <w:t>is first seen in early infancy and is defined mostly by difficulty with interacting with others and communicating and by confined or repetitive processes of thinking and behavior</w:t>
      </w:r>
      <w:r w:rsidR="00040B8F" w:rsidRPr="00EF4E6E">
        <w:rPr>
          <w:rFonts w:ascii="Arial" w:hAnsi="Arial" w:cs="Arial"/>
        </w:rPr>
        <w:t xml:space="preserve"> (Hyman et al., 2020).</w:t>
      </w:r>
      <w:r w:rsidR="00F13EF2" w:rsidRPr="00EF4E6E">
        <w:rPr>
          <w:rFonts w:ascii="Arial" w:hAnsi="Arial" w:cs="Arial"/>
        </w:rPr>
        <w:t xml:space="preserve"> </w:t>
      </w:r>
      <w:r w:rsidR="008E392E" w:rsidRPr="00EF4E6E">
        <w:rPr>
          <w:rFonts w:ascii="Arial" w:hAnsi="Arial" w:cs="Arial"/>
        </w:rPr>
        <w:t xml:space="preserve">The condition manifests itself in varying degrees of seriousness from individual to person. </w:t>
      </w:r>
      <w:r w:rsidR="00A02762" w:rsidRPr="00EF4E6E">
        <w:rPr>
          <w:rFonts w:ascii="Arial" w:hAnsi="Arial" w:cs="Arial"/>
        </w:rPr>
        <w:t xml:space="preserve">Hence, the consequences of autism variates from person to person. </w:t>
      </w:r>
    </w:p>
    <w:p w14:paraId="15DE72B9" w14:textId="5B932CE3" w:rsidR="0049518D" w:rsidRPr="00EF4E6E" w:rsidRDefault="0049518D" w:rsidP="00EF4E6E">
      <w:pPr>
        <w:spacing w:line="360" w:lineRule="auto"/>
        <w:jc w:val="both"/>
        <w:rPr>
          <w:rFonts w:ascii="Arial" w:hAnsi="Arial" w:cs="Arial"/>
        </w:rPr>
      </w:pPr>
      <w:r w:rsidRPr="00EF4E6E">
        <w:rPr>
          <w:rFonts w:ascii="Arial" w:hAnsi="Arial" w:cs="Arial"/>
        </w:rPr>
        <w:t>ICD 10 Classifications</w:t>
      </w:r>
      <w:r w:rsidR="00EB3F2E" w:rsidRPr="00EF4E6E">
        <w:rPr>
          <w:rFonts w:ascii="Arial" w:hAnsi="Arial" w:cs="Arial"/>
        </w:rPr>
        <w:t xml:space="preserve"> are described below:</w:t>
      </w:r>
    </w:p>
    <w:p w14:paraId="07A57624" w14:textId="014C4D5F" w:rsidR="00EB3F2E" w:rsidRPr="00EF4E6E" w:rsidRDefault="0049518D" w:rsidP="00EF4E6E">
      <w:pPr>
        <w:pStyle w:val="Heading2"/>
        <w:spacing w:line="360" w:lineRule="auto"/>
        <w:rPr>
          <w:rFonts w:ascii="Arial" w:hAnsi="Arial" w:cs="Arial"/>
          <w:b/>
          <w:bCs/>
          <w:color w:val="auto"/>
          <w:sz w:val="22"/>
          <w:szCs w:val="22"/>
        </w:rPr>
      </w:pPr>
      <w:bookmarkStart w:id="2" w:name="_Toc129636011"/>
      <w:r w:rsidRPr="00EF4E6E">
        <w:rPr>
          <w:rFonts w:ascii="Arial" w:hAnsi="Arial" w:cs="Arial"/>
          <w:b/>
          <w:bCs/>
          <w:color w:val="auto"/>
          <w:sz w:val="22"/>
          <w:szCs w:val="22"/>
        </w:rPr>
        <w:lastRenderedPageBreak/>
        <w:t>F84</w:t>
      </w:r>
      <w:r w:rsidR="00EB3F2E" w:rsidRPr="00EF4E6E">
        <w:rPr>
          <w:rFonts w:ascii="Arial" w:hAnsi="Arial" w:cs="Arial"/>
          <w:b/>
          <w:bCs/>
          <w:color w:val="auto"/>
          <w:sz w:val="22"/>
          <w:szCs w:val="22"/>
        </w:rPr>
        <w:t>.0 Childhood Autism</w:t>
      </w:r>
      <w:bookmarkEnd w:id="2"/>
    </w:p>
    <w:p w14:paraId="6740DFB2" w14:textId="7B442B5D" w:rsidR="003B6A5E" w:rsidRPr="00EF4E6E" w:rsidRDefault="008A37BC" w:rsidP="00EF4E6E">
      <w:pPr>
        <w:spacing w:line="360" w:lineRule="auto"/>
        <w:jc w:val="both"/>
        <w:rPr>
          <w:rFonts w:ascii="Arial" w:hAnsi="Arial" w:cs="Arial"/>
        </w:rPr>
      </w:pPr>
      <w:r w:rsidRPr="00EF4E6E">
        <w:rPr>
          <w:rFonts w:ascii="Arial" w:hAnsi="Arial" w:cs="Arial"/>
        </w:rPr>
        <w:t xml:space="preserve">A type of pervasive developmental disease marked by the presence of abnormal or delayed development that is evident before the age of three years, including deficits in reciprocal social interaction, communication, and restricted, stereotyped, repetitive behavior. </w:t>
      </w:r>
      <w:r w:rsidR="003B6A5E" w:rsidRPr="00EF4E6E">
        <w:rPr>
          <w:rFonts w:ascii="Arial" w:hAnsi="Arial" w:cs="Arial"/>
        </w:rPr>
        <w:t>In addition to the above-mentioned diagnostic criteria, a wide variety of additional generalized difficulties, such as phobias, sleep and food issues, outbursts of anger, and (internalized) violence, are often experienced.</w:t>
      </w:r>
    </w:p>
    <w:p w14:paraId="4A66192B" w14:textId="26775B28" w:rsidR="003B6A5E" w:rsidRPr="00EF4E6E" w:rsidRDefault="003B6A5E" w:rsidP="00EF4E6E">
      <w:pPr>
        <w:pStyle w:val="Heading2"/>
        <w:spacing w:line="360" w:lineRule="auto"/>
        <w:rPr>
          <w:rFonts w:ascii="Arial" w:hAnsi="Arial" w:cs="Arial"/>
          <w:b/>
          <w:bCs/>
          <w:color w:val="auto"/>
          <w:sz w:val="22"/>
          <w:szCs w:val="22"/>
          <w:shd w:val="clear" w:color="auto" w:fill="FFFFFF"/>
        </w:rPr>
      </w:pPr>
      <w:bookmarkStart w:id="3" w:name="_Toc129636012"/>
      <w:r w:rsidRPr="00EF4E6E">
        <w:rPr>
          <w:rFonts w:ascii="Arial" w:hAnsi="Arial" w:cs="Arial"/>
          <w:b/>
          <w:bCs/>
          <w:color w:val="auto"/>
          <w:sz w:val="22"/>
          <w:szCs w:val="22"/>
        </w:rPr>
        <w:t xml:space="preserve">F84.1 </w:t>
      </w:r>
      <w:r w:rsidR="00D33FCC" w:rsidRPr="00EF4E6E">
        <w:rPr>
          <w:rFonts w:ascii="Arial" w:hAnsi="Arial" w:cs="Arial"/>
          <w:b/>
          <w:bCs/>
          <w:color w:val="auto"/>
          <w:sz w:val="22"/>
          <w:szCs w:val="22"/>
          <w:shd w:val="clear" w:color="auto" w:fill="FFFFFF"/>
        </w:rPr>
        <w:t>Atypical A</w:t>
      </w:r>
      <w:r w:rsidRPr="00EF4E6E">
        <w:rPr>
          <w:rFonts w:ascii="Arial" w:hAnsi="Arial" w:cs="Arial"/>
          <w:b/>
          <w:bCs/>
          <w:color w:val="auto"/>
          <w:sz w:val="22"/>
          <w:szCs w:val="22"/>
          <w:shd w:val="clear" w:color="auto" w:fill="FFFFFF"/>
        </w:rPr>
        <w:t>utism</w:t>
      </w:r>
      <w:bookmarkEnd w:id="3"/>
    </w:p>
    <w:p w14:paraId="2E5087D9" w14:textId="3ECCB75E" w:rsidR="003B6A5E" w:rsidRPr="00EF4E6E" w:rsidRDefault="00334743" w:rsidP="00EF4E6E">
      <w:pPr>
        <w:spacing w:line="360" w:lineRule="auto"/>
        <w:jc w:val="both"/>
        <w:rPr>
          <w:rFonts w:ascii="Arial" w:hAnsi="Arial" w:cs="Arial"/>
          <w:bCs/>
          <w:shd w:val="clear" w:color="auto" w:fill="FFFFFF"/>
        </w:rPr>
      </w:pPr>
      <w:r w:rsidRPr="00EF4E6E">
        <w:rPr>
          <w:rFonts w:ascii="Arial" w:hAnsi="Arial" w:cs="Arial"/>
          <w:bCs/>
          <w:shd w:val="clear" w:color="auto" w:fill="FFFFFF"/>
        </w:rPr>
        <w:t xml:space="preserve">In children, a variant of the pervasive developmental disorder that does not fulfill the entire set of diagnostic criteria, or that shows at a later age, is called autism spectrum disorder (ASD). </w:t>
      </w:r>
      <w:r w:rsidR="003B6A5E" w:rsidRPr="00EF4E6E">
        <w:rPr>
          <w:rFonts w:ascii="Arial" w:hAnsi="Arial" w:cs="Arial"/>
          <w:bCs/>
          <w:shd w:val="clear" w:color="auto" w:fill="FFFFFF"/>
        </w:rPr>
        <w:t xml:space="preserve">When </w:t>
      </w:r>
      <w:r w:rsidR="00ED0EB6" w:rsidRPr="00EF4E6E">
        <w:rPr>
          <w:rFonts w:ascii="Arial" w:hAnsi="Arial" w:cs="Arial"/>
          <w:bCs/>
          <w:shd w:val="clear" w:color="auto" w:fill="FFFFFF"/>
        </w:rPr>
        <w:t>it</w:t>
      </w:r>
      <w:r w:rsidR="003B6A5E" w:rsidRPr="00EF4E6E">
        <w:rPr>
          <w:rFonts w:ascii="Arial" w:hAnsi="Arial" w:cs="Arial"/>
          <w:bCs/>
          <w:shd w:val="clear" w:color="auto" w:fill="FFFFFF"/>
        </w:rPr>
        <w:t xml:space="preserve"> is delayed and impaired development after the age of three, but only minimal abnormalities in</w:t>
      </w:r>
      <w:r w:rsidRPr="00EF4E6E">
        <w:rPr>
          <w:rFonts w:ascii="Arial" w:hAnsi="Arial" w:cs="Arial"/>
        </w:rPr>
        <w:t xml:space="preserve"> </w:t>
      </w:r>
      <w:r w:rsidRPr="00EF4E6E">
        <w:rPr>
          <w:rFonts w:ascii="Arial" w:hAnsi="Arial" w:cs="Arial"/>
          <w:bCs/>
          <w:shd w:val="clear" w:color="auto" w:fill="FFFFFF"/>
        </w:rPr>
        <w:t>the three facets of psychopathology required for an autism diagnosis; constrained, stereotyped, and repetitive behavior; and reciprocal social relationships</w:t>
      </w:r>
      <w:r w:rsidR="003B6A5E" w:rsidRPr="00EF4E6E">
        <w:rPr>
          <w:rFonts w:ascii="Arial" w:hAnsi="Arial" w:cs="Arial"/>
          <w:bCs/>
          <w:shd w:val="clear" w:color="auto" w:fill="FFFFFF"/>
        </w:rPr>
        <w:t>, thi</w:t>
      </w:r>
      <w:r w:rsidR="00D33FCC" w:rsidRPr="00EF4E6E">
        <w:rPr>
          <w:rFonts w:ascii="Arial" w:hAnsi="Arial" w:cs="Arial"/>
          <w:bCs/>
          <w:shd w:val="clear" w:color="auto" w:fill="FFFFFF"/>
        </w:rPr>
        <w:t>s subcategory should be used</w:t>
      </w:r>
      <w:r w:rsidR="00BD423C" w:rsidRPr="00EF4E6E">
        <w:rPr>
          <w:rFonts w:ascii="Arial" w:hAnsi="Arial" w:cs="Arial"/>
          <w:bCs/>
          <w:shd w:val="clear" w:color="auto" w:fill="FFFFFF"/>
        </w:rPr>
        <w:t xml:space="preserve"> (Payakachat et al., 2012).</w:t>
      </w:r>
      <w:r w:rsidR="003B6A5E" w:rsidRPr="00EF4E6E">
        <w:rPr>
          <w:rFonts w:ascii="Arial" w:hAnsi="Arial" w:cs="Arial"/>
          <w:bCs/>
          <w:shd w:val="clear" w:color="auto" w:fill="FFFFFF"/>
        </w:rPr>
        <w:t xml:space="preserve"> Those with severe particular developmental disorders of receptive language and those with extreme mental retardation are more likely to acquire atypical autism.</w:t>
      </w:r>
    </w:p>
    <w:p w14:paraId="5337119D" w14:textId="6271A94B" w:rsidR="003B6A5E" w:rsidRPr="00EF4E6E" w:rsidRDefault="00D33FCC" w:rsidP="00EF4E6E">
      <w:pPr>
        <w:pStyle w:val="Heading2"/>
        <w:spacing w:line="360" w:lineRule="auto"/>
        <w:rPr>
          <w:rFonts w:ascii="Arial" w:hAnsi="Arial" w:cs="Arial"/>
          <w:b/>
          <w:bCs/>
          <w:color w:val="auto"/>
          <w:sz w:val="22"/>
          <w:szCs w:val="22"/>
          <w:shd w:val="clear" w:color="auto" w:fill="FFFFFF"/>
        </w:rPr>
      </w:pPr>
      <w:bookmarkStart w:id="4" w:name="_Toc129636013"/>
      <w:r w:rsidRPr="00EF4E6E">
        <w:rPr>
          <w:rFonts w:ascii="Arial" w:hAnsi="Arial" w:cs="Arial"/>
          <w:b/>
          <w:bCs/>
          <w:color w:val="auto"/>
          <w:sz w:val="22"/>
          <w:szCs w:val="22"/>
          <w:shd w:val="clear" w:color="auto" w:fill="FFFFFF"/>
        </w:rPr>
        <w:t>F84.5 Asperger Syndrome</w:t>
      </w:r>
      <w:bookmarkEnd w:id="4"/>
      <w:r w:rsidRPr="00EF4E6E">
        <w:rPr>
          <w:rFonts w:ascii="Arial" w:hAnsi="Arial" w:cs="Arial"/>
          <w:b/>
          <w:bCs/>
          <w:color w:val="auto"/>
          <w:sz w:val="22"/>
          <w:szCs w:val="22"/>
          <w:shd w:val="clear" w:color="auto" w:fill="FFFFFF"/>
        </w:rPr>
        <w:t xml:space="preserve"> </w:t>
      </w:r>
    </w:p>
    <w:p w14:paraId="3D788D2B" w14:textId="2DD05725" w:rsidR="00D33FCC" w:rsidRPr="00EF4E6E" w:rsidRDefault="00D33FCC" w:rsidP="00EF4E6E">
      <w:pPr>
        <w:spacing w:line="360" w:lineRule="auto"/>
        <w:jc w:val="both"/>
        <w:rPr>
          <w:rFonts w:ascii="Arial" w:hAnsi="Arial" w:cs="Arial"/>
          <w:bCs/>
          <w:shd w:val="clear" w:color="auto" w:fill="FFFFFF"/>
        </w:rPr>
      </w:pPr>
      <w:r w:rsidRPr="00EF4E6E">
        <w:rPr>
          <w:rFonts w:ascii="Arial" w:hAnsi="Arial" w:cs="Arial"/>
          <w:bCs/>
          <w:shd w:val="clear" w:color="auto" w:fill="FFFFFF"/>
        </w:rPr>
        <w:t>The same qualitative problems</w:t>
      </w:r>
      <w:r w:rsidR="00334743" w:rsidRPr="00EF4E6E">
        <w:rPr>
          <w:rFonts w:ascii="Arial" w:hAnsi="Arial" w:cs="Arial"/>
        </w:rPr>
        <w:t xml:space="preserve"> </w:t>
      </w:r>
      <w:r w:rsidR="00334743" w:rsidRPr="00EF4E6E">
        <w:rPr>
          <w:rFonts w:ascii="Arial" w:hAnsi="Arial" w:cs="Arial"/>
          <w:bCs/>
          <w:shd w:val="clear" w:color="auto" w:fill="FFFFFF"/>
        </w:rPr>
        <w:t>low interest in others' feelings and a restricted set of hobbies and routines are hallmarks of autism</w:t>
      </w:r>
      <w:r w:rsidRPr="00EF4E6E">
        <w:rPr>
          <w:rFonts w:ascii="Arial" w:hAnsi="Arial" w:cs="Arial"/>
          <w:bCs/>
          <w:shd w:val="clear" w:color="auto" w:fill="FFFFFF"/>
        </w:rPr>
        <w:t>, describe this condition of questionable nosological validity. No universal language or mental development delays characterize this disorder, setting it apart from autism</w:t>
      </w:r>
      <w:r w:rsidR="00F43D0D" w:rsidRPr="00EF4E6E">
        <w:rPr>
          <w:rFonts w:ascii="Arial" w:hAnsi="Arial" w:cs="Arial"/>
          <w:bCs/>
          <w:shd w:val="clear" w:color="auto" w:fill="FFFFFF"/>
        </w:rPr>
        <w:t xml:space="preserve"> (Williams et al., 2022).</w:t>
      </w:r>
      <w:r w:rsidRPr="00EF4E6E">
        <w:rPr>
          <w:rFonts w:ascii="Arial" w:hAnsi="Arial" w:cs="Arial"/>
          <w:bCs/>
          <w:shd w:val="clear" w:color="auto" w:fill="FFFFFF"/>
        </w:rPr>
        <w:t xml:space="preserve"> People with this disease are notoriously clumsy. Abnormalities often continue until adulthood.</w:t>
      </w:r>
    </w:p>
    <w:p w14:paraId="503AFA10" w14:textId="77777777" w:rsidR="00D160E1" w:rsidRPr="00EF4E6E" w:rsidRDefault="00D160E1" w:rsidP="00EF4E6E">
      <w:pPr>
        <w:pStyle w:val="Heading1"/>
        <w:spacing w:line="360" w:lineRule="auto"/>
        <w:rPr>
          <w:rFonts w:ascii="Arial" w:hAnsi="Arial" w:cs="Arial"/>
          <w:b/>
          <w:bCs/>
          <w:color w:val="auto"/>
          <w:sz w:val="22"/>
          <w:szCs w:val="22"/>
        </w:rPr>
      </w:pPr>
      <w:bookmarkStart w:id="5" w:name="_Toc129636014"/>
      <w:r w:rsidRPr="00EF4E6E">
        <w:rPr>
          <w:rFonts w:ascii="Arial" w:hAnsi="Arial" w:cs="Arial"/>
          <w:b/>
          <w:bCs/>
          <w:color w:val="auto"/>
          <w:sz w:val="22"/>
          <w:szCs w:val="22"/>
        </w:rPr>
        <w:t>Diagnosis</w:t>
      </w:r>
      <w:bookmarkEnd w:id="5"/>
    </w:p>
    <w:p w14:paraId="28066F1D" w14:textId="6FE4D54F" w:rsidR="00D160E1" w:rsidRPr="00EF4E6E" w:rsidRDefault="00334743" w:rsidP="00EF4E6E">
      <w:pPr>
        <w:spacing w:line="360" w:lineRule="auto"/>
        <w:jc w:val="both"/>
        <w:rPr>
          <w:rFonts w:ascii="Arial" w:hAnsi="Arial" w:cs="Arial"/>
          <w:bCs/>
          <w:shd w:val="clear" w:color="auto" w:fill="FFFFFF"/>
        </w:rPr>
      </w:pPr>
      <w:r w:rsidRPr="00EF4E6E">
        <w:rPr>
          <w:rFonts w:ascii="Arial" w:hAnsi="Arial" w:cs="Arial"/>
          <w:bCs/>
          <w:shd w:val="clear" w:color="auto" w:fill="FFFFFF"/>
        </w:rPr>
        <w:t xml:space="preserve">If children with ASD can be identified and treated early, it might greatly enhance the quality of life for them and their family. </w:t>
      </w:r>
      <w:r w:rsidR="00094D75" w:rsidRPr="00EF4E6E">
        <w:rPr>
          <w:rFonts w:ascii="Arial" w:hAnsi="Arial" w:cs="Arial"/>
          <w:bCs/>
          <w:shd w:val="clear" w:color="auto" w:fill="FFFFFF"/>
        </w:rPr>
        <w:t>However,</w:t>
      </w:r>
      <w:r w:rsidR="00D160E1" w:rsidRPr="00EF4E6E">
        <w:rPr>
          <w:rFonts w:ascii="Arial" w:hAnsi="Arial" w:cs="Arial"/>
          <w:bCs/>
          <w:shd w:val="clear" w:color="auto" w:fill="FFFFFF"/>
        </w:rPr>
        <w:t xml:space="preserve"> determining an ASD diagnosis is not always simple. Doctors must instead depend on watching young children's actions and listening to their parents' worries since there is no lab test for it.</w:t>
      </w:r>
      <w:r w:rsidR="00430863" w:rsidRPr="00EF4E6E">
        <w:rPr>
          <w:rFonts w:ascii="Arial" w:hAnsi="Arial" w:cs="Arial"/>
          <w:bCs/>
          <w:shd w:val="clear" w:color="auto" w:fill="FFFFFF"/>
        </w:rPr>
        <w:t xml:space="preserve"> </w:t>
      </w:r>
      <w:r w:rsidRPr="00EF4E6E">
        <w:rPr>
          <w:rFonts w:ascii="Arial" w:hAnsi="Arial" w:cs="Arial"/>
          <w:bCs/>
          <w:shd w:val="clear" w:color="auto" w:fill="FFFFFF"/>
        </w:rPr>
        <w:t xml:space="preserve">It's possible that there's a wide range of symptoms associated with ASD. </w:t>
      </w:r>
      <w:r w:rsidR="00DF30D1" w:rsidRPr="00EF4E6E">
        <w:rPr>
          <w:rFonts w:ascii="Arial" w:hAnsi="Arial" w:cs="Arial"/>
          <w:bCs/>
          <w:shd w:val="clear" w:color="auto" w:fill="FFFFFF"/>
        </w:rPr>
        <w:t>The definitions and diagnostic criteria for ASD vary significantly in different studies and therefore the conclusions can hardly be compared or gathered, providing consistent data (Risi S, Lord C, Gotham K., 2006; Simonoff E, Pickles A, 2008).</w:t>
      </w:r>
      <w:r w:rsidR="00DF30D1" w:rsidRPr="00EF4E6E">
        <w:rPr>
          <w:rFonts w:ascii="Arial" w:hAnsi="Arial" w:cs="Arial"/>
          <w:bCs/>
          <w:shd w:val="clear" w:color="auto" w:fill="FFFFFF"/>
        </w:rPr>
        <w:t xml:space="preserve"> </w:t>
      </w:r>
      <w:r w:rsidRPr="00EF4E6E">
        <w:rPr>
          <w:rFonts w:ascii="Arial" w:hAnsi="Arial" w:cs="Arial"/>
          <w:bCs/>
          <w:shd w:val="clear" w:color="auto" w:fill="FFFFFF"/>
        </w:rPr>
        <w:t>Some people who are "on the spectrum" have profound intellectual disabilities.</w:t>
      </w:r>
      <w:r w:rsidR="00DF30D1" w:rsidRPr="00EF4E6E">
        <w:rPr>
          <w:rFonts w:ascii="Arial" w:hAnsi="Arial" w:cs="Arial"/>
          <w:bCs/>
          <w:shd w:val="clear" w:color="auto" w:fill="FFFFFF"/>
        </w:rPr>
        <w:t xml:space="preserve"> According to the </w:t>
      </w:r>
      <w:r w:rsidR="00DF30D1" w:rsidRPr="00EF4E6E">
        <w:rPr>
          <w:rFonts w:ascii="Arial" w:hAnsi="Arial" w:cs="Arial"/>
        </w:rPr>
        <w:t>Committee</w:t>
      </w:r>
      <w:r w:rsidR="00DF30D1" w:rsidRPr="00EF4E6E">
        <w:rPr>
          <w:rFonts w:ascii="Arial" w:hAnsi="Arial" w:cs="Arial"/>
          <w:bCs/>
          <w:shd w:val="clear" w:color="auto" w:fill="FFFFFF"/>
        </w:rPr>
        <w:t xml:space="preserve"> on Children with Disabilities</w:t>
      </w:r>
      <w:r w:rsidR="00DF30D1" w:rsidRPr="00EF4E6E">
        <w:rPr>
          <w:rFonts w:ascii="Arial" w:hAnsi="Arial" w:cs="Arial"/>
          <w:bCs/>
          <w:shd w:val="clear" w:color="auto" w:fill="FFFFFF"/>
        </w:rPr>
        <w:t xml:space="preserve"> in 2001</w:t>
      </w:r>
      <w:r w:rsidRPr="00EF4E6E">
        <w:rPr>
          <w:rFonts w:ascii="Arial" w:hAnsi="Arial" w:cs="Arial"/>
          <w:bCs/>
          <w:shd w:val="clear" w:color="auto" w:fill="FFFFFF"/>
        </w:rPr>
        <w:t xml:space="preserve"> </w:t>
      </w:r>
      <w:r w:rsidR="000D69B3" w:rsidRPr="00EF4E6E">
        <w:rPr>
          <w:rFonts w:ascii="Arial" w:hAnsi="Arial" w:cs="Arial"/>
          <w:bCs/>
          <w:shd w:val="clear" w:color="auto" w:fill="FFFFFF"/>
        </w:rPr>
        <w:t xml:space="preserve">If you don’t report any of these signs, your child’s health care provider will continue to check for problems at every </w:t>
      </w:r>
      <w:r w:rsidR="00DF30D1" w:rsidRPr="00EF4E6E">
        <w:rPr>
          <w:rFonts w:ascii="Arial" w:hAnsi="Arial" w:cs="Arial"/>
          <w:bCs/>
          <w:shd w:val="clear" w:color="auto" w:fill="FFFFFF"/>
        </w:rPr>
        <w:t>well-baby</w:t>
      </w:r>
      <w:r w:rsidR="000D69B3" w:rsidRPr="00EF4E6E">
        <w:rPr>
          <w:rFonts w:ascii="Arial" w:hAnsi="Arial" w:cs="Arial"/>
          <w:bCs/>
          <w:shd w:val="clear" w:color="auto" w:fill="FFFFFF"/>
        </w:rPr>
        <w:t xml:space="preserve"> and </w:t>
      </w:r>
      <w:r w:rsidR="00DF30D1" w:rsidRPr="00EF4E6E">
        <w:rPr>
          <w:rFonts w:ascii="Arial" w:hAnsi="Arial" w:cs="Arial"/>
          <w:bCs/>
          <w:shd w:val="clear" w:color="auto" w:fill="FFFFFF"/>
        </w:rPr>
        <w:t>well-child</w:t>
      </w:r>
      <w:r w:rsidR="000D69B3" w:rsidRPr="00EF4E6E">
        <w:rPr>
          <w:rFonts w:ascii="Arial" w:hAnsi="Arial" w:cs="Arial"/>
          <w:bCs/>
          <w:shd w:val="clear" w:color="auto" w:fill="FFFFFF"/>
        </w:rPr>
        <w:t xml:space="preserve"> visit.</w:t>
      </w:r>
    </w:p>
    <w:p w14:paraId="541A036A" w14:textId="74A06CDA" w:rsidR="00D160E1" w:rsidRPr="00EF4E6E" w:rsidRDefault="00D160E1" w:rsidP="00EF4E6E">
      <w:pPr>
        <w:spacing w:line="360" w:lineRule="auto"/>
        <w:jc w:val="both"/>
        <w:rPr>
          <w:rFonts w:ascii="Arial" w:hAnsi="Arial" w:cs="Arial"/>
          <w:bCs/>
          <w:shd w:val="clear" w:color="auto" w:fill="FFFFFF"/>
        </w:rPr>
      </w:pPr>
      <w:r w:rsidRPr="00EF4E6E">
        <w:rPr>
          <w:rFonts w:ascii="Arial" w:hAnsi="Arial" w:cs="Arial"/>
          <w:bCs/>
          <w:shd w:val="clear" w:color="auto" w:fill="FFFFFF"/>
        </w:rPr>
        <w:lastRenderedPageBreak/>
        <w:t>The first step in the two-s</w:t>
      </w:r>
      <w:r w:rsidR="00707CBF" w:rsidRPr="00EF4E6E">
        <w:rPr>
          <w:rFonts w:ascii="Arial" w:hAnsi="Arial" w:cs="Arial"/>
          <w:bCs/>
          <w:shd w:val="clear" w:color="auto" w:fill="FFFFFF"/>
        </w:rPr>
        <w:t xml:space="preserve">tage procedure to diagnose </w:t>
      </w:r>
      <w:r w:rsidR="0005447E" w:rsidRPr="00EF4E6E">
        <w:rPr>
          <w:rFonts w:ascii="Arial" w:hAnsi="Arial" w:cs="Arial"/>
          <w:bCs/>
          <w:shd w:val="clear" w:color="auto" w:fill="FFFFFF"/>
        </w:rPr>
        <w:t xml:space="preserve">the </w:t>
      </w:r>
      <w:r w:rsidR="00707CBF" w:rsidRPr="00EF4E6E">
        <w:rPr>
          <w:rFonts w:ascii="Arial" w:hAnsi="Arial" w:cs="Arial"/>
          <w:bCs/>
          <w:shd w:val="clear" w:color="auto" w:fill="FFFFFF"/>
        </w:rPr>
        <w:t xml:space="preserve">child </w:t>
      </w:r>
      <w:r w:rsidRPr="00EF4E6E">
        <w:rPr>
          <w:rFonts w:ascii="Arial" w:hAnsi="Arial" w:cs="Arial"/>
          <w:bCs/>
          <w:shd w:val="clear" w:color="auto" w:fill="FFFFFF"/>
        </w:rPr>
        <w:t>with autism, no matter where they are on the spectrum, is to take them to the physician.</w:t>
      </w:r>
      <w:r w:rsidR="00430863" w:rsidRPr="00EF4E6E">
        <w:rPr>
          <w:rFonts w:ascii="Arial" w:hAnsi="Arial" w:cs="Arial"/>
          <w:bCs/>
          <w:shd w:val="clear" w:color="auto" w:fill="FFFFFF"/>
        </w:rPr>
        <w:t xml:space="preserve"> </w:t>
      </w:r>
      <w:r w:rsidRPr="00EF4E6E">
        <w:rPr>
          <w:rFonts w:ascii="Arial" w:hAnsi="Arial" w:cs="Arial"/>
          <w:bCs/>
          <w:shd w:val="clear" w:color="auto" w:fill="FFFFFF"/>
        </w:rPr>
        <w:t>The process of diagnosing autism begins with pediatricians</w:t>
      </w:r>
      <w:r w:rsidR="00161739" w:rsidRPr="00EF4E6E">
        <w:rPr>
          <w:rFonts w:ascii="Arial" w:hAnsi="Arial" w:cs="Arial"/>
          <w:bCs/>
          <w:shd w:val="clear" w:color="auto" w:fill="FFFFFF"/>
        </w:rPr>
        <w:t xml:space="preserve"> (Fuentes et al., 2021).</w:t>
      </w:r>
      <w:r w:rsidRPr="00EF4E6E">
        <w:rPr>
          <w:rFonts w:ascii="Arial" w:hAnsi="Arial" w:cs="Arial"/>
          <w:bCs/>
          <w:shd w:val="clear" w:color="auto" w:fill="FFFFFF"/>
        </w:rPr>
        <w:t xml:space="preserve"> </w:t>
      </w:r>
      <w:r w:rsidR="00334743" w:rsidRPr="00EF4E6E">
        <w:rPr>
          <w:rFonts w:ascii="Arial" w:hAnsi="Arial" w:cs="Arial"/>
          <w:bCs/>
          <w:shd w:val="clear" w:color="auto" w:fill="FFFFFF"/>
        </w:rPr>
        <w:t xml:space="preserve">Every child is checked during the 18-month and 24-month checkups, even if there are no obvious signs of illness. During these visits, the doctor will talk with the family and observe the kid. They will inquire about the child's development and behavior in addition to the family's background. </w:t>
      </w:r>
    </w:p>
    <w:p w14:paraId="34B93508" w14:textId="05823567" w:rsidR="00D160E1" w:rsidRPr="00EF4E6E" w:rsidRDefault="00D160E1" w:rsidP="00EF4E6E">
      <w:pPr>
        <w:spacing w:line="360" w:lineRule="auto"/>
        <w:jc w:val="both"/>
        <w:rPr>
          <w:rFonts w:ascii="Arial" w:hAnsi="Arial" w:cs="Arial"/>
          <w:bCs/>
          <w:shd w:val="clear" w:color="auto" w:fill="FFFFFF"/>
        </w:rPr>
      </w:pPr>
      <w:r w:rsidRPr="00EF4E6E">
        <w:rPr>
          <w:rFonts w:ascii="Arial" w:hAnsi="Arial" w:cs="Arial"/>
          <w:bCs/>
          <w:shd w:val="clear" w:color="auto" w:fill="FFFFFF"/>
        </w:rPr>
        <w:t xml:space="preserve">The following are some </w:t>
      </w:r>
      <w:r w:rsidR="00667015" w:rsidRPr="00EF4E6E">
        <w:rPr>
          <w:rFonts w:ascii="Arial" w:hAnsi="Arial" w:cs="Arial"/>
          <w:bCs/>
          <w:shd w:val="clear" w:color="auto" w:fill="FFFFFF"/>
        </w:rPr>
        <w:t>milestone</w:t>
      </w:r>
      <w:r w:rsidRPr="00EF4E6E">
        <w:rPr>
          <w:rFonts w:ascii="Arial" w:hAnsi="Arial" w:cs="Arial"/>
          <w:bCs/>
          <w:shd w:val="clear" w:color="auto" w:fill="FFFFFF"/>
        </w:rPr>
        <w:t xml:space="preserve"> </w:t>
      </w:r>
      <w:r w:rsidR="00EF4E6E" w:rsidRPr="00EF4E6E">
        <w:rPr>
          <w:rFonts w:ascii="Arial" w:hAnsi="Arial" w:cs="Arial"/>
          <w:bCs/>
          <w:shd w:val="clear" w:color="auto" w:fill="FFFFFF"/>
        </w:rPr>
        <w:t>doctors</w:t>
      </w:r>
      <w:r w:rsidRPr="00EF4E6E">
        <w:rPr>
          <w:rFonts w:ascii="Arial" w:hAnsi="Arial" w:cs="Arial"/>
          <w:bCs/>
          <w:shd w:val="clear" w:color="auto" w:fill="FFFFFF"/>
        </w:rPr>
        <w:t xml:space="preserve"> will be checking for:</w:t>
      </w:r>
    </w:p>
    <w:p w14:paraId="2F80C21D" w14:textId="5EF9727A" w:rsidR="00D160E1" w:rsidRPr="00EF4E6E" w:rsidRDefault="00D160E1" w:rsidP="00EF4E6E">
      <w:pPr>
        <w:pStyle w:val="ListParagraph"/>
        <w:numPr>
          <w:ilvl w:val="0"/>
          <w:numId w:val="3"/>
        </w:numPr>
        <w:spacing w:line="360" w:lineRule="auto"/>
        <w:jc w:val="both"/>
        <w:rPr>
          <w:rFonts w:ascii="Arial" w:hAnsi="Arial" w:cs="Arial"/>
          <w:bCs/>
          <w:shd w:val="clear" w:color="auto" w:fill="FFFFFF"/>
        </w:rPr>
      </w:pPr>
      <w:r w:rsidRPr="00EF4E6E">
        <w:rPr>
          <w:rFonts w:ascii="Arial" w:hAnsi="Arial" w:cs="Arial"/>
          <w:bCs/>
          <w:shd w:val="clear" w:color="auto" w:fill="FFFFFF"/>
        </w:rPr>
        <w:t xml:space="preserve">Was </w:t>
      </w:r>
      <w:r w:rsidR="004369E5" w:rsidRPr="00EF4E6E">
        <w:rPr>
          <w:rFonts w:ascii="Arial" w:hAnsi="Arial" w:cs="Arial"/>
          <w:bCs/>
          <w:shd w:val="clear" w:color="auto" w:fill="FFFFFF"/>
        </w:rPr>
        <w:t xml:space="preserve">the </w:t>
      </w:r>
      <w:r w:rsidR="00707CBF" w:rsidRPr="00EF4E6E">
        <w:rPr>
          <w:rFonts w:ascii="Arial" w:hAnsi="Arial" w:cs="Arial"/>
          <w:bCs/>
          <w:shd w:val="clear" w:color="auto" w:fill="FFFFFF"/>
        </w:rPr>
        <w:t>concern</w:t>
      </w:r>
      <w:r w:rsidRPr="00EF4E6E">
        <w:rPr>
          <w:rFonts w:ascii="Arial" w:hAnsi="Arial" w:cs="Arial"/>
          <w:bCs/>
          <w:shd w:val="clear" w:color="auto" w:fill="FFFFFF"/>
        </w:rPr>
        <w:t xml:space="preserve"> infant smiling at six months?</w:t>
      </w:r>
    </w:p>
    <w:p w14:paraId="79A3AB2C" w14:textId="77777777" w:rsidR="00D160E1" w:rsidRPr="00EF4E6E" w:rsidRDefault="00D160E1" w:rsidP="00EF4E6E">
      <w:pPr>
        <w:pStyle w:val="ListParagraph"/>
        <w:numPr>
          <w:ilvl w:val="0"/>
          <w:numId w:val="3"/>
        </w:numPr>
        <w:spacing w:line="360" w:lineRule="auto"/>
        <w:jc w:val="both"/>
        <w:rPr>
          <w:rFonts w:ascii="Arial" w:hAnsi="Arial" w:cs="Arial"/>
          <w:bCs/>
          <w:shd w:val="clear" w:color="auto" w:fill="FFFFFF"/>
        </w:rPr>
      </w:pPr>
      <w:r w:rsidRPr="00EF4E6E">
        <w:rPr>
          <w:rFonts w:ascii="Arial" w:hAnsi="Arial" w:cs="Arial"/>
          <w:bCs/>
          <w:shd w:val="clear" w:color="auto" w:fill="FFFFFF"/>
        </w:rPr>
        <w:t>By nine months, did they imitate noises and facial expressions?</w:t>
      </w:r>
    </w:p>
    <w:p w14:paraId="211BF6C0" w14:textId="77777777" w:rsidR="00667015" w:rsidRPr="00EF4E6E" w:rsidRDefault="00D160E1" w:rsidP="00EF4E6E">
      <w:pPr>
        <w:pStyle w:val="ListParagraph"/>
        <w:numPr>
          <w:ilvl w:val="0"/>
          <w:numId w:val="3"/>
        </w:numPr>
        <w:spacing w:line="360" w:lineRule="auto"/>
        <w:jc w:val="both"/>
        <w:rPr>
          <w:rFonts w:ascii="Arial" w:hAnsi="Arial" w:cs="Arial"/>
          <w:bCs/>
          <w:shd w:val="clear" w:color="auto" w:fill="FFFFFF"/>
        </w:rPr>
      </w:pPr>
      <w:r w:rsidRPr="00EF4E6E">
        <w:rPr>
          <w:rFonts w:ascii="Arial" w:hAnsi="Arial" w:cs="Arial"/>
          <w:bCs/>
          <w:shd w:val="clear" w:color="auto" w:fill="FFFFFF"/>
        </w:rPr>
        <w:t>At the age of a year, were they babbling and cooing?</w:t>
      </w:r>
    </w:p>
    <w:p w14:paraId="1172B3A6" w14:textId="7510D082" w:rsidR="00667015" w:rsidRPr="00EF4E6E" w:rsidRDefault="00667015" w:rsidP="00EF4E6E">
      <w:pPr>
        <w:spacing w:line="360" w:lineRule="auto"/>
        <w:jc w:val="both"/>
        <w:rPr>
          <w:rFonts w:ascii="Arial" w:hAnsi="Arial" w:cs="Arial"/>
          <w:bCs/>
          <w:shd w:val="clear" w:color="auto" w:fill="FFFFFF"/>
        </w:rPr>
      </w:pPr>
      <w:r w:rsidRPr="00EF4E6E">
        <w:rPr>
          <w:rFonts w:ascii="Arial" w:hAnsi="Arial" w:cs="Arial"/>
          <w:bCs/>
          <w:shd w:val="clear" w:color="auto" w:fill="FFFFFF"/>
        </w:rPr>
        <w:t>They'll also inquire about the following:</w:t>
      </w:r>
    </w:p>
    <w:p w14:paraId="7C9BDC83" w14:textId="175019D1" w:rsidR="00667015" w:rsidRPr="00EF4E6E" w:rsidRDefault="00667015" w:rsidP="00EF4E6E">
      <w:pPr>
        <w:pStyle w:val="ListParagraph"/>
        <w:numPr>
          <w:ilvl w:val="0"/>
          <w:numId w:val="4"/>
        </w:numPr>
        <w:spacing w:line="360" w:lineRule="auto"/>
        <w:jc w:val="both"/>
        <w:rPr>
          <w:rFonts w:ascii="Arial" w:hAnsi="Arial" w:cs="Arial"/>
          <w:bCs/>
          <w:shd w:val="clear" w:color="auto" w:fill="FFFFFF"/>
        </w:rPr>
      </w:pPr>
      <w:r w:rsidRPr="00EF4E6E">
        <w:rPr>
          <w:rFonts w:ascii="Arial" w:hAnsi="Arial" w:cs="Arial"/>
          <w:bCs/>
          <w:shd w:val="clear" w:color="auto" w:fill="FFFFFF"/>
        </w:rPr>
        <w:t>Are any of their actions peculiar or recurring?</w:t>
      </w:r>
    </w:p>
    <w:p w14:paraId="02677D03" w14:textId="0A56DD8F" w:rsidR="00667015" w:rsidRPr="00EF4E6E" w:rsidRDefault="00667015" w:rsidP="00EF4E6E">
      <w:pPr>
        <w:pStyle w:val="ListParagraph"/>
        <w:numPr>
          <w:ilvl w:val="0"/>
          <w:numId w:val="4"/>
        </w:numPr>
        <w:spacing w:line="360" w:lineRule="auto"/>
        <w:jc w:val="both"/>
        <w:rPr>
          <w:rFonts w:ascii="Arial" w:hAnsi="Arial" w:cs="Arial"/>
          <w:bCs/>
          <w:shd w:val="clear" w:color="auto" w:fill="FFFFFF"/>
        </w:rPr>
      </w:pPr>
      <w:r w:rsidRPr="00EF4E6E">
        <w:rPr>
          <w:rFonts w:ascii="Arial" w:hAnsi="Arial" w:cs="Arial"/>
          <w:bCs/>
          <w:shd w:val="clear" w:color="auto" w:fill="FFFFFF"/>
        </w:rPr>
        <w:t>Do they find it difficult to look in</w:t>
      </w:r>
      <w:r w:rsidR="00707CBF" w:rsidRPr="00EF4E6E">
        <w:rPr>
          <w:rFonts w:ascii="Arial" w:hAnsi="Arial" w:cs="Arial"/>
          <w:bCs/>
          <w:shd w:val="clear" w:color="auto" w:fill="FFFFFF"/>
        </w:rPr>
        <w:t>to</w:t>
      </w:r>
      <w:r w:rsidRPr="00EF4E6E">
        <w:rPr>
          <w:rFonts w:ascii="Arial" w:hAnsi="Arial" w:cs="Arial"/>
          <w:bCs/>
          <w:shd w:val="clear" w:color="auto" w:fill="FFFFFF"/>
        </w:rPr>
        <w:t xml:space="preserve"> the eye?</w:t>
      </w:r>
    </w:p>
    <w:p w14:paraId="57339376" w14:textId="77777777" w:rsidR="00667015" w:rsidRPr="00EF4E6E" w:rsidRDefault="00667015" w:rsidP="00EF4E6E">
      <w:pPr>
        <w:pStyle w:val="ListParagraph"/>
        <w:numPr>
          <w:ilvl w:val="0"/>
          <w:numId w:val="4"/>
        </w:numPr>
        <w:spacing w:line="360" w:lineRule="auto"/>
        <w:jc w:val="both"/>
        <w:rPr>
          <w:rFonts w:ascii="Arial" w:hAnsi="Arial" w:cs="Arial"/>
          <w:bCs/>
          <w:shd w:val="clear" w:color="auto" w:fill="FFFFFF"/>
        </w:rPr>
      </w:pPr>
      <w:r w:rsidRPr="00EF4E6E">
        <w:rPr>
          <w:rFonts w:ascii="Arial" w:hAnsi="Arial" w:cs="Arial"/>
          <w:bCs/>
          <w:shd w:val="clear" w:color="auto" w:fill="FFFFFF"/>
        </w:rPr>
        <w:t>Do they converse with others and exchange stories?</w:t>
      </w:r>
    </w:p>
    <w:p w14:paraId="70ACF89F" w14:textId="77777777" w:rsidR="00667015" w:rsidRPr="00EF4E6E" w:rsidRDefault="00667015" w:rsidP="00EF4E6E">
      <w:pPr>
        <w:pStyle w:val="ListParagraph"/>
        <w:numPr>
          <w:ilvl w:val="0"/>
          <w:numId w:val="4"/>
        </w:numPr>
        <w:spacing w:line="360" w:lineRule="auto"/>
        <w:jc w:val="both"/>
        <w:rPr>
          <w:rFonts w:ascii="Arial" w:hAnsi="Arial" w:cs="Arial"/>
          <w:bCs/>
          <w:shd w:val="clear" w:color="auto" w:fill="FFFFFF"/>
        </w:rPr>
      </w:pPr>
      <w:r w:rsidRPr="00EF4E6E">
        <w:rPr>
          <w:rFonts w:ascii="Arial" w:hAnsi="Arial" w:cs="Arial"/>
          <w:bCs/>
          <w:shd w:val="clear" w:color="auto" w:fill="FFFFFF"/>
        </w:rPr>
        <w:t>When someone attempts to attract their attention, do they answer?</w:t>
      </w:r>
    </w:p>
    <w:p w14:paraId="36CAEC0A" w14:textId="77777777" w:rsidR="00667015" w:rsidRPr="00EF4E6E" w:rsidRDefault="00667015" w:rsidP="00EF4E6E">
      <w:pPr>
        <w:pStyle w:val="ListParagraph"/>
        <w:numPr>
          <w:ilvl w:val="0"/>
          <w:numId w:val="4"/>
        </w:numPr>
        <w:spacing w:line="360" w:lineRule="auto"/>
        <w:jc w:val="both"/>
        <w:rPr>
          <w:rFonts w:ascii="Arial" w:hAnsi="Arial" w:cs="Arial"/>
          <w:bCs/>
          <w:shd w:val="clear" w:color="auto" w:fill="FFFFFF"/>
        </w:rPr>
      </w:pPr>
      <w:r w:rsidRPr="00EF4E6E">
        <w:rPr>
          <w:rFonts w:ascii="Arial" w:hAnsi="Arial" w:cs="Arial"/>
          <w:bCs/>
          <w:shd w:val="clear" w:color="auto" w:fill="FFFFFF"/>
        </w:rPr>
        <w:t>Are they speaking in a "flat" tone?</w:t>
      </w:r>
    </w:p>
    <w:p w14:paraId="21CE1446" w14:textId="77777777" w:rsidR="00667015" w:rsidRPr="00EF4E6E" w:rsidRDefault="00667015" w:rsidP="00EF4E6E">
      <w:pPr>
        <w:pStyle w:val="ListParagraph"/>
        <w:numPr>
          <w:ilvl w:val="0"/>
          <w:numId w:val="4"/>
        </w:numPr>
        <w:spacing w:line="360" w:lineRule="auto"/>
        <w:jc w:val="both"/>
        <w:rPr>
          <w:rFonts w:ascii="Arial" w:hAnsi="Arial" w:cs="Arial"/>
          <w:bCs/>
          <w:shd w:val="clear" w:color="auto" w:fill="FFFFFF"/>
        </w:rPr>
      </w:pPr>
      <w:r w:rsidRPr="00EF4E6E">
        <w:rPr>
          <w:rFonts w:ascii="Arial" w:hAnsi="Arial" w:cs="Arial"/>
          <w:bCs/>
          <w:shd w:val="clear" w:color="auto" w:fill="FFFFFF"/>
        </w:rPr>
        <w:t>Do they comprehend how others behave?</w:t>
      </w:r>
    </w:p>
    <w:p w14:paraId="79EC96B2" w14:textId="67C5846F" w:rsidR="00667015" w:rsidRPr="00EF4E6E" w:rsidRDefault="00667015" w:rsidP="00EF4E6E">
      <w:pPr>
        <w:pStyle w:val="ListParagraph"/>
        <w:numPr>
          <w:ilvl w:val="0"/>
          <w:numId w:val="4"/>
        </w:numPr>
        <w:spacing w:line="360" w:lineRule="auto"/>
        <w:jc w:val="both"/>
        <w:rPr>
          <w:rFonts w:ascii="Arial" w:hAnsi="Arial" w:cs="Arial"/>
          <w:bCs/>
          <w:shd w:val="clear" w:color="auto" w:fill="FFFFFF"/>
        </w:rPr>
      </w:pPr>
      <w:r w:rsidRPr="00EF4E6E">
        <w:rPr>
          <w:rFonts w:ascii="Arial" w:hAnsi="Arial" w:cs="Arial"/>
          <w:bCs/>
          <w:shd w:val="clear" w:color="auto" w:fill="FFFFFF"/>
        </w:rPr>
        <w:t>Are they temperature, sound, or light</w:t>
      </w:r>
      <w:r w:rsidR="00F63D85" w:rsidRPr="00EF4E6E">
        <w:rPr>
          <w:rFonts w:ascii="Arial" w:hAnsi="Arial" w:cs="Arial"/>
          <w:bCs/>
          <w:shd w:val="clear" w:color="auto" w:fill="FFFFFF"/>
        </w:rPr>
        <w:t>-</w:t>
      </w:r>
      <w:r w:rsidRPr="00EF4E6E">
        <w:rPr>
          <w:rFonts w:ascii="Arial" w:hAnsi="Arial" w:cs="Arial"/>
          <w:bCs/>
          <w:shd w:val="clear" w:color="auto" w:fill="FFFFFF"/>
        </w:rPr>
        <w:t>sensitive?</w:t>
      </w:r>
    </w:p>
    <w:p w14:paraId="045E1FA2" w14:textId="77777777" w:rsidR="00667015" w:rsidRPr="00EF4E6E" w:rsidRDefault="00667015" w:rsidP="00EF4E6E">
      <w:pPr>
        <w:pStyle w:val="ListParagraph"/>
        <w:numPr>
          <w:ilvl w:val="0"/>
          <w:numId w:val="4"/>
        </w:numPr>
        <w:spacing w:line="360" w:lineRule="auto"/>
        <w:jc w:val="both"/>
        <w:rPr>
          <w:rFonts w:ascii="Arial" w:hAnsi="Arial" w:cs="Arial"/>
          <w:bCs/>
          <w:shd w:val="clear" w:color="auto" w:fill="FFFFFF"/>
        </w:rPr>
      </w:pPr>
      <w:r w:rsidRPr="00EF4E6E">
        <w:rPr>
          <w:rFonts w:ascii="Arial" w:hAnsi="Arial" w:cs="Arial"/>
          <w:bCs/>
          <w:shd w:val="clear" w:color="auto" w:fill="FFFFFF"/>
        </w:rPr>
        <w:t>Any issues with digestion or sleep?</w:t>
      </w:r>
    </w:p>
    <w:p w14:paraId="79B687A6" w14:textId="79B556E8" w:rsidR="00667015" w:rsidRPr="00EF4E6E" w:rsidRDefault="00667015" w:rsidP="00EF4E6E">
      <w:pPr>
        <w:pStyle w:val="ListParagraph"/>
        <w:numPr>
          <w:ilvl w:val="0"/>
          <w:numId w:val="4"/>
        </w:numPr>
        <w:spacing w:line="360" w:lineRule="auto"/>
        <w:jc w:val="both"/>
        <w:rPr>
          <w:rFonts w:ascii="Arial" w:hAnsi="Arial" w:cs="Arial"/>
          <w:bCs/>
          <w:shd w:val="clear" w:color="auto" w:fill="FFFFFF"/>
        </w:rPr>
      </w:pPr>
      <w:r w:rsidRPr="00EF4E6E">
        <w:rPr>
          <w:rFonts w:ascii="Arial" w:hAnsi="Arial" w:cs="Arial"/>
          <w:bCs/>
          <w:shd w:val="clear" w:color="auto" w:fill="FFFFFF"/>
        </w:rPr>
        <w:t>Do they often get irritated or angry?</w:t>
      </w:r>
    </w:p>
    <w:p w14:paraId="5FE147A3" w14:textId="729DC511" w:rsidR="006B2049" w:rsidRPr="00EF4E6E" w:rsidRDefault="00707CBF" w:rsidP="00EF4E6E">
      <w:pPr>
        <w:spacing w:line="360" w:lineRule="auto"/>
        <w:jc w:val="both"/>
        <w:rPr>
          <w:rFonts w:ascii="Arial" w:hAnsi="Arial" w:cs="Arial"/>
          <w:bCs/>
          <w:shd w:val="clear" w:color="auto" w:fill="FFFFFF"/>
        </w:rPr>
      </w:pPr>
      <w:r w:rsidRPr="00EF4E6E">
        <w:rPr>
          <w:rFonts w:ascii="Arial" w:hAnsi="Arial" w:cs="Arial"/>
          <w:bCs/>
          <w:shd w:val="clear" w:color="auto" w:fill="FFFFFF"/>
        </w:rPr>
        <w:t xml:space="preserve">The </w:t>
      </w:r>
      <w:r w:rsidR="00667015" w:rsidRPr="00EF4E6E">
        <w:rPr>
          <w:rFonts w:ascii="Arial" w:hAnsi="Arial" w:cs="Arial"/>
          <w:bCs/>
          <w:shd w:val="clear" w:color="auto" w:fill="FFFFFF"/>
        </w:rPr>
        <w:t>r</w:t>
      </w:r>
      <w:r w:rsidRPr="00EF4E6E">
        <w:rPr>
          <w:rFonts w:ascii="Arial" w:hAnsi="Arial" w:cs="Arial"/>
          <w:bCs/>
          <w:shd w:val="clear" w:color="auto" w:fill="FFFFFF"/>
        </w:rPr>
        <w:t>eplies are crucial to</w:t>
      </w:r>
      <w:r w:rsidR="00667015" w:rsidRPr="00EF4E6E">
        <w:rPr>
          <w:rFonts w:ascii="Arial" w:hAnsi="Arial" w:cs="Arial"/>
          <w:bCs/>
          <w:shd w:val="clear" w:color="auto" w:fill="FFFFFF"/>
        </w:rPr>
        <w:t xml:space="preserve"> child screening in many ways. That's all if everything seems well and there a</w:t>
      </w:r>
      <w:r w:rsidRPr="00EF4E6E">
        <w:rPr>
          <w:rFonts w:ascii="Arial" w:hAnsi="Arial" w:cs="Arial"/>
          <w:bCs/>
          <w:shd w:val="clear" w:color="auto" w:fill="FFFFFF"/>
        </w:rPr>
        <w:t>re no issues. The parents</w:t>
      </w:r>
      <w:r w:rsidR="00667015" w:rsidRPr="00EF4E6E">
        <w:rPr>
          <w:rFonts w:ascii="Arial" w:hAnsi="Arial" w:cs="Arial"/>
          <w:bCs/>
          <w:shd w:val="clear" w:color="auto" w:fill="FFFFFF"/>
        </w:rPr>
        <w:t xml:space="preserve"> will be sent to a special</w:t>
      </w:r>
      <w:r w:rsidRPr="00EF4E6E">
        <w:rPr>
          <w:rFonts w:ascii="Arial" w:hAnsi="Arial" w:cs="Arial"/>
          <w:bCs/>
          <w:shd w:val="clear" w:color="auto" w:fill="FFFFFF"/>
        </w:rPr>
        <w:t xml:space="preserve">ist for further testing if their </w:t>
      </w:r>
      <w:r w:rsidR="00667015" w:rsidRPr="00EF4E6E">
        <w:rPr>
          <w:rFonts w:ascii="Arial" w:hAnsi="Arial" w:cs="Arial"/>
          <w:bCs/>
          <w:shd w:val="clear" w:color="auto" w:fill="FFFFFF"/>
        </w:rPr>
        <w:t>kid exhibits devel</w:t>
      </w:r>
      <w:r w:rsidRPr="00EF4E6E">
        <w:rPr>
          <w:rFonts w:ascii="Arial" w:hAnsi="Arial" w:cs="Arial"/>
          <w:bCs/>
          <w:shd w:val="clear" w:color="auto" w:fill="FFFFFF"/>
        </w:rPr>
        <w:t>opmental difficulties or if the</w:t>
      </w:r>
      <w:r w:rsidR="00667015" w:rsidRPr="00EF4E6E">
        <w:rPr>
          <w:rFonts w:ascii="Arial" w:hAnsi="Arial" w:cs="Arial"/>
          <w:bCs/>
          <w:shd w:val="clear" w:color="auto" w:fill="FFFFFF"/>
        </w:rPr>
        <w:t xml:space="preserve"> doctor has concerns</w:t>
      </w:r>
      <w:r w:rsidR="00D42522" w:rsidRPr="00EF4E6E">
        <w:rPr>
          <w:rFonts w:ascii="Arial" w:hAnsi="Arial" w:cs="Arial"/>
          <w:bCs/>
          <w:shd w:val="clear" w:color="auto" w:fill="FFFFFF"/>
        </w:rPr>
        <w:t xml:space="preserve"> (Jiang et al., 2022).</w:t>
      </w:r>
    </w:p>
    <w:p w14:paraId="3976A60C" w14:textId="61C50F1A" w:rsidR="00667015" w:rsidRPr="00EF4E6E" w:rsidRDefault="00667015" w:rsidP="00EF4E6E">
      <w:pPr>
        <w:pStyle w:val="Heading1"/>
        <w:spacing w:line="360" w:lineRule="auto"/>
        <w:rPr>
          <w:rFonts w:ascii="Arial" w:hAnsi="Arial" w:cs="Arial"/>
          <w:b/>
          <w:bCs/>
          <w:color w:val="auto"/>
          <w:sz w:val="22"/>
          <w:szCs w:val="22"/>
          <w:shd w:val="clear" w:color="auto" w:fill="FFFFFF"/>
        </w:rPr>
      </w:pPr>
      <w:bookmarkStart w:id="6" w:name="_Toc129636015"/>
      <w:r w:rsidRPr="00EF4E6E">
        <w:rPr>
          <w:rFonts w:ascii="Arial" w:hAnsi="Arial" w:cs="Arial"/>
          <w:b/>
          <w:bCs/>
          <w:color w:val="auto"/>
          <w:sz w:val="22"/>
          <w:szCs w:val="22"/>
          <w:shd w:val="clear" w:color="auto" w:fill="FFFFFF"/>
        </w:rPr>
        <w:t>Other Tests</w:t>
      </w:r>
      <w:bookmarkEnd w:id="6"/>
    </w:p>
    <w:p w14:paraId="0B267B33" w14:textId="4EF8A0A0" w:rsidR="00667015" w:rsidRPr="00EF4E6E" w:rsidRDefault="00CD64C5" w:rsidP="00EF4E6E">
      <w:pPr>
        <w:spacing w:line="360" w:lineRule="auto"/>
        <w:jc w:val="both"/>
        <w:rPr>
          <w:rFonts w:ascii="Arial" w:hAnsi="Arial" w:cs="Arial"/>
          <w:bCs/>
          <w:shd w:val="clear" w:color="auto" w:fill="FFFFFF"/>
        </w:rPr>
      </w:pPr>
      <w:r w:rsidRPr="00EF4E6E">
        <w:rPr>
          <w:rFonts w:ascii="Arial" w:hAnsi="Arial" w:cs="Arial"/>
          <w:bCs/>
          <w:shd w:val="clear" w:color="auto" w:fill="FFFFFF"/>
        </w:rPr>
        <w:t xml:space="preserve">If further evaluation is necessary, the next appointment will likely include a team of ASD specialists, along with a child psychologist, speech-language pathologist, and occupational therapist. The youngster may also be seen by a neurosurgeon and a doctor who specializes in developmental disorders. </w:t>
      </w:r>
      <w:r w:rsidR="00667015" w:rsidRPr="00EF4E6E">
        <w:rPr>
          <w:rFonts w:ascii="Arial" w:hAnsi="Arial" w:cs="Arial"/>
          <w:bCs/>
          <w:shd w:val="clear" w:color="auto" w:fill="FFFFFF"/>
        </w:rPr>
        <w:t>This assessment often looks at a child's cognitive development, language skills, and other living skills like eating, getting d</w:t>
      </w:r>
      <w:r w:rsidR="00726070" w:rsidRPr="00EF4E6E">
        <w:rPr>
          <w:rFonts w:ascii="Arial" w:hAnsi="Arial" w:cs="Arial"/>
          <w:bCs/>
          <w:shd w:val="clear" w:color="auto" w:fill="FFFFFF"/>
        </w:rPr>
        <w:t>ressed, and using the restroom.</w:t>
      </w:r>
    </w:p>
    <w:p w14:paraId="587BCC7C" w14:textId="102DCDA8" w:rsidR="00667015" w:rsidRPr="00EF4E6E" w:rsidRDefault="00667015" w:rsidP="00EF4E6E">
      <w:pPr>
        <w:spacing w:line="360" w:lineRule="auto"/>
        <w:jc w:val="both"/>
        <w:rPr>
          <w:rFonts w:ascii="Arial" w:hAnsi="Arial" w:cs="Arial"/>
          <w:bCs/>
          <w:shd w:val="clear" w:color="auto" w:fill="FFFFFF"/>
        </w:rPr>
      </w:pPr>
      <w:r w:rsidRPr="00EF4E6E">
        <w:rPr>
          <w:rFonts w:ascii="Arial" w:hAnsi="Arial" w:cs="Arial"/>
          <w:bCs/>
          <w:shd w:val="clear" w:color="auto" w:fill="FFFFFF"/>
        </w:rPr>
        <w:lastRenderedPageBreak/>
        <w:t xml:space="preserve">The kid must fulfill the requirements </w:t>
      </w:r>
      <w:r w:rsidR="00232374" w:rsidRPr="00EF4E6E">
        <w:rPr>
          <w:rFonts w:ascii="Arial" w:hAnsi="Arial" w:cs="Arial"/>
          <w:bCs/>
          <w:shd w:val="clear" w:color="auto" w:fill="FFFFFF"/>
        </w:rPr>
        <w:t>to the DSM-5 (Diagnostic and Statistical Manual of Mental Disorders) published by the American Psychiatric Association</w:t>
      </w:r>
      <w:r w:rsidR="00BC533E" w:rsidRPr="00EF4E6E">
        <w:rPr>
          <w:rFonts w:ascii="Arial" w:hAnsi="Arial" w:cs="Arial"/>
          <w:bCs/>
          <w:shd w:val="clear" w:color="auto" w:fill="FFFFFF"/>
        </w:rPr>
        <w:t xml:space="preserve"> </w:t>
      </w:r>
      <w:r w:rsidR="00726070" w:rsidRPr="00EF4E6E">
        <w:rPr>
          <w:rFonts w:ascii="Arial" w:hAnsi="Arial" w:cs="Arial"/>
          <w:bCs/>
          <w:shd w:val="clear" w:color="auto" w:fill="FFFFFF"/>
        </w:rPr>
        <w:t>to get an official diagnosis.</w:t>
      </w:r>
    </w:p>
    <w:p w14:paraId="104E6247" w14:textId="35E46F20" w:rsidR="00707CBF" w:rsidRPr="00EF4E6E" w:rsidRDefault="00707CBF" w:rsidP="00EF4E6E">
      <w:pPr>
        <w:pStyle w:val="Heading2"/>
        <w:spacing w:line="360" w:lineRule="auto"/>
        <w:rPr>
          <w:rFonts w:ascii="Arial" w:hAnsi="Arial" w:cs="Arial"/>
          <w:b/>
          <w:bCs/>
          <w:color w:val="auto"/>
          <w:sz w:val="22"/>
          <w:szCs w:val="22"/>
          <w:shd w:val="clear" w:color="auto" w:fill="FFFFFF"/>
        </w:rPr>
      </w:pPr>
      <w:bookmarkStart w:id="7" w:name="_Toc129636016"/>
      <w:r w:rsidRPr="00EF4E6E">
        <w:rPr>
          <w:rFonts w:ascii="Arial" w:hAnsi="Arial" w:cs="Arial"/>
          <w:b/>
          <w:bCs/>
          <w:color w:val="auto"/>
          <w:sz w:val="22"/>
          <w:szCs w:val="22"/>
          <w:shd w:val="clear" w:color="auto" w:fill="FFFFFF"/>
        </w:rPr>
        <w:t>Communication and social interaction issues</w:t>
      </w:r>
      <w:bookmarkEnd w:id="7"/>
    </w:p>
    <w:p w14:paraId="311FE2FC" w14:textId="150DD11A" w:rsidR="00707CBF" w:rsidRPr="00EF4E6E" w:rsidRDefault="00707CBF" w:rsidP="00EF4E6E">
      <w:pPr>
        <w:spacing w:line="360" w:lineRule="auto"/>
        <w:jc w:val="both"/>
        <w:rPr>
          <w:rFonts w:ascii="Arial" w:hAnsi="Arial" w:cs="Arial"/>
          <w:bCs/>
          <w:shd w:val="clear" w:color="auto" w:fill="FFFFFF"/>
        </w:rPr>
      </w:pPr>
      <w:r w:rsidRPr="00EF4E6E">
        <w:rPr>
          <w:rFonts w:ascii="Arial" w:hAnsi="Arial" w:cs="Arial"/>
          <w:bCs/>
          <w:shd w:val="clear" w:color="auto" w:fill="FFFFFF"/>
        </w:rPr>
        <w:t>For children with ASD, it might be challenging to "connect" with others, gauge other people's emotions, read social signs, establish eye contact, or engage in conversation. They may not start talking as soon as other kids do. Also, they could struggle with the motor skills required for activities like athletics, drawing, and writing.</w:t>
      </w:r>
    </w:p>
    <w:p w14:paraId="4E1BA11F" w14:textId="3958CBB6" w:rsidR="00707CBF" w:rsidRPr="00EF4E6E" w:rsidRDefault="00726070" w:rsidP="00EF4E6E">
      <w:pPr>
        <w:pStyle w:val="Heading2"/>
        <w:spacing w:line="360" w:lineRule="auto"/>
        <w:rPr>
          <w:rFonts w:ascii="Arial" w:hAnsi="Arial" w:cs="Arial"/>
          <w:b/>
          <w:bCs/>
          <w:color w:val="auto"/>
          <w:sz w:val="22"/>
          <w:szCs w:val="22"/>
          <w:shd w:val="clear" w:color="auto" w:fill="FFFFFF"/>
        </w:rPr>
      </w:pPr>
      <w:bookmarkStart w:id="8" w:name="_Toc129636017"/>
      <w:r w:rsidRPr="00EF4E6E">
        <w:rPr>
          <w:rFonts w:ascii="Arial" w:hAnsi="Arial" w:cs="Arial"/>
          <w:b/>
          <w:bCs/>
          <w:color w:val="auto"/>
          <w:sz w:val="22"/>
          <w:szCs w:val="22"/>
          <w:shd w:val="clear" w:color="auto" w:fill="FFFFFF"/>
        </w:rPr>
        <w:t>Restricted and recurring behavioral habits</w:t>
      </w:r>
      <w:bookmarkEnd w:id="8"/>
    </w:p>
    <w:p w14:paraId="681F4263" w14:textId="4A16253E" w:rsidR="00430863" w:rsidRPr="00EF4E6E" w:rsidRDefault="00726070" w:rsidP="00EF4E6E">
      <w:pPr>
        <w:spacing w:line="360" w:lineRule="auto"/>
        <w:jc w:val="both"/>
        <w:rPr>
          <w:rFonts w:ascii="Arial" w:hAnsi="Arial" w:cs="Arial"/>
          <w:bCs/>
          <w:shd w:val="clear" w:color="auto" w:fill="FFFFFF"/>
        </w:rPr>
      </w:pPr>
      <w:r w:rsidRPr="00EF4E6E">
        <w:rPr>
          <w:rFonts w:ascii="Arial" w:hAnsi="Arial" w:cs="Arial"/>
          <w:bCs/>
          <w:shd w:val="clear" w:color="auto" w:fill="FFFFFF"/>
        </w:rPr>
        <w:t>Youngsters with ASD may rock their bod</w:t>
      </w:r>
      <w:r w:rsidR="00C41E7B" w:rsidRPr="00EF4E6E">
        <w:rPr>
          <w:rFonts w:ascii="Arial" w:hAnsi="Arial" w:cs="Arial"/>
          <w:bCs/>
          <w:shd w:val="clear" w:color="auto" w:fill="FFFFFF"/>
        </w:rPr>
        <w:t>ies</w:t>
      </w:r>
      <w:r w:rsidRPr="00EF4E6E">
        <w:rPr>
          <w:rFonts w:ascii="Arial" w:hAnsi="Arial" w:cs="Arial"/>
          <w:bCs/>
          <w:shd w:val="clear" w:color="auto" w:fill="FFFFFF"/>
        </w:rPr>
        <w:t>, repeat words, or act out when their routines are changed. They often have a strong passion for one topic. They also struggle with sensory difficulties.</w:t>
      </w:r>
    </w:p>
    <w:p w14:paraId="6FACB661" w14:textId="7D86BF47" w:rsidR="00726070" w:rsidRPr="00EF4E6E" w:rsidRDefault="00726070" w:rsidP="00EF4E6E">
      <w:pPr>
        <w:pStyle w:val="Heading1"/>
        <w:spacing w:line="360" w:lineRule="auto"/>
        <w:rPr>
          <w:rFonts w:ascii="Arial" w:hAnsi="Arial" w:cs="Arial"/>
          <w:b/>
          <w:bCs/>
          <w:color w:val="auto"/>
          <w:sz w:val="22"/>
          <w:szCs w:val="22"/>
        </w:rPr>
      </w:pPr>
      <w:bookmarkStart w:id="9" w:name="_Toc129636018"/>
      <w:r w:rsidRPr="00EF4E6E">
        <w:rPr>
          <w:rFonts w:ascii="Arial" w:hAnsi="Arial" w:cs="Arial"/>
          <w:b/>
          <w:bCs/>
          <w:color w:val="auto"/>
          <w:sz w:val="22"/>
          <w:szCs w:val="22"/>
        </w:rPr>
        <w:t>Treatment</w:t>
      </w:r>
      <w:bookmarkEnd w:id="9"/>
    </w:p>
    <w:p w14:paraId="6C628BCD" w14:textId="37E067A4" w:rsidR="00EC0249" w:rsidRPr="00EF4E6E" w:rsidRDefault="00D97864" w:rsidP="00EF4E6E">
      <w:pPr>
        <w:spacing w:line="360" w:lineRule="auto"/>
        <w:jc w:val="both"/>
        <w:rPr>
          <w:rFonts w:ascii="Arial" w:hAnsi="Arial" w:cs="Arial"/>
        </w:rPr>
      </w:pPr>
      <w:r w:rsidRPr="00EF4E6E">
        <w:rPr>
          <w:rFonts w:ascii="Arial" w:hAnsi="Arial" w:cs="Arial"/>
        </w:rPr>
        <w:t xml:space="preserve">There is no one single cause or therapy for autism spectrum disorder. The goals of treatment for children with autism spectrum disorder are to reduce the impact of the disease on their daily lives and to maximize their potential as learners and contributors to society. If the child receives help throughout their preschool years, they may be able to develop important social, communication, functional, and behavioral skills. There are several therapies and treatments available for children with autism, both at home and at school, which may be confusing as the child's needs shift over time. The healthcare provider may provide recommendations and refer patients to community resources </w:t>
      </w:r>
      <w:r w:rsidR="00195754" w:rsidRPr="00EF4E6E">
        <w:rPr>
          <w:rFonts w:ascii="Arial" w:hAnsi="Arial" w:cs="Arial"/>
        </w:rPr>
        <w:t>(DeFilipps and Wagner, 2016).</w:t>
      </w:r>
    </w:p>
    <w:p w14:paraId="334FD2FF" w14:textId="668655BC" w:rsidR="00EC0249" w:rsidRPr="00EF4E6E" w:rsidRDefault="00EC0249" w:rsidP="00EF4E6E">
      <w:pPr>
        <w:spacing w:line="360" w:lineRule="auto"/>
        <w:jc w:val="both"/>
        <w:rPr>
          <w:rFonts w:ascii="Arial" w:hAnsi="Arial" w:cs="Arial"/>
        </w:rPr>
      </w:pPr>
      <w:r w:rsidRPr="00EF4E6E">
        <w:rPr>
          <w:rFonts w:ascii="Arial" w:hAnsi="Arial" w:cs="Arial"/>
        </w:rPr>
        <w:t xml:space="preserve">Therapy </w:t>
      </w:r>
      <w:r w:rsidR="001B29D1" w:rsidRPr="00EF4E6E">
        <w:rPr>
          <w:rFonts w:ascii="Arial" w:hAnsi="Arial" w:cs="Arial"/>
        </w:rPr>
        <w:t>options may be</w:t>
      </w:r>
      <w:r w:rsidRPr="00EF4E6E">
        <w:rPr>
          <w:rFonts w:ascii="Arial" w:hAnsi="Arial" w:cs="Arial"/>
        </w:rPr>
        <w:t>:</w:t>
      </w:r>
    </w:p>
    <w:p w14:paraId="4A940CAD" w14:textId="6239315F" w:rsidR="001B29D1" w:rsidRPr="00EF4E6E" w:rsidRDefault="001B29D1" w:rsidP="00EF4E6E">
      <w:pPr>
        <w:pStyle w:val="Heading2"/>
        <w:spacing w:line="360" w:lineRule="auto"/>
        <w:rPr>
          <w:rFonts w:ascii="Arial" w:hAnsi="Arial" w:cs="Arial"/>
          <w:b/>
          <w:bCs/>
          <w:color w:val="auto"/>
          <w:sz w:val="22"/>
          <w:szCs w:val="22"/>
        </w:rPr>
      </w:pPr>
      <w:bookmarkStart w:id="10" w:name="_Toc129636019"/>
      <w:r w:rsidRPr="00EF4E6E">
        <w:rPr>
          <w:rFonts w:ascii="Arial" w:hAnsi="Arial" w:cs="Arial"/>
          <w:b/>
          <w:bCs/>
          <w:color w:val="auto"/>
          <w:sz w:val="22"/>
          <w:szCs w:val="22"/>
        </w:rPr>
        <w:t>Communication and behavior therapies</w:t>
      </w:r>
      <w:bookmarkEnd w:id="10"/>
    </w:p>
    <w:p w14:paraId="2E197286" w14:textId="73228EB2" w:rsidR="00F22CEE" w:rsidRPr="00EF4E6E" w:rsidRDefault="00F22CEE" w:rsidP="00EF4E6E">
      <w:pPr>
        <w:spacing w:line="360" w:lineRule="auto"/>
        <w:jc w:val="both"/>
        <w:rPr>
          <w:rStyle w:val="Strong"/>
          <w:rFonts w:ascii="Arial" w:hAnsi="Arial" w:cs="Arial"/>
          <w:b w:val="0"/>
          <w:shd w:val="clear" w:color="auto" w:fill="FFFFFF"/>
        </w:rPr>
      </w:pPr>
      <w:r w:rsidRPr="00EF4E6E">
        <w:rPr>
          <w:rStyle w:val="Strong"/>
          <w:rFonts w:ascii="Arial" w:hAnsi="Arial" w:cs="Arial"/>
          <w:b w:val="0"/>
          <w:shd w:val="clear" w:color="auto" w:fill="FFFFFF"/>
        </w:rPr>
        <w:t xml:space="preserve">Many approaches are taken to deal with the wide range of difficulties in social interaction, communication, and behavior that are associated with autism spectrum disorder. The primary goals of these courses are the adoption of new skills and the abandonment of bad ones. Projects exist to help young people learn to interact and communicate with others in healthy ways. Using a reinforcement-based approach, applied behavior analysis (ABA) may help children acquire new abilities and apply those skills in different contexts. </w:t>
      </w:r>
    </w:p>
    <w:p w14:paraId="70EE229B" w14:textId="4BA9045E" w:rsidR="005526DC" w:rsidRPr="00EF4E6E" w:rsidRDefault="005526DC" w:rsidP="00EF4E6E">
      <w:pPr>
        <w:pStyle w:val="Heading2"/>
        <w:spacing w:line="360" w:lineRule="auto"/>
        <w:rPr>
          <w:rStyle w:val="Strong"/>
          <w:rFonts w:ascii="Arial" w:hAnsi="Arial" w:cs="Arial"/>
          <w:color w:val="auto"/>
          <w:sz w:val="22"/>
          <w:szCs w:val="22"/>
        </w:rPr>
      </w:pPr>
      <w:bookmarkStart w:id="11" w:name="_Toc129636020"/>
      <w:r w:rsidRPr="00EF4E6E">
        <w:rPr>
          <w:rStyle w:val="Strong"/>
          <w:rFonts w:ascii="Arial" w:hAnsi="Arial" w:cs="Arial"/>
          <w:color w:val="auto"/>
          <w:sz w:val="22"/>
          <w:szCs w:val="22"/>
        </w:rPr>
        <w:lastRenderedPageBreak/>
        <w:t>Family therapies</w:t>
      </w:r>
      <w:bookmarkEnd w:id="11"/>
    </w:p>
    <w:p w14:paraId="1CF0635D" w14:textId="4A8604A3" w:rsidR="00F22CEE" w:rsidRPr="00EF4E6E" w:rsidRDefault="00F22CEE" w:rsidP="00EF4E6E">
      <w:pPr>
        <w:spacing w:line="360" w:lineRule="auto"/>
        <w:jc w:val="both"/>
        <w:rPr>
          <w:rStyle w:val="Strong"/>
          <w:rFonts w:ascii="Arial" w:hAnsi="Arial" w:cs="Arial"/>
          <w:b w:val="0"/>
          <w:shd w:val="clear" w:color="auto" w:fill="FFFFFF"/>
        </w:rPr>
      </w:pPr>
      <w:r w:rsidRPr="00EF4E6E">
        <w:rPr>
          <w:rStyle w:val="Strong"/>
          <w:rFonts w:ascii="Arial" w:hAnsi="Arial" w:cs="Arial"/>
          <w:b w:val="0"/>
          <w:shd w:val="clear" w:color="auto" w:fill="FFFFFF"/>
        </w:rPr>
        <w:t>Family members, including parents, may acquire knowledge on how to interact with their children in ways that will help them develop socially, rein in challenging habits, and pick up useful language and life skills.</w:t>
      </w:r>
    </w:p>
    <w:p w14:paraId="675407D0" w14:textId="5AA23C4E" w:rsidR="00667015" w:rsidRPr="00EF4E6E" w:rsidRDefault="001B29D1" w:rsidP="00EF4E6E">
      <w:pPr>
        <w:pStyle w:val="Heading2"/>
        <w:spacing w:line="360" w:lineRule="auto"/>
        <w:rPr>
          <w:rStyle w:val="Strong"/>
          <w:rFonts w:ascii="Arial" w:hAnsi="Arial" w:cs="Arial"/>
          <w:color w:val="auto"/>
          <w:sz w:val="22"/>
          <w:szCs w:val="22"/>
        </w:rPr>
      </w:pPr>
      <w:bookmarkStart w:id="12" w:name="_Toc129636021"/>
      <w:r w:rsidRPr="00EF4E6E">
        <w:rPr>
          <w:rStyle w:val="Strong"/>
          <w:rFonts w:ascii="Arial" w:hAnsi="Arial" w:cs="Arial"/>
          <w:color w:val="auto"/>
          <w:sz w:val="22"/>
          <w:szCs w:val="22"/>
        </w:rPr>
        <w:t>Educational therapies</w:t>
      </w:r>
      <w:bookmarkEnd w:id="12"/>
    </w:p>
    <w:p w14:paraId="29FD99D7" w14:textId="5E25C669" w:rsidR="00E8103F" w:rsidRPr="00EF4E6E" w:rsidRDefault="00E8103F" w:rsidP="00EF4E6E">
      <w:pPr>
        <w:spacing w:line="360" w:lineRule="auto"/>
        <w:jc w:val="both"/>
        <w:rPr>
          <w:rStyle w:val="Strong"/>
          <w:rFonts w:ascii="Arial" w:hAnsi="Arial" w:cs="Arial"/>
          <w:b w:val="0"/>
          <w:shd w:val="clear" w:color="auto" w:fill="FFFFFF"/>
        </w:rPr>
      </w:pPr>
      <w:r w:rsidRPr="00EF4E6E">
        <w:rPr>
          <w:rStyle w:val="Strong"/>
          <w:rFonts w:ascii="Arial" w:hAnsi="Arial" w:cs="Arial"/>
          <w:b w:val="0"/>
          <w:shd w:val="clear" w:color="auto" w:fill="FFFFFF"/>
        </w:rPr>
        <w:t xml:space="preserve">Children on the autistic spectrum often benefit from educational programs that combine good management with a focus on practical application. Successful programs often include a group of professionals and a wide variety of activities designed to improve participants' social skills, interaction, and conduct. Preschoolers who get targeted, tailored behavioral therapies often show improvement. </w:t>
      </w:r>
    </w:p>
    <w:p w14:paraId="7BCF0854" w14:textId="5CA46683" w:rsidR="005526DC" w:rsidRPr="00EF4E6E" w:rsidRDefault="005526DC" w:rsidP="00EF4E6E">
      <w:pPr>
        <w:pStyle w:val="Heading2"/>
        <w:spacing w:line="360" w:lineRule="auto"/>
        <w:rPr>
          <w:rStyle w:val="Strong"/>
          <w:rFonts w:ascii="Arial" w:hAnsi="Arial" w:cs="Arial"/>
          <w:color w:val="auto"/>
          <w:sz w:val="22"/>
          <w:szCs w:val="22"/>
        </w:rPr>
      </w:pPr>
      <w:bookmarkStart w:id="13" w:name="_Toc129636022"/>
      <w:r w:rsidRPr="00EF4E6E">
        <w:rPr>
          <w:rStyle w:val="Strong"/>
          <w:rFonts w:ascii="Arial" w:hAnsi="Arial" w:cs="Arial"/>
          <w:color w:val="auto"/>
          <w:sz w:val="22"/>
          <w:szCs w:val="22"/>
        </w:rPr>
        <w:t>Other therapies</w:t>
      </w:r>
      <w:bookmarkEnd w:id="13"/>
    </w:p>
    <w:p w14:paraId="24E2739F" w14:textId="3A0FB165" w:rsidR="001B29D1" w:rsidRPr="00EF4E6E" w:rsidRDefault="00E8103F" w:rsidP="00EF4E6E">
      <w:pPr>
        <w:spacing w:line="360" w:lineRule="auto"/>
        <w:jc w:val="both"/>
        <w:rPr>
          <w:rFonts w:ascii="Arial" w:hAnsi="Arial" w:cs="Arial"/>
          <w:bCs/>
          <w:shd w:val="clear" w:color="auto" w:fill="FFFFFF"/>
        </w:rPr>
      </w:pPr>
      <w:r w:rsidRPr="00EF4E6E">
        <w:rPr>
          <w:rFonts w:ascii="Arial" w:hAnsi="Arial" w:cs="Arial"/>
          <w:bCs/>
          <w:shd w:val="clear" w:color="auto" w:fill="FFFFFF"/>
        </w:rPr>
        <w:t>Several types of treatment, such as speech therapy to help with communication, occupational therapy to educate everyday tasks, and physical therapy to help with mobility and balance, may all be helpful for children with special needs. Behavioral issues may be addressed with the help of a psychologist</w:t>
      </w:r>
      <w:r w:rsidR="004528F1" w:rsidRPr="00EF4E6E">
        <w:rPr>
          <w:rFonts w:ascii="Arial" w:hAnsi="Arial" w:cs="Arial"/>
          <w:bCs/>
          <w:shd w:val="clear" w:color="auto" w:fill="FFFFFF"/>
        </w:rPr>
        <w:t xml:space="preserve"> (Politte et al., 2015).</w:t>
      </w:r>
    </w:p>
    <w:p w14:paraId="0A6537D7" w14:textId="70208242" w:rsidR="00527009" w:rsidRPr="00EF4E6E" w:rsidRDefault="00527009" w:rsidP="00EF4E6E">
      <w:pPr>
        <w:pStyle w:val="Heading2"/>
        <w:spacing w:line="360" w:lineRule="auto"/>
        <w:rPr>
          <w:rStyle w:val="Strong"/>
          <w:rFonts w:ascii="Arial" w:hAnsi="Arial" w:cs="Arial"/>
          <w:color w:val="auto"/>
          <w:sz w:val="22"/>
          <w:szCs w:val="22"/>
        </w:rPr>
      </w:pPr>
      <w:bookmarkStart w:id="14" w:name="_Toc129636023"/>
      <w:r w:rsidRPr="00EF4E6E">
        <w:rPr>
          <w:rStyle w:val="Strong"/>
          <w:rFonts w:ascii="Arial" w:hAnsi="Arial" w:cs="Arial"/>
          <w:color w:val="auto"/>
          <w:sz w:val="22"/>
          <w:szCs w:val="22"/>
        </w:rPr>
        <w:t>Medications</w:t>
      </w:r>
      <w:bookmarkEnd w:id="14"/>
    </w:p>
    <w:p w14:paraId="5F4DCA95" w14:textId="12CF0278" w:rsidR="00527009" w:rsidRPr="00EF4E6E" w:rsidRDefault="00ED390B" w:rsidP="00EF4E6E">
      <w:pPr>
        <w:spacing w:line="360" w:lineRule="auto"/>
        <w:jc w:val="both"/>
        <w:rPr>
          <w:rFonts w:ascii="Arial" w:hAnsi="Arial" w:cs="Arial"/>
          <w:bCs/>
          <w:shd w:val="clear" w:color="auto" w:fill="FFFFFF"/>
        </w:rPr>
      </w:pPr>
      <w:r w:rsidRPr="00EF4E6E">
        <w:rPr>
          <w:rFonts w:ascii="Arial" w:hAnsi="Arial" w:cs="Arial"/>
          <w:bCs/>
          <w:shd w:val="clear" w:color="auto" w:fill="FFFFFF"/>
        </w:rPr>
        <w:t>Many people with ASD seek medical help for the disorder's core symptoms, but no drugs have proven effective. People with ASD may find improved functioning after using medication to alleviate co-occurring symptoms. Medication can be employed to treat issues such as hyperactivity, inattention, or damaging behaviors like head-banging and hand-biting. Medication may be used to manage both the physical symptoms of ailments like epilepsy and sleep disturbances as well as the psychological symptoms of things like anxiety and depression. It is essential to see a physician who has expertise treating people with ASD before beginning treatment with the drug. Medications available both by prescription and without a doctor's input are included below</w:t>
      </w:r>
      <w:r w:rsidR="00715FCC" w:rsidRPr="00EF4E6E">
        <w:rPr>
          <w:rFonts w:ascii="Arial" w:hAnsi="Arial" w:cs="Arial"/>
          <w:bCs/>
          <w:shd w:val="clear" w:color="auto" w:fill="FFFFFF"/>
        </w:rPr>
        <w:t xml:space="preserve"> </w:t>
      </w:r>
      <w:r w:rsidR="007101B4" w:rsidRPr="00EF4E6E">
        <w:rPr>
          <w:rFonts w:ascii="Arial" w:hAnsi="Arial" w:cs="Arial"/>
          <w:bCs/>
          <w:shd w:val="clear" w:color="auto" w:fill="FFFFFF"/>
        </w:rPr>
        <w:t xml:space="preserve">(Riesgo et al., 2013). </w:t>
      </w:r>
    </w:p>
    <w:p w14:paraId="2149F368" w14:textId="73C6417A" w:rsidR="00527009" w:rsidRPr="00EF4E6E" w:rsidRDefault="00527009" w:rsidP="00EF4E6E">
      <w:pPr>
        <w:pStyle w:val="Heading2"/>
        <w:spacing w:line="360" w:lineRule="auto"/>
        <w:rPr>
          <w:rFonts w:ascii="Arial" w:hAnsi="Arial" w:cs="Arial"/>
          <w:b/>
          <w:bCs/>
          <w:color w:val="auto"/>
          <w:sz w:val="22"/>
          <w:szCs w:val="22"/>
          <w:shd w:val="clear" w:color="auto" w:fill="FFFFFF"/>
        </w:rPr>
      </w:pPr>
      <w:bookmarkStart w:id="15" w:name="_Toc129636024"/>
      <w:r w:rsidRPr="00EF4E6E">
        <w:rPr>
          <w:rFonts w:ascii="Arial" w:hAnsi="Arial" w:cs="Arial"/>
          <w:b/>
          <w:bCs/>
          <w:color w:val="auto"/>
          <w:sz w:val="22"/>
          <w:szCs w:val="22"/>
          <w:shd w:val="clear" w:color="auto" w:fill="FFFFFF"/>
        </w:rPr>
        <w:t>Psychiatric Strategies</w:t>
      </w:r>
      <w:bookmarkEnd w:id="15"/>
    </w:p>
    <w:p w14:paraId="2564BA4E" w14:textId="2A9E5DE8" w:rsidR="00751244" w:rsidRPr="00EF4E6E" w:rsidRDefault="00C46ACC" w:rsidP="00EF4E6E">
      <w:pPr>
        <w:spacing w:line="360" w:lineRule="auto"/>
        <w:jc w:val="both"/>
        <w:rPr>
          <w:rFonts w:ascii="Arial" w:hAnsi="Arial" w:cs="Arial"/>
          <w:bCs/>
          <w:shd w:val="clear" w:color="auto" w:fill="FFFFFF"/>
        </w:rPr>
      </w:pPr>
      <w:r w:rsidRPr="00EF4E6E">
        <w:rPr>
          <w:rFonts w:ascii="Arial" w:hAnsi="Arial" w:cs="Arial"/>
          <w:bCs/>
          <w:shd w:val="clear" w:color="auto" w:fill="FFFFFF"/>
        </w:rPr>
        <w:t xml:space="preserve">Anxiety, sadness, and other mental health issues are often exacerbated in children with ASD, but these problems may be managed with the use of psychological techniques. Cognitive-behavioral therapy is a kind of psychology that focuses on modifying one's actions by altering one's perspective on their effects (CBT). Along with their therapist, patients in cognitive behavioral therapy (CBT) set objectives for the treatment and work toward those goals by modifying the way </w:t>
      </w:r>
      <w:r w:rsidRPr="00EF4E6E">
        <w:rPr>
          <w:rFonts w:ascii="Arial" w:hAnsi="Arial" w:cs="Arial"/>
          <w:bCs/>
          <w:shd w:val="clear" w:color="auto" w:fill="FFFFFF"/>
        </w:rPr>
        <w:lastRenderedPageBreak/>
        <w:t xml:space="preserve">they feel about a problem. </w:t>
      </w:r>
      <w:r w:rsidR="0022671A" w:rsidRPr="00EF4E6E">
        <w:rPr>
          <w:rFonts w:ascii="Arial" w:hAnsi="Arial" w:cs="Arial"/>
          <w:bCs/>
          <w:shd w:val="clear" w:color="auto" w:fill="FFFFFF"/>
        </w:rPr>
        <w:t xml:space="preserve">By analyzing </w:t>
      </w:r>
      <w:r w:rsidR="007101B4" w:rsidRPr="00EF4E6E">
        <w:rPr>
          <w:rFonts w:ascii="Arial" w:hAnsi="Arial" w:cs="Arial"/>
          <w:bCs/>
          <w:shd w:val="clear" w:color="auto" w:fill="FFFFFF"/>
        </w:rPr>
        <w:t>all-therapies</w:t>
      </w:r>
      <w:r w:rsidR="0022671A" w:rsidRPr="00EF4E6E">
        <w:rPr>
          <w:rFonts w:ascii="Arial" w:hAnsi="Arial" w:cs="Arial"/>
          <w:bCs/>
          <w:shd w:val="clear" w:color="auto" w:fill="FFFFFF"/>
        </w:rPr>
        <w:t xml:space="preserve"> educational therapy is </w:t>
      </w:r>
      <w:r w:rsidR="00BF4566" w:rsidRPr="00EF4E6E">
        <w:rPr>
          <w:rFonts w:ascii="Arial" w:hAnsi="Arial" w:cs="Arial"/>
          <w:bCs/>
          <w:shd w:val="clear" w:color="auto" w:fill="FFFFFF"/>
        </w:rPr>
        <w:t xml:space="preserve">the </w:t>
      </w:r>
      <w:r w:rsidR="0022671A" w:rsidRPr="00EF4E6E">
        <w:rPr>
          <w:rFonts w:ascii="Arial" w:hAnsi="Arial" w:cs="Arial"/>
          <w:bCs/>
          <w:shd w:val="clear" w:color="auto" w:fill="FFFFFF"/>
        </w:rPr>
        <w:t xml:space="preserve">most valuable and best. </w:t>
      </w:r>
    </w:p>
    <w:p w14:paraId="10D45D50" w14:textId="51F27604" w:rsidR="00527009" w:rsidRPr="00EF4E6E" w:rsidRDefault="00A44488" w:rsidP="00EF4E6E">
      <w:pPr>
        <w:pStyle w:val="Heading1"/>
        <w:spacing w:line="360" w:lineRule="auto"/>
        <w:rPr>
          <w:rFonts w:ascii="Arial" w:hAnsi="Arial" w:cs="Arial"/>
          <w:b/>
          <w:bCs/>
          <w:color w:val="auto"/>
          <w:sz w:val="22"/>
          <w:szCs w:val="22"/>
        </w:rPr>
      </w:pPr>
      <w:bookmarkStart w:id="16" w:name="_Toc129636025"/>
      <w:r w:rsidRPr="00EF4E6E">
        <w:rPr>
          <w:rFonts w:ascii="Arial" w:hAnsi="Arial" w:cs="Arial"/>
          <w:b/>
          <w:bCs/>
          <w:color w:val="auto"/>
          <w:sz w:val="22"/>
          <w:szCs w:val="22"/>
        </w:rPr>
        <w:t>Measurement of Rehabilitation</w:t>
      </w:r>
      <w:bookmarkEnd w:id="16"/>
    </w:p>
    <w:p w14:paraId="75199CB5" w14:textId="47F18EB0" w:rsidR="004540E0" w:rsidRPr="00EF4E6E" w:rsidRDefault="004540E0" w:rsidP="00EF4E6E">
      <w:pPr>
        <w:spacing w:line="360" w:lineRule="auto"/>
        <w:jc w:val="both"/>
        <w:rPr>
          <w:rFonts w:ascii="Arial" w:hAnsi="Arial" w:cs="Arial"/>
          <w:bCs/>
          <w:shd w:val="clear" w:color="auto" w:fill="FFFFFF"/>
        </w:rPr>
      </w:pPr>
      <w:r w:rsidRPr="00EF4E6E">
        <w:rPr>
          <w:rFonts w:ascii="Arial" w:hAnsi="Arial" w:cs="Arial"/>
          <w:bCs/>
          <w:shd w:val="clear" w:color="auto" w:fill="FFFFFF"/>
        </w:rPr>
        <w:t>The measurement of rehabilitation for autism that this report opt</w:t>
      </w:r>
      <w:r w:rsidR="00BF3761" w:rsidRPr="00EF4E6E">
        <w:rPr>
          <w:rFonts w:ascii="Arial" w:hAnsi="Arial" w:cs="Arial"/>
          <w:bCs/>
          <w:shd w:val="clear" w:color="auto" w:fill="FFFFFF"/>
        </w:rPr>
        <w:t xml:space="preserve"> for</w:t>
      </w:r>
      <w:r w:rsidRPr="00EF4E6E">
        <w:rPr>
          <w:rFonts w:ascii="Arial" w:hAnsi="Arial" w:cs="Arial"/>
          <w:bCs/>
          <w:shd w:val="clear" w:color="auto" w:fill="FFFFFF"/>
        </w:rPr>
        <w:t xml:space="preserve"> is ASD-specific measures.</w:t>
      </w:r>
      <w:r w:rsidRPr="00EF4E6E">
        <w:rPr>
          <w:rFonts w:ascii="Arial" w:hAnsi="Arial" w:cs="Arial"/>
        </w:rPr>
        <w:t xml:space="preserve"> </w:t>
      </w:r>
      <w:r w:rsidR="0055378C" w:rsidRPr="00EF4E6E">
        <w:rPr>
          <w:rFonts w:ascii="Arial" w:hAnsi="Arial" w:cs="Arial"/>
        </w:rPr>
        <w:t xml:space="preserve">The purpose of the Autism Diagnostic Interview-Revised (ADI-R) is to get insight into a person's history of development and current behavior via an in-depth, structured conversation with a parent or caregiver. There are three basic areas of function: language and communication; mutual social connections; and limited, repetitive, and stereotypical activities and interests </w:t>
      </w:r>
      <w:r w:rsidRPr="00EF4E6E">
        <w:rPr>
          <w:rFonts w:ascii="Arial" w:hAnsi="Arial" w:cs="Arial"/>
          <w:bCs/>
          <w:shd w:val="clear" w:color="auto" w:fill="FFFFFF"/>
        </w:rPr>
        <w:t>that are the focus of the 93 items that make up this test. To distinguish autism from other developmental problems, the ADI-R is a useful tool</w:t>
      </w:r>
      <w:r w:rsidR="00624CB3" w:rsidRPr="00EF4E6E">
        <w:rPr>
          <w:rFonts w:ascii="Arial" w:hAnsi="Arial" w:cs="Arial"/>
          <w:bCs/>
          <w:shd w:val="clear" w:color="auto" w:fill="FFFFFF"/>
        </w:rPr>
        <w:t xml:space="preserve"> (Haddadi et al., 2011).</w:t>
      </w:r>
      <w:r w:rsidRPr="00EF4E6E">
        <w:rPr>
          <w:rFonts w:ascii="Arial" w:hAnsi="Arial" w:cs="Arial"/>
          <w:bCs/>
          <w:shd w:val="clear" w:color="auto" w:fill="FFFFFF"/>
        </w:rPr>
        <w:t xml:space="preserve"> It emphasizes the essential deficiencies of ASD. </w:t>
      </w:r>
      <w:r w:rsidR="0055378C" w:rsidRPr="00EF4E6E">
        <w:rPr>
          <w:rFonts w:ascii="Arial" w:hAnsi="Arial" w:cs="Arial"/>
          <w:bCs/>
          <w:shd w:val="clear" w:color="auto" w:fill="FFFFFF"/>
        </w:rPr>
        <w:t xml:space="preserve">It takes about 90–180 minutes to complete the administration and scoring. The ADI-R looks for deviations from the norm that are rare in the general population, and the findings are reported in broad categories rather than on a scale. </w:t>
      </w:r>
    </w:p>
    <w:p w14:paraId="7C668274" w14:textId="59847814" w:rsidR="004540E0" w:rsidRPr="00EF4E6E" w:rsidRDefault="00312AC4" w:rsidP="00EF4E6E">
      <w:pPr>
        <w:spacing w:line="360" w:lineRule="auto"/>
        <w:jc w:val="both"/>
        <w:rPr>
          <w:rFonts w:ascii="Arial" w:hAnsi="Arial" w:cs="Arial"/>
          <w:bCs/>
          <w:shd w:val="clear" w:color="auto" w:fill="FFFFFF"/>
        </w:rPr>
      </w:pPr>
      <w:r w:rsidRPr="00EF4E6E">
        <w:rPr>
          <w:rFonts w:ascii="Arial" w:hAnsi="Arial" w:cs="Arial"/>
          <w:bCs/>
          <w:shd w:val="clear" w:color="auto" w:fill="FFFFFF"/>
        </w:rPr>
        <w:t xml:space="preserve">Diagnostic Observation Schedule for Autism and Its Degree of Severity </w:t>
      </w:r>
      <w:proofErr w:type="gramStart"/>
      <w:r w:rsidRPr="00EF4E6E">
        <w:rPr>
          <w:rFonts w:ascii="Arial" w:hAnsi="Arial" w:cs="Arial"/>
          <w:bCs/>
          <w:shd w:val="clear" w:color="auto" w:fill="FFFFFF"/>
        </w:rPr>
        <w:t>The</w:t>
      </w:r>
      <w:proofErr w:type="gramEnd"/>
      <w:r w:rsidRPr="00EF4E6E">
        <w:rPr>
          <w:rFonts w:ascii="Arial" w:hAnsi="Arial" w:cs="Arial"/>
          <w:bCs/>
          <w:shd w:val="clear" w:color="auto" w:fill="FFFFFF"/>
        </w:rPr>
        <w:t xml:space="preserve"> Autism Diagnostic Observation Schedule (ADOS) is a semi-structured examination used to evaluate autistic behavior and make a diagnosis of ASDs over a wide range of ages, stages of development, and linguistic capacities. </w:t>
      </w:r>
      <w:r w:rsidR="004540E0" w:rsidRPr="00EF4E6E">
        <w:rPr>
          <w:rFonts w:ascii="Arial" w:hAnsi="Arial" w:cs="Arial"/>
          <w:bCs/>
          <w:shd w:val="clear" w:color="auto" w:fill="FFFFFF"/>
        </w:rPr>
        <w:t>It has been used in treatment studies and autism registries, such as the first thorough review of the</w:t>
      </w:r>
      <w:r w:rsidR="006B2085" w:rsidRPr="00EF4E6E">
        <w:rPr>
          <w:rFonts w:ascii="Arial" w:hAnsi="Arial" w:cs="Arial"/>
          <w:bCs/>
          <w:shd w:val="clear" w:color="auto" w:fill="FFFFFF"/>
        </w:rPr>
        <w:t xml:space="preserve"> Autism Treatment Network (ATN)</w:t>
      </w:r>
      <w:r w:rsidR="004540E0" w:rsidRPr="00EF4E6E">
        <w:rPr>
          <w:rFonts w:ascii="Arial" w:hAnsi="Arial" w:cs="Arial"/>
          <w:bCs/>
          <w:shd w:val="clear" w:color="auto" w:fill="FFFFFF"/>
        </w:rPr>
        <w:t xml:space="preserve">. </w:t>
      </w:r>
      <w:r w:rsidR="005724B6" w:rsidRPr="00EF4E6E">
        <w:rPr>
          <w:rFonts w:ascii="Arial" w:hAnsi="Arial" w:cs="Arial"/>
          <w:bCs/>
          <w:shd w:val="clear" w:color="auto" w:fill="FFFFFF"/>
        </w:rPr>
        <w:t>Concerning</w:t>
      </w:r>
      <w:r w:rsidR="004540E0" w:rsidRPr="00EF4E6E">
        <w:rPr>
          <w:rFonts w:ascii="Arial" w:hAnsi="Arial" w:cs="Arial"/>
          <w:bCs/>
          <w:shd w:val="clear" w:color="auto" w:fill="FFFFFF"/>
        </w:rPr>
        <w:t xml:space="preserve"> the child's age and IQ, </w:t>
      </w:r>
      <w:r w:rsidR="008E21E2" w:rsidRPr="00EF4E6E">
        <w:rPr>
          <w:rFonts w:ascii="Arial" w:hAnsi="Arial" w:cs="Arial"/>
          <w:bCs/>
          <w:shd w:val="clear" w:color="auto" w:fill="FFFFFF"/>
        </w:rPr>
        <w:t>in</w:t>
      </w:r>
      <w:r w:rsidRPr="00EF4E6E">
        <w:rPr>
          <w:rFonts w:ascii="Arial" w:hAnsi="Arial" w:cs="Arial"/>
          <w:bCs/>
          <w:shd w:val="clear" w:color="auto" w:fill="FFFFFF"/>
        </w:rPr>
        <w:t xml:space="preserve"> order to quantify the degree of an ASD, we may use the ADOS Calibrated Severity Score. Raw ADOS scores may be converted into a severity index with 10 potential values. The ADOS Severity Score ranges from 1 to 10, with scores between 1 and 3 indicating a possible non-spectrum ADOS classification and scores between 4 and 10 indicating a more severe ADOS diagnosis of autism. Normal administration and scoring time for the ADOS and ADOS Severity Score is between 30 and 60 minutes. </w:t>
      </w:r>
    </w:p>
    <w:p w14:paraId="0085ACDB" w14:textId="4E48C2A4" w:rsidR="00C913D9" w:rsidRPr="00EF4E6E" w:rsidRDefault="003439B6" w:rsidP="00EF4E6E">
      <w:pPr>
        <w:spacing w:line="360" w:lineRule="auto"/>
        <w:jc w:val="both"/>
        <w:rPr>
          <w:rFonts w:ascii="Arial" w:hAnsi="Arial" w:cs="Arial"/>
          <w:bCs/>
          <w:shd w:val="clear" w:color="auto" w:fill="FFFFFF"/>
        </w:rPr>
      </w:pPr>
      <w:r w:rsidRPr="00EF4E6E">
        <w:rPr>
          <w:rFonts w:ascii="Arial" w:hAnsi="Arial" w:cs="Arial"/>
          <w:bCs/>
          <w:shd w:val="clear" w:color="auto" w:fill="FFFFFF"/>
        </w:rPr>
        <w:t>The Autism Diagnostic Observation Schedule (ADOS) and the Autism Diagnostic Interview-Revised (ADI-R) are two assessments that focus on the core deficiency behaviors characteristic of autism spectrum disorder (ASD) and are given to the individual with ASD and their parent or other carer, respectively. The psychometric properties of both tests have been reported. Evaluation of Autism in Children Scale Children with ASDs may be identified and distinguished from adolescents with other developmental issues with the use of the clinician-administered Behavior Assessment for Autism Spectrum Disorders, Second Edition</w:t>
      </w:r>
      <w:r w:rsidR="0075671A" w:rsidRPr="00EF4E6E">
        <w:rPr>
          <w:rFonts w:ascii="Arial" w:hAnsi="Arial" w:cs="Arial"/>
          <w:bCs/>
          <w:shd w:val="clear" w:color="auto" w:fill="FFFFFF"/>
        </w:rPr>
        <w:t>, and assess t</w:t>
      </w:r>
      <w:r w:rsidR="00831B19" w:rsidRPr="00EF4E6E">
        <w:rPr>
          <w:rFonts w:ascii="Arial" w:hAnsi="Arial" w:cs="Arial"/>
          <w:bCs/>
          <w:shd w:val="clear" w:color="auto" w:fill="FFFFFF"/>
        </w:rPr>
        <w:t>he severity of ASD symptoms</w:t>
      </w:r>
      <w:r w:rsidR="0075671A" w:rsidRPr="00EF4E6E">
        <w:rPr>
          <w:rFonts w:ascii="Arial" w:hAnsi="Arial" w:cs="Arial"/>
          <w:bCs/>
          <w:shd w:val="clear" w:color="auto" w:fill="FFFFFF"/>
        </w:rPr>
        <w:t>. Throughout time and raters, the instrume</w:t>
      </w:r>
      <w:r w:rsidR="006B5E13" w:rsidRPr="00EF4E6E">
        <w:rPr>
          <w:rFonts w:ascii="Arial" w:hAnsi="Arial" w:cs="Arial"/>
          <w:bCs/>
          <w:shd w:val="clear" w:color="auto" w:fill="FFFFFF"/>
        </w:rPr>
        <w:t>nt is valid and trustworthy</w:t>
      </w:r>
      <w:r w:rsidR="00BC0708" w:rsidRPr="00EF4E6E">
        <w:rPr>
          <w:rFonts w:ascii="Arial" w:hAnsi="Arial" w:cs="Arial"/>
          <w:bCs/>
          <w:shd w:val="clear" w:color="auto" w:fill="FFFFFF"/>
        </w:rPr>
        <w:t xml:space="preserve"> (Lang et al., 2010).</w:t>
      </w:r>
      <w:r w:rsidR="0075671A" w:rsidRPr="00EF4E6E">
        <w:rPr>
          <w:rFonts w:ascii="Arial" w:hAnsi="Arial" w:cs="Arial"/>
          <w:bCs/>
          <w:shd w:val="clear" w:color="auto" w:fill="FFFFFF"/>
        </w:rPr>
        <w:t xml:space="preserve"> Based on data received from parents or </w:t>
      </w:r>
      <w:r w:rsidR="006B2085" w:rsidRPr="00EF4E6E">
        <w:rPr>
          <w:rFonts w:ascii="Arial" w:hAnsi="Arial" w:cs="Arial"/>
          <w:bCs/>
          <w:shd w:val="clear" w:color="auto" w:fill="FFFFFF"/>
        </w:rPr>
        <w:t>carers</w:t>
      </w:r>
      <w:r w:rsidR="0075671A" w:rsidRPr="00EF4E6E">
        <w:rPr>
          <w:rFonts w:ascii="Arial" w:hAnsi="Arial" w:cs="Arial"/>
          <w:bCs/>
          <w:shd w:val="clear" w:color="auto" w:fill="FFFFFF"/>
        </w:rPr>
        <w:t xml:space="preserve">, the CARS2 includes two alternative </w:t>
      </w:r>
      <w:r w:rsidR="0075671A" w:rsidRPr="00EF4E6E">
        <w:rPr>
          <w:rFonts w:ascii="Arial" w:hAnsi="Arial" w:cs="Arial"/>
          <w:bCs/>
          <w:shd w:val="clear" w:color="auto" w:fill="FFFFFF"/>
        </w:rPr>
        <w:lastRenderedPageBreak/>
        <w:t>versions for doctors.</w:t>
      </w:r>
      <w:r w:rsidR="00A911D8" w:rsidRPr="00EF4E6E">
        <w:rPr>
          <w:rFonts w:ascii="Arial" w:hAnsi="Arial" w:cs="Arial"/>
        </w:rPr>
        <w:t xml:space="preserve"> </w:t>
      </w:r>
      <w:r w:rsidR="00A911D8" w:rsidRPr="00EF4E6E">
        <w:rPr>
          <w:rFonts w:ascii="Arial" w:hAnsi="Arial" w:cs="Arial"/>
          <w:bCs/>
          <w:shd w:val="clear" w:color="auto" w:fill="FFFFFF"/>
        </w:rPr>
        <w:t>CARS2-ST is used to evaluate children younger than six, those who have trouble communicating, and those who are thought to have IQs below 80, whereas CARS2-HP is used to assess individuals who are verbally proficient, are older than six, or have IQs over 80. By expanding the assessments from the original CARS to include high-functioning autism or Asperger's syndrome, the new version of the CARS is more sensitive to persons with more nuanced social impairments and behavioral disorders</w:t>
      </w:r>
      <w:r w:rsidR="0075671A" w:rsidRPr="00EF4E6E">
        <w:rPr>
          <w:rFonts w:ascii="Arial" w:hAnsi="Arial" w:cs="Arial"/>
          <w:bCs/>
          <w:shd w:val="clear" w:color="auto" w:fill="FFFFFF"/>
        </w:rPr>
        <w:t>. 15 items on the CARS2 may be given in 5–10 minutes. Core deficit behaviors are the subject of CARS2</w:t>
      </w:r>
      <w:r w:rsidR="00E93468" w:rsidRPr="00EF4E6E">
        <w:rPr>
          <w:rFonts w:ascii="Arial" w:hAnsi="Arial" w:cs="Arial"/>
          <w:bCs/>
          <w:shd w:val="clear" w:color="auto" w:fill="FFFFFF"/>
        </w:rPr>
        <w:t xml:space="preserve"> (Shahmoradi and Rezayi, 2022).</w:t>
      </w:r>
    </w:p>
    <w:p w14:paraId="7C6EDF7E" w14:textId="79C6372D" w:rsidR="00C913D9" w:rsidRPr="00EF4E6E" w:rsidRDefault="00C913D9" w:rsidP="00EF4E6E">
      <w:pPr>
        <w:pStyle w:val="Heading1"/>
        <w:spacing w:line="360" w:lineRule="auto"/>
        <w:rPr>
          <w:rFonts w:ascii="Arial" w:hAnsi="Arial" w:cs="Arial"/>
          <w:b/>
          <w:bCs/>
          <w:color w:val="auto"/>
          <w:sz w:val="22"/>
          <w:szCs w:val="22"/>
        </w:rPr>
      </w:pPr>
      <w:bookmarkStart w:id="17" w:name="_Toc129636026"/>
      <w:r w:rsidRPr="00EF4E6E">
        <w:rPr>
          <w:rFonts w:ascii="Arial" w:hAnsi="Arial" w:cs="Arial"/>
          <w:b/>
          <w:bCs/>
          <w:color w:val="auto"/>
          <w:sz w:val="22"/>
          <w:szCs w:val="22"/>
        </w:rPr>
        <w:t>Recommendations for future practice</w:t>
      </w:r>
      <w:bookmarkEnd w:id="17"/>
    </w:p>
    <w:p w14:paraId="5D0D31FA" w14:textId="6C1E97CC" w:rsidR="00C913D9" w:rsidRPr="00EF4E6E" w:rsidRDefault="00496E89" w:rsidP="00EF4E6E">
      <w:pPr>
        <w:spacing w:line="360" w:lineRule="auto"/>
        <w:jc w:val="both"/>
        <w:rPr>
          <w:rFonts w:ascii="Arial" w:hAnsi="Arial" w:cs="Arial"/>
        </w:rPr>
      </w:pPr>
      <w:r w:rsidRPr="00EF4E6E">
        <w:rPr>
          <w:rFonts w:ascii="Arial" w:hAnsi="Arial" w:cs="Arial"/>
        </w:rPr>
        <w:t>Researchers</w:t>
      </w:r>
      <w:r w:rsidR="00122C4C" w:rsidRPr="00EF4E6E">
        <w:rPr>
          <w:rFonts w:ascii="Arial" w:hAnsi="Arial" w:cs="Arial"/>
        </w:rPr>
        <w:t xml:space="preserve"> have not yet discovered a "cure" for autism, </w:t>
      </w:r>
      <w:r w:rsidR="006333B7" w:rsidRPr="00EF4E6E">
        <w:rPr>
          <w:rFonts w:ascii="Arial" w:hAnsi="Arial" w:cs="Arial"/>
        </w:rPr>
        <w:t>even though</w:t>
      </w:r>
      <w:r w:rsidR="00122C4C" w:rsidRPr="00EF4E6E">
        <w:rPr>
          <w:rFonts w:ascii="Arial" w:hAnsi="Arial" w:cs="Arial"/>
        </w:rPr>
        <w:t xml:space="preserve"> treatment, certain </w:t>
      </w:r>
      <w:r w:rsidR="00C93FAC" w:rsidRPr="00EF4E6E">
        <w:rPr>
          <w:rFonts w:ascii="Arial" w:hAnsi="Arial" w:cs="Arial"/>
        </w:rPr>
        <w:t xml:space="preserve">others claim that changing their diet or trying another method has helped them significantly. </w:t>
      </w:r>
      <w:r w:rsidR="00122C4C" w:rsidRPr="00EF4E6E">
        <w:rPr>
          <w:rFonts w:ascii="Arial" w:hAnsi="Arial" w:cs="Arial"/>
        </w:rPr>
        <w:t>In other words, neither science nor medicine can provide a conclusive cure for this ailment, whether it affects adults or children.</w:t>
      </w:r>
      <w:r w:rsidR="00D50D6F" w:rsidRPr="00EF4E6E">
        <w:rPr>
          <w:rFonts w:ascii="Arial" w:hAnsi="Arial" w:cs="Arial"/>
        </w:rPr>
        <w:t xml:space="preserve"> </w:t>
      </w:r>
      <w:r w:rsidRPr="00EF4E6E">
        <w:rPr>
          <w:rFonts w:ascii="Arial" w:hAnsi="Arial" w:cs="Arial"/>
        </w:rPr>
        <w:t>Yet, there are several ways to support people with ASD so that they may minimize their symptoms and reach their full potential.</w:t>
      </w:r>
    </w:p>
    <w:p w14:paraId="304E5C1B" w14:textId="61744CAD" w:rsidR="00CF7E28" w:rsidRPr="00EF4E6E" w:rsidRDefault="00496E89" w:rsidP="00EF4E6E">
      <w:pPr>
        <w:spacing w:line="360" w:lineRule="auto"/>
        <w:jc w:val="both"/>
        <w:rPr>
          <w:rFonts w:ascii="Arial" w:hAnsi="Arial" w:cs="Arial"/>
        </w:rPr>
      </w:pPr>
      <w:r w:rsidRPr="00EF4E6E">
        <w:rPr>
          <w:rFonts w:ascii="Arial" w:hAnsi="Arial" w:cs="Arial"/>
        </w:rPr>
        <w:t xml:space="preserve">Stem cell therapy is the recommended therapy for future practice regarding autism. The potential use of stem cells to treat autism is fascinating. The therapeutic potential of several stem cell types in treating autism </w:t>
      </w:r>
      <w:r w:rsidR="00443FC7" w:rsidRPr="00EF4E6E">
        <w:rPr>
          <w:rFonts w:ascii="Arial" w:hAnsi="Arial" w:cs="Arial"/>
        </w:rPr>
        <w:t>is currently being investigated</w:t>
      </w:r>
      <w:r w:rsidRPr="00EF4E6E">
        <w:rPr>
          <w:rFonts w:ascii="Arial" w:hAnsi="Arial" w:cs="Arial"/>
        </w:rPr>
        <w:t xml:space="preserve">. According to scientific speculation, </w:t>
      </w:r>
      <w:r w:rsidRPr="00EF4E6E">
        <w:rPr>
          <w:rStyle w:val="Strong"/>
          <w:rFonts w:ascii="Arial" w:hAnsi="Arial" w:cs="Arial"/>
          <w:b w:val="0"/>
          <w:shd w:val="clear" w:color="auto" w:fill="FFFFFF"/>
        </w:rPr>
        <w:t>stem cells from umbilical cord blood</w:t>
      </w:r>
      <w:r w:rsidRPr="00EF4E6E">
        <w:rPr>
          <w:rFonts w:ascii="Arial" w:hAnsi="Arial" w:cs="Arial"/>
        </w:rPr>
        <w:t xml:space="preserve"> may be a powerful instrument for the development </w:t>
      </w:r>
      <w:r w:rsidR="00B21F3C" w:rsidRPr="00EF4E6E">
        <w:rPr>
          <w:rFonts w:ascii="Arial" w:hAnsi="Arial" w:cs="Arial"/>
        </w:rPr>
        <w:t xml:space="preserve">mesenchymal stem cells derived from bone marrow or adipose tissue may aid in the development of fresh blood vessels in the autistic brain </w:t>
      </w:r>
      <w:r w:rsidRPr="00EF4E6E">
        <w:rPr>
          <w:rFonts w:ascii="Arial" w:hAnsi="Arial" w:cs="Arial"/>
        </w:rPr>
        <w:t xml:space="preserve">with digestive symptoms and cognitive problems associated with autism, as well as the immunological dysregulation that is linked to it. While research is still in its early phases, encouraging clinical data </w:t>
      </w:r>
      <w:r w:rsidR="003D5DE3" w:rsidRPr="00EF4E6E">
        <w:rPr>
          <w:rFonts w:ascii="Arial" w:hAnsi="Arial" w:cs="Arial"/>
        </w:rPr>
        <w:t>is</w:t>
      </w:r>
      <w:r w:rsidRPr="00EF4E6E">
        <w:rPr>
          <w:rFonts w:ascii="Arial" w:hAnsi="Arial" w:cs="Arial"/>
        </w:rPr>
        <w:t xml:space="preserve"> starting to become available. It seems that a true, long-lasting therapy for autism may be approaching as various treatments continue to make </w:t>
      </w:r>
      <w:r w:rsidR="00CF7E28" w:rsidRPr="00EF4E6E">
        <w:rPr>
          <w:rFonts w:ascii="Arial" w:hAnsi="Arial" w:cs="Arial"/>
        </w:rPr>
        <w:t>progress</w:t>
      </w:r>
      <w:r w:rsidR="002C092A" w:rsidRPr="00EF4E6E">
        <w:rPr>
          <w:rFonts w:ascii="Arial" w:hAnsi="Arial" w:cs="Arial"/>
        </w:rPr>
        <w:t xml:space="preserve"> (Fuentes et al., 2021).</w:t>
      </w:r>
      <w:r w:rsidR="00CF7E28" w:rsidRPr="00EF4E6E">
        <w:rPr>
          <w:rFonts w:ascii="Arial" w:hAnsi="Arial" w:cs="Arial"/>
        </w:rPr>
        <w:t xml:space="preserve"> </w:t>
      </w:r>
      <w:r w:rsidR="0068783D" w:rsidRPr="00EF4E6E">
        <w:rPr>
          <w:rFonts w:ascii="Arial" w:hAnsi="Arial" w:cs="Arial"/>
        </w:rPr>
        <w:t xml:space="preserve">This innovative treatment for autism can only be understood by first having a solid grounding in stem cell therapy. The same holds true for autism; it's important to learn about the disorder's possible origins, the role stem cells could play in treating autism, and where research in this area is headed. </w:t>
      </w:r>
    </w:p>
    <w:p w14:paraId="17185FF6" w14:textId="30082450" w:rsidR="00CF7E28" w:rsidRPr="00EF4E6E" w:rsidRDefault="00CF7E28" w:rsidP="00EF4E6E">
      <w:pPr>
        <w:spacing w:line="360" w:lineRule="auto"/>
        <w:jc w:val="both"/>
        <w:rPr>
          <w:rFonts w:ascii="Arial" w:hAnsi="Arial" w:cs="Arial"/>
        </w:rPr>
      </w:pPr>
      <w:r w:rsidRPr="00EF4E6E">
        <w:rPr>
          <w:rFonts w:ascii="Arial" w:hAnsi="Arial" w:cs="Arial"/>
        </w:rPr>
        <w:t xml:space="preserve">Treatments using stem cells are difficult and, for many illnesses, just speculative. Nonetheless, the nature and function of stem cells are well understood by scientists. In a nutshell, these "master cells" are undifferentiated and </w:t>
      </w:r>
      <w:r w:rsidR="00176B09" w:rsidRPr="00EF4E6E">
        <w:rPr>
          <w:rFonts w:ascii="Arial" w:hAnsi="Arial" w:cs="Arial"/>
        </w:rPr>
        <w:t xml:space="preserve">can </w:t>
      </w:r>
      <w:r w:rsidRPr="00EF4E6E">
        <w:rPr>
          <w:rFonts w:ascii="Arial" w:hAnsi="Arial" w:cs="Arial"/>
        </w:rPr>
        <w:t>develop into a broad range of cells with greater specificity.</w:t>
      </w:r>
    </w:p>
    <w:p w14:paraId="6D8C9125" w14:textId="756A516D" w:rsidR="00CF7E28" w:rsidRPr="00EF4E6E" w:rsidRDefault="0068783D" w:rsidP="00EF4E6E">
      <w:pPr>
        <w:spacing w:line="360" w:lineRule="auto"/>
        <w:jc w:val="both"/>
        <w:rPr>
          <w:rFonts w:ascii="Arial" w:hAnsi="Arial" w:cs="Arial"/>
        </w:rPr>
      </w:pPr>
      <w:r w:rsidRPr="00EF4E6E">
        <w:rPr>
          <w:rFonts w:ascii="Arial" w:hAnsi="Arial" w:cs="Arial"/>
        </w:rPr>
        <w:t xml:space="preserve">For example, hematopoietic stem cells are responsible for creating all of the hundreds of different types of blood cells in the human body. Mesenchymal stem cells are a different kind of stem cell. </w:t>
      </w:r>
      <w:r w:rsidR="00CF7E28" w:rsidRPr="00EF4E6E">
        <w:rPr>
          <w:rFonts w:ascii="Arial" w:hAnsi="Arial" w:cs="Arial"/>
        </w:rPr>
        <w:t xml:space="preserve">This kind of stem cell has a remarkable ability to minimize fibrosis (scarring), reduce inflammation, </w:t>
      </w:r>
      <w:r w:rsidR="00CF7E28" w:rsidRPr="00EF4E6E">
        <w:rPr>
          <w:rFonts w:ascii="Arial" w:hAnsi="Arial" w:cs="Arial"/>
        </w:rPr>
        <w:lastRenderedPageBreak/>
        <w:t>and have a good effect on the immune system. Different stem cells are in charge of different body tissues. These master cells may be found in a variety of tissue types, including the liver, skin, fat, teeth, and heart. Researchers may now encourage those stem cells to become even less differentiated using cutting-edge scientific methods, creating what are known as induced pluripotent stem cells</w:t>
      </w:r>
      <w:r w:rsidR="009004EE" w:rsidRPr="00EF4E6E">
        <w:rPr>
          <w:rFonts w:ascii="Arial" w:hAnsi="Arial" w:cs="Arial"/>
        </w:rPr>
        <w:t xml:space="preserve"> (Williams et al., 2022).</w:t>
      </w:r>
      <w:r w:rsidR="00CF7E28" w:rsidRPr="00EF4E6E">
        <w:rPr>
          <w:rFonts w:ascii="Arial" w:hAnsi="Arial" w:cs="Arial"/>
        </w:rPr>
        <w:t xml:space="preserve"> Every tissue in the human body may develop from these distinct cells. Theoretically, doctors could recreate human tissues from the ground up by mending broken body components if they could inject them into afflicted locations. Hence, stem cell treatment for autism suggests "rewriting" the biological systems responsible for the </w:t>
      </w:r>
      <w:r w:rsidR="009004EE" w:rsidRPr="00EF4E6E">
        <w:rPr>
          <w:rFonts w:ascii="Arial" w:hAnsi="Arial" w:cs="Arial"/>
        </w:rPr>
        <w:t>disorder. In</w:t>
      </w:r>
      <w:r w:rsidR="00CF7E28" w:rsidRPr="00EF4E6E">
        <w:rPr>
          <w:rFonts w:ascii="Arial" w:hAnsi="Arial" w:cs="Arial"/>
        </w:rPr>
        <w:t xml:space="preserve"> any event, stem cells seem to be a potential autism therapy. For example, because stem cells may proliferate continuously, the issue would be unlikely to repeat if faulty gut cells were replaced with healthy ones. The same could be true for systems that produce enzymes and hormones as well as brain cells.</w:t>
      </w:r>
    </w:p>
    <w:p w14:paraId="20750767" w14:textId="5092CDC9" w:rsidR="00AB1AC3" w:rsidRPr="00EF4E6E" w:rsidRDefault="00AB1AC3" w:rsidP="00EF4E6E">
      <w:pPr>
        <w:pStyle w:val="Heading1"/>
        <w:spacing w:line="360" w:lineRule="auto"/>
        <w:rPr>
          <w:rFonts w:ascii="Arial" w:hAnsi="Arial" w:cs="Arial"/>
          <w:b/>
          <w:bCs/>
          <w:color w:val="auto"/>
          <w:sz w:val="22"/>
          <w:szCs w:val="22"/>
        </w:rPr>
      </w:pPr>
      <w:bookmarkStart w:id="18" w:name="_Toc129636027"/>
      <w:r w:rsidRPr="00EF4E6E">
        <w:rPr>
          <w:rFonts w:ascii="Arial" w:hAnsi="Arial" w:cs="Arial"/>
          <w:b/>
          <w:bCs/>
          <w:color w:val="auto"/>
          <w:sz w:val="22"/>
          <w:szCs w:val="22"/>
        </w:rPr>
        <w:t>Conclusion</w:t>
      </w:r>
      <w:bookmarkEnd w:id="18"/>
    </w:p>
    <w:p w14:paraId="7B884A02" w14:textId="68F47DB7" w:rsidR="00AA5EB2" w:rsidRPr="00EF4E6E" w:rsidRDefault="00952942" w:rsidP="00EF4E6E">
      <w:pPr>
        <w:spacing w:line="360" w:lineRule="auto"/>
        <w:jc w:val="both"/>
        <w:rPr>
          <w:rFonts w:ascii="Arial" w:hAnsi="Arial" w:cs="Arial"/>
        </w:rPr>
      </w:pPr>
      <w:r w:rsidRPr="00EF4E6E">
        <w:rPr>
          <w:rFonts w:ascii="Arial" w:hAnsi="Arial" w:cs="Arial"/>
        </w:rPr>
        <w:t xml:space="preserve">Complex neurodevelopmental diseases like ASD need a multidisciplinary approach to treatment throughout the lifetime. The most effective behavioral therapies for treating the basic social communication deficits in ASD are those that are adopted early in the child's development. Nevertheless, a thorough medical examination must be completed first </w:t>
      </w:r>
      <w:r w:rsidR="0068783D" w:rsidRPr="00EF4E6E">
        <w:rPr>
          <w:rFonts w:ascii="Arial" w:hAnsi="Arial" w:cs="Arial"/>
        </w:rPr>
        <w:t xml:space="preserve">so that any potential pain or other physiological reasons of maladaptive behavior may be eliminated. </w:t>
      </w:r>
      <w:r w:rsidRPr="00EF4E6E">
        <w:rPr>
          <w:rFonts w:ascii="Arial" w:hAnsi="Arial" w:cs="Arial"/>
        </w:rPr>
        <w:t>Pharmaceutical therapies may be useful in reducing related mental and behavioral symptoms (such as seizures). Future research should concentrate on developing novel therapies that specifically address the neurological mechanisms involved in ASD and are successful in treating the disorder's basic impairments.</w:t>
      </w:r>
      <w:r w:rsidR="00C055B3" w:rsidRPr="00EF4E6E">
        <w:rPr>
          <w:rFonts w:ascii="Arial" w:hAnsi="Arial" w:cs="Arial"/>
        </w:rPr>
        <w:t xml:space="preserve"> Kids on the spectrum keep growing and adapting even as they become older, but they still require help more often than not. Planning for the kid's future alternatives, such as job, school, living situation, autonomy, and the support programs they will need, may help make this transition easier</w:t>
      </w:r>
      <w:r w:rsidR="006A6FBC" w:rsidRPr="00EF4E6E">
        <w:rPr>
          <w:rFonts w:ascii="Arial" w:hAnsi="Arial" w:cs="Arial"/>
        </w:rPr>
        <w:t>. These two forms of therapy are in reality compl</w:t>
      </w:r>
      <w:r w:rsidR="00144A25" w:rsidRPr="00EF4E6E">
        <w:rPr>
          <w:rFonts w:ascii="Arial" w:hAnsi="Arial" w:cs="Arial"/>
        </w:rPr>
        <w:t>e</w:t>
      </w:r>
      <w:r w:rsidR="006A6FBC" w:rsidRPr="00EF4E6E">
        <w:rPr>
          <w:rFonts w:ascii="Arial" w:hAnsi="Arial" w:cs="Arial"/>
        </w:rPr>
        <w:t>mentary from a therapeutic standpoint. Several therapeutic options have been put out in clinical practice, and a quick decision must be made on which one to use. A shortage of well-conducted RCTs was found in a literature search. So, it is advisable to handle ASD situations with care. When a thorough RCT attests to its effectiveness,</w:t>
      </w:r>
      <w:r w:rsidR="00906623" w:rsidRPr="00EF4E6E">
        <w:rPr>
          <w:rFonts w:ascii="Arial" w:hAnsi="Arial" w:cs="Arial"/>
        </w:rPr>
        <w:t xml:space="preserve"> Immunomodulation, quantum biochemistry, therapy with stem cells, and other methods are expected to be part of the future of ASD treatment</w:t>
      </w:r>
      <w:r w:rsidR="006A6FBC" w:rsidRPr="00EF4E6E">
        <w:rPr>
          <w:rFonts w:ascii="Arial" w:hAnsi="Arial" w:cs="Arial"/>
        </w:rPr>
        <w:t>. The most effective behavioral therapies for treating the basic social communication deficits in ASD are those that are adopted early in the child's development.</w:t>
      </w:r>
      <w:r w:rsidR="001C48E0" w:rsidRPr="00EF4E6E">
        <w:rPr>
          <w:rFonts w:ascii="Arial" w:hAnsi="Arial" w:cs="Arial"/>
        </w:rPr>
        <w:t xml:space="preserve"> Hence, autism is curable by following effective measures of rehabilitation.</w:t>
      </w:r>
    </w:p>
    <w:p w14:paraId="1B9FB48F" w14:textId="440CD031" w:rsidR="006A6FBC" w:rsidRPr="00EF4E6E" w:rsidRDefault="006A6FBC" w:rsidP="00EF4E6E">
      <w:pPr>
        <w:pStyle w:val="Heading1"/>
        <w:spacing w:line="360" w:lineRule="auto"/>
        <w:rPr>
          <w:rFonts w:ascii="Arial" w:hAnsi="Arial" w:cs="Arial"/>
          <w:b/>
          <w:bCs/>
          <w:color w:val="auto"/>
          <w:sz w:val="22"/>
          <w:szCs w:val="22"/>
        </w:rPr>
      </w:pPr>
      <w:bookmarkStart w:id="19" w:name="_Toc129636028"/>
      <w:r w:rsidRPr="00EF4E6E">
        <w:rPr>
          <w:rFonts w:ascii="Arial" w:hAnsi="Arial" w:cs="Arial"/>
          <w:b/>
          <w:bCs/>
          <w:color w:val="auto"/>
          <w:sz w:val="22"/>
          <w:szCs w:val="22"/>
        </w:rPr>
        <w:lastRenderedPageBreak/>
        <w:t>References</w:t>
      </w:r>
      <w:bookmarkEnd w:id="19"/>
    </w:p>
    <w:p w14:paraId="10DF1BC0" w14:textId="1C720DCA" w:rsidR="00DF30D1" w:rsidRPr="00EF4E6E" w:rsidRDefault="00DF30D1" w:rsidP="00EF4E6E">
      <w:pPr>
        <w:spacing w:line="360" w:lineRule="auto"/>
        <w:jc w:val="both"/>
        <w:rPr>
          <w:rFonts w:ascii="Arial" w:hAnsi="Arial" w:cs="Arial"/>
        </w:rPr>
      </w:pPr>
      <w:r w:rsidRPr="00EF4E6E">
        <w:rPr>
          <w:rFonts w:ascii="Arial" w:hAnsi="Arial" w:cs="Arial"/>
        </w:rPr>
        <w:t>Committee on Children with Disabilities, AAP. (2001). The pediatrician’s role in the diagnosis and management of autistic spectrum disorder in children. Pediatrics, 107:1221¬1226.</w:t>
      </w:r>
    </w:p>
    <w:p w14:paraId="3C018367" w14:textId="1979972C" w:rsidR="00907364" w:rsidRPr="00EF4E6E" w:rsidRDefault="00907364" w:rsidP="00EF4E6E">
      <w:pPr>
        <w:spacing w:line="360" w:lineRule="auto"/>
        <w:jc w:val="both"/>
        <w:rPr>
          <w:rFonts w:ascii="Arial" w:hAnsi="Arial" w:cs="Arial"/>
        </w:rPr>
      </w:pPr>
      <w:r w:rsidRPr="00EF4E6E">
        <w:rPr>
          <w:rFonts w:ascii="Arial" w:hAnsi="Arial" w:cs="Arial"/>
        </w:rPr>
        <w:t xml:space="preserve">DeFilippis, M. and Wagner, K.D. (2016) ‘Treatment of Autism Spectrum Disorder in Children and Adolescents’, </w:t>
      </w:r>
      <w:r w:rsidRPr="00EF4E6E">
        <w:rPr>
          <w:rFonts w:ascii="Arial" w:hAnsi="Arial" w:cs="Arial"/>
          <w:i/>
          <w:iCs/>
        </w:rPr>
        <w:t>Journal of Psychopharmacol Bull</w:t>
      </w:r>
      <w:r w:rsidRPr="00EF4E6E">
        <w:rPr>
          <w:rFonts w:ascii="Arial" w:hAnsi="Arial" w:cs="Arial"/>
        </w:rPr>
        <w:t xml:space="preserve">, 46(2), pp. 18-41. Available at: </w:t>
      </w:r>
      <w:hyperlink r:id="rId10" w:history="1">
        <w:r w:rsidRPr="00EF4E6E">
          <w:rPr>
            <w:rStyle w:val="Hyperlink"/>
            <w:rFonts w:ascii="Arial" w:hAnsi="Arial" w:cs="Arial"/>
            <w:color w:val="auto"/>
          </w:rPr>
          <w:t>https://www.ncbi.nlm.nih.gov/pmc/articles/PMC5044466/</w:t>
        </w:r>
      </w:hyperlink>
      <w:r w:rsidRPr="00EF4E6E">
        <w:rPr>
          <w:rFonts w:ascii="Arial" w:hAnsi="Arial" w:cs="Arial"/>
        </w:rPr>
        <w:t xml:space="preserve"> (Assessed: 2 March 2023). </w:t>
      </w:r>
    </w:p>
    <w:p w14:paraId="68A9220A" w14:textId="57C73639" w:rsidR="00DF30D1" w:rsidRPr="00EF4E6E" w:rsidRDefault="00DF30D1" w:rsidP="00EF4E6E">
      <w:pPr>
        <w:spacing w:line="360" w:lineRule="auto"/>
        <w:jc w:val="both"/>
        <w:rPr>
          <w:rFonts w:ascii="Arial" w:hAnsi="Arial" w:cs="Arial"/>
        </w:rPr>
      </w:pPr>
      <w:r w:rsidRPr="00EF4E6E">
        <w:rPr>
          <w:rFonts w:ascii="Arial" w:hAnsi="Arial" w:cs="Arial"/>
        </w:rPr>
        <w:t>Filipek, et al. (2000). Practice Parameter: Screening and Diagnosis of Autism—Report of the Quality Standards Subcommittee of the American Academy of Neurology and the Child Neurology Society. Neurology, 55:468¬479.</w:t>
      </w:r>
    </w:p>
    <w:p w14:paraId="4D10C70B" w14:textId="7E885157" w:rsidR="00EE4BFF" w:rsidRPr="00EF4E6E" w:rsidRDefault="00EE4BFF" w:rsidP="00EF4E6E">
      <w:pPr>
        <w:spacing w:line="360" w:lineRule="auto"/>
        <w:jc w:val="both"/>
        <w:rPr>
          <w:rFonts w:ascii="Arial" w:hAnsi="Arial" w:cs="Arial"/>
        </w:rPr>
      </w:pPr>
      <w:r w:rsidRPr="00EF4E6E">
        <w:rPr>
          <w:rFonts w:ascii="Arial" w:hAnsi="Arial" w:cs="Arial"/>
        </w:rPr>
        <w:t xml:space="preserve">Fuentes, J., Hervás, A. and Howlin, P. (2021) ‘ESCAP practice guidance for autism: a summary of evidence-based recommendations for diagnosis and treatment’, </w:t>
      </w:r>
      <w:r w:rsidRPr="00EF4E6E">
        <w:rPr>
          <w:rFonts w:ascii="Arial" w:hAnsi="Arial" w:cs="Arial"/>
          <w:i/>
        </w:rPr>
        <w:t>Journal of Eur Child Adolesc Psychiatry</w:t>
      </w:r>
      <w:r w:rsidRPr="00EF4E6E">
        <w:rPr>
          <w:rFonts w:ascii="Arial" w:hAnsi="Arial" w:cs="Arial"/>
        </w:rPr>
        <w:t xml:space="preserve">, 30(6), pp. 961-984. </w:t>
      </w:r>
    </w:p>
    <w:p w14:paraId="261B71F6" w14:textId="64E7927E" w:rsidR="0002179A" w:rsidRPr="00EF4E6E" w:rsidRDefault="0002179A" w:rsidP="00EF4E6E">
      <w:pPr>
        <w:spacing w:line="360" w:lineRule="auto"/>
        <w:jc w:val="both"/>
        <w:rPr>
          <w:rFonts w:ascii="Arial" w:hAnsi="Arial" w:cs="Arial"/>
        </w:rPr>
      </w:pPr>
      <w:r w:rsidRPr="00EF4E6E">
        <w:rPr>
          <w:rFonts w:ascii="Arial" w:hAnsi="Arial" w:cs="Arial"/>
        </w:rPr>
        <w:t xml:space="preserve">Haddadi, P., Haghshenas, S. and Rostami, R. (2011) ‘Rehabilitation in Autism Spectrum Disorder (ASD): A mixture of neurofeedback training and Auditory Integration Training (AIT)’, </w:t>
      </w:r>
      <w:r w:rsidRPr="00EF4E6E">
        <w:rPr>
          <w:rFonts w:ascii="Arial" w:hAnsi="Arial" w:cs="Arial"/>
          <w:i/>
          <w:iCs/>
        </w:rPr>
        <w:t>Journal of Procedia - Social and Behavioral Sciences</w:t>
      </w:r>
      <w:r w:rsidRPr="00EF4E6E">
        <w:rPr>
          <w:rFonts w:ascii="Arial" w:hAnsi="Arial" w:cs="Arial"/>
        </w:rPr>
        <w:t xml:space="preserve">, 30(6), pp. 611-614. Available at: </w:t>
      </w:r>
      <w:hyperlink r:id="rId11" w:history="1">
        <w:r w:rsidRPr="00EF4E6E">
          <w:rPr>
            <w:rStyle w:val="Hyperlink"/>
            <w:rFonts w:ascii="Arial" w:hAnsi="Arial" w:cs="Arial"/>
            <w:color w:val="auto"/>
          </w:rPr>
          <w:t>https://doi.org/10.1016/j.sbspro.2011.10.118</w:t>
        </w:r>
      </w:hyperlink>
      <w:r w:rsidRPr="00EF4E6E">
        <w:rPr>
          <w:rFonts w:ascii="Arial" w:hAnsi="Arial" w:cs="Arial"/>
        </w:rPr>
        <w:t xml:space="preserve"> (Assessed: 2 March 2023).</w:t>
      </w:r>
    </w:p>
    <w:p w14:paraId="4E445B59" w14:textId="77777777" w:rsidR="0002179A" w:rsidRPr="00EF4E6E" w:rsidRDefault="0002179A" w:rsidP="00EF4E6E">
      <w:pPr>
        <w:spacing w:line="360" w:lineRule="auto"/>
        <w:jc w:val="both"/>
        <w:rPr>
          <w:rFonts w:ascii="Arial" w:hAnsi="Arial" w:cs="Arial"/>
        </w:rPr>
      </w:pPr>
      <w:r w:rsidRPr="00EF4E6E">
        <w:rPr>
          <w:rFonts w:ascii="Arial" w:hAnsi="Arial" w:cs="Arial"/>
        </w:rPr>
        <w:t xml:space="preserve">Hodges, H., Fealko, C. and Soares, N. (2020) ‘Autism spectrum disorder: definition, epidemiology, causes, and clinical evaluation’, </w:t>
      </w:r>
      <w:r w:rsidRPr="00EF4E6E">
        <w:rPr>
          <w:rFonts w:ascii="Arial" w:hAnsi="Arial" w:cs="Arial"/>
          <w:i/>
          <w:iCs/>
        </w:rPr>
        <w:t>Journal of Transl Pediatr</w:t>
      </w:r>
      <w:r w:rsidRPr="00EF4E6E">
        <w:rPr>
          <w:rFonts w:ascii="Arial" w:hAnsi="Arial" w:cs="Arial"/>
        </w:rPr>
        <w:t xml:space="preserve">, 9(1), pp. 55-65. Available at: </w:t>
      </w:r>
      <w:hyperlink r:id="rId12" w:history="1">
        <w:r w:rsidRPr="00EF4E6E">
          <w:rPr>
            <w:rStyle w:val="Hyperlink"/>
            <w:rFonts w:ascii="Arial" w:hAnsi="Arial" w:cs="Arial"/>
            <w:color w:val="auto"/>
          </w:rPr>
          <w:t>https://doi:10.21037/tp.2019.09.09</w:t>
        </w:r>
      </w:hyperlink>
      <w:r w:rsidRPr="00EF4E6E">
        <w:rPr>
          <w:rFonts w:ascii="Arial" w:hAnsi="Arial" w:cs="Arial"/>
        </w:rPr>
        <w:t xml:space="preserve"> (Assessed: 1 March 2023). </w:t>
      </w:r>
    </w:p>
    <w:p w14:paraId="1D786115" w14:textId="22AE1F45" w:rsidR="006A6FBC" w:rsidRPr="00EF4E6E" w:rsidRDefault="007C6C0F" w:rsidP="00EF4E6E">
      <w:pPr>
        <w:spacing w:line="360" w:lineRule="auto"/>
        <w:jc w:val="both"/>
        <w:rPr>
          <w:rFonts w:ascii="Arial" w:hAnsi="Arial" w:cs="Arial"/>
        </w:rPr>
      </w:pPr>
      <w:r w:rsidRPr="00EF4E6E">
        <w:rPr>
          <w:rFonts w:ascii="Arial" w:hAnsi="Arial" w:cs="Arial"/>
        </w:rPr>
        <w:t xml:space="preserve">Hyman, S., Levy, S.E. and Myers, S.M. (2020) ‘Identification, Evaluation, and Management of Children with Autism Spectrum Disorder’, </w:t>
      </w:r>
      <w:r w:rsidRPr="00EF4E6E">
        <w:rPr>
          <w:rFonts w:ascii="Arial" w:hAnsi="Arial" w:cs="Arial"/>
          <w:i/>
        </w:rPr>
        <w:t>Journal of Pediatrics</w:t>
      </w:r>
      <w:r w:rsidRPr="00EF4E6E">
        <w:rPr>
          <w:rFonts w:ascii="Arial" w:hAnsi="Arial" w:cs="Arial"/>
        </w:rPr>
        <w:t xml:space="preserve">, 145(1), pp. 34-44. Available at: </w:t>
      </w:r>
      <w:hyperlink r:id="rId13" w:history="1">
        <w:r w:rsidRPr="00EF4E6E">
          <w:rPr>
            <w:rStyle w:val="Hyperlink"/>
            <w:rFonts w:ascii="Arial" w:hAnsi="Arial" w:cs="Arial"/>
            <w:color w:val="auto"/>
          </w:rPr>
          <w:t>https://doi:10.1542/peds.2019-3447</w:t>
        </w:r>
      </w:hyperlink>
      <w:r w:rsidRPr="00EF4E6E">
        <w:rPr>
          <w:rFonts w:ascii="Arial" w:hAnsi="Arial" w:cs="Arial"/>
        </w:rPr>
        <w:t xml:space="preserve">. (Accessed: 1 March 2023). </w:t>
      </w:r>
    </w:p>
    <w:p w14:paraId="26D53819" w14:textId="77777777" w:rsidR="0075389B" w:rsidRPr="00EF4E6E" w:rsidRDefault="0075389B" w:rsidP="00EF4E6E">
      <w:pPr>
        <w:spacing w:line="360" w:lineRule="auto"/>
        <w:jc w:val="both"/>
        <w:rPr>
          <w:rFonts w:ascii="Arial" w:hAnsi="Arial" w:cs="Arial"/>
        </w:rPr>
      </w:pPr>
      <w:r w:rsidRPr="00EF4E6E">
        <w:rPr>
          <w:rFonts w:ascii="Arial" w:hAnsi="Arial" w:cs="Arial"/>
        </w:rPr>
        <w:t xml:space="preserve">Jiang, X., Song, M., Qin, W., Xiao, J., Xu, X. and Yuan, Q. (2022) ‘Nonpharmaceutical therapy for autism spectrum disorder. A protocol for systematic review and network meta-analysis’ </w:t>
      </w:r>
      <w:r w:rsidRPr="00EF4E6E">
        <w:rPr>
          <w:rFonts w:ascii="Arial" w:hAnsi="Arial" w:cs="Arial"/>
          <w:i/>
          <w:iCs/>
        </w:rPr>
        <w:t>Journal of STUDY PROTOCOL SYSTEMATIC REVIEW</w:t>
      </w:r>
      <w:r w:rsidRPr="00EF4E6E">
        <w:rPr>
          <w:rFonts w:ascii="Arial" w:hAnsi="Arial" w:cs="Arial"/>
        </w:rPr>
        <w:t xml:space="preserve">, 101(7), pp. 12-28. Available at: </w:t>
      </w:r>
      <w:hyperlink r:id="rId14" w:history="1">
        <w:r w:rsidRPr="00EF4E6E">
          <w:rPr>
            <w:rStyle w:val="Hyperlink"/>
            <w:rFonts w:ascii="Arial" w:hAnsi="Arial" w:cs="Arial"/>
            <w:color w:val="auto"/>
          </w:rPr>
          <w:t>https://doi:10.1097/MD.0000000000028811</w:t>
        </w:r>
      </w:hyperlink>
      <w:r w:rsidRPr="00EF4E6E">
        <w:rPr>
          <w:rFonts w:ascii="Arial" w:hAnsi="Arial" w:cs="Arial"/>
        </w:rPr>
        <w:t xml:space="preserve"> (Assessed: 2 March 2023). </w:t>
      </w:r>
    </w:p>
    <w:p w14:paraId="61C00537" w14:textId="6870B63C" w:rsidR="00C30220" w:rsidRPr="00EF4E6E" w:rsidRDefault="00C30220" w:rsidP="00EF4E6E">
      <w:pPr>
        <w:spacing w:line="360" w:lineRule="auto"/>
        <w:jc w:val="both"/>
        <w:rPr>
          <w:rFonts w:ascii="Arial" w:hAnsi="Arial" w:cs="Arial"/>
        </w:rPr>
      </w:pPr>
      <w:r w:rsidRPr="00EF4E6E">
        <w:rPr>
          <w:rFonts w:ascii="Arial" w:hAnsi="Arial" w:cs="Arial"/>
        </w:rPr>
        <w:t xml:space="preserve">Lang, R., Regester, A., Rispoli, M., Pimentel, S. and Camargo, H. (2010) ‘Rehabilitation issues in autism spectrum disorders’, </w:t>
      </w:r>
      <w:r w:rsidRPr="00EF4E6E">
        <w:rPr>
          <w:rFonts w:ascii="Arial" w:hAnsi="Arial" w:cs="Arial"/>
          <w:i/>
          <w:iCs/>
        </w:rPr>
        <w:t>Journal of Developmental Neurorehabilitation</w:t>
      </w:r>
      <w:r w:rsidRPr="00EF4E6E">
        <w:rPr>
          <w:rFonts w:ascii="Arial" w:hAnsi="Arial" w:cs="Arial"/>
        </w:rPr>
        <w:t xml:space="preserve">, 13(3), pp. 153-155. Available at: </w:t>
      </w:r>
      <w:hyperlink r:id="rId15" w:history="1">
        <w:r w:rsidRPr="00EF4E6E">
          <w:rPr>
            <w:rStyle w:val="Hyperlink"/>
            <w:rFonts w:ascii="Arial" w:hAnsi="Arial" w:cs="Arial"/>
            <w:color w:val="auto"/>
          </w:rPr>
          <w:t>https://doi.org/10.3109/17518421003607597</w:t>
        </w:r>
      </w:hyperlink>
      <w:r w:rsidRPr="00EF4E6E">
        <w:rPr>
          <w:rFonts w:ascii="Arial" w:hAnsi="Arial" w:cs="Arial"/>
        </w:rPr>
        <w:t xml:space="preserve"> (Assessed: 2 March 2023). </w:t>
      </w:r>
    </w:p>
    <w:p w14:paraId="470C0705" w14:textId="31531F28" w:rsidR="00DF30D1" w:rsidRPr="00EF4E6E" w:rsidRDefault="00DF30D1" w:rsidP="00EF4E6E">
      <w:pPr>
        <w:spacing w:line="360" w:lineRule="auto"/>
        <w:jc w:val="both"/>
        <w:rPr>
          <w:rFonts w:ascii="Arial" w:hAnsi="Arial" w:cs="Arial"/>
        </w:rPr>
      </w:pPr>
      <w:r w:rsidRPr="00EF4E6E">
        <w:rPr>
          <w:rFonts w:ascii="Arial" w:hAnsi="Arial" w:cs="Arial"/>
        </w:rPr>
        <w:lastRenderedPageBreak/>
        <w:t>Lord, 1995; Stone, 1999; and Charman, 1997. As cited in: Filipek et al. (2000). Practice Parameter: Screening and Diagnosis of Autism—Report of the Quality Standards Subcommittee of the American Academy of Neurology and the Child Neurology Society. Neurology, 55:468¬479.</w:t>
      </w:r>
    </w:p>
    <w:p w14:paraId="4286C6C0" w14:textId="1ADABE2B" w:rsidR="007C6C0F" w:rsidRPr="00EF4E6E" w:rsidRDefault="007C6C0F" w:rsidP="00EF4E6E">
      <w:pPr>
        <w:spacing w:line="360" w:lineRule="auto"/>
        <w:jc w:val="both"/>
        <w:rPr>
          <w:rFonts w:ascii="Arial" w:hAnsi="Arial" w:cs="Arial"/>
        </w:rPr>
      </w:pPr>
      <w:r w:rsidRPr="00EF4E6E">
        <w:rPr>
          <w:rFonts w:ascii="Arial" w:hAnsi="Arial" w:cs="Arial"/>
        </w:rPr>
        <w:t xml:space="preserve">Payakachat, N., Tilford, J.M., Kovacs, E. and Kuhlthau, K. (2012) ‘Autism spectrum disorders: a review of measures for clinical, health services and cost–effectiveness applications’, </w:t>
      </w:r>
      <w:r w:rsidRPr="00EF4E6E">
        <w:rPr>
          <w:rFonts w:ascii="Arial" w:hAnsi="Arial" w:cs="Arial"/>
          <w:i/>
        </w:rPr>
        <w:t>Journal of Expert Rev Pharmacoecon Outcomes Res</w:t>
      </w:r>
      <w:r w:rsidRPr="00EF4E6E">
        <w:rPr>
          <w:rFonts w:ascii="Arial" w:hAnsi="Arial" w:cs="Arial"/>
        </w:rPr>
        <w:t xml:space="preserve">, 12(4), pp. 485-503. Available at: </w:t>
      </w:r>
      <w:hyperlink r:id="rId16" w:history="1">
        <w:r w:rsidRPr="00EF4E6E">
          <w:rPr>
            <w:rStyle w:val="Hyperlink"/>
            <w:rFonts w:ascii="Arial" w:hAnsi="Arial" w:cs="Arial"/>
            <w:color w:val="auto"/>
          </w:rPr>
          <w:t>https://doi:10.1586/erp.12.29</w:t>
        </w:r>
      </w:hyperlink>
      <w:r w:rsidRPr="00EF4E6E">
        <w:rPr>
          <w:rFonts w:ascii="Arial" w:hAnsi="Arial" w:cs="Arial"/>
        </w:rPr>
        <w:t xml:space="preserve"> (Accessed: 1 March 2023). </w:t>
      </w:r>
    </w:p>
    <w:p w14:paraId="54BE33B6" w14:textId="1B7F09A9" w:rsidR="000A31C7" w:rsidRPr="00EF4E6E" w:rsidRDefault="000A31C7" w:rsidP="00EF4E6E">
      <w:pPr>
        <w:spacing w:line="360" w:lineRule="auto"/>
        <w:jc w:val="both"/>
        <w:rPr>
          <w:rFonts w:ascii="Arial" w:hAnsi="Arial" w:cs="Arial"/>
        </w:rPr>
      </w:pPr>
      <w:r w:rsidRPr="00EF4E6E">
        <w:rPr>
          <w:rFonts w:ascii="Arial" w:hAnsi="Arial" w:cs="Arial"/>
        </w:rPr>
        <w:t xml:space="preserve">Politte, C.L., Howe, Y., Nowinski, L., Palumbo M. and McDougle, C.J. (2015) ‘Evidence-Based Treatments for Autism Spectrum Disorder’, </w:t>
      </w:r>
      <w:r w:rsidRPr="00EF4E6E">
        <w:rPr>
          <w:rFonts w:ascii="Arial" w:hAnsi="Arial" w:cs="Arial"/>
          <w:i/>
        </w:rPr>
        <w:t>Journal of Current Treatment Options in Psychiatry</w:t>
      </w:r>
      <w:r w:rsidRPr="00EF4E6E">
        <w:rPr>
          <w:rFonts w:ascii="Arial" w:hAnsi="Arial" w:cs="Arial"/>
        </w:rPr>
        <w:t xml:space="preserve">, 2(1), pp. 38-56. Available at: </w:t>
      </w:r>
      <w:hyperlink r:id="rId17" w:history="1">
        <w:r w:rsidRPr="00EF4E6E">
          <w:rPr>
            <w:rStyle w:val="Hyperlink"/>
            <w:rFonts w:ascii="Arial" w:hAnsi="Arial" w:cs="Arial"/>
            <w:color w:val="auto"/>
          </w:rPr>
          <w:t>https://doi.org/10.1007/s40501-015-0031-z</w:t>
        </w:r>
      </w:hyperlink>
      <w:r w:rsidRPr="00EF4E6E">
        <w:rPr>
          <w:rFonts w:ascii="Arial" w:hAnsi="Arial" w:cs="Arial"/>
        </w:rPr>
        <w:t xml:space="preserve"> (Assessed: 1 March 2023). </w:t>
      </w:r>
    </w:p>
    <w:p w14:paraId="73A247BF" w14:textId="563D9DCF" w:rsidR="006F1189" w:rsidRPr="00EF4E6E" w:rsidRDefault="006F1189" w:rsidP="00EF4E6E">
      <w:pPr>
        <w:spacing w:line="360" w:lineRule="auto"/>
        <w:jc w:val="both"/>
        <w:rPr>
          <w:rFonts w:ascii="Arial" w:hAnsi="Arial" w:cs="Arial"/>
        </w:rPr>
      </w:pPr>
      <w:r w:rsidRPr="00EF4E6E">
        <w:rPr>
          <w:rFonts w:ascii="Arial" w:hAnsi="Arial" w:cs="Arial"/>
        </w:rPr>
        <w:t>Riesgo, R., Gottfried, C.</w:t>
      </w:r>
      <w:r w:rsidR="001830EC" w:rsidRPr="00EF4E6E">
        <w:rPr>
          <w:rFonts w:ascii="Arial" w:hAnsi="Arial" w:cs="Arial"/>
        </w:rPr>
        <w:t xml:space="preserve"> and </w:t>
      </w:r>
      <w:r w:rsidRPr="00EF4E6E">
        <w:rPr>
          <w:rFonts w:ascii="Arial" w:hAnsi="Arial" w:cs="Arial"/>
        </w:rPr>
        <w:t>Becker</w:t>
      </w:r>
      <w:r w:rsidR="001830EC" w:rsidRPr="00EF4E6E">
        <w:rPr>
          <w:rFonts w:ascii="Arial" w:hAnsi="Arial" w:cs="Arial"/>
        </w:rPr>
        <w:t xml:space="preserve">, M. (2013) ‘Clinical Approach in Autism: Management and Treatment’, </w:t>
      </w:r>
      <w:r w:rsidR="001830EC" w:rsidRPr="00EF4E6E">
        <w:rPr>
          <w:rFonts w:ascii="Arial" w:hAnsi="Arial" w:cs="Arial"/>
          <w:i/>
        </w:rPr>
        <w:t>Journal of Recent Advances in Autism Spectrum Disorders</w:t>
      </w:r>
      <w:r w:rsidR="001830EC" w:rsidRPr="00EF4E6E">
        <w:rPr>
          <w:rFonts w:ascii="Arial" w:hAnsi="Arial" w:cs="Arial"/>
        </w:rPr>
        <w:t xml:space="preserve">, 54(7), pp. 57-72. Available at: </w:t>
      </w:r>
      <w:hyperlink r:id="rId18" w:history="1">
        <w:r w:rsidR="001830EC" w:rsidRPr="00EF4E6E">
          <w:rPr>
            <w:rStyle w:val="Hyperlink"/>
            <w:rFonts w:ascii="Arial" w:hAnsi="Arial" w:cs="Arial"/>
            <w:color w:val="auto"/>
          </w:rPr>
          <w:t>https://doi:10.5772/54784</w:t>
        </w:r>
      </w:hyperlink>
      <w:r w:rsidR="001830EC" w:rsidRPr="00EF4E6E">
        <w:rPr>
          <w:rFonts w:ascii="Arial" w:hAnsi="Arial" w:cs="Arial"/>
        </w:rPr>
        <w:t xml:space="preserve"> (Assessed: 1 March 2023). </w:t>
      </w:r>
    </w:p>
    <w:p w14:paraId="14DBE246" w14:textId="52EFAD44" w:rsidR="00DF30D1" w:rsidRPr="00EF4E6E" w:rsidRDefault="00DF30D1" w:rsidP="00EF4E6E">
      <w:pPr>
        <w:spacing w:line="360" w:lineRule="auto"/>
        <w:jc w:val="both"/>
        <w:rPr>
          <w:rFonts w:ascii="Arial" w:hAnsi="Arial" w:cs="Arial"/>
        </w:rPr>
      </w:pPr>
      <w:r w:rsidRPr="00EF4E6E">
        <w:rPr>
          <w:rFonts w:ascii="Arial" w:hAnsi="Arial" w:cs="Arial"/>
        </w:rPr>
        <w:t xml:space="preserve">Risi S, Lord C, Gotham K: Combining information from multiple sources in the diagnosis of autism spectrum disorders. J Am Acad Child Adolesc Psychiatry </w:t>
      </w:r>
      <w:r w:rsidR="00EF4E6E" w:rsidRPr="00EF4E6E">
        <w:rPr>
          <w:rFonts w:ascii="Arial" w:hAnsi="Arial" w:cs="Arial"/>
        </w:rPr>
        <w:t>2006; 45:1094</w:t>
      </w:r>
      <w:r w:rsidRPr="00EF4E6E">
        <w:rPr>
          <w:rFonts w:ascii="Arial" w:hAnsi="Arial" w:cs="Arial"/>
        </w:rPr>
        <w:t>-1103.</w:t>
      </w:r>
    </w:p>
    <w:p w14:paraId="324B9DB9" w14:textId="725C3E27" w:rsidR="00BC2A3C" w:rsidRPr="00EF4E6E" w:rsidRDefault="00BC2A3C" w:rsidP="00EF4E6E">
      <w:pPr>
        <w:spacing w:line="360" w:lineRule="auto"/>
        <w:jc w:val="both"/>
        <w:rPr>
          <w:rFonts w:ascii="Arial" w:hAnsi="Arial" w:cs="Arial"/>
        </w:rPr>
      </w:pPr>
      <w:r w:rsidRPr="00EF4E6E">
        <w:rPr>
          <w:rFonts w:ascii="Arial" w:hAnsi="Arial" w:cs="Arial"/>
        </w:rPr>
        <w:t xml:space="preserve">Shahmoradi, L. and Rezayi, S. (2022) ‘Cognitive rehabilitation in people with autism spectrum disorder: a systematic review of emerging virtual reality-based approaches’, </w:t>
      </w:r>
      <w:r w:rsidRPr="00EF4E6E">
        <w:rPr>
          <w:rFonts w:ascii="Arial" w:hAnsi="Arial" w:cs="Arial"/>
          <w:i/>
          <w:iCs/>
        </w:rPr>
        <w:t>Journal of NeuroEngineering and Rehabilitation volume</w:t>
      </w:r>
      <w:r w:rsidRPr="00EF4E6E">
        <w:rPr>
          <w:rFonts w:ascii="Arial" w:hAnsi="Arial" w:cs="Arial"/>
        </w:rPr>
        <w:t xml:space="preserve">, 91(3), pp. 28-36. </w:t>
      </w:r>
    </w:p>
    <w:p w14:paraId="720155C6" w14:textId="79AEA1EF" w:rsidR="008E21E2" w:rsidRPr="00EF4E6E" w:rsidRDefault="008E21E2" w:rsidP="00EF4E6E">
      <w:pPr>
        <w:spacing w:line="360" w:lineRule="auto"/>
        <w:jc w:val="both"/>
        <w:rPr>
          <w:rFonts w:ascii="Arial" w:hAnsi="Arial" w:cs="Arial"/>
        </w:rPr>
      </w:pPr>
      <w:r w:rsidRPr="00EF4E6E">
        <w:rPr>
          <w:rFonts w:ascii="Arial" w:hAnsi="Arial" w:cs="Arial"/>
        </w:rPr>
        <w:t xml:space="preserve">Simonoff E, Pickles A: Psychiatric disorders in children with autism spectrum disorders: prevalence, comorbidity, and associated factors in a population-derived sample. J Am Acad Child Adolesc Psychiatry </w:t>
      </w:r>
      <w:r w:rsidR="00EF4E6E" w:rsidRPr="00EF4E6E">
        <w:rPr>
          <w:rFonts w:ascii="Arial" w:hAnsi="Arial" w:cs="Arial"/>
        </w:rPr>
        <w:t>2008; 47:921</w:t>
      </w:r>
      <w:r w:rsidRPr="00EF4E6E">
        <w:rPr>
          <w:rFonts w:ascii="Arial" w:hAnsi="Arial" w:cs="Arial"/>
        </w:rPr>
        <w:t>-929.</w:t>
      </w:r>
    </w:p>
    <w:p w14:paraId="05E9F787" w14:textId="36EF54E4" w:rsidR="008E21E2" w:rsidRPr="00EF4E6E" w:rsidRDefault="008E21E2" w:rsidP="00EF4E6E">
      <w:pPr>
        <w:spacing w:line="360" w:lineRule="auto"/>
        <w:jc w:val="both"/>
        <w:rPr>
          <w:rFonts w:ascii="Arial" w:hAnsi="Arial" w:cs="Arial"/>
        </w:rPr>
      </w:pPr>
      <w:r w:rsidRPr="00EF4E6E">
        <w:rPr>
          <w:rFonts w:ascii="Arial" w:hAnsi="Arial" w:cs="Arial"/>
        </w:rPr>
        <w:t>Tuchman, et al. (2002). Epilepsy in autism. Lancet Neurology, 1:352¬358.</w:t>
      </w:r>
    </w:p>
    <w:p w14:paraId="16988B5E" w14:textId="6879AA7D" w:rsidR="008E21E2" w:rsidRPr="00EF4E6E" w:rsidRDefault="008E21E2" w:rsidP="00EF4E6E">
      <w:pPr>
        <w:spacing w:line="360" w:lineRule="auto"/>
        <w:jc w:val="both"/>
        <w:rPr>
          <w:rFonts w:ascii="Arial" w:hAnsi="Arial" w:cs="Arial"/>
        </w:rPr>
      </w:pPr>
      <w:r w:rsidRPr="00EF4E6E">
        <w:rPr>
          <w:rFonts w:ascii="Arial" w:hAnsi="Arial" w:cs="Arial"/>
        </w:rPr>
        <w:t>Volkmar, 1993; and McLennen, 1993. As cited in: Ashley¬Koch, et al. (1999). Genetic Studies of Autistic Disorder and Chromosome 7. Genomics, 61:227¬236.</w:t>
      </w:r>
    </w:p>
    <w:p w14:paraId="3F1D05EA" w14:textId="139950C1" w:rsidR="0079625E" w:rsidRPr="00EF4E6E" w:rsidRDefault="0079625E" w:rsidP="00EF4E6E">
      <w:pPr>
        <w:spacing w:line="360" w:lineRule="auto"/>
        <w:jc w:val="both"/>
        <w:rPr>
          <w:rFonts w:ascii="Arial" w:hAnsi="Arial" w:cs="Arial"/>
        </w:rPr>
      </w:pPr>
      <w:r w:rsidRPr="00EF4E6E">
        <w:rPr>
          <w:rFonts w:ascii="Arial" w:hAnsi="Arial" w:cs="Arial"/>
        </w:rPr>
        <w:t xml:space="preserve">Williams, L.N., Wieckowski, A.T., Dieckhaus, M.F., Dai, Y.G., Zhang, F., Dumont-Mathieu, T., Barton, M., Fein, D. and Robins, D.L. (2022) ‘Primary Care Clinician and Child Characteristics Impacting Autism Surveillance’, </w:t>
      </w:r>
      <w:r w:rsidRPr="00EF4E6E">
        <w:rPr>
          <w:rFonts w:ascii="Arial" w:hAnsi="Arial" w:cs="Arial"/>
          <w:i/>
          <w:iCs/>
        </w:rPr>
        <w:t>Journal of Brain Sci</w:t>
      </w:r>
      <w:r w:rsidRPr="00EF4E6E">
        <w:rPr>
          <w:rFonts w:ascii="Arial" w:hAnsi="Arial" w:cs="Arial"/>
        </w:rPr>
        <w:t>, 13(1),</w:t>
      </w:r>
      <w:r w:rsidR="00E65855" w:rsidRPr="00EF4E6E">
        <w:rPr>
          <w:rFonts w:ascii="Arial" w:hAnsi="Arial" w:cs="Arial"/>
        </w:rPr>
        <w:t xml:space="preserve"> pp. </w:t>
      </w:r>
      <w:r w:rsidRPr="00EF4E6E">
        <w:rPr>
          <w:rFonts w:ascii="Arial" w:hAnsi="Arial" w:cs="Arial"/>
        </w:rPr>
        <w:t xml:space="preserve">18-22. Available at: </w:t>
      </w:r>
      <w:hyperlink r:id="rId19" w:history="1">
        <w:r w:rsidRPr="00EF4E6E">
          <w:rPr>
            <w:rStyle w:val="Hyperlink"/>
            <w:rFonts w:ascii="Arial" w:hAnsi="Arial" w:cs="Arial"/>
            <w:color w:val="auto"/>
          </w:rPr>
          <w:t>https://doi:10.3390/brainsci13010018</w:t>
        </w:r>
      </w:hyperlink>
      <w:r w:rsidRPr="00EF4E6E">
        <w:rPr>
          <w:rFonts w:ascii="Arial" w:hAnsi="Arial" w:cs="Arial"/>
        </w:rPr>
        <w:t xml:space="preserve">. (Assessed: 1 March 2023). </w:t>
      </w:r>
    </w:p>
    <w:p w14:paraId="7BBBB9C7" w14:textId="6BD2F3F0" w:rsidR="007C5600" w:rsidRPr="00EF4E6E" w:rsidRDefault="007C5600" w:rsidP="00EF4E6E">
      <w:pPr>
        <w:spacing w:line="360" w:lineRule="auto"/>
        <w:jc w:val="both"/>
        <w:rPr>
          <w:rFonts w:ascii="Arial" w:hAnsi="Arial" w:cs="Arial"/>
        </w:rPr>
      </w:pPr>
    </w:p>
    <w:p w14:paraId="2EA05562" w14:textId="77777777" w:rsidR="003E1C33" w:rsidRPr="00EF4E6E" w:rsidRDefault="007C5600" w:rsidP="00EF4E6E">
      <w:pPr>
        <w:pStyle w:val="Heading1"/>
        <w:spacing w:line="360" w:lineRule="auto"/>
        <w:rPr>
          <w:rFonts w:ascii="Arial" w:hAnsi="Arial" w:cs="Arial"/>
          <w:b/>
          <w:bCs/>
          <w:color w:val="auto"/>
          <w:sz w:val="22"/>
          <w:szCs w:val="22"/>
        </w:rPr>
      </w:pPr>
      <w:bookmarkStart w:id="20" w:name="_Toc129636029"/>
      <w:r w:rsidRPr="00EF4E6E">
        <w:rPr>
          <w:rFonts w:ascii="Arial" w:hAnsi="Arial" w:cs="Arial"/>
          <w:b/>
          <w:bCs/>
          <w:noProof/>
          <w:color w:val="auto"/>
          <w:sz w:val="22"/>
          <w:szCs w:val="22"/>
        </w:rPr>
        <w:lastRenderedPageBreak/>
        <w:drawing>
          <wp:anchor distT="0" distB="0" distL="114300" distR="114300" simplePos="0" relativeHeight="251658240" behindDoc="0" locked="0" layoutInCell="1" allowOverlap="1" wp14:anchorId="1F99B268" wp14:editId="4A16EBE2">
            <wp:simplePos x="0" y="0"/>
            <wp:positionH relativeFrom="margin">
              <wp:posOffset>-447675</wp:posOffset>
            </wp:positionH>
            <wp:positionV relativeFrom="paragraph">
              <wp:posOffset>342900</wp:posOffset>
            </wp:positionV>
            <wp:extent cx="7010400" cy="64770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010400" cy="6477000"/>
                    </a:xfrm>
                    <a:prstGeom prst="rect">
                      <a:avLst/>
                    </a:prstGeom>
                    <a:noFill/>
                    <a:ln>
                      <a:noFill/>
                    </a:ln>
                  </pic:spPr>
                </pic:pic>
              </a:graphicData>
            </a:graphic>
            <wp14:sizeRelH relativeFrom="margin">
              <wp14:pctWidth>0</wp14:pctWidth>
            </wp14:sizeRelH>
          </wp:anchor>
        </w:drawing>
      </w:r>
      <w:r w:rsidRPr="00EF4E6E">
        <w:rPr>
          <w:rStyle w:val="Heading1Char"/>
          <w:rFonts w:ascii="Arial" w:hAnsi="Arial" w:cs="Arial"/>
          <w:b/>
          <w:bCs/>
          <w:color w:val="auto"/>
          <w:sz w:val="22"/>
          <w:szCs w:val="22"/>
        </w:rPr>
        <w:t>Appendices</w:t>
      </w:r>
      <w:bookmarkEnd w:id="20"/>
      <w:r w:rsidRPr="00EF4E6E">
        <w:rPr>
          <w:rFonts w:ascii="Arial" w:hAnsi="Arial" w:cs="Arial"/>
          <w:b/>
          <w:bCs/>
          <w:color w:val="auto"/>
          <w:sz w:val="22"/>
          <w:szCs w:val="22"/>
        </w:rPr>
        <w:t xml:space="preserve"> </w:t>
      </w:r>
    </w:p>
    <w:p w14:paraId="720D0913" w14:textId="57F85430" w:rsidR="007C5600" w:rsidRPr="00EF4E6E" w:rsidRDefault="007C5600" w:rsidP="00EF4E6E">
      <w:pPr>
        <w:spacing w:line="360" w:lineRule="auto"/>
        <w:jc w:val="both"/>
        <w:rPr>
          <w:rFonts w:ascii="Arial" w:hAnsi="Arial" w:cs="Arial"/>
          <w:b/>
          <w:bCs/>
        </w:rPr>
      </w:pPr>
    </w:p>
    <w:p w14:paraId="1CBEB462" w14:textId="375946C9" w:rsidR="007C5600" w:rsidRPr="00EF4E6E" w:rsidRDefault="007C5600" w:rsidP="00EF4E6E">
      <w:pPr>
        <w:spacing w:line="360" w:lineRule="auto"/>
        <w:jc w:val="both"/>
        <w:rPr>
          <w:rFonts w:ascii="Arial" w:hAnsi="Arial" w:cs="Arial"/>
          <w:b/>
          <w:bCs/>
        </w:rPr>
      </w:pPr>
    </w:p>
    <w:p w14:paraId="1034962B" w14:textId="08E57DDB" w:rsidR="00C913D9" w:rsidRPr="00EF4E6E" w:rsidRDefault="00C913D9" w:rsidP="00EF4E6E">
      <w:pPr>
        <w:spacing w:line="360" w:lineRule="auto"/>
        <w:jc w:val="both"/>
        <w:rPr>
          <w:rFonts w:ascii="Arial" w:hAnsi="Arial" w:cs="Arial"/>
          <w:bCs/>
          <w:shd w:val="clear" w:color="auto" w:fill="FFFFFF"/>
        </w:rPr>
      </w:pPr>
    </w:p>
    <w:p w14:paraId="1135C4A2" w14:textId="2EECAA84" w:rsidR="00EB39F0" w:rsidRPr="00EF4E6E" w:rsidRDefault="00EB39F0" w:rsidP="00EF4E6E">
      <w:pPr>
        <w:spacing w:line="360" w:lineRule="auto"/>
        <w:jc w:val="both"/>
        <w:rPr>
          <w:rFonts w:ascii="Arial" w:hAnsi="Arial" w:cs="Arial"/>
        </w:rPr>
      </w:pPr>
    </w:p>
    <w:sectPr w:rsidR="00EB39F0" w:rsidRPr="00EF4E6E" w:rsidSect="005A635B">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75B428" w14:textId="77777777" w:rsidR="00B854B0" w:rsidRDefault="00B854B0" w:rsidP="005A635B">
      <w:pPr>
        <w:spacing w:after="0" w:line="240" w:lineRule="auto"/>
      </w:pPr>
      <w:r>
        <w:separator/>
      </w:r>
    </w:p>
  </w:endnote>
  <w:endnote w:type="continuationSeparator" w:id="0">
    <w:p w14:paraId="555F77A4" w14:textId="77777777" w:rsidR="00B854B0" w:rsidRDefault="00B854B0" w:rsidP="005A63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44E69D" w14:textId="77777777" w:rsidR="005A635B" w:rsidRDefault="005A63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3633376"/>
      <w:docPartObj>
        <w:docPartGallery w:val="Page Numbers (Bottom of Page)"/>
        <w:docPartUnique/>
      </w:docPartObj>
    </w:sdtPr>
    <w:sdtEndPr>
      <w:rPr>
        <w:noProof/>
      </w:rPr>
    </w:sdtEndPr>
    <w:sdtContent>
      <w:p w14:paraId="619C3CE7" w14:textId="13ED7784" w:rsidR="005A635B" w:rsidRDefault="005A635B">
        <w:pPr>
          <w:pStyle w:val="Footer"/>
          <w:jc w:val="right"/>
        </w:pPr>
        <w:r>
          <w:fldChar w:fldCharType="begin"/>
        </w:r>
        <w:r>
          <w:instrText xml:space="preserve"> PAGE   \* MERGEFORMAT </w:instrText>
        </w:r>
        <w:r>
          <w:fldChar w:fldCharType="separate"/>
        </w:r>
        <w:r w:rsidR="001830EC">
          <w:rPr>
            <w:noProof/>
          </w:rPr>
          <w:t>11</w:t>
        </w:r>
        <w:r>
          <w:rPr>
            <w:noProof/>
          </w:rPr>
          <w:fldChar w:fldCharType="end"/>
        </w:r>
      </w:p>
    </w:sdtContent>
  </w:sdt>
  <w:p w14:paraId="5F2F2F25" w14:textId="77777777" w:rsidR="005A635B" w:rsidRDefault="005A635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0DE878" w14:textId="77777777" w:rsidR="005A635B" w:rsidRDefault="005A63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3B5DA6" w14:textId="77777777" w:rsidR="00B854B0" w:rsidRDefault="00B854B0" w:rsidP="005A635B">
      <w:pPr>
        <w:spacing w:after="0" w:line="240" w:lineRule="auto"/>
      </w:pPr>
      <w:r>
        <w:separator/>
      </w:r>
    </w:p>
  </w:footnote>
  <w:footnote w:type="continuationSeparator" w:id="0">
    <w:p w14:paraId="01968962" w14:textId="77777777" w:rsidR="00B854B0" w:rsidRDefault="00B854B0" w:rsidP="005A63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5DEA01" w14:textId="77777777" w:rsidR="005A635B" w:rsidRDefault="005A635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4C5691" w14:textId="77777777" w:rsidR="005A635B" w:rsidRDefault="005A635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97276A" w14:textId="77777777" w:rsidR="005A635B" w:rsidRDefault="005A63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F4168"/>
    <w:multiLevelType w:val="hybridMultilevel"/>
    <w:tmpl w:val="E5B4EB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87543C"/>
    <w:multiLevelType w:val="hybridMultilevel"/>
    <w:tmpl w:val="DD78DA4C"/>
    <w:lvl w:ilvl="0" w:tplc="59A2FC9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E141D98"/>
    <w:multiLevelType w:val="hybridMultilevel"/>
    <w:tmpl w:val="06426A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486A91"/>
    <w:multiLevelType w:val="hybridMultilevel"/>
    <w:tmpl w:val="87CAE68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4C940022"/>
    <w:multiLevelType w:val="hybridMultilevel"/>
    <w:tmpl w:val="3174B75A"/>
    <w:lvl w:ilvl="0" w:tplc="5EFAF442">
      <w:start w:val="1"/>
      <w:numFmt w:val="decimal"/>
      <w:lvlText w:val="%1."/>
      <w:lvlJc w:val="left"/>
      <w:pPr>
        <w:ind w:left="360" w:hanging="360"/>
      </w:pPr>
      <w:rPr>
        <w:rFonts w:ascii="Arial" w:hAnsi="Arial" w:cs="Aria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73B7084E"/>
    <w:multiLevelType w:val="hybridMultilevel"/>
    <w:tmpl w:val="819230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60747DF"/>
    <w:multiLevelType w:val="hybridMultilevel"/>
    <w:tmpl w:val="75A80E64"/>
    <w:lvl w:ilvl="0" w:tplc="64E2B9D4">
      <w:start w:val="1"/>
      <w:numFmt w:val="upperLetter"/>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9418469">
    <w:abstractNumId w:val="3"/>
  </w:num>
  <w:num w:numId="2" w16cid:durableId="1487740871">
    <w:abstractNumId w:val="4"/>
  </w:num>
  <w:num w:numId="3" w16cid:durableId="93015360">
    <w:abstractNumId w:val="0"/>
  </w:num>
  <w:num w:numId="4" w16cid:durableId="1627542343">
    <w:abstractNumId w:val="5"/>
  </w:num>
  <w:num w:numId="5" w16cid:durableId="121046594">
    <w:abstractNumId w:val="1"/>
  </w:num>
  <w:num w:numId="6" w16cid:durableId="226453779">
    <w:abstractNumId w:val="6"/>
  </w:num>
  <w:num w:numId="7" w16cid:durableId="1117560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367A"/>
    <w:rsid w:val="0002179A"/>
    <w:rsid w:val="000220CC"/>
    <w:rsid w:val="000302F2"/>
    <w:rsid w:val="00032F97"/>
    <w:rsid w:val="00040B8F"/>
    <w:rsid w:val="00045AAF"/>
    <w:rsid w:val="000521A0"/>
    <w:rsid w:val="0005447E"/>
    <w:rsid w:val="00060B86"/>
    <w:rsid w:val="00070342"/>
    <w:rsid w:val="000706EC"/>
    <w:rsid w:val="00094D75"/>
    <w:rsid w:val="000A0476"/>
    <w:rsid w:val="000A31C7"/>
    <w:rsid w:val="000B2368"/>
    <w:rsid w:val="000D69B3"/>
    <w:rsid w:val="00122C4C"/>
    <w:rsid w:val="00144A25"/>
    <w:rsid w:val="00161739"/>
    <w:rsid w:val="0017443F"/>
    <w:rsid w:val="001744CC"/>
    <w:rsid w:val="00176B09"/>
    <w:rsid w:val="001830EC"/>
    <w:rsid w:val="00195754"/>
    <w:rsid w:val="001A43B6"/>
    <w:rsid w:val="001B29D1"/>
    <w:rsid w:val="001C48E0"/>
    <w:rsid w:val="001C5550"/>
    <w:rsid w:val="001D743F"/>
    <w:rsid w:val="00210079"/>
    <w:rsid w:val="0022671A"/>
    <w:rsid w:val="00232374"/>
    <w:rsid w:val="00233362"/>
    <w:rsid w:val="0027607A"/>
    <w:rsid w:val="00286A9F"/>
    <w:rsid w:val="002C092A"/>
    <w:rsid w:val="002E2CBD"/>
    <w:rsid w:val="002F4A9D"/>
    <w:rsid w:val="00304B0D"/>
    <w:rsid w:val="00312AC4"/>
    <w:rsid w:val="003234D8"/>
    <w:rsid w:val="00334743"/>
    <w:rsid w:val="003439B6"/>
    <w:rsid w:val="00347C1A"/>
    <w:rsid w:val="00352E11"/>
    <w:rsid w:val="00356C94"/>
    <w:rsid w:val="003834C9"/>
    <w:rsid w:val="00393540"/>
    <w:rsid w:val="003B6A5E"/>
    <w:rsid w:val="003C2121"/>
    <w:rsid w:val="003C3F1F"/>
    <w:rsid w:val="003D5DE3"/>
    <w:rsid w:val="003E1C33"/>
    <w:rsid w:val="003E5597"/>
    <w:rsid w:val="003F1B74"/>
    <w:rsid w:val="00430863"/>
    <w:rsid w:val="004369E5"/>
    <w:rsid w:val="00443FC7"/>
    <w:rsid w:val="004528F1"/>
    <w:rsid w:val="004540E0"/>
    <w:rsid w:val="00473CE5"/>
    <w:rsid w:val="0049387D"/>
    <w:rsid w:val="00494A5F"/>
    <w:rsid w:val="0049518D"/>
    <w:rsid w:val="00496E89"/>
    <w:rsid w:val="004B33A1"/>
    <w:rsid w:val="004C7EB3"/>
    <w:rsid w:val="00527009"/>
    <w:rsid w:val="00540269"/>
    <w:rsid w:val="005526DC"/>
    <w:rsid w:val="0055378C"/>
    <w:rsid w:val="005674E0"/>
    <w:rsid w:val="005724B6"/>
    <w:rsid w:val="005A635B"/>
    <w:rsid w:val="005C5E91"/>
    <w:rsid w:val="005D08D4"/>
    <w:rsid w:val="005E3E66"/>
    <w:rsid w:val="00624CB3"/>
    <w:rsid w:val="006333B7"/>
    <w:rsid w:val="00646E35"/>
    <w:rsid w:val="00667015"/>
    <w:rsid w:val="00672C96"/>
    <w:rsid w:val="00673B1F"/>
    <w:rsid w:val="00685DDE"/>
    <w:rsid w:val="0068783D"/>
    <w:rsid w:val="006A6FBC"/>
    <w:rsid w:val="006B2049"/>
    <w:rsid w:val="006B2085"/>
    <w:rsid w:val="006B5E13"/>
    <w:rsid w:val="006C26E4"/>
    <w:rsid w:val="006C2B6B"/>
    <w:rsid w:val="006F1189"/>
    <w:rsid w:val="00707CBF"/>
    <w:rsid w:val="007101B4"/>
    <w:rsid w:val="00715FCC"/>
    <w:rsid w:val="00726070"/>
    <w:rsid w:val="00751244"/>
    <w:rsid w:val="0075389B"/>
    <w:rsid w:val="0075671A"/>
    <w:rsid w:val="0077016F"/>
    <w:rsid w:val="00782EB4"/>
    <w:rsid w:val="0079625E"/>
    <w:rsid w:val="007C5600"/>
    <w:rsid w:val="007C6C0F"/>
    <w:rsid w:val="008063C6"/>
    <w:rsid w:val="0081647D"/>
    <w:rsid w:val="00831B19"/>
    <w:rsid w:val="00845080"/>
    <w:rsid w:val="0088163D"/>
    <w:rsid w:val="008A37BC"/>
    <w:rsid w:val="008E21E2"/>
    <w:rsid w:val="008E392E"/>
    <w:rsid w:val="008F08D8"/>
    <w:rsid w:val="008F3758"/>
    <w:rsid w:val="009004EE"/>
    <w:rsid w:val="00906623"/>
    <w:rsid w:val="00907364"/>
    <w:rsid w:val="00946D9F"/>
    <w:rsid w:val="00950CA4"/>
    <w:rsid w:val="00952942"/>
    <w:rsid w:val="009A4999"/>
    <w:rsid w:val="009C236F"/>
    <w:rsid w:val="009D09B6"/>
    <w:rsid w:val="009D35F0"/>
    <w:rsid w:val="00A02762"/>
    <w:rsid w:val="00A15771"/>
    <w:rsid w:val="00A30AF0"/>
    <w:rsid w:val="00A4367A"/>
    <w:rsid w:val="00A44488"/>
    <w:rsid w:val="00A4485E"/>
    <w:rsid w:val="00A44F47"/>
    <w:rsid w:val="00A65254"/>
    <w:rsid w:val="00A838FD"/>
    <w:rsid w:val="00A911D8"/>
    <w:rsid w:val="00AA5EB2"/>
    <w:rsid w:val="00AB07F3"/>
    <w:rsid w:val="00AB1AC3"/>
    <w:rsid w:val="00B12E19"/>
    <w:rsid w:val="00B21F3C"/>
    <w:rsid w:val="00B61661"/>
    <w:rsid w:val="00B77F68"/>
    <w:rsid w:val="00B854B0"/>
    <w:rsid w:val="00B8769D"/>
    <w:rsid w:val="00B94EEB"/>
    <w:rsid w:val="00BC0708"/>
    <w:rsid w:val="00BC2A3C"/>
    <w:rsid w:val="00BC533E"/>
    <w:rsid w:val="00BD423C"/>
    <w:rsid w:val="00BF32D2"/>
    <w:rsid w:val="00BF3761"/>
    <w:rsid w:val="00BF4566"/>
    <w:rsid w:val="00C055B3"/>
    <w:rsid w:val="00C275FE"/>
    <w:rsid w:val="00C30220"/>
    <w:rsid w:val="00C41E7B"/>
    <w:rsid w:val="00C43474"/>
    <w:rsid w:val="00C46ACC"/>
    <w:rsid w:val="00C5291C"/>
    <w:rsid w:val="00C913D9"/>
    <w:rsid w:val="00C93FAC"/>
    <w:rsid w:val="00CA29F5"/>
    <w:rsid w:val="00CC2E86"/>
    <w:rsid w:val="00CD4165"/>
    <w:rsid w:val="00CD64C5"/>
    <w:rsid w:val="00CF1122"/>
    <w:rsid w:val="00CF7E28"/>
    <w:rsid w:val="00D160E1"/>
    <w:rsid w:val="00D21DD1"/>
    <w:rsid w:val="00D26C1A"/>
    <w:rsid w:val="00D30730"/>
    <w:rsid w:val="00D33FCC"/>
    <w:rsid w:val="00D42522"/>
    <w:rsid w:val="00D50D6F"/>
    <w:rsid w:val="00D54B64"/>
    <w:rsid w:val="00D576B6"/>
    <w:rsid w:val="00D97864"/>
    <w:rsid w:val="00DC50C9"/>
    <w:rsid w:val="00DF30D1"/>
    <w:rsid w:val="00E13FC3"/>
    <w:rsid w:val="00E1558A"/>
    <w:rsid w:val="00E65855"/>
    <w:rsid w:val="00E80B39"/>
    <w:rsid w:val="00E8103F"/>
    <w:rsid w:val="00E84205"/>
    <w:rsid w:val="00E84F27"/>
    <w:rsid w:val="00E93468"/>
    <w:rsid w:val="00EA26CE"/>
    <w:rsid w:val="00EB39F0"/>
    <w:rsid w:val="00EB3F2E"/>
    <w:rsid w:val="00EC0249"/>
    <w:rsid w:val="00ED0EB6"/>
    <w:rsid w:val="00ED390B"/>
    <w:rsid w:val="00ED7FE8"/>
    <w:rsid w:val="00EE2E39"/>
    <w:rsid w:val="00EE4BFF"/>
    <w:rsid w:val="00EF4E6E"/>
    <w:rsid w:val="00F128B0"/>
    <w:rsid w:val="00F13EF2"/>
    <w:rsid w:val="00F22CEE"/>
    <w:rsid w:val="00F3250F"/>
    <w:rsid w:val="00F43D0D"/>
    <w:rsid w:val="00F605C0"/>
    <w:rsid w:val="00F63D85"/>
    <w:rsid w:val="00F63DE0"/>
    <w:rsid w:val="00F843FA"/>
    <w:rsid w:val="00F85C9B"/>
    <w:rsid w:val="00F90F19"/>
    <w:rsid w:val="00F93BCD"/>
    <w:rsid w:val="00FA4320"/>
    <w:rsid w:val="00FE2F31"/>
    <w:rsid w:val="00FF04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3DA9C"/>
  <w15:chartTrackingRefBased/>
  <w15:docId w15:val="{F0FE8ABE-1678-4468-8635-CC6D359C0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21E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E21E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63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635B"/>
  </w:style>
  <w:style w:type="paragraph" w:styleId="Footer">
    <w:name w:val="footer"/>
    <w:basedOn w:val="Normal"/>
    <w:link w:val="FooterChar"/>
    <w:uiPriority w:val="99"/>
    <w:unhideWhenUsed/>
    <w:rsid w:val="005A63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635B"/>
  </w:style>
  <w:style w:type="paragraph" w:styleId="NoSpacing">
    <w:name w:val="No Spacing"/>
    <w:link w:val="NoSpacingChar"/>
    <w:uiPriority w:val="1"/>
    <w:qFormat/>
    <w:rsid w:val="009C236F"/>
    <w:pPr>
      <w:spacing w:after="0" w:line="240" w:lineRule="auto"/>
    </w:pPr>
    <w:rPr>
      <w:rFonts w:eastAsiaTheme="minorEastAsia"/>
    </w:rPr>
  </w:style>
  <w:style w:type="character" w:customStyle="1" w:styleId="NoSpacingChar">
    <w:name w:val="No Spacing Char"/>
    <w:basedOn w:val="DefaultParagraphFont"/>
    <w:link w:val="NoSpacing"/>
    <w:uiPriority w:val="1"/>
    <w:rsid w:val="009C236F"/>
    <w:rPr>
      <w:rFonts w:eastAsiaTheme="minorEastAsia"/>
    </w:rPr>
  </w:style>
  <w:style w:type="paragraph" w:styleId="ListParagraph">
    <w:name w:val="List Paragraph"/>
    <w:basedOn w:val="Normal"/>
    <w:uiPriority w:val="34"/>
    <w:qFormat/>
    <w:rsid w:val="00B77F68"/>
    <w:pPr>
      <w:ind w:left="720"/>
      <w:contextualSpacing/>
    </w:pPr>
  </w:style>
  <w:style w:type="character" w:styleId="Strong">
    <w:name w:val="Strong"/>
    <w:basedOn w:val="DefaultParagraphFont"/>
    <w:uiPriority w:val="22"/>
    <w:qFormat/>
    <w:rsid w:val="001B29D1"/>
    <w:rPr>
      <w:b/>
      <w:bCs/>
    </w:rPr>
  </w:style>
  <w:style w:type="character" w:styleId="CommentReference">
    <w:name w:val="annotation reference"/>
    <w:basedOn w:val="DefaultParagraphFont"/>
    <w:uiPriority w:val="99"/>
    <w:semiHidden/>
    <w:unhideWhenUsed/>
    <w:rsid w:val="0022671A"/>
    <w:rPr>
      <w:sz w:val="16"/>
      <w:szCs w:val="16"/>
    </w:rPr>
  </w:style>
  <w:style w:type="paragraph" w:styleId="CommentText">
    <w:name w:val="annotation text"/>
    <w:basedOn w:val="Normal"/>
    <w:link w:val="CommentTextChar"/>
    <w:uiPriority w:val="99"/>
    <w:semiHidden/>
    <w:unhideWhenUsed/>
    <w:rsid w:val="0022671A"/>
    <w:pPr>
      <w:spacing w:line="240" w:lineRule="auto"/>
    </w:pPr>
    <w:rPr>
      <w:sz w:val="20"/>
      <w:szCs w:val="20"/>
    </w:rPr>
  </w:style>
  <w:style w:type="character" w:customStyle="1" w:styleId="CommentTextChar">
    <w:name w:val="Comment Text Char"/>
    <w:basedOn w:val="DefaultParagraphFont"/>
    <w:link w:val="CommentText"/>
    <w:uiPriority w:val="99"/>
    <w:semiHidden/>
    <w:rsid w:val="0022671A"/>
    <w:rPr>
      <w:sz w:val="20"/>
      <w:szCs w:val="20"/>
    </w:rPr>
  </w:style>
  <w:style w:type="paragraph" w:styleId="CommentSubject">
    <w:name w:val="annotation subject"/>
    <w:basedOn w:val="CommentText"/>
    <w:next w:val="CommentText"/>
    <w:link w:val="CommentSubjectChar"/>
    <w:uiPriority w:val="99"/>
    <w:semiHidden/>
    <w:unhideWhenUsed/>
    <w:rsid w:val="0022671A"/>
    <w:rPr>
      <w:b/>
      <w:bCs/>
    </w:rPr>
  </w:style>
  <w:style w:type="character" w:customStyle="1" w:styleId="CommentSubjectChar">
    <w:name w:val="Comment Subject Char"/>
    <w:basedOn w:val="CommentTextChar"/>
    <w:link w:val="CommentSubject"/>
    <w:uiPriority w:val="99"/>
    <w:semiHidden/>
    <w:rsid w:val="0022671A"/>
    <w:rPr>
      <w:b/>
      <w:bCs/>
      <w:sz w:val="20"/>
      <w:szCs w:val="20"/>
    </w:rPr>
  </w:style>
  <w:style w:type="paragraph" w:styleId="BalloonText">
    <w:name w:val="Balloon Text"/>
    <w:basedOn w:val="Normal"/>
    <w:link w:val="BalloonTextChar"/>
    <w:uiPriority w:val="99"/>
    <w:semiHidden/>
    <w:unhideWhenUsed/>
    <w:rsid w:val="002267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671A"/>
    <w:rPr>
      <w:rFonts w:ascii="Segoe UI" w:hAnsi="Segoe UI" w:cs="Segoe UI"/>
      <w:sz w:val="18"/>
      <w:szCs w:val="18"/>
    </w:rPr>
  </w:style>
  <w:style w:type="character" w:styleId="Hyperlink">
    <w:name w:val="Hyperlink"/>
    <w:basedOn w:val="DefaultParagraphFont"/>
    <w:uiPriority w:val="99"/>
    <w:unhideWhenUsed/>
    <w:rsid w:val="007C6C0F"/>
    <w:rPr>
      <w:color w:val="0563C1" w:themeColor="hyperlink"/>
      <w:u w:val="single"/>
    </w:rPr>
  </w:style>
  <w:style w:type="character" w:styleId="UnresolvedMention">
    <w:name w:val="Unresolved Mention"/>
    <w:basedOn w:val="DefaultParagraphFont"/>
    <w:uiPriority w:val="99"/>
    <w:semiHidden/>
    <w:unhideWhenUsed/>
    <w:rsid w:val="0079625E"/>
    <w:rPr>
      <w:color w:val="605E5C"/>
      <w:shd w:val="clear" w:color="auto" w:fill="E1DFDD"/>
    </w:rPr>
  </w:style>
  <w:style w:type="character" w:customStyle="1" w:styleId="Heading1Char">
    <w:name w:val="Heading 1 Char"/>
    <w:basedOn w:val="DefaultParagraphFont"/>
    <w:link w:val="Heading1"/>
    <w:uiPriority w:val="9"/>
    <w:rsid w:val="008E21E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E21E2"/>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B12E19"/>
    <w:pPr>
      <w:outlineLvl w:val="9"/>
    </w:pPr>
  </w:style>
  <w:style w:type="paragraph" w:styleId="TOC1">
    <w:name w:val="toc 1"/>
    <w:basedOn w:val="Normal"/>
    <w:next w:val="Normal"/>
    <w:autoRedefine/>
    <w:uiPriority w:val="39"/>
    <w:unhideWhenUsed/>
    <w:rsid w:val="00B12E19"/>
    <w:pPr>
      <w:spacing w:after="100"/>
    </w:pPr>
  </w:style>
  <w:style w:type="paragraph" w:styleId="TOC2">
    <w:name w:val="toc 2"/>
    <w:basedOn w:val="Normal"/>
    <w:next w:val="Normal"/>
    <w:autoRedefine/>
    <w:uiPriority w:val="39"/>
    <w:unhideWhenUsed/>
    <w:rsid w:val="00B12E19"/>
    <w:pPr>
      <w:spacing w:after="100"/>
      <w:ind w:left="220"/>
    </w:pPr>
  </w:style>
  <w:style w:type="paragraph" w:styleId="Title">
    <w:name w:val="Title"/>
    <w:basedOn w:val="Normal"/>
    <w:next w:val="Normal"/>
    <w:link w:val="TitleChar"/>
    <w:uiPriority w:val="10"/>
    <w:qFormat/>
    <w:rsid w:val="003E1C3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1C33"/>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554902">
      <w:bodyDiv w:val="1"/>
      <w:marLeft w:val="0"/>
      <w:marRight w:val="0"/>
      <w:marTop w:val="0"/>
      <w:marBottom w:val="0"/>
      <w:divBdr>
        <w:top w:val="none" w:sz="0" w:space="0" w:color="auto"/>
        <w:left w:val="none" w:sz="0" w:space="0" w:color="auto"/>
        <w:bottom w:val="none" w:sz="0" w:space="0" w:color="auto"/>
        <w:right w:val="none" w:sz="0" w:space="0" w:color="auto"/>
      </w:divBdr>
    </w:div>
    <w:div w:id="979459504">
      <w:bodyDiv w:val="1"/>
      <w:marLeft w:val="0"/>
      <w:marRight w:val="0"/>
      <w:marTop w:val="0"/>
      <w:marBottom w:val="0"/>
      <w:divBdr>
        <w:top w:val="none" w:sz="0" w:space="0" w:color="auto"/>
        <w:left w:val="none" w:sz="0" w:space="0" w:color="auto"/>
        <w:bottom w:val="none" w:sz="0" w:space="0" w:color="auto"/>
        <w:right w:val="none" w:sz="0" w:space="0" w:color="auto"/>
      </w:divBdr>
    </w:div>
    <w:div w:id="993679032">
      <w:bodyDiv w:val="1"/>
      <w:marLeft w:val="0"/>
      <w:marRight w:val="0"/>
      <w:marTop w:val="0"/>
      <w:marBottom w:val="0"/>
      <w:divBdr>
        <w:top w:val="none" w:sz="0" w:space="0" w:color="auto"/>
        <w:left w:val="none" w:sz="0" w:space="0" w:color="auto"/>
        <w:bottom w:val="none" w:sz="0" w:space="0" w:color="auto"/>
        <w:right w:val="none" w:sz="0" w:space="0" w:color="auto"/>
      </w:divBdr>
    </w:div>
    <w:div w:id="1186988873">
      <w:bodyDiv w:val="1"/>
      <w:marLeft w:val="0"/>
      <w:marRight w:val="0"/>
      <w:marTop w:val="0"/>
      <w:marBottom w:val="0"/>
      <w:divBdr>
        <w:top w:val="none" w:sz="0" w:space="0" w:color="auto"/>
        <w:left w:val="none" w:sz="0" w:space="0" w:color="auto"/>
        <w:bottom w:val="none" w:sz="0" w:space="0" w:color="auto"/>
        <w:right w:val="none" w:sz="0" w:space="0" w:color="auto"/>
      </w:divBdr>
      <w:divsChild>
        <w:div w:id="1244533201">
          <w:marLeft w:val="0"/>
          <w:marRight w:val="0"/>
          <w:marTop w:val="0"/>
          <w:marBottom w:val="0"/>
          <w:divBdr>
            <w:top w:val="none" w:sz="0" w:space="0" w:color="auto"/>
            <w:left w:val="none" w:sz="0" w:space="0" w:color="auto"/>
            <w:bottom w:val="none" w:sz="0" w:space="0" w:color="auto"/>
            <w:right w:val="none" w:sz="0" w:space="0" w:color="auto"/>
          </w:divBdr>
        </w:div>
        <w:div w:id="446389905">
          <w:marLeft w:val="0"/>
          <w:marRight w:val="0"/>
          <w:marTop w:val="0"/>
          <w:marBottom w:val="0"/>
          <w:divBdr>
            <w:top w:val="none" w:sz="0" w:space="0" w:color="auto"/>
            <w:left w:val="none" w:sz="0" w:space="0" w:color="auto"/>
            <w:bottom w:val="none" w:sz="0" w:space="0" w:color="auto"/>
            <w:right w:val="none" w:sz="0" w:space="0" w:color="auto"/>
          </w:divBdr>
        </w:div>
        <w:div w:id="287706484">
          <w:marLeft w:val="0"/>
          <w:marRight w:val="0"/>
          <w:marTop w:val="0"/>
          <w:marBottom w:val="0"/>
          <w:divBdr>
            <w:top w:val="none" w:sz="0" w:space="0" w:color="auto"/>
            <w:left w:val="none" w:sz="0" w:space="0" w:color="auto"/>
            <w:bottom w:val="none" w:sz="0" w:space="0" w:color="auto"/>
            <w:right w:val="none" w:sz="0" w:space="0" w:color="auto"/>
          </w:divBdr>
        </w:div>
        <w:div w:id="907767057">
          <w:marLeft w:val="0"/>
          <w:marRight w:val="0"/>
          <w:marTop w:val="0"/>
          <w:marBottom w:val="0"/>
          <w:divBdr>
            <w:top w:val="none" w:sz="0" w:space="0" w:color="auto"/>
            <w:left w:val="none" w:sz="0" w:space="0" w:color="auto"/>
            <w:bottom w:val="none" w:sz="0" w:space="0" w:color="auto"/>
            <w:right w:val="none" w:sz="0" w:space="0" w:color="auto"/>
          </w:divBdr>
        </w:div>
        <w:div w:id="1174537000">
          <w:marLeft w:val="0"/>
          <w:marRight w:val="0"/>
          <w:marTop w:val="0"/>
          <w:marBottom w:val="0"/>
          <w:divBdr>
            <w:top w:val="none" w:sz="0" w:space="0" w:color="auto"/>
            <w:left w:val="none" w:sz="0" w:space="0" w:color="auto"/>
            <w:bottom w:val="none" w:sz="0" w:space="0" w:color="auto"/>
            <w:right w:val="none" w:sz="0" w:space="0" w:color="auto"/>
          </w:divBdr>
        </w:div>
        <w:div w:id="315501757">
          <w:marLeft w:val="0"/>
          <w:marRight w:val="0"/>
          <w:marTop w:val="0"/>
          <w:marBottom w:val="0"/>
          <w:divBdr>
            <w:top w:val="none" w:sz="0" w:space="0" w:color="auto"/>
            <w:left w:val="none" w:sz="0" w:space="0" w:color="auto"/>
            <w:bottom w:val="none" w:sz="0" w:space="0" w:color="auto"/>
            <w:right w:val="none" w:sz="0" w:space="0" w:color="auto"/>
          </w:divBdr>
        </w:div>
        <w:div w:id="1556089161">
          <w:marLeft w:val="0"/>
          <w:marRight w:val="0"/>
          <w:marTop w:val="0"/>
          <w:marBottom w:val="0"/>
          <w:divBdr>
            <w:top w:val="none" w:sz="0" w:space="0" w:color="auto"/>
            <w:left w:val="none" w:sz="0" w:space="0" w:color="auto"/>
            <w:bottom w:val="none" w:sz="0" w:space="0" w:color="auto"/>
            <w:right w:val="none" w:sz="0" w:space="0" w:color="auto"/>
          </w:divBdr>
        </w:div>
      </w:divsChild>
    </w:div>
    <w:div w:id="1304580456">
      <w:bodyDiv w:val="1"/>
      <w:marLeft w:val="0"/>
      <w:marRight w:val="0"/>
      <w:marTop w:val="0"/>
      <w:marBottom w:val="0"/>
      <w:divBdr>
        <w:top w:val="none" w:sz="0" w:space="0" w:color="auto"/>
        <w:left w:val="none" w:sz="0" w:space="0" w:color="auto"/>
        <w:bottom w:val="none" w:sz="0" w:space="0" w:color="auto"/>
        <w:right w:val="none" w:sz="0" w:space="0" w:color="auto"/>
      </w:divBdr>
      <w:divsChild>
        <w:div w:id="158618217">
          <w:marLeft w:val="0"/>
          <w:marRight w:val="0"/>
          <w:marTop w:val="0"/>
          <w:marBottom w:val="0"/>
          <w:divBdr>
            <w:top w:val="none" w:sz="0" w:space="0" w:color="auto"/>
            <w:left w:val="none" w:sz="0" w:space="0" w:color="auto"/>
            <w:bottom w:val="none" w:sz="0" w:space="0" w:color="auto"/>
            <w:right w:val="none" w:sz="0" w:space="0" w:color="auto"/>
          </w:divBdr>
        </w:div>
        <w:div w:id="857736356">
          <w:marLeft w:val="0"/>
          <w:marRight w:val="0"/>
          <w:marTop w:val="0"/>
          <w:marBottom w:val="0"/>
          <w:divBdr>
            <w:top w:val="none" w:sz="0" w:space="0" w:color="auto"/>
            <w:left w:val="none" w:sz="0" w:space="0" w:color="auto"/>
            <w:bottom w:val="none" w:sz="0" w:space="0" w:color="auto"/>
            <w:right w:val="none" w:sz="0" w:space="0" w:color="auto"/>
          </w:divBdr>
        </w:div>
        <w:div w:id="266423719">
          <w:marLeft w:val="0"/>
          <w:marRight w:val="0"/>
          <w:marTop w:val="0"/>
          <w:marBottom w:val="0"/>
          <w:divBdr>
            <w:top w:val="none" w:sz="0" w:space="0" w:color="auto"/>
            <w:left w:val="none" w:sz="0" w:space="0" w:color="auto"/>
            <w:bottom w:val="none" w:sz="0" w:space="0" w:color="auto"/>
            <w:right w:val="none" w:sz="0" w:space="0" w:color="auto"/>
          </w:divBdr>
        </w:div>
        <w:div w:id="471795952">
          <w:marLeft w:val="0"/>
          <w:marRight w:val="0"/>
          <w:marTop w:val="0"/>
          <w:marBottom w:val="0"/>
          <w:divBdr>
            <w:top w:val="none" w:sz="0" w:space="0" w:color="auto"/>
            <w:left w:val="none" w:sz="0" w:space="0" w:color="auto"/>
            <w:bottom w:val="none" w:sz="0" w:space="0" w:color="auto"/>
            <w:right w:val="none" w:sz="0" w:space="0" w:color="auto"/>
          </w:divBdr>
        </w:div>
        <w:div w:id="1692141519">
          <w:marLeft w:val="0"/>
          <w:marRight w:val="0"/>
          <w:marTop w:val="0"/>
          <w:marBottom w:val="0"/>
          <w:divBdr>
            <w:top w:val="none" w:sz="0" w:space="0" w:color="auto"/>
            <w:left w:val="none" w:sz="0" w:space="0" w:color="auto"/>
            <w:bottom w:val="none" w:sz="0" w:space="0" w:color="auto"/>
            <w:right w:val="none" w:sz="0" w:space="0" w:color="auto"/>
          </w:divBdr>
        </w:div>
        <w:div w:id="730661358">
          <w:marLeft w:val="0"/>
          <w:marRight w:val="0"/>
          <w:marTop w:val="0"/>
          <w:marBottom w:val="0"/>
          <w:divBdr>
            <w:top w:val="none" w:sz="0" w:space="0" w:color="auto"/>
            <w:left w:val="none" w:sz="0" w:space="0" w:color="auto"/>
            <w:bottom w:val="none" w:sz="0" w:space="0" w:color="auto"/>
            <w:right w:val="none" w:sz="0" w:space="0" w:color="auto"/>
          </w:divBdr>
        </w:div>
        <w:div w:id="78406692">
          <w:marLeft w:val="0"/>
          <w:marRight w:val="0"/>
          <w:marTop w:val="0"/>
          <w:marBottom w:val="0"/>
          <w:divBdr>
            <w:top w:val="none" w:sz="0" w:space="0" w:color="auto"/>
            <w:left w:val="none" w:sz="0" w:space="0" w:color="auto"/>
            <w:bottom w:val="none" w:sz="0" w:space="0" w:color="auto"/>
            <w:right w:val="none" w:sz="0" w:space="0" w:color="auto"/>
          </w:divBdr>
        </w:div>
      </w:divsChild>
    </w:div>
    <w:div w:id="1376470917">
      <w:bodyDiv w:val="1"/>
      <w:marLeft w:val="0"/>
      <w:marRight w:val="0"/>
      <w:marTop w:val="0"/>
      <w:marBottom w:val="0"/>
      <w:divBdr>
        <w:top w:val="none" w:sz="0" w:space="0" w:color="auto"/>
        <w:left w:val="none" w:sz="0" w:space="0" w:color="auto"/>
        <w:bottom w:val="none" w:sz="0" w:space="0" w:color="auto"/>
        <w:right w:val="none" w:sz="0" w:space="0" w:color="auto"/>
      </w:divBdr>
    </w:div>
    <w:div w:id="1635989315">
      <w:bodyDiv w:val="1"/>
      <w:marLeft w:val="0"/>
      <w:marRight w:val="0"/>
      <w:marTop w:val="0"/>
      <w:marBottom w:val="0"/>
      <w:divBdr>
        <w:top w:val="none" w:sz="0" w:space="0" w:color="auto"/>
        <w:left w:val="none" w:sz="0" w:space="0" w:color="auto"/>
        <w:bottom w:val="none" w:sz="0" w:space="0" w:color="auto"/>
        <w:right w:val="none" w:sz="0" w:space="0" w:color="auto"/>
      </w:divBdr>
    </w:div>
    <w:div w:id="2026251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10.1542/peds.2019-3447" TargetMode="External"/><Relationship Id="rId18" Type="http://schemas.openxmlformats.org/officeDocument/2006/relationships/hyperlink" Target="https://doi:10.5772/54784" TargetMode="External"/><Relationship Id="rId26" Type="http://schemas.openxmlformats.org/officeDocument/2006/relationships/footer" Target="footer3.xm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doi:10.21037/tp.2019.09.09" TargetMode="External"/><Relationship Id="rId17" Type="http://schemas.openxmlformats.org/officeDocument/2006/relationships/hyperlink" Target="https://doi.org/10.1007/s40501-015-0031-z"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doi:10.1586/erp.12.29" TargetMode="External"/><Relationship Id="rId20" Type="http://schemas.openxmlformats.org/officeDocument/2006/relationships/image" Target="media/image2.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j.sbspro.2011.10.118" TargetMode="External"/><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s://doi.org/10.3109/17518421003607597"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www.ncbi.nlm.nih.gov/pmc/articles/PMC5044466/" TargetMode="External"/><Relationship Id="rId19" Type="http://schemas.openxmlformats.org/officeDocument/2006/relationships/hyperlink" Target="https://doi:10.3390/brainsci13010018"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doi:10.1097/MD.0000000000028811"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67219F-4755-4AC0-9EFD-9B564F0350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1941</TotalTime>
  <Pages>13</Pages>
  <Words>4136</Words>
  <Characters>23577</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Zartasha Khan</dc:creator>
  <cp:keywords/>
  <dc:description/>
  <cp:lastModifiedBy>User</cp:lastModifiedBy>
  <cp:revision>141</cp:revision>
  <dcterms:created xsi:type="dcterms:W3CDTF">2023-03-01T15:33:00Z</dcterms:created>
  <dcterms:modified xsi:type="dcterms:W3CDTF">2023-03-13T17:40:00Z</dcterms:modified>
</cp:coreProperties>
</file>