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7604BC2" w:rsidP="37604BC2" w:rsidRDefault="37604BC2" w14:paraId="38160875" w14:textId="76BC2474">
      <w:pPr>
        <w:jc w:val="center"/>
      </w:pPr>
    </w:p>
    <w:p xmlns:wp14="http://schemas.microsoft.com/office/word/2010/wordml" w:rsidP="37604BC2" w14:paraId="5E5787A5" wp14:textId="24CED514">
      <w:pPr>
        <w:jc w:val="center"/>
        <w:rPr>
          <w:rFonts w:ascii="Times New Roman" w:hAnsi="Times New Roman" w:eastAsia="Times New Roman" w:cs="Times New Roman"/>
          <w:b w:val="1"/>
          <w:bCs w:val="1"/>
          <w:i w:val="1"/>
          <w:iCs w:val="1"/>
          <w:sz w:val="72"/>
          <w:szCs w:val="72"/>
        </w:rPr>
      </w:pPr>
      <w:bookmarkStart w:name="_GoBack" w:id="0"/>
      <w:bookmarkEnd w:id="0"/>
      <w:r w:rsidR="1C0AA717">
        <w:rPr/>
        <w:t xml:space="preserve">  </w:t>
      </w:r>
      <w:r w:rsidRPr="37604BC2" w:rsidR="1C0AA717">
        <w:rPr>
          <w:sz w:val="72"/>
          <w:szCs w:val="72"/>
        </w:rPr>
        <w:t xml:space="preserve"> </w:t>
      </w:r>
      <w:r w:rsidRPr="37604BC2" w:rsidR="1C0AA717">
        <w:rPr>
          <w:rFonts w:ascii="Times New Roman" w:hAnsi="Times New Roman" w:eastAsia="Times New Roman" w:cs="Times New Roman"/>
          <w:b w:val="1"/>
          <w:bCs w:val="1"/>
          <w:i w:val="1"/>
          <w:iCs w:val="1"/>
          <w:sz w:val="72"/>
          <w:szCs w:val="72"/>
        </w:rPr>
        <w:t xml:space="preserve">Assessment 2 </w:t>
      </w:r>
    </w:p>
    <w:p w:rsidR="61B56CFA" w:rsidP="37604BC2" w:rsidRDefault="61B56CFA" w14:paraId="66308D0F" w14:textId="0362AF9D">
      <w:pPr>
        <w:pStyle w:val="Normal"/>
        <w:jc w:val="center"/>
        <w:rPr>
          <w:rFonts w:ascii="Times New Roman" w:hAnsi="Times New Roman" w:eastAsia="Times New Roman" w:cs="Times New Roman"/>
          <w:b w:val="1"/>
          <w:bCs w:val="1"/>
          <w:i w:val="1"/>
          <w:iCs w:val="1"/>
          <w:sz w:val="72"/>
          <w:szCs w:val="72"/>
        </w:rPr>
      </w:pPr>
      <w:r w:rsidRPr="37604BC2" w:rsidR="61B56CFA">
        <w:rPr>
          <w:rFonts w:ascii="Times New Roman" w:hAnsi="Times New Roman" w:eastAsia="Times New Roman" w:cs="Times New Roman"/>
          <w:b w:val="1"/>
          <w:bCs w:val="1"/>
          <w:i w:val="1"/>
          <w:iCs w:val="1"/>
          <w:sz w:val="72"/>
          <w:szCs w:val="72"/>
        </w:rPr>
        <w:t>Marketing Fundamentals</w:t>
      </w:r>
    </w:p>
    <w:p w:rsidR="2CA34CD2" w:rsidP="37604BC2" w:rsidRDefault="2CA34CD2" w14:paraId="0A550048" w14:textId="2B658D0F">
      <w:pPr>
        <w:pStyle w:val="Normal"/>
        <w:jc w:val="center"/>
        <w:rPr>
          <w:rFonts w:ascii="Times New Roman" w:hAnsi="Times New Roman" w:eastAsia="Times New Roman" w:cs="Times New Roman"/>
          <w:b w:val="1"/>
          <w:bCs w:val="1"/>
          <w:i w:val="1"/>
          <w:iCs w:val="1"/>
          <w:sz w:val="72"/>
          <w:szCs w:val="72"/>
        </w:rPr>
      </w:pPr>
      <w:r w:rsidRPr="37604BC2" w:rsidR="2CA34CD2">
        <w:rPr>
          <w:rFonts w:ascii="Times New Roman" w:hAnsi="Times New Roman" w:eastAsia="Times New Roman" w:cs="Times New Roman"/>
          <w:b w:val="1"/>
          <w:bCs w:val="1"/>
          <w:i w:val="1"/>
          <w:iCs w:val="1"/>
          <w:sz w:val="72"/>
          <w:szCs w:val="72"/>
        </w:rPr>
        <w:t xml:space="preserve">Analysis and </w:t>
      </w:r>
      <w:r w:rsidRPr="37604BC2" w:rsidR="2CA34CD2">
        <w:rPr>
          <w:rFonts w:ascii="Times New Roman" w:hAnsi="Times New Roman" w:eastAsia="Times New Roman" w:cs="Times New Roman"/>
          <w:b w:val="1"/>
          <w:bCs w:val="1"/>
          <w:i w:val="1"/>
          <w:iCs w:val="1"/>
          <w:sz w:val="72"/>
          <w:szCs w:val="72"/>
        </w:rPr>
        <w:t>Evaluation</w:t>
      </w:r>
    </w:p>
    <w:p w:rsidR="37604BC2" w:rsidP="37604BC2" w:rsidRDefault="37604BC2" w14:paraId="5F1986CB" w14:textId="6F09B0B2">
      <w:pPr>
        <w:pStyle w:val="Normal"/>
        <w:jc w:val="center"/>
        <w:rPr>
          <w:rFonts w:ascii="Times New Roman" w:hAnsi="Times New Roman" w:eastAsia="Times New Roman" w:cs="Times New Roman"/>
          <w:b w:val="1"/>
          <w:bCs w:val="1"/>
          <w:i w:val="1"/>
          <w:iCs w:val="1"/>
          <w:sz w:val="72"/>
          <w:szCs w:val="72"/>
        </w:rPr>
      </w:pPr>
    </w:p>
    <w:p w:rsidR="37604BC2" w:rsidP="37604BC2" w:rsidRDefault="37604BC2" w14:paraId="75363795" w14:textId="0374E3F5">
      <w:pPr>
        <w:pStyle w:val="Normal"/>
        <w:jc w:val="center"/>
        <w:rPr>
          <w:rFonts w:ascii="Times New Roman" w:hAnsi="Times New Roman" w:eastAsia="Times New Roman" w:cs="Times New Roman"/>
          <w:b w:val="1"/>
          <w:bCs w:val="1"/>
          <w:i w:val="1"/>
          <w:iCs w:val="1"/>
          <w:sz w:val="72"/>
          <w:szCs w:val="72"/>
        </w:rPr>
      </w:pPr>
    </w:p>
    <w:p w:rsidR="37604BC2" w:rsidP="37604BC2" w:rsidRDefault="37604BC2" w14:paraId="5FCAA6AE" w14:textId="495C7969">
      <w:pPr>
        <w:pStyle w:val="Normal"/>
        <w:jc w:val="right"/>
        <w:rPr>
          <w:rFonts w:ascii="Times New Roman" w:hAnsi="Times New Roman" w:eastAsia="Times New Roman" w:cs="Times New Roman"/>
          <w:b w:val="1"/>
          <w:bCs w:val="1"/>
          <w:i w:val="1"/>
          <w:iCs w:val="1"/>
          <w:sz w:val="72"/>
          <w:szCs w:val="72"/>
        </w:rPr>
      </w:pPr>
    </w:p>
    <w:p w:rsidR="37604BC2" w:rsidP="37604BC2" w:rsidRDefault="37604BC2" w14:paraId="6BEA9854" w14:textId="713D4822">
      <w:pPr>
        <w:pStyle w:val="Normal"/>
        <w:jc w:val="right"/>
        <w:rPr>
          <w:rFonts w:ascii="Times New Roman" w:hAnsi="Times New Roman" w:eastAsia="Times New Roman" w:cs="Times New Roman"/>
          <w:b w:val="1"/>
          <w:bCs w:val="1"/>
          <w:i w:val="1"/>
          <w:iCs w:val="1"/>
          <w:sz w:val="72"/>
          <w:szCs w:val="72"/>
        </w:rPr>
      </w:pPr>
    </w:p>
    <w:p w:rsidR="37604BC2" w:rsidP="37604BC2" w:rsidRDefault="37604BC2" w14:paraId="634A8EFE" w14:textId="48673ADC">
      <w:pPr>
        <w:pStyle w:val="Normal"/>
        <w:jc w:val="right"/>
        <w:rPr>
          <w:rFonts w:ascii="Times New Roman" w:hAnsi="Times New Roman" w:eastAsia="Times New Roman" w:cs="Times New Roman"/>
          <w:b w:val="1"/>
          <w:bCs w:val="1"/>
          <w:i w:val="1"/>
          <w:iCs w:val="1"/>
          <w:sz w:val="72"/>
          <w:szCs w:val="72"/>
        </w:rPr>
      </w:pPr>
    </w:p>
    <w:p w:rsidR="2CA34CD2" w:rsidP="37604BC2" w:rsidRDefault="2CA34CD2" w14:paraId="7B156307" w14:textId="617EA59B">
      <w:pPr>
        <w:pStyle w:val="Normal"/>
        <w:jc w:val="right"/>
        <w:rPr>
          <w:rFonts w:ascii="Times New Roman" w:hAnsi="Times New Roman" w:eastAsia="Times New Roman" w:cs="Times New Roman"/>
          <w:b w:val="1"/>
          <w:bCs w:val="1"/>
          <w:i w:val="1"/>
          <w:iCs w:val="1"/>
          <w:sz w:val="48"/>
          <w:szCs w:val="48"/>
        </w:rPr>
      </w:pPr>
      <w:r w:rsidRPr="37604BC2" w:rsidR="2CA34CD2">
        <w:rPr>
          <w:rFonts w:ascii="Times New Roman" w:hAnsi="Times New Roman" w:eastAsia="Times New Roman" w:cs="Times New Roman"/>
          <w:b w:val="1"/>
          <w:bCs w:val="1"/>
          <w:i w:val="1"/>
          <w:iCs w:val="1"/>
          <w:sz w:val="48"/>
          <w:szCs w:val="48"/>
        </w:rPr>
        <w:t xml:space="preserve">Module Coordinator: </w:t>
      </w:r>
      <w:r w:rsidRPr="37604BC2" w:rsidR="2CA34CD2">
        <w:rPr>
          <w:rFonts w:ascii="Times New Roman" w:hAnsi="Times New Roman" w:eastAsia="Times New Roman" w:cs="Times New Roman"/>
          <w:b w:val="0"/>
          <w:bCs w:val="0"/>
          <w:i w:val="1"/>
          <w:iCs w:val="1"/>
          <w:sz w:val="48"/>
          <w:szCs w:val="48"/>
        </w:rPr>
        <w:t>Tushara Balendran</w:t>
      </w:r>
      <w:r>
        <w:br/>
      </w:r>
      <w:r w:rsidRPr="37604BC2" w:rsidR="4E43D505">
        <w:rPr>
          <w:rFonts w:ascii="Times New Roman" w:hAnsi="Times New Roman" w:eastAsia="Times New Roman" w:cs="Times New Roman"/>
          <w:b w:val="1"/>
          <w:bCs w:val="1"/>
          <w:i w:val="1"/>
          <w:iCs w:val="1"/>
          <w:sz w:val="48"/>
          <w:szCs w:val="48"/>
        </w:rPr>
        <w:t xml:space="preserve">Module Lecturer: </w:t>
      </w:r>
      <w:r w:rsidRPr="37604BC2" w:rsidR="4E43D505">
        <w:rPr>
          <w:rFonts w:ascii="Times New Roman" w:hAnsi="Times New Roman" w:eastAsia="Times New Roman" w:cs="Times New Roman"/>
          <w:b w:val="0"/>
          <w:bCs w:val="0"/>
          <w:i w:val="1"/>
          <w:iCs w:val="1"/>
          <w:sz w:val="48"/>
          <w:szCs w:val="48"/>
        </w:rPr>
        <w:t>Ze Zook</w:t>
      </w:r>
    </w:p>
    <w:p w:rsidR="4E43D505" w:rsidP="37604BC2" w:rsidRDefault="4E43D505" w14:paraId="593C9169" w14:textId="6B2092FD">
      <w:pPr>
        <w:pStyle w:val="Normal"/>
        <w:jc w:val="right"/>
        <w:rPr>
          <w:rFonts w:ascii="Times New Roman" w:hAnsi="Times New Roman" w:eastAsia="Times New Roman" w:cs="Times New Roman"/>
          <w:b w:val="0"/>
          <w:bCs w:val="0"/>
          <w:i w:val="1"/>
          <w:iCs w:val="1"/>
          <w:sz w:val="48"/>
          <w:szCs w:val="48"/>
        </w:rPr>
      </w:pPr>
      <w:r w:rsidRPr="37604BC2" w:rsidR="4E43D505">
        <w:rPr>
          <w:rFonts w:ascii="Times New Roman" w:hAnsi="Times New Roman" w:eastAsia="Times New Roman" w:cs="Times New Roman"/>
          <w:b w:val="1"/>
          <w:bCs w:val="1"/>
          <w:i w:val="1"/>
          <w:iCs w:val="1"/>
          <w:sz w:val="48"/>
          <w:szCs w:val="48"/>
        </w:rPr>
        <w:t xml:space="preserve">Student: </w:t>
      </w:r>
      <w:r w:rsidRPr="37604BC2" w:rsidR="4E43D505">
        <w:rPr>
          <w:rFonts w:ascii="Times New Roman" w:hAnsi="Times New Roman" w:eastAsia="Times New Roman" w:cs="Times New Roman"/>
          <w:b w:val="0"/>
          <w:bCs w:val="0"/>
          <w:i w:val="1"/>
          <w:iCs w:val="1"/>
          <w:sz w:val="48"/>
          <w:szCs w:val="48"/>
        </w:rPr>
        <w:t>Loredana-Lenuta Tintar</w:t>
      </w:r>
      <w:r w:rsidRPr="37604BC2" w:rsidR="2D96479E">
        <w:rPr>
          <w:rFonts w:ascii="Times New Roman" w:hAnsi="Times New Roman" w:eastAsia="Times New Roman" w:cs="Times New Roman"/>
          <w:b w:val="0"/>
          <w:bCs w:val="0"/>
          <w:i w:val="1"/>
          <w:iCs w:val="1"/>
          <w:sz w:val="48"/>
          <w:szCs w:val="48"/>
        </w:rPr>
        <w:t xml:space="preserve"> </w:t>
      </w:r>
    </w:p>
    <w:p w:rsidR="2D96479E" w:rsidP="37604BC2" w:rsidRDefault="2D96479E" w14:paraId="6D38506E" w14:textId="4CAB3958">
      <w:pPr>
        <w:pStyle w:val="Normal"/>
        <w:jc w:val="right"/>
        <w:rPr>
          <w:rFonts w:ascii="Times New Roman" w:hAnsi="Times New Roman" w:eastAsia="Times New Roman" w:cs="Times New Roman"/>
          <w:b w:val="0"/>
          <w:bCs w:val="0"/>
          <w:i w:val="1"/>
          <w:iCs w:val="1"/>
          <w:sz w:val="48"/>
          <w:szCs w:val="48"/>
        </w:rPr>
      </w:pPr>
      <w:r w:rsidRPr="37604BC2" w:rsidR="2D96479E">
        <w:rPr>
          <w:rFonts w:ascii="Times New Roman" w:hAnsi="Times New Roman" w:eastAsia="Times New Roman" w:cs="Times New Roman"/>
          <w:b w:val="0"/>
          <w:bCs w:val="0"/>
          <w:i w:val="1"/>
          <w:iCs w:val="1"/>
          <w:sz w:val="48"/>
          <w:szCs w:val="48"/>
        </w:rPr>
        <w:t>(2014070)</w:t>
      </w:r>
    </w:p>
    <w:p w:rsidR="37604BC2" w:rsidP="37604BC2" w:rsidRDefault="37604BC2" w14:paraId="269B2812" w14:textId="2F3CCF01">
      <w:pPr>
        <w:pStyle w:val="Normal"/>
        <w:jc w:val="center"/>
        <w:rPr>
          <w:rFonts w:ascii="Times New Roman" w:hAnsi="Times New Roman" w:eastAsia="Times New Roman" w:cs="Times New Roman"/>
          <w:b w:val="1"/>
          <w:bCs w:val="1"/>
          <w:i w:val="1"/>
          <w:iCs w:val="1"/>
          <w:sz w:val="56"/>
          <w:szCs w:val="56"/>
        </w:rPr>
      </w:pPr>
    </w:p>
    <w:p w:rsidR="37604BC2" w:rsidP="37604BC2" w:rsidRDefault="37604BC2" w14:paraId="4515CA0B" w14:textId="3597ED6D">
      <w:pPr>
        <w:pStyle w:val="Normal"/>
        <w:jc w:val="center"/>
        <w:rPr>
          <w:rFonts w:ascii="Times New Roman" w:hAnsi="Times New Roman" w:eastAsia="Times New Roman" w:cs="Times New Roman"/>
          <w:b w:val="1"/>
          <w:bCs w:val="1"/>
          <w:i w:val="1"/>
          <w:iCs w:val="1"/>
          <w:sz w:val="56"/>
          <w:szCs w:val="56"/>
        </w:rPr>
      </w:pPr>
    </w:p>
    <w:p w:rsidR="37604BC2" w:rsidP="37604BC2" w:rsidRDefault="37604BC2" w14:paraId="171A834A" w14:textId="5D988941">
      <w:pPr>
        <w:pStyle w:val="Normal"/>
        <w:jc w:val="center"/>
        <w:rPr>
          <w:rFonts w:ascii="Times New Roman" w:hAnsi="Times New Roman" w:eastAsia="Times New Roman" w:cs="Times New Roman"/>
          <w:b w:val="1"/>
          <w:bCs w:val="1"/>
          <w:i w:val="1"/>
          <w:iCs w:val="1"/>
          <w:sz w:val="56"/>
          <w:szCs w:val="56"/>
        </w:rPr>
      </w:pPr>
    </w:p>
    <w:p w:rsidR="37604BC2" w:rsidP="37604BC2" w:rsidRDefault="37604BC2" w14:paraId="6D69268F" w14:textId="33248A3B">
      <w:pPr>
        <w:pStyle w:val="Normal"/>
        <w:jc w:val="left"/>
        <w:rPr>
          <w:rFonts w:ascii="Times New Roman" w:hAnsi="Times New Roman" w:eastAsia="Times New Roman" w:cs="Times New Roman"/>
          <w:b w:val="0"/>
          <w:bCs w:val="0"/>
          <w:i w:val="0"/>
          <w:iCs w:val="0"/>
          <w:sz w:val="32"/>
          <w:szCs w:val="32"/>
        </w:rPr>
      </w:pPr>
    </w:p>
    <w:p w:rsidR="37604BC2" w:rsidP="37604BC2" w:rsidRDefault="37604BC2" w14:paraId="67781B0A" w14:textId="2749EC30">
      <w:pPr>
        <w:pStyle w:val="Normal"/>
        <w:jc w:val="left"/>
        <w:rPr>
          <w:rFonts w:ascii="Times New Roman" w:hAnsi="Times New Roman" w:eastAsia="Times New Roman" w:cs="Times New Roman"/>
          <w:b w:val="0"/>
          <w:bCs w:val="0"/>
          <w:i w:val="0"/>
          <w:iCs w:val="0"/>
          <w:sz w:val="32"/>
          <w:szCs w:val="32"/>
        </w:rPr>
      </w:pPr>
    </w:p>
    <w:p w:rsidR="23C8F68D" w:rsidP="37604BC2" w:rsidRDefault="23C8F68D" w14:paraId="0E1367CB" w14:textId="72603FEC">
      <w:pPr>
        <w:pStyle w:val="Normal"/>
        <w:jc w:val="left"/>
        <w:rPr>
          <w:rFonts w:ascii="Times New Roman" w:hAnsi="Times New Roman" w:eastAsia="Times New Roman" w:cs="Times New Roman"/>
          <w:b w:val="0"/>
          <w:bCs w:val="0"/>
          <w:i w:val="0"/>
          <w:iCs w:val="0"/>
          <w:sz w:val="32"/>
          <w:szCs w:val="32"/>
        </w:rPr>
      </w:pPr>
      <w:r w:rsidRPr="37604BC2" w:rsidR="23C8F68D">
        <w:rPr>
          <w:rFonts w:ascii="Times New Roman" w:hAnsi="Times New Roman" w:eastAsia="Times New Roman" w:cs="Times New Roman"/>
          <w:b w:val="0"/>
          <w:bCs w:val="0"/>
          <w:i w:val="0"/>
          <w:iCs w:val="0"/>
          <w:sz w:val="32"/>
          <w:szCs w:val="32"/>
        </w:rPr>
        <w:t xml:space="preserve">  The marketing function of a business can be analysed for its role, strategic goals and interrelation with the creation of value for customers. Further, the relevant internal and external stakeholders have an impact on the marketing activities of an organisation. The </w:t>
      </w:r>
      <w:proofErr w:type="gramStart"/>
      <w:r w:rsidRPr="37604BC2" w:rsidR="23C8F68D">
        <w:rPr>
          <w:rFonts w:ascii="Times New Roman" w:hAnsi="Times New Roman" w:eastAsia="Times New Roman" w:cs="Times New Roman"/>
          <w:b w:val="0"/>
          <w:bCs w:val="0"/>
          <w:i w:val="0"/>
          <w:iCs w:val="0"/>
          <w:sz w:val="32"/>
          <w:szCs w:val="32"/>
        </w:rPr>
        <w:t>aforementioned aspects</w:t>
      </w:r>
      <w:proofErr w:type="gramEnd"/>
      <w:r w:rsidRPr="37604BC2" w:rsidR="23C8F68D">
        <w:rPr>
          <w:rFonts w:ascii="Times New Roman" w:hAnsi="Times New Roman" w:eastAsia="Times New Roman" w:cs="Times New Roman"/>
          <w:b w:val="0"/>
          <w:bCs w:val="0"/>
          <w:i w:val="0"/>
          <w:iCs w:val="0"/>
          <w:sz w:val="32"/>
          <w:szCs w:val="32"/>
        </w:rPr>
        <w:t xml:space="preserve"> are studied for the chosen company, which is Unilever. It serves customers globally in the personal care products sector, through over 400 consumer goods brands. It was founded in 1929 through a merger of Lever Brothers and Margarine Unie. Key people include Alan Jope, who is the Chief Executive Officer, and Nils Anderson is the chairman of the Board of Directors. It is headquartered in </w:t>
      </w:r>
      <w:proofErr w:type="gramStart"/>
      <w:r w:rsidRPr="37604BC2" w:rsidR="23C8F68D">
        <w:rPr>
          <w:rFonts w:ascii="Times New Roman" w:hAnsi="Times New Roman" w:eastAsia="Times New Roman" w:cs="Times New Roman"/>
          <w:b w:val="0"/>
          <w:bCs w:val="0"/>
          <w:i w:val="0"/>
          <w:iCs w:val="0"/>
          <w:sz w:val="32"/>
          <w:szCs w:val="32"/>
        </w:rPr>
        <w:t>London, and</w:t>
      </w:r>
      <w:proofErr w:type="gramEnd"/>
      <w:r w:rsidRPr="37604BC2" w:rsidR="23C8F68D">
        <w:rPr>
          <w:rFonts w:ascii="Times New Roman" w:hAnsi="Times New Roman" w:eastAsia="Times New Roman" w:cs="Times New Roman"/>
          <w:b w:val="0"/>
          <w:bCs w:val="0"/>
          <w:i w:val="0"/>
          <w:iCs w:val="0"/>
          <w:sz w:val="32"/>
          <w:szCs w:val="32"/>
        </w:rPr>
        <w:t xml:space="preserve"> is listed on the London Stock Exchange. Unilever’s profits as reported last was €6,073 million, and the employee count was 1,53,000 (unilever.com, 2020). </w:t>
      </w:r>
    </w:p>
    <w:p w:rsidR="23C8F68D" w:rsidP="37604BC2" w:rsidRDefault="23C8F68D" w14:paraId="13456EF5" w14:textId="6BB6F291">
      <w:pPr>
        <w:pStyle w:val="Normal"/>
        <w:jc w:val="left"/>
        <w:rPr>
          <w:rFonts w:ascii="Times New Roman" w:hAnsi="Times New Roman" w:eastAsia="Times New Roman" w:cs="Times New Roman"/>
          <w:b w:val="0"/>
          <w:bCs w:val="0"/>
          <w:i w:val="0"/>
          <w:iCs w:val="0"/>
          <w:sz w:val="32"/>
          <w:szCs w:val="32"/>
        </w:rPr>
      </w:pPr>
      <w:r w:rsidRPr="37604BC2" w:rsidR="23C8F68D">
        <w:rPr>
          <w:rFonts w:ascii="Times New Roman" w:hAnsi="Times New Roman" w:eastAsia="Times New Roman" w:cs="Times New Roman"/>
          <w:b w:val="0"/>
          <w:bCs w:val="0"/>
          <w:i w:val="0"/>
          <w:iCs w:val="0"/>
          <w:sz w:val="32"/>
          <w:szCs w:val="32"/>
        </w:rPr>
        <w:t xml:space="preserve">  The marketing function is one of the primary functions of a business, and it revolves around the engagement with customers and the administration of relationships that add value. In such an instance, the creation of value for customers takes precedence as one of the objectives of marketing. This is because customers interact with firms primarily for fulfilling their needs, which can be fulfilled only if the value is added by the company's products. In this regard, the creation of Consumers' Perceived Value is a metric that is utilised often </w:t>
      </w:r>
      <w:proofErr w:type="gramStart"/>
      <w:r w:rsidRPr="37604BC2" w:rsidR="23C8F68D">
        <w:rPr>
          <w:rFonts w:ascii="Times New Roman" w:hAnsi="Times New Roman" w:eastAsia="Times New Roman" w:cs="Times New Roman"/>
          <w:b w:val="0"/>
          <w:bCs w:val="0"/>
          <w:i w:val="0"/>
          <w:iCs w:val="0"/>
          <w:sz w:val="32"/>
          <w:szCs w:val="32"/>
        </w:rPr>
        <w:t>in order to</w:t>
      </w:r>
      <w:proofErr w:type="gramEnd"/>
      <w:r w:rsidRPr="37604BC2" w:rsidR="23C8F68D">
        <w:rPr>
          <w:rFonts w:ascii="Times New Roman" w:hAnsi="Times New Roman" w:eastAsia="Times New Roman" w:cs="Times New Roman"/>
          <w:b w:val="0"/>
          <w:bCs w:val="0"/>
          <w:i w:val="0"/>
          <w:iCs w:val="0"/>
          <w:sz w:val="32"/>
          <w:szCs w:val="32"/>
        </w:rPr>
        <w:t xml:space="preserve"> determine a various range of qualities of a product. This includes the utilisation of a product, the relative returns in comparison to what they invest in purchasing the product and can also include the emotional bond with the product or service. Further, intrinsic forces such as past experiences, plans and expectations play a role that is contextualised by extrinsic factors such as situational context, and other macro-environmental variables to shape Consumers’ Perceived Value (</w:t>
      </w:r>
      <w:proofErr w:type="spellStart"/>
      <w:r w:rsidRPr="37604BC2" w:rsidR="23C8F68D">
        <w:rPr>
          <w:rFonts w:ascii="Times New Roman" w:hAnsi="Times New Roman" w:eastAsia="Times New Roman" w:cs="Times New Roman"/>
          <w:b w:val="0"/>
          <w:bCs w:val="0"/>
          <w:i w:val="0"/>
          <w:iCs w:val="0"/>
          <w:sz w:val="32"/>
          <w:szCs w:val="32"/>
        </w:rPr>
        <w:t>Stępień</w:t>
      </w:r>
      <w:proofErr w:type="spellEnd"/>
      <w:r w:rsidRPr="37604BC2" w:rsidR="23C8F68D">
        <w:rPr>
          <w:rFonts w:ascii="Times New Roman" w:hAnsi="Times New Roman" w:eastAsia="Times New Roman" w:cs="Times New Roman"/>
          <w:b w:val="0"/>
          <w:bCs w:val="0"/>
          <w:i w:val="0"/>
          <w:iCs w:val="0"/>
          <w:sz w:val="32"/>
          <w:szCs w:val="32"/>
        </w:rPr>
        <w:t xml:space="preserve">, 2017). </w:t>
      </w:r>
    </w:p>
    <w:p w:rsidR="37604BC2" w:rsidP="37604BC2" w:rsidRDefault="37604BC2" w14:paraId="05C0A06E" w14:textId="54601F84">
      <w:pPr>
        <w:pStyle w:val="Normal"/>
        <w:jc w:val="left"/>
        <w:rPr>
          <w:rFonts w:ascii="Times New Roman" w:hAnsi="Times New Roman" w:eastAsia="Times New Roman" w:cs="Times New Roman"/>
          <w:b w:val="0"/>
          <w:bCs w:val="0"/>
          <w:i w:val="0"/>
          <w:iCs w:val="0"/>
          <w:sz w:val="32"/>
          <w:szCs w:val="32"/>
        </w:rPr>
      </w:pPr>
    </w:p>
    <w:p w:rsidR="37604BC2" w:rsidP="37604BC2" w:rsidRDefault="37604BC2" w14:paraId="1C0B4F11" w14:textId="77307953">
      <w:pPr>
        <w:pStyle w:val="Normal"/>
        <w:jc w:val="left"/>
        <w:rPr>
          <w:rFonts w:ascii="Times New Roman" w:hAnsi="Times New Roman" w:eastAsia="Times New Roman" w:cs="Times New Roman"/>
          <w:b w:val="0"/>
          <w:bCs w:val="0"/>
          <w:i w:val="0"/>
          <w:iCs w:val="0"/>
          <w:sz w:val="32"/>
          <w:szCs w:val="32"/>
        </w:rPr>
      </w:pPr>
    </w:p>
    <w:p w:rsidR="37604BC2" w:rsidP="37604BC2" w:rsidRDefault="37604BC2" w14:paraId="40FD8055" w14:textId="01C431A1">
      <w:pPr>
        <w:pStyle w:val="Normal"/>
        <w:jc w:val="left"/>
        <w:rPr>
          <w:rFonts w:ascii="Times New Roman" w:hAnsi="Times New Roman" w:eastAsia="Times New Roman" w:cs="Times New Roman"/>
          <w:b w:val="0"/>
          <w:bCs w:val="0"/>
          <w:i w:val="0"/>
          <w:iCs w:val="0"/>
          <w:sz w:val="32"/>
          <w:szCs w:val="32"/>
        </w:rPr>
      </w:pPr>
    </w:p>
    <w:p w:rsidR="23C8F68D" w:rsidP="37604BC2" w:rsidRDefault="23C8F68D" w14:paraId="5728C245" w14:textId="5F500461">
      <w:pPr>
        <w:pStyle w:val="Normal"/>
        <w:jc w:val="left"/>
        <w:rPr>
          <w:rFonts w:ascii="Times New Roman" w:hAnsi="Times New Roman" w:eastAsia="Times New Roman" w:cs="Times New Roman"/>
          <w:b w:val="0"/>
          <w:bCs w:val="0"/>
          <w:i w:val="0"/>
          <w:iCs w:val="0"/>
          <w:sz w:val="32"/>
          <w:szCs w:val="32"/>
        </w:rPr>
      </w:pPr>
      <w:r w:rsidRPr="37604BC2" w:rsidR="23C8F68D">
        <w:rPr>
          <w:rFonts w:ascii="Times New Roman" w:hAnsi="Times New Roman" w:eastAsia="Times New Roman" w:cs="Times New Roman"/>
          <w:b w:val="0"/>
          <w:bCs w:val="0"/>
          <w:i w:val="0"/>
          <w:iCs w:val="0"/>
          <w:sz w:val="32"/>
          <w:szCs w:val="32"/>
        </w:rPr>
        <w:t xml:space="preserve">   </w:t>
      </w:r>
    </w:p>
    <w:p w:rsidR="23C8F68D" w:rsidP="37604BC2" w:rsidRDefault="23C8F68D" w14:paraId="3A13883D" w14:textId="38C3F3F1">
      <w:pPr>
        <w:pStyle w:val="Normal"/>
        <w:jc w:val="left"/>
        <w:rPr>
          <w:rFonts w:ascii="Times New Roman" w:hAnsi="Times New Roman" w:eastAsia="Times New Roman" w:cs="Times New Roman"/>
          <w:b w:val="0"/>
          <w:bCs w:val="0"/>
          <w:i w:val="0"/>
          <w:iCs w:val="0"/>
          <w:sz w:val="32"/>
          <w:szCs w:val="32"/>
        </w:rPr>
      </w:pPr>
      <w:r w:rsidRPr="37604BC2" w:rsidR="23C8F68D">
        <w:rPr>
          <w:rFonts w:ascii="Times New Roman" w:hAnsi="Times New Roman" w:eastAsia="Times New Roman" w:cs="Times New Roman"/>
          <w:b w:val="0"/>
          <w:bCs w:val="0"/>
          <w:i w:val="0"/>
          <w:iCs w:val="0"/>
          <w:sz w:val="32"/>
          <w:szCs w:val="32"/>
        </w:rPr>
        <w:t xml:space="preserve">In the case of a multinational retail firm such as Unilever, the macro-environmental variables in different regions that it chooses to operate in determine the value it </w:t>
      </w:r>
      <w:proofErr w:type="gramStart"/>
      <w:r w:rsidRPr="37604BC2" w:rsidR="23C8F68D">
        <w:rPr>
          <w:rFonts w:ascii="Times New Roman" w:hAnsi="Times New Roman" w:eastAsia="Times New Roman" w:cs="Times New Roman"/>
          <w:b w:val="0"/>
          <w:bCs w:val="0"/>
          <w:i w:val="0"/>
          <w:iCs w:val="0"/>
          <w:sz w:val="32"/>
          <w:szCs w:val="32"/>
        </w:rPr>
        <w:t>is able to</w:t>
      </w:r>
      <w:proofErr w:type="gramEnd"/>
      <w:r w:rsidRPr="37604BC2" w:rsidR="23C8F68D">
        <w:rPr>
          <w:rFonts w:ascii="Times New Roman" w:hAnsi="Times New Roman" w:eastAsia="Times New Roman" w:cs="Times New Roman"/>
          <w:b w:val="0"/>
          <w:bCs w:val="0"/>
          <w:i w:val="0"/>
          <w:iCs w:val="0"/>
          <w:sz w:val="32"/>
          <w:szCs w:val="32"/>
        </w:rPr>
        <w:t xml:space="preserve"> create for its consumers. Hence, the marketing strategy of the organisation </w:t>
      </w:r>
      <w:proofErr w:type="gramStart"/>
      <w:r w:rsidRPr="37604BC2" w:rsidR="23C8F68D">
        <w:rPr>
          <w:rFonts w:ascii="Times New Roman" w:hAnsi="Times New Roman" w:eastAsia="Times New Roman" w:cs="Times New Roman"/>
          <w:b w:val="0"/>
          <w:bCs w:val="0"/>
          <w:i w:val="0"/>
          <w:iCs w:val="0"/>
          <w:sz w:val="32"/>
          <w:szCs w:val="32"/>
        </w:rPr>
        <w:t>has to</w:t>
      </w:r>
      <w:proofErr w:type="gramEnd"/>
      <w:r w:rsidRPr="37604BC2" w:rsidR="23C8F68D">
        <w:rPr>
          <w:rFonts w:ascii="Times New Roman" w:hAnsi="Times New Roman" w:eastAsia="Times New Roman" w:cs="Times New Roman"/>
          <w:b w:val="0"/>
          <w:bCs w:val="0"/>
          <w:i w:val="0"/>
          <w:iCs w:val="0"/>
          <w:sz w:val="32"/>
          <w:szCs w:val="32"/>
        </w:rPr>
        <w:t xml:space="preserve"> undergo changes in response to the regulatory action in Turkey. Here, the company was able to prevent competitive ice cream brands from competing in the same space as that served by the company’s brands. However, following the ruling, a minimum of 30% of product space </w:t>
      </w:r>
      <w:proofErr w:type="gramStart"/>
      <w:r w:rsidRPr="37604BC2" w:rsidR="23C8F68D">
        <w:rPr>
          <w:rFonts w:ascii="Times New Roman" w:hAnsi="Times New Roman" w:eastAsia="Times New Roman" w:cs="Times New Roman"/>
          <w:b w:val="0"/>
          <w:bCs w:val="0"/>
          <w:i w:val="0"/>
          <w:iCs w:val="0"/>
          <w:sz w:val="32"/>
          <w:szCs w:val="32"/>
        </w:rPr>
        <w:t>has to</w:t>
      </w:r>
      <w:proofErr w:type="gramEnd"/>
      <w:r w:rsidRPr="37604BC2" w:rsidR="23C8F68D">
        <w:rPr>
          <w:rFonts w:ascii="Times New Roman" w:hAnsi="Times New Roman" w:eastAsia="Times New Roman" w:cs="Times New Roman"/>
          <w:b w:val="0"/>
          <w:bCs w:val="0"/>
          <w:i w:val="0"/>
          <w:iCs w:val="0"/>
          <w:sz w:val="32"/>
          <w:szCs w:val="32"/>
        </w:rPr>
        <w:t xml:space="preserve"> be allocated to other brands (reuters.com, 2021). This form of extrinsic factor affects the Consumers’ Perceived Value since in the retail industry the immediate availability of products drives consumers to purchase them. Further, intrinsic factors are also determinants of the customers’ perceived utility of the products marketed by Unilever. This is apparent in the method of promotion adopted by Unilever to market its products to consumers. It utilises the promotion channels to display the efficacy of its products. In conveying the efficacy of their products in this manner, retailers adopt various methods in addition to promotion, such as packaging the product aesthetically for beauty products (Sundar, et al., 2020). Hence, the advantage of this method of marketing function’s creation of value for customers is that it provides a comprehensive metric by which it can be measured. Businesses can thereafter cater its marketing strategy towards the goals of increasing Consumers’ Perceived Value. The disadvantage of this method is that its comprehensive coverage implies that the marketing function will have to integrate itself with other functional areas to an increased extent. This can involve multiple considerations and delays in large multinational corporations such as Unilever. </w:t>
      </w:r>
    </w:p>
    <w:p w:rsidR="37604BC2" w:rsidP="37604BC2" w:rsidRDefault="37604BC2" w14:paraId="05A4DDE7" w14:textId="40083B52">
      <w:pPr>
        <w:pStyle w:val="Normal"/>
        <w:jc w:val="left"/>
        <w:rPr>
          <w:rFonts w:ascii="Times New Roman" w:hAnsi="Times New Roman" w:eastAsia="Times New Roman" w:cs="Times New Roman"/>
          <w:b w:val="0"/>
          <w:bCs w:val="0"/>
          <w:i w:val="0"/>
          <w:iCs w:val="0"/>
          <w:sz w:val="32"/>
          <w:szCs w:val="32"/>
        </w:rPr>
      </w:pPr>
    </w:p>
    <w:p w:rsidR="23C8F68D" w:rsidP="37604BC2" w:rsidRDefault="23C8F68D" w14:paraId="454EE76D" w14:textId="4AF39B11">
      <w:pPr>
        <w:pStyle w:val="Normal"/>
        <w:jc w:val="left"/>
        <w:rPr>
          <w:rFonts w:ascii="Times New Roman" w:hAnsi="Times New Roman" w:eastAsia="Times New Roman" w:cs="Times New Roman"/>
          <w:b w:val="0"/>
          <w:bCs w:val="0"/>
          <w:i w:val="0"/>
          <w:iCs w:val="0"/>
          <w:sz w:val="32"/>
          <w:szCs w:val="32"/>
        </w:rPr>
      </w:pPr>
      <w:r w:rsidRPr="37604BC2" w:rsidR="23C8F68D">
        <w:rPr>
          <w:rFonts w:ascii="Times New Roman" w:hAnsi="Times New Roman" w:eastAsia="Times New Roman" w:cs="Times New Roman"/>
          <w:b w:val="0"/>
          <w:bCs w:val="0"/>
          <w:i w:val="0"/>
          <w:iCs w:val="0"/>
          <w:sz w:val="32"/>
          <w:szCs w:val="32"/>
        </w:rPr>
        <w:t xml:space="preserve">   Innovation in the marketing strategy of a company also has a role to play in creating value for customers. This innovation can be in any of the elements of the marketing mix, with an impact on the value created for customers (</w:t>
      </w:r>
      <w:r w:rsidRPr="37604BC2" w:rsidR="23C8F68D">
        <w:rPr>
          <w:rFonts w:ascii="Times New Roman" w:hAnsi="Times New Roman" w:eastAsia="Times New Roman" w:cs="Times New Roman"/>
          <w:b w:val="0"/>
          <w:bCs w:val="0"/>
          <w:i w:val="0"/>
          <w:iCs w:val="0"/>
          <w:sz w:val="32"/>
          <w:szCs w:val="32"/>
        </w:rPr>
        <w:t>Freihat</w:t>
      </w:r>
      <w:r w:rsidRPr="37604BC2" w:rsidR="23C8F68D">
        <w:rPr>
          <w:rFonts w:ascii="Times New Roman" w:hAnsi="Times New Roman" w:eastAsia="Times New Roman" w:cs="Times New Roman"/>
          <w:b w:val="0"/>
          <w:bCs w:val="0"/>
          <w:i w:val="0"/>
          <w:iCs w:val="0"/>
          <w:sz w:val="32"/>
          <w:szCs w:val="32"/>
        </w:rPr>
        <w:t xml:space="preserve">, et al., 2020). Innovation in the product line of an organisation can imply that there are new products added to the range offered by an organisation or can involve improvements and adjustments to its products. In the fast-moving consumer goods category that Unilever provides its goods in, the improvements to its product line occur in terms of packaging and design on a constant basis. Similarly, the organisation can innovate on its pricing strategies by increasing the margin for retailers who sell their </w:t>
      </w:r>
      <w:proofErr w:type="gramStart"/>
      <w:r w:rsidRPr="37604BC2" w:rsidR="23C8F68D">
        <w:rPr>
          <w:rFonts w:ascii="Times New Roman" w:hAnsi="Times New Roman" w:eastAsia="Times New Roman" w:cs="Times New Roman"/>
          <w:b w:val="0"/>
          <w:bCs w:val="0"/>
          <w:i w:val="0"/>
          <w:iCs w:val="0"/>
          <w:sz w:val="32"/>
          <w:szCs w:val="32"/>
        </w:rPr>
        <w:t>products, and</w:t>
      </w:r>
      <w:proofErr w:type="gramEnd"/>
      <w:r w:rsidRPr="37604BC2" w:rsidR="23C8F68D">
        <w:rPr>
          <w:rFonts w:ascii="Times New Roman" w:hAnsi="Times New Roman" w:eastAsia="Times New Roman" w:cs="Times New Roman"/>
          <w:b w:val="0"/>
          <w:bCs w:val="0"/>
          <w:i w:val="0"/>
          <w:iCs w:val="0"/>
          <w:sz w:val="32"/>
          <w:szCs w:val="32"/>
        </w:rPr>
        <w:t xml:space="preserve"> will therefore pass it on to consumers to drive demand up. Innovation in promotion can also occur as the organisation utilise newer messaging to target its consumers. Hence, Unilever utilises the advertising methods of above-the-line marketing to target its consumers on conventional channels primarily through creative advertisements. The organisation also can incorporate innovations in distribution channels such as by opening personal kiosks that target the consumers specifically. The advantage of this method of creating value for customers is that it is grounded in adaptability to current market conditions. The organisation which innovates creates value for its customers by increasing the satisfaction that they feel after using their products (Rubera and </w:t>
      </w:r>
      <w:proofErr w:type="spellStart"/>
      <w:r w:rsidRPr="37604BC2" w:rsidR="23C8F68D">
        <w:rPr>
          <w:rFonts w:ascii="Times New Roman" w:hAnsi="Times New Roman" w:eastAsia="Times New Roman" w:cs="Times New Roman"/>
          <w:b w:val="0"/>
          <w:bCs w:val="0"/>
          <w:i w:val="0"/>
          <w:iCs w:val="0"/>
          <w:sz w:val="32"/>
          <w:szCs w:val="32"/>
        </w:rPr>
        <w:t>Kirca</w:t>
      </w:r>
      <w:proofErr w:type="spellEnd"/>
      <w:r w:rsidRPr="37604BC2" w:rsidR="23C8F68D">
        <w:rPr>
          <w:rFonts w:ascii="Times New Roman" w:hAnsi="Times New Roman" w:eastAsia="Times New Roman" w:cs="Times New Roman"/>
          <w:b w:val="0"/>
          <w:bCs w:val="0"/>
          <w:i w:val="0"/>
          <w:iCs w:val="0"/>
          <w:sz w:val="32"/>
          <w:szCs w:val="32"/>
        </w:rPr>
        <w:t xml:space="preserve">, 2017). The disadvantage of this method of creation of value is that it is a resource-intensive method of creating value that relies on the marketing function of a business to accurately leverage the innovations. </w:t>
      </w:r>
    </w:p>
    <w:p w:rsidR="37604BC2" w:rsidP="37604BC2" w:rsidRDefault="37604BC2" w14:paraId="79C8B177" w14:textId="2C94BDF1">
      <w:pPr>
        <w:pStyle w:val="Normal"/>
        <w:jc w:val="left"/>
        <w:rPr>
          <w:rFonts w:ascii="Times New Roman" w:hAnsi="Times New Roman" w:eastAsia="Times New Roman" w:cs="Times New Roman"/>
          <w:b w:val="0"/>
          <w:bCs w:val="0"/>
          <w:i w:val="0"/>
          <w:iCs w:val="0"/>
          <w:sz w:val="32"/>
          <w:szCs w:val="32"/>
        </w:rPr>
      </w:pPr>
    </w:p>
    <w:p w:rsidR="23C8F68D" w:rsidP="37604BC2" w:rsidRDefault="23C8F68D" w14:paraId="04BD2669" w14:textId="0757E629">
      <w:pPr>
        <w:pStyle w:val="Normal"/>
        <w:jc w:val="left"/>
        <w:rPr>
          <w:rFonts w:ascii="Times New Roman" w:hAnsi="Times New Roman" w:eastAsia="Times New Roman" w:cs="Times New Roman"/>
          <w:b w:val="0"/>
          <w:bCs w:val="0"/>
          <w:i w:val="0"/>
          <w:iCs w:val="0"/>
          <w:sz w:val="32"/>
          <w:szCs w:val="32"/>
        </w:rPr>
      </w:pPr>
      <w:r w:rsidRPr="37604BC2" w:rsidR="23C8F68D">
        <w:rPr>
          <w:rFonts w:ascii="Times New Roman" w:hAnsi="Times New Roman" w:eastAsia="Times New Roman" w:cs="Times New Roman"/>
          <w:b w:val="0"/>
          <w:bCs w:val="0"/>
          <w:i w:val="0"/>
          <w:iCs w:val="0"/>
          <w:sz w:val="32"/>
          <w:szCs w:val="32"/>
        </w:rPr>
        <w:t xml:space="preserve">   In the absence of plausible insights into the customers' needs and wants the business will not be able to cater to the consumers, it wishes to target with its products. Hence, the analysis of customers' needs can take place at many levels </w:t>
      </w:r>
      <w:proofErr w:type="gramStart"/>
      <w:r w:rsidRPr="37604BC2" w:rsidR="23C8F68D">
        <w:rPr>
          <w:rFonts w:ascii="Times New Roman" w:hAnsi="Times New Roman" w:eastAsia="Times New Roman" w:cs="Times New Roman"/>
          <w:b w:val="0"/>
          <w:bCs w:val="0"/>
          <w:i w:val="0"/>
          <w:iCs w:val="0"/>
          <w:sz w:val="32"/>
          <w:szCs w:val="32"/>
        </w:rPr>
        <w:t>in order to</w:t>
      </w:r>
      <w:proofErr w:type="gramEnd"/>
      <w:r w:rsidRPr="37604BC2" w:rsidR="23C8F68D">
        <w:rPr>
          <w:rFonts w:ascii="Times New Roman" w:hAnsi="Times New Roman" w:eastAsia="Times New Roman" w:cs="Times New Roman"/>
          <w:b w:val="0"/>
          <w:bCs w:val="0"/>
          <w:i w:val="0"/>
          <w:iCs w:val="0"/>
          <w:sz w:val="32"/>
          <w:szCs w:val="32"/>
        </w:rPr>
        <w:t xml:space="preserve"> maximise customer satisfaction. The focus on the optimisation of the satisfaction of consumers' wants entails a review of the customers' lifestyles, trends in the market and their demographic data. Furthermore, there is also a link between internal marketing and the creation of value for customers through the route of more job satisfaction for employees (Juanna and </w:t>
      </w:r>
      <w:proofErr w:type="spellStart"/>
      <w:r w:rsidRPr="37604BC2" w:rsidR="23C8F68D">
        <w:rPr>
          <w:rFonts w:ascii="Times New Roman" w:hAnsi="Times New Roman" w:eastAsia="Times New Roman" w:cs="Times New Roman"/>
          <w:b w:val="0"/>
          <w:bCs w:val="0"/>
          <w:i w:val="0"/>
          <w:iCs w:val="0"/>
          <w:sz w:val="32"/>
          <w:szCs w:val="32"/>
        </w:rPr>
        <w:t>Bokingo</w:t>
      </w:r>
      <w:proofErr w:type="spellEnd"/>
      <w:r w:rsidRPr="37604BC2" w:rsidR="23C8F68D">
        <w:rPr>
          <w:rFonts w:ascii="Times New Roman" w:hAnsi="Times New Roman" w:eastAsia="Times New Roman" w:cs="Times New Roman"/>
          <w:b w:val="0"/>
          <w:bCs w:val="0"/>
          <w:i w:val="0"/>
          <w:iCs w:val="0"/>
          <w:sz w:val="32"/>
          <w:szCs w:val="32"/>
        </w:rPr>
        <w:t xml:space="preserve">, 2020). With the help of insights from the apps that the organisation creates and distributes online, Unilever </w:t>
      </w:r>
      <w:proofErr w:type="gramStart"/>
      <w:r w:rsidRPr="37604BC2" w:rsidR="23C8F68D">
        <w:rPr>
          <w:rFonts w:ascii="Times New Roman" w:hAnsi="Times New Roman" w:eastAsia="Times New Roman" w:cs="Times New Roman"/>
          <w:b w:val="0"/>
          <w:bCs w:val="0"/>
          <w:i w:val="0"/>
          <w:iCs w:val="0"/>
          <w:sz w:val="32"/>
          <w:szCs w:val="32"/>
        </w:rPr>
        <w:t>is able to</w:t>
      </w:r>
      <w:proofErr w:type="gramEnd"/>
      <w:r w:rsidRPr="37604BC2" w:rsidR="23C8F68D">
        <w:rPr>
          <w:rFonts w:ascii="Times New Roman" w:hAnsi="Times New Roman" w:eastAsia="Times New Roman" w:cs="Times New Roman"/>
          <w:b w:val="0"/>
          <w:bCs w:val="0"/>
          <w:i w:val="0"/>
          <w:iCs w:val="0"/>
          <w:sz w:val="32"/>
          <w:szCs w:val="32"/>
        </w:rPr>
        <w:t xml:space="preserve"> gather further data about the trends which the customers are following. It can hence leverage its products to deliver more consumer satisfaction. Further, through the internal marketing policies it adopts such as equality in pay for its differing employees, it </w:t>
      </w:r>
      <w:proofErr w:type="gramStart"/>
      <w:r w:rsidRPr="37604BC2" w:rsidR="23C8F68D">
        <w:rPr>
          <w:rFonts w:ascii="Times New Roman" w:hAnsi="Times New Roman" w:eastAsia="Times New Roman" w:cs="Times New Roman"/>
          <w:b w:val="0"/>
          <w:bCs w:val="0"/>
          <w:i w:val="0"/>
          <w:iCs w:val="0"/>
          <w:sz w:val="32"/>
          <w:szCs w:val="32"/>
        </w:rPr>
        <w:t>is able to</w:t>
      </w:r>
      <w:proofErr w:type="gramEnd"/>
      <w:r w:rsidRPr="37604BC2" w:rsidR="23C8F68D">
        <w:rPr>
          <w:rFonts w:ascii="Times New Roman" w:hAnsi="Times New Roman" w:eastAsia="Times New Roman" w:cs="Times New Roman"/>
          <w:b w:val="0"/>
          <w:bCs w:val="0"/>
          <w:i w:val="0"/>
          <w:iCs w:val="0"/>
          <w:sz w:val="32"/>
          <w:szCs w:val="32"/>
        </w:rPr>
        <w:t xml:space="preserve"> generate a further positive value for its customers due to a good organisational culture. The advantage of focussing on consumer satisfaction is that it allows the organisation to position itself as a customer-centric organisation. This creates a positive perception regarding the organisation amongst the customers. The disadvantage of following this approach is that the insights gained by data collection from native apps and surveys may be unreliable. This may occur due to inadequate sample size, or lack of accounting for diverse conditions. Hence, Unilever </w:t>
      </w:r>
      <w:proofErr w:type="gramStart"/>
      <w:r w:rsidRPr="37604BC2" w:rsidR="23C8F68D">
        <w:rPr>
          <w:rFonts w:ascii="Times New Roman" w:hAnsi="Times New Roman" w:eastAsia="Times New Roman" w:cs="Times New Roman"/>
          <w:b w:val="0"/>
          <w:bCs w:val="0"/>
          <w:i w:val="0"/>
          <w:iCs w:val="0"/>
          <w:sz w:val="32"/>
          <w:szCs w:val="32"/>
        </w:rPr>
        <w:t>has to</w:t>
      </w:r>
      <w:proofErr w:type="gramEnd"/>
      <w:r w:rsidRPr="37604BC2" w:rsidR="23C8F68D">
        <w:rPr>
          <w:rFonts w:ascii="Times New Roman" w:hAnsi="Times New Roman" w:eastAsia="Times New Roman" w:cs="Times New Roman"/>
          <w:b w:val="0"/>
          <w:bCs w:val="0"/>
          <w:i w:val="0"/>
          <w:iCs w:val="0"/>
          <w:sz w:val="32"/>
          <w:szCs w:val="32"/>
        </w:rPr>
        <w:t xml:space="preserve"> focus on the diverse conditions within the markets that it supplies its products to.</w:t>
      </w:r>
    </w:p>
    <w:p w:rsidR="23C8F68D" w:rsidP="37604BC2" w:rsidRDefault="23C8F68D" w14:paraId="19609D4A" w14:textId="68C86AC8">
      <w:pPr>
        <w:pStyle w:val="Normal"/>
        <w:jc w:val="left"/>
        <w:rPr>
          <w:rFonts w:ascii="Times New Roman" w:hAnsi="Times New Roman" w:eastAsia="Times New Roman" w:cs="Times New Roman"/>
          <w:b w:val="0"/>
          <w:bCs w:val="0"/>
          <w:i w:val="0"/>
          <w:iCs w:val="0"/>
          <w:sz w:val="32"/>
          <w:szCs w:val="32"/>
        </w:rPr>
      </w:pPr>
      <w:r w:rsidRPr="37604BC2" w:rsidR="23C8F68D">
        <w:rPr>
          <w:rFonts w:ascii="Times New Roman" w:hAnsi="Times New Roman" w:eastAsia="Times New Roman" w:cs="Times New Roman"/>
          <w:b w:val="0"/>
          <w:bCs w:val="0"/>
          <w:i w:val="0"/>
          <w:iCs w:val="0"/>
          <w:sz w:val="32"/>
          <w:szCs w:val="32"/>
        </w:rPr>
        <w:t xml:space="preserve">   Another method that the marketing strategy of a business can incorporate towards creating value for the customers is through Relationship Marketing. This approach to marketing involves the acknowledgement by the organisation of various dynamics such as trust, communication, commitment, and handling conflict (</w:t>
      </w:r>
      <w:proofErr w:type="spellStart"/>
      <w:r w:rsidRPr="37604BC2" w:rsidR="23C8F68D">
        <w:rPr>
          <w:rFonts w:ascii="Times New Roman" w:hAnsi="Times New Roman" w:eastAsia="Times New Roman" w:cs="Times New Roman"/>
          <w:b w:val="0"/>
          <w:bCs w:val="0"/>
          <w:i w:val="0"/>
          <w:iCs w:val="0"/>
          <w:sz w:val="32"/>
          <w:szCs w:val="32"/>
        </w:rPr>
        <w:t>Trenggana</w:t>
      </w:r>
      <w:proofErr w:type="spellEnd"/>
      <w:r w:rsidRPr="37604BC2" w:rsidR="23C8F68D">
        <w:rPr>
          <w:rFonts w:ascii="Times New Roman" w:hAnsi="Times New Roman" w:eastAsia="Times New Roman" w:cs="Times New Roman"/>
          <w:b w:val="0"/>
          <w:bCs w:val="0"/>
          <w:i w:val="0"/>
          <w:iCs w:val="0"/>
          <w:sz w:val="32"/>
          <w:szCs w:val="32"/>
        </w:rPr>
        <w:t xml:space="preserve"> and Cahyani, 2019). While traditional methods such as collaboration and social media relationship marketing are available to producers of fast-moving consumer goods, there is also, growingly a focus on the brand as a relationship. Through the emphasis on the customers’ long-term reliance on the brand in its marketing campaigns, the producer can solidify its role in the market. The advantage of focussing on consumer retention is that it helps the organisation build a presence in the market that has a loyal customer base. This can be leveraged by the organisation to introduce newer products and innovations in its marketing mix. The disadvantage of focussing on customer retention is that, for organisations like Unilever, this is not easy to implement, because as manufacturers they do not have contact with the ultimate customers. Their relationship with the customers who buy their product is ultimately mediated by the presence of intermediaries in the supply chain.</w:t>
      </w:r>
    </w:p>
    <w:p w:rsidR="37604BC2" w:rsidP="37604BC2" w:rsidRDefault="37604BC2" w14:paraId="6620ECF6" w14:textId="22F2449C">
      <w:pPr>
        <w:pStyle w:val="Normal"/>
        <w:jc w:val="left"/>
        <w:rPr>
          <w:rFonts w:ascii="Times New Roman" w:hAnsi="Times New Roman" w:eastAsia="Times New Roman" w:cs="Times New Roman"/>
          <w:b w:val="0"/>
          <w:bCs w:val="0"/>
          <w:i w:val="0"/>
          <w:iCs w:val="0"/>
          <w:sz w:val="32"/>
          <w:szCs w:val="32"/>
        </w:rPr>
      </w:pPr>
    </w:p>
    <w:p w:rsidR="37604BC2" w:rsidP="37604BC2" w:rsidRDefault="37604BC2" w14:paraId="625AAB49" w14:textId="1DE6DDC4">
      <w:pPr>
        <w:pStyle w:val="Normal"/>
        <w:jc w:val="left"/>
        <w:rPr>
          <w:rFonts w:ascii="Times New Roman" w:hAnsi="Times New Roman" w:eastAsia="Times New Roman" w:cs="Times New Roman"/>
          <w:b w:val="0"/>
          <w:bCs w:val="0"/>
          <w:i w:val="0"/>
          <w:iCs w:val="0"/>
          <w:sz w:val="32"/>
          <w:szCs w:val="32"/>
        </w:rPr>
      </w:pPr>
    </w:p>
    <w:p w:rsidR="37604BC2" w:rsidP="37604BC2" w:rsidRDefault="37604BC2" w14:paraId="509D937B" w14:textId="127B7857">
      <w:pPr>
        <w:pStyle w:val="Normal"/>
        <w:jc w:val="left"/>
        <w:rPr>
          <w:rFonts w:ascii="Times New Roman" w:hAnsi="Times New Roman" w:eastAsia="Times New Roman" w:cs="Times New Roman"/>
          <w:b w:val="0"/>
          <w:bCs w:val="0"/>
          <w:i w:val="0"/>
          <w:iCs w:val="0"/>
          <w:sz w:val="32"/>
          <w:szCs w:val="32"/>
        </w:rPr>
      </w:pPr>
    </w:p>
    <w:p w:rsidR="770947B4" w:rsidP="37604BC2" w:rsidRDefault="770947B4" w14:paraId="6A19A7D0" w14:textId="425099D2">
      <w:pPr>
        <w:pStyle w:val="Normal"/>
        <w:jc w:val="left"/>
        <w:rPr>
          <w:rFonts w:ascii="Times New Roman" w:hAnsi="Times New Roman" w:eastAsia="Times New Roman" w:cs="Times New Roman"/>
          <w:b w:val="0"/>
          <w:bCs w:val="0"/>
          <w:i w:val="0"/>
          <w:iCs w:val="0"/>
          <w:sz w:val="32"/>
          <w:szCs w:val="32"/>
        </w:rPr>
      </w:pPr>
      <w:r w:rsidR="770947B4">
        <w:drawing>
          <wp:inline wp14:editId="242A76A5" wp14:anchorId="21482302">
            <wp:extent cx="4524375" cy="4514850"/>
            <wp:effectExtent l="0" t="0" r="0" b="0"/>
            <wp:docPr id="290027086" name="" title=""/>
            <wp:cNvGraphicFramePr>
              <a:graphicFrameLocks noChangeAspect="1"/>
            </wp:cNvGraphicFramePr>
            <a:graphic>
              <a:graphicData uri="http://schemas.openxmlformats.org/drawingml/2006/picture">
                <pic:pic>
                  <pic:nvPicPr>
                    <pic:cNvPr id="0" name=""/>
                    <pic:cNvPicPr/>
                  </pic:nvPicPr>
                  <pic:blipFill>
                    <a:blip r:embed="R288fc77518314186">
                      <a:extLst>
                        <a:ext xmlns:a="http://schemas.openxmlformats.org/drawingml/2006/main" uri="{28A0092B-C50C-407E-A947-70E740481C1C}">
                          <a14:useLocalDpi val="0"/>
                        </a:ext>
                      </a:extLst>
                    </a:blip>
                    <a:stretch>
                      <a:fillRect/>
                    </a:stretch>
                  </pic:blipFill>
                  <pic:spPr>
                    <a:xfrm>
                      <a:off x="0" y="0"/>
                      <a:ext cx="4524375" cy="4514850"/>
                    </a:xfrm>
                    <a:prstGeom prst="rect">
                      <a:avLst/>
                    </a:prstGeom>
                  </pic:spPr>
                </pic:pic>
              </a:graphicData>
            </a:graphic>
          </wp:inline>
        </w:drawing>
      </w:r>
    </w:p>
    <w:p w:rsidR="47032AD8" w:rsidP="37604BC2" w:rsidRDefault="47032AD8" w14:paraId="6685BAE1" w14:textId="420F534F">
      <w:pPr>
        <w:pStyle w:val="Normal"/>
        <w:jc w:val="center"/>
        <w:rPr>
          <w:rFonts w:ascii="Times New Roman" w:hAnsi="Times New Roman" w:eastAsia="Times New Roman" w:cs="Times New Roman"/>
          <w:b w:val="1"/>
          <w:bCs w:val="1"/>
          <w:i w:val="1"/>
          <w:iCs w:val="1"/>
          <w:sz w:val="32"/>
          <w:szCs w:val="32"/>
        </w:rPr>
      </w:pPr>
      <w:r w:rsidRPr="37604BC2" w:rsidR="47032AD8">
        <w:rPr>
          <w:rFonts w:ascii="Times New Roman" w:hAnsi="Times New Roman" w:eastAsia="Times New Roman" w:cs="Times New Roman"/>
          <w:b w:val="1"/>
          <w:bCs w:val="1"/>
          <w:i w:val="1"/>
          <w:iCs w:val="1"/>
          <w:sz w:val="32"/>
          <w:szCs w:val="32"/>
        </w:rPr>
        <w:t>Figure 1: Unilever's growth figures for the year 2020 reflect the creation of value for its customers globally.</w:t>
      </w:r>
    </w:p>
    <w:p w:rsidR="47032AD8" w:rsidP="37604BC2" w:rsidRDefault="47032AD8" w14:paraId="0931EF90" w14:textId="6A313C2D">
      <w:pPr>
        <w:pStyle w:val="Normal"/>
        <w:jc w:val="center"/>
        <w:rPr>
          <w:rFonts w:ascii="Times New Roman" w:hAnsi="Times New Roman" w:eastAsia="Times New Roman" w:cs="Times New Roman"/>
          <w:b w:val="0"/>
          <w:bCs w:val="0"/>
          <w:i w:val="0"/>
          <w:iCs w:val="0"/>
          <w:sz w:val="32"/>
          <w:szCs w:val="32"/>
        </w:rPr>
      </w:pPr>
      <w:r w:rsidRPr="37604BC2" w:rsidR="47032AD8">
        <w:rPr>
          <w:rFonts w:ascii="Times New Roman" w:hAnsi="Times New Roman" w:eastAsia="Times New Roman" w:cs="Times New Roman"/>
          <w:b w:val="0"/>
          <w:bCs w:val="0"/>
          <w:i w:val="0"/>
          <w:iCs w:val="0"/>
          <w:sz w:val="32"/>
          <w:szCs w:val="32"/>
        </w:rPr>
        <w:t>(Source: unilever.com, 2021)</w:t>
      </w:r>
    </w:p>
    <w:p w:rsidR="37604BC2" w:rsidP="37604BC2" w:rsidRDefault="37604BC2" w14:paraId="4A30B63F" w14:textId="402714FA">
      <w:pPr>
        <w:pStyle w:val="Normal"/>
        <w:jc w:val="left"/>
        <w:rPr>
          <w:rFonts w:ascii="Times New Roman" w:hAnsi="Times New Roman" w:eastAsia="Times New Roman" w:cs="Times New Roman"/>
          <w:b w:val="0"/>
          <w:bCs w:val="0"/>
          <w:i w:val="0"/>
          <w:iCs w:val="0"/>
          <w:sz w:val="32"/>
          <w:szCs w:val="32"/>
        </w:rPr>
      </w:pPr>
    </w:p>
    <w:p w:rsidR="37604BC2" w:rsidP="37604BC2" w:rsidRDefault="37604BC2" w14:paraId="57028C18" w14:textId="5AD8A4DB">
      <w:pPr>
        <w:pStyle w:val="Normal"/>
        <w:jc w:val="left"/>
        <w:rPr>
          <w:rFonts w:ascii="Times New Roman" w:hAnsi="Times New Roman" w:eastAsia="Times New Roman" w:cs="Times New Roman"/>
          <w:b w:val="0"/>
          <w:bCs w:val="0"/>
          <w:i w:val="0"/>
          <w:iCs w:val="0"/>
          <w:sz w:val="32"/>
          <w:szCs w:val="32"/>
        </w:rPr>
      </w:pPr>
    </w:p>
    <w:p w:rsidR="37604BC2" w:rsidP="37604BC2" w:rsidRDefault="37604BC2" w14:paraId="428044AA" w14:textId="183C1ED3">
      <w:pPr>
        <w:pStyle w:val="Normal"/>
        <w:jc w:val="left"/>
        <w:rPr>
          <w:rFonts w:ascii="Times New Roman" w:hAnsi="Times New Roman" w:eastAsia="Times New Roman" w:cs="Times New Roman"/>
          <w:b w:val="0"/>
          <w:bCs w:val="0"/>
          <w:i w:val="0"/>
          <w:iCs w:val="0"/>
          <w:sz w:val="32"/>
          <w:szCs w:val="32"/>
        </w:rPr>
      </w:pPr>
    </w:p>
    <w:p w:rsidR="37604BC2" w:rsidP="37604BC2" w:rsidRDefault="37604BC2" w14:paraId="270A97A5" w14:textId="0E755320">
      <w:pPr>
        <w:pStyle w:val="Normal"/>
        <w:jc w:val="left"/>
        <w:rPr>
          <w:rFonts w:ascii="Times New Roman" w:hAnsi="Times New Roman" w:eastAsia="Times New Roman" w:cs="Times New Roman"/>
          <w:b w:val="0"/>
          <w:bCs w:val="0"/>
          <w:i w:val="0"/>
          <w:iCs w:val="0"/>
          <w:sz w:val="32"/>
          <w:szCs w:val="32"/>
        </w:rPr>
      </w:pPr>
    </w:p>
    <w:p w:rsidR="47032AD8" w:rsidP="37604BC2" w:rsidRDefault="47032AD8" w14:paraId="177C297E" w14:textId="29FE77BA">
      <w:pPr>
        <w:pStyle w:val="Normal"/>
        <w:jc w:val="left"/>
        <w:rPr>
          <w:rFonts w:ascii="Times New Roman" w:hAnsi="Times New Roman" w:eastAsia="Times New Roman" w:cs="Times New Roman"/>
          <w:b w:val="0"/>
          <w:bCs w:val="0"/>
          <w:i w:val="0"/>
          <w:iCs w:val="0"/>
          <w:sz w:val="32"/>
          <w:szCs w:val="32"/>
        </w:rPr>
      </w:pPr>
      <w:r w:rsidRPr="37604BC2" w:rsidR="47032AD8">
        <w:rPr>
          <w:rFonts w:ascii="Times New Roman" w:hAnsi="Times New Roman" w:eastAsia="Times New Roman" w:cs="Times New Roman"/>
          <w:b w:val="0"/>
          <w:bCs w:val="0"/>
          <w:i w:val="0"/>
          <w:iCs w:val="0"/>
          <w:sz w:val="32"/>
          <w:szCs w:val="32"/>
        </w:rPr>
        <w:t xml:space="preserve">   </w:t>
      </w:r>
      <w:proofErr w:type="gramStart"/>
      <w:r w:rsidRPr="37604BC2" w:rsidR="47032AD8">
        <w:rPr>
          <w:rFonts w:ascii="Times New Roman" w:hAnsi="Times New Roman" w:eastAsia="Times New Roman" w:cs="Times New Roman"/>
          <w:b w:val="0"/>
          <w:bCs w:val="0"/>
          <w:i w:val="0"/>
          <w:iCs w:val="0"/>
          <w:sz w:val="32"/>
          <w:szCs w:val="32"/>
        </w:rPr>
        <w:t>In order to</w:t>
      </w:r>
      <w:proofErr w:type="gramEnd"/>
      <w:r w:rsidRPr="37604BC2" w:rsidR="47032AD8">
        <w:rPr>
          <w:rFonts w:ascii="Times New Roman" w:hAnsi="Times New Roman" w:eastAsia="Times New Roman" w:cs="Times New Roman"/>
          <w:b w:val="0"/>
          <w:bCs w:val="0"/>
          <w:i w:val="0"/>
          <w:iCs w:val="0"/>
          <w:sz w:val="32"/>
          <w:szCs w:val="32"/>
        </w:rPr>
        <w:t xml:space="preserve"> critically analyse and evaluate stakeholder engagement and its impact on the marketing activities of an organisation, attention must be paid first to defining which stakeholders the organisation must consider in this process. Hence, the traditional definition of stakeholders which was narrowly defined to include only consumers and owners of the company has been expanded. The recent impetus given to the broadening of the stakeholders has come as part of the theory of “stakeholder capitalism”. Hence, under this theoretical framework, an organisation is responsible to the society at large, </w:t>
      </w:r>
      <w:proofErr w:type="gramStart"/>
      <w:r w:rsidRPr="37604BC2" w:rsidR="47032AD8">
        <w:rPr>
          <w:rFonts w:ascii="Times New Roman" w:hAnsi="Times New Roman" w:eastAsia="Times New Roman" w:cs="Times New Roman"/>
          <w:b w:val="0"/>
          <w:bCs w:val="0"/>
          <w:i w:val="0"/>
          <w:iCs w:val="0"/>
          <w:sz w:val="32"/>
          <w:szCs w:val="32"/>
        </w:rPr>
        <w:t>in order to</w:t>
      </w:r>
      <w:proofErr w:type="gramEnd"/>
      <w:r w:rsidRPr="37604BC2" w:rsidR="47032AD8">
        <w:rPr>
          <w:rFonts w:ascii="Times New Roman" w:hAnsi="Times New Roman" w:eastAsia="Times New Roman" w:cs="Times New Roman"/>
          <w:b w:val="0"/>
          <w:bCs w:val="0"/>
          <w:i w:val="0"/>
          <w:iCs w:val="0"/>
          <w:sz w:val="32"/>
          <w:szCs w:val="32"/>
        </w:rPr>
        <w:t xml:space="preserve"> make it further acknowledge the impact its activities </w:t>
      </w:r>
      <w:proofErr w:type="gramStart"/>
      <w:r w:rsidRPr="37604BC2" w:rsidR="47032AD8">
        <w:rPr>
          <w:rFonts w:ascii="Times New Roman" w:hAnsi="Times New Roman" w:eastAsia="Times New Roman" w:cs="Times New Roman"/>
          <w:b w:val="0"/>
          <w:bCs w:val="0"/>
          <w:i w:val="0"/>
          <w:iCs w:val="0"/>
          <w:sz w:val="32"/>
          <w:szCs w:val="32"/>
        </w:rPr>
        <w:t>has</w:t>
      </w:r>
      <w:proofErr w:type="gramEnd"/>
      <w:r w:rsidRPr="37604BC2" w:rsidR="47032AD8">
        <w:rPr>
          <w:rFonts w:ascii="Times New Roman" w:hAnsi="Times New Roman" w:eastAsia="Times New Roman" w:cs="Times New Roman"/>
          <w:b w:val="0"/>
          <w:bCs w:val="0"/>
          <w:i w:val="0"/>
          <w:iCs w:val="0"/>
          <w:sz w:val="32"/>
          <w:szCs w:val="32"/>
        </w:rPr>
        <w:t xml:space="preserve"> on its employees, communities and business partners. This theory significantly widens the scope of stakeholder engagement by stressing on an organisation’s capabilities to reduce problems that were seen as inherent in the previous narrow view. Thus, it seeks to counteract the issues of inequality caused by unhindered growth considerations of an organisation. It also seeks to encourage businesses to think more specifically about the impact of their activities on the environment, and hence incorporate sustainable practices (hbr.org, 2020). </w:t>
      </w:r>
    </w:p>
    <w:p w:rsidR="37604BC2" w:rsidP="37604BC2" w:rsidRDefault="37604BC2" w14:paraId="55BCEA02" w14:textId="56E315FF">
      <w:pPr>
        <w:pStyle w:val="Normal"/>
        <w:jc w:val="left"/>
        <w:rPr>
          <w:rFonts w:ascii="Times New Roman" w:hAnsi="Times New Roman" w:eastAsia="Times New Roman" w:cs="Times New Roman"/>
          <w:b w:val="0"/>
          <w:bCs w:val="0"/>
          <w:i w:val="0"/>
          <w:iCs w:val="0"/>
          <w:sz w:val="32"/>
          <w:szCs w:val="32"/>
        </w:rPr>
      </w:pPr>
    </w:p>
    <w:p w:rsidR="47032AD8" w:rsidP="37604BC2" w:rsidRDefault="47032AD8" w14:paraId="6DFC19D4" w14:textId="66897CED">
      <w:pPr>
        <w:pStyle w:val="Normal"/>
        <w:jc w:val="left"/>
        <w:rPr>
          <w:rFonts w:ascii="Times New Roman" w:hAnsi="Times New Roman" w:eastAsia="Times New Roman" w:cs="Times New Roman"/>
          <w:b w:val="0"/>
          <w:bCs w:val="0"/>
          <w:i w:val="0"/>
          <w:iCs w:val="0"/>
          <w:sz w:val="32"/>
          <w:szCs w:val="32"/>
        </w:rPr>
      </w:pPr>
      <w:r w:rsidRPr="37604BC2" w:rsidR="47032AD8">
        <w:rPr>
          <w:rFonts w:ascii="Times New Roman" w:hAnsi="Times New Roman" w:eastAsia="Times New Roman" w:cs="Times New Roman"/>
          <w:b w:val="0"/>
          <w:bCs w:val="0"/>
          <w:i w:val="0"/>
          <w:iCs w:val="0"/>
          <w:sz w:val="32"/>
          <w:szCs w:val="32"/>
        </w:rPr>
        <w:t xml:space="preserve">   For Unilever, the approach formulated by the above-stated theory will imply that it considers a wide variety of societal stakeholders. This is due to its diverse range of products that it serves in almost every country in the world. This idea of responsibility towards multiple stakeholders assumes greater relevance due to its interactions with communities and stakeholders in multiple regions and across market segments. In such an instance, the amount of engagement with the stakeholders in form of consultation for the policies it frames is worth acknowledging. The organisation became the first company to allow shareholders to vote on a major policy decision relating to its climate strategy (forbes.com, 2021). This reaffirms the trust placed by the company in its conventional stakeholders, namely, its shareholders. However, the company has managed to do so in an innovative way by linking the decisions made by these conventional stakeholders on society at large. This is an example of the company </w:t>
      </w:r>
      <w:proofErr w:type="gramStart"/>
      <w:r w:rsidRPr="37604BC2" w:rsidR="47032AD8">
        <w:rPr>
          <w:rFonts w:ascii="Times New Roman" w:hAnsi="Times New Roman" w:eastAsia="Times New Roman" w:cs="Times New Roman"/>
          <w:b w:val="0"/>
          <w:bCs w:val="0"/>
          <w:i w:val="0"/>
          <w:iCs w:val="0"/>
          <w:sz w:val="32"/>
          <w:szCs w:val="32"/>
        </w:rPr>
        <w:t>opening up</w:t>
      </w:r>
      <w:proofErr w:type="gramEnd"/>
      <w:r w:rsidRPr="37604BC2" w:rsidR="47032AD8">
        <w:rPr>
          <w:rFonts w:ascii="Times New Roman" w:hAnsi="Times New Roman" w:eastAsia="Times New Roman" w:cs="Times New Roman"/>
          <w:b w:val="0"/>
          <w:bCs w:val="0"/>
          <w:i w:val="0"/>
          <w:iCs w:val="0"/>
          <w:sz w:val="32"/>
          <w:szCs w:val="32"/>
        </w:rPr>
        <w:t xml:space="preserve"> its decision-making process for more engagement with stakeholders and incorporating democratic processes at the same time. The advantage of engaging with a wide variety of stakeholders in a participative manner is that it leads to positive brand value for an organisation. Thus, the decision by Unilever to allow shareholders to vote on the policy received significant media coverage and will have impacts on the brand perception of a company. The disadvantage of engaging with a wide variety of stakeholders is that there are no metrics available by which the company can gauge its success. While traditional engagement can be measured by the valuation of the company, expansive stakeholder engagement usually has a very remote impact on this. </w:t>
      </w:r>
    </w:p>
    <w:p w:rsidR="37604BC2" w:rsidP="37604BC2" w:rsidRDefault="37604BC2" w14:paraId="0885DEE5" w14:textId="6CF4A801">
      <w:pPr>
        <w:pStyle w:val="Normal"/>
        <w:jc w:val="left"/>
        <w:rPr>
          <w:rFonts w:ascii="Times New Roman" w:hAnsi="Times New Roman" w:eastAsia="Times New Roman" w:cs="Times New Roman"/>
          <w:b w:val="0"/>
          <w:bCs w:val="0"/>
          <w:i w:val="0"/>
          <w:iCs w:val="0"/>
          <w:sz w:val="32"/>
          <w:szCs w:val="32"/>
        </w:rPr>
      </w:pPr>
    </w:p>
    <w:p w:rsidR="47032AD8" w:rsidP="37604BC2" w:rsidRDefault="47032AD8" w14:paraId="580F60CE" w14:textId="10147DAB">
      <w:pPr>
        <w:pStyle w:val="Normal"/>
        <w:jc w:val="left"/>
        <w:rPr>
          <w:rFonts w:ascii="Times New Roman" w:hAnsi="Times New Roman" w:eastAsia="Times New Roman" w:cs="Times New Roman"/>
          <w:b w:val="0"/>
          <w:bCs w:val="0"/>
          <w:i w:val="0"/>
          <w:iCs w:val="0"/>
          <w:sz w:val="32"/>
          <w:szCs w:val="32"/>
        </w:rPr>
      </w:pPr>
      <w:r w:rsidRPr="37604BC2" w:rsidR="47032AD8">
        <w:rPr>
          <w:rFonts w:ascii="Times New Roman" w:hAnsi="Times New Roman" w:eastAsia="Times New Roman" w:cs="Times New Roman"/>
          <w:b w:val="0"/>
          <w:bCs w:val="0"/>
          <w:i w:val="0"/>
          <w:iCs w:val="0"/>
          <w:sz w:val="32"/>
          <w:szCs w:val="32"/>
        </w:rPr>
        <w:t xml:space="preserve">   The interaction with consumers forms a key part of stakeholder engagement as well. With the increasing adoption of social media, brands can utilise this channel to reach out to consumers to engage interactively. The consumers of fast-moving consumer goods such as that which are offered by Unilever are more likely to engage in posts containing visual and audio-visual cues. </w:t>
      </w:r>
      <w:proofErr w:type="gramStart"/>
      <w:r w:rsidRPr="37604BC2" w:rsidR="47032AD8">
        <w:rPr>
          <w:rFonts w:ascii="Times New Roman" w:hAnsi="Times New Roman" w:eastAsia="Times New Roman" w:cs="Times New Roman"/>
          <w:b w:val="0"/>
          <w:bCs w:val="0"/>
          <w:i w:val="0"/>
          <w:iCs w:val="0"/>
          <w:sz w:val="32"/>
          <w:szCs w:val="32"/>
        </w:rPr>
        <w:t>Whereas,</w:t>
      </w:r>
      <w:proofErr w:type="gramEnd"/>
      <w:r w:rsidRPr="37604BC2" w:rsidR="47032AD8">
        <w:rPr>
          <w:rFonts w:ascii="Times New Roman" w:hAnsi="Times New Roman" w:eastAsia="Times New Roman" w:cs="Times New Roman"/>
          <w:b w:val="0"/>
          <w:bCs w:val="0"/>
          <w:i w:val="0"/>
          <w:iCs w:val="0"/>
          <w:sz w:val="32"/>
          <w:szCs w:val="32"/>
        </w:rPr>
        <w:t xml:space="preserve"> the impact of an informative post is found to be higher in industries offering high involvement products such as cars (Aydin, et al., 2021). With the adoption of social media platforms, Unilever can reach out to its customers in a variety of methods which involve sales promotions, direct marketing, and push-pull advertising. The choice of social media platforms and which ones to restrict from engaging with customers on is in the favour of advertisers such as Unilever. This is evident from the impact its commitment against advertising on the platforms on Facebook and Twitter had on these companies’ valuations (bloomberg.com, 2021). </w:t>
      </w:r>
    </w:p>
    <w:p w:rsidR="37604BC2" w:rsidP="37604BC2" w:rsidRDefault="37604BC2" w14:paraId="7B8FFA41" w14:textId="08644021">
      <w:pPr>
        <w:pStyle w:val="Normal"/>
        <w:jc w:val="left"/>
        <w:rPr>
          <w:rFonts w:ascii="Times New Roman" w:hAnsi="Times New Roman" w:eastAsia="Times New Roman" w:cs="Times New Roman"/>
          <w:b w:val="0"/>
          <w:bCs w:val="0"/>
          <w:i w:val="0"/>
          <w:iCs w:val="0"/>
          <w:sz w:val="32"/>
          <w:szCs w:val="32"/>
        </w:rPr>
      </w:pPr>
    </w:p>
    <w:p w:rsidR="37604BC2" w:rsidP="37604BC2" w:rsidRDefault="37604BC2" w14:paraId="6F4763DB" w14:textId="3E174FA1">
      <w:pPr>
        <w:pStyle w:val="Normal"/>
        <w:jc w:val="left"/>
        <w:rPr>
          <w:rFonts w:ascii="Times New Roman" w:hAnsi="Times New Roman" w:eastAsia="Times New Roman" w:cs="Times New Roman"/>
          <w:b w:val="0"/>
          <w:bCs w:val="0"/>
          <w:i w:val="0"/>
          <w:iCs w:val="0"/>
          <w:sz w:val="32"/>
          <w:szCs w:val="32"/>
        </w:rPr>
      </w:pPr>
    </w:p>
    <w:p w:rsidR="47032AD8" w:rsidP="37604BC2" w:rsidRDefault="47032AD8" w14:paraId="6BF543AF" w14:textId="7F14F3C9">
      <w:pPr>
        <w:pStyle w:val="Normal"/>
        <w:jc w:val="left"/>
        <w:rPr>
          <w:rFonts w:ascii="Times New Roman" w:hAnsi="Times New Roman" w:eastAsia="Times New Roman" w:cs="Times New Roman"/>
          <w:b w:val="0"/>
          <w:bCs w:val="0"/>
          <w:i w:val="0"/>
          <w:iCs w:val="0"/>
          <w:sz w:val="32"/>
          <w:szCs w:val="32"/>
        </w:rPr>
      </w:pPr>
      <w:r w:rsidRPr="37604BC2" w:rsidR="47032AD8">
        <w:rPr>
          <w:rFonts w:ascii="Times New Roman" w:hAnsi="Times New Roman" w:eastAsia="Times New Roman" w:cs="Times New Roman"/>
          <w:b w:val="0"/>
          <w:bCs w:val="0"/>
          <w:i w:val="0"/>
          <w:iCs w:val="0"/>
          <w:sz w:val="32"/>
          <w:szCs w:val="32"/>
        </w:rPr>
        <w:t xml:space="preserve">    The increased adoption of social media platforms offers an advantage to organisations seeking to engage with customers since it allows for further data analysis using tools such as machine learning algorithms. This has an impact on the marketing activities of the company as well, as it can efficiently cater to a more specialised and focussed segment of customers. It can be informed regarding data on which segment of customers are more likely to purchase its products and hence implement its marketing strategy accordingly. The disadvantage of this kind of interaction is that the consumers who are not targeted for engagement by the organisation can often feel alienated. This results in them shifting their purchases to other competitors. </w:t>
      </w:r>
    </w:p>
    <w:p w:rsidR="47032AD8" w:rsidP="37604BC2" w:rsidRDefault="47032AD8" w14:paraId="5DE48C48" w14:textId="62160567">
      <w:pPr>
        <w:pStyle w:val="Normal"/>
        <w:jc w:val="left"/>
        <w:rPr>
          <w:rFonts w:ascii="Times New Roman" w:hAnsi="Times New Roman" w:eastAsia="Times New Roman" w:cs="Times New Roman"/>
          <w:b w:val="0"/>
          <w:bCs w:val="0"/>
          <w:i w:val="0"/>
          <w:iCs w:val="0"/>
          <w:sz w:val="32"/>
          <w:szCs w:val="32"/>
        </w:rPr>
      </w:pPr>
      <w:r w:rsidRPr="37604BC2" w:rsidR="47032AD8">
        <w:rPr>
          <w:rFonts w:ascii="Times New Roman" w:hAnsi="Times New Roman" w:eastAsia="Times New Roman" w:cs="Times New Roman"/>
          <w:b w:val="0"/>
          <w:bCs w:val="0"/>
          <w:i w:val="0"/>
          <w:iCs w:val="0"/>
          <w:sz w:val="32"/>
          <w:szCs w:val="32"/>
        </w:rPr>
        <w:t xml:space="preserve">    Another aspect of relevance to stakeholder engagement is the concept of stakeholder networks, whereby stakeholders organise themselves in communities or groups with shared interests towards a particular product or service. These networks can further be categorised into networks that are more, or less, capable of granting a social license to managers to pursue the strategic goals of a company (Boutilier and Zdziarski, 2017). Hence, in the case of a retail business such as Unilever which interacts with consumers on a regular basis through the sale of its products, it has to respond to criticisms of its products. One such criticism which gained ground in its beauty products was the stereotypical undertones in the marketing of skin lightening products. Therefore, recently, the organisation removed the word “normal” from its brand of beauty products in order to respond to this criticism </w:t>
      </w:r>
      <w:proofErr w:type="gramStart"/>
      <w:r w:rsidRPr="37604BC2" w:rsidR="47032AD8">
        <w:rPr>
          <w:rFonts w:ascii="Times New Roman" w:hAnsi="Times New Roman" w:eastAsia="Times New Roman" w:cs="Times New Roman"/>
          <w:b w:val="0"/>
          <w:bCs w:val="0"/>
          <w:i w:val="0"/>
          <w:iCs w:val="0"/>
          <w:sz w:val="32"/>
          <w:szCs w:val="32"/>
        </w:rPr>
        <w:t>and also</w:t>
      </w:r>
      <w:proofErr w:type="gramEnd"/>
      <w:r w:rsidRPr="37604BC2" w:rsidR="47032AD8">
        <w:rPr>
          <w:rFonts w:ascii="Times New Roman" w:hAnsi="Times New Roman" w:eastAsia="Times New Roman" w:cs="Times New Roman"/>
          <w:b w:val="0"/>
          <w:bCs w:val="0"/>
          <w:i w:val="0"/>
          <w:iCs w:val="0"/>
          <w:sz w:val="32"/>
          <w:szCs w:val="32"/>
        </w:rPr>
        <w:t xml:space="preserve"> announced that it would not resort to disproportionate usage of editing in its marketing campaigns (scotsman.com, 2021). The advantage of catering to such stakeholder networks is that it gives the brand more validity and the social license to market its products, in the absence of which, the valuation of the company’s assets can fall. The disadvantage of incorporating this approach is that the marketing function is unable to mediate between two opposing groups of stakeholder networks. </w:t>
      </w:r>
    </w:p>
    <w:p w:rsidR="37604BC2" w:rsidP="37604BC2" w:rsidRDefault="37604BC2" w14:paraId="30200A1C" w14:textId="29625C82">
      <w:pPr>
        <w:pStyle w:val="Normal"/>
        <w:jc w:val="left"/>
        <w:rPr>
          <w:rFonts w:ascii="Times New Roman" w:hAnsi="Times New Roman" w:eastAsia="Times New Roman" w:cs="Times New Roman"/>
          <w:b w:val="0"/>
          <w:bCs w:val="0"/>
          <w:i w:val="0"/>
          <w:iCs w:val="0"/>
          <w:sz w:val="32"/>
          <w:szCs w:val="32"/>
        </w:rPr>
      </w:pPr>
    </w:p>
    <w:p w:rsidR="47032AD8" w:rsidP="37604BC2" w:rsidRDefault="47032AD8" w14:paraId="13CE4469" w14:textId="58689D17">
      <w:pPr>
        <w:pStyle w:val="Normal"/>
        <w:jc w:val="left"/>
        <w:rPr>
          <w:rFonts w:ascii="Times New Roman" w:hAnsi="Times New Roman" w:eastAsia="Times New Roman" w:cs="Times New Roman"/>
          <w:b w:val="0"/>
          <w:bCs w:val="0"/>
          <w:i w:val="0"/>
          <w:iCs w:val="0"/>
          <w:sz w:val="32"/>
          <w:szCs w:val="32"/>
        </w:rPr>
      </w:pPr>
      <w:r w:rsidRPr="37604BC2" w:rsidR="47032AD8">
        <w:rPr>
          <w:rFonts w:ascii="Times New Roman" w:hAnsi="Times New Roman" w:eastAsia="Times New Roman" w:cs="Times New Roman"/>
          <w:b w:val="0"/>
          <w:bCs w:val="0"/>
          <w:i w:val="0"/>
          <w:iCs w:val="0"/>
          <w:sz w:val="32"/>
          <w:szCs w:val="32"/>
        </w:rPr>
        <w:t xml:space="preserve">     However, consumers and communities of stakeholders which </w:t>
      </w:r>
      <w:r w:rsidRPr="37604BC2" w:rsidR="47032AD8">
        <w:rPr>
          <w:rFonts w:ascii="Times New Roman" w:hAnsi="Times New Roman" w:eastAsia="Times New Roman" w:cs="Times New Roman"/>
          <w:b w:val="0"/>
          <w:bCs w:val="0"/>
          <w:i w:val="0"/>
          <w:iCs w:val="0"/>
          <w:sz w:val="32"/>
          <w:szCs w:val="32"/>
        </w:rPr>
        <w:t>are capable of approving</w:t>
      </w:r>
      <w:r w:rsidRPr="37604BC2" w:rsidR="47032AD8">
        <w:rPr>
          <w:rFonts w:ascii="Times New Roman" w:hAnsi="Times New Roman" w:eastAsia="Times New Roman" w:cs="Times New Roman"/>
          <w:b w:val="0"/>
          <w:bCs w:val="0"/>
          <w:i w:val="0"/>
          <w:iCs w:val="0"/>
          <w:sz w:val="32"/>
          <w:szCs w:val="32"/>
        </w:rPr>
        <w:t xml:space="preserve"> a product’s validity in the market are not the only stakeholders which a company must consider. The role of marketing in furthering the interests of other business partners that it interacts with has also to be considered. This is because marketing has a role to play in managing all profitable relationships (Philip and Kotler, 2019). Hence, the interests of suppliers who </w:t>
      </w:r>
      <w:proofErr w:type="gramStart"/>
      <w:r w:rsidRPr="37604BC2" w:rsidR="47032AD8">
        <w:rPr>
          <w:rFonts w:ascii="Times New Roman" w:hAnsi="Times New Roman" w:eastAsia="Times New Roman" w:cs="Times New Roman"/>
          <w:b w:val="0"/>
          <w:bCs w:val="0"/>
          <w:i w:val="0"/>
          <w:iCs w:val="0"/>
          <w:sz w:val="32"/>
          <w:szCs w:val="32"/>
        </w:rPr>
        <w:t>have to</w:t>
      </w:r>
      <w:proofErr w:type="gramEnd"/>
      <w:r w:rsidRPr="37604BC2" w:rsidR="47032AD8">
        <w:rPr>
          <w:rFonts w:ascii="Times New Roman" w:hAnsi="Times New Roman" w:eastAsia="Times New Roman" w:cs="Times New Roman"/>
          <w:b w:val="0"/>
          <w:bCs w:val="0"/>
          <w:i w:val="0"/>
          <w:iCs w:val="0"/>
          <w:sz w:val="32"/>
          <w:szCs w:val="32"/>
        </w:rPr>
        <w:t xml:space="preserve"> contract with a retail firm also are very relevant. These interests interplay with the interests of other stakeholders towards which Unilever has an obligation and results in the creation of a “Responsible Sourcing Policy”. Through the creation of this policy, suppliers are assured of the criteria that they </w:t>
      </w:r>
      <w:proofErr w:type="gramStart"/>
      <w:r w:rsidRPr="37604BC2" w:rsidR="47032AD8">
        <w:rPr>
          <w:rFonts w:ascii="Times New Roman" w:hAnsi="Times New Roman" w:eastAsia="Times New Roman" w:cs="Times New Roman"/>
          <w:b w:val="0"/>
          <w:bCs w:val="0"/>
          <w:i w:val="0"/>
          <w:iCs w:val="0"/>
          <w:sz w:val="32"/>
          <w:szCs w:val="32"/>
        </w:rPr>
        <w:t>have to</w:t>
      </w:r>
      <w:proofErr w:type="gramEnd"/>
      <w:r w:rsidRPr="37604BC2" w:rsidR="47032AD8">
        <w:rPr>
          <w:rFonts w:ascii="Times New Roman" w:hAnsi="Times New Roman" w:eastAsia="Times New Roman" w:cs="Times New Roman"/>
          <w:b w:val="0"/>
          <w:bCs w:val="0"/>
          <w:i w:val="0"/>
          <w:iCs w:val="0"/>
          <w:sz w:val="32"/>
          <w:szCs w:val="32"/>
        </w:rPr>
        <w:t xml:space="preserve"> follow and adherence with which will not give any grounds for their removal. This has an impact on the marketing activities of the organisation when it is communicating its responsibility towards external stakeholders in its annual report. </w:t>
      </w:r>
    </w:p>
    <w:p w:rsidR="47032AD8" w:rsidP="37604BC2" w:rsidRDefault="47032AD8" w14:paraId="3879D547" w14:textId="2C61A744">
      <w:pPr>
        <w:pStyle w:val="Normal"/>
        <w:jc w:val="left"/>
        <w:rPr>
          <w:rFonts w:ascii="Times New Roman" w:hAnsi="Times New Roman" w:eastAsia="Times New Roman" w:cs="Times New Roman"/>
          <w:b w:val="0"/>
          <w:bCs w:val="0"/>
          <w:i w:val="0"/>
          <w:iCs w:val="0"/>
          <w:sz w:val="32"/>
          <w:szCs w:val="32"/>
        </w:rPr>
      </w:pPr>
      <w:r w:rsidRPr="37604BC2" w:rsidR="47032AD8">
        <w:rPr>
          <w:rFonts w:ascii="Times New Roman" w:hAnsi="Times New Roman" w:eastAsia="Times New Roman" w:cs="Times New Roman"/>
          <w:b w:val="0"/>
          <w:bCs w:val="0"/>
          <w:i w:val="0"/>
          <w:iCs w:val="0"/>
          <w:sz w:val="32"/>
          <w:szCs w:val="32"/>
        </w:rPr>
        <w:t xml:space="preserve">     Additionally, the forming of partnerships and joint ventures with other business partners also </w:t>
      </w:r>
      <w:proofErr w:type="gramStart"/>
      <w:r w:rsidRPr="37604BC2" w:rsidR="47032AD8">
        <w:rPr>
          <w:rFonts w:ascii="Times New Roman" w:hAnsi="Times New Roman" w:eastAsia="Times New Roman" w:cs="Times New Roman"/>
          <w:b w:val="0"/>
          <w:bCs w:val="0"/>
          <w:i w:val="0"/>
          <w:iCs w:val="0"/>
          <w:sz w:val="32"/>
          <w:szCs w:val="32"/>
        </w:rPr>
        <w:t>has</w:t>
      </w:r>
      <w:proofErr w:type="gramEnd"/>
      <w:r w:rsidRPr="37604BC2" w:rsidR="47032AD8">
        <w:rPr>
          <w:rFonts w:ascii="Times New Roman" w:hAnsi="Times New Roman" w:eastAsia="Times New Roman" w:cs="Times New Roman"/>
          <w:b w:val="0"/>
          <w:bCs w:val="0"/>
          <w:i w:val="0"/>
          <w:iCs w:val="0"/>
          <w:sz w:val="32"/>
          <w:szCs w:val="32"/>
        </w:rPr>
        <w:t xml:space="preserve"> an impact on the marketing activities of an organisation. Hence, the partnership that Unilever made recently with Seri Industrial Group in Italy was tied to its other functions. Due to the partnership being in the sector of recycling waste generated by Unilever, it has a direct correlation with the organisation's stated commitment towards halving the use of plastics in its packaging (reuters.com, 2021). This impacts the further communication of the organisation’s commitments to its consumers and influencing stakeholder networks. The advantage of the stakeholder engagement with business partners being prioritised is that it helps iron out the relationship of the organisation with businesses that it needs to align itself with for strategic motives, or for growth. It creates a reputation in favour of the organisation in the market. The disadvantage of this prioritisation is that it is often perceived by the consumers to either be against their interests as a stakeholder group or result in a drastic shift of the organisation’s stance. </w:t>
      </w:r>
    </w:p>
    <w:p w:rsidR="37604BC2" w:rsidP="37604BC2" w:rsidRDefault="37604BC2" w14:paraId="6FB1CB41" w14:textId="6B55A2CC">
      <w:pPr>
        <w:pStyle w:val="Normal"/>
        <w:jc w:val="left"/>
        <w:rPr>
          <w:rFonts w:ascii="Times New Roman" w:hAnsi="Times New Roman" w:eastAsia="Times New Roman" w:cs="Times New Roman"/>
          <w:b w:val="0"/>
          <w:bCs w:val="0"/>
          <w:i w:val="0"/>
          <w:iCs w:val="0"/>
          <w:sz w:val="32"/>
          <w:szCs w:val="32"/>
        </w:rPr>
      </w:pPr>
    </w:p>
    <w:p w:rsidR="37604BC2" w:rsidP="37604BC2" w:rsidRDefault="37604BC2" w14:paraId="23B4D6D7" w14:textId="375888EF">
      <w:pPr>
        <w:pStyle w:val="Normal"/>
        <w:jc w:val="left"/>
        <w:rPr>
          <w:rFonts w:ascii="Times New Roman" w:hAnsi="Times New Roman" w:eastAsia="Times New Roman" w:cs="Times New Roman"/>
          <w:b w:val="0"/>
          <w:bCs w:val="0"/>
          <w:i w:val="0"/>
          <w:iCs w:val="0"/>
          <w:sz w:val="32"/>
          <w:szCs w:val="32"/>
        </w:rPr>
      </w:pPr>
    </w:p>
    <w:p w:rsidR="47032AD8" w:rsidP="37604BC2" w:rsidRDefault="47032AD8" w14:paraId="585F539B" w14:textId="487F76AE">
      <w:pPr>
        <w:pStyle w:val="Normal"/>
        <w:jc w:val="left"/>
        <w:rPr>
          <w:rFonts w:ascii="Times New Roman" w:hAnsi="Times New Roman" w:eastAsia="Times New Roman" w:cs="Times New Roman"/>
          <w:b w:val="0"/>
          <w:bCs w:val="0"/>
          <w:i w:val="0"/>
          <w:iCs w:val="0"/>
          <w:sz w:val="32"/>
          <w:szCs w:val="32"/>
        </w:rPr>
      </w:pPr>
      <w:r w:rsidRPr="37604BC2" w:rsidR="47032AD8">
        <w:rPr>
          <w:rFonts w:ascii="Times New Roman" w:hAnsi="Times New Roman" w:eastAsia="Times New Roman" w:cs="Times New Roman"/>
          <w:b w:val="0"/>
          <w:bCs w:val="0"/>
          <w:i w:val="0"/>
          <w:iCs w:val="0"/>
          <w:sz w:val="32"/>
          <w:szCs w:val="32"/>
        </w:rPr>
        <w:t xml:space="preserve">    The marketing strategy of a lot of organisations involves the ethical considerations under corporate social responsibility commitments as well. This kind of stakeholder engagement is steeped thoroughly in the managing of opinions that the company </w:t>
      </w:r>
      <w:proofErr w:type="gramStart"/>
      <w:r w:rsidRPr="37604BC2" w:rsidR="47032AD8">
        <w:rPr>
          <w:rFonts w:ascii="Times New Roman" w:hAnsi="Times New Roman" w:eastAsia="Times New Roman" w:cs="Times New Roman"/>
          <w:b w:val="0"/>
          <w:bCs w:val="0"/>
          <w:i w:val="0"/>
          <w:iCs w:val="0"/>
          <w:sz w:val="32"/>
          <w:szCs w:val="32"/>
        </w:rPr>
        <w:t>has to</w:t>
      </w:r>
      <w:proofErr w:type="gramEnd"/>
      <w:r w:rsidRPr="37604BC2" w:rsidR="47032AD8">
        <w:rPr>
          <w:rFonts w:ascii="Times New Roman" w:hAnsi="Times New Roman" w:eastAsia="Times New Roman" w:cs="Times New Roman"/>
          <w:b w:val="0"/>
          <w:bCs w:val="0"/>
          <w:i w:val="0"/>
          <w:iCs w:val="0"/>
          <w:sz w:val="32"/>
          <w:szCs w:val="32"/>
        </w:rPr>
        <w:t xml:space="preserve"> deal with. </w:t>
      </w:r>
      <w:proofErr w:type="gramStart"/>
      <w:r w:rsidRPr="37604BC2" w:rsidR="47032AD8">
        <w:rPr>
          <w:rFonts w:ascii="Times New Roman" w:hAnsi="Times New Roman" w:eastAsia="Times New Roman" w:cs="Times New Roman"/>
          <w:b w:val="0"/>
          <w:bCs w:val="0"/>
          <w:i w:val="0"/>
          <w:iCs w:val="0"/>
          <w:sz w:val="32"/>
          <w:szCs w:val="32"/>
        </w:rPr>
        <w:t>Thus</w:t>
      </w:r>
      <w:proofErr w:type="gramEnd"/>
      <w:r w:rsidRPr="37604BC2" w:rsidR="47032AD8">
        <w:rPr>
          <w:rFonts w:ascii="Times New Roman" w:hAnsi="Times New Roman" w:eastAsia="Times New Roman" w:cs="Times New Roman"/>
          <w:b w:val="0"/>
          <w:bCs w:val="0"/>
          <w:i w:val="0"/>
          <w:iCs w:val="0"/>
          <w:sz w:val="32"/>
          <w:szCs w:val="32"/>
        </w:rPr>
        <w:t xml:space="preserve"> Unilever's decision to implement a net-zero action plan is a response to the perception of necessity to adapt towards the global impetus of accounting for climate change (unilever.com, 2021). The social identity theory is also applied in as much as customers who fall within the same social categorisation as the organisation find a resonance of their beliefs (Luu, 2019). This theory analyses the social groups and their interactions with each other </w:t>
      </w:r>
      <w:proofErr w:type="gramStart"/>
      <w:r w:rsidRPr="37604BC2" w:rsidR="47032AD8">
        <w:rPr>
          <w:rFonts w:ascii="Times New Roman" w:hAnsi="Times New Roman" w:eastAsia="Times New Roman" w:cs="Times New Roman"/>
          <w:b w:val="0"/>
          <w:bCs w:val="0"/>
          <w:i w:val="0"/>
          <w:iCs w:val="0"/>
          <w:sz w:val="32"/>
          <w:szCs w:val="32"/>
        </w:rPr>
        <w:t>on the basis of</w:t>
      </w:r>
      <w:proofErr w:type="gramEnd"/>
      <w:r w:rsidRPr="37604BC2" w:rsidR="47032AD8">
        <w:rPr>
          <w:rFonts w:ascii="Times New Roman" w:hAnsi="Times New Roman" w:eastAsia="Times New Roman" w:cs="Times New Roman"/>
          <w:b w:val="0"/>
          <w:bCs w:val="0"/>
          <w:i w:val="0"/>
          <w:iCs w:val="0"/>
          <w:sz w:val="32"/>
          <w:szCs w:val="32"/>
        </w:rPr>
        <w:t xml:space="preserve"> certain factors. These factors include perceived differences, perceived legitimacy and perceived ability to transfer from one group to another.  The advantage of engaging in corporate social responsibility is that it leads to a better brand valuation for the organisation, and it can display a commitment that conscientious customers will value. The disadvantage of engaging in corporate social responsibility is that it increases the costs of running the company and imposes an additional burden on the management. </w:t>
      </w:r>
    </w:p>
    <w:p w:rsidR="37604BC2" w:rsidP="37604BC2" w:rsidRDefault="37604BC2" w14:paraId="54911D51" w14:textId="5DB1DE2B">
      <w:pPr>
        <w:pStyle w:val="Normal"/>
        <w:jc w:val="left"/>
        <w:rPr>
          <w:rFonts w:ascii="Times New Roman" w:hAnsi="Times New Roman" w:eastAsia="Times New Roman" w:cs="Times New Roman"/>
          <w:b w:val="0"/>
          <w:bCs w:val="0"/>
          <w:i w:val="0"/>
          <w:iCs w:val="0"/>
          <w:sz w:val="32"/>
          <w:szCs w:val="32"/>
        </w:rPr>
      </w:pPr>
    </w:p>
    <w:p w:rsidR="37604BC2" w:rsidP="37604BC2" w:rsidRDefault="37604BC2" w14:paraId="553F1395" w14:textId="637B3C14">
      <w:pPr>
        <w:pStyle w:val="Normal"/>
        <w:jc w:val="left"/>
        <w:rPr>
          <w:rFonts w:ascii="Times New Roman" w:hAnsi="Times New Roman" w:eastAsia="Times New Roman" w:cs="Times New Roman"/>
          <w:b w:val="0"/>
          <w:bCs w:val="0"/>
          <w:i w:val="0"/>
          <w:iCs w:val="0"/>
          <w:sz w:val="32"/>
          <w:szCs w:val="32"/>
        </w:rPr>
      </w:pPr>
    </w:p>
    <w:p w:rsidR="47032AD8" w:rsidP="37604BC2" w:rsidRDefault="47032AD8" w14:paraId="6E5909D5" w14:textId="46C1764C">
      <w:pPr>
        <w:pStyle w:val="Normal"/>
        <w:jc w:val="left"/>
        <w:rPr>
          <w:rFonts w:ascii="Times New Roman" w:hAnsi="Times New Roman" w:eastAsia="Times New Roman" w:cs="Times New Roman"/>
          <w:b w:val="0"/>
          <w:bCs w:val="0"/>
          <w:i w:val="0"/>
          <w:iCs w:val="0"/>
          <w:sz w:val="32"/>
          <w:szCs w:val="32"/>
        </w:rPr>
      </w:pPr>
      <w:r w:rsidRPr="37604BC2" w:rsidR="47032AD8">
        <w:rPr>
          <w:rFonts w:ascii="Times New Roman" w:hAnsi="Times New Roman" w:eastAsia="Times New Roman" w:cs="Times New Roman"/>
          <w:b w:val="0"/>
          <w:bCs w:val="0"/>
          <w:i w:val="0"/>
          <w:iCs w:val="0"/>
          <w:sz w:val="32"/>
          <w:szCs w:val="32"/>
        </w:rPr>
        <w:t xml:space="preserve">   The role played by the marketing function in enhancing customer value is one of its primary roles. This is collaborated in an organisation as vast as Unilever by integrating the marketing function with several others to achieve the strategic goals of the organisation. The marketing strategy can be leveraged towards the creation of customer value by incorporating innovations in the marketing mix. This can further be pushed forward by the organisation's focus on metrics such as Customers' Perceived Value. This metric accounts for a variety of internal and extrinsic factors that shape the perception of value-added to a customer by the purchase of goods provided by Unilever. Additionally, the methods of gaining insights into the customers' needs and trends governing them, also play a role in the marketing function's extent of value creation for customers. Lastly, the incorporation of Relationship Marketing can be done with an emphasis on overcoming the barriers that the channel of distribution inherently poses to the relationship being built between customers and producers. The identification of relevant internal and external stakeholders is increasingly being done in a manner that incorporates an expansive range of stakeholders. These stakeholders can then be engaged in various methods that involve consultation with them and varying degrees of participation. Internal stakeholders such as employees also have an impact on the marketing of the organisation. Whereas, external stakeholders can be managed more effectively by giving them a voice and forming efficient partnerships with them. The theory of social identity has a role to play in determining the extent to which an organisation’s Corporate Social Responsibility measures are able to engage with stakeholder networks. </w:t>
      </w:r>
    </w:p>
    <w:p w:rsidR="37604BC2" w:rsidP="37604BC2" w:rsidRDefault="37604BC2" w14:paraId="7FEDFE0D" w14:textId="2293709F">
      <w:pPr>
        <w:pStyle w:val="Normal"/>
        <w:jc w:val="left"/>
        <w:rPr>
          <w:rFonts w:ascii="Times New Roman" w:hAnsi="Times New Roman" w:eastAsia="Times New Roman" w:cs="Times New Roman"/>
          <w:b w:val="1"/>
          <w:bCs w:val="1"/>
          <w:i w:val="1"/>
          <w:iCs w:val="1"/>
          <w:sz w:val="56"/>
          <w:szCs w:val="56"/>
        </w:rPr>
      </w:pPr>
    </w:p>
    <w:p w:rsidR="37604BC2" w:rsidP="37604BC2" w:rsidRDefault="37604BC2" w14:paraId="7A79EFD1" w14:textId="7FD10822">
      <w:pPr>
        <w:pStyle w:val="Normal"/>
        <w:jc w:val="left"/>
        <w:rPr>
          <w:rFonts w:ascii="Times New Roman" w:hAnsi="Times New Roman" w:eastAsia="Times New Roman" w:cs="Times New Roman"/>
          <w:b w:val="1"/>
          <w:bCs w:val="1"/>
          <w:i w:val="1"/>
          <w:iCs w:val="1"/>
          <w:sz w:val="56"/>
          <w:szCs w:val="56"/>
        </w:rPr>
      </w:pPr>
    </w:p>
    <w:p w:rsidR="37604BC2" w:rsidP="37604BC2" w:rsidRDefault="37604BC2" w14:paraId="14FCF9B7" w14:textId="1490B290">
      <w:pPr>
        <w:pStyle w:val="Normal"/>
        <w:jc w:val="left"/>
        <w:rPr>
          <w:rFonts w:ascii="Times New Roman" w:hAnsi="Times New Roman" w:eastAsia="Times New Roman" w:cs="Times New Roman"/>
          <w:b w:val="1"/>
          <w:bCs w:val="1"/>
          <w:i w:val="1"/>
          <w:iCs w:val="1"/>
          <w:sz w:val="56"/>
          <w:szCs w:val="56"/>
        </w:rPr>
      </w:pPr>
    </w:p>
    <w:p w:rsidR="37604BC2" w:rsidP="37604BC2" w:rsidRDefault="37604BC2" w14:paraId="28C335E0" w14:textId="5900A865">
      <w:pPr>
        <w:pStyle w:val="Normal"/>
        <w:jc w:val="left"/>
        <w:rPr>
          <w:rFonts w:ascii="Times New Roman" w:hAnsi="Times New Roman" w:eastAsia="Times New Roman" w:cs="Times New Roman"/>
          <w:b w:val="1"/>
          <w:bCs w:val="1"/>
          <w:i w:val="1"/>
          <w:iCs w:val="1"/>
          <w:sz w:val="56"/>
          <w:szCs w:val="56"/>
        </w:rPr>
      </w:pPr>
    </w:p>
    <w:p w:rsidR="37604BC2" w:rsidP="37604BC2" w:rsidRDefault="37604BC2" w14:paraId="47B91374" w14:textId="7FFA864B">
      <w:pPr>
        <w:pStyle w:val="Normal"/>
        <w:jc w:val="left"/>
        <w:rPr>
          <w:rFonts w:ascii="Times New Roman" w:hAnsi="Times New Roman" w:eastAsia="Times New Roman" w:cs="Times New Roman"/>
          <w:b w:val="1"/>
          <w:bCs w:val="1"/>
          <w:i w:val="1"/>
          <w:iCs w:val="1"/>
          <w:sz w:val="56"/>
          <w:szCs w:val="56"/>
        </w:rPr>
      </w:pPr>
    </w:p>
    <w:p w:rsidR="37604BC2" w:rsidP="37604BC2" w:rsidRDefault="37604BC2" w14:paraId="4F4173B1" w14:textId="2EF25240">
      <w:pPr>
        <w:pStyle w:val="Normal"/>
        <w:jc w:val="left"/>
        <w:rPr>
          <w:rFonts w:ascii="Times New Roman" w:hAnsi="Times New Roman" w:eastAsia="Times New Roman" w:cs="Times New Roman"/>
          <w:b w:val="1"/>
          <w:bCs w:val="1"/>
          <w:i w:val="1"/>
          <w:iCs w:val="1"/>
          <w:sz w:val="56"/>
          <w:szCs w:val="56"/>
        </w:rPr>
      </w:pPr>
    </w:p>
    <w:p w:rsidR="37604BC2" w:rsidP="37604BC2" w:rsidRDefault="37604BC2" w14:paraId="4E0F032A" w14:textId="262478B0">
      <w:pPr>
        <w:pStyle w:val="Normal"/>
        <w:jc w:val="left"/>
        <w:rPr>
          <w:rFonts w:ascii="Times New Roman" w:hAnsi="Times New Roman" w:eastAsia="Times New Roman" w:cs="Times New Roman"/>
          <w:b w:val="1"/>
          <w:bCs w:val="1"/>
          <w:i w:val="1"/>
          <w:iCs w:val="1"/>
          <w:sz w:val="56"/>
          <w:szCs w:val="56"/>
        </w:rPr>
      </w:pPr>
    </w:p>
    <w:p w:rsidR="37604BC2" w:rsidP="37604BC2" w:rsidRDefault="37604BC2" w14:paraId="4DD08F8C" w14:textId="45D28C11">
      <w:pPr>
        <w:pStyle w:val="Normal"/>
        <w:jc w:val="left"/>
        <w:rPr>
          <w:rFonts w:ascii="Times New Roman" w:hAnsi="Times New Roman" w:eastAsia="Times New Roman" w:cs="Times New Roman"/>
          <w:b w:val="1"/>
          <w:bCs w:val="1"/>
          <w:i w:val="1"/>
          <w:iCs w:val="1"/>
          <w:sz w:val="56"/>
          <w:szCs w:val="56"/>
        </w:rPr>
      </w:pPr>
    </w:p>
    <w:p w:rsidR="37604BC2" w:rsidP="37604BC2" w:rsidRDefault="37604BC2" w14:paraId="31454D96" w14:textId="4CC73E31">
      <w:pPr>
        <w:pStyle w:val="Normal"/>
        <w:jc w:val="left"/>
        <w:rPr>
          <w:rFonts w:ascii="Times New Roman" w:hAnsi="Times New Roman" w:eastAsia="Times New Roman" w:cs="Times New Roman"/>
          <w:b w:val="1"/>
          <w:bCs w:val="1"/>
          <w:i w:val="1"/>
          <w:iCs w:val="1"/>
          <w:sz w:val="56"/>
          <w:szCs w:val="56"/>
        </w:rPr>
      </w:pPr>
    </w:p>
    <w:p w:rsidR="37604BC2" w:rsidP="37604BC2" w:rsidRDefault="37604BC2" w14:paraId="58379C9A" w14:textId="7A236523">
      <w:pPr>
        <w:pStyle w:val="Normal"/>
        <w:jc w:val="left"/>
        <w:rPr>
          <w:rFonts w:ascii="Times New Roman" w:hAnsi="Times New Roman" w:eastAsia="Times New Roman" w:cs="Times New Roman"/>
          <w:b w:val="1"/>
          <w:bCs w:val="1"/>
          <w:i w:val="1"/>
          <w:iCs w:val="1"/>
          <w:sz w:val="56"/>
          <w:szCs w:val="56"/>
        </w:rPr>
      </w:pPr>
    </w:p>
    <w:p w:rsidR="11E2D196" w:rsidP="37604BC2" w:rsidRDefault="11E2D196" w14:paraId="55BF2EFC" w14:textId="2775140B">
      <w:pPr>
        <w:pStyle w:val="Normal"/>
        <w:jc w:val="left"/>
        <w:rPr>
          <w:rFonts w:ascii="Times New Roman" w:hAnsi="Times New Roman" w:eastAsia="Times New Roman" w:cs="Times New Roman"/>
          <w:b w:val="1"/>
          <w:bCs w:val="1"/>
          <w:i w:val="1"/>
          <w:iCs w:val="1"/>
          <w:sz w:val="32"/>
          <w:szCs w:val="32"/>
        </w:rPr>
      </w:pPr>
      <w:r w:rsidRPr="37604BC2" w:rsidR="11E2D196">
        <w:rPr>
          <w:rFonts w:ascii="Times New Roman" w:hAnsi="Times New Roman" w:eastAsia="Times New Roman" w:cs="Times New Roman"/>
          <w:b w:val="1"/>
          <w:bCs w:val="1"/>
          <w:i w:val="1"/>
          <w:iCs w:val="1"/>
          <w:sz w:val="32"/>
          <w:szCs w:val="32"/>
        </w:rPr>
        <w:t>Reference List</w:t>
      </w:r>
    </w:p>
    <w:p w:rsidR="37604BC2" w:rsidP="37604BC2" w:rsidRDefault="37604BC2" w14:paraId="2646E4C4" w14:textId="00E883FE">
      <w:pPr>
        <w:pStyle w:val="Normal"/>
        <w:jc w:val="left"/>
        <w:rPr>
          <w:rFonts w:ascii="Times New Roman" w:hAnsi="Times New Roman" w:eastAsia="Times New Roman" w:cs="Times New Roman"/>
          <w:b w:val="1"/>
          <w:bCs w:val="1"/>
          <w:i w:val="1"/>
          <w:iCs w:val="1"/>
          <w:sz w:val="32"/>
          <w:szCs w:val="32"/>
        </w:rPr>
      </w:pPr>
    </w:p>
    <w:p w:rsidR="11E2D196" w:rsidP="37604BC2" w:rsidRDefault="11E2D196" w14:paraId="16BB13D0" w14:textId="2F468A64">
      <w:pPr>
        <w:pStyle w:val="Normal"/>
        <w:jc w:val="left"/>
        <w:rPr>
          <w:rFonts w:ascii="Times New Roman" w:hAnsi="Times New Roman" w:eastAsia="Times New Roman" w:cs="Times New Roman"/>
          <w:b w:val="0"/>
          <w:bCs w:val="0"/>
          <w:i w:val="0"/>
          <w:iCs w:val="0"/>
          <w:sz w:val="32"/>
          <w:szCs w:val="32"/>
        </w:rPr>
      </w:pPr>
      <w:proofErr w:type="spellStart"/>
      <w:r w:rsidRPr="37604BC2" w:rsidR="11E2D196">
        <w:rPr>
          <w:rFonts w:ascii="Times New Roman" w:hAnsi="Times New Roman" w:eastAsia="Times New Roman" w:cs="Times New Roman"/>
          <w:b w:val="0"/>
          <w:bCs w:val="0"/>
          <w:i w:val="0"/>
          <w:iCs w:val="0"/>
          <w:sz w:val="32"/>
          <w:szCs w:val="32"/>
        </w:rPr>
        <w:t>Stępień</w:t>
      </w:r>
      <w:proofErr w:type="spellEnd"/>
      <w:r w:rsidRPr="37604BC2" w:rsidR="11E2D196">
        <w:rPr>
          <w:rFonts w:ascii="Times New Roman" w:hAnsi="Times New Roman" w:eastAsia="Times New Roman" w:cs="Times New Roman"/>
          <w:b w:val="0"/>
          <w:bCs w:val="0"/>
          <w:i w:val="0"/>
          <w:iCs w:val="0"/>
          <w:sz w:val="32"/>
          <w:szCs w:val="32"/>
        </w:rPr>
        <w:t>, B., 2017. In search of apprehending customers’ value perception. International Journal of Management and Economics, 53(1), pp.99-117.</w:t>
      </w:r>
    </w:p>
    <w:p w:rsidR="11E2D196" w:rsidP="37604BC2" w:rsidRDefault="11E2D196" w14:paraId="0B3872D5" w14:textId="1C5CA06F">
      <w:pPr>
        <w:pStyle w:val="Normal"/>
        <w:jc w:val="left"/>
        <w:rPr>
          <w:rFonts w:ascii="Times New Roman" w:hAnsi="Times New Roman" w:eastAsia="Times New Roman" w:cs="Times New Roman"/>
          <w:b w:val="0"/>
          <w:bCs w:val="0"/>
          <w:i w:val="0"/>
          <w:iCs w:val="0"/>
          <w:sz w:val="32"/>
          <w:szCs w:val="32"/>
        </w:rPr>
      </w:pPr>
      <w:r w:rsidRPr="37604BC2" w:rsidR="11E2D196">
        <w:rPr>
          <w:rFonts w:ascii="Times New Roman" w:hAnsi="Times New Roman" w:eastAsia="Times New Roman" w:cs="Times New Roman"/>
          <w:b w:val="0"/>
          <w:bCs w:val="0"/>
          <w:i w:val="0"/>
          <w:iCs w:val="0"/>
          <w:sz w:val="32"/>
          <w:szCs w:val="32"/>
        </w:rPr>
        <w:t xml:space="preserve">reuters.com, 2021. Turkey fines Unilever unit for preventing competition in ice cream sector, [Online] Available </w:t>
      </w:r>
      <w:proofErr w:type="gramStart"/>
      <w:r w:rsidRPr="37604BC2" w:rsidR="11E2D196">
        <w:rPr>
          <w:rFonts w:ascii="Times New Roman" w:hAnsi="Times New Roman" w:eastAsia="Times New Roman" w:cs="Times New Roman"/>
          <w:b w:val="0"/>
          <w:bCs w:val="0"/>
          <w:i w:val="0"/>
          <w:iCs w:val="0"/>
          <w:sz w:val="32"/>
          <w:szCs w:val="32"/>
        </w:rPr>
        <w:t>At</w:t>
      </w:r>
      <w:proofErr w:type="gramEnd"/>
      <w:r w:rsidRPr="37604BC2" w:rsidR="11E2D196">
        <w:rPr>
          <w:rFonts w:ascii="Times New Roman" w:hAnsi="Times New Roman" w:eastAsia="Times New Roman" w:cs="Times New Roman"/>
          <w:b w:val="0"/>
          <w:bCs w:val="0"/>
          <w:i w:val="0"/>
          <w:iCs w:val="0"/>
          <w:sz w:val="32"/>
          <w:szCs w:val="32"/>
        </w:rPr>
        <w:t xml:space="preserve">: </w:t>
      </w:r>
      <w:r w:rsidRPr="37604BC2" w:rsidR="11E2D196">
        <w:rPr>
          <w:rFonts w:ascii="Times New Roman" w:hAnsi="Times New Roman" w:eastAsia="Times New Roman" w:cs="Times New Roman"/>
          <w:b w:val="0"/>
          <w:bCs w:val="0"/>
          <w:i w:val="0"/>
          <w:iCs w:val="0"/>
          <w:sz w:val="32"/>
          <w:szCs w:val="32"/>
        </w:rPr>
        <w:t>https://www.reuters.com/article/us-turkey-unilever-idUSKBN2BE1WC</w:t>
      </w:r>
      <w:r w:rsidRPr="37604BC2" w:rsidR="11E2D196">
        <w:rPr>
          <w:rFonts w:ascii="Times New Roman" w:hAnsi="Times New Roman" w:eastAsia="Times New Roman" w:cs="Times New Roman"/>
          <w:b w:val="0"/>
          <w:bCs w:val="0"/>
          <w:i w:val="0"/>
          <w:iCs w:val="0"/>
          <w:sz w:val="32"/>
          <w:szCs w:val="32"/>
        </w:rPr>
        <w:t xml:space="preserve"> [Accessed on 1st </w:t>
      </w:r>
      <w:proofErr w:type="gramStart"/>
      <w:r w:rsidRPr="37604BC2" w:rsidR="11E2D196">
        <w:rPr>
          <w:rFonts w:ascii="Times New Roman" w:hAnsi="Times New Roman" w:eastAsia="Times New Roman" w:cs="Times New Roman"/>
          <w:b w:val="0"/>
          <w:bCs w:val="0"/>
          <w:i w:val="0"/>
          <w:iCs w:val="0"/>
          <w:sz w:val="32"/>
          <w:szCs w:val="32"/>
        </w:rPr>
        <w:t>April,</w:t>
      </w:r>
      <w:proofErr w:type="gramEnd"/>
      <w:r w:rsidRPr="37604BC2" w:rsidR="11E2D196">
        <w:rPr>
          <w:rFonts w:ascii="Times New Roman" w:hAnsi="Times New Roman" w:eastAsia="Times New Roman" w:cs="Times New Roman"/>
          <w:b w:val="0"/>
          <w:bCs w:val="0"/>
          <w:i w:val="0"/>
          <w:iCs w:val="0"/>
          <w:sz w:val="32"/>
          <w:szCs w:val="32"/>
        </w:rPr>
        <w:t xml:space="preserve"> 2021]. </w:t>
      </w:r>
    </w:p>
    <w:p w:rsidR="11E2D196" w:rsidP="37604BC2" w:rsidRDefault="11E2D196" w14:paraId="3B215E4F" w14:textId="4C223DDC">
      <w:pPr>
        <w:pStyle w:val="Normal"/>
        <w:jc w:val="left"/>
        <w:rPr>
          <w:rFonts w:ascii="Times New Roman" w:hAnsi="Times New Roman" w:eastAsia="Times New Roman" w:cs="Times New Roman"/>
          <w:b w:val="0"/>
          <w:bCs w:val="0"/>
          <w:i w:val="0"/>
          <w:iCs w:val="0"/>
          <w:sz w:val="32"/>
          <w:szCs w:val="32"/>
        </w:rPr>
      </w:pPr>
      <w:r w:rsidRPr="37604BC2" w:rsidR="11E2D196">
        <w:rPr>
          <w:rFonts w:ascii="Times New Roman" w:hAnsi="Times New Roman" w:eastAsia="Times New Roman" w:cs="Times New Roman"/>
          <w:b w:val="0"/>
          <w:bCs w:val="0"/>
          <w:i w:val="0"/>
          <w:iCs w:val="0"/>
          <w:sz w:val="32"/>
          <w:szCs w:val="32"/>
        </w:rPr>
        <w:t>Sundar, A., Cao, E.S. and Machleit, K.A., 2020. How product aesthetics cues efficacy beliefs of product performance. Psychology &amp; Marketing, 37(9), pp.1246-1262.</w:t>
      </w:r>
    </w:p>
    <w:p w:rsidR="11E2D196" w:rsidP="37604BC2" w:rsidRDefault="11E2D196" w14:paraId="1AB1D220" w14:textId="1AD1D51A">
      <w:pPr>
        <w:pStyle w:val="Normal"/>
        <w:jc w:val="left"/>
        <w:rPr>
          <w:rFonts w:ascii="Times New Roman" w:hAnsi="Times New Roman" w:eastAsia="Times New Roman" w:cs="Times New Roman"/>
          <w:b w:val="0"/>
          <w:bCs w:val="0"/>
          <w:i w:val="0"/>
          <w:iCs w:val="0"/>
          <w:sz w:val="32"/>
          <w:szCs w:val="32"/>
        </w:rPr>
      </w:pPr>
      <w:r w:rsidRPr="37604BC2" w:rsidR="11E2D196">
        <w:rPr>
          <w:rFonts w:ascii="Times New Roman" w:hAnsi="Times New Roman" w:eastAsia="Times New Roman" w:cs="Times New Roman"/>
          <w:b w:val="0"/>
          <w:bCs w:val="0"/>
          <w:i w:val="0"/>
          <w:iCs w:val="0"/>
          <w:sz w:val="32"/>
          <w:szCs w:val="32"/>
        </w:rPr>
        <w:t xml:space="preserve">hbr.org, 2020. Making Stakeholder Capitalism a Reality, [Online] Available </w:t>
      </w:r>
      <w:proofErr w:type="gramStart"/>
      <w:r w:rsidRPr="37604BC2" w:rsidR="11E2D196">
        <w:rPr>
          <w:rFonts w:ascii="Times New Roman" w:hAnsi="Times New Roman" w:eastAsia="Times New Roman" w:cs="Times New Roman"/>
          <w:b w:val="0"/>
          <w:bCs w:val="0"/>
          <w:i w:val="0"/>
          <w:iCs w:val="0"/>
          <w:sz w:val="32"/>
          <w:szCs w:val="32"/>
        </w:rPr>
        <w:t>At</w:t>
      </w:r>
      <w:proofErr w:type="gramEnd"/>
      <w:r w:rsidRPr="37604BC2" w:rsidR="11E2D196">
        <w:rPr>
          <w:rFonts w:ascii="Times New Roman" w:hAnsi="Times New Roman" w:eastAsia="Times New Roman" w:cs="Times New Roman"/>
          <w:b w:val="0"/>
          <w:bCs w:val="0"/>
          <w:i w:val="0"/>
          <w:iCs w:val="0"/>
          <w:sz w:val="32"/>
          <w:szCs w:val="32"/>
        </w:rPr>
        <w:t xml:space="preserve">: </w:t>
      </w:r>
      <w:r w:rsidRPr="37604BC2" w:rsidR="11E2D196">
        <w:rPr>
          <w:rFonts w:ascii="Times New Roman" w:hAnsi="Times New Roman" w:eastAsia="Times New Roman" w:cs="Times New Roman"/>
          <w:b w:val="0"/>
          <w:bCs w:val="0"/>
          <w:i w:val="0"/>
          <w:iCs w:val="0"/>
          <w:sz w:val="32"/>
          <w:szCs w:val="32"/>
        </w:rPr>
        <w:t>https://hbr.org/2020/01/making-stakeholder-capitalism-a-reality</w:t>
      </w:r>
      <w:r w:rsidRPr="37604BC2" w:rsidR="11E2D196">
        <w:rPr>
          <w:rFonts w:ascii="Times New Roman" w:hAnsi="Times New Roman" w:eastAsia="Times New Roman" w:cs="Times New Roman"/>
          <w:b w:val="0"/>
          <w:bCs w:val="0"/>
          <w:i w:val="0"/>
          <w:iCs w:val="0"/>
          <w:sz w:val="32"/>
          <w:szCs w:val="32"/>
        </w:rPr>
        <w:t xml:space="preserve"> [Accessed on 1st </w:t>
      </w:r>
      <w:proofErr w:type="gramStart"/>
      <w:r w:rsidRPr="37604BC2" w:rsidR="11E2D196">
        <w:rPr>
          <w:rFonts w:ascii="Times New Roman" w:hAnsi="Times New Roman" w:eastAsia="Times New Roman" w:cs="Times New Roman"/>
          <w:b w:val="0"/>
          <w:bCs w:val="0"/>
          <w:i w:val="0"/>
          <w:iCs w:val="0"/>
          <w:sz w:val="32"/>
          <w:szCs w:val="32"/>
        </w:rPr>
        <w:t>April,</w:t>
      </w:r>
      <w:proofErr w:type="gramEnd"/>
      <w:r w:rsidRPr="37604BC2" w:rsidR="11E2D196">
        <w:rPr>
          <w:rFonts w:ascii="Times New Roman" w:hAnsi="Times New Roman" w:eastAsia="Times New Roman" w:cs="Times New Roman"/>
          <w:b w:val="0"/>
          <w:bCs w:val="0"/>
          <w:i w:val="0"/>
          <w:iCs w:val="0"/>
          <w:sz w:val="32"/>
          <w:szCs w:val="32"/>
        </w:rPr>
        <w:t xml:space="preserve"> 2021]. </w:t>
      </w:r>
    </w:p>
    <w:p w:rsidR="11E2D196" w:rsidP="37604BC2" w:rsidRDefault="11E2D196" w14:paraId="6715488D" w14:textId="02C9FDB9">
      <w:pPr>
        <w:pStyle w:val="Normal"/>
        <w:jc w:val="left"/>
        <w:rPr>
          <w:rFonts w:ascii="Times New Roman" w:hAnsi="Times New Roman" w:eastAsia="Times New Roman" w:cs="Times New Roman"/>
          <w:b w:val="0"/>
          <w:bCs w:val="0"/>
          <w:i w:val="0"/>
          <w:iCs w:val="0"/>
          <w:sz w:val="32"/>
          <w:szCs w:val="32"/>
        </w:rPr>
      </w:pPr>
      <w:r w:rsidRPr="37604BC2" w:rsidR="11E2D196">
        <w:rPr>
          <w:rFonts w:ascii="Times New Roman" w:hAnsi="Times New Roman" w:eastAsia="Times New Roman" w:cs="Times New Roman"/>
          <w:b w:val="0"/>
          <w:bCs w:val="0"/>
          <w:i w:val="0"/>
          <w:iCs w:val="0"/>
          <w:sz w:val="32"/>
          <w:szCs w:val="32"/>
        </w:rPr>
        <w:t xml:space="preserve">forbes.com, 2021. Unilever: A Global Pioneer Again ... A Tradition </w:t>
      </w:r>
      <w:proofErr w:type="gramStart"/>
      <w:r w:rsidRPr="37604BC2" w:rsidR="11E2D196">
        <w:rPr>
          <w:rFonts w:ascii="Times New Roman" w:hAnsi="Times New Roman" w:eastAsia="Times New Roman" w:cs="Times New Roman"/>
          <w:b w:val="0"/>
          <w:bCs w:val="0"/>
          <w:i w:val="0"/>
          <w:iCs w:val="0"/>
          <w:sz w:val="32"/>
          <w:szCs w:val="32"/>
        </w:rPr>
        <w:t>Of</w:t>
      </w:r>
      <w:proofErr w:type="gramEnd"/>
      <w:r w:rsidRPr="37604BC2" w:rsidR="11E2D196">
        <w:rPr>
          <w:rFonts w:ascii="Times New Roman" w:hAnsi="Times New Roman" w:eastAsia="Times New Roman" w:cs="Times New Roman"/>
          <w:b w:val="0"/>
          <w:bCs w:val="0"/>
          <w:i w:val="0"/>
          <w:iCs w:val="0"/>
          <w:sz w:val="32"/>
          <w:szCs w:val="32"/>
        </w:rPr>
        <w:t xml:space="preserve"> Corporate Social Responsibility, [Online] Available </w:t>
      </w:r>
      <w:proofErr w:type="gramStart"/>
      <w:r w:rsidRPr="37604BC2" w:rsidR="11E2D196">
        <w:rPr>
          <w:rFonts w:ascii="Times New Roman" w:hAnsi="Times New Roman" w:eastAsia="Times New Roman" w:cs="Times New Roman"/>
          <w:b w:val="0"/>
          <w:bCs w:val="0"/>
          <w:i w:val="0"/>
          <w:iCs w:val="0"/>
          <w:sz w:val="32"/>
          <w:szCs w:val="32"/>
        </w:rPr>
        <w:t>At</w:t>
      </w:r>
      <w:proofErr w:type="gramEnd"/>
      <w:r w:rsidRPr="37604BC2" w:rsidR="11E2D196">
        <w:rPr>
          <w:rFonts w:ascii="Times New Roman" w:hAnsi="Times New Roman" w:eastAsia="Times New Roman" w:cs="Times New Roman"/>
          <w:b w:val="0"/>
          <w:bCs w:val="0"/>
          <w:i w:val="0"/>
          <w:iCs w:val="0"/>
          <w:sz w:val="32"/>
          <w:szCs w:val="32"/>
        </w:rPr>
        <w:t xml:space="preserve">: </w:t>
      </w:r>
      <w:r w:rsidRPr="37604BC2" w:rsidR="11E2D196">
        <w:rPr>
          <w:rFonts w:ascii="Times New Roman" w:hAnsi="Times New Roman" w:eastAsia="Times New Roman" w:cs="Times New Roman"/>
          <w:b w:val="0"/>
          <w:bCs w:val="0"/>
          <w:i w:val="0"/>
          <w:iCs w:val="0"/>
          <w:sz w:val="32"/>
          <w:szCs w:val="32"/>
        </w:rPr>
        <w:t>https://www.forbes.com/sites/eliamdur/2021/01/15/unilever-a-global-pioneer--again-a-tradition-of-corporate-social-responsibility/?sh=15bfd7b27d18</w:t>
      </w:r>
      <w:r w:rsidRPr="37604BC2" w:rsidR="11E2D196">
        <w:rPr>
          <w:rFonts w:ascii="Times New Roman" w:hAnsi="Times New Roman" w:eastAsia="Times New Roman" w:cs="Times New Roman"/>
          <w:b w:val="0"/>
          <w:bCs w:val="0"/>
          <w:i w:val="0"/>
          <w:iCs w:val="0"/>
          <w:sz w:val="32"/>
          <w:szCs w:val="32"/>
        </w:rPr>
        <w:t xml:space="preserve"> [Accessed on 1st </w:t>
      </w:r>
      <w:proofErr w:type="gramStart"/>
      <w:r w:rsidRPr="37604BC2" w:rsidR="11E2D196">
        <w:rPr>
          <w:rFonts w:ascii="Times New Roman" w:hAnsi="Times New Roman" w:eastAsia="Times New Roman" w:cs="Times New Roman"/>
          <w:b w:val="0"/>
          <w:bCs w:val="0"/>
          <w:i w:val="0"/>
          <w:iCs w:val="0"/>
          <w:sz w:val="32"/>
          <w:szCs w:val="32"/>
        </w:rPr>
        <w:t>April,</w:t>
      </w:r>
      <w:proofErr w:type="gramEnd"/>
      <w:r w:rsidRPr="37604BC2" w:rsidR="11E2D196">
        <w:rPr>
          <w:rFonts w:ascii="Times New Roman" w:hAnsi="Times New Roman" w:eastAsia="Times New Roman" w:cs="Times New Roman"/>
          <w:b w:val="0"/>
          <w:bCs w:val="0"/>
          <w:i w:val="0"/>
          <w:iCs w:val="0"/>
          <w:sz w:val="32"/>
          <w:szCs w:val="32"/>
        </w:rPr>
        <w:t xml:space="preserve"> 2021]. </w:t>
      </w:r>
    </w:p>
    <w:p w:rsidR="11E2D196" w:rsidP="37604BC2" w:rsidRDefault="11E2D196" w14:paraId="72A9341F" w14:textId="57B3B1AD">
      <w:pPr>
        <w:pStyle w:val="Normal"/>
        <w:jc w:val="left"/>
        <w:rPr>
          <w:rFonts w:ascii="Times New Roman" w:hAnsi="Times New Roman" w:eastAsia="Times New Roman" w:cs="Times New Roman"/>
          <w:b w:val="0"/>
          <w:bCs w:val="0"/>
          <w:i w:val="0"/>
          <w:iCs w:val="0"/>
          <w:sz w:val="32"/>
          <w:szCs w:val="32"/>
        </w:rPr>
      </w:pPr>
      <w:r w:rsidRPr="37604BC2" w:rsidR="11E2D196">
        <w:rPr>
          <w:rFonts w:ascii="Times New Roman" w:hAnsi="Times New Roman" w:eastAsia="Times New Roman" w:cs="Times New Roman"/>
          <w:b w:val="0"/>
          <w:bCs w:val="0"/>
          <w:i w:val="0"/>
          <w:iCs w:val="0"/>
          <w:sz w:val="32"/>
          <w:szCs w:val="32"/>
        </w:rPr>
        <w:t>Boutilier, R.G. and Zdziarski, M., 2017. Managing stakeholder networks for a social license to build. Construction management and economics, 35(8-9), pp.498-513.</w:t>
      </w:r>
    </w:p>
    <w:p w:rsidR="11E2D196" w:rsidP="37604BC2" w:rsidRDefault="11E2D196" w14:paraId="58CCF4C5" w14:textId="1957E991">
      <w:pPr>
        <w:pStyle w:val="Normal"/>
        <w:jc w:val="left"/>
        <w:rPr>
          <w:rFonts w:ascii="Times New Roman" w:hAnsi="Times New Roman" w:eastAsia="Times New Roman" w:cs="Times New Roman"/>
          <w:b w:val="0"/>
          <w:bCs w:val="0"/>
          <w:i w:val="0"/>
          <w:iCs w:val="0"/>
          <w:sz w:val="32"/>
          <w:szCs w:val="32"/>
        </w:rPr>
      </w:pPr>
      <w:r w:rsidRPr="37604BC2" w:rsidR="11E2D196">
        <w:rPr>
          <w:rFonts w:ascii="Times New Roman" w:hAnsi="Times New Roman" w:eastAsia="Times New Roman" w:cs="Times New Roman"/>
          <w:b w:val="0"/>
          <w:bCs w:val="0"/>
          <w:i w:val="0"/>
          <w:iCs w:val="0"/>
          <w:sz w:val="32"/>
          <w:szCs w:val="32"/>
        </w:rPr>
        <w:t xml:space="preserve">scotsman.com, 2021. Unilever to stop using the word 'normal' on advertising and products like Dove - here's why, [Online] Available </w:t>
      </w:r>
      <w:proofErr w:type="gramStart"/>
      <w:r w:rsidRPr="37604BC2" w:rsidR="11E2D196">
        <w:rPr>
          <w:rFonts w:ascii="Times New Roman" w:hAnsi="Times New Roman" w:eastAsia="Times New Roman" w:cs="Times New Roman"/>
          <w:b w:val="0"/>
          <w:bCs w:val="0"/>
          <w:i w:val="0"/>
          <w:iCs w:val="0"/>
          <w:sz w:val="32"/>
          <w:szCs w:val="32"/>
        </w:rPr>
        <w:t>At</w:t>
      </w:r>
      <w:proofErr w:type="gramEnd"/>
      <w:r w:rsidRPr="37604BC2" w:rsidR="11E2D196">
        <w:rPr>
          <w:rFonts w:ascii="Times New Roman" w:hAnsi="Times New Roman" w:eastAsia="Times New Roman" w:cs="Times New Roman"/>
          <w:b w:val="0"/>
          <w:bCs w:val="0"/>
          <w:i w:val="0"/>
          <w:iCs w:val="0"/>
          <w:sz w:val="32"/>
          <w:szCs w:val="32"/>
        </w:rPr>
        <w:t xml:space="preserve">: </w:t>
      </w:r>
      <w:r w:rsidRPr="37604BC2" w:rsidR="11E2D196">
        <w:rPr>
          <w:rFonts w:ascii="Times New Roman" w:hAnsi="Times New Roman" w:eastAsia="Times New Roman" w:cs="Times New Roman"/>
          <w:b w:val="0"/>
          <w:bCs w:val="0"/>
          <w:i w:val="0"/>
          <w:iCs w:val="0"/>
          <w:sz w:val="32"/>
          <w:szCs w:val="32"/>
        </w:rPr>
        <w:t>https://www.scotsman.com/read-this/unilever-to-stop-using-the-word-normal-on-advertising-and-products-like-dove-heres-why-3159718</w:t>
      </w:r>
      <w:r w:rsidRPr="37604BC2" w:rsidR="11E2D196">
        <w:rPr>
          <w:rFonts w:ascii="Times New Roman" w:hAnsi="Times New Roman" w:eastAsia="Times New Roman" w:cs="Times New Roman"/>
          <w:b w:val="0"/>
          <w:bCs w:val="0"/>
          <w:i w:val="0"/>
          <w:iCs w:val="0"/>
          <w:sz w:val="32"/>
          <w:szCs w:val="32"/>
        </w:rPr>
        <w:t xml:space="preserve"> [Accessed on 1st </w:t>
      </w:r>
      <w:proofErr w:type="gramStart"/>
      <w:r w:rsidRPr="37604BC2" w:rsidR="11E2D196">
        <w:rPr>
          <w:rFonts w:ascii="Times New Roman" w:hAnsi="Times New Roman" w:eastAsia="Times New Roman" w:cs="Times New Roman"/>
          <w:b w:val="0"/>
          <w:bCs w:val="0"/>
          <w:i w:val="0"/>
          <w:iCs w:val="0"/>
          <w:sz w:val="32"/>
          <w:szCs w:val="32"/>
        </w:rPr>
        <w:t>April,</w:t>
      </w:r>
      <w:proofErr w:type="gramEnd"/>
      <w:r w:rsidRPr="37604BC2" w:rsidR="11E2D196">
        <w:rPr>
          <w:rFonts w:ascii="Times New Roman" w:hAnsi="Times New Roman" w:eastAsia="Times New Roman" w:cs="Times New Roman"/>
          <w:b w:val="0"/>
          <w:bCs w:val="0"/>
          <w:i w:val="0"/>
          <w:iCs w:val="0"/>
          <w:sz w:val="32"/>
          <w:szCs w:val="32"/>
        </w:rPr>
        <w:t xml:space="preserve"> 2021]. </w:t>
      </w:r>
    </w:p>
    <w:p w:rsidR="37604BC2" w:rsidP="37604BC2" w:rsidRDefault="37604BC2" w14:paraId="565BC775" w14:textId="70D12639">
      <w:pPr>
        <w:pStyle w:val="Normal"/>
        <w:jc w:val="left"/>
        <w:rPr>
          <w:rFonts w:ascii="Times New Roman" w:hAnsi="Times New Roman" w:eastAsia="Times New Roman" w:cs="Times New Roman"/>
          <w:b w:val="0"/>
          <w:bCs w:val="0"/>
          <w:i w:val="0"/>
          <w:iCs w:val="0"/>
          <w:sz w:val="32"/>
          <w:szCs w:val="32"/>
        </w:rPr>
      </w:pPr>
    </w:p>
    <w:p w:rsidR="11E2D196" w:rsidP="37604BC2" w:rsidRDefault="11E2D196" w14:paraId="78A5B1C9" w14:textId="4640BD81">
      <w:pPr>
        <w:pStyle w:val="Normal"/>
        <w:jc w:val="left"/>
        <w:rPr>
          <w:rFonts w:ascii="Times New Roman" w:hAnsi="Times New Roman" w:eastAsia="Times New Roman" w:cs="Times New Roman"/>
          <w:b w:val="0"/>
          <w:bCs w:val="0"/>
          <w:i w:val="0"/>
          <w:iCs w:val="0"/>
          <w:sz w:val="32"/>
          <w:szCs w:val="32"/>
        </w:rPr>
      </w:pPr>
      <w:r w:rsidRPr="37604BC2" w:rsidR="11E2D196">
        <w:rPr>
          <w:rFonts w:ascii="Times New Roman" w:hAnsi="Times New Roman" w:eastAsia="Times New Roman" w:cs="Times New Roman"/>
          <w:b w:val="0"/>
          <w:bCs w:val="0"/>
          <w:i w:val="0"/>
          <w:iCs w:val="0"/>
          <w:sz w:val="32"/>
          <w:szCs w:val="32"/>
        </w:rPr>
        <w:t xml:space="preserve">reuters.com, 2021. Italy's Seri in plastics recycling venture with Unilever, [Online] Available </w:t>
      </w:r>
      <w:proofErr w:type="gramStart"/>
      <w:r w:rsidRPr="37604BC2" w:rsidR="11E2D196">
        <w:rPr>
          <w:rFonts w:ascii="Times New Roman" w:hAnsi="Times New Roman" w:eastAsia="Times New Roman" w:cs="Times New Roman"/>
          <w:b w:val="0"/>
          <w:bCs w:val="0"/>
          <w:i w:val="0"/>
          <w:iCs w:val="0"/>
          <w:sz w:val="32"/>
          <w:szCs w:val="32"/>
        </w:rPr>
        <w:t>At</w:t>
      </w:r>
      <w:proofErr w:type="gramEnd"/>
      <w:r w:rsidRPr="37604BC2" w:rsidR="11E2D196">
        <w:rPr>
          <w:rFonts w:ascii="Times New Roman" w:hAnsi="Times New Roman" w:eastAsia="Times New Roman" w:cs="Times New Roman"/>
          <w:b w:val="0"/>
          <w:bCs w:val="0"/>
          <w:i w:val="0"/>
          <w:iCs w:val="0"/>
          <w:sz w:val="32"/>
          <w:szCs w:val="32"/>
        </w:rPr>
        <w:t xml:space="preserve">: </w:t>
      </w:r>
      <w:r w:rsidRPr="37604BC2" w:rsidR="11E2D196">
        <w:rPr>
          <w:rFonts w:ascii="Times New Roman" w:hAnsi="Times New Roman" w:eastAsia="Times New Roman" w:cs="Times New Roman"/>
          <w:b w:val="0"/>
          <w:bCs w:val="0"/>
          <w:i w:val="0"/>
          <w:iCs w:val="0"/>
          <w:sz w:val="32"/>
          <w:szCs w:val="32"/>
        </w:rPr>
        <w:t>https://www.reuters.com/article/us-seri-industrial-unilever-deal-idUSKBN2BE1OU</w:t>
      </w:r>
      <w:r w:rsidRPr="37604BC2" w:rsidR="11E2D196">
        <w:rPr>
          <w:rFonts w:ascii="Times New Roman" w:hAnsi="Times New Roman" w:eastAsia="Times New Roman" w:cs="Times New Roman"/>
          <w:b w:val="0"/>
          <w:bCs w:val="0"/>
          <w:i w:val="0"/>
          <w:iCs w:val="0"/>
          <w:sz w:val="32"/>
          <w:szCs w:val="32"/>
        </w:rPr>
        <w:t xml:space="preserve"> [Accessed on 1st </w:t>
      </w:r>
      <w:proofErr w:type="gramStart"/>
      <w:r w:rsidRPr="37604BC2" w:rsidR="11E2D196">
        <w:rPr>
          <w:rFonts w:ascii="Times New Roman" w:hAnsi="Times New Roman" w:eastAsia="Times New Roman" w:cs="Times New Roman"/>
          <w:b w:val="0"/>
          <w:bCs w:val="0"/>
          <w:i w:val="0"/>
          <w:iCs w:val="0"/>
          <w:sz w:val="32"/>
          <w:szCs w:val="32"/>
        </w:rPr>
        <w:t>April,</w:t>
      </w:r>
      <w:proofErr w:type="gramEnd"/>
      <w:r w:rsidRPr="37604BC2" w:rsidR="11E2D196">
        <w:rPr>
          <w:rFonts w:ascii="Times New Roman" w:hAnsi="Times New Roman" w:eastAsia="Times New Roman" w:cs="Times New Roman"/>
          <w:b w:val="0"/>
          <w:bCs w:val="0"/>
          <w:i w:val="0"/>
          <w:iCs w:val="0"/>
          <w:sz w:val="32"/>
          <w:szCs w:val="32"/>
        </w:rPr>
        <w:t xml:space="preserve"> 2021]. </w:t>
      </w:r>
    </w:p>
    <w:p w:rsidR="11E2D196" w:rsidP="37604BC2" w:rsidRDefault="11E2D196" w14:paraId="4533050A" w14:textId="4DDB473F">
      <w:pPr>
        <w:pStyle w:val="Normal"/>
        <w:jc w:val="left"/>
        <w:rPr>
          <w:rFonts w:ascii="Times New Roman" w:hAnsi="Times New Roman" w:eastAsia="Times New Roman" w:cs="Times New Roman"/>
          <w:b w:val="0"/>
          <w:bCs w:val="0"/>
          <w:i w:val="0"/>
          <w:iCs w:val="0"/>
          <w:sz w:val="32"/>
          <w:szCs w:val="32"/>
        </w:rPr>
      </w:pPr>
      <w:r w:rsidRPr="37604BC2" w:rsidR="11E2D196">
        <w:rPr>
          <w:rFonts w:ascii="Times New Roman" w:hAnsi="Times New Roman" w:eastAsia="Times New Roman" w:cs="Times New Roman"/>
          <w:b w:val="0"/>
          <w:bCs w:val="0"/>
          <w:i w:val="0"/>
          <w:iCs w:val="0"/>
          <w:sz w:val="32"/>
          <w:szCs w:val="32"/>
        </w:rPr>
        <w:t xml:space="preserve">Aydin, G., Uray, N. and </w:t>
      </w:r>
      <w:proofErr w:type="spellStart"/>
      <w:r w:rsidRPr="37604BC2" w:rsidR="11E2D196">
        <w:rPr>
          <w:rFonts w:ascii="Times New Roman" w:hAnsi="Times New Roman" w:eastAsia="Times New Roman" w:cs="Times New Roman"/>
          <w:b w:val="0"/>
          <w:bCs w:val="0"/>
          <w:i w:val="0"/>
          <w:iCs w:val="0"/>
          <w:sz w:val="32"/>
          <w:szCs w:val="32"/>
        </w:rPr>
        <w:t>Silahtaroglu</w:t>
      </w:r>
      <w:proofErr w:type="spellEnd"/>
      <w:r w:rsidRPr="37604BC2" w:rsidR="11E2D196">
        <w:rPr>
          <w:rFonts w:ascii="Times New Roman" w:hAnsi="Times New Roman" w:eastAsia="Times New Roman" w:cs="Times New Roman"/>
          <w:b w:val="0"/>
          <w:bCs w:val="0"/>
          <w:i w:val="0"/>
          <w:iCs w:val="0"/>
          <w:sz w:val="32"/>
          <w:szCs w:val="32"/>
        </w:rPr>
        <w:t>, G., 2021. How to Engage Consumers through Effective Social Media Use—Guidelines for Consumer Goods Companies from an Emerging Market. Journal of Theoretical and Applied Electronic Commerce Research, 16(4), pp.768-790.</w:t>
      </w:r>
    </w:p>
    <w:p w:rsidR="11E2D196" w:rsidP="37604BC2" w:rsidRDefault="11E2D196" w14:paraId="75D28A16" w14:textId="20D68ACA">
      <w:pPr>
        <w:pStyle w:val="Normal"/>
        <w:jc w:val="left"/>
        <w:rPr>
          <w:rFonts w:ascii="Times New Roman" w:hAnsi="Times New Roman" w:eastAsia="Times New Roman" w:cs="Times New Roman"/>
          <w:b w:val="0"/>
          <w:bCs w:val="0"/>
          <w:i w:val="0"/>
          <w:iCs w:val="0"/>
          <w:sz w:val="32"/>
          <w:szCs w:val="32"/>
        </w:rPr>
      </w:pPr>
      <w:r w:rsidRPr="37604BC2" w:rsidR="11E2D196">
        <w:rPr>
          <w:rFonts w:ascii="Times New Roman" w:hAnsi="Times New Roman" w:eastAsia="Times New Roman" w:cs="Times New Roman"/>
          <w:b w:val="0"/>
          <w:bCs w:val="0"/>
          <w:i w:val="0"/>
          <w:iCs w:val="0"/>
          <w:sz w:val="32"/>
          <w:szCs w:val="32"/>
        </w:rPr>
        <w:t xml:space="preserve">bloomberg.com, 2021. Facebook, Twitter Tumble on Unilever’s Social-Media Pullback, [Online] Available </w:t>
      </w:r>
      <w:proofErr w:type="gramStart"/>
      <w:r w:rsidRPr="37604BC2" w:rsidR="11E2D196">
        <w:rPr>
          <w:rFonts w:ascii="Times New Roman" w:hAnsi="Times New Roman" w:eastAsia="Times New Roman" w:cs="Times New Roman"/>
          <w:b w:val="0"/>
          <w:bCs w:val="0"/>
          <w:i w:val="0"/>
          <w:iCs w:val="0"/>
          <w:sz w:val="32"/>
          <w:szCs w:val="32"/>
        </w:rPr>
        <w:t>At</w:t>
      </w:r>
      <w:proofErr w:type="gramEnd"/>
      <w:r w:rsidRPr="37604BC2" w:rsidR="11E2D196">
        <w:rPr>
          <w:rFonts w:ascii="Times New Roman" w:hAnsi="Times New Roman" w:eastAsia="Times New Roman" w:cs="Times New Roman"/>
          <w:b w:val="0"/>
          <w:bCs w:val="0"/>
          <w:i w:val="0"/>
          <w:iCs w:val="0"/>
          <w:sz w:val="32"/>
          <w:szCs w:val="32"/>
        </w:rPr>
        <w:t xml:space="preserve">: </w:t>
      </w:r>
      <w:r w:rsidRPr="37604BC2" w:rsidR="11E2D196">
        <w:rPr>
          <w:rFonts w:ascii="Times New Roman" w:hAnsi="Times New Roman" w:eastAsia="Times New Roman" w:cs="Times New Roman"/>
          <w:b w:val="0"/>
          <w:bCs w:val="0"/>
          <w:i w:val="0"/>
          <w:iCs w:val="0"/>
          <w:sz w:val="32"/>
          <w:szCs w:val="32"/>
        </w:rPr>
        <w:t>https://www.bloomberg.com/news/articles/2020-06-26/unilever-will-halt-u-s-ads-on-facebook-twitter-through-2020</w:t>
      </w:r>
      <w:r w:rsidRPr="37604BC2" w:rsidR="11E2D196">
        <w:rPr>
          <w:rFonts w:ascii="Times New Roman" w:hAnsi="Times New Roman" w:eastAsia="Times New Roman" w:cs="Times New Roman"/>
          <w:b w:val="0"/>
          <w:bCs w:val="0"/>
          <w:i w:val="0"/>
          <w:iCs w:val="0"/>
          <w:sz w:val="32"/>
          <w:szCs w:val="32"/>
        </w:rPr>
        <w:t xml:space="preserve"> [Accessed on 1st </w:t>
      </w:r>
      <w:proofErr w:type="gramStart"/>
      <w:r w:rsidRPr="37604BC2" w:rsidR="11E2D196">
        <w:rPr>
          <w:rFonts w:ascii="Times New Roman" w:hAnsi="Times New Roman" w:eastAsia="Times New Roman" w:cs="Times New Roman"/>
          <w:b w:val="0"/>
          <w:bCs w:val="0"/>
          <w:i w:val="0"/>
          <w:iCs w:val="0"/>
          <w:sz w:val="32"/>
          <w:szCs w:val="32"/>
        </w:rPr>
        <w:t>April,</w:t>
      </w:r>
      <w:proofErr w:type="gramEnd"/>
      <w:r w:rsidRPr="37604BC2" w:rsidR="11E2D196">
        <w:rPr>
          <w:rFonts w:ascii="Times New Roman" w:hAnsi="Times New Roman" w:eastAsia="Times New Roman" w:cs="Times New Roman"/>
          <w:b w:val="0"/>
          <w:bCs w:val="0"/>
          <w:i w:val="0"/>
          <w:iCs w:val="0"/>
          <w:sz w:val="32"/>
          <w:szCs w:val="32"/>
        </w:rPr>
        <w:t xml:space="preserve"> 2021]. </w:t>
      </w:r>
    </w:p>
    <w:p w:rsidR="11E2D196" w:rsidP="37604BC2" w:rsidRDefault="11E2D196" w14:paraId="77B12E8A" w14:textId="1D8D36E7">
      <w:pPr>
        <w:pStyle w:val="Normal"/>
        <w:jc w:val="left"/>
        <w:rPr>
          <w:rFonts w:ascii="Times New Roman" w:hAnsi="Times New Roman" w:eastAsia="Times New Roman" w:cs="Times New Roman"/>
          <w:b w:val="0"/>
          <w:bCs w:val="0"/>
          <w:i w:val="0"/>
          <w:iCs w:val="0"/>
          <w:sz w:val="32"/>
          <w:szCs w:val="32"/>
        </w:rPr>
      </w:pPr>
      <w:r w:rsidRPr="37604BC2" w:rsidR="11E2D196">
        <w:rPr>
          <w:rFonts w:ascii="Times New Roman" w:hAnsi="Times New Roman" w:eastAsia="Times New Roman" w:cs="Times New Roman"/>
          <w:b w:val="0"/>
          <w:bCs w:val="0"/>
          <w:i w:val="0"/>
          <w:iCs w:val="0"/>
          <w:sz w:val="32"/>
          <w:szCs w:val="32"/>
        </w:rPr>
        <w:t xml:space="preserve">unilever.com, 2021. Unilever sets out new actions to fight climate change, and protect and regenerate nature, to preserve resources for future generations, [Online] Available </w:t>
      </w:r>
      <w:proofErr w:type="gramStart"/>
      <w:r w:rsidRPr="37604BC2" w:rsidR="11E2D196">
        <w:rPr>
          <w:rFonts w:ascii="Times New Roman" w:hAnsi="Times New Roman" w:eastAsia="Times New Roman" w:cs="Times New Roman"/>
          <w:b w:val="0"/>
          <w:bCs w:val="0"/>
          <w:i w:val="0"/>
          <w:iCs w:val="0"/>
          <w:sz w:val="32"/>
          <w:szCs w:val="32"/>
        </w:rPr>
        <w:t>At</w:t>
      </w:r>
      <w:proofErr w:type="gramEnd"/>
      <w:r w:rsidRPr="37604BC2" w:rsidR="11E2D196">
        <w:rPr>
          <w:rFonts w:ascii="Times New Roman" w:hAnsi="Times New Roman" w:eastAsia="Times New Roman" w:cs="Times New Roman"/>
          <w:b w:val="0"/>
          <w:bCs w:val="0"/>
          <w:i w:val="0"/>
          <w:iCs w:val="0"/>
          <w:sz w:val="32"/>
          <w:szCs w:val="32"/>
        </w:rPr>
        <w:t xml:space="preserve">: </w:t>
      </w:r>
      <w:r w:rsidRPr="37604BC2" w:rsidR="11E2D196">
        <w:rPr>
          <w:rFonts w:ascii="Times New Roman" w:hAnsi="Times New Roman" w:eastAsia="Times New Roman" w:cs="Times New Roman"/>
          <w:b w:val="0"/>
          <w:bCs w:val="0"/>
          <w:i w:val="0"/>
          <w:iCs w:val="0"/>
          <w:sz w:val="32"/>
          <w:szCs w:val="32"/>
        </w:rPr>
        <w:t>https://www.unilever.com/news/press-releases/2020/unilever-sets-out-new-actions-to-fight-climate-change-and-protect-and-regenerate-nature-to-preserve-resources-for-future-generations.html</w:t>
      </w:r>
      <w:r w:rsidRPr="37604BC2" w:rsidR="11E2D196">
        <w:rPr>
          <w:rFonts w:ascii="Times New Roman" w:hAnsi="Times New Roman" w:eastAsia="Times New Roman" w:cs="Times New Roman"/>
          <w:b w:val="0"/>
          <w:bCs w:val="0"/>
          <w:i w:val="0"/>
          <w:iCs w:val="0"/>
          <w:sz w:val="32"/>
          <w:szCs w:val="32"/>
        </w:rPr>
        <w:t xml:space="preserve"> [Accessed on 1st </w:t>
      </w:r>
      <w:proofErr w:type="gramStart"/>
      <w:r w:rsidRPr="37604BC2" w:rsidR="11E2D196">
        <w:rPr>
          <w:rFonts w:ascii="Times New Roman" w:hAnsi="Times New Roman" w:eastAsia="Times New Roman" w:cs="Times New Roman"/>
          <w:b w:val="0"/>
          <w:bCs w:val="0"/>
          <w:i w:val="0"/>
          <w:iCs w:val="0"/>
          <w:sz w:val="32"/>
          <w:szCs w:val="32"/>
        </w:rPr>
        <w:t>April,</w:t>
      </w:r>
      <w:proofErr w:type="gramEnd"/>
      <w:r w:rsidRPr="37604BC2" w:rsidR="11E2D196">
        <w:rPr>
          <w:rFonts w:ascii="Times New Roman" w:hAnsi="Times New Roman" w:eastAsia="Times New Roman" w:cs="Times New Roman"/>
          <w:b w:val="0"/>
          <w:bCs w:val="0"/>
          <w:i w:val="0"/>
          <w:iCs w:val="0"/>
          <w:sz w:val="32"/>
          <w:szCs w:val="32"/>
        </w:rPr>
        <w:t xml:space="preserve"> 2021]. </w:t>
      </w:r>
    </w:p>
    <w:p w:rsidR="11E2D196" w:rsidP="37604BC2" w:rsidRDefault="11E2D196" w14:paraId="0B254D02" w14:textId="300D8766">
      <w:pPr>
        <w:pStyle w:val="Normal"/>
        <w:jc w:val="left"/>
        <w:rPr>
          <w:rFonts w:ascii="Times New Roman" w:hAnsi="Times New Roman" w:eastAsia="Times New Roman" w:cs="Times New Roman"/>
          <w:b w:val="0"/>
          <w:bCs w:val="0"/>
          <w:i w:val="0"/>
          <w:iCs w:val="0"/>
          <w:sz w:val="32"/>
          <w:szCs w:val="32"/>
        </w:rPr>
      </w:pPr>
      <w:r w:rsidRPr="37604BC2" w:rsidR="11E2D196">
        <w:rPr>
          <w:rFonts w:ascii="Times New Roman" w:hAnsi="Times New Roman" w:eastAsia="Times New Roman" w:cs="Times New Roman"/>
          <w:b w:val="0"/>
          <w:bCs w:val="0"/>
          <w:i w:val="0"/>
          <w:iCs w:val="0"/>
          <w:sz w:val="32"/>
          <w:szCs w:val="32"/>
        </w:rPr>
        <w:t xml:space="preserve">Luu, T.T., 2019. CSR and customer value co-creation </w:t>
      </w:r>
      <w:proofErr w:type="spellStart"/>
      <w:r w:rsidRPr="37604BC2" w:rsidR="11E2D196">
        <w:rPr>
          <w:rFonts w:ascii="Times New Roman" w:hAnsi="Times New Roman" w:eastAsia="Times New Roman" w:cs="Times New Roman"/>
          <w:b w:val="0"/>
          <w:bCs w:val="0"/>
          <w:i w:val="0"/>
          <w:iCs w:val="0"/>
          <w:sz w:val="32"/>
          <w:szCs w:val="32"/>
        </w:rPr>
        <w:t>behavior</w:t>
      </w:r>
      <w:proofErr w:type="spellEnd"/>
      <w:r w:rsidRPr="37604BC2" w:rsidR="11E2D196">
        <w:rPr>
          <w:rFonts w:ascii="Times New Roman" w:hAnsi="Times New Roman" w:eastAsia="Times New Roman" w:cs="Times New Roman"/>
          <w:b w:val="0"/>
          <w:bCs w:val="0"/>
          <w:i w:val="0"/>
          <w:iCs w:val="0"/>
          <w:sz w:val="32"/>
          <w:szCs w:val="32"/>
        </w:rPr>
        <w:t>: The moderation mechanisms of servant leadership and relationship marketing orientation. Journal of Business Ethics, 155(2), pp.379-398.</w:t>
      </w:r>
    </w:p>
    <w:p w:rsidR="11E2D196" w:rsidP="37604BC2" w:rsidRDefault="11E2D196" w14:paraId="79DD601D" w14:textId="0EC3E765">
      <w:pPr>
        <w:pStyle w:val="Normal"/>
        <w:jc w:val="left"/>
        <w:rPr>
          <w:rFonts w:ascii="Times New Roman" w:hAnsi="Times New Roman" w:eastAsia="Times New Roman" w:cs="Times New Roman"/>
          <w:b w:val="0"/>
          <w:bCs w:val="0"/>
          <w:i w:val="0"/>
          <w:iCs w:val="0"/>
          <w:sz w:val="32"/>
          <w:szCs w:val="32"/>
        </w:rPr>
      </w:pPr>
      <w:proofErr w:type="spellStart"/>
      <w:r w:rsidRPr="37604BC2" w:rsidR="11E2D196">
        <w:rPr>
          <w:rFonts w:ascii="Times New Roman" w:hAnsi="Times New Roman" w:eastAsia="Times New Roman" w:cs="Times New Roman"/>
          <w:b w:val="0"/>
          <w:bCs w:val="0"/>
          <w:i w:val="0"/>
          <w:iCs w:val="0"/>
          <w:sz w:val="32"/>
          <w:szCs w:val="32"/>
        </w:rPr>
        <w:t>Freihat</w:t>
      </w:r>
      <w:proofErr w:type="spellEnd"/>
      <w:r w:rsidRPr="37604BC2" w:rsidR="11E2D196">
        <w:rPr>
          <w:rFonts w:ascii="Times New Roman" w:hAnsi="Times New Roman" w:eastAsia="Times New Roman" w:cs="Times New Roman"/>
          <w:b w:val="0"/>
          <w:bCs w:val="0"/>
          <w:i w:val="0"/>
          <w:iCs w:val="0"/>
          <w:sz w:val="32"/>
          <w:szCs w:val="32"/>
        </w:rPr>
        <w:t>, S.M.S.S., Moh’d Adnan Homsi, D. and Hashem, T.N., 2020. Innovative Marketing and Its Impact on Customers' Value Creation in Orange Jordan Telecom. Academic Journal of Interdisciplinary Studies, 9(5), pp.265-265.</w:t>
      </w:r>
    </w:p>
    <w:p w:rsidR="37604BC2" w:rsidP="37604BC2" w:rsidRDefault="37604BC2" w14:paraId="74B854E9" w14:textId="39FD186A">
      <w:pPr>
        <w:pStyle w:val="Normal"/>
        <w:jc w:val="left"/>
        <w:rPr>
          <w:rFonts w:ascii="Times New Roman" w:hAnsi="Times New Roman" w:eastAsia="Times New Roman" w:cs="Times New Roman"/>
          <w:b w:val="0"/>
          <w:bCs w:val="0"/>
          <w:i w:val="0"/>
          <w:iCs w:val="0"/>
          <w:sz w:val="32"/>
          <w:szCs w:val="32"/>
        </w:rPr>
      </w:pPr>
    </w:p>
    <w:p w:rsidR="37604BC2" w:rsidP="37604BC2" w:rsidRDefault="37604BC2" w14:paraId="18765EC8" w14:textId="580A35CC">
      <w:pPr>
        <w:pStyle w:val="Normal"/>
        <w:jc w:val="left"/>
        <w:rPr>
          <w:rFonts w:ascii="Times New Roman" w:hAnsi="Times New Roman" w:eastAsia="Times New Roman" w:cs="Times New Roman"/>
          <w:b w:val="0"/>
          <w:bCs w:val="0"/>
          <w:i w:val="0"/>
          <w:iCs w:val="0"/>
          <w:sz w:val="32"/>
          <w:szCs w:val="32"/>
        </w:rPr>
      </w:pPr>
    </w:p>
    <w:p w:rsidR="11E2D196" w:rsidP="37604BC2" w:rsidRDefault="11E2D196" w14:paraId="288E1DE0" w14:textId="22E542AC">
      <w:pPr>
        <w:pStyle w:val="Normal"/>
        <w:jc w:val="left"/>
        <w:rPr>
          <w:rFonts w:ascii="Times New Roman" w:hAnsi="Times New Roman" w:eastAsia="Times New Roman" w:cs="Times New Roman"/>
          <w:b w:val="0"/>
          <w:bCs w:val="0"/>
          <w:i w:val="0"/>
          <w:iCs w:val="0"/>
          <w:sz w:val="32"/>
          <w:szCs w:val="32"/>
        </w:rPr>
      </w:pPr>
      <w:r w:rsidRPr="37604BC2" w:rsidR="11E2D196">
        <w:rPr>
          <w:rFonts w:ascii="Times New Roman" w:hAnsi="Times New Roman" w:eastAsia="Times New Roman" w:cs="Times New Roman"/>
          <w:b w:val="0"/>
          <w:bCs w:val="0"/>
          <w:i w:val="0"/>
          <w:iCs w:val="0"/>
          <w:sz w:val="32"/>
          <w:szCs w:val="32"/>
        </w:rPr>
        <w:t xml:space="preserve">Rubera, G. and </w:t>
      </w:r>
      <w:proofErr w:type="spellStart"/>
      <w:r w:rsidRPr="37604BC2" w:rsidR="11E2D196">
        <w:rPr>
          <w:rFonts w:ascii="Times New Roman" w:hAnsi="Times New Roman" w:eastAsia="Times New Roman" w:cs="Times New Roman"/>
          <w:b w:val="0"/>
          <w:bCs w:val="0"/>
          <w:i w:val="0"/>
          <w:iCs w:val="0"/>
          <w:sz w:val="32"/>
          <w:szCs w:val="32"/>
        </w:rPr>
        <w:t>Kirca</w:t>
      </w:r>
      <w:proofErr w:type="spellEnd"/>
      <w:r w:rsidRPr="37604BC2" w:rsidR="11E2D196">
        <w:rPr>
          <w:rFonts w:ascii="Times New Roman" w:hAnsi="Times New Roman" w:eastAsia="Times New Roman" w:cs="Times New Roman"/>
          <w:b w:val="0"/>
          <w:bCs w:val="0"/>
          <w:i w:val="0"/>
          <w:iCs w:val="0"/>
          <w:sz w:val="32"/>
          <w:szCs w:val="32"/>
        </w:rPr>
        <w:t xml:space="preserve">, A.H., 2017. You </w:t>
      </w:r>
      <w:proofErr w:type="spellStart"/>
      <w:r w:rsidRPr="37604BC2" w:rsidR="11E2D196">
        <w:rPr>
          <w:rFonts w:ascii="Times New Roman" w:hAnsi="Times New Roman" w:eastAsia="Times New Roman" w:cs="Times New Roman"/>
          <w:b w:val="0"/>
          <w:bCs w:val="0"/>
          <w:i w:val="0"/>
          <w:iCs w:val="0"/>
          <w:sz w:val="32"/>
          <w:szCs w:val="32"/>
        </w:rPr>
        <w:t>gotta</w:t>
      </w:r>
      <w:proofErr w:type="spellEnd"/>
      <w:r w:rsidRPr="37604BC2" w:rsidR="11E2D196">
        <w:rPr>
          <w:rFonts w:ascii="Times New Roman" w:hAnsi="Times New Roman" w:eastAsia="Times New Roman" w:cs="Times New Roman"/>
          <w:b w:val="0"/>
          <w:bCs w:val="0"/>
          <w:i w:val="0"/>
          <w:iCs w:val="0"/>
          <w:sz w:val="32"/>
          <w:szCs w:val="32"/>
        </w:rPr>
        <w:t xml:space="preserve"> serve somebody: the effects of firm innovation on customer satisfaction and firm value. Journal of the Academy of Marketing Science, 45(5), pp.741-761.</w:t>
      </w:r>
    </w:p>
    <w:p w:rsidR="11E2D196" w:rsidP="37604BC2" w:rsidRDefault="11E2D196" w14:paraId="297B5002" w14:textId="2FA52227">
      <w:pPr>
        <w:pStyle w:val="Normal"/>
        <w:jc w:val="left"/>
        <w:rPr>
          <w:rFonts w:ascii="Times New Roman" w:hAnsi="Times New Roman" w:eastAsia="Times New Roman" w:cs="Times New Roman"/>
          <w:b w:val="0"/>
          <w:bCs w:val="0"/>
          <w:i w:val="0"/>
          <w:iCs w:val="0"/>
          <w:sz w:val="32"/>
          <w:szCs w:val="32"/>
        </w:rPr>
      </w:pPr>
      <w:r w:rsidRPr="37604BC2" w:rsidR="11E2D196">
        <w:rPr>
          <w:rFonts w:ascii="Times New Roman" w:hAnsi="Times New Roman" w:eastAsia="Times New Roman" w:cs="Times New Roman"/>
          <w:b w:val="0"/>
          <w:bCs w:val="0"/>
          <w:i w:val="0"/>
          <w:iCs w:val="0"/>
          <w:sz w:val="32"/>
          <w:szCs w:val="32"/>
        </w:rPr>
        <w:t xml:space="preserve">Juanna, A. and </w:t>
      </w:r>
      <w:proofErr w:type="spellStart"/>
      <w:r w:rsidRPr="37604BC2" w:rsidR="11E2D196">
        <w:rPr>
          <w:rFonts w:ascii="Times New Roman" w:hAnsi="Times New Roman" w:eastAsia="Times New Roman" w:cs="Times New Roman"/>
          <w:b w:val="0"/>
          <w:bCs w:val="0"/>
          <w:i w:val="0"/>
          <w:iCs w:val="0"/>
          <w:sz w:val="32"/>
          <w:szCs w:val="32"/>
        </w:rPr>
        <w:t>Bokingo</w:t>
      </w:r>
      <w:proofErr w:type="spellEnd"/>
      <w:r w:rsidRPr="37604BC2" w:rsidR="11E2D196">
        <w:rPr>
          <w:rFonts w:ascii="Times New Roman" w:hAnsi="Times New Roman" w:eastAsia="Times New Roman" w:cs="Times New Roman"/>
          <w:b w:val="0"/>
          <w:bCs w:val="0"/>
          <w:i w:val="0"/>
          <w:iCs w:val="0"/>
          <w:sz w:val="32"/>
          <w:szCs w:val="32"/>
        </w:rPr>
        <w:t xml:space="preserve">, A.H., 2020. Does Internal Marketing Contribute to Customer </w:t>
      </w:r>
      <w:proofErr w:type="gramStart"/>
      <w:r w:rsidRPr="37604BC2" w:rsidR="11E2D196">
        <w:rPr>
          <w:rFonts w:ascii="Times New Roman" w:hAnsi="Times New Roman" w:eastAsia="Times New Roman" w:cs="Times New Roman"/>
          <w:b w:val="0"/>
          <w:bCs w:val="0"/>
          <w:i w:val="0"/>
          <w:iCs w:val="0"/>
          <w:sz w:val="32"/>
          <w:szCs w:val="32"/>
        </w:rPr>
        <w:t>Satisfaction?.</w:t>
      </w:r>
      <w:proofErr w:type="gramEnd"/>
      <w:r w:rsidRPr="37604BC2" w:rsidR="11E2D196">
        <w:rPr>
          <w:rFonts w:ascii="Times New Roman" w:hAnsi="Times New Roman" w:eastAsia="Times New Roman" w:cs="Times New Roman"/>
          <w:b w:val="0"/>
          <w:bCs w:val="0"/>
          <w:i w:val="0"/>
          <w:iCs w:val="0"/>
          <w:sz w:val="32"/>
          <w:szCs w:val="32"/>
        </w:rPr>
        <w:t xml:space="preserve"> </w:t>
      </w:r>
      <w:proofErr w:type="spellStart"/>
      <w:r w:rsidRPr="37604BC2" w:rsidR="11E2D196">
        <w:rPr>
          <w:rFonts w:ascii="Times New Roman" w:hAnsi="Times New Roman" w:eastAsia="Times New Roman" w:cs="Times New Roman"/>
          <w:b w:val="0"/>
          <w:bCs w:val="0"/>
          <w:i w:val="0"/>
          <w:iCs w:val="0"/>
          <w:sz w:val="32"/>
          <w:szCs w:val="32"/>
        </w:rPr>
        <w:t>Jurnal</w:t>
      </w:r>
      <w:proofErr w:type="spellEnd"/>
      <w:r w:rsidRPr="37604BC2" w:rsidR="11E2D196">
        <w:rPr>
          <w:rFonts w:ascii="Times New Roman" w:hAnsi="Times New Roman" w:eastAsia="Times New Roman" w:cs="Times New Roman"/>
          <w:b w:val="0"/>
          <w:bCs w:val="0"/>
          <w:i w:val="0"/>
          <w:iCs w:val="0"/>
          <w:sz w:val="32"/>
          <w:szCs w:val="32"/>
        </w:rPr>
        <w:t xml:space="preserve"> </w:t>
      </w:r>
      <w:proofErr w:type="spellStart"/>
      <w:r w:rsidRPr="37604BC2" w:rsidR="11E2D196">
        <w:rPr>
          <w:rFonts w:ascii="Times New Roman" w:hAnsi="Times New Roman" w:eastAsia="Times New Roman" w:cs="Times New Roman"/>
          <w:b w:val="0"/>
          <w:bCs w:val="0"/>
          <w:i w:val="0"/>
          <w:iCs w:val="0"/>
          <w:sz w:val="32"/>
          <w:szCs w:val="32"/>
        </w:rPr>
        <w:t>Aplikasi</w:t>
      </w:r>
      <w:proofErr w:type="spellEnd"/>
      <w:r w:rsidRPr="37604BC2" w:rsidR="11E2D196">
        <w:rPr>
          <w:rFonts w:ascii="Times New Roman" w:hAnsi="Times New Roman" w:eastAsia="Times New Roman" w:cs="Times New Roman"/>
          <w:b w:val="0"/>
          <w:bCs w:val="0"/>
          <w:i w:val="0"/>
          <w:iCs w:val="0"/>
          <w:sz w:val="32"/>
          <w:szCs w:val="32"/>
        </w:rPr>
        <w:t xml:space="preserve"> </w:t>
      </w:r>
      <w:proofErr w:type="spellStart"/>
      <w:r w:rsidRPr="37604BC2" w:rsidR="11E2D196">
        <w:rPr>
          <w:rFonts w:ascii="Times New Roman" w:hAnsi="Times New Roman" w:eastAsia="Times New Roman" w:cs="Times New Roman"/>
          <w:b w:val="0"/>
          <w:bCs w:val="0"/>
          <w:i w:val="0"/>
          <w:iCs w:val="0"/>
          <w:sz w:val="32"/>
          <w:szCs w:val="32"/>
        </w:rPr>
        <w:t>Manajemen</w:t>
      </w:r>
      <w:proofErr w:type="spellEnd"/>
      <w:r w:rsidRPr="37604BC2" w:rsidR="11E2D196">
        <w:rPr>
          <w:rFonts w:ascii="Times New Roman" w:hAnsi="Times New Roman" w:eastAsia="Times New Roman" w:cs="Times New Roman"/>
          <w:b w:val="0"/>
          <w:bCs w:val="0"/>
          <w:i w:val="0"/>
          <w:iCs w:val="0"/>
          <w:sz w:val="32"/>
          <w:szCs w:val="32"/>
        </w:rPr>
        <w:t>, 18(4), pp.783-796.</w:t>
      </w:r>
    </w:p>
    <w:p w:rsidR="11E2D196" w:rsidP="37604BC2" w:rsidRDefault="11E2D196" w14:paraId="2DB6C124" w14:textId="4DE6F119">
      <w:pPr>
        <w:pStyle w:val="Normal"/>
        <w:jc w:val="left"/>
        <w:rPr>
          <w:rFonts w:ascii="Times New Roman" w:hAnsi="Times New Roman" w:eastAsia="Times New Roman" w:cs="Times New Roman"/>
          <w:b w:val="0"/>
          <w:bCs w:val="0"/>
          <w:i w:val="0"/>
          <w:iCs w:val="0"/>
          <w:sz w:val="32"/>
          <w:szCs w:val="32"/>
        </w:rPr>
      </w:pPr>
      <w:proofErr w:type="spellStart"/>
      <w:r w:rsidRPr="37604BC2" w:rsidR="11E2D196">
        <w:rPr>
          <w:rFonts w:ascii="Times New Roman" w:hAnsi="Times New Roman" w:eastAsia="Times New Roman" w:cs="Times New Roman"/>
          <w:b w:val="0"/>
          <w:bCs w:val="0"/>
          <w:i w:val="0"/>
          <w:iCs w:val="0"/>
          <w:sz w:val="32"/>
          <w:szCs w:val="32"/>
        </w:rPr>
        <w:t>Trenggana</w:t>
      </w:r>
      <w:proofErr w:type="spellEnd"/>
      <w:r w:rsidRPr="37604BC2" w:rsidR="11E2D196">
        <w:rPr>
          <w:rFonts w:ascii="Times New Roman" w:hAnsi="Times New Roman" w:eastAsia="Times New Roman" w:cs="Times New Roman"/>
          <w:b w:val="0"/>
          <w:bCs w:val="0"/>
          <w:i w:val="0"/>
          <w:iCs w:val="0"/>
          <w:sz w:val="32"/>
          <w:szCs w:val="32"/>
        </w:rPr>
        <w:t>, A.F.M. and Cahyani, L., 2019, May. The Influence of Relationship Marketing and Customer Retention. In 1st International Conference on Economics, Business, Entrepreneurship, and Finance (ICEBEF 2018) (pp. 659-663). Atlantis Press.</w:t>
      </w:r>
    </w:p>
    <w:p w:rsidR="11E2D196" w:rsidP="37604BC2" w:rsidRDefault="11E2D196" w14:paraId="40EFC974" w14:textId="2E4D06BB">
      <w:pPr>
        <w:pStyle w:val="Normal"/>
        <w:jc w:val="left"/>
        <w:rPr>
          <w:rFonts w:ascii="Times New Roman" w:hAnsi="Times New Roman" w:eastAsia="Times New Roman" w:cs="Times New Roman"/>
          <w:b w:val="0"/>
          <w:bCs w:val="0"/>
          <w:i w:val="0"/>
          <w:iCs w:val="0"/>
          <w:sz w:val="32"/>
          <w:szCs w:val="32"/>
        </w:rPr>
      </w:pPr>
      <w:r w:rsidRPr="37604BC2" w:rsidR="11E2D196">
        <w:rPr>
          <w:rFonts w:ascii="Times New Roman" w:hAnsi="Times New Roman" w:eastAsia="Times New Roman" w:cs="Times New Roman"/>
          <w:b w:val="0"/>
          <w:bCs w:val="0"/>
          <w:i w:val="0"/>
          <w:iCs w:val="0"/>
          <w:sz w:val="32"/>
          <w:szCs w:val="32"/>
        </w:rPr>
        <w:t xml:space="preserve">unilever.com, 2020. Annual Report and Accounts 2020, [Online] Available </w:t>
      </w:r>
      <w:proofErr w:type="gramStart"/>
      <w:r w:rsidRPr="37604BC2" w:rsidR="11E2D196">
        <w:rPr>
          <w:rFonts w:ascii="Times New Roman" w:hAnsi="Times New Roman" w:eastAsia="Times New Roman" w:cs="Times New Roman"/>
          <w:b w:val="0"/>
          <w:bCs w:val="0"/>
          <w:i w:val="0"/>
          <w:iCs w:val="0"/>
          <w:sz w:val="32"/>
          <w:szCs w:val="32"/>
        </w:rPr>
        <w:t>At</w:t>
      </w:r>
      <w:proofErr w:type="gramEnd"/>
      <w:r w:rsidRPr="37604BC2" w:rsidR="11E2D196">
        <w:rPr>
          <w:rFonts w:ascii="Times New Roman" w:hAnsi="Times New Roman" w:eastAsia="Times New Roman" w:cs="Times New Roman"/>
          <w:b w:val="0"/>
          <w:bCs w:val="0"/>
          <w:i w:val="0"/>
          <w:iCs w:val="0"/>
          <w:sz w:val="32"/>
          <w:szCs w:val="32"/>
        </w:rPr>
        <w:t xml:space="preserve">: </w:t>
      </w:r>
      <w:r w:rsidRPr="37604BC2" w:rsidR="11E2D196">
        <w:rPr>
          <w:rFonts w:ascii="Times New Roman" w:hAnsi="Times New Roman" w:eastAsia="Times New Roman" w:cs="Times New Roman"/>
          <w:b w:val="0"/>
          <w:bCs w:val="0"/>
          <w:i w:val="0"/>
          <w:iCs w:val="0"/>
          <w:sz w:val="32"/>
          <w:szCs w:val="32"/>
        </w:rPr>
        <w:t>https://www.unilever.com/investor-relations/annual-report-and-accounts/</w:t>
      </w:r>
      <w:r w:rsidRPr="37604BC2" w:rsidR="11E2D196">
        <w:rPr>
          <w:rFonts w:ascii="Times New Roman" w:hAnsi="Times New Roman" w:eastAsia="Times New Roman" w:cs="Times New Roman"/>
          <w:b w:val="0"/>
          <w:bCs w:val="0"/>
          <w:i w:val="0"/>
          <w:iCs w:val="0"/>
          <w:sz w:val="32"/>
          <w:szCs w:val="32"/>
        </w:rPr>
        <w:t xml:space="preserve"> [Accessed on 1st </w:t>
      </w:r>
      <w:proofErr w:type="gramStart"/>
      <w:r w:rsidRPr="37604BC2" w:rsidR="11E2D196">
        <w:rPr>
          <w:rFonts w:ascii="Times New Roman" w:hAnsi="Times New Roman" w:eastAsia="Times New Roman" w:cs="Times New Roman"/>
          <w:b w:val="0"/>
          <w:bCs w:val="0"/>
          <w:i w:val="0"/>
          <w:iCs w:val="0"/>
          <w:sz w:val="32"/>
          <w:szCs w:val="32"/>
        </w:rPr>
        <w:t>April,</w:t>
      </w:r>
      <w:proofErr w:type="gramEnd"/>
      <w:r w:rsidRPr="37604BC2" w:rsidR="11E2D196">
        <w:rPr>
          <w:rFonts w:ascii="Times New Roman" w:hAnsi="Times New Roman" w:eastAsia="Times New Roman" w:cs="Times New Roman"/>
          <w:b w:val="0"/>
          <w:bCs w:val="0"/>
          <w:i w:val="0"/>
          <w:iCs w:val="0"/>
          <w:sz w:val="32"/>
          <w:szCs w:val="32"/>
        </w:rPr>
        <w:t xml:space="preserve"> 2021].</w:t>
      </w:r>
    </w:p>
    <w:p w:rsidR="11E2D196" w:rsidP="37604BC2" w:rsidRDefault="11E2D196" w14:paraId="3FD12526" w14:textId="114FA930">
      <w:pPr>
        <w:pStyle w:val="Normal"/>
        <w:jc w:val="left"/>
        <w:rPr>
          <w:rFonts w:ascii="Times New Roman" w:hAnsi="Times New Roman" w:eastAsia="Times New Roman" w:cs="Times New Roman"/>
          <w:b w:val="0"/>
          <w:bCs w:val="0"/>
          <w:i w:val="0"/>
          <w:iCs w:val="0"/>
          <w:sz w:val="32"/>
          <w:szCs w:val="32"/>
        </w:rPr>
      </w:pPr>
      <w:r w:rsidRPr="37604BC2" w:rsidR="11E2D196">
        <w:rPr>
          <w:rFonts w:ascii="Times New Roman" w:hAnsi="Times New Roman" w:eastAsia="Times New Roman" w:cs="Times New Roman"/>
          <w:b w:val="0"/>
          <w:bCs w:val="0"/>
          <w:i w:val="0"/>
          <w:iCs w:val="0"/>
          <w:sz w:val="32"/>
          <w:szCs w:val="32"/>
        </w:rPr>
        <w:t xml:space="preserve">unilever.com, 2021. Unilever Q4 and FY 2020 full results, [Online] Available </w:t>
      </w:r>
      <w:proofErr w:type="gramStart"/>
      <w:r w:rsidRPr="37604BC2" w:rsidR="11E2D196">
        <w:rPr>
          <w:rFonts w:ascii="Times New Roman" w:hAnsi="Times New Roman" w:eastAsia="Times New Roman" w:cs="Times New Roman"/>
          <w:b w:val="0"/>
          <w:bCs w:val="0"/>
          <w:i w:val="0"/>
          <w:iCs w:val="0"/>
          <w:sz w:val="32"/>
          <w:szCs w:val="32"/>
        </w:rPr>
        <w:t>At</w:t>
      </w:r>
      <w:proofErr w:type="gramEnd"/>
      <w:r w:rsidRPr="37604BC2" w:rsidR="11E2D196">
        <w:rPr>
          <w:rFonts w:ascii="Times New Roman" w:hAnsi="Times New Roman" w:eastAsia="Times New Roman" w:cs="Times New Roman"/>
          <w:b w:val="0"/>
          <w:bCs w:val="0"/>
          <w:i w:val="0"/>
          <w:iCs w:val="0"/>
          <w:sz w:val="32"/>
          <w:szCs w:val="32"/>
        </w:rPr>
        <w:t xml:space="preserve">: </w:t>
      </w:r>
      <w:r w:rsidRPr="37604BC2" w:rsidR="11E2D196">
        <w:rPr>
          <w:rFonts w:ascii="Times New Roman" w:hAnsi="Times New Roman" w:eastAsia="Times New Roman" w:cs="Times New Roman"/>
          <w:b w:val="0"/>
          <w:bCs w:val="0"/>
          <w:i w:val="0"/>
          <w:iCs w:val="0"/>
          <w:sz w:val="32"/>
          <w:szCs w:val="32"/>
        </w:rPr>
        <w:t>https://www.unilever.com/Images/unilever-q4--and-full-year-2020-results-presentation_tcm244-558978_1_en.pdf</w:t>
      </w:r>
      <w:r w:rsidRPr="37604BC2" w:rsidR="11E2D196">
        <w:rPr>
          <w:rFonts w:ascii="Times New Roman" w:hAnsi="Times New Roman" w:eastAsia="Times New Roman" w:cs="Times New Roman"/>
          <w:b w:val="0"/>
          <w:bCs w:val="0"/>
          <w:i w:val="0"/>
          <w:iCs w:val="0"/>
          <w:sz w:val="32"/>
          <w:szCs w:val="32"/>
        </w:rPr>
        <w:t xml:space="preserve"> [Accessed on 1st </w:t>
      </w:r>
      <w:proofErr w:type="gramStart"/>
      <w:r w:rsidRPr="37604BC2" w:rsidR="11E2D196">
        <w:rPr>
          <w:rFonts w:ascii="Times New Roman" w:hAnsi="Times New Roman" w:eastAsia="Times New Roman" w:cs="Times New Roman"/>
          <w:b w:val="0"/>
          <w:bCs w:val="0"/>
          <w:i w:val="0"/>
          <w:iCs w:val="0"/>
          <w:sz w:val="32"/>
          <w:szCs w:val="32"/>
        </w:rPr>
        <w:t>April,</w:t>
      </w:r>
      <w:proofErr w:type="gramEnd"/>
      <w:r w:rsidRPr="37604BC2" w:rsidR="11E2D196">
        <w:rPr>
          <w:rFonts w:ascii="Times New Roman" w:hAnsi="Times New Roman" w:eastAsia="Times New Roman" w:cs="Times New Roman"/>
          <w:b w:val="0"/>
          <w:bCs w:val="0"/>
          <w:i w:val="0"/>
          <w:iCs w:val="0"/>
          <w:sz w:val="32"/>
          <w:szCs w:val="32"/>
        </w:rPr>
        <w:t xml:space="preserve"> 2021].</w:t>
      </w:r>
    </w:p>
    <w:p w:rsidR="37604BC2" w:rsidP="37604BC2" w:rsidRDefault="37604BC2" w14:paraId="38CF24A5" w14:textId="3FF2C60B">
      <w:pPr>
        <w:pStyle w:val="Normal"/>
        <w:jc w:val="left"/>
        <w:rPr>
          <w:rFonts w:ascii="Times New Roman" w:hAnsi="Times New Roman" w:eastAsia="Times New Roman" w:cs="Times New Roman"/>
          <w:b w:val="0"/>
          <w:bCs w:val="0"/>
          <w:i w:val="0"/>
          <w:iCs w:val="0"/>
          <w:sz w:val="56"/>
          <w:szCs w:val="56"/>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41FB84"/>
    <w:rsid w:val="0034266C"/>
    <w:rsid w:val="085AC81C"/>
    <w:rsid w:val="0F33D42C"/>
    <w:rsid w:val="11E2D196"/>
    <w:rsid w:val="1C0AA717"/>
    <w:rsid w:val="1C679773"/>
    <w:rsid w:val="23C8F68D"/>
    <w:rsid w:val="29CB74D2"/>
    <w:rsid w:val="2B375354"/>
    <w:rsid w:val="2CA34CD2"/>
    <w:rsid w:val="2D96479E"/>
    <w:rsid w:val="37604BC2"/>
    <w:rsid w:val="38D545BF"/>
    <w:rsid w:val="3BD2A93C"/>
    <w:rsid w:val="41DB6FAA"/>
    <w:rsid w:val="47032AD8"/>
    <w:rsid w:val="49CD5932"/>
    <w:rsid w:val="4B8251F0"/>
    <w:rsid w:val="4E43D505"/>
    <w:rsid w:val="50699933"/>
    <w:rsid w:val="51498606"/>
    <w:rsid w:val="53E2A414"/>
    <w:rsid w:val="571A44D6"/>
    <w:rsid w:val="59F7531C"/>
    <w:rsid w:val="5F691EBA"/>
    <w:rsid w:val="6104EF1B"/>
    <w:rsid w:val="61B56CFA"/>
    <w:rsid w:val="65C195C1"/>
    <w:rsid w:val="6741FB84"/>
    <w:rsid w:val="6E2CF201"/>
    <w:rsid w:val="770947B4"/>
    <w:rsid w:val="7B4F3D08"/>
    <w:rsid w:val="7E29ED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1FB84"/>
  <w15:chartTrackingRefBased/>
  <w15:docId w15:val="{76e8b846-962c-46b3-bb9b-5c505f83a99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288fc7751831418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Loredana Lenuta Tintar (2014070)</dc:creator>
  <keywords/>
  <dc:description/>
  <lastModifiedBy>Loredana Lenuta Tintar (2014070)</lastModifiedBy>
  <revision>2</revision>
  <dcterms:created xsi:type="dcterms:W3CDTF">2021-04-27T12:44:51.1362390Z</dcterms:created>
  <dcterms:modified xsi:type="dcterms:W3CDTF">2021-04-27T13:15:47.9439092Z</dcterms:modified>
</coreProperties>
</file>