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44E1D" w:rsidRDefault="00944E1D" w:rsidP="0030345D">
      <w:pPr>
        <w:spacing w:line="360" w:lineRule="auto"/>
        <w:rPr>
          <w:rFonts w:ascii="Times New Roman" w:hAnsi="Times New Roman" w:cs="Times New Roman"/>
          <w:sz w:val="28"/>
          <w:szCs w:val="28"/>
        </w:rPr>
      </w:pPr>
      <w:bookmarkStart w:id="0" w:name="_GoBack"/>
      <w:r>
        <w:rPr>
          <w:rFonts w:ascii="Times New Roman" w:hAnsi="Times New Roman" w:cs="Times New Roman"/>
          <w:sz w:val="28"/>
          <w:szCs w:val="28"/>
        </w:rPr>
        <w:t xml:space="preserve">Celyn Impey </w:t>
      </w:r>
    </w:p>
    <w:bookmarkEnd w:id="0"/>
    <w:p w:rsidR="00944E1D" w:rsidRDefault="00944E1D" w:rsidP="0030345D">
      <w:pPr>
        <w:spacing w:line="360" w:lineRule="auto"/>
        <w:rPr>
          <w:rFonts w:ascii="Times New Roman" w:hAnsi="Times New Roman" w:cs="Times New Roman"/>
          <w:sz w:val="28"/>
          <w:szCs w:val="28"/>
        </w:rPr>
      </w:pPr>
      <w:r>
        <w:rPr>
          <w:rFonts w:ascii="Times New Roman" w:hAnsi="Times New Roman" w:cs="Times New Roman"/>
          <w:sz w:val="28"/>
          <w:szCs w:val="28"/>
        </w:rPr>
        <w:t>1404953</w:t>
      </w:r>
    </w:p>
    <w:p w:rsidR="00890A26" w:rsidRDefault="00890A26" w:rsidP="0030345D">
      <w:pPr>
        <w:spacing w:line="360" w:lineRule="auto"/>
        <w:rPr>
          <w:rFonts w:ascii="Times New Roman" w:hAnsi="Times New Roman" w:cs="Times New Roman"/>
          <w:sz w:val="28"/>
          <w:szCs w:val="28"/>
        </w:rPr>
      </w:pPr>
      <w:r>
        <w:rPr>
          <w:rFonts w:ascii="Times New Roman" w:hAnsi="Times New Roman" w:cs="Times New Roman"/>
          <w:sz w:val="28"/>
          <w:szCs w:val="28"/>
        </w:rPr>
        <w:t>Cod y Modiwl- ECAD5005C</w:t>
      </w:r>
    </w:p>
    <w:p w:rsidR="00890A26" w:rsidRDefault="00890A26" w:rsidP="0030345D">
      <w:pPr>
        <w:spacing w:line="360" w:lineRule="auto"/>
        <w:rPr>
          <w:rFonts w:ascii="Times New Roman" w:hAnsi="Times New Roman" w:cs="Times New Roman"/>
          <w:sz w:val="28"/>
          <w:szCs w:val="28"/>
        </w:rPr>
      </w:pPr>
      <w:r>
        <w:rPr>
          <w:rFonts w:ascii="Times New Roman" w:hAnsi="Times New Roman" w:cs="Times New Roman"/>
          <w:sz w:val="28"/>
          <w:szCs w:val="28"/>
        </w:rPr>
        <w:t>Cydlynydd y Modiwl- Heddwen Davies</w:t>
      </w:r>
    </w:p>
    <w:p w:rsidR="00890A26" w:rsidRDefault="00890A26" w:rsidP="0030345D">
      <w:pPr>
        <w:spacing w:line="360" w:lineRule="auto"/>
        <w:rPr>
          <w:rFonts w:ascii="Times New Roman" w:hAnsi="Times New Roman" w:cs="Times New Roman"/>
          <w:sz w:val="28"/>
          <w:szCs w:val="28"/>
        </w:rPr>
      </w:pPr>
      <w:r w:rsidRPr="00890A26">
        <w:rPr>
          <w:rFonts w:ascii="Times New Roman" w:hAnsi="Times New Roman" w:cs="Times New Roman"/>
          <w:sz w:val="28"/>
          <w:szCs w:val="28"/>
        </w:rPr>
        <w:t>Gan ddefnyddio arteffact o ddiwylliant Cymreig fel ysgogiad (cân, gwrthrych, paentiad, ffotograff) crëwch adnodd y byddai’n addas i’w ddefnyddio gan athrawon i ysbrydoli a thanio brwdfrydedd disgyblion. Seliwch eich gwaith ar thema benodol. (naill ai 3-7oed neu 7-11oed). Yn fyr, cyfianhewch eich rhesymau gyda chyfeiriadau at theorïwyr ac ymchwil cyfredol perthnasol.</w:t>
      </w:r>
    </w:p>
    <w:p w:rsidR="00944E1D" w:rsidRDefault="00944E1D" w:rsidP="0030345D">
      <w:pPr>
        <w:spacing w:line="360" w:lineRule="auto"/>
        <w:rPr>
          <w:rFonts w:ascii="Times New Roman" w:hAnsi="Times New Roman" w:cs="Times New Roman"/>
          <w:sz w:val="28"/>
          <w:szCs w:val="28"/>
        </w:rPr>
      </w:pPr>
    </w:p>
    <w:p w:rsidR="00944E1D" w:rsidRDefault="00944E1D" w:rsidP="0030345D">
      <w:pPr>
        <w:spacing w:line="360" w:lineRule="auto"/>
        <w:rPr>
          <w:rFonts w:ascii="Times New Roman" w:hAnsi="Times New Roman" w:cs="Times New Roman"/>
          <w:sz w:val="28"/>
          <w:szCs w:val="28"/>
        </w:rPr>
      </w:pPr>
    </w:p>
    <w:p w:rsidR="00944E1D" w:rsidRDefault="00944E1D" w:rsidP="0030345D">
      <w:pPr>
        <w:spacing w:line="360" w:lineRule="auto"/>
        <w:rPr>
          <w:rFonts w:ascii="Times New Roman" w:hAnsi="Times New Roman" w:cs="Times New Roman"/>
          <w:sz w:val="28"/>
          <w:szCs w:val="28"/>
        </w:rPr>
      </w:pPr>
    </w:p>
    <w:p w:rsidR="00944E1D" w:rsidRDefault="00944E1D" w:rsidP="0030345D">
      <w:pPr>
        <w:spacing w:line="360" w:lineRule="auto"/>
        <w:rPr>
          <w:rFonts w:ascii="Times New Roman" w:hAnsi="Times New Roman" w:cs="Times New Roman"/>
          <w:sz w:val="28"/>
          <w:szCs w:val="28"/>
        </w:rPr>
      </w:pPr>
    </w:p>
    <w:p w:rsidR="00944E1D" w:rsidRDefault="00944E1D" w:rsidP="0030345D">
      <w:pPr>
        <w:spacing w:line="360" w:lineRule="auto"/>
        <w:rPr>
          <w:rFonts w:ascii="Times New Roman" w:hAnsi="Times New Roman" w:cs="Times New Roman"/>
          <w:sz w:val="28"/>
          <w:szCs w:val="28"/>
        </w:rPr>
      </w:pPr>
    </w:p>
    <w:p w:rsidR="00944E1D" w:rsidRDefault="00944E1D" w:rsidP="0030345D">
      <w:pPr>
        <w:spacing w:line="360" w:lineRule="auto"/>
        <w:rPr>
          <w:rFonts w:ascii="Times New Roman" w:hAnsi="Times New Roman" w:cs="Times New Roman"/>
          <w:sz w:val="28"/>
          <w:szCs w:val="28"/>
        </w:rPr>
      </w:pPr>
    </w:p>
    <w:p w:rsidR="00944E1D" w:rsidRDefault="00944E1D" w:rsidP="0030345D">
      <w:pPr>
        <w:spacing w:line="360" w:lineRule="auto"/>
        <w:rPr>
          <w:rFonts w:ascii="Times New Roman" w:hAnsi="Times New Roman" w:cs="Times New Roman"/>
          <w:sz w:val="28"/>
          <w:szCs w:val="28"/>
        </w:rPr>
      </w:pPr>
    </w:p>
    <w:p w:rsidR="00944E1D" w:rsidRDefault="00944E1D" w:rsidP="0030345D">
      <w:pPr>
        <w:spacing w:line="360" w:lineRule="auto"/>
        <w:rPr>
          <w:rFonts w:ascii="Times New Roman" w:hAnsi="Times New Roman" w:cs="Times New Roman"/>
          <w:sz w:val="28"/>
          <w:szCs w:val="28"/>
        </w:rPr>
      </w:pPr>
    </w:p>
    <w:p w:rsidR="00944E1D" w:rsidRDefault="00944E1D" w:rsidP="0030345D">
      <w:pPr>
        <w:spacing w:line="360" w:lineRule="auto"/>
        <w:rPr>
          <w:rFonts w:ascii="Times New Roman" w:hAnsi="Times New Roman" w:cs="Times New Roman"/>
          <w:sz w:val="28"/>
          <w:szCs w:val="28"/>
        </w:rPr>
      </w:pPr>
    </w:p>
    <w:p w:rsidR="00944E1D" w:rsidRDefault="00944E1D" w:rsidP="0030345D">
      <w:pPr>
        <w:spacing w:line="360" w:lineRule="auto"/>
        <w:rPr>
          <w:rFonts w:ascii="Times New Roman" w:hAnsi="Times New Roman" w:cs="Times New Roman"/>
          <w:sz w:val="28"/>
          <w:szCs w:val="28"/>
        </w:rPr>
      </w:pPr>
    </w:p>
    <w:p w:rsidR="00944E1D" w:rsidRDefault="00944E1D" w:rsidP="0030345D">
      <w:pPr>
        <w:spacing w:line="360" w:lineRule="auto"/>
        <w:rPr>
          <w:rFonts w:ascii="Times New Roman" w:hAnsi="Times New Roman" w:cs="Times New Roman"/>
          <w:sz w:val="28"/>
          <w:szCs w:val="28"/>
        </w:rPr>
      </w:pPr>
    </w:p>
    <w:p w:rsidR="00944E1D" w:rsidRDefault="00944E1D" w:rsidP="0030345D">
      <w:pPr>
        <w:spacing w:line="360" w:lineRule="auto"/>
        <w:rPr>
          <w:rFonts w:ascii="Times New Roman" w:hAnsi="Times New Roman" w:cs="Times New Roman"/>
          <w:sz w:val="28"/>
          <w:szCs w:val="28"/>
        </w:rPr>
      </w:pPr>
    </w:p>
    <w:p w:rsidR="00944E1D" w:rsidRDefault="00944E1D" w:rsidP="0030345D">
      <w:pPr>
        <w:spacing w:line="360" w:lineRule="auto"/>
        <w:rPr>
          <w:rFonts w:ascii="Times New Roman" w:hAnsi="Times New Roman" w:cs="Times New Roman"/>
          <w:sz w:val="28"/>
          <w:szCs w:val="28"/>
        </w:rPr>
      </w:pPr>
    </w:p>
    <w:p w:rsidR="00944E1D" w:rsidRDefault="00944E1D" w:rsidP="0030345D">
      <w:pPr>
        <w:spacing w:line="360" w:lineRule="auto"/>
        <w:rPr>
          <w:rFonts w:ascii="Times New Roman" w:hAnsi="Times New Roman" w:cs="Times New Roman"/>
          <w:sz w:val="28"/>
          <w:szCs w:val="28"/>
        </w:rPr>
      </w:pPr>
    </w:p>
    <w:tbl>
      <w:tblPr>
        <w:tblpPr w:leftFromText="180" w:rightFromText="180" w:vertAnchor="text" w:horzAnchor="margin" w:tblpXSpec="center" w:tblpY="-98"/>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890A26" w:rsidRPr="00944E1D" w:rsidTr="00890A26">
        <w:trPr>
          <w:trHeight w:val="75"/>
        </w:trPr>
        <w:tc>
          <w:tcPr>
            <w:tcW w:w="10598" w:type="dxa"/>
            <w:shd w:val="clear" w:color="auto" w:fill="D9D9D9"/>
          </w:tcPr>
          <w:p w:rsidR="00890A26" w:rsidRPr="00944E1D" w:rsidRDefault="00890A26" w:rsidP="00890A26">
            <w:pPr>
              <w:spacing w:after="0" w:line="240" w:lineRule="auto"/>
              <w:jc w:val="center"/>
              <w:rPr>
                <w:rFonts w:ascii="Calibri" w:eastAsia="Times New Roman" w:hAnsi="Calibri" w:cs="Calibri"/>
                <w:b/>
                <w:color w:val="000000"/>
                <w:sz w:val="20"/>
                <w:szCs w:val="20"/>
                <w:lang w:eastAsia="en-GB"/>
              </w:rPr>
            </w:pPr>
            <w:r w:rsidRPr="00944E1D">
              <w:rPr>
                <w:rFonts w:ascii="Times New Roman" w:eastAsia="Times New Roman" w:hAnsi="Times New Roman" w:cs="Times New Roman"/>
                <w:sz w:val="20"/>
                <w:szCs w:val="20"/>
                <w:lang w:eastAsia="en-GB"/>
              </w:rPr>
              <w:lastRenderedPageBreak/>
              <w:br w:type="page"/>
            </w:r>
            <w:r w:rsidRPr="00944E1D">
              <w:rPr>
                <w:rFonts w:ascii="Calibri" w:eastAsia="Times New Roman" w:hAnsi="Calibri" w:cs="Calibri"/>
                <w:b/>
                <w:color w:val="000000"/>
                <w:sz w:val="40"/>
                <w:szCs w:val="20"/>
                <w:lang w:val="cy-GB" w:eastAsia="en-GB"/>
              </w:rPr>
              <w:t>Ffurflen Hunanwerthuso Myfyriwr</w:t>
            </w:r>
          </w:p>
        </w:tc>
      </w:tr>
    </w:tbl>
    <w:p w:rsidR="00944E1D" w:rsidRPr="00944E1D" w:rsidRDefault="00944E1D" w:rsidP="00944E1D">
      <w:pPr>
        <w:spacing w:after="0" w:line="240" w:lineRule="auto"/>
        <w:jc w:val="both"/>
        <w:rPr>
          <w:rFonts w:ascii="Calibri" w:eastAsia="Times New Roman" w:hAnsi="Calibri" w:cs="Times New Roman"/>
          <w:sz w:val="20"/>
          <w:szCs w:val="20"/>
          <w:lang w:val="fr-FR"/>
        </w:rPr>
      </w:pPr>
      <w:r w:rsidRPr="00944E1D">
        <w:rPr>
          <w:rFonts w:ascii="Calibri" w:eastAsia="Times New Roman" w:hAnsi="Calibri" w:cs="Times New Roman"/>
          <w:sz w:val="20"/>
          <w:szCs w:val="20"/>
          <w:lang w:val="cy-GB"/>
        </w:rPr>
        <w:t>Mae’r adran hon yn ailadrodd yn gryno'r meini prawf asesu cyffredin sydd ar y tudalennau blaenorol.</w:t>
      </w:r>
      <w:r w:rsidRPr="00944E1D">
        <w:rPr>
          <w:rFonts w:ascii="Calibri" w:eastAsia="Times New Roman" w:hAnsi="Calibri" w:cs="Times New Roman"/>
          <w:sz w:val="20"/>
          <w:szCs w:val="20"/>
        </w:rPr>
        <w:t xml:space="preserve"> </w:t>
      </w:r>
      <w:r w:rsidRPr="00944E1D">
        <w:rPr>
          <w:rFonts w:ascii="Calibri" w:eastAsia="Times New Roman" w:hAnsi="Calibri" w:cs="Times New Roman"/>
          <w:sz w:val="20"/>
          <w:szCs w:val="20"/>
          <w:lang w:val="cy-GB"/>
        </w:rPr>
        <w:t xml:space="preserve">Y </w:t>
      </w:r>
      <w:r w:rsidRPr="00944E1D">
        <w:rPr>
          <w:rFonts w:ascii="Calibri" w:eastAsia="Times New Roman" w:hAnsi="Calibri" w:cs="Times New Roman"/>
          <w:i/>
          <w:sz w:val="20"/>
          <w:szCs w:val="20"/>
          <w:lang w:val="cy-GB"/>
        </w:rPr>
        <w:t>graddau</w:t>
      </w:r>
      <w:r w:rsidRPr="00944E1D">
        <w:rPr>
          <w:rFonts w:ascii="Calibri" w:eastAsia="Times New Roman" w:hAnsi="Calibri" w:cs="Times New Roman"/>
          <w:sz w:val="20"/>
          <w:szCs w:val="20"/>
          <w:lang w:val="cy-GB"/>
        </w:rPr>
        <w:t xml:space="preserve"> y byddwch yn arddangos y rhain sy’n pennu eich marc.</w:t>
      </w:r>
      <w:r w:rsidRPr="00944E1D">
        <w:rPr>
          <w:rFonts w:ascii="Calibri" w:eastAsia="Times New Roman" w:hAnsi="Calibri" w:cs="Times New Roman"/>
          <w:sz w:val="20"/>
          <w:szCs w:val="20"/>
          <w:lang w:val="fr-FR"/>
        </w:rPr>
        <w:t xml:space="preserve"> </w:t>
      </w:r>
      <w:r w:rsidRPr="00944E1D">
        <w:rPr>
          <w:rFonts w:ascii="Calibri" w:eastAsia="Times New Roman" w:hAnsi="Calibri" w:cs="Times New Roman"/>
          <w:sz w:val="20"/>
          <w:szCs w:val="20"/>
          <w:lang w:val="cy-GB"/>
        </w:rPr>
        <w:t>Gan ddefnyddio’r meini prawf hyn, ticiwch y blwch sy’n dangos orau lefel y cyrhaeddiad rydych chi’n teimlo i chi ei gyflawni mewn perthynas â phob un ohonynt.</w:t>
      </w:r>
      <w:r w:rsidRPr="00944E1D">
        <w:rPr>
          <w:rFonts w:ascii="Calibri" w:eastAsia="Times New Roman" w:hAnsi="Calibri" w:cs="Times New Roman"/>
          <w:sz w:val="20"/>
          <w:szCs w:val="20"/>
          <w:lang w:val="fr-FR"/>
        </w:rPr>
        <w:t xml:space="preserve"> </w:t>
      </w:r>
    </w:p>
    <w:p w:rsidR="00944E1D" w:rsidRPr="00944E1D" w:rsidRDefault="00944E1D" w:rsidP="00944E1D">
      <w:pPr>
        <w:spacing w:after="0" w:line="240" w:lineRule="auto"/>
        <w:jc w:val="both"/>
        <w:rPr>
          <w:rFonts w:ascii="Calibri" w:eastAsia="Times New Roman" w:hAnsi="Calibri" w:cs="Times New Roman"/>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32"/>
        <w:gridCol w:w="979"/>
        <w:gridCol w:w="857"/>
        <w:gridCol w:w="979"/>
        <w:gridCol w:w="979"/>
        <w:gridCol w:w="1100"/>
        <w:gridCol w:w="1098"/>
        <w:gridCol w:w="1105"/>
      </w:tblGrid>
      <w:tr w:rsidR="00944E1D" w:rsidRPr="00944E1D" w:rsidTr="00277E1B">
        <w:tc>
          <w:tcPr>
            <w:tcW w:w="1026" w:type="pct"/>
            <w:vMerge w:val="restart"/>
            <w:shd w:val="clear" w:color="auto" w:fill="BFBFBF"/>
            <w:vAlign w:val="center"/>
          </w:tcPr>
          <w:p w:rsidR="00944E1D" w:rsidRPr="00944E1D" w:rsidRDefault="00944E1D" w:rsidP="00944E1D">
            <w:pPr>
              <w:spacing w:after="0" w:line="240" w:lineRule="auto"/>
              <w:rPr>
                <w:rFonts w:ascii="Calibri" w:eastAsia="Times New Roman" w:hAnsi="Calibri" w:cs="Times New Roman"/>
                <w:b/>
                <w:szCs w:val="20"/>
                <w:lang w:eastAsia="en-GB"/>
              </w:rPr>
            </w:pPr>
            <w:r w:rsidRPr="00944E1D">
              <w:rPr>
                <w:rFonts w:ascii="Calibri" w:eastAsia="Times New Roman" w:hAnsi="Calibri" w:cs="Times New Roman"/>
                <w:b/>
                <w:szCs w:val="16"/>
                <w:lang w:val="cy-GB" w:eastAsia="en-GB"/>
              </w:rPr>
              <w:t>Meini Prawf Asesu Cyffredin a Ddefnyddiwyd</w:t>
            </w:r>
          </w:p>
        </w:tc>
        <w:tc>
          <w:tcPr>
            <w:tcW w:w="3974" w:type="pct"/>
            <w:gridSpan w:val="7"/>
            <w:shd w:val="clear" w:color="auto" w:fill="BFBFBF"/>
          </w:tcPr>
          <w:p w:rsidR="00944E1D" w:rsidRPr="00944E1D" w:rsidRDefault="00944E1D" w:rsidP="00944E1D">
            <w:pPr>
              <w:spacing w:after="0" w:line="240" w:lineRule="auto"/>
              <w:rPr>
                <w:rFonts w:ascii="Calibri" w:eastAsia="Times New Roman" w:hAnsi="Calibri" w:cs="Times New Roman"/>
                <w:b/>
                <w:szCs w:val="20"/>
                <w:lang w:eastAsia="en-GB"/>
              </w:rPr>
            </w:pPr>
            <w:r w:rsidRPr="00944E1D">
              <w:rPr>
                <w:rFonts w:ascii="Calibri" w:eastAsia="Times New Roman" w:hAnsi="Calibri" w:cs="Times New Roman"/>
                <w:b/>
                <w:szCs w:val="20"/>
                <w:lang w:val="cy-GB" w:eastAsia="en-GB"/>
              </w:rPr>
              <w:t xml:space="preserve">Lefel y Cyrhaeddiad </w:t>
            </w:r>
          </w:p>
        </w:tc>
      </w:tr>
      <w:tr w:rsidR="00944E1D" w:rsidRPr="00944E1D" w:rsidTr="00277E1B">
        <w:trPr>
          <w:trHeight w:val="548"/>
        </w:trPr>
        <w:tc>
          <w:tcPr>
            <w:tcW w:w="1026" w:type="pct"/>
            <w:vMerge/>
            <w:shd w:val="clear" w:color="auto" w:fill="BFBFBF"/>
          </w:tcPr>
          <w:p w:rsidR="00944E1D" w:rsidRPr="00944E1D" w:rsidRDefault="00944E1D" w:rsidP="00944E1D">
            <w:pPr>
              <w:spacing w:after="0" w:line="240" w:lineRule="auto"/>
              <w:rPr>
                <w:rFonts w:ascii="Calibri" w:eastAsia="Times New Roman" w:hAnsi="Calibri" w:cs="Times New Roman"/>
                <w:b/>
                <w:sz w:val="16"/>
                <w:szCs w:val="16"/>
                <w:lang w:eastAsia="en-GB"/>
              </w:rPr>
            </w:pPr>
          </w:p>
        </w:tc>
        <w:tc>
          <w:tcPr>
            <w:tcW w:w="1028" w:type="pct"/>
            <w:gridSpan w:val="2"/>
            <w:shd w:val="clear" w:color="auto" w:fill="BFBFBF"/>
          </w:tcPr>
          <w:p w:rsidR="00944E1D" w:rsidRPr="00944E1D" w:rsidRDefault="00944E1D" w:rsidP="00944E1D">
            <w:pPr>
              <w:spacing w:after="0" w:line="240" w:lineRule="auto"/>
              <w:jc w:val="center"/>
              <w:rPr>
                <w:rFonts w:ascii="Calibri" w:eastAsia="Times New Roman" w:hAnsi="Calibri" w:cs="Times New Roman"/>
                <w:b/>
                <w:sz w:val="18"/>
                <w:szCs w:val="20"/>
                <w:lang w:eastAsia="en-GB"/>
              </w:rPr>
            </w:pPr>
          </w:p>
          <w:p w:rsidR="00944E1D" w:rsidRPr="00944E1D" w:rsidRDefault="00944E1D" w:rsidP="00944E1D">
            <w:pPr>
              <w:spacing w:after="0" w:line="240" w:lineRule="auto"/>
              <w:jc w:val="center"/>
              <w:rPr>
                <w:rFonts w:ascii="Calibri" w:eastAsia="Times New Roman" w:hAnsi="Calibri" w:cs="Times New Roman"/>
                <w:b/>
                <w:sz w:val="18"/>
                <w:szCs w:val="20"/>
                <w:lang w:eastAsia="en-GB"/>
              </w:rPr>
            </w:pPr>
            <w:r w:rsidRPr="00944E1D">
              <w:rPr>
                <w:rFonts w:ascii="Calibri" w:eastAsia="Times New Roman" w:hAnsi="Calibri" w:cs="Times New Roman"/>
                <w:b/>
                <w:sz w:val="18"/>
                <w:szCs w:val="20"/>
                <w:lang w:val="cy-GB" w:eastAsia="en-GB"/>
              </w:rPr>
              <w:t xml:space="preserve">CYFEIRIO </w:t>
            </w:r>
          </w:p>
        </w:tc>
        <w:tc>
          <w:tcPr>
            <w:tcW w:w="548" w:type="pct"/>
            <w:shd w:val="clear" w:color="auto" w:fill="BFBFBF"/>
          </w:tcPr>
          <w:p w:rsidR="00944E1D" w:rsidRPr="00944E1D" w:rsidRDefault="00944E1D" w:rsidP="00944E1D">
            <w:pPr>
              <w:spacing w:after="0" w:line="240" w:lineRule="auto"/>
              <w:jc w:val="center"/>
              <w:rPr>
                <w:rFonts w:ascii="Calibri" w:eastAsia="Times New Roman" w:hAnsi="Calibri" w:cs="Times New Roman"/>
                <w:b/>
                <w:sz w:val="18"/>
                <w:szCs w:val="20"/>
                <w:lang w:eastAsia="en-GB"/>
              </w:rPr>
            </w:pPr>
          </w:p>
          <w:p w:rsidR="00944E1D" w:rsidRPr="00944E1D" w:rsidRDefault="00944E1D" w:rsidP="00944E1D">
            <w:pPr>
              <w:spacing w:after="0" w:line="240" w:lineRule="auto"/>
              <w:jc w:val="center"/>
              <w:rPr>
                <w:rFonts w:ascii="Calibri" w:eastAsia="Times New Roman" w:hAnsi="Calibri" w:cs="Times New Roman"/>
                <w:b/>
                <w:sz w:val="18"/>
                <w:szCs w:val="20"/>
                <w:lang w:eastAsia="en-GB"/>
              </w:rPr>
            </w:pPr>
            <w:r w:rsidRPr="00944E1D">
              <w:rPr>
                <w:rFonts w:ascii="Calibri" w:eastAsia="Times New Roman" w:hAnsi="Calibri" w:cs="Times New Roman"/>
                <w:b/>
                <w:sz w:val="18"/>
                <w:szCs w:val="20"/>
                <w:lang w:val="cy-GB" w:eastAsia="en-GB"/>
              </w:rPr>
              <w:t>3</w:t>
            </w:r>
            <w:r w:rsidRPr="00944E1D">
              <w:rPr>
                <w:rFonts w:ascii="Calibri" w:eastAsia="Times New Roman" w:hAnsi="Calibri" w:cs="Times New Roman"/>
                <w:b/>
                <w:sz w:val="18"/>
                <w:szCs w:val="20"/>
                <w:vertAlign w:val="superscript"/>
                <w:lang w:val="cy-GB" w:eastAsia="en-GB"/>
              </w:rPr>
              <w:t>ydd</w:t>
            </w:r>
          </w:p>
        </w:tc>
        <w:tc>
          <w:tcPr>
            <w:tcW w:w="548" w:type="pct"/>
            <w:shd w:val="clear" w:color="auto" w:fill="BFBFBF"/>
          </w:tcPr>
          <w:p w:rsidR="00944E1D" w:rsidRPr="00944E1D" w:rsidRDefault="00944E1D" w:rsidP="00944E1D">
            <w:pPr>
              <w:spacing w:after="0" w:line="240" w:lineRule="auto"/>
              <w:jc w:val="center"/>
              <w:rPr>
                <w:rFonts w:ascii="Calibri" w:eastAsia="Times New Roman" w:hAnsi="Calibri" w:cs="Times New Roman"/>
                <w:b/>
                <w:sz w:val="18"/>
                <w:szCs w:val="20"/>
                <w:lang w:eastAsia="en-GB"/>
              </w:rPr>
            </w:pPr>
          </w:p>
          <w:p w:rsidR="00944E1D" w:rsidRPr="00944E1D" w:rsidRDefault="00944E1D" w:rsidP="00944E1D">
            <w:pPr>
              <w:spacing w:after="0" w:line="240" w:lineRule="auto"/>
              <w:jc w:val="center"/>
              <w:rPr>
                <w:rFonts w:ascii="Calibri" w:eastAsia="Times New Roman" w:hAnsi="Calibri" w:cs="Times New Roman"/>
                <w:b/>
                <w:sz w:val="18"/>
                <w:szCs w:val="20"/>
                <w:lang w:eastAsia="en-GB"/>
              </w:rPr>
            </w:pPr>
            <w:r w:rsidRPr="00944E1D">
              <w:rPr>
                <w:rFonts w:ascii="Calibri" w:eastAsia="Times New Roman" w:hAnsi="Calibri" w:cs="Times New Roman"/>
                <w:b/>
                <w:sz w:val="18"/>
                <w:szCs w:val="20"/>
                <w:lang w:eastAsia="en-GB"/>
              </w:rPr>
              <w:t>2:2</w:t>
            </w:r>
          </w:p>
        </w:tc>
        <w:tc>
          <w:tcPr>
            <w:tcW w:w="616" w:type="pct"/>
            <w:shd w:val="clear" w:color="auto" w:fill="BFBFBF"/>
          </w:tcPr>
          <w:p w:rsidR="00944E1D" w:rsidRPr="00944E1D" w:rsidRDefault="00944E1D" w:rsidP="00944E1D">
            <w:pPr>
              <w:spacing w:after="0" w:line="240" w:lineRule="auto"/>
              <w:jc w:val="center"/>
              <w:rPr>
                <w:rFonts w:ascii="Calibri" w:eastAsia="Times New Roman" w:hAnsi="Calibri" w:cs="Times New Roman"/>
                <w:b/>
                <w:sz w:val="18"/>
                <w:szCs w:val="20"/>
                <w:lang w:eastAsia="en-GB"/>
              </w:rPr>
            </w:pPr>
          </w:p>
          <w:p w:rsidR="00944E1D" w:rsidRPr="00944E1D" w:rsidRDefault="00944E1D" w:rsidP="00944E1D">
            <w:pPr>
              <w:spacing w:after="0" w:line="240" w:lineRule="auto"/>
              <w:jc w:val="center"/>
              <w:rPr>
                <w:rFonts w:ascii="Calibri" w:eastAsia="Times New Roman" w:hAnsi="Calibri" w:cs="Times New Roman"/>
                <w:b/>
                <w:sz w:val="18"/>
                <w:szCs w:val="20"/>
                <w:lang w:eastAsia="en-GB"/>
              </w:rPr>
            </w:pPr>
            <w:r w:rsidRPr="00944E1D">
              <w:rPr>
                <w:rFonts w:ascii="Calibri" w:eastAsia="Times New Roman" w:hAnsi="Calibri" w:cs="Times New Roman"/>
                <w:b/>
                <w:sz w:val="18"/>
                <w:szCs w:val="20"/>
                <w:lang w:eastAsia="en-GB"/>
              </w:rPr>
              <w:t>2:1</w:t>
            </w:r>
          </w:p>
        </w:tc>
        <w:tc>
          <w:tcPr>
            <w:tcW w:w="615" w:type="pct"/>
            <w:shd w:val="clear" w:color="auto" w:fill="BFBFBF"/>
          </w:tcPr>
          <w:p w:rsidR="00944E1D" w:rsidRPr="00944E1D" w:rsidRDefault="00944E1D" w:rsidP="00944E1D">
            <w:pPr>
              <w:spacing w:after="0" w:line="240" w:lineRule="auto"/>
              <w:jc w:val="center"/>
              <w:rPr>
                <w:rFonts w:ascii="Calibri" w:eastAsia="Times New Roman" w:hAnsi="Calibri" w:cs="Times New Roman"/>
                <w:b/>
                <w:sz w:val="18"/>
                <w:szCs w:val="20"/>
                <w:lang w:eastAsia="en-GB"/>
              </w:rPr>
            </w:pPr>
          </w:p>
          <w:p w:rsidR="00944E1D" w:rsidRPr="00944E1D" w:rsidRDefault="00944E1D" w:rsidP="00944E1D">
            <w:pPr>
              <w:spacing w:after="0" w:line="240" w:lineRule="auto"/>
              <w:jc w:val="center"/>
              <w:rPr>
                <w:rFonts w:ascii="Calibri" w:eastAsia="Times New Roman" w:hAnsi="Calibri" w:cs="Times New Roman"/>
                <w:b/>
                <w:sz w:val="18"/>
                <w:szCs w:val="20"/>
                <w:lang w:eastAsia="en-GB"/>
              </w:rPr>
            </w:pPr>
            <w:r w:rsidRPr="00944E1D">
              <w:rPr>
                <w:rFonts w:ascii="Calibri" w:eastAsia="Times New Roman" w:hAnsi="Calibri" w:cs="Times New Roman"/>
                <w:b/>
                <w:sz w:val="18"/>
                <w:szCs w:val="20"/>
                <w:lang w:val="cy-GB" w:eastAsia="en-GB"/>
              </w:rPr>
              <w:t>1</w:t>
            </w:r>
            <w:r w:rsidRPr="00944E1D">
              <w:rPr>
                <w:rFonts w:ascii="Calibri" w:eastAsia="Times New Roman" w:hAnsi="Calibri" w:cs="Times New Roman"/>
                <w:b/>
                <w:sz w:val="18"/>
                <w:szCs w:val="20"/>
                <w:vertAlign w:val="superscript"/>
                <w:lang w:val="cy-GB" w:eastAsia="en-GB"/>
              </w:rPr>
              <w:t>af</w:t>
            </w:r>
          </w:p>
        </w:tc>
        <w:tc>
          <w:tcPr>
            <w:tcW w:w="619" w:type="pct"/>
            <w:shd w:val="clear" w:color="auto" w:fill="BFBFBF"/>
          </w:tcPr>
          <w:p w:rsidR="00944E1D" w:rsidRPr="00944E1D" w:rsidRDefault="00944E1D" w:rsidP="00944E1D">
            <w:pPr>
              <w:spacing w:after="0" w:line="240" w:lineRule="auto"/>
              <w:jc w:val="center"/>
              <w:rPr>
                <w:rFonts w:ascii="Calibri" w:eastAsia="Times New Roman" w:hAnsi="Calibri" w:cs="Times New Roman"/>
                <w:b/>
                <w:sz w:val="18"/>
                <w:szCs w:val="20"/>
                <w:lang w:eastAsia="en-GB"/>
              </w:rPr>
            </w:pPr>
          </w:p>
          <w:p w:rsidR="00944E1D" w:rsidRPr="00944E1D" w:rsidRDefault="00944E1D" w:rsidP="00944E1D">
            <w:pPr>
              <w:spacing w:after="0" w:line="240" w:lineRule="auto"/>
              <w:jc w:val="center"/>
              <w:rPr>
                <w:rFonts w:ascii="Calibri" w:eastAsia="Times New Roman" w:hAnsi="Calibri" w:cs="Times New Roman"/>
                <w:b/>
                <w:sz w:val="18"/>
                <w:szCs w:val="20"/>
                <w:lang w:eastAsia="en-GB"/>
              </w:rPr>
            </w:pPr>
            <w:r w:rsidRPr="00944E1D">
              <w:rPr>
                <w:rFonts w:ascii="Calibri" w:eastAsia="Times New Roman" w:hAnsi="Calibri" w:cs="Times New Roman"/>
                <w:b/>
                <w:sz w:val="18"/>
                <w:szCs w:val="20"/>
                <w:lang w:val="cy-GB" w:eastAsia="en-GB"/>
              </w:rPr>
              <w:t>1</w:t>
            </w:r>
            <w:r w:rsidRPr="00944E1D">
              <w:rPr>
                <w:rFonts w:ascii="Calibri" w:eastAsia="Times New Roman" w:hAnsi="Calibri" w:cs="Times New Roman"/>
                <w:b/>
                <w:sz w:val="18"/>
                <w:szCs w:val="20"/>
                <w:vertAlign w:val="superscript"/>
                <w:lang w:val="cy-GB" w:eastAsia="en-GB"/>
              </w:rPr>
              <w:t>af</w:t>
            </w:r>
          </w:p>
        </w:tc>
      </w:tr>
      <w:tr w:rsidR="00944E1D" w:rsidRPr="00944E1D" w:rsidTr="00277E1B">
        <w:trPr>
          <w:trHeight w:val="450"/>
        </w:trPr>
        <w:tc>
          <w:tcPr>
            <w:tcW w:w="1026" w:type="pct"/>
            <w:shd w:val="clear" w:color="auto" w:fill="BFBFBF"/>
          </w:tcPr>
          <w:p w:rsidR="00944E1D" w:rsidRPr="00944E1D" w:rsidRDefault="00944E1D" w:rsidP="00944E1D">
            <w:pPr>
              <w:spacing w:after="0" w:line="240" w:lineRule="auto"/>
              <w:rPr>
                <w:rFonts w:ascii="Calibri" w:eastAsia="Times New Roman" w:hAnsi="Calibri" w:cs="Times New Roman"/>
                <w:b/>
                <w:sz w:val="20"/>
                <w:szCs w:val="16"/>
                <w:lang w:eastAsia="en-GB"/>
              </w:rPr>
            </w:pPr>
          </w:p>
        </w:tc>
        <w:tc>
          <w:tcPr>
            <w:tcW w:w="548" w:type="pct"/>
            <w:shd w:val="clear" w:color="auto" w:fill="BFBFBF"/>
            <w:vAlign w:val="center"/>
          </w:tcPr>
          <w:p w:rsidR="00944E1D" w:rsidRPr="00944E1D" w:rsidRDefault="00944E1D" w:rsidP="00944E1D">
            <w:pPr>
              <w:spacing w:after="120" w:line="240" w:lineRule="auto"/>
              <w:jc w:val="center"/>
              <w:rPr>
                <w:rFonts w:ascii="Calibri" w:eastAsia="Times New Roman" w:hAnsi="Calibri" w:cs="Times New Roman"/>
                <w:b/>
                <w:sz w:val="12"/>
                <w:szCs w:val="16"/>
                <w:lang w:eastAsia="en-GB"/>
              </w:rPr>
            </w:pPr>
            <w:r w:rsidRPr="00944E1D">
              <w:rPr>
                <w:rFonts w:ascii="Calibri" w:eastAsia="Times New Roman" w:hAnsi="Calibri" w:cs="Times New Roman"/>
                <w:b/>
                <w:sz w:val="12"/>
                <w:szCs w:val="16"/>
                <w:lang w:val="cy-GB" w:eastAsia="en-GB"/>
              </w:rPr>
              <w:t>METHU’N LLWYR</w:t>
            </w:r>
          </w:p>
        </w:tc>
        <w:tc>
          <w:tcPr>
            <w:tcW w:w="480" w:type="pct"/>
            <w:shd w:val="clear" w:color="auto" w:fill="BFBFBF"/>
            <w:vAlign w:val="center"/>
          </w:tcPr>
          <w:p w:rsidR="00944E1D" w:rsidRPr="00944E1D" w:rsidRDefault="00944E1D" w:rsidP="00944E1D">
            <w:pPr>
              <w:spacing w:after="120" w:line="240" w:lineRule="auto"/>
              <w:jc w:val="center"/>
              <w:rPr>
                <w:rFonts w:ascii="Calibri" w:eastAsia="Times New Roman" w:hAnsi="Calibri" w:cs="Times New Roman"/>
                <w:b/>
                <w:sz w:val="12"/>
                <w:szCs w:val="16"/>
                <w:lang w:eastAsia="en-GB"/>
              </w:rPr>
            </w:pPr>
            <w:r w:rsidRPr="00944E1D">
              <w:rPr>
                <w:rFonts w:ascii="Calibri" w:eastAsia="Times New Roman" w:hAnsi="Calibri" w:cs="Times New Roman"/>
                <w:b/>
                <w:sz w:val="12"/>
                <w:szCs w:val="16"/>
                <w:lang w:val="cy-GB" w:eastAsia="en-GB"/>
              </w:rPr>
              <w:t>ANFODDHAOL</w:t>
            </w:r>
          </w:p>
        </w:tc>
        <w:tc>
          <w:tcPr>
            <w:tcW w:w="548" w:type="pct"/>
            <w:shd w:val="clear" w:color="auto" w:fill="BFBFBF"/>
            <w:vAlign w:val="center"/>
          </w:tcPr>
          <w:p w:rsidR="00944E1D" w:rsidRPr="00944E1D" w:rsidRDefault="00944E1D" w:rsidP="00944E1D">
            <w:pPr>
              <w:spacing w:after="120" w:line="240" w:lineRule="auto"/>
              <w:jc w:val="center"/>
              <w:rPr>
                <w:rFonts w:ascii="Calibri" w:eastAsia="Times New Roman" w:hAnsi="Calibri" w:cs="Times New Roman"/>
                <w:b/>
                <w:sz w:val="12"/>
                <w:szCs w:val="16"/>
                <w:lang w:eastAsia="en-GB"/>
              </w:rPr>
            </w:pPr>
            <w:r w:rsidRPr="00944E1D">
              <w:rPr>
                <w:rFonts w:ascii="Calibri" w:eastAsia="Times New Roman" w:hAnsi="Calibri" w:cs="Times New Roman"/>
                <w:b/>
                <w:sz w:val="12"/>
                <w:szCs w:val="16"/>
                <w:lang w:val="cy-GB" w:eastAsia="en-GB"/>
              </w:rPr>
              <w:t>BODDHAOL</w:t>
            </w:r>
          </w:p>
        </w:tc>
        <w:tc>
          <w:tcPr>
            <w:tcW w:w="548" w:type="pct"/>
            <w:shd w:val="clear" w:color="auto" w:fill="BFBFBF"/>
            <w:vAlign w:val="center"/>
          </w:tcPr>
          <w:p w:rsidR="00944E1D" w:rsidRPr="00944E1D" w:rsidRDefault="00944E1D" w:rsidP="00944E1D">
            <w:pPr>
              <w:spacing w:after="120" w:line="240" w:lineRule="auto"/>
              <w:jc w:val="center"/>
              <w:rPr>
                <w:rFonts w:ascii="Calibri" w:eastAsia="Times New Roman" w:hAnsi="Calibri" w:cs="Times New Roman"/>
                <w:b/>
                <w:sz w:val="12"/>
                <w:szCs w:val="16"/>
                <w:lang w:eastAsia="en-GB"/>
              </w:rPr>
            </w:pPr>
            <w:r w:rsidRPr="00944E1D">
              <w:rPr>
                <w:rFonts w:ascii="Calibri" w:eastAsia="Times New Roman" w:hAnsi="Calibri" w:cs="Times New Roman"/>
                <w:b/>
                <w:sz w:val="12"/>
                <w:szCs w:val="16"/>
                <w:lang w:val="cy-GB" w:eastAsia="en-GB"/>
              </w:rPr>
              <w:t>DA</w:t>
            </w:r>
          </w:p>
        </w:tc>
        <w:tc>
          <w:tcPr>
            <w:tcW w:w="616" w:type="pct"/>
            <w:shd w:val="clear" w:color="auto" w:fill="BFBFBF"/>
            <w:vAlign w:val="center"/>
          </w:tcPr>
          <w:p w:rsidR="00944E1D" w:rsidRPr="00944E1D" w:rsidRDefault="00944E1D" w:rsidP="00944E1D">
            <w:pPr>
              <w:spacing w:after="120" w:line="240" w:lineRule="auto"/>
              <w:jc w:val="center"/>
              <w:rPr>
                <w:rFonts w:ascii="Calibri" w:eastAsia="Times New Roman" w:hAnsi="Calibri" w:cs="Times New Roman"/>
                <w:b/>
                <w:sz w:val="12"/>
                <w:szCs w:val="16"/>
                <w:lang w:eastAsia="en-GB"/>
              </w:rPr>
            </w:pPr>
            <w:r w:rsidRPr="00944E1D">
              <w:rPr>
                <w:rFonts w:ascii="Calibri" w:eastAsia="Times New Roman" w:hAnsi="Calibri" w:cs="Times New Roman"/>
                <w:b/>
                <w:sz w:val="12"/>
                <w:szCs w:val="16"/>
                <w:lang w:val="cy-GB" w:eastAsia="en-GB"/>
              </w:rPr>
              <w:t>DA IAWN</w:t>
            </w:r>
          </w:p>
        </w:tc>
        <w:tc>
          <w:tcPr>
            <w:tcW w:w="615" w:type="pct"/>
            <w:shd w:val="clear" w:color="auto" w:fill="BFBFBF"/>
            <w:vAlign w:val="center"/>
          </w:tcPr>
          <w:p w:rsidR="00944E1D" w:rsidRPr="00944E1D" w:rsidRDefault="00944E1D" w:rsidP="00944E1D">
            <w:pPr>
              <w:spacing w:after="120" w:line="240" w:lineRule="auto"/>
              <w:jc w:val="center"/>
              <w:rPr>
                <w:rFonts w:ascii="Calibri" w:eastAsia="Times New Roman" w:hAnsi="Calibri" w:cs="Times New Roman"/>
                <w:b/>
                <w:sz w:val="12"/>
                <w:szCs w:val="16"/>
                <w:lang w:eastAsia="en-GB"/>
              </w:rPr>
            </w:pPr>
            <w:r w:rsidRPr="00944E1D">
              <w:rPr>
                <w:rFonts w:ascii="Calibri" w:eastAsia="Times New Roman" w:hAnsi="Calibri" w:cs="Times New Roman"/>
                <w:b/>
                <w:sz w:val="12"/>
                <w:szCs w:val="16"/>
                <w:lang w:val="cy-GB" w:eastAsia="en-GB"/>
              </w:rPr>
              <w:t>RHAGOROL</w:t>
            </w:r>
          </w:p>
        </w:tc>
        <w:tc>
          <w:tcPr>
            <w:tcW w:w="619" w:type="pct"/>
            <w:shd w:val="clear" w:color="auto" w:fill="BFBFBF"/>
            <w:vAlign w:val="center"/>
          </w:tcPr>
          <w:p w:rsidR="00944E1D" w:rsidRPr="00944E1D" w:rsidRDefault="00944E1D" w:rsidP="00944E1D">
            <w:pPr>
              <w:spacing w:after="120" w:line="240" w:lineRule="auto"/>
              <w:jc w:val="center"/>
              <w:rPr>
                <w:rFonts w:ascii="Calibri" w:eastAsia="Times New Roman" w:hAnsi="Calibri" w:cs="Times New Roman"/>
                <w:b/>
                <w:sz w:val="12"/>
                <w:szCs w:val="16"/>
                <w:lang w:eastAsia="en-GB"/>
              </w:rPr>
            </w:pPr>
            <w:r w:rsidRPr="00944E1D">
              <w:rPr>
                <w:rFonts w:ascii="Calibri" w:eastAsia="Times New Roman" w:hAnsi="Calibri" w:cs="Times New Roman"/>
                <w:b/>
                <w:sz w:val="12"/>
                <w:szCs w:val="16"/>
                <w:lang w:val="cy-GB" w:eastAsia="en-GB"/>
              </w:rPr>
              <w:t>EITHRIADOL</w:t>
            </w:r>
          </w:p>
        </w:tc>
      </w:tr>
      <w:tr w:rsidR="00944E1D" w:rsidRPr="00944E1D" w:rsidTr="00277E1B">
        <w:trPr>
          <w:trHeight w:val="450"/>
        </w:trPr>
        <w:tc>
          <w:tcPr>
            <w:tcW w:w="1026" w:type="pct"/>
            <w:vMerge w:val="restart"/>
          </w:tcPr>
          <w:p w:rsidR="00944E1D" w:rsidRPr="00944E1D" w:rsidRDefault="00944E1D" w:rsidP="00944E1D">
            <w:pPr>
              <w:spacing w:after="120" w:line="240" w:lineRule="auto"/>
              <w:rPr>
                <w:rFonts w:ascii="Calibri" w:eastAsia="Times New Roman" w:hAnsi="Calibri" w:cs="Times New Roman"/>
                <w:sz w:val="14"/>
                <w:szCs w:val="14"/>
                <w:lang w:eastAsia="en-GB"/>
              </w:rPr>
            </w:pPr>
            <w:r w:rsidRPr="00944E1D">
              <w:rPr>
                <w:rFonts w:ascii="Calibri" w:eastAsia="Times New Roman" w:hAnsi="Calibri" w:cs="Times New Roman"/>
                <w:b/>
                <w:sz w:val="20"/>
                <w:szCs w:val="16"/>
                <w:lang w:eastAsia="en-GB"/>
              </w:rPr>
              <w:t xml:space="preserve">1. </w:t>
            </w:r>
            <w:r w:rsidRPr="00944E1D">
              <w:rPr>
                <w:rFonts w:ascii="Calibri" w:eastAsia="Times New Roman" w:hAnsi="Calibri" w:cs="Calibri"/>
                <w:b/>
                <w:sz w:val="20"/>
                <w:szCs w:val="20"/>
                <w:lang w:val="cy-GB" w:eastAsia="en-GB"/>
              </w:rPr>
              <w:t xml:space="preserve"> Gwybodaeth a Dealltwriaeth o’r Pwnc </w:t>
            </w:r>
            <w:r w:rsidRPr="00944E1D">
              <w:rPr>
                <w:rFonts w:ascii="Calibri" w:eastAsia="Times New Roman" w:hAnsi="Calibri" w:cs="Calibri"/>
                <w:sz w:val="18"/>
                <w:szCs w:val="18"/>
                <w:lang w:val="cy-GB" w:eastAsia="en-GB"/>
              </w:rPr>
              <w:t>(gan gynnwys llenyddiaeth sydd wedi’i seilio ar ymchwil a gwybodaeth a dealltwriaeth o’r pwnc)</w:t>
            </w:r>
          </w:p>
        </w:tc>
        <w:tc>
          <w:tcPr>
            <w:tcW w:w="548" w:type="pct"/>
          </w:tcPr>
          <w:p w:rsidR="00944E1D" w:rsidRPr="00944E1D" w:rsidRDefault="00944E1D" w:rsidP="00944E1D">
            <w:pPr>
              <w:spacing w:after="0" w:line="240" w:lineRule="auto"/>
              <w:jc w:val="center"/>
              <w:rPr>
                <w:rFonts w:ascii="Calibri" w:eastAsia="Times New Roman" w:hAnsi="Calibri" w:cs="Times New Roman"/>
                <w:sz w:val="18"/>
                <w:szCs w:val="20"/>
                <w:lang w:eastAsia="en-GB"/>
              </w:rPr>
            </w:pPr>
            <w:r w:rsidRPr="00944E1D">
              <w:rPr>
                <w:rFonts w:ascii="Calibri" w:eastAsia="Times New Roman" w:hAnsi="Calibri" w:cs="Times New Roman"/>
                <w:sz w:val="18"/>
                <w:szCs w:val="20"/>
                <w:lang w:eastAsia="en-GB"/>
              </w:rPr>
              <w:t>0-29%</w:t>
            </w:r>
          </w:p>
        </w:tc>
        <w:tc>
          <w:tcPr>
            <w:tcW w:w="480" w:type="pct"/>
          </w:tcPr>
          <w:p w:rsidR="00944E1D" w:rsidRPr="00944E1D" w:rsidRDefault="00944E1D" w:rsidP="00944E1D">
            <w:pPr>
              <w:spacing w:after="0" w:line="240" w:lineRule="auto"/>
              <w:jc w:val="center"/>
              <w:rPr>
                <w:rFonts w:ascii="Calibri" w:eastAsia="Times New Roman" w:hAnsi="Calibri" w:cs="Times New Roman"/>
                <w:sz w:val="18"/>
                <w:szCs w:val="20"/>
                <w:lang w:eastAsia="en-GB"/>
              </w:rPr>
            </w:pPr>
            <w:r w:rsidRPr="00944E1D">
              <w:rPr>
                <w:rFonts w:ascii="Calibri" w:eastAsia="Times New Roman" w:hAnsi="Calibri" w:cs="Times New Roman"/>
                <w:sz w:val="18"/>
                <w:szCs w:val="20"/>
                <w:lang w:eastAsia="en-GB"/>
              </w:rPr>
              <w:t>30-39%</w:t>
            </w:r>
          </w:p>
        </w:tc>
        <w:tc>
          <w:tcPr>
            <w:tcW w:w="548" w:type="pct"/>
          </w:tcPr>
          <w:p w:rsidR="00944E1D" w:rsidRPr="00944E1D" w:rsidRDefault="00944E1D" w:rsidP="00944E1D">
            <w:pPr>
              <w:spacing w:after="0" w:line="240" w:lineRule="auto"/>
              <w:jc w:val="center"/>
              <w:rPr>
                <w:rFonts w:ascii="Calibri" w:eastAsia="Times New Roman" w:hAnsi="Calibri" w:cs="Times New Roman"/>
                <w:b/>
                <w:sz w:val="18"/>
                <w:szCs w:val="20"/>
                <w:lang w:eastAsia="en-GB"/>
              </w:rPr>
            </w:pPr>
            <w:r w:rsidRPr="00944E1D">
              <w:rPr>
                <w:rFonts w:ascii="Calibri" w:eastAsia="Times New Roman" w:hAnsi="Calibri" w:cs="Times New Roman"/>
                <w:b/>
                <w:sz w:val="18"/>
                <w:szCs w:val="20"/>
                <w:lang w:eastAsia="en-GB"/>
              </w:rPr>
              <w:t>40-49%</w:t>
            </w:r>
          </w:p>
        </w:tc>
        <w:tc>
          <w:tcPr>
            <w:tcW w:w="548" w:type="pct"/>
          </w:tcPr>
          <w:p w:rsidR="00944E1D" w:rsidRPr="00944E1D" w:rsidRDefault="00944E1D" w:rsidP="00944E1D">
            <w:pPr>
              <w:spacing w:after="0" w:line="240" w:lineRule="auto"/>
              <w:jc w:val="center"/>
              <w:rPr>
                <w:rFonts w:ascii="Calibri" w:eastAsia="Times New Roman" w:hAnsi="Calibri" w:cs="Times New Roman"/>
                <w:b/>
                <w:sz w:val="18"/>
                <w:szCs w:val="20"/>
                <w:lang w:eastAsia="en-GB"/>
              </w:rPr>
            </w:pPr>
            <w:r w:rsidRPr="00944E1D">
              <w:rPr>
                <w:rFonts w:ascii="Calibri" w:eastAsia="Times New Roman" w:hAnsi="Calibri" w:cs="Times New Roman"/>
                <w:b/>
                <w:sz w:val="18"/>
                <w:szCs w:val="20"/>
                <w:lang w:eastAsia="en-GB"/>
              </w:rPr>
              <w:t>50-59%</w:t>
            </w:r>
          </w:p>
        </w:tc>
        <w:tc>
          <w:tcPr>
            <w:tcW w:w="616" w:type="pct"/>
          </w:tcPr>
          <w:p w:rsidR="00944E1D" w:rsidRPr="00944E1D" w:rsidRDefault="00944E1D" w:rsidP="00944E1D">
            <w:pPr>
              <w:spacing w:after="0" w:line="240" w:lineRule="auto"/>
              <w:jc w:val="center"/>
              <w:rPr>
                <w:rFonts w:ascii="Calibri" w:eastAsia="Times New Roman" w:hAnsi="Calibri" w:cs="Times New Roman"/>
                <w:b/>
                <w:sz w:val="18"/>
                <w:szCs w:val="20"/>
                <w:lang w:eastAsia="en-GB"/>
              </w:rPr>
            </w:pPr>
            <w:r w:rsidRPr="00944E1D">
              <w:rPr>
                <w:rFonts w:ascii="Calibri" w:eastAsia="Times New Roman" w:hAnsi="Calibri" w:cs="Times New Roman"/>
                <w:b/>
                <w:sz w:val="18"/>
                <w:szCs w:val="20"/>
                <w:lang w:eastAsia="en-GB"/>
              </w:rPr>
              <w:t>60-69%</w:t>
            </w:r>
          </w:p>
        </w:tc>
        <w:tc>
          <w:tcPr>
            <w:tcW w:w="615" w:type="pct"/>
          </w:tcPr>
          <w:p w:rsidR="00944E1D" w:rsidRPr="00944E1D" w:rsidRDefault="00944E1D" w:rsidP="00944E1D">
            <w:pPr>
              <w:spacing w:after="0" w:line="240" w:lineRule="auto"/>
              <w:jc w:val="center"/>
              <w:rPr>
                <w:rFonts w:ascii="Calibri" w:eastAsia="Times New Roman" w:hAnsi="Calibri" w:cs="Times New Roman"/>
                <w:b/>
                <w:sz w:val="18"/>
                <w:szCs w:val="20"/>
                <w:lang w:eastAsia="en-GB"/>
              </w:rPr>
            </w:pPr>
            <w:r w:rsidRPr="00944E1D">
              <w:rPr>
                <w:rFonts w:ascii="Calibri" w:eastAsia="Times New Roman" w:hAnsi="Calibri" w:cs="Times New Roman"/>
                <w:b/>
                <w:sz w:val="18"/>
                <w:szCs w:val="20"/>
                <w:lang w:eastAsia="en-GB"/>
              </w:rPr>
              <w:t>70-79%</w:t>
            </w:r>
          </w:p>
        </w:tc>
        <w:tc>
          <w:tcPr>
            <w:tcW w:w="619" w:type="pct"/>
          </w:tcPr>
          <w:p w:rsidR="00944E1D" w:rsidRPr="00944E1D" w:rsidRDefault="00944E1D" w:rsidP="00944E1D">
            <w:pPr>
              <w:spacing w:after="0" w:line="240" w:lineRule="auto"/>
              <w:jc w:val="center"/>
              <w:rPr>
                <w:rFonts w:ascii="Calibri" w:eastAsia="Times New Roman" w:hAnsi="Calibri" w:cs="Times New Roman"/>
                <w:b/>
                <w:sz w:val="18"/>
                <w:szCs w:val="20"/>
                <w:lang w:eastAsia="en-GB"/>
              </w:rPr>
            </w:pPr>
            <w:r w:rsidRPr="00944E1D">
              <w:rPr>
                <w:rFonts w:ascii="Calibri" w:eastAsia="Times New Roman" w:hAnsi="Calibri" w:cs="Times New Roman"/>
                <w:b/>
                <w:sz w:val="18"/>
                <w:szCs w:val="20"/>
                <w:lang w:eastAsia="en-GB"/>
              </w:rPr>
              <w:t>80-100%</w:t>
            </w:r>
          </w:p>
        </w:tc>
      </w:tr>
      <w:tr w:rsidR="00944E1D" w:rsidRPr="00944E1D" w:rsidTr="00277E1B">
        <w:trPr>
          <w:trHeight w:val="451"/>
        </w:trPr>
        <w:tc>
          <w:tcPr>
            <w:tcW w:w="1026" w:type="pct"/>
            <w:vMerge/>
          </w:tcPr>
          <w:p w:rsidR="00944E1D" w:rsidRPr="00944E1D" w:rsidRDefault="00944E1D" w:rsidP="00944E1D">
            <w:pPr>
              <w:spacing w:after="0" w:line="240" w:lineRule="auto"/>
              <w:rPr>
                <w:rFonts w:ascii="Calibri" w:eastAsia="Times New Roman" w:hAnsi="Calibri" w:cs="Times New Roman"/>
                <w:b/>
                <w:sz w:val="16"/>
                <w:szCs w:val="16"/>
                <w:lang w:eastAsia="en-GB"/>
              </w:rPr>
            </w:pPr>
          </w:p>
        </w:tc>
        <w:tc>
          <w:tcPr>
            <w:tcW w:w="548" w:type="pct"/>
            <w:vAlign w:val="bottom"/>
          </w:tcPr>
          <w:p w:rsidR="00944E1D" w:rsidRPr="00944E1D" w:rsidRDefault="00944E1D" w:rsidP="00944E1D">
            <w:pPr>
              <w:spacing w:after="0" w:line="240" w:lineRule="auto"/>
              <w:rPr>
                <w:rFonts w:ascii="Calibri" w:eastAsia="Times New Roman" w:hAnsi="Calibri" w:cs="Times New Roman"/>
                <w:sz w:val="24"/>
                <w:szCs w:val="32"/>
                <w:lang w:eastAsia="en-GB"/>
              </w:rPr>
            </w:pPr>
            <w:r w:rsidRPr="00944E1D">
              <w:rPr>
                <w:rFonts w:ascii="Calibri" w:eastAsia="Times New Roman" w:hAnsi="Calibri" w:cs="Times New Roman"/>
                <w:sz w:val="24"/>
                <w:szCs w:val="32"/>
                <w:lang w:eastAsia="en-GB"/>
              </w:rPr>
              <w:sym w:font="Wingdings" w:char="F06F"/>
            </w:r>
          </w:p>
        </w:tc>
        <w:tc>
          <w:tcPr>
            <w:tcW w:w="480" w:type="pct"/>
            <w:vAlign w:val="bottom"/>
          </w:tcPr>
          <w:p w:rsidR="00944E1D" w:rsidRPr="00944E1D" w:rsidRDefault="00944E1D" w:rsidP="00944E1D">
            <w:pPr>
              <w:spacing w:after="0" w:line="240" w:lineRule="auto"/>
              <w:rPr>
                <w:rFonts w:ascii="Calibri" w:eastAsia="Times New Roman" w:hAnsi="Calibri" w:cs="Times New Roman"/>
                <w:sz w:val="24"/>
                <w:szCs w:val="32"/>
                <w:lang w:eastAsia="en-GB"/>
              </w:rPr>
            </w:pPr>
            <w:r w:rsidRPr="00944E1D">
              <w:rPr>
                <w:rFonts w:ascii="Calibri" w:eastAsia="Times New Roman" w:hAnsi="Calibri" w:cs="Times New Roman"/>
                <w:sz w:val="24"/>
                <w:szCs w:val="32"/>
                <w:lang w:eastAsia="en-GB"/>
              </w:rPr>
              <w:sym w:font="Wingdings" w:char="F06F"/>
            </w:r>
          </w:p>
        </w:tc>
        <w:tc>
          <w:tcPr>
            <w:tcW w:w="548" w:type="pct"/>
            <w:vAlign w:val="bottom"/>
          </w:tcPr>
          <w:p w:rsidR="00944E1D" w:rsidRPr="00944E1D" w:rsidRDefault="00944E1D" w:rsidP="00944E1D">
            <w:pPr>
              <w:spacing w:after="0" w:line="240" w:lineRule="auto"/>
              <w:rPr>
                <w:rFonts w:ascii="Calibri" w:eastAsia="Times New Roman" w:hAnsi="Calibri" w:cs="Times New Roman"/>
                <w:sz w:val="24"/>
                <w:szCs w:val="32"/>
                <w:lang w:eastAsia="en-GB"/>
              </w:rPr>
            </w:pPr>
            <w:r w:rsidRPr="00944E1D">
              <w:rPr>
                <w:rFonts w:ascii="Calibri" w:eastAsia="Times New Roman" w:hAnsi="Calibri" w:cs="Times New Roman"/>
                <w:sz w:val="24"/>
                <w:szCs w:val="32"/>
                <w:lang w:eastAsia="en-GB"/>
              </w:rPr>
              <w:sym w:font="Wingdings" w:char="F06F"/>
            </w:r>
          </w:p>
        </w:tc>
        <w:tc>
          <w:tcPr>
            <w:tcW w:w="548" w:type="pct"/>
            <w:vAlign w:val="bottom"/>
          </w:tcPr>
          <w:p w:rsidR="00944E1D" w:rsidRPr="00944E1D" w:rsidRDefault="00944E1D" w:rsidP="00944E1D">
            <w:pPr>
              <w:spacing w:after="0" w:line="240" w:lineRule="auto"/>
              <w:rPr>
                <w:rFonts w:ascii="Calibri" w:eastAsia="Times New Roman" w:hAnsi="Calibri" w:cs="Times New Roman"/>
                <w:sz w:val="24"/>
                <w:szCs w:val="32"/>
                <w:lang w:eastAsia="en-GB"/>
              </w:rPr>
            </w:pPr>
            <w:r w:rsidRPr="00944E1D">
              <w:rPr>
                <w:rFonts w:ascii="Calibri" w:eastAsia="Times New Roman" w:hAnsi="Calibri" w:cs="Times New Roman"/>
                <w:sz w:val="24"/>
                <w:szCs w:val="32"/>
                <w:lang w:eastAsia="en-GB"/>
              </w:rPr>
              <w:sym w:font="Wingdings" w:char="F06F"/>
            </w:r>
            <w:r w:rsidR="00C9361F">
              <w:rPr>
                <w:noProof/>
              </w:rPr>
              <w:t xml:space="preserve"> </w:t>
            </w:r>
            <w:r w:rsidRPr="00C9361F">
              <w:rPr>
                <w:rFonts w:ascii="Calibri" w:eastAsia="Times New Roman" w:hAnsi="Calibri" w:cs="Times New Roman"/>
                <w:sz w:val="24"/>
                <w:szCs w:val="32"/>
                <w:lang w:eastAsia="en-GB"/>
              </w:rPr>
              <w:t xml:space="preserve"> </w:t>
            </w:r>
            <w:r w:rsidR="00C9361F">
              <w:rPr>
                <w:noProof/>
              </w:rPr>
              <w:t xml:space="preserve"> </w:t>
            </w:r>
          </w:p>
        </w:tc>
        <w:tc>
          <w:tcPr>
            <w:tcW w:w="616" w:type="pct"/>
            <w:vAlign w:val="bottom"/>
          </w:tcPr>
          <w:p w:rsidR="00944E1D" w:rsidRPr="00944E1D" w:rsidRDefault="00944E1D" w:rsidP="00944E1D">
            <w:pPr>
              <w:spacing w:after="0" w:line="240" w:lineRule="auto"/>
              <w:rPr>
                <w:rFonts w:ascii="Calibri" w:eastAsia="Times New Roman" w:hAnsi="Calibri" w:cs="Times New Roman"/>
                <w:sz w:val="24"/>
                <w:szCs w:val="32"/>
                <w:lang w:eastAsia="en-GB"/>
              </w:rPr>
            </w:pPr>
            <w:r w:rsidRPr="00944E1D">
              <w:rPr>
                <w:rFonts w:ascii="Calibri" w:eastAsia="Times New Roman" w:hAnsi="Calibri" w:cs="Times New Roman"/>
                <w:sz w:val="24"/>
                <w:szCs w:val="32"/>
                <w:lang w:eastAsia="en-GB"/>
              </w:rPr>
              <w:sym w:font="Wingdings" w:char="F06F"/>
            </w:r>
            <w:r w:rsidR="00C9361F" w:rsidRPr="00C9361F">
              <w:rPr>
                <w:rFonts w:ascii="Calibri" w:eastAsia="Times New Roman" w:hAnsi="Calibri" w:cs="Times New Roman"/>
                <w:sz w:val="96"/>
                <w:szCs w:val="96"/>
                <w:lang w:eastAsia="en-GB"/>
              </w:rPr>
              <w:t>X</w:t>
            </w:r>
          </w:p>
        </w:tc>
        <w:tc>
          <w:tcPr>
            <w:tcW w:w="615" w:type="pct"/>
            <w:vAlign w:val="bottom"/>
          </w:tcPr>
          <w:p w:rsidR="00944E1D" w:rsidRPr="00944E1D" w:rsidRDefault="00944E1D" w:rsidP="00944E1D">
            <w:pPr>
              <w:spacing w:after="0" w:line="240" w:lineRule="auto"/>
              <w:rPr>
                <w:rFonts w:ascii="Calibri" w:eastAsia="Times New Roman" w:hAnsi="Calibri" w:cs="Times New Roman"/>
                <w:sz w:val="24"/>
                <w:szCs w:val="32"/>
                <w:lang w:eastAsia="en-GB"/>
              </w:rPr>
            </w:pPr>
            <w:r w:rsidRPr="00944E1D">
              <w:rPr>
                <w:rFonts w:ascii="Calibri" w:eastAsia="Times New Roman" w:hAnsi="Calibri" w:cs="Times New Roman"/>
                <w:sz w:val="24"/>
                <w:szCs w:val="32"/>
                <w:lang w:eastAsia="en-GB"/>
              </w:rPr>
              <w:sym w:font="Wingdings" w:char="F06F"/>
            </w:r>
          </w:p>
        </w:tc>
        <w:tc>
          <w:tcPr>
            <w:tcW w:w="619" w:type="pct"/>
            <w:vAlign w:val="bottom"/>
          </w:tcPr>
          <w:p w:rsidR="00944E1D" w:rsidRPr="00944E1D" w:rsidRDefault="00944E1D" w:rsidP="00944E1D">
            <w:pPr>
              <w:spacing w:after="0" w:line="240" w:lineRule="auto"/>
              <w:rPr>
                <w:rFonts w:ascii="Calibri" w:eastAsia="Times New Roman" w:hAnsi="Calibri" w:cs="Times New Roman"/>
                <w:sz w:val="18"/>
                <w:szCs w:val="32"/>
                <w:lang w:eastAsia="en-GB"/>
              </w:rPr>
            </w:pPr>
            <w:r w:rsidRPr="00944E1D">
              <w:rPr>
                <w:rFonts w:ascii="Calibri" w:eastAsia="Times New Roman" w:hAnsi="Calibri" w:cs="Times New Roman"/>
                <w:sz w:val="24"/>
                <w:szCs w:val="32"/>
                <w:lang w:eastAsia="en-GB"/>
              </w:rPr>
              <w:sym w:font="Wingdings" w:char="F06F"/>
            </w:r>
          </w:p>
        </w:tc>
      </w:tr>
      <w:tr w:rsidR="00944E1D" w:rsidRPr="00944E1D" w:rsidTr="00277E1B">
        <w:trPr>
          <w:trHeight w:val="450"/>
        </w:trPr>
        <w:tc>
          <w:tcPr>
            <w:tcW w:w="1026" w:type="pct"/>
            <w:vMerge w:val="restart"/>
          </w:tcPr>
          <w:p w:rsidR="00944E1D" w:rsidRPr="00944E1D" w:rsidRDefault="00944E1D" w:rsidP="00944E1D">
            <w:pPr>
              <w:spacing w:after="0" w:line="240" w:lineRule="auto"/>
              <w:rPr>
                <w:rFonts w:ascii="Calibri" w:eastAsia="Times New Roman" w:hAnsi="Calibri" w:cs="Times New Roman"/>
                <w:b/>
                <w:sz w:val="20"/>
                <w:szCs w:val="20"/>
                <w:lang w:eastAsia="en-GB"/>
              </w:rPr>
            </w:pPr>
            <w:r w:rsidRPr="00944E1D">
              <w:rPr>
                <w:rFonts w:ascii="Calibri" w:eastAsia="Times New Roman" w:hAnsi="Calibri" w:cs="Times New Roman"/>
                <w:b/>
                <w:sz w:val="20"/>
                <w:szCs w:val="16"/>
                <w:lang w:eastAsia="en-GB"/>
              </w:rPr>
              <w:t xml:space="preserve">2. </w:t>
            </w:r>
            <w:r w:rsidRPr="00944E1D">
              <w:rPr>
                <w:rFonts w:ascii="Calibri" w:eastAsia="Times New Roman" w:hAnsi="Calibri" w:cs="Calibri"/>
                <w:b/>
                <w:sz w:val="20"/>
                <w:szCs w:val="20"/>
                <w:lang w:val="cy-GB" w:eastAsia="en-GB"/>
              </w:rPr>
              <w:t xml:space="preserve"> Sgiliau Deallusol </w:t>
            </w:r>
            <w:r w:rsidRPr="00944E1D">
              <w:rPr>
                <w:rFonts w:ascii="Calibri" w:eastAsia="Times New Roman" w:hAnsi="Calibri" w:cs="Calibri"/>
                <w:sz w:val="18"/>
                <w:szCs w:val="18"/>
                <w:lang w:val="cy-GB" w:eastAsia="en-GB"/>
              </w:rPr>
              <w:t>(Dadansoddiad)</w:t>
            </w:r>
          </w:p>
        </w:tc>
        <w:tc>
          <w:tcPr>
            <w:tcW w:w="548" w:type="pct"/>
          </w:tcPr>
          <w:p w:rsidR="00944E1D" w:rsidRPr="00944E1D" w:rsidRDefault="00944E1D" w:rsidP="00944E1D">
            <w:pPr>
              <w:spacing w:after="0" w:line="240" w:lineRule="auto"/>
              <w:jc w:val="center"/>
              <w:rPr>
                <w:rFonts w:ascii="Calibri" w:eastAsia="Times New Roman" w:hAnsi="Calibri" w:cs="Times New Roman"/>
                <w:sz w:val="18"/>
                <w:szCs w:val="20"/>
                <w:lang w:eastAsia="en-GB"/>
              </w:rPr>
            </w:pPr>
            <w:r w:rsidRPr="00944E1D">
              <w:rPr>
                <w:rFonts w:ascii="Calibri" w:eastAsia="Times New Roman" w:hAnsi="Calibri" w:cs="Times New Roman"/>
                <w:sz w:val="18"/>
                <w:szCs w:val="20"/>
                <w:lang w:eastAsia="en-GB"/>
              </w:rPr>
              <w:t>0-29%</w:t>
            </w:r>
          </w:p>
        </w:tc>
        <w:tc>
          <w:tcPr>
            <w:tcW w:w="480" w:type="pct"/>
          </w:tcPr>
          <w:p w:rsidR="00944E1D" w:rsidRPr="00944E1D" w:rsidRDefault="00944E1D" w:rsidP="00944E1D">
            <w:pPr>
              <w:spacing w:after="0" w:line="240" w:lineRule="auto"/>
              <w:jc w:val="center"/>
              <w:rPr>
                <w:rFonts w:ascii="Calibri" w:eastAsia="Times New Roman" w:hAnsi="Calibri" w:cs="Times New Roman"/>
                <w:sz w:val="18"/>
                <w:szCs w:val="20"/>
                <w:lang w:eastAsia="en-GB"/>
              </w:rPr>
            </w:pPr>
            <w:r w:rsidRPr="00944E1D">
              <w:rPr>
                <w:rFonts w:ascii="Calibri" w:eastAsia="Times New Roman" w:hAnsi="Calibri" w:cs="Times New Roman"/>
                <w:sz w:val="18"/>
                <w:szCs w:val="20"/>
                <w:lang w:eastAsia="en-GB"/>
              </w:rPr>
              <w:t>30-39%</w:t>
            </w:r>
          </w:p>
        </w:tc>
        <w:tc>
          <w:tcPr>
            <w:tcW w:w="548" w:type="pct"/>
          </w:tcPr>
          <w:p w:rsidR="00944E1D" w:rsidRPr="00944E1D" w:rsidRDefault="00944E1D" w:rsidP="00944E1D">
            <w:pPr>
              <w:spacing w:after="0" w:line="240" w:lineRule="auto"/>
              <w:jc w:val="center"/>
              <w:rPr>
                <w:rFonts w:ascii="Calibri" w:eastAsia="Times New Roman" w:hAnsi="Calibri" w:cs="Times New Roman"/>
                <w:b/>
                <w:sz w:val="18"/>
                <w:szCs w:val="20"/>
                <w:lang w:eastAsia="en-GB"/>
              </w:rPr>
            </w:pPr>
            <w:r w:rsidRPr="00944E1D">
              <w:rPr>
                <w:rFonts w:ascii="Calibri" w:eastAsia="Times New Roman" w:hAnsi="Calibri" w:cs="Times New Roman"/>
                <w:b/>
                <w:sz w:val="18"/>
                <w:szCs w:val="20"/>
                <w:lang w:eastAsia="en-GB"/>
              </w:rPr>
              <w:t>40-49%</w:t>
            </w:r>
          </w:p>
        </w:tc>
        <w:tc>
          <w:tcPr>
            <w:tcW w:w="548" w:type="pct"/>
          </w:tcPr>
          <w:p w:rsidR="00944E1D" w:rsidRPr="00944E1D" w:rsidRDefault="00944E1D" w:rsidP="00944E1D">
            <w:pPr>
              <w:spacing w:after="0" w:line="240" w:lineRule="auto"/>
              <w:jc w:val="center"/>
              <w:rPr>
                <w:rFonts w:ascii="Calibri" w:eastAsia="Times New Roman" w:hAnsi="Calibri" w:cs="Times New Roman"/>
                <w:b/>
                <w:sz w:val="18"/>
                <w:szCs w:val="20"/>
                <w:lang w:eastAsia="en-GB"/>
              </w:rPr>
            </w:pPr>
            <w:r w:rsidRPr="00944E1D">
              <w:rPr>
                <w:rFonts w:ascii="Calibri" w:eastAsia="Times New Roman" w:hAnsi="Calibri" w:cs="Times New Roman"/>
                <w:b/>
                <w:sz w:val="18"/>
                <w:szCs w:val="20"/>
                <w:lang w:eastAsia="en-GB"/>
              </w:rPr>
              <w:t>50-59%</w:t>
            </w:r>
          </w:p>
        </w:tc>
        <w:tc>
          <w:tcPr>
            <w:tcW w:w="616" w:type="pct"/>
          </w:tcPr>
          <w:p w:rsidR="00944E1D" w:rsidRPr="00944E1D" w:rsidRDefault="00944E1D" w:rsidP="00944E1D">
            <w:pPr>
              <w:spacing w:after="0" w:line="240" w:lineRule="auto"/>
              <w:jc w:val="center"/>
              <w:rPr>
                <w:rFonts w:ascii="Calibri" w:eastAsia="Times New Roman" w:hAnsi="Calibri" w:cs="Times New Roman"/>
                <w:b/>
                <w:sz w:val="18"/>
                <w:szCs w:val="20"/>
                <w:lang w:eastAsia="en-GB"/>
              </w:rPr>
            </w:pPr>
            <w:r w:rsidRPr="00944E1D">
              <w:rPr>
                <w:rFonts w:ascii="Calibri" w:eastAsia="Times New Roman" w:hAnsi="Calibri" w:cs="Times New Roman"/>
                <w:b/>
                <w:sz w:val="18"/>
                <w:szCs w:val="20"/>
                <w:lang w:eastAsia="en-GB"/>
              </w:rPr>
              <w:t>60-69%</w:t>
            </w:r>
          </w:p>
        </w:tc>
        <w:tc>
          <w:tcPr>
            <w:tcW w:w="615" w:type="pct"/>
          </w:tcPr>
          <w:p w:rsidR="00944E1D" w:rsidRPr="00944E1D" w:rsidRDefault="00944E1D" w:rsidP="00944E1D">
            <w:pPr>
              <w:spacing w:after="0" w:line="240" w:lineRule="auto"/>
              <w:jc w:val="center"/>
              <w:rPr>
                <w:rFonts w:ascii="Calibri" w:eastAsia="Times New Roman" w:hAnsi="Calibri" w:cs="Times New Roman"/>
                <w:b/>
                <w:sz w:val="18"/>
                <w:szCs w:val="20"/>
                <w:lang w:eastAsia="en-GB"/>
              </w:rPr>
            </w:pPr>
            <w:r w:rsidRPr="00944E1D">
              <w:rPr>
                <w:rFonts w:ascii="Calibri" w:eastAsia="Times New Roman" w:hAnsi="Calibri" w:cs="Times New Roman"/>
                <w:b/>
                <w:sz w:val="18"/>
                <w:szCs w:val="20"/>
                <w:lang w:eastAsia="en-GB"/>
              </w:rPr>
              <w:t>70-79%</w:t>
            </w:r>
          </w:p>
        </w:tc>
        <w:tc>
          <w:tcPr>
            <w:tcW w:w="619" w:type="pct"/>
          </w:tcPr>
          <w:p w:rsidR="00944E1D" w:rsidRPr="00944E1D" w:rsidRDefault="00944E1D" w:rsidP="00944E1D">
            <w:pPr>
              <w:spacing w:after="0" w:line="240" w:lineRule="auto"/>
              <w:jc w:val="center"/>
              <w:rPr>
                <w:rFonts w:ascii="Calibri" w:eastAsia="Times New Roman" w:hAnsi="Calibri" w:cs="Times New Roman"/>
                <w:b/>
                <w:sz w:val="18"/>
                <w:szCs w:val="20"/>
                <w:lang w:eastAsia="en-GB"/>
              </w:rPr>
            </w:pPr>
            <w:r w:rsidRPr="00944E1D">
              <w:rPr>
                <w:rFonts w:ascii="Calibri" w:eastAsia="Times New Roman" w:hAnsi="Calibri" w:cs="Times New Roman"/>
                <w:b/>
                <w:sz w:val="18"/>
                <w:szCs w:val="20"/>
                <w:lang w:eastAsia="en-GB"/>
              </w:rPr>
              <w:t>80-100%</w:t>
            </w:r>
          </w:p>
        </w:tc>
      </w:tr>
      <w:tr w:rsidR="00944E1D" w:rsidRPr="00944E1D" w:rsidTr="00277E1B">
        <w:trPr>
          <w:trHeight w:val="936"/>
        </w:trPr>
        <w:tc>
          <w:tcPr>
            <w:tcW w:w="1026" w:type="pct"/>
            <w:vMerge/>
          </w:tcPr>
          <w:p w:rsidR="00944E1D" w:rsidRPr="00944E1D" w:rsidRDefault="00944E1D" w:rsidP="00944E1D">
            <w:pPr>
              <w:spacing w:after="0" w:line="240" w:lineRule="auto"/>
              <w:rPr>
                <w:rFonts w:ascii="Calibri" w:eastAsia="Times New Roman" w:hAnsi="Calibri" w:cs="Times New Roman"/>
                <w:b/>
                <w:sz w:val="16"/>
                <w:szCs w:val="16"/>
                <w:lang w:eastAsia="en-GB"/>
              </w:rPr>
            </w:pPr>
          </w:p>
        </w:tc>
        <w:tc>
          <w:tcPr>
            <w:tcW w:w="548" w:type="pct"/>
            <w:vAlign w:val="bottom"/>
          </w:tcPr>
          <w:p w:rsidR="00944E1D" w:rsidRPr="00944E1D" w:rsidRDefault="00944E1D" w:rsidP="00944E1D">
            <w:pPr>
              <w:spacing w:after="0" w:line="240" w:lineRule="auto"/>
              <w:rPr>
                <w:rFonts w:ascii="Calibri" w:eastAsia="Times New Roman" w:hAnsi="Calibri" w:cs="Times New Roman"/>
                <w:sz w:val="24"/>
                <w:szCs w:val="32"/>
                <w:lang w:eastAsia="en-GB"/>
              </w:rPr>
            </w:pPr>
            <w:r w:rsidRPr="00944E1D">
              <w:rPr>
                <w:rFonts w:ascii="Calibri" w:eastAsia="Times New Roman" w:hAnsi="Calibri" w:cs="Times New Roman"/>
                <w:sz w:val="24"/>
                <w:szCs w:val="32"/>
                <w:lang w:eastAsia="en-GB"/>
              </w:rPr>
              <w:sym w:font="Wingdings" w:char="F06F"/>
            </w:r>
          </w:p>
        </w:tc>
        <w:tc>
          <w:tcPr>
            <w:tcW w:w="480" w:type="pct"/>
            <w:vAlign w:val="bottom"/>
          </w:tcPr>
          <w:p w:rsidR="00944E1D" w:rsidRPr="00944E1D" w:rsidRDefault="00944E1D" w:rsidP="00944E1D">
            <w:pPr>
              <w:spacing w:after="0" w:line="240" w:lineRule="auto"/>
              <w:rPr>
                <w:rFonts w:ascii="Calibri" w:eastAsia="Times New Roman" w:hAnsi="Calibri" w:cs="Times New Roman"/>
                <w:sz w:val="24"/>
                <w:szCs w:val="32"/>
                <w:lang w:eastAsia="en-GB"/>
              </w:rPr>
            </w:pPr>
            <w:r w:rsidRPr="00944E1D">
              <w:rPr>
                <w:rFonts w:ascii="Calibri" w:eastAsia="Times New Roman" w:hAnsi="Calibri" w:cs="Times New Roman"/>
                <w:sz w:val="24"/>
                <w:szCs w:val="32"/>
                <w:lang w:eastAsia="en-GB"/>
              </w:rPr>
              <w:sym w:font="Wingdings" w:char="F06F"/>
            </w:r>
          </w:p>
        </w:tc>
        <w:tc>
          <w:tcPr>
            <w:tcW w:w="548" w:type="pct"/>
            <w:vAlign w:val="bottom"/>
          </w:tcPr>
          <w:p w:rsidR="00944E1D" w:rsidRPr="00944E1D" w:rsidRDefault="00944E1D" w:rsidP="00944E1D">
            <w:pPr>
              <w:spacing w:after="0" w:line="240" w:lineRule="auto"/>
              <w:rPr>
                <w:rFonts w:ascii="Calibri" w:eastAsia="Times New Roman" w:hAnsi="Calibri" w:cs="Times New Roman"/>
                <w:sz w:val="24"/>
                <w:szCs w:val="32"/>
                <w:lang w:eastAsia="en-GB"/>
              </w:rPr>
            </w:pPr>
            <w:r w:rsidRPr="00944E1D">
              <w:rPr>
                <w:rFonts w:ascii="Calibri" w:eastAsia="Times New Roman" w:hAnsi="Calibri" w:cs="Times New Roman"/>
                <w:sz w:val="24"/>
                <w:szCs w:val="32"/>
                <w:lang w:eastAsia="en-GB"/>
              </w:rPr>
              <w:sym w:font="Wingdings" w:char="F06F"/>
            </w:r>
          </w:p>
        </w:tc>
        <w:tc>
          <w:tcPr>
            <w:tcW w:w="548" w:type="pct"/>
            <w:vAlign w:val="bottom"/>
          </w:tcPr>
          <w:p w:rsidR="00944E1D" w:rsidRPr="00944E1D" w:rsidRDefault="00944E1D" w:rsidP="00944E1D">
            <w:pPr>
              <w:spacing w:after="0" w:line="240" w:lineRule="auto"/>
              <w:rPr>
                <w:rFonts w:ascii="Calibri" w:eastAsia="Times New Roman" w:hAnsi="Calibri" w:cs="Times New Roman"/>
                <w:sz w:val="24"/>
                <w:szCs w:val="32"/>
                <w:lang w:eastAsia="en-GB"/>
              </w:rPr>
            </w:pPr>
            <w:r w:rsidRPr="00944E1D">
              <w:rPr>
                <w:rFonts w:ascii="Calibri" w:eastAsia="Times New Roman" w:hAnsi="Calibri" w:cs="Times New Roman"/>
                <w:sz w:val="24"/>
                <w:szCs w:val="32"/>
                <w:lang w:eastAsia="en-GB"/>
              </w:rPr>
              <w:sym w:font="Wingdings" w:char="F06F"/>
            </w:r>
            <w:r w:rsidR="00C9361F" w:rsidRPr="00C9361F">
              <w:rPr>
                <w:rFonts w:ascii="Calibri" w:eastAsia="Times New Roman" w:hAnsi="Calibri" w:cs="Times New Roman"/>
                <w:sz w:val="96"/>
                <w:szCs w:val="96"/>
                <w:lang w:eastAsia="en-GB"/>
              </w:rPr>
              <w:t>X</w:t>
            </w:r>
          </w:p>
        </w:tc>
        <w:tc>
          <w:tcPr>
            <w:tcW w:w="616" w:type="pct"/>
            <w:vAlign w:val="bottom"/>
          </w:tcPr>
          <w:p w:rsidR="00944E1D" w:rsidRPr="00944E1D" w:rsidRDefault="00944E1D" w:rsidP="00944E1D">
            <w:pPr>
              <w:spacing w:after="0" w:line="240" w:lineRule="auto"/>
              <w:rPr>
                <w:rFonts w:ascii="Calibri" w:eastAsia="Times New Roman" w:hAnsi="Calibri" w:cs="Times New Roman"/>
                <w:sz w:val="24"/>
                <w:szCs w:val="32"/>
                <w:lang w:eastAsia="en-GB"/>
              </w:rPr>
            </w:pPr>
            <w:r w:rsidRPr="00944E1D">
              <w:rPr>
                <w:rFonts w:ascii="Calibri" w:eastAsia="Times New Roman" w:hAnsi="Calibri" w:cs="Times New Roman"/>
                <w:sz w:val="24"/>
                <w:szCs w:val="32"/>
                <w:lang w:eastAsia="en-GB"/>
              </w:rPr>
              <w:sym w:font="Wingdings" w:char="F06F"/>
            </w:r>
          </w:p>
        </w:tc>
        <w:tc>
          <w:tcPr>
            <w:tcW w:w="615" w:type="pct"/>
            <w:vAlign w:val="bottom"/>
          </w:tcPr>
          <w:p w:rsidR="00944E1D" w:rsidRPr="00944E1D" w:rsidRDefault="00944E1D" w:rsidP="00944E1D">
            <w:pPr>
              <w:spacing w:after="0" w:line="240" w:lineRule="auto"/>
              <w:rPr>
                <w:rFonts w:ascii="Calibri" w:eastAsia="Times New Roman" w:hAnsi="Calibri" w:cs="Times New Roman"/>
                <w:sz w:val="24"/>
                <w:szCs w:val="32"/>
                <w:lang w:eastAsia="en-GB"/>
              </w:rPr>
            </w:pPr>
            <w:r w:rsidRPr="00944E1D">
              <w:rPr>
                <w:rFonts w:ascii="Calibri" w:eastAsia="Times New Roman" w:hAnsi="Calibri" w:cs="Times New Roman"/>
                <w:sz w:val="24"/>
                <w:szCs w:val="32"/>
                <w:lang w:eastAsia="en-GB"/>
              </w:rPr>
              <w:sym w:font="Wingdings" w:char="F06F"/>
            </w:r>
          </w:p>
        </w:tc>
        <w:tc>
          <w:tcPr>
            <w:tcW w:w="619" w:type="pct"/>
            <w:vAlign w:val="bottom"/>
          </w:tcPr>
          <w:p w:rsidR="00944E1D" w:rsidRPr="00944E1D" w:rsidRDefault="00944E1D" w:rsidP="00944E1D">
            <w:pPr>
              <w:spacing w:after="0" w:line="240" w:lineRule="auto"/>
              <w:rPr>
                <w:rFonts w:ascii="Calibri" w:eastAsia="Times New Roman" w:hAnsi="Calibri" w:cs="Times New Roman"/>
                <w:sz w:val="18"/>
                <w:szCs w:val="32"/>
                <w:lang w:eastAsia="en-GB"/>
              </w:rPr>
            </w:pPr>
            <w:r w:rsidRPr="00944E1D">
              <w:rPr>
                <w:rFonts w:ascii="Calibri" w:eastAsia="Times New Roman" w:hAnsi="Calibri" w:cs="Times New Roman"/>
                <w:sz w:val="24"/>
                <w:szCs w:val="32"/>
                <w:lang w:eastAsia="en-GB"/>
              </w:rPr>
              <w:sym w:font="Wingdings" w:char="F06F"/>
            </w:r>
          </w:p>
        </w:tc>
      </w:tr>
      <w:tr w:rsidR="00944E1D" w:rsidRPr="00944E1D" w:rsidTr="00277E1B">
        <w:trPr>
          <w:trHeight w:val="450"/>
        </w:trPr>
        <w:tc>
          <w:tcPr>
            <w:tcW w:w="1026" w:type="pct"/>
            <w:vMerge w:val="restart"/>
          </w:tcPr>
          <w:p w:rsidR="00944E1D" w:rsidRPr="00944E1D" w:rsidRDefault="00944E1D" w:rsidP="00944E1D">
            <w:pPr>
              <w:spacing w:after="120" w:line="240" w:lineRule="auto"/>
              <w:rPr>
                <w:rFonts w:ascii="Calibri" w:eastAsia="Times New Roman" w:hAnsi="Calibri" w:cs="Times New Roman"/>
                <w:sz w:val="14"/>
                <w:szCs w:val="14"/>
                <w:lang w:eastAsia="en-GB"/>
              </w:rPr>
            </w:pPr>
            <w:r w:rsidRPr="00944E1D">
              <w:rPr>
                <w:rFonts w:ascii="Calibri" w:eastAsia="Times New Roman" w:hAnsi="Calibri" w:cs="Times New Roman"/>
                <w:b/>
                <w:sz w:val="20"/>
                <w:szCs w:val="16"/>
                <w:lang w:eastAsia="en-GB"/>
              </w:rPr>
              <w:t xml:space="preserve">3. </w:t>
            </w:r>
            <w:r w:rsidRPr="00944E1D">
              <w:rPr>
                <w:rFonts w:ascii="Calibri" w:eastAsia="Times New Roman" w:hAnsi="Calibri" w:cs="Calibri"/>
                <w:b/>
                <w:sz w:val="20"/>
                <w:szCs w:val="20"/>
                <w:lang w:val="cy-GB" w:eastAsia="en-GB"/>
              </w:rPr>
              <w:t xml:space="preserve"> Cymwysiadau  Pedagogaidd a Phroffesiynol </w:t>
            </w:r>
            <w:r w:rsidRPr="00944E1D">
              <w:rPr>
                <w:rFonts w:ascii="Calibri" w:eastAsia="Times New Roman" w:hAnsi="Calibri" w:cs="Calibri"/>
                <w:sz w:val="18"/>
                <w:szCs w:val="18"/>
                <w:lang w:val="cy-GB" w:eastAsia="en-GB"/>
              </w:rPr>
              <w:t>(</w:t>
            </w:r>
            <w:bookmarkStart w:id="1" w:name="cysill"/>
            <w:bookmarkEnd w:id="1"/>
            <w:r w:rsidRPr="00944E1D">
              <w:rPr>
                <w:rFonts w:ascii="Calibri" w:eastAsia="Times New Roman" w:hAnsi="Calibri" w:cs="Calibri"/>
                <w:sz w:val="18"/>
                <w:szCs w:val="18"/>
                <w:lang w:val="cy-GB" w:eastAsia="en-GB"/>
              </w:rPr>
              <w:t>Cymhwysiad a Defnydd Ymarferol)</w:t>
            </w:r>
          </w:p>
        </w:tc>
        <w:tc>
          <w:tcPr>
            <w:tcW w:w="548" w:type="pct"/>
          </w:tcPr>
          <w:p w:rsidR="00944E1D" w:rsidRPr="00944E1D" w:rsidRDefault="00944E1D" w:rsidP="00944E1D">
            <w:pPr>
              <w:spacing w:after="0" w:line="240" w:lineRule="auto"/>
              <w:jc w:val="center"/>
              <w:rPr>
                <w:rFonts w:ascii="Calibri" w:eastAsia="Times New Roman" w:hAnsi="Calibri" w:cs="Times New Roman"/>
                <w:sz w:val="18"/>
                <w:szCs w:val="20"/>
                <w:lang w:eastAsia="en-GB"/>
              </w:rPr>
            </w:pPr>
            <w:r w:rsidRPr="00944E1D">
              <w:rPr>
                <w:rFonts w:ascii="Calibri" w:eastAsia="Times New Roman" w:hAnsi="Calibri" w:cs="Times New Roman"/>
                <w:sz w:val="18"/>
                <w:szCs w:val="20"/>
                <w:lang w:eastAsia="en-GB"/>
              </w:rPr>
              <w:t>0-29%</w:t>
            </w:r>
          </w:p>
        </w:tc>
        <w:tc>
          <w:tcPr>
            <w:tcW w:w="480" w:type="pct"/>
          </w:tcPr>
          <w:p w:rsidR="00944E1D" w:rsidRPr="00944E1D" w:rsidRDefault="00944E1D" w:rsidP="00944E1D">
            <w:pPr>
              <w:spacing w:after="0" w:line="240" w:lineRule="auto"/>
              <w:jc w:val="center"/>
              <w:rPr>
                <w:rFonts w:ascii="Calibri" w:eastAsia="Times New Roman" w:hAnsi="Calibri" w:cs="Times New Roman"/>
                <w:sz w:val="18"/>
                <w:szCs w:val="20"/>
                <w:lang w:eastAsia="en-GB"/>
              </w:rPr>
            </w:pPr>
            <w:r w:rsidRPr="00944E1D">
              <w:rPr>
                <w:rFonts w:ascii="Calibri" w:eastAsia="Times New Roman" w:hAnsi="Calibri" w:cs="Times New Roman"/>
                <w:sz w:val="18"/>
                <w:szCs w:val="20"/>
                <w:lang w:eastAsia="en-GB"/>
              </w:rPr>
              <w:t>30-39%</w:t>
            </w:r>
          </w:p>
        </w:tc>
        <w:tc>
          <w:tcPr>
            <w:tcW w:w="548" w:type="pct"/>
          </w:tcPr>
          <w:p w:rsidR="00944E1D" w:rsidRPr="00944E1D" w:rsidRDefault="00944E1D" w:rsidP="00944E1D">
            <w:pPr>
              <w:spacing w:after="0" w:line="240" w:lineRule="auto"/>
              <w:jc w:val="center"/>
              <w:rPr>
                <w:rFonts w:ascii="Calibri" w:eastAsia="Times New Roman" w:hAnsi="Calibri" w:cs="Times New Roman"/>
                <w:b/>
                <w:sz w:val="18"/>
                <w:szCs w:val="20"/>
                <w:lang w:eastAsia="en-GB"/>
              </w:rPr>
            </w:pPr>
            <w:r w:rsidRPr="00944E1D">
              <w:rPr>
                <w:rFonts w:ascii="Calibri" w:eastAsia="Times New Roman" w:hAnsi="Calibri" w:cs="Times New Roman"/>
                <w:b/>
                <w:sz w:val="18"/>
                <w:szCs w:val="20"/>
                <w:lang w:eastAsia="en-GB"/>
              </w:rPr>
              <w:t>40-49%</w:t>
            </w:r>
          </w:p>
        </w:tc>
        <w:tc>
          <w:tcPr>
            <w:tcW w:w="548" w:type="pct"/>
          </w:tcPr>
          <w:p w:rsidR="00944E1D" w:rsidRPr="00944E1D" w:rsidRDefault="00944E1D" w:rsidP="00944E1D">
            <w:pPr>
              <w:spacing w:after="0" w:line="240" w:lineRule="auto"/>
              <w:jc w:val="center"/>
              <w:rPr>
                <w:rFonts w:ascii="Calibri" w:eastAsia="Times New Roman" w:hAnsi="Calibri" w:cs="Times New Roman"/>
                <w:b/>
                <w:sz w:val="18"/>
                <w:szCs w:val="20"/>
                <w:lang w:eastAsia="en-GB"/>
              </w:rPr>
            </w:pPr>
            <w:r w:rsidRPr="00944E1D">
              <w:rPr>
                <w:rFonts w:ascii="Calibri" w:eastAsia="Times New Roman" w:hAnsi="Calibri" w:cs="Times New Roman"/>
                <w:b/>
                <w:sz w:val="18"/>
                <w:szCs w:val="20"/>
                <w:lang w:eastAsia="en-GB"/>
              </w:rPr>
              <w:t>50-59%</w:t>
            </w:r>
          </w:p>
        </w:tc>
        <w:tc>
          <w:tcPr>
            <w:tcW w:w="616" w:type="pct"/>
          </w:tcPr>
          <w:p w:rsidR="00944E1D" w:rsidRPr="00944E1D" w:rsidRDefault="00944E1D" w:rsidP="00944E1D">
            <w:pPr>
              <w:spacing w:after="0" w:line="240" w:lineRule="auto"/>
              <w:jc w:val="center"/>
              <w:rPr>
                <w:rFonts w:ascii="Calibri" w:eastAsia="Times New Roman" w:hAnsi="Calibri" w:cs="Times New Roman"/>
                <w:b/>
                <w:sz w:val="18"/>
                <w:szCs w:val="20"/>
                <w:lang w:eastAsia="en-GB"/>
              </w:rPr>
            </w:pPr>
            <w:r w:rsidRPr="00944E1D">
              <w:rPr>
                <w:rFonts w:ascii="Calibri" w:eastAsia="Times New Roman" w:hAnsi="Calibri" w:cs="Times New Roman"/>
                <w:b/>
                <w:sz w:val="18"/>
                <w:szCs w:val="20"/>
                <w:lang w:eastAsia="en-GB"/>
              </w:rPr>
              <w:t>60-69%</w:t>
            </w:r>
          </w:p>
        </w:tc>
        <w:tc>
          <w:tcPr>
            <w:tcW w:w="615" w:type="pct"/>
          </w:tcPr>
          <w:p w:rsidR="00944E1D" w:rsidRPr="00944E1D" w:rsidRDefault="00944E1D" w:rsidP="00944E1D">
            <w:pPr>
              <w:spacing w:after="0" w:line="240" w:lineRule="auto"/>
              <w:jc w:val="center"/>
              <w:rPr>
                <w:rFonts w:ascii="Calibri" w:eastAsia="Times New Roman" w:hAnsi="Calibri" w:cs="Times New Roman"/>
                <w:b/>
                <w:sz w:val="18"/>
                <w:szCs w:val="20"/>
                <w:lang w:eastAsia="en-GB"/>
              </w:rPr>
            </w:pPr>
            <w:r w:rsidRPr="00944E1D">
              <w:rPr>
                <w:rFonts w:ascii="Calibri" w:eastAsia="Times New Roman" w:hAnsi="Calibri" w:cs="Times New Roman"/>
                <w:b/>
                <w:sz w:val="18"/>
                <w:szCs w:val="20"/>
                <w:lang w:eastAsia="en-GB"/>
              </w:rPr>
              <w:t>70-79%</w:t>
            </w:r>
          </w:p>
        </w:tc>
        <w:tc>
          <w:tcPr>
            <w:tcW w:w="619" w:type="pct"/>
          </w:tcPr>
          <w:p w:rsidR="00944E1D" w:rsidRPr="00944E1D" w:rsidRDefault="00944E1D" w:rsidP="00944E1D">
            <w:pPr>
              <w:spacing w:after="0" w:line="240" w:lineRule="auto"/>
              <w:jc w:val="center"/>
              <w:rPr>
                <w:rFonts w:ascii="Calibri" w:eastAsia="Times New Roman" w:hAnsi="Calibri" w:cs="Times New Roman"/>
                <w:b/>
                <w:sz w:val="18"/>
                <w:szCs w:val="20"/>
                <w:lang w:eastAsia="en-GB"/>
              </w:rPr>
            </w:pPr>
            <w:r w:rsidRPr="00944E1D">
              <w:rPr>
                <w:rFonts w:ascii="Calibri" w:eastAsia="Times New Roman" w:hAnsi="Calibri" w:cs="Times New Roman"/>
                <w:b/>
                <w:sz w:val="18"/>
                <w:szCs w:val="20"/>
                <w:lang w:eastAsia="en-GB"/>
              </w:rPr>
              <w:t>80-100%</w:t>
            </w:r>
          </w:p>
        </w:tc>
      </w:tr>
      <w:tr w:rsidR="00944E1D" w:rsidRPr="00944E1D" w:rsidTr="00277E1B">
        <w:trPr>
          <w:trHeight w:val="956"/>
        </w:trPr>
        <w:tc>
          <w:tcPr>
            <w:tcW w:w="1026" w:type="pct"/>
            <w:vMerge/>
          </w:tcPr>
          <w:p w:rsidR="00944E1D" w:rsidRPr="00944E1D" w:rsidRDefault="00944E1D" w:rsidP="00944E1D">
            <w:pPr>
              <w:spacing w:after="0" w:line="240" w:lineRule="auto"/>
              <w:rPr>
                <w:rFonts w:ascii="Calibri" w:eastAsia="Times New Roman" w:hAnsi="Calibri" w:cs="Times New Roman"/>
                <w:b/>
                <w:sz w:val="16"/>
                <w:szCs w:val="16"/>
                <w:lang w:eastAsia="en-GB"/>
              </w:rPr>
            </w:pPr>
          </w:p>
        </w:tc>
        <w:tc>
          <w:tcPr>
            <w:tcW w:w="548" w:type="pct"/>
            <w:vAlign w:val="bottom"/>
          </w:tcPr>
          <w:p w:rsidR="00944E1D" w:rsidRPr="00944E1D" w:rsidRDefault="00944E1D" w:rsidP="00944E1D">
            <w:pPr>
              <w:spacing w:after="0" w:line="240" w:lineRule="auto"/>
              <w:rPr>
                <w:rFonts w:ascii="Calibri" w:eastAsia="Times New Roman" w:hAnsi="Calibri" w:cs="Times New Roman"/>
                <w:sz w:val="24"/>
                <w:szCs w:val="32"/>
                <w:lang w:eastAsia="en-GB"/>
              </w:rPr>
            </w:pPr>
            <w:r w:rsidRPr="00944E1D">
              <w:rPr>
                <w:rFonts w:ascii="Calibri" w:eastAsia="Times New Roman" w:hAnsi="Calibri" w:cs="Times New Roman"/>
                <w:sz w:val="24"/>
                <w:szCs w:val="32"/>
                <w:lang w:eastAsia="en-GB"/>
              </w:rPr>
              <w:sym w:font="Wingdings" w:char="F06F"/>
            </w:r>
          </w:p>
        </w:tc>
        <w:tc>
          <w:tcPr>
            <w:tcW w:w="480" w:type="pct"/>
            <w:vAlign w:val="bottom"/>
          </w:tcPr>
          <w:p w:rsidR="00944E1D" w:rsidRPr="00944E1D" w:rsidRDefault="00944E1D" w:rsidP="00944E1D">
            <w:pPr>
              <w:spacing w:after="0" w:line="240" w:lineRule="auto"/>
              <w:rPr>
                <w:rFonts w:ascii="Calibri" w:eastAsia="Times New Roman" w:hAnsi="Calibri" w:cs="Times New Roman"/>
                <w:sz w:val="24"/>
                <w:szCs w:val="32"/>
                <w:lang w:eastAsia="en-GB"/>
              </w:rPr>
            </w:pPr>
            <w:r w:rsidRPr="00944E1D">
              <w:rPr>
                <w:rFonts w:ascii="Calibri" w:eastAsia="Times New Roman" w:hAnsi="Calibri" w:cs="Times New Roman"/>
                <w:sz w:val="24"/>
                <w:szCs w:val="32"/>
                <w:lang w:eastAsia="en-GB"/>
              </w:rPr>
              <w:sym w:font="Wingdings" w:char="F06F"/>
            </w:r>
          </w:p>
        </w:tc>
        <w:tc>
          <w:tcPr>
            <w:tcW w:w="548" w:type="pct"/>
            <w:vAlign w:val="bottom"/>
          </w:tcPr>
          <w:p w:rsidR="00944E1D" w:rsidRPr="00944E1D" w:rsidRDefault="00944E1D" w:rsidP="00944E1D">
            <w:pPr>
              <w:spacing w:after="0" w:line="240" w:lineRule="auto"/>
              <w:rPr>
                <w:rFonts w:ascii="Calibri" w:eastAsia="Times New Roman" w:hAnsi="Calibri" w:cs="Times New Roman"/>
                <w:sz w:val="24"/>
                <w:szCs w:val="32"/>
                <w:lang w:eastAsia="en-GB"/>
              </w:rPr>
            </w:pPr>
            <w:r w:rsidRPr="00944E1D">
              <w:rPr>
                <w:rFonts w:ascii="Calibri" w:eastAsia="Times New Roman" w:hAnsi="Calibri" w:cs="Times New Roman"/>
                <w:sz w:val="24"/>
                <w:szCs w:val="32"/>
                <w:lang w:eastAsia="en-GB"/>
              </w:rPr>
              <w:sym w:font="Wingdings" w:char="F06F"/>
            </w:r>
          </w:p>
        </w:tc>
        <w:tc>
          <w:tcPr>
            <w:tcW w:w="548" w:type="pct"/>
            <w:vAlign w:val="bottom"/>
          </w:tcPr>
          <w:p w:rsidR="00944E1D" w:rsidRPr="00944E1D" w:rsidRDefault="00944E1D" w:rsidP="00944E1D">
            <w:pPr>
              <w:spacing w:after="0" w:line="240" w:lineRule="auto"/>
              <w:rPr>
                <w:rFonts w:ascii="Calibri" w:eastAsia="Times New Roman" w:hAnsi="Calibri" w:cs="Times New Roman"/>
                <w:sz w:val="72"/>
                <w:szCs w:val="72"/>
                <w:lang w:eastAsia="en-GB"/>
              </w:rPr>
            </w:pPr>
            <w:r w:rsidRPr="00944E1D">
              <w:rPr>
                <w:rFonts w:ascii="Calibri" w:eastAsia="Times New Roman" w:hAnsi="Calibri" w:cs="Times New Roman"/>
                <w:sz w:val="24"/>
                <w:szCs w:val="32"/>
                <w:lang w:eastAsia="en-GB"/>
              </w:rPr>
              <w:sym w:font="Wingdings" w:char="F06F"/>
            </w:r>
            <w:r w:rsidR="00C9361F">
              <w:rPr>
                <w:rFonts w:ascii="Calibri" w:eastAsia="Times New Roman" w:hAnsi="Calibri" w:cs="Times New Roman"/>
                <w:sz w:val="72"/>
                <w:szCs w:val="72"/>
                <w:lang w:eastAsia="en-GB"/>
              </w:rPr>
              <w:t>X</w:t>
            </w:r>
          </w:p>
        </w:tc>
        <w:tc>
          <w:tcPr>
            <w:tcW w:w="616" w:type="pct"/>
            <w:vAlign w:val="bottom"/>
          </w:tcPr>
          <w:p w:rsidR="00944E1D" w:rsidRPr="00944E1D" w:rsidRDefault="00944E1D" w:rsidP="00944E1D">
            <w:pPr>
              <w:spacing w:after="0" w:line="240" w:lineRule="auto"/>
              <w:rPr>
                <w:rFonts w:ascii="Calibri" w:eastAsia="Times New Roman" w:hAnsi="Calibri" w:cs="Times New Roman"/>
                <w:sz w:val="24"/>
                <w:szCs w:val="32"/>
                <w:lang w:eastAsia="en-GB"/>
              </w:rPr>
            </w:pPr>
            <w:r w:rsidRPr="00944E1D">
              <w:rPr>
                <w:rFonts w:ascii="Calibri" w:eastAsia="Times New Roman" w:hAnsi="Calibri" w:cs="Times New Roman"/>
                <w:sz w:val="24"/>
                <w:szCs w:val="32"/>
                <w:lang w:eastAsia="en-GB"/>
              </w:rPr>
              <w:sym w:font="Wingdings" w:char="F06F"/>
            </w:r>
          </w:p>
        </w:tc>
        <w:tc>
          <w:tcPr>
            <w:tcW w:w="615" w:type="pct"/>
            <w:vAlign w:val="bottom"/>
          </w:tcPr>
          <w:p w:rsidR="00944E1D" w:rsidRPr="00944E1D" w:rsidRDefault="00944E1D" w:rsidP="00944E1D">
            <w:pPr>
              <w:spacing w:after="0" w:line="240" w:lineRule="auto"/>
              <w:rPr>
                <w:rFonts w:ascii="Calibri" w:eastAsia="Times New Roman" w:hAnsi="Calibri" w:cs="Times New Roman"/>
                <w:sz w:val="24"/>
                <w:szCs w:val="32"/>
                <w:lang w:eastAsia="en-GB"/>
              </w:rPr>
            </w:pPr>
            <w:r w:rsidRPr="00944E1D">
              <w:rPr>
                <w:rFonts w:ascii="Calibri" w:eastAsia="Times New Roman" w:hAnsi="Calibri" w:cs="Times New Roman"/>
                <w:sz w:val="24"/>
                <w:szCs w:val="32"/>
                <w:lang w:eastAsia="en-GB"/>
              </w:rPr>
              <w:sym w:font="Wingdings" w:char="F06F"/>
            </w:r>
          </w:p>
        </w:tc>
        <w:tc>
          <w:tcPr>
            <w:tcW w:w="619" w:type="pct"/>
            <w:vAlign w:val="bottom"/>
          </w:tcPr>
          <w:p w:rsidR="00944E1D" w:rsidRPr="00944E1D" w:rsidRDefault="00944E1D" w:rsidP="00944E1D">
            <w:pPr>
              <w:spacing w:after="0" w:line="240" w:lineRule="auto"/>
              <w:rPr>
                <w:rFonts w:ascii="Calibri" w:eastAsia="Times New Roman" w:hAnsi="Calibri" w:cs="Times New Roman"/>
                <w:sz w:val="18"/>
                <w:szCs w:val="32"/>
                <w:lang w:eastAsia="en-GB"/>
              </w:rPr>
            </w:pPr>
            <w:r w:rsidRPr="00944E1D">
              <w:rPr>
                <w:rFonts w:ascii="Calibri" w:eastAsia="Times New Roman" w:hAnsi="Calibri" w:cs="Times New Roman"/>
                <w:sz w:val="24"/>
                <w:szCs w:val="32"/>
                <w:lang w:eastAsia="en-GB"/>
              </w:rPr>
              <w:sym w:font="Wingdings" w:char="F06F"/>
            </w:r>
          </w:p>
        </w:tc>
      </w:tr>
      <w:tr w:rsidR="00944E1D" w:rsidRPr="00944E1D" w:rsidTr="00277E1B">
        <w:trPr>
          <w:trHeight w:val="451"/>
        </w:trPr>
        <w:tc>
          <w:tcPr>
            <w:tcW w:w="1026" w:type="pct"/>
            <w:vMerge w:val="restart"/>
          </w:tcPr>
          <w:p w:rsidR="00944E1D" w:rsidRPr="00944E1D" w:rsidRDefault="00944E1D" w:rsidP="00944E1D">
            <w:pPr>
              <w:spacing w:after="0" w:line="240" w:lineRule="auto"/>
              <w:rPr>
                <w:rFonts w:ascii="Calibri" w:eastAsia="Times New Roman" w:hAnsi="Calibri" w:cs="Times New Roman"/>
                <w:b/>
                <w:sz w:val="16"/>
                <w:szCs w:val="16"/>
                <w:lang w:eastAsia="en-GB"/>
              </w:rPr>
            </w:pPr>
            <w:r w:rsidRPr="00944E1D">
              <w:rPr>
                <w:rFonts w:ascii="Calibri" w:eastAsia="Times New Roman" w:hAnsi="Calibri" w:cs="Times New Roman"/>
                <w:b/>
                <w:sz w:val="20"/>
                <w:szCs w:val="16"/>
                <w:lang w:eastAsia="en-GB"/>
              </w:rPr>
              <w:t xml:space="preserve">4. </w:t>
            </w:r>
            <w:r w:rsidRPr="00944E1D">
              <w:rPr>
                <w:rFonts w:ascii="Calibri" w:eastAsia="Times New Roman" w:hAnsi="Calibri" w:cs="Calibri"/>
                <w:b/>
                <w:sz w:val="20"/>
                <w:szCs w:val="20"/>
                <w:lang w:val="cy-GB" w:eastAsia="en-GB"/>
              </w:rPr>
              <w:t xml:space="preserve"> Sgiliau Trosglwyddadwy Allweddol</w:t>
            </w:r>
          </w:p>
          <w:p w:rsidR="00944E1D" w:rsidRPr="00944E1D" w:rsidRDefault="00944E1D" w:rsidP="00944E1D">
            <w:pPr>
              <w:spacing w:after="120" w:line="240" w:lineRule="auto"/>
              <w:rPr>
                <w:rFonts w:ascii="Calibri" w:eastAsia="Times New Roman" w:hAnsi="Calibri" w:cs="Times New Roman"/>
                <w:sz w:val="14"/>
                <w:szCs w:val="14"/>
                <w:lang w:eastAsia="en-GB"/>
              </w:rPr>
            </w:pPr>
          </w:p>
        </w:tc>
        <w:tc>
          <w:tcPr>
            <w:tcW w:w="548" w:type="pct"/>
          </w:tcPr>
          <w:p w:rsidR="00944E1D" w:rsidRPr="00944E1D" w:rsidRDefault="00944E1D" w:rsidP="00944E1D">
            <w:pPr>
              <w:spacing w:after="0" w:line="240" w:lineRule="auto"/>
              <w:jc w:val="center"/>
              <w:rPr>
                <w:rFonts w:ascii="Calibri" w:eastAsia="Times New Roman" w:hAnsi="Calibri" w:cs="Times New Roman"/>
                <w:sz w:val="18"/>
                <w:szCs w:val="20"/>
                <w:lang w:eastAsia="en-GB"/>
              </w:rPr>
            </w:pPr>
            <w:r w:rsidRPr="00944E1D">
              <w:rPr>
                <w:rFonts w:ascii="Calibri" w:eastAsia="Times New Roman" w:hAnsi="Calibri" w:cs="Times New Roman"/>
                <w:sz w:val="18"/>
                <w:szCs w:val="20"/>
                <w:lang w:eastAsia="en-GB"/>
              </w:rPr>
              <w:t>0-29%</w:t>
            </w:r>
          </w:p>
        </w:tc>
        <w:tc>
          <w:tcPr>
            <w:tcW w:w="480" w:type="pct"/>
          </w:tcPr>
          <w:p w:rsidR="00944E1D" w:rsidRPr="00944E1D" w:rsidRDefault="00944E1D" w:rsidP="00944E1D">
            <w:pPr>
              <w:spacing w:after="0" w:line="240" w:lineRule="auto"/>
              <w:jc w:val="center"/>
              <w:rPr>
                <w:rFonts w:ascii="Calibri" w:eastAsia="Times New Roman" w:hAnsi="Calibri" w:cs="Times New Roman"/>
                <w:sz w:val="18"/>
                <w:szCs w:val="20"/>
                <w:lang w:eastAsia="en-GB"/>
              </w:rPr>
            </w:pPr>
            <w:r w:rsidRPr="00944E1D">
              <w:rPr>
                <w:rFonts w:ascii="Calibri" w:eastAsia="Times New Roman" w:hAnsi="Calibri" w:cs="Times New Roman"/>
                <w:sz w:val="18"/>
                <w:szCs w:val="20"/>
                <w:lang w:eastAsia="en-GB"/>
              </w:rPr>
              <w:t>30-39%</w:t>
            </w:r>
          </w:p>
        </w:tc>
        <w:tc>
          <w:tcPr>
            <w:tcW w:w="548" w:type="pct"/>
          </w:tcPr>
          <w:p w:rsidR="00944E1D" w:rsidRPr="00944E1D" w:rsidRDefault="00944E1D" w:rsidP="00944E1D">
            <w:pPr>
              <w:spacing w:after="0" w:line="240" w:lineRule="auto"/>
              <w:jc w:val="center"/>
              <w:rPr>
                <w:rFonts w:ascii="Calibri" w:eastAsia="Times New Roman" w:hAnsi="Calibri" w:cs="Times New Roman"/>
                <w:b/>
                <w:sz w:val="18"/>
                <w:szCs w:val="20"/>
                <w:lang w:eastAsia="en-GB"/>
              </w:rPr>
            </w:pPr>
            <w:r w:rsidRPr="00944E1D">
              <w:rPr>
                <w:rFonts w:ascii="Calibri" w:eastAsia="Times New Roman" w:hAnsi="Calibri" w:cs="Times New Roman"/>
                <w:b/>
                <w:sz w:val="18"/>
                <w:szCs w:val="20"/>
                <w:lang w:eastAsia="en-GB"/>
              </w:rPr>
              <w:t>40-49%</w:t>
            </w:r>
          </w:p>
        </w:tc>
        <w:tc>
          <w:tcPr>
            <w:tcW w:w="548" w:type="pct"/>
          </w:tcPr>
          <w:p w:rsidR="00944E1D" w:rsidRPr="00944E1D" w:rsidRDefault="00944E1D" w:rsidP="00944E1D">
            <w:pPr>
              <w:spacing w:after="0" w:line="240" w:lineRule="auto"/>
              <w:jc w:val="center"/>
              <w:rPr>
                <w:rFonts w:ascii="Calibri" w:eastAsia="Times New Roman" w:hAnsi="Calibri" w:cs="Times New Roman"/>
                <w:b/>
                <w:sz w:val="18"/>
                <w:szCs w:val="20"/>
                <w:lang w:eastAsia="en-GB"/>
              </w:rPr>
            </w:pPr>
            <w:r w:rsidRPr="00944E1D">
              <w:rPr>
                <w:rFonts w:ascii="Calibri" w:eastAsia="Times New Roman" w:hAnsi="Calibri" w:cs="Times New Roman"/>
                <w:b/>
                <w:sz w:val="18"/>
                <w:szCs w:val="20"/>
                <w:lang w:eastAsia="en-GB"/>
              </w:rPr>
              <w:t>50-59%</w:t>
            </w:r>
          </w:p>
        </w:tc>
        <w:tc>
          <w:tcPr>
            <w:tcW w:w="616" w:type="pct"/>
          </w:tcPr>
          <w:p w:rsidR="00944E1D" w:rsidRPr="00944E1D" w:rsidRDefault="00944E1D" w:rsidP="00944E1D">
            <w:pPr>
              <w:spacing w:after="0" w:line="240" w:lineRule="auto"/>
              <w:jc w:val="center"/>
              <w:rPr>
                <w:rFonts w:ascii="Calibri" w:eastAsia="Times New Roman" w:hAnsi="Calibri" w:cs="Times New Roman"/>
                <w:b/>
                <w:sz w:val="18"/>
                <w:szCs w:val="20"/>
                <w:lang w:eastAsia="en-GB"/>
              </w:rPr>
            </w:pPr>
            <w:r w:rsidRPr="00944E1D">
              <w:rPr>
                <w:rFonts w:ascii="Calibri" w:eastAsia="Times New Roman" w:hAnsi="Calibri" w:cs="Times New Roman"/>
                <w:b/>
                <w:sz w:val="18"/>
                <w:szCs w:val="20"/>
                <w:lang w:eastAsia="en-GB"/>
              </w:rPr>
              <w:t>60-69%</w:t>
            </w:r>
          </w:p>
        </w:tc>
        <w:tc>
          <w:tcPr>
            <w:tcW w:w="615" w:type="pct"/>
          </w:tcPr>
          <w:p w:rsidR="00944E1D" w:rsidRPr="00944E1D" w:rsidRDefault="00944E1D" w:rsidP="00944E1D">
            <w:pPr>
              <w:spacing w:after="0" w:line="240" w:lineRule="auto"/>
              <w:jc w:val="center"/>
              <w:rPr>
                <w:rFonts w:ascii="Calibri" w:eastAsia="Times New Roman" w:hAnsi="Calibri" w:cs="Times New Roman"/>
                <w:b/>
                <w:sz w:val="18"/>
                <w:szCs w:val="20"/>
                <w:lang w:eastAsia="en-GB"/>
              </w:rPr>
            </w:pPr>
            <w:r w:rsidRPr="00944E1D">
              <w:rPr>
                <w:rFonts w:ascii="Calibri" w:eastAsia="Times New Roman" w:hAnsi="Calibri" w:cs="Times New Roman"/>
                <w:b/>
                <w:sz w:val="18"/>
                <w:szCs w:val="20"/>
                <w:lang w:eastAsia="en-GB"/>
              </w:rPr>
              <w:t>70-79%</w:t>
            </w:r>
          </w:p>
        </w:tc>
        <w:tc>
          <w:tcPr>
            <w:tcW w:w="619" w:type="pct"/>
          </w:tcPr>
          <w:p w:rsidR="00944E1D" w:rsidRPr="00944E1D" w:rsidRDefault="00944E1D" w:rsidP="00944E1D">
            <w:pPr>
              <w:spacing w:after="0" w:line="240" w:lineRule="auto"/>
              <w:jc w:val="center"/>
              <w:rPr>
                <w:rFonts w:ascii="Calibri" w:eastAsia="Times New Roman" w:hAnsi="Calibri" w:cs="Times New Roman"/>
                <w:b/>
                <w:sz w:val="18"/>
                <w:szCs w:val="20"/>
                <w:lang w:eastAsia="en-GB"/>
              </w:rPr>
            </w:pPr>
            <w:r w:rsidRPr="00944E1D">
              <w:rPr>
                <w:rFonts w:ascii="Calibri" w:eastAsia="Times New Roman" w:hAnsi="Calibri" w:cs="Times New Roman"/>
                <w:b/>
                <w:sz w:val="18"/>
                <w:szCs w:val="20"/>
                <w:lang w:eastAsia="en-GB"/>
              </w:rPr>
              <w:t>80-100%</w:t>
            </w:r>
          </w:p>
        </w:tc>
      </w:tr>
      <w:tr w:rsidR="00944E1D" w:rsidRPr="00944E1D" w:rsidTr="00277E1B">
        <w:trPr>
          <w:trHeight w:val="802"/>
        </w:trPr>
        <w:tc>
          <w:tcPr>
            <w:tcW w:w="1026" w:type="pct"/>
            <w:vMerge/>
          </w:tcPr>
          <w:p w:rsidR="00944E1D" w:rsidRPr="00944E1D" w:rsidRDefault="00944E1D" w:rsidP="00944E1D">
            <w:pPr>
              <w:spacing w:after="0" w:line="240" w:lineRule="auto"/>
              <w:rPr>
                <w:rFonts w:ascii="Calibri" w:eastAsia="Times New Roman" w:hAnsi="Calibri" w:cs="Times New Roman"/>
                <w:b/>
                <w:sz w:val="16"/>
                <w:szCs w:val="16"/>
                <w:lang w:eastAsia="en-GB"/>
              </w:rPr>
            </w:pPr>
          </w:p>
        </w:tc>
        <w:tc>
          <w:tcPr>
            <w:tcW w:w="548" w:type="pct"/>
            <w:vAlign w:val="bottom"/>
          </w:tcPr>
          <w:p w:rsidR="00944E1D" w:rsidRPr="00944E1D" w:rsidRDefault="00944E1D" w:rsidP="00944E1D">
            <w:pPr>
              <w:spacing w:after="0" w:line="240" w:lineRule="auto"/>
              <w:rPr>
                <w:rFonts w:ascii="Calibri" w:eastAsia="Times New Roman" w:hAnsi="Calibri" w:cs="Times New Roman"/>
                <w:sz w:val="24"/>
                <w:szCs w:val="32"/>
                <w:lang w:eastAsia="en-GB"/>
              </w:rPr>
            </w:pPr>
            <w:r w:rsidRPr="00944E1D">
              <w:rPr>
                <w:rFonts w:ascii="Calibri" w:eastAsia="Times New Roman" w:hAnsi="Calibri" w:cs="Times New Roman"/>
                <w:sz w:val="24"/>
                <w:szCs w:val="32"/>
                <w:lang w:eastAsia="en-GB"/>
              </w:rPr>
              <w:sym w:font="Wingdings" w:char="F06F"/>
            </w:r>
          </w:p>
        </w:tc>
        <w:tc>
          <w:tcPr>
            <w:tcW w:w="480" w:type="pct"/>
            <w:vAlign w:val="bottom"/>
          </w:tcPr>
          <w:p w:rsidR="00944E1D" w:rsidRPr="00944E1D" w:rsidRDefault="00944E1D" w:rsidP="00944E1D">
            <w:pPr>
              <w:spacing w:after="0" w:line="240" w:lineRule="auto"/>
              <w:rPr>
                <w:rFonts w:ascii="Calibri" w:eastAsia="Times New Roman" w:hAnsi="Calibri" w:cs="Times New Roman"/>
                <w:sz w:val="24"/>
                <w:szCs w:val="32"/>
                <w:lang w:eastAsia="en-GB"/>
              </w:rPr>
            </w:pPr>
            <w:r w:rsidRPr="00944E1D">
              <w:rPr>
                <w:rFonts w:ascii="Calibri" w:eastAsia="Times New Roman" w:hAnsi="Calibri" w:cs="Times New Roman"/>
                <w:sz w:val="24"/>
                <w:szCs w:val="32"/>
                <w:lang w:eastAsia="en-GB"/>
              </w:rPr>
              <w:sym w:font="Wingdings" w:char="F06F"/>
            </w:r>
          </w:p>
        </w:tc>
        <w:tc>
          <w:tcPr>
            <w:tcW w:w="548" w:type="pct"/>
            <w:vAlign w:val="bottom"/>
          </w:tcPr>
          <w:p w:rsidR="00944E1D" w:rsidRPr="00944E1D" w:rsidRDefault="00944E1D" w:rsidP="00944E1D">
            <w:pPr>
              <w:spacing w:after="0" w:line="240" w:lineRule="auto"/>
              <w:rPr>
                <w:rFonts w:ascii="Calibri" w:eastAsia="Times New Roman" w:hAnsi="Calibri" w:cs="Times New Roman"/>
                <w:sz w:val="24"/>
                <w:szCs w:val="32"/>
                <w:lang w:eastAsia="en-GB"/>
              </w:rPr>
            </w:pPr>
            <w:r w:rsidRPr="00944E1D">
              <w:rPr>
                <w:rFonts w:ascii="Calibri" w:eastAsia="Times New Roman" w:hAnsi="Calibri" w:cs="Times New Roman"/>
                <w:sz w:val="24"/>
                <w:szCs w:val="32"/>
                <w:lang w:eastAsia="en-GB"/>
              </w:rPr>
              <w:sym w:font="Wingdings" w:char="F06F"/>
            </w:r>
          </w:p>
        </w:tc>
        <w:tc>
          <w:tcPr>
            <w:tcW w:w="548" w:type="pct"/>
            <w:vAlign w:val="bottom"/>
          </w:tcPr>
          <w:p w:rsidR="00944E1D" w:rsidRPr="00944E1D" w:rsidRDefault="00944E1D" w:rsidP="00944E1D">
            <w:pPr>
              <w:spacing w:after="0" w:line="240" w:lineRule="auto"/>
              <w:rPr>
                <w:rFonts w:ascii="Calibri" w:eastAsia="Times New Roman" w:hAnsi="Calibri" w:cs="Times New Roman"/>
                <w:sz w:val="24"/>
                <w:szCs w:val="32"/>
                <w:lang w:eastAsia="en-GB"/>
              </w:rPr>
            </w:pPr>
            <w:r w:rsidRPr="00944E1D">
              <w:rPr>
                <w:rFonts w:ascii="Calibri" w:eastAsia="Times New Roman" w:hAnsi="Calibri" w:cs="Times New Roman"/>
                <w:sz w:val="24"/>
                <w:szCs w:val="32"/>
                <w:lang w:eastAsia="en-GB"/>
              </w:rPr>
              <w:sym w:font="Wingdings" w:char="F06F"/>
            </w:r>
            <w:r w:rsidR="00C9361F" w:rsidRPr="00C9361F">
              <w:rPr>
                <w:rFonts w:ascii="Calibri" w:eastAsia="Times New Roman" w:hAnsi="Calibri" w:cs="Times New Roman"/>
                <w:sz w:val="96"/>
                <w:szCs w:val="96"/>
                <w:lang w:eastAsia="en-GB"/>
              </w:rPr>
              <w:t>X</w:t>
            </w:r>
          </w:p>
        </w:tc>
        <w:tc>
          <w:tcPr>
            <w:tcW w:w="616" w:type="pct"/>
            <w:vAlign w:val="bottom"/>
          </w:tcPr>
          <w:p w:rsidR="00944E1D" w:rsidRPr="00944E1D" w:rsidRDefault="00944E1D" w:rsidP="00944E1D">
            <w:pPr>
              <w:spacing w:after="0" w:line="240" w:lineRule="auto"/>
              <w:rPr>
                <w:rFonts w:ascii="Calibri" w:eastAsia="Times New Roman" w:hAnsi="Calibri" w:cs="Times New Roman"/>
                <w:sz w:val="24"/>
                <w:szCs w:val="32"/>
                <w:lang w:eastAsia="en-GB"/>
              </w:rPr>
            </w:pPr>
            <w:r w:rsidRPr="00944E1D">
              <w:rPr>
                <w:rFonts w:ascii="Calibri" w:eastAsia="Times New Roman" w:hAnsi="Calibri" w:cs="Times New Roman"/>
                <w:sz w:val="24"/>
                <w:szCs w:val="32"/>
                <w:lang w:eastAsia="en-GB"/>
              </w:rPr>
              <w:sym w:font="Wingdings" w:char="F06F"/>
            </w:r>
          </w:p>
        </w:tc>
        <w:tc>
          <w:tcPr>
            <w:tcW w:w="615" w:type="pct"/>
            <w:vAlign w:val="bottom"/>
          </w:tcPr>
          <w:p w:rsidR="00944E1D" w:rsidRPr="00944E1D" w:rsidRDefault="00944E1D" w:rsidP="00944E1D">
            <w:pPr>
              <w:spacing w:after="0" w:line="240" w:lineRule="auto"/>
              <w:rPr>
                <w:rFonts w:ascii="Calibri" w:eastAsia="Times New Roman" w:hAnsi="Calibri" w:cs="Times New Roman"/>
                <w:sz w:val="24"/>
                <w:szCs w:val="32"/>
                <w:lang w:eastAsia="en-GB"/>
              </w:rPr>
            </w:pPr>
            <w:r w:rsidRPr="00944E1D">
              <w:rPr>
                <w:rFonts w:ascii="Calibri" w:eastAsia="Times New Roman" w:hAnsi="Calibri" w:cs="Times New Roman"/>
                <w:sz w:val="24"/>
                <w:szCs w:val="32"/>
                <w:lang w:eastAsia="en-GB"/>
              </w:rPr>
              <w:sym w:font="Wingdings" w:char="F06F"/>
            </w:r>
          </w:p>
        </w:tc>
        <w:tc>
          <w:tcPr>
            <w:tcW w:w="619" w:type="pct"/>
            <w:vAlign w:val="bottom"/>
          </w:tcPr>
          <w:p w:rsidR="00944E1D" w:rsidRPr="00944E1D" w:rsidRDefault="00944E1D" w:rsidP="00944E1D">
            <w:pPr>
              <w:spacing w:after="0" w:line="240" w:lineRule="auto"/>
              <w:rPr>
                <w:rFonts w:ascii="Calibri" w:eastAsia="Times New Roman" w:hAnsi="Calibri" w:cs="Times New Roman"/>
                <w:sz w:val="18"/>
                <w:szCs w:val="32"/>
                <w:lang w:eastAsia="en-GB"/>
              </w:rPr>
            </w:pPr>
            <w:r w:rsidRPr="00944E1D">
              <w:rPr>
                <w:rFonts w:ascii="Calibri" w:eastAsia="Times New Roman" w:hAnsi="Calibri" w:cs="Times New Roman"/>
                <w:sz w:val="24"/>
                <w:szCs w:val="32"/>
                <w:lang w:eastAsia="en-GB"/>
              </w:rPr>
              <w:sym w:font="Wingdings" w:char="F06F"/>
            </w:r>
          </w:p>
        </w:tc>
      </w:tr>
    </w:tbl>
    <w:p w:rsidR="00944E1D" w:rsidRPr="00944E1D" w:rsidRDefault="00944E1D" w:rsidP="00944E1D">
      <w:pPr>
        <w:spacing w:after="0" w:line="240" w:lineRule="auto"/>
        <w:jc w:val="both"/>
        <w:rPr>
          <w:rFonts w:ascii="Calibri" w:eastAsia="Times New Roman" w:hAnsi="Calibri" w:cs="Times New Roman"/>
          <w:sz w:val="20"/>
          <w:szCs w:val="20"/>
          <w:lang w:val="fr-FR"/>
        </w:rPr>
      </w:pPr>
    </w:p>
    <w:p w:rsidR="00944E1D" w:rsidRPr="00944E1D" w:rsidRDefault="00944E1D" w:rsidP="00944E1D">
      <w:pPr>
        <w:spacing w:after="0" w:line="240" w:lineRule="auto"/>
        <w:rPr>
          <w:rFonts w:ascii="Calibri" w:eastAsia="Times New Roman" w:hAnsi="Calibri" w:cs="Times New Roman"/>
          <w:b/>
          <w:lang w:val="fr-FR" w:eastAsia="en-GB"/>
        </w:rPr>
      </w:pPr>
    </w:p>
    <w:tbl>
      <w:tblPr>
        <w:tblpPr w:leftFromText="180" w:rightFromText="180" w:vertAnchor="text" w:horzAnchor="margin" w:tblpY="-6"/>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874"/>
      </w:tblGrid>
      <w:tr w:rsidR="00890A26" w:rsidRPr="00944E1D" w:rsidTr="00890A26">
        <w:trPr>
          <w:trHeight w:val="75"/>
        </w:trPr>
        <w:tc>
          <w:tcPr>
            <w:tcW w:w="5299" w:type="dxa"/>
            <w:shd w:val="clear" w:color="auto" w:fill="D9D9D9"/>
          </w:tcPr>
          <w:p w:rsidR="00890A26" w:rsidRPr="00944E1D" w:rsidRDefault="00890A26" w:rsidP="00890A26">
            <w:pPr>
              <w:spacing w:before="120" w:after="120" w:line="240" w:lineRule="auto"/>
              <w:jc w:val="both"/>
              <w:rPr>
                <w:rFonts w:ascii="Calibri" w:eastAsia="Times New Roman" w:hAnsi="Calibri" w:cs="Calibri"/>
                <w:b/>
                <w:sz w:val="20"/>
                <w:szCs w:val="20"/>
                <w:lang w:val="fr-FR" w:eastAsia="en-GB"/>
              </w:rPr>
            </w:pPr>
            <w:r w:rsidRPr="00944E1D">
              <w:rPr>
                <w:rFonts w:ascii="Calibri" w:eastAsia="Calibri" w:hAnsi="Calibri" w:cs="Calibri"/>
                <w:b/>
                <w:lang w:val="cy-GB"/>
              </w:rPr>
              <w:t>RHOWCH SYLWADAU AR FEYSYDD RYDYCH CHI’N TEIMLO EICH BOD WEDI PERFFORMIO’N DDA YNDDYNT</w:t>
            </w:r>
            <w:r w:rsidRPr="00944E1D">
              <w:rPr>
                <w:rFonts w:ascii="Calibri" w:eastAsia="Times New Roman" w:hAnsi="Calibri" w:cs="Calibri"/>
                <w:b/>
                <w:sz w:val="20"/>
                <w:szCs w:val="20"/>
                <w:lang w:val="fr-FR" w:eastAsia="en-GB"/>
              </w:rPr>
              <w:t xml:space="preserve"> </w:t>
            </w:r>
          </w:p>
        </w:tc>
        <w:tc>
          <w:tcPr>
            <w:tcW w:w="4874" w:type="dxa"/>
            <w:shd w:val="clear" w:color="auto" w:fill="D9D9D9"/>
          </w:tcPr>
          <w:p w:rsidR="00890A26" w:rsidRPr="00944E1D" w:rsidRDefault="00890A26" w:rsidP="00890A26">
            <w:pPr>
              <w:spacing w:before="120" w:after="120" w:line="240" w:lineRule="auto"/>
              <w:jc w:val="both"/>
              <w:rPr>
                <w:rFonts w:ascii="Calibri" w:eastAsia="Times New Roman" w:hAnsi="Calibri" w:cs="Calibri"/>
                <w:b/>
                <w:sz w:val="20"/>
                <w:szCs w:val="20"/>
                <w:lang w:val="fr-FR" w:eastAsia="en-GB"/>
              </w:rPr>
            </w:pPr>
            <w:r w:rsidRPr="00944E1D">
              <w:rPr>
                <w:rFonts w:ascii="Calibri" w:eastAsia="Calibri" w:hAnsi="Calibri" w:cs="Calibri"/>
                <w:b/>
                <w:lang w:val="cy-GB"/>
              </w:rPr>
              <w:t>RHOWCH SYLWADAU AR FEYSYDD RYDYCH CHI’N TEIMLO BOD ARNOCH ANGEN EU DATBLYGU</w:t>
            </w:r>
          </w:p>
        </w:tc>
      </w:tr>
      <w:tr w:rsidR="00890A26" w:rsidRPr="00944E1D" w:rsidTr="00890A26">
        <w:trPr>
          <w:trHeight w:val="555"/>
        </w:trPr>
        <w:tc>
          <w:tcPr>
            <w:tcW w:w="5299" w:type="dxa"/>
            <w:tcBorders>
              <w:bottom w:val="single" w:sz="8" w:space="0" w:color="000000"/>
            </w:tcBorders>
          </w:tcPr>
          <w:p w:rsidR="00890A26" w:rsidRPr="00944E1D" w:rsidRDefault="00890A26" w:rsidP="00890A26">
            <w:pPr>
              <w:spacing w:before="120" w:after="240" w:line="240" w:lineRule="auto"/>
              <w:rPr>
                <w:rFonts w:ascii="Calibri" w:eastAsia="Times New Roman" w:hAnsi="Calibri" w:cs="Times New Roman"/>
                <w:sz w:val="20"/>
                <w:szCs w:val="20"/>
                <w:lang w:val="fr-FR"/>
              </w:rPr>
            </w:pPr>
            <w:r>
              <w:rPr>
                <w:rFonts w:ascii="Calibri" w:eastAsia="Times New Roman" w:hAnsi="Calibri" w:cs="Times New Roman"/>
                <w:sz w:val="20"/>
                <w:szCs w:val="20"/>
                <w:lang w:val="fr-FR"/>
              </w:rPr>
              <w:t>Credaf fy mod wedi ymchwilio mewn i llawer  o lyfrau gwhanol ac fy mod i wedi dod lan a gweithgareddau creadigol.</w:t>
            </w:r>
          </w:p>
        </w:tc>
        <w:tc>
          <w:tcPr>
            <w:tcW w:w="4874" w:type="dxa"/>
            <w:tcBorders>
              <w:bottom w:val="single" w:sz="8" w:space="0" w:color="000000"/>
            </w:tcBorders>
          </w:tcPr>
          <w:p w:rsidR="00890A26" w:rsidRPr="00944E1D" w:rsidRDefault="00890A26" w:rsidP="00890A26">
            <w:pPr>
              <w:spacing w:before="120" w:after="240" w:line="240" w:lineRule="auto"/>
              <w:rPr>
                <w:rFonts w:ascii="Calibri" w:eastAsia="Times New Roman" w:hAnsi="Calibri" w:cs="Times New Roman"/>
                <w:sz w:val="20"/>
                <w:szCs w:val="20"/>
                <w:lang w:val="fr-FR"/>
              </w:rPr>
            </w:pPr>
            <w:r>
              <w:rPr>
                <w:rFonts w:ascii="Calibri" w:eastAsia="Times New Roman" w:hAnsi="Calibri" w:cs="Times New Roman"/>
                <w:sz w:val="20"/>
                <w:szCs w:val="20"/>
                <w:lang w:val="fr-FR"/>
              </w:rPr>
              <w:t>Credaf gallai wedi rhoi mwy o ddadl yng fy ngwaith.</w:t>
            </w:r>
          </w:p>
        </w:tc>
      </w:tr>
    </w:tbl>
    <w:tbl>
      <w:tblPr>
        <w:tblpPr w:leftFromText="180" w:rightFromText="180" w:vertAnchor="text" w:horzAnchor="margin" w:tblpY="50"/>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064"/>
      </w:tblGrid>
      <w:tr w:rsidR="00890A26" w:rsidRPr="00944E1D" w:rsidTr="00890A26">
        <w:trPr>
          <w:trHeight w:val="586"/>
        </w:trPr>
        <w:tc>
          <w:tcPr>
            <w:tcW w:w="2204" w:type="dxa"/>
            <w:shd w:val="clear" w:color="auto" w:fill="D9D9D9"/>
          </w:tcPr>
          <w:p w:rsidR="00890A26" w:rsidRPr="00944E1D" w:rsidRDefault="00890A26" w:rsidP="00890A26">
            <w:pPr>
              <w:spacing w:before="120" w:after="120" w:line="240" w:lineRule="auto"/>
              <w:jc w:val="both"/>
              <w:rPr>
                <w:rFonts w:ascii="Calibri" w:eastAsia="Times New Roman" w:hAnsi="Calibri" w:cs="Calibri"/>
                <w:b/>
                <w:sz w:val="20"/>
                <w:szCs w:val="20"/>
                <w:lang w:eastAsia="en-GB"/>
              </w:rPr>
            </w:pPr>
            <w:r w:rsidRPr="00944E1D">
              <w:rPr>
                <w:rFonts w:ascii="Calibri" w:eastAsia="Times New Roman" w:hAnsi="Calibri" w:cs="Calibri"/>
                <w:b/>
                <w:sz w:val="20"/>
                <w:szCs w:val="20"/>
                <w:lang w:val="cy-GB" w:eastAsia="en-GB"/>
              </w:rPr>
              <w:t>Enw’r myfyriwr</w:t>
            </w:r>
          </w:p>
        </w:tc>
        <w:tc>
          <w:tcPr>
            <w:tcW w:w="3858" w:type="dxa"/>
          </w:tcPr>
          <w:p w:rsidR="00890A26" w:rsidRPr="00944E1D" w:rsidRDefault="00890A26" w:rsidP="00890A26">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Celyn Impey</w:t>
            </w:r>
          </w:p>
        </w:tc>
        <w:tc>
          <w:tcPr>
            <w:tcW w:w="1047" w:type="dxa"/>
            <w:shd w:val="clear" w:color="auto" w:fill="D9D9D9"/>
          </w:tcPr>
          <w:p w:rsidR="00890A26" w:rsidRPr="00944E1D" w:rsidRDefault="00890A26" w:rsidP="00890A26">
            <w:pPr>
              <w:spacing w:before="120" w:after="120" w:line="240" w:lineRule="auto"/>
              <w:jc w:val="both"/>
              <w:rPr>
                <w:rFonts w:ascii="Calibri" w:eastAsia="Times New Roman" w:hAnsi="Calibri" w:cs="Calibri"/>
                <w:b/>
                <w:sz w:val="20"/>
                <w:szCs w:val="20"/>
                <w:lang w:eastAsia="en-GB"/>
              </w:rPr>
            </w:pPr>
            <w:r w:rsidRPr="00944E1D">
              <w:rPr>
                <w:rFonts w:ascii="Calibri" w:eastAsia="Times New Roman" w:hAnsi="Calibri" w:cs="Calibri"/>
                <w:b/>
                <w:sz w:val="20"/>
                <w:szCs w:val="20"/>
                <w:lang w:val="cy-GB" w:eastAsia="en-GB"/>
              </w:rPr>
              <w:t>Dyddiad</w:t>
            </w:r>
          </w:p>
        </w:tc>
        <w:tc>
          <w:tcPr>
            <w:tcW w:w="3064" w:type="dxa"/>
          </w:tcPr>
          <w:p w:rsidR="00890A26" w:rsidRPr="00944E1D" w:rsidRDefault="00890A26" w:rsidP="00890A26">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2/11/2017</w:t>
            </w:r>
          </w:p>
        </w:tc>
      </w:tr>
      <w:tr w:rsidR="00890A26" w:rsidRPr="00944E1D" w:rsidTr="00890A26">
        <w:trPr>
          <w:trHeight w:val="288"/>
        </w:trPr>
        <w:tc>
          <w:tcPr>
            <w:tcW w:w="2204" w:type="dxa"/>
            <w:tcBorders>
              <w:bottom w:val="single" w:sz="8" w:space="0" w:color="000000"/>
            </w:tcBorders>
            <w:shd w:val="clear" w:color="auto" w:fill="D9D9D9"/>
          </w:tcPr>
          <w:p w:rsidR="00890A26" w:rsidRPr="00944E1D" w:rsidRDefault="00890A26" w:rsidP="00890A26">
            <w:pPr>
              <w:spacing w:before="120" w:after="120" w:line="240" w:lineRule="auto"/>
              <w:jc w:val="both"/>
              <w:rPr>
                <w:rFonts w:ascii="Calibri" w:eastAsia="Times New Roman" w:hAnsi="Calibri" w:cs="Calibri"/>
                <w:b/>
                <w:sz w:val="20"/>
                <w:szCs w:val="20"/>
                <w:lang w:eastAsia="en-GB"/>
              </w:rPr>
            </w:pPr>
            <w:r w:rsidRPr="00944E1D">
              <w:rPr>
                <w:rFonts w:ascii="Calibri" w:eastAsia="Times New Roman" w:hAnsi="Calibri" w:cs="Calibri"/>
                <w:b/>
                <w:sz w:val="20"/>
                <w:szCs w:val="20"/>
                <w:lang w:val="cy-GB" w:eastAsia="en-GB"/>
              </w:rPr>
              <w:t>Llofnod y Myfyriwr</w:t>
            </w:r>
          </w:p>
        </w:tc>
        <w:tc>
          <w:tcPr>
            <w:tcW w:w="7969" w:type="dxa"/>
            <w:gridSpan w:val="3"/>
            <w:tcBorders>
              <w:bottom w:val="single" w:sz="8" w:space="0" w:color="000000"/>
            </w:tcBorders>
          </w:tcPr>
          <w:p w:rsidR="00890A26" w:rsidRPr="00944E1D" w:rsidRDefault="00890A26" w:rsidP="00890A26">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C.Impey</w:t>
            </w:r>
          </w:p>
        </w:tc>
      </w:tr>
    </w:tbl>
    <w:p w:rsidR="00944E1D" w:rsidRDefault="00944E1D" w:rsidP="0030345D">
      <w:pPr>
        <w:spacing w:line="360" w:lineRule="auto"/>
        <w:rPr>
          <w:rFonts w:ascii="Times New Roman" w:hAnsi="Times New Roman" w:cs="Times New Roman"/>
          <w:sz w:val="28"/>
          <w:szCs w:val="28"/>
        </w:rPr>
      </w:pPr>
    </w:p>
    <w:p w:rsidR="00944E1D" w:rsidRDefault="005106AE" w:rsidP="0030345D">
      <w:pPr>
        <w:spacing w:line="360" w:lineRule="auto"/>
        <w:rPr>
          <w:rFonts w:ascii="Times New Roman" w:hAnsi="Times New Roman" w:cs="Times New Roman"/>
          <w:sz w:val="28"/>
          <w:szCs w:val="28"/>
        </w:rPr>
      </w:pPr>
      <w:r w:rsidRPr="005106AE">
        <w:rPr>
          <w:rFonts w:ascii="Times New Roman" w:hAnsi="Times New Roman" w:cs="Times New Roman"/>
          <w:sz w:val="28"/>
          <w:szCs w:val="28"/>
        </w:rPr>
        <w:lastRenderedPageBreak/>
        <w:t>Cyflwyniad</w:t>
      </w:r>
    </w:p>
    <w:p w:rsidR="005E782A" w:rsidRDefault="00171309" w:rsidP="00A32068">
      <w:pPr>
        <w:spacing w:line="360" w:lineRule="auto"/>
        <w:rPr>
          <w:rFonts w:ascii="Times New Roman" w:hAnsi="Times New Roman" w:cs="Times New Roman"/>
          <w:sz w:val="24"/>
          <w:szCs w:val="24"/>
        </w:rPr>
      </w:pPr>
      <w:r w:rsidRPr="00171309">
        <w:rPr>
          <w:rFonts w:ascii="Times New Roman" w:hAnsi="Times New Roman" w:cs="Times New Roman"/>
          <w:sz w:val="24"/>
          <w:szCs w:val="24"/>
        </w:rPr>
        <w:t>Mae’r elfen greadigol yn hollbwysig yn ysgolion cynradd, mae hi’n hanfodol bod plant yn cael y cyfle i fod yn greadigol ac i ddefnyddio ei ddychymyg wrth wneud gwaith. Mae hi’n bwysig nad yw athrawon yn gwthio’r plant i wneud yr un peth a’i gilydd, a bod syniadau pawb yn unigryw a chreadigol. Dywed Athrawon yn Montessori o astudiaeth Victoria Brailsford ‘Creative problem solving is an important component of any program, allowing for the children to nurture their own sense of efficacy in the world.’ Mae’n bwysig bod plant yn datblygu’n greadigol a'i fod nhw’n defnyddio’i syniadau nhw wrth wneud gwaith. Bydd Donaldson yn anghytuno gyda barn Athrawon yn Montessori gan ei fod yn ddweud fod Llythrennedd a Rhifedd yn y peth pwysicaf ac nid yr elfen greadigol. Dywed Donaldson (2015) yn ‘Dyfodol Llwyddiannus’  ‘Rhoddwyd blaenoriaeth eisoes i lythrennedd a rhifedd yn y cwricwlwm yng Nghymru drwy’r FfLlRh, gan gynnwys Ar drywydd llythrennedd ac Ar drywydd rhifedd.’ (Donaldson,2015:40) Mae gan y ddwy farn wahanol am yr elfen greadigol wrth addysgu plant, er bod llythrennedd a rhifedd yn bwysig mae creadigrwydd hefyd yr un mor bwysig.</w:t>
      </w:r>
    </w:p>
    <w:p w:rsidR="00171309" w:rsidRDefault="00171309" w:rsidP="00A60F83">
      <w:pPr>
        <w:spacing w:line="360" w:lineRule="auto"/>
        <w:rPr>
          <w:rFonts w:ascii="Times New Roman" w:hAnsi="Times New Roman" w:cs="Times New Roman"/>
          <w:sz w:val="24"/>
          <w:szCs w:val="24"/>
        </w:rPr>
      </w:pPr>
      <w:r w:rsidRPr="00171309">
        <w:rPr>
          <w:rFonts w:ascii="Times New Roman" w:hAnsi="Times New Roman" w:cs="Times New Roman"/>
          <w:sz w:val="24"/>
          <w:szCs w:val="24"/>
        </w:rPr>
        <w:t xml:space="preserve">Fy arteffact o ddiwylliant Cymreig yr wyf wedi dewis yw’r Llwy Garu hynaf sydd yn cael ei arddangos yn yr amgueddfa Sain Ffagan.(Gwelir yn atodiad 2) Cafodd y llwy garu yma ei greu yn 1667, roedd llwyau garu arfer cael ei greu gan longwyr oedd yn teithio am amser hir i ffwrdd o’i gariadon. Roedd dynion/bechgyn yn cerfio’r llwy ac yn rhoi i’r ferch maen nhw’n ei garu, o ganlyniad i hyn roedd symbolau yn cael ei gerfio mewn i’r llwy. Roedd symbolau megis esgid ceffyl yn golygu lwc dda, clychau yn golygu'r gobaith a fydda nhw’n priodi ac yna calon yn golygu cariad. </w:t>
      </w:r>
    </w:p>
    <w:p w:rsidR="00BC1577" w:rsidRDefault="00171309" w:rsidP="00A60F83">
      <w:pPr>
        <w:spacing w:line="360" w:lineRule="auto"/>
        <w:rPr>
          <w:rFonts w:ascii="Times New Roman" w:hAnsi="Times New Roman" w:cs="Times New Roman"/>
          <w:sz w:val="24"/>
          <w:szCs w:val="24"/>
        </w:rPr>
      </w:pPr>
      <w:r w:rsidRPr="00171309">
        <w:rPr>
          <w:rFonts w:ascii="Times New Roman" w:hAnsi="Times New Roman" w:cs="Times New Roman"/>
          <w:sz w:val="24"/>
          <w:szCs w:val="24"/>
        </w:rPr>
        <w:t>Rydw i wedi dewis i gynllunio’r gwersi ar gyfer Cyfnod Allweddol 2, credaf bydda nhw’n deall pwysigrwydd y llwy garu ac yn gwerthfawrogi ei hanes yn fwy. Er mwyn cyflwyno’r arteffact i’r plant byddwn ni’n mynd ar daith i’r Amgueddfa Gymraeg Sain Ffagan gan fod yna arddangos</w:t>
      </w:r>
      <w:r w:rsidR="0050301D">
        <w:rPr>
          <w:rFonts w:ascii="Times New Roman" w:hAnsi="Times New Roman" w:cs="Times New Roman"/>
          <w:sz w:val="24"/>
          <w:szCs w:val="24"/>
        </w:rPr>
        <w:t xml:space="preserve">fa o lwyau garu gan gynnwys yr </w:t>
      </w:r>
      <w:r w:rsidRPr="00171309">
        <w:rPr>
          <w:rFonts w:ascii="Times New Roman" w:hAnsi="Times New Roman" w:cs="Times New Roman"/>
          <w:sz w:val="24"/>
          <w:szCs w:val="24"/>
        </w:rPr>
        <w:t xml:space="preserve">un hynaf. Bydd gweld y llwyau garu yn sbarduno ei feddyliau ac mae’n well i’r plant os gwelant nhw'r arteffact yn hytrach na gweld llun ohono a gallent nhw weld sut mae’r llwy garu wedi datblygu dros y blynyddoedd.    </w:t>
      </w:r>
      <w:r w:rsidR="006C2781">
        <w:rPr>
          <w:rFonts w:ascii="Times New Roman" w:hAnsi="Times New Roman" w:cs="Times New Roman"/>
          <w:sz w:val="24"/>
          <w:szCs w:val="24"/>
        </w:rPr>
        <w:t xml:space="preserve"> </w:t>
      </w:r>
      <w:r w:rsidR="008C086E">
        <w:rPr>
          <w:rFonts w:ascii="Times New Roman" w:hAnsi="Times New Roman" w:cs="Times New Roman"/>
          <w:sz w:val="24"/>
          <w:szCs w:val="24"/>
        </w:rPr>
        <w:t>‘</w:t>
      </w:r>
      <w:r w:rsidR="00A60F83" w:rsidRPr="00A60F83">
        <w:rPr>
          <w:rFonts w:ascii="Times New Roman" w:hAnsi="Times New Roman" w:cs="Times New Roman"/>
          <w:sz w:val="24"/>
          <w:szCs w:val="24"/>
        </w:rPr>
        <w:t xml:space="preserve">Mae hanes yn cyfrannu at y Cwricwlwm Cymreig </w:t>
      </w:r>
      <w:r w:rsidR="00A60F83">
        <w:rPr>
          <w:rFonts w:ascii="Times New Roman" w:hAnsi="Times New Roman" w:cs="Times New Roman"/>
          <w:sz w:val="24"/>
          <w:szCs w:val="24"/>
        </w:rPr>
        <w:t xml:space="preserve">trwy wneud hanes lleol a hanes </w:t>
      </w:r>
      <w:r w:rsidR="00A60F83" w:rsidRPr="00A60F83">
        <w:rPr>
          <w:rFonts w:ascii="Times New Roman" w:hAnsi="Times New Roman" w:cs="Times New Roman"/>
          <w:sz w:val="24"/>
          <w:szCs w:val="24"/>
        </w:rPr>
        <w:t>Cymru yn ffocws yr astudiaeth a chynorthwyo dys</w:t>
      </w:r>
      <w:r w:rsidR="00A60F83">
        <w:rPr>
          <w:rFonts w:ascii="Times New Roman" w:hAnsi="Times New Roman" w:cs="Times New Roman"/>
          <w:sz w:val="24"/>
          <w:szCs w:val="24"/>
        </w:rPr>
        <w:t xml:space="preserve">gwyr i ddeall y ffactorau sydd </w:t>
      </w:r>
      <w:r w:rsidR="00A60F83" w:rsidRPr="00A60F83">
        <w:rPr>
          <w:rFonts w:ascii="Times New Roman" w:hAnsi="Times New Roman" w:cs="Times New Roman"/>
          <w:sz w:val="24"/>
          <w:szCs w:val="24"/>
        </w:rPr>
        <w:t>wedi llunio Cymru a gwledydd eraill heddiw.</w:t>
      </w:r>
      <w:r w:rsidR="008C086E">
        <w:rPr>
          <w:rFonts w:ascii="Times New Roman" w:hAnsi="Times New Roman" w:cs="Times New Roman"/>
          <w:sz w:val="24"/>
          <w:szCs w:val="24"/>
        </w:rPr>
        <w:t>’</w:t>
      </w:r>
      <w:r w:rsidR="00A60F83" w:rsidRPr="00A60F83">
        <w:t xml:space="preserve"> </w:t>
      </w:r>
      <w:r w:rsidRPr="00171309">
        <w:rPr>
          <w:rFonts w:ascii="Times New Roman" w:hAnsi="Times New Roman" w:cs="Times New Roman"/>
          <w:sz w:val="24"/>
          <w:szCs w:val="24"/>
        </w:rPr>
        <w:t xml:space="preserve">Mae Cwricwlwm Cymreig yn elfen bwysig o addysgu yn yr ysgol, credaf ei bod hi’n beth da bod plant yn dysgu am ei ardal leol a’r wlad y maent yn byw </w:t>
      </w:r>
      <w:r w:rsidRPr="00171309">
        <w:rPr>
          <w:rFonts w:ascii="Times New Roman" w:hAnsi="Times New Roman" w:cs="Times New Roman"/>
          <w:sz w:val="24"/>
          <w:szCs w:val="24"/>
        </w:rPr>
        <w:lastRenderedPageBreak/>
        <w:t>ynddo. Bydd y daith i’r Amgueddfa Cymru Sain Ffagan yn cyfoethogi’r dysgu ac yn cyflwyno’r thema a’r arteffact iddynt. Mae hi’n sbardun gwych i’r gweithgareddau ac yn berthnasol gan fod hi’n lleol i’r ysgol ac yn berthnasol i’r arteffact.</w:t>
      </w:r>
    </w:p>
    <w:p w:rsidR="00171309" w:rsidRDefault="00171309" w:rsidP="00A60F83">
      <w:pPr>
        <w:spacing w:line="360" w:lineRule="auto"/>
        <w:rPr>
          <w:rFonts w:ascii="Times New Roman" w:hAnsi="Times New Roman" w:cs="Times New Roman"/>
          <w:sz w:val="24"/>
          <w:szCs w:val="24"/>
        </w:rPr>
      </w:pPr>
      <w:r w:rsidRPr="00171309">
        <w:rPr>
          <w:rFonts w:ascii="Times New Roman" w:hAnsi="Times New Roman" w:cs="Times New Roman"/>
          <w:sz w:val="24"/>
          <w:szCs w:val="24"/>
        </w:rPr>
        <w:t>Fel rhan o’n daith bydd disgwyl i’r plant cymryd unrhyw nodiadau bydda nhw’n meddwl bydd yn ddefnyddiol a fydda nhw moen ddefnyddio yn ei waith. Byddwn yn mynd i’r amgueddfa er mwyn gweld y gwahanol fathau o lwyau garu a sut mae’r llwyau wedi newid a datblygu dros amser. Tra ein bod ni yn yr amgueddfa byddwn yn gosod tasg fach i’r plant er mwyn cael nhw i ddechrau meddwl yn greadigol. Byddwn yn gofyn i’r plant ddewis llwy garu sydd yn cael ei arddangos ac yna i ddefnyddio hwnnw fel sbardun er mwyn arlunio llwy garu ei hunain. Byddwn yn cael y plant i arlunio’i llwy o flaen yr arddangosfa gan ei fod nhw’n gallu gweld yn glir beth mae llwyau yn edrych fel, mae Karen Hosack James yn ei lyfr</w:t>
      </w:r>
      <w:r w:rsidR="00FD7060">
        <w:rPr>
          <w:rFonts w:ascii="Times New Roman" w:hAnsi="Times New Roman" w:cs="Times New Roman"/>
          <w:sz w:val="24"/>
          <w:szCs w:val="24"/>
        </w:rPr>
        <w:t xml:space="preserve"> “Using the Visual Arts for Cross Curricul</w:t>
      </w:r>
      <w:r w:rsidR="002662D8">
        <w:rPr>
          <w:rFonts w:ascii="Times New Roman" w:hAnsi="Times New Roman" w:cs="Times New Roman"/>
          <w:sz w:val="24"/>
          <w:szCs w:val="24"/>
        </w:rPr>
        <w:t xml:space="preserve">ar Teaching and Learning” </w:t>
      </w:r>
      <w:r w:rsidR="008F46B1">
        <w:rPr>
          <w:rFonts w:ascii="Times New Roman" w:hAnsi="Times New Roman" w:cs="Times New Roman"/>
          <w:sz w:val="24"/>
          <w:szCs w:val="24"/>
        </w:rPr>
        <w:t>(</w:t>
      </w:r>
      <w:r w:rsidR="002662D8">
        <w:rPr>
          <w:rFonts w:ascii="Times New Roman" w:hAnsi="Times New Roman" w:cs="Times New Roman"/>
          <w:sz w:val="24"/>
          <w:szCs w:val="24"/>
        </w:rPr>
        <w:t>2014</w:t>
      </w:r>
      <w:r w:rsidR="008F46B1">
        <w:rPr>
          <w:rFonts w:ascii="Times New Roman" w:hAnsi="Times New Roman" w:cs="Times New Roman"/>
          <w:sz w:val="24"/>
          <w:szCs w:val="24"/>
        </w:rPr>
        <w:t>)</w:t>
      </w:r>
      <w:r w:rsidR="002662D8">
        <w:rPr>
          <w:rFonts w:ascii="Times New Roman" w:hAnsi="Times New Roman" w:cs="Times New Roman"/>
          <w:sz w:val="24"/>
          <w:szCs w:val="24"/>
        </w:rPr>
        <w:t xml:space="preserve"> </w:t>
      </w:r>
      <w:r w:rsidRPr="00171309">
        <w:rPr>
          <w:rFonts w:ascii="Times New Roman" w:hAnsi="Times New Roman" w:cs="Times New Roman"/>
          <w:sz w:val="24"/>
          <w:szCs w:val="24"/>
        </w:rPr>
        <w:t>yn cefnogi’r farn hyn fod hi’n hanfodol bod y plant yn eistedd o flaen yr arddangosfa tra ei fod nhw yn amgueddfa a bod pob plentyn yn gallu gweld er mwyn elwa yn fwy o’r daith.  Fel rhan o’r gwaith paratoi byddwn yn gwneud gwers iaith lle bydd yn rhaid i’r plant ymchwilio i mewn i’r llwy garu ac yna creu ffeil o ffeithiau lle gallent nhw gyfeirio ato wrth wneud pynciau eraill.</w:t>
      </w:r>
    </w:p>
    <w:p w:rsidR="0054709E" w:rsidRDefault="00171309" w:rsidP="00A60F83">
      <w:pPr>
        <w:spacing w:line="360" w:lineRule="auto"/>
        <w:rPr>
          <w:rFonts w:ascii="Times New Roman" w:hAnsi="Times New Roman" w:cs="Times New Roman"/>
          <w:sz w:val="24"/>
          <w:szCs w:val="24"/>
        </w:rPr>
      </w:pPr>
      <w:r w:rsidRPr="00171309">
        <w:rPr>
          <w:rFonts w:ascii="Times New Roman" w:hAnsi="Times New Roman" w:cs="Times New Roman"/>
          <w:sz w:val="24"/>
          <w:szCs w:val="24"/>
        </w:rPr>
        <w:t xml:space="preserve">Mae’r gwersi yr wyf yn mynd i ddysgu yn draws cwricwlaidd, bydd y plant yn ymarfer ei sgil llafar yn gyson wrth wneud y tasgau, bydd ei sgil ysgrifennu hefyd yn chwarae rhan yn ei waith. Mae hi’n ddweud yn llyfr “Using the Visual Arts for Cross Curicular Teaching and learning” bod y plant yn  dysgu cymaint fwy os mae’r gelf yn weladwy ac os ydyn nhw’n gallu gweld sut maent yn newid dros y blynyddoedd. Mae yna sgiliau llythrennedd penodol bydd y plant yn dysgu wrth wneud gwaith celf weladwy megis ‘Forming opinions and talking about their own work and the work of others, including that of a professional artist, past and present.’ (James,2014:74) Bydd y plant yn defnyddio’r sgil yma wrth wneud y gweithgareddau, bydd yn rhaid iddyn nhw werthuso ei waith ac yna trafod gyda’i ffrindiau, byddwn hefyd yn trafod ac ymchwilio mewn i grefftwr.  </w:t>
      </w:r>
    </w:p>
    <w:p w:rsidR="00BB6EE9" w:rsidRDefault="00BB6EE9" w:rsidP="00A60F83">
      <w:pPr>
        <w:spacing w:line="360" w:lineRule="auto"/>
        <w:rPr>
          <w:rFonts w:ascii="Times New Roman" w:hAnsi="Times New Roman" w:cs="Times New Roman"/>
          <w:sz w:val="28"/>
          <w:szCs w:val="28"/>
        </w:rPr>
      </w:pPr>
    </w:p>
    <w:p w:rsidR="00BB6EE9" w:rsidRDefault="00BB6EE9" w:rsidP="00A60F83">
      <w:pPr>
        <w:spacing w:line="360" w:lineRule="auto"/>
        <w:rPr>
          <w:rFonts w:ascii="Times New Roman" w:hAnsi="Times New Roman" w:cs="Times New Roman"/>
          <w:sz w:val="28"/>
          <w:szCs w:val="28"/>
        </w:rPr>
      </w:pPr>
    </w:p>
    <w:p w:rsidR="00BB6EE9" w:rsidRDefault="00BB6EE9" w:rsidP="00A60F83">
      <w:pPr>
        <w:spacing w:line="360" w:lineRule="auto"/>
        <w:rPr>
          <w:rFonts w:ascii="Times New Roman" w:hAnsi="Times New Roman" w:cs="Times New Roman"/>
          <w:sz w:val="28"/>
          <w:szCs w:val="28"/>
        </w:rPr>
      </w:pPr>
    </w:p>
    <w:p w:rsidR="00171309" w:rsidRDefault="00171309" w:rsidP="00A60F83">
      <w:pPr>
        <w:spacing w:line="360" w:lineRule="auto"/>
        <w:rPr>
          <w:rFonts w:ascii="Times New Roman" w:hAnsi="Times New Roman" w:cs="Times New Roman"/>
          <w:sz w:val="28"/>
          <w:szCs w:val="28"/>
        </w:rPr>
      </w:pPr>
    </w:p>
    <w:p w:rsidR="005E31AA" w:rsidRDefault="00A10EDB" w:rsidP="00A60F83">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Gweithgaredd 1 -</w:t>
      </w:r>
      <w:r w:rsidR="005E31AA" w:rsidRPr="005E31AA">
        <w:rPr>
          <w:rFonts w:ascii="Times New Roman" w:hAnsi="Times New Roman" w:cs="Times New Roman"/>
          <w:sz w:val="28"/>
          <w:szCs w:val="28"/>
        </w:rPr>
        <w:t>Celf</w:t>
      </w:r>
    </w:p>
    <w:p w:rsidR="001A0ECB" w:rsidRDefault="001A0ECB" w:rsidP="00EE428B">
      <w:pPr>
        <w:spacing w:line="360" w:lineRule="auto"/>
        <w:rPr>
          <w:rFonts w:ascii="Times New Roman" w:hAnsi="Times New Roman" w:cs="Times New Roman"/>
          <w:sz w:val="24"/>
          <w:szCs w:val="24"/>
        </w:rPr>
      </w:pPr>
      <w:r w:rsidRPr="001A0ECB">
        <w:rPr>
          <w:rFonts w:ascii="Times New Roman" w:hAnsi="Times New Roman" w:cs="Times New Roman"/>
          <w:sz w:val="24"/>
          <w:szCs w:val="24"/>
        </w:rPr>
        <w:t xml:space="preserve">Yn ôl y fframwaith Celf a dylunio maent yn dweud bod plant angen parhau i adeiladu ar ei sgiliau, gwybodaeth a dealltwriaeth a wnaethant nhw ei ddysgu yn y Cyfnod Sylfaen. Gwelwn yn y fframwaith fod plant yn adeiladu ar y rhain  ‘drwy ymwneud mewn modd integredig   â gwaith artistiaid, crefftwyr a dylunwyr, cynnal ymchwiliadau creadigol, a gwneud eu gwaith eu hunain.’ Yn fy ngwers celf bydd y plant yn cael y cyfle i wneud gwaith unigryw, creadigol trwy ddefnyddio dychymyg eu hunain. Bydd y wers yn berthnasol i’r arteffact yr wyf wedi dewis sef y llwy garu a byddwn yn defnyddio hwn i selio’r gwersi ar. </w:t>
      </w:r>
    </w:p>
    <w:p w:rsidR="001A0ECB" w:rsidRDefault="001A0ECB" w:rsidP="0030345D">
      <w:pPr>
        <w:spacing w:line="360" w:lineRule="auto"/>
        <w:rPr>
          <w:rFonts w:ascii="Times New Roman" w:hAnsi="Times New Roman" w:cs="Times New Roman"/>
          <w:sz w:val="24"/>
          <w:szCs w:val="24"/>
        </w:rPr>
      </w:pPr>
      <w:r w:rsidRPr="001A0ECB">
        <w:rPr>
          <w:rFonts w:ascii="Times New Roman" w:hAnsi="Times New Roman" w:cs="Times New Roman"/>
          <w:sz w:val="24"/>
          <w:szCs w:val="24"/>
        </w:rPr>
        <w:t>Byddwn yn cael y plant i ymchwilio mewn i waith Sion Llywelyn, mae’n grefftwr sy’n creu llwyau garu i bobl ar draws y byd. Mae llwy garu gydag ef ar ddangos yn Amgueddfa Cymru Sain Ffagan, mae’r llwy yma werth dros fil o bunnau. Mae’r llwy yn cael ei ysbrydoli gan ddiwrnod Santes Dwynwen ac felly mae’r elfen o gariad yn cael ei ddangos yn glir yn y llwy fel y gwelwn yn atodiad 3. Mae ei waith yn cael ei adnabod ar draws y byd, mae nifer o dramorwyr yn hoff iawn o’i llwyau ac felly yn archebu nhw i’w brynu. Cerfiodd ef ei llwy garu gyntaf pan oedd yn 12 mlwydd oed, cafodd ei ysbrydoli pan gafodd ei chwaer llwy garu fel anrheg o’i chariad. Roddodd y llwy garu yma i’w fam i ddangos cariad a diolch.</w:t>
      </w:r>
    </w:p>
    <w:p w:rsidR="001A0ECB" w:rsidRDefault="001A0ECB" w:rsidP="0030345D">
      <w:pPr>
        <w:spacing w:line="360" w:lineRule="auto"/>
        <w:rPr>
          <w:rFonts w:ascii="Times New Roman" w:hAnsi="Times New Roman" w:cs="Times New Roman"/>
          <w:sz w:val="24"/>
          <w:szCs w:val="24"/>
        </w:rPr>
      </w:pPr>
      <w:r w:rsidRPr="001A0ECB">
        <w:rPr>
          <w:rFonts w:ascii="Times New Roman" w:hAnsi="Times New Roman" w:cs="Times New Roman"/>
          <w:sz w:val="24"/>
          <w:szCs w:val="24"/>
        </w:rPr>
        <w:t xml:space="preserve">Ar ôl i’r plant ymchwilio mewn i waith Sion Llywelyn fyddwn yn trafod ei waith fel dosbarth, gan nodi pa fath o ddeunyddiau a thechnegau maent wedi ei ddefnyddio. Er mwyn cynnal y drafodaeth yma yn y dosbarth byddwn yn defnyddio’r dechneg o feddwl, paru, rhannu. Credaf ei bod hi’n bwysig fod y plant yn meddwl yn gyntaf ar ben ei hunain ac yna yn trafod gyda phartner cyn ein bod ni’n trafod fel dosbarth cyfan. </w:t>
      </w:r>
    </w:p>
    <w:p w:rsidR="001A0ECB" w:rsidRDefault="001A0ECB" w:rsidP="0030345D">
      <w:pPr>
        <w:spacing w:line="360" w:lineRule="auto"/>
        <w:rPr>
          <w:rFonts w:ascii="Times New Roman" w:hAnsi="Times New Roman" w:cs="Times New Roman"/>
          <w:sz w:val="24"/>
          <w:szCs w:val="24"/>
        </w:rPr>
      </w:pPr>
      <w:r w:rsidRPr="001A0ECB">
        <w:rPr>
          <w:rFonts w:ascii="Times New Roman" w:hAnsi="Times New Roman" w:cs="Times New Roman"/>
          <w:sz w:val="24"/>
          <w:szCs w:val="24"/>
        </w:rPr>
        <w:t>Byddwn yna yn symud ymlaen i brif ran y gweithgaredd. Yn y gweithgaredd yma bydd y plant yn creu llwy garu ei hunain allan o glai. Dewisais glai gan ei bod hi’n gost effeithiol, hawdd i’r plant ddefnyddio a hefyd yn ddeunydd lle bydd y plant angen defnyddio llawer o sgiliau megis, gweithio gyda’i dwylo naill’ ai un llaw neu’r ddwy. Mae clai yn ddeunydd gwych i ddefnyddio gyda phlant, mae hi’n hawdd i’w ddefnyddio a gall y plant creu ac ail greu ei llwy os nad ydynt yn hapus gydag e, mae hi’n rhoi’r cyfle i’r plant profi gyda siapau gwahanol a gallent nhw newid ei feddyliau a bydd dim gwallau. Mae’r clai hefyd yn sychu gydag amser ac felly nid oes angen tan na’i rhoi yn y ffwrn. Mae ysgol Reggio Emilia yn enghraifft arbennig o ysgol lle mae clai yn gweithio yn dda iawn gyda nhw.</w:t>
      </w:r>
    </w:p>
    <w:p w:rsidR="001A0ECB" w:rsidRDefault="001A0ECB" w:rsidP="00DE70C1">
      <w:pPr>
        <w:spacing w:line="240" w:lineRule="auto"/>
        <w:jc w:val="center"/>
        <w:rPr>
          <w:rFonts w:ascii="Times New Roman" w:hAnsi="Times New Roman" w:cs="Times New Roman"/>
          <w:sz w:val="24"/>
          <w:szCs w:val="24"/>
        </w:rPr>
      </w:pPr>
    </w:p>
    <w:p w:rsidR="004B3479" w:rsidRDefault="001A0ECB" w:rsidP="00DE70C1">
      <w:pPr>
        <w:spacing w:line="240" w:lineRule="auto"/>
        <w:jc w:val="center"/>
        <w:rPr>
          <w:rFonts w:ascii="Times New Roman" w:hAnsi="Times New Roman" w:cs="Times New Roman"/>
          <w:sz w:val="24"/>
          <w:szCs w:val="24"/>
        </w:rPr>
      </w:pPr>
      <w:r w:rsidRPr="00DE70C1">
        <w:rPr>
          <w:rFonts w:ascii="Times New Roman" w:hAnsi="Times New Roman" w:cs="Times New Roman"/>
          <w:sz w:val="24"/>
          <w:szCs w:val="24"/>
        </w:rPr>
        <w:lastRenderedPageBreak/>
        <w:t xml:space="preserve"> </w:t>
      </w:r>
      <w:r w:rsidR="00DE70C1" w:rsidRPr="00DE70C1">
        <w:rPr>
          <w:rFonts w:ascii="Times New Roman" w:hAnsi="Times New Roman" w:cs="Times New Roman"/>
          <w:sz w:val="24"/>
          <w:szCs w:val="24"/>
        </w:rPr>
        <w:t xml:space="preserve">‘Clay, which is abundant in the Emilia Romagna region, is valued for its </w:t>
      </w:r>
      <w:r w:rsidR="00DE70C1">
        <w:rPr>
          <w:rFonts w:ascii="Times New Roman" w:hAnsi="Times New Roman" w:cs="Times New Roman"/>
          <w:sz w:val="24"/>
          <w:szCs w:val="24"/>
        </w:rPr>
        <w:t xml:space="preserve">                         </w:t>
      </w:r>
      <w:r w:rsidR="00DE70C1" w:rsidRPr="00DE70C1">
        <w:rPr>
          <w:rFonts w:ascii="Times New Roman" w:hAnsi="Times New Roman" w:cs="Times New Roman"/>
          <w:sz w:val="24"/>
          <w:szCs w:val="24"/>
        </w:rPr>
        <w:t xml:space="preserve">transformational properties, ideal for moving ideas from one context to another. It is used as a </w:t>
      </w:r>
      <w:r w:rsidR="00DE70C1">
        <w:rPr>
          <w:rFonts w:ascii="Times New Roman" w:hAnsi="Times New Roman" w:cs="Times New Roman"/>
          <w:sz w:val="24"/>
          <w:szCs w:val="24"/>
        </w:rPr>
        <w:t xml:space="preserve">  </w:t>
      </w:r>
      <w:r w:rsidR="00DE70C1" w:rsidRPr="00DE70C1">
        <w:rPr>
          <w:rFonts w:ascii="Times New Roman" w:hAnsi="Times New Roman" w:cs="Times New Roman"/>
          <w:sz w:val="24"/>
          <w:szCs w:val="24"/>
        </w:rPr>
        <w:t xml:space="preserve">key medium for children to acquire manipulative skills, develop ideas over a long period of time and create objects of beauty and value. Its malleability invites children to make and </w:t>
      </w:r>
      <w:r w:rsidR="00DE70C1">
        <w:rPr>
          <w:rFonts w:ascii="Times New Roman" w:hAnsi="Times New Roman" w:cs="Times New Roman"/>
          <w:sz w:val="24"/>
          <w:szCs w:val="24"/>
        </w:rPr>
        <w:t xml:space="preserve">   </w:t>
      </w:r>
      <w:r w:rsidR="00DE70C1" w:rsidRPr="00DE70C1">
        <w:rPr>
          <w:rFonts w:ascii="Times New Roman" w:hAnsi="Times New Roman" w:cs="Times New Roman"/>
          <w:sz w:val="24"/>
          <w:szCs w:val="24"/>
        </w:rPr>
        <w:t>remake forms as their ideas and</w:t>
      </w:r>
      <w:r w:rsidR="00DE70C1">
        <w:rPr>
          <w:rFonts w:ascii="Times New Roman" w:hAnsi="Times New Roman" w:cs="Times New Roman"/>
          <w:sz w:val="24"/>
          <w:szCs w:val="24"/>
        </w:rPr>
        <w:t xml:space="preserve"> imagination take hold.’                                                          (Thornton &amp; Brunton.2009:101)</w:t>
      </w:r>
    </w:p>
    <w:p w:rsidR="00C22D2B" w:rsidRDefault="00C22D2B" w:rsidP="00DE70C1">
      <w:pPr>
        <w:spacing w:line="240" w:lineRule="auto"/>
        <w:jc w:val="center"/>
        <w:rPr>
          <w:rFonts w:ascii="Times New Roman" w:hAnsi="Times New Roman" w:cs="Times New Roman"/>
          <w:sz w:val="24"/>
          <w:szCs w:val="24"/>
        </w:rPr>
      </w:pPr>
    </w:p>
    <w:p w:rsidR="00C22D2B" w:rsidRDefault="00C22D2B" w:rsidP="00DE70C1">
      <w:pPr>
        <w:spacing w:line="240" w:lineRule="auto"/>
        <w:jc w:val="center"/>
        <w:rPr>
          <w:rFonts w:ascii="Times New Roman" w:hAnsi="Times New Roman" w:cs="Times New Roman"/>
          <w:sz w:val="24"/>
          <w:szCs w:val="24"/>
        </w:rPr>
      </w:pPr>
    </w:p>
    <w:p w:rsidR="001A0ECB" w:rsidRDefault="001A0ECB" w:rsidP="00C22D2B">
      <w:pPr>
        <w:spacing w:line="360" w:lineRule="auto"/>
        <w:rPr>
          <w:rFonts w:ascii="Times New Roman" w:hAnsi="Times New Roman" w:cs="Times New Roman"/>
          <w:sz w:val="24"/>
          <w:szCs w:val="24"/>
        </w:rPr>
      </w:pPr>
      <w:r w:rsidRPr="001A0ECB">
        <w:rPr>
          <w:rFonts w:ascii="Times New Roman" w:hAnsi="Times New Roman" w:cs="Times New Roman"/>
          <w:sz w:val="24"/>
          <w:szCs w:val="24"/>
        </w:rPr>
        <w:t>Bydd y plant yn arlunio’i llwy ar bapur yn gyntaf ac yn creu 4 syniad gwahanol o sut fydda nhw moen ei llwy  i edrych, yna bydda nhw’n cael adborth o’i ffrindiau ac yn trafod yr hyn maent wedi arlunio a pam ei fod nhw wedi penderfynu ar y symbolau gwahanol, yna bydda nhw’n gwerthuso gwaith ei hunain. Sonnir Thornton a Brunton yn ei lyfr Understanding the Reggio Approach Early Years Education in practice Second Addition  ‘Through explaining their drawings and models to their peers and o adults, children refine their thinking and deepen their understanding.’ (Thornton &amp; Burnton.2009:100) Cytunaf yn llwyr gyda’r hyn y maen nhw’n ddweud ac felly dyma’r rheswm ei bod hi’n hanfodol bod y plant yn trafod ei darlun gyda’i ffrindiau er mwyn deall yn union pam maen nhw wedi arlunio'r hyn sydd yn ei 4 syniad. Wrth wneud hyn mae’r plant yn ymarfer ei llafar ac felly yn gwneud y gweithgaredd yn draws cwricwlaidd.</w:t>
      </w:r>
      <w:r>
        <w:rPr>
          <w:rFonts w:ascii="Times New Roman" w:hAnsi="Times New Roman" w:cs="Times New Roman"/>
          <w:sz w:val="24"/>
          <w:szCs w:val="24"/>
        </w:rPr>
        <w:t xml:space="preserve"> </w:t>
      </w:r>
      <w:r w:rsidR="00D46B38">
        <w:rPr>
          <w:rFonts w:ascii="Times New Roman" w:hAnsi="Times New Roman" w:cs="Times New Roman"/>
          <w:sz w:val="24"/>
          <w:szCs w:val="24"/>
        </w:rPr>
        <w:t>Dywed Karen James</w:t>
      </w:r>
      <w:r w:rsidR="008F46B1">
        <w:rPr>
          <w:rFonts w:ascii="Times New Roman" w:hAnsi="Times New Roman" w:cs="Times New Roman"/>
          <w:sz w:val="24"/>
          <w:szCs w:val="24"/>
        </w:rPr>
        <w:t xml:space="preserve"> (2014)</w:t>
      </w:r>
      <w:r w:rsidR="00D46B38">
        <w:rPr>
          <w:rFonts w:ascii="Times New Roman" w:hAnsi="Times New Roman" w:cs="Times New Roman"/>
          <w:sz w:val="24"/>
          <w:szCs w:val="24"/>
        </w:rPr>
        <w:t xml:space="preserve"> </w:t>
      </w:r>
      <w:r w:rsidR="00D46B38" w:rsidRPr="00D46B38">
        <w:rPr>
          <w:rFonts w:ascii="Times New Roman" w:hAnsi="Times New Roman" w:cs="Times New Roman"/>
          <w:sz w:val="24"/>
          <w:szCs w:val="24"/>
        </w:rPr>
        <w:t xml:space="preserve">‘Cross Curicular links to the visual art stimulus should be natural and make sense to the pupils’ </w:t>
      </w:r>
      <w:r w:rsidR="00D46B38">
        <w:rPr>
          <w:rFonts w:ascii="Times New Roman" w:hAnsi="Times New Roman" w:cs="Times New Roman"/>
          <w:sz w:val="24"/>
          <w:szCs w:val="24"/>
        </w:rPr>
        <w:t xml:space="preserve">(James,2014:76) </w:t>
      </w:r>
      <w:r w:rsidRPr="001A0ECB">
        <w:rPr>
          <w:rFonts w:ascii="Times New Roman" w:hAnsi="Times New Roman" w:cs="Times New Roman"/>
          <w:sz w:val="24"/>
          <w:szCs w:val="24"/>
        </w:rPr>
        <w:t xml:space="preserve">bydd  y plant yn ymarfer ei iaith heb sylweddoli ac yn datblygu’r sgil hwnnw. Tra bod y plant yn arlunio’i llwyau bydda nhw’n cael y cyfle i ddewis rhwng 2-5 symbol er mwyn ychwanegu at y llwy. Yn ei ymchwiliad bydd disgwyl iddyn nhw wedi ymchwilio mewn i ystyr y symbolau ac yna ei hychwanegir rhai perthnasol iddyn nhw at ei llwy. Ar ei daflen gwerthusiad byddwn yn gofyn i’r plant  ysgrifennu brawddeg neu ddwy yn cyfiawnhau pam dewision nhw’r symbol yna. Wrth wneud hyn mae’r sgil ysgrifennu yn cymryd lle felly yn gwneud y darn yma yn drawsgwricwlaidd gan ei fod nhw’n ymarfer y sgil ysgrifennu. </w:t>
      </w:r>
    </w:p>
    <w:p w:rsidR="00AF72C5" w:rsidRDefault="001A0ECB" w:rsidP="00C22D2B">
      <w:pPr>
        <w:spacing w:line="360" w:lineRule="auto"/>
      </w:pPr>
      <w:r w:rsidRPr="001A0ECB">
        <w:rPr>
          <w:rFonts w:ascii="Times New Roman" w:hAnsi="Times New Roman" w:cs="Times New Roman"/>
          <w:sz w:val="24"/>
          <w:szCs w:val="24"/>
        </w:rPr>
        <w:t>Ar ôl iddyn nhw werthuso ei waith byddwn yn gofyn iddyn nhw ddewis yr un gorau a’r un bydda nhw’n hoffi creu. Bydda nhw angen ysgrifennu paragraff yn rhoi rheswm pam dewision nhw’r llwy yna a pam taw'r un hwn yw ei hoff lwy. Yna bydda nhw’n mynd ati i greu ei llwy garu. Byddwn yn dysgu’r plant sut i ddefnyddio’r clai yn effeithiol gan ei fod yn torri’n hawdd os yw’r plant yn ei gorddefnyddio ac os yw’n torri bydd rhaid iddyn nhw roi bach o ddŵr arni a dechrau eto. Byddwn yn rhoi digon o amser i’r plant creu ei llwy garu yn dda ac yn y ffordd maen nhw eisiau, credaf ei fod yn bwysig bod y plant yn cael digon o amser i greu'r llwy er mwyn iddo fod yn daclus ac yn werth chweil.</w:t>
      </w:r>
      <w:r>
        <w:rPr>
          <w:rFonts w:ascii="Times New Roman" w:hAnsi="Times New Roman" w:cs="Times New Roman"/>
          <w:sz w:val="24"/>
          <w:szCs w:val="24"/>
        </w:rPr>
        <w:t xml:space="preserve"> </w:t>
      </w:r>
      <w:r w:rsidRPr="001A0ECB">
        <w:rPr>
          <w:rFonts w:ascii="Times New Roman" w:hAnsi="Times New Roman" w:cs="Times New Roman"/>
          <w:sz w:val="24"/>
          <w:szCs w:val="24"/>
        </w:rPr>
        <w:t xml:space="preserve">Byddai’r plant yn dysgu </w:t>
      </w:r>
      <w:r w:rsidRPr="001A0ECB">
        <w:rPr>
          <w:rFonts w:ascii="Times New Roman" w:hAnsi="Times New Roman" w:cs="Times New Roman"/>
          <w:sz w:val="24"/>
          <w:szCs w:val="24"/>
        </w:rPr>
        <w:lastRenderedPageBreak/>
        <w:t>mwy os nad ydyn nhw’n cael ei amseru ac yn gorfod gorffen mewn cyfnod byr o amser. Byddwn yn gosod bore/prynhawn cyfan er mwyn i bawb yn y dosbarth creu eu llwy a bod pawb yn hapus gyda’i chynnyrch gorffenedig. Bydd dim pwyslais ar wneud ei llwy yn berffaith ac os nad yw’n edrych fel llwy ei ffrind gan fod pob llwy yn mynd i fod yn wahanol i’w gilydd ac mae gan bawb syniadau gwahanol. Dywed Geoff Rowswell (1983)  yn ei llyfr Teaching Art in Primary Schools, ‘emphasis should be placed on what experiences children are gaining, rather on what the finished product looks like’ (Rowswell,1983:11) y peth pwysicaf wrth wneud y dasg yma yw sicrhau bod y plant wedi mwynhau ac ei fod nhw wedi dysgu nifer o sgiliau a nid yn unig beth mae’r cynnyrch gorffenedig yn edrych fel.</w:t>
      </w:r>
      <w:r w:rsidR="00AF72C5" w:rsidRPr="00AF72C5">
        <w:t xml:space="preserve"> </w:t>
      </w:r>
    </w:p>
    <w:p w:rsidR="00AF72C5" w:rsidRDefault="00AF72C5" w:rsidP="00C22D2B">
      <w:pPr>
        <w:spacing w:line="360" w:lineRule="auto"/>
        <w:rPr>
          <w:rFonts w:ascii="Times New Roman" w:hAnsi="Times New Roman" w:cs="Times New Roman"/>
          <w:sz w:val="24"/>
          <w:szCs w:val="24"/>
        </w:rPr>
      </w:pPr>
      <w:r w:rsidRPr="00AF72C5">
        <w:rPr>
          <w:rFonts w:ascii="Times New Roman" w:hAnsi="Times New Roman" w:cs="Times New Roman"/>
          <w:sz w:val="24"/>
          <w:szCs w:val="24"/>
        </w:rPr>
        <w:t>Mae’r gweithgaredd yma yn cefnogi’r Cwricwlwm  Cymreig. Yn y gweithgaredd rydym yn defnyddio’r elfen Ddiwylliannol gan ein bod ni’n ‘Dathlu Diwylliannau, ieithoedd a thraddodiadau arbennig Cymru wrth barchu gwerthoedd diwylliannau eraill.’ (Llywodraeth Cynulliad Cymru,2003:4) Rydym yn dathlu’r traddodiad o’r llwyau garu a chafodd ei rhoi i’r menywod er mwyn dangos cariad. Mae’r plant yn dysgu am y traddodiad yma sydd dal yn parhau heddiw ond er hyn nad ydy hi mor boblogaidd rhagor. Bydd y plant hefyd yn ‘Defnyddio’r iaith Gymraeg gan roi cyfle i bawb i’w dysgu a’i defnyddio.’ (Llywodraeth Cynulliad Cymru,2003:5) Mae’r cyfan yn cael ei wneud trwy gyfrwng y Gymraeg, bydd y plant yn cael y cyfle i siarad â 'i chyd ddisgyblion, ysgrifennu a gwerthuso ei waith trwy gyfrwng yr iaith Gymraeg.</w:t>
      </w:r>
    </w:p>
    <w:p w:rsidR="00A201A4" w:rsidRDefault="00A201A4" w:rsidP="00C22D2B">
      <w:pPr>
        <w:spacing w:line="360" w:lineRule="auto"/>
        <w:rPr>
          <w:rFonts w:ascii="Times New Roman" w:hAnsi="Times New Roman" w:cs="Times New Roman"/>
          <w:sz w:val="24"/>
          <w:szCs w:val="24"/>
        </w:rPr>
      </w:pPr>
    </w:p>
    <w:p w:rsidR="00CF0808" w:rsidRPr="00A201A4" w:rsidRDefault="00CF0808" w:rsidP="00C22D2B">
      <w:pPr>
        <w:spacing w:line="360" w:lineRule="auto"/>
        <w:rPr>
          <w:rFonts w:ascii="Times New Roman" w:hAnsi="Times New Roman" w:cs="Times New Roman"/>
          <w:sz w:val="24"/>
          <w:szCs w:val="24"/>
        </w:rPr>
      </w:pPr>
      <w:r w:rsidRPr="00CF0808">
        <w:rPr>
          <w:rFonts w:ascii="Times New Roman" w:hAnsi="Times New Roman" w:cs="Times New Roman"/>
          <w:sz w:val="28"/>
          <w:szCs w:val="28"/>
        </w:rPr>
        <w:t>Gweithgaredd 2 – Dylunio a Thechnoleg</w:t>
      </w:r>
    </w:p>
    <w:p w:rsidR="002B5BFC" w:rsidRDefault="00041CE1" w:rsidP="002B5BFC">
      <w:pPr>
        <w:spacing w:line="360" w:lineRule="auto"/>
        <w:rPr>
          <w:rFonts w:ascii="Times New Roman" w:hAnsi="Times New Roman" w:cs="Times New Roman"/>
          <w:sz w:val="24"/>
          <w:szCs w:val="24"/>
        </w:rPr>
      </w:pPr>
      <w:r>
        <w:rPr>
          <w:rFonts w:ascii="Times New Roman" w:hAnsi="Times New Roman" w:cs="Times New Roman"/>
          <w:sz w:val="24"/>
          <w:szCs w:val="24"/>
        </w:rPr>
        <w:t>Yn y gweithgaredd yma bydd y pla</w:t>
      </w:r>
      <w:r w:rsidR="006139F9">
        <w:rPr>
          <w:rFonts w:ascii="Times New Roman" w:hAnsi="Times New Roman" w:cs="Times New Roman"/>
          <w:sz w:val="24"/>
          <w:szCs w:val="24"/>
        </w:rPr>
        <w:t>n</w:t>
      </w:r>
      <w:r w:rsidR="00AF72C5">
        <w:rPr>
          <w:rFonts w:ascii="Times New Roman" w:hAnsi="Times New Roman" w:cs="Times New Roman"/>
          <w:sz w:val="24"/>
          <w:szCs w:val="24"/>
        </w:rPr>
        <w:t>t yn creu lli</w:t>
      </w:r>
      <w:r w:rsidR="002B5BFC">
        <w:rPr>
          <w:rFonts w:ascii="Times New Roman" w:hAnsi="Times New Roman" w:cs="Times New Roman"/>
          <w:sz w:val="24"/>
          <w:szCs w:val="24"/>
        </w:rPr>
        <w:t>ain golchi llestri. Dywed Bindon a Cole</w:t>
      </w:r>
      <w:r w:rsidR="008F46B1">
        <w:rPr>
          <w:rFonts w:ascii="Times New Roman" w:hAnsi="Times New Roman" w:cs="Times New Roman"/>
          <w:sz w:val="24"/>
          <w:szCs w:val="24"/>
        </w:rPr>
        <w:t xml:space="preserve"> (1991)</w:t>
      </w:r>
    </w:p>
    <w:p w:rsidR="002B5BFC" w:rsidRPr="002B5BFC" w:rsidRDefault="002B5BFC" w:rsidP="002B5BFC">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Pr="002B5BFC">
        <w:rPr>
          <w:rFonts w:ascii="Times New Roman" w:hAnsi="Times New Roman" w:cs="Times New Roman"/>
          <w:sz w:val="24"/>
          <w:szCs w:val="24"/>
        </w:rPr>
        <w:t>‘The statements of what children should be taught are arranged under four headings:</w:t>
      </w:r>
    </w:p>
    <w:p w:rsidR="002B5BFC" w:rsidRPr="002B5BFC" w:rsidRDefault="002B5BFC" w:rsidP="002B5BFC">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Pr="002B5BFC">
        <w:rPr>
          <w:rFonts w:ascii="Times New Roman" w:hAnsi="Times New Roman" w:cs="Times New Roman"/>
          <w:sz w:val="24"/>
          <w:szCs w:val="24"/>
        </w:rPr>
        <w:t>-</w:t>
      </w:r>
      <w:r w:rsidRPr="002B5BFC">
        <w:rPr>
          <w:rFonts w:ascii="Times New Roman" w:hAnsi="Times New Roman" w:cs="Times New Roman"/>
          <w:sz w:val="24"/>
          <w:szCs w:val="24"/>
        </w:rPr>
        <w:tab/>
        <w:t>Developing and using artefacts, systems and environments;</w:t>
      </w:r>
    </w:p>
    <w:p w:rsidR="002B5BFC" w:rsidRPr="002B5BFC" w:rsidRDefault="002B5BFC" w:rsidP="002B5BFC">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Pr="002B5BFC">
        <w:rPr>
          <w:rFonts w:ascii="Times New Roman" w:hAnsi="Times New Roman" w:cs="Times New Roman"/>
          <w:sz w:val="24"/>
          <w:szCs w:val="24"/>
        </w:rPr>
        <w:t>-</w:t>
      </w:r>
      <w:r w:rsidRPr="002B5BFC">
        <w:rPr>
          <w:rFonts w:ascii="Times New Roman" w:hAnsi="Times New Roman" w:cs="Times New Roman"/>
          <w:sz w:val="24"/>
          <w:szCs w:val="24"/>
        </w:rPr>
        <w:tab/>
        <w:t>Working with materials;</w:t>
      </w:r>
    </w:p>
    <w:p w:rsidR="002B5BFC" w:rsidRPr="002B5BFC" w:rsidRDefault="002B5BFC" w:rsidP="002B5BFC">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Pr="002B5BFC">
        <w:rPr>
          <w:rFonts w:ascii="Times New Roman" w:hAnsi="Times New Roman" w:cs="Times New Roman"/>
          <w:sz w:val="24"/>
          <w:szCs w:val="24"/>
        </w:rPr>
        <w:t>-</w:t>
      </w:r>
      <w:r w:rsidRPr="002B5BFC">
        <w:rPr>
          <w:rFonts w:ascii="Times New Roman" w:hAnsi="Times New Roman" w:cs="Times New Roman"/>
          <w:sz w:val="24"/>
          <w:szCs w:val="24"/>
        </w:rPr>
        <w:tab/>
        <w:t>Developing and communicating ideas;</w:t>
      </w:r>
    </w:p>
    <w:p w:rsidR="002B5BFC" w:rsidRDefault="002B5BFC" w:rsidP="002B5BFC">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r w:rsidRPr="002B5BFC">
        <w:rPr>
          <w:rFonts w:ascii="Times New Roman" w:hAnsi="Times New Roman" w:cs="Times New Roman"/>
          <w:sz w:val="24"/>
          <w:szCs w:val="24"/>
        </w:rPr>
        <w:t>-</w:t>
      </w:r>
      <w:r w:rsidRPr="002B5BFC">
        <w:rPr>
          <w:rFonts w:ascii="Times New Roman" w:hAnsi="Times New Roman" w:cs="Times New Roman"/>
          <w:sz w:val="24"/>
          <w:szCs w:val="24"/>
        </w:rPr>
        <w:tab/>
        <w:t xml:space="preserve">Satisfying needs and addressing opportunities.’ </w:t>
      </w:r>
      <w:r>
        <w:rPr>
          <w:rFonts w:ascii="Times New Roman" w:hAnsi="Times New Roman" w:cs="Times New Roman"/>
          <w:sz w:val="24"/>
          <w:szCs w:val="24"/>
        </w:rPr>
        <w:t>(Bindon &amp; Cole,1991:5)</w:t>
      </w:r>
      <w:r w:rsidR="00041CE1">
        <w:rPr>
          <w:rFonts w:ascii="Times New Roman" w:hAnsi="Times New Roman" w:cs="Times New Roman"/>
          <w:sz w:val="24"/>
          <w:szCs w:val="24"/>
        </w:rPr>
        <w:t xml:space="preserve"> </w:t>
      </w:r>
    </w:p>
    <w:p w:rsidR="002B5BFC" w:rsidRDefault="002B5BFC" w:rsidP="002B5BFC">
      <w:pPr>
        <w:spacing w:line="360" w:lineRule="auto"/>
        <w:rPr>
          <w:rFonts w:ascii="Times New Roman" w:hAnsi="Times New Roman" w:cs="Times New Roman"/>
          <w:sz w:val="24"/>
          <w:szCs w:val="24"/>
        </w:rPr>
      </w:pPr>
    </w:p>
    <w:p w:rsidR="00041CE1" w:rsidRDefault="00AF72C5" w:rsidP="002B5BFC">
      <w:pPr>
        <w:spacing w:line="360" w:lineRule="auto"/>
        <w:rPr>
          <w:rFonts w:ascii="Times New Roman" w:hAnsi="Times New Roman" w:cs="Times New Roman"/>
          <w:sz w:val="24"/>
          <w:szCs w:val="24"/>
        </w:rPr>
      </w:pPr>
      <w:r w:rsidRPr="00AF72C5">
        <w:rPr>
          <w:rFonts w:ascii="Times New Roman" w:hAnsi="Times New Roman" w:cs="Times New Roman"/>
          <w:sz w:val="24"/>
          <w:szCs w:val="24"/>
        </w:rPr>
        <w:t xml:space="preserve">Mae’r gweithgaredd yma wedi cael ei ysbrydoli gan fy arteffact sef y llwy garu ac felly yn cefnogi’r hyn sy’n cael ei ddweud gan Bindon a Cole. Mae’r gweithgaredd yma yn </w:t>
      </w:r>
      <w:r w:rsidRPr="00AF72C5">
        <w:rPr>
          <w:rFonts w:ascii="Times New Roman" w:hAnsi="Times New Roman" w:cs="Times New Roman"/>
          <w:sz w:val="24"/>
          <w:szCs w:val="24"/>
        </w:rPr>
        <w:lastRenderedPageBreak/>
        <w:t>gysylltiedig gyda’r gweithgaredd celf gan fod ei darluniau maent wedi creu yn barod yn mynd i gael ei rhoi ar y lliain. Byddwn yn cyflwyno’r gweithgaredd i’r plant trwy ddangos lliain golchi llestri sydd ag llwyau cariad ynddo, fel y gwelir yn atodiad 4, yna byddwn yn gofyn iddyn nhw gofio yn ôl i’r wers celf a’i ddarluniau o’i llwyau garu. Y rheswm am ddefnyddio’r darluniau mae’r plant wedi ei chreu yn barod yw oherwydd mae’n cysylltu â beth maen nhw’n gwybod yn barod a beth yw ei syniad nhw o lwy garu. Mae’n bwysig bod gan y plant darlun yn barod ar bapur oherwydd mae’r syniadau yn cael ei ddangos yn glir. Yna byddwn yn cael y plant i ddechrau arlunio drafft cyntaf o’i lliain.</w:t>
      </w:r>
      <w:r>
        <w:rPr>
          <w:rFonts w:ascii="Times New Roman" w:hAnsi="Times New Roman" w:cs="Times New Roman"/>
          <w:sz w:val="24"/>
          <w:szCs w:val="24"/>
        </w:rPr>
        <w:t xml:space="preserve"> </w:t>
      </w:r>
      <w:r w:rsidR="00041CE1">
        <w:rPr>
          <w:rFonts w:ascii="Times New Roman" w:hAnsi="Times New Roman" w:cs="Times New Roman"/>
          <w:sz w:val="24"/>
          <w:szCs w:val="24"/>
        </w:rPr>
        <w:t>Dywed  Annette</w:t>
      </w:r>
      <w:r w:rsidR="00A201A4">
        <w:rPr>
          <w:rFonts w:ascii="Times New Roman" w:hAnsi="Times New Roman" w:cs="Times New Roman"/>
          <w:sz w:val="24"/>
          <w:szCs w:val="24"/>
        </w:rPr>
        <w:t xml:space="preserve"> Bindon a Peter Cole</w:t>
      </w:r>
      <w:r w:rsidR="008F46B1">
        <w:rPr>
          <w:rFonts w:ascii="Times New Roman" w:hAnsi="Times New Roman" w:cs="Times New Roman"/>
          <w:sz w:val="24"/>
          <w:szCs w:val="24"/>
        </w:rPr>
        <w:t xml:space="preserve"> (1991)</w:t>
      </w:r>
      <w:r w:rsidR="00A201A4">
        <w:rPr>
          <w:rFonts w:ascii="Times New Roman" w:hAnsi="Times New Roman" w:cs="Times New Roman"/>
          <w:sz w:val="24"/>
          <w:szCs w:val="24"/>
        </w:rPr>
        <w:t xml:space="preserve"> yn ei llyf</w:t>
      </w:r>
      <w:r w:rsidR="00041CE1">
        <w:rPr>
          <w:rFonts w:ascii="Times New Roman" w:hAnsi="Times New Roman" w:cs="Times New Roman"/>
          <w:sz w:val="24"/>
          <w:szCs w:val="24"/>
        </w:rPr>
        <w:t xml:space="preserve">r ‘Teaching Design and Technology in the Primary Classroom’ </w:t>
      </w:r>
      <w:r w:rsidR="00041CE1" w:rsidRPr="00041CE1">
        <w:rPr>
          <w:rFonts w:ascii="Times New Roman" w:hAnsi="Times New Roman" w:cs="Times New Roman"/>
          <w:sz w:val="24"/>
          <w:szCs w:val="24"/>
        </w:rPr>
        <w:t>‘Drawing out their designs before starting to make something helps the children to organise their ideas, to decide shape and scale as well as foresee</w:t>
      </w:r>
      <w:r w:rsidR="0060210B">
        <w:rPr>
          <w:rFonts w:ascii="Times New Roman" w:hAnsi="Times New Roman" w:cs="Times New Roman"/>
          <w:sz w:val="24"/>
          <w:szCs w:val="24"/>
        </w:rPr>
        <w:t xml:space="preserve"> potential difficulties.’ (Bindon &amp; Cole,1991:62) Cytunaf yn llwyr gyda hyn, mae hi’n bwysig bod plant yn gallu gweld yr hyn maent am</w:t>
      </w:r>
      <w:r>
        <w:rPr>
          <w:rFonts w:ascii="Times New Roman" w:hAnsi="Times New Roman" w:cs="Times New Roman"/>
          <w:sz w:val="24"/>
          <w:szCs w:val="24"/>
        </w:rPr>
        <w:t xml:space="preserve"> ei greu ar babur cyn mynd ati i</w:t>
      </w:r>
      <w:r w:rsidR="0060210B">
        <w:rPr>
          <w:rFonts w:ascii="Times New Roman" w:hAnsi="Times New Roman" w:cs="Times New Roman"/>
          <w:sz w:val="24"/>
          <w:szCs w:val="24"/>
        </w:rPr>
        <w:t xml:space="preserve"> ddechrau creu. </w:t>
      </w:r>
    </w:p>
    <w:p w:rsidR="00AF72C5" w:rsidRDefault="00AF72C5" w:rsidP="00C22D2B">
      <w:pPr>
        <w:spacing w:line="360" w:lineRule="auto"/>
      </w:pPr>
      <w:r w:rsidRPr="00AF72C5">
        <w:rPr>
          <w:rFonts w:ascii="Times New Roman" w:hAnsi="Times New Roman" w:cs="Times New Roman"/>
          <w:sz w:val="24"/>
          <w:szCs w:val="24"/>
        </w:rPr>
        <w:t>Yn ail mae’r plant yn mynd i werthuso’i gwaith, bydd disgwyl i’r plant nodi 3 peth maent yn hoffi am y darlun ac yna 3 peth gallent nhw wella ar gyfer ei ddrafft nesaf. Mae hyn yn rhoi’r cyfle i’r plant meddwl am yr hyn y maen nhw yn mynd i greu a sut gallent nhw wella ar ei gynnych. Mae gwerthuso gwaith yn hunain yn sgil nad yw pob plentyn gyda’n naturiol, mae llawer o blant yn llym ar ei hunain a ddim yn hoff iawn o ddweud beth sy’n dda am ei waith, ond wrth wneud y dasg yma o werthuso’i gwaith maent yn ymarfer ac yn dod i adnabod bod gan bawb syniadau gwahanol a bod popeth sydd ar ei ddarn o waith yn gywir. Mae Dylunio a thechnoleg yn rhoi’r cyfle i blant gwerthuso’i waith a deall fod rhai pethau angen cael ei wella ond mae gan bawb syniadau gwahanol. Wrth ysgrifennu 3 peth maent yn hoff o fydd hyder y plant yn codi,</w:t>
      </w:r>
      <w:r>
        <w:rPr>
          <w:rFonts w:ascii="Times New Roman" w:hAnsi="Times New Roman" w:cs="Times New Roman"/>
          <w:sz w:val="24"/>
          <w:szCs w:val="24"/>
        </w:rPr>
        <w:t xml:space="preserve"> </w:t>
      </w:r>
      <w:r w:rsidR="0060210B">
        <w:rPr>
          <w:rFonts w:ascii="Times New Roman" w:hAnsi="Times New Roman" w:cs="Times New Roman"/>
          <w:sz w:val="24"/>
          <w:szCs w:val="24"/>
        </w:rPr>
        <w:t>dywed Bindon a Cole</w:t>
      </w:r>
      <w:r w:rsidR="008F46B1">
        <w:rPr>
          <w:rFonts w:ascii="Times New Roman" w:hAnsi="Times New Roman" w:cs="Times New Roman"/>
          <w:sz w:val="24"/>
          <w:szCs w:val="24"/>
        </w:rPr>
        <w:t xml:space="preserve"> (1991)</w:t>
      </w:r>
      <w:r w:rsidR="0060210B">
        <w:rPr>
          <w:rFonts w:ascii="Times New Roman" w:hAnsi="Times New Roman" w:cs="Times New Roman"/>
          <w:sz w:val="24"/>
          <w:szCs w:val="24"/>
        </w:rPr>
        <w:t xml:space="preserve"> </w:t>
      </w:r>
      <w:r w:rsidR="0060210B" w:rsidRPr="0060210B">
        <w:rPr>
          <w:rFonts w:ascii="Times New Roman" w:hAnsi="Times New Roman" w:cs="Times New Roman"/>
          <w:sz w:val="24"/>
          <w:szCs w:val="24"/>
        </w:rPr>
        <w:t>‘Children’s confidence and ability in design and technology should not be un determined by their failure to master a specific skill.’</w:t>
      </w:r>
      <w:r w:rsidR="0060210B">
        <w:rPr>
          <w:rFonts w:ascii="Times New Roman" w:hAnsi="Times New Roman" w:cs="Times New Roman"/>
          <w:sz w:val="24"/>
          <w:szCs w:val="24"/>
        </w:rPr>
        <w:t xml:space="preserve"> (Bindon &amp; Cole ,1991:</w:t>
      </w:r>
      <w:r w:rsidR="00D07C96">
        <w:rPr>
          <w:rFonts w:ascii="Times New Roman" w:hAnsi="Times New Roman" w:cs="Times New Roman"/>
          <w:sz w:val="24"/>
          <w:szCs w:val="24"/>
        </w:rPr>
        <w:t xml:space="preserve">6) </w:t>
      </w:r>
      <w:r w:rsidRPr="00AF72C5">
        <w:rPr>
          <w:rFonts w:ascii="Times New Roman" w:hAnsi="Times New Roman" w:cs="Times New Roman"/>
          <w:sz w:val="24"/>
          <w:szCs w:val="24"/>
        </w:rPr>
        <w:t>Ar ôl iddyn nhw werthuso gwaith ei hunain bydd y plant yn cyfnewid gwaith a’i ffrind ac yna bydd ei ffrind yn ysgrifennu 2 peth da ac 1 peth sydd angen gwella am ei ddarlun. Yna bydd y plant yn cael symud ymlaen i wneud drafft 2. I rai plant bydd drafft 2 yn ddigon, ond i rai bydda nhw boen gwneud 3ydd drafft, sydd yn iawn. Rydw i moen gadael y dewis hwnnw lan i’r plant er mwyn dysgu iddyn nhw bod rhaid Iddyn nhw bod yn hapus gyda’i waith cyn mynd ati i ddechrau creu ei lliain.</w:t>
      </w:r>
      <w:r w:rsidRPr="00AF72C5">
        <w:t xml:space="preserve"> </w:t>
      </w:r>
    </w:p>
    <w:p w:rsidR="00AF72C5" w:rsidRDefault="00AF72C5" w:rsidP="00C22D2B">
      <w:pPr>
        <w:spacing w:line="360" w:lineRule="auto"/>
      </w:pPr>
    </w:p>
    <w:p w:rsidR="00D07C96" w:rsidRDefault="00AF72C5" w:rsidP="00C22D2B">
      <w:pPr>
        <w:spacing w:line="360" w:lineRule="auto"/>
        <w:rPr>
          <w:rFonts w:ascii="Times New Roman" w:hAnsi="Times New Roman" w:cs="Times New Roman"/>
          <w:sz w:val="24"/>
          <w:szCs w:val="24"/>
        </w:rPr>
      </w:pPr>
      <w:r w:rsidRPr="00AF72C5">
        <w:rPr>
          <w:rFonts w:ascii="Times New Roman" w:hAnsi="Times New Roman" w:cs="Times New Roman"/>
          <w:sz w:val="24"/>
          <w:szCs w:val="24"/>
        </w:rPr>
        <w:lastRenderedPageBreak/>
        <w:t>Er mwyn creu’r lliain golchi llestri byddwn yn rhoi lliain plaen i’r plant a bydda nhw’n arlunio’i darlun ar bapur trosglwyddyn ac yna yn ofalus torri o gwmpas yr hyn maent wedi arlunio ac yn ofalus smwddio’r darlun ar y lliain plaen. Bydd oedolyn gyda’r plant wrth wneud y dasg yma gan ei fod yn beryglus iawn. Byddwn yn dysgu perygl haearn smwddio i’r plant cyn iddyn nhw fynd ymlaen i smwddio er mwyn iddyn nhw gydnabod y perygl. Mae hi’n bwysig bod plant yn cael defnyddio rhywbeth sydd bach yn beryglus er mwyn iddyn nhw ddysgu mae rhai adnoddau maent yn defnyddio yn beryglus iawn</w:t>
      </w:r>
      <w:r w:rsidR="00D246DF">
        <w:rPr>
          <w:rFonts w:ascii="Times New Roman" w:hAnsi="Times New Roman" w:cs="Times New Roman"/>
          <w:sz w:val="24"/>
          <w:szCs w:val="24"/>
        </w:rPr>
        <w:t xml:space="preserve">. Dywed Bindon a Cole </w:t>
      </w:r>
      <w:r w:rsidR="008F46B1">
        <w:rPr>
          <w:rFonts w:ascii="Times New Roman" w:hAnsi="Times New Roman" w:cs="Times New Roman"/>
          <w:sz w:val="24"/>
          <w:szCs w:val="24"/>
        </w:rPr>
        <w:t>(1991)</w:t>
      </w:r>
      <w:r w:rsidR="00D246DF" w:rsidRPr="00D246DF">
        <w:rPr>
          <w:rFonts w:ascii="Times New Roman" w:hAnsi="Times New Roman" w:cs="Times New Roman"/>
          <w:sz w:val="24"/>
          <w:szCs w:val="24"/>
        </w:rPr>
        <w:t xml:space="preserve">‘It is important that children develop safe working habits and positive attitudes towards health and safety issues; design and technology activities provide a valuable opportunity for this.’ </w:t>
      </w:r>
      <w:r w:rsidR="00D246DF">
        <w:rPr>
          <w:rFonts w:ascii="Times New Roman" w:hAnsi="Times New Roman" w:cs="Times New Roman"/>
          <w:sz w:val="24"/>
          <w:szCs w:val="24"/>
        </w:rPr>
        <w:t xml:space="preserve">(Bindon &amp; Cole, 1991:15) </w:t>
      </w:r>
      <w:r w:rsidRPr="00AF72C5">
        <w:rPr>
          <w:rFonts w:ascii="Times New Roman" w:hAnsi="Times New Roman" w:cs="Times New Roman"/>
          <w:sz w:val="24"/>
          <w:szCs w:val="24"/>
        </w:rPr>
        <w:t>Mae Dylunio a Thechnoleg yn caniatáu’r plant i weithio tu allan o’i man cysurus ac arbrofi ond gall hyn dim ond digwydd os mae’r plant yn cydnabod bod peryglon, rheolau a bod oedolyn angen bod yn bresennol trwy’r amser.</w:t>
      </w:r>
    </w:p>
    <w:p w:rsidR="00AF72C5" w:rsidRDefault="00AF72C5" w:rsidP="00874A6B">
      <w:pPr>
        <w:spacing w:line="360" w:lineRule="auto"/>
        <w:rPr>
          <w:rFonts w:ascii="Times New Roman" w:hAnsi="Times New Roman" w:cs="Times New Roman"/>
          <w:sz w:val="24"/>
          <w:szCs w:val="24"/>
        </w:rPr>
      </w:pPr>
      <w:r w:rsidRPr="00AF72C5">
        <w:rPr>
          <w:rFonts w:ascii="Times New Roman" w:hAnsi="Times New Roman" w:cs="Times New Roman"/>
          <w:sz w:val="24"/>
          <w:szCs w:val="24"/>
        </w:rPr>
        <w:t>Er nad yw Donaldson yn cytuno bod Dylunio a Thechnoleg yn bwysig mae John Eggleston (2000)  yn dweud yn ei llyfr Teaching and Learning Design and Technology, ‘Because the subject includes practical work, discussion and thinking, design and technology activities help to foster a variety of personal qualities; more so than other subjects in the primary curriculum.’ (Eggleston,2000:3) Mae Eggleston yn gywir i ddweud hyn gan fod Dylunio a Thechnoleg yn cynnwys llawer o sgiliau perthnasol mae’r plant angen. Mae ei iaith lafar ac ysgrifenedig yn cael ei ymarfer yn gyson wrth wneud y gweithgaredd yma a hefyd mae’r elfen creadigrwydd gwir yn cael ei ddatblygu.</w:t>
      </w:r>
    </w:p>
    <w:p w:rsidR="00874A6B" w:rsidRDefault="0080422C" w:rsidP="00874A6B">
      <w:pPr>
        <w:spacing w:line="360" w:lineRule="auto"/>
        <w:rPr>
          <w:rFonts w:ascii="Times New Roman" w:hAnsi="Times New Roman" w:cs="Times New Roman"/>
          <w:sz w:val="24"/>
          <w:szCs w:val="24"/>
        </w:rPr>
      </w:pPr>
      <w:r w:rsidRPr="0080422C">
        <w:rPr>
          <w:rFonts w:ascii="Times New Roman" w:hAnsi="Times New Roman" w:cs="Times New Roman"/>
          <w:sz w:val="24"/>
          <w:szCs w:val="24"/>
        </w:rPr>
        <w:t xml:space="preserve">Wrth wneud y gweithgaredd yma mae’r plant yn datblygu amrywiaeth o sgiliau a dywed yn y cwricwlwm cenedlaethol megis, ‘ystyried diogelwch, dibynadwyaeth a chynaliadwyedd eu gweithgareddau/cynhyrchion, e.e.. ystyried sut y gallai defnyddio neu gamddefnyddio’u cynhyrchion achosi anaf, difrod neu afiechyd’ (Llywodraeth Cymru,2008:12) mae’r gweithgaredd hefyd yn datblygu sgiliau sydd yn y Cwricwlwm Cymreig megis, ‘Addysgu trwy gyfrwng y Gymraeg, a defnyddio’r Gymraeg yn achlysurol ym mywyd yr ysgol.’ (Llywodraeth Cynulliad Cymru,2003: 5) Bydd y plant yn dysgu geiriau sydd efallai yn newydd iddyn nhw yn y Gymraeg megis papur trosglwyddyn. Mae’r gweithgaredd yma hefyd yn cynnwys agweddau o gwricwlwm newydd Donaldson gan fod y plant </w:t>
      </w:r>
      <w:r w:rsidR="00CD472A">
        <w:rPr>
          <w:rFonts w:ascii="Times New Roman" w:hAnsi="Times New Roman" w:cs="Times New Roman"/>
          <w:sz w:val="24"/>
          <w:szCs w:val="24"/>
        </w:rPr>
        <w:t>‘yn wybodus am eu diwylliant, eu cymuned, eu cymdeithas a’r byd yn awr ac yn y gorfennol’. (Donaldson,2015:8</w:t>
      </w:r>
      <w:r w:rsidR="009D1CE1">
        <w:rPr>
          <w:rFonts w:ascii="Times New Roman" w:hAnsi="Times New Roman" w:cs="Times New Roman"/>
          <w:sz w:val="24"/>
          <w:szCs w:val="24"/>
        </w:rPr>
        <w:t xml:space="preserve">) Mae’r plant yn cydnabod hanes </w:t>
      </w:r>
      <w:r w:rsidR="0079382D">
        <w:rPr>
          <w:rFonts w:ascii="Times New Roman" w:hAnsi="Times New Roman" w:cs="Times New Roman"/>
          <w:sz w:val="24"/>
          <w:szCs w:val="24"/>
        </w:rPr>
        <w:t>y llwy garu ac hefyd sut mae</w:t>
      </w:r>
      <w:r w:rsidR="009D1CE1">
        <w:rPr>
          <w:rFonts w:ascii="Times New Roman" w:hAnsi="Times New Roman" w:cs="Times New Roman"/>
          <w:sz w:val="24"/>
          <w:szCs w:val="24"/>
        </w:rPr>
        <w:t xml:space="preserve"> wedi newid dros y flynyddoedd. </w:t>
      </w:r>
    </w:p>
    <w:p w:rsidR="009D1CE1" w:rsidRDefault="009D1CE1" w:rsidP="00874A6B">
      <w:pPr>
        <w:spacing w:line="360" w:lineRule="auto"/>
        <w:rPr>
          <w:rFonts w:ascii="Times New Roman" w:hAnsi="Times New Roman" w:cs="Times New Roman"/>
          <w:sz w:val="24"/>
          <w:szCs w:val="24"/>
        </w:rPr>
      </w:pPr>
    </w:p>
    <w:p w:rsidR="009D1CE1" w:rsidRPr="000D6E7F" w:rsidRDefault="009D1CE1" w:rsidP="009D1CE1">
      <w:pPr>
        <w:spacing w:line="360" w:lineRule="auto"/>
        <w:rPr>
          <w:rFonts w:ascii="Times New Roman" w:hAnsi="Times New Roman" w:cs="Times New Roman"/>
          <w:sz w:val="28"/>
          <w:szCs w:val="28"/>
        </w:rPr>
      </w:pPr>
      <w:r w:rsidRPr="000D6E7F">
        <w:rPr>
          <w:rFonts w:ascii="Times New Roman" w:hAnsi="Times New Roman" w:cs="Times New Roman"/>
          <w:sz w:val="28"/>
          <w:szCs w:val="28"/>
        </w:rPr>
        <w:t xml:space="preserve">Gweithgaredd 3- Cerdd </w:t>
      </w:r>
      <w:r w:rsidR="005D220B">
        <w:rPr>
          <w:rFonts w:ascii="Times New Roman" w:hAnsi="Times New Roman" w:cs="Times New Roman"/>
          <w:sz w:val="28"/>
          <w:szCs w:val="28"/>
        </w:rPr>
        <w:t>2</w:t>
      </w:r>
    </w:p>
    <w:p w:rsidR="0080422C" w:rsidRDefault="0080422C" w:rsidP="009D1CE1">
      <w:pPr>
        <w:spacing w:line="360" w:lineRule="auto"/>
        <w:rPr>
          <w:rFonts w:ascii="Times New Roman" w:hAnsi="Times New Roman" w:cs="Times New Roman"/>
          <w:sz w:val="24"/>
          <w:szCs w:val="24"/>
        </w:rPr>
      </w:pPr>
      <w:r w:rsidRPr="0080422C">
        <w:rPr>
          <w:rFonts w:ascii="Times New Roman" w:hAnsi="Times New Roman" w:cs="Times New Roman"/>
          <w:sz w:val="24"/>
          <w:szCs w:val="24"/>
        </w:rPr>
        <w:t xml:space="preserve">Yn y gweithgaredd yma mae’r plant yn mynd i gyfansoddi darn o gerddoriaeth ei hunain er mwyn cyd fynd a stori Dwynwen. Mae’r llwy garu yn gysylltiedig ag stori Santes Dwynwen gan fod taw’r llwy garu sy’n cael ei chreu gan lawer o ddynion y dyddiau yma er mwyn rhoi i’w chariadon. Mae Dwynwen yn Nawdd Sant cariadon yng Nghymru.  </w:t>
      </w:r>
    </w:p>
    <w:p w:rsidR="00D415E0" w:rsidRDefault="0080422C" w:rsidP="009D1CE1">
      <w:pPr>
        <w:spacing w:line="360" w:lineRule="auto"/>
        <w:rPr>
          <w:rFonts w:ascii="Times New Roman" w:hAnsi="Times New Roman" w:cs="Times New Roman"/>
          <w:sz w:val="24"/>
          <w:szCs w:val="24"/>
        </w:rPr>
      </w:pPr>
      <w:r w:rsidRPr="0080422C">
        <w:rPr>
          <w:rFonts w:ascii="Times New Roman" w:hAnsi="Times New Roman" w:cs="Times New Roman"/>
          <w:sz w:val="24"/>
          <w:szCs w:val="24"/>
        </w:rPr>
        <w:t xml:space="preserve">I ddechrau byddwn yn darllen stori Dwynwen fel dosbarth, byddwn yn cael y plant i ddarllen pennill yr un yn ei thro. Mae hyn yn ymarfer sgil darllen y plant a hefyd darllen o flaen dosbarth. Unwaith bod y plant yn adnabod stori Dwynwen fyddwn yn gwahanu’r plant mewn i grwpiau o tua 4/5 ac yna byddwn yn cael y plant i gyd i fynd lawr i’r Neuadd oherwydd dyna le mae’r offerynnau cerdd yn cael ei chadw. Yn y Neuadd bydd pob grŵp yn arwahanu mewn i gornelu a gwagle yna byddwn yn rhoi lluniau o stori Dwynwen iddyn nhw. Bydd y plant angen trefnu’r stori ac yna yn ei grŵp cyfansoddi darn er mwyn cyd fynd ar luniau. Yn  grŵp bydd mwy na thebyg un arweinwr, mae hyn yn beth dda gan ei fod nhw’n datblygu’r sgil ‘arwain ac yn chwarae rolau gwahanol mewn timau’n effeithiol ac yn gyfrifol.’ </w:t>
      </w:r>
      <w:r w:rsidR="00F6152E">
        <w:rPr>
          <w:rFonts w:ascii="Times New Roman" w:hAnsi="Times New Roman" w:cs="Times New Roman"/>
          <w:sz w:val="24"/>
          <w:szCs w:val="24"/>
        </w:rPr>
        <w:t xml:space="preserve"> (Dona</w:t>
      </w:r>
      <w:r w:rsidR="00885B7C">
        <w:rPr>
          <w:rFonts w:ascii="Times New Roman" w:hAnsi="Times New Roman" w:cs="Times New Roman"/>
          <w:sz w:val="24"/>
          <w:szCs w:val="24"/>
        </w:rPr>
        <w:t>ldson,2015:8)</w:t>
      </w:r>
      <w:r w:rsidRPr="0080422C">
        <w:t xml:space="preserve"> </w:t>
      </w:r>
      <w:r w:rsidRPr="0080422C">
        <w:rPr>
          <w:rFonts w:ascii="Times New Roman" w:hAnsi="Times New Roman" w:cs="Times New Roman"/>
          <w:sz w:val="24"/>
          <w:szCs w:val="24"/>
        </w:rPr>
        <w:t>Mae hyn yn rhan o bedwar diben Donaldson yn ei chwricwlwm newydd, bydd pob plentyn yn gyfranwyr mentrus a chreadigol. Bydd y plant yn cyfansoddi, perfformio ac yn gwerthuso, dyma’r 3 elfen o gerddoriaeth. Rydw I moen i’r plant arbrofi gyda’r offerynnau a darganfod pa synau gallent nhw greu gan ddefnyddio elfennau cerddorol gwahanol megis seiniau uchel/isel, curiadau cyflym/araf, patrymau a.y.b..  Byddwn i fel athrawes ddim yn dweud wrth y plant beth sy’n rhaid iddyn nhw ei greu, rydw i moen iddyn nhw gyfansoddi cerddoriaeth ei hunain gan ddefnyddio ei ddychymyg nhw.</w:t>
      </w:r>
      <w:r w:rsidR="00885B7C">
        <w:rPr>
          <w:rFonts w:ascii="Times New Roman" w:hAnsi="Times New Roman" w:cs="Times New Roman"/>
          <w:sz w:val="24"/>
          <w:szCs w:val="24"/>
        </w:rPr>
        <w:t xml:space="preserve"> </w:t>
      </w:r>
      <w:r w:rsidR="00F6152E">
        <w:rPr>
          <w:rFonts w:ascii="Times New Roman" w:hAnsi="Times New Roman" w:cs="Times New Roman"/>
          <w:sz w:val="24"/>
          <w:szCs w:val="24"/>
        </w:rPr>
        <w:t>Mae hyn yn bwysig fel y dywed Pamela Bur</w:t>
      </w:r>
      <w:r w:rsidR="00885B7C">
        <w:rPr>
          <w:rFonts w:ascii="Times New Roman" w:hAnsi="Times New Roman" w:cs="Times New Roman"/>
          <w:sz w:val="24"/>
          <w:szCs w:val="24"/>
        </w:rPr>
        <w:t>nard a Regina Murphy</w:t>
      </w:r>
      <w:r w:rsidR="008F46B1">
        <w:rPr>
          <w:rFonts w:ascii="Times New Roman" w:hAnsi="Times New Roman" w:cs="Times New Roman"/>
          <w:sz w:val="24"/>
          <w:szCs w:val="24"/>
        </w:rPr>
        <w:t xml:space="preserve"> (2017)</w:t>
      </w:r>
      <w:r w:rsidR="00885B7C">
        <w:rPr>
          <w:rFonts w:ascii="Times New Roman" w:hAnsi="Times New Roman" w:cs="Times New Roman"/>
          <w:sz w:val="24"/>
          <w:szCs w:val="24"/>
        </w:rPr>
        <w:t xml:space="preserve"> yn eu llyf</w:t>
      </w:r>
      <w:r w:rsidR="00F6152E">
        <w:rPr>
          <w:rFonts w:ascii="Times New Roman" w:hAnsi="Times New Roman" w:cs="Times New Roman"/>
          <w:sz w:val="24"/>
          <w:szCs w:val="24"/>
        </w:rPr>
        <w:t xml:space="preserve">r </w:t>
      </w:r>
      <w:r w:rsidR="00536528">
        <w:rPr>
          <w:rFonts w:ascii="Times New Roman" w:hAnsi="Times New Roman" w:cs="Times New Roman"/>
          <w:sz w:val="24"/>
          <w:szCs w:val="24"/>
        </w:rPr>
        <w:t xml:space="preserve">‘Creating Music Creatively, Second Addition’ </w:t>
      </w:r>
      <w:r w:rsidR="00536528" w:rsidRPr="00536528">
        <w:rPr>
          <w:rFonts w:ascii="Times New Roman" w:hAnsi="Times New Roman" w:cs="Times New Roman"/>
          <w:sz w:val="24"/>
          <w:szCs w:val="24"/>
        </w:rPr>
        <w:t>‘The creative teacher : is not an instructor but a co-creator, supporting children as they develop t</w:t>
      </w:r>
      <w:r w:rsidR="00536528">
        <w:rPr>
          <w:rFonts w:ascii="Times New Roman" w:hAnsi="Times New Roman" w:cs="Times New Roman"/>
          <w:sz w:val="24"/>
          <w:szCs w:val="24"/>
        </w:rPr>
        <w:t>heir own music learning’. (Burnard &amp; Murphy,2017:10)</w:t>
      </w:r>
      <w:r w:rsidR="000D6E7F">
        <w:rPr>
          <w:rFonts w:ascii="Times New Roman" w:hAnsi="Times New Roman" w:cs="Times New Roman"/>
          <w:sz w:val="24"/>
          <w:szCs w:val="24"/>
        </w:rPr>
        <w:t xml:space="preserve">  Byd</w:t>
      </w:r>
      <w:r>
        <w:rPr>
          <w:rFonts w:ascii="Times New Roman" w:hAnsi="Times New Roman" w:cs="Times New Roman"/>
          <w:sz w:val="24"/>
          <w:szCs w:val="24"/>
        </w:rPr>
        <w:t>dwn yn rhoi offerynnau di draw i</w:t>
      </w:r>
      <w:r w:rsidR="000D6E7F">
        <w:rPr>
          <w:rFonts w:ascii="Times New Roman" w:hAnsi="Times New Roman" w:cs="Times New Roman"/>
          <w:sz w:val="24"/>
          <w:szCs w:val="24"/>
        </w:rPr>
        <w:t xml:space="preserve">’r plant megis drwm, symbylau, castanets a.y.y.b, mae rhain yn offerynnau bydd y plant yn gyfarwydd gyda gan ei fod nhw wedi eu ddefnyddio nhw yn y Cyfnod Sylfaen. </w:t>
      </w:r>
    </w:p>
    <w:p w:rsidR="001E7152" w:rsidRDefault="0080422C" w:rsidP="009D1CE1">
      <w:pPr>
        <w:spacing w:line="360" w:lineRule="auto"/>
        <w:rPr>
          <w:rFonts w:ascii="Times New Roman" w:hAnsi="Times New Roman" w:cs="Times New Roman"/>
          <w:sz w:val="24"/>
          <w:szCs w:val="24"/>
        </w:rPr>
      </w:pPr>
      <w:r w:rsidRPr="0080422C">
        <w:rPr>
          <w:rFonts w:ascii="Times New Roman" w:hAnsi="Times New Roman" w:cs="Times New Roman"/>
          <w:sz w:val="24"/>
          <w:szCs w:val="24"/>
        </w:rPr>
        <w:t xml:space="preserve">Unwaith bod y plant wedi cyfansoddi ei ddarn o gerddoriaeth bydda nhw’n ei pherfformio hi o flaen y dosbarth mae hyn yn rhoi’r cyfle i’r plant ‘gynnal rhan fel aelod o grŵp rhan gan’ fel y dywed yn y cwricwlwm, bydd y plant yn ‘cyfathrebu ag eraill wrth berfformio’ mae hyn hefyd yn ymarfer ei sgil llafar iaith. Tra bod y plant yn perfformio byddwn yn ei recordio </w:t>
      </w:r>
      <w:r w:rsidRPr="0080422C">
        <w:rPr>
          <w:rFonts w:ascii="Times New Roman" w:hAnsi="Times New Roman" w:cs="Times New Roman"/>
          <w:sz w:val="24"/>
          <w:szCs w:val="24"/>
        </w:rPr>
        <w:lastRenderedPageBreak/>
        <w:t xml:space="preserve">nhw er mwyn iddi fod yn haws i’r plant gwerthuso ei pherfformiadau. Ar ôl i un grŵp perfformio bydd gweddill y grwpiau yn rhoi adborth iddynt gan ddweud sut gallent nhw wella’r perfformiad wrth wneud hyn mae’r plant yn datblygu’r sgil ‘gwrando ar gerddoriaeth a’i gwerthuso’ fel y dywed yn y cwricwlwm. Mae hi’n bwysig bod y plant yn cael y cyfle i wrando a gwerthuso gwaith ei chyd ddisgyblion </w:t>
      </w:r>
      <w:r>
        <w:rPr>
          <w:rFonts w:ascii="Times New Roman" w:hAnsi="Times New Roman" w:cs="Times New Roman"/>
          <w:sz w:val="24"/>
          <w:szCs w:val="24"/>
        </w:rPr>
        <w:t>.</w:t>
      </w:r>
      <w:r w:rsidR="00D072C5">
        <w:rPr>
          <w:rFonts w:ascii="Times New Roman" w:hAnsi="Times New Roman" w:cs="Times New Roman"/>
          <w:sz w:val="24"/>
          <w:szCs w:val="24"/>
        </w:rPr>
        <w:t xml:space="preserve">Dywed Burnard a Murphy </w:t>
      </w:r>
      <w:r w:rsidR="008F46B1">
        <w:rPr>
          <w:rFonts w:ascii="Times New Roman" w:hAnsi="Times New Roman" w:cs="Times New Roman"/>
          <w:sz w:val="24"/>
          <w:szCs w:val="24"/>
        </w:rPr>
        <w:t xml:space="preserve"> (2017) </w:t>
      </w:r>
      <w:r w:rsidR="00D072C5">
        <w:rPr>
          <w:rFonts w:ascii="Times New Roman" w:hAnsi="Times New Roman" w:cs="Times New Roman"/>
          <w:sz w:val="24"/>
          <w:szCs w:val="24"/>
        </w:rPr>
        <w:t>‘</w:t>
      </w:r>
      <w:r w:rsidR="00D072C5" w:rsidRPr="00D072C5">
        <w:rPr>
          <w:rFonts w:ascii="Times New Roman" w:hAnsi="Times New Roman" w:cs="Times New Roman"/>
          <w:sz w:val="24"/>
          <w:szCs w:val="24"/>
        </w:rPr>
        <w:t>The creative teacher: encourages children to evaluate</w:t>
      </w:r>
      <w:r w:rsidR="00D072C5">
        <w:rPr>
          <w:rFonts w:ascii="Times New Roman" w:hAnsi="Times New Roman" w:cs="Times New Roman"/>
          <w:sz w:val="24"/>
          <w:szCs w:val="24"/>
        </w:rPr>
        <w:t xml:space="preserve"> and assess their own and each o</w:t>
      </w:r>
      <w:r w:rsidR="00D072C5" w:rsidRPr="00D072C5">
        <w:rPr>
          <w:rFonts w:ascii="Times New Roman" w:hAnsi="Times New Roman" w:cs="Times New Roman"/>
          <w:sz w:val="24"/>
          <w:szCs w:val="24"/>
        </w:rPr>
        <w:t>ther’s work.’</w:t>
      </w:r>
      <w:r w:rsidR="00D072C5">
        <w:rPr>
          <w:rFonts w:ascii="Times New Roman" w:hAnsi="Times New Roman" w:cs="Times New Roman"/>
          <w:sz w:val="24"/>
          <w:szCs w:val="24"/>
        </w:rPr>
        <w:t xml:space="preserve"> (Burnard &amp; Murphy,2017:10)</w:t>
      </w:r>
      <w:r>
        <w:rPr>
          <w:rFonts w:ascii="Times New Roman" w:hAnsi="Times New Roman" w:cs="Times New Roman"/>
          <w:sz w:val="24"/>
          <w:szCs w:val="24"/>
        </w:rPr>
        <w:t xml:space="preserve"> Mae plant yna yn cael y cyfle i dysgu o’i</w:t>
      </w:r>
      <w:r w:rsidR="00D072C5">
        <w:rPr>
          <w:rFonts w:ascii="Times New Roman" w:hAnsi="Times New Roman" w:cs="Times New Roman"/>
          <w:sz w:val="24"/>
          <w:szCs w:val="24"/>
        </w:rPr>
        <w:t xml:space="preserve"> gilydd ac y</w:t>
      </w:r>
      <w:r w:rsidR="00885B7C">
        <w:rPr>
          <w:rFonts w:ascii="Times New Roman" w:hAnsi="Times New Roman" w:cs="Times New Roman"/>
          <w:sz w:val="24"/>
          <w:szCs w:val="24"/>
        </w:rPr>
        <w:t>na</w:t>
      </w:r>
      <w:r w:rsidR="00D072C5">
        <w:rPr>
          <w:rFonts w:ascii="Times New Roman" w:hAnsi="Times New Roman" w:cs="Times New Roman"/>
          <w:sz w:val="24"/>
          <w:szCs w:val="24"/>
        </w:rPr>
        <w:t xml:space="preserve"> clywed syniadau pobl er</w:t>
      </w:r>
      <w:r w:rsidR="00885B7C">
        <w:rPr>
          <w:rFonts w:ascii="Times New Roman" w:hAnsi="Times New Roman" w:cs="Times New Roman"/>
          <w:sz w:val="24"/>
          <w:szCs w:val="24"/>
        </w:rPr>
        <w:t>ai</w:t>
      </w:r>
      <w:r w:rsidR="00D072C5">
        <w:rPr>
          <w:rFonts w:ascii="Times New Roman" w:hAnsi="Times New Roman" w:cs="Times New Roman"/>
          <w:sz w:val="24"/>
          <w:szCs w:val="24"/>
        </w:rPr>
        <w:t>ll.</w:t>
      </w:r>
    </w:p>
    <w:p w:rsidR="006D448A" w:rsidRDefault="0080422C" w:rsidP="009D1CE1">
      <w:pPr>
        <w:spacing w:line="360" w:lineRule="auto"/>
        <w:rPr>
          <w:rFonts w:ascii="Times New Roman" w:hAnsi="Times New Roman" w:cs="Times New Roman"/>
          <w:sz w:val="24"/>
          <w:szCs w:val="24"/>
        </w:rPr>
      </w:pPr>
      <w:r w:rsidRPr="0080422C">
        <w:rPr>
          <w:rFonts w:ascii="Times New Roman" w:hAnsi="Times New Roman" w:cs="Times New Roman"/>
          <w:sz w:val="24"/>
          <w:szCs w:val="24"/>
        </w:rPr>
        <w:t>Ar ôl gwrando ar bob grŵp yn perfformio bydd y plant yn unigol yn gwerthuso’i pherfformiad ac yn cofnodi beth allent nhw wneud yn y dyfodol er mwyn gwella’i pherfformiad. Yna ar ôl iddyn nhw weithio’n annibynnol yn gwerthuso’i pherfformiad bydda nhw yn ei grŵp yn gwerthuso’r perfformiad. Mae hyn yn rhoi’r cyfle i’r plant ‘trafod a gwerthuso cerddoriaeth, gan adnabod cysylltiadau rhwng eu gwaith eu hunain a gwaith pobl eraill.’ (Llywodraeth Cynulliad Cymru,2008 ) Bydd yn disgwyl i’r plant trafod yr 8 elfen gerddorol a sut yr ydyn nhw wedi ei ddefnyddio yn ei pherfformiadau. Bydd y plant yn gallu gwrando yn ôl ar ei pherfformiad ac yn ei grwpiau trafod beth allent nhw wella ar gyfer y tro nesaf, mae hyn hefyd yn rhoi’r cyfle i blant gwella’i iaith.</w:t>
      </w:r>
    </w:p>
    <w:p w:rsidR="00D072C5" w:rsidRDefault="002864D9" w:rsidP="009D1CE1">
      <w:pPr>
        <w:spacing w:line="360" w:lineRule="auto"/>
        <w:rPr>
          <w:rFonts w:ascii="Times New Roman" w:hAnsi="Times New Roman" w:cs="Times New Roman"/>
          <w:sz w:val="28"/>
          <w:szCs w:val="28"/>
        </w:rPr>
      </w:pPr>
      <w:r w:rsidRPr="002864D9">
        <w:rPr>
          <w:rFonts w:ascii="Times New Roman" w:hAnsi="Times New Roman" w:cs="Times New Roman"/>
          <w:sz w:val="28"/>
          <w:szCs w:val="28"/>
        </w:rPr>
        <w:t>Diweddglo</w:t>
      </w:r>
    </w:p>
    <w:p w:rsidR="002864D9" w:rsidRDefault="0080422C" w:rsidP="009D1CE1">
      <w:pPr>
        <w:spacing w:line="360" w:lineRule="auto"/>
        <w:rPr>
          <w:rFonts w:ascii="Times New Roman" w:hAnsi="Times New Roman" w:cs="Times New Roman"/>
          <w:sz w:val="24"/>
          <w:szCs w:val="24"/>
        </w:rPr>
      </w:pPr>
      <w:r w:rsidRPr="0080422C">
        <w:rPr>
          <w:rFonts w:ascii="Times New Roman" w:hAnsi="Times New Roman" w:cs="Times New Roman"/>
          <w:sz w:val="24"/>
          <w:szCs w:val="24"/>
        </w:rPr>
        <w:t xml:space="preserve">Er mwyn cloi’r gweithgareddau byddwn yn cael bore agored i rieni/aelod o’r teulu, bydd gwaith y plant yn cael ei arddangos yn y dosbarth a gall rhieni dod mewn i’r ysgol am fore i edrych ar waith y plant ac i drafod gyda’r plant yr hyn maen nhw wedi ei wneud. Credaf fod hyn yn beth hyfryd i wneud gan fod yn dangos i rieni beth yr ydym ni’n gwneud yn yr ysgol a hefyd mae’n rhoi’r cyfle i’r plant esbonio i’w rhieni beth maen nhw wedi bod yn gwneud yn y dosbarth. Tra bod y rhieni yma gyda’i phlant gall y plant paentio’i llwyau garu gyda’i rhieni, mae hyn yn weithgaredd bach sy’n gadael y plant i weithio gyda’i rhieni ac i drafod ei syniadau gyda nhw. Bydd y plant hefyd yn perfformio eu cyfansoddiadau o flaen ei rhieni a byddwn yn gofyn iddyn nhw roi adborth yn ôl ar waith ei phlant.  I’r rhai sydd ddim ac aelod o’i theulu yna yn y bore agored bydd athrawon yr ysgol yn gallu dod i edrych ar waith y plant felly mae hyn yn rhoi’r cyfle i’r plant yna trafod ei waith nhw. </w:t>
      </w:r>
      <w:r w:rsidR="00B64264">
        <w:rPr>
          <w:rFonts w:ascii="Times New Roman" w:hAnsi="Times New Roman" w:cs="Times New Roman"/>
          <w:sz w:val="24"/>
          <w:szCs w:val="24"/>
        </w:rPr>
        <w:t xml:space="preserve">Ar ol i </w:t>
      </w:r>
      <w:r w:rsidR="002864D9">
        <w:rPr>
          <w:rFonts w:ascii="Times New Roman" w:hAnsi="Times New Roman" w:cs="Times New Roman"/>
          <w:sz w:val="24"/>
          <w:szCs w:val="24"/>
        </w:rPr>
        <w:t>po</w:t>
      </w:r>
      <w:r w:rsidR="00B64264">
        <w:rPr>
          <w:rFonts w:ascii="Times New Roman" w:hAnsi="Times New Roman" w:cs="Times New Roman"/>
          <w:sz w:val="24"/>
          <w:szCs w:val="24"/>
        </w:rPr>
        <w:t xml:space="preserve">peth sychu gall y plant mynd a’i </w:t>
      </w:r>
      <w:r w:rsidR="002864D9">
        <w:rPr>
          <w:rFonts w:ascii="Times New Roman" w:hAnsi="Times New Roman" w:cs="Times New Roman"/>
          <w:sz w:val="24"/>
          <w:szCs w:val="24"/>
        </w:rPr>
        <w:t>waith adref gyda nhw, byddwn yn cymryd llun o bopeth y mae nhw wedi creu er mwyn dangos tystiolaeth o’r gwaith.</w:t>
      </w:r>
    </w:p>
    <w:p w:rsidR="001A2767" w:rsidRDefault="00B64264" w:rsidP="009D1CE1">
      <w:pPr>
        <w:spacing w:line="360" w:lineRule="auto"/>
        <w:rPr>
          <w:rFonts w:ascii="Times New Roman" w:hAnsi="Times New Roman" w:cs="Times New Roman"/>
          <w:sz w:val="24"/>
          <w:szCs w:val="24"/>
        </w:rPr>
      </w:pPr>
      <w:r w:rsidRPr="00B64264">
        <w:rPr>
          <w:rFonts w:ascii="Times New Roman" w:hAnsi="Times New Roman" w:cs="Times New Roman"/>
          <w:sz w:val="24"/>
          <w:szCs w:val="24"/>
        </w:rPr>
        <w:lastRenderedPageBreak/>
        <w:t>Credaf fod y gweithgareddau yma yn greadigol ac yn gadael i’r plant fod yn greadigol ac i ddefnyddio’i dychymyg nhw. Cytunaf gyda barn Athrawon Montessori wrth iddyn nhw ddweud dyle pob ysgol rhoi’r un ffocws ar y celfyddydau ag y maen nhw ar lythrennedd a rhifedd. Er bod Donaldson yn credu taw llythrennedd a rhifedd yw’r elfen bwysicaf yn yr ysgol mae’r plant yn datblygu yn fwy wrth wneud elfennau creadigol yn ei waith. Fel y gwelwyd yn fy ngwersi i mae’n bosib fod yn drawsgwricwlaidd gan fod y plant yn ymarfer ei waith darllen, ysgrifennu a llafar felly maen nhw’n gwneud elfen o lythrennedd ond hefyd maen nhw’n bod yn greadigol.</w:t>
      </w:r>
      <w:r>
        <w:rPr>
          <w:rFonts w:ascii="Times New Roman" w:hAnsi="Times New Roman" w:cs="Times New Roman"/>
          <w:sz w:val="24"/>
          <w:szCs w:val="24"/>
        </w:rPr>
        <w:t xml:space="preserve"> </w:t>
      </w:r>
      <w:r w:rsidRPr="00B64264">
        <w:rPr>
          <w:rFonts w:ascii="Times New Roman" w:hAnsi="Times New Roman" w:cs="Times New Roman"/>
          <w:sz w:val="24"/>
          <w:szCs w:val="24"/>
        </w:rPr>
        <w:t>Fel y mae John Eggleston yn ddweud mai Dylunio a thechnoleg yn bwnc sy’n gynnwys llawer o sgiliau sy’n hanfodol i blant, mae plant yn dysgu am iechyd a diogelwch, sut i werthuso a hefyd yr elfen iaith ac ysgrifennu. Yn gyd fynd a’r elfen drawsgwricwlaidd mae’r gwersi yn cynnwys elfen o’r Cwricwlwm Cymreig gan fod y gweithgareddau yn cael ei ddylanwadu gan arteffact sy’n hollbwysig i hanes Cymru. Felly oherwydd hyn mae’r plant yn dysgu hen draddodiadau sydd dal yn bodoli nawr.</w:t>
      </w:r>
    </w:p>
    <w:p w:rsidR="001A2767" w:rsidRPr="002864D9" w:rsidRDefault="001A2767" w:rsidP="009D1CE1">
      <w:pPr>
        <w:spacing w:line="360" w:lineRule="auto"/>
        <w:rPr>
          <w:rFonts w:ascii="Times New Roman" w:hAnsi="Times New Roman" w:cs="Times New Roman"/>
          <w:sz w:val="24"/>
          <w:szCs w:val="24"/>
        </w:rPr>
      </w:pPr>
    </w:p>
    <w:p w:rsidR="009D1CE1" w:rsidRDefault="009D1CE1" w:rsidP="00874A6B">
      <w:pPr>
        <w:spacing w:line="360" w:lineRule="auto"/>
        <w:rPr>
          <w:rFonts w:ascii="Times New Roman" w:hAnsi="Times New Roman" w:cs="Times New Roman"/>
          <w:sz w:val="24"/>
          <w:szCs w:val="24"/>
        </w:rPr>
      </w:pPr>
    </w:p>
    <w:p w:rsidR="00D246DF" w:rsidRPr="00041CE1" w:rsidRDefault="0041494A" w:rsidP="00C22D2B">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rsidR="00CF0808" w:rsidRPr="00CF0808" w:rsidRDefault="00CF0808" w:rsidP="00C22D2B">
      <w:pPr>
        <w:spacing w:line="360" w:lineRule="auto"/>
        <w:rPr>
          <w:rFonts w:ascii="Times New Roman" w:hAnsi="Times New Roman" w:cs="Times New Roman"/>
          <w:sz w:val="24"/>
          <w:szCs w:val="24"/>
        </w:rPr>
      </w:pPr>
    </w:p>
    <w:p w:rsidR="00A60F83" w:rsidRDefault="00A60F83" w:rsidP="00A60F83">
      <w:pPr>
        <w:spacing w:line="360" w:lineRule="auto"/>
        <w:rPr>
          <w:rFonts w:ascii="Times New Roman" w:hAnsi="Times New Roman" w:cs="Times New Roman"/>
          <w:sz w:val="24"/>
          <w:szCs w:val="24"/>
        </w:rPr>
      </w:pPr>
    </w:p>
    <w:p w:rsidR="00C318A7" w:rsidRDefault="00C318A7" w:rsidP="00A60F83">
      <w:pPr>
        <w:spacing w:line="360" w:lineRule="auto"/>
        <w:rPr>
          <w:rFonts w:ascii="Times New Roman" w:hAnsi="Times New Roman" w:cs="Times New Roman"/>
          <w:sz w:val="24"/>
          <w:szCs w:val="24"/>
        </w:rPr>
      </w:pPr>
    </w:p>
    <w:p w:rsidR="007B6142" w:rsidRDefault="007B6142" w:rsidP="00A60F83">
      <w:pPr>
        <w:spacing w:line="360" w:lineRule="auto"/>
        <w:rPr>
          <w:rFonts w:ascii="Times New Roman" w:hAnsi="Times New Roman" w:cs="Times New Roman"/>
          <w:sz w:val="24"/>
          <w:szCs w:val="24"/>
        </w:rPr>
      </w:pPr>
    </w:p>
    <w:p w:rsidR="00944E1D" w:rsidRDefault="00944E1D" w:rsidP="00A60F83">
      <w:pPr>
        <w:spacing w:line="360" w:lineRule="auto"/>
        <w:rPr>
          <w:rFonts w:ascii="Times New Roman" w:hAnsi="Times New Roman" w:cs="Times New Roman"/>
          <w:sz w:val="28"/>
          <w:szCs w:val="28"/>
        </w:rPr>
      </w:pPr>
    </w:p>
    <w:p w:rsidR="00944E1D" w:rsidRDefault="00944E1D" w:rsidP="00A60F83">
      <w:pPr>
        <w:spacing w:line="360" w:lineRule="auto"/>
        <w:rPr>
          <w:rFonts w:ascii="Times New Roman" w:hAnsi="Times New Roman" w:cs="Times New Roman"/>
          <w:sz w:val="28"/>
          <w:szCs w:val="28"/>
        </w:rPr>
      </w:pPr>
    </w:p>
    <w:p w:rsidR="00944E1D" w:rsidRDefault="00944E1D" w:rsidP="00A60F83">
      <w:pPr>
        <w:spacing w:line="360" w:lineRule="auto"/>
        <w:rPr>
          <w:rFonts w:ascii="Times New Roman" w:hAnsi="Times New Roman" w:cs="Times New Roman"/>
          <w:sz w:val="28"/>
          <w:szCs w:val="28"/>
        </w:rPr>
      </w:pPr>
    </w:p>
    <w:p w:rsidR="00944E1D" w:rsidRDefault="00944E1D" w:rsidP="00A60F83">
      <w:pPr>
        <w:spacing w:line="360" w:lineRule="auto"/>
        <w:rPr>
          <w:rFonts w:ascii="Times New Roman" w:hAnsi="Times New Roman" w:cs="Times New Roman"/>
          <w:sz w:val="28"/>
          <w:szCs w:val="28"/>
        </w:rPr>
      </w:pPr>
    </w:p>
    <w:p w:rsidR="00944E1D" w:rsidRDefault="00944E1D" w:rsidP="00A60F83">
      <w:pPr>
        <w:spacing w:line="360" w:lineRule="auto"/>
        <w:rPr>
          <w:rFonts w:ascii="Times New Roman" w:hAnsi="Times New Roman" w:cs="Times New Roman"/>
          <w:sz w:val="28"/>
          <w:szCs w:val="28"/>
        </w:rPr>
      </w:pPr>
    </w:p>
    <w:p w:rsidR="00944E1D" w:rsidRDefault="00944E1D" w:rsidP="00A60F83">
      <w:pPr>
        <w:spacing w:line="360" w:lineRule="auto"/>
        <w:rPr>
          <w:rFonts w:ascii="Times New Roman" w:hAnsi="Times New Roman" w:cs="Times New Roman"/>
          <w:sz w:val="28"/>
          <w:szCs w:val="28"/>
        </w:rPr>
      </w:pPr>
    </w:p>
    <w:p w:rsidR="00944E1D" w:rsidRDefault="00944E1D" w:rsidP="00A60F83">
      <w:pPr>
        <w:spacing w:line="360" w:lineRule="auto"/>
        <w:rPr>
          <w:rFonts w:ascii="Times New Roman" w:hAnsi="Times New Roman" w:cs="Times New Roman"/>
          <w:sz w:val="28"/>
          <w:szCs w:val="28"/>
        </w:rPr>
      </w:pPr>
    </w:p>
    <w:p w:rsidR="007B6142" w:rsidRPr="00944E1D" w:rsidRDefault="00944E1D" w:rsidP="00A60F83">
      <w:pPr>
        <w:spacing w:line="360" w:lineRule="auto"/>
        <w:rPr>
          <w:rFonts w:ascii="Times New Roman" w:hAnsi="Times New Roman" w:cs="Times New Roman"/>
          <w:sz w:val="28"/>
          <w:szCs w:val="28"/>
        </w:rPr>
      </w:pPr>
      <w:r w:rsidRPr="00944E1D">
        <w:rPr>
          <w:rFonts w:ascii="Times New Roman" w:hAnsi="Times New Roman" w:cs="Times New Roman"/>
          <w:sz w:val="28"/>
          <w:szCs w:val="28"/>
        </w:rPr>
        <w:lastRenderedPageBreak/>
        <w:t>Rhestr Cyfeirnodi</w:t>
      </w:r>
    </w:p>
    <w:p w:rsidR="00736B02" w:rsidRDefault="00CB497C" w:rsidP="00B64264">
      <w:pPr>
        <w:pStyle w:val="ListParagraph"/>
        <w:numPr>
          <w:ilvl w:val="0"/>
          <w:numId w:val="2"/>
        </w:numPr>
        <w:spacing w:line="360" w:lineRule="auto"/>
        <w:rPr>
          <w:rFonts w:ascii="Times New Roman" w:hAnsi="Times New Roman" w:cs="Times New Roman"/>
          <w:sz w:val="24"/>
          <w:szCs w:val="24"/>
        </w:rPr>
      </w:pPr>
      <w:r w:rsidRPr="00B64264">
        <w:rPr>
          <w:rFonts w:ascii="Times New Roman" w:hAnsi="Times New Roman" w:cs="Times New Roman"/>
          <w:sz w:val="24"/>
          <w:szCs w:val="24"/>
        </w:rPr>
        <w:t>Bindon</w:t>
      </w:r>
      <w:r w:rsidR="008345D0" w:rsidRPr="00B64264">
        <w:rPr>
          <w:rFonts w:ascii="Times New Roman" w:hAnsi="Times New Roman" w:cs="Times New Roman"/>
          <w:sz w:val="24"/>
          <w:szCs w:val="24"/>
        </w:rPr>
        <w:t xml:space="preserve">, A a Cole, P. (1991) </w:t>
      </w:r>
      <w:r w:rsidR="008345D0" w:rsidRPr="00B64264">
        <w:rPr>
          <w:rFonts w:ascii="Times New Roman" w:hAnsi="Times New Roman" w:cs="Times New Roman"/>
          <w:i/>
          <w:sz w:val="24"/>
          <w:szCs w:val="24"/>
        </w:rPr>
        <w:t>Teaching Design in the Primary Classroom</w:t>
      </w:r>
      <w:r w:rsidR="008345D0" w:rsidRPr="00B64264">
        <w:rPr>
          <w:rFonts w:ascii="Times New Roman" w:hAnsi="Times New Roman" w:cs="Times New Roman"/>
          <w:sz w:val="24"/>
          <w:szCs w:val="24"/>
        </w:rPr>
        <w:t>. M &amp; A Thomson Litho Ltd.</w:t>
      </w:r>
    </w:p>
    <w:p w:rsidR="00944E1D" w:rsidRPr="00B64264" w:rsidRDefault="00944E1D" w:rsidP="00944E1D">
      <w:pPr>
        <w:pStyle w:val="ListParagraph"/>
        <w:spacing w:line="360" w:lineRule="auto"/>
        <w:rPr>
          <w:rFonts w:ascii="Times New Roman" w:hAnsi="Times New Roman" w:cs="Times New Roman"/>
          <w:sz w:val="24"/>
          <w:szCs w:val="24"/>
        </w:rPr>
      </w:pPr>
    </w:p>
    <w:p w:rsidR="00B64264" w:rsidRDefault="00B64264" w:rsidP="00B64264">
      <w:pPr>
        <w:pStyle w:val="ListParagraph"/>
        <w:numPr>
          <w:ilvl w:val="0"/>
          <w:numId w:val="2"/>
        </w:numPr>
        <w:spacing w:line="360" w:lineRule="auto"/>
        <w:rPr>
          <w:rFonts w:ascii="Times New Roman" w:hAnsi="Times New Roman" w:cs="Times New Roman"/>
          <w:sz w:val="24"/>
          <w:szCs w:val="24"/>
        </w:rPr>
      </w:pPr>
      <w:r w:rsidRPr="00B64264">
        <w:rPr>
          <w:rFonts w:ascii="Times New Roman" w:hAnsi="Times New Roman" w:cs="Times New Roman"/>
          <w:sz w:val="24"/>
          <w:szCs w:val="24"/>
        </w:rPr>
        <w:t>Brailsford, V. (2014) Creativity in Montessori. Ar gael yn: http://ageofmontessori.org/creativity-in-montessor</w:t>
      </w:r>
      <w:r w:rsidR="00944E1D">
        <w:rPr>
          <w:rFonts w:ascii="Times New Roman" w:hAnsi="Times New Roman" w:cs="Times New Roman"/>
          <w:sz w:val="24"/>
          <w:szCs w:val="24"/>
        </w:rPr>
        <w:t>i/  [Darllenwyd: 21 Hydref 2017]</w:t>
      </w:r>
    </w:p>
    <w:p w:rsidR="00944E1D" w:rsidRPr="00B64264" w:rsidRDefault="00944E1D" w:rsidP="00944E1D">
      <w:pPr>
        <w:pStyle w:val="ListParagraph"/>
        <w:spacing w:line="360" w:lineRule="auto"/>
        <w:rPr>
          <w:rFonts w:ascii="Times New Roman" w:hAnsi="Times New Roman" w:cs="Times New Roman"/>
          <w:sz w:val="24"/>
          <w:szCs w:val="24"/>
        </w:rPr>
      </w:pPr>
    </w:p>
    <w:p w:rsidR="00B64264" w:rsidRDefault="00B64264" w:rsidP="00B64264">
      <w:pPr>
        <w:pStyle w:val="ListParagraph"/>
        <w:numPr>
          <w:ilvl w:val="0"/>
          <w:numId w:val="2"/>
        </w:numPr>
        <w:spacing w:line="360" w:lineRule="auto"/>
        <w:rPr>
          <w:rFonts w:ascii="Times New Roman" w:hAnsi="Times New Roman" w:cs="Times New Roman"/>
          <w:sz w:val="24"/>
          <w:szCs w:val="24"/>
        </w:rPr>
      </w:pPr>
      <w:r w:rsidRPr="00B64264">
        <w:rPr>
          <w:rFonts w:ascii="Times New Roman" w:hAnsi="Times New Roman" w:cs="Times New Roman"/>
          <w:sz w:val="24"/>
          <w:szCs w:val="24"/>
        </w:rPr>
        <w:t>Burnard, P a Murphy, R (2017) Teaching Music Creatively. (2il arg) Routledge</w:t>
      </w:r>
    </w:p>
    <w:p w:rsidR="00944E1D" w:rsidRPr="00B64264" w:rsidRDefault="00944E1D" w:rsidP="00944E1D">
      <w:pPr>
        <w:pStyle w:val="ListParagraph"/>
        <w:spacing w:line="360" w:lineRule="auto"/>
        <w:rPr>
          <w:rFonts w:ascii="Times New Roman" w:hAnsi="Times New Roman" w:cs="Times New Roman"/>
          <w:sz w:val="24"/>
          <w:szCs w:val="24"/>
        </w:rPr>
      </w:pPr>
    </w:p>
    <w:p w:rsidR="00B64264" w:rsidRDefault="00B64264" w:rsidP="00B64264">
      <w:pPr>
        <w:pStyle w:val="ListParagraph"/>
        <w:numPr>
          <w:ilvl w:val="0"/>
          <w:numId w:val="2"/>
        </w:numPr>
        <w:spacing w:line="360" w:lineRule="auto"/>
        <w:rPr>
          <w:rFonts w:ascii="Times New Roman" w:hAnsi="Times New Roman" w:cs="Times New Roman"/>
          <w:sz w:val="24"/>
          <w:szCs w:val="24"/>
        </w:rPr>
      </w:pPr>
      <w:r w:rsidRPr="00B64264">
        <w:rPr>
          <w:rFonts w:ascii="Times New Roman" w:hAnsi="Times New Roman" w:cs="Times New Roman"/>
          <w:sz w:val="24"/>
          <w:szCs w:val="24"/>
        </w:rPr>
        <w:t>Celf a dylunio yng Nghwricwlwm Cenedlaethol Cymru (2008) Yr Adran Plant, Addysg, Dysgu Gydol Oes a Sgiliau Department for Children. Caerdydd:Llywodraeth Cynulliad Cymru. Ar gael yn: http://learning.gov.wales/docs/learningwales/publications/130424-art-and-design-in-the-national-curriculum-cy-v2.pdf  [Darllenwyd:17 Hydref 2017]</w:t>
      </w:r>
    </w:p>
    <w:p w:rsidR="00944E1D" w:rsidRPr="00B64264" w:rsidRDefault="00944E1D" w:rsidP="00944E1D">
      <w:pPr>
        <w:pStyle w:val="ListParagraph"/>
        <w:spacing w:line="360" w:lineRule="auto"/>
        <w:rPr>
          <w:rFonts w:ascii="Times New Roman" w:hAnsi="Times New Roman" w:cs="Times New Roman"/>
          <w:sz w:val="24"/>
          <w:szCs w:val="24"/>
        </w:rPr>
      </w:pPr>
    </w:p>
    <w:p w:rsidR="00B64264" w:rsidRDefault="00B64264" w:rsidP="00B64264">
      <w:pPr>
        <w:pStyle w:val="ListParagraph"/>
        <w:numPr>
          <w:ilvl w:val="0"/>
          <w:numId w:val="2"/>
        </w:numPr>
        <w:spacing w:line="360" w:lineRule="auto"/>
        <w:rPr>
          <w:rFonts w:ascii="Times New Roman" w:hAnsi="Times New Roman" w:cs="Times New Roman"/>
          <w:sz w:val="24"/>
          <w:szCs w:val="24"/>
        </w:rPr>
      </w:pPr>
      <w:r w:rsidRPr="00B64264">
        <w:rPr>
          <w:rFonts w:ascii="Times New Roman" w:hAnsi="Times New Roman" w:cs="Times New Roman"/>
          <w:sz w:val="24"/>
          <w:szCs w:val="24"/>
        </w:rPr>
        <w:t>Cerddoriaeth yng Nghwricwlwm Cenedlaethol Cymru (2008) Yr Adran Plant, Addysg, Dysgu Gydol Oes a Sgiliau. Caerdydd: Llywodraeth Cynulliad Cymru. Ar gael yn: http://learning.gov.wales/docs/learningwales/publications/130424-music-in-the-national-curriculum-cy-v2.pdf [Darllenwyd: 19 Hydref 2017]</w:t>
      </w:r>
    </w:p>
    <w:p w:rsidR="00944E1D" w:rsidRPr="00B64264" w:rsidRDefault="00944E1D" w:rsidP="00944E1D">
      <w:pPr>
        <w:pStyle w:val="ListParagraph"/>
        <w:spacing w:line="360" w:lineRule="auto"/>
        <w:rPr>
          <w:rFonts w:ascii="Times New Roman" w:hAnsi="Times New Roman" w:cs="Times New Roman"/>
          <w:sz w:val="24"/>
          <w:szCs w:val="24"/>
        </w:rPr>
      </w:pPr>
    </w:p>
    <w:p w:rsidR="00B64264" w:rsidRDefault="00B64264" w:rsidP="00B64264">
      <w:pPr>
        <w:pStyle w:val="ListParagraph"/>
        <w:numPr>
          <w:ilvl w:val="0"/>
          <w:numId w:val="2"/>
        </w:numPr>
        <w:spacing w:line="360" w:lineRule="auto"/>
        <w:rPr>
          <w:rFonts w:ascii="Times New Roman" w:hAnsi="Times New Roman" w:cs="Times New Roman"/>
          <w:sz w:val="24"/>
          <w:szCs w:val="24"/>
        </w:rPr>
      </w:pPr>
      <w:r w:rsidRPr="00B64264">
        <w:rPr>
          <w:rFonts w:ascii="Times New Roman" w:hAnsi="Times New Roman" w:cs="Times New Roman"/>
          <w:sz w:val="24"/>
          <w:szCs w:val="24"/>
        </w:rPr>
        <w:t>Datblygu’r Cwricwlwm Cymreig (2003) Caerdydd: Llywodraeth Cynulliad Cymru. Ar gael yn: http://www.wasacre.org.uk/publications/wag/W-developingthecurriculumcymreig.pdf [Darllenwyd: 27 Hydref 2017]</w:t>
      </w:r>
    </w:p>
    <w:p w:rsidR="00944E1D" w:rsidRPr="00B64264" w:rsidRDefault="00944E1D" w:rsidP="00944E1D">
      <w:pPr>
        <w:pStyle w:val="ListParagraph"/>
        <w:spacing w:line="360" w:lineRule="auto"/>
        <w:rPr>
          <w:rFonts w:ascii="Times New Roman" w:hAnsi="Times New Roman" w:cs="Times New Roman"/>
          <w:sz w:val="24"/>
          <w:szCs w:val="24"/>
        </w:rPr>
      </w:pPr>
    </w:p>
    <w:p w:rsidR="00B64264" w:rsidRDefault="00B64264" w:rsidP="00B64264">
      <w:pPr>
        <w:pStyle w:val="ListParagraph"/>
        <w:numPr>
          <w:ilvl w:val="0"/>
          <w:numId w:val="2"/>
        </w:numPr>
        <w:spacing w:line="360" w:lineRule="auto"/>
        <w:rPr>
          <w:rFonts w:ascii="Times New Roman" w:hAnsi="Times New Roman" w:cs="Times New Roman"/>
          <w:sz w:val="24"/>
          <w:szCs w:val="24"/>
        </w:rPr>
      </w:pPr>
      <w:r w:rsidRPr="00B64264">
        <w:rPr>
          <w:rFonts w:ascii="Times New Roman" w:hAnsi="Times New Roman" w:cs="Times New Roman"/>
          <w:sz w:val="24"/>
          <w:szCs w:val="24"/>
        </w:rPr>
        <w:t>Donaldson, G (2015)  ‘Dyfodol Llwyddiannus’ Caerdydd: Llywodraeth Cynulliad Cymru. Ar gael yn: http://gov.wales/docs/dcells/publications/150225-successful-futures-cy.pdf [Darllenwyd: 21 Hydref 2017</w:t>
      </w:r>
    </w:p>
    <w:p w:rsidR="00944E1D" w:rsidRPr="00B64264" w:rsidRDefault="00944E1D" w:rsidP="00944E1D">
      <w:pPr>
        <w:pStyle w:val="ListParagraph"/>
        <w:spacing w:line="360" w:lineRule="auto"/>
        <w:rPr>
          <w:rFonts w:ascii="Times New Roman" w:hAnsi="Times New Roman" w:cs="Times New Roman"/>
          <w:sz w:val="24"/>
          <w:szCs w:val="24"/>
        </w:rPr>
      </w:pPr>
    </w:p>
    <w:p w:rsidR="008345D0" w:rsidRDefault="008345D0" w:rsidP="00B64264">
      <w:pPr>
        <w:pStyle w:val="ListParagraph"/>
        <w:numPr>
          <w:ilvl w:val="0"/>
          <w:numId w:val="2"/>
        </w:numPr>
        <w:spacing w:line="360" w:lineRule="auto"/>
        <w:rPr>
          <w:rFonts w:ascii="Times New Roman" w:hAnsi="Times New Roman" w:cs="Times New Roman"/>
          <w:sz w:val="24"/>
          <w:szCs w:val="24"/>
        </w:rPr>
      </w:pPr>
      <w:r w:rsidRPr="00B64264">
        <w:rPr>
          <w:rFonts w:ascii="Times New Roman" w:hAnsi="Times New Roman" w:cs="Times New Roman"/>
          <w:sz w:val="24"/>
          <w:szCs w:val="24"/>
        </w:rPr>
        <w:t xml:space="preserve">Eggleston, J (2000) </w:t>
      </w:r>
      <w:r w:rsidRPr="00B64264">
        <w:rPr>
          <w:rFonts w:ascii="Times New Roman" w:hAnsi="Times New Roman" w:cs="Times New Roman"/>
          <w:i/>
          <w:sz w:val="24"/>
          <w:szCs w:val="24"/>
        </w:rPr>
        <w:t>Teaching and Learning Design and Technology</w:t>
      </w:r>
      <w:r w:rsidRPr="00B64264">
        <w:rPr>
          <w:rFonts w:ascii="Times New Roman" w:hAnsi="Times New Roman" w:cs="Times New Roman"/>
          <w:sz w:val="24"/>
          <w:szCs w:val="24"/>
        </w:rPr>
        <w:t>. Biddles Ltd</w:t>
      </w:r>
    </w:p>
    <w:p w:rsidR="00944E1D" w:rsidRPr="00B64264" w:rsidRDefault="00944E1D" w:rsidP="00944E1D">
      <w:pPr>
        <w:pStyle w:val="ListParagraph"/>
        <w:spacing w:line="360" w:lineRule="auto"/>
        <w:rPr>
          <w:rFonts w:ascii="Times New Roman" w:hAnsi="Times New Roman" w:cs="Times New Roman"/>
          <w:sz w:val="24"/>
          <w:szCs w:val="24"/>
        </w:rPr>
      </w:pPr>
    </w:p>
    <w:p w:rsidR="007B6142" w:rsidRDefault="00B64264" w:rsidP="00B64264">
      <w:pPr>
        <w:pStyle w:val="ListParagraph"/>
        <w:numPr>
          <w:ilvl w:val="0"/>
          <w:numId w:val="2"/>
        </w:numPr>
        <w:spacing w:line="360" w:lineRule="auto"/>
        <w:rPr>
          <w:rFonts w:ascii="Times New Roman" w:hAnsi="Times New Roman" w:cs="Times New Roman"/>
          <w:sz w:val="24"/>
          <w:szCs w:val="24"/>
        </w:rPr>
      </w:pPr>
      <w:r w:rsidRPr="00B64264">
        <w:rPr>
          <w:rFonts w:ascii="Times New Roman" w:hAnsi="Times New Roman" w:cs="Times New Roman"/>
          <w:sz w:val="24"/>
          <w:szCs w:val="24"/>
        </w:rPr>
        <w:t>James, K, H (2014) Using the Visual Arts for Cross Curicular Teaching and Learning, Routledge</w:t>
      </w:r>
    </w:p>
    <w:p w:rsidR="00944E1D" w:rsidRPr="00B64264" w:rsidRDefault="00944E1D" w:rsidP="00944E1D">
      <w:pPr>
        <w:pStyle w:val="ListParagraph"/>
        <w:spacing w:line="360" w:lineRule="auto"/>
        <w:rPr>
          <w:rFonts w:ascii="Times New Roman" w:hAnsi="Times New Roman" w:cs="Times New Roman"/>
          <w:sz w:val="24"/>
          <w:szCs w:val="24"/>
        </w:rPr>
      </w:pPr>
    </w:p>
    <w:p w:rsidR="008345D0" w:rsidRDefault="008345D0" w:rsidP="00B64264">
      <w:pPr>
        <w:pStyle w:val="ListParagraph"/>
        <w:numPr>
          <w:ilvl w:val="0"/>
          <w:numId w:val="2"/>
        </w:numPr>
        <w:spacing w:line="360" w:lineRule="auto"/>
        <w:rPr>
          <w:rFonts w:ascii="Times New Roman" w:hAnsi="Times New Roman" w:cs="Times New Roman"/>
          <w:sz w:val="24"/>
          <w:szCs w:val="24"/>
        </w:rPr>
      </w:pPr>
      <w:r w:rsidRPr="00B64264">
        <w:rPr>
          <w:rFonts w:ascii="Times New Roman" w:hAnsi="Times New Roman" w:cs="Times New Roman"/>
          <w:sz w:val="24"/>
          <w:szCs w:val="24"/>
        </w:rPr>
        <w:lastRenderedPageBreak/>
        <w:t>Rowswell, G (1983) Teaching Art in Primary Schools. Evans Brothers Limited</w:t>
      </w:r>
    </w:p>
    <w:p w:rsidR="00944E1D" w:rsidRPr="00B64264" w:rsidRDefault="00944E1D" w:rsidP="00944E1D">
      <w:pPr>
        <w:pStyle w:val="ListParagraph"/>
        <w:spacing w:line="360" w:lineRule="auto"/>
        <w:rPr>
          <w:rFonts w:ascii="Times New Roman" w:hAnsi="Times New Roman" w:cs="Times New Roman"/>
          <w:sz w:val="24"/>
          <w:szCs w:val="24"/>
        </w:rPr>
      </w:pPr>
    </w:p>
    <w:p w:rsidR="00462F9E" w:rsidRDefault="00462F9E" w:rsidP="00B64264">
      <w:pPr>
        <w:pStyle w:val="ListParagraph"/>
        <w:numPr>
          <w:ilvl w:val="0"/>
          <w:numId w:val="2"/>
        </w:numPr>
        <w:spacing w:line="360" w:lineRule="auto"/>
        <w:rPr>
          <w:rFonts w:ascii="Times New Roman" w:hAnsi="Times New Roman" w:cs="Times New Roman"/>
          <w:sz w:val="24"/>
          <w:szCs w:val="24"/>
        </w:rPr>
      </w:pPr>
      <w:r w:rsidRPr="00B64264">
        <w:rPr>
          <w:rFonts w:ascii="Times New Roman" w:hAnsi="Times New Roman" w:cs="Times New Roman"/>
          <w:sz w:val="24"/>
          <w:szCs w:val="24"/>
        </w:rPr>
        <w:t xml:space="preserve">Thornton, L a Brunton P (2009) Understanding the Reggio Approach Early Years Education in practice (2il arg) Routlege </w:t>
      </w:r>
    </w:p>
    <w:p w:rsidR="00B64264" w:rsidRPr="00B64264" w:rsidRDefault="00B64264" w:rsidP="00B64264">
      <w:pPr>
        <w:pStyle w:val="ListParagraph"/>
        <w:spacing w:line="360" w:lineRule="auto"/>
        <w:rPr>
          <w:rFonts w:ascii="Times New Roman" w:hAnsi="Times New Roman" w:cs="Times New Roman"/>
          <w:sz w:val="24"/>
          <w:szCs w:val="24"/>
        </w:rPr>
      </w:pPr>
    </w:p>
    <w:p w:rsidR="00924E12" w:rsidRPr="00B64264" w:rsidRDefault="00924E12" w:rsidP="00B64264">
      <w:pPr>
        <w:pStyle w:val="ListParagraph"/>
        <w:numPr>
          <w:ilvl w:val="0"/>
          <w:numId w:val="2"/>
        </w:numPr>
        <w:spacing w:line="360" w:lineRule="auto"/>
        <w:rPr>
          <w:rFonts w:ascii="Times New Roman" w:hAnsi="Times New Roman" w:cs="Times New Roman"/>
          <w:sz w:val="24"/>
          <w:szCs w:val="24"/>
        </w:rPr>
      </w:pPr>
      <w:r w:rsidRPr="00B64264">
        <w:rPr>
          <w:rFonts w:ascii="Times New Roman" w:hAnsi="Times New Roman" w:cs="Times New Roman"/>
          <w:i/>
          <w:sz w:val="24"/>
          <w:szCs w:val="24"/>
        </w:rPr>
        <w:t>Y Cwricwlwm Cymreig, hanes a stori Cymru</w:t>
      </w:r>
      <w:r w:rsidRPr="00B64264">
        <w:rPr>
          <w:rFonts w:ascii="Times New Roman" w:hAnsi="Times New Roman" w:cs="Times New Roman"/>
          <w:sz w:val="24"/>
          <w:szCs w:val="24"/>
        </w:rPr>
        <w:t xml:space="preserve"> (2013) Caerdydd:Llywodraeth Cynulliad Cymru. Ar gael yn:</w:t>
      </w:r>
      <w:r w:rsidRPr="00924E12">
        <w:t xml:space="preserve"> </w:t>
      </w:r>
      <w:hyperlink r:id="rId8" w:history="1">
        <w:r w:rsidRPr="00B64264">
          <w:rPr>
            <w:rStyle w:val="Hyperlink"/>
            <w:rFonts w:ascii="Times New Roman" w:hAnsi="Times New Roman" w:cs="Times New Roman"/>
            <w:sz w:val="24"/>
            <w:szCs w:val="24"/>
          </w:rPr>
          <w:t>http://learning.gov.wales/docs/learningwales/publications/190920-cwricwlwm-cymreig-final-report-cy.pdf</w:t>
        </w:r>
      </w:hyperlink>
      <w:r w:rsidRPr="00B64264">
        <w:rPr>
          <w:rFonts w:ascii="Times New Roman" w:hAnsi="Times New Roman" w:cs="Times New Roman"/>
          <w:sz w:val="24"/>
          <w:szCs w:val="24"/>
        </w:rPr>
        <w:t xml:space="preserve"> [Darllenwyd: 25 Hydref 2017]</w:t>
      </w:r>
    </w:p>
    <w:p w:rsidR="00464DA6" w:rsidRDefault="00464DA6" w:rsidP="00E87EE9">
      <w:pPr>
        <w:spacing w:line="360" w:lineRule="auto"/>
        <w:rPr>
          <w:rFonts w:ascii="Times New Roman" w:hAnsi="Times New Roman" w:cs="Times New Roman"/>
          <w:sz w:val="24"/>
          <w:szCs w:val="24"/>
        </w:rPr>
      </w:pPr>
    </w:p>
    <w:p w:rsidR="00ED62C1" w:rsidRDefault="00ED62C1" w:rsidP="00E87EE9">
      <w:pPr>
        <w:spacing w:line="360" w:lineRule="auto"/>
        <w:rPr>
          <w:rFonts w:ascii="Times New Roman" w:hAnsi="Times New Roman" w:cs="Times New Roman"/>
          <w:sz w:val="24"/>
          <w:szCs w:val="24"/>
        </w:rPr>
      </w:pPr>
    </w:p>
    <w:p w:rsidR="008638B3" w:rsidRDefault="008638B3" w:rsidP="00E87EE9">
      <w:pPr>
        <w:spacing w:line="360" w:lineRule="auto"/>
        <w:rPr>
          <w:rFonts w:ascii="Times New Roman" w:hAnsi="Times New Roman" w:cs="Times New Roman"/>
          <w:sz w:val="24"/>
          <w:szCs w:val="24"/>
        </w:rPr>
      </w:pPr>
    </w:p>
    <w:p w:rsidR="00E87EE9" w:rsidRDefault="00E87EE9" w:rsidP="00E87EE9">
      <w:pPr>
        <w:spacing w:line="360" w:lineRule="auto"/>
        <w:rPr>
          <w:rFonts w:ascii="Times New Roman" w:hAnsi="Times New Roman" w:cs="Times New Roman"/>
          <w:sz w:val="24"/>
          <w:szCs w:val="24"/>
        </w:rPr>
      </w:pPr>
    </w:p>
    <w:p w:rsidR="00924E12" w:rsidRDefault="00924E12" w:rsidP="00924E12">
      <w:pPr>
        <w:spacing w:line="360" w:lineRule="auto"/>
        <w:rPr>
          <w:rFonts w:ascii="Times New Roman" w:hAnsi="Times New Roman" w:cs="Times New Roman"/>
          <w:sz w:val="24"/>
          <w:szCs w:val="24"/>
        </w:rPr>
      </w:pPr>
    </w:p>
    <w:p w:rsidR="00CD1B6E" w:rsidRPr="00736B02" w:rsidRDefault="00CD1B6E" w:rsidP="00736B02">
      <w:pPr>
        <w:spacing w:line="360" w:lineRule="auto"/>
        <w:rPr>
          <w:rFonts w:ascii="Times New Roman" w:hAnsi="Times New Roman" w:cs="Times New Roman"/>
          <w:sz w:val="24"/>
          <w:szCs w:val="24"/>
        </w:rPr>
      </w:pPr>
    </w:p>
    <w:sectPr w:rsidR="00CD1B6E" w:rsidRPr="00736B02">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C58CA" w:rsidRDefault="006C58CA" w:rsidP="001315E1">
      <w:pPr>
        <w:spacing w:after="0" w:line="240" w:lineRule="auto"/>
      </w:pPr>
      <w:r>
        <w:separator/>
      </w:r>
    </w:p>
  </w:endnote>
  <w:endnote w:type="continuationSeparator" w:id="0">
    <w:p w:rsidR="006C58CA" w:rsidRDefault="006C58CA" w:rsidP="001315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C58CA" w:rsidRDefault="006C58CA" w:rsidP="001315E1">
      <w:pPr>
        <w:spacing w:after="0" w:line="240" w:lineRule="auto"/>
      </w:pPr>
      <w:r>
        <w:separator/>
      </w:r>
    </w:p>
  </w:footnote>
  <w:footnote w:type="continuationSeparator" w:id="0">
    <w:p w:rsidR="006C58CA" w:rsidRDefault="006C58CA" w:rsidP="001315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5056453"/>
      <w:docPartObj>
        <w:docPartGallery w:val="Page Numbers (Top of Page)"/>
        <w:docPartUnique/>
      </w:docPartObj>
    </w:sdtPr>
    <w:sdtEndPr>
      <w:rPr>
        <w:noProof/>
      </w:rPr>
    </w:sdtEndPr>
    <w:sdtContent>
      <w:p w:rsidR="008638B3" w:rsidRDefault="008638B3">
        <w:pPr>
          <w:pStyle w:val="Header"/>
        </w:pPr>
        <w:r>
          <w:fldChar w:fldCharType="begin"/>
        </w:r>
        <w:r>
          <w:instrText xml:space="preserve"> PAGE   \* MERGEFORMAT </w:instrText>
        </w:r>
        <w:r>
          <w:fldChar w:fldCharType="separate"/>
        </w:r>
        <w:r w:rsidR="00312976">
          <w:rPr>
            <w:noProof/>
          </w:rPr>
          <w:t>1</w:t>
        </w:r>
        <w:r>
          <w:rPr>
            <w:noProof/>
          </w:rPr>
          <w:fldChar w:fldCharType="end"/>
        </w:r>
        <w:r>
          <w:rPr>
            <w:noProof/>
          </w:rPr>
          <w:t xml:space="preserve">                                                                                                                                      Celyn Impey- 1404953</w:t>
        </w:r>
      </w:p>
    </w:sdtContent>
  </w:sdt>
  <w:p w:rsidR="008638B3" w:rsidRDefault="008638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A853D7"/>
    <w:multiLevelType w:val="hybridMultilevel"/>
    <w:tmpl w:val="B95234B0"/>
    <w:lvl w:ilvl="0" w:tplc="9B0EFC0A">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042EB1"/>
    <w:multiLevelType w:val="hybridMultilevel"/>
    <w:tmpl w:val="C186CF52"/>
    <w:lvl w:ilvl="0" w:tplc="66E610F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15E1"/>
    <w:rsid w:val="00024BFF"/>
    <w:rsid w:val="00026B54"/>
    <w:rsid w:val="00037586"/>
    <w:rsid w:val="00041CE1"/>
    <w:rsid w:val="00075A56"/>
    <w:rsid w:val="000B2978"/>
    <w:rsid w:val="000D6E7F"/>
    <w:rsid w:val="000E4BB9"/>
    <w:rsid w:val="000E6BC8"/>
    <w:rsid w:val="0010607F"/>
    <w:rsid w:val="001315E1"/>
    <w:rsid w:val="00156E4E"/>
    <w:rsid w:val="00171309"/>
    <w:rsid w:val="001A0ECB"/>
    <w:rsid w:val="001A12FC"/>
    <w:rsid w:val="001A2767"/>
    <w:rsid w:val="001B7F50"/>
    <w:rsid w:val="001E7152"/>
    <w:rsid w:val="00245BFD"/>
    <w:rsid w:val="00255F23"/>
    <w:rsid w:val="002560D9"/>
    <w:rsid w:val="00256785"/>
    <w:rsid w:val="002653CD"/>
    <w:rsid w:val="002662D8"/>
    <w:rsid w:val="002864D9"/>
    <w:rsid w:val="002B5A81"/>
    <w:rsid w:val="002B5BFC"/>
    <w:rsid w:val="002F121E"/>
    <w:rsid w:val="0030345D"/>
    <w:rsid w:val="00310FDF"/>
    <w:rsid w:val="00312976"/>
    <w:rsid w:val="00347ED2"/>
    <w:rsid w:val="0037372F"/>
    <w:rsid w:val="003811E7"/>
    <w:rsid w:val="003962F4"/>
    <w:rsid w:val="00397EAE"/>
    <w:rsid w:val="003A1E4A"/>
    <w:rsid w:val="003D29E0"/>
    <w:rsid w:val="003E472A"/>
    <w:rsid w:val="0041494A"/>
    <w:rsid w:val="00462F9E"/>
    <w:rsid w:val="00464DA6"/>
    <w:rsid w:val="00470BD3"/>
    <w:rsid w:val="00485889"/>
    <w:rsid w:val="004A2E59"/>
    <w:rsid w:val="004B3479"/>
    <w:rsid w:val="004D3626"/>
    <w:rsid w:val="004E6198"/>
    <w:rsid w:val="0050301D"/>
    <w:rsid w:val="005106AE"/>
    <w:rsid w:val="00512739"/>
    <w:rsid w:val="00536528"/>
    <w:rsid w:val="0054709E"/>
    <w:rsid w:val="005735B8"/>
    <w:rsid w:val="00587395"/>
    <w:rsid w:val="005D220B"/>
    <w:rsid w:val="005D5AC8"/>
    <w:rsid w:val="005E31AA"/>
    <w:rsid w:val="005E782A"/>
    <w:rsid w:val="0060210B"/>
    <w:rsid w:val="006139F9"/>
    <w:rsid w:val="006A66D4"/>
    <w:rsid w:val="006C2781"/>
    <w:rsid w:val="006C58CA"/>
    <w:rsid w:val="006D448A"/>
    <w:rsid w:val="006F6676"/>
    <w:rsid w:val="00736B02"/>
    <w:rsid w:val="00776AF1"/>
    <w:rsid w:val="00781E01"/>
    <w:rsid w:val="0079382D"/>
    <w:rsid w:val="007A0156"/>
    <w:rsid w:val="007B470C"/>
    <w:rsid w:val="007B6142"/>
    <w:rsid w:val="007C3D90"/>
    <w:rsid w:val="007D5343"/>
    <w:rsid w:val="007D7B2D"/>
    <w:rsid w:val="0080422C"/>
    <w:rsid w:val="008345D0"/>
    <w:rsid w:val="008638B3"/>
    <w:rsid w:val="00866F68"/>
    <w:rsid w:val="00874A6B"/>
    <w:rsid w:val="00885B7C"/>
    <w:rsid w:val="00890A26"/>
    <w:rsid w:val="008C086E"/>
    <w:rsid w:val="008E0FC3"/>
    <w:rsid w:val="008F46B1"/>
    <w:rsid w:val="008F5CFA"/>
    <w:rsid w:val="00915754"/>
    <w:rsid w:val="0092461F"/>
    <w:rsid w:val="00924E12"/>
    <w:rsid w:val="00927DE0"/>
    <w:rsid w:val="0094424A"/>
    <w:rsid w:val="00944E1D"/>
    <w:rsid w:val="00957109"/>
    <w:rsid w:val="009666F8"/>
    <w:rsid w:val="0097402B"/>
    <w:rsid w:val="0098065C"/>
    <w:rsid w:val="009C5016"/>
    <w:rsid w:val="009D1CE1"/>
    <w:rsid w:val="009D4F51"/>
    <w:rsid w:val="009D534A"/>
    <w:rsid w:val="009E4D36"/>
    <w:rsid w:val="00A10EDB"/>
    <w:rsid w:val="00A201A4"/>
    <w:rsid w:val="00A32068"/>
    <w:rsid w:val="00A40DBD"/>
    <w:rsid w:val="00A542D2"/>
    <w:rsid w:val="00A60F83"/>
    <w:rsid w:val="00A70174"/>
    <w:rsid w:val="00A81942"/>
    <w:rsid w:val="00A828D0"/>
    <w:rsid w:val="00AB250C"/>
    <w:rsid w:val="00AC008E"/>
    <w:rsid w:val="00AF72C5"/>
    <w:rsid w:val="00B022F7"/>
    <w:rsid w:val="00B05C0E"/>
    <w:rsid w:val="00B50A60"/>
    <w:rsid w:val="00B64264"/>
    <w:rsid w:val="00B82E0B"/>
    <w:rsid w:val="00B87C1F"/>
    <w:rsid w:val="00B96991"/>
    <w:rsid w:val="00BB6EE9"/>
    <w:rsid w:val="00BC1577"/>
    <w:rsid w:val="00BE0D9A"/>
    <w:rsid w:val="00BE5AD2"/>
    <w:rsid w:val="00BF663B"/>
    <w:rsid w:val="00C22D2B"/>
    <w:rsid w:val="00C318A7"/>
    <w:rsid w:val="00C3749C"/>
    <w:rsid w:val="00C91DE4"/>
    <w:rsid w:val="00C9361F"/>
    <w:rsid w:val="00CA2E81"/>
    <w:rsid w:val="00CB42C2"/>
    <w:rsid w:val="00CB497C"/>
    <w:rsid w:val="00CD1B6E"/>
    <w:rsid w:val="00CD472A"/>
    <w:rsid w:val="00CF0808"/>
    <w:rsid w:val="00D072C5"/>
    <w:rsid w:val="00D07C96"/>
    <w:rsid w:val="00D246DF"/>
    <w:rsid w:val="00D415E0"/>
    <w:rsid w:val="00D46B38"/>
    <w:rsid w:val="00D55F09"/>
    <w:rsid w:val="00DE2A63"/>
    <w:rsid w:val="00DE70C1"/>
    <w:rsid w:val="00E504CB"/>
    <w:rsid w:val="00E81321"/>
    <w:rsid w:val="00E87EE9"/>
    <w:rsid w:val="00EA1E5B"/>
    <w:rsid w:val="00EB31AF"/>
    <w:rsid w:val="00ED268C"/>
    <w:rsid w:val="00ED522F"/>
    <w:rsid w:val="00ED62C1"/>
    <w:rsid w:val="00EE428B"/>
    <w:rsid w:val="00F024BF"/>
    <w:rsid w:val="00F05B7E"/>
    <w:rsid w:val="00F05F61"/>
    <w:rsid w:val="00F20C61"/>
    <w:rsid w:val="00F27D46"/>
    <w:rsid w:val="00F6152E"/>
    <w:rsid w:val="00FA1010"/>
    <w:rsid w:val="00FA177C"/>
    <w:rsid w:val="00FB632C"/>
    <w:rsid w:val="00FC1267"/>
    <w:rsid w:val="00FD7060"/>
    <w:rsid w:val="00FD7A0B"/>
    <w:rsid w:val="00FE4E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915D5"/>
  <w15:chartTrackingRefBased/>
  <w15:docId w15:val="{F0C146B7-44FC-4990-A311-98B526BD1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15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15E1"/>
  </w:style>
  <w:style w:type="paragraph" w:styleId="Footer">
    <w:name w:val="footer"/>
    <w:basedOn w:val="Normal"/>
    <w:link w:val="FooterChar"/>
    <w:uiPriority w:val="99"/>
    <w:unhideWhenUsed/>
    <w:rsid w:val="001315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15E1"/>
  </w:style>
  <w:style w:type="paragraph" w:styleId="ListParagraph">
    <w:name w:val="List Paragraph"/>
    <w:basedOn w:val="Normal"/>
    <w:uiPriority w:val="34"/>
    <w:qFormat/>
    <w:rsid w:val="003D29E0"/>
    <w:pPr>
      <w:ind w:left="720"/>
      <w:contextualSpacing/>
    </w:pPr>
  </w:style>
  <w:style w:type="character" w:styleId="Hyperlink">
    <w:name w:val="Hyperlink"/>
    <w:basedOn w:val="DefaultParagraphFont"/>
    <w:uiPriority w:val="99"/>
    <w:unhideWhenUsed/>
    <w:rsid w:val="00EE428B"/>
    <w:rPr>
      <w:color w:val="0563C1" w:themeColor="hyperlink"/>
      <w:u w:val="single"/>
    </w:rPr>
  </w:style>
  <w:style w:type="character" w:styleId="UnresolvedMention">
    <w:name w:val="Unresolved Mention"/>
    <w:basedOn w:val="DefaultParagraphFont"/>
    <w:uiPriority w:val="99"/>
    <w:semiHidden/>
    <w:unhideWhenUsed/>
    <w:rsid w:val="00EE428B"/>
    <w:rPr>
      <w:color w:val="808080"/>
      <w:shd w:val="clear" w:color="auto" w:fill="E6E6E6"/>
    </w:rPr>
  </w:style>
  <w:style w:type="character" w:styleId="FollowedHyperlink">
    <w:name w:val="FollowedHyperlink"/>
    <w:basedOn w:val="DefaultParagraphFont"/>
    <w:uiPriority w:val="99"/>
    <w:semiHidden/>
    <w:unhideWhenUsed/>
    <w:rsid w:val="00924E1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90920-cwricwlwm-cymreig-final-report-cy.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AEBFE9-4640-474D-8FC2-83AFFE4281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4185</Words>
  <Characters>23860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celyn impey</dc:creator>
  <cp:keywords/>
  <dc:description/>
  <cp:lastModifiedBy>celyn impey</cp:lastModifiedBy>
  <cp:revision>2</cp:revision>
  <dcterms:created xsi:type="dcterms:W3CDTF">2017-11-02T22:01:00Z</dcterms:created>
  <dcterms:modified xsi:type="dcterms:W3CDTF">2017-11-02T22:01:00Z</dcterms:modified>
</cp:coreProperties>
</file>