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91023821"/>
        <w:docPartObj>
          <w:docPartGallery w:val="Cover Pages"/>
          <w:docPartUnique/>
        </w:docPartObj>
      </w:sdtPr>
      <w:sdtEndPr>
        <w:rPr>
          <w:b/>
          <w:bCs/>
          <w:color w:val="FFFFFF" w:themeColor="background1"/>
          <w:szCs w:val="24"/>
        </w:rPr>
      </w:sdtEndPr>
      <w:sdtContent>
        <w:p w14:paraId="49E22960" w14:textId="77777777" w:rsidR="00615A60" w:rsidRDefault="00615A60">
          <w:pPr>
            <w:pStyle w:val="NoSpacing"/>
          </w:pPr>
          <w:r>
            <w:rPr>
              <w:noProof/>
            </w:rPr>
            <mc:AlternateContent>
              <mc:Choice Requires="wpg">
                <w:drawing>
                  <wp:anchor distT="0" distB="0" distL="114300" distR="114300" simplePos="0" relativeHeight="251659264" behindDoc="1" locked="0" layoutInCell="1" allowOverlap="1" wp14:anchorId="045A13B5" wp14:editId="0EB2B35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281711" w14:textId="1BAEB346" w:rsidR="00535014" w:rsidRDefault="00535014">
                                  <w:pPr>
                                    <w:pStyle w:val="NoSpacing"/>
                                    <w:jc w:val="right"/>
                                    <w:rPr>
                                      <w:color w:val="FFFFFF" w:themeColor="background1"/>
                                      <w:sz w:val="28"/>
                                      <w:szCs w:val="28"/>
                                    </w:rPr>
                                  </w:pPr>
                                  <w:r>
                                    <w:rPr>
                                      <w:color w:val="FFFFFF" w:themeColor="background1"/>
                                      <w:sz w:val="28"/>
                                      <w:szCs w:val="28"/>
                                    </w:rPr>
                                    <w:t>07</w:t>
                                  </w:r>
                                  <w:r w:rsidRPr="00271626">
                                    <w:rPr>
                                      <w:color w:val="FFFFFF" w:themeColor="background1"/>
                                      <w:sz w:val="28"/>
                                      <w:szCs w:val="28"/>
                                    </w:rPr>
                                    <w:t>/</w:t>
                                  </w:r>
                                  <w:r>
                                    <w:rPr>
                                      <w:color w:val="FFFFFF" w:themeColor="background1"/>
                                      <w:sz w:val="28"/>
                                      <w:szCs w:val="28"/>
                                    </w:rPr>
                                    <w:t>01</w:t>
                                  </w:r>
                                  <w:r w:rsidRPr="00271626">
                                    <w:rPr>
                                      <w:color w:val="FFFFFF" w:themeColor="background1"/>
                                      <w:sz w:val="28"/>
                                      <w:szCs w:val="28"/>
                                    </w:rPr>
                                    <w:t>/202</w:t>
                                  </w:r>
                                  <w:r>
                                    <w:rPr>
                                      <w:color w:val="FFFFFF" w:themeColor="background1"/>
                                      <w:sz w:val="28"/>
                                      <w:szCs w:val="28"/>
                                    </w:rPr>
                                    <w:t>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5A13B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73545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3494ba [3204]" stroked="f" strokeweight="1pt">
                      <v:textbox inset=",0,14.4pt,0">
                        <w:txbxContent>
                          <w:p w14:paraId="43281711" w14:textId="1BAEB346" w:rsidR="00535014" w:rsidRDefault="00535014">
                            <w:pPr>
                              <w:pStyle w:val="NoSpacing"/>
                              <w:jc w:val="right"/>
                              <w:rPr>
                                <w:color w:val="FFFFFF" w:themeColor="background1"/>
                                <w:sz w:val="28"/>
                                <w:szCs w:val="28"/>
                              </w:rPr>
                            </w:pPr>
                            <w:r>
                              <w:rPr>
                                <w:color w:val="FFFFFF" w:themeColor="background1"/>
                                <w:sz w:val="28"/>
                                <w:szCs w:val="28"/>
                              </w:rPr>
                              <w:t>07</w:t>
                            </w:r>
                            <w:r w:rsidRPr="00271626">
                              <w:rPr>
                                <w:color w:val="FFFFFF" w:themeColor="background1"/>
                                <w:sz w:val="28"/>
                                <w:szCs w:val="28"/>
                              </w:rPr>
                              <w:t>/</w:t>
                            </w:r>
                            <w:r>
                              <w:rPr>
                                <w:color w:val="FFFFFF" w:themeColor="background1"/>
                                <w:sz w:val="28"/>
                                <w:szCs w:val="28"/>
                              </w:rPr>
                              <w:t>01</w:t>
                            </w:r>
                            <w:r w:rsidRPr="00271626">
                              <w:rPr>
                                <w:color w:val="FFFFFF" w:themeColor="background1"/>
                                <w:sz w:val="28"/>
                                <w:szCs w:val="28"/>
                              </w:rPr>
                              <w:t>/202</w:t>
                            </w:r>
                            <w:r>
                              <w:rPr>
                                <w:color w:val="FFFFFF" w:themeColor="background1"/>
                                <w:sz w:val="28"/>
                                <w:szCs w:val="28"/>
                              </w:rPr>
                              <w:t>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73545 [3215]" strokecolor="#373545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73545 [3215]" strokecolor="#373545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73545 [3215]" strokecolor="#373545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73545 [3215]" strokecolor="#373545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73545 [3215]" strokecolor="#373545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73545 [3215]" strokecolor="#373545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73545 [3215]" strokecolor="#373545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73545 [3215]" strokecolor="#373545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73545 [3215]" strokecolor="#373545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73545 [3215]" strokecolor="#373545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73545 [3215]" strokecolor="#373545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73545 [3215]" strokecolor="#373545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73545 [3215]" strokecolor="#373545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73545 [3215]" strokecolor="#373545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73545 [3215]" strokecolor="#373545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73545 [3215]" strokecolor="#373545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73545 [3215]" strokecolor="#373545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73545 [3215]" strokecolor="#373545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73545 [3215]" strokecolor="#373545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73545 [3215]" strokecolor="#373545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73545 [3215]" strokecolor="#373545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73545 [3215]" strokecolor="#373545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73545 [3215]" strokecolor="#373545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5D242C" wp14:editId="7DB18A5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349B8" w14:textId="08762359" w:rsidR="00535014" w:rsidRDefault="0053501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Big Data - Assessment 2</w:t>
                                    </w:r>
                                  </w:sdtContent>
                                </w:sdt>
                              </w:p>
                              <w:p w14:paraId="136FFA4D" w14:textId="1996E633" w:rsidR="00535014" w:rsidRDefault="0053501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Walmart Sales Prediction Model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5D242C"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F4349B8" w14:textId="08762359" w:rsidR="00535014" w:rsidRDefault="0053501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Big Data - Assessment 2</w:t>
                              </w:r>
                            </w:sdtContent>
                          </w:sdt>
                        </w:p>
                        <w:p w14:paraId="136FFA4D" w14:textId="1996E633" w:rsidR="00535014" w:rsidRDefault="0053501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Walmart Sales Prediction Model</w:t>
                              </w:r>
                            </w:sdtContent>
                          </w:sdt>
                        </w:p>
                      </w:txbxContent>
                    </v:textbox>
                    <w10:wrap anchorx="page" anchory="page"/>
                  </v:shape>
                </w:pict>
              </mc:Fallback>
            </mc:AlternateContent>
          </w:r>
        </w:p>
        <w:p w14:paraId="29F550C3" w14:textId="77777777" w:rsidR="00615A60" w:rsidRDefault="00615A60">
          <w:pPr>
            <w:spacing w:after="160"/>
            <w:rPr>
              <w:b/>
              <w:bCs/>
              <w:color w:val="FFFFFF" w:themeColor="background1"/>
              <w:szCs w:val="24"/>
              <w:lang w:val="en-US"/>
            </w:rPr>
          </w:pPr>
          <w:r w:rsidRPr="00615A60">
            <w:rPr>
              <w:b/>
              <w:bCs/>
              <w:noProof/>
              <w:color w:val="FFFFFF" w:themeColor="background1"/>
              <w:szCs w:val="24"/>
            </w:rPr>
            <mc:AlternateContent>
              <mc:Choice Requires="wps">
                <w:drawing>
                  <wp:anchor distT="45720" distB="45720" distL="114300" distR="114300" simplePos="0" relativeHeight="251662336" behindDoc="0" locked="0" layoutInCell="1" allowOverlap="1" wp14:anchorId="2196E491" wp14:editId="46265DFE">
                    <wp:simplePos x="0" y="0"/>
                    <wp:positionH relativeFrom="column">
                      <wp:posOffset>2480945</wp:posOffset>
                    </wp:positionH>
                    <wp:positionV relativeFrom="paragraph">
                      <wp:posOffset>6536690</wp:posOffset>
                    </wp:positionV>
                    <wp:extent cx="3189605" cy="195961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9605" cy="1959610"/>
                            </a:xfrm>
                            <a:prstGeom prst="rect">
                              <a:avLst/>
                            </a:prstGeom>
                            <a:solidFill>
                              <a:srgbClr val="FFFFFF"/>
                            </a:solidFill>
                            <a:ln w="9525">
                              <a:noFill/>
                              <a:miter lim="800000"/>
                              <a:headEnd/>
                              <a:tailEnd/>
                            </a:ln>
                          </wps:spPr>
                          <wps:txbx>
                            <w:txbxContent>
                              <w:p w14:paraId="5390562E" w14:textId="629099A3" w:rsidR="00535014" w:rsidRPr="00615A60" w:rsidRDefault="00535014" w:rsidP="00A802B1">
                                <w:pPr>
                                  <w:pStyle w:val="NoSpacing"/>
                                  <w:rPr>
                                    <w:color w:val="595959" w:themeColor="text1" w:themeTint="A6"/>
                                    <w:sz w:val="28"/>
                                    <w:szCs w:val="28"/>
                                  </w:rPr>
                                </w:pPr>
                                <w:r w:rsidRPr="00615A60">
                                  <w:rPr>
                                    <w:color w:val="595959" w:themeColor="text1" w:themeTint="A6"/>
                                    <w:sz w:val="28"/>
                                    <w:szCs w:val="28"/>
                                  </w:rPr>
                                  <w:t>LECTURER – DR. TERRY WALCOTT</w:t>
                                </w:r>
                              </w:p>
                              <w:p w14:paraId="579DEB6E" w14:textId="77777777" w:rsidR="00535014" w:rsidRDefault="00535014">
                                <w:pPr>
                                  <w:rPr>
                                    <w:sz w:val="28"/>
                                    <w:szCs w:val="28"/>
                                  </w:rPr>
                                </w:pPr>
                              </w:p>
                              <w:p w14:paraId="4490AE25" w14:textId="02CB9849" w:rsidR="00535014" w:rsidRPr="00615A60" w:rsidRDefault="00535014">
                                <w:pPr>
                                  <w:rPr>
                                    <w:sz w:val="28"/>
                                    <w:szCs w:val="28"/>
                                  </w:rPr>
                                </w:pPr>
                                <w:r w:rsidRPr="00615A60">
                                  <w:rPr>
                                    <w:sz w:val="28"/>
                                    <w:szCs w:val="28"/>
                                  </w:rPr>
                                  <w:t>Ralitsa Nikolova</w:t>
                                </w:r>
                              </w:p>
                              <w:p w14:paraId="099D9F83" w14:textId="6A5BB0F3" w:rsidR="00535014" w:rsidRPr="00615A60" w:rsidRDefault="00535014">
                                <w:pPr>
                                  <w:rPr>
                                    <w:sz w:val="28"/>
                                    <w:szCs w:val="28"/>
                                  </w:rPr>
                                </w:pPr>
                                <w:r w:rsidRPr="00615A60">
                                  <w:rPr>
                                    <w:sz w:val="28"/>
                                    <w:szCs w:val="28"/>
                                  </w:rPr>
                                  <w:t>Student ID – 1806089</w:t>
                                </w:r>
                              </w:p>
                              <w:p w14:paraId="6C016780" w14:textId="546725D4" w:rsidR="00535014" w:rsidRPr="00615A60" w:rsidRDefault="00535014">
                                <w:pPr>
                                  <w:rPr>
                                    <w:sz w:val="28"/>
                                    <w:szCs w:val="28"/>
                                  </w:rPr>
                                </w:pPr>
                                <w:r w:rsidRPr="00615A60">
                                  <w:rPr>
                                    <w:sz w:val="28"/>
                                    <w:szCs w:val="28"/>
                                  </w:rPr>
                                  <w:t>BSc Cloud Computing – Level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6E491" id="Text Box 2" o:spid="_x0000_s1056" type="#_x0000_t202" style="position:absolute;margin-left:195.35pt;margin-top:514.7pt;width:251.15pt;height:154.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" stroked="f">
                    <v:textbox>
                      <w:txbxContent>
                        <w:p w14:paraId="5390562E" w14:textId="629099A3" w:rsidR="00535014" w:rsidRPr="00615A60" w:rsidRDefault="00535014" w:rsidP="00A802B1">
                          <w:pPr>
                            <w:pStyle w:val="NoSpacing"/>
                            <w:rPr>
                              <w:color w:val="595959" w:themeColor="text1" w:themeTint="A6"/>
                              <w:sz w:val="28"/>
                              <w:szCs w:val="28"/>
                            </w:rPr>
                          </w:pPr>
                          <w:r w:rsidRPr="00615A60">
                            <w:rPr>
                              <w:color w:val="595959" w:themeColor="text1" w:themeTint="A6"/>
                              <w:sz w:val="28"/>
                              <w:szCs w:val="28"/>
                            </w:rPr>
                            <w:t>LECTURER – DR. TERRY WALCOTT</w:t>
                          </w:r>
                        </w:p>
                        <w:p w14:paraId="579DEB6E" w14:textId="77777777" w:rsidR="00535014" w:rsidRDefault="00535014">
                          <w:pPr>
                            <w:rPr>
                              <w:sz w:val="28"/>
                              <w:szCs w:val="28"/>
                            </w:rPr>
                          </w:pPr>
                        </w:p>
                        <w:p w14:paraId="4490AE25" w14:textId="02CB9849" w:rsidR="00535014" w:rsidRPr="00615A60" w:rsidRDefault="00535014">
                          <w:pPr>
                            <w:rPr>
                              <w:sz w:val="28"/>
                              <w:szCs w:val="28"/>
                            </w:rPr>
                          </w:pPr>
                          <w:r w:rsidRPr="00615A60">
                            <w:rPr>
                              <w:sz w:val="28"/>
                              <w:szCs w:val="28"/>
                            </w:rPr>
                            <w:t>Ralitsa Nikolova</w:t>
                          </w:r>
                        </w:p>
                        <w:p w14:paraId="099D9F83" w14:textId="6A5BB0F3" w:rsidR="00535014" w:rsidRPr="00615A60" w:rsidRDefault="00535014">
                          <w:pPr>
                            <w:rPr>
                              <w:sz w:val="28"/>
                              <w:szCs w:val="28"/>
                            </w:rPr>
                          </w:pPr>
                          <w:r w:rsidRPr="00615A60">
                            <w:rPr>
                              <w:sz w:val="28"/>
                              <w:szCs w:val="28"/>
                            </w:rPr>
                            <w:t>Student ID – 1806089</w:t>
                          </w:r>
                        </w:p>
                        <w:p w14:paraId="6C016780" w14:textId="546725D4" w:rsidR="00535014" w:rsidRPr="00615A60" w:rsidRDefault="00535014">
                          <w:pPr>
                            <w:rPr>
                              <w:sz w:val="28"/>
                              <w:szCs w:val="28"/>
                            </w:rPr>
                          </w:pPr>
                          <w:r w:rsidRPr="00615A60">
                            <w:rPr>
                              <w:sz w:val="28"/>
                              <w:szCs w:val="28"/>
                            </w:rPr>
                            <w:t>BSc Cloud Computing – Level 6</w:t>
                          </w:r>
                        </w:p>
                      </w:txbxContent>
                    </v:textbox>
                    <w10:wrap type="square"/>
                  </v:shape>
                </w:pict>
              </mc:Fallback>
            </mc:AlternateContent>
          </w:r>
          <w:r>
            <w:rPr>
              <w:b/>
              <w:bCs/>
              <w:color w:val="FFFFFF" w:themeColor="background1"/>
              <w:sz w:val="24"/>
              <w:szCs w:val="24"/>
            </w:rPr>
            <w:br w:type="page"/>
          </w:r>
        </w:p>
      </w:sdtContent>
    </w:sdt>
    <w:sdt>
      <w:sdtPr>
        <w:rPr>
          <w:rFonts w:eastAsiaTheme="minorHAnsi"/>
          <w:caps w:val="0"/>
          <w:color w:val="auto"/>
          <w:spacing w:val="0"/>
          <w:sz w:val="24"/>
          <w:szCs w:val="20"/>
        </w:rPr>
        <w:id w:val="857237203"/>
        <w:docPartObj>
          <w:docPartGallery w:val="Table of Contents"/>
          <w:docPartUnique/>
        </w:docPartObj>
      </w:sdtPr>
      <w:sdtEndPr>
        <w:rPr>
          <w:rFonts w:eastAsiaTheme="minorEastAsia"/>
          <w:b/>
          <w:bCs/>
          <w:noProof/>
          <w:sz w:val="20"/>
        </w:rPr>
      </w:sdtEndPr>
      <w:sdtContent>
        <w:p w14:paraId="505C2D7C" w14:textId="2B0640EB" w:rsidR="00075F27" w:rsidRDefault="00075F27" w:rsidP="00C975AE">
          <w:pPr>
            <w:pStyle w:val="TOCHeading"/>
            <w:numPr>
              <w:ilvl w:val="0"/>
              <w:numId w:val="0"/>
            </w:numPr>
          </w:pPr>
          <w:r>
            <w:t>Table of Contents</w:t>
          </w:r>
        </w:p>
        <w:p w14:paraId="21816DD3" w14:textId="3163F813" w:rsidR="00DA7984" w:rsidRDefault="00075F27">
          <w:pPr>
            <w:pStyle w:val="TOC1"/>
            <w:rPr>
              <w:noProof/>
              <w:sz w:val="22"/>
              <w:szCs w:val="22"/>
              <w:lang w:eastAsia="en-GB"/>
            </w:rPr>
          </w:pPr>
          <w:r>
            <w:fldChar w:fldCharType="begin"/>
          </w:r>
          <w:r>
            <w:instrText xml:space="preserve"> TOC \o "1-3" \h \z \u </w:instrText>
          </w:r>
          <w:r>
            <w:fldChar w:fldCharType="separate"/>
          </w:r>
          <w:hyperlink w:anchor="_Toc60948412" w:history="1">
            <w:r w:rsidR="00DA7984" w:rsidRPr="00B5131E">
              <w:rPr>
                <w:rStyle w:val="Hyperlink"/>
                <w:noProof/>
              </w:rPr>
              <w:t>Table of Figures</w:t>
            </w:r>
            <w:r w:rsidR="00DA7984">
              <w:rPr>
                <w:noProof/>
                <w:webHidden/>
              </w:rPr>
              <w:tab/>
            </w:r>
            <w:r w:rsidR="00DA7984">
              <w:rPr>
                <w:noProof/>
                <w:webHidden/>
              </w:rPr>
              <w:fldChar w:fldCharType="begin"/>
            </w:r>
            <w:r w:rsidR="00DA7984">
              <w:rPr>
                <w:noProof/>
                <w:webHidden/>
              </w:rPr>
              <w:instrText xml:space="preserve"> PAGEREF _Toc60948412 \h </w:instrText>
            </w:r>
            <w:r w:rsidR="00DA7984">
              <w:rPr>
                <w:noProof/>
                <w:webHidden/>
              </w:rPr>
            </w:r>
            <w:r w:rsidR="00DA7984">
              <w:rPr>
                <w:noProof/>
                <w:webHidden/>
              </w:rPr>
              <w:fldChar w:fldCharType="separate"/>
            </w:r>
            <w:r w:rsidR="00DA7984">
              <w:rPr>
                <w:noProof/>
                <w:webHidden/>
              </w:rPr>
              <w:t>2</w:t>
            </w:r>
            <w:r w:rsidR="00DA7984">
              <w:rPr>
                <w:noProof/>
                <w:webHidden/>
              </w:rPr>
              <w:fldChar w:fldCharType="end"/>
            </w:r>
          </w:hyperlink>
        </w:p>
        <w:p w14:paraId="7D5EEFB2" w14:textId="44F78988" w:rsidR="00DA7984" w:rsidRDefault="00DA7984">
          <w:pPr>
            <w:pStyle w:val="TOC1"/>
            <w:rPr>
              <w:noProof/>
              <w:sz w:val="22"/>
              <w:szCs w:val="22"/>
              <w:lang w:eastAsia="en-GB"/>
            </w:rPr>
          </w:pPr>
          <w:hyperlink w:anchor="_Toc60948413" w:history="1">
            <w:r w:rsidRPr="00B5131E">
              <w:rPr>
                <w:rStyle w:val="Hyperlink"/>
                <w:rFonts w:eastAsiaTheme="majorEastAsia"/>
                <w:noProof/>
              </w:rPr>
              <w:t>Abstract</w:t>
            </w:r>
            <w:r>
              <w:rPr>
                <w:noProof/>
                <w:webHidden/>
              </w:rPr>
              <w:tab/>
            </w:r>
            <w:r>
              <w:rPr>
                <w:noProof/>
                <w:webHidden/>
              </w:rPr>
              <w:fldChar w:fldCharType="begin"/>
            </w:r>
            <w:r>
              <w:rPr>
                <w:noProof/>
                <w:webHidden/>
              </w:rPr>
              <w:instrText xml:space="preserve"> PAGEREF _Toc60948413 \h </w:instrText>
            </w:r>
            <w:r>
              <w:rPr>
                <w:noProof/>
                <w:webHidden/>
              </w:rPr>
            </w:r>
            <w:r>
              <w:rPr>
                <w:noProof/>
                <w:webHidden/>
              </w:rPr>
              <w:fldChar w:fldCharType="separate"/>
            </w:r>
            <w:r>
              <w:rPr>
                <w:noProof/>
                <w:webHidden/>
              </w:rPr>
              <w:t>3</w:t>
            </w:r>
            <w:r>
              <w:rPr>
                <w:noProof/>
                <w:webHidden/>
              </w:rPr>
              <w:fldChar w:fldCharType="end"/>
            </w:r>
          </w:hyperlink>
        </w:p>
        <w:p w14:paraId="3E1E7AC6" w14:textId="2DFF3120" w:rsidR="00DA7984" w:rsidRDefault="00DA7984">
          <w:pPr>
            <w:pStyle w:val="TOC1"/>
            <w:rPr>
              <w:noProof/>
              <w:sz w:val="22"/>
              <w:szCs w:val="22"/>
              <w:lang w:eastAsia="en-GB"/>
            </w:rPr>
          </w:pPr>
          <w:hyperlink w:anchor="_Toc60948414" w:history="1">
            <w:r w:rsidRPr="00B5131E">
              <w:rPr>
                <w:rStyle w:val="Hyperlink"/>
                <w:noProof/>
              </w:rPr>
              <w:t>Chapter 1. Introduction</w:t>
            </w:r>
            <w:r>
              <w:rPr>
                <w:noProof/>
                <w:webHidden/>
              </w:rPr>
              <w:tab/>
            </w:r>
            <w:r>
              <w:rPr>
                <w:noProof/>
                <w:webHidden/>
              </w:rPr>
              <w:fldChar w:fldCharType="begin"/>
            </w:r>
            <w:r>
              <w:rPr>
                <w:noProof/>
                <w:webHidden/>
              </w:rPr>
              <w:instrText xml:space="preserve"> PAGEREF _Toc60948414 \h </w:instrText>
            </w:r>
            <w:r>
              <w:rPr>
                <w:noProof/>
                <w:webHidden/>
              </w:rPr>
            </w:r>
            <w:r>
              <w:rPr>
                <w:noProof/>
                <w:webHidden/>
              </w:rPr>
              <w:fldChar w:fldCharType="separate"/>
            </w:r>
            <w:r>
              <w:rPr>
                <w:noProof/>
                <w:webHidden/>
              </w:rPr>
              <w:t>4</w:t>
            </w:r>
            <w:r>
              <w:rPr>
                <w:noProof/>
                <w:webHidden/>
              </w:rPr>
              <w:fldChar w:fldCharType="end"/>
            </w:r>
          </w:hyperlink>
        </w:p>
        <w:p w14:paraId="3258C231" w14:textId="4B4B0B4E" w:rsidR="00DA7984" w:rsidRDefault="00DA7984">
          <w:pPr>
            <w:pStyle w:val="TOC1"/>
            <w:rPr>
              <w:noProof/>
              <w:sz w:val="22"/>
              <w:szCs w:val="22"/>
              <w:lang w:eastAsia="en-GB"/>
            </w:rPr>
          </w:pPr>
          <w:hyperlink w:anchor="_Toc60948415" w:history="1">
            <w:r w:rsidRPr="00B5131E">
              <w:rPr>
                <w:rStyle w:val="Hyperlink"/>
                <w:noProof/>
              </w:rPr>
              <w:t>Chapter 2. Literature Review</w:t>
            </w:r>
            <w:r>
              <w:rPr>
                <w:noProof/>
                <w:webHidden/>
              </w:rPr>
              <w:tab/>
            </w:r>
            <w:r>
              <w:rPr>
                <w:noProof/>
                <w:webHidden/>
              </w:rPr>
              <w:fldChar w:fldCharType="begin"/>
            </w:r>
            <w:r>
              <w:rPr>
                <w:noProof/>
                <w:webHidden/>
              </w:rPr>
              <w:instrText xml:space="preserve"> PAGEREF _Toc60948415 \h </w:instrText>
            </w:r>
            <w:r>
              <w:rPr>
                <w:noProof/>
                <w:webHidden/>
              </w:rPr>
            </w:r>
            <w:r>
              <w:rPr>
                <w:noProof/>
                <w:webHidden/>
              </w:rPr>
              <w:fldChar w:fldCharType="separate"/>
            </w:r>
            <w:r>
              <w:rPr>
                <w:noProof/>
                <w:webHidden/>
              </w:rPr>
              <w:t>4</w:t>
            </w:r>
            <w:r>
              <w:rPr>
                <w:noProof/>
                <w:webHidden/>
              </w:rPr>
              <w:fldChar w:fldCharType="end"/>
            </w:r>
          </w:hyperlink>
        </w:p>
        <w:p w14:paraId="121E977D" w14:textId="0CA743C9" w:rsidR="00DA7984" w:rsidRDefault="00DA7984">
          <w:pPr>
            <w:pStyle w:val="TOC1"/>
            <w:rPr>
              <w:noProof/>
              <w:sz w:val="22"/>
              <w:szCs w:val="22"/>
              <w:lang w:eastAsia="en-GB"/>
            </w:rPr>
          </w:pPr>
          <w:hyperlink w:anchor="_Toc60948416" w:history="1">
            <w:r w:rsidRPr="00B5131E">
              <w:rPr>
                <w:rStyle w:val="Hyperlink"/>
                <w:noProof/>
              </w:rPr>
              <w:t>Chapter 3. Data Manipulation</w:t>
            </w:r>
            <w:r>
              <w:rPr>
                <w:noProof/>
                <w:webHidden/>
              </w:rPr>
              <w:tab/>
            </w:r>
            <w:r>
              <w:rPr>
                <w:noProof/>
                <w:webHidden/>
              </w:rPr>
              <w:fldChar w:fldCharType="begin"/>
            </w:r>
            <w:r>
              <w:rPr>
                <w:noProof/>
                <w:webHidden/>
              </w:rPr>
              <w:instrText xml:space="preserve"> PAGEREF _Toc60948416 \h </w:instrText>
            </w:r>
            <w:r>
              <w:rPr>
                <w:noProof/>
                <w:webHidden/>
              </w:rPr>
            </w:r>
            <w:r>
              <w:rPr>
                <w:noProof/>
                <w:webHidden/>
              </w:rPr>
              <w:fldChar w:fldCharType="separate"/>
            </w:r>
            <w:r>
              <w:rPr>
                <w:noProof/>
                <w:webHidden/>
              </w:rPr>
              <w:t>5</w:t>
            </w:r>
            <w:r>
              <w:rPr>
                <w:noProof/>
                <w:webHidden/>
              </w:rPr>
              <w:fldChar w:fldCharType="end"/>
            </w:r>
          </w:hyperlink>
        </w:p>
        <w:p w14:paraId="3AA6470A" w14:textId="7DF4EEE4" w:rsidR="00DA7984" w:rsidRDefault="00DA7984">
          <w:pPr>
            <w:pStyle w:val="TOC1"/>
            <w:rPr>
              <w:noProof/>
              <w:sz w:val="22"/>
              <w:szCs w:val="22"/>
              <w:lang w:eastAsia="en-GB"/>
            </w:rPr>
          </w:pPr>
          <w:hyperlink w:anchor="_Toc60948417" w:history="1">
            <w:r w:rsidRPr="00B5131E">
              <w:rPr>
                <w:rStyle w:val="Hyperlink"/>
                <w:noProof/>
              </w:rPr>
              <w:t>Chapter 4. Machine Learning Methods</w:t>
            </w:r>
            <w:r>
              <w:rPr>
                <w:noProof/>
                <w:webHidden/>
              </w:rPr>
              <w:tab/>
            </w:r>
            <w:r>
              <w:rPr>
                <w:noProof/>
                <w:webHidden/>
              </w:rPr>
              <w:fldChar w:fldCharType="begin"/>
            </w:r>
            <w:r>
              <w:rPr>
                <w:noProof/>
                <w:webHidden/>
              </w:rPr>
              <w:instrText xml:space="preserve"> PAGEREF _Toc60948417 \h </w:instrText>
            </w:r>
            <w:r>
              <w:rPr>
                <w:noProof/>
                <w:webHidden/>
              </w:rPr>
            </w:r>
            <w:r>
              <w:rPr>
                <w:noProof/>
                <w:webHidden/>
              </w:rPr>
              <w:fldChar w:fldCharType="separate"/>
            </w:r>
            <w:r>
              <w:rPr>
                <w:noProof/>
                <w:webHidden/>
              </w:rPr>
              <w:t>7</w:t>
            </w:r>
            <w:r>
              <w:rPr>
                <w:noProof/>
                <w:webHidden/>
              </w:rPr>
              <w:fldChar w:fldCharType="end"/>
            </w:r>
          </w:hyperlink>
        </w:p>
        <w:p w14:paraId="1800200E" w14:textId="1877F0F5" w:rsidR="00DA7984" w:rsidRDefault="00DA7984">
          <w:pPr>
            <w:pStyle w:val="TOC1"/>
            <w:rPr>
              <w:noProof/>
              <w:sz w:val="22"/>
              <w:szCs w:val="22"/>
              <w:lang w:eastAsia="en-GB"/>
            </w:rPr>
          </w:pPr>
          <w:hyperlink w:anchor="_Toc60948418" w:history="1">
            <w:r w:rsidRPr="00B5131E">
              <w:rPr>
                <w:rStyle w:val="Hyperlink"/>
                <w:noProof/>
              </w:rPr>
              <w:t>Chapter 5. Conclusion</w:t>
            </w:r>
            <w:r>
              <w:rPr>
                <w:noProof/>
                <w:webHidden/>
              </w:rPr>
              <w:tab/>
            </w:r>
            <w:r>
              <w:rPr>
                <w:noProof/>
                <w:webHidden/>
              </w:rPr>
              <w:fldChar w:fldCharType="begin"/>
            </w:r>
            <w:r>
              <w:rPr>
                <w:noProof/>
                <w:webHidden/>
              </w:rPr>
              <w:instrText xml:space="preserve"> PAGEREF _Toc60948418 \h </w:instrText>
            </w:r>
            <w:r>
              <w:rPr>
                <w:noProof/>
                <w:webHidden/>
              </w:rPr>
            </w:r>
            <w:r>
              <w:rPr>
                <w:noProof/>
                <w:webHidden/>
              </w:rPr>
              <w:fldChar w:fldCharType="separate"/>
            </w:r>
            <w:r>
              <w:rPr>
                <w:noProof/>
                <w:webHidden/>
              </w:rPr>
              <w:t>12</w:t>
            </w:r>
            <w:r>
              <w:rPr>
                <w:noProof/>
                <w:webHidden/>
              </w:rPr>
              <w:fldChar w:fldCharType="end"/>
            </w:r>
          </w:hyperlink>
        </w:p>
        <w:p w14:paraId="57DA6F42" w14:textId="5D58697A" w:rsidR="00DA7984" w:rsidRDefault="00DA7984">
          <w:pPr>
            <w:pStyle w:val="TOC1"/>
            <w:rPr>
              <w:noProof/>
              <w:sz w:val="22"/>
              <w:szCs w:val="22"/>
              <w:lang w:eastAsia="en-GB"/>
            </w:rPr>
          </w:pPr>
          <w:hyperlink w:anchor="_Toc60948419" w:history="1">
            <w:r w:rsidRPr="00B5131E">
              <w:rPr>
                <w:rStyle w:val="Hyperlink"/>
                <w:noProof/>
              </w:rPr>
              <w:t>References</w:t>
            </w:r>
            <w:r>
              <w:rPr>
                <w:noProof/>
                <w:webHidden/>
              </w:rPr>
              <w:tab/>
            </w:r>
            <w:r>
              <w:rPr>
                <w:noProof/>
                <w:webHidden/>
              </w:rPr>
              <w:fldChar w:fldCharType="begin"/>
            </w:r>
            <w:r>
              <w:rPr>
                <w:noProof/>
                <w:webHidden/>
              </w:rPr>
              <w:instrText xml:space="preserve"> PAGEREF _Toc60948419 \h </w:instrText>
            </w:r>
            <w:r>
              <w:rPr>
                <w:noProof/>
                <w:webHidden/>
              </w:rPr>
            </w:r>
            <w:r>
              <w:rPr>
                <w:noProof/>
                <w:webHidden/>
              </w:rPr>
              <w:fldChar w:fldCharType="separate"/>
            </w:r>
            <w:r>
              <w:rPr>
                <w:noProof/>
                <w:webHidden/>
              </w:rPr>
              <w:t>13</w:t>
            </w:r>
            <w:r>
              <w:rPr>
                <w:noProof/>
                <w:webHidden/>
              </w:rPr>
              <w:fldChar w:fldCharType="end"/>
            </w:r>
          </w:hyperlink>
        </w:p>
        <w:p w14:paraId="7B49CB7B" w14:textId="71EB1D53" w:rsidR="00075F27" w:rsidRPr="00DA7984" w:rsidRDefault="00075F27">
          <w:pPr>
            <w:rPr>
              <w:b/>
              <w:bCs/>
              <w:noProof/>
            </w:rPr>
          </w:pPr>
          <w:r>
            <w:rPr>
              <w:b/>
              <w:bCs/>
              <w:noProof/>
            </w:rPr>
            <w:fldChar w:fldCharType="end"/>
          </w:r>
        </w:p>
      </w:sdtContent>
    </w:sdt>
    <w:p w14:paraId="068F9B48" w14:textId="4D4D86F9" w:rsidR="00DA7984" w:rsidRDefault="000F1077" w:rsidP="00DA7984">
      <w:pPr>
        <w:pStyle w:val="Heading1"/>
        <w:numPr>
          <w:ilvl w:val="0"/>
          <w:numId w:val="0"/>
        </w:numPr>
        <w:rPr>
          <w:noProof/>
        </w:rPr>
      </w:pPr>
      <w:r>
        <w:br w:type="page"/>
      </w:r>
      <w:bookmarkStart w:id="0" w:name="_Toc60948412"/>
      <w:r w:rsidR="00DA7984">
        <w:lastRenderedPageBreak/>
        <w:t>Table of Figures</w:t>
      </w:r>
      <w:bookmarkEnd w:id="0"/>
      <w:r w:rsidR="00DA7984">
        <w:fldChar w:fldCharType="begin"/>
      </w:r>
      <w:r w:rsidR="00DA7984">
        <w:instrText xml:space="preserve"> TOC \h \z \c "Figure" </w:instrText>
      </w:r>
      <w:r w:rsidR="00DA7984">
        <w:fldChar w:fldCharType="separate"/>
      </w:r>
    </w:p>
    <w:p w14:paraId="4E44DDDD" w14:textId="0BBF0FC3" w:rsidR="00DA7984" w:rsidRDefault="00DA7984">
      <w:pPr>
        <w:pStyle w:val="TableofFigures"/>
        <w:tabs>
          <w:tab w:val="right" w:leader="dot" w:pos="9061"/>
        </w:tabs>
        <w:rPr>
          <w:noProof/>
          <w:sz w:val="22"/>
          <w:szCs w:val="22"/>
          <w:lang w:eastAsia="en-GB"/>
        </w:rPr>
      </w:pPr>
      <w:hyperlink w:anchor="_Toc60948290" w:history="1">
        <w:r w:rsidRPr="00336BCA">
          <w:rPr>
            <w:rStyle w:val="Hyperlink"/>
            <w:noProof/>
          </w:rPr>
          <w:t>Figure 3.1. Data configuration workflow</w:t>
        </w:r>
        <w:r>
          <w:rPr>
            <w:noProof/>
            <w:webHidden/>
          </w:rPr>
          <w:tab/>
        </w:r>
        <w:r>
          <w:rPr>
            <w:noProof/>
            <w:webHidden/>
          </w:rPr>
          <w:fldChar w:fldCharType="begin"/>
        </w:r>
        <w:r>
          <w:rPr>
            <w:noProof/>
            <w:webHidden/>
          </w:rPr>
          <w:instrText xml:space="preserve"> PAGEREF _Toc60948290 \h </w:instrText>
        </w:r>
        <w:r>
          <w:rPr>
            <w:noProof/>
            <w:webHidden/>
          </w:rPr>
        </w:r>
        <w:r>
          <w:rPr>
            <w:noProof/>
            <w:webHidden/>
          </w:rPr>
          <w:fldChar w:fldCharType="separate"/>
        </w:r>
        <w:r>
          <w:rPr>
            <w:noProof/>
            <w:webHidden/>
          </w:rPr>
          <w:t>5</w:t>
        </w:r>
        <w:r>
          <w:rPr>
            <w:noProof/>
            <w:webHidden/>
          </w:rPr>
          <w:fldChar w:fldCharType="end"/>
        </w:r>
      </w:hyperlink>
    </w:p>
    <w:p w14:paraId="430056C7" w14:textId="75CB1C47" w:rsidR="00DA7984" w:rsidRDefault="00DA7984">
      <w:pPr>
        <w:pStyle w:val="TableofFigures"/>
        <w:tabs>
          <w:tab w:val="right" w:leader="dot" w:pos="9061"/>
        </w:tabs>
        <w:rPr>
          <w:noProof/>
          <w:sz w:val="22"/>
          <w:szCs w:val="22"/>
          <w:lang w:eastAsia="en-GB"/>
        </w:rPr>
      </w:pPr>
      <w:hyperlink w:anchor="_Toc60948291" w:history="1">
        <w:r w:rsidRPr="00336BCA">
          <w:rPr>
            <w:rStyle w:val="Hyperlink"/>
            <w:noProof/>
          </w:rPr>
          <w:t>Figure 3.2. Data set visualisation before the configuration</w:t>
        </w:r>
        <w:r>
          <w:rPr>
            <w:noProof/>
            <w:webHidden/>
          </w:rPr>
          <w:tab/>
        </w:r>
        <w:r>
          <w:rPr>
            <w:noProof/>
            <w:webHidden/>
          </w:rPr>
          <w:fldChar w:fldCharType="begin"/>
        </w:r>
        <w:r>
          <w:rPr>
            <w:noProof/>
            <w:webHidden/>
          </w:rPr>
          <w:instrText xml:space="preserve"> PAGEREF _Toc60948291 \h </w:instrText>
        </w:r>
        <w:r>
          <w:rPr>
            <w:noProof/>
            <w:webHidden/>
          </w:rPr>
        </w:r>
        <w:r>
          <w:rPr>
            <w:noProof/>
            <w:webHidden/>
          </w:rPr>
          <w:fldChar w:fldCharType="separate"/>
        </w:r>
        <w:r>
          <w:rPr>
            <w:noProof/>
            <w:webHidden/>
          </w:rPr>
          <w:t>6</w:t>
        </w:r>
        <w:r>
          <w:rPr>
            <w:noProof/>
            <w:webHidden/>
          </w:rPr>
          <w:fldChar w:fldCharType="end"/>
        </w:r>
      </w:hyperlink>
    </w:p>
    <w:p w14:paraId="7F0DF4EB" w14:textId="148ACF24" w:rsidR="00DA7984" w:rsidRDefault="00DA7984">
      <w:pPr>
        <w:pStyle w:val="TableofFigures"/>
        <w:tabs>
          <w:tab w:val="right" w:leader="dot" w:pos="9061"/>
        </w:tabs>
        <w:rPr>
          <w:noProof/>
          <w:sz w:val="22"/>
          <w:szCs w:val="22"/>
          <w:lang w:eastAsia="en-GB"/>
        </w:rPr>
      </w:pPr>
      <w:hyperlink w:anchor="_Toc60948292" w:history="1">
        <w:r w:rsidRPr="00336BCA">
          <w:rPr>
            <w:rStyle w:val="Hyperlink"/>
            <w:noProof/>
          </w:rPr>
          <w:t>Figure 3.3. Data set visualisation after the configuration</w:t>
        </w:r>
        <w:r>
          <w:rPr>
            <w:noProof/>
            <w:webHidden/>
          </w:rPr>
          <w:tab/>
        </w:r>
        <w:r>
          <w:rPr>
            <w:noProof/>
            <w:webHidden/>
          </w:rPr>
          <w:fldChar w:fldCharType="begin"/>
        </w:r>
        <w:r>
          <w:rPr>
            <w:noProof/>
            <w:webHidden/>
          </w:rPr>
          <w:instrText xml:space="preserve"> PAGEREF _Toc60948292 \h </w:instrText>
        </w:r>
        <w:r>
          <w:rPr>
            <w:noProof/>
            <w:webHidden/>
          </w:rPr>
        </w:r>
        <w:r>
          <w:rPr>
            <w:noProof/>
            <w:webHidden/>
          </w:rPr>
          <w:fldChar w:fldCharType="separate"/>
        </w:r>
        <w:r>
          <w:rPr>
            <w:noProof/>
            <w:webHidden/>
          </w:rPr>
          <w:t>6</w:t>
        </w:r>
        <w:r>
          <w:rPr>
            <w:noProof/>
            <w:webHidden/>
          </w:rPr>
          <w:fldChar w:fldCharType="end"/>
        </w:r>
      </w:hyperlink>
    </w:p>
    <w:p w14:paraId="5579D966" w14:textId="23BCD2ED" w:rsidR="00DA7984" w:rsidRDefault="00DA7984">
      <w:pPr>
        <w:pStyle w:val="TableofFigures"/>
        <w:tabs>
          <w:tab w:val="right" w:leader="dot" w:pos="9061"/>
        </w:tabs>
        <w:rPr>
          <w:noProof/>
          <w:sz w:val="22"/>
          <w:szCs w:val="22"/>
          <w:lang w:eastAsia="en-GB"/>
        </w:rPr>
      </w:pPr>
      <w:hyperlink w:anchor="_Toc60948293" w:history="1">
        <w:r w:rsidRPr="00336BCA">
          <w:rPr>
            <w:rStyle w:val="Hyperlink"/>
            <w:noProof/>
          </w:rPr>
          <w:t>Figure 3.4. Sales for each year, represented per week</w:t>
        </w:r>
        <w:r>
          <w:rPr>
            <w:noProof/>
            <w:webHidden/>
          </w:rPr>
          <w:tab/>
        </w:r>
        <w:r>
          <w:rPr>
            <w:noProof/>
            <w:webHidden/>
          </w:rPr>
          <w:fldChar w:fldCharType="begin"/>
        </w:r>
        <w:r>
          <w:rPr>
            <w:noProof/>
            <w:webHidden/>
          </w:rPr>
          <w:instrText xml:space="preserve"> PAGEREF _Toc60948293 \h </w:instrText>
        </w:r>
        <w:r>
          <w:rPr>
            <w:noProof/>
            <w:webHidden/>
          </w:rPr>
        </w:r>
        <w:r>
          <w:rPr>
            <w:noProof/>
            <w:webHidden/>
          </w:rPr>
          <w:fldChar w:fldCharType="separate"/>
        </w:r>
        <w:r>
          <w:rPr>
            <w:noProof/>
            <w:webHidden/>
          </w:rPr>
          <w:t>6</w:t>
        </w:r>
        <w:r>
          <w:rPr>
            <w:noProof/>
            <w:webHidden/>
          </w:rPr>
          <w:fldChar w:fldCharType="end"/>
        </w:r>
      </w:hyperlink>
    </w:p>
    <w:p w14:paraId="3E960BFA" w14:textId="5F8ADBBC" w:rsidR="00DA7984" w:rsidRDefault="00DA7984">
      <w:pPr>
        <w:pStyle w:val="TableofFigures"/>
        <w:tabs>
          <w:tab w:val="right" w:leader="dot" w:pos="9061"/>
        </w:tabs>
        <w:rPr>
          <w:noProof/>
          <w:sz w:val="22"/>
          <w:szCs w:val="22"/>
          <w:lang w:eastAsia="en-GB"/>
        </w:rPr>
      </w:pPr>
      <w:hyperlink w:anchor="_Toc60948294" w:history="1">
        <w:r w:rsidRPr="00336BCA">
          <w:rPr>
            <w:rStyle w:val="Hyperlink"/>
            <w:noProof/>
          </w:rPr>
          <w:t>Figure 3.5. Visualisation of the weekly sales by year</w:t>
        </w:r>
        <w:r>
          <w:rPr>
            <w:noProof/>
            <w:webHidden/>
          </w:rPr>
          <w:tab/>
        </w:r>
        <w:r>
          <w:rPr>
            <w:noProof/>
            <w:webHidden/>
          </w:rPr>
          <w:fldChar w:fldCharType="begin"/>
        </w:r>
        <w:r>
          <w:rPr>
            <w:noProof/>
            <w:webHidden/>
          </w:rPr>
          <w:instrText xml:space="preserve"> PAGEREF _Toc60948294 \h </w:instrText>
        </w:r>
        <w:r>
          <w:rPr>
            <w:noProof/>
            <w:webHidden/>
          </w:rPr>
        </w:r>
        <w:r>
          <w:rPr>
            <w:noProof/>
            <w:webHidden/>
          </w:rPr>
          <w:fldChar w:fldCharType="separate"/>
        </w:r>
        <w:r>
          <w:rPr>
            <w:noProof/>
            <w:webHidden/>
          </w:rPr>
          <w:t>7</w:t>
        </w:r>
        <w:r>
          <w:rPr>
            <w:noProof/>
            <w:webHidden/>
          </w:rPr>
          <w:fldChar w:fldCharType="end"/>
        </w:r>
      </w:hyperlink>
    </w:p>
    <w:p w14:paraId="1D563B35" w14:textId="129E6B59" w:rsidR="00DA7984" w:rsidRDefault="00DA7984">
      <w:pPr>
        <w:pStyle w:val="TableofFigures"/>
        <w:tabs>
          <w:tab w:val="right" w:leader="dot" w:pos="9061"/>
        </w:tabs>
        <w:rPr>
          <w:noProof/>
          <w:sz w:val="22"/>
          <w:szCs w:val="22"/>
          <w:lang w:eastAsia="en-GB"/>
        </w:rPr>
      </w:pPr>
      <w:hyperlink w:anchor="_Toc60948295" w:history="1">
        <w:r w:rsidRPr="00336BCA">
          <w:rPr>
            <w:rStyle w:val="Hyperlink"/>
            <w:noProof/>
          </w:rPr>
          <w:t>Figure 4.1. Training different predictive models and measuring their accuracy</w:t>
        </w:r>
        <w:r>
          <w:rPr>
            <w:noProof/>
            <w:webHidden/>
          </w:rPr>
          <w:tab/>
        </w:r>
        <w:r>
          <w:rPr>
            <w:noProof/>
            <w:webHidden/>
          </w:rPr>
          <w:fldChar w:fldCharType="begin"/>
        </w:r>
        <w:r>
          <w:rPr>
            <w:noProof/>
            <w:webHidden/>
          </w:rPr>
          <w:instrText xml:space="preserve"> PAGEREF _Toc60948295 \h </w:instrText>
        </w:r>
        <w:r>
          <w:rPr>
            <w:noProof/>
            <w:webHidden/>
          </w:rPr>
        </w:r>
        <w:r>
          <w:rPr>
            <w:noProof/>
            <w:webHidden/>
          </w:rPr>
          <w:fldChar w:fldCharType="separate"/>
        </w:r>
        <w:r>
          <w:rPr>
            <w:noProof/>
            <w:webHidden/>
          </w:rPr>
          <w:t>8</w:t>
        </w:r>
        <w:r>
          <w:rPr>
            <w:noProof/>
            <w:webHidden/>
          </w:rPr>
          <w:fldChar w:fldCharType="end"/>
        </w:r>
      </w:hyperlink>
    </w:p>
    <w:p w14:paraId="102A1B60" w14:textId="2AEB6463" w:rsidR="00DA7984" w:rsidRDefault="00DA7984">
      <w:pPr>
        <w:pStyle w:val="TableofFigures"/>
        <w:tabs>
          <w:tab w:val="right" w:leader="dot" w:pos="9061"/>
        </w:tabs>
        <w:rPr>
          <w:noProof/>
          <w:sz w:val="22"/>
          <w:szCs w:val="22"/>
          <w:lang w:eastAsia="en-GB"/>
        </w:rPr>
      </w:pPr>
      <w:hyperlink w:anchor="_Toc60948296" w:history="1">
        <w:r w:rsidRPr="00336BCA">
          <w:rPr>
            <w:rStyle w:val="Hyperlink"/>
            <w:noProof/>
          </w:rPr>
          <w:t>Figure 4.2. Simple Regression Tree - accuracy measurement</w:t>
        </w:r>
        <w:r>
          <w:rPr>
            <w:noProof/>
            <w:webHidden/>
          </w:rPr>
          <w:tab/>
        </w:r>
        <w:r>
          <w:rPr>
            <w:noProof/>
            <w:webHidden/>
          </w:rPr>
          <w:fldChar w:fldCharType="begin"/>
        </w:r>
        <w:r>
          <w:rPr>
            <w:noProof/>
            <w:webHidden/>
          </w:rPr>
          <w:instrText xml:space="preserve"> PAGEREF _Toc60948296 \h </w:instrText>
        </w:r>
        <w:r>
          <w:rPr>
            <w:noProof/>
            <w:webHidden/>
          </w:rPr>
        </w:r>
        <w:r>
          <w:rPr>
            <w:noProof/>
            <w:webHidden/>
          </w:rPr>
          <w:fldChar w:fldCharType="separate"/>
        </w:r>
        <w:r>
          <w:rPr>
            <w:noProof/>
            <w:webHidden/>
          </w:rPr>
          <w:t>9</w:t>
        </w:r>
        <w:r>
          <w:rPr>
            <w:noProof/>
            <w:webHidden/>
          </w:rPr>
          <w:fldChar w:fldCharType="end"/>
        </w:r>
      </w:hyperlink>
    </w:p>
    <w:p w14:paraId="3A68F16A" w14:textId="607C4368" w:rsidR="00DA7984" w:rsidRDefault="00DA7984">
      <w:pPr>
        <w:pStyle w:val="TableofFigures"/>
        <w:tabs>
          <w:tab w:val="right" w:leader="dot" w:pos="9061"/>
        </w:tabs>
        <w:rPr>
          <w:noProof/>
          <w:sz w:val="22"/>
          <w:szCs w:val="22"/>
          <w:lang w:eastAsia="en-GB"/>
        </w:rPr>
      </w:pPr>
      <w:hyperlink w:anchor="_Toc60948297" w:history="1">
        <w:r w:rsidRPr="00336BCA">
          <w:rPr>
            <w:rStyle w:val="Hyperlink"/>
            <w:noProof/>
          </w:rPr>
          <w:t>Figure 4.3. Simple Regression Tree - scatter plot</w:t>
        </w:r>
        <w:r>
          <w:rPr>
            <w:noProof/>
            <w:webHidden/>
          </w:rPr>
          <w:tab/>
        </w:r>
        <w:r>
          <w:rPr>
            <w:noProof/>
            <w:webHidden/>
          </w:rPr>
          <w:fldChar w:fldCharType="begin"/>
        </w:r>
        <w:r>
          <w:rPr>
            <w:noProof/>
            <w:webHidden/>
          </w:rPr>
          <w:instrText xml:space="preserve"> PAGEREF _Toc60948297 \h </w:instrText>
        </w:r>
        <w:r>
          <w:rPr>
            <w:noProof/>
            <w:webHidden/>
          </w:rPr>
        </w:r>
        <w:r>
          <w:rPr>
            <w:noProof/>
            <w:webHidden/>
          </w:rPr>
          <w:fldChar w:fldCharType="separate"/>
        </w:r>
        <w:r>
          <w:rPr>
            <w:noProof/>
            <w:webHidden/>
          </w:rPr>
          <w:t>9</w:t>
        </w:r>
        <w:r>
          <w:rPr>
            <w:noProof/>
            <w:webHidden/>
          </w:rPr>
          <w:fldChar w:fldCharType="end"/>
        </w:r>
      </w:hyperlink>
    </w:p>
    <w:p w14:paraId="67024A8B" w14:textId="70143176" w:rsidR="00DA7984" w:rsidRDefault="00DA7984">
      <w:pPr>
        <w:pStyle w:val="TableofFigures"/>
        <w:tabs>
          <w:tab w:val="right" w:leader="dot" w:pos="9061"/>
        </w:tabs>
        <w:rPr>
          <w:noProof/>
          <w:sz w:val="22"/>
          <w:szCs w:val="22"/>
          <w:lang w:eastAsia="en-GB"/>
        </w:rPr>
      </w:pPr>
      <w:hyperlink w:anchor="_Toc60948298" w:history="1">
        <w:r w:rsidRPr="00336BCA">
          <w:rPr>
            <w:rStyle w:val="Hyperlink"/>
            <w:noProof/>
          </w:rPr>
          <w:t>Figure 4.4. Simple Regression Tree - line plot (sales per week)</w:t>
        </w:r>
        <w:r>
          <w:rPr>
            <w:noProof/>
            <w:webHidden/>
          </w:rPr>
          <w:tab/>
        </w:r>
        <w:r>
          <w:rPr>
            <w:noProof/>
            <w:webHidden/>
          </w:rPr>
          <w:fldChar w:fldCharType="begin"/>
        </w:r>
        <w:r>
          <w:rPr>
            <w:noProof/>
            <w:webHidden/>
          </w:rPr>
          <w:instrText xml:space="preserve"> PAGEREF _Toc60948298 \h </w:instrText>
        </w:r>
        <w:r>
          <w:rPr>
            <w:noProof/>
            <w:webHidden/>
          </w:rPr>
        </w:r>
        <w:r>
          <w:rPr>
            <w:noProof/>
            <w:webHidden/>
          </w:rPr>
          <w:fldChar w:fldCharType="separate"/>
        </w:r>
        <w:r>
          <w:rPr>
            <w:noProof/>
            <w:webHidden/>
          </w:rPr>
          <w:t>9</w:t>
        </w:r>
        <w:r>
          <w:rPr>
            <w:noProof/>
            <w:webHidden/>
          </w:rPr>
          <w:fldChar w:fldCharType="end"/>
        </w:r>
      </w:hyperlink>
    </w:p>
    <w:p w14:paraId="5DF2AAEF" w14:textId="5CFCFCD5" w:rsidR="00DA7984" w:rsidRDefault="00DA7984">
      <w:pPr>
        <w:pStyle w:val="TableofFigures"/>
        <w:tabs>
          <w:tab w:val="right" w:leader="dot" w:pos="9061"/>
        </w:tabs>
        <w:rPr>
          <w:noProof/>
          <w:sz w:val="22"/>
          <w:szCs w:val="22"/>
          <w:lang w:eastAsia="en-GB"/>
        </w:rPr>
      </w:pPr>
      <w:hyperlink w:anchor="_Toc60948299" w:history="1">
        <w:r w:rsidRPr="00336BCA">
          <w:rPr>
            <w:rStyle w:val="Hyperlink"/>
            <w:noProof/>
          </w:rPr>
          <w:t>Figure 4.5. Gradient Boosted Trees - accuracy measurements</w:t>
        </w:r>
        <w:r>
          <w:rPr>
            <w:noProof/>
            <w:webHidden/>
          </w:rPr>
          <w:tab/>
        </w:r>
        <w:r>
          <w:rPr>
            <w:noProof/>
            <w:webHidden/>
          </w:rPr>
          <w:fldChar w:fldCharType="begin"/>
        </w:r>
        <w:r>
          <w:rPr>
            <w:noProof/>
            <w:webHidden/>
          </w:rPr>
          <w:instrText xml:space="preserve"> PAGEREF _Toc60948299 \h </w:instrText>
        </w:r>
        <w:r>
          <w:rPr>
            <w:noProof/>
            <w:webHidden/>
          </w:rPr>
        </w:r>
        <w:r>
          <w:rPr>
            <w:noProof/>
            <w:webHidden/>
          </w:rPr>
          <w:fldChar w:fldCharType="separate"/>
        </w:r>
        <w:r>
          <w:rPr>
            <w:noProof/>
            <w:webHidden/>
          </w:rPr>
          <w:t>10</w:t>
        </w:r>
        <w:r>
          <w:rPr>
            <w:noProof/>
            <w:webHidden/>
          </w:rPr>
          <w:fldChar w:fldCharType="end"/>
        </w:r>
      </w:hyperlink>
    </w:p>
    <w:p w14:paraId="41947701" w14:textId="3A30236F" w:rsidR="00DA7984" w:rsidRDefault="00DA7984">
      <w:pPr>
        <w:pStyle w:val="TableofFigures"/>
        <w:tabs>
          <w:tab w:val="right" w:leader="dot" w:pos="9061"/>
        </w:tabs>
        <w:rPr>
          <w:noProof/>
          <w:sz w:val="22"/>
          <w:szCs w:val="22"/>
          <w:lang w:eastAsia="en-GB"/>
        </w:rPr>
      </w:pPr>
      <w:hyperlink w:anchor="_Toc60948300" w:history="1">
        <w:r w:rsidRPr="00336BCA">
          <w:rPr>
            <w:rStyle w:val="Hyperlink"/>
            <w:noProof/>
          </w:rPr>
          <w:t>Figure 4.6. Gradient Boosted Trees - scatter plot</w:t>
        </w:r>
        <w:r>
          <w:rPr>
            <w:noProof/>
            <w:webHidden/>
          </w:rPr>
          <w:tab/>
        </w:r>
        <w:r>
          <w:rPr>
            <w:noProof/>
            <w:webHidden/>
          </w:rPr>
          <w:fldChar w:fldCharType="begin"/>
        </w:r>
        <w:r>
          <w:rPr>
            <w:noProof/>
            <w:webHidden/>
          </w:rPr>
          <w:instrText xml:space="preserve"> PAGEREF _Toc60948300 \h </w:instrText>
        </w:r>
        <w:r>
          <w:rPr>
            <w:noProof/>
            <w:webHidden/>
          </w:rPr>
        </w:r>
        <w:r>
          <w:rPr>
            <w:noProof/>
            <w:webHidden/>
          </w:rPr>
          <w:fldChar w:fldCharType="separate"/>
        </w:r>
        <w:r>
          <w:rPr>
            <w:noProof/>
            <w:webHidden/>
          </w:rPr>
          <w:t>10</w:t>
        </w:r>
        <w:r>
          <w:rPr>
            <w:noProof/>
            <w:webHidden/>
          </w:rPr>
          <w:fldChar w:fldCharType="end"/>
        </w:r>
      </w:hyperlink>
    </w:p>
    <w:p w14:paraId="77A63594" w14:textId="1028A381" w:rsidR="00DA7984" w:rsidRDefault="00DA7984">
      <w:pPr>
        <w:pStyle w:val="TableofFigures"/>
        <w:tabs>
          <w:tab w:val="right" w:leader="dot" w:pos="9061"/>
        </w:tabs>
        <w:rPr>
          <w:noProof/>
          <w:sz w:val="22"/>
          <w:szCs w:val="22"/>
          <w:lang w:eastAsia="en-GB"/>
        </w:rPr>
      </w:pPr>
      <w:hyperlink w:anchor="_Toc60948301" w:history="1">
        <w:r w:rsidRPr="00336BCA">
          <w:rPr>
            <w:rStyle w:val="Hyperlink"/>
            <w:noProof/>
          </w:rPr>
          <w:t>Figure 4.7. Gradient Boosted Trees - line plot (sales per week)</w:t>
        </w:r>
        <w:r>
          <w:rPr>
            <w:noProof/>
            <w:webHidden/>
          </w:rPr>
          <w:tab/>
        </w:r>
        <w:r>
          <w:rPr>
            <w:noProof/>
            <w:webHidden/>
          </w:rPr>
          <w:fldChar w:fldCharType="begin"/>
        </w:r>
        <w:r>
          <w:rPr>
            <w:noProof/>
            <w:webHidden/>
          </w:rPr>
          <w:instrText xml:space="preserve"> PAGEREF _Toc60948301 \h </w:instrText>
        </w:r>
        <w:r>
          <w:rPr>
            <w:noProof/>
            <w:webHidden/>
          </w:rPr>
        </w:r>
        <w:r>
          <w:rPr>
            <w:noProof/>
            <w:webHidden/>
          </w:rPr>
          <w:fldChar w:fldCharType="separate"/>
        </w:r>
        <w:r>
          <w:rPr>
            <w:noProof/>
            <w:webHidden/>
          </w:rPr>
          <w:t>10</w:t>
        </w:r>
        <w:r>
          <w:rPr>
            <w:noProof/>
            <w:webHidden/>
          </w:rPr>
          <w:fldChar w:fldCharType="end"/>
        </w:r>
      </w:hyperlink>
    </w:p>
    <w:p w14:paraId="3E627543" w14:textId="688788BC" w:rsidR="00DA7984" w:rsidRDefault="00DA7984">
      <w:pPr>
        <w:pStyle w:val="TableofFigures"/>
        <w:tabs>
          <w:tab w:val="right" w:leader="dot" w:pos="9061"/>
        </w:tabs>
        <w:rPr>
          <w:noProof/>
          <w:sz w:val="22"/>
          <w:szCs w:val="22"/>
          <w:lang w:eastAsia="en-GB"/>
        </w:rPr>
      </w:pPr>
      <w:hyperlink w:anchor="_Toc60948302" w:history="1">
        <w:r w:rsidRPr="00336BCA">
          <w:rPr>
            <w:rStyle w:val="Hyperlink"/>
            <w:noProof/>
          </w:rPr>
          <w:t>Figure 4.8. Random Forest (Regression) - accuracy measurement</w:t>
        </w:r>
        <w:r>
          <w:rPr>
            <w:noProof/>
            <w:webHidden/>
          </w:rPr>
          <w:tab/>
        </w:r>
        <w:r>
          <w:rPr>
            <w:noProof/>
            <w:webHidden/>
          </w:rPr>
          <w:fldChar w:fldCharType="begin"/>
        </w:r>
        <w:r>
          <w:rPr>
            <w:noProof/>
            <w:webHidden/>
          </w:rPr>
          <w:instrText xml:space="preserve"> PAGEREF _Toc60948302 \h </w:instrText>
        </w:r>
        <w:r>
          <w:rPr>
            <w:noProof/>
            <w:webHidden/>
          </w:rPr>
        </w:r>
        <w:r>
          <w:rPr>
            <w:noProof/>
            <w:webHidden/>
          </w:rPr>
          <w:fldChar w:fldCharType="separate"/>
        </w:r>
        <w:r>
          <w:rPr>
            <w:noProof/>
            <w:webHidden/>
          </w:rPr>
          <w:t>11</w:t>
        </w:r>
        <w:r>
          <w:rPr>
            <w:noProof/>
            <w:webHidden/>
          </w:rPr>
          <w:fldChar w:fldCharType="end"/>
        </w:r>
      </w:hyperlink>
    </w:p>
    <w:p w14:paraId="623966FA" w14:textId="35968FD3" w:rsidR="00DA7984" w:rsidRDefault="00DA7984">
      <w:pPr>
        <w:pStyle w:val="TableofFigures"/>
        <w:tabs>
          <w:tab w:val="right" w:leader="dot" w:pos="9061"/>
        </w:tabs>
        <w:rPr>
          <w:noProof/>
          <w:sz w:val="22"/>
          <w:szCs w:val="22"/>
          <w:lang w:eastAsia="en-GB"/>
        </w:rPr>
      </w:pPr>
      <w:hyperlink w:anchor="_Toc60948303" w:history="1">
        <w:r w:rsidRPr="00336BCA">
          <w:rPr>
            <w:rStyle w:val="Hyperlink"/>
            <w:noProof/>
          </w:rPr>
          <w:t>Figure 4.9. Random Forest (Regression) - scatter plot</w:t>
        </w:r>
        <w:r>
          <w:rPr>
            <w:noProof/>
            <w:webHidden/>
          </w:rPr>
          <w:tab/>
        </w:r>
        <w:r>
          <w:rPr>
            <w:noProof/>
            <w:webHidden/>
          </w:rPr>
          <w:fldChar w:fldCharType="begin"/>
        </w:r>
        <w:r>
          <w:rPr>
            <w:noProof/>
            <w:webHidden/>
          </w:rPr>
          <w:instrText xml:space="preserve"> PAGEREF _Toc60948303 \h </w:instrText>
        </w:r>
        <w:r>
          <w:rPr>
            <w:noProof/>
            <w:webHidden/>
          </w:rPr>
        </w:r>
        <w:r>
          <w:rPr>
            <w:noProof/>
            <w:webHidden/>
          </w:rPr>
          <w:fldChar w:fldCharType="separate"/>
        </w:r>
        <w:r>
          <w:rPr>
            <w:noProof/>
            <w:webHidden/>
          </w:rPr>
          <w:t>11</w:t>
        </w:r>
        <w:r>
          <w:rPr>
            <w:noProof/>
            <w:webHidden/>
          </w:rPr>
          <w:fldChar w:fldCharType="end"/>
        </w:r>
      </w:hyperlink>
    </w:p>
    <w:p w14:paraId="4F306447" w14:textId="48683310" w:rsidR="00DA7984" w:rsidRDefault="00DA7984">
      <w:pPr>
        <w:pStyle w:val="TableofFigures"/>
        <w:tabs>
          <w:tab w:val="right" w:leader="dot" w:pos="9061"/>
        </w:tabs>
        <w:rPr>
          <w:noProof/>
          <w:sz w:val="22"/>
          <w:szCs w:val="22"/>
          <w:lang w:eastAsia="en-GB"/>
        </w:rPr>
      </w:pPr>
      <w:hyperlink w:anchor="_Toc60948304" w:history="1">
        <w:r w:rsidRPr="00336BCA">
          <w:rPr>
            <w:rStyle w:val="Hyperlink"/>
            <w:noProof/>
          </w:rPr>
          <w:t>Figure 4.10. Random Forest (Regression) - line plot (sales per week)</w:t>
        </w:r>
        <w:r>
          <w:rPr>
            <w:noProof/>
            <w:webHidden/>
          </w:rPr>
          <w:tab/>
        </w:r>
        <w:r>
          <w:rPr>
            <w:noProof/>
            <w:webHidden/>
          </w:rPr>
          <w:fldChar w:fldCharType="begin"/>
        </w:r>
        <w:r>
          <w:rPr>
            <w:noProof/>
            <w:webHidden/>
          </w:rPr>
          <w:instrText xml:space="preserve"> PAGEREF _Toc60948304 \h </w:instrText>
        </w:r>
        <w:r>
          <w:rPr>
            <w:noProof/>
            <w:webHidden/>
          </w:rPr>
        </w:r>
        <w:r>
          <w:rPr>
            <w:noProof/>
            <w:webHidden/>
          </w:rPr>
          <w:fldChar w:fldCharType="separate"/>
        </w:r>
        <w:r>
          <w:rPr>
            <w:noProof/>
            <w:webHidden/>
          </w:rPr>
          <w:t>11</w:t>
        </w:r>
        <w:r>
          <w:rPr>
            <w:noProof/>
            <w:webHidden/>
          </w:rPr>
          <w:fldChar w:fldCharType="end"/>
        </w:r>
      </w:hyperlink>
    </w:p>
    <w:p w14:paraId="0E83E15F" w14:textId="0FA38679" w:rsidR="00DA7984" w:rsidRDefault="00DA7984">
      <w:pPr>
        <w:pStyle w:val="TableofFigures"/>
        <w:tabs>
          <w:tab w:val="right" w:leader="dot" w:pos="9061"/>
        </w:tabs>
        <w:rPr>
          <w:noProof/>
          <w:sz w:val="22"/>
          <w:szCs w:val="22"/>
          <w:lang w:eastAsia="en-GB"/>
        </w:rPr>
      </w:pPr>
      <w:hyperlink w:anchor="_Toc60948305" w:history="1">
        <w:r w:rsidRPr="00336BCA">
          <w:rPr>
            <w:rStyle w:val="Hyperlink"/>
            <w:noProof/>
          </w:rPr>
          <w:t>Figure 4.11. Linear Regression - accuracy measurement</w:t>
        </w:r>
        <w:r>
          <w:rPr>
            <w:noProof/>
            <w:webHidden/>
          </w:rPr>
          <w:tab/>
        </w:r>
        <w:r>
          <w:rPr>
            <w:noProof/>
            <w:webHidden/>
          </w:rPr>
          <w:fldChar w:fldCharType="begin"/>
        </w:r>
        <w:r>
          <w:rPr>
            <w:noProof/>
            <w:webHidden/>
          </w:rPr>
          <w:instrText xml:space="preserve"> PAGEREF _Toc60948305 \h </w:instrText>
        </w:r>
        <w:r>
          <w:rPr>
            <w:noProof/>
            <w:webHidden/>
          </w:rPr>
        </w:r>
        <w:r>
          <w:rPr>
            <w:noProof/>
            <w:webHidden/>
          </w:rPr>
          <w:fldChar w:fldCharType="separate"/>
        </w:r>
        <w:r>
          <w:rPr>
            <w:noProof/>
            <w:webHidden/>
          </w:rPr>
          <w:t>12</w:t>
        </w:r>
        <w:r>
          <w:rPr>
            <w:noProof/>
            <w:webHidden/>
          </w:rPr>
          <w:fldChar w:fldCharType="end"/>
        </w:r>
      </w:hyperlink>
    </w:p>
    <w:p w14:paraId="7469AA5D" w14:textId="368DD368" w:rsidR="00DA7984" w:rsidRDefault="00DA7984">
      <w:pPr>
        <w:pStyle w:val="TableofFigures"/>
        <w:tabs>
          <w:tab w:val="right" w:leader="dot" w:pos="9061"/>
        </w:tabs>
        <w:rPr>
          <w:noProof/>
          <w:sz w:val="22"/>
          <w:szCs w:val="22"/>
          <w:lang w:eastAsia="en-GB"/>
        </w:rPr>
      </w:pPr>
      <w:hyperlink w:anchor="_Toc60948306" w:history="1">
        <w:r w:rsidRPr="00336BCA">
          <w:rPr>
            <w:rStyle w:val="Hyperlink"/>
            <w:noProof/>
          </w:rPr>
          <w:t>Figure 4.12. Linear Regression - scatter plot</w:t>
        </w:r>
        <w:r>
          <w:rPr>
            <w:noProof/>
            <w:webHidden/>
          </w:rPr>
          <w:tab/>
        </w:r>
        <w:r>
          <w:rPr>
            <w:noProof/>
            <w:webHidden/>
          </w:rPr>
          <w:fldChar w:fldCharType="begin"/>
        </w:r>
        <w:r>
          <w:rPr>
            <w:noProof/>
            <w:webHidden/>
          </w:rPr>
          <w:instrText xml:space="preserve"> PAGEREF _Toc60948306 \h </w:instrText>
        </w:r>
        <w:r>
          <w:rPr>
            <w:noProof/>
            <w:webHidden/>
          </w:rPr>
        </w:r>
        <w:r>
          <w:rPr>
            <w:noProof/>
            <w:webHidden/>
          </w:rPr>
          <w:fldChar w:fldCharType="separate"/>
        </w:r>
        <w:r>
          <w:rPr>
            <w:noProof/>
            <w:webHidden/>
          </w:rPr>
          <w:t>12</w:t>
        </w:r>
        <w:r>
          <w:rPr>
            <w:noProof/>
            <w:webHidden/>
          </w:rPr>
          <w:fldChar w:fldCharType="end"/>
        </w:r>
      </w:hyperlink>
    </w:p>
    <w:p w14:paraId="14B99C1D" w14:textId="58AF4904" w:rsidR="00DA7984" w:rsidRDefault="00DA7984">
      <w:pPr>
        <w:pStyle w:val="TableofFigures"/>
        <w:tabs>
          <w:tab w:val="right" w:leader="dot" w:pos="9061"/>
        </w:tabs>
        <w:rPr>
          <w:noProof/>
          <w:sz w:val="22"/>
          <w:szCs w:val="22"/>
          <w:lang w:eastAsia="en-GB"/>
        </w:rPr>
      </w:pPr>
      <w:hyperlink w:anchor="_Toc60948307" w:history="1">
        <w:r w:rsidRPr="00336BCA">
          <w:rPr>
            <w:rStyle w:val="Hyperlink"/>
            <w:noProof/>
          </w:rPr>
          <w:t>Figure 4.13. Linear Regression - line plot (sales per week)</w:t>
        </w:r>
        <w:r>
          <w:rPr>
            <w:noProof/>
            <w:webHidden/>
          </w:rPr>
          <w:tab/>
        </w:r>
        <w:r>
          <w:rPr>
            <w:noProof/>
            <w:webHidden/>
          </w:rPr>
          <w:fldChar w:fldCharType="begin"/>
        </w:r>
        <w:r>
          <w:rPr>
            <w:noProof/>
            <w:webHidden/>
          </w:rPr>
          <w:instrText xml:space="preserve"> PAGEREF _Toc60948307 \h </w:instrText>
        </w:r>
        <w:r>
          <w:rPr>
            <w:noProof/>
            <w:webHidden/>
          </w:rPr>
        </w:r>
        <w:r>
          <w:rPr>
            <w:noProof/>
            <w:webHidden/>
          </w:rPr>
          <w:fldChar w:fldCharType="separate"/>
        </w:r>
        <w:r>
          <w:rPr>
            <w:noProof/>
            <w:webHidden/>
          </w:rPr>
          <w:t>12</w:t>
        </w:r>
        <w:r>
          <w:rPr>
            <w:noProof/>
            <w:webHidden/>
          </w:rPr>
          <w:fldChar w:fldCharType="end"/>
        </w:r>
      </w:hyperlink>
    </w:p>
    <w:p w14:paraId="2FA6AE6C" w14:textId="3DAFD8FB" w:rsidR="00DA7984" w:rsidRDefault="00DA7984">
      <w:pPr>
        <w:pStyle w:val="TableofFigures"/>
        <w:tabs>
          <w:tab w:val="right" w:leader="dot" w:pos="9061"/>
        </w:tabs>
        <w:rPr>
          <w:noProof/>
          <w:sz w:val="22"/>
          <w:szCs w:val="22"/>
          <w:lang w:eastAsia="en-GB"/>
        </w:rPr>
      </w:pPr>
      <w:hyperlink w:anchor="_Toc60948308" w:history="1">
        <w:r w:rsidRPr="00336BCA">
          <w:rPr>
            <w:rStyle w:val="Hyperlink"/>
            <w:noProof/>
          </w:rPr>
          <w:t>Figure 5.1. Final comparative table</w:t>
        </w:r>
        <w:r>
          <w:rPr>
            <w:noProof/>
            <w:webHidden/>
          </w:rPr>
          <w:tab/>
        </w:r>
        <w:r>
          <w:rPr>
            <w:noProof/>
            <w:webHidden/>
          </w:rPr>
          <w:fldChar w:fldCharType="begin"/>
        </w:r>
        <w:r>
          <w:rPr>
            <w:noProof/>
            <w:webHidden/>
          </w:rPr>
          <w:instrText xml:space="preserve"> PAGEREF _Toc60948308 \h </w:instrText>
        </w:r>
        <w:r>
          <w:rPr>
            <w:noProof/>
            <w:webHidden/>
          </w:rPr>
        </w:r>
        <w:r>
          <w:rPr>
            <w:noProof/>
            <w:webHidden/>
          </w:rPr>
          <w:fldChar w:fldCharType="separate"/>
        </w:r>
        <w:r>
          <w:rPr>
            <w:noProof/>
            <w:webHidden/>
          </w:rPr>
          <w:t>13</w:t>
        </w:r>
        <w:r>
          <w:rPr>
            <w:noProof/>
            <w:webHidden/>
          </w:rPr>
          <w:fldChar w:fldCharType="end"/>
        </w:r>
      </w:hyperlink>
    </w:p>
    <w:p w14:paraId="141526E3" w14:textId="6EBC0FCA" w:rsidR="00DA7984" w:rsidRDefault="00DA7984">
      <w:r>
        <w:fldChar w:fldCharType="end"/>
      </w:r>
    </w:p>
    <w:p w14:paraId="3FB6A34E" w14:textId="77777777" w:rsidR="00DA7984" w:rsidRDefault="00DA7984">
      <w:r>
        <w:br w:type="page"/>
      </w:r>
    </w:p>
    <w:p w14:paraId="76ECA412" w14:textId="6EA30106" w:rsidR="00075F27" w:rsidRDefault="000F1077" w:rsidP="000F1077">
      <w:pPr>
        <w:pStyle w:val="Heading1"/>
        <w:numPr>
          <w:ilvl w:val="0"/>
          <w:numId w:val="0"/>
        </w:numPr>
        <w:jc w:val="center"/>
        <w:rPr>
          <w:rFonts w:eastAsiaTheme="majorEastAsia"/>
        </w:rPr>
      </w:pPr>
      <w:bookmarkStart w:id="1" w:name="_Toc60948413"/>
      <w:r>
        <w:rPr>
          <w:rFonts w:eastAsiaTheme="majorEastAsia"/>
        </w:rPr>
        <w:lastRenderedPageBreak/>
        <w:t>Abstract</w:t>
      </w:r>
      <w:bookmarkEnd w:id="1"/>
    </w:p>
    <w:p w14:paraId="7E6B2AE1" w14:textId="463376D6" w:rsidR="00DA7984" w:rsidRDefault="00457E6F" w:rsidP="00457E6F">
      <w:pPr>
        <w:rPr>
          <w:rFonts w:eastAsiaTheme="majorEastAsia"/>
        </w:rPr>
      </w:pPr>
      <w:r>
        <w:rPr>
          <w:rFonts w:eastAsiaTheme="majorEastAsia"/>
        </w:rPr>
        <w:t xml:space="preserve">The technological progress that is thriving in recent days is providing opportunities like never before. Internet of Things (IoT), Cloud Computing, Big Data are some of the many current trends in the IT industry. This paper is concerned with a small </w:t>
      </w:r>
      <w:r w:rsidR="00371C1A">
        <w:rPr>
          <w:rFonts w:eastAsiaTheme="majorEastAsia"/>
        </w:rPr>
        <w:t>part</w:t>
      </w:r>
      <w:r>
        <w:rPr>
          <w:rFonts w:eastAsiaTheme="majorEastAsia"/>
        </w:rPr>
        <w:t xml:space="preserve"> of Big Data Science and that is, predictive analytics. More specifically sales prediction of a</w:t>
      </w:r>
      <w:r w:rsidR="00371C1A">
        <w:rPr>
          <w:rFonts w:eastAsiaTheme="majorEastAsia"/>
        </w:rPr>
        <w:t>n enterprise, in particular – Walmart. KNIME Analytics Platform is used for building several machine learning models. A demonstration is made on how the prediction models work, and the difference in the accuracy of their prediction.</w:t>
      </w:r>
    </w:p>
    <w:p w14:paraId="3F62BE91" w14:textId="77777777" w:rsidR="00DA7984" w:rsidRDefault="00DA7984">
      <w:pPr>
        <w:rPr>
          <w:rFonts w:eastAsiaTheme="majorEastAsia"/>
        </w:rPr>
      </w:pPr>
      <w:r>
        <w:rPr>
          <w:rFonts w:eastAsiaTheme="majorEastAsia"/>
        </w:rPr>
        <w:br w:type="page"/>
      </w:r>
    </w:p>
    <w:p w14:paraId="12619F93" w14:textId="77777777" w:rsidR="000F1077" w:rsidRDefault="000F1077" w:rsidP="00457E6F">
      <w:pPr>
        <w:rPr>
          <w:rFonts w:eastAsiaTheme="majorEastAsia"/>
        </w:rPr>
      </w:pPr>
    </w:p>
    <w:p w14:paraId="3220BE44" w14:textId="1451757E" w:rsidR="00E766D3" w:rsidRDefault="007C3EAE" w:rsidP="000F1077">
      <w:pPr>
        <w:pStyle w:val="Heading1"/>
        <w:numPr>
          <w:ilvl w:val="0"/>
          <w:numId w:val="9"/>
        </w:numPr>
        <w:jc w:val="center"/>
      </w:pPr>
      <w:bookmarkStart w:id="2" w:name="_Toc60948414"/>
      <w:r>
        <w:t>Introduction</w:t>
      </w:r>
      <w:bookmarkEnd w:id="2"/>
    </w:p>
    <w:p w14:paraId="513E4F40" w14:textId="065A35C4" w:rsidR="00D15BBB" w:rsidRDefault="00AE7374" w:rsidP="00377C66">
      <w:r>
        <w:t xml:space="preserve">The ever-increasing number of devices connected to the Internet and constantly transmitting and uploading data with every click or tap, has opened a niche in the data technologies, which has become an inevitable part of the way businesses are managed. </w:t>
      </w:r>
      <w:r w:rsidR="00BB7CC8">
        <w:t xml:space="preserve">Data flow is moving forward so quickly, that there is an urgent need of a curb, to capture the data and harness the information that it carries. This is done with the help of technologies like big data analytics, which are used to manipulate and analyse amounts of data so large, that they cannot </w:t>
      </w:r>
      <w:r w:rsidR="006512DA">
        <w:t xml:space="preserve">fit </w:t>
      </w:r>
      <w:r w:rsidR="00BB7CC8">
        <w:t>into the computational capacity of conventional devices</w:t>
      </w:r>
      <w:r w:rsidR="006512DA">
        <w:t xml:space="preserve"> </w:t>
      </w:r>
      <w:sdt>
        <w:sdtPr>
          <w:id w:val="1188643789"/>
          <w:citation/>
        </w:sdtPr>
        <w:sdtContent>
          <w:r w:rsidR="006512DA">
            <w:fldChar w:fldCharType="begin"/>
          </w:r>
          <w:r w:rsidR="006512DA">
            <w:instrText xml:space="preserve"> CITATION Ria18 \l 2057 </w:instrText>
          </w:r>
          <w:r w:rsidR="006512DA">
            <w:fldChar w:fldCharType="separate"/>
          </w:r>
          <w:r w:rsidR="00DA7984" w:rsidRPr="00DA7984">
            <w:rPr>
              <w:noProof/>
            </w:rPr>
            <w:t>[1]</w:t>
          </w:r>
          <w:r w:rsidR="006512DA">
            <w:fldChar w:fldCharType="end"/>
          </w:r>
        </w:sdtContent>
      </w:sdt>
      <w:r w:rsidR="00BB7CC8">
        <w:t>. Such is KNIME Analytics Platform</w:t>
      </w:r>
      <w:r w:rsidR="00D15BBB">
        <w:t xml:space="preserve">. </w:t>
      </w:r>
    </w:p>
    <w:p w14:paraId="2B85B66C" w14:textId="22CEFC35" w:rsidR="00766DD3" w:rsidRDefault="00B53636" w:rsidP="00377C66">
      <w:r>
        <w:t xml:space="preserve">As mentioned before, </w:t>
      </w:r>
      <w:r w:rsidR="00371C1A">
        <w:t xml:space="preserve">Walmart – a leading retail chain in the USA is one of many enterprises to flood the web space with a constant flow of data. </w:t>
      </w:r>
      <w:r w:rsidR="006512DA">
        <w:t xml:space="preserve">For the purposes of this study, a part of their past sales data is used, which contains information </w:t>
      </w:r>
      <w:r>
        <w:t xml:space="preserve">from 45 of their stores, </w:t>
      </w:r>
      <w:r w:rsidR="006512DA">
        <w:t xml:space="preserve">about the amounts of sales made between 2010 and 2012, accompanied by other factors, such as special annual events, local temperature, unemployment index, fuel price and CPI. </w:t>
      </w:r>
      <w:r w:rsidR="00FF6F1B">
        <w:t>Unfortunately, Walmart management is not happy with their predictive analytics processes at the moment and would like to outsource the task to a more competent party, in order to reduce the unforeseen demands and out-of-stock situations they are dealing with at the moment, to minimum.</w:t>
      </w:r>
    </w:p>
    <w:p w14:paraId="27FBEC7A" w14:textId="0CD49480" w:rsidR="00766DD3" w:rsidRDefault="000F1077" w:rsidP="00C975AE">
      <w:pPr>
        <w:pStyle w:val="Heading1"/>
        <w:jc w:val="center"/>
      </w:pPr>
      <w:bookmarkStart w:id="3" w:name="_Toc60948415"/>
      <w:r>
        <w:t>Literature Review</w:t>
      </w:r>
      <w:bookmarkEnd w:id="3"/>
    </w:p>
    <w:p w14:paraId="5605E9C5" w14:textId="1BFEADD7" w:rsidR="0037437C" w:rsidRDefault="00FB4A5D" w:rsidP="00572F77">
      <w:r>
        <w:t xml:space="preserve">Many studies exist on data analytics. It is an emerging technology that will become a bigger and more important part of Business Intelligence with time. As </w:t>
      </w:r>
      <w:sdt>
        <w:sdtPr>
          <w:id w:val="1789936852"/>
          <w:citation/>
        </w:sdtPr>
        <w:sdtContent>
          <w:r>
            <w:fldChar w:fldCharType="begin"/>
          </w:r>
          <w:r>
            <w:instrText xml:space="preserve"> CITATION Ria18 \l 2057 </w:instrText>
          </w:r>
          <w:r>
            <w:fldChar w:fldCharType="separate"/>
          </w:r>
          <w:r w:rsidR="00DA7984" w:rsidRPr="00DA7984">
            <w:rPr>
              <w:noProof/>
            </w:rPr>
            <w:t>[1]</w:t>
          </w:r>
          <w:r>
            <w:fldChar w:fldCharType="end"/>
          </w:r>
        </w:sdtContent>
      </w:sdt>
      <w:r>
        <w:t xml:space="preserve"> said, we are living in an informational society, but in order to turn this information into knowledge, we need to curb the rapidly increasing amounts of complex data, which is represented by its volume, variety and velocity. This means that the way we analyse data needs to evolve as well </w:t>
      </w:r>
      <w:sdt>
        <w:sdtPr>
          <w:id w:val="-724140489"/>
          <w:citation/>
        </w:sdtPr>
        <w:sdtContent>
          <w:r>
            <w:fldChar w:fldCharType="begin"/>
          </w:r>
          <w:r>
            <w:instrText xml:space="preserve"> CITATION Ria18 \l 2057 </w:instrText>
          </w:r>
          <w:r>
            <w:fldChar w:fldCharType="separate"/>
          </w:r>
          <w:r w:rsidR="00DA7984" w:rsidRPr="00DA7984">
            <w:rPr>
              <w:noProof/>
            </w:rPr>
            <w:t>[1]</w:t>
          </w:r>
          <w:r>
            <w:fldChar w:fldCharType="end"/>
          </w:r>
        </w:sdtContent>
      </w:sdt>
      <w:r>
        <w:t xml:space="preserve">. And this is what Big Data Analytics is concerned with – collecting, processing and analysing the data, in order to find patterns and provide better solutions in business strategies. There are four main types of big data analytics – Descriptive, diagnostic, predictive and prescriptive analytics. This paper </w:t>
      </w:r>
      <w:r w:rsidR="00E711FA">
        <w:t xml:space="preserve">concerns itself mainly with predictive analytics – forecasting </w:t>
      </w:r>
      <w:sdt>
        <w:sdtPr>
          <w:id w:val="-2129456437"/>
          <w:citation/>
        </w:sdtPr>
        <w:sdtContent>
          <w:r w:rsidR="00E711FA">
            <w:fldChar w:fldCharType="begin"/>
          </w:r>
          <w:r w:rsidR="00E711FA">
            <w:instrText xml:space="preserve"> CITATION Ria18 \l 2057 </w:instrText>
          </w:r>
          <w:r w:rsidR="00E711FA">
            <w:fldChar w:fldCharType="separate"/>
          </w:r>
          <w:r w:rsidR="00DA7984" w:rsidRPr="00DA7984">
            <w:rPr>
              <w:noProof/>
            </w:rPr>
            <w:t>[1]</w:t>
          </w:r>
          <w:r w:rsidR="00E711FA">
            <w:fldChar w:fldCharType="end"/>
          </w:r>
        </w:sdtContent>
      </w:sdt>
      <w:r w:rsidR="00E711FA">
        <w:t xml:space="preserve">. </w:t>
      </w:r>
    </w:p>
    <w:p w14:paraId="3BF10598" w14:textId="29195FBD" w:rsidR="00E711FA" w:rsidRDefault="00E711FA" w:rsidP="00572F77">
      <w:r>
        <w:t>The following rows present some vivid examples for the application of Predictive analytics methodologies.</w:t>
      </w:r>
    </w:p>
    <w:p w14:paraId="4B124AAA" w14:textId="0F78D147" w:rsidR="00E711FA" w:rsidRDefault="00E711FA" w:rsidP="00572F77">
      <w:r>
        <w:t xml:space="preserve">The first example is the paper of </w:t>
      </w:r>
      <w:sdt>
        <w:sdtPr>
          <w:id w:val="-943923201"/>
          <w:citation/>
        </w:sdtPr>
        <w:sdtContent>
          <w:r>
            <w:fldChar w:fldCharType="begin"/>
          </w:r>
          <w:r>
            <w:instrText xml:space="preserve"> CITATION Ram20 \l 2057 </w:instrText>
          </w:r>
          <w:r>
            <w:fldChar w:fldCharType="separate"/>
          </w:r>
          <w:r w:rsidR="00DA7984" w:rsidRPr="00DA7984">
            <w:rPr>
              <w:noProof/>
            </w:rPr>
            <w:t>[2]</w:t>
          </w:r>
          <w:r>
            <w:fldChar w:fldCharType="end"/>
          </w:r>
        </w:sdtContent>
      </w:sdt>
      <w:r>
        <w:t xml:space="preserve">, who use forecasting methodologies, such as Linear Regression, Time-Series, Fuzzy Technique and Artificial Neural Network, to predict load demand of energy  for a typical Mauritian household. This analysis would help the more precise planning of energy consumption. As a </w:t>
      </w:r>
      <w:r w:rsidR="00E26C5D">
        <w:t>result,</w:t>
      </w:r>
      <w:r>
        <w:t xml:space="preserve"> they chose Fuzzy Time Series and </w:t>
      </w:r>
      <w:r w:rsidR="00E26C5D">
        <w:t>Probabilistic Neural Network for the most suitable model for the studied context.</w:t>
      </w:r>
    </w:p>
    <w:p w14:paraId="040B7DE1" w14:textId="12A056FF" w:rsidR="00E26C5D" w:rsidRDefault="001B0892" w:rsidP="00572F77">
      <w:r>
        <w:t xml:space="preserve">The process of extracting meaning and patterns from a large pool of data is called data mining </w:t>
      </w:r>
      <w:sdt>
        <w:sdtPr>
          <w:id w:val="1008788742"/>
          <w:citation/>
        </w:sdtPr>
        <w:sdtContent>
          <w:r>
            <w:fldChar w:fldCharType="begin"/>
          </w:r>
          <w:r>
            <w:instrText xml:space="preserve"> CITATION Baş18 \l 2057 </w:instrText>
          </w:r>
          <w:r>
            <w:fldChar w:fldCharType="separate"/>
          </w:r>
          <w:r w:rsidR="00DA7984" w:rsidRPr="00DA7984">
            <w:rPr>
              <w:noProof/>
            </w:rPr>
            <w:t>[3]</w:t>
          </w:r>
          <w:r>
            <w:fldChar w:fldCharType="end"/>
          </w:r>
        </w:sdtContent>
      </w:sdt>
      <w:r>
        <w:t>. Data mining techniques like classification, clustering and regression are all part of the big data predictive analytics.</w:t>
      </w:r>
    </w:p>
    <w:p w14:paraId="2ACC0EE9" w14:textId="0358C48A" w:rsidR="001B0892" w:rsidRDefault="001B0892" w:rsidP="00572F77">
      <w:r>
        <w:t>Classification for example is used in studies and predictions of the potential customers of a company.</w:t>
      </w:r>
      <w:r w:rsidR="00166E74">
        <w:t xml:space="preserve"> It is a part of supervised learning algorithms.</w:t>
      </w:r>
      <w:r>
        <w:t xml:space="preserve"> In a similar study</w:t>
      </w:r>
      <w:r w:rsidR="00166E74">
        <w:t>,</w:t>
      </w:r>
      <w:r>
        <w:t xml:space="preserve"> </w:t>
      </w:r>
      <w:sdt>
        <w:sdtPr>
          <w:id w:val="-636882793"/>
          <w:citation/>
        </w:sdtPr>
        <w:sdtContent>
          <w:r>
            <w:fldChar w:fldCharType="begin"/>
          </w:r>
          <w:r>
            <w:instrText xml:space="preserve"> CITATION Baş18 \l 2057 </w:instrText>
          </w:r>
          <w:r>
            <w:fldChar w:fldCharType="separate"/>
          </w:r>
          <w:r w:rsidR="00DA7984" w:rsidRPr="00DA7984">
            <w:rPr>
              <w:noProof/>
            </w:rPr>
            <w:t>[3]</w:t>
          </w:r>
          <w:r>
            <w:fldChar w:fldCharType="end"/>
          </w:r>
        </w:sdtContent>
      </w:sdt>
      <w:r>
        <w:t xml:space="preserve"> uses a bank marketing data set to train and test different predictive models and measure their performance. This was done in four different platforms, including KNIME. The results from their study show that regardless of the software used, the decision tree method they used is the most accurate and </w:t>
      </w:r>
      <w:r w:rsidR="00166E74">
        <w:t>best in performance.</w:t>
      </w:r>
    </w:p>
    <w:p w14:paraId="293C2C6E" w14:textId="67483368" w:rsidR="00166E74" w:rsidRDefault="00166E74" w:rsidP="00572F77">
      <w:r>
        <w:t xml:space="preserve">In the following example </w:t>
      </w:r>
      <w:sdt>
        <w:sdtPr>
          <w:id w:val="2127034168"/>
          <w:citation/>
        </w:sdtPr>
        <w:sdtContent>
          <w:r>
            <w:fldChar w:fldCharType="begin"/>
          </w:r>
          <w:r>
            <w:instrText xml:space="preserve"> CITATION Fra17 \l 2057 </w:instrText>
          </w:r>
          <w:r>
            <w:fldChar w:fldCharType="separate"/>
          </w:r>
          <w:r w:rsidR="00DA7984" w:rsidRPr="00DA7984">
            <w:rPr>
              <w:noProof/>
            </w:rPr>
            <w:t>[4]</w:t>
          </w:r>
          <w:r>
            <w:fldChar w:fldCharType="end"/>
          </w:r>
        </w:sdtContent>
      </w:sdt>
      <w:r>
        <w:t>, clustering algorithms are used to predict customer churn. Clustering, as a part of unsupervised learning methods, which gathers object by similar characteristics and analyses their state and behaviour, in order to provide patterns and knowledge of the objects in question. Several clustering algorithms were used in KNIME for the purpose of their study, like K-Means, K-</w:t>
      </w:r>
      <w:proofErr w:type="spellStart"/>
      <w:r>
        <w:t>Medois</w:t>
      </w:r>
      <w:proofErr w:type="spellEnd"/>
      <w:r>
        <w:t>, Fuzzy C-Means and Hierarchical clustering and their result showed that each of the methods has different characteristics and it is a matter of choice, which one to be used for a desired purpose.</w:t>
      </w:r>
    </w:p>
    <w:p w14:paraId="2EE96796" w14:textId="508CC4BE" w:rsidR="00484992" w:rsidRDefault="00484992" w:rsidP="00572F77">
      <w:r>
        <w:lastRenderedPageBreak/>
        <w:t xml:space="preserve">Another comparative paper </w:t>
      </w:r>
      <w:sdt>
        <w:sdtPr>
          <w:id w:val="-1254354628"/>
          <w:citation/>
        </w:sdtPr>
        <w:sdtContent>
          <w:r>
            <w:fldChar w:fldCharType="begin"/>
          </w:r>
          <w:r>
            <w:instrText xml:space="preserve"> CITATION Mad19 \l 2057 </w:instrText>
          </w:r>
          <w:r>
            <w:fldChar w:fldCharType="separate"/>
          </w:r>
          <w:r w:rsidR="00DA7984" w:rsidRPr="00DA7984">
            <w:rPr>
              <w:noProof/>
            </w:rPr>
            <w:t>[5]</w:t>
          </w:r>
          <w:r>
            <w:fldChar w:fldCharType="end"/>
          </w:r>
        </w:sdtContent>
      </w:sdt>
      <w:r>
        <w:t xml:space="preserve"> uses regression techniques to forecast most accurately, variations on house prices. Algorithms like Multiple Linear Regression, Naïve Bayes, Gradient Boosting, LASSO, Ridge Regression and more were compared in performance, using KNIME platform. Their results showed that, regarding house prices, the Gradient Boosting algorithm gives the most accurate predictions.</w:t>
      </w:r>
    </w:p>
    <w:p w14:paraId="02128CB5" w14:textId="0E54334E" w:rsidR="00484992" w:rsidRDefault="00484992" w:rsidP="00572F77">
      <w:r>
        <w:t xml:space="preserve">Lastly, the paper of </w:t>
      </w:r>
      <w:sdt>
        <w:sdtPr>
          <w:id w:val="1372108747"/>
          <w:citation/>
        </w:sdtPr>
        <w:sdtContent>
          <w:r>
            <w:fldChar w:fldCharType="begin"/>
          </w:r>
          <w:r>
            <w:instrText xml:space="preserve"> CITATION Dwi16 \l 2057 </w:instrText>
          </w:r>
          <w:r>
            <w:fldChar w:fldCharType="separate"/>
          </w:r>
          <w:r w:rsidR="00DA7984" w:rsidRPr="00DA7984">
            <w:rPr>
              <w:noProof/>
            </w:rPr>
            <w:t>[6]</w:t>
          </w:r>
          <w:r>
            <w:fldChar w:fldCharType="end"/>
          </w:r>
        </w:sdtContent>
      </w:sdt>
      <w:r>
        <w:t xml:space="preserve"> is presented, as a comparative study of different analytics tools, such as KNIME. It describes features and technical characteristics of each tool and gives an evaluation of their performance based on different parameters. </w:t>
      </w:r>
      <w:r w:rsidR="000C6F78">
        <w:t>For the test purposes, they used the following phases:</w:t>
      </w:r>
    </w:p>
    <w:p w14:paraId="6659D470" w14:textId="580783E8" w:rsidR="000C6F78" w:rsidRDefault="000C6F78" w:rsidP="000C6F78">
      <w:pPr>
        <w:pStyle w:val="ListParagraph"/>
        <w:numPr>
          <w:ilvl w:val="0"/>
          <w:numId w:val="13"/>
        </w:numPr>
      </w:pPr>
      <w:r>
        <w:t xml:space="preserve">Identifying the problem </w:t>
      </w:r>
    </w:p>
    <w:p w14:paraId="335C4874" w14:textId="2F2DB173" w:rsidR="000C6F78" w:rsidRDefault="000C6F78" w:rsidP="000C6F78">
      <w:pPr>
        <w:pStyle w:val="ListParagraph"/>
        <w:numPr>
          <w:ilvl w:val="0"/>
          <w:numId w:val="13"/>
        </w:numPr>
      </w:pPr>
      <w:r>
        <w:t>Designing the requirements for the data to be used</w:t>
      </w:r>
    </w:p>
    <w:p w14:paraId="06FD4E17" w14:textId="44B5D185" w:rsidR="000C6F78" w:rsidRDefault="000C6F78" w:rsidP="000C6F78">
      <w:pPr>
        <w:pStyle w:val="ListParagraph"/>
        <w:numPr>
          <w:ilvl w:val="0"/>
          <w:numId w:val="13"/>
        </w:numPr>
      </w:pPr>
      <w:r>
        <w:t>Pre-processing the data</w:t>
      </w:r>
    </w:p>
    <w:p w14:paraId="0E33A6D9" w14:textId="33CE9BC7" w:rsidR="000C6F78" w:rsidRDefault="000C6F78" w:rsidP="000C6F78">
      <w:pPr>
        <w:pStyle w:val="ListParagraph"/>
        <w:numPr>
          <w:ilvl w:val="0"/>
          <w:numId w:val="13"/>
        </w:numPr>
      </w:pPr>
      <w:r>
        <w:t>Performing analytics</w:t>
      </w:r>
    </w:p>
    <w:p w14:paraId="183AFBA9" w14:textId="23831287" w:rsidR="000C6F78" w:rsidRDefault="000C6F78" w:rsidP="000C6F78">
      <w:pPr>
        <w:pStyle w:val="ListParagraph"/>
        <w:numPr>
          <w:ilvl w:val="0"/>
          <w:numId w:val="13"/>
        </w:numPr>
      </w:pPr>
      <w:r>
        <w:t>Visualisation.</w:t>
      </w:r>
    </w:p>
    <w:p w14:paraId="766A899A" w14:textId="42232A18" w:rsidR="000C6F78" w:rsidRDefault="000C6F78" w:rsidP="000C6F78">
      <w:r>
        <w:t>Their conclusion</w:t>
      </w:r>
      <w:r w:rsidR="00DA7984">
        <w:t xml:space="preserve"> </w:t>
      </w:r>
      <w:sdt>
        <w:sdtPr>
          <w:id w:val="452298083"/>
          <w:citation/>
        </w:sdtPr>
        <w:sdtContent>
          <w:r w:rsidR="00DA7984">
            <w:fldChar w:fldCharType="begin"/>
          </w:r>
          <w:r w:rsidR="00DA7984">
            <w:instrText xml:space="preserve"> CITATION Dwi16 \l 2057 </w:instrText>
          </w:r>
          <w:r w:rsidR="00DA7984">
            <w:fldChar w:fldCharType="separate"/>
          </w:r>
          <w:r w:rsidR="00DA7984" w:rsidRPr="00DA7984">
            <w:rPr>
              <w:noProof/>
            </w:rPr>
            <w:t>[6]</w:t>
          </w:r>
          <w:r w:rsidR="00DA7984">
            <w:fldChar w:fldCharType="end"/>
          </w:r>
        </w:sdtContent>
      </w:sdt>
      <w:r>
        <w:t xml:space="preserve"> points out that KNIME Analytics Platform is a robust and easy to use tool. It has many built-in features and additional functionalities, that can be unlocked with the installation of external libraries. They recommend KNIME for beginner data analysts.</w:t>
      </w:r>
    </w:p>
    <w:p w14:paraId="723EF06A" w14:textId="3ECE4AF9" w:rsidR="000C6F78" w:rsidRDefault="000C6F78" w:rsidP="000C6F78">
      <w:r>
        <w:t>Taking these examples under consideration, this study was built upon the conclusion that KNIME is the best tool to perform the given task and compare some of the above proposed algorithms for predicting sales.</w:t>
      </w:r>
    </w:p>
    <w:p w14:paraId="1B88F40E" w14:textId="08A54209" w:rsidR="00E7072C" w:rsidRDefault="000F1077" w:rsidP="00013D6D">
      <w:pPr>
        <w:pStyle w:val="Heading1"/>
        <w:jc w:val="center"/>
      </w:pPr>
      <w:bookmarkStart w:id="4" w:name="_Toc60948416"/>
      <w:r>
        <w:t>Data Manipulation</w:t>
      </w:r>
      <w:bookmarkEnd w:id="4"/>
    </w:p>
    <w:p w14:paraId="2D872577" w14:textId="5A0F2D69" w:rsidR="00B53636" w:rsidRDefault="00B53636" w:rsidP="00B53636">
      <w:r>
        <w:t xml:space="preserve">In order to meet the customer’s requirements, </w:t>
      </w:r>
      <w:r w:rsidR="00CE6741">
        <w:t xml:space="preserve">different regression techniques were used </w:t>
      </w:r>
      <w:r w:rsidR="00C376FE">
        <w:t xml:space="preserve">to create the most accurate predictive model, </w:t>
      </w:r>
      <w:r w:rsidR="00CE6741">
        <w:t>and the related factors that would have an impact on the sales amounts, were also taken into consideration.</w:t>
      </w:r>
      <w:r w:rsidR="00251707">
        <w:t xml:space="preserve"> The regression is a type of supervised machine learning (ML), where the output is represented by a</w:t>
      </w:r>
      <w:r w:rsidR="00AF34BA">
        <w:t xml:space="preserve"> real  numbered value</w:t>
      </w:r>
      <w:r w:rsidR="00905B22">
        <w:t xml:space="preserve"> </w:t>
      </w:r>
      <w:sdt>
        <w:sdtPr>
          <w:id w:val="1336185332"/>
          <w:citation/>
        </w:sdtPr>
        <w:sdtContent>
          <w:r w:rsidR="00905B22">
            <w:fldChar w:fldCharType="begin"/>
          </w:r>
          <w:r w:rsidR="00905B22">
            <w:instrText xml:space="preserve"> CITATION Jas16 \l 2057 </w:instrText>
          </w:r>
          <w:r w:rsidR="00905B22">
            <w:fldChar w:fldCharType="separate"/>
          </w:r>
          <w:r w:rsidR="00DA7984" w:rsidRPr="00DA7984">
            <w:rPr>
              <w:noProof/>
            </w:rPr>
            <w:t>[7]</w:t>
          </w:r>
          <w:r w:rsidR="00905B22">
            <w:fldChar w:fldCharType="end"/>
          </w:r>
        </w:sdtContent>
      </w:sdt>
      <w:r w:rsidR="00251707">
        <w:t xml:space="preserve">, as in this case – amounts of sales, in other words </w:t>
      </w:r>
      <w:r w:rsidR="00905B22">
        <w:t>–</w:t>
      </w:r>
      <w:r w:rsidR="00251707">
        <w:t xml:space="preserve"> dollars. The other type of supervised ML is classification</w:t>
      </w:r>
      <w:sdt>
        <w:sdtPr>
          <w:id w:val="-2050984082"/>
          <w:citation/>
        </w:sdtPr>
        <w:sdtContent>
          <w:r w:rsidR="00AF34BA">
            <w:fldChar w:fldCharType="begin"/>
          </w:r>
          <w:r w:rsidR="00AF34BA">
            <w:instrText xml:space="preserve"> CITATION Jag20 \l 2057 </w:instrText>
          </w:r>
          <w:r w:rsidR="00AF34BA">
            <w:fldChar w:fldCharType="separate"/>
          </w:r>
          <w:r w:rsidR="00DA7984">
            <w:rPr>
              <w:noProof/>
            </w:rPr>
            <w:t xml:space="preserve"> </w:t>
          </w:r>
          <w:r w:rsidR="00DA7984" w:rsidRPr="00DA7984">
            <w:rPr>
              <w:noProof/>
            </w:rPr>
            <w:t>[8]</w:t>
          </w:r>
          <w:r w:rsidR="00AF34BA">
            <w:fldChar w:fldCharType="end"/>
          </w:r>
        </w:sdtContent>
      </w:sdt>
      <w:r w:rsidR="00251707">
        <w:t>, where the output variable is a whole category (a colour, a class etc.)</w:t>
      </w:r>
      <w:r w:rsidR="00905B22">
        <w:t>.</w:t>
      </w:r>
    </w:p>
    <w:p w14:paraId="57361D2A" w14:textId="7F214016" w:rsidR="00251707" w:rsidRDefault="00853BC3" w:rsidP="00B53636">
      <w:r>
        <w:t xml:space="preserve">The predictive algorithms in KNIME are represented as workflows. </w:t>
      </w:r>
      <w:r w:rsidR="00251707">
        <w:t>Before starting the work on the</w:t>
      </w:r>
      <w:r>
        <w:t xml:space="preserve"> actual models, the data set needed to be configured. Small changes were made, as shown in the figure below.</w:t>
      </w:r>
    </w:p>
    <w:p w14:paraId="2ABEAF5A" w14:textId="77777777" w:rsidR="00853BC3" w:rsidRDefault="00853BC3" w:rsidP="00853BC3">
      <w:pPr>
        <w:keepNext/>
        <w:jc w:val="center"/>
      </w:pPr>
      <w:r>
        <w:rPr>
          <w:noProof/>
        </w:rPr>
        <w:drawing>
          <wp:inline distT="0" distB="0" distL="0" distR="0" wp14:anchorId="27340CA7" wp14:editId="26E88E8A">
            <wp:extent cx="5756910" cy="1316990"/>
            <wp:effectExtent l="0" t="0" r="0" b="0"/>
            <wp:docPr id="596" name="Picture 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6910" cy="1316990"/>
                    </a:xfrm>
                    <a:prstGeom prst="rect">
                      <a:avLst/>
                    </a:prstGeom>
                    <a:noFill/>
                    <a:ln>
                      <a:noFill/>
                    </a:ln>
                  </pic:spPr>
                </pic:pic>
              </a:graphicData>
            </a:graphic>
          </wp:inline>
        </w:drawing>
      </w:r>
    </w:p>
    <w:p w14:paraId="31327CB0" w14:textId="3805C3F4" w:rsidR="00853BC3" w:rsidRDefault="00853BC3" w:rsidP="00853BC3">
      <w:pPr>
        <w:pStyle w:val="Caption"/>
        <w:jc w:val="center"/>
      </w:pPr>
      <w:bookmarkStart w:id="5" w:name="_Toc60948290"/>
      <w:r>
        <w:t xml:space="preserve">Figure </w:t>
      </w:r>
      <w:r w:rsidR="00AB0BD5">
        <w:fldChar w:fldCharType="begin"/>
      </w:r>
      <w:r w:rsidR="00AB0BD5">
        <w:instrText xml:space="preserve"> STYLEREF 1 \s </w:instrText>
      </w:r>
      <w:r w:rsidR="00AB0BD5">
        <w:fldChar w:fldCharType="separate"/>
      </w:r>
      <w:r w:rsidR="00DA7984">
        <w:rPr>
          <w:noProof/>
        </w:rPr>
        <w:t>3</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1</w:t>
      </w:r>
      <w:r w:rsidR="00AB0BD5">
        <w:fldChar w:fldCharType="end"/>
      </w:r>
      <w:r>
        <w:t>. Data configuration workflow</w:t>
      </w:r>
      <w:bookmarkEnd w:id="5"/>
    </w:p>
    <w:p w14:paraId="39E56098" w14:textId="1D9D608D" w:rsidR="00853BC3" w:rsidRDefault="00853BC3" w:rsidP="00853BC3">
      <w:r>
        <w:t>The steps that were covered from left to right are as follows:</w:t>
      </w:r>
    </w:p>
    <w:p w14:paraId="398DB539" w14:textId="6680BC36" w:rsidR="00853BC3" w:rsidRDefault="00853BC3" w:rsidP="00853BC3">
      <w:pPr>
        <w:pStyle w:val="ListParagraph"/>
        <w:numPr>
          <w:ilvl w:val="0"/>
          <w:numId w:val="10"/>
        </w:numPr>
      </w:pPr>
      <w:r>
        <w:t>Loading the Walmart data set from a “.csv” file.</w:t>
      </w:r>
    </w:p>
    <w:p w14:paraId="00787107" w14:textId="5B44F64C" w:rsidR="00853BC3" w:rsidRDefault="00853BC3" w:rsidP="00853BC3">
      <w:pPr>
        <w:pStyle w:val="ListParagraph"/>
        <w:numPr>
          <w:ilvl w:val="0"/>
          <w:numId w:val="10"/>
        </w:numPr>
      </w:pPr>
      <w:r>
        <w:t xml:space="preserve">Converting the </w:t>
      </w:r>
      <w:r w:rsidRPr="00853BC3">
        <w:rPr>
          <w:b/>
          <w:bCs/>
        </w:rPr>
        <w:t>Temperature</w:t>
      </w:r>
      <w:r>
        <w:t xml:space="preserve"> attribute from </w:t>
      </w:r>
      <w:r w:rsidRPr="00853BC3">
        <w:rPr>
          <w:i/>
          <w:iCs/>
        </w:rPr>
        <w:t>Fahrenheit</w:t>
      </w:r>
      <w:r>
        <w:t xml:space="preserve"> to </w:t>
      </w:r>
      <w:r w:rsidRPr="00853BC3">
        <w:rPr>
          <w:i/>
          <w:iCs/>
        </w:rPr>
        <w:t>Celsius</w:t>
      </w:r>
      <w:r>
        <w:t>.</w:t>
      </w:r>
    </w:p>
    <w:p w14:paraId="7FA9B6DE" w14:textId="37296030" w:rsidR="00853BC3" w:rsidRDefault="00853BC3" w:rsidP="00853BC3">
      <w:pPr>
        <w:pStyle w:val="ListParagraph"/>
        <w:numPr>
          <w:ilvl w:val="0"/>
          <w:numId w:val="10"/>
        </w:numPr>
      </w:pPr>
      <w:r>
        <w:t xml:space="preserve">In order to convert the data type of the </w:t>
      </w:r>
      <w:r w:rsidRPr="00853BC3">
        <w:rPr>
          <w:b/>
          <w:bCs/>
        </w:rPr>
        <w:t>Date</w:t>
      </w:r>
      <w:r>
        <w:t xml:space="preserve"> attribute – the value format needed to be changed from </w:t>
      </w:r>
      <w:r w:rsidRPr="00DA7522">
        <w:rPr>
          <w:i/>
          <w:iCs/>
        </w:rPr>
        <w:t>dd/mm/</w:t>
      </w:r>
      <w:proofErr w:type="spellStart"/>
      <w:r w:rsidRPr="00DA7522">
        <w:rPr>
          <w:i/>
          <w:iCs/>
        </w:rPr>
        <w:t>yyyy</w:t>
      </w:r>
      <w:proofErr w:type="spellEnd"/>
      <w:r>
        <w:t xml:space="preserve"> to </w:t>
      </w:r>
      <w:proofErr w:type="spellStart"/>
      <w:r w:rsidRPr="00DA7522">
        <w:rPr>
          <w:i/>
          <w:iCs/>
        </w:rPr>
        <w:t>dd.mm.yyyy</w:t>
      </w:r>
      <w:proofErr w:type="spellEnd"/>
      <w:r>
        <w:t>.</w:t>
      </w:r>
    </w:p>
    <w:p w14:paraId="495BF11F" w14:textId="3FB88936" w:rsidR="00853BC3" w:rsidRPr="00853BC3" w:rsidRDefault="00853BC3" w:rsidP="00853BC3">
      <w:pPr>
        <w:pStyle w:val="ListParagraph"/>
        <w:numPr>
          <w:ilvl w:val="0"/>
          <w:numId w:val="10"/>
        </w:numPr>
      </w:pPr>
      <w:r>
        <w:t xml:space="preserve">Converting the </w:t>
      </w:r>
      <w:r w:rsidRPr="00853BC3">
        <w:rPr>
          <w:b/>
          <w:bCs/>
        </w:rPr>
        <w:t>Date</w:t>
      </w:r>
      <w:r>
        <w:t xml:space="preserve"> column type from </w:t>
      </w:r>
      <w:r w:rsidRPr="00853BC3">
        <w:rPr>
          <w:i/>
          <w:iCs/>
        </w:rPr>
        <w:t>string</w:t>
      </w:r>
      <w:r>
        <w:t xml:space="preserve"> to </w:t>
      </w:r>
      <w:r>
        <w:rPr>
          <w:i/>
          <w:iCs/>
        </w:rPr>
        <w:t>d</w:t>
      </w:r>
      <w:r w:rsidRPr="00853BC3">
        <w:rPr>
          <w:i/>
          <w:iCs/>
        </w:rPr>
        <w:t>ate</w:t>
      </w:r>
      <w:r>
        <w:rPr>
          <w:i/>
          <w:iCs/>
        </w:rPr>
        <w:t>.</w:t>
      </w:r>
    </w:p>
    <w:p w14:paraId="2574C0CC" w14:textId="507C720A" w:rsidR="00853BC3" w:rsidRDefault="00DA7522" w:rsidP="00853BC3">
      <w:pPr>
        <w:pStyle w:val="ListParagraph"/>
        <w:numPr>
          <w:ilvl w:val="0"/>
          <w:numId w:val="10"/>
        </w:numPr>
      </w:pPr>
      <w:r>
        <w:lastRenderedPageBreak/>
        <w:t xml:space="preserve">Rounding the </w:t>
      </w:r>
      <w:r w:rsidRPr="00DA7522">
        <w:rPr>
          <w:i/>
          <w:iCs/>
        </w:rPr>
        <w:t>double</w:t>
      </w:r>
      <w:r>
        <w:t xml:space="preserve"> type </w:t>
      </w:r>
      <w:r w:rsidRPr="00DA7522">
        <w:rPr>
          <w:b/>
          <w:bCs/>
        </w:rPr>
        <w:t>Temperature</w:t>
      </w:r>
      <w:r>
        <w:t xml:space="preserve"> attribute to 0 signs after the decimal point (could be done with type conversion – </w:t>
      </w:r>
      <w:r w:rsidRPr="00DA7522">
        <w:rPr>
          <w:i/>
          <w:iCs/>
        </w:rPr>
        <w:t>double</w:t>
      </w:r>
      <w:r>
        <w:t xml:space="preserve"> to </w:t>
      </w:r>
      <w:r w:rsidRPr="00DA7522">
        <w:rPr>
          <w:i/>
          <w:iCs/>
        </w:rPr>
        <w:t>integer</w:t>
      </w:r>
      <w:r>
        <w:t xml:space="preserve"> ).</w:t>
      </w:r>
    </w:p>
    <w:p w14:paraId="512FD7A0" w14:textId="199AB4C2" w:rsidR="00DA7522" w:rsidRDefault="00DA7522" w:rsidP="00853BC3">
      <w:pPr>
        <w:pStyle w:val="ListParagraph"/>
        <w:numPr>
          <w:ilvl w:val="0"/>
          <w:numId w:val="10"/>
        </w:numPr>
      </w:pPr>
      <w:r>
        <w:t>Removing the column containing the old Fahrenheit values.</w:t>
      </w:r>
    </w:p>
    <w:p w14:paraId="58320363" w14:textId="58942CFE" w:rsidR="008E2C28" w:rsidRDefault="00DA7522" w:rsidP="008E2C28">
      <w:pPr>
        <w:pStyle w:val="ListParagraph"/>
        <w:numPr>
          <w:ilvl w:val="0"/>
          <w:numId w:val="10"/>
        </w:numPr>
      </w:pPr>
      <w:r>
        <w:t>Saving the configured data set onto a new “.csv” file</w:t>
      </w:r>
      <w:r w:rsidR="008E2C28">
        <w:t>.</w:t>
      </w:r>
    </w:p>
    <w:p w14:paraId="73F6B4A9" w14:textId="77777777" w:rsidR="003901D4" w:rsidRDefault="003901D4" w:rsidP="003901D4">
      <w:pPr>
        <w:keepNext/>
        <w:jc w:val="center"/>
      </w:pPr>
      <w:r>
        <w:rPr>
          <w:noProof/>
        </w:rPr>
        <w:drawing>
          <wp:inline distT="0" distB="0" distL="0" distR="0" wp14:anchorId="7CA9314F" wp14:editId="18DC9B84">
            <wp:extent cx="5749925" cy="1579880"/>
            <wp:effectExtent l="19050" t="19050" r="22225" b="20320"/>
            <wp:docPr id="597" name="Picture 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9925" cy="1579880"/>
                    </a:xfrm>
                    <a:prstGeom prst="rect">
                      <a:avLst/>
                    </a:prstGeom>
                    <a:noFill/>
                    <a:ln>
                      <a:solidFill>
                        <a:schemeClr val="accent1"/>
                      </a:solidFill>
                    </a:ln>
                  </pic:spPr>
                </pic:pic>
              </a:graphicData>
            </a:graphic>
          </wp:inline>
        </w:drawing>
      </w:r>
    </w:p>
    <w:p w14:paraId="478EDFE5" w14:textId="2907FF78" w:rsidR="003901D4" w:rsidRDefault="003901D4" w:rsidP="003901D4">
      <w:pPr>
        <w:pStyle w:val="Caption"/>
        <w:jc w:val="center"/>
      </w:pPr>
      <w:bookmarkStart w:id="6" w:name="_Toc60948291"/>
      <w:r>
        <w:t xml:space="preserve">Figure </w:t>
      </w:r>
      <w:r w:rsidR="00AB0BD5">
        <w:fldChar w:fldCharType="begin"/>
      </w:r>
      <w:r w:rsidR="00AB0BD5">
        <w:instrText xml:space="preserve"> STYLEREF 1 \s </w:instrText>
      </w:r>
      <w:r w:rsidR="00AB0BD5">
        <w:fldChar w:fldCharType="separate"/>
      </w:r>
      <w:r w:rsidR="00DA7984">
        <w:rPr>
          <w:noProof/>
        </w:rPr>
        <w:t>3</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2</w:t>
      </w:r>
      <w:r w:rsidR="00AB0BD5">
        <w:fldChar w:fldCharType="end"/>
      </w:r>
      <w:r>
        <w:t>. Data set visualisation before the configuration</w:t>
      </w:r>
      <w:bookmarkEnd w:id="6"/>
    </w:p>
    <w:p w14:paraId="1FD86655" w14:textId="77777777" w:rsidR="003901D4" w:rsidRDefault="003901D4" w:rsidP="003901D4">
      <w:pPr>
        <w:keepNext/>
        <w:jc w:val="center"/>
      </w:pPr>
      <w:r>
        <w:rPr>
          <w:noProof/>
        </w:rPr>
        <w:drawing>
          <wp:inline distT="0" distB="0" distL="0" distR="0" wp14:anchorId="328F916B" wp14:editId="5340D8D9">
            <wp:extent cx="5756910" cy="1514475"/>
            <wp:effectExtent l="19050" t="19050" r="15240" b="28575"/>
            <wp:docPr id="598" name="Picture 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910" cy="1514475"/>
                    </a:xfrm>
                    <a:prstGeom prst="rect">
                      <a:avLst/>
                    </a:prstGeom>
                    <a:noFill/>
                    <a:ln>
                      <a:solidFill>
                        <a:schemeClr val="accent1"/>
                      </a:solidFill>
                    </a:ln>
                  </pic:spPr>
                </pic:pic>
              </a:graphicData>
            </a:graphic>
          </wp:inline>
        </w:drawing>
      </w:r>
    </w:p>
    <w:p w14:paraId="52D3387C" w14:textId="3A65E91E" w:rsidR="003901D4" w:rsidRDefault="003901D4" w:rsidP="003901D4">
      <w:pPr>
        <w:pStyle w:val="Caption"/>
        <w:jc w:val="center"/>
      </w:pPr>
      <w:bookmarkStart w:id="7" w:name="_Toc60948292"/>
      <w:r>
        <w:t xml:space="preserve">Figure </w:t>
      </w:r>
      <w:r w:rsidR="00AB0BD5">
        <w:fldChar w:fldCharType="begin"/>
      </w:r>
      <w:r w:rsidR="00AB0BD5">
        <w:instrText xml:space="preserve"> STYLEREF 1 \s </w:instrText>
      </w:r>
      <w:r w:rsidR="00AB0BD5">
        <w:fldChar w:fldCharType="separate"/>
      </w:r>
      <w:r w:rsidR="00DA7984">
        <w:rPr>
          <w:noProof/>
        </w:rPr>
        <w:t>3</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3</w:t>
      </w:r>
      <w:r w:rsidR="00AB0BD5">
        <w:fldChar w:fldCharType="end"/>
      </w:r>
      <w:r>
        <w:t>. Data set visualisation after the configuration</w:t>
      </w:r>
      <w:bookmarkEnd w:id="7"/>
    </w:p>
    <w:p w14:paraId="2FC4A8F9" w14:textId="31BEEA8D" w:rsidR="004F45E8" w:rsidRDefault="00B36D8A" w:rsidP="00B36D8A">
      <w:r>
        <w:t xml:space="preserve">As per the business’s processes, several main promotional campaigns are held every year and the common things between them are that they are 1 week in duration and every time, they are held at the same week of the year. This has been noted in the workflow in </w:t>
      </w:r>
      <w:r>
        <w:fldChar w:fldCharType="begin"/>
      </w:r>
      <w:r>
        <w:instrText xml:space="preserve"> REF _Ref60888976 \h </w:instrText>
      </w:r>
      <w:r>
        <w:fldChar w:fldCharType="separate"/>
      </w:r>
      <w:r w:rsidR="00DA7984">
        <w:t xml:space="preserve">Figure </w:t>
      </w:r>
      <w:r w:rsidR="00DA7984">
        <w:rPr>
          <w:noProof/>
        </w:rPr>
        <w:t>4</w:t>
      </w:r>
      <w:r w:rsidR="00DA7984">
        <w:t>.</w:t>
      </w:r>
      <w:r w:rsidR="00DA7984">
        <w:rPr>
          <w:noProof/>
        </w:rPr>
        <w:t>1</w:t>
      </w:r>
      <w:r>
        <w:fldChar w:fldCharType="end"/>
      </w:r>
      <w:r>
        <w:t xml:space="preserve">, by extracting the week number of the </w:t>
      </w:r>
      <w:r w:rsidRPr="000E4CFC">
        <w:rPr>
          <w:i/>
          <w:iCs/>
        </w:rPr>
        <w:t>Date</w:t>
      </w:r>
      <w:r>
        <w:t xml:space="preserve"> attribute in the data set</w:t>
      </w:r>
      <w:r w:rsidR="003D54B3">
        <w:t xml:space="preserve"> to use it as an independent variable</w:t>
      </w:r>
      <w:r>
        <w:t xml:space="preserve">. </w:t>
      </w:r>
    </w:p>
    <w:p w14:paraId="735FF46E" w14:textId="54339211" w:rsidR="004F45E8" w:rsidRDefault="007632DB" w:rsidP="00B36D8A">
      <w:r>
        <w:t>Another workflow was created, to manipulate the data in such way, that the annual sales for 2010, 2011 and 2012 are represented on a line plot, according to the week number.</w:t>
      </w:r>
    </w:p>
    <w:p w14:paraId="5079BAFB" w14:textId="77777777" w:rsidR="007632DB" w:rsidRDefault="007632DB" w:rsidP="007632DB">
      <w:pPr>
        <w:keepNext/>
        <w:jc w:val="center"/>
      </w:pPr>
      <w:r>
        <w:rPr>
          <w:noProof/>
        </w:rPr>
        <w:drawing>
          <wp:inline distT="0" distB="0" distL="0" distR="0" wp14:anchorId="451B4E7B" wp14:editId="2B8E0027">
            <wp:extent cx="5383835" cy="2387273"/>
            <wp:effectExtent l="0" t="0" r="7620" b="0"/>
            <wp:docPr id="613" name="Picture 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95338" cy="2392374"/>
                    </a:xfrm>
                    <a:prstGeom prst="rect">
                      <a:avLst/>
                    </a:prstGeom>
                    <a:noFill/>
                    <a:ln>
                      <a:noFill/>
                    </a:ln>
                  </pic:spPr>
                </pic:pic>
              </a:graphicData>
            </a:graphic>
          </wp:inline>
        </w:drawing>
      </w:r>
    </w:p>
    <w:p w14:paraId="1F01EE17" w14:textId="428AC328" w:rsidR="007632DB" w:rsidRDefault="007632DB" w:rsidP="007632DB">
      <w:pPr>
        <w:pStyle w:val="Caption"/>
        <w:jc w:val="center"/>
      </w:pPr>
      <w:bookmarkStart w:id="8" w:name="_Toc60948293"/>
      <w:r>
        <w:t xml:space="preserve">Figure </w:t>
      </w:r>
      <w:r w:rsidR="00AB0BD5">
        <w:fldChar w:fldCharType="begin"/>
      </w:r>
      <w:r w:rsidR="00AB0BD5">
        <w:instrText xml:space="preserve"> STYLEREF 1 \s </w:instrText>
      </w:r>
      <w:r w:rsidR="00AB0BD5">
        <w:fldChar w:fldCharType="separate"/>
      </w:r>
      <w:r w:rsidR="00DA7984">
        <w:rPr>
          <w:noProof/>
        </w:rPr>
        <w:t>3</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4</w:t>
      </w:r>
      <w:r w:rsidR="00AB0BD5">
        <w:fldChar w:fldCharType="end"/>
      </w:r>
      <w:r>
        <w:t>. Sales for each year, represented per week</w:t>
      </w:r>
      <w:bookmarkEnd w:id="8"/>
    </w:p>
    <w:p w14:paraId="562CD149" w14:textId="77777777" w:rsidR="007632DB" w:rsidRDefault="007632DB" w:rsidP="007632DB">
      <w:pPr>
        <w:keepNext/>
        <w:jc w:val="center"/>
      </w:pPr>
      <w:r>
        <w:rPr>
          <w:noProof/>
        </w:rPr>
        <w:lastRenderedPageBreak/>
        <w:drawing>
          <wp:inline distT="0" distB="0" distL="0" distR="0" wp14:anchorId="5D3FFC40" wp14:editId="5B08478F">
            <wp:extent cx="5749925" cy="2070100"/>
            <wp:effectExtent l="19050" t="19050" r="22225" b="25400"/>
            <wp:docPr id="612" name="Picture 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9925" cy="2070100"/>
                    </a:xfrm>
                    <a:prstGeom prst="rect">
                      <a:avLst/>
                    </a:prstGeom>
                    <a:noFill/>
                    <a:ln>
                      <a:solidFill>
                        <a:schemeClr val="accent1"/>
                      </a:solidFill>
                    </a:ln>
                  </pic:spPr>
                </pic:pic>
              </a:graphicData>
            </a:graphic>
          </wp:inline>
        </w:drawing>
      </w:r>
    </w:p>
    <w:p w14:paraId="59776C6B" w14:textId="02311439" w:rsidR="007632DB" w:rsidRDefault="007632DB" w:rsidP="007632DB">
      <w:pPr>
        <w:pStyle w:val="Caption"/>
        <w:jc w:val="center"/>
      </w:pPr>
      <w:bookmarkStart w:id="9" w:name="_Toc60948294"/>
      <w:r>
        <w:t xml:space="preserve">Figure </w:t>
      </w:r>
      <w:r w:rsidR="00AB0BD5">
        <w:fldChar w:fldCharType="begin"/>
      </w:r>
      <w:r w:rsidR="00AB0BD5">
        <w:instrText xml:space="preserve"> STYLEREF 1 \s </w:instrText>
      </w:r>
      <w:r w:rsidR="00AB0BD5">
        <w:fldChar w:fldCharType="separate"/>
      </w:r>
      <w:r w:rsidR="00DA7984">
        <w:rPr>
          <w:noProof/>
        </w:rPr>
        <w:t>3</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5</w:t>
      </w:r>
      <w:r w:rsidR="00AB0BD5">
        <w:fldChar w:fldCharType="end"/>
      </w:r>
      <w:r>
        <w:t>. Visualisation of the weekly sales by year</w:t>
      </w:r>
      <w:bookmarkEnd w:id="9"/>
    </w:p>
    <w:p w14:paraId="79AA51D2" w14:textId="1B604845" w:rsidR="007632DB" w:rsidRPr="007632DB" w:rsidRDefault="007632DB" w:rsidP="007632DB">
      <w:r>
        <w:t>From this diagram, it is visible that there are a few peaks in the sales, which correspond to the promotion campaign weeks, and a spike in demand in week 47 and 51.</w:t>
      </w:r>
    </w:p>
    <w:p w14:paraId="61DE80A4" w14:textId="26931381" w:rsidR="00B36D8A" w:rsidRDefault="00B36D8A" w:rsidP="00B36D8A">
      <w:r>
        <w:t xml:space="preserve">After this manipulation, the data set was separated in two partitions (80% and 20%), by randomly selecting records from it. Each of the next steps was completed in the same manner </w:t>
      </w:r>
      <w:r w:rsidR="004F45E8">
        <w:t>for</w:t>
      </w:r>
      <w:r>
        <w:t xml:space="preserve"> every one of the </w:t>
      </w:r>
      <w:r w:rsidR="004F45E8">
        <w:t xml:space="preserve">tested </w:t>
      </w:r>
      <w:r>
        <w:t xml:space="preserve">models. </w:t>
      </w:r>
    </w:p>
    <w:p w14:paraId="0F80B3CF" w14:textId="577ED853" w:rsidR="00FF6156" w:rsidRDefault="00FF6156" w:rsidP="00FF6156">
      <w:pPr>
        <w:pStyle w:val="Heading1"/>
        <w:jc w:val="center"/>
      </w:pPr>
      <w:bookmarkStart w:id="10" w:name="_Toc60948417"/>
      <w:r>
        <w:t>Machine Learning Methods</w:t>
      </w:r>
      <w:bookmarkEnd w:id="10"/>
    </w:p>
    <w:p w14:paraId="2B2460C1" w14:textId="31223C25" w:rsidR="00AB4109" w:rsidRDefault="008E2C28" w:rsidP="008E2C28">
      <w:r>
        <w:t xml:space="preserve">The newly created file </w:t>
      </w:r>
      <w:r w:rsidR="003901D4">
        <w:t>was</w:t>
      </w:r>
      <w:r>
        <w:t xml:space="preserve"> used in the main workflow for training and testing the predictive models</w:t>
      </w:r>
      <w:r w:rsidR="000E4CFC">
        <w:t xml:space="preserve"> and measuring their accuracy</w:t>
      </w:r>
      <w:r w:rsidR="003901D4">
        <w:t xml:space="preserve">. Supported by the literature review and </w:t>
      </w:r>
      <w:r w:rsidR="00AF34BA">
        <w:t>the available resources on the KNIME platform</w:t>
      </w:r>
      <w:r w:rsidR="003901D4">
        <w:t>, the most suitable algorithms were chosen to be tested for the purposes of the given task</w:t>
      </w:r>
      <w:r w:rsidR="00AF34BA">
        <w:t xml:space="preserve">: </w:t>
      </w:r>
      <w:r w:rsidR="00AF34BA" w:rsidRPr="000E4CFC">
        <w:rPr>
          <w:i/>
          <w:iCs/>
        </w:rPr>
        <w:t xml:space="preserve">Simple </w:t>
      </w:r>
      <w:r w:rsidR="00B36D8A">
        <w:rPr>
          <w:i/>
          <w:iCs/>
        </w:rPr>
        <w:t xml:space="preserve">Linear </w:t>
      </w:r>
      <w:r w:rsidR="00AF34BA" w:rsidRPr="000E4CFC">
        <w:rPr>
          <w:i/>
          <w:iCs/>
        </w:rPr>
        <w:t>Regression</w:t>
      </w:r>
      <w:r w:rsidR="00AF34BA" w:rsidRPr="000E4CFC">
        <w:t>,</w:t>
      </w:r>
      <w:r w:rsidR="00AF34BA" w:rsidRPr="000E4CFC">
        <w:rPr>
          <w:i/>
          <w:iCs/>
        </w:rPr>
        <w:t xml:space="preserve"> Gradient Boosting</w:t>
      </w:r>
      <w:r w:rsidR="00AF34BA" w:rsidRPr="000E4CFC">
        <w:t>,</w:t>
      </w:r>
      <w:r w:rsidR="00AF34BA" w:rsidRPr="000E4CFC">
        <w:rPr>
          <w:i/>
          <w:iCs/>
        </w:rPr>
        <w:t xml:space="preserve"> Random Forest </w:t>
      </w:r>
      <w:r w:rsidR="00AF34BA" w:rsidRPr="000E4CFC">
        <w:t>and</w:t>
      </w:r>
      <w:r w:rsidR="00AF34BA" w:rsidRPr="000E4CFC">
        <w:rPr>
          <w:i/>
          <w:iCs/>
        </w:rPr>
        <w:t xml:space="preserve"> Linear Regression</w:t>
      </w:r>
      <w:r w:rsidR="00AF34BA">
        <w:t>.</w:t>
      </w:r>
      <w:r w:rsidR="000E4CFC">
        <w:t xml:space="preserve"> </w:t>
      </w:r>
    </w:p>
    <w:p w14:paraId="2D7ACFAA" w14:textId="5A461753" w:rsidR="008E2C28" w:rsidRDefault="00076700" w:rsidP="00FD0EE2">
      <w:r>
        <w:t>Linear regressions are types o</w:t>
      </w:r>
      <w:r w:rsidR="00572F77">
        <w:t>f</w:t>
      </w:r>
      <w:r>
        <w:t xml:space="preserve"> supervised learning algorithms that use independent variables</w:t>
      </w:r>
      <w:r w:rsidR="005428AC">
        <w:t xml:space="preserve"> (one or more)</w:t>
      </w:r>
      <w:r>
        <w:t xml:space="preserve">, to build the forecasting target value (dependent). In the case of this study, the target value for all the models is the </w:t>
      </w:r>
      <w:proofErr w:type="spellStart"/>
      <w:r w:rsidRPr="00076700">
        <w:rPr>
          <w:b/>
          <w:bCs/>
        </w:rPr>
        <w:t>Weekly_Sales</w:t>
      </w:r>
      <w:proofErr w:type="spellEnd"/>
      <w:r>
        <w:t xml:space="preserve"> column of the data set. </w:t>
      </w:r>
    </w:p>
    <w:p w14:paraId="724089ED" w14:textId="30F8305A" w:rsidR="00B36D8A" w:rsidRDefault="00AF34BA" w:rsidP="00B36D8A">
      <w:pPr>
        <w:keepNext/>
        <w:ind w:hanging="993"/>
        <w:jc w:val="center"/>
      </w:pPr>
      <w:r>
        <w:rPr>
          <w:noProof/>
        </w:rPr>
        <w:lastRenderedPageBreak/>
        <w:drawing>
          <wp:inline distT="0" distB="0" distL="0" distR="0" wp14:anchorId="7B29A6AF" wp14:editId="5A667613">
            <wp:extent cx="7066484" cy="4872791"/>
            <wp:effectExtent l="0" t="0" r="1270" b="4445"/>
            <wp:docPr id="599" name="Picture 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098932" cy="4895166"/>
                    </a:xfrm>
                    <a:prstGeom prst="rect">
                      <a:avLst/>
                    </a:prstGeom>
                    <a:noFill/>
                    <a:ln>
                      <a:noFill/>
                    </a:ln>
                  </pic:spPr>
                </pic:pic>
              </a:graphicData>
            </a:graphic>
          </wp:inline>
        </w:drawing>
      </w:r>
    </w:p>
    <w:p w14:paraId="6830B6B9" w14:textId="40048890" w:rsidR="00AF34BA" w:rsidRDefault="000E4CFC" w:rsidP="000E4CFC">
      <w:pPr>
        <w:pStyle w:val="Caption"/>
        <w:jc w:val="center"/>
      </w:pPr>
      <w:bookmarkStart w:id="11" w:name="_Ref60888976"/>
      <w:bookmarkStart w:id="12" w:name="_Toc60948295"/>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1</w:t>
      </w:r>
      <w:r w:rsidR="00AB0BD5">
        <w:fldChar w:fldCharType="end"/>
      </w:r>
      <w:bookmarkEnd w:id="11"/>
      <w:r>
        <w:t>. Training different predictive models and measuring their accuracy</w:t>
      </w:r>
      <w:bookmarkEnd w:id="12"/>
    </w:p>
    <w:p w14:paraId="4B356482" w14:textId="7368CB11" w:rsidR="00B36D8A" w:rsidRDefault="00FD0EE2" w:rsidP="00FD0EE2">
      <w:pPr>
        <w:pStyle w:val="ListParagraph"/>
        <w:numPr>
          <w:ilvl w:val="0"/>
          <w:numId w:val="12"/>
        </w:numPr>
      </w:pPr>
      <w:r w:rsidRPr="00FD0EE2">
        <w:rPr>
          <w:i/>
          <w:iCs/>
        </w:rPr>
        <w:t>Simple regression</w:t>
      </w:r>
      <w:r>
        <w:t xml:space="preserve"> </w:t>
      </w:r>
      <w:r w:rsidR="005428AC">
        <w:t>–</w:t>
      </w:r>
      <w:r>
        <w:t xml:space="preserve"> </w:t>
      </w:r>
      <w:r w:rsidR="005428AC">
        <w:t>this is a linear regression which uses one single independent variable</w:t>
      </w:r>
      <w:r w:rsidR="00C90FFF">
        <w:t xml:space="preserve"> </w:t>
      </w:r>
      <w:sdt>
        <w:sdtPr>
          <w:id w:val="-792904807"/>
          <w:citation/>
        </w:sdtPr>
        <w:sdtContent>
          <w:r w:rsidR="00C90FFF">
            <w:fldChar w:fldCharType="begin"/>
          </w:r>
          <w:r w:rsidR="00C90FFF">
            <w:instrText xml:space="preserve"> CITATION Jag20 \l 2057 </w:instrText>
          </w:r>
          <w:r w:rsidR="00C90FFF">
            <w:fldChar w:fldCharType="separate"/>
          </w:r>
          <w:r w:rsidR="00DA7984" w:rsidRPr="00DA7984">
            <w:rPr>
              <w:noProof/>
            </w:rPr>
            <w:t>[8]</w:t>
          </w:r>
          <w:r w:rsidR="00C90FFF">
            <w:fldChar w:fldCharType="end"/>
          </w:r>
        </w:sdtContent>
      </w:sdt>
      <w:r w:rsidR="005428AC">
        <w:t>.</w:t>
      </w:r>
    </w:p>
    <w:p w14:paraId="1A3ABA3A" w14:textId="0B7C8861" w:rsidR="005428AC" w:rsidRDefault="005428AC" w:rsidP="00FD0EE2">
      <w:pPr>
        <w:pStyle w:val="ListParagraph"/>
        <w:numPr>
          <w:ilvl w:val="0"/>
          <w:numId w:val="12"/>
        </w:numPr>
      </w:pPr>
      <w:r w:rsidRPr="000E4CFC">
        <w:rPr>
          <w:i/>
          <w:iCs/>
        </w:rPr>
        <w:t>Gradient Boosting</w:t>
      </w:r>
      <w:r>
        <w:rPr>
          <w:i/>
          <w:iCs/>
        </w:rPr>
        <w:t xml:space="preserve"> </w:t>
      </w:r>
      <w:r w:rsidR="00C90FFF">
        <w:rPr>
          <w:i/>
          <w:iCs/>
        </w:rPr>
        <w:t>–</w:t>
      </w:r>
      <w:r>
        <w:rPr>
          <w:i/>
          <w:iCs/>
        </w:rPr>
        <w:t xml:space="preserve"> </w:t>
      </w:r>
      <w:r w:rsidR="00C90FFF">
        <w:t xml:space="preserve">this is a regression method, as well as a classification one. The principal of boosting is </w:t>
      </w:r>
      <w:r w:rsidR="0026586D">
        <w:t xml:space="preserve">helping to transform a weak learner into a strong one, by taking the weak learner’s accurate observations and using other weak learners for the rest of the observations </w:t>
      </w:r>
      <w:sdt>
        <w:sdtPr>
          <w:id w:val="393467913"/>
          <w:citation/>
        </w:sdtPr>
        <w:sdtContent>
          <w:r w:rsidR="0026586D">
            <w:fldChar w:fldCharType="begin"/>
          </w:r>
          <w:r w:rsidR="0026586D">
            <w:instrText xml:space="preserve"> CITATION Jas161 \l 2057 </w:instrText>
          </w:r>
          <w:r w:rsidR="0026586D">
            <w:fldChar w:fldCharType="separate"/>
          </w:r>
          <w:r w:rsidR="00DA7984" w:rsidRPr="00DA7984">
            <w:rPr>
              <w:noProof/>
            </w:rPr>
            <w:t>[9]</w:t>
          </w:r>
          <w:r w:rsidR="0026586D">
            <w:fldChar w:fldCharType="end"/>
          </w:r>
        </w:sdtContent>
      </w:sdt>
      <w:r w:rsidR="0026586D">
        <w:t>.</w:t>
      </w:r>
    </w:p>
    <w:p w14:paraId="337FC752" w14:textId="69A6AA6A" w:rsidR="00B140C8" w:rsidRDefault="0026586D" w:rsidP="00535014">
      <w:pPr>
        <w:pStyle w:val="ListParagraph"/>
        <w:numPr>
          <w:ilvl w:val="0"/>
          <w:numId w:val="12"/>
        </w:numPr>
      </w:pPr>
      <w:r w:rsidRPr="00B140C8">
        <w:rPr>
          <w:i/>
          <w:iCs/>
        </w:rPr>
        <w:t xml:space="preserve">Random Forest </w:t>
      </w:r>
      <w:r w:rsidR="00683DDD" w:rsidRPr="00B140C8">
        <w:rPr>
          <w:i/>
          <w:iCs/>
        </w:rPr>
        <w:t>–</w:t>
      </w:r>
      <w:r>
        <w:t xml:space="preserve"> </w:t>
      </w:r>
      <w:r w:rsidR="00683DDD">
        <w:t xml:space="preserve">similar to the gradient boosting, this method can also perform both classification and regression with the help of multiple </w:t>
      </w:r>
      <w:proofErr w:type="spellStart"/>
      <w:r w:rsidR="00683DDD">
        <w:t>decisi</w:t>
      </w:r>
      <w:proofErr w:type="spellEnd"/>
      <w:r w:rsidR="00683DDD" w:rsidRPr="00B140C8">
        <w:rPr>
          <w:lang w:val="bg-BG"/>
        </w:rPr>
        <w:t>о</w:t>
      </w:r>
      <w:r w:rsidR="00683DDD">
        <w:t>n tr</w:t>
      </w:r>
      <w:proofErr w:type="spellStart"/>
      <w:r w:rsidR="00BC783F" w:rsidRPr="00B140C8">
        <w:rPr>
          <w:lang w:val="bg-BG"/>
        </w:rPr>
        <w:t>ее</w:t>
      </w:r>
      <w:proofErr w:type="spellEnd"/>
      <w:r w:rsidR="00683DDD">
        <w:t>s.</w:t>
      </w:r>
      <w:r w:rsidR="00BC783F" w:rsidRPr="00B140C8">
        <w:rPr>
          <w:lang w:val="bg-BG"/>
        </w:rPr>
        <w:t xml:space="preserve"> </w:t>
      </w:r>
      <w:r w:rsidR="00B140C8">
        <w:t>Here, each decision tree is being trained on a different data set sample and the results are combined together, instead of just using one single decision tree.</w:t>
      </w:r>
    </w:p>
    <w:p w14:paraId="39E4A157" w14:textId="413D130C" w:rsidR="00701AD4" w:rsidRPr="00B140C8" w:rsidRDefault="00701AD4" w:rsidP="00535014">
      <w:pPr>
        <w:pStyle w:val="ListParagraph"/>
        <w:numPr>
          <w:ilvl w:val="0"/>
          <w:numId w:val="12"/>
        </w:numPr>
      </w:pPr>
      <w:r>
        <w:rPr>
          <w:i/>
          <w:iCs/>
        </w:rPr>
        <w:t>Linear regression –</w:t>
      </w:r>
      <w:r>
        <w:t xml:space="preserve"> this method performs a multivariate linear regression</w:t>
      </w:r>
      <w:r w:rsidR="00457BEC">
        <w:t xml:space="preserve"> </w:t>
      </w:r>
      <w:sdt>
        <w:sdtPr>
          <w:id w:val="-1618832930"/>
          <w:citation/>
        </w:sdtPr>
        <w:sdtContent>
          <w:r w:rsidR="00457BEC">
            <w:fldChar w:fldCharType="begin"/>
          </w:r>
          <w:r w:rsidR="00457BEC">
            <w:instrText xml:space="preserve"> CITATION Sil18 \l 2057 </w:instrText>
          </w:r>
          <w:r w:rsidR="00457BEC">
            <w:fldChar w:fldCharType="separate"/>
          </w:r>
          <w:r w:rsidR="00DA7984" w:rsidRPr="00DA7984">
            <w:rPr>
              <w:noProof/>
            </w:rPr>
            <w:t>[10]</w:t>
          </w:r>
          <w:r w:rsidR="00457BEC">
            <w:fldChar w:fldCharType="end"/>
          </w:r>
        </w:sdtContent>
      </w:sdt>
      <w:r w:rsidR="003D54B3">
        <w:t xml:space="preserve"> – uses multiple independent variables.</w:t>
      </w:r>
    </w:p>
    <w:p w14:paraId="56C4F57B" w14:textId="5D001045" w:rsidR="00B36D8A" w:rsidRDefault="00B36D8A" w:rsidP="003D54B3">
      <w:pPr>
        <w:ind w:left="360"/>
      </w:pPr>
      <w:r>
        <w:t xml:space="preserve">The first partition of the data set (80%) was used to train the predictive model by applying the respective </w:t>
      </w:r>
      <w:r w:rsidRPr="00B140C8">
        <w:rPr>
          <w:i/>
          <w:iCs/>
        </w:rPr>
        <w:t>learner</w:t>
      </w:r>
      <w:r>
        <w:t xml:space="preserve"> node to it. Th</w:t>
      </w:r>
      <w:r w:rsidR="003D54B3">
        <w:t xml:space="preserve">en, the model is fed to the </w:t>
      </w:r>
      <w:r w:rsidR="003D54B3" w:rsidRPr="003D54B3">
        <w:rPr>
          <w:i/>
          <w:iCs/>
        </w:rPr>
        <w:t>predictor</w:t>
      </w:r>
      <w:r w:rsidR="003D54B3">
        <w:t xml:space="preserve"> node, in order to be applied on the testing data set (the 20% partition). The next steps are performed to measure the model’s accuracy, using the </w:t>
      </w:r>
      <w:r w:rsidR="003D54B3" w:rsidRPr="003D54B3">
        <w:rPr>
          <w:i/>
          <w:iCs/>
        </w:rPr>
        <w:t>Numeric</w:t>
      </w:r>
      <w:r w:rsidR="003D54B3">
        <w:t xml:space="preserve"> </w:t>
      </w:r>
      <w:r w:rsidR="003D54B3" w:rsidRPr="003D54B3">
        <w:rPr>
          <w:i/>
          <w:iCs/>
        </w:rPr>
        <w:t>Scorer</w:t>
      </w:r>
      <w:r w:rsidR="003D54B3">
        <w:t xml:space="preserve"> node and visualise the results on a </w:t>
      </w:r>
      <w:r w:rsidR="003D54B3" w:rsidRPr="003D54B3">
        <w:rPr>
          <w:i/>
          <w:iCs/>
        </w:rPr>
        <w:t>Scatter</w:t>
      </w:r>
      <w:r w:rsidR="003D54B3">
        <w:t xml:space="preserve"> </w:t>
      </w:r>
      <w:r w:rsidR="003D54B3" w:rsidRPr="003D54B3">
        <w:rPr>
          <w:i/>
          <w:iCs/>
        </w:rPr>
        <w:t>plot</w:t>
      </w:r>
      <w:r w:rsidR="003D54B3">
        <w:rPr>
          <w:i/>
          <w:iCs/>
        </w:rPr>
        <w:t>.</w:t>
      </w:r>
      <w:r w:rsidR="003D54B3">
        <w:t xml:space="preserve"> The following figures illustrate the measurements and visualisation of the models’ accuracy.</w:t>
      </w:r>
    </w:p>
    <w:p w14:paraId="3F814119" w14:textId="77777777" w:rsidR="00535014" w:rsidRDefault="00535014" w:rsidP="00535014">
      <w:pPr>
        <w:keepNext/>
        <w:ind w:left="360"/>
        <w:jc w:val="center"/>
      </w:pPr>
      <w:r>
        <w:rPr>
          <w:noProof/>
        </w:rPr>
        <w:lastRenderedPageBreak/>
        <w:drawing>
          <wp:inline distT="0" distB="0" distL="0" distR="0" wp14:anchorId="3D31EAD6" wp14:editId="0D409208">
            <wp:extent cx="2647950" cy="1141095"/>
            <wp:effectExtent l="19050" t="19050" r="19050" b="20955"/>
            <wp:docPr id="601" name="Picture 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47950" cy="1141095"/>
                    </a:xfrm>
                    <a:prstGeom prst="rect">
                      <a:avLst/>
                    </a:prstGeom>
                    <a:noFill/>
                    <a:ln>
                      <a:solidFill>
                        <a:schemeClr val="accent1"/>
                      </a:solidFill>
                    </a:ln>
                  </pic:spPr>
                </pic:pic>
              </a:graphicData>
            </a:graphic>
          </wp:inline>
        </w:drawing>
      </w:r>
    </w:p>
    <w:p w14:paraId="25D9CC40" w14:textId="7F613DD5" w:rsidR="00535014" w:rsidRDefault="00535014" w:rsidP="00535014">
      <w:pPr>
        <w:pStyle w:val="Caption"/>
        <w:jc w:val="center"/>
      </w:pPr>
      <w:bookmarkStart w:id="13" w:name="_Toc60948296"/>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2</w:t>
      </w:r>
      <w:r w:rsidR="00AB0BD5">
        <w:fldChar w:fldCharType="end"/>
      </w:r>
      <w:r>
        <w:t>. Simple Regression Tree - accuracy measurement</w:t>
      </w:r>
      <w:bookmarkEnd w:id="13"/>
    </w:p>
    <w:p w14:paraId="613F3289" w14:textId="77777777" w:rsidR="00535014" w:rsidRDefault="00535014" w:rsidP="00535014">
      <w:pPr>
        <w:keepNext/>
        <w:jc w:val="center"/>
      </w:pPr>
      <w:r>
        <w:rPr>
          <w:noProof/>
        </w:rPr>
        <w:drawing>
          <wp:inline distT="0" distB="0" distL="0" distR="0" wp14:anchorId="50577CF2" wp14:editId="02835D5C">
            <wp:extent cx="5756910" cy="3576955"/>
            <wp:effectExtent l="19050" t="19050" r="15240" b="23495"/>
            <wp:docPr id="600" name="Picture 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6910" cy="3576955"/>
                    </a:xfrm>
                    <a:prstGeom prst="rect">
                      <a:avLst/>
                    </a:prstGeom>
                    <a:noFill/>
                    <a:ln>
                      <a:solidFill>
                        <a:schemeClr val="accent1"/>
                      </a:solidFill>
                    </a:ln>
                  </pic:spPr>
                </pic:pic>
              </a:graphicData>
            </a:graphic>
          </wp:inline>
        </w:drawing>
      </w:r>
    </w:p>
    <w:p w14:paraId="667D1E6D" w14:textId="45119572" w:rsidR="003D54B3" w:rsidRDefault="00535014" w:rsidP="00535014">
      <w:pPr>
        <w:pStyle w:val="Caption"/>
        <w:jc w:val="center"/>
      </w:pPr>
      <w:bookmarkStart w:id="14" w:name="_Toc60948297"/>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3</w:t>
      </w:r>
      <w:r w:rsidR="00AB0BD5">
        <w:fldChar w:fldCharType="end"/>
      </w:r>
      <w:r>
        <w:t>. Simple Regression Tree - scatter plot</w:t>
      </w:r>
      <w:bookmarkEnd w:id="14"/>
    </w:p>
    <w:p w14:paraId="03E3E824" w14:textId="77777777" w:rsidR="00535014" w:rsidRDefault="00535014" w:rsidP="00535014">
      <w:pPr>
        <w:keepNext/>
        <w:jc w:val="center"/>
      </w:pPr>
      <w:r>
        <w:rPr>
          <w:noProof/>
        </w:rPr>
        <w:drawing>
          <wp:inline distT="0" distB="0" distL="0" distR="0" wp14:anchorId="7863606D" wp14:editId="3C92C83D">
            <wp:extent cx="5756910" cy="782955"/>
            <wp:effectExtent l="19050" t="19050" r="15240" b="17145"/>
            <wp:docPr id="604" name="Picture 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56910" cy="782955"/>
                    </a:xfrm>
                    <a:prstGeom prst="rect">
                      <a:avLst/>
                    </a:prstGeom>
                    <a:noFill/>
                    <a:ln>
                      <a:solidFill>
                        <a:schemeClr val="accent1"/>
                      </a:solidFill>
                    </a:ln>
                  </pic:spPr>
                </pic:pic>
              </a:graphicData>
            </a:graphic>
          </wp:inline>
        </w:drawing>
      </w:r>
    </w:p>
    <w:p w14:paraId="1A4FA39A" w14:textId="7C6F4E39" w:rsidR="00535014" w:rsidRDefault="00535014" w:rsidP="00535014">
      <w:pPr>
        <w:pStyle w:val="Caption"/>
        <w:jc w:val="center"/>
      </w:pPr>
      <w:bookmarkStart w:id="15" w:name="_Toc60948298"/>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4</w:t>
      </w:r>
      <w:r w:rsidR="00AB0BD5">
        <w:fldChar w:fldCharType="end"/>
      </w:r>
      <w:r>
        <w:t>. Simple Regression Tree - line plot (sales per week)</w:t>
      </w:r>
      <w:bookmarkEnd w:id="15"/>
    </w:p>
    <w:p w14:paraId="093DA023" w14:textId="1C3506CE" w:rsidR="00160582" w:rsidRDefault="00160582">
      <w:r>
        <w:br w:type="page"/>
      </w:r>
    </w:p>
    <w:p w14:paraId="3952C722" w14:textId="77777777" w:rsidR="00160582" w:rsidRPr="00160582" w:rsidRDefault="00160582" w:rsidP="00160582"/>
    <w:p w14:paraId="663047AC" w14:textId="77777777" w:rsidR="00535014" w:rsidRDefault="00535014" w:rsidP="00535014">
      <w:pPr>
        <w:keepNext/>
        <w:ind w:left="360"/>
        <w:jc w:val="center"/>
      </w:pPr>
      <w:r>
        <w:rPr>
          <w:noProof/>
        </w:rPr>
        <w:drawing>
          <wp:inline distT="0" distB="0" distL="0" distR="0" wp14:anchorId="32A2FD33" wp14:editId="5A106009">
            <wp:extent cx="2647950" cy="1141095"/>
            <wp:effectExtent l="19050" t="19050" r="19050" b="20955"/>
            <wp:docPr id="602" name="Picture 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47950" cy="1141095"/>
                    </a:xfrm>
                    <a:prstGeom prst="rect">
                      <a:avLst/>
                    </a:prstGeom>
                    <a:noFill/>
                    <a:ln>
                      <a:solidFill>
                        <a:schemeClr val="accent1"/>
                      </a:solidFill>
                    </a:ln>
                  </pic:spPr>
                </pic:pic>
              </a:graphicData>
            </a:graphic>
          </wp:inline>
        </w:drawing>
      </w:r>
    </w:p>
    <w:p w14:paraId="05CD9B2D" w14:textId="6D77DF83" w:rsidR="00535014" w:rsidRDefault="00535014" w:rsidP="00535014">
      <w:pPr>
        <w:pStyle w:val="Caption"/>
        <w:jc w:val="center"/>
      </w:pPr>
      <w:bookmarkStart w:id="16" w:name="_Toc60948299"/>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5</w:t>
      </w:r>
      <w:r w:rsidR="00AB0BD5">
        <w:fldChar w:fldCharType="end"/>
      </w:r>
      <w:r>
        <w:t>. Gradient Boosted Trees</w:t>
      </w:r>
      <w:r>
        <w:rPr>
          <w:noProof/>
        </w:rPr>
        <w:t xml:space="preserve"> - accuracy measurements</w:t>
      </w:r>
      <w:bookmarkEnd w:id="16"/>
    </w:p>
    <w:p w14:paraId="61CD21C0" w14:textId="77777777" w:rsidR="00535014" w:rsidRDefault="00535014" w:rsidP="00535014">
      <w:pPr>
        <w:keepNext/>
        <w:jc w:val="center"/>
      </w:pPr>
      <w:r>
        <w:rPr>
          <w:noProof/>
        </w:rPr>
        <w:drawing>
          <wp:inline distT="0" distB="0" distL="0" distR="0" wp14:anchorId="30326E12" wp14:editId="7787165A">
            <wp:extent cx="5756910" cy="3569970"/>
            <wp:effectExtent l="19050" t="19050" r="15240" b="11430"/>
            <wp:docPr id="603" name="Picture 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56910" cy="3569970"/>
                    </a:xfrm>
                    <a:prstGeom prst="rect">
                      <a:avLst/>
                    </a:prstGeom>
                    <a:noFill/>
                    <a:ln>
                      <a:solidFill>
                        <a:schemeClr val="accent1"/>
                      </a:solidFill>
                    </a:ln>
                  </pic:spPr>
                </pic:pic>
              </a:graphicData>
            </a:graphic>
          </wp:inline>
        </w:drawing>
      </w:r>
    </w:p>
    <w:p w14:paraId="741BA477" w14:textId="6C0ECE3F" w:rsidR="00535014" w:rsidRDefault="00535014" w:rsidP="00535014">
      <w:pPr>
        <w:pStyle w:val="Caption"/>
        <w:jc w:val="center"/>
      </w:pPr>
      <w:bookmarkStart w:id="17" w:name="_Toc60948300"/>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6</w:t>
      </w:r>
      <w:r w:rsidR="00AB0BD5">
        <w:fldChar w:fldCharType="end"/>
      </w:r>
      <w:r>
        <w:t xml:space="preserve">. </w:t>
      </w:r>
      <w:r w:rsidRPr="00093AB8">
        <w:t>Gradient Boosted Trees</w:t>
      </w:r>
      <w:r>
        <w:t xml:space="preserve"> - scatter plot</w:t>
      </w:r>
      <w:bookmarkEnd w:id="17"/>
    </w:p>
    <w:p w14:paraId="2F020481" w14:textId="77777777" w:rsidR="00535014" w:rsidRDefault="00535014" w:rsidP="00535014">
      <w:pPr>
        <w:keepNext/>
        <w:jc w:val="center"/>
      </w:pPr>
      <w:r>
        <w:rPr>
          <w:noProof/>
        </w:rPr>
        <w:drawing>
          <wp:inline distT="0" distB="0" distL="0" distR="0" wp14:anchorId="5E8C4244" wp14:editId="5DEC9919">
            <wp:extent cx="5749925" cy="972820"/>
            <wp:effectExtent l="19050" t="19050" r="22225" b="17780"/>
            <wp:docPr id="605" name="Picture 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49925" cy="972820"/>
                    </a:xfrm>
                    <a:prstGeom prst="rect">
                      <a:avLst/>
                    </a:prstGeom>
                    <a:noFill/>
                    <a:ln>
                      <a:solidFill>
                        <a:schemeClr val="accent1"/>
                      </a:solidFill>
                    </a:ln>
                  </pic:spPr>
                </pic:pic>
              </a:graphicData>
            </a:graphic>
          </wp:inline>
        </w:drawing>
      </w:r>
    </w:p>
    <w:p w14:paraId="2F041802" w14:textId="64C5CCD1" w:rsidR="00535014" w:rsidRDefault="00535014" w:rsidP="00535014">
      <w:pPr>
        <w:pStyle w:val="Caption"/>
        <w:jc w:val="center"/>
      </w:pPr>
      <w:bookmarkStart w:id="18" w:name="_Toc60948301"/>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7</w:t>
      </w:r>
      <w:r w:rsidR="00AB0BD5">
        <w:fldChar w:fldCharType="end"/>
      </w:r>
      <w:r>
        <w:t xml:space="preserve">. </w:t>
      </w:r>
      <w:r w:rsidRPr="000E6D5C">
        <w:t>Gradient Boosted Trees</w:t>
      </w:r>
      <w:r>
        <w:t xml:space="preserve"> - line plot</w:t>
      </w:r>
      <w:r w:rsidR="002725FB">
        <w:t xml:space="preserve"> (sales per week)</w:t>
      </w:r>
      <w:bookmarkEnd w:id="18"/>
    </w:p>
    <w:p w14:paraId="2E803FBD" w14:textId="0919FF9E" w:rsidR="00160582" w:rsidRDefault="00160582">
      <w:r>
        <w:br w:type="page"/>
      </w:r>
    </w:p>
    <w:p w14:paraId="45700E97" w14:textId="77777777" w:rsidR="00160582" w:rsidRPr="00160582" w:rsidRDefault="00160582" w:rsidP="00160582"/>
    <w:p w14:paraId="63890561" w14:textId="77777777" w:rsidR="002725FB" w:rsidRDefault="00535014" w:rsidP="002725FB">
      <w:pPr>
        <w:keepNext/>
        <w:jc w:val="center"/>
      </w:pPr>
      <w:r>
        <w:rPr>
          <w:noProof/>
        </w:rPr>
        <w:drawing>
          <wp:inline distT="0" distB="0" distL="0" distR="0" wp14:anchorId="4CC94AC0" wp14:editId="7E1DF340">
            <wp:extent cx="2647950" cy="1141095"/>
            <wp:effectExtent l="19050" t="19050" r="19050" b="20955"/>
            <wp:docPr id="606" name="Picture 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47950" cy="1141095"/>
                    </a:xfrm>
                    <a:prstGeom prst="rect">
                      <a:avLst/>
                    </a:prstGeom>
                    <a:noFill/>
                    <a:ln>
                      <a:solidFill>
                        <a:schemeClr val="accent1"/>
                      </a:solidFill>
                    </a:ln>
                  </pic:spPr>
                </pic:pic>
              </a:graphicData>
            </a:graphic>
          </wp:inline>
        </w:drawing>
      </w:r>
    </w:p>
    <w:p w14:paraId="541ED960" w14:textId="2D3A9822" w:rsidR="00535014" w:rsidRDefault="002725FB" w:rsidP="002725FB">
      <w:pPr>
        <w:pStyle w:val="Caption"/>
        <w:jc w:val="center"/>
      </w:pPr>
      <w:bookmarkStart w:id="19" w:name="_Toc60948302"/>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8</w:t>
      </w:r>
      <w:r w:rsidR="00AB0BD5">
        <w:fldChar w:fldCharType="end"/>
      </w:r>
      <w:r>
        <w:t>. Random Forest (Regression) - accuracy measurement</w:t>
      </w:r>
      <w:bookmarkEnd w:id="19"/>
    </w:p>
    <w:p w14:paraId="712A23F2" w14:textId="77777777" w:rsidR="002725FB" w:rsidRDefault="00535014" w:rsidP="002725FB">
      <w:pPr>
        <w:keepNext/>
        <w:jc w:val="center"/>
      </w:pPr>
      <w:r>
        <w:rPr>
          <w:noProof/>
        </w:rPr>
        <w:drawing>
          <wp:inline distT="0" distB="0" distL="0" distR="0" wp14:anchorId="7BE27015" wp14:editId="2E4612C8">
            <wp:extent cx="5749925" cy="3576955"/>
            <wp:effectExtent l="19050" t="19050" r="22225" b="23495"/>
            <wp:docPr id="607" name="Picture 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49925" cy="3576955"/>
                    </a:xfrm>
                    <a:prstGeom prst="rect">
                      <a:avLst/>
                    </a:prstGeom>
                    <a:noFill/>
                    <a:ln>
                      <a:solidFill>
                        <a:schemeClr val="accent1"/>
                      </a:solidFill>
                    </a:ln>
                  </pic:spPr>
                </pic:pic>
              </a:graphicData>
            </a:graphic>
          </wp:inline>
        </w:drawing>
      </w:r>
    </w:p>
    <w:p w14:paraId="55704392" w14:textId="7F1703EA" w:rsidR="00535014" w:rsidRDefault="002725FB" w:rsidP="002725FB">
      <w:pPr>
        <w:pStyle w:val="Caption"/>
        <w:jc w:val="center"/>
      </w:pPr>
      <w:bookmarkStart w:id="20" w:name="_Toc60948303"/>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9</w:t>
      </w:r>
      <w:r w:rsidR="00AB0BD5">
        <w:fldChar w:fldCharType="end"/>
      </w:r>
      <w:r>
        <w:t xml:space="preserve">. </w:t>
      </w:r>
      <w:r w:rsidRPr="00470BB3">
        <w:t xml:space="preserve">Random Forest (Regression) </w:t>
      </w:r>
      <w:r>
        <w:t>- scatter plot</w:t>
      </w:r>
      <w:bookmarkEnd w:id="20"/>
    </w:p>
    <w:p w14:paraId="2B9BC5D0" w14:textId="77777777" w:rsidR="002725FB" w:rsidRDefault="00535014" w:rsidP="002725FB">
      <w:pPr>
        <w:keepNext/>
        <w:jc w:val="center"/>
      </w:pPr>
      <w:r>
        <w:rPr>
          <w:noProof/>
        </w:rPr>
        <w:drawing>
          <wp:inline distT="0" distB="0" distL="0" distR="0" wp14:anchorId="639FFECE" wp14:editId="50B5B901">
            <wp:extent cx="5749925" cy="906780"/>
            <wp:effectExtent l="19050" t="19050" r="22225" b="26670"/>
            <wp:docPr id="608" name="Picture 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49925" cy="906780"/>
                    </a:xfrm>
                    <a:prstGeom prst="rect">
                      <a:avLst/>
                    </a:prstGeom>
                    <a:noFill/>
                    <a:ln>
                      <a:solidFill>
                        <a:schemeClr val="accent1"/>
                      </a:solidFill>
                    </a:ln>
                  </pic:spPr>
                </pic:pic>
              </a:graphicData>
            </a:graphic>
          </wp:inline>
        </w:drawing>
      </w:r>
    </w:p>
    <w:p w14:paraId="4809E5D6" w14:textId="5972B1F8" w:rsidR="00535014" w:rsidRDefault="002725FB" w:rsidP="002725FB">
      <w:pPr>
        <w:pStyle w:val="Caption"/>
        <w:jc w:val="center"/>
      </w:pPr>
      <w:bookmarkStart w:id="21" w:name="_Toc60948304"/>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10</w:t>
      </w:r>
      <w:r w:rsidR="00AB0BD5">
        <w:fldChar w:fldCharType="end"/>
      </w:r>
      <w:r>
        <w:t xml:space="preserve">. </w:t>
      </w:r>
      <w:r w:rsidRPr="004315E4">
        <w:t xml:space="preserve">Random Forest (Regression) </w:t>
      </w:r>
      <w:r>
        <w:t>- line plot (sales per week)</w:t>
      </w:r>
      <w:bookmarkEnd w:id="21"/>
    </w:p>
    <w:p w14:paraId="022EE66B" w14:textId="5C4A4ADF" w:rsidR="00160582" w:rsidRDefault="00160582">
      <w:r>
        <w:br w:type="page"/>
      </w:r>
    </w:p>
    <w:p w14:paraId="2927291A" w14:textId="77777777" w:rsidR="00160582" w:rsidRPr="00160582" w:rsidRDefault="00160582" w:rsidP="00160582"/>
    <w:p w14:paraId="660883D0" w14:textId="77777777" w:rsidR="002725FB" w:rsidRDefault="00535014" w:rsidP="002725FB">
      <w:pPr>
        <w:keepNext/>
        <w:jc w:val="center"/>
      </w:pPr>
      <w:r>
        <w:rPr>
          <w:noProof/>
        </w:rPr>
        <w:drawing>
          <wp:inline distT="0" distB="0" distL="0" distR="0" wp14:anchorId="42F22AAD" wp14:editId="6D0AF24F">
            <wp:extent cx="2706370" cy="1141095"/>
            <wp:effectExtent l="19050" t="19050" r="17780" b="20955"/>
            <wp:docPr id="609" name="Picture 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06370" cy="1141095"/>
                    </a:xfrm>
                    <a:prstGeom prst="rect">
                      <a:avLst/>
                    </a:prstGeom>
                    <a:noFill/>
                    <a:ln>
                      <a:solidFill>
                        <a:schemeClr val="accent1"/>
                      </a:solidFill>
                    </a:ln>
                  </pic:spPr>
                </pic:pic>
              </a:graphicData>
            </a:graphic>
          </wp:inline>
        </w:drawing>
      </w:r>
    </w:p>
    <w:p w14:paraId="52F1BBEE" w14:textId="11728B4C" w:rsidR="00535014" w:rsidRDefault="002725FB" w:rsidP="002725FB">
      <w:pPr>
        <w:pStyle w:val="Caption"/>
        <w:jc w:val="center"/>
      </w:pPr>
      <w:bookmarkStart w:id="22" w:name="_Toc60948305"/>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11</w:t>
      </w:r>
      <w:r w:rsidR="00AB0BD5">
        <w:fldChar w:fldCharType="end"/>
      </w:r>
      <w:r w:rsidRPr="00D93A0F">
        <w:t>. Linear Regression</w:t>
      </w:r>
      <w:r>
        <w:t xml:space="preserve"> - accuracy measurement</w:t>
      </w:r>
      <w:bookmarkEnd w:id="22"/>
    </w:p>
    <w:p w14:paraId="2849548D" w14:textId="77777777" w:rsidR="002725FB" w:rsidRDefault="00535014" w:rsidP="002725FB">
      <w:pPr>
        <w:keepNext/>
        <w:jc w:val="center"/>
      </w:pPr>
      <w:r>
        <w:rPr>
          <w:noProof/>
        </w:rPr>
        <w:drawing>
          <wp:inline distT="0" distB="0" distL="0" distR="0" wp14:anchorId="207B1B07" wp14:editId="07DD773E">
            <wp:extent cx="5749925" cy="3584575"/>
            <wp:effectExtent l="19050" t="19050" r="22225" b="15875"/>
            <wp:docPr id="610" name="Picture 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49925" cy="3584575"/>
                    </a:xfrm>
                    <a:prstGeom prst="rect">
                      <a:avLst/>
                    </a:prstGeom>
                    <a:noFill/>
                    <a:ln>
                      <a:solidFill>
                        <a:schemeClr val="accent1"/>
                      </a:solidFill>
                    </a:ln>
                  </pic:spPr>
                </pic:pic>
              </a:graphicData>
            </a:graphic>
          </wp:inline>
        </w:drawing>
      </w:r>
    </w:p>
    <w:p w14:paraId="191FC0D7" w14:textId="73ECC6D9" w:rsidR="00535014" w:rsidRDefault="002725FB" w:rsidP="002725FB">
      <w:pPr>
        <w:pStyle w:val="Caption"/>
        <w:jc w:val="center"/>
      </w:pPr>
      <w:bookmarkStart w:id="23" w:name="_Toc60948306"/>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12</w:t>
      </w:r>
      <w:r w:rsidR="00AB0BD5">
        <w:fldChar w:fldCharType="end"/>
      </w:r>
      <w:r w:rsidRPr="00402C33">
        <w:t>. Linear Regression</w:t>
      </w:r>
      <w:r>
        <w:t xml:space="preserve"> - scatter plot</w:t>
      </w:r>
      <w:bookmarkEnd w:id="23"/>
    </w:p>
    <w:p w14:paraId="4FDD9E25" w14:textId="77777777" w:rsidR="002725FB" w:rsidRDefault="00535014" w:rsidP="002725FB">
      <w:pPr>
        <w:keepNext/>
        <w:jc w:val="center"/>
      </w:pPr>
      <w:r>
        <w:rPr>
          <w:noProof/>
        </w:rPr>
        <w:drawing>
          <wp:inline distT="0" distB="0" distL="0" distR="0" wp14:anchorId="2DC583E8" wp14:editId="2EFC89D5">
            <wp:extent cx="5749925" cy="1045845"/>
            <wp:effectExtent l="19050" t="19050" r="22225" b="20955"/>
            <wp:docPr id="611" name="Picture 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49925" cy="1045845"/>
                    </a:xfrm>
                    <a:prstGeom prst="rect">
                      <a:avLst/>
                    </a:prstGeom>
                    <a:noFill/>
                    <a:ln>
                      <a:solidFill>
                        <a:schemeClr val="accent1"/>
                      </a:solidFill>
                    </a:ln>
                  </pic:spPr>
                </pic:pic>
              </a:graphicData>
            </a:graphic>
          </wp:inline>
        </w:drawing>
      </w:r>
    </w:p>
    <w:p w14:paraId="4538611E" w14:textId="21365676" w:rsidR="00535014" w:rsidRDefault="002725FB" w:rsidP="002725FB">
      <w:pPr>
        <w:pStyle w:val="Caption"/>
        <w:jc w:val="center"/>
      </w:pPr>
      <w:bookmarkStart w:id="24" w:name="_Toc60948307"/>
      <w:r>
        <w:t xml:space="preserve">Figure </w:t>
      </w:r>
      <w:r w:rsidR="00AB0BD5">
        <w:fldChar w:fldCharType="begin"/>
      </w:r>
      <w:r w:rsidR="00AB0BD5">
        <w:instrText xml:space="preserve"> STYLEREF 1 \s </w:instrText>
      </w:r>
      <w:r w:rsidR="00AB0BD5">
        <w:fldChar w:fldCharType="separate"/>
      </w:r>
      <w:r w:rsidR="00DA7984">
        <w:rPr>
          <w:noProof/>
        </w:rPr>
        <w:t>4</w:t>
      </w:r>
      <w:r w:rsidR="00AB0BD5">
        <w:fldChar w:fldCharType="end"/>
      </w:r>
      <w:r w:rsidR="00AB0BD5">
        <w:t>.</w:t>
      </w:r>
      <w:r w:rsidR="00AB0BD5">
        <w:fldChar w:fldCharType="begin"/>
      </w:r>
      <w:r w:rsidR="00AB0BD5">
        <w:instrText xml:space="preserve"> SEQ Figure \* ARABIC \s 1 </w:instrText>
      </w:r>
      <w:r w:rsidR="00AB0BD5">
        <w:fldChar w:fldCharType="separate"/>
      </w:r>
      <w:r w:rsidR="00DA7984">
        <w:rPr>
          <w:noProof/>
        </w:rPr>
        <w:t>13</w:t>
      </w:r>
      <w:r w:rsidR="00AB0BD5">
        <w:fldChar w:fldCharType="end"/>
      </w:r>
      <w:r w:rsidRPr="00127B6F">
        <w:t>. Linear Regression</w:t>
      </w:r>
      <w:r>
        <w:t xml:space="preserve"> - line plot (sales per week)</w:t>
      </w:r>
      <w:bookmarkEnd w:id="24"/>
    </w:p>
    <w:p w14:paraId="3B99E10E" w14:textId="77777777" w:rsidR="00160582" w:rsidRPr="00160582" w:rsidRDefault="00160582" w:rsidP="00160582"/>
    <w:p w14:paraId="2666F252" w14:textId="79AE4482" w:rsidR="00D15BBB" w:rsidRDefault="000F1077" w:rsidP="00D15BBB">
      <w:pPr>
        <w:pStyle w:val="Heading1"/>
        <w:jc w:val="center"/>
      </w:pPr>
      <w:bookmarkStart w:id="25" w:name="_Toc60948418"/>
      <w:r>
        <w:t>Conclusion</w:t>
      </w:r>
      <w:bookmarkEnd w:id="25"/>
    </w:p>
    <w:p w14:paraId="3848590F" w14:textId="1CE304FF" w:rsidR="00D15BBB" w:rsidRDefault="000818C7" w:rsidP="00D15BBB">
      <w:r>
        <w:t xml:space="preserve">After considering the multiple variables in the provided data set, such as, store number, CPI, Unemployment etc., four predictive models were built to be tested and three of them gave really good results. They proved to be highly accurate and could be used for future predictions. </w:t>
      </w:r>
    </w:p>
    <w:p w14:paraId="5C664745" w14:textId="77777777" w:rsidR="00AB0BD5" w:rsidRDefault="00AB0BD5" w:rsidP="00AB0BD5">
      <w:pPr>
        <w:keepNext/>
        <w:jc w:val="center"/>
      </w:pPr>
      <w:r>
        <w:rPr>
          <w:noProof/>
        </w:rPr>
        <w:lastRenderedPageBreak/>
        <w:drawing>
          <wp:inline distT="0" distB="0" distL="0" distR="0" wp14:anchorId="2FA61030" wp14:editId="693C32D4">
            <wp:extent cx="5749925" cy="768350"/>
            <wp:effectExtent l="19050" t="19050" r="22225" b="12700"/>
            <wp:docPr id="614" name="Picture 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49925" cy="768350"/>
                    </a:xfrm>
                    <a:prstGeom prst="rect">
                      <a:avLst/>
                    </a:prstGeom>
                    <a:noFill/>
                    <a:ln>
                      <a:solidFill>
                        <a:schemeClr val="accent1"/>
                      </a:solidFill>
                    </a:ln>
                  </pic:spPr>
                </pic:pic>
              </a:graphicData>
            </a:graphic>
          </wp:inline>
        </w:drawing>
      </w:r>
    </w:p>
    <w:p w14:paraId="4C435A37" w14:textId="6200B226" w:rsidR="00AB0BD5" w:rsidRDefault="00AB0BD5" w:rsidP="00AB0BD5">
      <w:pPr>
        <w:pStyle w:val="Caption"/>
        <w:jc w:val="center"/>
      </w:pPr>
      <w:bookmarkStart w:id="26" w:name="_Toc60948308"/>
      <w:r>
        <w:t xml:space="preserve">Figure </w:t>
      </w:r>
      <w:r>
        <w:fldChar w:fldCharType="begin"/>
      </w:r>
      <w:r>
        <w:instrText xml:space="preserve"> STYLEREF 1 \s </w:instrText>
      </w:r>
      <w:r>
        <w:fldChar w:fldCharType="separate"/>
      </w:r>
      <w:r w:rsidR="00DA7984">
        <w:rPr>
          <w:noProof/>
        </w:rPr>
        <w:t>5</w:t>
      </w:r>
      <w:r>
        <w:fldChar w:fldCharType="end"/>
      </w:r>
      <w:r>
        <w:t>.</w:t>
      </w:r>
      <w:r>
        <w:fldChar w:fldCharType="begin"/>
      </w:r>
      <w:r>
        <w:instrText xml:space="preserve"> SEQ Figure \* ARABIC \s 1 </w:instrText>
      </w:r>
      <w:r>
        <w:fldChar w:fldCharType="separate"/>
      </w:r>
      <w:r w:rsidR="00DA7984">
        <w:rPr>
          <w:noProof/>
        </w:rPr>
        <w:t>1</w:t>
      </w:r>
      <w:r>
        <w:fldChar w:fldCharType="end"/>
      </w:r>
      <w:r>
        <w:t>. Final comparative table</w:t>
      </w:r>
      <w:bookmarkEnd w:id="26"/>
    </w:p>
    <w:p w14:paraId="78859E11" w14:textId="7720E364" w:rsidR="00AB0BD5" w:rsidRPr="00AB0BD5" w:rsidRDefault="00AB0BD5" w:rsidP="00AB0BD5">
      <w:r>
        <w:t>The value of R</w:t>
      </w:r>
      <w:r w:rsidRPr="00AB0BD5">
        <w:rPr>
          <w:vertAlign w:val="superscript"/>
        </w:rPr>
        <w:t>2</w:t>
      </w:r>
      <w:r>
        <w:t xml:space="preserve"> is indicative of which model is the most accurate – the closer the value is to 1, the more accurate the model is.</w:t>
      </w:r>
    </w:p>
    <w:p w14:paraId="5DD7C7D6" w14:textId="784A71D7" w:rsidR="000818C7" w:rsidRDefault="000818C7" w:rsidP="00D15BBB">
      <w:r>
        <w:t>This paper is one of many to show how Big Data analytics has become a key part of business intelligence and management decision making processes and KNIME Analytics platform is a powerful tool to be used for the purpose.</w:t>
      </w:r>
    </w:p>
    <w:p w14:paraId="79A94DD3" w14:textId="3EC47F2B" w:rsidR="0083053E" w:rsidRDefault="0083053E" w:rsidP="00DA7984"/>
    <w:bookmarkStart w:id="27" w:name="_Toc60948419" w:displacedByCustomXml="next"/>
    <w:sdt>
      <w:sdtPr>
        <w:id w:val="-1232380984"/>
        <w:docPartObj>
          <w:docPartGallery w:val="Bibliographies"/>
          <w:docPartUnique/>
        </w:docPartObj>
      </w:sdtPr>
      <w:sdtEndPr>
        <w:rPr>
          <w:caps w:val="0"/>
          <w:color w:val="auto"/>
          <w:spacing w:val="0"/>
          <w:sz w:val="20"/>
          <w:szCs w:val="20"/>
        </w:rPr>
      </w:sdtEndPr>
      <w:sdtContent>
        <w:p w14:paraId="39231DE6" w14:textId="655DD1CA" w:rsidR="00DA7984" w:rsidRDefault="00DA7984" w:rsidP="00DA7984">
          <w:pPr>
            <w:pStyle w:val="Heading1"/>
            <w:numPr>
              <w:ilvl w:val="0"/>
              <w:numId w:val="0"/>
            </w:numPr>
          </w:pPr>
          <w:r>
            <w:t>References</w:t>
          </w:r>
          <w:bookmarkEnd w:id="27"/>
        </w:p>
        <w:sdt>
          <w:sdtPr>
            <w:id w:val="-573587230"/>
            <w:bibliography/>
          </w:sdtPr>
          <w:sdtContent>
            <w:p w14:paraId="719D51C1" w14:textId="77777777" w:rsidR="00DA7984" w:rsidRDefault="00DA79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70"/>
              </w:tblGrid>
              <w:tr w:rsidR="00DA7984" w14:paraId="317333D2" w14:textId="77777777">
                <w:trPr>
                  <w:divId w:val="600647671"/>
                  <w:tblCellSpacing w:w="15" w:type="dxa"/>
                </w:trPr>
                <w:tc>
                  <w:tcPr>
                    <w:tcW w:w="50" w:type="pct"/>
                    <w:hideMark/>
                  </w:tcPr>
                  <w:p w14:paraId="4D0643EA" w14:textId="563CB29F" w:rsidR="00DA7984" w:rsidRDefault="00DA7984">
                    <w:pPr>
                      <w:pStyle w:val="Bibliography"/>
                      <w:rPr>
                        <w:noProof/>
                        <w:sz w:val="24"/>
                        <w:szCs w:val="24"/>
                      </w:rPr>
                    </w:pPr>
                    <w:r>
                      <w:rPr>
                        <w:noProof/>
                      </w:rPr>
                      <w:t xml:space="preserve">[1] </w:t>
                    </w:r>
                  </w:p>
                </w:tc>
                <w:tc>
                  <w:tcPr>
                    <w:tcW w:w="0" w:type="auto"/>
                    <w:hideMark/>
                  </w:tcPr>
                  <w:p w14:paraId="04685435" w14:textId="77777777" w:rsidR="00DA7984" w:rsidRDefault="00DA7984">
                    <w:pPr>
                      <w:pStyle w:val="Bibliography"/>
                      <w:rPr>
                        <w:noProof/>
                      </w:rPr>
                    </w:pPr>
                    <w:r>
                      <w:rPr>
                        <w:noProof/>
                      </w:rPr>
                      <w:t xml:space="preserve">Y. Riahi and S. Riahi, “Big Data and Big Data Analytics: Concepts, Types and Technologies,” </w:t>
                    </w:r>
                    <w:r>
                      <w:rPr>
                        <w:i/>
                        <w:iCs/>
                        <w:noProof/>
                      </w:rPr>
                      <w:t xml:space="preserve">International Journal of Research and Engineering, </w:t>
                    </w:r>
                    <w:r>
                      <w:rPr>
                        <w:noProof/>
                      </w:rPr>
                      <w:t xml:space="preserve">vol. 5, no. 9, pp. 524-528, 2018. </w:t>
                    </w:r>
                  </w:p>
                </w:tc>
              </w:tr>
              <w:tr w:rsidR="00DA7984" w14:paraId="037E7D44" w14:textId="77777777">
                <w:trPr>
                  <w:divId w:val="600647671"/>
                  <w:tblCellSpacing w:w="15" w:type="dxa"/>
                </w:trPr>
                <w:tc>
                  <w:tcPr>
                    <w:tcW w:w="50" w:type="pct"/>
                    <w:hideMark/>
                  </w:tcPr>
                  <w:p w14:paraId="2B97CC77" w14:textId="77777777" w:rsidR="00DA7984" w:rsidRDefault="00DA7984">
                    <w:pPr>
                      <w:pStyle w:val="Bibliography"/>
                      <w:rPr>
                        <w:noProof/>
                      </w:rPr>
                    </w:pPr>
                    <w:r>
                      <w:rPr>
                        <w:noProof/>
                      </w:rPr>
                      <w:t xml:space="preserve">[2] </w:t>
                    </w:r>
                  </w:p>
                </w:tc>
                <w:tc>
                  <w:tcPr>
                    <w:tcW w:w="0" w:type="auto"/>
                    <w:hideMark/>
                  </w:tcPr>
                  <w:p w14:paraId="798BCE83" w14:textId="77777777" w:rsidR="00DA7984" w:rsidRDefault="00DA7984">
                    <w:pPr>
                      <w:pStyle w:val="Bibliography"/>
                      <w:rPr>
                        <w:noProof/>
                      </w:rPr>
                    </w:pPr>
                    <w:r>
                      <w:rPr>
                        <w:noProof/>
                      </w:rPr>
                      <w:t xml:space="preserve">K. Rama and N. G. Sahib-Kaudeer, “A Predictive Analysis of Residential Electrical Load Demand in Mauritius,” in </w:t>
                    </w:r>
                    <w:r>
                      <w:rPr>
                        <w:i/>
                        <w:iCs/>
                        <w:noProof/>
                      </w:rPr>
                      <w:t>6th IEEE International Energy Conference (ENERGYCON)</w:t>
                    </w:r>
                    <w:r>
                      <w:rPr>
                        <w:noProof/>
                      </w:rPr>
                      <w:t xml:space="preserve">, Reduit, Mauritius, 2020. </w:t>
                    </w:r>
                  </w:p>
                </w:tc>
              </w:tr>
              <w:tr w:rsidR="00DA7984" w14:paraId="6650095D" w14:textId="77777777">
                <w:trPr>
                  <w:divId w:val="600647671"/>
                  <w:tblCellSpacing w:w="15" w:type="dxa"/>
                </w:trPr>
                <w:tc>
                  <w:tcPr>
                    <w:tcW w:w="50" w:type="pct"/>
                    <w:hideMark/>
                  </w:tcPr>
                  <w:p w14:paraId="26984EFB" w14:textId="77777777" w:rsidR="00DA7984" w:rsidRDefault="00DA7984">
                    <w:pPr>
                      <w:pStyle w:val="Bibliography"/>
                      <w:rPr>
                        <w:noProof/>
                      </w:rPr>
                    </w:pPr>
                    <w:r>
                      <w:rPr>
                        <w:noProof/>
                      </w:rPr>
                      <w:t xml:space="preserve">[3] </w:t>
                    </w:r>
                  </w:p>
                </w:tc>
                <w:tc>
                  <w:tcPr>
                    <w:tcW w:w="0" w:type="auto"/>
                    <w:hideMark/>
                  </w:tcPr>
                  <w:p w14:paraId="3C1AAC48" w14:textId="77777777" w:rsidR="00DA7984" w:rsidRDefault="00DA7984">
                    <w:pPr>
                      <w:pStyle w:val="Bibliography"/>
                      <w:rPr>
                        <w:noProof/>
                      </w:rPr>
                    </w:pPr>
                    <w:r>
                      <w:rPr>
                        <w:noProof/>
                      </w:rPr>
                      <w:t xml:space="preserve">M. S. Başarslan and D. Í. Argun, “Classification Of a bank data set on various data mining platforms,” in </w:t>
                    </w:r>
                    <w:r>
                      <w:rPr>
                        <w:i/>
                        <w:iCs/>
                        <w:noProof/>
                      </w:rPr>
                      <w:t>Electric Electronics, Computer Science, Biomedical Engineerings' Meeting</w:t>
                    </w:r>
                    <w:r>
                      <w:rPr>
                        <w:noProof/>
                      </w:rPr>
                      <w:t xml:space="preserve">, Istanbul, Turkey, 2018. </w:t>
                    </w:r>
                  </w:p>
                </w:tc>
              </w:tr>
              <w:tr w:rsidR="00DA7984" w14:paraId="5DE37658" w14:textId="77777777">
                <w:trPr>
                  <w:divId w:val="600647671"/>
                  <w:tblCellSpacing w:w="15" w:type="dxa"/>
                </w:trPr>
                <w:tc>
                  <w:tcPr>
                    <w:tcW w:w="50" w:type="pct"/>
                    <w:hideMark/>
                  </w:tcPr>
                  <w:p w14:paraId="2784325E" w14:textId="77777777" w:rsidR="00DA7984" w:rsidRDefault="00DA7984">
                    <w:pPr>
                      <w:pStyle w:val="Bibliography"/>
                      <w:rPr>
                        <w:noProof/>
                      </w:rPr>
                    </w:pPr>
                    <w:r>
                      <w:rPr>
                        <w:noProof/>
                      </w:rPr>
                      <w:t xml:space="preserve">[4] </w:t>
                    </w:r>
                  </w:p>
                </w:tc>
                <w:tc>
                  <w:tcPr>
                    <w:tcW w:w="0" w:type="auto"/>
                    <w:hideMark/>
                  </w:tcPr>
                  <w:p w14:paraId="158D041C" w14:textId="77777777" w:rsidR="00DA7984" w:rsidRDefault="00DA7984">
                    <w:pPr>
                      <w:pStyle w:val="Bibliography"/>
                      <w:rPr>
                        <w:noProof/>
                      </w:rPr>
                    </w:pPr>
                    <w:r>
                      <w:rPr>
                        <w:noProof/>
                      </w:rPr>
                      <w:t xml:space="preserve">I. Franciska and B. Swaminathan, “Churn Prediction analysis Using Various Clustering Algorithms in KNIME Analytics Platform,” in </w:t>
                    </w:r>
                    <w:r>
                      <w:rPr>
                        <w:i/>
                        <w:iCs/>
                        <w:noProof/>
                      </w:rPr>
                      <w:t>Third International Conference on Sensing, Signal Processing and Security (ICSSS)</w:t>
                    </w:r>
                    <w:r>
                      <w:rPr>
                        <w:noProof/>
                      </w:rPr>
                      <w:t xml:space="preserve">, Chennai, India, 2017. </w:t>
                    </w:r>
                  </w:p>
                </w:tc>
              </w:tr>
              <w:tr w:rsidR="00DA7984" w14:paraId="64A5A980" w14:textId="77777777">
                <w:trPr>
                  <w:divId w:val="600647671"/>
                  <w:tblCellSpacing w:w="15" w:type="dxa"/>
                </w:trPr>
                <w:tc>
                  <w:tcPr>
                    <w:tcW w:w="50" w:type="pct"/>
                    <w:hideMark/>
                  </w:tcPr>
                  <w:p w14:paraId="7A3FF571" w14:textId="77777777" w:rsidR="00DA7984" w:rsidRDefault="00DA7984">
                    <w:pPr>
                      <w:pStyle w:val="Bibliography"/>
                      <w:rPr>
                        <w:noProof/>
                      </w:rPr>
                    </w:pPr>
                    <w:r>
                      <w:rPr>
                        <w:noProof/>
                      </w:rPr>
                      <w:t xml:space="preserve">[5] </w:t>
                    </w:r>
                  </w:p>
                </w:tc>
                <w:tc>
                  <w:tcPr>
                    <w:tcW w:w="0" w:type="auto"/>
                    <w:hideMark/>
                  </w:tcPr>
                  <w:p w14:paraId="02B7EA56" w14:textId="77777777" w:rsidR="00DA7984" w:rsidRDefault="00DA7984">
                    <w:pPr>
                      <w:pStyle w:val="Bibliography"/>
                      <w:rPr>
                        <w:noProof/>
                      </w:rPr>
                    </w:pPr>
                    <w:r>
                      <w:rPr>
                        <w:noProof/>
                      </w:rPr>
                      <w:t xml:space="preserve">C. R. Madhuri, A. G. and M. V. Pujitha, “House Price Prediction Using Regression Techniques: A Comparative Study,” in </w:t>
                    </w:r>
                    <w:r>
                      <w:rPr>
                        <w:i/>
                        <w:iCs/>
                        <w:noProof/>
                      </w:rPr>
                      <w:t>IEEE 6th International Conference on smart structures and systems</w:t>
                    </w:r>
                    <w:r>
                      <w:rPr>
                        <w:noProof/>
                      </w:rPr>
                      <w:t xml:space="preserve">, Chennai, India, 2019. </w:t>
                    </w:r>
                  </w:p>
                </w:tc>
              </w:tr>
              <w:tr w:rsidR="00DA7984" w14:paraId="12999CEA" w14:textId="77777777">
                <w:trPr>
                  <w:divId w:val="600647671"/>
                  <w:tblCellSpacing w:w="15" w:type="dxa"/>
                </w:trPr>
                <w:tc>
                  <w:tcPr>
                    <w:tcW w:w="50" w:type="pct"/>
                    <w:hideMark/>
                  </w:tcPr>
                  <w:p w14:paraId="42647F8D" w14:textId="77777777" w:rsidR="00DA7984" w:rsidRDefault="00DA7984">
                    <w:pPr>
                      <w:pStyle w:val="Bibliography"/>
                      <w:rPr>
                        <w:noProof/>
                      </w:rPr>
                    </w:pPr>
                    <w:r>
                      <w:rPr>
                        <w:noProof/>
                      </w:rPr>
                      <w:t xml:space="preserve">[6] </w:t>
                    </w:r>
                  </w:p>
                </w:tc>
                <w:tc>
                  <w:tcPr>
                    <w:tcW w:w="0" w:type="auto"/>
                    <w:hideMark/>
                  </w:tcPr>
                  <w:p w14:paraId="247E0BDB" w14:textId="77777777" w:rsidR="00DA7984" w:rsidRDefault="00DA7984">
                    <w:pPr>
                      <w:pStyle w:val="Bibliography"/>
                      <w:rPr>
                        <w:noProof/>
                      </w:rPr>
                    </w:pPr>
                    <w:r>
                      <w:rPr>
                        <w:noProof/>
                      </w:rPr>
                      <w:t xml:space="preserve">S. Dwivedi, P. Kasliwal and P. S. Soni, “Comprehensive Study of Data Analytics Tools (RapidMiner, Weka, R tool, KNIME),” in </w:t>
                    </w:r>
                    <w:r>
                      <w:rPr>
                        <w:i/>
                        <w:iCs/>
                        <w:noProof/>
                      </w:rPr>
                      <w:t>Symposium on Colossal Data Analysis and Networking (CDAN)</w:t>
                    </w:r>
                    <w:r>
                      <w:rPr>
                        <w:noProof/>
                      </w:rPr>
                      <w:t xml:space="preserve">, Indore, India, 2016. </w:t>
                    </w:r>
                  </w:p>
                </w:tc>
              </w:tr>
              <w:tr w:rsidR="00DA7984" w14:paraId="28B6DB19" w14:textId="77777777">
                <w:trPr>
                  <w:divId w:val="600647671"/>
                  <w:tblCellSpacing w:w="15" w:type="dxa"/>
                </w:trPr>
                <w:tc>
                  <w:tcPr>
                    <w:tcW w:w="50" w:type="pct"/>
                    <w:hideMark/>
                  </w:tcPr>
                  <w:p w14:paraId="2A257402" w14:textId="77777777" w:rsidR="00DA7984" w:rsidRDefault="00DA7984">
                    <w:pPr>
                      <w:pStyle w:val="Bibliography"/>
                      <w:rPr>
                        <w:noProof/>
                      </w:rPr>
                    </w:pPr>
                    <w:r>
                      <w:rPr>
                        <w:noProof/>
                      </w:rPr>
                      <w:t xml:space="preserve">[7] </w:t>
                    </w:r>
                  </w:p>
                </w:tc>
                <w:tc>
                  <w:tcPr>
                    <w:tcW w:w="0" w:type="auto"/>
                    <w:hideMark/>
                  </w:tcPr>
                  <w:p w14:paraId="79E030A3" w14:textId="77777777" w:rsidR="00DA7984" w:rsidRDefault="00DA7984">
                    <w:pPr>
                      <w:pStyle w:val="Bibliography"/>
                      <w:rPr>
                        <w:noProof/>
                      </w:rPr>
                    </w:pPr>
                    <w:r>
                      <w:rPr>
                        <w:noProof/>
                      </w:rPr>
                      <w:t>J. Brownlee, “Supervised and Unsupervised Machine Learning Algorithms,” Machine Learning Mastery Pty. Ltd, 16 March 2016. [Online]. Available: https://machinelearningmastery.com/supervised-and-unsupervised-machine-learning-algorithms/. [Accessed 07 01 2021].</w:t>
                    </w:r>
                  </w:p>
                </w:tc>
              </w:tr>
              <w:tr w:rsidR="00DA7984" w14:paraId="1BAE7068" w14:textId="77777777">
                <w:trPr>
                  <w:divId w:val="600647671"/>
                  <w:tblCellSpacing w:w="15" w:type="dxa"/>
                </w:trPr>
                <w:tc>
                  <w:tcPr>
                    <w:tcW w:w="50" w:type="pct"/>
                    <w:hideMark/>
                  </w:tcPr>
                  <w:p w14:paraId="0A00078E" w14:textId="77777777" w:rsidR="00DA7984" w:rsidRDefault="00DA7984">
                    <w:pPr>
                      <w:pStyle w:val="Bibliography"/>
                      <w:rPr>
                        <w:noProof/>
                      </w:rPr>
                    </w:pPr>
                    <w:r>
                      <w:rPr>
                        <w:noProof/>
                      </w:rPr>
                      <w:t xml:space="preserve">[8] </w:t>
                    </w:r>
                  </w:p>
                </w:tc>
                <w:tc>
                  <w:tcPr>
                    <w:tcW w:w="0" w:type="auto"/>
                    <w:hideMark/>
                  </w:tcPr>
                  <w:p w14:paraId="3E2E9247" w14:textId="77777777" w:rsidR="00DA7984" w:rsidRDefault="00DA7984">
                    <w:pPr>
                      <w:pStyle w:val="Bibliography"/>
                      <w:rPr>
                        <w:noProof/>
                      </w:rPr>
                    </w:pPr>
                    <w:r>
                      <w:rPr>
                        <w:noProof/>
                      </w:rPr>
                      <w:t>J. Saint, “Linear Regression With Sales Prediction Project,” Medium, 15 February 2020. [Online]. Available: https://medium.com/@jagwithyou/linear-regression-with-sales-prediction-project-8152e7de2cf2. [Accessed 07 January 2021].</w:t>
                    </w:r>
                  </w:p>
                </w:tc>
              </w:tr>
              <w:tr w:rsidR="00DA7984" w14:paraId="1EA952E9" w14:textId="77777777">
                <w:trPr>
                  <w:divId w:val="600647671"/>
                  <w:tblCellSpacing w:w="15" w:type="dxa"/>
                </w:trPr>
                <w:tc>
                  <w:tcPr>
                    <w:tcW w:w="50" w:type="pct"/>
                    <w:hideMark/>
                  </w:tcPr>
                  <w:p w14:paraId="0E1B0B9E" w14:textId="77777777" w:rsidR="00DA7984" w:rsidRDefault="00DA7984">
                    <w:pPr>
                      <w:pStyle w:val="Bibliography"/>
                      <w:rPr>
                        <w:noProof/>
                      </w:rPr>
                    </w:pPr>
                    <w:r>
                      <w:rPr>
                        <w:noProof/>
                      </w:rPr>
                      <w:lastRenderedPageBreak/>
                      <w:t xml:space="preserve">[9] </w:t>
                    </w:r>
                  </w:p>
                </w:tc>
                <w:tc>
                  <w:tcPr>
                    <w:tcW w:w="0" w:type="auto"/>
                    <w:hideMark/>
                  </w:tcPr>
                  <w:p w14:paraId="3E996AF7" w14:textId="77777777" w:rsidR="00DA7984" w:rsidRDefault="00DA7984">
                    <w:pPr>
                      <w:pStyle w:val="Bibliography"/>
                      <w:rPr>
                        <w:noProof/>
                      </w:rPr>
                    </w:pPr>
                    <w:r>
                      <w:rPr>
                        <w:noProof/>
                      </w:rPr>
                      <w:t>J. Brownlee, “A Gentle Introduction to the Gradient Boosting Algorithm for Machine Learning,” Machine Learning Mastery Pty. Ltd, 09 September 2016. [Online]. Available: https://machinelearningmastery.com/gentle-introduction-gradient-boosting-algorithm-machine-learning/. [Accessed 07 January 2021].</w:t>
                    </w:r>
                  </w:p>
                </w:tc>
              </w:tr>
              <w:tr w:rsidR="00DA7984" w14:paraId="321B372F" w14:textId="77777777">
                <w:trPr>
                  <w:divId w:val="600647671"/>
                  <w:tblCellSpacing w:w="15" w:type="dxa"/>
                </w:trPr>
                <w:tc>
                  <w:tcPr>
                    <w:tcW w:w="50" w:type="pct"/>
                    <w:hideMark/>
                  </w:tcPr>
                  <w:p w14:paraId="60DE6B91" w14:textId="77777777" w:rsidR="00DA7984" w:rsidRDefault="00DA7984">
                    <w:pPr>
                      <w:pStyle w:val="Bibliography"/>
                      <w:rPr>
                        <w:noProof/>
                      </w:rPr>
                    </w:pPr>
                    <w:r>
                      <w:rPr>
                        <w:noProof/>
                      </w:rPr>
                      <w:t xml:space="preserve">[10] </w:t>
                    </w:r>
                  </w:p>
                </w:tc>
                <w:tc>
                  <w:tcPr>
                    <w:tcW w:w="0" w:type="auto"/>
                    <w:hideMark/>
                  </w:tcPr>
                  <w:p w14:paraId="4FD178FC" w14:textId="77777777" w:rsidR="00DA7984" w:rsidRDefault="00DA7984">
                    <w:pPr>
                      <w:pStyle w:val="Bibliography"/>
                      <w:rPr>
                        <w:noProof/>
                      </w:rPr>
                    </w:pPr>
                    <w:r>
                      <w:rPr>
                        <w:noProof/>
                      </w:rPr>
                      <w:t xml:space="preserve">R. Silipo, KNIME - Beginner's Luck, Zurich: KNIME Press, 2018. </w:t>
                    </w:r>
                  </w:p>
                </w:tc>
              </w:tr>
              <w:tr w:rsidR="00DA7984" w14:paraId="062B2367" w14:textId="77777777">
                <w:trPr>
                  <w:divId w:val="600647671"/>
                  <w:tblCellSpacing w:w="15" w:type="dxa"/>
                </w:trPr>
                <w:tc>
                  <w:tcPr>
                    <w:tcW w:w="50" w:type="pct"/>
                    <w:hideMark/>
                  </w:tcPr>
                  <w:p w14:paraId="5920E588" w14:textId="77777777" w:rsidR="00DA7984" w:rsidRDefault="00DA7984">
                    <w:pPr>
                      <w:pStyle w:val="Bibliography"/>
                      <w:rPr>
                        <w:noProof/>
                      </w:rPr>
                    </w:pPr>
                    <w:r>
                      <w:rPr>
                        <w:noProof/>
                      </w:rPr>
                      <w:t xml:space="preserve">[11] </w:t>
                    </w:r>
                  </w:p>
                </w:tc>
                <w:tc>
                  <w:tcPr>
                    <w:tcW w:w="0" w:type="auto"/>
                    <w:hideMark/>
                  </w:tcPr>
                  <w:p w14:paraId="5E127BFB" w14:textId="77777777" w:rsidR="00DA7984" w:rsidRDefault="00DA7984">
                    <w:pPr>
                      <w:pStyle w:val="Bibliography"/>
                      <w:rPr>
                        <w:noProof/>
                      </w:rPr>
                    </w:pPr>
                    <w:r>
                      <w:rPr>
                        <w:noProof/>
                      </w:rPr>
                      <w:t xml:space="preserve">R. Silipo and J. Prinz, KNIME Advanced Luck, Zurich: KNIME Press, 2019. </w:t>
                    </w:r>
                  </w:p>
                </w:tc>
              </w:tr>
            </w:tbl>
            <w:p w14:paraId="3FF9EA61" w14:textId="77777777" w:rsidR="00DA7984" w:rsidRDefault="00DA7984">
              <w:pPr>
                <w:divId w:val="600647671"/>
                <w:rPr>
                  <w:rFonts w:eastAsia="Times New Roman"/>
                  <w:noProof/>
                </w:rPr>
              </w:pPr>
            </w:p>
            <w:p w14:paraId="133EC784" w14:textId="787CC350" w:rsidR="00DA7984" w:rsidRDefault="00DA7984">
              <w:r>
                <w:rPr>
                  <w:b/>
                  <w:bCs/>
                  <w:noProof/>
                </w:rPr>
                <w:fldChar w:fldCharType="end"/>
              </w:r>
            </w:p>
          </w:sdtContent>
        </w:sdt>
      </w:sdtContent>
    </w:sdt>
    <w:p w14:paraId="05F250B6" w14:textId="77777777" w:rsidR="008D1924" w:rsidRPr="008D1924" w:rsidRDefault="008D1924" w:rsidP="008D1924"/>
    <w:sectPr w:rsidR="008D1924" w:rsidRPr="008D1924" w:rsidSect="00D1112B">
      <w:footerReference w:type="default" r:id="rId28"/>
      <w:pgSz w:w="11906" w:h="16838"/>
      <w:pgMar w:top="1417" w:right="1417" w:bottom="1417"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F8AEF3" w14:textId="77777777" w:rsidR="001A5278" w:rsidRDefault="001A5278" w:rsidP="0014445B">
      <w:pPr>
        <w:spacing w:after="0" w:line="240" w:lineRule="auto"/>
      </w:pPr>
      <w:r>
        <w:separator/>
      </w:r>
    </w:p>
  </w:endnote>
  <w:endnote w:type="continuationSeparator" w:id="0">
    <w:p w14:paraId="17384661" w14:textId="77777777" w:rsidR="001A5278" w:rsidRDefault="001A5278" w:rsidP="00144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2AFF" w:usb1="4000ACFF" w:usb2="00000001"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0734451"/>
      <w:docPartObj>
        <w:docPartGallery w:val="Page Numbers (Bottom of Page)"/>
        <w:docPartUnique/>
      </w:docPartObj>
    </w:sdtPr>
    <w:sdtEndPr>
      <w:rPr>
        <w:noProof/>
      </w:rPr>
    </w:sdtEndPr>
    <w:sdtContent>
      <w:p w14:paraId="592B3667" w14:textId="5AB9A3C0" w:rsidR="00535014" w:rsidRDefault="00535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93E90A" w14:textId="77777777" w:rsidR="00535014" w:rsidRDefault="00535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6C8A9" w14:textId="77777777" w:rsidR="001A5278" w:rsidRDefault="001A5278" w:rsidP="0014445B">
      <w:pPr>
        <w:spacing w:after="0" w:line="240" w:lineRule="auto"/>
      </w:pPr>
      <w:r>
        <w:separator/>
      </w:r>
    </w:p>
  </w:footnote>
  <w:footnote w:type="continuationSeparator" w:id="0">
    <w:p w14:paraId="2278BC41" w14:textId="77777777" w:rsidR="001A5278" w:rsidRDefault="001A5278" w:rsidP="00144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86389"/>
    <w:multiLevelType w:val="hybridMultilevel"/>
    <w:tmpl w:val="809EA8F0"/>
    <w:lvl w:ilvl="0" w:tplc="086681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8964D7"/>
    <w:multiLevelType w:val="hybridMultilevel"/>
    <w:tmpl w:val="DCA65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21059"/>
    <w:multiLevelType w:val="hybridMultilevel"/>
    <w:tmpl w:val="14AAFF16"/>
    <w:lvl w:ilvl="0" w:tplc="EF784EC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1C323F5"/>
    <w:multiLevelType w:val="hybridMultilevel"/>
    <w:tmpl w:val="76D08F56"/>
    <w:lvl w:ilvl="0" w:tplc="221C03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76A5098"/>
    <w:multiLevelType w:val="hybridMultilevel"/>
    <w:tmpl w:val="446AF17A"/>
    <w:lvl w:ilvl="0" w:tplc="8A08C5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860254F"/>
    <w:multiLevelType w:val="hybridMultilevel"/>
    <w:tmpl w:val="608EA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7E6BEA"/>
    <w:multiLevelType w:val="hybridMultilevel"/>
    <w:tmpl w:val="A2F0625E"/>
    <w:lvl w:ilvl="0" w:tplc="E86AB906">
      <w:start w:val="1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084239"/>
    <w:multiLevelType w:val="hybridMultilevel"/>
    <w:tmpl w:val="94B09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A308D8"/>
    <w:multiLevelType w:val="hybridMultilevel"/>
    <w:tmpl w:val="F3BE6564"/>
    <w:lvl w:ilvl="0" w:tplc="67CEDCF2">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5650B8"/>
    <w:multiLevelType w:val="multilevel"/>
    <w:tmpl w:val="107CCDD6"/>
    <w:lvl w:ilvl="0">
      <w:start w:val="1"/>
      <w:numFmt w:val="decimal"/>
      <w:pStyle w:val="Heading1"/>
      <w:suff w:val="space"/>
      <w:lvlText w:val="Chapter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0" w15:restartNumberingAfterBreak="0">
    <w:nsid w:val="6E21357E"/>
    <w:multiLevelType w:val="hybridMultilevel"/>
    <w:tmpl w:val="391416AC"/>
    <w:lvl w:ilvl="0" w:tplc="CDB896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A1610D"/>
    <w:multiLevelType w:val="hybridMultilevel"/>
    <w:tmpl w:val="847C1ACE"/>
    <w:lvl w:ilvl="0" w:tplc="D508222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num w:numId="1">
    <w:abstractNumId w:val="11"/>
  </w:num>
  <w:num w:numId="2">
    <w:abstractNumId w:val="4"/>
  </w:num>
  <w:num w:numId="3">
    <w:abstractNumId w:val="3"/>
  </w:num>
  <w:num w:numId="4">
    <w:abstractNumId w:val="1"/>
  </w:num>
  <w:num w:numId="5">
    <w:abstractNumId w:val="2"/>
  </w:num>
  <w:num w:numId="6">
    <w:abstractNumId w:val="5"/>
  </w:num>
  <w:num w:numId="7">
    <w:abstractNumId w:val="6"/>
  </w:num>
  <w:num w:numId="8">
    <w:abstractNumId w:val="9"/>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num>
  <w:num w:numId="11">
    <w:abstractNumId w:val="0"/>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8DE"/>
    <w:rsid w:val="0000370C"/>
    <w:rsid w:val="000139F3"/>
    <w:rsid w:val="00013D6D"/>
    <w:rsid w:val="0002275D"/>
    <w:rsid w:val="00033EFF"/>
    <w:rsid w:val="00034B7E"/>
    <w:rsid w:val="00034EA5"/>
    <w:rsid w:val="00037C43"/>
    <w:rsid w:val="0005348E"/>
    <w:rsid w:val="00054073"/>
    <w:rsid w:val="00067019"/>
    <w:rsid w:val="00067D19"/>
    <w:rsid w:val="00075DC1"/>
    <w:rsid w:val="00075F27"/>
    <w:rsid w:val="00076700"/>
    <w:rsid w:val="00080772"/>
    <w:rsid w:val="000818C7"/>
    <w:rsid w:val="00087EA1"/>
    <w:rsid w:val="0009239C"/>
    <w:rsid w:val="000A4DBF"/>
    <w:rsid w:val="000A5893"/>
    <w:rsid w:val="000A7EB6"/>
    <w:rsid w:val="000B47E3"/>
    <w:rsid w:val="000B6C65"/>
    <w:rsid w:val="000C073E"/>
    <w:rsid w:val="000C6F78"/>
    <w:rsid w:val="000E2769"/>
    <w:rsid w:val="000E4CFC"/>
    <w:rsid w:val="000F1077"/>
    <w:rsid w:val="000F48A8"/>
    <w:rsid w:val="000F5C5A"/>
    <w:rsid w:val="001226A4"/>
    <w:rsid w:val="00122F44"/>
    <w:rsid w:val="00125D22"/>
    <w:rsid w:val="00144005"/>
    <w:rsid w:val="0014445B"/>
    <w:rsid w:val="001504DC"/>
    <w:rsid w:val="00160582"/>
    <w:rsid w:val="00166E74"/>
    <w:rsid w:val="00173788"/>
    <w:rsid w:val="00174237"/>
    <w:rsid w:val="0017685D"/>
    <w:rsid w:val="00177402"/>
    <w:rsid w:val="00181265"/>
    <w:rsid w:val="00191432"/>
    <w:rsid w:val="00195FDE"/>
    <w:rsid w:val="001A0FB1"/>
    <w:rsid w:val="001A31DF"/>
    <w:rsid w:val="001A5278"/>
    <w:rsid w:val="001B0892"/>
    <w:rsid w:val="001B3C2E"/>
    <w:rsid w:val="001B6016"/>
    <w:rsid w:val="001C74C0"/>
    <w:rsid w:val="001D4AD4"/>
    <w:rsid w:val="001D4F34"/>
    <w:rsid w:val="001D6D5F"/>
    <w:rsid w:val="001D7A18"/>
    <w:rsid w:val="001E3A0F"/>
    <w:rsid w:val="001E58CB"/>
    <w:rsid w:val="001E63D8"/>
    <w:rsid w:val="001E6AE4"/>
    <w:rsid w:val="001E6FC6"/>
    <w:rsid w:val="00204EC5"/>
    <w:rsid w:val="0021389A"/>
    <w:rsid w:val="002224B0"/>
    <w:rsid w:val="00236ED8"/>
    <w:rsid w:val="00242C2E"/>
    <w:rsid w:val="00251707"/>
    <w:rsid w:val="0026189A"/>
    <w:rsid w:val="00263BFB"/>
    <w:rsid w:val="0026586D"/>
    <w:rsid w:val="00271626"/>
    <w:rsid w:val="002725FB"/>
    <w:rsid w:val="0028528E"/>
    <w:rsid w:val="002A0A41"/>
    <w:rsid w:val="002A3E92"/>
    <w:rsid w:val="002A6BA3"/>
    <w:rsid w:val="002B2A38"/>
    <w:rsid w:val="002B5090"/>
    <w:rsid w:val="002B552C"/>
    <w:rsid w:val="002C077C"/>
    <w:rsid w:val="002C3703"/>
    <w:rsid w:val="002C5102"/>
    <w:rsid w:val="002E0C8A"/>
    <w:rsid w:val="002F7E09"/>
    <w:rsid w:val="003024E3"/>
    <w:rsid w:val="00303CF1"/>
    <w:rsid w:val="00304ABC"/>
    <w:rsid w:val="003063D4"/>
    <w:rsid w:val="0031318C"/>
    <w:rsid w:val="0031568A"/>
    <w:rsid w:val="003350D2"/>
    <w:rsid w:val="00357185"/>
    <w:rsid w:val="00364AAD"/>
    <w:rsid w:val="00371C1A"/>
    <w:rsid w:val="00372A54"/>
    <w:rsid w:val="0037437C"/>
    <w:rsid w:val="00377C66"/>
    <w:rsid w:val="003901D4"/>
    <w:rsid w:val="003A239E"/>
    <w:rsid w:val="003A3DDC"/>
    <w:rsid w:val="003B6270"/>
    <w:rsid w:val="003D3479"/>
    <w:rsid w:val="003D54B3"/>
    <w:rsid w:val="003D6D66"/>
    <w:rsid w:val="003F3B72"/>
    <w:rsid w:val="003F6688"/>
    <w:rsid w:val="0043047F"/>
    <w:rsid w:val="00430B3F"/>
    <w:rsid w:val="00432202"/>
    <w:rsid w:val="004357CD"/>
    <w:rsid w:val="00437CC6"/>
    <w:rsid w:val="00444C7D"/>
    <w:rsid w:val="00455013"/>
    <w:rsid w:val="00457BEC"/>
    <w:rsid w:val="00457E6F"/>
    <w:rsid w:val="00466793"/>
    <w:rsid w:val="004751E1"/>
    <w:rsid w:val="00484992"/>
    <w:rsid w:val="00485949"/>
    <w:rsid w:val="00495124"/>
    <w:rsid w:val="004A3D13"/>
    <w:rsid w:val="004B32BF"/>
    <w:rsid w:val="004C1F6B"/>
    <w:rsid w:val="004C28DE"/>
    <w:rsid w:val="004D1A43"/>
    <w:rsid w:val="004D488C"/>
    <w:rsid w:val="004D7A47"/>
    <w:rsid w:val="004E43D9"/>
    <w:rsid w:val="004E47EC"/>
    <w:rsid w:val="004F3DF3"/>
    <w:rsid w:val="004F45E8"/>
    <w:rsid w:val="004F554F"/>
    <w:rsid w:val="004F5B02"/>
    <w:rsid w:val="00501376"/>
    <w:rsid w:val="00505BCC"/>
    <w:rsid w:val="0050619A"/>
    <w:rsid w:val="00513EB5"/>
    <w:rsid w:val="00525D84"/>
    <w:rsid w:val="00527088"/>
    <w:rsid w:val="00535014"/>
    <w:rsid w:val="005428AC"/>
    <w:rsid w:val="005452B9"/>
    <w:rsid w:val="005517B0"/>
    <w:rsid w:val="00566A0F"/>
    <w:rsid w:val="00572F77"/>
    <w:rsid w:val="00593F78"/>
    <w:rsid w:val="00594F76"/>
    <w:rsid w:val="005A409F"/>
    <w:rsid w:val="005A6438"/>
    <w:rsid w:val="005B0574"/>
    <w:rsid w:val="005B6B70"/>
    <w:rsid w:val="005C354C"/>
    <w:rsid w:val="005E7A2C"/>
    <w:rsid w:val="005F12B5"/>
    <w:rsid w:val="005F1E6C"/>
    <w:rsid w:val="005F2480"/>
    <w:rsid w:val="00615A60"/>
    <w:rsid w:val="00622684"/>
    <w:rsid w:val="0064045B"/>
    <w:rsid w:val="006512DA"/>
    <w:rsid w:val="006533C2"/>
    <w:rsid w:val="00655EB2"/>
    <w:rsid w:val="006602CF"/>
    <w:rsid w:val="00663F31"/>
    <w:rsid w:val="006654E7"/>
    <w:rsid w:val="00672C1E"/>
    <w:rsid w:val="00682143"/>
    <w:rsid w:val="006826B6"/>
    <w:rsid w:val="00683DDD"/>
    <w:rsid w:val="0069160A"/>
    <w:rsid w:val="006A1646"/>
    <w:rsid w:val="006A1E09"/>
    <w:rsid w:val="006B3617"/>
    <w:rsid w:val="006C337D"/>
    <w:rsid w:val="006C38AF"/>
    <w:rsid w:val="006D1BDB"/>
    <w:rsid w:val="006D39C6"/>
    <w:rsid w:val="006E475E"/>
    <w:rsid w:val="006F1E69"/>
    <w:rsid w:val="006F620C"/>
    <w:rsid w:val="00701AD4"/>
    <w:rsid w:val="00704512"/>
    <w:rsid w:val="00706444"/>
    <w:rsid w:val="0074029E"/>
    <w:rsid w:val="00750D3D"/>
    <w:rsid w:val="00755DAD"/>
    <w:rsid w:val="007632DB"/>
    <w:rsid w:val="00766DD3"/>
    <w:rsid w:val="007672F6"/>
    <w:rsid w:val="00774EAD"/>
    <w:rsid w:val="007A2328"/>
    <w:rsid w:val="007A7504"/>
    <w:rsid w:val="007B45AB"/>
    <w:rsid w:val="007C07F0"/>
    <w:rsid w:val="007C3EAE"/>
    <w:rsid w:val="007C7E93"/>
    <w:rsid w:val="007E2E4F"/>
    <w:rsid w:val="007E4460"/>
    <w:rsid w:val="007F01E8"/>
    <w:rsid w:val="007F56E5"/>
    <w:rsid w:val="007F77D2"/>
    <w:rsid w:val="00803803"/>
    <w:rsid w:val="0081260B"/>
    <w:rsid w:val="00813B4D"/>
    <w:rsid w:val="00813EE7"/>
    <w:rsid w:val="008151A0"/>
    <w:rsid w:val="0083053E"/>
    <w:rsid w:val="00841A9A"/>
    <w:rsid w:val="00853BC3"/>
    <w:rsid w:val="00856B54"/>
    <w:rsid w:val="00872D3A"/>
    <w:rsid w:val="00890F97"/>
    <w:rsid w:val="00896B32"/>
    <w:rsid w:val="008B4005"/>
    <w:rsid w:val="008B5D0E"/>
    <w:rsid w:val="008D05B4"/>
    <w:rsid w:val="008D15F8"/>
    <w:rsid w:val="008D1924"/>
    <w:rsid w:val="008D1DDD"/>
    <w:rsid w:val="008D2CEF"/>
    <w:rsid w:val="008E2C28"/>
    <w:rsid w:val="008F632B"/>
    <w:rsid w:val="00905A06"/>
    <w:rsid w:val="00905B22"/>
    <w:rsid w:val="00920437"/>
    <w:rsid w:val="00941660"/>
    <w:rsid w:val="0094672D"/>
    <w:rsid w:val="0096376A"/>
    <w:rsid w:val="00971612"/>
    <w:rsid w:val="009844E9"/>
    <w:rsid w:val="00992798"/>
    <w:rsid w:val="0099609B"/>
    <w:rsid w:val="009C3EA1"/>
    <w:rsid w:val="009D5A37"/>
    <w:rsid w:val="009F2A1A"/>
    <w:rsid w:val="009F2C54"/>
    <w:rsid w:val="009F7401"/>
    <w:rsid w:val="00A05C52"/>
    <w:rsid w:val="00A1427A"/>
    <w:rsid w:val="00A238D6"/>
    <w:rsid w:val="00A23C1D"/>
    <w:rsid w:val="00A257D6"/>
    <w:rsid w:val="00A26908"/>
    <w:rsid w:val="00A4638F"/>
    <w:rsid w:val="00A53C7E"/>
    <w:rsid w:val="00A641E3"/>
    <w:rsid w:val="00A70212"/>
    <w:rsid w:val="00A802B1"/>
    <w:rsid w:val="00A92365"/>
    <w:rsid w:val="00AA62D4"/>
    <w:rsid w:val="00AB0BD5"/>
    <w:rsid w:val="00AB4109"/>
    <w:rsid w:val="00AE7374"/>
    <w:rsid w:val="00AF34BA"/>
    <w:rsid w:val="00AF56E5"/>
    <w:rsid w:val="00AF5E29"/>
    <w:rsid w:val="00AF6830"/>
    <w:rsid w:val="00B037DF"/>
    <w:rsid w:val="00B140C8"/>
    <w:rsid w:val="00B15D02"/>
    <w:rsid w:val="00B220F3"/>
    <w:rsid w:val="00B277DE"/>
    <w:rsid w:val="00B35B45"/>
    <w:rsid w:val="00B36944"/>
    <w:rsid w:val="00B36D8A"/>
    <w:rsid w:val="00B473FE"/>
    <w:rsid w:val="00B53636"/>
    <w:rsid w:val="00B55422"/>
    <w:rsid w:val="00B86F14"/>
    <w:rsid w:val="00B96E68"/>
    <w:rsid w:val="00BB1AFA"/>
    <w:rsid w:val="00BB5C98"/>
    <w:rsid w:val="00BB7CC8"/>
    <w:rsid w:val="00BC1BDB"/>
    <w:rsid w:val="00BC783F"/>
    <w:rsid w:val="00BD77C2"/>
    <w:rsid w:val="00BE3047"/>
    <w:rsid w:val="00BE6F48"/>
    <w:rsid w:val="00BF4853"/>
    <w:rsid w:val="00C11C5F"/>
    <w:rsid w:val="00C13646"/>
    <w:rsid w:val="00C33FB7"/>
    <w:rsid w:val="00C376FE"/>
    <w:rsid w:val="00C41687"/>
    <w:rsid w:val="00C43A94"/>
    <w:rsid w:val="00C7198C"/>
    <w:rsid w:val="00C7656A"/>
    <w:rsid w:val="00C90FFF"/>
    <w:rsid w:val="00C965AE"/>
    <w:rsid w:val="00C975AE"/>
    <w:rsid w:val="00CC045C"/>
    <w:rsid w:val="00CC3D28"/>
    <w:rsid w:val="00CD4572"/>
    <w:rsid w:val="00CE6741"/>
    <w:rsid w:val="00CF2A75"/>
    <w:rsid w:val="00CF4DD2"/>
    <w:rsid w:val="00D04CA5"/>
    <w:rsid w:val="00D1112B"/>
    <w:rsid w:val="00D15BBB"/>
    <w:rsid w:val="00D16411"/>
    <w:rsid w:val="00D26E65"/>
    <w:rsid w:val="00D5159C"/>
    <w:rsid w:val="00D57F11"/>
    <w:rsid w:val="00D64A4A"/>
    <w:rsid w:val="00D66F46"/>
    <w:rsid w:val="00D75DFD"/>
    <w:rsid w:val="00DA6EDC"/>
    <w:rsid w:val="00DA7522"/>
    <w:rsid w:val="00DA7984"/>
    <w:rsid w:val="00DB7D79"/>
    <w:rsid w:val="00DC16DA"/>
    <w:rsid w:val="00DC20A7"/>
    <w:rsid w:val="00DC3EBF"/>
    <w:rsid w:val="00DC5807"/>
    <w:rsid w:val="00DD3231"/>
    <w:rsid w:val="00DD721C"/>
    <w:rsid w:val="00DE7B90"/>
    <w:rsid w:val="00DF22DA"/>
    <w:rsid w:val="00E118D4"/>
    <w:rsid w:val="00E15FA0"/>
    <w:rsid w:val="00E26C5D"/>
    <w:rsid w:val="00E323A1"/>
    <w:rsid w:val="00E35A33"/>
    <w:rsid w:val="00E3763D"/>
    <w:rsid w:val="00E52851"/>
    <w:rsid w:val="00E64B39"/>
    <w:rsid w:val="00E675CF"/>
    <w:rsid w:val="00E7072C"/>
    <w:rsid w:val="00E711FA"/>
    <w:rsid w:val="00E731C2"/>
    <w:rsid w:val="00E766D3"/>
    <w:rsid w:val="00E852DB"/>
    <w:rsid w:val="00E8593D"/>
    <w:rsid w:val="00E9378B"/>
    <w:rsid w:val="00EB0DD9"/>
    <w:rsid w:val="00EB39E2"/>
    <w:rsid w:val="00EF2741"/>
    <w:rsid w:val="00F028CA"/>
    <w:rsid w:val="00F04CBD"/>
    <w:rsid w:val="00F05059"/>
    <w:rsid w:val="00F07E69"/>
    <w:rsid w:val="00F228E4"/>
    <w:rsid w:val="00F606DD"/>
    <w:rsid w:val="00F609C4"/>
    <w:rsid w:val="00F67695"/>
    <w:rsid w:val="00F8162B"/>
    <w:rsid w:val="00F90B3A"/>
    <w:rsid w:val="00FB1D42"/>
    <w:rsid w:val="00FB3B55"/>
    <w:rsid w:val="00FB3DEF"/>
    <w:rsid w:val="00FB4A5D"/>
    <w:rsid w:val="00FB6CE0"/>
    <w:rsid w:val="00FC0DC2"/>
    <w:rsid w:val="00FC68E3"/>
    <w:rsid w:val="00FC77E3"/>
    <w:rsid w:val="00FD0EE2"/>
    <w:rsid w:val="00FD2059"/>
    <w:rsid w:val="00FD35AD"/>
    <w:rsid w:val="00FF2E2F"/>
    <w:rsid w:val="00FF4096"/>
    <w:rsid w:val="00FF4665"/>
    <w:rsid w:val="00FF6156"/>
    <w:rsid w:val="00FF6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18570"/>
  <w15:chartTrackingRefBased/>
  <w15:docId w15:val="{99EE8740-F2E6-409A-AF9B-DE647C659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626"/>
  </w:style>
  <w:style w:type="paragraph" w:styleId="Heading1">
    <w:name w:val="heading 1"/>
    <w:basedOn w:val="Normal"/>
    <w:next w:val="Normal"/>
    <w:link w:val="Heading1Char"/>
    <w:uiPriority w:val="9"/>
    <w:qFormat/>
    <w:rsid w:val="000F1077"/>
    <w:pPr>
      <w:keepNext/>
      <w:numPr>
        <w:numId w:val="8"/>
      </w:num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C16DA"/>
    <w:pPr>
      <w:keepNext/>
      <w:numPr>
        <w:ilvl w:val="1"/>
        <w:numId w:val="8"/>
      </w:num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DC16DA"/>
    <w:pPr>
      <w:keepNext/>
      <w:numPr>
        <w:ilvl w:val="2"/>
        <w:numId w:val="8"/>
      </w:num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unhideWhenUsed/>
    <w:qFormat/>
    <w:rsid w:val="00F07E69"/>
    <w:pPr>
      <w:keepNext/>
      <w:numPr>
        <w:ilvl w:val="3"/>
        <w:numId w:val="8"/>
      </w:num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271626"/>
    <w:pPr>
      <w:numPr>
        <w:ilvl w:val="4"/>
        <w:numId w:val="8"/>
      </w:num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271626"/>
    <w:pPr>
      <w:numPr>
        <w:ilvl w:val="5"/>
        <w:numId w:val="8"/>
      </w:num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271626"/>
    <w:pPr>
      <w:numPr>
        <w:ilvl w:val="6"/>
        <w:numId w:val="8"/>
      </w:num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271626"/>
    <w:pPr>
      <w:numPr>
        <w:ilvl w:val="7"/>
        <w:numId w:val="8"/>
      </w:num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71626"/>
    <w:pPr>
      <w:numPr>
        <w:ilvl w:val="8"/>
        <w:numId w:val="8"/>
      </w:num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1626"/>
    <w:pPr>
      <w:spacing w:after="0" w:line="240" w:lineRule="auto"/>
    </w:pPr>
  </w:style>
  <w:style w:type="character" w:customStyle="1" w:styleId="NoSpacingChar">
    <w:name w:val="No Spacing Char"/>
    <w:basedOn w:val="DefaultParagraphFont"/>
    <w:link w:val="NoSpacing"/>
    <w:uiPriority w:val="1"/>
    <w:rsid w:val="004C28DE"/>
  </w:style>
  <w:style w:type="character" w:customStyle="1" w:styleId="Heading1Char">
    <w:name w:val="Heading 1 Char"/>
    <w:basedOn w:val="DefaultParagraphFont"/>
    <w:link w:val="Heading1"/>
    <w:uiPriority w:val="9"/>
    <w:rsid w:val="000F1077"/>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rsid w:val="00DC16DA"/>
    <w:rPr>
      <w:caps/>
      <w:spacing w:val="15"/>
      <w:shd w:val="clear" w:color="auto" w:fill="D4EAF3" w:themeFill="accent1" w:themeFillTint="33"/>
    </w:rPr>
  </w:style>
  <w:style w:type="character" w:customStyle="1" w:styleId="Heading3Char">
    <w:name w:val="Heading 3 Char"/>
    <w:basedOn w:val="DefaultParagraphFont"/>
    <w:link w:val="Heading3"/>
    <w:uiPriority w:val="9"/>
    <w:rsid w:val="00DC16DA"/>
    <w:rPr>
      <w:caps/>
      <w:color w:val="1A495C" w:themeColor="accent1" w:themeShade="7F"/>
      <w:spacing w:val="15"/>
    </w:rPr>
  </w:style>
  <w:style w:type="paragraph" w:styleId="ListParagraph">
    <w:name w:val="List Paragraph"/>
    <w:basedOn w:val="Normal"/>
    <w:uiPriority w:val="34"/>
    <w:qFormat/>
    <w:rsid w:val="000C073E"/>
    <w:pPr>
      <w:ind w:left="720"/>
      <w:contextualSpacing/>
    </w:pPr>
  </w:style>
  <w:style w:type="paragraph" w:styleId="Caption">
    <w:name w:val="caption"/>
    <w:basedOn w:val="Normal"/>
    <w:next w:val="Normal"/>
    <w:uiPriority w:val="35"/>
    <w:unhideWhenUsed/>
    <w:qFormat/>
    <w:rsid w:val="00271626"/>
    <w:rPr>
      <w:b/>
      <w:bCs/>
      <w:color w:val="276E8B" w:themeColor="accent1" w:themeShade="BF"/>
      <w:sz w:val="16"/>
      <w:szCs w:val="16"/>
    </w:rPr>
  </w:style>
  <w:style w:type="character" w:styleId="Hyperlink">
    <w:name w:val="Hyperlink"/>
    <w:basedOn w:val="DefaultParagraphFont"/>
    <w:uiPriority w:val="99"/>
    <w:unhideWhenUsed/>
    <w:rsid w:val="00EB0DD9"/>
    <w:rPr>
      <w:color w:val="6B9F25" w:themeColor="hyperlink"/>
      <w:u w:val="single"/>
    </w:rPr>
  </w:style>
  <w:style w:type="character" w:styleId="UnresolvedMention">
    <w:name w:val="Unresolved Mention"/>
    <w:basedOn w:val="DefaultParagraphFont"/>
    <w:uiPriority w:val="99"/>
    <w:semiHidden/>
    <w:unhideWhenUsed/>
    <w:rsid w:val="00EB0DD9"/>
    <w:rPr>
      <w:color w:val="605E5C"/>
      <w:shd w:val="clear" w:color="auto" w:fill="E1DFDD"/>
    </w:rPr>
  </w:style>
  <w:style w:type="paragraph" w:styleId="Bibliography">
    <w:name w:val="Bibliography"/>
    <w:basedOn w:val="Normal"/>
    <w:next w:val="Normal"/>
    <w:uiPriority w:val="37"/>
    <w:unhideWhenUsed/>
    <w:rsid w:val="005B0574"/>
  </w:style>
  <w:style w:type="paragraph" w:styleId="TOCHeading">
    <w:name w:val="TOC Heading"/>
    <w:basedOn w:val="Heading1"/>
    <w:next w:val="Normal"/>
    <w:uiPriority w:val="39"/>
    <w:unhideWhenUsed/>
    <w:qFormat/>
    <w:rsid w:val="00271626"/>
    <w:pPr>
      <w:outlineLvl w:val="9"/>
    </w:pPr>
  </w:style>
  <w:style w:type="paragraph" w:styleId="TOC1">
    <w:name w:val="toc 1"/>
    <w:basedOn w:val="Normal"/>
    <w:next w:val="Normal"/>
    <w:autoRedefine/>
    <w:uiPriority w:val="39"/>
    <w:unhideWhenUsed/>
    <w:rsid w:val="000F1077"/>
    <w:pPr>
      <w:tabs>
        <w:tab w:val="right" w:leader="dot" w:pos="9061"/>
      </w:tabs>
      <w:spacing w:after="100"/>
    </w:pPr>
  </w:style>
  <w:style w:type="paragraph" w:styleId="TOC2">
    <w:name w:val="toc 2"/>
    <w:basedOn w:val="Normal"/>
    <w:next w:val="Normal"/>
    <w:autoRedefine/>
    <w:uiPriority w:val="39"/>
    <w:unhideWhenUsed/>
    <w:rsid w:val="00075F27"/>
    <w:pPr>
      <w:spacing w:after="100"/>
      <w:ind w:left="240"/>
    </w:pPr>
  </w:style>
  <w:style w:type="paragraph" w:styleId="TOC3">
    <w:name w:val="toc 3"/>
    <w:basedOn w:val="Normal"/>
    <w:next w:val="Normal"/>
    <w:autoRedefine/>
    <w:uiPriority w:val="39"/>
    <w:unhideWhenUsed/>
    <w:rsid w:val="00075F27"/>
    <w:pPr>
      <w:spacing w:after="100"/>
      <w:ind w:left="480"/>
    </w:pPr>
  </w:style>
  <w:style w:type="paragraph" w:styleId="Header">
    <w:name w:val="header"/>
    <w:basedOn w:val="Normal"/>
    <w:link w:val="HeaderChar"/>
    <w:uiPriority w:val="99"/>
    <w:unhideWhenUsed/>
    <w:rsid w:val="0014445B"/>
    <w:pPr>
      <w:tabs>
        <w:tab w:val="center" w:pos="4536"/>
        <w:tab w:val="right" w:pos="9072"/>
      </w:tabs>
      <w:spacing w:after="0" w:line="240" w:lineRule="auto"/>
    </w:pPr>
  </w:style>
  <w:style w:type="character" w:customStyle="1" w:styleId="HeaderChar">
    <w:name w:val="Header Char"/>
    <w:basedOn w:val="DefaultParagraphFont"/>
    <w:link w:val="Header"/>
    <w:uiPriority w:val="99"/>
    <w:rsid w:val="0014445B"/>
    <w:rPr>
      <w:sz w:val="24"/>
    </w:rPr>
  </w:style>
  <w:style w:type="paragraph" w:styleId="Footer">
    <w:name w:val="footer"/>
    <w:basedOn w:val="Normal"/>
    <w:link w:val="FooterChar"/>
    <w:uiPriority w:val="99"/>
    <w:unhideWhenUsed/>
    <w:rsid w:val="0014445B"/>
    <w:pPr>
      <w:tabs>
        <w:tab w:val="center" w:pos="4536"/>
        <w:tab w:val="right" w:pos="9072"/>
      </w:tabs>
      <w:spacing w:after="0" w:line="240" w:lineRule="auto"/>
    </w:pPr>
  </w:style>
  <w:style w:type="character" w:customStyle="1" w:styleId="FooterChar">
    <w:name w:val="Footer Char"/>
    <w:basedOn w:val="DefaultParagraphFont"/>
    <w:link w:val="Footer"/>
    <w:uiPriority w:val="99"/>
    <w:rsid w:val="0014445B"/>
    <w:rPr>
      <w:sz w:val="24"/>
    </w:rPr>
  </w:style>
  <w:style w:type="character" w:customStyle="1" w:styleId="Heading4Char">
    <w:name w:val="Heading 4 Char"/>
    <w:basedOn w:val="DefaultParagraphFont"/>
    <w:link w:val="Heading4"/>
    <w:uiPriority w:val="9"/>
    <w:rsid w:val="00F07E69"/>
    <w:rPr>
      <w:caps/>
      <w:color w:val="276E8B" w:themeColor="accent1" w:themeShade="BF"/>
      <w:spacing w:val="10"/>
    </w:rPr>
  </w:style>
  <w:style w:type="character" w:customStyle="1" w:styleId="Heading5Char">
    <w:name w:val="Heading 5 Char"/>
    <w:basedOn w:val="DefaultParagraphFont"/>
    <w:link w:val="Heading5"/>
    <w:uiPriority w:val="9"/>
    <w:semiHidden/>
    <w:rsid w:val="00271626"/>
    <w:rPr>
      <w:caps/>
      <w:color w:val="276E8B" w:themeColor="accent1" w:themeShade="BF"/>
      <w:spacing w:val="10"/>
    </w:rPr>
  </w:style>
  <w:style w:type="character" w:customStyle="1" w:styleId="Heading6Char">
    <w:name w:val="Heading 6 Char"/>
    <w:basedOn w:val="DefaultParagraphFont"/>
    <w:link w:val="Heading6"/>
    <w:uiPriority w:val="9"/>
    <w:semiHidden/>
    <w:rsid w:val="00271626"/>
    <w:rPr>
      <w:caps/>
      <w:color w:val="276E8B" w:themeColor="accent1" w:themeShade="BF"/>
      <w:spacing w:val="10"/>
    </w:rPr>
  </w:style>
  <w:style w:type="character" w:customStyle="1" w:styleId="Heading7Char">
    <w:name w:val="Heading 7 Char"/>
    <w:basedOn w:val="DefaultParagraphFont"/>
    <w:link w:val="Heading7"/>
    <w:uiPriority w:val="9"/>
    <w:semiHidden/>
    <w:rsid w:val="00271626"/>
    <w:rPr>
      <w:caps/>
      <w:color w:val="276E8B" w:themeColor="accent1" w:themeShade="BF"/>
      <w:spacing w:val="10"/>
    </w:rPr>
  </w:style>
  <w:style w:type="character" w:customStyle="1" w:styleId="Heading8Char">
    <w:name w:val="Heading 8 Char"/>
    <w:basedOn w:val="DefaultParagraphFont"/>
    <w:link w:val="Heading8"/>
    <w:uiPriority w:val="9"/>
    <w:semiHidden/>
    <w:rsid w:val="00271626"/>
    <w:rPr>
      <w:caps/>
      <w:spacing w:val="10"/>
      <w:sz w:val="18"/>
      <w:szCs w:val="18"/>
    </w:rPr>
  </w:style>
  <w:style w:type="character" w:customStyle="1" w:styleId="Heading9Char">
    <w:name w:val="Heading 9 Char"/>
    <w:basedOn w:val="DefaultParagraphFont"/>
    <w:link w:val="Heading9"/>
    <w:uiPriority w:val="9"/>
    <w:semiHidden/>
    <w:rsid w:val="00271626"/>
    <w:rPr>
      <w:i/>
      <w:iCs/>
      <w:caps/>
      <w:spacing w:val="10"/>
      <w:sz w:val="18"/>
      <w:szCs w:val="18"/>
    </w:rPr>
  </w:style>
  <w:style w:type="paragraph" w:styleId="Title">
    <w:name w:val="Title"/>
    <w:basedOn w:val="Normal"/>
    <w:next w:val="Normal"/>
    <w:link w:val="TitleChar"/>
    <w:uiPriority w:val="10"/>
    <w:qFormat/>
    <w:rsid w:val="00271626"/>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271626"/>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27162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71626"/>
    <w:rPr>
      <w:caps/>
      <w:color w:val="595959" w:themeColor="text1" w:themeTint="A6"/>
      <w:spacing w:val="10"/>
      <w:sz w:val="21"/>
      <w:szCs w:val="21"/>
    </w:rPr>
  </w:style>
  <w:style w:type="character" w:styleId="Strong">
    <w:name w:val="Strong"/>
    <w:uiPriority w:val="22"/>
    <w:qFormat/>
    <w:rsid w:val="00271626"/>
    <w:rPr>
      <w:b/>
      <w:bCs/>
    </w:rPr>
  </w:style>
  <w:style w:type="character" w:styleId="Emphasis">
    <w:name w:val="Emphasis"/>
    <w:uiPriority w:val="20"/>
    <w:qFormat/>
    <w:rsid w:val="00271626"/>
    <w:rPr>
      <w:caps/>
      <w:color w:val="1A495C" w:themeColor="accent1" w:themeShade="7F"/>
      <w:spacing w:val="5"/>
    </w:rPr>
  </w:style>
  <w:style w:type="paragraph" w:styleId="Quote">
    <w:name w:val="Quote"/>
    <w:basedOn w:val="Normal"/>
    <w:next w:val="Normal"/>
    <w:link w:val="QuoteChar"/>
    <w:uiPriority w:val="29"/>
    <w:qFormat/>
    <w:rsid w:val="00271626"/>
    <w:rPr>
      <w:i/>
      <w:iCs/>
      <w:sz w:val="24"/>
      <w:szCs w:val="24"/>
    </w:rPr>
  </w:style>
  <w:style w:type="character" w:customStyle="1" w:styleId="QuoteChar">
    <w:name w:val="Quote Char"/>
    <w:basedOn w:val="DefaultParagraphFont"/>
    <w:link w:val="Quote"/>
    <w:uiPriority w:val="29"/>
    <w:rsid w:val="00271626"/>
    <w:rPr>
      <w:i/>
      <w:iCs/>
      <w:sz w:val="24"/>
      <w:szCs w:val="24"/>
    </w:rPr>
  </w:style>
  <w:style w:type="paragraph" w:styleId="IntenseQuote">
    <w:name w:val="Intense Quote"/>
    <w:basedOn w:val="Normal"/>
    <w:next w:val="Normal"/>
    <w:link w:val="IntenseQuoteChar"/>
    <w:uiPriority w:val="30"/>
    <w:qFormat/>
    <w:rsid w:val="00271626"/>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271626"/>
    <w:rPr>
      <w:color w:val="3494BA" w:themeColor="accent1"/>
      <w:sz w:val="24"/>
      <w:szCs w:val="24"/>
    </w:rPr>
  </w:style>
  <w:style w:type="character" w:styleId="SubtleEmphasis">
    <w:name w:val="Subtle Emphasis"/>
    <w:uiPriority w:val="19"/>
    <w:qFormat/>
    <w:rsid w:val="00271626"/>
    <w:rPr>
      <w:i/>
      <w:iCs/>
      <w:color w:val="1A495C" w:themeColor="accent1" w:themeShade="7F"/>
    </w:rPr>
  </w:style>
  <w:style w:type="character" w:styleId="IntenseEmphasis">
    <w:name w:val="Intense Emphasis"/>
    <w:uiPriority w:val="21"/>
    <w:qFormat/>
    <w:rsid w:val="00271626"/>
    <w:rPr>
      <w:b/>
      <w:bCs/>
      <w:caps/>
      <w:color w:val="1A495C" w:themeColor="accent1" w:themeShade="7F"/>
      <w:spacing w:val="10"/>
    </w:rPr>
  </w:style>
  <w:style w:type="character" w:styleId="SubtleReference">
    <w:name w:val="Subtle Reference"/>
    <w:uiPriority w:val="31"/>
    <w:qFormat/>
    <w:rsid w:val="00271626"/>
    <w:rPr>
      <w:b/>
      <w:bCs/>
      <w:color w:val="3494BA" w:themeColor="accent1"/>
    </w:rPr>
  </w:style>
  <w:style w:type="character" w:styleId="IntenseReference">
    <w:name w:val="Intense Reference"/>
    <w:uiPriority w:val="32"/>
    <w:qFormat/>
    <w:rsid w:val="00271626"/>
    <w:rPr>
      <w:b/>
      <w:bCs/>
      <w:i/>
      <w:iCs/>
      <w:caps/>
      <w:color w:val="3494BA" w:themeColor="accent1"/>
    </w:rPr>
  </w:style>
  <w:style w:type="character" w:styleId="BookTitle">
    <w:name w:val="Book Title"/>
    <w:uiPriority w:val="33"/>
    <w:qFormat/>
    <w:rsid w:val="00271626"/>
    <w:rPr>
      <w:b/>
      <w:bCs/>
      <w:i/>
      <w:iCs/>
      <w:spacing w:val="0"/>
    </w:rPr>
  </w:style>
  <w:style w:type="paragraph" w:styleId="BodyText">
    <w:name w:val="Body Text"/>
    <w:basedOn w:val="Normal"/>
    <w:link w:val="BodyTextChar"/>
    <w:uiPriority w:val="99"/>
    <w:semiHidden/>
    <w:unhideWhenUsed/>
    <w:rsid w:val="00195FDE"/>
    <w:pPr>
      <w:spacing w:after="120"/>
    </w:pPr>
  </w:style>
  <w:style w:type="character" w:customStyle="1" w:styleId="BodyTextChar">
    <w:name w:val="Body Text Char"/>
    <w:basedOn w:val="DefaultParagraphFont"/>
    <w:link w:val="BodyText"/>
    <w:uiPriority w:val="99"/>
    <w:semiHidden/>
    <w:rsid w:val="00195FDE"/>
  </w:style>
  <w:style w:type="paragraph" w:styleId="TableofFigures">
    <w:name w:val="table of figures"/>
    <w:basedOn w:val="Normal"/>
    <w:next w:val="Normal"/>
    <w:uiPriority w:val="99"/>
    <w:unhideWhenUsed/>
    <w:rsid w:val="008D192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4697">
      <w:bodyDiv w:val="1"/>
      <w:marLeft w:val="0"/>
      <w:marRight w:val="0"/>
      <w:marTop w:val="0"/>
      <w:marBottom w:val="0"/>
      <w:divBdr>
        <w:top w:val="none" w:sz="0" w:space="0" w:color="auto"/>
        <w:left w:val="none" w:sz="0" w:space="0" w:color="auto"/>
        <w:bottom w:val="none" w:sz="0" w:space="0" w:color="auto"/>
        <w:right w:val="none" w:sz="0" w:space="0" w:color="auto"/>
      </w:divBdr>
    </w:div>
    <w:div w:id="17004004">
      <w:bodyDiv w:val="1"/>
      <w:marLeft w:val="0"/>
      <w:marRight w:val="0"/>
      <w:marTop w:val="0"/>
      <w:marBottom w:val="0"/>
      <w:divBdr>
        <w:top w:val="none" w:sz="0" w:space="0" w:color="auto"/>
        <w:left w:val="none" w:sz="0" w:space="0" w:color="auto"/>
        <w:bottom w:val="none" w:sz="0" w:space="0" w:color="auto"/>
        <w:right w:val="none" w:sz="0" w:space="0" w:color="auto"/>
      </w:divBdr>
    </w:div>
    <w:div w:id="41179341">
      <w:bodyDiv w:val="1"/>
      <w:marLeft w:val="0"/>
      <w:marRight w:val="0"/>
      <w:marTop w:val="0"/>
      <w:marBottom w:val="0"/>
      <w:divBdr>
        <w:top w:val="none" w:sz="0" w:space="0" w:color="auto"/>
        <w:left w:val="none" w:sz="0" w:space="0" w:color="auto"/>
        <w:bottom w:val="none" w:sz="0" w:space="0" w:color="auto"/>
        <w:right w:val="none" w:sz="0" w:space="0" w:color="auto"/>
      </w:divBdr>
    </w:div>
    <w:div w:id="82649518">
      <w:bodyDiv w:val="1"/>
      <w:marLeft w:val="0"/>
      <w:marRight w:val="0"/>
      <w:marTop w:val="0"/>
      <w:marBottom w:val="0"/>
      <w:divBdr>
        <w:top w:val="none" w:sz="0" w:space="0" w:color="auto"/>
        <w:left w:val="none" w:sz="0" w:space="0" w:color="auto"/>
        <w:bottom w:val="none" w:sz="0" w:space="0" w:color="auto"/>
        <w:right w:val="none" w:sz="0" w:space="0" w:color="auto"/>
      </w:divBdr>
    </w:div>
    <w:div w:id="107161575">
      <w:bodyDiv w:val="1"/>
      <w:marLeft w:val="0"/>
      <w:marRight w:val="0"/>
      <w:marTop w:val="0"/>
      <w:marBottom w:val="0"/>
      <w:divBdr>
        <w:top w:val="none" w:sz="0" w:space="0" w:color="auto"/>
        <w:left w:val="none" w:sz="0" w:space="0" w:color="auto"/>
        <w:bottom w:val="none" w:sz="0" w:space="0" w:color="auto"/>
        <w:right w:val="none" w:sz="0" w:space="0" w:color="auto"/>
      </w:divBdr>
    </w:div>
    <w:div w:id="118186019">
      <w:bodyDiv w:val="1"/>
      <w:marLeft w:val="0"/>
      <w:marRight w:val="0"/>
      <w:marTop w:val="0"/>
      <w:marBottom w:val="0"/>
      <w:divBdr>
        <w:top w:val="none" w:sz="0" w:space="0" w:color="auto"/>
        <w:left w:val="none" w:sz="0" w:space="0" w:color="auto"/>
        <w:bottom w:val="none" w:sz="0" w:space="0" w:color="auto"/>
        <w:right w:val="none" w:sz="0" w:space="0" w:color="auto"/>
      </w:divBdr>
    </w:div>
    <w:div w:id="131408497">
      <w:bodyDiv w:val="1"/>
      <w:marLeft w:val="0"/>
      <w:marRight w:val="0"/>
      <w:marTop w:val="0"/>
      <w:marBottom w:val="0"/>
      <w:divBdr>
        <w:top w:val="none" w:sz="0" w:space="0" w:color="auto"/>
        <w:left w:val="none" w:sz="0" w:space="0" w:color="auto"/>
        <w:bottom w:val="none" w:sz="0" w:space="0" w:color="auto"/>
        <w:right w:val="none" w:sz="0" w:space="0" w:color="auto"/>
      </w:divBdr>
    </w:div>
    <w:div w:id="153255422">
      <w:bodyDiv w:val="1"/>
      <w:marLeft w:val="0"/>
      <w:marRight w:val="0"/>
      <w:marTop w:val="0"/>
      <w:marBottom w:val="0"/>
      <w:divBdr>
        <w:top w:val="none" w:sz="0" w:space="0" w:color="auto"/>
        <w:left w:val="none" w:sz="0" w:space="0" w:color="auto"/>
        <w:bottom w:val="none" w:sz="0" w:space="0" w:color="auto"/>
        <w:right w:val="none" w:sz="0" w:space="0" w:color="auto"/>
      </w:divBdr>
    </w:div>
    <w:div w:id="169682787">
      <w:bodyDiv w:val="1"/>
      <w:marLeft w:val="0"/>
      <w:marRight w:val="0"/>
      <w:marTop w:val="0"/>
      <w:marBottom w:val="0"/>
      <w:divBdr>
        <w:top w:val="none" w:sz="0" w:space="0" w:color="auto"/>
        <w:left w:val="none" w:sz="0" w:space="0" w:color="auto"/>
        <w:bottom w:val="none" w:sz="0" w:space="0" w:color="auto"/>
        <w:right w:val="none" w:sz="0" w:space="0" w:color="auto"/>
      </w:divBdr>
    </w:div>
    <w:div w:id="182667206">
      <w:bodyDiv w:val="1"/>
      <w:marLeft w:val="0"/>
      <w:marRight w:val="0"/>
      <w:marTop w:val="0"/>
      <w:marBottom w:val="0"/>
      <w:divBdr>
        <w:top w:val="none" w:sz="0" w:space="0" w:color="auto"/>
        <w:left w:val="none" w:sz="0" w:space="0" w:color="auto"/>
        <w:bottom w:val="none" w:sz="0" w:space="0" w:color="auto"/>
        <w:right w:val="none" w:sz="0" w:space="0" w:color="auto"/>
      </w:divBdr>
    </w:div>
    <w:div w:id="228224901">
      <w:bodyDiv w:val="1"/>
      <w:marLeft w:val="0"/>
      <w:marRight w:val="0"/>
      <w:marTop w:val="0"/>
      <w:marBottom w:val="0"/>
      <w:divBdr>
        <w:top w:val="none" w:sz="0" w:space="0" w:color="auto"/>
        <w:left w:val="none" w:sz="0" w:space="0" w:color="auto"/>
        <w:bottom w:val="none" w:sz="0" w:space="0" w:color="auto"/>
        <w:right w:val="none" w:sz="0" w:space="0" w:color="auto"/>
      </w:divBdr>
    </w:div>
    <w:div w:id="234629972">
      <w:bodyDiv w:val="1"/>
      <w:marLeft w:val="0"/>
      <w:marRight w:val="0"/>
      <w:marTop w:val="0"/>
      <w:marBottom w:val="0"/>
      <w:divBdr>
        <w:top w:val="none" w:sz="0" w:space="0" w:color="auto"/>
        <w:left w:val="none" w:sz="0" w:space="0" w:color="auto"/>
        <w:bottom w:val="none" w:sz="0" w:space="0" w:color="auto"/>
        <w:right w:val="none" w:sz="0" w:space="0" w:color="auto"/>
      </w:divBdr>
    </w:div>
    <w:div w:id="292559797">
      <w:bodyDiv w:val="1"/>
      <w:marLeft w:val="0"/>
      <w:marRight w:val="0"/>
      <w:marTop w:val="0"/>
      <w:marBottom w:val="0"/>
      <w:divBdr>
        <w:top w:val="none" w:sz="0" w:space="0" w:color="auto"/>
        <w:left w:val="none" w:sz="0" w:space="0" w:color="auto"/>
        <w:bottom w:val="none" w:sz="0" w:space="0" w:color="auto"/>
        <w:right w:val="none" w:sz="0" w:space="0" w:color="auto"/>
      </w:divBdr>
    </w:div>
    <w:div w:id="319582831">
      <w:bodyDiv w:val="1"/>
      <w:marLeft w:val="0"/>
      <w:marRight w:val="0"/>
      <w:marTop w:val="0"/>
      <w:marBottom w:val="0"/>
      <w:divBdr>
        <w:top w:val="none" w:sz="0" w:space="0" w:color="auto"/>
        <w:left w:val="none" w:sz="0" w:space="0" w:color="auto"/>
        <w:bottom w:val="none" w:sz="0" w:space="0" w:color="auto"/>
        <w:right w:val="none" w:sz="0" w:space="0" w:color="auto"/>
      </w:divBdr>
    </w:div>
    <w:div w:id="341785841">
      <w:bodyDiv w:val="1"/>
      <w:marLeft w:val="0"/>
      <w:marRight w:val="0"/>
      <w:marTop w:val="0"/>
      <w:marBottom w:val="0"/>
      <w:divBdr>
        <w:top w:val="none" w:sz="0" w:space="0" w:color="auto"/>
        <w:left w:val="none" w:sz="0" w:space="0" w:color="auto"/>
        <w:bottom w:val="none" w:sz="0" w:space="0" w:color="auto"/>
        <w:right w:val="none" w:sz="0" w:space="0" w:color="auto"/>
      </w:divBdr>
    </w:div>
    <w:div w:id="365328151">
      <w:bodyDiv w:val="1"/>
      <w:marLeft w:val="0"/>
      <w:marRight w:val="0"/>
      <w:marTop w:val="0"/>
      <w:marBottom w:val="0"/>
      <w:divBdr>
        <w:top w:val="none" w:sz="0" w:space="0" w:color="auto"/>
        <w:left w:val="none" w:sz="0" w:space="0" w:color="auto"/>
        <w:bottom w:val="none" w:sz="0" w:space="0" w:color="auto"/>
        <w:right w:val="none" w:sz="0" w:space="0" w:color="auto"/>
      </w:divBdr>
    </w:div>
    <w:div w:id="373501190">
      <w:bodyDiv w:val="1"/>
      <w:marLeft w:val="0"/>
      <w:marRight w:val="0"/>
      <w:marTop w:val="0"/>
      <w:marBottom w:val="0"/>
      <w:divBdr>
        <w:top w:val="none" w:sz="0" w:space="0" w:color="auto"/>
        <w:left w:val="none" w:sz="0" w:space="0" w:color="auto"/>
        <w:bottom w:val="none" w:sz="0" w:space="0" w:color="auto"/>
        <w:right w:val="none" w:sz="0" w:space="0" w:color="auto"/>
      </w:divBdr>
    </w:div>
    <w:div w:id="381947581">
      <w:bodyDiv w:val="1"/>
      <w:marLeft w:val="0"/>
      <w:marRight w:val="0"/>
      <w:marTop w:val="0"/>
      <w:marBottom w:val="0"/>
      <w:divBdr>
        <w:top w:val="none" w:sz="0" w:space="0" w:color="auto"/>
        <w:left w:val="none" w:sz="0" w:space="0" w:color="auto"/>
        <w:bottom w:val="none" w:sz="0" w:space="0" w:color="auto"/>
        <w:right w:val="none" w:sz="0" w:space="0" w:color="auto"/>
      </w:divBdr>
    </w:div>
    <w:div w:id="402029386">
      <w:bodyDiv w:val="1"/>
      <w:marLeft w:val="0"/>
      <w:marRight w:val="0"/>
      <w:marTop w:val="0"/>
      <w:marBottom w:val="0"/>
      <w:divBdr>
        <w:top w:val="none" w:sz="0" w:space="0" w:color="auto"/>
        <w:left w:val="none" w:sz="0" w:space="0" w:color="auto"/>
        <w:bottom w:val="none" w:sz="0" w:space="0" w:color="auto"/>
        <w:right w:val="none" w:sz="0" w:space="0" w:color="auto"/>
      </w:divBdr>
    </w:div>
    <w:div w:id="437872492">
      <w:bodyDiv w:val="1"/>
      <w:marLeft w:val="0"/>
      <w:marRight w:val="0"/>
      <w:marTop w:val="0"/>
      <w:marBottom w:val="0"/>
      <w:divBdr>
        <w:top w:val="none" w:sz="0" w:space="0" w:color="auto"/>
        <w:left w:val="none" w:sz="0" w:space="0" w:color="auto"/>
        <w:bottom w:val="none" w:sz="0" w:space="0" w:color="auto"/>
        <w:right w:val="none" w:sz="0" w:space="0" w:color="auto"/>
      </w:divBdr>
    </w:div>
    <w:div w:id="447429426">
      <w:bodyDiv w:val="1"/>
      <w:marLeft w:val="0"/>
      <w:marRight w:val="0"/>
      <w:marTop w:val="0"/>
      <w:marBottom w:val="0"/>
      <w:divBdr>
        <w:top w:val="none" w:sz="0" w:space="0" w:color="auto"/>
        <w:left w:val="none" w:sz="0" w:space="0" w:color="auto"/>
        <w:bottom w:val="none" w:sz="0" w:space="0" w:color="auto"/>
        <w:right w:val="none" w:sz="0" w:space="0" w:color="auto"/>
      </w:divBdr>
    </w:div>
    <w:div w:id="457839892">
      <w:bodyDiv w:val="1"/>
      <w:marLeft w:val="0"/>
      <w:marRight w:val="0"/>
      <w:marTop w:val="0"/>
      <w:marBottom w:val="0"/>
      <w:divBdr>
        <w:top w:val="none" w:sz="0" w:space="0" w:color="auto"/>
        <w:left w:val="none" w:sz="0" w:space="0" w:color="auto"/>
        <w:bottom w:val="none" w:sz="0" w:space="0" w:color="auto"/>
        <w:right w:val="none" w:sz="0" w:space="0" w:color="auto"/>
      </w:divBdr>
    </w:div>
    <w:div w:id="479663790">
      <w:bodyDiv w:val="1"/>
      <w:marLeft w:val="0"/>
      <w:marRight w:val="0"/>
      <w:marTop w:val="0"/>
      <w:marBottom w:val="0"/>
      <w:divBdr>
        <w:top w:val="none" w:sz="0" w:space="0" w:color="auto"/>
        <w:left w:val="none" w:sz="0" w:space="0" w:color="auto"/>
        <w:bottom w:val="none" w:sz="0" w:space="0" w:color="auto"/>
        <w:right w:val="none" w:sz="0" w:space="0" w:color="auto"/>
      </w:divBdr>
    </w:div>
    <w:div w:id="553007764">
      <w:bodyDiv w:val="1"/>
      <w:marLeft w:val="0"/>
      <w:marRight w:val="0"/>
      <w:marTop w:val="0"/>
      <w:marBottom w:val="0"/>
      <w:divBdr>
        <w:top w:val="none" w:sz="0" w:space="0" w:color="auto"/>
        <w:left w:val="none" w:sz="0" w:space="0" w:color="auto"/>
        <w:bottom w:val="none" w:sz="0" w:space="0" w:color="auto"/>
        <w:right w:val="none" w:sz="0" w:space="0" w:color="auto"/>
      </w:divBdr>
    </w:div>
    <w:div w:id="567763518">
      <w:bodyDiv w:val="1"/>
      <w:marLeft w:val="0"/>
      <w:marRight w:val="0"/>
      <w:marTop w:val="0"/>
      <w:marBottom w:val="0"/>
      <w:divBdr>
        <w:top w:val="none" w:sz="0" w:space="0" w:color="auto"/>
        <w:left w:val="none" w:sz="0" w:space="0" w:color="auto"/>
        <w:bottom w:val="none" w:sz="0" w:space="0" w:color="auto"/>
        <w:right w:val="none" w:sz="0" w:space="0" w:color="auto"/>
      </w:divBdr>
    </w:div>
    <w:div w:id="600647671">
      <w:bodyDiv w:val="1"/>
      <w:marLeft w:val="0"/>
      <w:marRight w:val="0"/>
      <w:marTop w:val="0"/>
      <w:marBottom w:val="0"/>
      <w:divBdr>
        <w:top w:val="none" w:sz="0" w:space="0" w:color="auto"/>
        <w:left w:val="none" w:sz="0" w:space="0" w:color="auto"/>
        <w:bottom w:val="none" w:sz="0" w:space="0" w:color="auto"/>
        <w:right w:val="none" w:sz="0" w:space="0" w:color="auto"/>
      </w:divBdr>
    </w:div>
    <w:div w:id="641231527">
      <w:bodyDiv w:val="1"/>
      <w:marLeft w:val="0"/>
      <w:marRight w:val="0"/>
      <w:marTop w:val="0"/>
      <w:marBottom w:val="0"/>
      <w:divBdr>
        <w:top w:val="none" w:sz="0" w:space="0" w:color="auto"/>
        <w:left w:val="none" w:sz="0" w:space="0" w:color="auto"/>
        <w:bottom w:val="none" w:sz="0" w:space="0" w:color="auto"/>
        <w:right w:val="none" w:sz="0" w:space="0" w:color="auto"/>
      </w:divBdr>
    </w:div>
    <w:div w:id="682241164">
      <w:bodyDiv w:val="1"/>
      <w:marLeft w:val="0"/>
      <w:marRight w:val="0"/>
      <w:marTop w:val="0"/>
      <w:marBottom w:val="0"/>
      <w:divBdr>
        <w:top w:val="none" w:sz="0" w:space="0" w:color="auto"/>
        <w:left w:val="none" w:sz="0" w:space="0" w:color="auto"/>
        <w:bottom w:val="none" w:sz="0" w:space="0" w:color="auto"/>
        <w:right w:val="none" w:sz="0" w:space="0" w:color="auto"/>
      </w:divBdr>
    </w:div>
    <w:div w:id="685446948">
      <w:bodyDiv w:val="1"/>
      <w:marLeft w:val="0"/>
      <w:marRight w:val="0"/>
      <w:marTop w:val="0"/>
      <w:marBottom w:val="0"/>
      <w:divBdr>
        <w:top w:val="none" w:sz="0" w:space="0" w:color="auto"/>
        <w:left w:val="none" w:sz="0" w:space="0" w:color="auto"/>
        <w:bottom w:val="none" w:sz="0" w:space="0" w:color="auto"/>
        <w:right w:val="none" w:sz="0" w:space="0" w:color="auto"/>
      </w:divBdr>
    </w:div>
    <w:div w:id="687944725">
      <w:bodyDiv w:val="1"/>
      <w:marLeft w:val="0"/>
      <w:marRight w:val="0"/>
      <w:marTop w:val="0"/>
      <w:marBottom w:val="0"/>
      <w:divBdr>
        <w:top w:val="none" w:sz="0" w:space="0" w:color="auto"/>
        <w:left w:val="none" w:sz="0" w:space="0" w:color="auto"/>
        <w:bottom w:val="none" w:sz="0" w:space="0" w:color="auto"/>
        <w:right w:val="none" w:sz="0" w:space="0" w:color="auto"/>
      </w:divBdr>
    </w:div>
    <w:div w:id="690649964">
      <w:bodyDiv w:val="1"/>
      <w:marLeft w:val="0"/>
      <w:marRight w:val="0"/>
      <w:marTop w:val="0"/>
      <w:marBottom w:val="0"/>
      <w:divBdr>
        <w:top w:val="none" w:sz="0" w:space="0" w:color="auto"/>
        <w:left w:val="none" w:sz="0" w:space="0" w:color="auto"/>
        <w:bottom w:val="none" w:sz="0" w:space="0" w:color="auto"/>
        <w:right w:val="none" w:sz="0" w:space="0" w:color="auto"/>
      </w:divBdr>
    </w:div>
    <w:div w:id="706679536">
      <w:bodyDiv w:val="1"/>
      <w:marLeft w:val="0"/>
      <w:marRight w:val="0"/>
      <w:marTop w:val="0"/>
      <w:marBottom w:val="0"/>
      <w:divBdr>
        <w:top w:val="none" w:sz="0" w:space="0" w:color="auto"/>
        <w:left w:val="none" w:sz="0" w:space="0" w:color="auto"/>
        <w:bottom w:val="none" w:sz="0" w:space="0" w:color="auto"/>
        <w:right w:val="none" w:sz="0" w:space="0" w:color="auto"/>
      </w:divBdr>
    </w:div>
    <w:div w:id="741685197">
      <w:bodyDiv w:val="1"/>
      <w:marLeft w:val="0"/>
      <w:marRight w:val="0"/>
      <w:marTop w:val="0"/>
      <w:marBottom w:val="0"/>
      <w:divBdr>
        <w:top w:val="none" w:sz="0" w:space="0" w:color="auto"/>
        <w:left w:val="none" w:sz="0" w:space="0" w:color="auto"/>
        <w:bottom w:val="none" w:sz="0" w:space="0" w:color="auto"/>
        <w:right w:val="none" w:sz="0" w:space="0" w:color="auto"/>
      </w:divBdr>
    </w:div>
    <w:div w:id="744764026">
      <w:bodyDiv w:val="1"/>
      <w:marLeft w:val="0"/>
      <w:marRight w:val="0"/>
      <w:marTop w:val="0"/>
      <w:marBottom w:val="0"/>
      <w:divBdr>
        <w:top w:val="none" w:sz="0" w:space="0" w:color="auto"/>
        <w:left w:val="none" w:sz="0" w:space="0" w:color="auto"/>
        <w:bottom w:val="none" w:sz="0" w:space="0" w:color="auto"/>
        <w:right w:val="none" w:sz="0" w:space="0" w:color="auto"/>
      </w:divBdr>
    </w:div>
    <w:div w:id="772557125">
      <w:bodyDiv w:val="1"/>
      <w:marLeft w:val="0"/>
      <w:marRight w:val="0"/>
      <w:marTop w:val="0"/>
      <w:marBottom w:val="0"/>
      <w:divBdr>
        <w:top w:val="none" w:sz="0" w:space="0" w:color="auto"/>
        <w:left w:val="none" w:sz="0" w:space="0" w:color="auto"/>
        <w:bottom w:val="none" w:sz="0" w:space="0" w:color="auto"/>
        <w:right w:val="none" w:sz="0" w:space="0" w:color="auto"/>
      </w:divBdr>
    </w:div>
    <w:div w:id="803306246">
      <w:bodyDiv w:val="1"/>
      <w:marLeft w:val="0"/>
      <w:marRight w:val="0"/>
      <w:marTop w:val="0"/>
      <w:marBottom w:val="0"/>
      <w:divBdr>
        <w:top w:val="none" w:sz="0" w:space="0" w:color="auto"/>
        <w:left w:val="none" w:sz="0" w:space="0" w:color="auto"/>
        <w:bottom w:val="none" w:sz="0" w:space="0" w:color="auto"/>
        <w:right w:val="none" w:sz="0" w:space="0" w:color="auto"/>
      </w:divBdr>
    </w:div>
    <w:div w:id="814683684">
      <w:bodyDiv w:val="1"/>
      <w:marLeft w:val="0"/>
      <w:marRight w:val="0"/>
      <w:marTop w:val="0"/>
      <w:marBottom w:val="0"/>
      <w:divBdr>
        <w:top w:val="none" w:sz="0" w:space="0" w:color="auto"/>
        <w:left w:val="none" w:sz="0" w:space="0" w:color="auto"/>
        <w:bottom w:val="none" w:sz="0" w:space="0" w:color="auto"/>
        <w:right w:val="none" w:sz="0" w:space="0" w:color="auto"/>
      </w:divBdr>
    </w:div>
    <w:div w:id="878132124">
      <w:bodyDiv w:val="1"/>
      <w:marLeft w:val="0"/>
      <w:marRight w:val="0"/>
      <w:marTop w:val="0"/>
      <w:marBottom w:val="0"/>
      <w:divBdr>
        <w:top w:val="none" w:sz="0" w:space="0" w:color="auto"/>
        <w:left w:val="none" w:sz="0" w:space="0" w:color="auto"/>
        <w:bottom w:val="none" w:sz="0" w:space="0" w:color="auto"/>
        <w:right w:val="none" w:sz="0" w:space="0" w:color="auto"/>
      </w:divBdr>
    </w:div>
    <w:div w:id="901452095">
      <w:bodyDiv w:val="1"/>
      <w:marLeft w:val="0"/>
      <w:marRight w:val="0"/>
      <w:marTop w:val="0"/>
      <w:marBottom w:val="0"/>
      <w:divBdr>
        <w:top w:val="none" w:sz="0" w:space="0" w:color="auto"/>
        <w:left w:val="none" w:sz="0" w:space="0" w:color="auto"/>
        <w:bottom w:val="none" w:sz="0" w:space="0" w:color="auto"/>
        <w:right w:val="none" w:sz="0" w:space="0" w:color="auto"/>
      </w:divBdr>
    </w:div>
    <w:div w:id="915479217">
      <w:bodyDiv w:val="1"/>
      <w:marLeft w:val="0"/>
      <w:marRight w:val="0"/>
      <w:marTop w:val="0"/>
      <w:marBottom w:val="0"/>
      <w:divBdr>
        <w:top w:val="none" w:sz="0" w:space="0" w:color="auto"/>
        <w:left w:val="none" w:sz="0" w:space="0" w:color="auto"/>
        <w:bottom w:val="none" w:sz="0" w:space="0" w:color="auto"/>
        <w:right w:val="none" w:sz="0" w:space="0" w:color="auto"/>
      </w:divBdr>
    </w:div>
    <w:div w:id="975528631">
      <w:bodyDiv w:val="1"/>
      <w:marLeft w:val="0"/>
      <w:marRight w:val="0"/>
      <w:marTop w:val="0"/>
      <w:marBottom w:val="0"/>
      <w:divBdr>
        <w:top w:val="none" w:sz="0" w:space="0" w:color="auto"/>
        <w:left w:val="none" w:sz="0" w:space="0" w:color="auto"/>
        <w:bottom w:val="none" w:sz="0" w:space="0" w:color="auto"/>
        <w:right w:val="none" w:sz="0" w:space="0" w:color="auto"/>
      </w:divBdr>
    </w:div>
    <w:div w:id="996805411">
      <w:bodyDiv w:val="1"/>
      <w:marLeft w:val="0"/>
      <w:marRight w:val="0"/>
      <w:marTop w:val="0"/>
      <w:marBottom w:val="0"/>
      <w:divBdr>
        <w:top w:val="none" w:sz="0" w:space="0" w:color="auto"/>
        <w:left w:val="none" w:sz="0" w:space="0" w:color="auto"/>
        <w:bottom w:val="none" w:sz="0" w:space="0" w:color="auto"/>
        <w:right w:val="none" w:sz="0" w:space="0" w:color="auto"/>
      </w:divBdr>
    </w:div>
    <w:div w:id="1130627925">
      <w:bodyDiv w:val="1"/>
      <w:marLeft w:val="0"/>
      <w:marRight w:val="0"/>
      <w:marTop w:val="0"/>
      <w:marBottom w:val="0"/>
      <w:divBdr>
        <w:top w:val="none" w:sz="0" w:space="0" w:color="auto"/>
        <w:left w:val="none" w:sz="0" w:space="0" w:color="auto"/>
        <w:bottom w:val="none" w:sz="0" w:space="0" w:color="auto"/>
        <w:right w:val="none" w:sz="0" w:space="0" w:color="auto"/>
      </w:divBdr>
    </w:div>
    <w:div w:id="1133014388">
      <w:bodyDiv w:val="1"/>
      <w:marLeft w:val="0"/>
      <w:marRight w:val="0"/>
      <w:marTop w:val="0"/>
      <w:marBottom w:val="0"/>
      <w:divBdr>
        <w:top w:val="none" w:sz="0" w:space="0" w:color="auto"/>
        <w:left w:val="none" w:sz="0" w:space="0" w:color="auto"/>
        <w:bottom w:val="none" w:sz="0" w:space="0" w:color="auto"/>
        <w:right w:val="none" w:sz="0" w:space="0" w:color="auto"/>
      </w:divBdr>
    </w:div>
    <w:div w:id="1152410025">
      <w:bodyDiv w:val="1"/>
      <w:marLeft w:val="0"/>
      <w:marRight w:val="0"/>
      <w:marTop w:val="0"/>
      <w:marBottom w:val="0"/>
      <w:divBdr>
        <w:top w:val="none" w:sz="0" w:space="0" w:color="auto"/>
        <w:left w:val="none" w:sz="0" w:space="0" w:color="auto"/>
        <w:bottom w:val="none" w:sz="0" w:space="0" w:color="auto"/>
        <w:right w:val="none" w:sz="0" w:space="0" w:color="auto"/>
      </w:divBdr>
    </w:div>
    <w:div w:id="1203400226">
      <w:bodyDiv w:val="1"/>
      <w:marLeft w:val="0"/>
      <w:marRight w:val="0"/>
      <w:marTop w:val="0"/>
      <w:marBottom w:val="0"/>
      <w:divBdr>
        <w:top w:val="none" w:sz="0" w:space="0" w:color="auto"/>
        <w:left w:val="none" w:sz="0" w:space="0" w:color="auto"/>
        <w:bottom w:val="none" w:sz="0" w:space="0" w:color="auto"/>
        <w:right w:val="none" w:sz="0" w:space="0" w:color="auto"/>
      </w:divBdr>
    </w:div>
    <w:div w:id="1204053045">
      <w:bodyDiv w:val="1"/>
      <w:marLeft w:val="0"/>
      <w:marRight w:val="0"/>
      <w:marTop w:val="0"/>
      <w:marBottom w:val="0"/>
      <w:divBdr>
        <w:top w:val="none" w:sz="0" w:space="0" w:color="auto"/>
        <w:left w:val="none" w:sz="0" w:space="0" w:color="auto"/>
        <w:bottom w:val="none" w:sz="0" w:space="0" w:color="auto"/>
        <w:right w:val="none" w:sz="0" w:space="0" w:color="auto"/>
      </w:divBdr>
    </w:div>
    <w:div w:id="1206529684">
      <w:bodyDiv w:val="1"/>
      <w:marLeft w:val="0"/>
      <w:marRight w:val="0"/>
      <w:marTop w:val="0"/>
      <w:marBottom w:val="0"/>
      <w:divBdr>
        <w:top w:val="none" w:sz="0" w:space="0" w:color="auto"/>
        <w:left w:val="none" w:sz="0" w:space="0" w:color="auto"/>
        <w:bottom w:val="none" w:sz="0" w:space="0" w:color="auto"/>
        <w:right w:val="none" w:sz="0" w:space="0" w:color="auto"/>
      </w:divBdr>
    </w:div>
    <w:div w:id="1250040528">
      <w:bodyDiv w:val="1"/>
      <w:marLeft w:val="0"/>
      <w:marRight w:val="0"/>
      <w:marTop w:val="0"/>
      <w:marBottom w:val="0"/>
      <w:divBdr>
        <w:top w:val="none" w:sz="0" w:space="0" w:color="auto"/>
        <w:left w:val="none" w:sz="0" w:space="0" w:color="auto"/>
        <w:bottom w:val="none" w:sz="0" w:space="0" w:color="auto"/>
        <w:right w:val="none" w:sz="0" w:space="0" w:color="auto"/>
      </w:divBdr>
    </w:div>
    <w:div w:id="1283343384">
      <w:bodyDiv w:val="1"/>
      <w:marLeft w:val="0"/>
      <w:marRight w:val="0"/>
      <w:marTop w:val="0"/>
      <w:marBottom w:val="0"/>
      <w:divBdr>
        <w:top w:val="none" w:sz="0" w:space="0" w:color="auto"/>
        <w:left w:val="none" w:sz="0" w:space="0" w:color="auto"/>
        <w:bottom w:val="none" w:sz="0" w:space="0" w:color="auto"/>
        <w:right w:val="none" w:sz="0" w:space="0" w:color="auto"/>
      </w:divBdr>
    </w:div>
    <w:div w:id="1294289085">
      <w:bodyDiv w:val="1"/>
      <w:marLeft w:val="0"/>
      <w:marRight w:val="0"/>
      <w:marTop w:val="0"/>
      <w:marBottom w:val="0"/>
      <w:divBdr>
        <w:top w:val="none" w:sz="0" w:space="0" w:color="auto"/>
        <w:left w:val="none" w:sz="0" w:space="0" w:color="auto"/>
        <w:bottom w:val="none" w:sz="0" w:space="0" w:color="auto"/>
        <w:right w:val="none" w:sz="0" w:space="0" w:color="auto"/>
      </w:divBdr>
    </w:div>
    <w:div w:id="1305237417">
      <w:bodyDiv w:val="1"/>
      <w:marLeft w:val="0"/>
      <w:marRight w:val="0"/>
      <w:marTop w:val="0"/>
      <w:marBottom w:val="0"/>
      <w:divBdr>
        <w:top w:val="none" w:sz="0" w:space="0" w:color="auto"/>
        <w:left w:val="none" w:sz="0" w:space="0" w:color="auto"/>
        <w:bottom w:val="none" w:sz="0" w:space="0" w:color="auto"/>
        <w:right w:val="none" w:sz="0" w:space="0" w:color="auto"/>
      </w:divBdr>
    </w:div>
    <w:div w:id="1324233671">
      <w:bodyDiv w:val="1"/>
      <w:marLeft w:val="0"/>
      <w:marRight w:val="0"/>
      <w:marTop w:val="0"/>
      <w:marBottom w:val="0"/>
      <w:divBdr>
        <w:top w:val="none" w:sz="0" w:space="0" w:color="auto"/>
        <w:left w:val="none" w:sz="0" w:space="0" w:color="auto"/>
        <w:bottom w:val="none" w:sz="0" w:space="0" w:color="auto"/>
        <w:right w:val="none" w:sz="0" w:space="0" w:color="auto"/>
      </w:divBdr>
    </w:div>
    <w:div w:id="1329596797">
      <w:bodyDiv w:val="1"/>
      <w:marLeft w:val="0"/>
      <w:marRight w:val="0"/>
      <w:marTop w:val="0"/>
      <w:marBottom w:val="0"/>
      <w:divBdr>
        <w:top w:val="none" w:sz="0" w:space="0" w:color="auto"/>
        <w:left w:val="none" w:sz="0" w:space="0" w:color="auto"/>
        <w:bottom w:val="none" w:sz="0" w:space="0" w:color="auto"/>
        <w:right w:val="none" w:sz="0" w:space="0" w:color="auto"/>
      </w:divBdr>
    </w:div>
    <w:div w:id="1345015867">
      <w:bodyDiv w:val="1"/>
      <w:marLeft w:val="0"/>
      <w:marRight w:val="0"/>
      <w:marTop w:val="0"/>
      <w:marBottom w:val="0"/>
      <w:divBdr>
        <w:top w:val="none" w:sz="0" w:space="0" w:color="auto"/>
        <w:left w:val="none" w:sz="0" w:space="0" w:color="auto"/>
        <w:bottom w:val="none" w:sz="0" w:space="0" w:color="auto"/>
        <w:right w:val="none" w:sz="0" w:space="0" w:color="auto"/>
      </w:divBdr>
    </w:div>
    <w:div w:id="1373771523">
      <w:bodyDiv w:val="1"/>
      <w:marLeft w:val="0"/>
      <w:marRight w:val="0"/>
      <w:marTop w:val="0"/>
      <w:marBottom w:val="0"/>
      <w:divBdr>
        <w:top w:val="none" w:sz="0" w:space="0" w:color="auto"/>
        <w:left w:val="none" w:sz="0" w:space="0" w:color="auto"/>
        <w:bottom w:val="none" w:sz="0" w:space="0" w:color="auto"/>
        <w:right w:val="none" w:sz="0" w:space="0" w:color="auto"/>
      </w:divBdr>
    </w:div>
    <w:div w:id="1378431051">
      <w:bodyDiv w:val="1"/>
      <w:marLeft w:val="0"/>
      <w:marRight w:val="0"/>
      <w:marTop w:val="0"/>
      <w:marBottom w:val="0"/>
      <w:divBdr>
        <w:top w:val="none" w:sz="0" w:space="0" w:color="auto"/>
        <w:left w:val="none" w:sz="0" w:space="0" w:color="auto"/>
        <w:bottom w:val="none" w:sz="0" w:space="0" w:color="auto"/>
        <w:right w:val="none" w:sz="0" w:space="0" w:color="auto"/>
      </w:divBdr>
    </w:div>
    <w:div w:id="1382439219">
      <w:bodyDiv w:val="1"/>
      <w:marLeft w:val="0"/>
      <w:marRight w:val="0"/>
      <w:marTop w:val="0"/>
      <w:marBottom w:val="0"/>
      <w:divBdr>
        <w:top w:val="none" w:sz="0" w:space="0" w:color="auto"/>
        <w:left w:val="none" w:sz="0" w:space="0" w:color="auto"/>
        <w:bottom w:val="none" w:sz="0" w:space="0" w:color="auto"/>
        <w:right w:val="none" w:sz="0" w:space="0" w:color="auto"/>
      </w:divBdr>
    </w:div>
    <w:div w:id="1450467805">
      <w:bodyDiv w:val="1"/>
      <w:marLeft w:val="0"/>
      <w:marRight w:val="0"/>
      <w:marTop w:val="0"/>
      <w:marBottom w:val="0"/>
      <w:divBdr>
        <w:top w:val="none" w:sz="0" w:space="0" w:color="auto"/>
        <w:left w:val="none" w:sz="0" w:space="0" w:color="auto"/>
        <w:bottom w:val="none" w:sz="0" w:space="0" w:color="auto"/>
        <w:right w:val="none" w:sz="0" w:space="0" w:color="auto"/>
      </w:divBdr>
    </w:div>
    <w:div w:id="1474830608">
      <w:bodyDiv w:val="1"/>
      <w:marLeft w:val="0"/>
      <w:marRight w:val="0"/>
      <w:marTop w:val="0"/>
      <w:marBottom w:val="0"/>
      <w:divBdr>
        <w:top w:val="none" w:sz="0" w:space="0" w:color="auto"/>
        <w:left w:val="none" w:sz="0" w:space="0" w:color="auto"/>
        <w:bottom w:val="none" w:sz="0" w:space="0" w:color="auto"/>
        <w:right w:val="none" w:sz="0" w:space="0" w:color="auto"/>
      </w:divBdr>
    </w:div>
    <w:div w:id="1504466720">
      <w:bodyDiv w:val="1"/>
      <w:marLeft w:val="0"/>
      <w:marRight w:val="0"/>
      <w:marTop w:val="0"/>
      <w:marBottom w:val="0"/>
      <w:divBdr>
        <w:top w:val="none" w:sz="0" w:space="0" w:color="auto"/>
        <w:left w:val="none" w:sz="0" w:space="0" w:color="auto"/>
        <w:bottom w:val="none" w:sz="0" w:space="0" w:color="auto"/>
        <w:right w:val="none" w:sz="0" w:space="0" w:color="auto"/>
      </w:divBdr>
    </w:div>
    <w:div w:id="1508406633">
      <w:bodyDiv w:val="1"/>
      <w:marLeft w:val="0"/>
      <w:marRight w:val="0"/>
      <w:marTop w:val="0"/>
      <w:marBottom w:val="0"/>
      <w:divBdr>
        <w:top w:val="none" w:sz="0" w:space="0" w:color="auto"/>
        <w:left w:val="none" w:sz="0" w:space="0" w:color="auto"/>
        <w:bottom w:val="none" w:sz="0" w:space="0" w:color="auto"/>
        <w:right w:val="none" w:sz="0" w:space="0" w:color="auto"/>
      </w:divBdr>
    </w:div>
    <w:div w:id="1523743512">
      <w:bodyDiv w:val="1"/>
      <w:marLeft w:val="0"/>
      <w:marRight w:val="0"/>
      <w:marTop w:val="0"/>
      <w:marBottom w:val="0"/>
      <w:divBdr>
        <w:top w:val="none" w:sz="0" w:space="0" w:color="auto"/>
        <w:left w:val="none" w:sz="0" w:space="0" w:color="auto"/>
        <w:bottom w:val="none" w:sz="0" w:space="0" w:color="auto"/>
        <w:right w:val="none" w:sz="0" w:space="0" w:color="auto"/>
      </w:divBdr>
    </w:div>
    <w:div w:id="1546522449">
      <w:bodyDiv w:val="1"/>
      <w:marLeft w:val="0"/>
      <w:marRight w:val="0"/>
      <w:marTop w:val="0"/>
      <w:marBottom w:val="0"/>
      <w:divBdr>
        <w:top w:val="none" w:sz="0" w:space="0" w:color="auto"/>
        <w:left w:val="none" w:sz="0" w:space="0" w:color="auto"/>
        <w:bottom w:val="none" w:sz="0" w:space="0" w:color="auto"/>
        <w:right w:val="none" w:sz="0" w:space="0" w:color="auto"/>
      </w:divBdr>
    </w:div>
    <w:div w:id="1560744108">
      <w:bodyDiv w:val="1"/>
      <w:marLeft w:val="0"/>
      <w:marRight w:val="0"/>
      <w:marTop w:val="0"/>
      <w:marBottom w:val="0"/>
      <w:divBdr>
        <w:top w:val="none" w:sz="0" w:space="0" w:color="auto"/>
        <w:left w:val="none" w:sz="0" w:space="0" w:color="auto"/>
        <w:bottom w:val="none" w:sz="0" w:space="0" w:color="auto"/>
        <w:right w:val="none" w:sz="0" w:space="0" w:color="auto"/>
      </w:divBdr>
    </w:div>
    <w:div w:id="1620456058">
      <w:bodyDiv w:val="1"/>
      <w:marLeft w:val="0"/>
      <w:marRight w:val="0"/>
      <w:marTop w:val="0"/>
      <w:marBottom w:val="0"/>
      <w:divBdr>
        <w:top w:val="none" w:sz="0" w:space="0" w:color="auto"/>
        <w:left w:val="none" w:sz="0" w:space="0" w:color="auto"/>
        <w:bottom w:val="none" w:sz="0" w:space="0" w:color="auto"/>
        <w:right w:val="none" w:sz="0" w:space="0" w:color="auto"/>
      </w:divBdr>
    </w:div>
    <w:div w:id="1703506973">
      <w:bodyDiv w:val="1"/>
      <w:marLeft w:val="0"/>
      <w:marRight w:val="0"/>
      <w:marTop w:val="0"/>
      <w:marBottom w:val="0"/>
      <w:divBdr>
        <w:top w:val="none" w:sz="0" w:space="0" w:color="auto"/>
        <w:left w:val="none" w:sz="0" w:space="0" w:color="auto"/>
        <w:bottom w:val="none" w:sz="0" w:space="0" w:color="auto"/>
        <w:right w:val="none" w:sz="0" w:space="0" w:color="auto"/>
      </w:divBdr>
    </w:div>
    <w:div w:id="1710060101">
      <w:bodyDiv w:val="1"/>
      <w:marLeft w:val="0"/>
      <w:marRight w:val="0"/>
      <w:marTop w:val="0"/>
      <w:marBottom w:val="0"/>
      <w:divBdr>
        <w:top w:val="none" w:sz="0" w:space="0" w:color="auto"/>
        <w:left w:val="none" w:sz="0" w:space="0" w:color="auto"/>
        <w:bottom w:val="none" w:sz="0" w:space="0" w:color="auto"/>
        <w:right w:val="none" w:sz="0" w:space="0" w:color="auto"/>
      </w:divBdr>
    </w:div>
    <w:div w:id="1934314196">
      <w:bodyDiv w:val="1"/>
      <w:marLeft w:val="0"/>
      <w:marRight w:val="0"/>
      <w:marTop w:val="0"/>
      <w:marBottom w:val="0"/>
      <w:divBdr>
        <w:top w:val="none" w:sz="0" w:space="0" w:color="auto"/>
        <w:left w:val="none" w:sz="0" w:space="0" w:color="auto"/>
        <w:bottom w:val="none" w:sz="0" w:space="0" w:color="auto"/>
        <w:right w:val="none" w:sz="0" w:space="0" w:color="auto"/>
      </w:divBdr>
    </w:div>
    <w:div w:id="1954634741">
      <w:bodyDiv w:val="1"/>
      <w:marLeft w:val="0"/>
      <w:marRight w:val="0"/>
      <w:marTop w:val="0"/>
      <w:marBottom w:val="0"/>
      <w:divBdr>
        <w:top w:val="none" w:sz="0" w:space="0" w:color="auto"/>
        <w:left w:val="none" w:sz="0" w:space="0" w:color="auto"/>
        <w:bottom w:val="none" w:sz="0" w:space="0" w:color="auto"/>
        <w:right w:val="none" w:sz="0" w:space="0" w:color="auto"/>
      </w:divBdr>
    </w:div>
    <w:div w:id="1983461177">
      <w:bodyDiv w:val="1"/>
      <w:marLeft w:val="0"/>
      <w:marRight w:val="0"/>
      <w:marTop w:val="0"/>
      <w:marBottom w:val="0"/>
      <w:divBdr>
        <w:top w:val="none" w:sz="0" w:space="0" w:color="auto"/>
        <w:left w:val="none" w:sz="0" w:space="0" w:color="auto"/>
        <w:bottom w:val="none" w:sz="0" w:space="0" w:color="auto"/>
        <w:right w:val="none" w:sz="0" w:space="0" w:color="auto"/>
      </w:divBdr>
    </w:div>
    <w:div w:id="1991471074">
      <w:bodyDiv w:val="1"/>
      <w:marLeft w:val="0"/>
      <w:marRight w:val="0"/>
      <w:marTop w:val="0"/>
      <w:marBottom w:val="0"/>
      <w:divBdr>
        <w:top w:val="none" w:sz="0" w:space="0" w:color="auto"/>
        <w:left w:val="none" w:sz="0" w:space="0" w:color="auto"/>
        <w:bottom w:val="none" w:sz="0" w:space="0" w:color="auto"/>
        <w:right w:val="none" w:sz="0" w:space="0" w:color="auto"/>
      </w:divBdr>
    </w:div>
    <w:div w:id="2031178410">
      <w:bodyDiv w:val="1"/>
      <w:marLeft w:val="0"/>
      <w:marRight w:val="0"/>
      <w:marTop w:val="0"/>
      <w:marBottom w:val="0"/>
      <w:divBdr>
        <w:top w:val="none" w:sz="0" w:space="0" w:color="auto"/>
        <w:left w:val="none" w:sz="0" w:space="0" w:color="auto"/>
        <w:bottom w:val="none" w:sz="0" w:space="0" w:color="auto"/>
        <w:right w:val="none" w:sz="0" w:space="0" w:color="auto"/>
      </w:divBdr>
    </w:div>
    <w:div w:id="2040088236">
      <w:bodyDiv w:val="1"/>
      <w:marLeft w:val="0"/>
      <w:marRight w:val="0"/>
      <w:marTop w:val="0"/>
      <w:marBottom w:val="0"/>
      <w:divBdr>
        <w:top w:val="none" w:sz="0" w:space="0" w:color="auto"/>
        <w:left w:val="none" w:sz="0" w:space="0" w:color="auto"/>
        <w:bottom w:val="none" w:sz="0" w:space="0" w:color="auto"/>
        <w:right w:val="none" w:sz="0" w:space="0" w:color="auto"/>
      </w:divBdr>
    </w:div>
    <w:div w:id="2110926906">
      <w:bodyDiv w:val="1"/>
      <w:marLeft w:val="0"/>
      <w:marRight w:val="0"/>
      <w:marTop w:val="0"/>
      <w:marBottom w:val="0"/>
      <w:divBdr>
        <w:top w:val="none" w:sz="0" w:space="0" w:color="auto"/>
        <w:left w:val="none" w:sz="0" w:space="0" w:color="auto"/>
        <w:bottom w:val="none" w:sz="0" w:space="0" w:color="auto"/>
        <w:right w:val="none" w:sz="0" w:space="0" w:color="auto"/>
      </w:divBdr>
    </w:div>
    <w:div w:id="213852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2020-01-12T00:00:00</PublishDate>
  <Abstract>Network Operating Systems and Security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Sil18</b:Tag>
    <b:SourceType>Book</b:SourceType>
    <b:Guid>{A6075F7D-FFF5-40DD-9AF7-F6B350212A43}</b:Guid>
    <b:Title>KNIME - Beginner's Luck</b:Title>
    <b:Year>2018</b:Year>
    <b:Author>
      <b:Author>
        <b:NameList>
          <b:Person>
            <b:Last>Silipo</b:Last>
            <b:First>Rosaria</b:First>
          </b:Person>
        </b:NameList>
      </b:Author>
    </b:Author>
    <b:City>Zurich</b:City>
    <b:Publisher>KNIME Press</b:Publisher>
    <b:CountryRegion>Switzerland</b:CountryRegion>
    <b:RefOrder>10</b:RefOrder>
  </b:Source>
  <b:Source>
    <b:Tag>Sil19</b:Tag>
    <b:SourceType>Book</b:SourceType>
    <b:Guid>{A82D40CB-9209-4F43-BA99-D3DA04101B25}</b:Guid>
    <b:Title>KNIME Advanced Luck</b:Title>
    <b:Year>2019</b:Year>
    <b:City>Zurich</b:City>
    <b:Publisher>KNIME Press</b:Publisher>
    <b:Author>
      <b:Author>
        <b:NameList>
          <b:Person>
            <b:Last>Silipo</b:Last>
            <b:First>Rosaria</b:First>
          </b:Person>
          <b:Person>
            <b:Last>Prinz</b:Last>
            <b:First>Jeanette</b:First>
          </b:Person>
        </b:NameList>
      </b:Author>
    </b:Author>
    <b:CountryRegion>Switzerland</b:CountryRegion>
    <b:RefOrder>11</b:RefOrder>
  </b:Source>
  <b:Source>
    <b:Tag>Ria18</b:Tag>
    <b:SourceType>JournalArticle</b:SourceType>
    <b:Guid>{05570826-AA94-456E-A0C4-39073A4F51CE}</b:Guid>
    <b:Title>Big Data and Big Data Analytics: Concepts, Types and Technologies</b:Title>
    <b:Year>2018</b:Year>
    <b:JournalName>International Journal of Research and Engineering</b:JournalName>
    <b:Pages>524-528</b:Pages>
    <b:Volume>5</b:Volume>
    <b:Issue>9</b:Issue>
    <b:Author>
      <b:Author>
        <b:NameList>
          <b:Person>
            <b:Last>Riahi</b:Last>
            <b:First>Youssra</b:First>
          </b:Person>
          <b:Person>
            <b:Last>Riahi</b:Last>
            <b:First>Sara</b:First>
          </b:Person>
        </b:NameList>
      </b:Author>
    </b:Author>
    <b:RefOrder>1</b:RefOrder>
  </b:Source>
  <b:Source>
    <b:Tag>Mad19</b:Tag>
    <b:SourceType>ConferenceProceedings</b:SourceType>
    <b:Guid>{A3DD7B6E-4A1D-4725-B64E-5769897A91C6}</b:Guid>
    <b:Title>House Price Prediction Using Regression Techniques: A Comparative Study</b:Title>
    <b:Year>2019</b:Year>
    <b:Author>
      <b:Author>
        <b:NameList>
          <b:Person>
            <b:Last>Madhuri</b:Last>
            <b:Middle>Raga</b:Middle>
            <b:First>CH.</b:First>
          </b:Person>
          <b:Person>
            <b:Last>G.</b:Last>
            <b:First>Anuradha</b:First>
          </b:Person>
          <b:Person>
            <b:Last>Pujitha</b:Last>
            <b:Middle>Vani</b:Middle>
            <b:First>M.</b:First>
          </b:Person>
        </b:NameList>
      </b:Author>
    </b:Author>
    <b:ConferenceName>IEEE 6th International Conference on smart structures and systems</b:ConferenceName>
    <b:City>Chennai, India</b:City>
    <b:RefOrder>5</b:RefOrder>
  </b:Source>
  <b:Source>
    <b:Tag>Jas16</b:Tag>
    <b:SourceType>InternetSite</b:SourceType>
    <b:Guid>{F89E3305-B14C-49DA-8948-9CBDD01D5D75}</b:Guid>
    <b:Title>Supervised and Unsupervised Machine Learning Algorithms</b:Title>
    <b:Year>2016</b:Year>
    <b:Author>
      <b:Author>
        <b:NameList>
          <b:Person>
            <b:Last>Brownlee</b:Last>
            <b:First>Jason</b:First>
          </b:Person>
        </b:NameList>
      </b:Author>
    </b:Author>
    <b:ProductionCompany>Machine Learning Mastery Pty. Ltd</b:ProductionCompany>
    <b:Month>March</b:Month>
    <b:Day>16</b:Day>
    <b:YearAccessed>2021</b:YearAccessed>
    <b:MonthAccessed>01</b:MonthAccessed>
    <b:DayAccessed>07</b:DayAccessed>
    <b:URL>https://machinelearningmastery.com/supervised-and-unsupervised-machine-learning-algorithms/</b:URL>
    <b:RefOrder>7</b:RefOrder>
  </b:Source>
  <b:Source>
    <b:Tag>Jag20</b:Tag>
    <b:SourceType>InternetSite</b:SourceType>
    <b:Guid>{DBC22ABC-457D-471D-B707-7DA8B8F5D967}</b:Guid>
    <b:Author>
      <b:Author>
        <b:NameList>
          <b:Person>
            <b:Last>Saint</b:Last>
            <b:First>Jagadanada</b:First>
          </b:Person>
        </b:NameList>
      </b:Author>
    </b:Author>
    <b:Title>Linear Regression With Sales Prediction Project</b:Title>
    <b:ProductionCompany>Medium</b:ProductionCompany>
    <b:Year>2020</b:Year>
    <b:Month>February</b:Month>
    <b:Day>15</b:Day>
    <b:YearAccessed>2021</b:YearAccessed>
    <b:MonthAccessed>January</b:MonthAccessed>
    <b:DayAccessed>07</b:DayAccessed>
    <b:URL>https://medium.com/@jagwithyou/linear-regression-with-sales-prediction-project-8152e7de2cf2</b:URL>
    <b:RefOrder>8</b:RefOrder>
  </b:Source>
  <b:Source>
    <b:Tag>Jas161</b:Tag>
    <b:SourceType>InternetSite</b:SourceType>
    <b:Guid>{7F6BA301-0286-48FA-9251-A2163E2E7AFE}</b:Guid>
    <b:Author>
      <b:Author>
        <b:NameList>
          <b:Person>
            <b:Last>Brownlee</b:Last>
            <b:First>Jason</b:First>
          </b:Person>
        </b:NameList>
      </b:Author>
    </b:Author>
    <b:Title>A Gentle Introduction to the Gradient Boosting Algorithm for Machine Learning</b:Title>
    <b:ProductionCompany>Machine Learning Mastery Pty. Ltd</b:ProductionCompany>
    <b:Year>2016</b:Year>
    <b:Month>September</b:Month>
    <b:Day>09</b:Day>
    <b:YearAccessed>2021</b:YearAccessed>
    <b:MonthAccessed>January</b:MonthAccessed>
    <b:DayAccessed>07</b:DayAccessed>
    <b:URL>https://machinelearningmastery.com/gentle-introduction-gradient-boosting-algorithm-machine-learning/</b:URL>
    <b:RefOrder>9</b:RefOrder>
  </b:Source>
  <b:Source>
    <b:Tag>Dwi16</b:Tag>
    <b:SourceType>ConferenceProceedings</b:SourceType>
    <b:Guid>{8A7A2F57-9640-4B2B-A9E5-CE5E50E2C461}</b:Guid>
    <b:Title>Comprehensive Study of Data Analytics Tools (RapidMiner, Weka, R tool, KNIME)</b:Title>
    <b:Year>2016</b:Year>
    <b:ConferenceName>Symposium on Colossal Data Analysis and Networking (CDAN)</b:ConferenceName>
    <b:City>Indore, India</b:City>
    <b:Author>
      <b:Author>
        <b:NameList>
          <b:Person>
            <b:Last>Dwivedi</b:Last>
            <b:First>Shraddha</b:First>
          </b:Person>
          <b:Person>
            <b:Last>Kasliwal</b:Last>
            <b:First>Paridhi</b:First>
          </b:Person>
          <b:Person>
            <b:Last>Soni</b:Last>
            <b:First>Prof Suryakant</b:First>
          </b:Person>
        </b:NameList>
      </b:Author>
    </b:Author>
    <b:RefOrder>6</b:RefOrder>
  </b:Source>
  <b:Source>
    <b:Tag>Ram20</b:Tag>
    <b:SourceType>ConferenceProceedings</b:SourceType>
    <b:Guid>{79F0269C-C082-41CC-AF92-4649B6CCC33C}</b:Guid>
    <b:Title>A Predictive Analysis of Residential Electrical Load Demand in Mauritius</b:Title>
    <b:Year>2020</b:Year>
    <b:ConferenceName>6th IEEE International Energy Conference (ENERGYCON)</b:ConferenceName>
    <b:City>Reduit, Mauritius</b:City>
    <b:Author>
      <b:Author>
        <b:NameList>
          <b:Person>
            <b:Last>Rama</b:Last>
            <b:First>Krisna</b:First>
          </b:Person>
          <b:Person>
            <b:Last>Sahib-Kaudeer</b:Last>
            <b:Middle>Gooda</b:Middle>
            <b:First>Nuzhah</b:First>
          </b:Person>
        </b:NameList>
      </b:Author>
    </b:Author>
    <b:RefOrder>2</b:RefOrder>
  </b:Source>
  <b:Source>
    <b:Tag>Baş18</b:Tag>
    <b:SourceType>ConferenceProceedings</b:SourceType>
    <b:Guid>{7ACA088B-8E16-4598-95DA-2FA17538B861}</b:Guid>
    <b:Author>
      <b:Author>
        <b:NameList>
          <b:Person>
            <b:Last>Başarslan</b:Last>
            <b:First>Muhammet</b:First>
            <b:Middle>Sinan</b:Middle>
          </b:Person>
          <b:Person>
            <b:Last>Argun</b:Last>
            <b:Middle>Írem</b:Middle>
            <b:First>Dúzdar</b:First>
          </b:Person>
        </b:NameList>
      </b:Author>
    </b:Author>
    <b:Title>Classification Of a bank data set on various data mining platforms</b:Title>
    <b:Year>2018</b:Year>
    <b:ConferenceName>Electric Electronics, Computer Science, Biomedical Engineerings' Meeting</b:ConferenceName>
    <b:City>Istanbul, Turkey</b:City>
    <b:RefOrder>3</b:RefOrder>
  </b:Source>
  <b:Source>
    <b:Tag>Fra17</b:Tag>
    <b:SourceType>ConferenceProceedings</b:SourceType>
    <b:Guid>{4EF0315D-6FAE-4C8B-8BAB-2EE0F2D5C4CB}</b:Guid>
    <b:Title>Churn Prediction analysis Using Various Clustering Algorithms in KNIME Analytics Platform</b:Title>
    <b:Year>2017</b:Year>
    <b:ConferenceName>Third International Conference on Sensing, Signal Processing and Security (ICSSS)</b:ConferenceName>
    <b:City>Chennai, India</b:City>
    <b:Author>
      <b:Author>
        <b:NameList>
          <b:Person>
            <b:Last>Franciska</b:Last>
            <b:First>I.</b:First>
          </b:Person>
          <b:Person>
            <b:Last>Swaminathan</b:Last>
            <b:First>B.</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E54653-9593-4FE3-A81E-BD48E50F4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1292</TotalTime>
  <Pages>15</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Big Data - Assessment 2</vt:lpstr>
    </vt:vector>
  </TitlesOfParts>
  <Company>Lecturer – Dr. Terry Walcott</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 - Assessment 2</dc:title>
  <dc:subject>Walmart Sales Prediction Model</dc:subject>
  <dc:creator>Ralitsa Nikolova (Student ID: 1806089)   BSc Cloud Computing – Level 6 Term 1</dc:creator>
  <cp:keywords/>
  <dc:description/>
  <cp:lastModifiedBy>Ralitsa Nikolova</cp:lastModifiedBy>
  <cp:revision>30</cp:revision>
  <dcterms:created xsi:type="dcterms:W3CDTF">2021-01-07T00:17:00Z</dcterms:created>
  <dcterms:modified xsi:type="dcterms:W3CDTF">2021-01-07T21:47:00Z</dcterms:modified>
</cp:coreProperties>
</file>