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B1BD3" w14:textId="77777777" w:rsidR="00B374AE" w:rsidRPr="00EB5638" w:rsidRDefault="00B374AE" w:rsidP="00B374AE">
      <w:pPr>
        <w:rPr>
          <w:color w:val="D86DCB" w:themeColor="accent5" w:themeTint="99"/>
        </w:rPr>
      </w:pPr>
    </w:p>
    <w:tbl>
      <w:tblPr>
        <w:tblStyle w:val="TableGrid"/>
        <w:tblpPr w:leftFromText="180" w:rightFromText="180" w:vertAnchor="text" w:horzAnchor="margin" w:tblpY="-95"/>
        <w:tblW w:w="0" w:type="auto"/>
        <w:tblLook w:val="04A0" w:firstRow="1" w:lastRow="0" w:firstColumn="1" w:lastColumn="0" w:noHBand="0" w:noVBand="1"/>
      </w:tblPr>
      <w:tblGrid>
        <w:gridCol w:w="9016"/>
      </w:tblGrid>
      <w:tr w:rsidR="00B374AE" w14:paraId="423964FD" w14:textId="77777777">
        <w:trPr>
          <w:trHeight w:val="2542"/>
        </w:trPr>
        <w:tc>
          <w:tcPr>
            <w:tcW w:w="9016" w:type="dxa"/>
          </w:tcPr>
          <w:p w14:paraId="71372938" w14:textId="77777777" w:rsidR="00B374AE" w:rsidRDefault="00B374AE">
            <w:pPr>
              <w:jc w:val="center"/>
              <w:rPr>
                <w:sz w:val="22"/>
                <w:szCs w:val="22"/>
              </w:rPr>
            </w:pPr>
          </w:p>
          <w:p w14:paraId="6C3532B1" w14:textId="77777777" w:rsidR="00B374AE" w:rsidRPr="00254920" w:rsidRDefault="00B374AE">
            <w:pPr>
              <w:jc w:val="center"/>
              <w:rPr>
                <w:sz w:val="32"/>
                <w:szCs w:val="32"/>
              </w:rPr>
            </w:pPr>
            <w:r w:rsidRPr="00254920">
              <w:rPr>
                <w:sz w:val="32"/>
                <w:szCs w:val="32"/>
              </w:rPr>
              <w:t>Laura Lewis</w:t>
            </w:r>
          </w:p>
          <w:p w14:paraId="4FE69920" w14:textId="77777777" w:rsidR="00B374AE" w:rsidRPr="00254920" w:rsidRDefault="00B374AE">
            <w:pPr>
              <w:jc w:val="center"/>
              <w:rPr>
                <w:sz w:val="32"/>
                <w:szCs w:val="32"/>
              </w:rPr>
            </w:pPr>
            <w:r w:rsidRPr="00254920">
              <w:rPr>
                <w:sz w:val="32"/>
                <w:szCs w:val="32"/>
              </w:rPr>
              <w:t>Student Number: 2420151</w:t>
            </w:r>
          </w:p>
          <w:p w14:paraId="5C8D3EF5" w14:textId="77777777" w:rsidR="00B374AE" w:rsidRPr="00254920" w:rsidRDefault="00B374AE">
            <w:pPr>
              <w:jc w:val="center"/>
              <w:rPr>
                <w:sz w:val="32"/>
                <w:szCs w:val="32"/>
              </w:rPr>
            </w:pPr>
            <w:r w:rsidRPr="00254920">
              <w:rPr>
                <w:sz w:val="32"/>
                <w:szCs w:val="32"/>
              </w:rPr>
              <w:t>CIPD Membership Number: 9000694</w:t>
            </w:r>
          </w:p>
          <w:p w14:paraId="31B53125" w14:textId="1EC7893C" w:rsidR="00B374AE" w:rsidRPr="00254920" w:rsidRDefault="00B374AE">
            <w:pPr>
              <w:jc w:val="center"/>
              <w:rPr>
                <w:sz w:val="32"/>
                <w:szCs w:val="32"/>
              </w:rPr>
            </w:pPr>
            <w:r w:rsidRPr="00254920">
              <w:rPr>
                <w:sz w:val="32"/>
                <w:szCs w:val="32"/>
              </w:rPr>
              <w:t xml:space="preserve">Unit: </w:t>
            </w:r>
            <w:r w:rsidRPr="00254920">
              <w:rPr>
                <w:rFonts w:ascii="Trebuchet MS" w:eastAsiaTheme="minorHAnsi" w:hAnsi="Trebuchet MS" w:cs="Arial"/>
                <w:color w:val="004146"/>
                <w:kern w:val="2"/>
                <w:sz w:val="32"/>
                <w:szCs w:val="32"/>
                <w14:ligatures w14:val="standardContextual"/>
              </w:rPr>
              <w:t xml:space="preserve"> </w:t>
            </w:r>
            <w:r w:rsidRPr="00436DAC">
              <w:rPr>
                <w:rFonts w:ascii="Trebuchet MS" w:eastAsiaTheme="minorHAnsi" w:hAnsi="Trebuchet MS" w:cs="Arial"/>
                <w:color w:val="000000" w:themeColor="text1"/>
                <w:kern w:val="2"/>
                <w:sz w:val="32"/>
                <w:szCs w:val="32"/>
                <w14:ligatures w14:val="standardContextual"/>
              </w:rPr>
              <w:t>Specialist Employment Law</w:t>
            </w:r>
            <w:r w:rsidR="00F90C65">
              <w:rPr>
                <w:rFonts w:ascii="Trebuchet MS" w:eastAsiaTheme="minorHAnsi" w:hAnsi="Trebuchet MS" w:cs="Arial"/>
                <w:color w:val="000000" w:themeColor="text1"/>
                <w:kern w:val="2"/>
                <w:sz w:val="32"/>
                <w:szCs w:val="32"/>
                <w14:ligatures w14:val="standardContextual"/>
              </w:rPr>
              <w:t xml:space="preserve"> (</w:t>
            </w:r>
            <w:r w:rsidR="00F90C65">
              <w:rPr>
                <w:rFonts w:ascii="Trebuchet MS" w:hAnsi="Trebuchet MS"/>
                <w:b/>
                <w:bCs/>
                <w:color w:val="595959"/>
                <w:sz w:val="28"/>
                <w:szCs w:val="28"/>
                <w:u w:color="595959"/>
                <w:lang w:val="en-US"/>
              </w:rPr>
              <w:t>5OS01_24_01</w:t>
            </w:r>
            <w:r w:rsidR="00F90C65">
              <w:rPr>
                <w:rFonts w:ascii="Trebuchet MS" w:hAnsi="Trebuchet MS"/>
                <w:b/>
                <w:bCs/>
                <w:color w:val="595959"/>
                <w:sz w:val="28"/>
                <w:szCs w:val="28"/>
                <w:u w:color="595959"/>
                <w:lang w:val="en-US"/>
              </w:rPr>
              <w:t>)</w:t>
            </w:r>
          </w:p>
          <w:p w14:paraId="0F2B20C0" w14:textId="4B9E4BAC" w:rsidR="00B374AE" w:rsidRPr="00254920" w:rsidRDefault="00B374AE">
            <w:pPr>
              <w:jc w:val="center"/>
              <w:rPr>
                <w:sz w:val="32"/>
                <w:szCs w:val="32"/>
              </w:rPr>
            </w:pPr>
            <w:r w:rsidRPr="00254920">
              <w:rPr>
                <w:sz w:val="32"/>
                <w:szCs w:val="32"/>
              </w:rPr>
              <w:t xml:space="preserve">Word Count: </w:t>
            </w:r>
            <w:r w:rsidR="00436DAC">
              <w:rPr>
                <w:sz w:val="32"/>
                <w:szCs w:val="32"/>
              </w:rPr>
              <w:t>4,262</w:t>
            </w:r>
          </w:p>
          <w:p w14:paraId="04942418" w14:textId="77777777" w:rsidR="00B374AE" w:rsidRDefault="00B374AE">
            <w:pPr>
              <w:rPr>
                <w:sz w:val="22"/>
                <w:szCs w:val="22"/>
              </w:rPr>
            </w:pPr>
          </w:p>
        </w:tc>
      </w:tr>
    </w:tbl>
    <w:p w14:paraId="4BFB2AF8" w14:textId="61069B3D" w:rsidR="00B374AE" w:rsidRDefault="00B374AE"/>
    <w:p w14:paraId="53D02155" w14:textId="77777777" w:rsidR="00B374AE" w:rsidRDefault="00B374AE"/>
    <w:p w14:paraId="5847AB71" w14:textId="77777777" w:rsidR="00B374AE" w:rsidRDefault="00B374AE"/>
    <w:p w14:paraId="313A5039" w14:textId="4D671E2F" w:rsidR="00B374AE" w:rsidRDefault="001D6814">
      <w:pPr>
        <w:rPr>
          <w:b/>
          <w:bCs/>
          <w:sz w:val="32"/>
          <w:szCs w:val="32"/>
          <w:u w:val="single"/>
        </w:rPr>
      </w:pPr>
      <w:r w:rsidRPr="00143841">
        <w:rPr>
          <w:color w:val="FF0000"/>
        </w:rPr>
        <w:t xml:space="preserve"> </w:t>
      </w:r>
      <w:r w:rsidRPr="000A59AB">
        <w:rPr>
          <w:b/>
          <w:bCs/>
          <w:sz w:val="32"/>
          <w:szCs w:val="32"/>
          <w:u w:val="single"/>
        </w:rPr>
        <w:t xml:space="preserve">AC </w:t>
      </w:r>
      <w:r w:rsidR="000A59AB" w:rsidRPr="000A59AB">
        <w:rPr>
          <w:b/>
          <w:bCs/>
          <w:sz w:val="32"/>
          <w:szCs w:val="32"/>
          <w:u w:val="single"/>
        </w:rPr>
        <w:t>1.1</w:t>
      </w:r>
    </w:p>
    <w:p w14:paraId="67A9842D" w14:textId="5B578AC8" w:rsidR="000A59AB" w:rsidRPr="006F6FFC" w:rsidRDefault="000A59AB">
      <w:r w:rsidRPr="006F6FFC">
        <w:t>Subject: Balancing regulatory Priorities</w:t>
      </w:r>
    </w:p>
    <w:p w14:paraId="264BDD38" w14:textId="77777777" w:rsidR="000A59AB" w:rsidRDefault="000A59AB">
      <w:pPr>
        <w:rPr>
          <w:u w:val="single"/>
        </w:rPr>
      </w:pPr>
    </w:p>
    <w:p w14:paraId="0F402D2E" w14:textId="44D79082" w:rsidR="000A59AB" w:rsidRPr="000A59AB" w:rsidRDefault="000A59AB">
      <w:r w:rsidRPr="000A59AB">
        <w:t>Dear [Name],</w:t>
      </w:r>
    </w:p>
    <w:p w14:paraId="157B8373" w14:textId="3393C3CC" w:rsidR="000A59AB" w:rsidRDefault="000A59AB" w:rsidP="00CC3BFC">
      <w:pPr>
        <w:jc w:val="both"/>
      </w:pPr>
      <w:r w:rsidRPr="000A59AB">
        <w:t>Thank you for your message. It is understandable to feel time spent on regulatory compliance can d</w:t>
      </w:r>
      <w:r>
        <w:t>e</w:t>
      </w:r>
      <w:r w:rsidRPr="000A59AB">
        <w:t>tract from more developmental priorities. However, understanding the foundational aims of employment regulation may provide a more balanced perspective.</w:t>
      </w:r>
    </w:p>
    <w:p w14:paraId="67165E9E" w14:textId="6E150350" w:rsidR="000A59AB" w:rsidRDefault="000A59AB" w:rsidP="00CC3BFC">
      <w:pPr>
        <w:jc w:val="both"/>
      </w:pPr>
      <w:r w:rsidRPr="000A59AB">
        <w:t xml:space="preserve"> </w:t>
      </w:r>
      <w:r>
        <w:t>E</w:t>
      </w:r>
      <w:r w:rsidRPr="000A59AB">
        <w:t xml:space="preserve">mployment regulation aims to balance the interests of employers </w:t>
      </w:r>
      <w:r>
        <w:t>and</w:t>
      </w:r>
      <w:r w:rsidRPr="000A59AB">
        <w:t xml:space="preserve"> employees</w:t>
      </w:r>
      <w:r>
        <w:t>,</w:t>
      </w:r>
      <w:r w:rsidRPr="000A59AB">
        <w:t xml:space="preserve"> ensuring fair treatment</w:t>
      </w:r>
      <w:r>
        <w:t>,</w:t>
      </w:r>
      <w:r w:rsidRPr="000A59AB">
        <w:t xml:space="preserve"> promoting equality</w:t>
      </w:r>
      <w:r>
        <w:t>,</w:t>
      </w:r>
      <w:r w:rsidRPr="000A59AB">
        <w:t xml:space="preserve"> and supporting economic growth </w:t>
      </w:r>
      <w:r>
        <w:t>(</w:t>
      </w:r>
      <w:r w:rsidRPr="00223421">
        <w:t>Daniels, 2022).</w:t>
      </w:r>
      <w:r w:rsidRPr="000A59AB">
        <w:t xml:space="preserve"> Armstrong and </w:t>
      </w:r>
      <w:r w:rsidRPr="00223421">
        <w:t>Taylor (202</w:t>
      </w:r>
      <w:r w:rsidR="0096219D" w:rsidRPr="00223421">
        <w:t>3</w:t>
      </w:r>
      <w:r w:rsidRPr="00223421">
        <w:t>)</w:t>
      </w:r>
      <w:r w:rsidRPr="000A59AB">
        <w:t xml:space="preserve"> further explain that employment legislation not only defines rights and responsibilities that protect both </w:t>
      </w:r>
      <w:r w:rsidR="004C1E62" w:rsidRPr="000A59AB">
        <w:t>parties but</w:t>
      </w:r>
      <w:r w:rsidRPr="000A59AB">
        <w:t xml:space="preserve"> also forms the foundation of ethical and effective workplace management that ensures consistency. </w:t>
      </w:r>
    </w:p>
    <w:p w14:paraId="58312825" w14:textId="43D22FE0" w:rsidR="004C1E62" w:rsidRDefault="000A59AB" w:rsidP="00CC3BFC">
      <w:pPr>
        <w:jc w:val="both"/>
      </w:pPr>
      <w:r>
        <w:t>O</w:t>
      </w:r>
      <w:r w:rsidRPr="000A59AB">
        <w:t>ne of the main aims of the Equality Act 2010 is the prevention of discrimination by mandating equal treatment in recruitment</w:t>
      </w:r>
      <w:r w:rsidR="004C1E62">
        <w:t>,</w:t>
      </w:r>
      <w:r w:rsidRPr="000A59AB">
        <w:t xml:space="preserve"> promotion </w:t>
      </w:r>
      <w:r w:rsidR="004C1E62">
        <w:t>and</w:t>
      </w:r>
      <w:r w:rsidRPr="000A59AB">
        <w:t xml:space="preserve"> workplace conduct. It protects individuals from unfair bias, based on race</w:t>
      </w:r>
      <w:r w:rsidR="0096219D">
        <w:t>,</w:t>
      </w:r>
      <w:r w:rsidRPr="000A59AB">
        <w:t xml:space="preserve"> gender</w:t>
      </w:r>
      <w:r w:rsidR="0096219D">
        <w:t>,</w:t>
      </w:r>
      <w:r w:rsidRPr="000A59AB">
        <w:t xml:space="preserve"> disability or other protected characteristics </w:t>
      </w:r>
      <w:r w:rsidR="004C1E62">
        <w:t>(</w:t>
      </w:r>
      <w:r w:rsidR="002B18F7" w:rsidRPr="009775E5">
        <w:rPr>
          <w:i/>
          <w:iCs/>
        </w:rPr>
        <w:t>Equality Act 201</w:t>
      </w:r>
      <w:r w:rsidR="002B18F7" w:rsidRPr="002B18F7">
        <w:rPr>
          <w:i/>
          <w:iCs/>
        </w:rPr>
        <w:t>0</w:t>
      </w:r>
      <w:r w:rsidR="004C1E62" w:rsidRPr="002B18F7">
        <w:t>)</w:t>
      </w:r>
      <w:r w:rsidRPr="002B18F7">
        <w:t>.</w:t>
      </w:r>
      <w:r w:rsidRPr="000A59AB">
        <w:t xml:space="preserve"> </w:t>
      </w:r>
    </w:p>
    <w:p w14:paraId="3727F625" w14:textId="18CF3AFB" w:rsidR="004C1E62" w:rsidRDefault="004C1E62" w:rsidP="00CC3BFC">
      <w:pPr>
        <w:jc w:val="both"/>
      </w:pPr>
      <w:r>
        <w:t>E</w:t>
      </w:r>
      <w:r w:rsidR="000A59AB" w:rsidRPr="000A59AB">
        <w:t xml:space="preserve">mployment regulations can also help with </w:t>
      </w:r>
      <w:r>
        <w:t xml:space="preserve">workplace </w:t>
      </w:r>
      <w:r w:rsidR="000A59AB" w:rsidRPr="000A59AB">
        <w:t>conflict</w:t>
      </w:r>
      <w:r>
        <w:t>.</w:t>
      </w:r>
      <w:r w:rsidR="000A59AB" w:rsidRPr="000A59AB">
        <w:t xml:space="preserve"> </w:t>
      </w:r>
      <w:r>
        <w:t>When a</w:t>
      </w:r>
      <w:r w:rsidR="000A59AB" w:rsidRPr="000A59AB">
        <w:t>pplied effectively</w:t>
      </w:r>
      <w:r>
        <w:t>,</w:t>
      </w:r>
      <w:r w:rsidR="000A59AB" w:rsidRPr="000A59AB">
        <w:t xml:space="preserve"> they can reduce organisational </w:t>
      </w:r>
      <w:r w:rsidRPr="00BB1729">
        <w:t>risk (</w:t>
      </w:r>
      <w:r w:rsidR="000A59AB" w:rsidRPr="00BB1729">
        <w:t>CIPD</w:t>
      </w:r>
      <w:r w:rsidRPr="00BB1729">
        <w:t>,</w:t>
      </w:r>
      <w:r w:rsidR="000A59AB" w:rsidRPr="00BB1729">
        <w:t xml:space="preserve"> </w:t>
      </w:r>
      <w:r w:rsidR="009775E5" w:rsidRPr="00BB1729">
        <w:t>2025</w:t>
      </w:r>
      <w:r w:rsidR="00805059" w:rsidRPr="00BB1729">
        <w:t>a</w:t>
      </w:r>
      <w:r w:rsidRPr="00BB1729">
        <w:t>)</w:t>
      </w:r>
      <w:r w:rsidR="000A59AB" w:rsidRPr="00BB1729">
        <w:t>. Whereas</w:t>
      </w:r>
      <w:r w:rsidR="000A59AB" w:rsidRPr="000A59AB">
        <w:t xml:space="preserve"> ignoring or poor execution of employment regulations can lead to employment tribunals possibly resulting in costly financial penalties </w:t>
      </w:r>
      <w:r>
        <w:t>(</w:t>
      </w:r>
      <w:r w:rsidR="000A59AB" w:rsidRPr="00CC3BFC">
        <w:t>Armstrong and Taylor, 2023</w:t>
      </w:r>
      <w:r w:rsidRPr="00CC3BFC">
        <w:t>)</w:t>
      </w:r>
      <w:r w:rsidR="000A59AB" w:rsidRPr="00CC3BFC">
        <w:t>.</w:t>
      </w:r>
      <w:r w:rsidR="000A59AB" w:rsidRPr="000A59AB">
        <w:t xml:space="preserve">  </w:t>
      </w:r>
    </w:p>
    <w:p w14:paraId="78B4B841" w14:textId="76C12FDB" w:rsidR="0096219D" w:rsidRDefault="00D04444" w:rsidP="00CC3BFC">
      <w:pPr>
        <w:jc w:val="both"/>
      </w:pPr>
      <w:r w:rsidRPr="00D04444">
        <w:t xml:space="preserve">Armstrong and Taylor (2023) highlight employment regulations' role in reducing workplace injuries and improving </w:t>
      </w:r>
      <w:r w:rsidRPr="00D04444">
        <w:t>safety</w:t>
      </w:r>
      <w:r>
        <w:t xml:space="preserve"> but</w:t>
      </w:r>
      <w:r w:rsidRPr="00D04444">
        <w:t xml:space="preserve"> note</w:t>
      </w:r>
      <w:r>
        <w:t xml:space="preserve"> that c</w:t>
      </w:r>
      <w:r>
        <w:t>ompliance demands can create a burden on people professional’s time</w:t>
      </w:r>
      <w:r>
        <w:t xml:space="preserve">. </w:t>
      </w:r>
      <w:r w:rsidR="0096219D">
        <w:t xml:space="preserve">However, Torrington </w:t>
      </w:r>
      <w:r w:rsidR="0096219D" w:rsidRPr="00805059">
        <w:rPr>
          <w:i/>
          <w:iCs/>
        </w:rPr>
        <w:t>et al</w:t>
      </w:r>
      <w:r w:rsidR="0096219D" w:rsidRPr="00CC3BFC">
        <w:t xml:space="preserve"> (202</w:t>
      </w:r>
      <w:r w:rsidR="00CC3BFC" w:rsidRPr="00CC3BFC">
        <w:t>0</w:t>
      </w:r>
      <w:r w:rsidR="0096219D" w:rsidRPr="00CC3BFC">
        <w:t>)</w:t>
      </w:r>
      <w:r w:rsidR="0096219D">
        <w:t xml:space="preserve"> argue that time </w:t>
      </w:r>
      <w:r w:rsidR="0096219D">
        <w:lastRenderedPageBreak/>
        <w:t xml:space="preserve">constraints are often reflective of how regulations are implemented, rather than their purpose. When </w:t>
      </w:r>
      <w:r w:rsidR="005C22DE">
        <w:t>compliance</w:t>
      </w:r>
      <w:r w:rsidR="0096219D">
        <w:t xml:space="preserve"> is effectively implemented into well designed systems, it can reduce negative impacts</w:t>
      </w:r>
      <w:r w:rsidR="005C22DE">
        <w:t xml:space="preserve"> while maintaining efficiency. </w:t>
      </w:r>
    </w:p>
    <w:p w14:paraId="07FC0CEB" w14:textId="1317A65E" w:rsidR="000A59AB" w:rsidRDefault="000A59AB" w:rsidP="00CC3BFC">
      <w:pPr>
        <w:jc w:val="both"/>
      </w:pPr>
      <w:r w:rsidRPr="000A59AB">
        <w:t xml:space="preserve">Recent updates highlighted by the CIPD evidence the extensive time required to keep updated and compliant with legislative </w:t>
      </w:r>
      <w:r w:rsidR="00B062E0" w:rsidRPr="00BB1729">
        <w:t>changes (</w:t>
      </w:r>
      <w:r w:rsidRPr="00BB1729">
        <w:t>CIPD</w:t>
      </w:r>
      <w:r w:rsidR="004C1E62" w:rsidRPr="00BB1729">
        <w:t>,</w:t>
      </w:r>
      <w:r w:rsidRPr="00BB1729">
        <w:t xml:space="preserve"> 2025</w:t>
      </w:r>
      <w:r w:rsidR="00805059" w:rsidRPr="00BB1729">
        <w:t>b</w:t>
      </w:r>
      <w:r w:rsidR="004C1E62" w:rsidRPr="00BB1729">
        <w:t>)</w:t>
      </w:r>
      <w:r w:rsidRPr="00BB1729">
        <w:t>.</w:t>
      </w:r>
      <w:r w:rsidRPr="000A59AB">
        <w:t xml:space="preserve"> Despite this</w:t>
      </w:r>
      <w:r w:rsidR="004C1E62">
        <w:t>,</w:t>
      </w:r>
      <w:r w:rsidRPr="000A59AB">
        <w:t xml:space="preserve"> it is worth noting that according to the CIPD</w:t>
      </w:r>
      <w:r w:rsidR="00FE528B">
        <w:t>,</w:t>
      </w:r>
      <w:r w:rsidRPr="000A59AB">
        <w:t xml:space="preserve"> UK regulations rank relatively low in comparison to other nations in terms protection granted to individual workers and that they view the UK's labour market enforcement system </w:t>
      </w:r>
      <w:r w:rsidR="00B062E0" w:rsidRPr="000A59AB">
        <w:t>inadequat</w:t>
      </w:r>
      <w:r w:rsidR="00B062E0" w:rsidRPr="00805059">
        <w:t>e (</w:t>
      </w:r>
      <w:r w:rsidRPr="00BB1729">
        <w:t xml:space="preserve">CIPD, </w:t>
      </w:r>
      <w:r w:rsidR="00805059" w:rsidRPr="00BB1729">
        <w:t>no date</w:t>
      </w:r>
      <w:r w:rsidR="00B062E0" w:rsidRPr="00BB1729">
        <w:t>)</w:t>
      </w:r>
      <w:r w:rsidRPr="00BB1729">
        <w:t>.</w:t>
      </w:r>
    </w:p>
    <w:p w14:paraId="668EBCBD" w14:textId="4581B280" w:rsidR="000A59AB" w:rsidRPr="005C22DE" w:rsidRDefault="000A59AB" w:rsidP="00CC3BFC">
      <w:pPr>
        <w:jc w:val="both"/>
      </w:pPr>
      <w:r>
        <w:t>I</w:t>
      </w:r>
      <w:r w:rsidRPr="000A59AB">
        <w:t>n summary</w:t>
      </w:r>
      <w:r>
        <w:t>,</w:t>
      </w:r>
      <w:r w:rsidRPr="000A59AB">
        <w:t xml:space="preserve"> rather than viewing regulations as a distraction, support</w:t>
      </w:r>
      <w:r w:rsidR="004C1E62">
        <w:t>ing</w:t>
      </w:r>
      <w:r w:rsidRPr="000A59AB">
        <w:t xml:space="preserve"> effective and lawful procedures </w:t>
      </w:r>
      <w:r w:rsidR="004C1E62">
        <w:t>underpins</w:t>
      </w:r>
      <w:r w:rsidRPr="000A59AB">
        <w:t xml:space="preserve"> organisational success and ethical practi</w:t>
      </w:r>
      <w:r w:rsidR="004C1E62">
        <w:t>c</w:t>
      </w:r>
      <w:r w:rsidRPr="000A59AB">
        <w:t>e. Thus, ensuring employees face less discrimination and unfair treatment</w:t>
      </w:r>
      <w:r>
        <w:t>.</w:t>
      </w:r>
      <w:r w:rsidR="004C1E62">
        <w:t xml:space="preserve"> </w:t>
      </w:r>
      <w:r w:rsidR="005C22DE">
        <w:t xml:space="preserve"> Which ultimately complim</w:t>
      </w:r>
      <w:r w:rsidR="005C22DE" w:rsidRPr="005C22DE">
        <w:rPr>
          <w:color w:val="000000" w:themeColor="text1"/>
        </w:rPr>
        <w:t>ent</w:t>
      </w:r>
      <w:r w:rsidR="004C1E62" w:rsidRPr="005C22DE">
        <w:rPr>
          <w:color w:val="000000" w:themeColor="text1"/>
        </w:rPr>
        <w:t xml:space="preserve"> efforts to enhance employee experience</w:t>
      </w:r>
      <w:r w:rsidR="005C22DE">
        <w:rPr>
          <w:color w:val="000000" w:themeColor="text1"/>
        </w:rPr>
        <w:t>,</w:t>
      </w:r>
      <w:r w:rsidR="004C1E62" w:rsidRPr="005C22DE">
        <w:rPr>
          <w:color w:val="000000" w:themeColor="text1"/>
        </w:rPr>
        <w:t xml:space="preserve"> rather than detracting from them.</w:t>
      </w:r>
    </w:p>
    <w:p w14:paraId="7B535E4C" w14:textId="35A81719" w:rsidR="00B062E0" w:rsidRPr="00B062E0" w:rsidRDefault="00B062E0">
      <w:pPr>
        <w:rPr>
          <w:color w:val="000000" w:themeColor="text1"/>
        </w:rPr>
      </w:pPr>
      <w:r w:rsidRPr="00B062E0">
        <w:rPr>
          <w:color w:val="000000" w:themeColor="text1"/>
        </w:rPr>
        <w:t>Regards</w:t>
      </w:r>
    </w:p>
    <w:p w14:paraId="162ECB73" w14:textId="27818FF8" w:rsidR="00B062E0" w:rsidRPr="00B062E0" w:rsidRDefault="00B062E0">
      <w:pPr>
        <w:rPr>
          <w:color w:val="000000" w:themeColor="text1"/>
        </w:rPr>
      </w:pPr>
      <w:r w:rsidRPr="00B062E0">
        <w:rPr>
          <w:color w:val="000000" w:themeColor="text1"/>
        </w:rPr>
        <w:t>Laura Lewis</w:t>
      </w:r>
    </w:p>
    <w:p w14:paraId="44BB24C4" w14:textId="2CFA5F52" w:rsidR="00B062E0" w:rsidRDefault="00B062E0">
      <w:pPr>
        <w:rPr>
          <w:color w:val="FF0000"/>
        </w:rPr>
      </w:pPr>
      <w:r>
        <w:rPr>
          <w:color w:val="000000" w:themeColor="text1"/>
        </w:rPr>
        <w:t xml:space="preserve"> </w:t>
      </w:r>
    </w:p>
    <w:p w14:paraId="0FBBED55" w14:textId="77777777" w:rsidR="007042AB" w:rsidRDefault="007042AB">
      <w:pPr>
        <w:rPr>
          <w:color w:val="FF0000"/>
        </w:rPr>
      </w:pPr>
    </w:p>
    <w:p w14:paraId="77F9B768" w14:textId="755BC939" w:rsidR="00143841" w:rsidRDefault="00143841">
      <w:pPr>
        <w:rPr>
          <w:b/>
          <w:bCs/>
          <w:color w:val="000000" w:themeColor="text1"/>
          <w:sz w:val="32"/>
          <w:szCs w:val="32"/>
          <w:u w:val="single"/>
        </w:rPr>
      </w:pPr>
      <w:r w:rsidRPr="00143841">
        <w:rPr>
          <w:b/>
          <w:bCs/>
          <w:color w:val="000000" w:themeColor="text1"/>
          <w:sz w:val="32"/>
          <w:szCs w:val="32"/>
          <w:u w:val="single"/>
        </w:rPr>
        <w:t>AC 1.2</w:t>
      </w:r>
    </w:p>
    <w:p w14:paraId="1B4FF70E" w14:textId="0237DE0D" w:rsidR="00143841" w:rsidRDefault="00143841">
      <w:pPr>
        <w:rPr>
          <w:color w:val="000000" w:themeColor="text1"/>
        </w:rPr>
      </w:pPr>
      <w:r w:rsidRPr="00143841">
        <w:rPr>
          <w:color w:val="000000" w:themeColor="text1"/>
        </w:rPr>
        <w:t xml:space="preserve">Subject: </w:t>
      </w:r>
      <w:r>
        <w:rPr>
          <w:color w:val="000000" w:themeColor="text1"/>
        </w:rPr>
        <w:t>Status of ECJ Judgements Post Brexit</w:t>
      </w:r>
    </w:p>
    <w:p w14:paraId="39F95BC6" w14:textId="77777777" w:rsidR="00143841" w:rsidRDefault="00143841">
      <w:pPr>
        <w:rPr>
          <w:color w:val="000000" w:themeColor="text1"/>
        </w:rPr>
      </w:pPr>
    </w:p>
    <w:p w14:paraId="0E6CCB65" w14:textId="1343BD4F" w:rsidR="00143841" w:rsidRDefault="00143841">
      <w:pPr>
        <w:rPr>
          <w:color w:val="000000" w:themeColor="text1"/>
        </w:rPr>
      </w:pPr>
      <w:r>
        <w:rPr>
          <w:color w:val="000000" w:themeColor="text1"/>
        </w:rPr>
        <w:t>Dear [Manager],</w:t>
      </w:r>
    </w:p>
    <w:p w14:paraId="3CADDCF8" w14:textId="1A6D7900" w:rsidR="00143841" w:rsidRDefault="0066468D" w:rsidP="00CB7F6B">
      <w:pPr>
        <w:jc w:val="both"/>
        <w:rPr>
          <w:color w:val="000000" w:themeColor="text1"/>
        </w:rPr>
      </w:pPr>
      <w:r>
        <w:rPr>
          <w:color w:val="000000" w:themeColor="text1"/>
        </w:rPr>
        <w:t xml:space="preserve">I </w:t>
      </w:r>
      <w:r w:rsidR="004C5278">
        <w:rPr>
          <w:color w:val="000000" w:themeColor="text1"/>
        </w:rPr>
        <w:t>am</w:t>
      </w:r>
      <w:r>
        <w:rPr>
          <w:color w:val="000000" w:themeColor="text1"/>
        </w:rPr>
        <w:t xml:space="preserve"> happy to brief you</w:t>
      </w:r>
      <w:r w:rsidR="00143841" w:rsidRPr="00143841">
        <w:rPr>
          <w:color w:val="000000" w:themeColor="text1"/>
        </w:rPr>
        <w:t xml:space="preserve"> regarding the status of </w:t>
      </w:r>
      <w:r w:rsidR="00AD4BD8" w:rsidRPr="00143841">
        <w:rPr>
          <w:color w:val="000000" w:themeColor="text1"/>
        </w:rPr>
        <w:t>judgements</w:t>
      </w:r>
      <w:r w:rsidR="00143841" w:rsidRPr="00143841">
        <w:rPr>
          <w:color w:val="000000" w:themeColor="text1"/>
        </w:rPr>
        <w:t xml:space="preserve"> made by the European co</w:t>
      </w:r>
      <w:r w:rsidR="00AD4BD8">
        <w:rPr>
          <w:color w:val="000000" w:themeColor="text1"/>
        </w:rPr>
        <w:t>urt</w:t>
      </w:r>
      <w:r w:rsidR="00143841" w:rsidRPr="00143841">
        <w:rPr>
          <w:color w:val="000000" w:themeColor="text1"/>
        </w:rPr>
        <w:t xml:space="preserve"> of justice </w:t>
      </w:r>
      <w:r w:rsidR="00AD4BD8">
        <w:rPr>
          <w:color w:val="000000" w:themeColor="text1"/>
        </w:rPr>
        <w:t>(</w:t>
      </w:r>
      <w:r w:rsidR="00143841" w:rsidRPr="00143841">
        <w:rPr>
          <w:color w:val="000000" w:themeColor="text1"/>
        </w:rPr>
        <w:t>EC</w:t>
      </w:r>
      <w:r w:rsidR="00AD4BD8">
        <w:rPr>
          <w:color w:val="000000" w:themeColor="text1"/>
        </w:rPr>
        <w:t>J)</w:t>
      </w:r>
      <w:r w:rsidR="00143841" w:rsidRPr="00143841">
        <w:rPr>
          <w:color w:val="000000" w:themeColor="text1"/>
        </w:rPr>
        <w:t xml:space="preserve"> before the UK's departure from the European Union bracket </w:t>
      </w:r>
      <w:r w:rsidR="00AD4BD8">
        <w:rPr>
          <w:color w:val="000000" w:themeColor="text1"/>
        </w:rPr>
        <w:t>(</w:t>
      </w:r>
      <w:r w:rsidR="00143841" w:rsidRPr="00143841">
        <w:rPr>
          <w:color w:val="000000" w:themeColor="text1"/>
        </w:rPr>
        <w:t>EU</w:t>
      </w:r>
      <w:r w:rsidR="00AD4BD8">
        <w:rPr>
          <w:color w:val="000000" w:themeColor="text1"/>
        </w:rPr>
        <w:t>)</w:t>
      </w:r>
      <w:r w:rsidR="00143841" w:rsidRPr="00143841">
        <w:rPr>
          <w:color w:val="000000" w:themeColor="text1"/>
        </w:rPr>
        <w:t xml:space="preserve"> in 2020. </w:t>
      </w:r>
    </w:p>
    <w:p w14:paraId="013524C1" w14:textId="2FB98A15" w:rsidR="005A46B4" w:rsidRDefault="00AD4BD8" w:rsidP="005A46B4">
      <w:pPr>
        <w:jc w:val="both"/>
        <w:rPr>
          <w:color w:val="000000" w:themeColor="text1"/>
        </w:rPr>
      </w:pPr>
      <w:r>
        <w:rPr>
          <w:color w:val="000000" w:themeColor="text1"/>
        </w:rPr>
        <w:t>G</w:t>
      </w:r>
      <w:r w:rsidR="00143841" w:rsidRPr="00143841">
        <w:rPr>
          <w:color w:val="000000" w:themeColor="text1"/>
        </w:rPr>
        <w:t>ood law refers to a legal principle or case ruling that remains valid</w:t>
      </w:r>
      <w:r>
        <w:rPr>
          <w:color w:val="000000" w:themeColor="text1"/>
        </w:rPr>
        <w:t>,</w:t>
      </w:r>
      <w:r w:rsidR="00143841" w:rsidRPr="00143841">
        <w:rPr>
          <w:color w:val="000000" w:themeColor="text1"/>
        </w:rPr>
        <w:t xml:space="preserve"> applicable and citable </w:t>
      </w:r>
      <w:r w:rsidRPr="006F6FFC">
        <w:rPr>
          <w:color w:val="000000" w:themeColor="text1"/>
        </w:rPr>
        <w:t>(</w:t>
      </w:r>
      <w:r w:rsidR="00143841" w:rsidRPr="006F6FFC">
        <w:rPr>
          <w:color w:val="000000" w:themeColor="text1"/>
        </w:rPr>
        <w:t>Passmore, 2017</w:t>
      </w:r>
      <w:r w:rsidRPr="006F6FFC">
        <w:rPr>
          <w:color w:val="000000" w:themeColor="text1"/>
        </w:rPr>
        <w:t>)</w:t>
      </w:r>
      <w:r w:rsidR="00143841" w:rsidRPr="006F6FFC">
        <w:rPr>
          <w:color w:val="000000" w:themeColor="text1"/>
        </w:rPr>
        <w:t>.</w:t>
      </w:r>
      <w:r w:rsidR="00143841" w:rsidRPr="00143841">
        <w:rPr>
          <w:color w:val="000000" w:themeColor="text1"/>
        </w:rPr>
        <w:t xml:space="preserve"> </w:t>
      </w:r>
      <w:r w:rsidR="005A46B4" w:rsidRPr="005A46B4">
        <w:rPr>
          <w:color w:val="000000" w:themeColor="text1"/>
        </w:rPr>
        <w:t>Daniels (2022) states that courts rely on such decisions unless overturned or made obsolete by legislation. ECJ judgments before 31 January 2020</w:t>
      </w:r>
      <w:r w:rsidR="005A46B4" w:rsidRPr="005A46B4">
        <w:rPr>
          <w:color w:val="000000" w:themeColor="text1"/>
        </w:rPr>
        <w:t xml:space="preserve"> </w:t>
      </w:r>
      <w:r w:rsidR="005A46B4" w:rsidRPr="00143841">
        <w:rPr>
          <w:color w:val="000000" w:themeColor="text1"/>
        </w:rPr>
        <w:t xml:space="preserve">were preserved as retained EU law </w:t>
      </w:r>
      <w:r w:rsidR="005A46B4">
        <w:rPr>
          <w:color w:val="000000" w:themeColor="text1"/>
        </w:rPr>
        <w:t>(</w:t>
      </w:r>
      <w:r w:rsidR="005A46B4" w:rsidRPr="0019065F">
        <w:rPr>
          <w:i/>
          <w:iCs/>
          <w:color w:val="000000" w:themeColor="text1"/>
        </w:rPr>
        <w:t>European Union (Withdrawal) Act 2018</w:t>
      </w:r>
      <w:r w:rsidR="005A46B4">
        <w:rPr>
          <w:color w:val="000000" w:themeColor="text1"/>
        </w:rPr>
        <w:t>)</w:t>
      </w:r>
      <w:r w:rsidR="005A46B4" w:rsidRPr="00BB6D04">
        <w:rPr>
          <w:color w:val="000000" w:themeColor="text1"/>
        </w:rPr>
        <w:t>. Therefore</w:t>
      </w:r>
      <w:r w:rsidR="005A46B4" w:rsidRPr="00143841">
        <w:rPr>
          <w:color w:val="000000" w:themeColor="text1"/>
        </w:rPr>
        <w:t>,</w:t>
      </w:r>
      <w:r w:rsidR="005A46B4">
        <w:rPr>
          <w:color w:val="000000" w:themeColor="text1"/>
        </w:rPr>
        <w:t xml:space="preserve"> </w:t>
      </w:r>
      <w:r w:rsidR="005A46B4" w:rsidRPr="00143841">
        <w:rPr>
          <w:color w:val="000000" w:themeColor="text1"/>
        </w:rPr>
        <w:t>continu</w:t>
      </w:r>
      <w:r w:rsidR="005A46B4">
        <w:rPr>
          <w:color w:val="000000" w:themeColor="text1"/>
        </w:rPr>
        <w:t>ing</w:t>
      </w:r>
      <w:r w:rsidR="005A46B4" w:rsidRPr="00143841">
        <w:rPr>
          <w:color w:val="000000" w:themeColor="text1"/>
        </w:rPr>
        <w:t xml:space="preserve"> to be treated as good law</w:t>
      </w:r>
      <w:r w:rsidR="005A46B4">
        <w:rPr>
          <w:color w:val="000000" w:themeColor="text1"/>
        </w:rPr>
        <w:t>.</w:t>
      </w:r>
    </w:p>
    <w:p w14:paraId="4000B275" w14:textId="55F5F8D0" w:rsidR="00783CF6" w:rsidRDefault="00F36EFC" w:rsidP="00CB7F6B">
      <w:pPr>
        <w:jc w:val="both"/>
        <w:rPr>
          <w:color w:val="D86DCB" w:themeColor="accent5" w:themeTint="99"/>
        </w:rPr>
      </w:pPr>
      <w:r>
        <w:rPr>
          <w:color w:val="000000" w:themeColor="text1"/>
        </w:rPr>
        <w:t>Lewis, Sergeant and Shwab (</w:t>
      </w:r>
      <w:r w:rsidRPr="00223421">
        <w:rPr>
          <w:color w:val="000000" w:themeColor="text1"/>
        </w:rPr>
        <w:t>2023)</w:t>
      </w:r>
      <w:r>
        <w:rPr>
          <w:color w:val="000000" w:themeColor="text1"/>
        </w:rPr>
        <w:t xml:space="preserve"> explain that </w:t>
      </w:r>
      <w:r w:rsidR="00143841" w:rsidRPr="00143841">
        <w:rPr>
          <w:color w:val="000000" w:themeColor="text1"/>
        </w:rPr>
        <w:t>Pre</w:t>
      </w:r>
      <w:r w:rsidR="00AD4BD8">
        <w:rPr>
          <w:color w:val="000000" w:themeColor="text1"/>
        </w:rPr>
        <w:t>-</w:t>
      </w:r>
      <w:r w:rsidR="00143841" w:rsidRPr="00143841">
        <w:rPr>
          <w:color w:val="000000" w:themeColor="text1"/>
        </w:rPr>
        <w:t>Brexit EC</w:t>
      </w:r>
      <w:r w:rsidR="00C03371">
        <w:rPr>
          <w:color w:val="000000" w:themeColor="text1"/>
        </w:rPr>
        <w:t>J</w:t>
      </w:r>
      <w:r w:rsidR="00143841" w:rsidRPr="00143841">
        <w:rPr>
          <w:color w:val="000000" w:themeColor="text1"/>
        </w:rPr>
        <w:t xml:space="preserve"> rulings remain binding in lower UK courts. However, the UK Supreme Court and the Court of Appeal </w:t>
      </w:r>
      <w:r w:rsidR="00C03371">
        <w:rPr>
          <w:color w:val="000000" w:themeColor="text1"/>
        </w:rPr>
        <w:t>can</w:t>
      </w:r>
      <w:r w:rsidR="00143841" w:rsidRPr="00143841">
        <w:rPr>
          <w:color w:val="000000" w:themeColor="text1"/>
        </w:rPr>
        <w:t xml:space="preserve"> depart from retained EU case law under section 6 of the </w:t>
      </w:r>
      <w:r w:rsidR="0019065F" w:rsidRPr="0019065F">
        <w:rPr>
          <w:color w:val="000000" w:themeColor="text1"/>
        </w:rPr>
        <w:t>European Union (Withdrawal) Act</w:t>
      </w:r>
      <w:r w:rsidR="00143841" w:rsidRPr="00143841">
        <w:rPr>
          <w:color w:val="000000" w:themeColor="text1"/>
        </w:rPr>
        <w:t xml:space="preserve"> 2018</w:t>
      </w:r>
      <w:r w:rsidR="00143841">
        <w:rPr>
          <w:color w:val="000000" w:themeColor="text1"/>
        </w:rPr>
        <w:t xml:space="preserve">. </w:t>
      </w:r>
      <w:r w:rsidR="00C03371" w:rsidRPr="00C03371">
        <w:rPr>
          <w:color w:val="000000" w:themeColor="text1"/>
        </w:rPr>
        <w:t xml:space="preserve">The European Union (Future Relationship) Act 2020 also requires the UK to </w:t>
      </w:r>
      <w:r w:rsidR="00C03371">
        <w:rPr>
          <w:color w:val="000000" w:themeColor="text1"/>
        </w:rPr>
        <w:t>preserve the same level of</w:t>
      </w:r>
      <w:r w:rsidR="00C03371" w:rsidRPr="00C03371">
        <w:rPr>
          <w:color w:val="000000" w:themeColor="text1"/>
        </w:rPr>
        <w:t xml:space="preserve"> employment protections as of 31</w:t>
      </w:r>
      <w:r w:rsidR="00C03371" w:rsidRPr="00C03371">
        <w:rPr>
          <w:color w:val="000000" w:themeColor="text1"/>
          <w:vertAlign w:val="superscript"/>
        </w:rPr>
        <w:t>st</w:t>
      </w:r>
      <w:r w:rsidR="00C03371" w:rsidRPr="00C03371">
        <w:rPr>
          <w:color w:val="000000" w:themeColor="text1"/>
        </w:rPr>
        <w:t xml:space="preserve"> December </w:t>
      </w:r>
      <w:r w:rsidR="00223421" w:rsidRPr="00C03371">
        <w:rPr>
          <w:color w:val="000000" w:themeColor="text1"/>
        </w:rPr>
        <w:t>2020</w:t>
      </w:r>
      <w:r w:rsidR="00223421">
        <w:rPr>
          <w:color w:val="000000" w:themeColor="text1"/>
        </w:rPr>
        <w:t>.</w:t>
      </w:r>
      <w:r w:rsidR="00143841">
        <w:rPr>
          <w:color w:val="000000" w:themeColor="text1"/>
        </w:rPr>
        <w:t xml:space="preserve"> </w:t>
      </w:r>
      <w:r w:rsidR="00143841" w:rsidRPr="00143841">
        <w:rPr>
          <w:color w:val="000000" w:themeColor="text1"/>
        </w:rPr>
        <w:t xml:space="preserve">However, </w:t>
      </w:r>
      <w:r w:rsidR="0084584C">
        <w:rPr>
          <w:color w:val="000000" w:themeColor="text1"/>
        </w:rPr>
        <w:t>since 1</w:t>
      </w:r>
      <w:r w:rsidR="0084584C" w:rsidRPr="0084584C">
        <w:rPr>
          <w:color w:val="000000" w:themeColor="text1"/>
          <w:vertAlign w:val="superscript"/>
        </w:rPr>
        <w:t>st</w:t>
      </w:r>
      <w:r w:rsidR="0084584C">
        <w:rPr>
          <w:color w:val="000000" w:themeColor="text1"/>
        </w:rPr>
        <w:t xml:space="preserve"> </w:t>
      </w:r>
      <w:r w:rsidR="00143841" w:rsidRPr="00143841">
        <w:rPr>
          <w:color w:val="000000" w:themeColor="text1"/>
        </w:rPr>
        <w:t xml:space="preserve">January 2021, new </w:t>
      </w:r>
      <w:r w:rsidR="0084584C">
        <w:rPr>
          <w:color w:val="000000" w:themeColor="text1"/>
        </w:rPr>
        <w:t xml:space="preserve">ECJ </w:t>
      </w:r>
      <w:r w:rsidR="00143841" w:rsidRPr="00143841">
        <w:rPr>
          <w:color w:val="000000" w:themeColor="text1"/>
        </w:rPr>
        <w:t>rulings</w:t>
      </w:r>
      <w:r w:rsidR="00C03371">
        <w:rPr>
          <w:color w:val="000000" w:themeColor="text1"/>
        </w:rPr>
        <w:t xml:space="preserve"> </w:t>
      </w:r>
      <w:r w:rsidR="00143841" w:rsidRPr="00143841">
        <w:rPr>
          <w:color w:val="000000" w:themeColor="text1"/>
        </w:rPr>
        <w:t xml:space="preserve">no longer </w:t>
      </w:r>
      <w:r w:rsidR="0084584C">
        <w:rPr>
          <w:color w:val="000000" w:themeColor="text1"/>
        </w:rPr>
        <w:t>need</w:t>
      </w:r>
      <w:r w:rsidR="00143841" w:rsidRPr="00143841">
        <w:rPr>
          <w:color w:val="000000" w:themeColor="text1"/>
        </w:rPr>
        <w:t xml:space="preserve"> to be followed in UK law </w:t>
      </w:r>
      <w:r w:rsidR="00C03371">
        <w:rPr>
          <w:color w:val="000000" w:themeColor="text1"/>
        </w:rPr>
        <w:t>(</w:t>
      </w:r>
      <w:r w:rsidR="00143841" w:rsidRPr="006C6381">
        <w:rPr>
          <w:color w:val="000000" w:themeColor="text1"/>
        </w:rPr>
        <w:t>CIPD, 2024</w:t>
      </w:r>
      <w:r w:rsidR="00C474DD" w:rsidRPr="006C6381">
        <w:rPr>
          <w:color w:val="000000" w:themeColor="text1"/>
        </w:rPr>
        <w:t>a</w:t>
      </w:r>
      <w:r w:rsidR="00C03371" w:rsidRPr="006C6381">
        <w:rPr>
          <w:color w:val="000000" w:themeColor="text1"/>
        </w:rPr>
        <w:t>)</w:t>
      </w:r>
      <w:r w:rsidR="00143841" w:rsidRPr="006C6381">
        <w:rPr>
          <w:color w:val="000000" w:themeColor="text1"/>
        </w:rPr>
        <w:t>.</w:t>
      </w:r>
      <w:r w:rsidR="00143841" w:rsidRPr="00143841">
        <w:rPr>
          <w:color w:val="000000" w:themeColor="text1"/>
        </w:rPr>
        <w:t xml:space="preserve"> </w:t>
      </w:r>
    </w:p>
    <w:p w14:paraId="5DE373F9" w14:textId="526C2E60" w:rsidR="00143841" w:rsidRDefault="00143841" w:rsidP="00CB7F6B">
      <w:pPr>
        <w:jc w:val="both"/>
        <w:rPr>
          <w:color w:val="000000" w:themeColor="text1"/>
        </w:rPr>
      </w:pPr>
      <w:r w:rsidRPr="00143841">
        <w:rPr>
          <w:color w:val="000000" w:themeColor="text1"/>
        </w:rPr>
        <w:lastRenderedPageBreak/>
        <w:t>Wh</w:t>
      </w:r>
      <w:r w:rsidR="00C03371">
        <w:rPr>
          <w:color w:val="000000" w:themeColor="text1"/>
        </w:rPr>
        <w:t>ile UK</w:t>
      </w:r>
      <w:r w:rsidRPr="00143841">
        <w:rPr>
          <w:color w:val="000000" w:themeColor="text1"/>
        </w:rPr>
        <w:t xml:space="preserve"> courts are no longer bound by new EC</w:t>
      </w:r>
      <w:r w:rsidR="00783CF6">
        <w:rPr>
          <w:color w:val="000000" w:themeColor="text1"/>
        </w:rPr>
        <w:t>J</w:t>
      </w:r>
      <w:r w:rsidRPr="00143841">
        <w:rPr>
          <w:color w:val="000000" w:themeColor="text1"/>
        </w:rPr>
        <w:t xml:space="preserve"> rulings, </w:t>
      </w:r>
      <w:r w:rsidR="0066468D">
        <w:rPr>
          <w:color w:val="000000" w:themeColor="text1"/>
        </w:rPr>
        <w:t xml:space="preserve">they </w:t>
      </w:r>
      <w:r w:rsidR="0066468D" w:rsidRPr="0066468D">
        <w:rPr>
          <w:color w:val="000000" w:themeColor="text1"/>
        </w:rPr>
        <w:t>may use them as persuasive authority in interpreting retained EU law</w:t>
      </w:r>
      <w:r w:rsidRPr="00143841">
        <w:rPr>
          <w:color w:val="000000" w:themeColor="text1"/>
        </w:rPr>
        <w:t xml:space="preserve"> </w:t>
      </w:r>
      <w:r w:rsidR="00C03371">
        <w:rPr>
          <w:color w:val="000000" w:themeColor="text1"/>
        </w:rPr>
        <w:t>(</w:t>
      </w:r>
      <w:r w:rsidRPr="00143841">
        <w:rPr>
          <w:color w:val="000000" w:themeColor="text1"/>
        </w:rPr>
        <w:t>de</w:t>
      </w:r>
      <w:r w:rsidR="00C03371">
        <w:rPr>
          <w:color w:val="000000" w:themeColor="text1"/>
        </w:rPr>
        <w:t xml:space="preserve"> M</w:t>
      </w:r>
      <w:r w:rsidRPr="00143841">
        <w:rPr>
          <w:color w:val="000000" w:themeColor="text1"/>
        </w:rPr>
        <w:t>ars</w:t>
      </w:r>
      <w:r w:rsidR="00C03371">
        <w:rPr>
          <w:color w:val="000000" w:themeColor="text1"/>
        </w:rPr>
        <w:t>,</w:t>
      </w:r>
      <w:r w:rsidRPr="00143841">
        <w:rPr>
          <w:color w:val="000000" w:themeColor="text1"/>
        </w:rPr>
        <w:t xml:space="preserve"> 2020</w:t>
      </w:r>
      <w:r w:rsidR="00C03371">
        <w:rPr>
          <w:color w:val="000000" w:themeColor="text1"/>
        </w:rPr>
        <w:t>)</w:t>
      </w:r>
      <w:r w:rsidRPr="00143841">
        <w:rPr>
          <w:color w:val="000000" w:themeColor="text1"/>
        </w:rPr>
        <w:t xml:space="preserve">. </w:t>
      </w:r>
      <w:r w:rsidR="0066468D">
        <w:rPr>
          <w:color w:val="000000" w:themeColor="text1"/>
        </w:rPr>
        <w:t>Although</w:t>
      </w:r>
      <w:r w:rsidR="00783CF6">
        <w:rPr>
          <w:color w:val="000000" w:themeColor="text1"/>
        </w:rPr>
        <w:t xml:space="preserve">, it is worth noting that </w:t>
      </w:r>
      <w:r w:rsidR="00783CF6" w:rsidRPr="00783CF6">
        <w:rPr>
          <w:color w:val="000000" w:themeColor="text1"/>
        </w:rPr>
        <w:t xml:space="preserve">The Retained EU Law (Revocation and Reform) Act 2023 reclassifies retained EU laws as </w:t>
      </w:r>
      <w:r w:rsidR="00783CF6">
        <w:rPr>
          <w:color w:val="000000" w:themeColor="text1"/>
        </w:rPr>
        <w:t>‘</w:t>
      </w:r>
      <w:r w:rsidR="00783CF6" w:rsidRPr="00783CF6">
        <w:rPr>
          <w:color w:val="000000" w:themeColor="text1"/>
        </w:rPr>
        <w:t>assimilated law</w:t>
      </w:r>
      <w:r w:rsidR="00783CF6">
        <w:rPr>
          <w:color w:val="000000" w:themeColor="text1"/>
        </w:rPr>
        <w:t>’</w:t>
      </w:r>
      <w:r w:rsidR="00783CF6" w:rsidRPr="00783CF6">
        <w:rPr>
          <w:color w:val="000000" w:themeColor="text1"/>
        </w:rPr>
        <w:t>, allowing UK courts to amend them without</w:t>
      </w:r>
      <w:r w:rsidR="00B238BB">
        <w:rPr>
          <w:color w:val="000000" w:themeColor="text1"/>
        </w:rPr>
        <w:t xml:space="preserve"> referencing</w:t>
      </w:r>
      <w:r w:rsidR="00783CF6" w:rsidRPr="00783CF6">
        <w:rPr>
          <w:color w:val="000000" w:themeColor="text1"/>
        </w:rPr>
        <w:t xml:space="preserve"> EU principles</w:t>
      </w:r>
      <w:r w:rsidR="00783CF6">
        <w:rPr>
          <w:color w:val="000000" w:themeColor="text1"/>
        </w:rPr>
        <w:t>. M</w:t>
      </w:r>
      <w:r w:rsidR="00783CF6" w:rsidRPr="00783CF6">
        <w:rPr>
          <w:color w:val="000000" w:themeColor="text1"/>
        </w:rPr>
        <w:t xml:space="preserve">aking UK law the primary </w:t>
      </w:r>
      <w:r w:rsidR="00783CF6" w:rsidRPr="00BB1729">
        <w:rPr>
          <w:color w:val="000000" w:themeColor="text1"/>
        </w:rPr>
        <w:t xml:space="preserve">authority </w:t>
      </w:r>
      <w:r w:rsidR="00C03371" w:rsidRPr="00BB1729">
        <w:rPr>
          <w:color w:val="000000" w:themeColor="text1"/>
        </w:rPr>
        <w:t>(D</w:t>
      </w:r>
      <w:r w:rsidRPr="00BB1729">
        <w:rPr>
          <w:color w:val="000000" w:themeColor="text1"/>
        </w:rPr>
        <w:t>epartment for business and trade, 2025</w:t>
      </w:r>
      <w:r w:rsidR="00C03371" w:rsidRPr="00BB1729">
        <w:rPr>
          <w:color w:val="000000" w:themeColor="text1"/>
        </w:rPr>
        <w:t>)</w:t>
      </w:r>
      <w:r w:rsidRPr="00BB1729">
        <w:rPr>
          <w:color w:val="000000" w:themeColor="text1"/>
        </w:rPr>
        <w:t>.</w:t>
      </w:r>
    </w:p>
    <w:p w14:paraId="44954A33" w14:textId="5C4BE4EB" w:rsidR="00143841" w:rsidRDefault="00143841" w:rsidP="00CB7F6B">
      <w:pPr>
        <w:jc w:val="both"/>
        <w:rPr>
          <w:color w:val="000000" w:themeColor="text1"/>
        </w:rPr>
      </w:pPr>
      <w:r w:rsidRPr="00143841">
        <w:rPr>
          <w:color w:val="000000" w:themeColor="text1"/>
        </w:rPr>
        <w:t xml:space="preserve">A practical example is the </w:t>
      </w:r>
      <w:r w:rsidR="0084584C">
        <w:rPr>
          <w:color w:val="000000" w:themeColor="text1"/>
        </w:rPr>
        <w:t>W</w:t>
      </w:r>
      <w:r w:rsidRPr="00143841">
        <w:rPr>
          <w:color w:val="000000" w:themeColor="text1"/>
        </w:rPr>
        <w:t xml:space="preserve">orking </w:t>
      </w:r>
      <w:r w:rsidR="0084584C">
        <w:rPr>
          <w:color w:val="000000" w:themeColor="text1"/>
        </w:rPr>
        <w:t>T</w:t>
      </w:r>
      <w:r w:rsidRPr="00143841">
        <w:rPr>
          <w:color w:val="000000" w:themeColor="text1"/>
        </w:rPr>
        <w:t xml:space="preserve">ime </w:t>
      </w:r>
      <w:r w:rsidR="0084584C">
        <w:rPr>
          <w:color w:val="000000" w:themeColor="text1"/>
        </w:rPr>
        <w:t>R</w:t>
      </w:r>
      <w:r w:rsidRPr="00143841">
        <w:rPr>
          <w:color w:val="000000" w:themeColor="text1"/>
        </w:rPr>
        <w:t>egulations 1998, which although implementing the European working time directive,</w:t>
      </w:r>
      <w:r w:rsidR="0066468D">
        <w:rPr>
          <w:color w:val="000000" w:themeColor="text1"/>
        </w:rPr>
        <w:t xml:space="preserve"> </w:t>
      </w:r>
      <w:r w:rsidR="0019065F">
        <w:rPr>
          <w:color w:val="000000" w:themeColor="text1"/>
        </w:rPr>
        <w:t>remain</w:t>
      </w:r>
      <w:r w:rsidR="0066468D" w:rsidRPr="0066468D">
        <w:rPr>
          <w:color w:val="000000" w:themeColor="text1"/>
        </w:rPr>
        <w:t xml:space="preserve"> post-Brexit but were amended.</w:t>
      </w:r>
      <w:r w:rsidRPr="00143841">
        <w:rPr>
          <w:color w:val="000000" w:themeColor="text1"/>
        </w:rPr>
        <w:t xml:space="preserve"> </w:t>
      </w:r>
      <w:r w:rsidR="0066468D">
        <w:rPr>
          <w:color w:val="000000" w:themeColor="text1"/>
        </w:rPr>
        <w:t xml:space="preserve">Since </w:t>
      </w:r>
      <w:r w:rsidRPr="00143841">
        <w:rPr>
          <w:color w:val="000000" w:themeColor="text1"/>
        </w:rPr>
        <w:t xml:space="preserve">January 2024, employers no longer </w:t>
      </w:r>
      <w:r w:rsidR="0066468D">
        <w:rPr>
          <w:color w:val="000000" w:themeColor="text1"/>
        </w:rPr>
        <w:t>need</w:t>
      </w:r>
      <w:r w:rsidRPr="00143841">
        <w:rPr>
          <w:color w:val="000000" w:themeColor="text1"/>
        </w:rPr>
        <w:t xml:space="preserve"> to keep daily records of working hours. </w:t>
      </w:r>
      <w:r w:rsidR="0066468D" w:rsidRPr="00143841">
        <w:rPr>
          <w:color w:val="000000" w:themeColor="text1"/>
        </w:rPr>
        <w:t>However</w:t>
      </w:r>
      <w:r w:rsidR="0066468D">
        <w:rPr>
          <w:color w:val="000000" w:themeColor="text1"/>
        </w:rPr>
        <w:t>,</w:t>
      </w:r>
      <w:r w:rsidR="0066468D" w:rsidRPr="00143841">
        <w:rPr>
          <w:color w:val="000000" w:themeColor="text1"/>
        </w:rPr>
        <w:t xml:space="preserve"> elements</w:t>
      </w:r>
      <w:r w:rsidRPr="00143841">
        <w:rPr>
          <w:color w:val="000000" w:themeColor="text1"/>
        </w:rPr>
        <w:t xml:space="preserve"> such as the </w:t>
      </w:r>
      <w:r w:rsidR="0084584C" w:rsidRPr="00143841">
        <w:rPr>
          <w:color w:val="000000" w:themeColor="text1"/>
        </w:rPr>
        <w:t>48-hour</w:t>
      </w:r>
      <w:r w:rsidRPr="00143841">
        <w:rPr>
          <w:color w:val="000000" w:themeColor="text1"/>
        </w:rPr>
        <w:t xml:space="preserve"> work week limit and compensatory rest breaks remain unchanged </w:t>
      </w:r>
      <w:r w:rsidR="0084584C" w:rsidRPr="006C6381">
        <w:rPr>
          <w:color w:val="000000" w:themeColor="text1"/>
        </w:rPr>
        <w:t>(</w:t>
      </w:r>
      <w:r w:rsidRPr="006C6381">
        <w:rPr>
          <w:color w:val="000000" w:themeColor="text1"/>
        </w:rPr>
        <w:t>CIPD, 2024</w:t>
      </w:r>
      <w:r w:rsidR="00374EAA" w:rsidRPr="006C6381">
        <w:rPr>
          <w:color w:val="000000" w:themeColor="text1"/>
        </w:rPr>
        <w:t>b</w:t>
      </w:r>
      <w:r w:rsidR="0084584C" w:rsidRPr="006C6381">
        <w:rPr>
          <w:color w:val="000000" w:themeColor="text1"/>
        </w:rPr>
        <w:t>)</w:t>
      </w:r>
      <w:r w:rsidRPr="006C6381">
        <w:rPr>
          <w:color w:val="000000" w:themeColor="text1"/>
        </w:rPr>
        <w:t>.</w:t>
      </w:r>
    </w:p>
    <w:p w14:paraId="73E697DF" w14:textId="30A2F84B" w:rsidR="00143841" w:rsidRDefault="00143841" w:rsidP="00CB7F6B">
      <w:pPr>
        <w:jc w:val="both"/>
        <w:rPr>
          <w:color w:val="000000" w:themeColor="text1"/>
        </w:rPr>
      </w:pPr>
      <w:r w:rsidRPr="00143841">
        <w:rPr>
          <w:color w:val="000000" w:themeColor="text1"/>
        </w:rPr>
        <w:t>In summary, EC</w:t>
      </w:r>
      <w:r w:rsidR="0019065F">
        <w:rPr>
          <w:color w:val="000000" w:themeColor="text1"/>
        </w:rPr>
        <w:t>J</w:t>
      </w:r>
      <w:r w:rsidRPr="00143841">
        <w:rPr>
          <w:color w:val="000000" w:themeColor="text1"/>
        </w:rPr>
        <w:t xml:space="preserve"> judgements made before Brexit remain part of UK law under the retained EU law framework. However, higher UK courts now have discretion to depart from them. New EC</w:t>
      </w:r>
      <w:r w:rsidR="0084584C">
        <w:rPr>
          <w:color w:val="000000" w:themeColor="text1"/>
        </w:rPr>
        <w:t>J</w:t>
      </w:r>
      <w:r w:rsidRPr="00143841">
        <w:rPr>
          <w:color w:val="000000" w:themeColor="text1"/>
        </w:rPr>
        <w:t xml:space="preserve"> rulings may no longer be binding but can still be considered persuasive.</w:t>
      </w:r>
    </w:p>
    <w:p w14:paraId="531874CF" w14:textId="1B3C002B" w:rsidR="00AD4BD8" w:rsidRDefault="00AD4BD8" w:rsidP="00CB7F6B">
      <w:pPr>
        <w:jc w:val="both"/>
        <w:rPr>
          <w:color w:val="000000" w:themeColor="text1"/>
        </w:rPr>
      </w:pPr>
      <w:r w:rsidRPr="00AD4BD8">
        <w:rPr>
          <w:color w:val="000000" w:themeColor="text1"/>
        </w:rPr>
        <w:t>Although a significant portion of EU law remains</w:t>
      </w:r>
      <w:r w:rsidR="0084584C">
        <w:rPr>
          <w:color w:val="000000" w:themeColor="text1"/>
        </w:rPr>
        <w:t>,</w:t>
      </w:r>
      <w:r w:rsidRPr="00AD4BD8">
        <w:rPr>
          <w:color w:val="000000" w:themeColor="text1"/>
        </w:rPr>
        <w:t xml:space="preserve"> ongoing monitoring of employment law is recommended. </w:t>
      </w:r>
      <w:r w:rsidR="0084584C" w:rsidRPr="0084584C">
        <w:rPr>
          <w:color w:val="000000" w:themeColor="text1"/>
        </w:rPr>
        <w:t>The UK government is reviewing, reforming, and revoking some retained EU law</w:t>
      </w:r>
      <w:r w:rsidR="0084584C">
        <w:rPr>
          <w:color w:val="000000" w:themeColor="text1"/>
        </w:rPr>
        <w:t xml:space="preserve">. </w:t>
      </w:r>
      <w:r w:rsidRPr="00AD4BD8">
        <w:rPr>
          <w:color w:val="000000" w:themeColor="text1"/>
        </w:rPr>
        <w:t xml:space="preserve">These changes can be tracked through the government's retained EU law and </w:t>
      </w:r>
      <w:r w:rsidR="0084584C" w:rsidRPr="00AD4BD8">
        <w:rPr>
          <w:color w:val="000000" w:themeColor="text1"/>
        </w:rPr>
        <w:t>a</w:t>
      </w:r>
      <w:r w:rsidR="0084584C">
        <w:rPr>
          <w:color w:val="000000" w:themeColor="text1"/>
        </w:rPr>
        <w:t>s</w:t>
      </w:r>
      <w:r w:rsidR="0084584C" w:rsidRPr="00AD4BD8">
        <w:rPr>
          <w:color w:val="000000" w:themeColor="text1"/>
        </w:rPr>
        <w:t>similated</w:t>
      </w:r>
      <w:r w:rsidRPr="00AD4BD8">
        <w:rPr>
          <w:color w:val="000000" w:themeColor="text1"/>
        </w:rPr>
        <w:t xml:space="preserve"> law dashboard </w:t>
      </w:r>
      <w:r w:rsidRPr="00BB1729">
        <w:rPr>
          <w:color w:val="000000" w:themeColor="text1"/>
        </w:rPr>
        <w:t>(Department of business and Trade, 2025).</w:t>
      </w:r>
    </w:p>
    <w:p w14:paraId="14AA3B63" w14:textId="1F0250E8" w:rsidR="00AD4BD8" w:rsidRDefault="00AD4BD8">
      <w:pPr>
        <w:rPr>
          <w:color w:val="000000" w:themeColor="text1"/>
        </w:rPr>
      </w:pPr>
      <w:r w:rsidRPr="00AD4BD8">
        <w:rPr>
          <w:color w:val="000000" w:themeColor="text1"/>
        </w:rPr>
        <w:t>Please advise if you require any further information.</w:t>
      </w:r>
    </w:p>
    <w:p w14:paraId="462F20EC" w14:textId="3B4068DE" w:rsidR="00AD4BD8" w:rsidRDefault="00CE052D">
      <w:pPr>
        <w:rPr>
          <w:color w:val="000000" w:themeColor="text1"/>
        </w:rPr>
      </w:pPr>
      <w:r>
        <w:rPr>
          <w:color w:val="000000" w:themeColor="text1"/>
        </w:rPr>
        <w:t>R</w:t>
      </w:r>
      <w:r w:rsidR="00AD4BD8" w:rsidRPr="00AD4BD8">
        <w:rPr>
          <w:color w:val="000000" w:themeColor="text1"/>
        </w:rPr>
        <w:t>egards</w:t>
      </w:r>
    </w:p>
    <w:p w14:paraId="1FEE9332" w14:textId="08C02E01" w:rsidR="00AD4BD8" w:rsidRPr="00143841" w:rsidRDefault="00AD4BD8">
      <w:pPr>
        <w:rPr>
          <w:color w:val="000000" w:themeColor="text1"/>
        </w:rPr>
      </w:pPr>
      <w:r w:rsidRPr="00AD4BD8">
        <w:rPr>
          <w:color w:val="000000" w:themeColor="text1"/>
        </w:rPr>
        <w:t>Laura Lewis</w:t>
      </w:r>
      <w:r w:rsidR="0066468D">
        <w:rPr>
          <w:color w:val="000000" w:themeColor="text1"/>
        </w:rPr>
        <w:t xml:space="preserve"> </w:t>
      </w:r>
    </w:p>
    <w:p w14:paraId="48A8D9E3" w14:textId="77777777" w:rsidR="00143841" w:rsidRDefault="00143841">
      <w:pPr>
        <w:rPr>
          <w:color w:val="FF0000"/>
        </w:rPr>
      </w:pPr>
    </w:p>
    <w:p w14:paraId="1A9C58D4" w14:textId="77777777" w:rsidR="007042AB" w:rsidRDefault="007042AB">
      <w:pPr>
        <w:rPr>
          <w:color w:val="FF0000"/>
        </w:rPr>
      </w:pPr>
    </w:p>
    <w:p w14:paraId="6B4F0DD5" w14:textId="756B5322" w:rsidR="00A57927" w:rsidRPr="00B062E0" w:rsidRDefault="00A57927">
      <w:pPr>
        <w:rPr>
          <w:color w:val="000000" w:themeColor="text1"/>
        </w:rPr>
      </w:pPr>
      <w:r w:rsidRPr="00A57927">
        <w:rPr>
          <w:b/>
          <w:bCs/>
          <w:color w:val="000000" w:themeColor="text1"/>
          <w:sz w:val="32"/>
          <w:szCs w:val="32"/>
          <w:u w:val="single"/>
        </w:rPr>
        <w:t>AC 2.1</w:t>
      </w:r>
    </w:p>
    <w:p w14:paraId="0098478E" w14:textId="207F58B1" w:rsidR="00B374AE" w:rsidRDefault="00A57927">
      <w:r>
        <w:t>Subject: Occupational Requirements – Recruitment and Selection</w:t>
      </w:r>
    </w:p>
    <w:p w14:paraId="7AEE4FCC" w14:textId="77777777" w:rsidR="00A57927" w:rsidRDefault="00A57927"/>
    <w:p w14:paraId="58277E76" w14:textId="6E635245" w:rsidR="00A57927" w:rsidRDefault="00A57927">
      <w:r>
        <w:t>Dear [Name]</w:t>
      </w:r>
    </w:p>
    <w:p w14:paraId="1A9DFAF0" w14:textId="085A0598" w:rsidR="00A57927" w:rsidRDefault="00A57927" w:rsidP="00805059">
      <w:pPr>
        <w:jc w:val="both"/>
      </w:pPr>
      <w:r w:rsidRPr="00A57927">
        <w:t>Thank you for your inquiry. I</w:t>
      </w:r>
      <w:r w:rsidR="004C5278">
        <w:t xml:space="preserve"> am </w:t>
      </w:r>
      <w:r w:rsidR="004C5278" w:rsidRPr="00A57927">
        <w:t>happy</w:t>
      </w:r>
      <w:r w:rsidRPr="00A57927">
        <w:t xml:space="preserve"> to help clarify when</w:t>
      </w:r>
      <w:r w:rsidR="004C5278">
        <w:t xml:space="preserve"> you can</w:t>
      </w:r>
      <w:r w:rsidRPr="00A57927">
        <w:t xml:space="preserve"> legally stipulate</w:t>
      </w:r>
      <w:r w:rsidR="004C5278">
        <w:t xml:space="preserve"> a </w:t>
      </w:r>
      <w:r w:rsidR="002B424B">
        <w:t>position</w:t>
      </w:r>
      <w:r w:rsidR="002B424B" w:rsidRPr="00A57927">
        <w:t xml:space="preserve"> must</w:t>
      </w:r>
      <w:r w:rsidRPr="00A57927">
        <w:t xml:space="preserve"> be performed by </w:t>
      </w:r>
      <w:r w:rsidR="0018796E">
        <w:t>either a man or a woman</w:t>
      </w:r>
      <w:r w:rsidRPr="00A57927">
        <w:t xml:space="preserve">. </w:t>
      </w:r>
    </w:p>
    <w:p w14:paraId="770A6A42" w14:textId="557AA7B5" w:rsidR="00A9274E" w:rsidRDefault="00A57927" w:rsidP="00805059">
      <w:pPr>
        <w:jc w:val="both"/>
      </w:pPr>
      <w:r>
        <w:t>T</w:t>
      </w:r>
      <w:r w:rsidRPr="00A57927">
        <w:t xml:space="preserve">he Equality Act 2010 prohibits discrimination based on the </w:t>
      </w:r>
      <w:r w:rsidR="00C27417">
        <w:t>nine</w:t>
      </w:r>
      <w:r w:rsidRPr="00A57927">
        <w:t xml:space="preserve"> protected characteristics of age</w:t>
      </w:r>
      <w:r w:rsidR="00C27417">
        <w:t>,</w:t>
      </w:r>
      <w:r w:rsidRPr="00A57927">
        <w:t xml:space="preserve"> disability</w:t>
      </w:r>
      <w:r w:rsidR="00C27417">
        <w:t>,</w:t>
      </w:r>
      <w:r w:rsidRPr="00A57927">
        <w:t xml:space="preserve"> gender reassignment</w:t>
      </w:r>
      <w:r w:rsidR="00C27417">
        <w:t>,</w:t>
      </w:r>
      <w:r w:rsidRPr="00A57927">
        <w:t xml:space="preserve"> marriage and civil partnership, pregnancy and maternity, race, sex, sexual orientation and religion or belief </w:t>
      </w:r>
      <w:r w:rsidR="00C27417">
        <w:t>(</w:t>
      </w:r>
      <w:r w:rsidR="00C27417" w:rsidRPr="00CC3BFC">
        <w:t>D</w:t>
      </w:r>
      <w:r w:rsidRPr="00CC3BFC">
        <w:t>aniel</w:t>
      </w:r>
      <w:r w:rsidR="00C27417" w:rsidRPr="00CC3BFC">
        <w:t>s</w:t>
      </w:r>
      <w:r w:rsidRPr="00CC3BFC">
        <w:t>, 2022</w:t>
      </w:r>
      <w:r w:rsidR="00C27417" w:rsidRPr="00CC3BFC">
        <w:t>)</w:t>
      </w:r>
      <w:r w:rsidRPr="00CC3BFC">
        <w:t>.</w:t>
      </w:r>
      <w:r w:rsidRPr="00A57927">
        <w:t xml:space="preserve"> </w:t>
      </w:r>
      <w:r w:rsidR="009D6EAD">
        <w:t>I</w:t>
      </w:r>
      <w:r w:rsidR="005E6DE4">
        <w:t>t is</w:t>
      </w:r>
      <w:r w:rsidR="009D6EAD">
        <w:t xml:space="preserve"> </w:t>
      </w:r>
      <w:r w:rsidR="005E6DE4">
        <w:t>generally</w:t>
      </w:r>
      <w:r w:rsidR="004C5278">
        <w:t xml:space="preserve"> therefore,</w:t>
      </w:r>
      <w:r w:rsidR="005E6DE4" w:rsidRPr="005E6DE4">
        <w:t xml:space="preserve"> unlawful to specify sex as a requirement when advertising a role during recruitment</w:t>
      </w:r>
      <w:r w:rsidRPr="00A57927">
        <w:t xml:space="preserve">. However, schedule 9 Part 1 of the Equality Act allows for a specific exception known as an </w:t>
      </w:r>
      <w:r w:rsidR="00C27417">
        <w:t>‘</w:t>
      </w:r>
      <w:r w:rsidRPr="00A57927">
        <w:t>occupational requirement</w:t>
      </w:r>
      <w:r w:rsidR="00C27417">
        <w:t>’</w:t>
      </w:r>
      <w:r w:rsidRPr="00A57927">
        <w:t xml:space="preserve">. This means that in tightly </w:t>
      </w:r>
      <w:r w:rsidRPr="00A57927">
        <w:lastRenderedPageBreak/>
        <w:t xml:space="preserve">controlled circumstances, you can lawfully specify a role must be filled by someone of a particular sex, if it is crucial to the </w:t>
      </w:r>
      <w:r w:rsidR="00C27417" w:rsidRPr="00A57927">
        <w:t>job’s</w:t>
      </w:r>
      <w:r w:rsidRPr="00A57927">
        <w:t xml:space="preserve"> nature or </w:t>
      </w:r>
      <w:r w:rsidRPr="00BB1729">
        <w:t xml:space="preserve">context </w:t>
      </w:r>
      <w:r w:rsidR="00C27417" w:rsidRPr="00BB1729">
        <w:t>(</w:t>
      </w:r>
      <w:r w:rsidRPr="00BB1729">
        <w:t>CIPD</w:t>
      </w:r>
      <w:r w:rsidR="00C27417" w:rsidRPr="00BB1729">
        <w:t>,</w:t>
      </w:r>
      <w:r w:rsidR="001325AF" w:rsidRPr="00BB1729">
        <w:t xml:space="preserve"> 2024</w:t>
      </w:r>
      <w:r w:rsidR="00374EAA" w:rsidRPr="00BB1729">
        <w:t>c</w:t>
      </w:r>
      <w:r w:rsidR="00C27417" w:rsidRPr="00BB1729">
        <w:t>)</w:t>
      </w:r>
      <w:r w:rsidRPr="00BB1729">
        <w:t>. For</w:t>
      </w:r>
      <w:r w:rsidRPr="00A57927">
        <w:t xml:space="preserve"> example,</w:t>
      </w:r>
      <w:r w:rsidR="00A9274E">
        <w:t xml:space="preserve"> it may be lawful to specify a female applicant in specialist support services like rape counselling, to protect the privacy and dignity of service users (Moss, 2024).</w:t>
      </w:r>
    </w:p>
    <w:p w14:paraId="312BC305" w14:textId="5D80B932" w:rsidR="00B40EB7" w:rsidRDefault="00C27417" w:rsidP="00805059">
      <w:pPr>
        <w:jc w:val="both"/>
      </w:pPr>
      <w:r>
        <w:t>It i</w:t>
      </w:r>
      <w:r w:rsidR="00B40EB7">
        <w:t>s</w:t>
      </w:r>
      <w:r>
        <w:t xml:space="preserve"> essential that an</w:t>
      </w:r>
      <w:r w:rsidR="00B40EB7">
        <w:t>y</w:t>
      </w:r>
      <w:r w:rsidR="00A57927" w:rsidRPr="00A57927">
        <w:t xml:space="preserve"> restrictions placed on roles due to sex demonstrate </w:t>
      </w:r>
      <w:r>
        <w:t>a</w:t>
      </w:r>
      <w:r w:rsidR="00A57927" w:rsidRPr="00A57927">
        <w:t xml:space="preserve"> genuine business need. </w:t>
      </w:r>
      <w:r w:rsidR="00B40EB7" w:rsidRPr="00B40EB7">
        <w:t xml:space="preserve">For </w:t>
      </w:r>
      <w:r w:rsidR="00B40EB7">
        <w:t>instance</w:t>
      </w:r>
      <w:r w:rsidR="00B40EB7" w:rsidRPr="00B40EB7">
        <w:t>, service users may have reasonable objections to receiving care from the opposite sex if it could compromise their dignity</w:t>
      </w:r>
      <w:r w:rsidR="00B40EB7">
        <w:t>,</w:t>
      </w:r>
      <w:r w:rsidR="00B40EB7" w:rsidRPr="00B40EB7">
        <w:t xml:space="preserve"> privacy</w:t>
      </w:r>
      <w:r w:rsidR="00B40EB7">
        <w:t xml:space="preserve"> or safety </w:t>
      </w:r>
      <w:r w:rsidR="00B40EB7" w:rsidRPr="00F8347D">
        <w:t>(</w:t>
      </w:r>
      <w:r w:rsidR="00A57927" w:rsidRPr="00F8347D">
        <w:t>EHRC, 2016</w:t>
      </w:r>
      <w:r w:rsidR="00DD2F2D">
        <w:t>a</w:t>
      </w:r>
      <w:r w:rsidR="00B40EB7" w:rsidRPr="00F8347D">
        <w:t>).</w:t>
      </w:r>
    </w:p>
    <w:p w14:paraId="62453E2D" w14:textId="5E7AC049" w:rsidR="00B40EB7" w:rsidRDefault="009624A8" w:rsidP="00805059">
      <w:pPr>
        <w:jc w:val="both"/>
      </w:pPr>
      <w:r w:rsidRPr="009624A8">
        <w:t xml:space="preserve">For occupational requirements to be </w:t>
      </w:r>
      <w:r w:rsidR="009D6EAD">
        <w:t>considered legal</w:t>
      </w:r>
      <w:r w:rsidRPr="009624A8">
        <w:t xml:space="preserve">, they must be </w:t>
      </w:r>
      <w:r w:rsidR="009D6EAD">
        <w:t xml:space="preserve">both </w:t>
      </w:r>
      <w:r w:rsidRPr="009624A8">
        <w:t>objectively justified</w:t>
      </w:r>
      <w:r>
        <w:t xml:space="preserve"> </w:t>
      </w:r>
      <w:r w:rsidR="009D6EAD">
        <w:t>and</w:t>
      </w:r>
      <w:r>
        <w:t xml:space="preserve"> strictly necessary</w:t>
      </w:r>
      <w:r w:rsidRPr="009624A8">
        <w:t>. The stipulation must serve a legitimate need that outweighs any discriminatory impact</w:t>
      </w:r>
      <w:r w:rsidR="001921BE">
        <w:t>,</w:t>
      </w:r>
      <w:r w:rsidRPr="009624A8">
        <w:t xml:space="preserve"> </w:t>
      </w:r>
      <w:r w:rsidR="001921BE" w:rsidRPr="001921BE">
        <w:t>not mere preference or convenience. If alternatives exist for both sexes to perform the role, justification may be insufficient.</w:t>
      </w:r>
      <w:r w:rsidR="00A57927" w:rsidRPr="00A57927">
        <w:t xml:space="preserve"> </w:t>
      </w:r>
      <w:r w:rsidR="00B40EB7">
        <w:t>(</w:t>
      </w:r>
      <w:r w:rsidR="00A57927" w:rsidRPr="00F8347D">
        <w:t>EH</w:t>
      </w:r>
      <w:r w:rsidR="00B40EB7" w:rsidRPr="00F8347D">
        <w:t>R</w:t>
      </w:r>
      <w:r w:rsidR="00A57927" w:rsidRPr="00F8347D">
        <w:t>C, 2018</w:t>
      </w:r>
      <w:r w:rsidR="00B40EB7" w:rsidRPr="00F8347D">
        <w:t>)</w:t>
      </w:r>
      <w:r w:rsidR="00A57927" w:rsidRPr="00F8347D">
        <w:t>.</w:t>
      </w:r>
      <w:r w:rsidR="00A57927" w:rsidRPr="00A57927">
        <w:t xml:space="preserve"> </w:t>
      </w:r>
      <w:r w:rsidR="00CB7F6B">
        <w:t>As</w:t>
      </w:r>
      <w:r w:rsidR="00724BD2">
        <w:t xml:space="preserve"> evidenced in the case of </w:t>
      </w:r>
      <w:r w:rsidR="001921BE" w:rsidRPr="00A60E6F">
        <w:rPr>
          <w:i/>
          <w:iCs/>
        </w:rPr>
        <w:t>Etam plc v Rowan</w:t>
      </w:r>
      <w:r w:rsidR="001921BE" w:rsidRPr="001921BE">
        <w:t xml:space="preserve"> (1989) </w:t>
      </w:r>
      <w:r w:rsidR="001921BE">
        <w:t>where the</w:t>
      </w:r>
      <w:r w:rsidR="001921BE" w:rsidRPr="001921BE">
        <w:t xml:space="preserve"> employer failed to prove that the sales assistant role required a woman, as the work could have been arranged to avoid fitting room duties for a man.</w:t>
      </w:r>
    </w:p>
    <w:p w14:paraId="20951BDD" w14:textId="6B8A91C1" w:rsidR="0018796E" w:rsidRDefault="00A57927" w:rsidP="00805059">
      <w:pPr>
        <w:jc w:val="both"/>
      </w:pPr>
      <w:r w:rsidRPr="00A57927">
        <w:t>In practi</w:t>
      </w:r>
      <w:r w:rsidR="00B40EB7">
        <w:t>c</w:t>
      </w:r>
      <w:r w:rsidRPr="00A57927">
        <w:t xml:space="preserve">e, if an occupational requirement exists, you must be able to clearly document and explain any reasoning </w:t>
      </w:r>
      <w:r w:rsidR="0018796E">
        <w:t xml:space="preserve">for its stipulation </w:t>
      </w:r>
      <w:r w:rsidR="0018796E" w:rsidRPr="00BB1729">
        <w:t>(ACAS</w:t>
      </w:r>
      <w:r w:rsidRPr="00BB1729">
        <w:t>, 2024</w:t>
      </w:r>
      <w:r w:rsidR="00DD2F2D" w:rsidRPr="00BB1729">
        <w:t>a</w:t>
      </w:r>
      <w:r w:rsidR="0018796E" w:rsidRPr="00BB1729">
        <w:t>)</w:t>
      </w:r>
      <w:r w:rsidRPr="00BB1729">
        <w:t>.</w:t>
      </w:r>
      <w:r w:rsidRPr="00A57927">
        <w:t xml:space="preserve"> All job adverts pertaining to the role must also clearly outline any rational and justification for the restrictions. </w:t>
      </w:r>
      <w:r w:rsidR="0018796E" w:rsidRPr="00AA7ECC">
        <w:t>(</w:t>
      </w:r>
      <w:r w:rsidRPr="00AA7ECC">
        <w:t>Moss, 2024</w:t>
      </w:r>
      <w:r w:rsidR="0018796E" w:rsidRPr="00AA7ECC">
        <w:t>)</w:t>
      </w:r>
      <w:r w:rsidRPr="00AA7ECC">
        <w:t>.</w:t>
      </w:r>
      <w:r w:rsidR="0018796E">
        <w:t xml:space="preserve"> </w:t>
      </w:r>
    </w:p>
    <w:p w14:paraId="3A3DD589" w14:textId="1AA2C794" w:rsidR="0018796E" w:rsidRDefault="0018796E" w:rsidP="00805059">
      <w:pPr>
        <w:jc w:val="both"/>
      </w:pPr>
      <w:r>
        <w:t>I</w:t>
      </w:r>
      <w:r w:rsidR="00A57927" w:rsidRPr="00A57927">
        <w:t xml:space="preserve">n summary occupational requirements based on sex can only be applied in recruitment </w:t>
      </w:r>
      <w:r w:rsidR="005A46B4">
        <w:t>if</w:t>
      </w:r>
      <w:r w:rsidR="00A57927" w:rsidRPr="00A57927">
        <w:t xml:space="preserve"> essential to the effective delivery of services, aligned with the Equality Act 2010 and supported by clear </w:t>
      </w:r>
      <w:r w:rsidRPr="00A57927">
        <w:t>evidence-based</w:t>
      </w:r>
      <w:r w:rsidR="00A57927" w:rsidRPr="00A57927">
        <w:t xml:space="preserve"> justification. Otherwise, recruitment must remain open to all suitably qualified applicants. </w:t>
      </w:r>
    </w:p>
    <w:p w14:paraId="20C78F78" w14:textId="77777777" w:rsidR="0018796E" w:rsidRDefault="0018796E">
      <w:r>
        <w:t>P</w:t>
      </w:r>
      <w:r w:rsidR="00A57927" w:rsidRPr="00A57927">
        <w:t xml:space="preserve">lease let me know if you require any further assistance. </w:t>
      </w:r>
    </w:p>
    <w:p w14:paraId="2D42A60F" w14:textId="1464BF8F" w:rsidR="0018796E" w:rsidRDefault="00CE052D">
      <w:r>
        <w:t>R</w:t>
      </w:r>
      <w:r w:rsidR="00A57927" w:rsidRPr="00A57927">
        <w:t>egards</w:t>
      </w:r>
    </w:p>
    <w:p w14:paraId="1E460110" w14:textId="709207D0" w:rsidR="00A57927" w:rsidRDefault="00A57927">
      <w:r w:rsidRPr="00A57927">
        <w:t>Laura Lewis</w:t>
      </w:r>
    </w:p>
    <w:p w14:paraId="2417533E" w14:textId="0900F3CF" w:rsidR="0018796E" w:rsidRDefault="0018796E">
      <w:pPr>
        <w:rPr>
          <w:color w:val="FF0000"/>
        </w:rPr>
      </w:pPr>
      <w:r>
        <w:t xml:space="preserve"> </w:t>
      </w:r>
    </w:p>
    <w:p w14:paraId="40751C74" w14:textId="77777777" w:rsidR="007E0C72" w:rsidRDefault="007E0C72">
      <w:pPr>
        <w:rPr>
          <w:color w:val="FF0000"/>
        </w:rPr>
      </w:pPr>
    </w:p>
    <w:p w14:paraId="6777DAE3" w14:textId="477F4A28" w:rsidR="007E0C72" w:rsidRDefault="007E0C72">
      <w:pPr>
        <w:rPr>
          <w:b/>
          <w:bCs/>
          <w:color w:val="FF0000"/>
          <w:sz w:val="32"/>
          <w:szCs w:val="32"/>
          <w:u w:val="single"/>
        </w:rPr>
      </w:pPr>
      <w:r w:rsidRPr="009F0D1E">
        <w:rPr>
          <w:b/>
          <w:bCs/>
          <w:color w:val="000000" w:themeColor="text1"/>
          <w:sz w:val="32"/>
          <w:szCs w:val="32"/>
          <w:u w:val="single"/>
        </w:rPr>
        <w:t>AC</w:t>
      </w:r>
      <w:r w:rsidR="007042AB">
        <w:rPr>
          <w:b/>
          <w:bCs/>
          <w:color w:val="000000" w:themeColor="text1"/>
          <w:sz w:val="32"/>
          <w:szCs w:val="32"/>
          <w:u w:val="single"/>
        </w:rPr>
        <w:t xml:space="preserve"> </w:t>
      </w:r>
      <w:r w:rsidRPr="009F0D1E">
        <w:rPr>
          <w:b/>
          <w:bCs/>
          <w:color w:val="000000" w:themeColor="text1"/>
          <w:sz w:val="32"/>
          <w:szCs w:val="32"/>
          <w:u w:val="single"/>
        </w:rPr>
        <w:t>2.2</w:t>
      </w:r>
    </w:p>
    <w:p w14:paraId="419B1651" w14:textId="03D1C61F" w:rsidR="007E0C72" w:rsidRPr="00BB1729" w:rsidRDefault="007E0C72">
      <w:pPr>
        <w:rPr>
          <w:color w:val="000000" w:themeColor="text1"/>
        </w:rPr>
      </w:pPr>
      <w:r w:rsidRPr="00BB1729">
        <w:rPr>
          <w:color w:val="000000" w:themeColor="text1"/>
        </w:rPr>
        <w:t>Subject: Re-banding request</w:t>
      </w:r>
    </w:p>
    <w:p w14:paraId="1EB8B7B1" w14:textId="23590900" w:rsidR="007E0C72" w:rsidRPr="00BB1729" w:rsidRDefault="007E0C72">
      <w:pPr>
        <w:rPr>
          <w:color w:val="000000" w:themeColor="text1"/>
        </w:rPr>
      </w:pPr>
      <w:r w:rsidRPr="00BB1729">
        <w:rPr>
          <w:color w:val="000000" w:themeColor="text1"/>
        </w:rPr>
        <w:t>Dear [N</w:t>
      </w:r>
      <w:r w:rsidR="006934AB" w:rsidRPr="00BB1729">
        <w:rPr>
          <w:color w:val="000000" w:themeColor="text1"/>
        </w:rPr>
        <w:t>ame</w:t>
      </w:r>
      <w:r w:rsidRPr="00BB1729">
        <w:rPr>
          <w:color w:val="000000" w:themeColor="text1"/>
        </w:rPr>
        <w:t>]</w:t>
      </w:r>
    </w:p>
    <w:p w14:paraId="1441DB76" w14:textId="42EEE434" w:rsidR="007E0C72" w:rsidRPr="00BB1729" w:rsidRDefault="009F0D1E" w:rsidP="009953B0">
      <w:pPr>
        <w:jc w:val="both"/>
        <w:rPr>
          <w:color w:val="000000" w:themeColor="text1"/>
        </w:rPr>
      </w:pPr>
      <w:r w:rsidRPr="00BB1729">
        <w:rPr>
          <w:color w:val="000000" w:themeColor="text1"/>
        </w:rPr>
        <w:t>Thank you for your request to use surplus funds to re-band two male HCAs from Band A to Band B. Approval requires careful consideration of Equality Act 2010 obligations on equal pay and non-discrimination.</w:t>
      </w:r>
    </w:p>
    <w:p w14:paraId="515A9187" w14:textId="1C283411" w:rsidR="007E0C72" w:rsidRPr="00BB1729" w:rsidRDefault="007E0C72" w:rsidP="009953B0">
      <w:pPr>
        <w:jc w:val="both"/>
        <w:rPr>
          <w:color w:val="000000" w:themeColor="text1"/>
        </w:rPr>
      </w:pPr>
      <w:r w:rsidRPr="00BB1729">
        <w:rPr>
          <w:color w:val="000000" w:themeColor="text1"/>
        </w:rPr>
        <w:lastRenderedPageBreak/>
        <w:t>Under the Equality Act, men and women performing equal work, work of equal value or work rated as equivalent must receive equal pay and terms</w:t>
      </w:r>
      <w:r w:rsidR="00B86B1B" w:rsidRPr="00BB1729">
        <w:rPr>
          <w:color w:val="000000" w:themeColor="text1"/>
        </w:rPr>
        <w:t xml:space="preserve"> and conditions</w:t>
      </w:r>
      <w:r w:rsidR="009F0D1E" w:rsidRPr="00BB1729">
        <w:rPr>
          <w:color w:val="000000" w:themeColor="text1"/>
        </w:rPr>
        <w:t>,</w:t>
      </w:r>
      <w:r w:rsidRPr="00BB1729">
        <w:rPr>
          <w:color w:val="000000" w:themeColor="text1"/>
        </w:rPr>
        <w:t xml:space="preserve"> unless differences can be legitimately justified</w:t>
      </w:r>
      <w:r w:rsidR="009F0D1E" w:rsidRPr="00BB1729">
        <w:rPr>
          <w:color w:val="000000" w:themeColor="text1"/>
        </w:rPr>
        <w:t xml:space="preserve"> </w:t>
      </w:r>
      <w:r w:rsidRPr="00BB1729">
        <w:rPr>
          <w:color w:val="000000" w:themeColor="text1"/>
        </w:rPr>
        <w:t xml:space="preserve">(Daniels, 2022). Meaning that any decision to upgrade </w:t>
      </w:r>
      <w:r w:rsidR="00B86B1B" w:rsidRPr="00BB1729">
        <w:rPr>
          <w:color w:val="000000" w:themeColor="text1"/>
        </w:rPr>
        <w:t>roles</w:t>
      </w:r>
      <w:r w:rsidRPr="00BB1729">
        <w:rPr>
          <w:color w:val="000000" w:themeColor="text1"/>
        </w:rPr>
        <w:t xml:space="preserve"> must be transparently based on clear non-discriminatory criteria (EHRC, 2016</w:t>
      </w:r>
      <w:r w:rsidR="00DD2F2D" w:rsidRPr="00BB1729">
        <w:rPr>
          <w:color w:val="000000" w:themeColor="text1"/>
        </w:rPr>
        <w:t>b</w:t>
      </w:r>
      <w:r w:rsidRPr="00BB1729">
        <w:rPr>
          <w:color w:val="000000" w:themeColor="text1"/>
        </w:rPr>
        <w:t>).</w:t>
      </w:r>
    </w:p>
    <w:p w14:paraId="794F8441" w14:textId="057D3870" w:rsidR="007E0C72" w:rsidRPr="00BB1729" w:rsidRDefault="009814B0" w:rsidP="009953B0">
      <w:pPr>
        <w:jc w:val="both"/>
        <w:rPr>
          <w:color w:val="000000" w:themeColor="text1"/>
        </w:rPr>
      </w:pPr>
      <w:r w:rsidRPr="00BB1729">
        <w:rPr>
          <w:color w:val="000000" w:themeColor="text1"/>
        </w:rPr>
        <w:t>As</w:t>
      </w:r>
      <w:r w:rsidRPr="00BB1729">
        <w:rPr>
          <w:b/>
          <w:bCs/>
          <w:color w:val="D86DCB" w:themeColor="accent5" w:themeTint="99"/>
        </w:rPr>
        <w:t xml:space="preserve"> </w:t>
      </w:r>
      <w:r w:rsidR="00B86B1B" w:rsidRPr="00BB1729">
        <w:rPr>
          <w:color w:val="000000" w:themeColor="text1"/>
        </w:rPr>
        <w:t>the trust has m</w:t>
      </w:r>
      <w:r w:rsidR="007E0C72" w:rsidRPr="00BB1729">
        <w:rPr>
          <w:color w:val="000000" w:themeColor="text1"/>
        </w:rPr>
        <w:t xml:space="preserve">ore than 250 employees, it is obligated to produce a gender pay audit </w:t>
      </w:r>
      <w:r w:rsidR="00B86B1B" w:rsidRPr="00BB1729">
        <w:rPr>
          <w:color w:val="000000" w:themeColor="text1"/>
        </w:rPr>
        <w:t>(</w:t>
      </w:r>
      <w:r w:rsidR="007E0C72" w:rsidRPr="00BB1729">
        <w:rPr>
          <w:color w:val="000000" w:themeColor="text1"/>
        </w:rPr>
        <w:t>Daniels</w:t>
      </w:r>
      <w:r w:rsidR="00B86B1B" w:rsidRPr="00BB1729">
        <w:rPr>
          <w:color w:val="000000" w:themeColor="text1"/>
        </w:rPr>
        <w:t xml:space="preserve">, </w:t>
      </w:r>
      <w:r w:rsidR="007E0C72" w:rsidRPr="00BB1729">
        <w:rPr>
          <w:color w:val="000000" w:themeColor="text1"/>
        </w:rPr>
        <w:t>2022</w:t>
      </w:r>
      <w:r w:rsidR="00B86B1B" w:rsidRPr="00BB1729">
        <w:rPr>
          <w:color w:val="000000" w:themeColor="text1"/>
        </w:rPr>
        <w:t>)</w:t>
      </w:r>
      <w:r w:rsidR="007E0C72" w:rsidRPr="00BB1729">
        <w:rPr>
          <w:color w:val="000000" w:themeColor="text1"/>
        </w:rPr>
        <w:t>. These audits are crucial for identifying and addressing</w:t>
      </w:r>
      <w:r w:rsidR="009F0D1E" w:rsidRPr="00BB1729">
        <w:rPr>
          <w:color w:val="000000" w:themeColor="text1"/>
        </w:rPr>
        <w:t xml:space="preserve"> gender</w:t>
      </w:r>
      <w:r w:rsidR="007E0C72" w:rsidRPr="00BB1729">
        <w:rPr>
          <w:color w:val="000000" w:themeColor="text1"/>
        </w:rPr>
        <w:t xml:space="preserve"> pa</w:t>
      </w:r>
      <w:r w:rsidR="00B86B1B" w:rsidRPr="00BB1729">
        <w:rPr>
          <w:color w:val="000000" w:themeColor="text1"/>
        </w:rPr>
        <w:t>y</w:t>
      </w:r>
      <w:r w:rsidR="007E0C72" w:rsidRPr="00BB1729">
        <w:rPr>
          <w:color w:val="000000" w:themeColor="text1"/>
        </w:rPr>
        <w:t xml:space="preserve"> disparities and help ensure organisational accountability. A</w:t>
      </w:r>
      <w:r w:rsidR="00B86B1B" w:rsidRPr="00BB1729">
        <w:rPr>
          <w:color w:val="000000" w:themeColor="text1"/>
        </w:rPr>
        <w:t>udit</w:t>
      </w:r>
      <w:r w:rsidR="00DD2F2D" w:rsidRPr="00BB1729">
        <w:rPr>
          <w:color w:val="000000" w:themeColor="text1"/>
        </w:rPr>
        <w:t xml:space="preserve"> data from</w:t>
      </w:r>
      <w:r w:rsidR="007E0C72" w:rsidRPr="00BB1729">
        <w:rPr>
          <w:color w:val="000000" w:themeColor="text1"/>
        </w:rPr>
        <w:t xml:space="preserve"> </w:t>
      </w:r>
      <w:r w:rsidR="00DD2F2D" w:rsidRPr="00BB1729">
        <w:rPr>
          <w:color w:val="000000" w:themeColor="text1"/>
        </w:rPr>
        <w:t>P</w:t>
      </w:r>
      <w:r w:rsidR="007E0C72" w:rsidRPr="00BB1729">
        <w:rPr>
          <w:color w:val="000000" w:themeColor="text1"/>
        </w:rPr>
        <w:t xml:space="preserve">ublic </w:t>
      </w:r>
      <w:r w:rsidR="00DD2F2D" w:rsidRPr="00BB1729">
        <w:rPr>
          <w:color w:val="000000" w:themeColor="text1"/>
        </w:rPr>
        <w:t>H</w:t>
      </w:r>
      <w:r w:rsidR="007E0C72" w:rsidRPr="00BB1729">
        <w:rPr>
          <w:color w:val="000000" w:themeColor="text1"/>
        </w:rPr>
        <w:t xml:space="preserve">ealth Wales </w:t>
      </w:r>
      <w:r w:rsidR="00DD2F2D" w:rsidRPr="00BB1729">
        <w:rPr>
          <w:color w:val="000000" w:themeColor="text1"/>
        </w:rPr>
        <w:t>provides valuable</w:t>
      </w:r>
      <w:r w:rsidR="007E0C72" w:rsidRPr="00BB1729">
        <w:rPr>
          <w:color w:val="000000" w:themeColor="text1"/>
        </w:rPr>
        <w:t xml:space="preserve"> analysis of pay gaps between different banding </w:t>
      </w:r>
      <w:r w:rsidR="00B86B1B" w:rsidRPr="00BB1729">
        <w:rPr>
          <w:color w:val="000000" w:themeColor="text1"/>
        </w:rPr>
        <w:t>(</w:t>
      </w:r>
      <w:r w:rsidR="00DD2F2D" w:rsidRPr="00BB1729">
        <w:rPr>
          <w:color w:val="000000" w:themeColor="text1"/>
        </w:rPr>
        <w:t>P</w:t>
      </w:r>
      <w:r w:rsidR="007E0C72" w:rsidRPr="00BB1729">
        <w:rPr>
          <w:color w:val="000000" w:themeColor="text1"/>
        </w:rPr>
        <w:t xml:space="preserve">ublic </w:t>
      </w:r>
      <w:r w:rsidR="00DD2F2D" w:rsidRPr="00BB1729">
        <w:rPr>
          <w:color w:val="000000" w:themeColor="text1"/>
        </w:rPr>
        <w:t>H</w:t>
      </w:r>
      <w:r w:rsidR="007E0C72" w:rsidRPr="00BB1729">
        <w:rPr>
          <w:color w:val="000000" w:themeColor="text1"/>
        </w:rPr>
        <w:t>ealth Wales, 2024</w:t>
      </w:r>
      <w:r w:rsidR="00B86B1B" w:rsidRPr="00BB1729">
        <w:rPr>
          <w:color w:val="000000" w:themeColor="text1"/>
        </w:rPr>
        <w:t>)</w:t>
      </w:r>
      <w:r w:rsidR="007E0C72" w:rsidRPr="00BB1729">
        <w:rPr>
          <w:color w:val="000000" w:themeColor="text1"/>
        </w:rPr>
        <w:t xml:space="preserve">. This is </w:t>
      </w:r>
      <w:r w:rsidR="00B86B1B" w:rsidRPr="00BB1729">
        <w:rPr>
          <w:color w:val="000000" w:themeColor="text1"/>
        </w:rPr>
        <w:t>of</w:t>
      </w:r>
      <w:r w:rsidR="007E0C72" w:rsidRPr="00BB1729">
        <w:rPr>
          <w:color w:val="000000" w:themeColor="text1"/>
        </w:rPr>
        <w:t xml:space="preserve"> </w:t>
      </w:r>
      <w:r w:rsidR="00BB1729" w:rsidRPr="00BB1729">
        <w:rPr>
          <w:color w:val="000000" w:themeColor="text1"/>
        </w:rPr>
        <w:t>relevance</w:t>
      </w:r>
      <w:r w:rsidR="007E0C72" w:rsidRPr="00BB1729">
        <w:rPr>
          <w:color w:val="000000" w:themeColor="text1"/>
        </w:rPr>
        <w:t xml:space="preserve"> considering that 80% of the trust</w:t>
      </w:r>
      <w:r w:rsidR="00B86B1B" w:rsidRPr="00BB1729">
        <w:rPr>
          <w:color w:val="000000" w:themeColor="text1"/>
        </w:rPr>
        <w:t>’s</w:t>
      </w:r>
      <w:r w:rsidR="007E0C72" w:rsidRPr="00BB1729">
        <w:rPr>
          <w:color w:val="000000" w:themeColor="text1"/>
        </w:rPr>
        <w:t xml:space="preserve"> healthcare support workers are female. Re</w:t>
      </w:r>
      <w:r w:rsidR="00B86B1B" w:rsidRPr="00BB1729">
        <w:rPr>
          <w:color w:val="000000" w:themeColor="text1"/>
        </w:rPr>
        <w:t>-</w:t>
      </w:r>
      <w:r w:rsidR="007E0C72" w:rsidRPr="00BB1729">
        <w:rPr>
          <w:color w:val="000000" w:themeColor="text1"/>
        </w:rPr>
        <w:t xml:space="preserve">banding </w:t>
      </w:r>
      <w:r w:rsidR="00B86B1B" w:rsidRPr="00BB1729">
        <w:rPr>
          <w:color w:val="000000" w:themeColor="text1"/>
        </w:rPr>
        <w:t>two</w:t>
      </w:r>
      <w:r w:rsidR="007E0C72" w:rsidRPr="00BB1729">
        <w:rPr>
          <w:color w:val="000000" w:themeColor="text1"/>
        </w:rPr>
        <w:t xml:space="preserve"> male staff members without an open process could raise concerns of discrimination.</w:t>
      </w:r>
    </w:p>
    <w:p w14:paraId="25E81A21" w14:textId="77777777" w:rsidR="00D27D39" w:rsidRPr="00BB1729" w:rsidRDefault="00B86B1B" w:rsidP="009953B0">
      <w:pPr>
        <w:jc w:val="both"/>
        <w:rPr>
          <w:color w:val="000000" w:themeColor="text1"/>
        </w:rPr>
      </w:pPr>
      <w:r w:rsidRPr="00BB1729">
        <w:rPr>
          <w:color w:val="000000" w:themeColor="text1"/>
        </w:rPr>
        <w:t>Although there is no legal requirement</w:t>
      </w:r>
      <w:r w:rsidR="009814B0" w:rsidRPr="00BB1729">
        <w:rPr>
          <w:color w:val="000000" w:themeColor="text1"/>
        </w:rPr>
        <w:t xml:space="preserve"> to</w:t>
      </w:r>
      <w:r w:rsidRPr="00BB1729">
        <w:rPr>
          <w:color w:val="000000" w:themeColor="text1"/>
        </w:rPr>
        <w:t xml:space="preserve"> advertise</w:t>
      </w:r>
      <w:r w:rsidR="009814B0" w:rsidRPr="00BB1729">
        <w:rPr>
          <w:color w:val="000000" w:themeColor="text1"/>
        </w:rPr>
        <w:t xml:space="preserve"> a </w:t>
      </w:r>
      <w:r w:rsidRPr="00BB1729">
        <w:rPr>
          <w:color w:val="000000" w:themeColor="text1"/>
        </w:rPr>
        <w:t xml:space="preserve">role, failure to do so may break the law </w:t>
      </w:r>
      <w:r w:rsidR="009814B0" w:rsidRPr="00BB1729">
        <w:rPr>
          <w:color w:val="000000" w:themeColor="text1"/>
        </w:rPr>
        <w:t>(ACAS</w:t>
      </w:r>
      <w:r w:rsidRPr="00BB1729">
        <w:rPr>
          <w:color w:val="000000" w:themeColor="text1"/>
        </w:rPr>
        <w:t>, 2024</w:t>
      </w:r>
      <w:r w:rsidR="00DD2F2D" w:rsidRPr="00BB1729">
        <w:rPr>
          <w:color w:val="000000" w:themeColor="text1"/>
        </w:rPr>
        <w:t>b</w:t>
      </w:r>
      <w:r w:rsidR="009814B0" w:rsidRPr="00BB1729">
        <w:rPr>
          <w:color w:val="000000" w:themeColor="text1"/>
        </w:rPr>
        <w:t>)</w:t>
      </w:r>
      <w:r w:rsidRPr="00BB1729">
        <w:rPr>
          <w:color w:val="000000" w:themeColor="text1"/>
        </w:rPr>
        <w:t>. C</w:t>
      </w:r>
      <w:r w:rsidR="009814B0" w:rsidRPr="00BB1729">
        <w:rPr>
          <w:color w:val="000000" w:themeColor="text1"/>
        </w:rPr>
        <w:t>ollins,</w:t>
      </w:r>
      <w:r w:rsidRPr="00BB1729">
        <w:rPr>
          <w:color w:val="000000" w:themeColor="text1"/>
        </w:rPr>
        <w:t xml:space="preserve"> </w:t>
      </w:r>
      <w:r w:rsidR="009814B0" w:rsidRPr="00BB1729">
        <w:rPr>
          <w:color w:val="000000" w:themeColor="text1"/>
        </w:rPr>
        <w:t>E</w:t>
      </w:r>
      <w:r w:rsidRPr="00BB1729">
        <w:rPr>
          <w:color w:val="000000" w:themeColor="text1"/>
        </w:rPr>
        <w:t xml:space="preserve">wing and </w:t>
      </w:r>
      <w:r w:rsidR="009814B0" w:rsidRPr="00BB1729">
        <w:rPr>
          <w:color w:val="000000" w:themeColor="text1"/>
        </w:rPr>
        <w:t>McColgan</w:t>
      </w:r>
      <w:r w:rsidRPr="00BB1729">
        <w:rPr>
          <w:color w:val="000000" w:themeColor="text1"/>
        </w:rPr>
        <w:t xml:space="preserve"> </w:t>
      </w:r>
      <w:r w:rsidR="009814B0" w:rsidRPr="00BB1729">
        <w:rPr>
          <w:color w:val="000000" w:themeColor="text1"/>
        </w:rPr>
        <w:t>(</w:t>
      </w:r>
      <w:r w:rsidRPr="00BB1729">
        <w:rPr>
          <w:color w:val="000000" w:themeColor="text1"/>
        </w:rPr>
        <w:t>2019</w:t>
      </w:r>
      <w:r w:rsidR="009814B0" w:rsidRPr="00BB1729">
        <w:rPr>
          <w:color w:val="000000" w:themeColor="text1"/>
        </w:rPr>
        <w:t>)</w:t>
      </w:r>
      <w:r w:rsidRPr="00BB1729">
        <w:rPr>
          <w:color w:val="000000" w:themeColor="text1"/>
        </w:rPr>
        <w:t xml:space="preserve"> support this</w:t>
      </w:r>
      <w:r w:rsidR="009814B0" w:rsidRPr="00BB1729">
        <w:rPr>
          <w:color w:val="000000" w:themeColor="text1"/>
        </w:rPr>
        <w:t>,</w:t>
      </w:r>
      <w:r w:rsidRPr="00BB1729">
        <w:rPr>
          <w:color w:val="000000" w:themeColor="text1"/>
        </w:rPr>
        <w:t xml:space="preserve"> noting that non</w:t>
      </w:r>
      <w:r w:rsidR="009814B0" w:rsidRPr="00BB1729">
        <w:rPr>
          <w:color w:val="000000" w:themeColor="text1"/>
        </w:rPr>
        <w:t>-</w:t>
      </w:r>
      <w:r w:rsidRPr="00BB1729">
        <w:rPr>
          <w:color w:val="000000" w:themeColor="text1"/>
        </w:rPr>
        <w:t>advertisement may disproportionately impact protected groups, breaching equality obligations</w:t>
      </w:r>
      <w:r w:rsidR="009814B0" w:rsidRPr="00BB1729">
        <w:rPr>
          <w:color w:val="000000" w:themeColor="text1"/>
        </w:rPr>
        <w:t>.</w:t>
      </w:r>
    </w:p>
    <w:p w14:paraId="69F3AE97" w14:textId="334FAEC5" w:rsidR="007E0C72" w:rsidRPr="00BB1729" w:rsidRDefault="007E0C72" w:rsidP="009953B0">
      <w:pPr>
        <w:jc w:val="both"/>
        <w:rPr>
          <w:color w:val="000000" w:themeColor="text1"/>
        </w:rPr>
      </w:pPr>
      <w:r w:rsidRPr="00BB1729">
        <w:rPr>
          <w:color w:val="000000" w:themeColor="text1"/>
        </w:rPr>
        <w:t>The NHS has a structured job evaluation process to help ensure fair pay and grading when identifying work rated as equivalent</w:t>
      </w:r>
      <w:r w:rsidR="009814B0" w:rsidRPr="00BB1729">
        <w:rPr>
          <w:color w:val="000000" w:themeColor="text1"/>
        </w:rPr>
        <w:t>.</w:t>
      </w:r>
      <w:r w:rsidRPr="00BB1729">
        <w:rPr>
          <w:color w:val="000000" w:themeColor="text1"/>
        </w:rPr>
        <w:t xml:space="preserve"> </w:t>
      </w:r>
      <w:r w:rsidR="002B515A" w:rsidRPr="00BB1729">
        <w:rPr>
          <w:color w:val="000000" w:themeColor="text1"/>
        </w:rPr>
        <w:t>I</w:t>
      </w:r>
      <w:r w:rsidRPr="00BB1729">
        <w:rPr>
          <w:color w:val="000000" w:themeColor="text1"/>
        </w:rPr>
        <w:t>f the two individuals in question have taken on responsibilities that warrant a higher band, a re-evaluation of their role should be undertaken</w:t>
      </w:r>
      <w:r w:rsidR="00B86B1B" w:rsidRPr="00BB1729">
        <w:rPr>
          <w:color w:val="000000" w:themeColor="text1"/>
        </w:rPr>
        <w:t>.</w:t>
      </w:r>
      <w:r w:rsidRPr="00BB1729">
        <w:rPr>
          <w:color w:val="000000" w:themeColor="text1"/>
        </w:rPr>
        <w:t xml:space="preserve"> </w:t>
      </w:r>
      <w:r w:rsidR="00B86B1B" w:rsidRPr="00BB1729">
        <w:rPr>
          <w:color w:val="000000" w:themeColor="text1"/>
        </w:rPr>
        <w:t>T</w:t>
      </w:r>
      <w:r w:rsidRPr="00BB1729">
        <w:rPr>
          <w:color w:val="000000" w:themeColor="text1"/>
        </w:rPr>
        <w:t>his should be a transparent process in line with similar r</w:t>
      </w:r>
      <w:r w:rsidR="00B86B1B" w:rsidRPr="00BB1729">
        <w:rPr>
          <w:color w:val="000000" w:themeColor="text1"/>
        </w:rPr>
        <w:t>o</w:t>
      </w:r>
      <w:r w:rsidRPr="00BB1729">
        <w:rPr>
          <w:color w:val="000000" w:themeColor="text1"/>
        </w:rPr>
        <w:t xml:space="preserve">les to avoid breaching equality pay legislation </w:t>
      </w:r>
      <w:r w:rsidR="00B86B1B" w:rsidRPr="00BB1729">
        <w:rPr>
          <w:color w:val="000000" w:themeColor="text1"/>
        </w:rPr>
        <w:t>(</w:t>
      </w:r>
      <w:r w:rsidRPr="00BB1729">
        <w:rPr>
          <w:color w:val="000000" w:themeColor="text1"/>
        </w:rPr>
        <w:t>NHS Employers</w:t>
      </w:r>
      <w:r w:rsidR="00E411F8" w:rsidRPr="00BB1729">
        <w:rPr>
          <w:color w:val="000000" w:themeColor="text1"/>
        </w:rPr>
        <w:t>, 2024</w:t>
      </w:r>
      <w:r w:rsidR="00B86B1B" w:rsidRPr="00BB1729">
        <w:rPr>
          <w:color w:val="000000" w:themeColor="text1"/>
        </w:rPr>
        <w:t>)</w:t>
      </w:r>
      <w:r w:rsidRPr="00BB1729">
        <w:rPr>
          <w:color w:val="000000" w:themeColor="text1"/>
        </w:rPr>
        <w:t xml:space="preserve">. </w:t>
      </w:r>
      <w:r w:rsidR="008D31A5" w:rsidRPr="00BB1729">
        <w:rPr>
          <w:color w:val="000000" w:themeColor="text1"/>
        </w:rPr>
        <w:t xml:space="preserve"> The case of </w:t>
      </w:r>
      <w:r w:rsidR="008D31A5" w:rsidRPr="00BB1729">
        <w:rPr>
          <w:i/>
          <w:iCs/>
          <w:color w:val="000000" w:themeColor="text1"/>
        </w:rPr>
        <w:t>Enderby v Frenchay Health Authority and Secretary of State for Health</w:t>
      </w:r>
      <w:r w:rsidR="008D31A5" w:rsidRPr="00BB1729">
        <w:rPr>
          <w:color w:val="000000" w:themeColor="text1"/>
        </w:rPr>
        <w:t xml:space="preserve"> (1993) is highlighted by the NHS as an example </w:t>
      </w:r>
      <w:r w:rsidR="005623A8" w:rsidRPr="00BB1729">
        <w:rPr>
          <w:color w:val="000000" w:themeColor="text1"/>
        </w:rPr>
        <w:t>of how roles of similar skill and value must be paid under the same banding (NHS Employers, 2025</w:t>
      </w:r>
      <w:r w:rsidR="005E2BB2" w:rsidRPr="00BB1729">
        <w:rPr>
          <w:color w:val="000000" w:themeColor="text1"/>
        </w:rPr>
        <w:t>a</w:t>
      </w:r>
      <w:r w:rsidR="005623A8" w:rsidRPr="00BB1729">
        <w:rPr>
          <w:color w:val="000000" w:themeColor="text1"/>
        </w:rPr>
        <w:t>).</w:t>
      </w:r>
      <w:r w:rsidR="008D31A5" w:rsidRPr="00BB1729">
        <w:rPr>
          <w:color w:val="000000" w:themeColor="text1"/>
        </w:rPr>
        <w:t xml:space="preserve"> </w:t>
      </w:r>
    </w:p>
    <w:p w14:paraId="0680BA82" w14:textId="76B10974" w:rsidR="007E0C72" w:rsidRPr="00BB1729" w:rsidRDefault="007E0C72" w:rsidP="009953B0">
      <w:pPr>
        <w:jc w:val="both"/>
        <w:rPr>
          <w:color w:val="000000" w:themeColor="text1"/>
        </w:rPr>
      </w:pPr>
      <w:r w:rsidRPr="00BB1729">
        <w:rPr>
          <w:color w:val="000000" w:themeColor="text1"/>
        </w:rPr>
        <w:t xml:space="preserve">Employers can defend potential claims through the material factor defence which would require satisfying </w:t>
      </w:r>
      <w:r w:rsidR="009F0D1E" w:rsidRPr="00BB1729">
        <w:rPr>
          <w:color w:val="000000" w:themeColor="text1"/>
        </w:rPr>
        <w:t>a</w:t>
      </w:r>
      <w:r w:rsidRPr="00BB1729">
        <w:rPr>
          <w:color w:val="000000" w:themeColor="text1"/>
        </w:rPr>
        <w:t xml:space="preserve"> tribunal that the difference in pay is not related to </w:t>
      </w:r>
      <w:r w:rsidR="00132A1D">
        <w:rPr>
          <w:color w:val="000000" w:themeColor="text1"/>
        </w:rPr>
        <w:t>sex</w:t>
      </w:r>
      <w:r w:rsidRPr="00BB1729">
        <w:rPr>
          <w:color w:val="000000" w:themeColor="text1"/>
        </w:rPr>
        <w:t>. Examples could include if the higher band has less desirable shift patterns, increased responsibilities or s</w:t>
      </w:r>
      <w:r w:rsidR="009F0D1E" w:rsidRPr="00BB1729">
        <w:rPr>
          <w:color w:val="000000" w:themeColor="text1"/>
        </w:rPr>
        <w:t>kill</w:t>
      </w:r>
      <w:r w:rsidRPr="00BB1729">
        <w:rPr>
          <w:color w:val="000000" w:themeColor="text1"/>
        </w:rPr>
        <w:t xml:space="preserve"> level, or differences in experience</w:t>
      </w:r>
      <w:r w:rsidR="009F0D1E" w:rsidRPr="00BB1729">
        <w:rPr>
          <w:color w:val="000000" w:themeColor="text1"/>
        </w:rPr>
        <w:t>/</w:t>
      </w:r>
      <w:r w:rsidRPr="00BB1729">
        <w:rPr>
          <w:color w:val="000000" w:themeColor="text1"/>
        </w:rPr>
        <w:t>qualifications</w:t>
      </w:r>
      <w:r w:rsidR="00B86B1B" w:rsidRPr="00BB1729">
        <w:rPr>
          <w:color w:val="000000" w:themeColor="text1"/>
        </w:rPr>
        <w:t xml:space="preserve"> (</w:t>
      </w:r>
      <w:r w:rsidRPr="00BB1729">
        <w:rPr>
          <w:color w:val="000000" w:themeColor="text1"/>
        </w:rPr>
        <w:t>Armstrong and Taylor, 202</w:t>
      </w:r>
      <w:r w:rsidR="00E411F8" w:rsidRPr="00BB1729">
        <w:rPr>
          <w:color w:val="000000" w:themeColor="text1"/>
        </w:rPr>
        <w:t>3</w:t>
      </w:r>
      <w:r w:rsidR="00B86B1B" w:rsidRPr="00BB1729">
        <w:rPr>
          <w:color w:val="000000" w:themeColor="text1"/>
        </w:rPr>
        <w:t>)</w:t>
      </w:r>
      <w:r w:rsidRPr="00BB1729">
        <w:rPr>
          <w:color w:val="000000" w:themeColor="text1"/>
        </w:rPr>
        <w:t>.</w:t>
      </w:r>
    </w:p>
    <w:p w14:paraId="2F4D8E8B" w14:textId="3C66DB22" w:rsidR="007E0C72" w:rsidRPr="00BB1729" w:rsidRDefault="007E0C72" w:rsidP="009953B0">
      <w:pPr>
        <w:jc w:val="both"/>
        <w:rPr>
          <w:color w:val="000000" w:themeColor="text1"/>
        </w:rPr>
      </w:pPr>
      <w:r w:rsidRPr="00BB1729">
        <w:rPr>
          <w:color w:val="000000" w:themeColor="text1"/>
        </w:rPr>
        <w:t xml:space="preserve">Therefore, </w:t>
      </w:r>
      <w:r w:rsidR="002B515A" w:rsidRPr="00BB1729">
        <w:rPr>
          <w:color w:val="000000" w:themeColor="text1"/>
        </w:rPr>
        <w:t>approval cannot be granted before a formal review of the re-banding has been undertaken</w:t>
      </w:r>
      <w:r w:rsidRPr="00BB1729">
        <w:rPr>
          <w:color w:val="000000" w:themeColor="text1"/>
        </w:rPr>
        <w:t xml:space="preserve"> to ensure the criteria is being applied consistently </w:t>
      </w:r>
      <w:r w:rsidR="002B515A" w:rsidRPr="00BB1729">
        <w:rPr>
          <w:color w:val="000000" w:themeColor="text1"/>
        </w:rPr>
        <w:t>across the trust. I would also recommend opening the</w:t>
      </w:r>
      <w:r w:rsidRPr="00BB1729">
        <w:rPr>
          <w:color w:val="000000" w:themeColor="text1"/>
        </w:rPr>
        <w:t xml:space="preserve"> process is open to all eligible staff.</w:t>
      </w:r>
      <w:r w:rsidR="00B86B1B" w:rsidRPr="00BB1729">
        <w:rPr>
          <w:color w:val="000000" w:themeColor="text1"/>
        </w:rPr>
        <w:t xml:space="preserve"> </w:t>
      </w:r>
    </w:p>
    <w:p w14:paraId="24682BE9" w14:textId="02A722BA" w:rsidR="007E0C72" w:rsidRPr="00BB1729" w:rsidRDefault="007E0C72">
      <w:pPr>
        <w:rPr>
          <w:color w:val="000000" w:themeColor="text1"/>
        </w:rPr>
      </w:pPr>
      <w:r w:rsidRPr="00BB1729">
        <w:rPr>
          <w:color w:val="000000" w:themeColor="text1"/>
        </w:rPr>
        <w:t>Regards</w:t>
      </w:r>
    </w:p>
    <w:p w14:paraId="7F3B30B0" w14:textId="0F0B2672" w:rsidR="007E0C72" w:rsidRDefault="007E0C72">
      <w:pPr>
        <w:rPr>
          <w:color w:val="000000" w:themeColor="text1"/>
        </w:rPr>
      </w:pPr>
      <w:r w:rsidRPr="00BB1729">
        <w:rPr>
          <w:color w:val="000000" w:themeColor="text1"/>
        </w:rPr>
        <w:t>Laura Lewis</w:t>
      </w:r>
    </w:p>
    <w:p w14:paraId="4922D099" w14:textId="27F898B8" w:rsidR="007E0C72" w:rsidRPr="007E0C72" w:rsidRDefault="009F0D1E">
      <w:pPr>
        <w:rPr>
          <w:color w:val="000000" w:themeColor="text1"/>
        </w:rPr>
      </w:pPr>
      <w:r>
        <w:rPr>
          <w:color w:val="000000" w:themeColor="text1"/>
        </w:rPr>
        <w:t xml:space="preserve"> </w:t>
      </w:r>
    </w:p>
    <w:p w14:paraId="0366BBDA" w14:textId="1F8F23BB" w:rsidR="007E0C72" w:rsidRPr="007E0C72" w:rsidRDefault="007E0C72">
      <w:pPr>
        <w:rPr>
          <w:color w:val="000000" w:themeColor="text1"/>
        </w:rPr>
      </w:pPr>
    </w:p>
    <w:p w14:paraId="3236F0CD" w14:textId="77777777" w:rsidR="00DA68EA" w:rsidRDefault="00DA68EA">
      <w:pPr>
        <w:rPr>
          <w:color w:val="FF0000"/>
        </w:rPr>
      </w:pPr>
    </w:p>
    <w:p w14:paraId="7A229450" w14:textId="0EB35140" w:rsidR="00DA68EA" w:rsidRDefault="00DA68EA">
      <w:pPr>
        <w:rPr>
          <w:b/>
          <w:bCs/>
          <w:color w:val="000000" w:themeColor="text1"/>
          <w:sz w:val="32"/>
          <w:szCs w:val="32"/>
          <w:u w:val="single"/>
        </w:rPr>
      </w:pPr>
      <w:r>
        <w:rPr>
          <w:color w:val="FF0000"/>
        </w:rPr>
        <w:lastRenderedPageBreak/>
        <w:t xml:space="preserve"> </w:t>
      </w:r>
      <w:r w:rsidRPr="00DA68EA">
        <w:rPr>
          <w:b/>
          <w:bCs/>
          <w:color w:val="000000" w:themeColor="text1"/>
          <w:sz w:val="32"/>
          <w:szCs w:val="32"/>
          <w:u w:val="single"/>
        </w:rPr>
        <w:t>AC 3.1</w:t>
      </w:r>
    </w:p>
    <w:p w14:paraId="2B2F7CE0" w14:textId="148B278D" w:rsidR="00DA68EA" w:rsidRDefault="00DA68EA">
      <w:pPr>
        <w:rPr>
          <w:color w:val="000000" w:themeColor="text1"/>
        </w:rPr>
      </w:pPr>
      <w:r w:rsidRPr="00DA68EA">
        <w:rPr>
          <w:color w:val="000000" w:themeColor="text1"/>
        </w:rPr>
        <w:t>Subject: Potential Constructive Dismissal Claim</w:t>
      </w:r>
    </w:p>
    <w:p w14:paraId="6A689E76" w14:textId="77777777" w:rsidR="00DA68EA" w:rsidRDefault="00DA68EA">
      <w:pPr>
        <w:rPr>
          <w:color w:val="000000" w:themeColor="text1"/>
        </w:rPr>
      </w:pPr>
    </w:p>
    <w:p w14:paraId="2D04D035" w14:textId="7FAAED2B" w:rsidR="00DA68EA" w:rsidRDefault="005A46B4">
      <w:pPr>
        <w:rPr>
          <w:color w:val="000000" w:themeColor="text1"/>
        </w:rPr>
      </w:pPr>
      <w:r>
        <w:rPr>
          <w:color w:val="000000" w:themeColor="text1"/>
        </w:rPr>
        <w:t>Dear [</w:t>
      </w:r>
      <w:r w:rsidR="00DA68EA">
        <w:rPr>
          <w:color w:val="000000" w:themeColor="text1"/>
        </w:rPr>
        <w:t>Name],</w:t>
      </w:r>
    </w:p>
    <w:p w14:paraId="5440212E" w14:textId="6C8D5269" w:rsidR="00DA68EA" w:rsidRDefault="00DA68EA">
      <w:pPr>
        <w:rPr>
          <w:color w:val="000000" w:themeColor="text1"/>
        </w:rPr>
      </w:pPr>
      <w:r>
        <w:rPr>
          <w:color w:val="000000" w:themeColor="text1"/>
        </w:rPr>
        <w:t>Thank you for raising your concerns.</w:t>
      </w:r>
    </w:p>
    <w:p w14:paraId="464F63A5" w14:textId="23A13C94" w:rsidR="00EA3449" w:rsidRDefault="00DA68EA" w:rsidP="00805059">
      <w:pPr>
        <w:jc w:val="both"/>
        <w:rPr>
          <w:color w:val="000000" w:themeColor="text1"/>
        </w:rPr>
      </w:pPr>
      <w:r w:rsidRPr="00DA68EA">
        <w:rPr>
          <w:color w:val="000000" w:themeColor="text1"/>
        </w:rPr>
        <w:t xml:space="preserve">A change to working hours can constitute </w:t>
      </w:r>
      <w:r>
        <w:rPr>
          <w:color w:val="000000" w:themeColor="text1"/>
        </w:rPr>
        <w:t>a</w:t>
      </w:r>
      <w:r w:rsidRPr="00DA68EA">
        <w:rPr>
          <w:color w:val="000000" w:themeColor="text1"/>
        </w:rPr>
        <w:t xml:space="preserve"> legitimate reason for constructive dismissal if it amounts to a fundamental breach of contract</w:t>
      </w:r>
      <w:r w:rsidR="009358ED">
        <w:rPr>
          <w:color w:val="000000" w:themeColor="text1"/>
        </w:rPr>
        <w:t xml:space="preserve"> causing the employee to resign due to the working environment becoming </w:t>
      </w:r>
      <w:r w:rsidRPr="00DA68EA">
        <w:rPr>
          <w:color w:val="000000" w:themeColor="text1"/>
        </w:rPr>
        <w:t>untenable</w:t>
      </w:r>
      <w:r w:rsidR="006B606F">
        <w:rPr>
          <w:color w:val="000000" w:themeColor="text1"/>
        </w:rPr>
        <w:t xml:space="preserve"> (</w:t>
      </w:r>
      <w:r w:rsidR="006B606F" w:rsidRPr="00CA7897">
        <w:rPr>
          <w:color w:val="000000" w:themeColor="text1"/>
        </w:rPr>
        <w:t>P</w:t>
      </w:r>
      <w:r w:rsidRPr="00CA7897">
        <w:rPr>
          <w:color w:val="000000" w:themeColor="text1"/>
        </w:rPr>
        <w:t xml:space="preserve">ainter </w:t>
      </w:r>
      <w:r w:rsidR="006B606F" w:rsidRPr="00CA7897">
        <w:rPr>
          <w:color w:val="000000" w:themeColor="text1"/>
        </w:rPr>
        <w:t>and</w:t>
      </w:r>
      <w:r w:rsidRPr="00CA7897">
        <w:rPr>
          <w:color w:val="000000" w:themeColor="text1"/>
        </w:rPr>
        <w:t xml:space="preserve"> </w:t>
      </w:r>
      <w:r w:rsidR="006B606F" w:rsidRPr="00CA7897">
        <w:rPr>
          <w:color w:val="000000" w:themeColor="text1"/>
        </w:rPr>
        <w:t>Holmes</w:t>
      </w:r>
      <w:r w:rsidRPr="00CA7897">
        <w:rPr>
          <w:color w:val="000000" w:themeColor="text1"/>
        </w:rPr>
        <w:t>, 2015</w:t>
      </w:r>
      <w:r w:rsidR="006B606F" w:rsidRPr="00CA7897">
        <w:rPr>
          <w:color w:val="000000" w:themeColor="text1"/>
        </w:rPr>
        <w:t>)</w:t>
      </w:r>
      <w:r w:rsidRPr="00CA7897">
        <w:rPr>
          <w:color w:val="000000" w:themeColor="text1"/>
        </w:rPr>
        <w:t>.</w:t>
      </w:r>
      <w:r w:rsidR="009358ED">
        <w:rPr>
          <w:color w:val="000000" w:themeColor="text1"/>
        </w:rPr>
        <w:t xml:space="preserve"> Any contractual changes imposed without </w:t>
      </w:r>
      <w:r w:rsidR="009358ED" w:rsidRPr="00DA68EA">
        <w:rPr>
          <w:color w:val="000000" w:themeColor="text1"/>
        </w:rPr>
        <w:t>adequate justification or consultation</w:t>
      </w:r>
      <w:r w:rsidR="00A207E7">
        <w:rPr>
          <w:color w:val="000000" w:themeColor="text1"/>
        </w:rPr>
        <w:t xml:space="preserve"> </w:t>
      </w:r>
      <w:r w:rsidR="00CA7897">
        <w:rPr>
          <w:color w:val="000000" w:themeColor="text1"/>
        </w:rPr>
        <w:t>which</w:t>
      </w:r>
      <w:r w:rsidR="00A207E7">
        <w:rPr>
          <w:color w:val="000000" w:themeColor="text1"/>
        </w:rPr>
        <w:t xml:space="preserve"> </w:t>
      </w:r>
      <w:r w:rsidR="009358ED" w:rsidRPr="00DA68EA">
        <w:rPr>
          <w:color w:val="000000" w:themeColor="text1"/>
        </w:rPr>
        <w:t>fundamentally alter the role or severely disadvantage</w:t>
      </w:r>
      <w:r w:rsidR="009358ED">
        <w:rPr>
          <w:color w:val="000000" w:themeColor="text1"/>
        </w:rPr>
        <w:t xml:space="preserve"> the</w:t>
      </w:r>
      <w:r w:rsidR="009358ED" w:rsidRPr="00DA68EA">
        <w:rPr>
          <w:color w:val="000000" w:themeColor="text1"/>
        </w:rPr>
        <w:t xml:space="preserve"> employee</w:t>
      </w:r>
      <w:r w:rsidR="009358ED">
        <w:rPr>
          <w:color w:val="000000" w:themeColor="text1"/>
        </w:rPr>
        <w:t xml:space="preserve"> can be considered a serious breach</w:t>
      </w:r>
      <w:r w:rsidR="009358ED" w:rsidRPr="00CC3BFC">
        <w:rPr>
          <w:color w:val="000000" w:themeColor="text1"/>
        </w:rPr>
        <w:t>.</w:t>
      </w:r>
      <w:r w:rsidR="00A207E7">
        <w:rPr>
          <w:color w:val="000000" w:themeColor="text1"/>
        </w:rPr>
        <w:t xml:space="preserve"> </w:t>
      </w:r>
      <w:r w:rsidRPr="00DA68EA">
        <w:rPr>
          <w:color w:val="000000" w:themeColor="text1"/>
        </w:rPr>
        <w:t xml:space="preserve">However, for a claim to be </w:t>
      </w:r>
      <w:r w:rsidR="00A207E7" w:rsidRPr="00DA68EA">
        <w:rPr>
          <w:color w:val="000000" w:themeColor="text1"/>
        </w:rPr>
        <w:t>successful there</w:t>
      </w:r>
      <w:r w:rsidRPr="00DA68EA">
        <w:rPr>
          <w:color w:val="000000" w:themeColor="text1"/>
        </w:rPr>
        <w:t xml:space="preserve"> must be unequivocal proof of a violation, regardless of intent</w:t>
      </w:r>
      <w:r>
        <w:rPr>
          <w:color w:val="000000" w:themeColor="text1"/>
        </w:rPr>
        <w:t xml:space="preserve"> (</w:t>
      </w:r>
      <w:r w:rsidRPr="00CC3BFC">
        <w:rPr>
          <w:color w:val="000000" w:themeColor="text1"/>
        </w:rPr>
        <w:t>Daniels, 2022).</w:t>
      </w:r>
      <w:r>
        <w:rPr>
          <w:color w:val="000000" w:themeColor="text1"/>
        </w:rPr>
        <w:t xml:space="preserve"> </w:t>
      </w:r>
    </w:p>
    <w:p w14:paraId="715C6DD6" w14:textId="0D3830A5" w:rsidR="00D80A35" w:rsidRDefault="00A207E7" w:rsidP="00805059">
      <w:pPr>
        <w:jc w:val="both"/>
        <w:rPr>
          <w:color w:val="000000" w:themeColor="text1"/>
        </w:rPr>
      </w:pPr>
      <w:r>
        <w:rPr>
          <w:color w:val="000000" w:themeColor="text1"/>
        </w:rPr>
        <w:t xml:space="preserve">For the resignation to be regarded constructive dismissal it must </w:t>
      </w:r>
      <w:r w:rsidR="006B606F" w:rsidRPr="006B606F">
        <w:rPr>
          <w:color w:val="000000" w:themeColor="text1"/>
        </w:rPr>
        <w:t xml:space="preserve">occur within a short timeframe following the breach </w:t>
      </w:r>
      <w:r w:rsidR="00DA68EA" w:rsidRPr="00DA68EA">
        <w:rPr>
          <w:color w:val="000000" w:themeColor="text1"/>
        </w:rPr>
        <w:t xml:space="preserve">and be directly linked </w:t>
      </w:r>
      <w:r w:rsidR="00DA68EA" w:rsidRPr="00F40C58">
        <w:rPr>
          <w:color w:val="000000" w:themeColor="text1"/>
        </w:rPr>
        <w:t xml:space="preserve">to </w:t>
      </w:r>
      <w:r w:rsidR="00BA6643" w:rsidRPr="00F40C58">
        <w:rPr>
          <w:color w:val="000000" w:themeColor="text1"/>
        </w:rPr>
        <w:t>it (</w:t>
      </w:r>
      <w:r w:rsidR="00DA68EA" w:rsidRPr="00F40C58">
        <w:rPr>
          <w:color w:val="000000" w:themeColor="text1"/>
        </w:rPr>
        <w:t xml:space="preserve">Ayling and </w:t>
      </w:r>
      <w:proofErr w:type="spellStart"/>
      <w:r w:rsidR="00CA7897" w:rsidRPr="00F40C58">
        <w:rPr>
          <w:color w:val="000000" w:themeColor="text1"/>
        </w:rPr>
        <w:t>S</w:t>
      </w:r>
      <w:r w:rsidR="00DA68EA" w:rsidRPr="00F40C58">
        <w:rPr>
          <w:color w:val="000000" w:themeColor="text1"/>
        </w:rPr>
        <w:t>uff</w:t>
      </w:r>
      <w:proofErr w:type="spellEnd"/>
      <w:r w:rsidR="00CA7897" w:rsidRPr="00F40C58">
        <w:rPr>
          <w:color w:val="000000" w:themeColor="text1"/>
        </w:rPr>
        <w:t>, 2024</w:t>
      </w:r>
      <w:r w:rsidR="00DA68EA" w:rsidRPr="00F40C58">
        <w:rPr>
          <w:color w:val="000000" w:themeColor="text1"/>
        </w:rPr>
        <w:t>).</w:t>
      </w:r>
      <w:r w:rsidR="00BA6643">
        <w:rPr>
          <w:color w:val="000000" w:themeColor="text1"/>
        </w:rPr>
        <w:t xml:space="preserve"> </w:t>
      </w:r>
      <w:r w:rsidR="00DA68EA" w:rsidRPr="00DA68EA">
        <w:rPr>
          <w:color w:val="000000" w:themeColor="text1"/>
        </w:rPr>
        <w:t>It is important to consider that</w:t>
      </w:r>
      <w:r w:rsidR="00D80A35">
        <w:rPr>
          <w:color w:val="000000" w:themeColor="text1"/>
        </w:rPr>
        <w:t xml:space="preserve"> a</w:t>
      </w:r>
      <w:r w:rsidR="00D80A35" w:rsidRPr="00D80A35">
        <w:rPr>
          <w:color w:val="000000" w:themeColor="text1"/>
        </w:rPr>
        <w:t xml:space="preserve">n employee's resignation may stem from multiple breaches, not just a single incident. </w:t>
      </w:r>
      <w:r>
        <w:rPr>
          <w:color w:val="000000" w:themeColor="text1"/>
        </w:rPr>
        <w:t>Therefore, any previous grievances not appropriately addressed</w:t>
      </w:r>
      <w:r w:rsidR="00D80A35" w:rsidRPr="00D80A35">
        <w:rPr>
          <w:color w:val="000000" w:themeColor="text1"/>
        </w:rPr>
        <w:t xml:space="preserve"> could violate the implied duty of mutual trust and confidence</w:t>
      </w:r>
      <w:r w:rsidR="00D80A35">
        <w:rPr>
          <w:color w:val="000000" w:themeColor="text1"/>
        </w:rPr>
        <w:t xml:space="preserve"> within the employment relationship</w:t>
      </w:r>
      <w:r w:rsidR="00EA3449">
        <w:rPr>
          <w:color w:val="000000" w:themeColor="text1"/>
        </w:rPr>
        <w:t>,</w:t>
      </w:r>
      <w:r w:rsidR="00EA3449" w:rsidRPr="00EA3449">
        <w:t xml:space="preserve"> </w:t>
      </w:r>
      <w:r w:rsidR="00EA3449" w:rsidRPr="00EA3449">
        <w:rPr>
          <w:color w:val="000000" w:themeColor="text1"/>
        </w:rPr>
        <w:t>serving as a key test employment tribunals use to assess the validity of successful claims</w:t>
      </w:r>
      <w:r w:rsidR="00EA3449">
        <w:rPr>
          <w:color w:val="000000" w:themeColor="text1"/>
        </w:rPr>
        <w:t xml:space="preserve"> </w:t>
      </w:r>
      <w:r w:rsidR="00EA3449" w:rsidRPr="00D80A35">
        <w:rPr>
          <w:color w:val="000000" w:themeColor="text1"/>
        </w:rPr>
        <w:t>(</w:t>
      </w:r>
      <w:r w:rsidR="00D80A35" w:rsidRPr="00F40C58">
        <w:rPr>
          <w:color w:val="000000" w:themeColor="text1"/>
        </w:rPr>
        <w:t>Landy, 2017).</w:t>
      </w:r>
    </w:p>
    <w:p w14:paraId="5ED6E803" w14:textId="299A2245" w:rsidR="00BA6643" w:rsidRDefault="006B606F" w:rsidP="00805059">
      <w:pPr>
        <w:jc w:val="both"/>
        <w:rPr>
          <w:color w:val="000000" w:themeColor="text1"/>
        </w:rPr>
      </w:pPr>
      <w:r w:rsidRPr="006B606F">
        <w:rPr>
          <w:color w:val="000000" w:themeColor="text1"/>
        </w:rPr>
        <w:t xml:space="preserve">According to </w:t>
      </w:r>
      <w:r w:rsidR="00F40C58">
        <w:rPr>
          <w:color w:val="000000" w:themeColor="text1"/>
        </w:rPr>
        <w:t>Ayling</w:t>
      </w:r>
      <w:r w:rsidRPr="006B606F">
        <w:rPr>
          <w:color w:val="000000" w:themeColor="text1"/>
        </w:rPr>
        <w:t xml:space="preserve"> </w:t>
      </w:r>
      <w:r w:rsidRPr="00F40C58">
        <w:rPr>
          <w:color w:val="000000" w:themeColor="text1"/>
        </w:rPr>
        <w:t>(2024),</w:t>
      </w:r>
      <w:r w:rsidRPr="006B606F">
        <w:rPr>
          <w:color w:val="000000" w:themeColor="text1"/>
        </w:rPr>
        <w:t xml:space="preserve"> a flexibility clause </w:t>
      </w:r>
      <w:r>
        <w:rPr>
          <w:color w:val="000000" w:themeColor="text1"/>
        </w:rPr>
        <w:t xml:space="preserve">in an employment contract </w:t>
      </w:r>
      <w:r w:rsidRPr="006B606F">
        <w:rPr>
          <w:color w:val="000000" w:themeColor="text1"/>
        </w:rPr>
        <w:t xml:space="preserve">allows </w:t>
      </w:r>
      <w:r>
        <w:rPr>
          <w:color w:val="000000" w:themeColor="text1"/>
        </w:rPr>
        <w:t xml:space="preserve">for </w:t>
      </w:r>
      <w:r w:rsidRPr="006B606F">
        <w:rPr>
          <w:color w:val="000000" w:themeColor="text1"/>
        </w:rPr>
        <w:t>minor changes without agreement, but most require consultation.</w:t>
      </w:r>
      <w:r w:rsidR="00196979">
        <w:rPr>
          <w:color w:val="000000" w:themeColor="text1"/>
        </w:rPr>
        <w:t xml:space="preserve"> </w:t>
      </w:r>
      <w:r w:rsidR="00196979" w:rsidRPr="00196979">
        <w:rPr>
          <w:color w:val="000000" w:themeColor="text1"/>
        </w:rPr>
        <w:t>Changes under a flexibility clause must be reasonable to maintain mutual trust</w:t>
      </w:r>
      <w:r w:rsidR="00196979">
        <w:rPr>
          <w:color w:val="000000" w:themeColor="text1"/>
        </w:rPr>
        <w:t xml:space="preserve"> </w:t>
      </w:r>
      <w:r w:rsidR="00196979" w:rsidRPr="00BA6643">
        <w:rPr>
          <w:color w:val="000000" w:themeColor="text1"/>
        </w:rPr>
        <w:t xml:space="preserve">and confidence </w:t>
      </w:r>
      <w:r w:rsidR="00196979">
        <w:rPr>
          <w:color w:val="000000" w:themeColor="text1"/>
        </w:rPr>
        <w:t>between employer and employee</w:t>
      </w:r>
      <w:r w:rsidR="00196979" w:rsidRPr="00196979">
        <w:rPr>
          <w:color w:val="000000" w:themeColor="text1"/>
        </w:rPr>
        <w:t xml:space="preserve">. Unreasonable changes or lack of consultation weaken the employer's </w:t>
      </w:r>
      <w:r w:rsidR="005A46B4" w:rsidRPr="00196979">
        <w:rPr>
          <w:color w:val="000000" w:themeColor="text1"/>
        </w:rPr>
        <w:t>defence</w:t>
      </w:r>
      <w:r w:rsidR="00196979">
        <w:rPr>
          <w:color w:val="000000" w:themeColor="text1"/>
        </w:rPr>
        <w:t xml:space="preserve"> </w:t>
      </w:r>
      <w:r w:rsidR="00140D44" w:rsidRPr="009F2744">
        <w:rPr>
          <w:color w:val="000000" w:themeColor="text1"/>
        </w:rPr>
        <w:t>(Daniels, 2022 and Emir, 20</w:t>
      </w:r>
      <w:r w:rsidR="00F40C58" w:rsidRPr="009F2744">
        <w:rPr>
          <w:color w:val="000000" w:themeColor="text1"/>
        </w:rPr>
        <w:t>22</w:t>
      </w:r>
      <w:r w:rsidR="00140D44" w:rsidRPr="009F2744">
        <w:rPr>
          <w:color w:val="000000" w:themeColor="text1"/>
        </w:rPr>
        <w:t>).</w:t>
      </w:r>
      <w:r w:rsidR="00140D44">
        <w:rPr>
          <w:color w:val="000000" w:themeColor="text1"/>
        </w:rPr>
        <w:t xml:space="preserve"> </w:t>
      </w:r>
      <w:r w:rsidR="00EA3449">
        <w:rPr>
          <w:color w:val="000000" w:themeColor="text1"/>
        </w:rPr>
        <w:t>Whereas</w:t>
      </w:r>
      <w:r w:rsidR="001366ED">
        <w:rPr>
          <w:color w:val="000000" w:themeColor="text1"/>
        </w:rPr>
        <w:t>,</w:t>
      </w:r>
      <w:r w:rsidR="00EA3449">
        <w:rPr>
          <w:color w:val="000000" w:themeColor="text1"/>
        </w:rPr>
        <w:t xml:space="preserve"> if the employee c</w:t>
      </w:r>
      <w:r w:rsidR="00D80A35" w:rsidRPr="00D80A35">
        <w:rPr>
          <w:color w:val="000000" w:themeColor="text1"/>
        </w:rPr>
        <w:t>ontinu</w:t>
      </w:r>
      <w:r w:rsidR="00EA3449">
        <w:rPr>
          <w:color w:val="000000" w:themeColor="text1"/>
        </w:rPr>
        <w:t>ed</w:t>
      </w:r>
      <w:r w:rsidR="00D80A35" w:rsidRPr="00D80A35">
        <w:rPr>
          <w:color w:val="000000" w:themeColor="text1"/>
        </w:rPr>
        <w:t xml:space="preserve"> to work under the changes</w:t>
      </w:r>
      <w:r w:rsidR="00EA3449">
        <w:rPr>
          <w:color w:val="000000" w:themeColor="text1"/>
        </w:rPr>
        <w:t xml:space="preserve">, it </w:t>
      </w:r>
      <w:r w:rsidR="00361DA8">
        <w:rPr>
          <w:color w:val="000000" w:themeColor="text1"/>
        </w:rPr>
        <w:t>could</w:t>
      </w:r>
      <w:r w:rsidR="00EA3449">
        <w:rPr>
          <w:color w:val="000000" w:themeColor="text1"/>
        </w:rPr>
        <w:t xml:space="preserve"> </w:t>
      </w:r>
      <w:r w:rsidR="00EA3449" w:rsidRPr="00D80A35">
        <w:rPr>
          <w:color w:val="000000" w:themeColor="text1"/>
        </w:rPr>
        <w:t>weaken</w:t>
      </w:r>
      <w:r w:rsidR="00EA3449">
        <w:rPr>
          <w:color w:val="000000" w:themeColor="text1"/>
        </w:rPr>
        <w:t xml:space="preserve"> their</w:t>
      </w:r>
      <w:r w:rsidR="00EA3449" w:rsidRPr="00D80A35">
        <w:rPr>
          <w:color w:val="000000" w:themeColor="text1"/>
        </w:rPr>
        <w:t xml:space="preserve"> claim</w:t>
      </w:r>
      <w:r w:rsidR="00EA3449">
        <w:rPr>
          <w:color w:val="000000" w:themeColor="text1"/>
        </w:rPr>
        <w:t>. A</w:t>
      </w:r>
      <w:r w:rsidR="00EA3449" w:rsidRPr="00D80A35">
        <w:rPr>
          <w:color w:val="000000" w:themeColor="text1"/>
        </w:rPr>
        <w:t xml:space="preserve"> delayed</w:t>
      </w:r>
      <w:r w:rsidR="00D80A35" w:rsidRPr="00D80A35">
        <w:rPr>
          <w:color w:val="000000" w:themeColor="text1"/>
        </w:rPr>
        <w:t xml:space="preserve"> resignation or lack of complaint may be seen as acceptance</w:t>
      </w:r>
      <w:r w:rsidR="00EA3449">
        <w:rPr>
          <w:color w:val="000000" w:themeColor="text1"/>
        </w:rPr>
        <w:t xml:space="preserve"> of the new conditions</w:t>
      </w:r>
      <w:r w:rsidR="00D80A35" w:rsidRPr="00D80A35">
        <w:rPr>
          <w:color w:val="000000" w:themeColor="text1"/>
        </w:rPr>
        <w:t xml:space="preserve"> (</w:t>
      </w:r>
      <w:r w:rsidR="00D80A35" w:rsidRPr="00CC3BFC">
        <w:rPr>
          <w:color w:val="000000" w:themeColor="text1"/>
        </w:rPr>
        <w:t>Daniel’s, 20</w:t>
      </w:r>
      <w:r w:rsidR="00CC3BFC" w:rsidRPr="00CC3BFC">
        <w:rPr>
          <w:color w:val="000000" w:themeColor="text1"/>
        </w:rPr>
        <w:t>22</w:t>
      </w:r>
      <w:r w:rsidR="00D80A35" w:rsidRPr="00CC3BFC">
        <w:rPr>
          <w:color w:val="000000" w:themeColor="text1"/>
        </w:rPr>
        <w:t>).</w:t>
      </w:r>
    </w:p>
    <w:p w14:paraId="32F66074" w14:textId="52E0CC3E" w:rsidR="00140D44" w:rsidRDefault="00140D44" w:rsidP="00805059">
      <w:pPr>
        <w:jc w:val="both"/>
        <w:rPr>
          <w:color w:val="000000" w:themeColor="text1"/>
        </w:rPr>
      </w:pPr>
      <w:r w:rsidRPr="00140D44">
        <w:rPr>
          <w:color w:val="000000" w:themeColor="text1"/>
        </w:rPr>
        <w:t xml:space="preserve">To bring a claim of constructive dismissal to an employment tribunal, the claimant must be legally recognised as an employee and have been employed by their employer for at least two </w:t>
      </w:r>
      <w:r w:rsidRPr="00BB1729">
        <w:rPr>
          <w:color w:val="000000" w:themeColor="text1"/>
        </w:rPr>
        <w:t>years. The time limit for submitting a claim is 3 months less one day from the last day of</w:t>
      </w:r>
      <w:r w:rsidR="006B606F" w:rsidRPr="00BB1729">
        <w:rPr>
          <w:color w:val="000000" w:themeColor="text1"/>
        </w:rPr>
        <w:t xml:space="preserve"> the notice period, or</w:t>
      </w:r>
      <w:r w:rsidRPr="00BB1729">
        <w:rPr>
          <w:color w:val="000000" w:themeColor="text1"/>
        </w:rPr>
        <w:t xml:space="preserve"> the day </w:t>
      </w:r>
      <w:r w:rsidR="006B606F" w:rsidRPr="00BB1729">
        <w:rPr>
          <w:color w:val="000000" w:themeColor="text1"/>
        </w:rPr>
        <w:t>of resignation</w:t>
      </w:r>
      <w:r w:rsidRPr="00BB1729">
        <w:rPr>
          <w:color w:val="000000" w:themeColor="text1"/>
        </w:rPr>
        <w:t>, if no notice was given (ACAS, 2024</w:t>
      </w:r>
      <w:r w:rsidR="009F2744" w:rsidRPr="00BB1729">
        <w:rPr>
          <w:color w:val="000000" w:themeColor="text1"/>
        </w:rPr>
        <w:t>c</w:t>
      </w:r>
      <w:r w:rsidRPr="00BB1729">
        <w:rPr>
          <w:color w:val="000000" w:themeColor="text1"/>
        </w:rPr>
        <w:t>).</w:t>
      </w:r>
    </w:p>
    <w:p w14:paraId="59245B14" w14:textId="4A8F9757" w:rsidR="00140D44" w:rsidRDefault="00140D44" w:rsidP="009953B0">
      <w:pPr>
        <w:jc w:val="both"/>
        <w:rPr>
          <w:color w:val="000000" w:themeColor="text1"/>
        </w:rPr>
      </w:pPr>
      <w:r w:rsidRPr="00140D44">
        <w:rPr>
          <w:color w:val="000000" w:themeColor="text1"/>
        </w:rPr>
        <w:t xml:space="preserve">Ultimately, </w:t>
      </w:r>
      <w:r w:rsidR="001366ED">
        <w:rPr>
          <w:color w:val="000000" w:themeColor="text1"/>
        </w:rPr>
        <w:t xml:space="preserve">it falls to the </w:t>
      </w:r>
      <w:r w:rsidR="001366ED" w:rsidRPr="00140D44">
        <w:rPr>
          <w:color w:val="000000" w:themeColor="text1"/>
        </w:rPr>
        <w:t>employee</w:t>
      </w:r>
      <w:r w:rsidRPr="00140D44">
        <w:rPr>
          <w:color w:val="000000" w:themeColor="text1"/>
        </w:rPr>
        <w:t xml:space="preserve"> to prove there was a repudiatory breach of contract</w:t>
      </w:r>
      <w:r w:rsidR="00132A1D">
        <w:rPr>
          <w:color w:val="000000" w:themeColor="text1"/>
        </w:rPr>
        <w:t xml:space="preserve"> which</w:t>
      </w:r>
      <w:r w:rsidR="00132A1D" w:rsidRPr="00132A1D">
        <w:rPr>
          <w:color w:val="000000" w:themeColor="text1"/>
        </w:rPr>
        <w:t xml:space="preserve"> undermines the agreement.</w:t>
      </w:r>
      <w:r w:rsidR="00132A1D" w:rsidRPr="00132A1D">
        <w:rPr>
          <w:color w:val="000000" w:themeColor="text1"/>
        </w:rPr>
        <w:t xml:space="preserve"> </w:t>
      </w:r>
      <w:r w:rsidRPr="009F2744">
        <w:rPr>
          <w:color w:val="000000" w:themeColor="text1"/>
        </w:rPr>
        <w:t xml:space="preserve">(Citizens Advice, </w:t>
      </w:r>
      <w:r w:rsidR="009F2744" w:rsidRPr="009F2744">
        <w:rPr>
          <w:color w:val="000000" w:themeColor="text1"/>
        </w:rPr>
        <w:t>2025</w:t>
      </w:r>
      <w:r w:rsidRPr="009F2744">
        <w:rPr>
          <w:color w:val="000000" w:themeColor="text1"/>
        </w:rPr>
        <w:t>). Therefore</w:t>
      </w:r>
      <w:r w:rsidRPr="00140D44">
        <w:rPr>
          <w:color w:val="000000" w:themeColor="text1"/>
        </w:rPr>
        <w:t>, to successfully defend any claim it would be prudent to review the contract for any flexibility clauses and collect any evidence of employee consultation, objections an</w:t>
      </w:r>
      <w:r>
        <w:rPr>
          <w:color w:val="000000" w:themeColor="text1"/>
        </w:rPr>
        <w:t>d</w:t>
      </w:r>
      <w:r w:rsidRPr="00140D44">
        <w:rPr>
          <w:color w:val="000000" w:themeColor="text1"/>
        </w:rPr>
        <w:t xml:space="preserve"> </w:t>
      </w:r>
      <w:r w:rsidR="006B606F" w:rsidRPr="00140D44">
        <w:rPr>
          <w:color w:val="000000" w:themeColor="text1"/>
        </w:rPr>
        <w:t>any formal</w:t>
      </w:r>
      <w:r>
        <w:rPr>
          <w:color w:val="000000" w:themeColor="text1"/>
        </w:rPr>
        <w:t xml:space="preserve"> or informal</w:t>
      </w:r>
      <w:r w:rsidRPr="00140D44">
        <w:rPr>
          <w:color w:val="000000" w:themeColor="text1"/>
        </w:rPr>
        <w:t xml:space="preserve"> grievance procedures followed.</w:t>
      </w:r>
    </w:p>
    <w:p w14:paraId="7621B916" w14:textId="441CE6B3" w:rsidR="00140D44" w:rsidRPr="00F15856" w:rsidRDefault="00140D44" w:rsidP="009953B0">
      <w:pPr>
        <w:jc w:val="both"/>
        <w:rPr>
          <w:color w:val="000000" w:themeColor="text1"/>
        </w:rPr>
      </w:pPr>
      <w:r w:rsidRPr="00F15856">
        <w:rPr>
          <w:color w:val="000000" w:themeColor="text1"/>
        </w:rPr>
        <w:lastRenderedPageBreak/>
        <w:t>Please let me know if you require assistance reviewing documentation or preparing a timeline.</w:t>
      </w:r>
    </w:p>
    <w:p w14:paraId="45989417" w14:textId="2EAA2F24" w:rsidR="00140D44" w:rsidRDefault="00140D44">
      <w:pPr>
        <w:rPr>
          <w:color w:val="000000" w:themeColor="text1"/>
        </w:rPr>
      </w:pPr>
      <w:r>
        <w:rPr>
          <w:color w:val="000000" w:themeColor="text1"/>
        </w:rPr>
        <w:t>Regards</w:t>
      </w:r>
    </w:p>
    <w:p w14:paraId="425268A5" w14:textId="77777777" w:rsidR="00140D44" w:rsidRDefault="00140D44">
      <w:pPr>
        <w:rPr>
          <w:color w:val="000000" w:themeColor="text1"/>
        </w:rPr>
      </w:pPr>
      <w:r>
        <w:rPr>
          <w:color w:val="000000" w:themeColor="text1"/>
        </w:rPr>
        <w:t>Laura Lewis</w:t>
      </w:r>
    </w:p>
    <w:p w14:paraId="1091E5E6" w14:textId="2FE42120" w:rsidR="00A424DB" w:rsidRDefault="006B606F">
      <w:pPr>
        <w:rPr>
          <w:b/>
          <w:bCs/>
          <w:color w:val="FF0000"/>
        </w:rPr>
      </w:pPr>
      <w:r>
        <w:rPr>
          <w:color w:val="000000" w:themeColor="text1"/>
        </w:rPr>
        <w:t xml:space="preserve"> </w:t>
      </w:r>
    </w:p>
    <w:p w14:paraId="5CE78E6B" w14:textId="77777777" w:rsidR="007042AB" w:rsidRDefault="007042AB">
      <w:pPr>
        <w:rPr>
          <w:b/>
          <w:bCs/>
          <w:color w:val="FF0000"/>
        </w:rPr>
      </w:pPr>
    </w:p>
    <w:p w14:paraId="124F8CA1" w14:textId="3B495D33" w:rsidR="00A424DB" w:rsidRPr="002C3CD4" w:rsidRDefault="002C3CD4">
      <w:pPr>
        <w:rPr>
          <w:b/>
          <w:bCs/>
          <w:color w:val="000000" w:themeColor="text1"/>
        </w:rPr>
      </w:pPr>
      <w:r w:rsidRPr="002C3CD4">
        <w:rPr>
          <w:b/>
          <w:bCs/>
          <w:color w:val="000000" w:themeColor="text1"/>
          <w:sz w:val="32"/>
          <w:szCs w:val="32"/>
          <w:u w:val="single"/>
        </w:rPr>
        <w:t>AC 3.2</w:t>
      </w:r>
    </w:p>
    <w:p w14:paraId="072E4189" w14:textId="2EB031F0" w:rsidR="00A424DB" w:rsidRDefault="002C3CD4">
      <w:pPr>
        <w:rPr>
          <w:color w:val="000000" w:themeColor="text1"/>
        </w:rPr>
      </w:pPr>
      <w:r w:rsidRPr="002C3CD4">
        <w:rPr>
          <w:color w:val="000000" w:themeColor="text1"/>
        </w:rPr>
        <w:t>Subject: Redundancy Process</w:t>
      </w:r>
    </w:p>
    <w:p w14:paraId="7CCFB69E" w14:textId="77777777" w:rsidR="002C3CD4" w:rsidRDefault="002C3CD4">
      <w:pPr>
        <w:rPr>
          <w:color w:val="000000" w:themeColor="text1"/>
        </w:rPr>
      </w:pPr>
    </w:p>
    <w:p w14:paraId="0AAA0F5B" w14:textId="3BDC3E87" w:rsidR="002C3CD4" w:rsidRDefault="002C3CD4">
      <w:pPr>
        <w:rPr>
          <w:color w:val="000000" w:themeColor="text1"/>
        </w:rPr>
      </w:pPr>
      <w:r>
        <w:rPr>
          <w:color w:val="000000" w:themeColor="text1"/>
        </w:rPr>
        <w:t>Dear [Senior Manager],</w:t>
      </w:r>
    </w:p>
    <w:p w14:paraId="7FFB7ECA" w14:textId="67695DEF" w:rsidR="005A46B4" w:rsidRDefault="002C3CD4" w:rsidP="00CB7F6B">
      <w:pPr>
        <w:jc w:val="both"/>
        <w:rPr>
          <w:color w:val="000000" w:themeColor="text1"/>
        </w:rPr>
      </w:pPr>
      <w:r w:rsidRPr="002C3CD4">
        <w:rPr>
          <w:color w:val="000000" w:themeColor="text1"/>
        </w:rPr>
        <w:t>Thank you for updating me regarding the directo</w:t>
      </w:r>
      <w:r w:rsidR="00151A6C">
        <w:rPr>
          <w:color w:val="000000" w:themeColor="text1"/>
        </w:rPr>
        <w:t>rate</w:t>
      </w:r>
      <w:r w:rsidRPr="002C3CD4">
        <w:rPr>
          <w:color w:val="000000" w:themeColor="text1"/>
        </w:rPr>
        <w:t xml:space="preserve"> </w:t>
      </w:r>
      <w:r w:rsidR="005A46B4">
        <w:rPr>
          <w:color w:val="000000" w:themeColor="text1"/>
        </w:rPr>
        <w:t>re</w:t>
      </w:r>
      <w:r w:rsidRPr="002C3CD4">
        <w:rPr>
          <w:color w:val="000000" w:themeColor="text1"/>
        </w:rPr>
        <w:t xml:space="preserve">structure. </w:t>
      </w:r>
      <w:r w:rsidR="005A46B4" w:rsidRPr="005A46B4">
        <w:rPr>
          <w:color w:val="000000" w:themeColor="text1"/>
        </w:rPr>
        <w:t xml:space="preserve">As redundancies </w:t>
      </w:r>
      <w:r w:rsidR="005A46B4">
        <w:rPr>
          <w:color w:val="000000" w:themeColor="text1"/>
        </w:rPr>
        <w:t xml:space="preserve">will affect </w:t>
      </w:r>
      <w:r w:rsidR="005A46B4" w:rsidRPr="005A46B4">
        <w:rPr>
          <w:color w:val="000000" w:themeColor="text1"/>
        </w:rPr>
        <w:t>over 20 employees, legal obligations must be addressed.</w:t>
      </w:r>
    </w:p>
    <w:p w14:paraId="06AA9EBE" w14:textId="0D2F79D7" w:rsidR="00B0380E" w:rsidRDefault="00F21C97" w:rsidP="00CB7F6B">
      <w:pPr>
        <w:jc w:val="both"/>
        <w:rPr>
          <w:color w:val="000000" w:themeColor="text1"/>
        </w:rPr>
      </w:pPr>
      <w:r>
        <w:rPr>
          <w:color w:val="000000" w:themeColor="text1"/>
        </w:rPr>
        <w:t xml:space="preserve">The </w:t>
      </w:r>
      <w:r w:rsidRPr="002C3CD4">
        <w:rPr>
          <w:color w:val="000000" w:themeColor="text1"/>
        </w:rPr>
        <w:t xml:space="preserve">Employment rights </w:t>
      </w:r>
      <w:r w:rsidR="001366ED">
        <w:rPr>
          <w:color w:val="000000" w:themeColor="text1"/>
        </w:rPr>
        <w:t>A</w:t>
      </w:r>
      <w:r w:rsidRPr="002C3CD4">
        <w:rPr>
          <w:color w:val="000000" w:themeColor="text1"/>
        </w:rPr>
        <w:t xml:space="preserve">ct </w:t>
      </w:r>
      <w:r>
        <w:rPr>
          <w:color w:val="000000" w:themeColor="text1"/>
        </w:rPr>
        <w:t>[</w:t>
      </w:r>
      <w:r w:rsidRPr="002C3CD4">
        <w:rPr>
          <w:color w:val="000000" w:themeColor="text1"/>
        </w:rPr>
        <w:t>ER</w:t>
      </w:r>
      <w:r w:rsidR="001366ED">
        <w:rPr>
          <w:color w:val="000000" w:themeColor="text1"/>
        </w:rPr>
        <w:t>A</w:t>
      </w:r>
      <w:r>
        <w:rPr>
          <w:color w:val="000000" w:themeColor="text1"/>
        </w:rPr>
        <w:t>]</w:t>
      </w:r>
      <w:r w:rsidRPr="002C3CD4">
        <w:rPr>
          <w:color w:val="000000" w:themeColor="text1"/>
        </w:rPr>
        <w:t xml:space="preserve"> 1996</w:t>
      </w:r>
      <w:r>
        <w:rPr>
          <w:color w:val="000000" w:themeColor="text1"/>
        </w:rPr>
        <w:t xml:space="preserve"> </w:t>
      </w:r>
      <w:r w:rsidRPr="00F21C97">
        <w:rPr>
          <w:color w:val="000000" w:themeColor="text1"/>
        </w:rPr>
        <w:t>recogni</w:t>
      </w:r>
      <w:r>
        <w:rPr>
          <w:color w:val="000000" w:themeColor="text1"/>
        </w:rPr>
        <w:t>s</w:t>
      </w:r>
      <w:r w:rsidRPr="00F21C97">
        <w:rPr>
          <w:color w:val="000000" w:themeColor="text1"/>
        </w:rPr>
        <w:t>es redundancy as a fair dismissal reason, depend</w:t>
      </w:r>
      <w:r w:rsidR="007564B5">
        <w:rPr>
          <w:color w:val="000000" w:themeColor="text1"/>
        </w:rPr>
        <w:t>ant</w:t>
      </w:r>
      <w:r w:rsidRPr="00F21C97">
        <w:rPr>
          <w:color w:val="000000" w:themeColor="text1"/>
        </w:rPr>
        <w:t xml:space="preserve"> on a lawful process</w:t>
      </w:r>
      <w:r w:rsidR="00151A6C">
        <w:rPr>
          <w:color w:val="000000" w:themeColor="text1"/>
        </w:rPr>
        <w:t xml:space="preserve"> (Daniels, 2022). </w:t>
      </w:r>
      <w:r w:rsidR="00151A6C" w:rsidRPr="002C3CD4">
        <w:rPr>
          <w:color w:val="000000" w:themeColor="text1"/>
        </w:rPr>
        <w:t>Section 139 of the ER</w:t>
      </w:r>
      <w:r w:rsidR="00151A6C">
        <w:rPr>
          <w:color w:val="000000" w:themeColor="text1"/>
        </w:rPr>
        <w:t>A</w:t>
      </w:r>
      <w:r w:rsidR="00151A6C" w:rsidRPr="002C3CD4">
        <w:rPr>
          <w:color w:val="000000" w:themeColor="text1"/>
        </w:rPr>
        <w:t xml:space="preserve"> defines </w:t>
      </w:r>
      <w:r w:rsidR="00151A6C" w:rsidRPr="005A46B4">
        <w:rPr>
          <w:i/>
          <w:iCs/>
          <w:color w:val="000000" w:themeColor="text1"/>
        </w:rPr>
        <w:t>redundancy as a role</w:t>
      </w:r>
      <w:r w:rsidR="00282F7D" w:rsidRPr="005A46B4">
        <w:rPr>
          <w:i/>
          <w:iCs/>
          <w:color w:val="000000" w:themeColor="text1"/>
        </w:rPr>
        <w:t xml:space="preserve"> no longer needed or required at the employee’s original location</w:t>
      </w:r>
      <w:r w:rsidR="00282F7D">
        <w:rPr>
          <w:color w:val="000000" w:themeColor="text1"/>
        </w:rPr>
        <w:t xml:space="preserve"> </w:t>
      </w:r>
      <w:r w:rsidR="00151A6C">
        <w:rPr>
          <w:color w:val="000000" w:themeColor="text1"/>
        </w:rPr>
        <w:t>(</w:t>
      </w:r>
      <w:r w:rsidR="00427619" w:rsidRPr="001366ED">
        <w:rPr>
          <w:i/>
          <w:iCs/>
          <w:color w:val="000000" w:themeColor="text1"/>
        </w:rPr>
        <w:t>Employment Rights Act 1996</w:t>
      </w:r>
      <w:r w:rsidR="00151A6C" w:rsidRPr="00427619">
        <w:rPr>
          <w:color w:val="000000" w:themeColor="text1"/>
        </w:rPr>
        <w:t>).</w:t>
      </w:r>
      <w:r w:rsidR="007564B5" w:rsidRPr="007564B5">
        <w:t xml:space="preserve"> </w:t>
      </w:r>
      <w:r w:rsidR="007564B5" w:rsidRPr="007564B5">
        <w:rPr>
          <w:color w:val="000000" w:themeColor="text1"/>
        </w:rPr>
        <w:t>Dismissal due to poor performance does not qualify as redundancy</w:t>
      </w:r>
      <w:r w:rsidR="00E165CC">
        <w:rPr>
          <w:color w:val="000000" w:themeColor="text1"/>
        </w:rPr>
        <w:t>.</w:t>
      </w:r>
      <w:r w:rsidR="00B0380E">
        <w:rPr>
          <w:color w:val="000000" w:themeColor="text1"/>
        </w:rPr>
        <w:t xml:space="preserve"> Also</w:t>
      </w:r>
      <w:r w:rsidR="00282F7D">
        <w:rPr>
          <w:color w:val="000000" w:themeColor="text1"/>
        </w:rPr>
        <w:t xml:space="preserve">, </w:t>
      </w:r>
      <w:r w:rsidR="00282F7D" w:rsidRPr="00FB0164">
        <w:rPr>
          <w:color w:val="000000" w:themeColor="text1"/>
        </w:rPr>
        <w:t>underperforming staff must undergo capability procedure</w:t>
      </w:r>
      <w:r w:rsidR="00282F7D">
        <w:rPr>
          <w:color w:val="000000" w:themeColor="text1"/>
        </w:rPr>
        <w:t xml:space="preserve">s before dismissal, lasting one to three months </w:t>
      </w:r>
      <w:r w:rsidR="00282F7D" w:rsidRPr="00BB6D04">
        <w:rPr>
          <w:color w:val="000000" w:themeColor="text1"/>
        </w:rPr>
        <w:t>(Hywel Dda University Health board, 2021).</w:t>
      </w:r>
      <w:r w:rsidR="00282F7D">
        <w:rPr>
          <w:color w:val="000000" w:themeColor="text1"/>
        </w:rPr>
        <w:t xml:space="preserve"> </w:t>
      </w:r>
    </w:p>
    <w:p w14:paraId="611C69EF" w14:textId="4F470B21" w:rsidR="00FB0164" w:rsidRDefault="00E165CC" w:rsidP="00CB7F6B">
      <w:pPr>
        <w:jc w:val="both"/>
        <w:rPr>
          <w:color w:val="000000" w:themeColor="text1"/>
        </w:rPr>
      </w:pPr>
      <w:r w:rsidRPr="00A715BC">
        <w:rPr>
          <w:color w:val="000000" w:themeColor="text1"/>
        </w:rPr>
        <w:t xml:space="preserve">NHS policy prioritises reducing job loss and ensuring suitable alternative employment within the trust before confirming redundancies </w:t>
      </w:r>
      <w:r w:rsidRPr="0075780F">
        <w:rPr>
          <w:color w:val="000000" w:themeColor="text1"/>
        </w:rPr>
        <w:t>(NHS Employers, 202</w:t>
      </w:r>
      <w:r w:rsidR="005E2BB2" w:rsidRPr="0075780F">
        <w:rPr>
          <w:color w:val="000000" w:themeColor="text1"/>
        </w:rPr>
        <w:t>5b</w:t>
      </w:r>
      <w:r w:rsidRPr="0075780F">
        <w:rPr>
          <w:color w:val="000000" w:themeColor="text1"/>
        </w:rPr>
        <w:t>).</w:t>
      </w:r>
      <w:r>
        <w:rPr>
          <w:color w:val="000000" w:themeColor="text1"/>
        </w:rPr>
        <w:t xml:space="preserve"> </w:t>
      </w:r>
      <w:r w:rsidRPr="00E165CC">
        <w:rPr>
          <w:color w:val="000000" w:themeColor="text1"/>
        </w:rPr>
        <w:t>Employees can trial redeployment for four weeks without losing redundancy pay, unless they</w:t>
      </w:r>
      <w:r>
        <w:rPr>
          <w:color w:val="000000" w:themeColor="text1"/>
        </w:rPr>
        <w:t xml:space="preserve"> decline suitable roles</w:t>
      </w:r>
      <w:r w:rsidR="00D471DE">
        <w:rPr>
          <w:color w:val="000000" w:themeColor="text1"/>
        </w:rPr>
        <w:t>. S</w:t>
      </w:r>
      <w:r w:rsidR="006C6381">
        <w:rPr>
          <w:color w:val="000000" w:themeColor="text1"/>
        </w:rPr>
        <w:t>taff on</w:t>
      </w:r>
      <w:r>
        <w:rPr>
          <w:color w:val="000000" w:themeColor="text1"/>
        </w:rPr>
        <w:t xml:space="preserve"> </w:t>
      </w:r>
      <w:r w:rsidRPr="00E165CC">
        <w:rPr>
          <w:color w:val="000000" w:themeColor="text1"/>
        </w:rPr>
        <w:t>Maternity leave</w:t>
      </w:r>
      <w:r w:rsidR="006C6381">
        <w:rPr>
          <w:color w:val="000000" w:themeColor="text1"/>
        </w:rPr>
        <w:t xml:space="preserve"> </w:t>
      </w:r>
      <w:r w:rsidRPr="00E165CC">
        <w:rPr>
          <w:color w:val="000000" w:themeColor="text1"/>
        </w:rPr>
        <w:t xml:space="preserve">should receive priority for redeployment </w:t>
      </w:r>
      <w:r w:rsidR="006C6381">
        <w:rPr>
          <w:color w:val="000000" w:themeColor="text1"/>
        </w:rPr>
        <w:t xml:space="preserve">posts </w:t>
      </w:r>
      <w:r w:rsidRPr="00B6452C">
        <w:rPr>
          <w:color w:val="000000" w:themeColor="text1"/>
        </w:rPr>
        <w:t>(CIPD, 2024</w:t>
      </w:r>
      <w:r w:rsidR="006C6381" w:rsidRPr="00B6452C">
        <w:rPr>
          <w:color w:val="000000" w:themeColor="text1"/>
        </w:rPr>
        <w:t>d</w:t>
      </w:r>
      <w:r w:rsidRPr="00B6452C">
        <w:rPr>
          <w:color w:val="000000" w:themeColor="text1"/>
        </w:rPr>
        <w:t>).</w:t>
      </w:r>
    </w:p>
    <w:p w14:paraId="554455CC" w14:textId="27353EF8" w:rsidR="002C3CD4" w:rsidRDefault="001366ED" w:rsidP="00CB7F6B">
      <w:pPr>
        <w:jc w:val="both"/>
        <w:rPr>
          <w:color w:val="000000" w:themeColor="text1"/>
        </w:rPr>
      </w:pPr>
      <w:r>
        <w:rPr>
          <w:color w:val="000000" w:themeColor="text1"/>
        </w:rPr>
        <w:t>C</w:t>
      </w:r>
      <w:r w:rsidR="007564B5" w:rsidRPr="007564B5">
        <w:rPr>
          <w:color w:val="000000" w:themeColor="text1"/>
        </w:rPr>
        <w:t>ollective consultation</w:t>
      </w:r>
      <w:r w:rsidR="007564B5">
        <w:rPr>
          <w:color w:val="000000" w:themeColor="text1"/>
        </w:rPr>
        <w:t xml:space="preserve"> </w:t>
      </w:r>
      <w:r w:rsidR="007564B5" w:rsidRPr="007564B5">
        <w:rPr>
          <w:color w:val="000000" w:themeColor="text1"/>
        </w:rPr>
        <w:t>with trade union representatives or elected staff</w:t>
      </w:r>
      <w:r>
        <w:rPr>
          <w:color w:val="000000" w:themeColor="text1"/>
        </w:rPr>
        <w:t xml:space="preserve"> must be undertaken</w:t>
      </w:r>
      <w:r w:rsidR="007564B5" w:rsidRPr="002C3CD4">
        <w:rPr>
          <w:color w:val="000000" w:themeColor="text1"/>
        </w:rPr>
        <w:t xml:space="preserve"> when 20 or more redundancies are proposed within a 90-day</w:t>
      </w:r>
      <w:r w:rsidR="007564B5">
        <w:rPr>
          <w:color w:val="000000" w:themeColor="text1"/>
        </w:rPr>
        <w:t xml:space="preserve"> period</w:t>
      </w:r>
      <w:r w:rsidR="00EA6779" w:rsidRPr="002C3CD4">
        <w:rPr>
          <w:color w:val="000000" w:themeColor="text1"/>
        </w:rPr>
        <w:t xml:space="preserve"> (</w:t>
      </w:r>
      <w:r w:rsidRPr="00755915">
        <w:rPr>
          <w:i/>
          <w:iCs/>
          <w:color w:val="000000" w:themeColor="text1"/>
        </w:rPr>
        <w:t>Trade Union and Labour Relations (Consolidation) Act 1992</w:t>
      </w:r>
      <w:r w:rsidR="00D530F5" w:rsidRPr="00755915">
        <w:rPr>
          <w:color w:val="000000" w:themeColor="text1"/>
        </w:rPr>
        <w:t>)</w:t>
      </w:r>
      <w:r w:rsidR="002C3CD4" w:rsidRPr="00755915">
        <w:rPr>
          <w:color w:val="000000" w:themeColor="text1"/>
        </w:rPr>
        <w:t>.</w:t>
      </w:r>
      <w:r w:rsidR="002C3CD4" w:rsidRPr="002C3CD4">
        <w:rPr>
          <w:color w:val="000000" w:themeColor="text1"/>
        </w:rPr>
        <w:t xml:space="preserve"> This</w:t>
      </w:r>
      <w:r w:rsidR="00D530F5">
        <w:rPr>
          <w:color w:val="000000" w:themeColor="text1"/>
        </w:rPr>
        <w:t xml:space="preserve"> i</w:t>
      </w:r>
      <w:r w:rsidR="002C3CD4" w:rsidRPr="002C3CD4">
        <w:rPr>
          <w:color w:val="000000" w:themeColor="text1"/>
        </w:rPr>
        <w:t xml:space="preserve">s set to increase to 180 days sometime between </w:t>
      </w:r>
      <w:r w:rsidR="00D530F5" w:rsidRPr="002C3CD4">
        <w:rPr>
          <w:color w:val="000000" w:themeColor="text1"/>
        </w:rPr>
        <w:t>mid-2025</w:t>
      </w:r>
      <w:r w:rsidR="002C3CD4" w:rsidRPr="002C3CD4">
        <w:rPr>
          <w:color w:val="000000" w:themeColor="text1"/>
        </w:rPr>
        <w:t xml:space="preserve"> and </w:t>
      </w:r>
      <w:r w:rsidR="00EA6779" w:rsidRPr="002C3CD4">
        <w:rPr>
          <w:color w:val="000000" w:themeColor="text1"/>
        </w:rPr>
        <w:t>2026 (</w:t>
      </w:r>
      <w:r w:rsidR="002C3CD4" w:rsidRPr="00BB1729">
        <w:rPr>
          <w:color w:val="000000" w:themeColor="text1"/>
        </w:rPr>
        <w:t>Department of Business and trade, no date</w:t>
      </w:r>
      <w:r w:rsidR="00D530F5" w:rsidRPr="00BB1729">
        <w:rPr>
          <w:color w:val="000000" w:themeColor="text1"/>
        </w:rPr>
        <w:t>)</w:t>
      </w:r>
    </w:p>
    <w:p w14:paraId="31767364" w14:textId="1BB79022" w:rsidR="006D7F9E" w:rsidRDefault="006D7F9E" w:rsidP="00CB7F6B">
      <w:pPr>
        <w:jc w:val="both"/>
        <w:rPr>
          <w:color w:val="000000" w:themeColor="text1"/>
        </w:rPr>
      </w:pPr>
      <w:r w:rsidRPr="006D7F9E">
        <w:rPr>
          <w:color w:val="000000" w:themeColor="text1"/>
        </w:rPr>
        <w:t xml:space="preserve">Prior </w:t>
      </w:r>
      <w:r w:rsidR="00EA6779" w:rsidRPr="006D7F9E">
        <w:rPr>
          <w:color w:val="000000" w:themeColor="text1"/>
        </w:rPr>
        <w:t>notification</w:t>
      </w:r>
      <w:r w:rsidRPr="006D7F9E">
        <w:rPr>
          <w:color w:val="000000" w:themeColor="text1"/>
        </w:rPr>
        <w:t xml:space="preserve"> to the Redundancy Payment Service via a HR1 form is </w:t>
      </w:r>
      <w:r w:rsidR="00974CAF" w:rsidRPr="006D7F9E">
        <w:rPr>
          <w:color w:val="000000" w:themeColor="text1"/>
        </w:rPr>
        <w:t>required</w:t>
      </w:r>
      <w:r w:rsidRPr="006D7F9E">
        <w:rPr>
          <w:color w:val="000000" w:themeColor="text1"/>
        </w:rPr>
        <w:t xml:space="preserve"> before consultations can commence, starting 30 days before the first redundancy</w:t>
      </w:r>
      <w:r w:rsidR="002C3CD4" w:rsidRPr="002C3CD4">
        <w:rPr>
          <w:color w:val="000000" w:themeColor="text1"/>
        </w:rPr>
        <w:t xml:space="preserve"> </w:t>
      </w:r>
      <w:r w:rsidRPr="007E1FD5">
        <w:rPr>
          <w:color w:val="000000" w:themeColor="text1"/>
        </w:rPr>
        <w:t>(</w:t>
      </w:r>
      <w:r w:rsidR="002C3CD4" w:rsidRPr="007E1FD5">
        <w:rPr>
          <w:color w:val="000000" w:themeColor="text1"/>
        </w:rPr>
        <w:t xml:space="preserve">UK </w:t>
      </w:r>
      <w:r w:rsidRPr="007E1FD5">
        <w:rPr>
          <w:color w:val="000000" w:themeColor="text1"/>
        </w:rPr>
        <w:t>G</w:t>
      </w:r>
      <w:r w:rsidR="002C3CD4" w:rsidRPr="007E1FD5">
        <w:rPr>
          <w:color w:val="000000" w:themeColor="text1"/>
        </w:rPr>
        <w:t xml:space="preserve">overnment, no </w:t>
      </w:r>
      <w:proofErr w:type="spellStart"/>
      <w:r w:rsidR="002C3CD4" w:rsidRPr="007E1FD5">
        <w:rPr>
          <w:color w:val="000000" w:themeColor="text1"/>
        </w:rPr>
        <w:t>date</w:t>
      </w:r>
      <w:r w:rsidR="002B18F7" w:rsidRPr="007E1FD5">
        <w:rPr>
          <w:color w:val="000000" w:themeColor="text1"/>
        </w:rPr>
        <w:t>a</w:t>
      </w:r>
      <w:proofErr w:type="spellEnd"/>
      <w:r w:rsidRPr="007E1FD5">
        <w:rPr>
          <w:color w:val="000000" w:themeColor="text1"/>
        </w:rPr>
        <w:t>)</w:t>
      </w:r>
      <w:r w:rsidR="002C3CD4" w:rsidRPr="007E1FD5">
        <w:rPr>
          <w:color w:val="000000" w:themeColor="text1"/>
        </w:rPr>
        <w:t>.</w:t>
      </w:r>
      <w:r>
        <w:rPr>
          <w:color w:val="000000" w:themeColor="text1"/>
        </w:rPr>
        <w:t xml:space="preserve"> Rushing this time frame can result in </w:t>
      </w:r>
      <w:r w:rsidRPr="00EA6779">
        <w:rPr>
          <w:color w:val="000000" w:themeColor="text1"/>
        </w:rPr>
        <w:t xml:space="preserve">a protective award </w:t>
      </w:r>
      <w:r w:rsidR="00EA6779" w:rsidRPr="00EA6779">
        <w:rPr>
          <w:color w:val="000000" w:themeColor="text1"/>
        </w:rPr>
        <w:t>payment</w:t>
      </w:r>
      <w:r w:rsidRPr="00EA6779">
        <w:rPr>
          <w:color w:val="000000" w:themeColor="text1"/>
        </w:rPr>
        <w:t xml:space="preserve"> of up to 90 days’ full pay per employee affecte</w:t>
      </w:r>
      <w:r w:rsidR="00EA6779" w:rsidRPr="00EA6779">
        <w:rPr>
          <w:color w:val="000000" w:themeColor="text1"/>
        </w:rPr>
        <w:t>d</w:t>
      </w:r>
      <w:r w:rsidRPr="006D7F9E">
        <w:rPr>
          <w:color w:val="000000" w:themeColor="text1"/>
        </w:rPr>
        <w:t xml:space="preserve"> (</w:t>
      </w:r>
      <w:r w:rsidRPr="001366ED">
        <w:rPr>
          <w:color w:val="000000" w:themeColor="text1"/>
        </w:rPr>
        <w:t>Daniels, 2022).</w:t>
      </w:r>
    </w:p>
    <w:p w14:paraId="32CFDB92" w14:textId="16DD025A" w:rsidR="002C3CD4" w:rsidRPr="00CB7F6B" w:rsidRDefault="00DC5E8A" w:rsidP="00CB7F6B">
      <w:pPr>
        <w:jc w:val="both"/>
        <w:rPr>
          <w:color w:val="000000" w:themeColor="text1"/>
        </w:rPr>
      </w:pPr>
      <w:r>
        <w:rPr>
          <w:color w:val="000000" w:themeColor="text1"/>
        </w:rPr>
        <w:t>Redundancy selection</w:t>
      </w:r>
      <w:r w:rsidR="002C3CD4" w:rsidRPr="002C3CD4">
        <w:rPr>
          <w:color w:val="000000" w:themeColor="text1"/>
        </w:rPr>
        <w:t xml:space="preserve"> must be fair</w:t>
      </w:r>
      <w:r w:rsidR="00A1619C">
        <w:rPr>
          <w:color w:val="000000" w:themeColor="text1"/>
        </w:rPr>
        <w:t>,</w:t>
      </w:r>
      <w:r w:rsidR="002C3CD4" w:rsidRPr="002C3CD4">
        <w:rPr>
          <w:color w:val="000000" w:themeColor="text1"/>
        </w:rPr>
        <w:t xml:space="preserve"> objective and evidence based</w:t>
      </w:r>
      <w:r w:rsidR="00A1619C">
        <w:rPr>
          <w:color w:val="000000" w:themeColor="text1"/>
        </w:rPr>
        <w:t>.</w:t>
      </w:r>
      <w:r w:rsidR="002C3CD4" w:rsidRPr="002C3CD4">
        <w:rPr>
          <w:color w:val="000000" w:themeColor="text1"/>
        </w:rPr>
        <w:t xml:space="preserve"> </w:t>
      </w:r>
      <w:r>
        <w:rPr>
          <w:color w:val="000000" w:themeColor="text1"/>
        </w:rPr>
        <w:t>P</w:t>
      </w:r>
      <w:r w:rsidR="002C3CD4" w:rsidRPr="002C3CD4">
        <w:rPr>
          <w:color w:val="000000" w:themeColor="text1"/>
        </w:rPr>
        <w:t>erformance ca</w:t>
      </w:r>
      <w:r>
        <w:rPr>
          <w:color w:val="000000" w:themeColor="text1"/>
        </w:rPr>
        <w:t>n</w:t>
      </w:r>
      <w:r w:rsidR="002C3CD4" w:rsidRPr="002C3CD4">
        <w:rPr>
          <w:color w:val="000000" w:themeColor="text1"/>
        </w:rPr>
        <w:t xml:space="preserve"> be </w:t>
      </w:r>
      <w:r>
        <w:rPr>
          <w:color w:val="000000" w:themeColor="text1"/>
        </w:rPr>
        <w:t>considered but requires</w:t>
      </w:r>
      <w:r w:rsidR="002C3CD4" w:rsidRPr="002C3CD4">
        <w:rPr>
          <w:color w:val="000000" w:themeColor="text1"/>
        </w:rPr>
        <w:t xml:space="preserve"> documented </w:t>
      </w:r>
      <w:r>
        <w:rPr>
          <w:color w:val="000000" w:themeColor="text1"/>
        </w:rPr>
        <w:t>proof</w:t>
      </w:r>
      <w:r w:rsidR="002C3CD4" w:rsidRPr="002C3CD4">
        <w:rPr>
          <w:color w:val="000000" w:themeColor="text1"/>
        </w:rPr>
        <w:t xml:space="preserve"> </w:t>
      </w:r>
      <w:r w:rsidR="00A1619C">
        <w:rPr>
          <w:color w:val="000000" w:themeColor="text1"/>
        </w:rPr>
        <w:t xml:space="preserve">such as </w:t>
      </w:r>
      <w:r w:rsidR="00A1619C" w:rsidRPr="002C3CD4">
        <w:rPr>
          <w:color w:val="000000" w:themeColor="text1"/>
        </w:rPr>
        <w:t>appraisals</w:t>
      </w:r>
      <w:r w:rsidR="002C3CD4" w:rsidRPr="002C3CD4">
        <w:rPr>
          <w:color w:val="000000" w:themeColor="text1"/>
        </w:rPr>
        <w:t xml:space="preserve"> or disciplinary records. </w:t>
      </w:r>
      <w:r w:rsidR="00A1619C">
        <w:rPr>
          <w:color w:val="000000" w:themeColor="text1"/>
        </w:rPr>
        <w:t>P</w:t>
      </w:r>
      <w:r w:rsidR="002C3CD4" w:rsidRPr="002C3CD4">
        <w:rPr>
          <w:color w:val="000000" w:themeColor="text1"/>
        </w:rPr>
        <w:t>ersonal preference</w:t>
      </w:r>
      <w:r w:rsidR="00A1619C">
        <w:rPr>
          <w:color w:val="000000" w:themeColor="text1"/>
        </w:rPr>
        <w:t>,</w:t>
      </w:r>
      <w:r w:rsidR="002C3CD4" w:rsidRPr="002C3CD4">
        <w:rPr>
          <w:color w:val="000000" w:themeColor="text1"/>
        </w:rPr>
        <w:t xml:space="preserve"> protected characteristics or past grievances </w:t>
      </w:r>
      <w:r w:rsidR="00A1619C">
        <w:rPr>
          <w:color w:val="000000" w:themeColor="text1"/>
        </w:rPr>
        <w:t>should never</w:t>
      </w:r>
      <w:r w:rsidRPr="00DC5E8A">
        <w:rPr>
          <w:color w:val="000000" w:themeColor="text1"/>
        </w:rPr>
        <w:t xml:space="preserve"> influence </w:t>
      </w:r>
      <w:r w:rsidRPr="00DC5E8A">
        <w:rPr>
          <w:color w:val="000000" w:themeColor="text1"/>
        </w:rPr>
        <w:lastRenderedPageBreak/>
        <w:t>selection.</w:t>
      </w:r>
      <w:r w:rsidR="002C3CD4" w:rsidRPr="002C3CD4">
        <w:rPr>
          <w:color w:val="000000" w:themeColor="text1"/>
        </w:rPr>
        <w:t xml:space="preserve"> </w:t>
      </w:r>
      <w:r w:rsidR="00A1619C" w:rsidRPr="00086A90">
        <w:rPr>
          <w:color w:val="000000" w:themeColor="text1"/>
        </w:rPr>
        <w:t>(ACAS</w:t>
      </w:r>
      <w:r w:rsidR="002C3CD4" w:rsidRPr="00086A90">
        <w:rPr>
          <w:color w:val="000000" w:themeColor="text1"/>
        </w:rPr>
        <w:t>, 2025</w:t>
      </w:r>
      <w:r w:rsidR="00B6452C" w:rsidRPr="00086A90">
        <w:rPr>
          <w:color w:val="000000" w:themeColor="text1"/>
        </w:rPr>
        <w:t>a</w:t>
      </w:r>
      <w:r w:rsidR="00A1619C" w:rsidRPr="00086A90">
        <w:rPr>
          <w:color w:val="000000" w:themeColor="text1"/>
        </w:rPr>
        <w:t>)</w:t>
      </w:r>
      <w:r w:rsidR="002C3CD4" w:rsidRPr="00086A90">
        <w:rPr>
          <w:color w:val="000000" w:themeColor="text1"/>
        </w:rPr>
        <w:t>.</w:t>
      </w:r>
      <w:r w:rsidR="002C3CD4" w:rsidRPr="002C3CD4">
        <w:rPr>
          <w:color w:val="000000" w:themeColor="text1"/>
        </w:rPr>
        <w:t xml:space="preserve"> </w:t>
      </w:r>
      <w:r w:rsidR="00A1619C">
        <w:rPr>
          <w:color w:val="000000" w:themeColor="text1"/>
        </w:rPr>
        <w:t>S</w:t>
      </w:r>
      <w:r w:rsidR="002C3CD4" w:rsidRPr="002C3CD4">
        <w:rPr>
          <w:color w:val="000000" w:themeColor="text1"/>
        </w:rPr>
        <w:t xml:space="preserve">election based on these elements </w:t>
      </w:r>
      <w:r w:rsidR="006D0139">
        <w:rPr>
          <w:color w:val="000000" w:themeColor="text1"/>
        </w:rPr>
        <w:t xml:space="preserve">risks </w:t>
      </w:r>
      <w:r w:rsidR="002C3CD4" w:rsidRPr="002C3CD4">
        <w:rPr>
          <w:color w:val="000000" w:themeColor="text1"/>
        </w:rPr>
        <w:t>claims of discrimination or unfair dismissal</w:t>
      </w:r>
      <w:r w:rsidR="00CB7F6B">
        <w:rPr>
          <w:color w:val="000000" w:themeColor="text1"/>
        </w:rPr>
        <w:t>.</w:t>
      </w:r>
    </w:p>
    <w:p w14:paraId="735C8FAB" w14:textId="2D825B63" w:rsidR="00BA1AAD" w:rsidRDefault="002C3CD4" w:rsidP="00CB7F6B">
      <w:pPr>
        <w:jc w:val="both"/>
        <w:rPr>
          <w:color w:val="000000" w:themeColor="text1"/>
        </w:rPr>
      </w:pPr>
      <w:r w:rsidRPr="002C3CD4">
        <w:rPr>
          <w:color w:val="000000" w:themeColor="text1"/>
        </w:rPr>
        <w:t xml:space="preserve">After selection individual consultations with each employee </w:t>
      </w:r>
      <w:r w:rsidR="006D0139">
        <w:rPr>
          <w:color w:val="000000" w:themeColor="text1"/>
        </w:rPr>
        <w:t xml:space="preserve">is required </w:t>
      </w:r>
      <w:r w:rsidRPr="002C3CD4">
        <w:rPr>
          <w:color w:val="000000" w:themeColor="text1"/>
        </w:rPr>
        <w:t xml:space="preserve">before dismissal </w:t>
      </w:r>
      <w:r w:rsidR="00EA6779" w:rsidRPr="007E1FD5">
        <w:rPr>
          <w:color w:val="000000" w:themeColor="text1"/>
        </w:rPr>
        <w:t>(</w:t>
      </w:r>
      <w:r w:rsidRPr="007E1FD5">
        <w:rPr>
          <w:color w:val="000000" w:themeColor="text1"/>
        </w:rPr>
        <w:t>CIPD, 2024</w:t>
      </w:r>
      <w:r w:rsidR="00B6452C" w:rsidRPr="007E1FD5">
        <w:rPr>
          <w:color w:val="000000" w:themeColor="text1"/>
        </w:rPr>
        <w:t>d</w:t>
      </w:r>
      <w:r w:rsidR="00A715BC" w:rsidRPr="007E1FD5">
        <w:rPr>
          <w:color w:val="000000" w:themeColor="text1"/>
        </w:rPr>
        <w:t>).</w:t>
      </w:r>
      <w:r w:rsidR="00A715BC" w:rsidRPr="00F21C97">
        <w:rPr>
          <w:color w:val="000000" w:themeColor="text1"/>
        </w:rPr>
        <w:t xml:space="preserve"> Employees</w:t>
      </w:r>
      <w:r w:rsidR="00F21C97" w:rsidRPr="00F21C97">
        <w:rPr>
          <w:color w:val="000000" w:themeColor="text1"/>
        </w:rPr>
        <w:t xml:space="preserve"> </w:t>
      </w:r>
      <w:r w:rsidR="00BA1AAD">
        <w:rPr>
          <w:color w:val="000000" w:themeColor="text1"/>
        </w:rPr>
        <w:t xml:space="preserve">then </w:t>
      </w:r>
      <w:r w:rsidR="00F21C97" w:rsidRPr="00F21C97">
        <w:rPr>
          <w:color w:val="000000" w:themeColor="text1"/>
        </w:rPr>
        <w:t xml:space="preserve">have the right to appeal </w:t>
      </w:r>
      <w:r w:rsidR="00BA1AAD">
        <w:rPr>
          <w:color w:val="000000" w:themeColor="text1"/>
        </w:rPr>
        <w:t xml:space="preserve">the </w:t>
      </w:r>
      <w:r w:rsidR="00BA1AAD" w:rsidRPr="00BB1729">
        <w:rPr>
          <w:color w:val="000000" w:themeColor="text1"/>
        </w:rPr>
        <w:t>decision</w:t>
      </w:r>
      <w:r w:rsidR="00F21C97" w:rsidRPr="00BB1729">
        <w:rPr>
          <w:color w:val="000000" w:themeColor="text1"/>
        </w:rPr>
        <w:t xml:space="preserve"> </w:t>
      </w:r>
      <w:r w:rsidR="00BA1AAD" w:rsidRPr="00BB1729">
        <w:rPr>
          <w:color w:val="000000" w:themeColor="text1"/>
        </w:rPr>
        <w:t>(</w:t>
      </w:r>
      <w:r w:rsidR="00F21C97" w:rsidRPr="00BB1729">
        <w:rPr>
          <w:color w:val="000000" w:themeColor="text1"/>
        </w:rPr>
        <w:t xml:space="preserve">UK government, no </w:t>
      </w:r>
      <w:proofErr w:type="spellStart"/>
      <w:r w:rsidR="00F21C97" w:rsidRPr="00BB1729">
        <w:rPr>
          <w:color w:val="000000" w:themeColor="text1"/>
        </w:rPr>
        <w:t>date</w:t>
      </w:r>
      <w:r w:rsidR="00B6452C" w:rsidRPr="00BB1729">
        <w:rPr>
          <w:color w:val="000000" w:themeColor="text1"/>
        </w:rPr>
        <w:t>b</w:t>
      </w:r>
      <w:proofErr w:type="spellEnd"/>
      <w:r w:rsidR="00BA1AAD" w:rsidRPr="00BB1729">
        <w:rPr>
          <w:color w:val="000000" w:themeColor="text1"/>
        </w:rPr>
        <w:t>)</w:t>
      </w:r>
      <w:r w:rsidR="00F21C97" w:rsidRPr="00BB1729">
        <w:rPr>
          <w:color w:val="000000" w:themeColor="text1"/>
        </w:rPr>
        <w:t>. It</w:t>
      </w:r>
      <w:r w:rsidR="00F21C97" w:rsidRPr="00F21C97">
        <w:rPr>
          <w:color w:val="000000" w:themeColor="text1"/>
        </w:rPr>
        <w:t xml:space="preserve"> m</w:t>
      </w:r>
      <w:r w:rsidR="00B0380E">
        <w:rPr>
          <w:color w:val="000000" w:themeColor="text1"/>
        </w:rPr>
        <w:t>ay</w:t>
      </w:r>
      <w:r w:rsidR="00F21C97" w:rsidRPr="00F21C97">
        <w:rPr>
          <w:color w:val="000000" w:themeColor="text1"/>
        </w:rPr>
        <w:t xml:space="preserve"> therefore be beneficial to inquire if any employees wish to take voluntary redundancy, although </w:t>
      </w:r>
      <w:r w:rsidR="00BA1AAD">
        <w:rPr>
          <w:color w:val="000000" w:themeColor="text1"/>
        </w:rPr>
        <w:t>a</w:t>
      </w:r>
      <w:r w:rsidR="00F21C97" w:rsidRPr="00F21C97">
        <w:rPr>
          <w:color w:val="000000" w:themeColor="text1"/>
        </w:rPr>
        <w:t xml:space="preserve">cceptance should </w:t>
      </w:r>
      <w:r w:rsidR="00B0380E" w:rsidRPr="00B0380E">
        <w:rPr>
          <w:color w:val="000000" w:themeColor="text1"/>
        </w:rPr>
        <w:t xml:space="preserve">align with business needs and selection </w:t>
      </w:r>
      <w:r w:rsidR="006D0139" w:rsidRPr="00BB1729">
        <w:rPr>
          <w:color w:val="000000" w:themeColor="text1"/>
        </w:rPr>
        <w:t>criteria (</w:t>
      </w:r>
      <w:r w:rsidR="00BA1AAD" w:rsidRPr="00BB1729">
        <w:rPr>
          <w:color w:val="000000" w:themeColor="text1"/>
        </w:rPr>
        <w:t>ACAS</w:t>
      </w:r>
      <w:r w:rsidR="00F21C97" w:rsidRPr="00BB1729">
        <w:rPr>
          <w:color w:val="000000" w:themeColor="text1"/>
        </w:rPr>
        <w:t>, 2025</w:t>
      </w:r>
      <w:r w:rsidR="00086A90" w:rsidRPr="00BB1729">
        <w:rPr>
          <w:color w:val="000000" w:themeColor="text1"/>
        </w:rPr>
        <w:t>b</w:t>
      </w:r>
      <w:r w:rsidR="00BA1AAD" w:rsidRPr="00BB1729">
        <w:rPr>
          <w:color w:val="000000" w:themeColor="text1"/>
        </w:rPr>
        <w:t>)</w:t>
      </w:r>
      <w:r w:rsidR="00F21C97" w:rsidRPr="00BB1729">
        <w:rPr>
          <w:color w:val="000000" w:themeColor="text1"/>
        </w:rPr>
        <w:t>.</w:t>
      </w:r>
    </w:p>
    <w:p w14:paraId="4E5A2650" w14:textId="645622C9" w:rsidR="00BA1AAD" w:rsidRDefault="00BA1AAD" w:rsidP="00CB7F6B">
      <w:pPr>
        <w:jc w:val="both"/>
        <w:rPr>
          <w:color w:val="000000" w:themeColor="text1"/>
        </w:rPr>
      </w:pPr>
      <w:r>
        <w:rPr>
          <w:color w:val="000000" w:themeColor="text1"/>
        </w:rPr>
        <w:t>E</w:t>
      </w:r>
      <w:r w:rsidRPr="00F21C97">
        <w:rPr>
          <w:color w:val="000000" w:themeColor="text1"/>
        </w:rPr>
        <w:t>mployees with at least two years</w:t>
      </w:r>
      <w:r>
        <w:rPr>
          <w:color w:val="000000" w:themeColor="text1"/>
        </w:rPr>
        <w:t>’</w:t>
      </w:r>
      <w:r w:rsidRPr="00F21C97">
        <w:rPr>
          <w:color w:val="000000" w:themeColor="text1"/>
        </w:rPr>
        <w:t xml:space="preserve"> service will be entitled to statutory redundancy pay </w:t>
      </w:r>
      <w:r w:rsidRPr="00BB1729">
        <w:rPr>
          <w:color w:val="000000" w:themeColor="text1"/>
        </w:rPr>
        <w:t xml:space="preserve">(UK </w:t>
      </w:r>
      <w:r w:rsidR="007042AB" w:rsidRPr="00BB1729">
        <w:rPr>
          <w:color w:val="000000" w:themeColor="text1"/>
        </w:rPr>
        <w:t>G</w:t>
      </w:r>
      <w:r w:rsidRPr="00BB1729">
        <w:rPr>
          <w:color w:val="000000" w:themeColor="text1"/>
        </w:rPr>
        <w:t xml:space="preserve">overnment, no </w:t>
      </w:r>
      <w:proofErr w:type="spellStart"/>
      <w:r w:rsidRPr="00BB1729">
        <w:rPr>
          <w:color w:val="000000" w:themeColor="text1"/>
        </w:rPr>
        <w:t>date</w:t>
      </w:r>
      <w:r w:rsidR="00086A90" w:rsidRPr="00BB1729">
        <w:rPr>
          <w:color w:val="000000" w:themeColor="text1"/>
        </w:rPr>
        <w:t>b</w:t>
      </w:r>
      <w:proofErr w:type="spellEnd"/>
      <w:r w:rsidRPr="00BB1729">
        <w:rPr>
          <w:color w:val="000000" w:themeColor="text1"/>
        </w:rPr>
        <w:t>).</w:t>
      </w:r>
      <w:r w:rsidRPr="00F21C97">
        <w:rPr>
          <w:color w:val="000000" w:themeColor="text1"/>
        </w:rPr>
        <w:t xml:space="preserve"> </w:t>
      </w:r>
      <w:r>
        <w:rPr>
          <w:color w:val="000000" w:themeColor="text1"/>
        </w:rPr>
        <w:t xml:space="preserve">However, </w:t>
      </w:r>
      <w:r w:rsidRPr="00F21C97">
        <w:rPr>
          <w:color w:val="000000" w:themeColor="text1"/>
        </w:rPr>
        <w:t>the NHS</w:t>
      </w:r>
      <w:r>
        <w:rPr>
          <w:color w:val="000000" w:themeColor="text1"/>
        </w:rPr>
        <w:t>’s</w:t>
      </w:r>
      <w:r w:rsidRPr="00F21C97">
        <w:rPr>
          <w:color w:val="000000" w:themeColor="text1"/>
        </w:rPr>
        <w:t xml:space="preserve"> contractual redundancy scheme</w:t>
      </w:r>
      <w:r>
        <w:rPr>
          <w:color w:val="000000" w:themeColor="text1"/>
        </w:rPr>
        <w:t xml:space="preserve"> </w:t>
      </w:r>
      <w:r w:rsidR="00A715BC">
        <w:rPr>
          <w:color w:val="000000" w:themeColor="text1"/>
        </w:rPr>
        <w:t>provides</w:t>
      </w:r>
      <w:r>
        <w:rPr>
          <w:color w:val="000000" w:themeColor="text1"/>
        </w:rPr>
        <w:t xml:space="preserve"> one </w:t>
      </w:r>
      <w:r w:rsidR="00A715BC">
        <w:rPr>
          <w:color w:val="000000" w:themeColor="text1"/>
        </w:rPr>
        <w:t>month’s</w:t>
      </w:r>
      <w:r>
        <w:rPr>
          <w:color w:val="000000" w:themeColor="text1"/>
        </w:rPr>
        <w:t xml:space="preserve"> pay per </w:t>
      </w:r>
      <w:r w:rsidR="00A715BC">
        <w:rPr>
          <w:color w:val="000000" w:themeColor="text1"/>
        </w:rPr>
        <w:t>years’ service</w:t>
      </w:r>
      <w:r>
        <w:rPr>
          <w:color w:val="000000" w:themeColor="text1"/>
        </w:rPr>
        <w:t>, capped at 24 months.</w:t>
      </w:r>
      <w:r w:rsidR="00A715BC">
        <w:rPr>
          <w:color w:val="000000" w:themeColor="text1"/>
        </w:rPr>
        <w:t xml:space="preserve"> The scheme also offers the option for </w:t>
      </w:r>
      <w:r w:rsidR="00A715BC" w:rsidRPr="00F21C97">
        <w:rPr>
          <w:color w:val="000000" w:themeColor="text1"/>
        </w:rPr>
        <w:t>early retirement for those over 50 without reduced pension payments</w:t>
      </w:r>
      <w:r w:rsidR="00A715BC">
        <w:rPr>
          <w:color w:val="000000" w:themeColor="text1"/>
        </w:rPr>
        <w:t xml:space="preserve"> </w:t>
      </w:r>
      <w:r w:rsidR="00A715BC" w:rsidRPr="00086A90">
        <w:rPr>
          <w:color w:val="000000" w:themeColor="text1"/>
        </w:rPr>
        <w:t xml:space="preserve">(HM Treasury, </w:t>
      </w:r>
      <w:r w:rsidR="00086A90">
        <w:rPr>
          <w:color w:val="000000" w:themeColor="text1"/>
        </w:rPr>
        <w:t>2016</w:t>
      </w:r>
      <w:r w:rsidR="00A715BC" w:rsidRPr="00086A90">
        <w:rPr>
          <w:color w:val="000000" w:themeColor="text1"/>
        </w:rPr>
        <w:t>).</w:t>
      </w:r>
    </w:p>
    <w:p w14:paraId="3EB1F407" w14:textId="5DBF47CF" w:rsidR="00F21C97" w:rsidRDefault="00F21C97" w:rsidP="00CB7F6B">
      <w:pPr>
        <w:jc w:val="both"/>
        <w:rPr>
          <w:color w:val="000000" w:themeColor="text1"/>
        </w:rPr>
      </w:pPr>
      <w:r w:rsidRPr="00F21C97">
        <w:rPr>
          <w:color w:val="000000" w:themeColor="text1"/>
        </w:rPr>
        <w:t>While the process may be time consuming, a compliant approach is essential to protect the trust from tribunal claims and financial liability</w:t>
      </w:r>
      <w:r>
        <w:rPr>
          <w:color w:val="000000" w:themeColor="text1"/>
        </w:rPr>
        <w:t>.</w:t>
      </w:r>
      <w:r w:rsidRPr="00F21C97">
        <w:rPr>
          <w:color w:val="000000" w:themeColor="text1"/>
        </w:rPr>
        <w:t xml:space="preserve"> I recommend collaboration between </w:t>
      </w:r>
      <w:r w:rsidR="00A715BC">
        <w:rPr>
          <w:color w:val="000000" w:themeColor="text1"/>
        </w:rPr>
        <w:t xml:space="preserve">HR </w:t>
      </w:r>
      <w:r w:rsidR="00DC5E8A">
        <w:rPr>
          <w:color w:val="000000" w:themeColor="text1"/>
        </w:rPr>
        <w:t xml:space="preserve">and </w:t>
      </w:r>
      <w:r w:rsidR="00DC5E8A" w:rsidRPr="00F21C97">
        <w:rPr>
          <w:color w:val="000000" w:themeColor="text1"/>
        </w:rPr>
        <w:t>trade</w:t>
      </w:r>
      <w:r w:rsidRPr="00F21C97">
        <w:rPr>
          <w:color w:val="000000" w:themeColor="text1"/>
        </w:rPr>
        <w:t xml:space="preserve"> unions </w:t>
      </w:r>
      <w:r w:rsidR="00A715BC">
        <w:rPr>
          <w:color w:val="000000" w:themeColor="text1"/>
        </w:rPr>
        <w:t xml:space="preserve">to </w:t>
      </w:r>
      <w:r w:rsidRPr="00F21C97">
        <w:rPr>
          <w:color w:val="000000" w:themeColor="text1"/>
        </w:rPr>
        <w:t>develo</w:t>
      </w:r>
      <w:r w:rsidR="00A715BC">
        <w:rPr>
          <w:color w:val="000000" w:themeColor="text1"/>
        </w:rPr>
        <w:t>p a</w:t>
      </w:r>
      <w:r w:rsidRPr="00F21C97">
        <w:rPr>
          <w:color w:val="000000" w:themeColor="text1"/>
        </w:rPr>
        <w:t xml:space="preserve"> </w:t>
      </w:r>
      <w:r w:rsidR="00A715BC">
        <w:rPr>
          <w:color w:val="000000" w:themeColor="text1"/>
        </w:rPr>
        <w:t>clear</w:t>
      </w:r>
      <w:r w:rsidRPr="00F21C97">
        <w:rPr>
          <w:color w:val="000000" w:themeColor="text1"/>
        </w:rPr>
        <w:t xml:space="preserve"> consultation and redeployment plan</w:t>
      </w:r>
      <w:r>
        <w:rPr>
          <w:color w:val="000000" w:themeColor="text1"/>
        </w:rPr>
        <w:t>.</w:t>
      </w:r>
    </w:p>
    <w:p w14:paraId="4EB427F8" w14:textId="525B70C3" w:rsidR="00F21C97" w:rsidRDefault="00F21C97">
      <w:pPr>
        <w:rPr>
          <w:color w:val="000000" w:themeColor="text1"/>
        </w:rPr>
      </w:pPr>
      <w:r>
        <w:rPr>
          <w:color w:val="000000" w:themeColor="text1"/>
        </w:rPr>
        <w:t>Regards</w:t>
      </w:r>
    </w:p>
    <w:p w14:paraId="35BA14F8" w14:textId="45213143" w:rsidR="00F21C97" w:rsidRPr="002C3CD4" w:rsidRDefault="00F21C97">
      <w:pPr>
        <w:rPr>
          <w:color w:val="000000" w:themeColor="text1"/>
        </w:rPr>
      </w:pPr>
      <w:r>
        <w:rPr>
          <w:color w:val="000000" w:themeColor="text1"/>
        </w:rPr>
        <w:t>Laura Lewis</w:t>
      </w:r>
      <w:r w:rsidR="00DC5E8A" w:rsidRPr="00DC5E8A">
        <w:rPr>
          <w:color w:val="FF0000"/>
        </w:rPr>
        <w:t xml:space="preserve"> </w:t>
      </w:r>
      <w:r w:rsidR="00DC5E8A">
        <w:rPr>
          <w:color w:val="FF0000"/>
        </w:rPr>
        <w:t xml:space="preserve"> </w:t>
      </w:r>
    </w:p>
    <w:p w14:paraId="2C5D8997" w14:textId="77777777" w:rsidR="00BA6643" w:rsidRDefault="00BA6643">
      <w:pPr>
        <w:rPr>
          <w:color w:val="000000" w:themeColor="text1"/>
        </w:rPr>
      </w:pPr>
    </w:p>
    <w:p w14:paraId="34AE7ED6" w14:textId="77777777" w:rsidR="00A30496" w:rsidRDefault="00A30496">
      <w:pPr>
        <w:rPr>
          <w:color w:val="000000" w:themeColor="text1"/>
        </w:rPr>
      </w:pPr>
    </w:p>
    <w:p w14:paraId="4C3EF277" w14:textId="70F38499" w:rsidR="008A2A37" w:rsidRDefault="00331D05">
      <w:pPr>
        <w:rPr>
          <w:b/>
          <w:bCs/>
          <w:color w:val="000000" w:themeColor="text1"/>
          <w:sz w:val="32"/>
          <w:szCs w:val="32"/>
          <w:u w:val="single"/>
        </w:rPr>
      </w:pPr>
      <w:r w:rsidRPr="00331D05">
        <w:rPr>
          <w:b/>
          <w:bCs/>
          <w:color w:val="000000" w:themeColor="text1"/>
          <w:sz w:val="32"/>
          <w:szCs w:val="32"/>
          <w:u w:val="single"/>
        </w:rPr>
        <w:t>Ac 3.3</w:t>
      </w:r>
    </w:p>
    <w:p w14:paraId="7B267BA9" w14:textId="5FE62BF6" w:rsidR="00331D05" w:rsidRDefault="00331D05" w:rsidP="00CB7F6B">
      <w:pPr>
        <w:jc w:val="both"/>
        <w:rPr>
          <w:color w:val="000000" w:themeColor="text1"/>
        </w:rPr>
      </w:pPr>
      <w:r w:rsidRPr="00331D05">
        <w:rPr>
          <w:color w:val="000000" w:themeColor="text1"/>
        </w:rPr>
        <w:t>Subject</w:t>
      </w:r>
      <w:r>
        <w:rPr>
          <w:color w:val="000000" w:themeColor="text1"/>
        </w:rPr>
        <w:t xml:space="preserve">: Tupe Regulations </w:t>
      </w:r>
    </w:p>
    <w:p w14:paraId="02D9541A" w14:textId="77777777" w:rsidR="004534E1" w:rsidRDefault="004534E1" w:rsidP="00CB7F6B">
      <w:pPr>
        <w:jc w:val="both"/>
        <w:rPr>
          <w:color w:val="000000" w:themeColor="text1"/>
        </w:rPr>
      </w:pPr>
    </w:p>
    <w:p w14:paraId="2E2C2540" w14:textId="78170308" w:rsidR="00331D05" w:rsidRDefault="00331D05" w:rsidP="00CB7F6B">
      <w:pPr>
        <w:jc w:val="both"/>
        <w:rPr>
          <w:color w:val="000000" w:themeColor="text1"/>
        </w:rPr>
      </w:pPr>
      <w:r>
        <w:rPr>
          <w:color w:val="000000" w:themeColor="text1"/>
        </w:rPr>
        <w:t>Dear Chief Executive</w:t>
      </w:r>
    </w:p>
    <w:p w14:paraId="7DEA4DF5" w14:textId="1704B0E9" w:rsidR="00331D05" w:rsidRDefault="00331D05" w:rsidP="00CB7F6B">
      <w:pPr>
        <w:jc w:val="both"/>
        <w:rPr>
          <w:color w:val="000000" w:themeColor="text1"/>
        </w:rPr>
      </w:pPr>
      <w:r w:rsidRPr="00331D05">
        <w:rPr>
          <w:color w:val="000000" w:themeColor="text1"/>
        </w:rPr>
        <w:t xml:space="preserve">Thank you for your </w:t>
      </w:r>
      <w:r w:rsidR="004534E1">
        <w:rPr>
          <w:color w:val="000000" w:themeColor="text1"/>
        </w:rPr>
        <w:t>re</w:t>
      </w:r>
      <w:r w:rsidRPr="00331D05">
        <w:rPr>
          <w:color w:val="000000" w:themeColor="text1"/>
        </w:rPr>
        <w:t xml:space="preserve">quest for clarification regarding </w:t>
      </w:r>
      <w:r w:rsidR="004534E1">
        <w:rPr>
          <w:color w:val="000000" w:themeColor="text1"/>
        </w:rPr>
        <w:t xml:space="preserve">the </w:t>
      </w:r>
      <w:r w:rsidRPr="00331D05">
        <w:rPr>
          <w:color w:val="000000" w:themeColor="text1"/>
        </w:rPr>
        <w:t>employment rights of staff affected by the proposed</w:t>
      </w:r>
      <w:r w:rsidR="002D0F32">
        <w:rPr>
          <w:color w:val="000000" w:themeColor="text1"/>
        </w:rPr>
        <w:t xml:space="preserve"> </w:t>
      </w:r>
      <w:r w:rsidR="002D0F32" w:rsidRPr="002D0F32">
        <w:rPr>
          <w:color w:val="000000" w:themeColor="text1"/>
        </w:rPr>
        <w:t>pharmacy merger with the neighbouring NHS trust</w:t>
      </w:r>
      <w:r w:rsidR="004534E1">
        <w:rPr>
          <w:color w:val="000000" w:themeColor="text1"/>
        </w:rPr>
        <w:t>.</w:t>
      </w:r>
      <w:r w:rsidRPr="00331D05">
        <w:rPr>
          <w:color w:val="000000" w:themeColor="text1"/>
        </w:rPr>
        <w:t xml:space="preserve"> </w:t>
      </w:r>
      <w:r w:rsidR="005471E3">
        <w:rPr>
          <w:color w:val="000000" w:themeColor="text1"/>
        </w:rPr>
        <w:t>T</w:t>
      </w:r>
      <w:r w:rsidRPr="00331D05">
        <w:rPr>
          <w:color w:val="000000" w:themeColor="text1"/>
        </w:rPr>
        <w:t xml:space="preserve">he </w:t>
      </w:r>
      <w:r w:rsidR="007E1FD5">
        <w:rPr>
          <w:i/>
          <w:iCs/>
          <w:color w:val="000000" w:themeColor="text1"/>
        </w:rPr>
        <w:t>T</w:t>
      </w:r>
      <w:r w:rsidRPr="007E1FD5">
        <w:rPr>
          <w:i/>
          <w:iCs/>
          <w:color w:val="000000" w:themeColor="text1"/>
        </w:rPr>
        <w:t xml:space="preserve">ransfer of </w:t>
      </w:r>
      <w:r w:rsidR="007E1FD5">
        <w:rPr>
          <w:i/>
          <w:iCs/>
          <w:color w:val="000000" w:themeColor="text1"/>
        </w:rPr>
        <w:t>U</w:t>
      </w:r>
      <w:r w:rsidR="004534E1" w:rsidRPr="007E1FD5">
        <w:rPr>
          <w:i/>
          <w:iCs/>
          <w:color w:val="000000" w:themeColor="text1"/>
        </w:rPr>
        <w:t>ndertakings (</w:t>
      </w:r>
      <w:r w:rsidRPr="007E1FD5">
        <w:rPr>
          <w:i/>
          <w:iCs/>
          <w:color w:val="000000" w:themeColor="text1"/>
        </w:rPr>
        <w:t>protection of employment</w:t>
      </w:r>
      <w:r w:rsidR="004534E1" w:rsidRPr="007E1FD5">
        <w:rPr>
          <w:i/>
          <w:iCs/>
          <w:color w:val="000000" w:themeColor="text1"/>
        </w:rPr>
        <w:t>)</w:t>
      </w:r>
      <w:r w:rsidRPr="007E1FD5">
        <w:rPr>
          <w:i/>
          <w:iCs/>
          <w:color w:val="000000" w:themeColor="text1"/>
        </w:rPr>
        <w:t xml:space="preserve"> </w:t>
      </w:r>
      <w:r w:rsidR="007E1FD5">
        <w:rPr>
          <w:i/>
          <w:iCs/>
          <w:color w:val="000000" w:themeColor="text1"/>
        </w:rPr>
        <w:t>R</w:t>
      </w:r>
      <w:r w:rsidRPr="007E1FD5">
        <w:rPr>
          <w:i/>
          <w:iCs/>
          <w:color w:val="000000" w:themeColor="text1"/>
        </w:rPr>
        <w:t>egulations 2006</w:t>
      </w:r>
      <w:r w:rsidRPr="00331D05">
        <w:rPr>
          <w:color w:val="000000" w:themeColor="text1"/>
        </w:rPr>
        <w:t xml:space="preserve"> </w:t>
      </w:r>
      <w:r w:rsidR="004534E1">
        <w:rPr>
          <w:color w:val="000000" w:themeColor="text1"/>
        </w:rPr>
        <w:t>(</w:t>
      </w:r>
      <w:r w:rsidRPr="00331D05">
        <w:rPr>
          <w:color w:val="000000" w:themeColor="text1"/>
        </w:rPr>
        <w:t>TUPE</w:t>
      </w:r>
      <w:r w:rsidR="004534E1">
        <w:rPr>
          <w:color w:val="000000" w:themeColor="text1"/>
        </w:rPr>
        <w:t>)</w:t>
      </w:r>
      <w:r w:rsidRPr="00331D05">
        <w:rPr>
          <w:color w:val="000000" w:themeColor="text1"/>
        </w:rPr>
        <w:t xml:space="preserve"> will apply</w:t>
      </w:r>
      <w:r w:rsidR="005471E3">
        <w:rPr>
          <w:color w:val="000000" w:themeColor="text1"/>
        </w:rPr>
        <w:t xml:space="preserve"> if the merger is agreed</w:t>
      </w:r>
      <w:r>
        <w:rPr>
          <w:color w:val="000000" w:themeColor="text1"/>
        </w:rPr>
        <w:t>.</w:t>
      </w:r>
      <w:r w:rsidR="004534E1">
        <w:rPr>
          <w:color w:val="000000" w:themeColor="text1"/>
        </w:rPr>
        <w:t xml:space="preserve"> </w:t>
      </w:r>
      <w:r w:rsidRPr="00331D05">
        <w:rPr>
          <w:color w:val="000000" w:themeColor="text1"/>
        </w:rPr>
        <w:t xml:space="preserve">These regulations safeguard </w:t>
      </w:r>
      <w:r w:rsidR="00A90658" w:rsidRPr="00331D05">
        <w:rPr>
          <w:color w:val="000000" w:themeColor="text1"/>
        </w:rPr>
        <w:t>employees’</w:t>
      </w:r>
      <w:r w:rsidRPr="00331D05">
        <w:rPr>
          <w:color w:val="000000" w:themeColor="text1"/>
        </w:rPr>
        <w:t xml:space="preserve"> rights when a business or service transfers to a new employer. All affected staff will be entitled to transfer on their existing terms and conditions</w:t>
      </w:r>
      <w:r w:rsidR="004534E1">
        <w:rPr>
          <w:color w:val="000000" w:themeColor="text1"/>
        </w:rPr>
        <w:t xml:space="preserve">, </w:t>
      </w:r>
      <w:r w:rsidRPr="00331D05">
        <w:rPr>
          <w:color w:val="000000" w:themeColor="text1"/>
        </w:rPr>
        <w:t xml:space="preserve">with no break in continuous </w:t>
      </w:r>
      <w:r w:rsidRPr="00BB1729">
        <w:rPr>
          <w:color w:val="000000" w:themeColor="text1"/>
        </w:rPr>
        <w:t xml:space="preserve">service </w:t>
      </w:r>
      <w:r w:rsidR="004534E1" w:rsidRPr="00BB1729">
        <w:rPr>
          <w:color w:val="000000" w:themeColor="text1"/>
        </w:rPr>
        <w:t>(</w:t>
      </w:r>
      <w:r w:rsidRPr="00BB1729">
        <w:rPr>
          <w:color w:val="000000" w:themeColor="text1"/>
        </w:rPr>
        <w:t>CIPD, 2024</w:t>
      </w:r>
      <w:r w:rsidR="007E1FD5" w:rsidRPr="00BB1729">
        <w:rPr>
          <w:color w:val="000000" w:themeColor="text1"/>
        </w:rPr>
        <w:t>e</w:t>
      </w:r>
      <w:r w:rsidR="004534E1" w:rsidRPr="00BB1729">
        <w:rPr>
          <w:color w:val="000000" w:themeColor="text1"/>
        </w:rPr>
        <w:t>)</w:t>
      </w:r>
      <w:r w:rsidRPr="00BB1729">
        <w:rPr>
          <w:color w:val="000000" w:themeColor="text1"/>
        </w:rPr>
        <w:t>.</w:t>
      </w:r>
      <w:r w:rsidR="002D0F32" w:rsidRPr="00BB1729">
        <w:t xml:space="preserve"> </w:t>
      </w:r>
      <w:r w:rsidR="002D0F32" w:rsidRPr="00BB1729">
        <w:rPr>
          <w:color w:val="000000" w:themeColor="text1"/>
        </w:rPr>
        <w:t>Since</w:t>
      </w:r>
      <w:r w:rsidR="002D0F32" w:rsidRPr="002D0F32">
        <w:rPr>
          <w:color w:val="000000" w:themeColor="text1"/>
        </w:rPr>
        <w:t xml:space="preserve"> the merger involves another NHS Trust, long-serving employees will </w:t>
      </w:r>
      <w:r w:rsidR="002D0F32">
        <w:rPr>
          <w:color w:val="000000" w:themeColor="text1"/>
        </w:rPr>
        <w:t>retain</w:t>
      </w:r>
      <w:r w:rsidR="002D0F32" w:rsidRPr="002D0F32">
        <w:rPr>
          <w:color w:val="000000" w:themeColor="text1"/>
        </w:rPr>
        <w:t xml:space="preserve"> all benefits tied to their reckonable service, including pay progression, enhanced leave, and increased sick </w:t>
      </w:r>
      <w:r w:rsidR="002D0F32" w:rsidRPr="00BB1729">
        <w:rPr>
          <w:color w:val="000000" w:themeColor="text1"/>
        </w:rPr>
        <w:t>pay</w:t>
      </w:r>
      <w:r w:rsidR="004534E1" w:rsidRPr="00BB1729">
        <w:rPr>
          <w:color w:val="000000" w:themeColor="text1"/>
        </w:rPr>
        <w:t xml:space="preserve"> (NHS employer</w:t>
      </w:r>
      <w:r w:rsidR="0075780F" w:rsidRPr="00BB1729">
        <w:rPr>
          <w:color w:val="000000" w:themeColor="text1"/>
        </w:rPr>
        <w:t>, 2025c</w:t>
      </w:r>
      <w:r w:rsidR="004534E1" w:rsidRPr="00BB1729">
        <w:rPr>
          <w:color w:val="000000" w:themeColor="text1"/>
        </w:rPr>
        <w:t>).</w:t>
      </w:r>
      <w:r w:rsidR="004534E1">
        <w:rPr>
          <w:color w:val="000000" w:themeColor="text1"/>
        </w:rPr>
        <w:t xml:space="preserve"> </w:t>
      </w:r>
    </w:p>
    <w:p w14:paraId="6E10E97F" w14:textId="1F429FAC" w:rsidR="004534E1" w:rsidRDefault="007C7F2A" w:rsidP="00CB7F6B">
      <w:pPr>
        <w:jc w:val="both"/>
        <w:rPr>
          <w:color w:val="000000" w:themeColor="text1"/>
        </w:rPr>
      </w:pPr>
      <w:r w:rsidRPr="007C7F2A">
        <w:rPr>
          <w:color w:val="000000" w:themeColor="text1"/>
        </w:rPr>
        <w:t xml:space="preserve">TUPE regulations prohibit changes to contractual terms unless justified by an economic, technical, or organisational (ETO) reason, as outlined in the 2014 amendments. ETO </w:t>
      </w:r>
      <w:r w:rsidRPr="007C7F2A">
        <w:rPr>
          <w:color w:val="000000" w:themeColor="text1"/>
        </w:rPr>
        <w:lastRenderedPageBreak/>
        <w:t>reasons typically relate to profitability, production, equipment, or organisational structure. Employees cannot be dismissed solely due to the transfer, as this would be</w:t>
      </w:r>
      <w:r>
        <w:rPr>
          <w:color w:val="000000" w:themeColor="text1"/>
        </w:rPr>
        <w:t xml:space="preserve"> considered</w:t>
      </w:r>
      <w:r w:rsidRPr="007C7F2A">
        <w:rPr>
          <w:color w:val="000000" w:themeColor="text1"/>
        </w:rPr>
        <w:t xml:space="preserve"> unfair dismissal</w:t>
      </w:r>
      <w:r w:rsidR="004534E1" w:rsidRPr="007C7F2A">
        <w:rPr>
          <w:color w:val="000000" w:themeColor="text1"/>
        </w:rPr>
        <w:t xml:space="preserve"> </w:t>
      </w:r>
      <w:r w:rsidR="00887BE7" w:rsidRPr="0075780F">
        <w:rPr>
          <w:color w:val="000000" w:themeColor="text1"/>
        </w:rPr>
        <w:t>(D</w:t>
      </w:r>
      <w:r w:rsidR="004534E1" w:rsidRPr="0075780F">
        <w:rPr>
          <w:color w:val="000000" w:themeColor="text1"/>
        </w:rPr>
        <w:t>epartment for Business Innovation and skills, 2014</w:t>
      </w:r>
      <w:r w:rsidR="00887BE7" w:rsidRPr="0075780F">
        <w:rPr>
          <w:color w:val="000000" w:themeColor="text1"/>
        </w:rPr>
        <w:t>)</w:t>
      </w:r>
      <w:r w:rsidR="004534E1" w:rsidRPr="0075780F">
        <w:rPr>
          <w:color w:val="000000" w:themeColor="text1"/>
        </w:rPr>
        <w:t>.</w:t>
      </w:r>
    </w:p>
    <w:p w14:paraId="27894DDD" w14:textId="375D266A" w:rsidR="00D64D34" w:rsidRDefault="00722DB5" w:rsidP="00CB7F6B">
      <w:pPr>
        <w:jc w:val="both"/>
        <w:rPr>
          <w:color w:val="000000" w:themeColor="text1"/>
        </w:rPr>
      </w:pPr>
      <w:r w:rsidRPr="00722DB5">
        <w:rPr>
          <w:color w:val="000000" w:themeColor="text1"/>
        </w:rPr>
        <w:t xml:space="preserve">Since </w:t>
      </w:r>
      <w:r>
        <w:rPr>
          <w:color w:val="000000" w:themeColor="text1"/>
        </w:rPr>
        <w:t>discussions are only in</w:t>
      </w:r>
      <w:r w:rsidRPr="00722DB5">
        <w:rPr>
          <w:color w:val="000000" w:themeColor="text1"/>
        </w:rPr>
        <w:t xml:space="preserve"> preliminary</w:t>
      </w:r>
      <w:r>
        <w:rPr>
          <w:color w:val="000000" w:themeColor="text1"/>
        </w:rPr>
        <w:t xml:space="preserve"> stages</w:t>
      </w:r>
      <w:r w:rsidRPr="00722DB5">
        <w:rPr>
          <w:color w:val="000000" w:themeColor="text1"/>
        </w:rPr>
        <w:t xml:space="preserve">, consultation is not yet legally required. Once </w:t>
      </w:r>
      <w:r>
        <w:rPr>
          <w:color w:val="000000" w:themeColor="text1"/>
        </w:rPr>
        <w:t xml:space="preserve">the merger is </w:t>
      </w:r>
      <w:r w:rsidRPr="00722DB5">
        <w:rPr>
          <w:color w:val="000000" w:themeColor="text1"/>
        </w:rPr>
        <w:t>confirmed, the trust must inform and consult</w:t>
      </w:r>
      <w:r w:rsidR="002F2353">
        <w:rPr>
          <w:color w:val="000000" w:themeColor="text1"/>
        </w:rPr>
        <w:t xml:space="preserve"> all affected</w:t>
      </w:r>
      <w:r w:rsidRPr="00722DB5">
        <w:rPr>
          <w:color w:val="000000" w:themeColor="text1"/>
        </w:rPr>
        <w:t xml:space="preserve"> employees and trade union representatives before final decisions, allowing sufficient time before the transfer. Early communication</w:t>
      </w:r>
      <w:r>
        <w:rPr>
          <w:color w:val="000000" w:themeColor="text1"/>
        </w:rPr>
        <w:t xml:space="preserve"> is recommended to</w:t>
      </w:r>
      <w:r w:rsidRPr="00722DB5">
        <w:rPr>
          <w:color w:val="000000" w:themeColor="text1"/>
        </w:rPr>
        <w:t xml:space="preserve"> help reduce speculation and anxiety.</w:t>
      </w:r>
      <w:r w:rsidR="00D64D34" w:rsidRPr="00D64D34">
        <w:rPr>
          <w:color w:val="000000" w:themeColor="text1"/>
        </w:rPr>
        <w:t xml:space="preserve"> </w:t>
      </w:r>
      <w:r w:rsidR="00887BE7" w:rsidRPr="002079B5">
        <w:rPr>
          <w:color w:val="000000" w:themeColor="text1"/>
        </w:rPr>
        <w:t>(ACAS</w:t>
      </w:r>
      <w:r w:rsidR="00D64D34" w:rsidRPr="002079B5">
        <w:rPr>
          <w:color w:val="000000" w:themeColor="text1"/>
        </w:rPr>
        <w:t>, 2024</w:t>
      </w:r>
      <w:r w:rsidR="00BB13A1" w:rsidRPr="002079B5">
        <w:rPr>
          <w:color w:val="000000" w:themeColor="text1"/>
        </w:rPr>
        <w:t>d</w:t>
      </w:r>
      <w:r w:rsidR="00887BE7" w:rsidRPr="002079B5">
        <w:rPr>
          <w:color w:val="000000" w:themeColor="text1"/>
        </w:rPr>
        <w:t>)</w:t>
      </w:r>
      <w:r w:rsidR="00D64D34" w:rsidRPr="002079B5">
        <w:rPr>
          <w:color w:val="000000" w:themeColor="text1"/>
        </w:rPr>
        <w:t>.</w:t>
      </w:r>
      <w:r w:rsidR="00D64D34">
        <w:rPr>
          <w:color w:val="000000" w:themeColor="text1"/>
        </w:rPr>
        <w:t xml:space="preserve"> </w:t>
      </w:r>
      <w:r w:rsidR="00887BE7">
        <w:rPr>
          <w:color w:val="000000" w:themeColor="text1"/>
        </w:rPr>
        <w:t xml:space="preserve"> </w:t>
      </w:r>
    </w:p>
    <w:p w14:paraId="58D7E478" w14:textId="58DE8A31" w:rsidR="00D64D34" w:rsidRDefault="00887BE7" w:rsidP="00CB7F6B">
      <w:pPr>
        <w:jc w:val="both"/>
        <w:rPr>
          <w:color w:val="000000" w:themeColor="text1"/>
        </w:rPr>
      </w:pPr>
      <w:r w:rsidRPr="00D64D34">
        <w:rPr>
          <w:color w:val="000000" w:themeColor="text1"/>
        </w:rPr>
        <w:t>Regarding</w:t>
      </w:r>
      <w:r w:rsidR="00D64D34" w:rsidRPr="00D64D34">
        <w:rPr>
          <w:color w:val="000000" w:themeColor="text1"/>
        </w:rPr>
        <w:t xml:space="preserve"> non</w:t>
      </w:r>
      <w:r>
        <w:rPr>
          <w:color w:val="000000" w:themeColor="text1"/>
        </w:rPr>
        <w:t>-</w:t>
      </w:r>
      <w:r w:rsidR="00D64D34" w:rsidRPr="00D64D34">
        <w:rPr>
          <w:color w:val="000000" w:themeColor="text1"/>
        </w:rPr>
        <w:t>unionised employees</w:t>
      </w:r>
      <w:r>
        <w:rPr>
          <w:color w:val="000000" w:themeColor="text1"/>
        </w:rPr>
        <w:t>, the trust should</w:t>
      </w:r>
      <w:r w:rsidR="00D64D34" w:rsidRPr="00D64D34">
        <w:rPr>
          <w:color w:val="000000" w:themeColor="text1"/>
        </w:rPr>
        <w:t xml:space="preserve"> allow </w:t>
      </w:r>
      <w:r>
        <w:rPr>
          <w:color w:val="000000" w:themeColor="text1"/>
        </w:rPr>
        <w:t>a</w:t>
      </w:r>
      <w:r w:rsidR="00D64D34" w:rsidRPr="00D64D34">
        <w:rPr>
          <w:color w:val="000000" w:themeColor="text1"/>
        </w:rPr>
        <w:t xml:space="preserve"> representative to be elected and should inform and consult with them as appropriate </w:t>
      </w:r>
      <w:r w:rsidRPr="002F2353">
        <w:rPr>
          <w:color w:val="000000" w:themeColor="text1"/>
        </w:rPr>
        <w:t>(</w:t>
      </w:r>
      <w:r w:rsidR="00D64D34" w:rsidRPr="002F2353">
        <w:rPr>
          <w:color w:val="000000" w:themeColor="text1"/>
        </w:rPr>
        <w:t>HDUHB, 20</w:t>
      </w:r>
      <w:r w:rsidR="002F2353" w:rsidRPr="002F2353">
        <w:rPr>
          <w:color w:val="000000" w:themeColor="text1"/>
        </w:rPr>
        <w:t>18</w:t>
      </w:r>
      <w:r w:rsidRPr="002F2353">
        <w:rPr>
          <w:color w:val="000000" w:themeColor="text1"/>
        </w:rPr>
        <w:t>)</w:t>
      </w:r>
      <w:r w:rsidR="00D64D34" w:rsidRPr="002F2353">
        <w:rPr>
          <w:color w:val="000000" w:themeColor="text1"/>
        </w:rPr>
        <w:t>.</w:t>
      </w:r>
    </w:p>
    <w:p w14:paraId="594BF7C1" w14:textId="59294B72" w:rsidR="00D64D34" w:rsidRDefault="00D64D34" w:rsidP="00CB7F6B">
      <w:pPr>
        <w:jc w:val="both"/>
        <w:rPr>
          <w:color w:val="000000" w:themeColor="text1"/>
        </w:rPr>
      </w:pPr>
      <w:r w:rsidRPr="00D64D34">
        <w:rPr>
          <w:color w:val="000000" w:themeColor="text1"/>
        </w:rPr>
        <w:t>Information provided to employees must include the transfer date</w:t>
      </w:r>
      <w:r w:rsidR="00AC390D">
        <w:rPr>
          <w:color w:val="000000" w:themeColor="text1"/>
        </w:rPr>
        <w:t>,</w:t>
      </w:r>
      <w:r w:rsidRPr="00D64D34">
        <w:rPr>
          <w:color w:val="000000" w:themeColor="text1"/>
        </w:rPr>
        <w:t xml:space="preserve"> </w:t>
      </w:r>
      <w:r w:rsidR="00AC390D">
        <w:rPr>
          <w:color w:val="000000" w:themeColor="text1"/>
        </w:rPr>
        <w:t>transfer</w:t>
      </w:r>
      <w:r w:rsidRPr="00D64D34">
        <w:rPr>
          <w:color w:val="000000" w:themeColor="text1"/>
        </w:rPr>
        <w:t xml:space="preserve"> reason</w:t>
      </w:r>
      <w:r w:rsidR="00722DB5">
        <w:rPr>
          <w:color w:val="000000" w:themeColor="text1"/>
        </w:rPr>
        <w:t xml:space="preserve">, </w:t>
      </w:r>
      <w:r w:rsidR="00722DB5" w:rsidRPr="00D64D34">
        <w:rPr>
          <w:color w:val="000000" w:themeColor="text1"/>
        </w:rPr>
        <w:t>any</w:t>
      </w:r>
      <w:r w:rsidRPr="00D64D34">
        <w:rPr>
          <w:color w:val="000000" w:themeColor="text1"/>
        </w:rPr>
        <w:t xml:space="preserve"> legal</w:t>
      </w:r>
      <w:r w:rsidR="00AC390D">
        <w:rPr>
          <w:color w:val="000000" w:themeColor="text1"/>
        </w:rPr>
        <w:t>,</w:t>
      </w:r>
      <w:r w:rsidRPr="00D64D34">
        <w:rPr>
          <w:color w:val="000000" w:themeColor="text1"/>
        </w:rPr>
        <w:t xml:space="preserve"> economic and social implications</w:t>
      </w:r>
      <w:r w:rsidR="00AC390D">
        <w:rPr>
          <w:color w:val="000000" w:themeColor="text1"/>
        </w:rPr>
        <w:t>, and</w:t>
      </w:r>
      <w:r w:rsidRPr="00D64D34">
        <w:rPr>
          <w:color w:val="000000" w:themeColor="text1"/>
        </w:rPr>
        <w:t xml:space="preserve"> any proposed changes </w:t>
      </w:r>
      <w:r w:rsidR="00AC390D">
        <w:rPr>
          <w:color w:val="000000" w:themeColor="text1"/>
        </w:rPr>
        <w:t>(</w:t>
      </w:r>
      <w:r w:rsidRPr="00D64D34">
        <w:rPr>
          <w:color w:val="000000" w:themeColor="text1"/>
        </w:rPr>
        <w:t>known as measures</w:t>
      </w:r>
      <w:r w:rsidR="00AC390D">
        <w:rPr>
          <w:color w:val="000000" w:themeColor="text1"/>
        </w:rPr>
        <w:t>)</w:t>
      </w:r>
      <w:r w:rsidRPr="00D64D34">
        <w:rPr>
          <w:color w:val="000000" w:themeColor="text1"/>
        </w:rPr>
        <w:t xml:space="preserve">. Failure to meet these obligations can result in protective awards of up to 13 </w:t>
      </w:r>
      <w:r w:rsidR="00AC390D" w:rsidRPr="00D64D34">
        <w:rPr>
          <w:color w:val="000000" w:themeColor="text1"/>
        </w:rPr>
        <w:t>weeks’</w:t>
      </w:r>
      <w:r w:rsidRPr="00D64D34">
        <w:rPr>
          <w:color w:val="000000" w:themeColor="text1"/>
        </w:rPr>
        <w:t xml:space="preserve"> pay per affected employee </w:t>
      </w:r>
      <w:r w:rsidR="00AC390D">
        <w:rPr>
          <w:color w:val="000000" w:themeColor="text1"/>
        </w:rPr>
        <w:t>(D</w:t>
      </w:r>
      <w:r w:rsidRPr="00D64D34">
        <w:rPr>
          <w:color w:val="000000" w:themeColor="text1"/>
        </w:rPr>
        <w:t>anie</w:t>
      </w:r>
      <w:r w:rsidR="00AC390D">
        <w:rPr>
          <w:color w:val="000000" w:themeColor="text1"/>
        </w:rPr>
        <w:t>ls</w:t>
      </w:r>
      <w:r w:rsidRPr="00D64D34">
        <w:rPr>
          <w:color w:val="000000" w:themeColor="text1"/>
        </w:rPr>
        <w:t>, 2022</w:t>
      </w:r>
      <w:r w:rsidR="00AC390D">
        <w:rPr>
          <w:color w:val="000000" w:themeColor="text1"/>
        </w:rPr>
        <w:t>)</w:t>
      </w:r>
      <w:r w:rsidRPr="00D64D34">
        <w:rPr>
          <w:color w:val="000000" w:themeColor="text1"/>
        </w:rPr>
        <w:t>.</w:t>
      </w:r>
    </w:p>
    <w:p w14:paraId="294225D5" w14:textId="511E05F1" w:rsidR="00D64D34" w:rsidRDefault="00B04FDC" w:rsidP="00CB7F6B">
      <w:pPr>
        <w:jc w:val="both"/>
        <w:rPr>
          <w:color w:val="000000" w:themeColor="text1"/>
        </w:rPr>
      </w:pPr>
      <w:r w:rsidRPr="00B04FDC">
        <w:rPr>
          <w:color w:val="000000" w:themeColor="text1"/>
        </w:rPr>
        <w:t xml:space="preserve">If fewer than 10 employees are affected, direct consultation </w:t>
      </w:r>
      <w:r>
        <w:rPr>
          <w:color w:val="000000" w:themeColor="text1"/>
        </w:rPr>
        <w:t xml:space="preserve">with staff, </w:t>
      </w:r>
      <w:r w:rsidRPr="00B04FDC">
        <w:rPr>
          <w:color w:val="000000" w:themeColor="text1"/>
        </w:rPr>
        <w:t xml:space="preserve">without union representation is allowed. However, union engagement is recommended to prevent disputes, ensure transparency, and </w:t>
      </w:r>
      <w:r>
        <w:rPr>
          <w:color w:val="000000" w:themeColor="text1"/>
        </w:rPr>
        <w:t xml:space="preserve">improve </w:t>
      </w:r>
      <w:r w:rsidRPr="00B04FDC">
        <w:rPr>
          <w:color w:val="000000" w:themeColor="text1"/>
        </w:rPr>
        <w:t xml:space="preserve">employee </w:t>
      </w:r>
      <w:r w:rsidRPr="00BB1729">
        <w:rPr>
          <w:color w:val="000000" w:themeColor="text1"/>
        </w:rPr>
        <w:t>confidence</w:t>
      </w:r>
      <w:r w:rsidR="00D64D34" w:rsidRPr="00BB1729">
        <w:rPr>
          <w:color w:val="000000" w:themeColor="text1"/>
        </w:rPr>
        <w:t xml:space="preserve"> </w:t>
      </w:r>
      <w:r w:rsidR="00AC390D" w:rsidRPr="00BB1729">
        <w:rPr>
          <w:color w:val="000000" w:themeColor="text1"/>
        </w:rPr>
        <w:t>(ACAS,</w:t>
      </w:r>
      <w:r w:rsidR="00D64D34" w:rsidRPr="00BB1729">
        <w:rPr>
          <w:color w:val="000000" w:themeColor="text1"/>
        </w:rPr>
        <w:t xml:space="preserve"> 2024</w:t>
      </w:r>
      <w:r w:rsidR="00BB13A1" w:rsidRPr="00BB1729">
        <w:rPr>
          <w:color w:val="000000" w:themeColor="text1"/>
        </w:rPr>
        <w:t>d</w:t>
      </w:r>
      <w:r w:rsidR="00AC390D" w:rsidRPr="00BB1729">
        <w:rPr>
          <w:color w:val="000000" w:themeColor="text1"/>
        </w:rPr>
        <w:t>)</w:t>
      </w:r>
      <w:r w:rsidR="00D64D34" w:rsidRPr="00BB1729">
        <w:rPr>
          <w:color w:val="000000" w:themeColor="text1"/>
        </w:rPr>
        <w:t>.</w:t>
      </w:r>
    </w:p>
    <w:p w14:paraId="534190E7" w14:textId="1D1095C7" w:rsidR="00D64D34" w:rsidRDefault="00D64D34" w:rsidP="00CB7F6B">
      <w:pPr>
        <w:jc w:val="both"/>
        <w:rPr>
          <w:color w:val="000000" w:themeColor="text1"/>
        </w:rPr>
      </w:pPr>
      <w:r w:rsidRPr="00D64D34">
        <w:rPr>
          <w:color w:val="000000" w:themeColor="text1"/>
        </w:rPr>
        <w:t xml:space="preserve">Employees </w:t>
      </w:r>
      <w:r w:rsidR="00AC390D">
        <w:rPr>
          <w:color w:val="000000" w:themeColor="text1"/>
        </w:rPr>
        <w:t>can</w:t>
      </w:r>
      <w:r w:rsidRPr="00D64D34">
        <w:rPr>
          <w:color w:val="000000" w:themeColor="text1"/>
        </w:rPr>
        <w:t xml:space="preserve"> refuse the transfer</w:t>
      </w:r>
      <w:r w:rsidR="00AC390D">
        <w:rPr>
          <w:color w:val="000000" w:themeColor="text1"/>
        </w:rPr>
        <w:t>,</w:t>
      </w:r>
      <w:r w:rsidRPr="00D64D34">
        <w:rPr>
          <w:color w:val="000000" w:themeColor="text1"/>
        </w:rPr>
        <w:t xml:space="preserve"> although doing so removes their entitlement to redundancy pay </w:t>
      </w:r>
      <w:r w:rsidR="00AC390D">
        <w:rPr>
          <w:color w:val="000000" w:themeColor="text1"/>
        </w:rPr>
        <w:t>or</w:t>
      </w:r>
      <w:r w:rsidRPr="00D64D34">
        <w:rPr>
          <w:color w:val="000000" w:themeColor="text1"/>
        </w:rPr>
        <w:t xml:space="preserve"> compensation. Their employment would therefore cease on the transfer date, </w:t>
      </w:r>
      <w:r w:rsidR="00AC390D">
        <w:rPr>
          <w:color w:val="000000" w:themeColor="text1"/>
        </w:rPr>
        <w:t>without the need for a resignation</w:t>
      </w:r>
      <w:r w:rsidRPr="00D64D34">
        <w:rPr>
          <w:color w:val="000000" w:themeColor="text1"/>
        </w:rPr>
        <w:t xml:space="preserve">. </w:t>
      </w:r>
      <w:r w:rsidR="00AC390D">
        <w:rPr>
          <w:color w:val="000000" w:themeColor="text1"/>
        </w:rPr>
        <w:t>(</w:t>
      </w:r>
      <w:r w:rsidR="001A37D6" w:rsidRPr="00BB1729">
        <w:rPr>
          <w:color w:val="000000" w:themeColor="text1"/>
        </w:rPr>
        <w:t xml:space="preserve">UK Government, no </w:t>
      </w:r>
      <w:proofErr w:type="spellStart"/>
      <w:r w:rsidR="001A37D6" w:rsidRPr="00BB1729">
        <w:rPr>
          <w:color w:val="000000" w:themeColor="text1"/>
        </w:rPr>
        <w:t>datec</w:t>
      </w:r>
      <w:proofErr w:type="spellEnd"/>
      <w:r w:rsidR="00AC390D" w:rsidRPr="00BB1729">
        <w:rPr>
          <w:color w:val="000000" w:themeColor="text1"/>
        </w:rPr>
        <w:t>)</w:t>
      </w:r>
      <w:r w:rsidRPr="00BB1729">
        <w:rPr>
          <w:color w:val="000000" w:themeColor="text1"/>
        </w:rPr>
        <w:t>.</w:t>
      </w:r>
      <w:r w:rsidRPr="00D64D34">
        <w:rPr>
          <w:color w:val="000000" w:themeColor="text1"/>
        </w:rPr>
        <w:t xml:space="preserve"> This principle was upheld in the case </w:t>
      </w:r>
      <w:r w:rsidRPr="00C74CA5">
        <w:rPr>
          <w:color w:val="000000" w:themeColor="text1"/>
        </w:rPr>
        <w:t xml:space="preserve">of </w:t>
      </w:r>
      <w:r w:rsidR="00AC390D" w:rsidRPr="00C74CA5">
        <w:rPr>
          <w:i/>
          <w:iCs/>
          <w:color w:val="000000" w:themeColor="text1"/>
        </w:rPr>
        <w:t>Katsik</w:t>
      </w:r>
      <w:r w:rsidR="00C74CA5" w:rsidRPr="00C74CA5">
        <w:rPr>
          <w:i/>
          <w:iCs/>
          <w:color w:val="000000" w:themeColor="text1"/>
        </w:rPr>
        <w:t>a</w:t>
      </w:r>
      <w:r w:rsidR="00AC390D" w:rsidRPr="00C74CA5">
        <w:rPr>
          <w:i/>
          <w:iCs/>
          <w:color w:val="000000" w:themeColor="text1"/>
        </w:rPr>
        <w:t>s</w:t>
      </w:r>
      <w:r w:rsidRPr="00C74CA5">
        <w:rPr>
          <w:i/>
          <w:iCs/>
          <w:color w:val="000000" w:themeColor="text1"/>
        </w:rPr>
        <w:t xml:space="preserve"> </w:t>
      </w:r>
      <w:r w:rsidR="00AC390D" w:rsidRPr="00C74CA5">
        <w:rPr>
          <w:i/>
          <w:iCs/>
          <w:color w:val="000000" w:themeColor="text1"/>
        </w:rPr>
        <w:t>V</w:t>
      </w:r>
      <w:r w:rsidRPr="00C74CA5">
        <w:rPr>
          <w:i/>
          <w:iCs/>
          <w:color w:val="000000" w:themeColor="text1"/>
        </w:rPr>
        <w:t xml:space="preserve"> </w:t>
      </w:r>
      <w:r w:rsidR="00BB1729" w:rsidRPr="00C74CA5">
        <w:rPr>
          <w:i/>
          <w:iCs/>
          <w:color w:val="000000" w:themeColor="text1"/>
        </w:rPr>
        <w:t>Konstantinidis</w:t>
      </w:r>
      <w:r w:rsidRPr="00C74CA5">
        <w:rPr>
          <w:color w:val="000000" w:themeColor="text1"/>
        </w:rPr>
        <w:t xml:space="preserve"> </w:t>
      </w:r>
      <w:r w:rsidR="00AC390D" w:rsidRPr="00C74CA5">
        <w:rPr>
          <w:color w:val="000000" w:themeColor="text1"/>
        </w:rPr>
        <w:t>(</w:t>
      </w:r>
      <w:r w:rsidRPr="00C74CA5">
        <w:rPr>
          <w:color w:val="000000" w:themeColor="text1"/>
        </w:rPr>
        <w:t>199</w:t>
      </w:r>
      <w:r w:rsidR="00C74CA5" w:rsidRPr="00C74CA5">
        <w:rPr>
          <w:color w:val="000000" w:themeColor="text1"/>
        </w:rPr>
        <w:t>3</w:t>
      </w:r>
      <w:r w:rsidR="00AC390D" w:rsidRPr="00C74CA5">
        <w:rPr>
          <w:color w:val="000000" w:themeColor="text1"/>
        </w:rPr>
        <w:t>)</w:t>
      </w:r>
      <w:r w:rsidRPr="00C74CA5">
        <w:rPr>
          <w:color w:val="000000" w:themeColor="text1"/>
        </w:rPr>
        <w:t>.</w:t>
      </w:r>
      <w:r w:rsidR="00C74CA5">
        <w:rPr>
          <w:color w:val="000000" w:themeColor="text1"/>
        </w:rPr>
        <w:t xml:space="preserve"> </w:t>
      </w:r>
    </w:p>
    <w:p w14:paraId="229D2B9D" w14:textId="524E580C" w:rsidR="00D64D34" w:rsidRDefault="00A90658" w:rsidP="00CB7F6B">
      <w:pPr>
        <w:jc w:val="both"/>
        <w:rPr>
          <w:color w:val="000000" w:themeColor="text1"/>
        </w:rPr>
      </w:pPr>
      <w:r>
        <w:rPr>
          <w:color w:val="000000" w:themeColor="text1"/>
        </w:rPr>
        <w:t>We must also ensure all e</w:t>
      </w:r>
      <w:r w:rsidRPr="00A90658">
        <w:rPr>
          <w:color w:val="000000" w:themeColor="text1"/>
        </w:rPr>
        <w:t>mployee liability information has been transferred from the previous trust, including names, ages, collective agreements, hours, and pay details. Records of disciplinary actions, grievances, and legal disputes from the past two years must also be provided. Since</w:t>
      </w:r>
      <w:r>
        <w:rPr>
          <w:color w:val="000000" w:themeColor="text1"/>
        </w:rPr>
        <w:t xml:space="preserve"> the </w:t>
      </w:r>
      <w:r w:rsidRPr="00A90658">
        <w:rPr>
          <w:color w:val="000000" w:themeColor="text1"/>
        </w:rPr>
        <w:t xml:space="preserve">2014 TUPE amendments, this must be shared at least 28 days before the </w:t>
      </w:r>
      <w:r w:rsidRPr="00C74CA5">
        <w:rPr>
          <w:color w:val="000000" w:themeColor="text1"/>
        </w:rPr>
        <w:t>transfer (ICO</w:t>
      </w:r>
      <w:r w:rsidR="00D64D34" w:rsidRPr="00C74CA5">
        <w:rPr>
          <w:color w:val="000000" w:themeColor="text1"/>
        </w:rPr>
        <w:t>, no date</w:t>
      </w:r>
      <w:r w:rsidRPr="00C74CA5">
        <w:rPr>
          <w:color w:val="000000" w:themeColor="text1"/>
        </w:rPr>
        <w:t>)</w:t>
      </w:r>
      <w:r w:rsidR="00D64D34" w:rsidRPr="00C74CA5">
        <w:rPr>
          <w:color w:val="000000" w:themeColor="text1"/>
        </w:rPr>
        <w:t>.</w:t>
      </w:r>
    </w:p>
    <w:p w14:paraId="1F882373" w14:textId="36215AAD" w:rsidR="00D64D34" w:rsidRDefault="00D64D34" w:rsidP="00CB7F6B">
      <w:pPr>
        <w:jc w:val="both"/>
        <w:rPr>
          <w:color w:val="000000" w:themeColor="text1"/>
        </w:rPr>
      </w:pPr>
      <w:r w:rsidRPr="00D64D34">
        <w:rPr>
          <w:color w:val="000000" w:themeColor="text1"/>
        </w:rPr>
        <w:t>Please let me know if you require any further information.</w:t>
      </w:r>
    </w:p>
    <w:p w14:paraId="006DBC2A" w14:textId="3C7CE8D6" w:rsidR="00D64D34" w:rsidRDefault="00CE052D">
      <w:pPr>
        <w:rPr>
          <w:color w:val="000000" w:themeColor="text1"/>
        </w:rPr>
      </w:pPr>
      <w:r>
        <w:rPr>
          <w:color w:val="000000" w:themeColor="text1"/>
        </w:rPr>
        <w:t>R</w:t>
      </w:r>
      <w:r w:rsidR="00D64D34" w:rsidRPr="00D64D34">
        <w:rPr>
          <w:color w:val="000000" w:themeColor="text1"/>
        </w:rPr>
        <w:t>egards</w:t>
      </w:r>
    </w:p>
    <w:p w14:paraId="56CFD154" w14:textId="66D932BF" w:rsidR="00D64D34" w:rsidRDefault="00D64D34">
      <w:pPr>
        <w:rPr>
          <w:color w:val="FF0000"/>
        </w:rPr>
      </w:pPr>
      <w:r w:rsidRPr="00D64D34">
        <w:rPr>
          <w:color w:val="000000" w:themeColor="text1"/>
        </w:rPr>
        <w:t>Laura Lewis</w:t>
      </w:r>
      <w:r w:rsidR="00A90658">
        <w:rPr>
          <w:color w:val="000000" w:themeColor="text1"/>
        </w:rPr>
        <w:t xml:space="preserve"> </w:t>
      </w:r>
    </w:p>
    <w:p w14:paraId="5B7588F1" w14:textId="77777777" w:rsidR="00C74CA5" w:rsidRDefault="00C74CA5">
      <w:pPr>
        <w:rPr>
          <w:color w:val="FF0000"/>
        </w:rPr>
      </w:pPr>
    </w:p>
    <w:p w14:paraId="0AB72FE7" w14:textId="77777777" w:rsidR="007042AB" w:rsidRDefault="007042AB">
      <w:pPr>
        <w:rPr>
          <w:color w:val="FF0000"/>
        </w:rPr>
      </w:pPr>
    </w:p>
    <w:p w14:paraId="5183B6DC" w14:textId="2346B037" w:rsidR="00C74CA5" w:rsidRPr="00477350" w:rsidRDefault="00F70DC3">
      <w:pPr>
        <w:rPr>
          <w:color w:val="000000" w:themeColor="text1"/>
        </w:rPr>
      </w:pPr>
      <w:r w:rsidRPr="00477350">
        <w:rPr>
          <w:b/>
          <w:bCs/>
          <w:color w:val="000000" w:themeColor="text1"/>
          <w:sz w:val="32"/>
          <w:szCs w:val="32"/>
          <w:u w:val="single"/>
        </w:rPr>
        <w:t>AC 4.1</w:t>
      </w:r>
    </w:p>
    <w:p w14:paraId="4A4ED7E5" w14:textId="68264117" w:rsidR="00F70DC3" w:rsidRPr="00477350" w:rsidRDefault="00F70DC3">
      <w:pPr>
        <w:rPr>
          <w:color w:val="000000" w:themeColor="text1"/>
        </w:rPr>
      </w:pPr>
      <w:r w:rsidRPr="00477350">
        <w:rPr>
          <w:color w:val="000000" w:themeColor="text1"/>
        </w:rPr>
        <w:t>Subject: Bank staff holiday pay calculations</w:t>
      </w:r>
    </w:p>
    <w:p w14:paraId="62DFE033" w14:textId="478CF465" w:rsidR="00F70DC3" w:rsidRPr="00477350" w:rsidRDefault="00F70DC3">
      <w:pPr>
        <w:rPr>
          <w:color w:val="000000" w:themeColor="text1"/>
        </w:rPr>
      </w:pPr>
      <w:r w:rsidRPr="00477350">
        <w:rPr>
          <w:color w:val="000000" w:themeColor="text1"/>
        </w:rPr>
        <w:t>Dear [Name]</w:t>
      </w:r>
    </w:p>
    <w:p w14:paraId="5842F4DE" w14:textId="3238A91C" w:rsidR="007E21D3" w:rsidRDefault="00F70DC3" w:rsidP="00B865FD">
      <w:pPr>
        <w:jc w:val="both"/>
        <w:rPr>
          <w:color w:val="000000" w:themeColor="text1"/>
        </w:rPr>
      </w:pPr>
      <w:r w:rsidRPr="00477350">
        <w:rPr>
          <w:color w:val="000000" w:themeColor="text1"/>
        </w:rPr>
        <w:lastRenderedPageBreak/>
        <w:t>Thank you for your query. As</w:t>
      </w:r>
      <w:r w:rsidR="00A57E99">
        <w:rPr>
          <w:color w:val="000000" w:themeColor="text1"/>
        </w:rPr>
        <w:t xml:space="preserve"> of</w:t>
      </w:r>
      <w:r w:rsidRPr="00477350">
        <w:rPr>
          <w:color w:val="000000" w:themeColor="text1"/>
        </w:rPr>
        <w:t xml:space="preserve"> </w:t>
      </w:r>
      <w:r w:rsidR="00A57E99" w:rsidRPr="00477350">
        <w:rPr>
          <w:color w:val="000000" w:themeColor="text1"/>
        </w:rPr>
        <w:t>the 1st of January 2024,</w:t>
      </w:r>
      <w:r w:rsidRPr="00477350">
        <w:rPr>
          <w:color w:val="000000" w:themeColor="text1"/>
        </w:rPr>
        <w:t xml:space="preserve"> regulations have changed for irregular or part year workers </w:t>
      </w:r>
      <w:r w:rsidR="00477350" w:rsidRPr="00477350">
        <w:rPr>
          <w:color w:val="000000" w:themeColor="text1"/>
        </w:rPr>
        <w:t>(</w:t>
      </w:r>
      <w:r w:rsidRPr="00C07BF1">
        <w:rPr>
          <w:color w:val="000000" w:themeColor="text1"/>
        </w:rPr>
        <w:t>NatWest</w:t>
      </w:r>
      <w:r w:rsidR="00C07BF1" w:rsidRPr="00C07BF1">
        <w:rPr>
          <w:color w:val="000000" w:themeColor="text1"/>
        </w:rPr>
        <w:t xml:space="preserve"> Mentor</w:t>
      </w:r>
      <w:r w:rsidRPr="00C07BF1">
        <w:rPr>
          <w:color w:val="000000" w:themeColor="text1"/>
        </w:rPr>
        <w:t>, 2024</w:t>
      </w:r>
      <w:r w:rsidR="00477350" w:rsidRPr="00C07BF1">
        <w:rPr>
          <w:color w:val="000000" w:themeColor="text1"/>
        </w:rPr>
        <w:t>)</w:t>
      </w:r>
      <w:r w:rsidRPr="00C07BF1">
        <w:rPr>
          <w:color w:val="000000" w:themeColor="text1"/>
        </w:rPr>
        <w:t>.</w:t>
      </w:r>
      <w:r w:rsidRPr="00477350">
        <w:rPr>
          <w:color w:val="000000" w:themeColor="text1"/>
        </w:rPr>
        <w:t xml:space="preserve"> According to </w:t>
      </w:r>
      <w:r w:rsidR="00477350" w:rsidRPr="00BB1729">
        <w:rPr>
          <w:color w:val="000000" w:themeColor="text1"/>
        </w:rPr>
        <w:t>ACAS</w:t>
      </w:r>
      <w:r w:rsidRPr="00BB1729">
        <w:rPr>
          <w:color w:val="000000" w:themeColor="text1"/>
        </w:rPr>
        <w:t xml:space="preserve"> </w:t>
      </w:r>
      <w:r w:rsidR="00477350" w:rsidRPr="00BB1729">
        <w:rPr>
          <w:color w:val="000000" w:themeColor="text1"/>
        </w:rPr>
        <w:t>(</w:t>
      </w:r>
      <w:r w:rsidRPr="00BB1729">
        <w:rPr>
          <w:color w:val="000000" w:themeColor="text1"/>
        </w:rPr>
        <w:t>2024</w:t>
      </w:r>
      <w:r w:rsidR="002079B5" w:rsidRPr="00BB1729">
        <w:rPr>
          <w:color w:val="000000" w:themeColor="text1"/>
        </w:rPr>
        <w:t>e</w:t>
      </w:r>
      <w:r w:rsidR="00477350" w:rsidRPr="00BB1729">
        <w:rPr>
          <w:color w:val="000000" w:themeColor="text1"/>
        </w:rPr>
        <w:t>)</w:t>
      </w:r>
      <w:r w:rsidRPr="00BB1729">
        <w:rPr>
          <w:color w:val="000000" w:themeColor="text1"/>
        </w:rPr>
        <w:t>,</w:t>
      </w:r>
      <w:r w:rsidRPr="00477350">
        <w:rPr>
          <w:color w:val="000000" w:themeColor="text1"/>
        </w:rPr>
        <w:t xml:space="preserve"> </w:t>
      </w:r>
      <w:r w:rsidR="00A57E99">
        <w:rPr>
          <w:color w:val="000000" w:themeColor="text1"/>
        </w:rPr>
        <w:t xml:space="preserve">a </w:t>
      </w:r>
      <w:r w:rsidRPr="00477350">
        <w:rPr>
          <w:color w:val="000000" w:themeColor="text1"/>
        </w:rPr>
        <w:t>regular worker is someone who works consistent or predictable hours each week</w:t>
      </w:r>
      <w:r w:rsidR="00A57E99">
        <w:rPr>
          <w:color w:val="000000" w:themeColor="text1"/>
        </w:rPr>
        <w:t>,</w:t>
      </w:r>
      <w:r w:rsidRPr="00477350">
        <w:rPr>
          <w:color w:val="000000" w:themeColor="text1"/>
        </w:rPr>
        <w:t xml:space="preserve"> even if employed casually. In contrast, irregular worker</w:t>
      </w:r>
      <w:r w:rsidR="00A57E99">
        <w:rPr>
          <w:color w:val="000000" w:themeColor="text1"/>
        </w:rPr>
        <w:t>s</w:t>
      </w:r>
      <w:r w:rsidRPr="00477350">
        <w:rPr>
          <w:color w:val="000000" w:themeColor="text1"/>
        </w:rPr>
        <w:t xml:space="preserve"> ha</w:t>
      </w:r>
      <w:r w:rsidR="00A57E99">
        <w:rPr>
          <w:color w:val="000000" w:themeColor="text1"/>
        </w:rPr>
        <w:t>ve</w:t>
      </w:r>
      <w:r w:rsidRPr="00477350">
        <w:rPr>
          <w:color w:val="000000" w:themeColor="text1"/>
        </w:rPr>
        <w:t xml:space="preserve"> no fixed schedule and work </w:t>
      </w:r>
      <w:r w:rsidR="00A57E99" w:rsidRPr="00477350">
        <w:rPr>
          <w:color w:val="000000" w:themeColor="text1"/>
        </w:rPr>
        <w:t>v</w:t>
      </w:r>
      <w:r w:rsidR="00A57E99">
        <w:rPr>
          <w:color w:val="000000" w:themeColor="text1"/>
        </w:rPr>
        <w:t xml:space="preserve">arying </w:t>
      </w:r>
      <w:r w:rsidR="00A57E99" w:rsidRPr="00477350">
        <w:rPr>
          <w:color w:val="000000" w:themeColor="text1"/>
        </w:rPr>
        <w:t>hours</w:t>
      </w:r>
      <w:r w:rsidRPr="00477350">
        <w:rPr>
          <w:color w:val="000000" w:themeColor="text1"/>
        </w:rPr>
        <w:t xml:space="preserve"> from week to week.</w:t>
      </w:r>
    </w:p>
    <w:p w14:paraId="1FACABE8" w14:textId="546AB703" w:rsidR="00E142F8" w:rsidRPr="00FB3223" w:rsidRDefault="00E142F8" w:rsidP="00B865FD">
      <w:pPr>
        <w:jc w:val="both"/>
        <w:rPr>
          <w:b/>
          <w:bCs/>
          <w:color w:val="000000" w:themeColor="text1"/>
        </w:rPr>
      </w:pPr>
      <w:r>
        <w:rPr>
          <w:color w:val="000000" w:themeColor="text1"/>
        </w:rPr>
        <w:t xml:space="preserve">NHS bank staff are employed on zero-hour contracts </w:t>
      </w:r>
      <w:r w:rsidR="00AD60BE">
        <w:rPr>
          <w:color w:val="000000" w:themeColor="text1"/>
        </w:rPr>
        <w:t>which are intended to provide</w:t>
      </w:r>
      <w:r>
        <w:rPr>
          <w:color w:val="000000" w:themeColor="text1"/>
        </w:rPr>
        <w:t xml:space="preserve"> flexible, ad hoc shifts to cover staff shortages. Unlike permanent roles with fixed hours, bank workers choose when to work</w:t>
      </w:r>
      <w:r w:rsidR="00AD60BE">
        <w:rPr>
          <w:color w:val="000000" w:themeColor="text1"/>
        </w:rPr>
        <w:t xml:space="preserve"> (</w:t>
      </w:r>
      <w:r w:rsidR="00AD60BE" w:rsidRPr="00AD60BE">
        <w:rPr>
          <w:color w:val="000000" w:themeColor="text1"/>
        </w:rPr>
        <w:t>East Lancashire Hospitals NHS Trust</w:t>
      </w:r>
      <w:r w:rsidR="00AD60BE">
        <w:rPr>
          <w:color w:val="000000" w:themeColor="text1"/>
        </w:rPr>
        <w:t xml:space="preserve">, no date). As </w:t>
      </w:r>
      <w:r w:rsidR="001C65F0">
        <w:rPr>
          <w:color w:val="000000" w:themeColor="text1"/>
        </w:rPr>
        <w:t>such their hours</w:t>
      </w:r>
      <w:r w:rsidR="00FB3223">
        <w:rPr>
          <w:color w:val="000000" w:themeColor="text1"/>
        </w:rPr>
        <w:t xml:space="preserve"> and da</w:t>
      </w:r>
      <w:r w:rsidR="001C65F0">
        <w:rPr>
          <w:color w:val="000000" w:themeColor="text1"/>
        </w:rPr>
        <w:t>ys</w:t>
      </w:r>
      <w:r w:rsidR="00FB3223">
        <w:rPr>
          <w:color w:val="000000" w:themeColor="text1"/>
        </w:rPr>
        <w:t xml:space="preserve"> are</w:t>
      </w:r>
      <w:r w:rsidR="00FB3223" w:rsidRPr="00FB3223">
        <w:rPr>
          <w:color w:val="000000" w:themeColor="text1"/>
        </w:rPr>
        <w:t xml:space="preserve"> inconsistent</w:t>
      </w:r>
      <w:r w:rsidR="00FB3223">
        <w:rPr>
          <w:color w:val="000000" w:themeColor="text1"/>
        </w:rPr>
        <w:t>,</w:t>
      </w:r>
      <w:r w:rsidR="00FB3223" w:rsidRPr="00FB3223">
        <w:rPr>
          <w:color w:val="000000" w:themeColor="text1"/>
        </w:rPr>
        <w:t xml:space="preserve"> </w:t>
      </w:r>
      <w:r w:rsidR="00FB3223" w:rsidRPr="00FB3223">
        <w:rPr>
          <w:color w:val="000000" w:themeColor="text1"/>
        </w:rPr>
        <w:t>classif</w:t>
      </w:r>
      <w:r w:rsidR="00FB3223">
        <w:rPr>
          <w:color w:val="000000" w:themeColor="text1"/>
        </w:rPr>
        <w:t>ying</w:t>
      </w:r>
      <w:r w:rsidR="00FB3223" w:rsidRPr="00FB3223">
        <w:rPr>
          <w:color w:val="000000" w:themeColor="text1"/>
        </w:rPr>
        <w:t xml:space="preserve"> them as irregular workers, despite frequent engagement.</w:t>
      </w:r>
      <w:r w:rsidR="00FB3223">
        <w:rPr>
          <w:color w:val="000000" w:themeColor="text1"/>
        </w:rPr>
        <w:t xml:space="preserve">  However, it would be recommended to review their contract to confirm.</w:t>
      </w:r>
    </w:p>
    <w:p w14:paraId="05ADEBC8" w14:textId="66D58A74" w:rsidR="00F70DC3" w:rsidRDefault="00F70DC3" w:rsidP="00B865FD">
      <w:pPr>
        <w:jc w:val="both"/>
        <w:rPr>
          <w:color w:val="000000" w:themeColor="text1"/>
        </w:rPr>
      </w:pPr>
      <w:r w:rsidRPr="00477350">
        <w:rPr>
          <w:color w:val="000000" w:themeColor="text1"/>
        </w:rPr>
        <w:t xml:space="preserve">All workers are entitled up to 5.6 weeks paid statutory leave, including agency and </w:t>
      </w:r>
      <w:r w:rsidR="00477350" w:rsidRPr="00477350">
        <w:rPr>
          <w:color w:val="000000" w:themeColor="text1"/>
        </w:rPr>
        <w:t>zero</w:t>
      </w:r>
      <w:r w:rsidRPr="00477350">
        <w:rPr>
          <w:color w:val="000000" w:themeColor="text1"/>
        </w:rPr>
        <w:t xml:space="preserve"> hour contract</w:t>
      </w:r>
      <w:r w:rsidR="00477350" w:rsidRPr="00477350">
        <w:rPr>
          <w:color w:val="000000" w:themeColor="text1"/>
        </w:rPr>
        <w:t>ed</w:t>
      </w:r>
      <w:r w:rsidRPr="00477350">
        <w:rPr>
          <w:color w:val="000000" w:themeColor="text1"/>
        </w:rPr>
        <w:t xml:space="preserve"> </w:t>
      </w:r>
      <w:r w:rsidR="005471E3" w:rsidRPr="00BB1729">
        <w:rPr>
          <w:color w:val="000000" w:themeColor="text1"/>
        </w:rPr>
        <w:t>staff (</w:t>
      </w:r>
      <w:r w:rsidRPr="00BB1729">
        <w:rPr>
          <w:color w:val="000000" w:themeColor="text1"/>
        </w:rPr>
        <w:t>UK government, no date</w:t>
      </w:r>
      <w:r w:rsidR="002F42FE" w:rsidRPr="00BB1729">
        <w:rPr>
          <w:color w:val="000000" w:themeColor="text1"/>
        </w:rPr>
        <w:t>d</w:t>
      </w:r>
      <w:r w:rsidR="00477350" w:rsidRPr="00BB1729">
        <w:rPr>
          <w:color w:val="000000" w:themeColor="text1"/>
        </w:rPr>
        <w:t>)</w:t>
      </w:r>
      <w:r w:rsidRPr="00BB1729">
        <w:rPr>
          <w:color w:val="000000" w:themeColor="text1"/>
        </w:rPr>
        <w:t>.</w:t>
      </w:r>
      <w:r w:rsidR="00FB3223">
        <w:rPr>
          <w:color w:val="000000" w:themeColor="text1"/>
        </w:rPr>
        <w:t xml:space="preserve"> </w:t>
      </w:r>
      <w:r w:rsidR="001C65F0">
        <w:rPr>
          <w:color w:val="000000" w:themeColor="text1"/>
        </w:rPr>
        <w:t xml:space="preserve">Calculations for holiday pay must reflect the worker’s </w:t>
      </w:r>
      <w:r w:rsidR="00FB3223">
        <w:rPr>
          <w:color w:val="000000" w:themeColor="text1"/>
        </w:rPr>
        <w:t>normal rate of pay,</w:t>
      </w:r>
      <w:r w:rsidR="00FB3223" w:rsidRPr="00477350">
        <w:rPr>
          <w:color w:val="000000" w:themeColor="text1"/>
        </w:rPr>
        <w:t xml:space="preserve"> not just their basic rate. This includes overtime but not discretionary bonuses or </w:t>
      </w:r>
      <w:r w:rsidR="00FB3223" w:rsidRPr="00BB1729">
        <w:rPr>
          <w:color w:val="000000" w:themeColor="text1"/>
        </w:rPr>
        <w:t>pensions (CIPD, 2024</w:t>
      </w:r>
      <w:r w:rsidR="007042AB" w:rsidRPr="00BB1729">
        <w:rPr>
          <w:color w:val="000000" w:themeColor="text1"/>
        </w:rPr>
        <w:t>f</w:t>
      </w:r>
      <w:r w:rsidR="00FB3223" w:rsidRPr="00BB1729">
        <w:rPr>
          <w:color w:val="000000" w:themeColor="text1"/>
        </w:rPr>
        <w:t>).</w:t>
      </w:r>
      <w:r w:rsidR="00FB3223" w:rsidRPr="00477350">
        <w:rPr>
          <w:color w:val="000000" w:themeColor="text1"/>
        </w:rPr>
        <w:t xml:space="preserve"> The case of </w:t>
      </w:r>
      <w:r w:rsidR="00FB3223" w:rsidRPr="00477350">
        <w:rPr>
          <w:i/>
          <w:iCs/>
          <w:color w:val="000000" w:themeColor="text1"/>
        </w:rPr>
        <w:t>British Gas trading limited versus lock &amp; Anor</w:t>
      </w:r>
      <w:r w:rsidR="00FB3223" w:rsidRPr="00477350">
        <w:rPr>
          <w:color w:val="000000" w:themeColor="text1"/>
        </w:rPr>
        <w:t xml:space="preserve"> (2016) reflects this. The court ruled that results-based commissions count as normal pay and must be included in holiday pay calculations.</w:t>
      </w:r>
    </w:p>
    <w:p w14:paraId="6E2EDABB" w14:textId="38F60481" w:rsidR="001B44D7" w:rsidRDefault="00015ECE" w:rsidP="00B865FD">
      <w:pPr>
        <w:jc w:val="both"/>
        <w:rPr>
          <w:color w:val="EE0000"/>
        </w:rPr>
      </w:pPr>
      <w:r>
        <w:rPr>
          <w:color w:val="000000" w:themeColor="text1"/>
        </w:rPr>
        <w:t>Irregular worker holiday pay can be calculated in one of two ways, as rolled</w:t>
      </w:r>
      <w:r w:rsidR="006934AB">
        <w:rPr>
          <w:color w:val="000000" w:themeColor="text1"/>
        </w:rPr>
        <w:t>-</w:t>
      </w:r>
      <w:r>
        <w:rPr>
          <w:color w:val="000000" w:themeColor="text1"/>
        </w:rPr>
        <w:t>up holiday pay or</w:t>
      </w:r>
      <w:r w:rsidR="001019F9">
        <w:rPr>
          <w:color w:val="000000" w:themeColor="text1"/>
        </w:rPr>
        <w:t xml:space="preserve"> opting to </w:t>
      </w:r>
      <w:r w:rsidR="001B44D7">
        <w:rPr>
          <w:color w:val="000000" w:themeColor="text1"/>
        </w:rPr>
        <w:t>accrue</w:t>
      </w:r>
      <w:r w:rsidR="001019F9">
        <w:rPr>
          <w:color w:val="000000" w:themeColor="text1"/>
        </w:rPr>
        <w:t xml:space="preserve"> leave based on </w:t>
      </w:r>
      <w:r w:rsidR="001019F9" w:rsidRPr="001019F9">
        <w:rPr>
          <w:color w:val="000000" w:themeColor="text1"/>
        </w:rPr>
        <w:t>12.07% of total hours worked per pay period</w:t>
      </w:r>
      <w:r w:rsidR="001019F9">
        <w:rPr>
          <w:color w:val="000000" w:themeColor="text1"/>
        </w:rPr>
        <w:t xml:space="preserve">. </w:t>
      </w:r>
      <w:r w:rsidR="001B44D7" w:rsidRPr="001B44D7">
        <w:rPr>
          <w:color w:val="000000" w:themeColor="text1"/>
        </w:rPr>
        <w:t xml:space="preserve">Hours under 30 minutes are rounded down, </w:t>
      </w:r>
      <w:r w:rsidR="006934AB">
        <w:rPr>
          <w:color w:val="000000" w:themeColor="text1"/>
        </w:rPr>
        <w:t>over</w:t>
      </w:r>
      <w:r w:rsidR="001B44D7" w:rsidRPr="001B44D7">
        <w:rPr>
          <w:color w:val="000000" w:themeColor="text1"/>
        </w:rPr>
        <w:t xml:space="preserve"> 30 minutes </w:t>
      </w:r>
      <w:r w:rsidR="006934AB">
        <w:rPr>
          <w:color w:val="000000" w:themeColor="text1"/>
        </w:rPr>
        <w:t>are rounded up</w:t>
      </w:r>
      <w:r w:rsidR="001B44D7">
        <w:rPr>
          <w:color w:val="000000" w:themeColor="text1"/>
        </w:rPr>
        <w:t xml:space="preserve">. </w:t>
      </w:r>
      <w:r w:rsidR="001019F9">
        <w:rPr>
          <w:color w:val="000000" w:themeColor="text1"/>
        </w:rPr>
        <w:t>A</w:t>
      </w:r>
      <w:r w:rsidR="001019F9" w:rsidRPr="001019F9">
        <w:rPr>
          <w:color w:val="000000" w:themeColor="text1"/>
        </w:rPr>
        <w:t>ccrued hours a</w:t>
      </w:r>
      <w:r w:rsidR="001B44D7">
        <w:rPr>
          <w:color w:val="000000" w:themeColor="text1"/>
        </w:rPr>
        <w:t>re stored and</w:t>
      </w:r>
      <w:r w:rsidR="001019F9" w:rsidRPr="001019F9">
        <w:rPr>
          <w:color w:val="000000" w:themeColor="text1"/>
        </w:rPr>
        <w:t xml:space="preserve"> requested as time off when needed. When leave is taken, pay is based on a 52-week average</w:t>
      </w:r>
      <w:r w:rsidR="001B44D7">
        <w:rPr>
          <w:color w:val="000000" w:themeColor="text1"/>
        </w:rPr>
        <w:t xml:space="preserve"> of earnings. Employers can look back up to 104 weeks to find these (</w:t>
      </w:r>
      <w:hyperlink r:id="rId5" w:history="1">
        <w:r w:rsidR="007042AB" w:rsidRPr="007042AB">
          <w:rPr>
            <w:rStyle w:val="Hyperlink"/>
            <w:color w:val="000000" w:themeColor="text1"/>
            <w:u w:val="none"/>
          </w:rPr>
          <w:t>O'Sullivan</w:t>
        </w:r>
      </w:hyperlink>
      <w:r w:rsidR="001B44D7" w:rsidRPr="007042AB">
        <w:rPr>
          <w:color w:val="000000" w:themeColor="text1"/>
        </w:rPr>
        <w:t>, 2024).</w:t>
      </w:r>
      <w:r w:rsidR="001B44D7">
        <w:rPr>
          <w:color w:val="000000" w:themeColor="text1"/>
        </w:rPr>
        <w:t xml:space="preserve"> Unpaid weeks should be excluded. If there are fewer than 52 weeks’ worth of data, all available complete weeks should be used as a reference (</w:t>
      </w:r>
      <w:hyperlink r:id="rId6" w:history="1">
        <w:r w:rsidR="001B44D7" w:rsidRPr="001100FA">
          <w:rPr>
            <w:rStyle w:val="Hyperlink"/>
            <w:color w:val="000000" w:themeColor="text1"/>
            <w:u w:val="none"/>
          </w:rPr>
          <w:t>Department</w:t>
        </w:r>
        <w:r w:rsidR="001B44D7" w:rsidRPr="001100FA">
          <w:rPr>
            <w:rStyle w:val="Hyperlink"/>
            <w:color w:val="000000" w:themeColor="text1"/>
            <w:u w:val="none"/>
          </w:rPr>
          <w:t xml:space="preserve"> </w:t>
        </w:r>
        <w:r w:rsidR="001B44D7" w:rsidRPr="001100FA">
          <w:rPr>
            <w:rStyle w:val="Hyperlink"/>
            <w:color w:val="000000" w:themeColor="text1"/>
            <w:u w:val="none"/>
          </w:rPr>
          <w:t>for</w:t>
        </w:r>
        <w:r w:rsidR="001B44D7" w:rsidRPr="001100FA">
          <w:rPr>
            <w:rStyle w:val="Hyperlink"/>
            <w:color w:val="000000" w:themeColor="text1"/>
            <w:u w:val="none"/>
          </w:rPr>
          <w:t xml:space="preserve"> </w:t>
        </w:r>
        <w:r w:rsidR="001B44D7" w:rsidRPr="001100FA">
          <w:rPr>
            <w:rStyle w:val="Hyperlink"/>
            <w:color w:val="000000" w:themeColor="text1"/>
            <w:u w:val="none"/>
          </w:rPr>
          <w:t>Business &amp; Trade</w:t>
        </w:r>
      </w:hyperlink>
      <w:r w:rsidR="001B44D7" w:rsidRPr="001100FA">
        <w:rPr>
          <w:color w:val="000000" w:themeColor="text1"/>
        </w:rPr>
        <w:t xml:space="preserve">, </w:t>
      </w:r>
      <w:r w:rsidR="001100FA" w:rsidRPr="001100FA">
        <w:rPr>
          <w:color w:val="000000" w:themeColor="text1"/>
        </w:rPr>
        <w:t>2024</w:t>
      </w:r>
      <w:r w:rsidR="001B44D7" w:rsidRPr="001100FA">
        <w:rPr>
          <w:color w:val="000000" w:themeColor="text1"/>
        </w:rPr>
        <w:t>).</w:t>
      </w:r>
      <w:r w:rsidR="001B44D7">
        <w:rPr>
          <w:color w:val="000000" w:themeColor="text1"/>
        </w:rPr>
        <w:t xml:space="preserve"> </w:t>
      </w:r>
      <w:r w:rsidR="006934AB">
        <w:rPr>
          <w:color w:val="000000" w:themeColor="text1"/>
        </w:rPr>
        <w:t xml:space="preserve"> </w:t>
      </w:r>
    </w:p>
    <w:p w14:paraId="11EC4859" w14:textId="28A5E31B" w:rsidR="00C55819" w:rsidRPr="00C55819" w:rsidRDefault="006934AB" w:rsidP="00C55819">
      <w:pPr>
        <w:jc w:val="both"/>
        <w:rPr>
          <w:color w:val="000000" w:themeColor="text1"/>
        </w:rPr>
      </w:pPr>
      <w:r w:rsidRPr="00C55819">
        <w:rPr>
          <w:color w:val="000000" w:themeColor="text1"/>
        </w:rPr>
        <w:t xml:space="preserve">Rolled-up holiday pay </w:t>
      </w:r>
      <w:r w:rsidR="00C55819" w:rsidRPr="00C55819">
        <w:rPr>
          <w:color w:val="000000" w:themeColor="text1"/>
        </w:rPr>
        <w:t xml:space="preserve">allows employees to be paid in addition to wages instead of paid time off. </w:t>
      </w:r>
      <w:r w:rsidR="00C55819" w:rsidRPr="00C55819">
        <w:rPr>
          <w:color w:val="000000" w:themeColor="text1"/>
        </w:rPr>
        <w:t>Employers must calculate holiday pay by multiplying the worker's total earnings per pay period</w:t>
      </w:r>
      <w:r w:rsidR="00C55819" w:rsidRPr="00C55819">
        <w:rPr>
          <w:color w:val="000000" w:themeColor="text1"/>
        </w:rPr>
        <w:t xml:space="preserve">, either </w:t>
      </w:r>
      <w:r w:rsidR="00C55819" w:rsidRPr="00C55819">
        <w:rPr>
          <w:color w:val="000000" w:themeColor="text1"/>
        </w:rPr>
        <w:t>weekly, fortnightly, or monthly</w:t>
      </w:r>
      <w:r w:rsidR="00C55819" w:rsidRPr="00C55819">
        <w:rPr>
          <w:color w:val="000000" w:themeColor="text1"/>
        </w:rPr>
        <w:t>,</w:t>
      </w:r>
      <w:r w:rsidR="00C55819" w:rsidRPr="00C55819">
        <w:rPr>
          <w:color w:val="000000" w:themeColor="text1"/>
        </w:rPr>
        <w:t xml:space="preserve"> by </w:t>
      </w:r>
      <w:r w:rsidR="00C55819" w:rsidRPr="00C55819">
        <w:rPr>
          <w:color w:val="000000" w:themeColor="text1"/>
        </w:rPr>
        <w:t xml:space="preserve">the statutory </w:t>
      </w:r>
      <w:r w:rsidR="00C55819" w:rsidRPr="00C55819">
        <w:rPr>
          <w:color w:val="000000" w:themeColor="text1"/>
        </w:rPr>
        <w:t>12.07%</w:t>
      </w:r>
      <w:r w:rsidR="00C55819" w:rsidRPr="00C55819">
        <w:rPr>
          <w:color w:val="000000" w:themeColor="text1"/>
        </w:rPr>
        <w:t xml:space="preserve">. </w:t>
      </w:r>
      <w:r w:rsidR="00C55819" w:rsidRPr="00C55819">
        <w:rPr>
          <w:color w:val="000000" w:themeColor="text1"/>
        </w:rPr>
        <w:t>This payment should be clearly itemised on pay slips</w:t>
      </w:r>
      <w:r w:rsidR="00C55819" w:rsidRPr="00C55819">
        <w:rPr>
          <w:color w:val="000000" w:themeColor="text1"/>
        </w:rPr>
        <w:t>,</w:t>
      </w:r>
      <w:r w:rsidR="00C55819" w:rsidRPr="00C55819">
        <w:rPr>
          <w:color w:val="000000" w:themeColor="text1"/>
        </w:rPr>
        <w:t xml:space="preserve"> on top of standard wages, ensuring compliance with National Minimum Wage requirements. (Department of Business and trade, </w:t>
      </w:r>
      <w:r w:rsidR="001100FA">
        <w:rPr>
          <w:color w:val="000000" w:themeColor="text1"/>
        </w:rPr>
        <w:t>2024</w:t>
      </w:r>
      <w:r w:rsidR="00C55819" w:rsidRPr="00C55819">
        <w:rPr>
          <w:color w:val="000000" w:themeColor="text1"/>
        </w:rPr>
        <w:t>).</w:t>
      </w:r>
    </w:p>
    <w:p w14:paraId="2CA7F4B8" w14:textId="0F349AD9" w:rsidR="00C55819" w:rsidRPr="00C55819" w:rsidRDefault="00C55819" w:rsidP="00C55819">
      <w:pPr>
        <w:jc w:val="both"/>
        <w:rPr>
          <w:color w:val="000000" w:themeColor="text1"/>
        </w:rPr>
      </w:pPr>
      <w:r w:rsidRPr="00C55819">
        <w:rPr>
          <w:color w:val="000000" w:themeColor="text1"/>
        </w:rPr>
        <w:t xml:space="preserve">Please let me know if you require any further information. </w:t>
      </w:r>
    </w:p>
    <w:p w14:paraId="5E1F7B7F" w14:textId="77777777" w:rsidR="00C55819" w:rsidRPr="00C55819" w:rsidRDefault="00C55819" w:rsidP="00C55819">
      <w:pPr>
        <w:jc w:val="both"/>
        <w:rPr>
          <w:color w:val="000000" w:themeColor="text1"/>
        </w:rPr>
      </w:pPr>
    </w:p>
    <w:p w14:paraId="1E5CAE56" w14:textId="1786D655" w:rsidR="00C55819" w:rsidRPr="00C55819" w:rsidRDefault="00CE052D" w:rsidP="00C55819">
      <w:pPr>
        <w:jc w:val="both"/>
        <w:rPr>
          <w:color w:val="000000" w:themeColor="text1"/>
        </w:rPr>
      </w:pPr>
      <w:r>
        <w:rPr>
          <w:color w:val="000000" w:themeColor="text1"/>
        </w:rPr>
        <w:t>R</w:t>
      </w:r>
      <w:r w:rsidR="00C55819" w:rsidRPr="00C55819">
        <w:rPr>
          <w:color w:val="000000" w:themeColor="text1"/>
        </w:rPr>
        <w:t>egards</w:t>
      </w:r>
    </w:p>
    <w:p w14:paraId="01C99143" w14:textId="6C47D3D4" w:rsidR="00C55819" w:rsidRPr="006934AB" w:rsidRDefault="00C55819" w:rsidP="00C55819">
      <w:pPr>
        <w:jc w:val="both"/>
        <w:rPr>
          <w:color w:val="000000" w:themeColor="text1"/>
        </w:rPr>
      </w:pPr>
      <w:r w:rsidRPr="00C55819">
        <w:rPr>
          <w:color w:val="000000" w:themeColor="text1"/>
        </w:rPr>
        <w:t xml:space="preserve">Laura Lewis  </w:t>
      </w:r>
    </w:p>
    <w:p w14:paraId="6628D442" w14:textId="38E2137C" w:rsidR="00477350" w:rsidRDefault="00477350" w:rsidP="00B865FD">
      <w:pPr>
        <w:jc w:val="both"/>
        <w:rPr>
          <w:color w:val="FF0000"/>
        </w:rPr>
      </w:pPr>
      <w:r w:rsidRPr="00477350">
        <w:rPr>
          <w:color w:val="000000" w:themeColor="text1"/>
        </w:rPr>
        <w:t xml:space="preserve">  </w:t>
      </w:r>
    </w:p>
    <w:p w14:paraId="74652169" w14:textId="77777777" w:rsidR="004534E1" w:rsidRPr="00331D05" w:rsidRDefault="004534E1">
      <w:pPr>
        <w:rPr>
          <w:color w:val="000000" w:themeColor="text1"/>
        </w:rPr>
      </w:pPr>
    </w:p>
    <w:p w14:paraId="737AD159" w14:textId="7E54B299" w:rsidR="00B374AE" w:rsidRDefault="00B374AE">
      <w:pPr>
        <w:rPr>
          <w:b/>
          <w:bCs/>
          <w:sz w:val="32"/>
          <w:szCs w:val="32"/>
          <w:u w:val="single"/>
        </w:rPr>
      </w:pPr>
      <w:r w:rsidRPr="00B374AE">
        <w:rPr>
          <w:b/>
          <w:bCs/>
          <w:sz w:val="32"/>
          <w:szCs w:val="32"/>
          <w:u w:val="single"/>
        </w:rPr>
        <w:t>AC 4.2</w:t>
      </w:r>
    </w:p>
    <w:p w14:paraId="4CDD7637" w14:textId="511956C4" w:rsidR="00666A5B" w:rsidRDefault="00666A5B">
      <w:r w:rsidRPr="00666A5B">
        <w:t>Subject: Maternity leave vs Shared Parental Leave</w:t>
      </w:r>
    </w:p>
    <w:p w14:paraId="7B0F2D49" w14:textId="77777777" w:rsidR="00666A5B" w:rsidRPr="00666A5B" w:rsidRDefault="00666A5B"/>
    <w:p w14:paraId="2E0DE0B9" w14:textId="071F102D" w:rsidR="00666A5B" w:rsidRDefault="00666A5B">
      <w:r w:rsidRPr="00666A5B">
        <w:t>Hi [Employee’s Name],</w:t>
      </w:r>
    </w:p>
    <w:p w14:paraId="472CBD22" w14:textId="47760ADA" w:rsidR="00780B35" w:rsidRDefault="00BA69C9" w:rsidP="00805059">
      <w:pPr>
        <w:jc w:val="both"/>
      </w:pPr>
      <w:r w:rsidRPr="00BA69C9">
        <w:t>Thank you for your query. Below is a comparison between maternity leave and shared parental leave (SPL) to</w:t>
      </w:r>
      <w:r w:rsidR="00780B35">
        <w:t xml:space="preserve"> help you decide the most suitable option.</w:t>
      </w:r>
    </w:p>
    <w:p w14:paraId="6938D6A4" w14:textId="168A4192" w:rsidR="00BA69C9" w:rsidRDefault="00666A5B" w:rsidP="00805059">
      <w:pPr>
        <w:jc w:val="both"/>
      </w:pPr>
      <w:r w:rsidRPr="00BA69C9">
        <w:rPr>
          <w:b/>
          <w:bCs/>
        </w:rPr>
        <w:t>Maternity leave</w:t>
      </w:r>
      <w:r w:rsidRPr="00666A5B">
        <w:t xml:space="preserve">: </w:t>
      </w:r>
      <w:r w:rsidR="00DC4855">
        <w:t>A</w:t>
      </w:r>
      <w:r w:rsidRPr="00666A5B">
        <w:t>ll pregnant employees</w:t>
      </w:r>
      <w:r w:rsidR="00BA69C9">
        <w:t>,</w:t>
      </w:r>
      <w:r w:rsidRPr="00666A5B">
        <w:t xml:space="preserve"> regardless of service</w:t>
      </w:r>
      <w:r w:rsidR="009624A8">
        <w:t xml:space="preserve"> </w:t>
      </w:r>
      <w:r w:rsidR="00477611">
        <w:t>can</w:t>
      </w:r>
      <w:r w:rsidRPr="00666A5B">
        <w:t xml:space="preserve"> take up to 52 weeks maternity leave, made-up of 26 weeks ordinary maternity </w:t>
      </w:r>
      <w:r w:rsidR="00562AFA" w:rsidRPr="00666A5B">
        <w:t>leave and</w:t>
      </w:r>
      <w:r w:rsidRPr="00666A5B">
        <w:t xml:space="preserve"> 26 weeks </w:t>
      </w:r>
      <w:r w:rsidR="00873A52">
        <w:t>a</w:t>
      </w:r>
      <w:r w:rsidRPr="00666A5B">
        <w:t>dditional leav</w:t>
      </w:r>
      <w:r w:rsidR="00BA69C9">
        <w:t>e</w:t>
      </w:r>
      <w:r w:rsidRPr="00666A5B">
        <w:t>.</w:t>
      </w:r>
      <w:r w:rsidR="00D80A35" w:rsidRPr="00D80A35">
        <w:t xml:space="preserve"> The first two weeks after birth are mandatory</w:t>
      </w:r>
      <w:r w:rsidRPr="00666A5B">
        <w:t>. There is no obligation to take the full 52 weeks</w:t>
      </w:r>
      <w:r w:rsidR="00BA69C9">
        <w:t xml:space="preserve"> </w:t>
      </w:r>
      <w:r w:rsidR="00BA69C9" w:rsidRPr="00CC3BFC">
        <w:t>(</w:t>
      </w:r>
      <w:r w:rsidRPr="00CC3BFC">
        <w:t xml:space="preserve">Taylor </w:t>
      </w:r>
      <w:r w:rsidR="00BA69C9" w:rsidRPr="00CC3BFC">
        <w:t>and</w:t>
      </w:r>
      <w:r w:rsidRPr="00CC3BFC">
        <w:t xml:space="preserve"> Wilkinson, 2022</w:t>
      </w:r>
      <w:r w:rsidR="00BA69C9" w:rsidRPr="00CC3BFC">
        <w:t>).</w:t>
      </w:r>
    </w:p>
    <w:p w14:paraId="1A50FE43" w14:textId="15AE8ACB" w:rsidR="001B1841" w:rsidRDefault="001B1841" w:rsidP="00805059">
      <w:pPr>
        <w:jc w:val="both"/>
      </w:pPr>
      <w:r w:rsidRPr="001B1841">
        <w:t>During leave, you may receive 39 weeks of</w:t>
      </w:r>
      <w:r>
        <w:t xml:space="preserve"> </w:t>
      </w:r>
      <w:r w:rsidRPr="00562AFA">
        <w:t xml:space="preserve">Statutory Maternity Pay </w:t>
      </w:r>
      <w:r w:rsidRPr="001B1841">
        <w:t>—six weeks at 90% of average pay, then 33 weeks at £187.18</w:t>
      </w:r>
      <w:r>
        <w:t xml:space="preserve">. </w:t>
      </w:r>
      <w:r w:rsidRPr="001B1841">
        <w:t>To qualify, you must be an employee</w:t>
      </w:r>
      <w:r>
        <w:t xml:space="preserve"> (not a worker)</w:t>
      </w:r>
      <w:r w:rsidRPr="001B1841">
        <w:t xml:space="preserve"> with 26 weeks' continuous</w:t>
      </w:r>
      <w:r w:rsidR="00126636">
        <w:t xml:space="preserve"> </w:t>
      </w:r>
      <w:r w:rsidR="00126636" w:rsidRPr="00126636">
        <w:t>service by the 15th week before the</w:t>
      </w:r>
      <w:r w:rsidR="00126636">
        <w:t xml:space="preserve"> </w:t>
      </w:r>
      <w:r w:rsidR="00126636" w:rsidRPr="00562AFA">
        <w:t>Expected Week of Confinement (EWC</w:t>
      </w:r>
      <w:r w:rsidR="00126636">
        <w:t>), earning</w:t>
      </w:r>
      <w:r w:rsidR="00126636" w:rsidRPr="00126636">
        <w:t xml:space="preserve"> at least £125 per week</w:t>
      </w:r>
      <w:r w:rsidR="00126636">
        <w:t xml:space="preserve">. </w:t>
      </w:r>
      <w:r w:rsidR="00126636" w:rsidRPr="00562AFA">
        <w:t xml:space="preserve">. If ineligible, you will receive an SMP1 form and may claim Maternity Allowance (MA), which is not paid by the </w:t>
      </w:r>
      <w:r w:rsidR="00126636" w:rsidRPr="00731C76">
        <w:t xml:space="preserve">trust (UK </w:t>
      </w:r>
      <w:r w:rsidR="00731C76" w:rsidRPr="00731C76">
        <w:t>Government</w:t>
      </w:r>
      <w:r w:rsidR="00126636" w:rsidRPr="00731C76">
        <w:t xml:space="preserve">, no </w:t>
      </w:r>
      <w:proofErr w:type="spellStart"/>
      <w:r w:rsidR="00126636" w:rsidRPr="00731C76">
        <w:t>date</w:t>
      </w:r>
      <w:r w:rsidR="009327B7" w:rsidRPr="00731C76">
        <w:t>e</w:t>
      </w:r>
      <w:proofErr w:type="spellEnd"/>
      <w:r w:rsidR="00126636" w:rsidRPr="00731C76">
        <w:t>).</w:t>
      </w:r>
    </w:p>
    <w:p w14:paraId="15A751A9" w14:textId="2C1A5C83" w:rsidR="00666A5B" w:rsidRPr="00666A5B" w:rsidRDefault="00BA69C9" w:rsidP="00805059">
      <w:pPr>
        <w:jc w:val="both"/>
      </w:pPr>
      <w:r w:rsidRPr="00666A5B">
        <w:t>A</w:t>
      </w:r>
      <w:r>
        <w:t>lternatively</w:t>
      </w:r>
      <w:r w:rsidRPr="00666A5B">
        <w:t>,</w:t>
      </w:r>
      <w:r w:rsidR="00666A5B" w:rsidRPr="00666A5B">
        <w:t xml:space="preserve"> if you have 12 months continuous service with the NHS at the 11th week before the </w:t>
      </w:r>
      <w:r w:rsidR="00DA68EA">
        <w:t>EWC</w:t>
      </w:r>
      <w:r w:rsidR="00DA68EA" w:rsidRPr="00666A5B">
        <w:t xml:space="preserve"> and</w:t>
      </w:r>
      <w:r w:rsidR="00666A5B" w:rsidRPr="00666A5B">
        <w:t xml:space="preserve"> intend to return to work with the same or different </w:t>
      </w:r>
      <w:r>
        <w:t xml:space="preserve">NHS </w:t>
      </w:r>
      <w:r w:rsidR="00666A5B" w:rsidRPr="00666A5B">
        <w:t>employer, you will be entitled to enhanced occupational maternity pay</w:t>
      </w:r>
      <w:r w:rsidR="00562AFA">
        <w:t xml:space="preserve"> (OMP)</w:t>
      </w:r>
      <w:r w:rsidR="00666A5B" w:rsidRPr="00666A5B">
        <w:t xml:space="preserve">. This consists of eight weeks full </w:t>
      </w:r>
      <w:r w:rsidR="00DA68EA" w:rsidRPr="00666A5B">
        <w:t>pay</w:t>
      </w:r>
      <w:r w:rsidR="00DA68EA">
        <w:t xml:space="preserve"> </w:t>
      </w:r>
      <w:r w:rsidR="009624A8" w:rsidRPr="00666A5B">
        <w:t>(</w:t>
      </w:r>
      <w:r w:rsidR="009624A8">
        <w:t>Less</w:t>
      </w:r>
      <w:r>
        <w:t xml:space="preserve"> </w:t>
      </w:r>
      <w:r w:rsidR="00666A5B" w:rsidRPr="00666A5B">
        <w:t>S</w:t>
      </w:r>
      <w:r>
        <w:t>M</w:t>
      </w:r>
      <w:r w:rsidR="00666A5B" w:rsidRPr="00666A5B">
        <w:t xml:space="preserve">P or </w:t>
      </w:r>
      <w:r>
        <w:t>M</w:t>
      </w:r>
      <w:r w:rsidR="00666A5B" w:rsidRPr="00666A5B">
        <w:t>A</w:t>
      </w:r>
      <w:r>
        <w:t>)</w:t>
      </w:r>
      <w:r w:rsidR="00666A5B" w:rsidRPr="00666A5B">
        <w:t xml:space="preserve">, 18 weeks half pay </w:t>
      </w:r>
      <w:r w:rsidR="00DC4855">
        <w:t>(</w:t>
      </w:r>
      <w:r w:rsidR="00666A5B" w:rsidRPr="00666A5B">
        <w:t xml:space="preserve">plus SMP or MA, 13 weeks SMP or MA and 13 weeks unpaid </w:t>
      </w:r>
      <w:r w:rsidR="00666A5B" w:rsidRPr="005720D1">
        <w:t xml:space="preserve">leave </w:t>
      </w:r>
      <w:r w:rsidR="00DC4855" w:rsidRPr="005720D1">
        <w:t>(B</w:t>
      </w:r>
      <w:r w:rsidR="00666A5B" w:rsidRPr="005720D1">
        <w:t>MA</w:t>
      </w:r>
      <w:r w:rsidR="00DC4855" w:rsidRPr="005720D1">
        <w:t>, 2024)</w:t>
      </w:r>
      <w:r w:rsidR="00666A5B" w:rsidRPr="005720D1">
        <w:t>.</w:t>
      </w:r>
    </w:p>
    <w:p w14:paraId="5F4BA67C" w14:textId="383BC30D" w:rsidR="00DC4855" w:rsidRDefault="00666A5B" w:rsidP="00805059">
      <w:pPr>
        <w:jc w:val="both"/>
      </w:pPr>
      <w:r w:rsidRPr="00DC4855">
        <w:rPr>
          <w:b/>
          <w:bCs/>
        </w:rPr>
        <w:t>Shared parental leave</w:t>
      </w:r>
      <w:r w:rsidR="007F7ED5">
        <w:rPr>
          <w:b/>
          <w:bCs/>
        </w:rPr>
        <w:t xml:space="preserve"> (SPL)</w:t>
      </w:r>
      <w:r w:rsidRPr="00666A5B">
        <w:t xml:space="preserve">: </w:t>
      </w:r>
      <w:r w:rsidR="00DC4855">
        <w:t>C</w:t>
      </w:r>
      <w:r w:rsidRPr="00666A5B">
        <w:t>an be taken in addition to paternity leave</w:t>
      </w:r>
      <w:r w:rsidR="00DC4855">
        <w:t>,</w:t>
      </w:r>
      <w:r w:rsidRPr="00666A5B">
        <w:t xml:space="preserve"> but not before</w:t>
      </w:r>
      <w:r w:rsidR="00DC4855">
        <w:t xml:space="preserve"> </w:t>
      </w:r>
      <w:r w:rsidR="00DC4855" w:rsidRPr="00731C76">
        <w:t>(</w:t>
      </w:r>
      <w:r w:rsidR="005720D1" w:rsidRPr="00731C76">
        <w:t>U</w:t>
      </w:r>
      <w:r w:rsidR="00126636" w:rsidRPr="00731C76">
        <w:t>K</w:t>
      </w:r>
      <w:r w:rsidR="005720D1" w:rsidRPr="00731C76">
        <w:t xml:space="preserve"> </w:t>
      </w:r>
      <w:r w:rsidR="00BB1729" w:rsidRPr="00731C76">
        <w:t>Government</w:t>
      </w:r>
      <w:r w:rsidR="00DC4855" w:rsidRPr="00731C76">
        <w:t>,</w:t>
      </w:r>
      <w:r w:rsidRPr="00731C76">
        <w:t xml:space="preserve"> no </w:t>
      </w:r>
      <w:proofErr w:type="spellStart"/>
      <w:r w:rsidRPr="00731C76">
        <w:t>date</w:t>
      </w:r>
      <w:r w:rsidR="009327B7" w:rsidRPr="00731C76">
        <w:t>f</w:t>
      </w:r>
      <w:proofErr w:type="spellEnd"/>
      <w:r w:rsidR="00DC4855" w:rsidRPr="00731C76">
        <w:t>).</w:t>
      </w:r>
      <w:r w:rsidRPr="00666A5B">
        <w:t xml:space="preserve"> </w:t>
      </w:r>
      <w:r w:rsidR="001D6814" w:rsidRPr="001D6814">
        <w:t>SPL offers greater flexibility than maternity leave, allowing up to 50 weeks to be shared by both parents, taken either together or separately. However, maternity leave or pay already used will reduce the available SPL and</w:t>
      </w:r>
      <w:r w:rsidR="007F7ED5">
        <w:t xml:space="preserve"> Shared parental pay (</w:t>
      </w:r>
      <w:r w:rsidR="001D6814" w:rsidRPr="001D6814">
        <w:t xml:space="preserve"> ShPP</w:t>
      </w:r>
      <w:r w:rsidR="007F7ED5">
        <w:t>)</w:t>
      </w:r>
      <w:r w:rsidR="001D6814" w:rsidRPr="001D6814">
        <w:t xml:space="preserve"> </w:t>
      </w:r>
      <w:r w:rsidR="001D6814" w:rsidRPr="001B1841">
        <w:t>(ACAS, 2025).</w:t>
      </w:r>
    </w:p>
    <w:p w14:paraId="3638F399" w14:textId="7BC47557" w:rsidR="00DC4855" w:rsidRDefault="001B1841" w:rsidP="00805059">
      <w:pPr>
        <w:jc w:val="both"/>
      </w:pPr>
      <w:r>
        <w:t xml:space="preserve">The UK </w:t>
      </w:r>
      <w:r w:rsidR="00126636" w:rsidRPr="00731C76">
        <w:t>Government</w:t>
      </w:r>
      <w:r w:rsidR="007F7ED5" w:rsidRPr="00731C76">
        <w:t xml:space="preserve"> (</w:t>
      </w:r>
      <w:r w:rsidR="00666A5B" w:rsidRPr="00731C76">
        <w:t xml:space="preserve">no </w:t>
      </w:r>
      <w:proofErr w:type="spellStart"/>
      <w:r w:rsidR="00666A5B" w:rsidRPr="00731C76">
        <w:t>date</w:t>
      </w:r>
      <w:r w:rsidR="009327B7" w:rsidRPr="00731C76">
        <w:t>g</w:t>
      </w:r>
      <w:proofErr w:type="spellEnd"/>
      <w:r w:rsidR="00DC4855" w:rsidRPr="00731C76">
        <w:t>)</w:t>
      </w:r>
      <w:r w:rsidR="00666A5B" w:rsidRPr="00731C76">
        <w:t xml:space="preserve"> provide</w:t>
      </w:r>
      <w:r w:rsidR="00DC4855" w:rsidRPr="00731C76">
        <w:t>s</w:t>
      </w:r>
      <w:r w:rsidR="00666A5B" w:rsidRPr="00666A5B">
        <w:t xml:space="preserve"> the following guidance to </w:t>
      </w:r>
      <w:r w:rsidR="00CE052D" w:rsidRPr="00666A5B">
        <w:t>check</w:t>
      </w:r>
      <w:r w:rsidR="00CE052D">
        <w:t xml:space="preserve"> both</w:t>
      </w:r>
      <w:r w:rsidR="001D0014" w:rsidRPr="001D0014">
        <w:t xml:space="preserve"> parents' eligibility for SPL and </w:t>
      </w:r>
      <w:proofErr w:type="spellStart"/>
      <w:r w:rsidR="001D0014" w:rsidRPr="001D0014">
        <w:t>ShPP</w:t>
      </w:r>
      <w:proofErr w:type="spellEnd"/>
      <w:r w:rsidR="001D0014">
        <w:t>:</w:t>
      </w:r>
    </w:p>
    <w:p w14:paraId="5C37E499" w14:textId="77777777" w:rsidR="00DC4855" w:rsidRDefault="00666A5B" w:rsidP="00DC4855">
      <w:pPr>
        <w:pStyle w:val="ListParagraph"/>
        <w:numPr>
          <w:ilvl w:val="0"/>
          <w:numId w:val="1"/>
        </w:numPr>
      </w:pPr>
      <w:r w:rsidRPr="00666A5B">
        <w:t xml:space="preserve">both parents must be employed by the same employer for 26 weeks by the 15th week before the </w:t>
      </w:r>
      <w:r w:rsidR="00DC4855">
        <w:t>EWC</w:t>
      </w:r>
      <w:r w:rsidRPr="00666A5B">
        <w:t xml:space="preserve">. </w:t>
      </w:r>
    </w:p>
    <w:p w14:paraId="58D11F5B" w14:textId="77777777" w:rsidR="00DC4855" w:rsidRDefault="00DC4855" w:rsidP="00DC4855">
      <w:pPr>
        <w:pStyle w:val="ListParagraph"/>
        <w:numPr>
          <w:ilvl w:val="0"/>
          <w:numId w:val="1"/>
        </w:numPr>
      </w:pPr>
      <w:r>
        <w:t>R</w:t>
      </w:r>
      <w:r w:rsidR="00666A5B" w:rsidRPr="00666A5B">
        <w:t xml:space="preserve">emain with the same employer until SPL starts. </w:t>
      </w:r>
    </w:p>
    <w:p w14:paraId="191F9827" w14:textId="77777777" w:rsidR="00DC4855" w:rsidRDefault="00DC4855" w:rsidP="00DC4855">
      <w:pPr>
        <w:pStyle w:val="ListParagraph"/>
        <w:numPr>
          <w:ilvl w:val="0"/>
          <w:numId w:val="1"/>
        </w:numPr>
      </w:pPr>
      <w:r>
        <w:t>B</w:t>
      </w:r>
      <w:r w:rsidR="00666A5B" w:rsidRPr="00666A5B">
        <w:t xml:space="preserve">e classed as </w:t>
      </w:r>
      <w:r>
        <w:t>‘</w:t>
      </w:r>
      <w:r w:rsidR="00666A5B" w:rsidRPr="00666A5B">
        <w:t>employees</w:t>
      </w:r>
      <w:r>
        <w:t>’,</w:t>
      </w:r>
      <w:r w:rsidR="00666A5B" w:rsidRPr="00666A5B">
        <w:t xml:space="preserve"> not </w:t>
      </w:r>
      <w:r>
        <w:t>‘</w:t>
      </w:r>
      <w:r w:rsidRPr="00666A5B">
        <w:t>workers</w:t>
      </w:r>
      <w:r>
        <w:t>’</w:t>
      </w:r>
      <w:r w:rsidR="00666A5B" w:rsidRPr="00666A5B">
        <w:t xml:space="preserve">. If either parent is a </w:t>
      </w:r>
      <w:r>
        <w:t>‘</w:t>
      </w:r>
      <w:r w:rsidR="00666A5B" w:rsidRPr="00666A5B">
        <w:t>worker</w:t>
      </w:r>
      <w:r>
        <w:t>’,</w:t>
      </w:r>
      <w:r w:rsidR="00666A5B" w:rsidRPr="00666A5B">
        <w:t xml:space="preserve"> you may share S</w:t>
      </w:r>
      <w:r>
        <w:t>h</w:t>
      </w:r>
      <w:r w:rsidR="00666A5B" w:rsidRPr="00666A5B">
        <w:t xml:space="preserve">PP but not SPL. </w:t>
      </w:r>
    </w:p>
    <w:p w14:paraId="1540F0B8" w14:textId="6613FC91" w:rsidR="00DC4855" w:rsidRDefault="00DC4855" w:rsidP="00DC4855">
      <w:pPr>
        <w:pStyle w:val="ListParagraph"/>
        <w:numPr>
          <w:ilvl w:val="0"/>
          <w:numId w:val="1"/>
        </w:numPr>
      </w:pPr>
      <w:r>
        <w:t>E</w:t>
      </w:r>
      <w:r w:rsidR="00666A5B" w:rsidRPr="00666A5B">
        <w:t xml:space="preserve">ach earn an average of at least </w:t>
      </w:r>
      <w:r>
        <w:t>£</w:t>
      </w:r>
      <w:r w:rsidR="00CA7897" w:rsidRPr="00666A5B">
        <w:t>125 per</w:t>
      </w:r>
      <w:r w:rsidR="00666A5B" w:rsidRPr="00666A5B">
        <w:t xml:space="preserve"> week to qualify for S</w:t>
      </w:r>
      <w:r w:rsidR="00562AFA">
        <w:t>hP</w:t>
      </w:r>
      <w:r w:rsidR="00666A5B" w:rsidRPr="00666A5B">
        <w:t>P.</w:t>
      </w:r>
    </w:p>
    <w:p w14:paraId="759BD2F5" w14:textId="32E5A63D" w:rsidR="001D6814" w:rsidRDefault="001D6814" w:rsidP="00562AFA">
      <w:r w:rsidRPr="001D6814">
        <w:lastRenderedPageBreak/>
        <w:t>To take SPL, you must curtail</w:t>
      </w:r>
      <w:r w:rsidR="001151B4">
        <w:t xml:space="preserve"> your</w:t>
      </w:r>
      <w:r w:rsidRPr="001D6814">
        <w:t xml:space="preserve"> maternity leave. ShPP will be paid at the same rate as SMP </w:t>
      </w:r>
      <w:r w:rsidRPr="00CC3BFC">
        <w:t>(Daniels, 2022).</w:t>
      </w:r>
      <w:r>
        <w:t xml:space="preserve"> </w:t>
      </w:r>
    </w:p>
    <w:p w14:paraId="5F318275" w14:textId="7732616B" w:rsidR="00562AFA" w:rsidRDefault="002B424B" w:rsidP="00562AFA">
      <w:pPr>
        <w:rPr>
          <w:b/>
          <w:bCs/>
          <w:color w:val="000000" w:themeColor="text1"/>
        </w:rPr>
      </w:pPr>
      <w:r w:rsidRPr="002B424B">
        <w:rPr>
          <w:b/>
          <w:bCs/>
          <w:color w:val="000000" w:themeColor="text1"/>
        </w:rPr>
        <w:t>Points to consider:</w:t>
      </w:r>
    </w:p>
    <w:p w14:paraId="26096817" w14:textId="77777777" w:rsidR="001D0014" w:rsidRPr="001D0014" w:rsidRDefault="001D0014" w:rsidP="001D0014">
      <w:pPr>
        <w:jc w:val="both"/>
        <w:rPr>
          <w:color w:val="000000" w:themeColor="text1"/>
        </w:rPr>
      </w:pPr>
      <w:r w:rsidRPr="001D0014">
        <w:rPr>
          <w:color w:val="000000" w:themeColor="text1"/>
        </w:rPr>
        <w:t xml:space="preserve">Summarising the above, </w:t>
      </w:r>
      <w:proofErr w:type="spellStart"/>
      <w:r w:rsidRPr="001D0014">
        <w:rPr>
          <w:color w:val="000000" w:themeColor="text1"/>
        </w:rPr>
        <w:t>ShPP</w:t>
      </w:r>
      <w:proofErr w:type="spellEnd"/>
      <w:r w:rsidRPr="001D0014">
        <w:rPr>
          <w:color w:val="000000" w:themeColor="text1"/>
        </w:rPr>
        <w:t xml:space="preserve"> is paid at the statutory rate, whereas SMP offers higher pay for the first six weeks. This increases further if eligible for OMP.</w:t>
      </w:r>
    </w:p>
    <w:p w14:paraId="53A61891" w14:textId="77777777" w:rsidR="001D0014" w:rsidRPr="002B424B" w:rsidRDefault="001D0014" w:rsidP="00562AFA">
      <w:pPr>
        <w:rPr>
          <w:b/>
          <w:bCs/>
          <w:color w:val="000000" w:themeColor="text1"/>
        </w:rPr>
      </w:pPr>
    </w:p>
    <w:p w14:paraId="0FAA6AE2" w14:textId="5C559132" w:rsidR="001D0014" w:rsidRPr="001D0014" w:rsidRDefault="001D6814" w:rsidP="001D0014">
      <w:pPr>
        <w:jc w:val="both"/>
      </w:pPr>
      <w:r w:rsidRPr="001D6814">
        <w:t>SPL offers flexible shared childcare, without it, paternity leave is capped at two weeks</w:t>
      </w:r>
      <w:r>
        <w:t xml:space="preserve"> </w:t>
      </w:r>
      <w:r w:rsidRPr="009327B7">
        <w:t>(</w:t>
      </w:r>
      <w:r w:rsidR="005720D1" w:rsidRPr="009327B7">
        <w:t xml:space="preserve">Uk </w:t>
      </w:r>
      <w:r w:rsidR="00126636" w:rsidRPr="009327B7">
        <w:t>Government</w:t>
      </w:r>
      <w:r w:rsidRPr="009327B7">
        <w:t xml:space="preserve">, no </w:t>
      </w:r>
      <w:proofErr w:type="spellStart"/>
      <w:r w:rsidRPr="009327B7">
        <w:t>date</w:t>
      </w:r>
      <w:r w:rsidR="009327B7" w:rsidRPr="009327B7">
        <w:t>f</w:t>
      </w:r>
      <w:proofErr w:type="spellEnd"/>
      <w:r w:rsidRPr="001D6814">
        <w:t>).</w:t>
      </w:r>
      <w:r>
        <w:t xml:space="preserve"> H</w:t>
      </w:r>
      <w:r w:rsidRPr="001D6814">
        <w:t xml:space="preserve">owever, </w:t>
      </w:r>
      <w:r>
        <w:t xml:space="preserve">maternity leave </w:t>
      </w:r>
      <w:r w:rsidRPr="001D6814">
        <w:t>provides a longer continuous leave period</w:t>
      </w:r>
      <w:r w:rsidR="001B1841">
        <w:t xml:space="preserve"> for the mother</w:t>
      </w:r>
      <w:r>
        <w:t>.</w:t>
      </w:r>
    </w:p>
    <w:p w14:paraId="6C9345F6" w14:textId="215E39BA" w:rsidR="00780B35" w:rsidRDefault="00666A5B" w:rsidP="00805059">
      <w:pPr>
        <w:jc w:val="both"/>
      </w:pPr>
      <w:r w:rsidRPr="00666A5B">
        <w:t xml:space="preserve">SPL requires notice and </w:t>
      </w:r>
      <w:r w:rsidRPr="00731C76">
        <w:t>agreement of each le</w:t>
      </w:r>
      <w:r w:rsidR="00562AFA" w:rsidRPr="00731C76">
        <w:t>ave</w:t>
      </w:r>
      <w:r w:rsidRPr="00731C76">
        <w:t xml:space="preserve"> period from both employers, making it a more complex proces</w:t>
      </w:r>
      <w:r w:rsidR="00562AFA" w:rsidRPr="00731C76">
        <w:t>s (</w:t>
      </w:r>
      <w:r w:rsidR="005720D1" w:rsidRPr="00731C76">
        <w:t xml:space="preserve">UK </w:t>
      </w:r>
      <w:r w:rsidR="007216F9" w:rsidRPr="00731C76">
        <w:t>Government</w:t>
      </w:r>
      <w:r w:rsidRPr="00731C76">
        <w:t xml:space="preserve">, no </w:t>
      </w:r>
      <w:proofErr w:type="spellStart"/>
      <w:r w:rsidRPr="00731C76">
        <w:t>date</w:t>
      </w:r>
      <w:r w:rsidR="007216F9" w:rsidRPr="00731C76">
        <w:t>h</w:t>
      </w:r>
      <w:proofErr w:type="spellEnd"/>
      <w:r w:rsidR="00562AFA" w:rsidRPr="00731C76">
        <w:t>).</w:t>
      </w:r>
    </w:p>
    <w:p w14:paraId="6DA6A6CF" w14:textId="5084A24E" w:rsidR="009624A8" w:rsidRDefault="009624A8" w:rsidP="00805059">
      <w:pPr>
        <w:jc w:val="both"/>
      </w:pPr>
      <w:r w:rsidRPr="009624A8">
        <w:t>Protection from discrimination applies during pregnancy and maternity leave</w:t>
      </w:r>
      <w:r w:rsidR="001D0014">
        <w:t>,</w:t>
      </w:r>
      <w:r w:rsidRPr="009624A8">
        <w:t xml:space="preserve"> end</w:t>
      </w:r>
      <w:r w:rsidR="001D0014">
        <w:t>ing</w:t>
      </w:r>
      <w:r w:rsidRPr="009624A8">
        <w:t xml:space="preserve"> once</w:t>
      </w:r>
      <w:r>
        <w:t xml:space="preserve"> maternity</w:t>
      </w:r>
      <w:r w:rsidRPr="009624A8">
        <w:t xml:space="preserve"> leave is curtaile</w:t>
      </w:r>
      <w:r w:rsidR="009F67E6">
        <w:t>d. I</w:t>
      </w:r>
      <w:r w:rsidR="00477611">
        <w:t>t</w:t>
      </w:r>
      <w:r w:rsidR="009F67E6">
        <w:t xml:space="preserve"> does not</w:t>
      </w:r>
      <w:r w:rsidRPr="009624A8">
        <w:t xml:space="preserve"> extend </w:t>
      </w:r>
      <w:r w:rsidR="009F67E6">
        <w:t>in</w:t>
      </w:r>
      <w:r w:rsidRPr="009624A8">
        <w:t>to SPL. However, both options ensure the right to retain contractual benefits (</w:t>
      </w:r>
      <w:r w:rsidRPr="00CC3BFC">
        <w:t>Taylor and Wilkinson, 2022).</w:t>
      </w:r>
    </w:p>
    <w:p w14:paraId="449D4B3A" w14:textId="77777777" w:rsidR="00562AFA" w:rsidRDefault="00562AFA">
      <w:r>
        <w:t>P</w:t>
      </w:r>
      <w:r w:rsidR="00666A5B" w:rsidRPr="00666A5B">
        <w:t>lease let me know if you'd like to discuss this further.</w:t>
      </w:r>
    </w:p>
    <w:p w14:paraId="1B158D88" w14:textId="5DD040F7" w:rsidR="00562AFA" w:rsidRDefault="00666A5B">
      <w:r w:rsidRPr="00666A5B">
        <w:t xml:space="preserve"> </w:t>
      </w:r>
      <w:r w:rsidR="00CE052D">
        <w:t>R</w:t>
      </w:r>
      <w:r w:rsidRPr="00666A5B">
        <w:t>egards</w:t>
      </w:r>
    </w:p>
    <w:p w14:paraId="15D63FFF" w14:textId="77777777" w:rsidR="009F67E6" w:rsidRDefault="00562AFA">
      <w:r>
        <w:t>L</w:t>
      </w:r>
      <w:r w:rsidR="00666A5B" w:rsidRPr="00666A5B">
        <w:t xml:space="preserve">aura </w:t>
      </w:r>
      <w:r w:rsidRPr="00666A5B">
        <w:t>Lewis</w:t>
      </w:r>
    </w:p>
    <w:p w14:paraId="77C664E1" w14:textId="2F21D610" w:rsidR="00666A5B" w:rsidRDefault="00562AFA">
      <w:pPr>
        <w:rPr>
          <w:color w:val="FF0000"/>
        </w:rPr>
      </w:pPr>
      <w:r>
        <w:t xml:space="preserve"> </w:t>
      </w:r>
    </w:p>
    <w:p w14:paraId="1558E9B8" w14:textId="77777777" w:rsidR="007D046C" w:rsidRDefault="007D046C">
      <w:pPr>
        <w:rPr>
          <w:color w:val="FF0000"/>
        </w:rPr>
      </w:pPr>
    </w:p>
    <w:p w14:paraId="33344078" w14:textId="5C0FC031" w:rsidR="007D046C" w:rsidRDefault="007D046C">
      <w:pPr>
        <w:rPr>
          <w:b/>
          <w:bCs/>
          <w:color w:val="000000" w:themeColor="text1"/>
          <w:sz w:val="32"/>
          <w:szCs w:val="32"/>
          <w:u w:val="single"/>
        </w:rPr>
      </w:pPr>
      <w:r w:rsidRPr="007D046C">
        <w:rPr>
          <w:b/>
          <w:bCs/>
          <w:color w:val="000000" w:themeColor="text1"/>
          <w:sz w:val="32"/>
          <w:szCs w:val="32"/>
          <w:u w:val="single"/>
        </w:rPr>
        <w:t>AC 4.3</w:t>
      </w:r>
    </w:p>
    <w:p w14:paraId="7DECAE2B" w14:textId="47D634FD" w:rsidR="00E9657C" w:rsidRDefault="00E9657C">
      <w:pPr>
        <w:rPr>
          <w:color w:val="000000" w:themeColor="text1"/>
        </w:rPr>
      </w:pPr>
      <w:r>
        <w:rPr>
          <w:color w:val="000000" w:themeColor="text1"/>
        </w:rPr>
        <w:t>Subject: Flexible working request</w:t>
      </w:r>
    </w:p>
    <w:p w14:paraId="3E2B1F68" w14:textId="77777777" w:rsidR="00E9657C" w:rsidRDefault="00E9657C">
      <w:pPr>
        <w:rPr>
          <w:color w:val="000000" w:themeColor="text1"/>
        </w:rPr>
      </w:pPr>
    </w:p>
    <w:p w14:paraId="5B060AC1" w14:textId="77777777" w:rsidR="00E9657C" w:rsidRDefault="00E9657C">
      <w:pPr>
        <w:rPr>
          <w:color w:val="000000" w:themeColor="text1"/>
        </w:rPr>
      </w:pPr>
      <w:r>
        <w:rPr>
          <w:color w:val="000000" w:themeColor="text1"/>
        </w:rPr>
        <w:t>Hi [Name],</w:t>
      </w:r>
    </w:p>
    <w:p w14:paraId="42A84571" w14:textId="645D9133" w:rsidR="00994F86" w:rsidRDefault="00E9657C" w:rsidP="00B07207">
      <w:pPr>
        <w:jc w:val="both"/>
        <w:rPr>
          <w:color w:val="000000" w:themeColor="text1"/>
        </w:rPr>
      </w:pPr>
      <w:r>
        <w:rPr>
          <w:color w:val="000000" w:themeColor="text1"/>
        </w:rPr>
        <w:t>Th</w:t>
      </w:r>
      <w:r w:rsidR="007D046C" w:rsidRPr="007D046C">
        <w:rPr>
          <w:color w:val="000000" w:themeColor="text1"/>
        </w:rPr>
        <w:t xml:space="preserve">ank you for updating me regarding the recent flexible working request. I appreciate your concerns </w:t>
      </w:r>
      <w:r w:rsidR="00EB5D40">
        <w:rPr>
          <w:color w:val="000000" w:themeColor="text1"/>
        </w:rPr>
        <w:t>regarding</w:t>
      </w:r>
      <w:r w:rsidR="007D046C" w:rsidRPr="007D046C">
        <w:rPr>
          <w:color w:val="000000" w:themeColor="text1"/>
        </w:rPr>
        <w:t xml:space="preserve"> setting a precedent </w:t>
      </w:r>
      <w:r w:rsidR="00994F86">
        <w:rPr>
          <w:color w:val="000000" w:themeColor="text1"/>
        </w:rPr>
        <w:t>and</w:t>
      </w:r>
      <w:r w:rsidR="007D046C" w:rsidRPr="007D046C">
        <w:rPr>
          <w:color w:val="000000" w:themeColor="text1"/>
        </w:rPr>
        <w:t xml:space="preserve"> the potential impact on service quality.</w:t>
      </w:r>
      <w:r w:rsidR="00994F86">
        <w:rPr>
          <w:color w:val="000000" w:themeColor="text1"/>
        </w:rPr>
        <w:t xml:space="preserve"> </w:t>
      </w:r>
      <w:r w:rsidR="007D046C" w:rsidRPr="007D046C">
        <w:rPr>
          <w:color w:val="000000" w:themeColor="text1"/>
        </w:rPr>
        <w:t>However,</w:t>
      </w:r>
      <w:r w:rsidR="00994F86" w:rsidRPr="00994F86">
        <w:rPr>
          <w:color w:val="000000" w:themeColor="text1"/>
        </w:rPr>
        <w:t xml:space="preserve"> it</w:t>
      </w:r>
      <w:r w:rsidR="00994F86">
        <w:rPr>
          <w:color w:val="000000" w:themeColor="text1"/>
        </w:rPr>
        <w:t xml:space="preserve"> is</w:t>
      </w:r>
      <w:r w:rsidR="00994F86" w:rsidRPr="00994F86">
        <w:rPr>
          <w:color w:val="000000" w:themeColor="text1"/>
        </w:rPr>
        <w:t xml:space="preserve"> important to assess </w:t>
      </w:r>
      <w:r w:rsidR="00EB5D40">
        <w:rPr>
          <w:color w:val="000000" w:themeColor="text1"/>
        </w:rPr>
        <w:t>the request</w:t>
      </w:r>
      <w:r w:rsidR="00994F86" w:rsidRPr="00994F86">
        <w:rPr>
          <w:color w:val="000000" w:themeColor="text1"/>
        </w:rPr>
        <w:t xml:space="preserve"> fairly under current legislation.</w:t>
      </w:r>
    </w:p>
    <w:p w14:paraId="3E83F1C7" w14:textId="59FB9B3C" w:rsidR="00E9657C" w:rsidRDefault="00E9657C" w:rsidP="00B07207">
      <w:pPr>
        <w:jc w:val="both"/>
        <w:rPr>
          <w:color w:val="000000" w:themeColor="text1"/>
        </w:rPr>
      </w:pPr>
      <w:r w:rsidRPr="00E9657C">
        <w:rPr>
          <w:color w:val="000000" w:themeColor="text1"/>
        </w:rPr>
        <w:t>Since April 2024, the Employment Relations (Flexible Working) Act 2023 and Flexible Work (Amendment) Regulations 2023 grant employees a day-one right to request flexible working</w:t>
      </w:r>
      <w:r>
        <w:rPr>
          <w:color w:val="000000" w:themeColor="text1"/>
        </w:rPr>
        <w:t xml:space="preserve"> without a period of continuous service.</w:t>
      </w:r>
      <w:r w:rsidRPr="00E9657C">
        <w:rPr>
          <w:color w:val="000000" w:themeColor="text1"/>
        </w:rPr>
        <w:t xml:space="preserve"> </w:t>
      </w:r>
      <w:r w:rsidR="00F107BA" w:rsidRPr="00731C76">
        <w:rPr>
          <w:color w:val="000000" w:themeColor="text1"/>
        </w:rPr>
        <w:t>They may submit up to two requests per year without</w:t>
      </w:r>
      <w:r w:rsidR="00F107BA" w:rsidRPr="00731C76">
        <w:rPr>
          <w:color w:val="000000" w:themeColor="text1"/>
        </w:rPr>
        <w:t xml:space="preserve"> needing to</w:t>
      </w:r>
      <w:r w:rsidR="00F107BA" w:rsidRPr="00731C76">
        <w:rPr>
          <w:color w:val="000000" w:themeColor="text1"/>
        </w:rPr>
        <w:t xml:space="preserve"> </w:t>
      </w:r>
      <w:r w:rsidR="002079B5" w:rsidRPr="00731C76">
        <w:rPr>
          <w:color w:val="000000" w:themeColor="text1"/>
        </w:rPr>
        <w:t>justify</w:t>
      </w:r>
      <w:r w:rsidR="00F107BA" w:rsidRPr="00731C76">
        <w:rPr>
          <w:color w:val="000000" w:themeColor="text1"/>
        </w:rPr>
        <w:t xml:space="preserve"> the business impac</w:t>
      </w:r>
      <w:r w:rsidR="00F107BA" w:rsidRPr="00731C76">
        <w:rPr>
          <w:color w:val="000000" w:themeColor="text1"/>
        </w:rPr>
        <w:t>t</w:t>
      </w:r>
      <w:r w:rsidRPr="00731C76">
        <w:rPr>
          <w:color w:val="000000" w:themeColor="text1"/>
        </w:rPr>
        <w:t xml:space="preserve"> (CIPD, 2025</w:t>
      </w:r>
      <w:r w:rsidR="00EB5D40" w:rsidRPr="00731C76">
        <w:rPr>
          <w:color w:val="000000" w:themeColor="text1"/>
        </w:rPr>
        <w:t>c</w:t>
      </w:r>
      <w:r w:rsidRPr="00731C76">
        <w:rPr>
          <w:color w:val="000000" w:themeColor="text1"/>
        </w:rPr>
        <w:t>).</w:t>
      </w:r>
    </w:p>
    <w:p w14:paraId="4FC07C69" w14:textId="32B2D47C" w:rsidR="007D046C" w:rsidRDefault="007D046C" w:rsidP="00B07207">
      <w:pPr>
        <w:jc w:val="both"/>
        <w:rPr>
          <w:color w:val="000000" w:themeColor="text1"/>
        </w:rPr>
      </w:pPr>
      <w:r w:rsidRPr="007D046C">
        <w:rPr>
          <w:color w:val="000000" w:themeColor="text1"/>
        </w:rPr>
        <w:lastRenderedPageBreak/>
        <w:t>If the request was statutory, not informal</w:t>
      </w:r>
      <w:r w:rsidR="00994F86">
        <w:rPr>
          <w:color w:val="000000" w:themeColor="text1"/>
        </w:rPr>
        <w:t>,</w:t>
      </w:r>
      <w:r w:rsidRPr="007D046C">
        <w:rPr>
          <w:color w:val="000000" w:themeColor="text1"/>
        </w:rPr>
        <w:t xml:space="preserve"> consideration must be in line with </w:t>
      </w:r>
      <w:r w:rsidR="00E9657C">
        <w:rPr>
          <w:color w:val="000000" w:themeColor="text1"/>
        </w:rPr>
        <w:t xml:space="preserve">the </w:t>
      </w:r>
      <w:r w:rsidR="00994F86">
        <w:rPr>
          <w:color w:val="000000" w:themeColor="text1"/>
        </w:rPr>
        <w:t>ACAS</w:t>
      </w:r>
      <w:r w:rsidRPr="007D046C">
        <w:rPr>
          <w:color w:val="000000" w:themeColor="text1"/>
        </w:rPr>
        <w:t xml:space="preserve"> code of practi</w:t>
      </w:r>
      <w:r w:rsidR="00C02F5B">
        <w:rPr>
          <w:color w:val="000000" w:themeColor="text1"/>
        </w:rPr>
        <w:t>c</w:t>
      </w:r>
      <w:r w:rsidRPr="007D046C">
        <w:rPr>
          <w:color w:val="000000" w:themeColor="text1"/>
        </w:rPr>
        <w:t xml:space="preserve">e </w:t>
      </w:r>
      <w:r w:rsidR="00994F86">
        <w:rPr>
          <w:color w:val="000000" w:themeColor="text1"/>
        </w:rPr>
        <w:t>(</w:t>
      </w:r>
      <w:r w:rsidR="00994F86" w:rsidRPr="00436969">
        <w:rPr>
          <w:color w:val="000000" w:themeColor="text1"/>
        </w:rPr>
        <w:t>ACAS</w:t>
      </w:r>
      <w:r w:rsidRPr="00436969">
        <w:rPr>
          <w:color w:val="000000" w:themeColor="text1"/>
        </w:rPr>
        <w:t>, 2024</w:t>
      </w:r>
      <w:r w:rsidR="00436969" w:rsidRPr="00436969">
        <w:rPr>
          <w:color w:val="000000" w:themeColor="text1"/>
        </w:rPr>
        <w:t>f</w:t>
      </w:r>
      <w:r w:rsidR="00994F86" w:rsidRPr="00436969">
        <w:rPr>
          <w:color w:val="000000" w:themeColor="text1"/>
        </w:rPr>
        <w:t>)</w:t>
      </w:r>
      <w:r w:rsidRPr="00436969">
        <w:rPr>
          <w:color w:val="000000" w:themeColor="text1"/>
        </w:rPr>
        <w:t>.</w:t>
      </w:r>
      <w:r w:rsidR="00E9657C">
        <w:rPr>
          <w:color w:val="000000" w:themeColor="text1"/>
        </w:rPr>
        <w:t xml:space="preserve"> </w:t>
      </w:r>
      <w:r w:rsidR="00E9657C" w:rsidRPr="00E9657C">
        <w:rPr>
          <w:color w:val="000000" w:themeColor="text1"/>
        </w:rPr>
        <w:t>A decision and consultation, including any appeals, must be completed within two months</w:t>
      </w:r>
      <w:r w:rsidR="00E9657C">
        <w:rPr>
          <w:color w:val="000000" w:themeColor="text1"/>
        </w:rPr>
        <w:t xml:space="preserve"> </w:t>
      </w:r>
      <w:r w:rsidR="00E9657C" w:rsidRPr="00731C76">
        <w:rPr>
          <w:color w:val="000000" w:themeColor="text1"/>
        </w:rPr>
        <w:t>(</w:t>
      </w:r>
      <w:r w:rsidR="00994F86" w:rsidRPr="00731C76">
        <w:rPr>
          <w:color w:val="000000" w:themeColor="text1"/>
        </w:rPr>
        <w:t>ACAS</w:t>
      </w:r>
      <w:r w:rsidRPr="00731C76">
        <w:rPr>
          <w:color w:val="000000" w:themeColor="text1"/>
        </w:rPr>
        <w:t>, 2024</w:t>
      </w:r>
      <w:r w:rsidR="00436969" w:rsidRPr="00731C76">
        <w:rPr>
          <w:color w:val="000000" w:themeColor="text1"/>
        </w:rPr>
        <w:t>g</w:t>
      </w:r>
      <w:r w:rsidR="00994F86" w:rsidRPr="00731C76">
        <w:rPr>
          <w:color w:val="000000" w:themeColor="text1"/>
        </w:rPr>
        <w:t>)</w:t>
      </w:r>
      <w:r w:rsidRPr="00731C76">
        <w:rPr>
          <w:color w:val="000000" w:themeColor="text1"/>
        </w:rPr>
        <w:t>.</w:t>
      </w:r>
    </w:p>
    <w:p w14:paraId="33B8B12A" w14:textId="00B692B5" w:rsidR="00B374AE" w:rsidRPr="00436969" w:rsidRDefault="007D046C" w:rsidP="00B07207">
      <w:pPr>
        <w:jc w:val="both"/>
        <w:rPr>
          <w:color w:val="000000" w:themeColor="text1"/>
        </w:rPr>
      </w:pPr>
      <w:r w:rsidRPr="007D046C">
        <w:rPr>
          <w:color w:val="000000" w:themeColor="text1"/>
        </w:rPr>
        <w:t>Taylor and Wilkinson (</w:t>
      </w:r>
      <w:r w:rsidRPr="007042AB">
        <w:rPr>
          <w:color w:val="000000" w:themeColor="text1"/>
        </w:rPr>
        <w:t>202</w:t>
      </w:r>
      <w:r w:rsidR="007042AB" w:rsidRPr="007042AB">
        <w:rPr>
          <w:color w:val="000000" w:themeColor="text1"/>
        </w:rPr>
        <w:t>2</w:t>
      </w:r>
      <w:r w:rsidRPr="007042AB">
        <w:rPr>
          <w:color w:val="000000" w:themeColor="text1"/>
        </w:rPr>
        <w:t>)</w:t>
      </w:r>
      <w:r w:rsidRPr="007D046C">
        <w:rPr>
          <w:color w:val="000000" w:themeColor="text1"/>
        </w:rPr>
        <w:t xml:space="preserve"> outline eight valid reasons for refusing a request: excessive costs, negative impact on customer demand, difficulty redistributing work, inability to hire staff, decline in quality or performance, lack of sufficient work during proposed times, and planned structural changes.</w:t>
      </w:r>
      <w:r w:rsidR="00E9657C">
        <w:rPr>
          <w:color w:val="000000" w:themeColor="text1"/>
        </w:rPr>
        <w:t xml:space="preserve"> We must be </w:t>
      </w:r>
      <w:r w:rsidR="00A9599A">
        <w:rPr>
          <w:color w:val="000000" w:themeColor="text1"/>
        </w:rPr>
        <w:t>able</w:t>
      </w:r>
      <w:r w:rsidR="00E9657C">
        <w:rPr>
          <w:color w:val="000000" w:themeColor="text1"/>
        </w:rPr>
        <w:t xml:space="preserve"> to prove that the request would reduce service quality </w:t>
      </w:r>
      <w:r w:rsidR="00A9599A">
        <w:rPr>
          <w:color w:val="000000" w:themeColor="text1"/>
        </w:rPr>
        <w:t xml:space="preserve">to decline it. All requests should be assessed individually based on business needs.  However, </w:t>
      </w:r>
      <w:r w:rsidR="007B7C90">
        <w:rPr>
          <w:color w:val="000000" w:themeColor="text1"/>
        </w:rPr>
        <w:t>consideration</w:t>
      </w:r>
      <w:r w:rsidR="00A9599A">
        <w:rPr>
          <w:color w:val="000000" w:themeColor="text1"/>
        </w:rPr>
        <w:t xml:space="preserve"> should be given </w:t>
      </w:r>
      <w:r w:rsidR="007B7C90" w:rsidRPr="007B7C90">
        <w:rPr>
          <w:color w:val="000000" w:themeColor="text1"/>
        </w:rPr>
        <w:t>if the request relates to caring responsibilities or disability, potentially amounting to indirect discrimination</w:t>
      </w:r>
      <w:r w:rsidR="00A9599A">
        <w:rPr>
          <w:color w:val="000000" w:themeColor="text1"/>
        </w:rPr>
        <w:t>.</w:t>
      </w:r>
      <w:r w:rsidR="007B7C90">
        <w:rPr>
          <w:color w:val="000000" w:themeColor="text1"/>
        </w:rPr>
        <w:t xml:space="preserve">  Therefore, detailed records should be kept of any refusal </w:t>
      </w:r>
      <w:r w:rsidR="007B7C90" w:rsidRPr="00731C76">
        <w:rPr>
          <w:color w:val="000000" w:themeColor="text1"/>
        </w:rPr>
        <w:t>reasons (CIPD, 2024</w:t>
      </w:r>
      <w:r w:rsidR="00436969" w:rsidRPr="00731C76">
        <w:rPr>
          <w:color w:val="000000" w:themeColor="text1"/>
        </w:rPr>
        <w:t>g</w:t>
      </w:r>
      <w:r w:rsidR="007B7C90" w:rsidRPr="00731C76">
        <w:rPr>
          <w:color w:val="000000" w:themeColor="text1"/>
        </w:rPr>
        <w:t xml:space="preserve">). </w:t>
      </w:r>
      <w:r w:rsidR="00223D37" w:rsidRPr="00731C76">
        <w:rPr>
          <w:color w:val="000000" w:themeColor="text1"/>
        </w:rPr>
        <w:t>Failing</w:t>
      </w:r>
      <w:r w:rsidR="00223D37" w:rsidRPr="00223D37">
        <w:rPr>
          <w:color w:val="000000" w:themeColor="text1"/>
        </w:rPr>
        <w:t xml:space="preserve"> to handle requests fairly can lead to tribunal claims, requiring employers to reconsider refusals or pay up to eight weeks' </w:t>
      </w:r>
      <w:r w:rsidR="00223D37" w:rsidRPr="00436969">
        <w:rPr>
          <w:color w:val="000000" w:themeColor="text1"/>
        </w:rPr>
        <w:t>compensation (Lewis</w:t>
      </w:r>
      <w:r w:rsidR="00436969" w:rsidRPr="00436969">
        <w:rPr>
          <w:color w:val="000000" w:themeColor="text1"/>
        </w:rPr>
        <w:t>, Sergeant and Shwab</w:t>
      </w:r>
      <w:r w:rsidR="00223D37" w:rsidRPr="00436969">
        <w:rPr>
          <w:color w:val="000000" w:themeColor="text1"/>
        </w:rPr>
        <w:t>, 2023).</w:t>
      </w:r>
      <w:r w:rsidR="00223D37">
        <w:rPr>
          <w:color w:val="000000" w:themeColor="text1"/>
        </w:rPr>
        <w:t xml:space="preserve"> </w:t>
      </w:r>
      <w:r w:rsidR="00223D37" w:rsidRPr="00436969">
        <w:rPr>
          <w:color w:val="000000" w:themeColor="text1"/>
        </w:rPr>
        <w:t xml:space="preserve">The case of </w:t>
      </w:r>
      <w:r w:rsidR="00223D37" w:rsidRPr="00436969">
        <w:rPr>
          <w:i/>
          <w:iCs/>
          <w:color w:val="000000" w:themeColor="text1"/>
        </w:rPr>
        <w:t>Commotion Ltd v Rutty</w:t>
      </w:r>
      <w:r w:rsidR="00223D37" w:rsidRPr="00436969">
        <w:rPr>
          <w:color w:val="000000" w:themeColor="text1"/>
        </w:rPr>
        <w:t xml:space="preserve"> (2006) demonstrates that insufficient proof is likely to result with the tribunal ruling in favour of the employee. </w:t>
      </w:r>
    </w:p>
    <w:p w14:paraId="5039CB23" w14:textId="337359D2" w:rsidR="00C63212" w:rsidRPr="00C63212" w:rsidRDefault="00C63212" w:rsidP="00B07207">
      <w:pPr>
        <w:jc w:val="both"/>
        <w:rPr>
          <w:color w:val="000000" w:themeColor="text1"/>
        </w:rPr>
      </w:pPr>
      <w:r w:rsidRPr="00C63212">
        <w:rPr>
          <w:color w:val="000000" w:themeColor="text1"/>
        </w:rPr>
        <w:t>Serv</w:t>
      </w:r>
      <w:r w:rsidR="00436969">
        <w:rPr>
          <w:color w:val="000000" w:themeColor="text1"/>
        </w:rPr>
        <w:t>i</w:t>
      </w:r>
      <w:r w:rsidRPr="00C63212">
        <w:rPr>
          <w:color w:val="000000" w:themeColor="text1"/>
        </w:rPr>
        <w:t xml:space="preserve">ce impact should be assessed cautiously. </w:t>
      </w:r>
      <w:r w:rsidRPr="00E24D5D">
        <w:rPr>
          <w:color w:val="000000" w:themeColor="text1"/>
        </w:rPr>
        <w:t>Cholteeva (2023)</w:t>
      </w:r>
      <w:r w:rsidRPr="00C63212">
        <w:rPr>
          <w:color w:val="000000" w:themeColor="text1"/>
        </w:rPr>
        <w:t xml:space="preserve"> highlights how hybrid working can negatively impact younger employees' well-being, causing isolation and disconnection from their organisations. </w:t>
      </w:r>
      <w:r w:rsidR="000E4820">
        <w:rPr>
          <w:color w:val="000000" w:themeColor="text1"/>
        </w:rPr>
        <w:t xml:space="preserve">While Blythe (2024) states in office working helps support and train newer or younger employees. </w:t>
      </w:r>
      <w:r w:rsidR="00B07207" w:rsidRPr="00C63212">
        <w:rPr>
          <w:color w:val="000000" w:themeColor="text1"/>
        </w:rPr>
        <w:t xml:space="preserve">However, research undertaken by </w:t>
      </w:r>
      <w:r w:rsidR="00207ACD">
        <w:rPr>
          <w:color w:val="000000" w:themeColor="text1"/>
        </w:rPr>
        <w:t xml:space="preserve">Forbes </w:t>
      </w:r>
      <w:r w:rsidR="00207ACD" w:rsidRPr="00207ACD">
        <w:rPr>
          <w:i/>
          <w:iCs/>
          <w:color w:val="000000" w:themeColor="text1"/>
        </w:rPr>
        <w:t>et al</w:t>
      </w:r>
      <w:r w:rsidRPr="00C63212">
        <w:rPr>
          <w:color w:val="000000" w:themeColor="text1"/>
        </w:rPr>
        <w:t xml:space="preserve"> </w:t>
      </w:r>
      <w:r w:rsidR="00207ACD">
        <w:rPr>
          <w:color w:val="000000" w:themeColor="text1"/>
        </w:rPr>
        <w:t xml:space="preserve">(2022) </w:t>
      </w:r>
      <w:r w:rsidRPr="00C63212">
        <w:rPr>
          <w:color w:val="000000" w:themeColor="text1"/>
        </w:rPr>
        <w:t>found that 59.5% of surveyed managers believed remote work boosted productivity, while 62.8% felt it increased motivation</w:t>
      </w:r>
      <w:r w:rsidR="00B07207" w:rsidRPr="00C63212">
        <w:rPr>
          <w:color w:val="000000" w:themeColor="text1"/>
        </w:rPr>
        <w:t xml:space="preserve">. The </w:t>
      </w:r>
      <w:r w:rsidR="00B07207" w:rsidRPr="00731C76">
        <w:rPr>
          <w:color w:val="000000" w:themeColor="text1"/>
        </w:rPr>
        <w:t>CIPD (2025</w:t>
      </w:r>
      <w:r w:rsidR="000E4820" w:rsidRPr="00731C76">
        <w:rPr>
          <w:color w:val="000000" w:themeColor="text1"/>
        </w:rPr>
        <w:t>c</w:t>
      </w:r>
      <w:r w:rsidR="00B07207" w:rsidRPr="00731C76">
        <w:rPr>
          <w:color w:val="000000" w:themeColor="text1"/>
        </w:rPr>
        <w:t>)</w:t>
      </w:r>
      <w:r w:rsidR="00B07207" w:rsidRPr="00C63212">
        <w:rPr>
          <w:color w:val="000000" w:themeColor="text1"/>
        </w:rPr>
        <w:t xml:space="preserve"> strengthens these findings, listing the benefits of home working to include increased job satisfaction as well as improved absence rates. </w:t>
      </w:r>
      <w:r w:rsidRPr="00C63212">
        <w:rPr>
          <w:color w:val="000000" w:themeColor="text1"/>
        </w:rPr>
        <w:t xml:space="preserve"> While </w:t>
      </w:r>
      <w:r w:rsidR="00B07207" w:rsidRPr="00C63212">
        <w:rPr>
          <w:color w:val="000000" w:themeColor="text1"/>
        </w:rPr>
        <w:t xml:space="preserve">ACAS </w:t>
      </w:r>
      <w:r w:rsidR="00B07207" w:rsidRPr="00731C76">
        <w:rPr>
          <w:color w:val="000000" w:themeColor="text1"/>
        </w:rPr>
        <w:t>(2024</w:t>
      </w:r>
      <w:r w:rsidR="00755C3C" w:rsidRPr="00731C76">
        <w:rPr>
          <w:color w:val="000000" w:themeColor="text1"/>
        </w:rPr>
        <w:t>h</w:t>
      </w:r>
      <w:r w:rsidR="00B07207" w:rsidRPr="00731C76">
        <w:rPr>
          <w:color w:val="000000" w:themeColor="text1"/>
        </w:rPr>
        <w:t>)</w:t>
      </w:r>
      <w:r w:rsidRPr="00C63212">
        <w:rPr>
          <w:color w:val="000000" w:themeColor="text1"/>
        </w:rPr>
        <w:t xml:space="preserve"> advises that flexible working enhances staff retention and recruitment by improving work-life balance.</w:t>
      </w:r>
    </w:p>
    <w:p w14:paraId="32198F04" w14:textId="30F85C63" w:rsidR="00C02F5B" w:rsidRPr="00B07207" w:rsidRDefault="00C63212" w:rsidP="00B07207">
      <w:pPr>
        <w:jc w:val="both"/>
        <w:rPr>
          <w:color w:val="D86DCB" w:themeColor="accent5" w:themeTint="99"/>
        </w:rPr>
      </w:pPr>
      <w:r w:rsidRPr="00C63212">
        <w:rPr>
          <w:color w:val="000000" w:themeColor="text1"/>
        </w:rPr>
        <w:t>If unsure about granting the request, a trial period can help assess its impact. Modifications can also be dis</w:t>
      </w:r>
      <w:r w:rsidRPr="00731C76">
        <w:rPr>
          <w:color w:val="000000" w:themeColor="text1"/>
        </w:rPr>
        <w:t>cussed if the current proposal is unsuitable</w:t>
      </w:r>
      <w:r w:rsidR="00B07207" w:rsidRPr="00731C76">
        <w:rPr>
          <w:color w:val="000000" w:themeColor="text1"/>
        </w:rPr>
        <w:t xml:space="preserve"> (working families, no date).</w:t>
      </w:r>
      <w:r w:rsidR="00755C3C">
        <w:rPr>
          <w:color w:val="000000" w:themeColor="text1"/>
        </w:rPr>
        <w:t xml:space="preserve"> </w:t>
      </w:r>
      <w:r w:rsidR="00594C8F">
        <w:rPr>
          <w:color w:val="000000" w:themeColor="text1"/>
        </w:rPr>
        <w:t xml:space="preserve">It is important to note that </w:t>
      </w:r>
      <w:r w:rsidR="00B07207">
        <w:rPr>
          <w:color w:val="000000" w:themeColor="text1"/>
        </w:rPr>
        <w:t xml:space="preserve">any </w:t>
      </w:r>
      <w:r w:rsidR="00594C8F">
        <w:rPr>
          <w:color w:val="000000" w:themeColor="text1"/>
        </w:rPr>
        <w:t>contractual changes must be put in writing within one month of agreement (</w:t>
      </w:r>
      <w:r w:rsidR="00594C8F" w:rsidRPr="00731C76">
        <w:rPr>
          <w:color w:val="000000" w:themeColor="text1"/>
        </w:rPr>
        <w:t>ACAS, 2024</w:t>
      </w:r>
      <w:r w:rsidR="00755C3C" w:rsidRPr="00731C76">
        <w:rPr>
          <w:color w:val="000000" w:themeColor="text1"/>
        </w:rPr>
        <w:t>i)</w:t>
      </w:r>
      <w:r w:rsidR="00594C8F" w:rsidRPr="00594C8F">
        <w:rPr>
          <w:color w:val="EE0000"/>
        </w:rPr>
        <w:t xml:space="preserve"> </w:t>
      </w:r>
    </w:p>
    <w:p w14:paraId="39BF402D" w14:textId="60E97073" w:rsidR="002B495E" w:rsidRDefault="002B495E" w:rsidP="00B07207">
      <w:pPr>
        <w:jc w:val="both"/>
        <w:rPr>
          <w:color w:val="000000" w:themeColor="text1"/>
        </w:rPr>
      </w:pPr>
      <w:r w:rsidRPr="002B495E">
        <w:rPr>
          <w:color w:val="000000" w:themeColor="text1"/>
        </w:rPr>
        <w:t>I</w:t>
      </w:r>
      <w:r>
        <w:rPr>
          <w:color w:val="000000" w:themeColor="text1"/>
        </w:rPr>
        <w:t xml:space="preserve"> would be happy to assist evaluating</w:t>
      </w:r>
      <w:r w:rsidRPr="002B495E">
        <w:rPr>
          <w:color w:val="000000" w:themeColor="text1"/>
        </w:rPr>
        <w:t xml:space="preserve"> how this role could adapt to hyb</w:t>
      </w:r>
      <w:r w:rsidR="00B07207">
        <w:rPr>
          <w:color w:val="000000" w:themeColor="text1"/>
        </w:rPr>
        <w:t>rid working</w:t>
      </w:r>
    </w:p>
    <w:p w14:paraId="4188D7EF" w14:textId="4248A6CC" w:rsidR="002B495E" w:rsidRDefault="002B495E">
      <w:pPr>
        <w:rPr>
          <w:color w:val="000000" w:themeColor="text1"/>
        </w:rPr>
      </w:pPr>
      <w:r>
        <w:rPr>
          <w:color w:val="000000" w:themeColor="text1"/>
        </w:rPr>
        <w:t>Regards</w:t>
      </w:r>
    </w:p>
    <w:p w14:paraId="202B9033" w14:textId="60302DF5" w:rsidR="002B495E" w:rsidRDefault="002B495E">
      <w:pPr>
        <w:rPr>
          <w:color w:val="000000" w:themeColor="text1"/>
        </w:rPr>
      </w:pPr>
      <w:r>
        <w:rPr>
          <w:color w:val="000000" w:themeColor="text1"/>
        </w:rPr>
        <w:t>Laura Lewis</w:t>
      </w:r>
      <w:r w:rsidR="00CB7F6B">
        <w:rPr>
          <w:color w:val="000000" w:themeColor="text1"/>
        </w:rPr>
        <w:t xml:space="preserve"> </w:t>
      </w:r>
    </w:p>
    <w:p w14:paraId="02C2E032" w14:textId="03EF0B88" w:rsidR="001A5697" w:rsidRDefault="001A5697">
      <w:pPr>
        <w:rPr>
          <w:sz w:val="28"/>
          <w:szCs w:val="28"/>
        </w:rPr>
      </w:pPr>
    </w:p>
    <w:p w14:paraId="41607F63" w14:textId="77777777" w:rsidR="001A5697" w:rsidRDefault="001A5697">
      <w:pPr>
        <w:rPr>
          <w:sz w:val="28"/>
          <w:szCs w:val="28"/>
        </w:rPr>
      </w:pPr>
    </w:p>
    <w:p w14:paraId="532A632B" w14:textId="77777777" w:rsidR="00A30496" w:rsidRDefault="00A30496" w:rsidP="001A5697">
      <w:pPr>
        <w:jc w:val="center"/>
        <w:rPr>
          <w:b/>
          <w:bCs/>
          <w:sz w:val="32"/>
          <w:szCs w:val="32"/>
          <w:u w:val="single"/>
        </w:rPr>
      </w:pPr>
    </w:p>
    <w:p w14:paraId="19F91864" w14:textId="77777777" w:rsidR="00A30496" w:rsidRDefault="00A30496" w:rsidP="001A5697">
      <w:pPr>
        <w:jc w:val="center"/>
        <w:rPr>
          <w:b/>
          <w:bCs/>
          <w:sz w:val="32"/>
          <w:szCs w:val="32"/>
          <w:u w:val="single"/>
        </w:rPr>
      </w:pPr>
    </w:p>
    <w:p w14:paraId="63F757CA" w14:textId="4DE9B607" w:rsidR="001A5697" w:rsidRDefault="001A5697" w:rsidP="001A5697">
      <w:pPr>
        <w:jc w:val="center"/>
        <w:rPr>
          <w:b/>
          <w:bCs/>
          <w:sz w:val="32"/>
          <w:szCs w:val="32"/>
          <w:u w:val="single"/>
        </w:rPr>
      </w:pPr>
      <w:r w:rsidRPr="001A5697">
        <w:rPr>
          <w:b/>
          <w:bCs/>
          <w:sz w:val="32"/>
          <w:szCs w:val="32"/>
          <w:u w:val="single"/>
        </w:rPr>
        <w:lastRenderedPageBreak/>
        <w:t>Bibliography</w:t>
      </w:r>
    </w:p>
    <w:p w14:paraId="57370EF3" w14:textId="77777777" w:rsidR="00CC3BFC" w:rsidRDefault="00CC3BFC" w:rsidP="001A5697">
      <w:pPr>
        <w:jc w:val="center"/>
        <w:rPr>
          <w:b/>
          <w:bCs/>
          <w:sz w:val="32"/>
          <w:szCs w:val="32"/>
          <w:u w:val="single"/>
        </w:rPr>
      </w:pPr>
    </w:p>
    <w:p w14:paraId="49404023" w14:textId="6B12ED81" w:rsidR="00AA7ECC" w:rsidRDefault="00AA7ECC" w:rsidP="00AA7ECC">
      <w:r w:rsidRPr="00AA7ECC">
        <w:t>A</w:t>
      </w:r>
      <w:r>
        <w:t>CAS (2024</w:t>
      </w:r>
      <w:r w:rsidR="00DD2F2D">
        <w:t>a</w:t>
      </w:r>
      <w:r>
        <w:t xml:space="preserve">) </w:t>
      </w:r>
      <w:r w:rsidRPr="00AA7ECC">
        <w:rPr>
          <w:i/>
          <w:iCs/>
        </w:rPr>
        <w:t>Recruitment: Using protected characteristics</w:t>
      </w:r>
      <w:r>
        <w:t xml:space="preserve">. Available at: </w:t>
      </w:r>
      <w:hyperlink r:id="rId7" w:history="1">
        <w:r w:rsidRPr="00A174F3">
          <w:rPr>
            <w:rStyle w:val="Hyperlink"/>
          </w:rPr>
          <w:t>https://www.acas.org.uk/recruitment/using-protected-characteristics</w:t>
        </w:r>
      </w:hyperlink>
      <w:r>
        <w:t xml:space="preserve"> (Accessed: 28/04/2025)</w:t>
      </w:r>
    </w:p>
    <w:p w14:paraId="1FA61AE9" w14:textId="71788F8A" w:rsidR="00DD2F2D" w:rsidRDefault="00DD2F2D" w:rsidP="00AA7ECC">
      <w:r>
        <w:t xml:space="preserve">ACAS (2024b) </w:t>
      </w:r>
      <w:r w:rsidR="00D27D39" w:rsidRPr="00D27D39">
        <w:rPr>
          <w:i/>
          <w:iCs/>
        </w:rPr>
        <w:t>Recruitment: Advertising a job</w:t>
      </w:r>
      <w:r w:rsidR="00D27D39">
        <w:rPr>
          <w:i/>
          <w:iCs/>
        </w:rPr>
        <w:t xml:space="preserve">. </w:t>
      </w:r>
      <w:r w:rsidR="00D27D39" w:rsidRPr="00D27D39">
        <w:t>Available at:</w:t>
      </w:r>
      <w:r w:rsidR="00D27D39">
        <w:t xml:space="preserve"> </w:t>
      </w:r>
      <w:hyperlink r:id="rId8" w:history="1">
        <w:r w:rsidR="00D27D39" w:rsidRPr="00A174F3">
          <w:rPr>
            <w:rStyle w:val="Hyperlink"/>
          </w:rPr>
          <w:t>https://www.acas.org.uk/recruitment/how-to-advertise-a-job</w:t>
        </w:r>
      </w:hyperlink>
      <w:r w:rsidR="00D27D39">
        <w:t xml:space="preserve"> (Accessed 07/05/2025)</w:t>
      </w:r>
      <w:r w:rsidR="00D27D39" w:rsidRPr="00D27D39">
        <w:t xml:space="preserve"> </w:t>
      </w:r>
    </w:p>
    <w:p w14:paraId="6ECCE0D6" w14:textId="58859ED0" w:rsidR="009F2744" w:rsidRDefault="009F2744" w:rsidP="00AA7ECC">
      <w:r>
        <w:t xml:space="preserve">ACAS (2024c) </w:t>
      </w:r>
      <w:r w:rsidRPr="009F2744">
        <w:rPr>
          <w:i/>
          <w:iCs/>
        </w:rPr>
        <w:t>Dismissals: Constructive dismissal</w:t>
      </w:r>
      <w:r>
        <w:t xml:space="preserve">. Available at: </w:t>
      </w:r>
      <w:hyperlink r:id="rId9" w:history="1">
        <w:r w:rsidRPr="004A30D6">
          <w:rPr>
            <w:rStyle w:val="Hyperlink"/>
          </w:rPr>
          <w:t>https://www.acas.org.uk/dismissals/constructive-dismissal</w:t>
        </w:r>
      </w:hyperlink>
      <w:r>
        <w:t xml:space="preserve"> (Accessed 01/05/2025).</w:t>
      </w:r>
    </w:p>
    <w:p w14:paraId="7C91055C" w14:textId="67109716" w:rsidR="00BB13A1" w:rsidRDefault="00BB13A1" w:rsidP="00AA7ECC">
      <w:r>
        <w:t xml:space="preserve">ACAS (2024d) </w:t>
      </w:r>
      <w:r w:rsidRPr="00BB13A1">
        <w:rPr>
          <w:i/>
          <w:iCs/>
        </w:rPr>
        <w:t>TUPE: informing and consulting</w:t>
      </w:r>
      <w:r>
        <w:t xml:space="preserve">. Available at: </w:t>
      </w:r>
      <w:hyperlink r:id="rId10" w:history="1">
        <w:r w:rsidRPr="00967868">
          <w:rPr>
            <w:rStyle w:val="Hyperlink"/>
          </w:rPr>
          <w:t>https://www.acas.org.uk/inform-and-consult-staff-in-a-tupe-transfer</w:t>
        </w:r>
      </w:hyperlink>
      <w:r>
        <w:t xml:space="preserve"> (Accessed 16/05/2025).</w:t>
      </w:r>
    </w:p>
    <w:p w14:paraId="7FDDDE5D" w14:textId="2B4FDF5C" w:rsidR="002079B5" w:rsidRDefault="002079B5" w:rsidP="00AA7ECC">
      <w:r>
        <w:t xml:space="preserve">ACAS (2024e) </w:t>
      </w:r>
      <w:r w:rsidRPr="002079B5">
        <w:rPr>
          <w:i/>
          <w:iCs/>
        </w:rPr>
        <w:t>Irregular hours and part-year workers</w:t>
      </w:r>
      <w:r w:rsidRPr="002079B5">
        <w:rPr>
          <w:i/>
          <w:iCs/>
        </w:rPr>
        <w:t xml:space="preserve">: </w:t>
      </w:r>
      <w:r w:rsidRPr="002079B5">
        <w:rPr>
          <w:i/>
          <w:iCs/>
        </w:rPr>
        <w:t>Building up holiday</w:t>
      </w:r>
      <w:r>
        <w:t xml:space="preserve">. Available at: </w:t>
      </w:r>
      <w:hyperlink r:id="rId11" w:history="1">
        <w:r w:rsidRPr="00C55C90">
          <w:rPr>
            <w:rStyle w:val="Hyperlink"/>
          </w:rPr>
          <w:t>https://www.acas.org.uk/irregular-hours-and-part-year-workers</w:t>
        </w:r>
      </w:hyperlink>
      <w:r>
        <w:t xml:space="preserve"> (Accessed: 27/05/2025).</w:t>
      </w:r>
    </w:p>
    <w:p w14:paraId="54920721" w14:textId="3989BD72" w:rsidR="00EB5D40" w:rsidRDefault="00EB5D40" w:rsidP="00AA7ECC">
      <w:r>
        <w:t xml:space="preserve">ACAS (2024f) </w:t>
      </w:r>
      <w:r w:rsidR="00436969" w:rsidRPr="00436969">
        <w:rPr>
          <w:i/>
          <w:iCs/>
        </w:rPr>
        <w:t>Statutory flexible working requests</w:t>
      </w:r>
      <w:r w:rsidR="00436969" w:rsidRPr="00436969">
        <w:rPr>
          <w:i/>
          <w:iCs/>
        </w:rPr>
        <w:t xml:space="preserve">: </w:t>
      </w:r>
      <w:r w:rsidR="00436969" w:rsidRPr="00436969">
        <w:rPr>
          <w:i/>
          <w:iCs/>
        </w:rPr>
        <w:t>Considering a request</w:t>
      </w:r>
      <w:r w:rsidR="00436969">
        <w:t xml:space="preserve">. Available at: </w:t>
      </w:r>
      <w:hyperlink r:id="rId12" w:history="1">
        <w:r w:rsidR="00436969" w:rsidRPr="00C55C90">
          <w:rPr>
            <w:rStyle w:val="Hyperlink"/>
          </w:rPr>
          <w:t>https://www.acas.org.uk/statutory-flexible-working-requests/considering-a-request</w:t>
        </w:r>
      </w:hyperlink>
      <w:r w:rsidR="00436969">
        <w:t xml:space="preserve"> (Accessed: 22/05/2025).</w:t>
      </w:r>
    </w:p>
    <w:p w14:paraId="208F8380" w14:textId="64FC8196" w:rsidR="00436969" w:rsidRDefault="00436969" w:rsidP="00AA7ECC">
      <w:r>
        <w:t xml:space="preserve">ACAS (2024g) </w:t>
      </w:r>
      <w:r w:rsidRPr="00436969">
        <w:rPr>
          <w:i/>
          <w:iCs/>
        </w:rPr>
        <w:t>Statutory flexible working requests</w:t>
      </w:r>
      <w:r>
        <w:rPr>
          <w:i/>
          <w:iCs/>
        </w:rPr>
        <w:t xml:space="preserve">: </w:t>
      </w:r>
      <w:proofErr w:type="gramStart"/>
      <w:r w:rsidRPr="00436969">
        <w:rPr>
          <w:i/>
          <w:iCs/>
        </w:rPr>
        <w:t>Making a decision</w:t>
      </w:r>
      <w:proofErr w:type="gramEnd"/>
      <w:r>
        <w:rPr>
          <w:i/>
          <w:iCs/>
        </w:rPr>
        <w:t xml:space="preserve">. </w:t>
      </w:r>
      <w:r w:rsidRPr="00436969">
        <w:t xml:space="preserve">Available at: </w:t>
      </w:r>
      <w:hyperlink r:id="rId13" w:history="1">
        <w:r w:rsidRPr="00436969">
          <w:rPr>
            <w:rStyle w:val="Hyperlink"/>
          </w:rPr>
          <w:t>https://www.acas.org.uk/statutory-flexible-working-requests/making-a-decision</w:t>
        </w:r>
      </w:hyperlink>
      <w:r w:rsidRPr="00436969">
        <w:t xml:space="preserve"> (Accessed 22/05/2025). </w:t>
      </w:r>
    </w:p>
    <w:p w14:paraId="3E9FF090" w14:textId="34D03AFA" w:rsidR="000E4820" w:rsidRDefault="000E4820" w:rsidP="00AA7ECC">
      <w:r>
        <w:t>ACAS (2024</w:t>
      </w:r>
      <w:r w:rsidR="00755C3C">
        <w:t>h</w:t>
      </w:r>
      <w:r>
        <w:t xml:space="preserve">) </w:t>
      </w:r>
      <w:r w:rsidRPr="000E4820">
        <w:t>Statutory flexible working requests</w:t>
      </w:r>
      <w:r w:rsidR="00755C3C">
        <w:t xml:space="preserve">: </w:t>
      </w:r>
      <w:r w:rsidR="00755C3C" w:rsidRPr="00755C3C">
        <w:t>What flexible working i</w:t>
      </w:r>
      <w:r w:rsidR="00755C3C">
        <w:t xml:space="preserve">s. Available at: </w:t>
      </w:r>
      <w:hyperlink r:id="rId14" w:history="1">
        <w:r w:rsidR="00755C3C" w:rsidRPr="00C55C90">
          <w:rPr>
            <w:rStyle w:val="Hyperlink"/>
          </w:rPr>
          <w:t>https://www.acas.org.uk/statutory-flexible-working-requests</w:t>
        </w:r>
      </w:hyperlink>
      <w:r w:rsidR="00755C3C">
        <w:t xml:space="preserve"> (Accessed: 23/05/2025).</w:t>
      </w:r>
    </w:p>
    <w:p w14:paraId="0FF62CD8" w14:textId="5158226E" w:rsidR="00755C3C" w:rsidRPr="00436969" w:rsidRDefault="00755C3C" w:rsidP="00AA7ECC">
      <w:r>
        <w:t xml:space="preserve">ACAS (2024i) </w:t>
      </w:r>
      <w:r w:rsidRPr="000E4820">
        <w:t>Statutory flexible working requests</w:t>
      </w:r>
      <w:r>
        <w:t>:</w:t>
      </w:r>
      <w:r>
        <w:t xml:space="preserve"> </w:t>
      </w:r>
      <w:r w:rsidRPr="00755C3C">
        <w:t>Communicating the decision</w:t>
      </w:r>
      <w:r>
        <w:t xml:space="preserve">. Available at: </w:t>
      </w:r>
      <w:hyperlink r:id="rId15" w:history="1">
        <w:r w:rsidRPr="00C55C90">
          <w:rPr>
            <w:rStyle w:val="Hyperlink"/>
          </w:rPr>
          <w:t>https://www.acas.org.uk/statutory-flexible-working-requests/communicating-the-decision</w:t>
        </w:r>
      </w:hyperlink>
      <w:r>
        <w:t xml:space="preserve"> (Accessed: 23/05/2025).</w:t>
      </w:r>
    </w:p>
    <w:p w14:paraId="1AB50E20" w14:textId="484C4F38" w:rsidR="00B6452C" w:rsidRDefault="00B6452C" w:rsidP="00AA7ECC">
      <w:r>
        <w:t xml:space="preserve">ACAS (2025a) </w:t>
      </w:r>
      <w:r w:rsidRPr="00B6452C">
        <w:rPr>
          <w:i/>
          <w:iCs/>
        </w:rPr>
        <w:t>Your rights during redundancy: How you're selected</w:t>
      </w:r>
      <w:r>
        <w:t xml:space="preserve">. Available at: </w:t>
      </w:r>
      <w:hyperlink r:id="rId16" w:history="1">
        <w:r w:rsidRPr="00967868">
          <w:rPr>
            <w:rStyle w:val="Hyperlink"/>
          </w:rPr>
          <w:t>https://www.acas.org.uk/your-rights-during-redundancy/how-youre-selected</w:t>
        </w:r>
      </w:hyperlink>
      <w:r>
        <w:t xml:space="preserve"> (Accessed 13/05/2025).</w:t>
      </w:r>
    </w:p>
    <w:p w14:paraId="5F0F1BD5" w14:textId="5AEF6855" w:rsidR="00086A90" w:rsidRDefault="00086A90" w:rsidP="00AA7ECC">
      <w:r>
        <w:t>ACAS (2025b) Y</w:t>
      </w:r>
      <w:r w:rsidRPr="00086A90">
        <w:rPr>
          <w:i/>
          <w:iCs/>
        </w:rPr>
        <w:t>our rights during redundancy: Volunteering for redundancy</w:t>
      </w:r>
      <w:r>
        <w:t xml:space="preserve">. Available at: </w:t>
      </w:r>
      <w:hyperlink r:id="rId17" w:history="1">
        <w:r w:rsidRPr="00967868">
          <w:rPr>
            <w:rStyle w:val="Hyperlink"/>
          </w:rPr>
          <w:t>https://www.acas.org.uk/your-rights-during-redundancy/voluntary-redundancy</w:t>
        </w:r>
      </w:hyperlink>
      <w:r>
        <w:t xml:space="preserve"> (Accessed 14/05/2025)</w:t>
      </w:r>
    </w:p>
    <w:p w14:paraId="272CAFF3" w14:textId="772D3AEB" w:rsidR="001B1841" w:rsidRPr="001B1841" w:rsidRDefault="001B1841" w:rsidP="00AA7ECC">
      <w:r w:rsidRPr="00755C3C">
        <w:t>ACAS (2025</w:t>
      </w:r>
      <w:r w:rsidR="00755C3C" w:rsidRPr="00755C3C">
        <w:t>c</w:t>
      </w:r>
      <w:r w:rsidRPr="00755C3C">
        <w:t>)</w:t>
      </w:r>
      <w:r w:rsidRPr="001B1841">
        <w:rPr>
          <w:i/>
          <w:iCs/>
        </w:rPr>
        <w:t xml:space="preserve"> How shared parental leave works.</w:t>
      </w:r>
      <w:r>
        <w:t xml:space="preserve"> Available at: </w:t>
      </w:r>
      <w:hyperlink r:id="rId18" w:history="1">
        <w:r w:rsidRPr="004A30D6">
          <w:rPr>
            <w:rStyle w:val="Hyperlink"/>
          </w:rPr>
          <w:t>https://www.acas.org.uk/shared-parental-leave-and-pay</w:t>
        </w:r>
      </w:hyperlink>
      <w:r>
        <w:t xml:space="preserve"> (Accessed 22/04/2025).</w:t>
      </w:r>
    </w:p>
    <w:p w14:paraId="52FFD975" w14:textId="696441E3" w:rsidR="00CC3BFC" w:rsidRDefault="00CC3BFC" w:rsidP="00CC3BFC">
      <w:r>
        <w:lastRenderedPageBreak/>
        <w:t xml:space="preserve">Armstrong, M. and Taylor, S. (2023) </w:t>
      </w:r>
      <w:r w:rsidRPr="008455B2">
        <w:rPr>
          <w:i/>
          <w:iCs/>
        </w:rPr>
        <w:t>Armstrong's Handbook of Human Resource Management Practice</w:t>
      </w:r>
      <w:r w:rsidRPr="001E5CD0">
        <w:t>. 1</w:t>
      </w:r>
      <w:r>
        <w:t>6</w:t>
      </w:r>
      <w:r w:rsidRPr="001E5CD0">
        <w:rPr>
          <w:vertAlign w:val="superscript"/>
        </w:rPr>
        <w:t>th</w:t>
      </w:r>
      <w:r w:rsidRPr="001E5CD0">
        <w:t xml:space="preserve"> edn. London: Kogan Page</w:t>
      </w:r>
      <w:r>
        <w:t xml:space="preserve"> Limited.</w:t>
      </w:r>
    </w:p>
    <w:p w14:paraId="35CCDABF" w14:textId="470EA2F0" w:rsidR="00F40C58" w:rsidRDefault="00F40C58" w:rsidP="00CC3BFC">
      <w:r>
        <w:t xml:space="preserve">Ayling, L. (2024) </w:t>
      </w:r>
      <w:r w:rsidRPr="00F40C58">
        <w:rPr>
          <w:i/>
          <w:iCs/>
        </w:rPr>
        <w:t>Contracts of employment</w:t>
      </w:r>
      <w:r>
        <w:t xml:space="preserve">. Available at: </w:t>
      </w:r>
      <w:hyperlink r:id="rId19" w:history="1">
        <w:r w:rsidRPr="004A30D6">
          <w:rPr>
            <w:rStyle w:val="Hyperlink"/>
          </w:rPr>
          <w:t>https://www.cipd.org/uk/knowledge/factsheets/terms-conditions-contracts-factsheet/</w:t>
        </w:r>
      </w:hyperlink>
      <w:r>
        <w:t xml:space="preserve"> (Accessed 01/05/2025).</w:t>
      </w:r>
    </w:p>
    <w:p w14:paraId="3DFCC5DA" w14:textId="24DA084F" w:rsidR="00CA7897" w:rsidRDefault="00CA7897" w:rsidP="00CC3BFC">
      <w:pPr>
        <w:rPr>
          <w:color w:val="000000" w:themeColor="text1"/>
        </w:rPr>
      </w:pPr>
      <w:r w:rsidRPr="00CA7897">
        <w:rPr>
          <w:color w:val="000000" w:themeColor="text1"/>
        </w:rPr>
        <w:t>Ayling</w:t>
      </w:r>
      <w:r>
        <w:rPr>
          <w:color w:val="000000" w:themeColor="text1"/>
        </w:rPr>
        <w:t>, L.</w:t>
      </w:r>
      <w:r w:rsidRPr="00CA7897">
        <w:rPr>
          <w:color w:val="000000" w:themeColor="text1"/>
        </w:rPr>
        <w:t xml:space="preserve"> and Suff,</w:t>
      </w:r>
      <w:r>
        <w:rPr>
          <w:color w:val="000000" w:themeColor="text1"/>
        </w:rPr>
        <w:t xml:space="preserve"> R.</w:t>
      </w:r>
      <w:r w:rsidRPr="00CA7897">
        <w:rPr>
          <w:color w:val="000000" w:themeColor="text1"/>
        </w:rPr>
        <w:t xml:space="preserve"> </w:t>
      </w:r>
      <w:r>
        <w:rPr>
          <w:color w:val="000000" w:themeColor="text1"/>
        </w:rPr>
        <w:t>(</w:t>
      </w:r>
      <w:r w:rsidRPr="00CA7897">
        <w:rPr>
          <w:color w:val="000000" w:themeColor="text1"/>
        </w:rPr>
        <w:t>2024)</w:t>
      </w:r>
      <w:r w:rsidR="00223421">
        <w:rPr>
          <w:color w:val="000000" w:themeColor="text1"/>
        </w:rPr>
        <w:t xml:space="preserve"> </w:t>
      </w:r>
      <w:r w:rsidRPr="00CA7897">
        <w:rPr>
          <w:i/>
          <w:iCs/>
          <w:color w:val="000000" w:themeColor="text1"/>
        </w:rPr>
        <w:t>Dismissal procedures</w:t>
      </w:r>
      <w:r w:rsidRPr="00F40C58">
        <w:rPr>
          <w:color w:val="000000" w:themeColor="text1"/>
        </w:rPr>
        <w:t xml:space="preserve">. </w:t>
      </w:r>
      <w:r w:rsidR="00F40C58" w:rsidRPr="00F40C58">
        <w:rPr>
          <w:color w:val="000000" w:themeColor="text1"/>
        </w:rPr>
        <w:t>Available at:</w:t>
      </w:r>
      <w:r w:rsidR="00F40C58">
        <w:rPr>
          <w:i/>
          <w:iCs/>
          <w:color w:val="000000" w:themeColor="text1"/>
        </w:rPr>
        <w:t xml:space="preserve"> </w:t>
      </w:r>
      <w:hyperlink r:id="rId20" w:history="1">
        <w:r w:rsidR="00F40C58" w:rsidRPr="004A30D6">
          <w:rPr>
            <w:rStyle w:val="Hyperlink"/>
          </w:rPr>
          <w:t>https://www.cipd.org/uk/knowledge/factsheets/dismissal-factsheet/</w:t>
        </w:r>
      </w:hyperlink>
      <w:r w:rsidR="00F40C58">
        <w:rPr>
          <w:color w:val="000000" w:themeColor="text1"/>
        </w:rPr>
        <w:t xml:space="preserve"> (Accessed: 30/04/2025)</w:t>
      </w:r>
    </w:p>
    <w:p w14:paraId="79BED52A" w14:textId="4418EB7D" w:rsidR="00E24D5D" w:rsidRPr="00207ACD" w:rsidRDefault="00E24D5D" w:rsidP="00CC3BFC">
      <w:pPr>
        <w:rPr>
          <w:b/>
          <w:bCs/>
          <w:color w:val="000000" w:themeColor="text1"/>
        </w:rPr>
      </w:pPr>
      <w:r>
        <w:rPr>
          <w:color w:val="000000" w:themeColor="text1"/>
        </w:rPr>
        <w:t xml:space="preserve">Blythe, L. (2024) </w:t>
      </w:r>
      <w:r w:rsidRPr="00E24D5D">
        <w:rPr>
          <w:color w:val="000000" w:themeColor="text1"/>
        </w:rPr>
        <w:t>Dealing with an increase in requests for flexible working</w:t>
      </w:r>
      <w:r>
        <w:rPr>
          <w:color w:val="000000" w:themeColor="text1"/>
        </w:rPr>
        <w:t xml:space="preserve">. Available at: </w:t>
      </w:r>
      <w:hyperlink r:id="rId21" w:history="1">
        <w:r w:rsidR="00207ACD" w:rsidRPr="00C55C90">
          <w:rPr>
            <w:rStyle w:val="Hyperlink"/>
          </w:rPr>
          <w:t>https://www.peoplemanagement.co.uk/article/1880563/dealing-increase-requests-flexible-working</w:t>
        </w:r>
      </w:hyperlink>
      <w:r w:rsidR="00207ACD">
        <w:rPr>
          <w:color w:val="000000" w:themeColor="text1"/>
        </w:rPr>
        <w:t xml:space="preserve"> (Accessed: 23/05/2025).</w:t>
      </w:r>
    </w:p>
    <w:p w14:paraId="70411B6A" w14:textId="1DC3FF9D" w:rsidR="005720D1" w:rsidRDefault="005720D1" w:rsidP="00CC3BFC">
      <w:pPr>
        <w:rPr>
          <w:color w:val="000000" w:themeColor="text1"/>
        </w:rPr>
      </w:pPr>
      <w:r w:rsidRPr="005720D1">
        <w:rPr>
          <w:color w:val="000000" w:themeColor="text1"/>
        </w:rPr>
        <w:t xml:space="preserve">The British Medical Association </w:t>
      </w:r>
      <w:r>
        <w:rPr>
          <w:color w:val="000000" w:themeColor="text1"/>
        </w:rPr>
        <w:t xml:space="preserve">[BMA] (2024) </w:t>
      </w:r>
      <w:r w:rsidRPr="005720D1">
        <w:rPr>
          <w:i/>
          <w:iCs/>
          <w:color w:val="000000" w:themeColor="text1"/>
        </w:rPr>
        <w:t>Maternity leave pay entitlements under the NHS scheme</w:t>
      </w:r>
      <w:r>
        <w:rPr>
          <w:i/>
          <w:iCs/>
          <w:color w:val="000000" w:themeColor="text1"/>
        </w:rPr>
        <w:t xml:space="preserve">. </w:t>
      </w:r>
      <w:r>
        <w:rPr>
          <w:color w:val="000000" w:themeColor="text1"/>
        </w:rPr>
        <w:t xml:space="preserve">Available at: </w:t>
      </w:r>
      <w:hyperlink r:id="rId22" w:history="1">
        <w:r w:rsidRPr="004A30D6">
          <w:rPr>
            <w:rStyle w:val="Hyperlink"/>
          </w:rPr>
          <w:t>https://www.bma.org.uk/pay-and-contracts/maternity-paternity-and-adoption/finance/maternity-leave-pay-entitlements-under-the-nhs-scheme</w:t>
        </w:r>
      </w:hyperlink>
      <w:r>
        <w:rPr>
          <w:color w:val="000000" w:themeColor="text1"/>
        </w:rPr>
        <w:t xml:space="preserve"> (Accessed: 21/04/2025).</w:t>
      </w:r>
    </w:p>
    <w:p w14:paraId="1FC5002B" w14:textId="43CBAF2F" w:rsidR="00B765B8" w:rsidRPr="00223421" w:rsidRDefault="00B765B8" w:rsidP="00CC3BFC">
      <w:pPr>
        <w:rPr>
          <w:color w:val="000000" w:themeColor="text1"/>
        </w:rPr>
      </w:pPr>
      <w:r w:rsidRPr="00223421">
        <w:rPr>
          <w:color w:val="000000" w:themeColor="text1"/>
        </w:rPr>
        <w:t xml:space="preserve">Casemine (2023) </w:t>
      </w:r>
      <w:r w:rsidRPr="00223421">
        <w:rPr>
          <w:i/>
          <w:iCs/>
          <w:color w:val="000000" w:themeColor="text1"/>
        </w:rPr>
        <w:t xml:space="preserve">Lister v Forth Dry Dock And Engineering Co LTD : Smart summary. </w:t>
      </w:r>
      <w:r w:rsidRPr="00223421">
        <w:rPr>
          <w:color w:val="000000" w:themeColor="text1"/>
        </w:rPr>
        <w:t xml:space="preserve">Available at:  </w:t>
      </w:r>
      <w:hyperlink r:id="rId23" w:history="1">
        <w:r w:rsidRPr="00223421">
          <w:rPr>
            <w:rStyle w:val="Hyperlink"/>
            <w:color w:val="000000" w:themeColor="text1"/>
          </w:rPr>
          <w:t>https://www.casemine.com/judgement/uk/5a8ff8db60d03e7f57ece8a5</w:t>
        </w:r>
      </w:hyperlink>
      <w:r w:rsidRPr="00223421">
        <w:rPr>
          <w:color w:val="000000" w:themeColor="text1"/>
        </w:rPr>
        <w:t xml:space="preserve"> (accessed 14/05/2025).</w:t>
      </w:r>
    </w:p>
    <w:p w14:paraId="073ACD42" w14:textId="12FD758C" w:rsidR="0098074E" w:rsidRDefault="0098074E" w:rsidP="00CC3BFC">
      <w:pPr>
        <w:rPr>
          <w:color w:val="000000" w:themeColor="text1"/>
        </w:rPr>
      </w:pPr>
      <w:r w:rsidRPr="00223421">
        <w:rPr>
          <w:color w:val="000000" w:themeColor="text1"/>
        </w:rPr>
        <w:t xml:space="preserve">Casemine (no date) </w:t>
      </w:r>
      <w:hyperlink r:id="rId24" w:history="1">
        <w:r w:rsidR="00223421" w:rsidRPr="00967868">
          <w:rPr>
            <w:rStyle w:val="Hyperlink"/>
          </w:rPr>
          <w:t>https://www.casemine.com/commentary/uk/clarifying-tupe-objection:-eat-upholds-employment-transfer-in-capita-health-solutions-v-bbc/view</w:t>
        </w:r>
      </w:hyperlink>
      <w:r w:rsidR="00223421">
        <w:rPr>
          <w:color w:val="D86DCB" w:themeColor="accent5" w:themeTint="99"/>
        </w:rPr>
        <w:t xml:space="preserve"> </w:t>
      </w:r>
      <w:r w:rsidR="00223421" w:rsidRPr="00223421">
        <w:rPr>
          <w:color w:val="000000" w:themeColor="text1"/>
        </w:rPr>
        <w:t>(Accessed: 16/05/2025).</w:t>
      </w:r>
    </w:p>
    <w:p w14:paraId="46B2A25C" w14:textId="5B2DAEE1" w:rsidR="00E24D5D" w:rsidRPr="00E24D5D" w:rsidRDefault="00E24D5D" w:rsidP="00CC3BFC">
      <w:pPr>
        <w:rPr>
          <w:b/>
          <w:bCs/>
          <w:color w:val="000000" w:themeColor="text1"/>
        </w:rPr>
      </w:pPr>
      <w:proofErr w:type="spellStart"/>
      <w:r w:rsidRPr="00E24D5D">
        <w:rPr>
          <w:color w:val="000000" w:themeColor="text1"/>
        </w:rPr>
        <w:t>Cholteeva</w:t>
      </w:r>
      <w:proofErr w:type="spellEnd"/>
      <w:r>
        <w:rPr>
          <w:color w:val="000000" w:themeColor="text1"/>
        </w:rPr>
        <w:t xml:space="preserve">, Y. (2023) </w:t>
      </w:r>
      <w:r w:rsidRPr="00E24D5D">
        <w:rPr>
          <w:i/>
          <w:iCs/>
          <w:color w:val="000000" w:themeColor="text1"/>
        </w:rPr>
        <w:t xml:space="preserve">Is hybrid work good for everyone’s </w:t>
      </w:r>
      <w:proofErr w:type="gramStart"/>
      <w:r w:rsidRPr="00E24D5D">
        <w:rPr>
          <w:i/>
          <w:iCs/>
          <w:color w:val="000000" w:themeColor="text1"/>
        </w:rPr>
        <w:t>wellbeing?</w:t>
      </w:r>
      <w:r w:rsidRPr="00E24D5D">
        <w:rPr>
          <w:i/>
          <w:iCs/>
          <w:color w:val="000000" w:themeColor="text1"/>
        </w:rPr>
        <w:t>.</w:t>
      </w:r>
      <w:proofErr w:type="gramEnd"/>
      <w:r w:rsidRPr="00E24D5D">
        <w:rPr>
          <w:color w:val="000000" w:themeColor="text1"/>
        </w:rPr>
        <w:t xml:space="preserve"> Available at: </w:t>
      </w:r>
      <w:hyperlink r:id="rId25" w:history="1">
        <w:r w:rsidRPr="00E24D5D">
          <w:rPr>
            <w:rStyle w:val="Hyperlink"/>
          </w:rPr>
          <w:t>https://www.peoplemanagement.co.uk/article/1826471/hybrid-work-good-everyones-wellbeing</w:t>
        </w:r>
      </w:hyperlink>
      <w:r w:rsidRPr="00E24D5D">
        <w:rPr>
          <w:color w:val="000000" w:themeColor="text1"/>
        </w:rPr>
        <w:t xml:space="preserve"> (Accessed: 22/05/2025).</w:t>
      </w:r>
    </w:p>
    <w:p w14:paraId="6C0FB4E8" w14:textId="77777777" w:rsidR="00223421" w:rsidRDefault="00223421" w:rsidP="00223421">
      <w:r>
        <w:t xml:space="preserve">CIPD (no date) </w:t>
      </w:r>
      <w:r w:rsidRPr="00805059">
        <w:rPr>
          <w:i/>
          <w:iCs/>
        </w:rPr>
        <w:t>Employment status, rights and regulation</w:t>
      </w:r>
      <w:r>
        <w:rPr>
          <w:i/>
          <w:iCs/>
        </w:rPr>
        <w:t xml:space="preserve">. </w:t>
      </w:r>
      <w:r w:rsidRPr="00805059">
        <w:t>Available at:</w:t>
      </w:r>
      <w:r>
        <w:rPr>
          <w:i/>
          <w:iCs/>
        </w:rPr>
        <w:t xml:space="preserve"> </w:t>
      </w:r>
      <w:hyperlink r:id="rId26" w:history="1">
        <w:r w:rsidRPr="00A174F3">
          <w:rPr>
            <w:rStyle w:val="Hyperlink"/>
          </w:rPr>
          <w:t>https://www.cipd.org/uk/views-and-insights/cipd-viewpoint/employment-status-rights/</w:t>
        </w:r>
      </w:hyperlink>
      <w:r>
        <w:t xml:space="preserve"> (accessed: 22/04/2025).</w:t>
      </w:r>
    </w:p>
    <w:p w14:paraId="48BD6A02" w14:textId="4BC9A412" w:rsidR="00C474DD" w:rsidRDefault="00C474DD" w:rsidP="00C474DD">
      <w:r>
        <w:t xml:space="preserve">CIPD (2024a) </w:t>
      </w:r>
      <w:r w:rsidRPr="00C474DD">
        <w:rPr>
          <w:i/>
          <w:iCs/>
        </w:rPr>
        <w:t>UK employment law and the EU</w:t>
      </w:r>
      <w:r>
        <w:rPr>
          <w:i/>
          <w:iCs/>
        </w:rPr>
        <w:t xml:space="preserve">. </w:t>
      </w:r>
      <w:r w:rsidRPr="00C474DD">
        <w:t>Available at:</w:t>
      </w:r>
      <w:r>
        <w:rPr>
          <w:i/>
          <w:iCs/>
        </w:rPr>
        <w:t xml:space="preserve"> </w:t>
      </w:r>
      <w:hyperlink r:id="rId27" w:history="1">
        <w:r w:rsidRPr="00967868">
          <w:rPr>
            <w:rStyle w:val="Hyperlink"/>
          </w:rPr>
          <w:t>https://www.cipd.org/uk/knowledge/employment-law/uk-employment-law-eu/</w:t>
        </w:r>
      </w:hyperlink>
      <w:r>
        <w:t xml:space="preserve"> (Accessed:15/05/2025).</w:t>
      </w:r>
    </w:p>
    <w:p w14:paraId="58E5342E" w14:textId="4C43F634" w:rsidR="00223421" w:rsidRPr="00374EAA" w:rsidRDefault="00374EAA" w:rsidP="00CC3BFC">
      <w:r>
        <w:t xml:space="preserve">CIPD (2024b) </w:t>
      </w:r>
      <w:r w:rsidRPr="00374EAA">
        <w:rPr>
          <w:i/>
          <w:iCs/>
        </w:rPr>
        <w:t>Working time: UK employment law</w:t>
      </w:r>
      <w:r>
        <w:rPr>
          <w:i/>
          <w:iCs/>
        </w:rPr>
        <w:t xml:space="preserve">. </w:t>
      </w:r>
      <w:r w:rsidRPr="00374EAA">
        <w:t>Available at:</w:t>
      </w:r>
      <w:r>
        <w:rPr>
          <w:i/>
          <w:iCs/>
        </w:rPr>
        <w:t xml:space="preserve"> </w:t>
      </w:r>
      <w:hyperlink r:id="rId28" w:anchor="rest-breaks-and-enforcement" w:history="1">
        <w:r w:rsidRPr="00967868">
          <w:rPr>
            <w:rStyle w:val="Hyperlink"/>
          </w:rPr>
          <w:t>https://www.cipd.org/uk/knowledge/employment-law/working-time/#rest-breaks-and-enforcement</w:t>
        </w:r>
      </w:hyperlink>
      <w:r>
        <w:t xml:space="preserve"> (Accessed 19/05/2025). </w:t>
      </w:r>
    </w:p>
    <w:p w14:paraId="2FD52574" w14:textId="272F0525" w:rsidR="001325AF" w:rsidRDefault="001325AF" w:rsidP="00CC3BFC">
      <w:r>
        <w:t>CIPD (2024</w:t>
      </w:r>
      <w:r w:rsidR="00374EAA">
        <w:t>c</w:t>
      </w:r>
      <w:r>
        <w:t xml:space="preserve">) </w:t>
      </w:r>
      <w:r w:rsidRPr="001325AF">
        <w:rPr>
          <w:i/>
          <w:iCs/>
        </w:rPr>
        <w:t>Recruitment: UK employment law</w:t>
      </w:r>
      <w:r>
        <w:rPr>
          <w:i/>
          <w:iCs/>
        </w:rPr>
        <w:t xml:space="preserve">. </w:t>
      </w:r>
      <w:r w:rsidRPr="001325AF">
        <w:t>Available at:</w:t>
      </w:r>
      <w:r>
        <w:rPr>
          <w:i/>
          <w:iCs/>
        </w:rPr>
        <w:t xml:space="preserve"> </w:t>
      </w:r>
      <w:hyperlink r:id="rId29" w:history="1">
        <w:r w:rsidRPr="00A174F3">
          <w:rPr>
            <w:rStyle w:val="Hyperlink"/>
          </w:rPr>
          <w:t>https://www.cipd.org/uk/knowledge/employment-law/recruitment/</w:t>
        </w:r>
      </w:hyperlink>
      <w:r>
        <w:t xml:space="preserve"> (Accessed: 24/04/2025).</w:t>
      </w:r>
    </w:p>
    <w:p w14:paraId="0A31E41C" w14:textId="689C58D6" w:rsidR="006C6381" w:rsidRDefault="006C6381" w:rsidP="00CC3BFC">
      <w:r>
        <w:lastRenderedPageBreak/>
        <w:t xml:space="preserve">CIPD (2024d) </w:t>
      </w:r>
      <w:r w:rsidRPr="006C6381">
        <w:rPr>
          <w:i/>
          <w:iCs/>
        </w:rPr>
        <w:t>Redundancy: UK employment law</w:t>
      </w:r>
      <w:r>
        <w:rPr>
          <w:i/>
          <w:iCs/>
        </w:rPr>
        <w:t xml:space="preserve">. </w:t>
      </w:r>
      <w:r w:rsidRPr="006C6381">
        <w:t xml:space="preserve">Available at: </w:t>
      </w:r>
      <w:hyperlink r:id="rId30" w:history="1">
        <w:r w:rsidRPr="00967868">
          <w:rPr>
            <w:rStyle w:val="Hyperlink"/>
          </w:rPr>
          <w:t>https://www.cipd.org/uk/knowledge/employment-law/redundancy/</w:t>
        </w:r>
      </w:hyperlink>
      <w:r>
        <w:t xml:space="preserve"> (Accessed 12</w:t>
      </w:r>
      <w:r w:rsidR="007E1FD5">
        <w:t>/</w:t>
      </w:r>
      <w:r>
        <w:t>05/2025).</w:t>
      </w:r>
    </w:p>
    <w:p w14:paraId="53D48FA1" w14:textId="36033605" w:rsidR="007E1FD5" w:rsidRDefault="007E1FD5" w:rsidP="00CC3BFC">
      <w:r>
        <w:t xml:space="preserve">CIPD (2024e) </w:t>
      </w:r>
      <w:r w:rsidRPr="007E1FD5">
        <w:rPr>
          <w:i/>
          <w:iCs/>
        </w:rPr>
        <w:t>TUPE (transfer of undertakings): An introduction</w:t>
      </w:r>
      <w:r>
        <w:t xml:space="preserve">. Available at: </w:t>
      </w:r>
      <w:hyperlink r:id="rId31" w:history="1">
        <w:r w:rsidRPr="00967868">
          <w:rPr>
            <w:rStyle w:val="Hyperlink"/>
          </w:rPr>
          <w:t>https://www.cipd.org/uk/knowledge/factsheets/tupe-factsheet/</w:t>
        </w:r>
      </w:hyperlink>
      <w:r>
        <w:t xml:space="preserve"> (Accessed 15/05/2025).</w:t>
      </w:r>
    </w:p>
    <w:p w14:paraId="23EF630D" w14:textId="3DD9C7DF" w:rsidR="002F42FE" w:rsidRDefault="002F42FE" w:rsidP="00CC3BFC">
      <w:r>
        <w:t xml:space="preserve">CIPD (2024f) </w:t>
      </w:r>
      <w:r w:rsidRPr="007042AB">
        <w:rPr>
          <w:i/>
          <w:iCs/>
        </w:rPr>
        <w:t>Annual leave: UK employment law</w:t>
      </w:r>
      <w:r>
        <w:t xml:space="preserve">. Available at: </w:t>
      </w:r>
      <w:hyperlink r:id="rId32" w:history="1">
        <w:r w:rsidRPr="00C55C90">
          <w:rPr>
            <w:rStyle w:val="Hyperlink"/>
          </w:rPr>
          <w:t>https://www.cipd.org/uk/knowledge/employment-law/holidays/</w:t>
        </w:r>
      </w:hyperlink>
      <w:r>
        <w:t xml:space="preserve"> (Accessed: 27/05/20</w:t>
      </w:r>
      <w:r w:rsidR="007042AB">
        <w:t>25).</w:t>
      </w:r>
    </w:p>
    <w:p w14:paraId="513535D5" w14:textId="5467C678" w:rsidR="00436969" w:rsidRDefault="00436969" w:rsidP="00CC3BFC">
      <w:r>
        <w:t xml:space="preserve">CIPD (2024g) </w:t>
      </w:r>
      <w:r w:rsidRPr="00436969">
        <w:rPr>
          <w:i/>
          <w:iCs/>
        </w:rPr>
        <w:t>Flexible and hybrid working: UK employment law</w:t>
      </w:r>
      <w:r>
        <w:t xml:space="preserve">. Available at: </w:t>
      </w:r>
      <w:hyperlink r:id="rId33" w:history="1">
        <w:r w:rsidRPr="00C55C90">
          <w:rPr>
            <w:rStyle w:val="Hyperlink"/>
          </w:rPr>
          <w:t>https://www.cipd.org/uk/knowledge/employment-law/flexible-working/</w:t>
        </w:r>
      </w:hyperlink>
      <w:r>
        <w:t xml:space="preserve"> (Accessed: 22/05/2025).</w:t>
      </w:r>
    </w:p>
    <w:p w14:paraId="62D9F042" w14:textId="0A3192FD" w:rsidR="009775E5" w:rsidRPr="009775E5" w:rsidRDefault="009775E5" w:rsidP="009775E5">
      <w:r>
        <w:t>CIPD (2025</w:t>
      </w:r>
      <w:r w:rsidR="00805059">
        <w:t>a</w:t>
      </w:r>
      <w:r>
        <w:t xml:space="preserve">) </w:t>
      </w:r>
      <w:r w:rsidRPr="009775E5">
        <w:rPr>
          <w:i/>
          <w:iCs/>
        </w:rPr>
        <w:t>Discipline and grievance procedures: UK employment law</w:t>
      </w:r>
      <w:r>
        <w:rPr>
          <w:i/>
          <w:iCs/>
        </w:rPr>
        <w:t xml:space="preserve">. </w:t>
      </w:r>
      <w:r w:rsidRPr="009775E5">
        <w:t>Available at:</w:t>
      </w:r>
      <w:r>
        <w:t xml:space="preserve"> </w:t>
      </w:r>
      <w:hyperlink r:id="rId34" w:history="1">
        <w:r w:rsidRPr="00A174F3">
          <w:rPr>
            <w:rStyle w:val="Hyperlink"/>
          </w:rPr>
          <w:t>https://www.cipd.org/uk/knowledge/employment-law/discipline/</w:t>
        </w:r>
      </w:hyperlink>
      <w:r>
        <w:t xml:space="preserve"> (Accessed: 21/04/2025)</w:t>
      </w:r>
      <w:r w:rsidR="001325AF">
        <w:t>.</w:t>
      </w:r>
    </w:p>
    <w:p w14:paraId="4F4446AE" w14:textId="7FBCD483" w:rsidR="00805059" w:rsidRDefault="00805059" w:rsidP="00805059">
      <w:r>
        <w:t xml:space="preserve">CIPD (2025b) </w:t>
      </w:r>
      <w:r w:rsidRPr="00805059">
        <w:rPr>
          <w:i/>
          <w:iCs/>
        </w:rPr>
        <w:t>Timetable of employment law changes in the UK</w:t>
      </w:r>
      <w:r>
        <w:rPr>
          <w:i/>
          <w:iCs/>
        </w:rPr>
        <w:t xml:space="preserve">. </w:t>
      </w:r>
      <w:r w:rsidRPr="00805059">
        <w:t>Available at:</w:t>
      </w:r>
      <w:r>
        <w:rPr>
          <w:i/>
          <w:iCs/>
        </w:rPr>
        <w:t xml:space="preserve"> </w:t>
      </w:r>
      <w:hyperlink r:id="rId35" w:anchor="2025" w:history="1">
        <w:r w:rsidRPr="00A174F3">
          <w:rPr>
            <w:rStyle w:val="Hyperlink"/>
          </w:rPr>
          <w:t>https://www.cipd.org/uk/knowledge/employment-law/legislation-updates/#2025</w:t>
        </w:r>
      </w:hyperlink>
      <w:r>
        <w:t xml:space="preserve"> (Accessed: 22/04/2025)</w:t>
      </w:r>
      <w:r w:rsidR="001325AF">
        <w:t>.</w:t>
      </w:r>
    </w:p>
    <w:p w14:paraId="7F7AD844" w14:textId="77E65298" w:rsidR="00EB5D40" w:rsidRDefault="00EB5D40" w:rsidP="00805059">
      <w:r>
        <w:t xml:space="preserve">CIPD (2025c) </w:t>
      </w:r>
      <w:r w:rsidRPr="00EB5D40">
        <w:rPr>
          <w:i/>
          <w:iCs/>
        </w:rPr>
        <w:t>Flexible working practices</w:t>
      </w:r>
      <w:r>
        <w:t xml:space="preserve">. Available at: </w:t>
      </w:r>
      <w:hyperlink r:id="rId36" w:history="1">
        <w:r w:rsidRPr="00C55C90">
          <w:rPr>
            <w:rStyle w:val="Hyperlink"/>
          </w:rPr>
          <w:t>https://www.cipd.org/uk/knowledge/factsheets/flexible-working-factsheet/#title2</w:t>
        </w:r>
      </w:hyperlink>
      <w:r>
        <w:t>. Accessed: 2/05/2025).</w:t>
      </w:r>
    </w:p>
    <w:p w14:paraId="741EAA32" w14:textId="5E3C6C0A" w:rsidR="000E4820" w:rsidRPr="000E4820" w:rsidRDefault="000E4820" w:rsidP="00805059">
      <w:r>
        <w:t xml:space="preserve">CIPD (2025) </w:t>
      </w:r>
    </w:p>
    <w:p w14:paraId="0EE517DF" w14:textId="20BDC438" w:rsidR="009F2744" w:rsidRPr="001B1841" w:rsidRDefault="009F2744" w:rsidP="00CC3BFC">
      <w:pPr>
        <w:rPr>
          <w:b/>
          <w:bCs/>
        </w:rPr>
      </w:pPr>
      <w:r>
        <w:t xml:space="preserve">Citizens Advice (2025) </w:t>
      </w:r>
      <w:r w:rsidRPr="009F2744">
        <w:rPr>
          <w:i/>
          <w:iCs/>
        </w:rPr>
        <w:t>Claiming constructive dismissal</w:t>
      </w:r>
      <w:r>
        <w:t xml:space="preserve">. Available at: </w:t>
      </w:r>
      <w:hyperlink r:id="rId37" w:history="1">
        <w:r w:rsidRPr="004A30D6">
          <w:rPr>
            <w:rStyle w:val="Hyperlink"/>
          </w:rPr>
          <w:t>https://www.citizensadvice.org.uk/wales/work/dismissal/check-your-rights-if-youre-dismissed/claiming-constructive-dismissal/</w:t>
        </w:r>
      </w:hyperlink>
      <w:r>
        <w:t xml:space="preserve"> (Accessed 01/05/2025).</w:t>
      </w:r>
    </w:p>
    <w:p w14:paraId="21844308" w14:textId="746EF14A" w:rsidR="00D27D39" w:rsidRPr="00CC3BFC" w:rsidRDefault="00D27D39" w:rsidP="00CC3BFC">
      <w:r w:rsidRPr="00D27D39">
        <w:t>Collins, H., Ewing, K., McColgan, A. (2019). </w:t>
      </w:r>
      <w:r w:rsidRPr="00D27D39">
        <w:rPr>
          <w:i/>
          <w:iCs/>
        </w:rPr>
        <w:t>Labour Law</w:t>
      </w:r>
      <w:r w:rsidRPr="00D27D39">
        <w:t>. </w:t>
      </w:r>
      <w:r>
        <w:t>2</w:t>
      </w:r>
      <w:r w:rsidRPr="00D27D39">
        <w:rPr>
          <w:vertAlign w:val="superscript"/>
        </w:rPr>
        <w:t>nd</w:t>
      </w:r>
      <w:r>
        <w:t xml:space="preserve"> edn. Cambridge</w:t>
      </w:r>
      <w:r w:rsidRPr="00D27D39">
        <w:t>: Cambridge University Press.</w:t>
      </w:r>
    </w:p>
    <w:p w14:paraId="0375806E" w14:textId="78294AB4" w:rsidR="00265C69" w:rsidRDefault="001A5697" w:rsidP="001A5697">
      <w:r w:rsidRPr="001A5697">
        <w:t>Daniels, K. (2022) </w:t>
      </w:r>
      <w:r w:rsidRPr="001A5697">
        <w:rPr>
          <w:i/>
          <w:iCs/>
        </w:rPr>
        <w:t xml:space="preserve">Introduction to employment </w:t>
      </w:r>
      <w:r w:rsidR="00CC3BFC" w:rsidRPr="001A5697">
        <w:rPr>
          <w:i/>
          <w:iCs/>
        </w:rPr>
        <w:t>law</w:t>
      </w:r>
      <w:r w:rsidR="00CC3BFC" w:rsidRPr="001A5697">
        <w:rPr>
          <w:rFonts w:ascii="Arial" w:hAnsi="Arial" w:cs="Arial"/>
          <w:i/>
          <w:iCs/>
        </w:rPr>
        <w:t>:</w:t>
      </w:r>
      <w:r w:rsidRPr="001A5697">
        <w:rPr>
          <w:i/>
          <w:iCs/>
        </w:rPr>
        <w:t xml:space="preserve"> fundamentals for HR and business students</w:t>
      </w:r>
      <w:r w:rsidRPr="001A5697">
        <w:t xml:space="preserve">. </w:t>
      </w:r>
      <w:r>
        <w:t>6th</w:t>
      </w:r>
      <w:r w:rsidRPr="001A5697">
        <w:t xml:space="preserve"> ed</w:t>
      </w:r>
      <w:r w:rsidR="00CC3BFC">
        <w:t>n</w:t>
      </w:r>
      <w:r w:rsidRPr="001A5697">
        <w:t xml:space="preserve">. </w:t>
      </w:r>
      <w:r w:rsidR="00D27D39" w:rsidRPr="001A5697">
        <w:t>London</w:t>
      </w:r>
      <w:r w:rsidR="00D27D39">
        <w:rPr>
          <w:rFonts w:ascii="Arial" w:hAnsi="Arial" w:cs="Arial"/>
        </w:rPr>
        <w:t>:</w:t>
      </w:r>
      <w:r w:rsidRPr="001A5697">
        <w:t xml:space="preserve"> Kogan Page L</w:t>
      </w:r>
      <w:r w:rsidR="00CC3BFC">
        <w:t>imited</w:t>
      </w:r>
      <w:r w:rsidRPr="001A5697">
        <w:t>.</w:t>
      </w:r>
    </w:p>
    <w:p w14:paraId="1D44A9AD" w14:textId="443D7520" w:rsidR="00B238BB" w:rsidRDefault="00B238BB" w:rsidP="001A5697">
      <w:r>
        <w:t xml:space="preserve">de Mars, S. (2020) </w:t>
      </w:r>
      <w:r w:rsidRPr="00B238BB">
        <w:rPr>
          <w:i/>
          <w:iCs/>
        </w:rPr>
        <w:t>Brexit next steps: The Court of Justice of the EU and the UK</w:t>
      </w:r>
      <w:r>
        <w:t xml:space="preserve">. Available at: </w:t>
      </w:r>
      <w:hyperlink r:id="rId38" w:history="1">
        <w:r w:rsidRPr="00967868">
          <w:rPr>
            <w:rStyle w:val="Hyperlink"/>
          </w:rPr>
          <w:t>https://commonslibrary.parliament.uk/brexit-next-steps-the-court-of-justice-of-the-eu-and-the-uk/</w:t>
        </w:r>
      </w:hyperlink>
      <w:r>
        <w:t xml:space="preserve"> (Accessed 18/05/2025).</w:t>
      </w:r>
    </w:p>
    <w:p w14:paraId="5DD02D68" w14:textId="6872F3AC" w:rsidR="0075780F" w:rsidRDefault="0075780F" w:rsidP="001A5697">
      <w:r w:rsidRPr="0075780F">
        <w:rPr>
          <w:color w:val="000000" w:themeColor="text1"/>
        </w:rPr>
        <w:t>Department for Business Innovation and skills</w:t>
      </w:r>
      <w:r>
        <w:rPr>
          <w:color w:val="000000" w:themeColor="text1"/>
        </w:rPr>
        <w:t xml:space="preserve"> (</w:t>
      </w:r>
      <w:r w:rsidRPr="0075780F">
        <w:rPr>
          <w:color w:val="000000" w:themeColor="text1"/>
        </w:rPr>
        <w:t>2014</w:t>
      </w:r>
      <w:r>
        <w:rPr>
          <w:color w:val="000000" w:themeColor="text1"/>
        </w:rPr>
        <w:t xml:space="preserve">) </w:t>
      </w:r>
      <w:r w:rsidRPr="0075780F">
        <w:rPr>
          <w:i/>
          <w:iCs/>
          <w:color w:val="000000" w:themeColor="text1"/>
        </w:rPr>
        <w:t>EMPLOYMENT RIGHTS ON THE TRANSFER OF AN UNDERTAKING</w:t>
      </w:r>
      <w:r>
        <w:rPr>
          <w:i/>
          <w:iCs/>
          <w:color w:val="000000" w:themeColor="text1"/>
        </w:rPr>
        <w:t xml:space="preserve">. </w:t>
      </w:r>
      <w:r w:rsidRPr="0075780F">
        <w:rPr>
          <w:color w:val="000000" w:themeColor="text1"/>
        </w:rPr>
        <w:t xml:space="preserve">Available at: </w:t>
      </w:r>
      <w:hyperlink r:id="rId39" w:history="1">
        <w:r w:rsidRPr="0075780F">
          <w:rPr>
            <w:rStyle w:val="Hyperlink"/>
          </w:rPr>
          <w:t>https://assets.publishing.service.gov.uk/media/5a7ca7e8ed915d7c983bc171/bis-14-502-employment-rights-on-the-transfer-of-an-undertaking.pdf</w:t>
        </w:r>
      </w:hyperlink>
      <w:r w:rsidRPr="0075780F">
        <w:rPr>
          <w:color w:val="000000" w:themeColor="text1"/>
        </w:rPr>
        <w:t xml:space="preserve"> (Accessed: 16/05/2025).</w:t>
      </w:r>
    </w:p>
    <w:p w14:paraId="33B662A3" w14:textId="662BF2A2" w:rsidR="001C3AC7" w:rsidRDefault="001C3AC7" w:rsidP="001A5697">
      <w:r w:rsidRPr="00F36EFC">
        <w:rPr>
          <w:color w:val="000000" w:themeColor="text1"/>
        </w:rPr>
        <w:t xml:space="preserve">Department for Business and Trade (no date) </w:t>
      </w:r>
      <w:r w:rsidRPr="00F36EFC">
        <w:rPr>
          <w:i/>
          <w:iCs/>
          <w:color w:val="000000" w:themeColor="text1"/>
        </w:rPr>
        <w:t>Factsheet: Collective Redundancy</w:t>
      </w:r>
      <w:r w:rsidRPr="00F36EFC">
        <w:rPr>
          <w:color w:val="000000" w:themeColor="text1"/>
        </w:rPr>
        <w:t xml:space="preserve">. Available at: </w:t>
      </w:r>
      <w:hyperlink r:id="rId40" w:history="1">
        <w:r w:rsidRPr="00A4706E">
          <w:rPr>
            <w:rStyle w:val="Hyperlink"/>
          </w:rPr>
          <w:t>https://assets.publishing.service.gov.uk/media/67e2e4cbdcd2d93561195b9d/collective-redundancy.pdf</w:t>
        </w:r>
      </w:hyperlink>
      <w:r>
        <w:t xml:space="preserve"> (Accessed 09/05/2025).</w:t>
      </w:r>
    </w:p>
    <w:p w14:paraId="20D5A171" w14:textId="569FFEAE" w:rsidR="001100FA" w:rsidRDefault="001100FA" w:rsidP="001A5697">
      <w:r>
        <w:t xml:space="preserve">Department of Business and Trade (2024) </w:t>
      </w:r>
      <w:r w:rsidRPr="001100FA">
        <w:rPr>
          <w:i/>
          <w:iCs/>
        </w:rPr>
        <w:t>Holiday pay and entitlement reforms from 1 January 2024</w:t>
      </w:r>
      <w:r>
        <w:t xml:space="preserve">. Available at: </w:t>
      </w:r>
      <w:hyperlink r:id="rId41" w:history="1">
        <w:r w:rsidRPr="00C55C90">
          <w:rPr>
            <w:rStyle w:val="Hyperlink"/>
          </w:rPr>
          <w:t>https://www.gov.uk/government/publications/simplifying-holiday-entitlement-and-holiday-pay-calculations/holiday-pay-and-entitlement-reforms-from-1-january-2024#holiday-pay-calculations</w:t>
        </w:r>
      </w:hyperlink>
      <w:r>
        <w:t xml:space="preserve"> (Accessed 27/05/2025).</w:t>
      </w:r>
    </w:p>
    <w:p w14:paraId="7600E8DD" w14:textId="35FC5D29" w:rsidR="00B238BB" w:rsidRDefault="00B238BB" w:rsidP="001A5697">
      <w:r>
        <w:t xml:space="preserve">Department of Business and Trade (2025) </w:t>
      </w:r>
      <w:r w:rsidRPr="00B238BB">
        <w:rPr>
          <w:i/>
          <w:iCs/>
        </w:rPr>
        <w:t>Retained EU law and assimilated law dashboard</w:t>
      </w:r>
      <w:r>
        <w:rPr>
          <w:i/>
          <w:iCs/>
        </w:rPr>
        <w:t xml:space="preserve">. </w:t>
      </w:r>
      <w:r w:rsidRPr="00B238BB">
        <w:t xml:space="preserve">Available at: </w:t>
      </w:r>
      <w:hyperlink r:id="rId42" w:anchor=":~:text=The%20primary%20objective%20of%20REUL,2023%20became%20%E2%80%9Cassimilated%20law%E2%80%9D" w:history="1">
        <w:r w:rsidRPr="00967868">
          <w:rPr>
            <w:rStyle w:val="Hyperlink"/>
          </w:rPr>
          <w:t>https://www.gov.uk/government/publications/retained-eu-law-dashboard#:~:text=The%20primary%20objective%20of%20REUL,2023%20became%20%E2%80%9Cassimilated%20law%E2%80%9D</w:t>
        </w:r>
      </w:hyperlink>
      <w:r>
        <w:t xml:space="preserve"> Accessed 18/05/2025).</w:t>
      </w:r>
    </w:p>
    <w:p w14:paraId="37627506" w14:textId="7328254D" w:rsidR="00AD60BE" w:rsidRPr="001C65F0" w:rsidRDefault="00AD60BE" w:rsidP="001A5697">
      <w:r w:rsidRPr="001C65F0">
        <w:t>East Lancashire Hospitals NHS Trust</w:t>
      </w:r>
      <w:r w:rsidR="001C65F0" w:rsidRPr="001C65F0">
        <w:t xml:space="preserve"> (no date) </w:t>
      </w:r>
      <w:r w:rsidR="001C65F0" w:rsidRPr="001C65F0">
        <w:rPr>
          <w:i/>
          <w:iCs/>
        </w:rPr>
        <w:t>Joining the bank register</w:t>
      </w:r>
      <w:r w:rsidR="001C65F0">
        <w:rPr>
          <w:i/>
          <w:iCs/>
        </w:rPr>
        <w:t xml:space="preserve">. </w:t>
      </w:r>
      <w:r w:rsidR="001C65F0" w:rsidRPr="001C65F0">
        <w:t xml:space="preserve">Available at: </w:t>
      </w:r>
      <w:hyperlink r:id="rId43" w:history="1">
        <w:r w:rsidR="001C65F0" w:rsidRPr="00C55C90">
          <w:rPr>
            <w:rStyle w:val="Hyperlink"/>
          </w:rPr>
          <w:t>https://elht.nhs.uk/working-us/bank-staff</w:t>
        </w:r>
      </w:hyperlink>
      <w:r w:rsidR="001C65F0">
        <w:t xml:space="preserve"> (Accessed: 28/05/2025).</w:t>
      </w:r>
      <w:r w:rsidR="001C65F0">
        <w:rPr>
          <w:i/>
          <w:iCs/>
        </w:rPr>
        <w:t xml:space="preserve"> </w:t>
      </w:r>
    </w:p>
    <w:p w14:paraId="4F9508E3" w14:textId="747AC47B" w:rsidR="00F40C58" w:rsidRDefault="00F40C58" w:rsidP="001A5697">
      <w:r>
        <w:t>Emir, A. (2022)</w:t>
      </w:r>
      <w:r w:rsidRPr="00F40C58">
        <w:t> </w:t>
      </w:r>
      <w:r w:rsidRPr="009F2744">
        <w:rPr>
          <w:i/>
          <w:iCs/>
        </w:rPr>
        <w:t>Selwyn's Law of Employment</w:t>
      </w:r>
      <w:r w:rsidRPr="00F40C58">
        <w:t>. </w:t>
      </w:r>
      <w:r w:rsidR="009F2744">
        <w:t>22</w:t>
      </w:r>
      <w:r w:rsidR="009F2744" w:rsidRPr="009F2744">
        <w:rPr>
          <w:vertAlign w:val="superscript"/>
        </w:rPr>
        <w:t>nd</w:t>
      </w:r>
      <w:r w:rsidR="009F2744">
        <w:t xml:space="preserve"> edn. Oxford</w:t>
      </w:r>
      <w:r w:rsidRPr="00F40C58">
        <w:t>: Oxford University Press.</w:t>
      </w:r>
    </w:p>
    <w:p w14:paraId="6D6518A7" w14:textId="6295C64A" w:rsidR="005623A8" w:rsidRDefault="005623A8" w:rsidP="001A5697">
      <w:pPr>
        <w:rPr>
          <w:i/>
          <w:iCs/>
          <w:color w:val="000000" w:themeColor="text1"/>
        </w:rPr>
      </w:pPr>
      <w:r w:rsidRPr="005623A8">
        <w:rPr>
          <w:color w:val="000000" w:themeColor="text1"/>
        </w:rPr>
        <w:t>Enderby v Frenchay Health Authority and Secretary of State for Health</w:t>
      </w:r>
      <w:r w:rsidRPr="008D31A5">
        <w:rPr>
          <w:color w:val="000000" w:themeColor="text1"/>
        </w:rPr>
        <w:t xml:space="preserve"> (1993</w:t>
      </w:r>
      <w:r>
        <w:rPr>
          <w:color w:val="000000" w:themeColor="text1"/>
        </w:rPr>
        <w:t xml:space="preserve">) </w:t>
      </w:r>
      <w:r w:rsidRPr="005623A8">
        <w:rPr>
          <w:i/>
          <w:iCs/>
          <w:color w:val="000000" w:themeColor="text1"/>
        </w:rPr>
        <w:t>C-127/92</w:t>
      </w:r>
      <w:r>
        <w:rPr>
          <w:i/>
          <w:iCs/>
          <w:color w:val="000000" w:themeColor="text1"/>
        </w:rPr>
        <w:t>.</w:t>
      </w:r>
    </w:p>
    <w:p w14:paraId="7179DCB8" w14:textId="337BEBE8" w:rsidR="00680A1E" w:rsidRPr="00755915" w:rsidRDefault="00680A1E" w:rsidP="001A5697">
      <w:pPr>
        <w:rPr>
          <w:i/>
          <w:iCs/>
        </w:rPr>
      </w:pPr>
      <w:r w:rsidRPr="00680A1E">
        <w:rPr>
          <w:i/>
          <w:iCs/>
        </w:rPr>
        <w:t>Employment Rights Act 1996</w:t>
      </w:r>
      <w:r>
        <w:rPr>
          <w:i/>
          <w:iCs/>
        </w:rPr>
        <w:t xml:space="preserve">, section 139. </w:t>
      </w:r>
      <w:r w:rsidRPr="00680A1E">
        <w:t xml:space="preserve">Available </w:t>
      </w:r>
      <w:r>
        <w:t xml:space="preserve">at: </w:t>
      </w:r>
      <w:hyperlink r:id="rId44" w:history="1">
        <w:r w:rsidRPr="00967868">
          <w:rPr>
            <w:rStyle w:val="Hyperlink"/>
          </w:rPr>
          <w:t>https://www.legislation.gov.uk/ukpga/1996/18/section/141</w:t>
        </w:r>
      </w:hyperlink>
      <w:r>
        <w:t xml:space="preserve"> (Accessed: 12/05/2025).</w:t>
      </w:r>
    </w:p>
    <w:p w14:paraId="4817F771" w14:textId="26E4F37B" w:rsidR="001921BE" w:rsidRDefault="001921BE" w:rsidP="001A5697">
      <w:r w:rsidRPr="001921BE">
        <w:t>Etam plc v Rowan (1989) IRLR 150</w:t>
      </w:r>
      <w:r w:rsidR="005623A8">
        <w:t>.</w:t>
      </w:r>
    </w:p>
    <w:p w14:paraId="172A3F72" w14:textId="45953683" w:rsidR="00BB6D04" w:rsidRDefault="00BB6D04" w:rsidP="001A5697">
      <w:r w:rsidRPr="00F36EFC">
        <w:rPr>
          <w:i/>
          <w:iCs/>
        </w:rPr>
        <w:t>European Union (Withdrawal) Act 2018</w:t>
      </w:r>
      <w:r>
        <w:rPr>
          <w:i/>
          <w:iCs/>
        </w:rPr>
        <w:t>.</w:t>
      </w:r>
      <w:r>
        <w:t xml:space="preserve"> Available at: </w:t>
      </w:r>
      <w:hyperlink r:id="rId45" w:history="1">
        <w:r w:rsidRPr="00967868">
          <w:rPr>
            <w:rStyle w:val="Hyperlink"/>
          </w:rPr>
          <w:t>https://www.legislation.gov.uk/ukpga/2018/16/contents</w:t>
        </w:r>
      </w:hyperlink>
      <w:r>
        <w:t xml:space="preserve"> (Accessed: 16/05/2025)</w:t>
      </w:r>
    </w:p>
    <w:p w14:paraId="0026CE1C" w14:textId="6816E983" w:rsidR="002B18F7" w:rsidRDefault="002B18F7" w:rsidP="001A5697">
      <w:r w:rsidRPr="009775E5">
        <w:rPr>
          <w:i/>
          <w:iCs/>
        </w:rPr>
        <w:t>Equality Act 2010</w:t>
      </w:r>
      <w:r>
        <w:rPr>
          <w:i/>
          <w:iCs/>
        </w:rPr>
        <w:t xml:space="preserve">. </w:t>
      </w:r>
      <w:r>
        <w:t xml:space="preserve">Available at: </w:t>
      </w:r>
      <w:hyperlink r:id="rId46" w:history="1">
        <w:r w:rsidRPr="00A174F3">
          <w:rPr>
            <w:rStyle w:val="Hyperlink"/>
          </w:rPr>
          <w:t>https://www.legislation.gov.uk/ukpga/2010/15/contents</w:t>
        </w:r>
      </w:hyperlink>
      <w:r>
        <w:t xml:space="preserve"> (Accessed: 21/04/2025).</w:t>
      </w:r>
    </w:p>
    <w:p w14:paraId="4C72498F" w14:textId="4CFB016E" w:rsidR="00F8347D" w:rsidRDefault="00F8347D" w:rsidP="001A5697">
      <w:r>
        <w:t>Equality and Human Rights Commission [EHRC] (2016</w:t>
      </w:r>
      <w:r w:rsidR="00DD2F2D">
        <w:t>a</w:t>
      </w:r>
      <w:r>
        <w:t xml:space="preserve">) </w:t>
      </w:r>
      <w:r w:rsidRPr="00F8347D">
        <w:rPr>
          <w:i/>
          <w:iCs/>
        </w:rPr>
        <w:t>Advertising: Frequently asked questions about what is lawful advertising for: jobs; goods, facilities and services; and accommodation</w:t>
      </w:r>
      <w:r>
        <w:rPr>
          <w:i/>
          <w:iCs/>
        </w:rPr>
        <w:t xml:space="preserve">. </w:t>
      </w:r>
      <w:r w:rsidRPr="00F8347D">
        <w:t>Available at:</w:t>
      </w:r>
      <w:r>
        <w:rPr>
          <w:i/>
          <w:iCs/>
        </w:rPr>
        <w:t xml:space="preserve"> </w:t>
      </w:r>
      <w:hyperlink r:id="rId47" w:history="1">
        <w:r w:rsidRPr="00A174F3">
          <w:rPr>
            <w:rStyle w:val="Hyperlink"/>
          </w:rPr>
          <w:t>https://www.equalityhumanrights.com/sites/default/files/advertising_-_faq.pdf</w:t>
        </w:r>
      </w:hyperlink>
      <w:r>
        <w:t xml:space="preserve"> (Accessed: 24/04/2025). </w:t>
      </w:r>
    </w:p>
    <w:p w14:paraId="1996D2EE" w14:textId="77777777" w:rsidR="00E411F8" w:rsidRDefault="00DD2F2D" w:rsidP="001A5697">
      <w:r>
        <w:t xml:space="preserve">Equality and Human Rights Commission [EHRC] (2016b) </w:t>
      </w:r>
      <w:r w:rsidRPr="00DD2F2D">
        <w:rPr>
          <w:i/>
          <w:iCs/>
        </w:rPr>
        <w:t>Equal pay: Code of Practice</w:t>
      </w:r>
      <w:r>
        <w:rPr>
          <w:i/>
          <w:iCs/>
        </w:rPr>
        <w:t xml:space="preserve">. </w:t>
      </w:r>
      <w:r w:rsidRPr="00DD2F2D">
        <w:t>Available at:</w:t>
      </w:r>
      <w:r>
        <w:t xml:space="preserve"> </w:t>
      </w:r>
      <w:hyperlink r:id="rId48" w:history="1">
        <w:r w:rsidRPr="00A174F3">
          <w:rPr>
            <w:rStyle w:val="Hyperlink"/>
          </w:rPr>
          <w:t>https://www.equalityhumanrights.com/equality/equality-act-2010/codes-practice/equal-pay-code-practice-0</w:t>
        </w:r>
      </w:hyperlink>
      <w:r>
        <w:t xml:space="preserve"> (Accessed: 06/05/2025)</w:t>
      </w:r>
    </w:p>
    <w:p w14:paraId="18E05A3E" w14:textId="2F21A188" w:rsidR="00F8347D" w:rsidRDefault="00F8347D" w:rsidP="001A5697">
      <w:r>
        <w:t xml:space="preserve">Equality and Human Rights Commission [EHRC] (2018) </w:t>
      </w:r>
      <w:r w:rsidRPr="00F8347D">
        <w:rPr>
          <w:i/>
          <w:iCs/>
        </w:rPr>
        <w:t>Terms used in the Equality Act</w:t>
      </w:r>
      <w:r>
        <w:rPr>
          <w:i/>
          <w:iCs/>
        </w:rPr>
        <w:t xml:space="preserve">. </w:t>
      </w:r>
      <w:r w:rsidRPr="00F8347D">
        <w:t xml:space="preserve">Available at: </w:t>
      </w:r>
      <w:hyperlink r:id="rId49" w:anchor="occupational-requirement" w:history="1">
        <w:r w:rsidRPr="00A174F3">
          <w:rPr>
            <w:rStyle w:val="Hyperlink"/>
          </w:rPr>
          <w:t>https://www.equalityhumanrights.com/equality/equality-act-2010/your-</w:t>
        </w:r>
        <w:r w:rsidRPr="00A174F3">
          <w:rPr>
            <w:rStyle w:val="Hyperlink"/>
          </w:rPr>
          <w:lastRenderedPageBreak/>
          <w:t>rights-under-equality-act-2010/terms-used-equality-act#occupational-requirement</w:t>
        </w:r>
      </w:hyperlink>
      <w:r>
        <w:t xml:space="preserve"> (</w:t>
      </w:r>
      <w:r w:rsidR="007E1FD5">
        <w:t>Accessed</w:t>
      </w:r>
      <w:r>
        <w:t xml:space="preserve"> 24/04/2025).</w:t>
      </w:r>
    </w:p>
    <w:p w14:paraId="7295D894" w14:textId="27832A80" w:rsidR="00207ACD" w:rsidRDefault="00207ACD" w:rsidP="001A5697">
      <w:r w:rsidRPr="00207ACD">
        <w:t xml:space="preserve">Forbes, S., Birkett, H., Evans, L., &amp; Chung, H (2022). </w:t>
      </w:r>
      <w:r w:rsidRPr="00207ACD">
        <w:rPr>
          <w:i/>
          <w:iCs/>
        </w:rPr>
        <w:t>Flexible Working and the Future of Work: Managing Employees Since COVID-19</w:t>
      </w:r>
      <w:r w:rsidRPr="00207ACD">
        <w:t xml:space="preserve">. </w:t>
      </w:r>
      <w:r>
        <w:t xml:space="preserve">Available at: </w:t>
      </w:r>
      <w:hyperlink r:id="rId50" w:history="1">
        <w:r w:rsidR="000E4820" w:rsidRPr="00C55C90">
          <w:rPr>
            <w:rStyle w:val="Hyperlink"/>
          </w:rPr>
          <w:t>https://www.birmingham.ac.uk/documents/college-social-sciences/business/research/wirc/flexible-working-and-the-future-of-work.pdf</w:t>
        </w:r>
      </w:hyperlink>
      <w:r>
        <w:t xml:space="preserve"> (Accessed: 23/05/2025).</w:t>
      </w:r>
    </w:p>
    <w:p w14:paraId="0F38483E" w14:textId="36E26896" w:rsidR="00086A90" w:rsidRDefault="00086A90" w:rsidP="001A5697">
      <w:r>
        <w:t xml:space="preserve">HM Treasury (2016) </w:t>
      </w:r>
      <w:r w:rsidRPr="00086A90">
        <w:rPr>
          <w:i/>
          <w:iCs/>
        </w:rPr>
        <w:t>Recovery of public sector exit payments</w:t>
      </w:r>
      <w:r>
        <w:rPr>
          <w:i/>
          <w:iCs/>
        </w:rPr>
        <w:t xml:space="preserve">. </w:t>
      </w:r>
      <w:r w:rsidRPr="00086A90">
        <w:t>Available at:</w:t>
      </w:r>
      <w:r>
        <w:rPr>
          <w:i/>
          <w:iCs/>
        </w:rPr>
        <w:t xml:space="preserve"> </w:t>
      </w:r>
      <w:hyperlink r:id="rId51" w:history="1">
        <w:r w:rsidRPr="00086A90">
          <w:rPr>
            <w:rStyle w:val="Hyperlink"/>
          </w:rPr>
          <w:t>https://www.gov.uk/government/consultations/recovery-of-public-sector-exit-payments/recovery-of-public-sector-exit-payments</w:t>
        </w:r>
      </w:hyperlink>
      <w:r w:rsidRPr="00086A90">
        <w:t xml:space="preserve"> (Accessed 14/05/2025).</w:t>
      </w:r>
    </w:p>
    <w:p w14:paraId="5FB52C95" w14:textId="42155120" w:rsidR="002F2353" w:rsidRPr="00086A90" w:rsidRDefault="002F2353" w:rsidP="001A5697">
      <w:pPr>
        <w:rPr>
          <w:b/>
          <w:bCs/>
        </w:rPr>
      </w:pPr>
      <w:r>
        <w:t xml:space="preserve">Hywel Dda University Health Board (2018) </w:t>
      </w:r>
      <w:r w:rsidRPr="002F2353">
        <w:rPr>
          <w:i/>
          <w:iCs/>
        </w:rPr>
        <w:t>All Wales Organisational Change Policy</w:t>
      </w:r>
      <w:r>
        <w:rPr>
          <w:i/>
          <w:iCs/>
        </w:rPr>
        <w:t xml:space="preserve">. </w:t>
      </w:r>
      <w:r w:rsidRPr="002F2353">
        <w:t>573</w:t>
      </w:r>
      <w:r>
        <w:t xml:space="preserve">. Available at: </w:t>
      </w:r>
      <w:hyperlink r:id="rId52" w:history="1">
        <w:r w:rsidRPr="00967868">
          <w:rPr>
            <w:rStyle w:val="Hyperlink"/>
          </w:rPr>
          <w:t>https://hduhb.nhs.wales/about-us/governance-arrangements/policies-and-written-control-documents/policies/all-wales-organisational-change-policy-ocp/</w:t>
        </w:r>
      </w:hyperlink>
      <w:r>
        <w:t xml:space="preserve"> (Accessed: 16/05/2025).</w:t>
      </w:r>
    </w:p>
    <w:p w14:paraId="414921B1" w14:textId="43520672" w:rsidR="00BB6D04" w:rsidRDefault="00BB6D04" w:rsidP="001A5697">
      <w:r>
        <w:t xml:space="preserve">Hywel Dda University Health </w:t>
      </w:r>
      <w:r w:rsidR="002F2353">
        <w:t>B</w:t>
      </w:r>
      <w:r>
        <w:t xml:space="preserve">oard (2021) </w:t>
      </w:r>
      <w:r w:rsidRPr="00BB6D04">
        <w:rPr>
          <w:i/>
          <w:iCs/>
        </w:rPr>
        <w:t>All Wales Capability Policy and Procedure</w:t>
      </w:r>
      <w:r>
        <w:rPr>
          <w:i/>
          <w:iCs/>
        </w:rPr>
        <w:t xml:space="preserve">. </w:t>
      </w:r>
      <w:r w:rsidRPr="00BB6D04">
        <w:t xml:space="preserve">Available at: </w:t>
      </w:r>
      <w:hyperlink r:id="rId53" w:history="1">
        <w:r w:rsidRPr="00967868">
          <w:rPr>
            <w:rStyle w:val="Hyperlink"/>
          </w:rPr>
          <w:t>https://hduhb.nhs.wales/about-us/governance-arrangements/freedom-of-information/disclosure-log/disclosure-log-appendices/1-capability-policy-pdf-435kb/</w:t>
        </w:r>
      </w:hyperlink>
      <w:r>
        <w:t xml:space="preserve"> (Accessed: 12/05/2025).</w:t>
      </w:r>
    </w:p>
    <w:p w14:paraId="5245C211" w14:textId="3921ECF7" w:rsidR="00C74CA5" w:rsidRDefault="00C74CA5" w:rsidP="001A5697">
      <w:r>
        <w:t xml:space="preserve">Information Commissioner’s Office [ICO] (No date) </w:t>
      </w:r>
      <w:r w:rsidRPr="00C74CA5">
        <w:rPr>
          <w:i/>
          <w:iCs/>
        </w:rPr>
        <w:t>Disclosure of employee information under TUPE</w:t>
      </w:r>
      <w:r>
        <w:t xml:space="preserve">. </w:t>
      </w:r>
      <w:r w:rsidRPr="00C74CA5">
        <w:t>20140602</w:t>
      </w:r>
      <w:r>
        <w:t xml:space="preserve">. Available at: </w:t>
      </w:r>
      <w:hyperlink r:id="rId54" w:history="1">
        <w:r w:rsidRPr="00967868">
          <w:rPr>
            <w:rStyle w:val="Hyperlink"/>
          </w:rPr>
          <w:t>https://ico.org.uk/media/for-organisations/documents/1063/disclosure-of-employee-information-under-tupe.pdf</w:t>
        </w:r>
      </w:hyperlink>
      <w:r>
        <w:t xml:space="preserve"> (Accessed: 17/05/2025). </w:t>
      </w:r>
    </w:p>
    <w:p w14:paraId="1B0CC776" w14:textId="5C174B32" w:rsidR="001A37D6" w:rsidRPr="00BB6D04" w:rsidRDefault="001A37D6" w:rsidP="001A5697">
      <w:r w:rsidRPr="001A37D6">
        <w:t>Katsikas v Konstantinidis </w:t>
      </w:r>
      <w:r w:rsidR="00C74CA5">
        <w:t>(</w:t>
      </w:r>
      <w:r w:rsidRPr="001A37D6">
        <w:t>1993</w:t>
      </w:r>
      <w:r w:rsidR="00C74CA5">
        <w:t>)</w:t>
      </w:r>
      <w:r w:rsidRPr="001A37D6">
        <w:t xml:space="preserve"> IRLR 179</w:t>
      </w:r>
    </w:p>
    <w:p w14:paraId="6E7EC38A" w14:textId="47666B7E" w:rsidR="00B765B8" w:rsidRDefault="00B765B8" w:rsidP="001A5697">
      <w:r>
        <w:t xml:space="preserve">Landy, M. C. (2017) </w:t>
      </w:r>
      <w:r w:rsidRPr="00F40C58">
        <w:rPr>
          <w:i/>
          <w:iCs/>
        </w:rPr>
        <w:t>Constructive dismissal: a guide for employers</w:t>
      </w:r>
      <w:r>
        <w:rPr>
          <w:i/>
          <w:iCs/>
        </w:rPr>
        <w:t xml:space="preserve">. </w:t>
      </w:r>
      <w:r w:rsidRPr="00F40C58">
        <w:t xml:space="preserve">Available at: </w:t>
      </w:r>
      <w:hyperlink r:id="rId55" w:history="1">
        <w:r w:rsidRPr="004A30D6">
          <w:rPr>
            <w:rStyle w:val="Hyperlink"/>
          </w:rPr>
          <w:t>https://www.peoplemanagement.co.uk/article/1743377/constructive-dismissal-guide</w:t>
        </w:r>
      </w:hyperlink>
      <w:r>
        <w:t xml:space="preserve"> (Accessed: 30/04/2025).</w:t>
      </w:r>
    </w:p>
    <w:p w14:paraId="77418996" w14:textId="45E6DCA3" w:rsidR="00223421" w:rsidRPr="00223421" w:rsidRDefault="00223421" w:rsidP="001A5697">
      <w:r>
        <w:rPr>
          <w:color w:val="000000" w:themeColor="text1"/>
        </w:rPr>
        <w:t xml:space="preserve">Lewis, D., Sergeant, M. and Shwab, B. (2023) </w:t>
      </w:r>
      <w:r w:rsidRPr="00223421">
        <w:rPr>
          <w:i/>
          <w:iCs/>
          <w:color w:val="000000" w:themeColor="text1"/>
        </w:rPr>
        <w:t>Employment law</w:t>
      </w:r>
      <w:r w:rsidRPr="00223421">
        <w:rPr>
          <w:rFonts w:ascii="Arial" w:hAnsi="Arial" w:cs="Arial"/>
          <w:i/>
          <w:iCs/>
          <w:color w:val="000000" w:themeColor="text1"/>
        </w:rPr>
        <w:t> </w:t>
      </w:r>
      <w:r w:rsidRPr="00223421">
        <w:rPr>
          <w:i/>
          <w:iCs/>
          <w:color w:val="000000" w:themeColor="text1"/>
        </w:rPr>
        <w:t>: the essentials</w:t>
      </w:r>
      <w:r>
        <w:rPr>
          <w:i/>
          <w:iCs/>
          <w:color w:val="000000" w:themeColor="text1"/>
        </w:rPr>
        <w:t xml:space="preserve">. </w:t>
      </w:r>
      <w:r w:rsidRPr="00223421">
        <w:rPr>
          <w:color w:val="000000" w:themeColor="text1"/>
        </w:rPr>
        <w:t>16</w:t>
      </w:r>
      <w:r w:rsidRPr="00223421">
        <w:rPr>
          <w:color w:val="000000" w:themeColor="text1"/>
          <w:vertAlign w:val="superscript"/>
        </w:rPr>
        <w:t>th</w:t>
      </w:r>
      <w:r w:rsidRPr="00223421">
        <w:rPr>
          <w:color w:val="000000" w:themeColor="text1"/>
        </w:rPr>
        <w:t xml:space="preserve"> edn. London: Kogan Page.</w:t>
      </w:r>
    </w:p>
    <w:p w14:paraId="79B88B0F" w14:textId="4902AA79" w:rsidR="00B765B8" w:rsidRPr="00223421" w:rsidRDefault="00B765B8" w:rsidP="001A5697">
      <w:pPr>
        <w:rPr>
          <w:b/>
          <w:bCs/>
          <w:color w:val="000000" w:themeColor="text1"/>
        </w:rPr>
      </w:pPr>
      <w:r w:rsidRPr="00223421">
        <w:rPr>
          <w:color w:val="000000" w:themeColor="text1"/>
        </w:rPr>
        <w:t>Lister v Forth Dry Dock and Engineering Co LTD (1989) ICR 341</w:t>
      </w:r>
    </w:p>
    <w:p w14:paraId="6F4941BF" w14:textId="2998D79C" w:rsidR="00AA7ECC" w:rsidRDefault="00AA7ECC" w:rsidP="001A5697">
      <w:r>
        <w:t xml:space="preserve">Moss, R. (2024) </w:t>
      </w:r>
      <w:r w:rsidRPr="00AA7ECC">
        <w:rPr>
          <w:i/>
          <w:iCs/>
        </w:rPr>
        <w:t>EHRC updates guidance on discriminatory adverts</w:t>
      </w:r>
      <w:r>
        <w:rPr>
          <w:i/>
          <w:iCs/>
        </w:rPr>
        <w:t xml:space="preserve">. </w:t>
      </w:r>
      <w:r w:rsidRPr="00AA7ECC">
        <w:t xml:space="preserve">Available at: </w:t>
      </w:r>
      <w:hyperlink r:id="rId56" w:history="1">
        <w:r w:rsidRPr="00A174F3">
          <w:rPr>
            <w:rStyle w:val="Hyperlink"/>
          </w:rPr>
          <w:t>https://www.personneltoday.com/hr/ehrc-updates-guidance-on-discriminatory-adverts-sex-transgender-self-id/</w:t>
        </w:r>
      </w:hyperlink>
      <w:r>
        <w:t xml:space="preserve"> (Accessed: 28/04/2025)</w:t>
      </w:r>
      <w:r w:rsidR="00DD2F2D">
        <w:t>.</w:t>
      </w:r>
    </w:p>
    <w:p w14:paraId="5A6EA1DE" w14:textId="334C7BBE" w:rsidR="00C07BF1" w:rsidRPr="00C07BF1" w:rsidRDefault="00C07BF1" w:rsidP="001A5697">
      <w:pPr>
        <w:rPr>
          <w:i/>
          <w:iCs/>
        </w:rPr>
      </w:pPr>
      <w:r>
        <w:t xml:space="preserve">NatWest Mentor (2024). </w:t>
      </w:r>
      <w:r w:rsidRPr="00C07BF1">
        <w:rPr>
          <w:i/>
          <w:iCs/>
        </w:rPr>
        <w:t>New regulations set to shake up holiday entitlement and pay</w:t>
      </w:r>
      <w:r>
        <w:rPr>
          <w:i/>
          <w:iCs/>
        </w:rPr>
        <w:t xml:space="preserve">. </w:t>
      </w:r>
      <w:r w:rsidRPr="00C07BF1">
        <w:t>Available at:</w:t>
      </w:r>
      <w:r>
        <w:rPr>
          <w:i/>
          <w:iCs/>
        </w:rPr>
        <w:t xml:space="preserve"> </w:t>
      </w:r>
      <w:hyperlink r:id="rId57" w:history="1">
        <w:r w:rsidRPr="00C55C90">
          <w:rPr>
            <w:rStyle w:val="Hyperlink"/>
          </w:rPr>
          <w:t>https://www.natwestmentor.co.uk/news/new-regulations-set-to-shake-up-holiday-entitlement-and-pay</w:t>
        </w:r>
      </w:hyperlink>
      <w:r>
        <w:t xml:space="preserve"> (Accessed: 27/05/2025).</w:t>
      </w:r>
    </w:p>
    <w:p w14:paraId="27698A0D" w14:textId="486AEF11" w:rsidR="00E411F8" w:rsidRDefault="00E411F8" w:rsidP="001A5697">
      <w:pPr>
        <w:rPr>
          <w:i/>
          <w:iCs/>
        </w:rPr>
      </w:pPr>
      <w:r>
        <w:lastRenderedPageBreak/>
        <w:t xml:space="preserve">NHS Employers (2024) </w:t>
      </w:r>
      <w:r w:rsidRPr="00E411F8">
        <w:rPr>
          <w:i/>
          <w:iCs/>
        </w:rPr>
        <w:t>NHS Job Evaluation Handbook</w:t>
      </w:r>
      <w:r>
        <w:rPr>
          <w:i/>
          <w:iCs/>
        </w:rPr>
        <w:t xml:space="preserve">. </w:t>
      </w:r>
      <w:r w:rsidRPr="00E411F8">
        <w:t>Available at:</w:t>
      </w:r>
      <w:r>
        <w:rPr>
          <w:i/>
          <w:iCs/>
        </w:rPr>
        <w:t xml:space="preserve"> </w:t>
      </w:r>
      <w:hyperlink r:id="rId58" w:history="1">
        <w:r w:rsidRPr="00A174F3">
          <w:rPr>
            <w:rStyle w:val="Hyperlink"/>
          </w:rPr>
          <w:t>https://www.nhsemployers.org/publications/nhs-job-evaluation-handbook</w:t>
        </w:r>
      </w:hyperlink>
      <w:r>
        <w:t xml:space="preserve"> (Accessed: 06/05/2025)</w:t>
      </w:r>
      <w:r>
        <w:rPr>
          <w:i/>
          <w:iCs/>
        </w:rPr>
        <w:t>.</w:t>
      </w:r>
    </w:p>
    <w:p w14:paraId="732D94D7" w14:textId="7A0B5580" w:rsidR="005623A8" w:rsidRDefault="005623A8" w:rsidP="001A5697">
      <w:r w:rsidRPr="005623A8">
        <w:t>NHS Employers</w:t>
      </w:r>
      <w:r>
        <w:t xml:space="preserve"> (2025</w:t>
      </w:r>
      <w:r w:rsidR="005E2BB2">
        <w:t>a</w:t>
      </w:r>
      <w:r>
        <w:t xml:space="preserve">) </w:t>
      </w:r>
      <w:r w:rsidRPr="005623A8">
        <w:rPr>
          <w:i/>
          <w:iCs/>
        </w:rPr>
        <w:t>The history of pay in the NHS</w:t>
      </w:r>
      <w:r w:rsidRPr="005623A8">
        <w:t xml:space="preserve">. Available at: </w:t>
      </w:r>
      <w:hyperlink r:id="rId59" w:history="1">
        <w:r w:rsidRPr="009203D0">
          <w:rPr>
            <w:rStyle w:val="Hyperlink"/>
          </w:rPr>
          <w:t>https://www.nhsemployers.org/articles/history-pay-nhs</w:t>
        </w:r>
      </w:hyperlink>
      <w:r>
        <w:t xml:space="preserve"> (Accessed: 08/05/2025)</w:t>
      </w:r>
    </w:p>
    <w:p w14:paraId="55CF5B1B" w14:textId="257D9867" w:rsidR="005E2BB2" w:rsidRDefault="005E2BB2" w:rsidP="001A5697">
      <w:r>
        <w:t xml:space="preserve">NHS Employers (2025b) </w:t>
      </w:r>
      <w:r w:rsidRPr="005E2BB2">
        <w:rPr>
          <w:i/>
          <w:iCs/>
        </w:rPr>
        <w:t>NHS redundancy arrangements</w:t>
      </w:r>
      <w:r>
        <w:t xml:space="preserve">. Available at: </w:t>
      </w:r>
      <w:hyperlink r:id="rId60" w:history="1">
        <w:r w:rsidRPr="00967868">
          <w:rPr>
            <w:rStyle w:val="Hyperlink"/>
          </w:rPr>
          <w:t>https://www.nhsemployers.org/articles/nhs-redundancy-arrangements</w:t>
        </w:r>
      </w:hyperlink>
      <w:r>
        <w:t xml:space="preserve"> (Accessed: 13/05/2025).</w:t>
      </w:r>
    </w:p>
    <w:p w14:paraId="6B7C52FA" w14:textId="68F0DF4B" w:rsidR="0075780F" w:rsidRDefault="0075780F" w:rsidP="001A5697">
      <w:r>
        <w:t xml:space="preserve">NHS Employers (2025c) </w:t>
      </w:r>
      <w:r w:rsidRPr="0075780F">
        <w:rPr>
          <w:i/>
          <w:iCs/>
        </w:rPr>
        <w:t>NHS Terms and Conditions of Service Handbook: Amendment number 59 - Pay Advisory Notice (02/2025</w:t>
      </w:r>
      <w:r w:rsidRPr="0075780F">
        <w:t xml:space="preserve">). Available at: </w:t>
      </w:r>
      <w:hyperlink r:id="rId61" w:history="1">
        <w:r w:rsidRPr="0075780F">
          <w:rPr>
            <w:rStyle w:val="Hyperlink"/>
          </w:rPr>
          <w:t>https://www.nhsemployers.org/publications/tchandbook</w:t>
        </w:r>
      </w:hyperlink>
      <w:r w:rsidRPr="0075780F">
        <w:t xml:space="preserve"> (Accessed: 23/05/2025).</w:t>
      </w:r>
    </w:p>
    <w:p w14:paraId="0DF7C5DE" w14:textId="49A914DF" w:rsidR="007042AB" w:rsidRDefault="007042AB" w:rsidP="001A5697">
      <w:r>
        <w:t xml:space="preserve">O’Sullivan, S. (2024) </w:t>
      </w:r>
      <w:r w:rsidRPr="007042AB">
        <w:rPr>
          <w:i/>
          <w:iCs/>
        </w:rPr>
        <w:t>Holiday pay reforms in 2025: what HR needs to know</w:t>
      </w:r>
      <w:r w:rsidRPr="007042AB">
        <w:rPr>
          <w:i/>
          <w:iCs/>
        </w:rPr>
        <w:t>.</w:t>
      </w:r>
      <w:r w:rsidRPr="007042AB">
        <w:t xml:space="preserve"> Available at: </w:t>
      </w:r>
      <w:hyperlink r:id="rId62" w:history="1">
        <w:r w:rsidRPr="007042AB">
          <w:rPr>
            <w:rStyle w:val="Hyperlink"/>
          </w:rPr>
          <w:t>https://www.personneltoday.com/hr/holiday-pay-reforms-2025/</w:t>
        </w:r>
      </w:hyperlink>
      <w:r w:rsidRPr="007042AB">
        <w:t xml:space="preserve"> (Accessed: 28/05/2025). </w:t>
      </w:r>
    </w:p>
    <w:p w14:paraId="475F1B1A" w14:textId="232A0B59" w:rsidR="00B765B8" w:rsidRDefault="00B765B8" w:rsidP="001A5697">
      <w:r w:rsidRPr="00CA7897">
        <w:t>Painter, R. W., Holmes, A. E. M. (2015) </w:t>
      </w:r>
      <w:r w:rsidRPr="00CA7897">
        <w:rPr>
          <w:i/>
          <w:iCs/>
        </w:rPr>
        <w:t>Cases and Materials on Employment Law</w:t>
      </w:r>
      <w:r w:rsidRPr="00CA7897">
        <w:t>.</w:t>
      </w:r>
      <w:r>
        <w:t>10</w:t>
      </w:r>
      <w:r w:rsidRPr="00CA7897">
        <w:rPr>
          <w:vertAlign w:val="superscript"/>
        </w:rPr>
        <w:t>th</w:t>
      </w:r>
      <w:r>
        <w:t xml:space="preserve"> edn. Oxford</w:t>
      </w:r>
      <w:r w:rsidRPr="00CA7897">
        <w:t>: Oxford University Press.</w:t>
      </w:r>
      <w:r>
        <w:t xml:space="preserve"> </w:t>
      </w:r>
    </w:p>
    <w:p w14:paraId="6E6664BA" w14:textId="4848A90C" w:rsidR="006F6FFC" w:rsidRPr="006F6FFC" w:rsidRDefault="006F6FFC" w:rsidP="001A5697">
      <w:pPr>
        <w:rPr>
          <w:b/>
          <w:bCs/>
        </w:rPr>
      </w:pPr>
      <w:r>
        <w:t xml:space="preserve">Passmore, J. (2017) </w:t>
      </w:r>
      <w:r w:rsidRPr="006F6FFC">
        <w:rPr>
          <w:i/>
          <w:iCs/>
        </w:rPr>
        <w:t>“Good Law” vs “Bad Law” Explained</w:t>
      </w:r>
      <w:r w:rsidRPr="006F6FFC">
        <w:t xml:space="preserve">. Available at: </w:t>
      </w:r>
      <w:hyperlink r:id="rId63" w:history="1">
        <w:r w:rsidRPr="00967868">
          <w:rPr>
            <w:rStyle w:val="Hyperlink"/>
          </w:rPr>
          <w:t>https://lawschooltoolbox.com/good-law-vs-bad-law-explained/</w:t>
        </w:r>
      </w:hyperlink>
      <w:r>
        <w:t xml:space="preserve"> (Accessed: 18/05/2025).</w:t>
      </w:r>
    </w:p>
    <w:p w14:paraId="25543680" w14:textId="7964F758" w:rsidR="00DD2F2D" w:rsidRPr="00DD2F2D" w:rsidRDefault="00DD2F2D" w:rsidP="001A5697">
      <w:pPr>
        <w:rPr>
          <w:b/>
          <w:bCs/>
        </w:rPr>
      </w:pPr>
      <w:r>
        <w:t xml:space="preserve">Public Health Wales (2024) </w:t>
      </w:r>
      <w:r w:rsidRPr="00DD2F2D">
        <w:rPr>
          <w:i/>
          <w:iCs/>
        </w:rPr>
        <w:t>Gender Pay Gap Report 2024</w:t>
      </w:r>
      <w:r>
        <w:rPr>
          <w:i/>
          <w:iCs/>
        </w:rPr>
        <w:t xml:space="preserve">. </w:t>
      </w:r>
      <w:r w:rsidRPr="00DD2F2D">
        <w:t>Available at:</w:t>
      </w:r>
      <w:r>
        <w:t xml:space="preserve"> </w:t>
      </w:r>
      <w:r w:rsidRPr="00DD2F2D">
        <w:t>https://publichealthwales.nhs.wales/about-us/board-and-executive-team/board-committees/committee-meetings/people-and-organisational-development-committee/20242025/17-february-2025/papers-17-february-2025/4b-podc-2025-02-17-gender-pay-gap-annual-report/</w:t>
      </w:r>
      <w:r>
        <w:t xml:space="preserve"> (Accessed 07/05/2025).</w:t>
      </w:r>
    </w:p>
    <w:p w14:paraId="32301407" w14:textId="57136FBA" w:rsidR="00CC3BFC" w:rsidRPr="001A5697" w:rsidRDefault="00CC3BFC" w:rsidP="001A5697">
      <w:r>
        <w:t xml:space="preserve">Taylor, S. and Wilkinson, K. (2022) ‘Employment law’, in Taylor, s. and Woodams, C. (eds) </w:t>
      </w:r>
      <w:r w:rsidRPr="00C85B06">
        <w:rPr>
          <w:i/>
          <w:iCs/>
        </w:rPr>
        <w:t>Human Resource Management: People and Organisations</w:t>
      </w:r>
      <w:r>
        <w:rPr>
          <w:i/>
          <w:iCs/>
        </w:rPr>
        <w:t>.</w:t>
      </w:r>
      <w:r w:rsidRPr="00C85B06">
        <w:t xml:space="preserve"> 3</w:t>
      </w:r>
      <w:r w:rsidRPr="00C85B06">
        <w:rPr>
          <w:vertAlign w:val="superscript"/>
        </w:rPr>
        <w:t>rd</w:t>
      </w:r>
      <w:r w:rsidRPr="00C85B06">
        <w:t xml:space="preserve"> ed</w:t>
      </w:r>
      <w:r>
        <w:t>n.</w:t>
      </w:r>
      <w:r w:rsidRPr="00C85B06">
        <w:t xml:space="preserve"> </w:t>
      </w:r>
      <w:r>
        <w:t>London:</w:t>
      </w:r>
      <w:r w:rsidRPr="00C85B06">
        <w:t xml:space="preserve"> Kogan </w:t>
      </w:r>
      <w:r>
        <w:t>P</w:t>
      </w:r>
      <w:r w:rsidRPr="00C85B06">
        <w:t>age</w:t>
      </w:r>
      <w:r>
        <w:t xml:space="preserve"> Limited.</w:t>
      </w:r>
    </w:p>
    <w:p w14:paraId="46210E28" w14:textId="7CC55BBE" w:rsidR="00CC3BFC" w:rsidRDefault="00CC3BFC" w:rsidP="00CC3BFC">
      <w:r w:rsidRPr="002A2D4A">
        <w:t xml:space="preserve">Torrington, D., Hall, L., Taylor, S. and Atkinson, C. (2020) </w:t>
      </w:r>
      <w:r w:rsidRPr="002A2D4A">
        <w:rPr>
          <w:i/>
          <w:iCs/>
        </w:rPr>
        <w:t>Human Resource Management</w:t>
      </w:r>
      <w:r w:rsidRPr="002A2D4A">
        <w:t xml:space="preserve">. </w:t>
      </w:r>
      <w:r>
        <w:t>11</w:t>
      </w:r>
      <w:r w:rsidRPr="00595F31">
        <w:rPr>
          <w:vertAlign w:val="superscript"/>
        </w:rPr>
        <w:t>th</w:t>
      </w:r>
      <w:r>
        <w:t xml:space="preserve"> edn. </w:t>
      </w:r>
      <w:r w:rsidRPr="002A2D4A">
        <w:t>Harlow: Pearson Education Limited</w:t>
      </w:r>
      <w:r>
        <w:t>.</w:t>
      </w:r>
    </w:p>
    <w:p w14:paraId="61F438B1" w14:textId="24E5CE7C" w:rsidR="00755915" w:rsidRDefault="00755915" w:rsidP="00CC3BFC">
      <w:pPr>
        <w:rPr>
          <w:color w:val="000000" w:themeColor="text1"/>
        </w:rPr>
      </w:pPr>
      <w:r w:rsidRPr="00755915">
        <w:rPr>
          <w:i/>
          <w:iCs/>
          <w:color w:val="000000" w:themeColor="text1"/>
        </w:rPr>
        <w:t>Trade Union and Labour Relations (Consolidation) Act 1992</w:t>
      </w:r>
      <w:r>
        <w:rPr>
          <w:i/>
          <w:iCs/>
          <w:color w:val="000000" w:themeColor="text1"/>
        </w:rPr>
        <w:t xml:space="preserve">. </w:t>
      </w:r>
      <w:r w:rsidRPr="00755915">
        <w:rPr>
          <w:color w:val="000000" w:themeColor="text1"/>
        </w:rPr>
        <w:t>Available at:</w:t>
      </w:r>
      <w:r>
        <w:rPr>
          <w:i/>
          <w:iCs/>
          <w:color w:val="000000" w:themeColor="text1"/>
        </w:rPr>
        <w:t xml:space="preserve"> </w:t>
      </w:r>
      <w:hyperlink r:id="rId64" w:history="1">
        <w:r w:rsidRPr="00967868">
          <w:rPr>
            <w:rStyle w:val="Hyperlink"/>
          </w:rPr>
          <w:t>https://www.legislation.gov.uk/ukpga/1992/52/contents</w:t>
        </w:r>
      </w:hyperlink>
      <w:r w:rsidRPr="00755915">
        <w:rPr>
          <w:color w:val="000000" w:themeColor="text1"/>
        </w:rPr>
        <w:t xml:space="preserve"> (Accessed 13/05/2025)</w:t>
      </w:r>
      <w:r>
        <w:rPr>
          <w:color w:val="000000" w:themeColor="text1"/>
        </w:rPr>
        <w:t>.</w:t>
      </w:r>
    </w:p>
    <w:p w14:paraId="54976F74" w14:textId="5CC047E9" w:rsidR="007E1FD5" w:rsidRPr="007E1FD5" w:rsidRDefault="007E1FD5" w:rsidP="00CC3BFC">
      <w:pPr>
        <w:rPr>
          <w:i/>
          <w:iCs/>
        </w:rPr>
      </w:pPr>
      <w:r w:rsidRPr="007E1FD5">
        <w:rPr>
          <w:i/>
          <w:iCs/>
        </w:rPr>
        <w:t>The Transfer of Undertakings (Protection of Employment) Regulations 2006</w:t>
      </w:r>
      <w:r>
        <w:rPr>
          <w:i/>
          <w:iCs/>
        </w:rPr>
        <w:t xml:space="preserve">. </w:t>
      </w:r>
      <w:r w:rsidRPr="007E1FD5">
        <w:t xml:space="preserve">Available at: </w:t>
      </w:r>
      <w:hyperlink r:id="rId65" w:history="1">
        <w:r w:rsidRPr="007E1FD5">
          <w:rPr>
            <w:rStyle w:val="Hyperlink"/>
          </w:rPr>
          <w:t>https://www.legislation.gov.uk/uksi/2006/246/contents</w:t>
        </w:r>
      </w:hyperlink>
      <w:r w:rsidRPr="007E1FD5">
        <w:t xml:space="preserve"> (Accessed: 14/05/2025).</w:t>
      </w:r>
    </w:p>
    <w:p w14:paraId="4E5C7950" w14:textId="77777777" w:rsidR="009775E5" w:rsidRPr="009775E5" w:rsidRDefault="009775E5" w:rsidP="009775E5">
      <w:pPr>
        <w:rPr>
          <w:i/>
          <w:iCs/>
          <w:vanish/>
        </w:rPr>
      </w:pPr>
      <w:r w:rsidRPr="009775E5">
        <w:rPr>
          <w:i/>
          <w:iCs/>
          <w:vanish/>
        </w:rPr>
        <w:lastRenderedPageBreak/>
        <w:t>Bottom of Form</w:t>
      </w:r>
    </w:p>
    <w:p w14:paraId="30311381" w14:textId="273AB54A" w:rsidR="00755915" w:rsidRDefault="00755915" w:rsidP="009775E5">
      <w:r>
        <w:t>UK Government (no date</w:t>
      </w:r>
      <w:r w:rsidR="002B18F7">
        <w:t>a</w:t>
      </w:r>
      <w:r>
        <w:t xml:space="preserve">) </w:t>
      </w:r>
      <w:r w:rsidR="002B18F7" w:rsidRPr="002B18F7">
        <w:rPr>
          <w:i/>
          <w:iCs/>
        </w:rPr>
        <w:t>Making staff redundant</w:t>
      </w:r>
      <w:r w:rsidR="002B18F7" w:rsidRPr="002B18F7">
        <w:t xml:space="preserve">. Available at: </w:t>
      </w:r>
      <w:hyperlink r:id="rId66" w:history="1">
        <w:r w:rsidR="002B18F7" w:rsidRPr="002B18F7">
          <w:rPr>
            <w:rStyle w:val="Hyperlink"/>
          </w:rPr>
          <w:t>https://www.gov.uk/staff-redundant/redundancy-consultations</w:t>
        </w:r>
      </w:hyperlink>
      <w:r w:rsidR="002B18F7">
        <w:rPr>
          <w:b/>
          <w:bCs/>
        </w:rPr>
        <w:t xml:space="preserve"> </w:t>
      </w:r>
      <w:r w:rsidR="002B18F7" w:rsidRPr="002B18F7">
        <w:t xml:space="preserve">(Accessed: 13/05/2025). </w:t>
      </w:r>
    </w:p>
    <w:p w14:paraId="2F34C13D" w14:textId="0EE31EE7" w:rsidR="00B6452C" w:rsidRDefault="00B6452C" w:rsidP="009775E5">
      <w:r>
        <w:t xml:space="preserve">UK Goverment (no dateb) </w:t>
      </w:r>
      <w:r w:rsidRPr="00B6452C">
        <w:rPr>
          <w:i/>
          <w:iCs/>
        </w:rPr>
        <w:t>Redundancy: your rights</w:t>
      </w:r>
      <w:r>
        <w:t xml:space="preserve">. Available at: </w:t>
      </w:r>
      <w:hyperlink r:id="rId67" w:history="1">
        <w:r w:rsidRPr="00967868">
          <w:rPr>
            <w:rStyle w:val="Hyperlink"/>
          </w:rPr>
          <w:t>https://www.gov.uk/redundancy-your-rights</w:t>
        </w:r>
      </w:hyperlink>
      <w:r>
        <w:t xml:space="preserve"> (Accessed: 14/05/2025).</w:t>
      </w:r>
    </w:p>
    <w:p w14:paraId="0A7F7727" w14:textId="15736DF5" w:rsidR="001A37D6" w:rsidRDefault="001A37D6" w:rsidP="009775E5">
      <w:r>
        <w:t>UK Government (no datec</w:t>
      </w:r>
      <w:r w:rsidRPr="001A37D6">
        <w:rPr>
          <w:i/>
          <w:iCs/>
        </w:rPr>
        <w:t>) Business transfers, takeovers and TUPE: Transfers of employment contracts</w:t>
      </w:r>
      <w:r>
        <w:rPr>
          <w:i/>
          <w:iCs/>
        </w:rPr>
        <w:t xml:space="preserve">. </w:t>
      </w:r>
      <w:r>
        <w:t xml:space="preserve">Available at: </w:t>
      </w:r>
      <w:hyperlink r:id="rId68" w:history="1">
        <w:r w:rsidRPr="00967868">
          <w:rPr>
            <w:rStyle w:val="Hyperlink"/>
          </w:rPr>
          <w:t>https://www.gov.uk/transfers-takeovers/transfers-of-employment-contracts</w:t>
        </w:r>
      </w:hyperlink>
      <w:r>
        <w:t xml:space="preserve"> (Accessed 16/05/2025).</w:t>
      </w:r>
    </w:p>
    <w:p w14:paraId="31D7294F" w14:textId="4D6375CF" w:rsidR="002F42FE" w:rsidRPr="002F42FE" w:rsidRDefault="002F42FE" w:rsidP="009775E5">
      <w:pPr>
        <w:rPr>
          <w:b/>
          <w:bCs/>
        </w:rPr>
      </w:pPr>
      <w:r>
        <w:t xml:space="preserve">UK Government (no dated) </w:t>
      </w:r>
      <w:r w:rsidRPr="002F42FE">
        <w:rPr>
          <w:i/>
          <w:iCs/>
        </w:rPr>
        <w:t>Holiday entitlement</w:t>
      </w:r>
      <w:r>
        <w:rPr>
          <w:b/>
          <w:bCs/>
        </w:rPr>
        <w:t xml:space="preserve">. </w:t>
      </w:r>
      <w:r w:rsidRPr="002F42FE">
        <w:t xml:space="preserve">Available at: </w:t>
      </w:r>
      <w:hyperlink r:id="rId69" w:history="1">
        <w:r w:rsidRPr="00C55C90">
          <w:rPr>
            <w:rStyle w:val="Hyperlink"/>
          </w:rPr>
          <w:t>https://www.gov.uk/holiday-entitlement-rights/holiday-pay-the-basics</w:t>
        </w:r>
      </w:hyperlink>
      <w:r>
        <w:t xml:space="preserve"> (Accessed: 27/05/2025).</w:t>
      </w:r>
    </w:p>
    <w:p w14:paraId="205DF90F" w14:textId="6FC42329" w:rsidR="005720D1" w:rsidRDefault="005720D1" w:rsidP="005720D1">
      <w:r>
        <w:t xml:space="preserve">UK Government (no </w:t>
      </w:r>
      <w:proofErr w:type="spellStart"/>
      <w:r w:rsidR="00F36EFC" w:rsidRPr="009327B7">
        <w:t>date</w:t>
      </w:r>
      <w:r w:rsidR="009327B7" w:rsidRPr="009327B7">
        <w:t>e</w:t>
      </w:r>
      <w:proofErr w:type="spellEnd"/>
      <w:r w:rsidR="00F36EFC" w:rsidRPr="009327B7">
        <w:t>)</w:t>
      </w:r>
      <w:r w:rsidR="00F36EFC">
        <w:t xml:space="preserve"> Maternity</w:t>
      </w:r>
      <w:r w:rsidRPr="005720D1">
        <w:rPr>
          <w:i/>
          <w:iCs/>
        </w:rPr>
        <w:t xml:space="preserve"> pay and leave</w:t>
      </w:r>
      <w:r>
        <w:rPr>
          <w:i/>
          <w:iCs/>
        </w:rPr>
        <w:t xml:space="preserve">. </w:t>
      </w:r>
      <w:r w:rsidRPr="005720D1">
        <w:t xml:space="preserve">Available at: </w:t>
      </w:r>
      <w:hyperlink r:id="rId70" w:history="1">
        <w:r w:rsidRPr="005720D1">
          <w:rPr>
            <w:rStyle w:val="Hyperlink"/>
          </w:rPr>
          <w:t>https://www.gov.uk/maternity-pay-leave/pay</w:t>
        </w:r>
      </w:hyperlink>
      <w:r w:rsidRPr="005720D1">
        <w:t xml:space="preserve"> (Accessed: 2</w:t>
      </w:r>
      <w:r w:rsidR="00B61031">
        <w:t>0</w:t>
      </w:r>
      <w:r w:rsidRPr="005720D1">
        <w:t>/04/2025)</w:t>
      </w:r>
      <w:r>
        <w:t>.</w:t>
      </w:r>
    </w:p>
    <w:p w14:paraId="0EE11C7D" w14:textId="53EDB11D" w:rsidR="005720D1" w:rsidRDefault="005720D1" w:rsidP="005720D1">
      <w:r>
        <w:t xml:space="preserve">Uk Government (no </w:t>
      </w:r>
      <w:proofErr w:type="spellStart"/>
      <w:r w:rsidRPr="009327B7">
        <w:t>date</w:t>
      </w:r>
      <w:r w:rsidR="009327B7" w:rsidRPr="009327B7">
        <w:t>f</w:t>
      </w:r>
      <w:proofErr w:type="spellEnd"/>
      <w:r w:rsidRPr="009327B7">
        <w:t>)</w:t>
      </w:r>
      <w:r>
        <w:t xml:space="preserve"> </w:t>
      </w:r>
      <w:r w:rsidRPr="005720D1">
        <w:rPr>
          <w:i/>
          <w:iCs/>
        </w:rPr>
        <w:t>Paternity pay and leave</w:t>
      </w:r>
      <w:r>
        <w:rPr>
          <w:i/>
          <w:iCs/>
        </w:rPr>
        <w:t xml:space="preserve">. </w:t>
      </w:r>
      <w:r>
        <w:t xml:space="preserve">Available at: </w:t>
      </w:r>
      <w:hyperlink r:id="rId71" w:history="1">
        <w:r w:rsidR="00B61031" w:rsidRPr="004A30D6">
          <w:rPr>
            <w:rStyle w:val="Hyperlink"/>
          </w:rPr>
          <w:t>https://www.gov.uk/paternity-pay-leave/leave</w:t>
        </w:r>
      </w:hyperlink>
      <w:r w:rsidR="00B61031">
        <w:t xml:space="preserve"> (Accessed 22/04/2025).</w:t>
      </w:r>
    </w:p>
    <w:p w14:paraId="0528B320" w14:textId="20041EAA" w:rsidR="00126636" w:rsidRPr="001C3AC7" w:rsidRDefault="00126636" w:rsidP="00126636">
      <w:pPr>
        <w:rPr>
          <w:i/>
          <w:iCs/>
        </w:rPr>
      </w:pPr>
      <w:r>
        <w:t xml:space="preserve">UK Government </w:t>
      </w:r>
      <w:r w:rsidRPr="009327B7">
        <w:t xml:space="preserve">(no </w:t>
      </w:r>
      <w:proofErr w:type="spellStart"/>
      <w:r w:rsidRPr="009327B7">
        <w:t>date</w:t>
      </w:r>
      <w:r w:rsidR="009327B7" w:rsidRPr="009327B7">
        <w:t>g</w:t>
      </w:r>
      <w:proofErr w:type="spellEnd"/>
      <w:r w:rsidRPr="009327B7">
        <w:t xml:space="preserve">) </w:t>
      </w:r>
      <w:r w:rsidRPr="009327B7">
        <w:rPr>
          <w:i/>
          <w:iCs/>
        </w:rPr>
        <w:t>Shared</w:t>
      </w:r>
      <w:r w:rsidRPr="00126636">
        <w:rPr>
          <w:i/>
          <w:iCs/>
        </w:rPr>
        <w:t xml:space="preserve"> Parental Leave and Pay</w:t>
      </w:r>
      <w:r w:rsidR="00F62545">
        <w:t xml:space="preserve">: </w:t>
      </w:r>
      <w:r w:rsidR="00F62545" w:rsidRPr="00F62545">
        <w:rPr>
          <w:i/>
          <w:iCs/>
        </w:rPr>
        <w:t>Eligibility for birth parents</w:t>
      </w:r>
      <w:r w:rsidRPr="00126636">
        <w:t xml:space="preserve"> Available at: </w:t>
      </w:r>
      <w:hyperlink r:id="rId72" w:history="1">
        <w:r w:rsidRPr="004A30D6">
          <w:rPr>
            <w:rStyle w:val="Hyperlink"/>
          </w:rPr>
          <w:t>https://www.gov.uk/shared-parental-leave-and-pay/eligibility-for-birth-parents</w:t>
        </w:r>
      </w:hyperlink>
      <w:r>
        <w:t xml:space="preserve"> (Accessed 22/04/202</w:t>
      </w:r>
      <w:r w:rsidR="00F62545">
        <w:t>5</w:t>
      </w:r>
      <w:r>
        <w:t>).</w:t>
      </w:r>
    </w:p>
    <w:p w14:paraId="163D8F41" w14:textId="61060CFA" w:rsidR="00F62545" w:rsidRDefault="00F62545" w:rsidP="00F62545">
      <w:r>
        <w:t xml:space="preserve">UK </w:t>
      </w:r>
      <w:r w:rsidRPr="00755C3C">
        <w:t xml:space="preserve">Government (no </w:t>
      </w:r>
      <w:proofErr w:type="spellStart"/>
      <w:r w:rsidRPr="00755C3C">
        <w:t>date</w:t>
      </w:r>
      <w:r w:rsidR="007216F9" w:rsidRPr="00755C3C">
        <w:t>h</w:t>
      </w:r>
      <w:proofErr w:type="spellEnd"/>
      <w:r w:rsidRPr="00755C3C">
        <w:t>)</w:t>
      </w:r>
      <w:r>
        <w:t xml:space="preserve"> </w:t>
      </w:r>
      <w:r w:rsidRPr="00126636">
        <w:rPr>
          <w:i/>
          <w:iCs/>
        </w:rPr>
        <w:t>Shared Parental Leave and Pay</w:t>
      </w:r>
      <w:r>
        <w:t xml:space="preserve">: </w:t>
      </w:r>
      <w:r w:rsidRPr="00F62545">
        <w:rPr>
          <w:i/>
          <w:iCs/>
        </w:rPr>
        <w:t>Applying for leave and pay</w:t>
      </w:r>
      <w:r>
        <w:rPr>
          <w:i/>
          <w:iCs/>
        </w:rPr>
        <w:t xml:space="preserve">. </w:t>
      </w:r>
      <w:r w:rsidRPr="00F62545">
        <w:t xml:space="preserve">Available at: </w:t>
      </w:r>
      <w:hyperlink r:id="rId73" w:history="1">
        <w:r w:rsidRPr="004A30D6">
          <w:rPr>
            <w:rStyle w:val="Hyperlink"/>
          </w:rPr>
          <w:t>https://www.gov.uk/shared-parental-leave-and-pay/applying-for-leave-and-pay</w:t>
        </w:r>
      </w:hyperlink>
      <w:r>
        <w:t xml:space="preserve"> (Accessed: 22/04/2025).</w:t>
      </w:r>
    </w:p>
    <w:p w14:paraId="35FE6B27" w14:textId="0D641DCE" w:rsidR="00755C3C" w:rsidRPr="00755C3C" w:rsidRDefault="00755C3C" w:rsidP="00755C3C">
      <w:r>
        <w:t>Working Families (no date</w:t>
      </w:r>
      <w:r w:rsidRPr="00755C3C">
        <w:t>)</w:t>
      </w:r>
      <w:r w:rsidRPr="00755C3C">
        <w:rPr>
          <w:i/>
          <w:iCs/>
        </w:rPr>
        <w:t xml:space="preserve"> </w:t>
      </w:r>
      <w:r w:rsidRPr="00755C3C">
        <w:rPr>
          <w:i/>
          <w:iCs/>
        </w:rPr>
        <w:t>Flexible working and the right to request</w:t>
      </w:r>
      <w:r w:rsidRPr="00755C3C">
        <w:rPr>
          <w:i/>
          <w:iCs/>
        </w:rPr>
        <w:t xml:space="preserve"> -</w:t>
      </w:r>
      <w:r w:rsidRPr="00755C3C">
        <w:rPr>
          <w:i/>
          <w:iCs/>
        </w:rPr>
        <w:t xml:space="preserve">What is flexible </w:t>
      </w:r>
      <w:proofErr w:type="gramStart"/>
      <w:r w:rsidRPr="00755C3C">
        <w:rPr>
          <w:i/>
          <w:iCs/>
        </w:rPr>
        <w:t>working?</w:t>
      </w:r>
      <w:r w:rsidRPr="00755C3C">
        <w:rPr>
          <w:i/>
          <w:iCs/>
        </w:rPr>
        <w:t>.</w:t>
      </w:r>
      <w:proofErr w:type="gramEnd"/>
      <w:r w:rsidRPr="00755C3C">
        <w:rPr>
          <w:i/>
          <w:iCs/>
        </w:rPr>
        <w:t xml:space="preserve"> </w:t>
      </w:r>
      <w:r w:rsidRPr="00755C3C">
        <w:t xml:space="preserve">Available at: </w:t>
      </w:r>
      <w:hyperlink r:id="rId74" w:history="1">
        <w:r w:rsidRPr="00755C3C">
          <w:rPr>
            <w:rStyle w:val="Hyperlink"/>
          </w:rPr>
          <w:t>https://workingfamilies.org.uk/articles/flexible-working-a-guide-for-employees/</w:t>
        </w:r>
      </w:hyperlink>
      <w:r w:rsidRPr="00755C3C">
        <w:t xml:space="preserve"> (Accessed 23/05/2025).</w:t>
      </w:r>
    </w:p>
    <w:p w14:paraId="0331BEBC" w14:textId="7C617FEC" w:rsidR="00755C3C" w:rsidRDefault="00755C3C" w:rsidP="00F62545"/>
    <w:p w14:paraId="6130D161" w14:textId="4A26C1A3" w:rsidR="00440C35" w:rsidRPr="001A5697" w:rsidRDefault="00440C35" w:rsidP="001A5697"/>
    <w:sectPr w:rsidR="00440C35" w:rsidRPr="001A56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C20EE"/>
    <w:multiLevelType w:val="multilevel"/>
    <w:tmpl w:val="193C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414A18"/>
    <w:multiLevelType w:val="hybridMultilevel"/>
    <w:tmpl w:val="7DB64E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751654609">
    <w:abstractNumId w:val="1"/>
  </w:num>
  <w:num w:numId="2" w16cid:durableId="696663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4AE"/>
    <w:rsid w:val="00010CB2"/>
    <w:rsid w:val="00015ECE"/>
    <w:rsid w:val="00086A90"/>
    <w:rsid w:val="000A59AB"/>
    <w:rsid w:val="000E4820"/>
    <w:rsid w:val="001019F9"/>
    <w:rsid w:val="001100FA"/>
    <w:rsid w:val="001151B4"/>
    <w:rsid w:val="00122881"/>
    <w:rsid w:val="00126636"/>
    <w:rsid w:val="001325AF"/>
    <w:rsid w:val="00132A1D"/>
    <w:rsid w:val="001366ED"/>
    <w:rsid w:val="00140D44"/>
    <w:rsid w:val="00143841"/>
    <w:rsid w:val="00151A6C"/>
    <w:rsid w:val="0018662D"/>
    <w:rsid w:val="0018796E"/>
    <w:rsid w:val="0019065F"/>
    <w:rsid w:val="001921BE"/>
    <w:rsid w:val="00196979"/>
    <w:rsid w:val="001A37D6"/>
    <w:rsid w:val="001A5697"/>
    <w:rsid w:val="001B1841"/>
    <w:rsid w:val="001B44D7"/>
    <w:rsid w:val="001C3AC7"/>
    <w:rsid w:val="001C65F0"/>
    <w:rsid w:val="001D0014"/>
    <w:rsid w:val="001D6814"/>
    <w:rsid w:val="002079B5"/>
    <w:rsid w:val="00207ACD"/>
    <w:rsid w:val="00223421"/>
    <w:rsid w:val="00223D37"/>
    <w:rsid w:val="00265C69"/>
    <w:rsid w:val="00282F7D"/>
    <w:rsid w:val="002A4584"/>
    <w:rsid w:val="002B18F7"/>
    <w:rsid w:val="002B424B"/>
    <w:rsid w:val="002B495E"/>
    <w:rsid w:val="002B515A"/>
    <w:rsid w:val="002C3CD4"/>
    <w:rsid w:val="002D0F32"/>
    <w:rsid w:val="002F2353"/>
    <w:rsid w:val="002F42FE"/>
    <w:rsid w:val="002F656A"/>
    <w:rsid w:val="00331D05"/>
    <w:rsid w:val="00361DA8"/>
    <w:rsid w:val="00374EAA"/>
    <w:rsid w:val="00383089"/>
    <w:rsid w:val="00427619"/>
    <w:rsid w:val="00436969"/>
    <w:rsid w:val="00436DAC"/>
    <w:rsid w:val="00440C35"/>
    <w:rsid w:val="004534E1"/>
    <w:rsid w:val="00477350"/>
    <w:rsid w:val="00477611"/>
    <w:rsid w:val="004C1E62"/>
    <w:rsid w:val="004C40B9"/>
    <w:rsid w:val="004C43A1"/>
    <w:rsid w:val="004C5278"/>
    <w:rsid w:val="004D1773"/>
    <w:rsid w:val="005471E3"/>
    <w:rsid w:val="00550C9F"/>
    <w:rsid w:val="005623A8"/>
    <w:rsid w:val="00562AFA"/>
    <w:rsid w:val="005713CB"/>
    <w:rsid w:val="005720D1"/>
    <w:rsid w:val="00594C8F"/>
    <w:rsid w:val="00597D1E"/>
    <w:rsid w:val="005A46B4"/>
    <w:rsid w:val="005B5D4B"/>
    <w:rsid w:val="005C22DE"/>
    <w:rsid w:val="005E2BB2"/>
    <w:rsid w:val="005E6DE4"/>
    <w:rsid w:val="00645F5D"/>
    <w:rsid w:val="0066468D"/>
    <w:rsid w:val="00666A5B"/>
    <w:rsid w:val="00680A1E"/>
    <w:rsid w:val="006934AB"/>
    <w:rsid w:val="006B606F"/>
    <w:rsid w:val="006C3BFF"/>
    <w:rsid w:val="006C6381"/>
    <w:rsid w:val="006D0139"/>
    <w:rsid w:val="006D7F9E"/>
    <w:rsid w:val="006F6FFC"/>
    <w:rsid w:val="007042AB"/>
    <w:rsid w:val="007216F9"/>
    <w:rsid w:val="00722DB5"/>
    <w:rsid w:val="00724BD2"/>
    <w:rsid w:val="00731C76"/>
    <w:rsid w:val="007506E6"/>
    <w:rsid w:val="00755915"/>
    <w:rsid w:val="00755C3C"/>
    <w:rsid w:val="007564B5"/>
    <w:rsid w:val="0075780F"/>
    <w:rsid w:val="00780B35"/>
    <w:rsid w:val="00783CF6"/>
    <w:rsid w:val="007B7C90"/>
    <w:rsid w:val="007C7F2A"/>
    <w:rsid w:val="007D046C"/>
    <w:rsid w:val="007E0C72"/>
    <w:rsid w:val="007E1FD5"/>
    <w:rsid w:val="007E21D3"/>
    <w:rsid w:val="007F7ED5"/>
    <w:rsid w:val="00805059"/>
    <w:rsid w:val="0084584C"/>
    <w:rsid w:val="00873A52"/>
    <w:rsid w:val="00887BE7"/>
    <w:rsid w:val="008A2A37"/>
    <w:rsid w:val="008D31A5"/>
    <w:rsid w:val="008F311F"/>
    <w:rsid w:val="00930EAE"/>
    <w:rsid w:val="009327B7"/>
    <w:rsid w:val="009358ED"/>
    <w:rsid w:val="00950E8B"/>
    <w:rsid w:val="0096219D"/>
    <w:rsid w:val="009624A8"/>
    <w:rsid w:val="0097002D"/>
    <w:rsid w:val="00974CAF"/>
    <w:rsid w:val="009775E5"/>
    <w:rsid w:val="0098074E"/>
    <w:rsid w:val="009814B0"/>
    <w:rsid w:val="00994F86"/>
    <w:rsid w:val="009953B0"/>
    <w:rsid w:val="009D6EAD"/>
    <w:rsid w:val="009F0D1E"/>
    <w:rsid w:val="009F2744"/>
    <w:rsid w:val="009F67E6"/>
    <w:rsid w:val="00A1619C"/>
    <w:rsid w:val="00A16B52"/>
    <w:rsid w:val="00A207E7"/>
    <w:rsid w:val="00A30496"/>
    <w:rsid w:val="00A424DB"/>
    <w:rsid w:val="00A5482D"/>
    <w:rsid w:val="00A57927"/>
    <w:rsid w:val="00A57E99"/>
    <w:rsid w:val="00A60E6F"/>
    <w:rsid w:val="00A67110"/>
    <w:rsid w:val="00A715BC"/>
    <w:rsid w:val="00A8326D"/>
    <w:rsid w:val="00A90658"/>
    <w:rsid w:val="00A9274E"/>
    <w:rsid w:val="00A9599A"/>
    <w:rsid w:val="00AA7ECC"/>
    <w:rsid w:val="00AC390D"/>
    <w:rsid w:val="00AD4BD8"/>
    <w:rsid w:val="00AD60BE"/>
    <w:rsid w:val="00AE0DCA"/>
    <w:rsid w:val="00B0380E"/>
    <w:rsid w:val="00B04FDC"/>
    <w:rsid w:val="00B062E0"/>
    <w:rsid w:val="00B07207"/>
    <w:rsid w:val="00B238BB"/>
    <w:rsid w:val="00B2773A"/>
    <w:rsid w:val="00B374AE"/>
    <w:rsid w:val="00B40EB7"/>
    <w:rsid w:val="00B61031"/>
    <w:rsid w:val="00B6452C"/>
    <w:rsid w:val="00B67930"/>
    <w:rsid w:val="00B765B8"/>
    <w:rsid w:val="00B865FD"/>
    <w:rsid w:val="00B86B1B"/>
    <w:rsid w:val="00BA1AAD"/>
    <w:rsid w:val="00BA6643"/>
    <w:rsid w:val="00BA69C9"/>
    <w:rsid w:val="00BB13A1"/>
    <w:rsid w:val="00BB1729"/>
    <w:rsid w:val="00BB6D04"/>
    <w:rsid w:val="00BF100E"/>
    <w:rsid w:val="00C02F5B"/>
    <w:rsid w:val="00C03371"/>
    <w:rsid w:val="00C07BF1"/>
    <w:rsid w:val="00C27417"/>
    <w:rsid w:val="00C4233D"/>
    <w:rsid w:val="00C474DD"/>
    <w:rsid w:val="00C535CC"/>
    <w:rsid w:val="00C55819"/>
    <w:rsid w:val="00C626BC"/>
    <w:rsid w:val="00C63212"/>
    <w:rsid w:val="00C71C01"/>
    <w:rsid w:val="00C74CA5"/>
    <w:rsid w:val="00CA7897"/>
    <w:rsid w:val="00CB7F6B"/>
    <w:rsid w:val="00CC3BFC"/>
    <w:rsid w:val="00CE052D"/>
    <w:rsid w:val="00CE162B"/>
    <w:rsid w:val="00D04444"/>
    <w:rsid w:val="00D0782E"/>
    <w:rsid w:val="00D10AC9"/>
    <w:rsid w:val="00D259B1"/>
    <w:rsid w:val="00D27D39"/>
    <w:rsid w:val="00D456CF"/>
    <w:rsid w:val="00D471DE"/>
    <w:rsid w:val="00D530F5"/>
    <w:rsid w:val="00D62799"/>
    <w:rsid w:val="00D64D34"/>
    <w:rsid w:val="00D80A35"/>
    <w:rsid w:val="00DA68EA"/>
    <w:rsid w:val="00DC4855"/>
    <w:rsid w:val="00DC5E8A"/>
    <w:rsid w:val="00DD2F2D"/>
    <w:rsid w:val="00DF7B45"/>
    <w:rsid w:val="00E142F8"/>
    <w:rsid w:val="00E165CC"/>
    <w:rsid w:val="00E24D5D"/>
    <w:rsid w:val="00E411F8"/>
    <w:rsid w:val="00E61106"/>
    <w:rsid w:val="00E77013"/>
    <w:rsid w:val="00E9657C"/>
    <w:rsid w:val="00EA3449"/>
    <w:rsid w:val="00EA6779"/>
    <w:rsid w:val="00EB5D40"/>
    <w:rsid w:val="00F107BA"/>
    <w:rsid w:val="00F15856"/>
    <w:rsid w:val="00F21C97"/>
    <w:rsid w:val="00F36EFC"/>
    <w:rsid w:val="00F40C58"/>
    <w:rsid w:val="00F62545"/>
    <w:rsid w:val="00F70DC3"/>
    <w:rsid w:val="00F8347D"/>
    <w:rsid w:val="00F90C65"/>
    <w:rsid w:val="00F96CA3"/>
    <w:rsid w:val="00FB0164"/>
    <w:rsid w:val="00FB3223"/>
    <w:rsid w:val="00FE5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7EB11"/>
  <w15:chartTrackingRefBased/>
  <w15:docId w15:val="{358B872B-C9EC-427C-BB4F-DCFCF7699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4AE"/>
  </w:style>
  <w:style w:type="paragraph" w:styleId="Heading1">
    <w:name w:val="heading 1"/>
    <w:basedOn w:val="Normal"/>
    <w:next w:val="Normal"/>
    <w:link w:val="Heading1Char"/>
    <w:uiPriority w:val="9"/>
    <w:qFormat/>
    <w:rsid w:val="00B374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74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4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4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4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4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4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4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4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4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74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4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4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4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4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4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4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4AE"/>
    <w:rPr>
      <w:rFonts w:eastAsiaTheme="majorEastAsia" w:cstheme="majorBidi"/>
      <w:color w:val="272727" w:themeColor="text1" w:themeTint="D8"/>
    </w:rPr>
  </w:style>
  <w:style w:type="paragraph" w:styleId="Title">
    <w:name w:val="Title"/>
    <w:basedOn w:val="Normal"/>
    <w:next w:val="Normal"/>
    <w:link w:val="TitleChar"/>
    <w:uiPriority w:val="10"/>
    <w:qFormat/>
    <w:rsid w:val="00B374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4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4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4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4AE"/>
    <w:pPr>
      <w:spacing w:before="160"/>
      <w:jc w:val="center"/>
    </w:pPr>
    <w:rPr>
      <w:i/>
      <w:iCs/>
      <w:color w:val="404040" w:themeColor="text1" w:themeTint="BF"/>
    </w:rPr>
  </w:style>
  <w:style w:type="character" w:customStyle="1" w:styleId="QuoteChar">
    <w:name w:val="Quote Char"/>
    <w:basedOn w:val="DefaultParagraphFont"/>
    <w:link w:val="Quote"/>
    <w:uiPriority w:val="29"/>
    <w:rsid w:val="00B374AE"/>
    <w:rPr>
      <w:i/>
      <w:iCs/>
      <w:color w:val="404040" w:themeColor="text1" w:themeTint="BF"/>
    </w:rPr>
  </w:style>
  <w:style w:type="paragraph" w:styleId="ListParagraph">
    <w:name w:val="List Paragraph"/>
    <w:basedOn w:val="Normal"/>
    <w:uiPriority w:val="34"/>
    <w:qFormat/>
    <w:rsid w:val="00B374AE"/>
    <w:pPr>
      <w:ind w:left="720"/>
      <w:contextualSpacing/>
    </w:pPr>
  </w:style>
  <w:style w:type="character" w:styleId="IntenseEmphasis">
    <w:name w:val="Intense Emphasis"/>
    <w:basedOn w:val="DefaultParagraphFont"/>
    <w:uiPriority w:val="21"/>
    <w:qFormat/>
    <w:rsid w:val="00B374AE"/>
    <w:rPr>
      <w:i/>
      <w:iCs/>
      <w:color w:val="0F4761" w:themeColor="accent1" w:themeShade="BF"/>
    </w:rPr>
  </w:style>
  <w:style w:type="paragraph" w:styleId="IntenseQuote">
    <w:name w:val="Intense Quote"/>
    <w:basedOn w:val="Normal"/>
    <w:next w:val="Normal"/>
    <w:link w:val="IntenseQuoteChar"/>
    <w:uiPriority w:val="30"/>
    <w:qFormat/>
    <w:rsid w:val="00B374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4AE"/>
    <w:rPr>
      <w:i/>
      <w:iCs/>
      <w:color w:val="0F4761" w:themeColor="accent1" w:themeShade="BF"/>
    </w:rPr>
  </w:style>
  <w:style w:type="character" w:styleId="IntenseReference">
    <w:name w:val="Intense Reference"/>
    <w:basedOn w:val="DefaultParagraphFont"/>
    <w:uiPriority w:val="32"/>
    <w:qFormat/>
    <w:rsid w:val="00B374AE"/>
    <w:rPr>
      <w:b/>
      <w:bCs/>
      <w:smallCaps/>
      <w:color w:val="0F4761" w:themeColor="accent1" w:themeShade="BF"/>
      <w:spacing w:val="5"/>
    </w:rPr>
  </w:style>
  <w:style w:type="table" w:styleId="TableGrid">
    <w:name w:val="Table Grid"/>
    <w:basedOn w:val="TableNormal"/>
    <w:uiPriority w:val="39"/>
    <w:rsid w:val="00B374AE"/>
    <w:pPr>
      <w:spacing w:after="0" w:line="240"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9775E5"/>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9775E5"/>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9775E5"/>
    <w:rPr>
      <w:color w:val="467886" w:themeColor="hyperlink"/>
      <w:u w:val="single"/>
    </w:rPr>
  </w:style>
  <w:style w:type="character" w:styleId="UnresolvedMention">
    <w:name w:val="Unresolved Mention"/>
    <w:basedOn w:val="DefaultParagraphFont"/>
    <w:uiPriority w:val="99"/>
    <w:semiHidden/>
    <w:unhideWhenUsed/>
    <w:rsid w:val="009775E5"/>
    <w:rPr>
      <w:color w:val="605E5C"/>
      <w:shd w:val="clear" w:color="auto" w:fill="E1DFDD"/>
    </w:rPr>
  </w:style>
  <w:style w:type="paragraph" w:styleId="NormalWeb">
    <w:name w:val="Normal (Web)"/>
    <w:basedOn w:val="Normal"/>
    <w:uiPriority w:val="99"/>
    <w:semiHidden/>
    <w:unhideWhenUsed/>
    <w:rsid w:val="001921BE"/>
    <w:rPr>
      <w:rFonts w:ascii="Times New Roman" w:hAnsi="Times New Roman" w:cs="Times New Roman"/>
    </w:rPr>
  </w:style>
  <w:style w:type="character" w:styleId="FollowedHyperlink">
    <w:name w:val="FollowedHyperlink"/>
    <w:basedOn w:val="DefaultParagraphFont"/>
    <w:uiPriority w:val="99"/>
    <w:semiHidden/>
    <w:unhideWhenUsed/>
    <w:rsid w:val="002B18F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1248">
      <w:bodyDiv w:val="1"/>
      <w:marLeft w:val="0"/>
      <w:marRight w:val="0"/>
      <w:marTop w:val="0"/>
      <w:marBottom w:val="0"/>
      <w:divBdr>
        <w:top w:val="none" w:sz="0" w:space="0" w:color="auto"/>
        <w:left w:val="none" w:sz="0" w:space="0" w:color="auto"/>
        <w:bottom w:val="none" w:sz="0" w:space="0" w:color="auto"/>
        <w:right w:val="none" w:sz="0" w:space="0" w:color="auto"/>
      </w:divBdr>
    </w:div>
    <w:div w:id="9963247">
      <w:bodyDiv w:val="1"/>
      <w:marLeft w:val="0"/>
      <w:marRight w:val="0"/>
      <w:marTop w:val="0"/>
      <w:marBottom w:val="0"/>
      <w:divBdr>
        <w:top w:val="none" w:sz="0" w:space="0" w:color="auto"/>
        <w:left w:val="none" w:sz="0" w:space="0" w:color="auto"/>
        <w:bottom w:val="none" w:sz="0" w:space="0" w:color="auto"/>
        <w:right w:val="none" w:sz="0" w:space="0" w:color="auto"/>
      </w:divBdr>
      <w:divsChild>
        <w:div w:id="11221940">
          <w:marLeft w:val="0"/>
          <w:marRight w:val="0"/>
          <w:marTop w:val="0"/>
          <w:marBottom w:val="0"/>
          <w:divBdr>
            <w:top w:val="none" w:sz="0" w:space="0" w:color="auto"/>
            <w:left w:val="none" w:sz="0" w:space="0" w:color="auto"/>
            <w:bottom w:val="none" w:sz="0" w:space="0" w:color="auto"/>
            <w:right w:val="none" w:sz="0" w:space="0" w:color="auto"/>
          </w:divBdr>
        </w:div>
        <w:div w:id="202179813">
          <w:marLeft w:val="0"/>
          <w:marRight w:val="0"/>
          <w:marTop w:val="0"/>
          <w:marBottom w:val="0"/>
          <w:divBdr>
            <w:top w:val="none" w:sz="0" w:space="0" w:color="auto"/>
            <w:left w:val="none" w:sz="0" w:space="0" w:color="auto"/>
            <w:bottom w:val="none" w:sz="0" w:space="0" w:color="auto"/>
            <w:right w:val="none" w:sz="0" w:space="0" w:color="auto"/>
          </w:divBdr>
          <w:divsChild>
            <w:div w:id="2062706552">
              <w:marLeft w:val="0"/>
              <w:marRight w:val="0"/>
              <w:marTop w:val="0"/>
              <w:marBottom w:val="0"/>
              <w:divBdr>
                <w:top w:val="none" w:sz="0" w:space="0" w:color="auto"/>
                <w:left w:val="none" w:sz="0" w:space="0" w:color="auto"/>
                <w:bottom w:val="none" w:sz="0" w:space="0" w:color="auto"/>
                <w:right w:val="none" w:sz="0" w:space="0" w:color="auto"/>
              </w:divBdr>
              <w:divsChild>
                <w:div w:id="1727336349">
                  <w:marLeft w:val="0"/>
                  <w:marRight w:val="0"/>
                  <w:marTop w:val="0"/>
                  <w:marBottom w:val="0"/>
                  <w:divBdr>
                    <w:top w:val="none" w:sz="0" w:space="0" w:color="auto"/>
                    <w:left w:val="none" w:sz="0" w:space="0" w:color="auto"/>
                    <w:bottom w:val="none" w:sz="0" w:space="0" w:color="auto"/>
                    <w:right w:val="none" w:sz="0" w:space="0" w:color="auto"/>
                  </w:divBdr>
                  <w:divsChild>
                    <w:div w:id="120621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32172">
          <w:marLeft w:val="0"/>
          <w:marRight w:val="0"/>
          <w:marTop w:val="0"/>
          <w:marBottom w:val="0"/>
          <w:divBdr>
            <w:top w:val="none" w:sz="0" w:space="0" w:color="auto"/>
            <w:left w:val="none" w:sz="0" w:space="0" w:color="auto"/>
            <w:bottom w:val="none" w:sz="0" w:space="0" w:color="auto"/>
            <w:right w:val="none" w:sz="0" w:space="0" w:color="auto"/>
          </w:divBdr>
          <w:divsChild>
            <w:div w:id="1489635639">
              <w:marLeft w:val="0"/>
              <w:marRight w:val="0"/>
              <w:marTop w:val="0"/>
              <w:marBottom w:val="0"/>
              <w:divBdr>
                <w:top w:val="none" w:sz="0" w:space="0" w:color="auto"/>
                <w:left w:val="none" w:sz="0" w:space="0" w:color="auto"/>
                <w:bottom w:val="none" w:sz="0" w:space="0" w:color="auto"/>
                <w:right w:val="none" w:sz="0" w:space="0" w:color="auto"/>
              </w:divBdr>
              <w:divsChild>
                <w:div w:id="13774223">
                  <w:marLeft w:val="0"/>
                  <w:marRight w:val="0"/>
                  <w:marTop w:val="0"/>
                  <w:marBottom w:val="0"/>
                  <w:divBdr>
                    <w:top w:val="none" w:sz="0" w:space="0" w:color="auto"/>
                    <w:left w:val="none" w:sz="0" w:space="0" w:color="auto"/>
                    <w:bottom w:val="none" w:sz="0" w:space="0" w:color="auto"/>
                    <w:right w:val="none" w:sz="0" w:space="0" w:color="auto"/>
                  </w:divBdr>
                  <w:divsChild>
                    <w:div w:id="95258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71775">
          <w:marLeft w:val="0"/>
          <w:marRight w:val="0"/>
          <w:marTop w:val="0"/>
          <w:marBottom w:val="0"/>
          <w:divBdr>
            <w:top w:val="none" w:sz="0" w:space="0" w:color="auto"/>
            <w:left w:val="none" w:sz="0" w:space="0" w:color="auto"/>
            <w:bottom w:val="none" w:sz="0" w:space="0" w:color="auto"/>
            <w:right w:val="none" w:sz="0" w:space="0" w:color="auto"/>
          </w:divBdr>
          <w:divsChild>
            <w:div w:id="1871992031">
              <w:marLeft w:val="0"/>
              <w:marRight w:val="0"/>
              <w:marTop w:val="0"/>
              <w:marBottom w:val="0"/>
              <w:divBdr>
                <w:top w:val="none" w:sz="0" w:space="0" w:color="auto"/>
                <w:left w:val="none" w:sz="0" w:space="0" w:color="auto"/>
                <w:bottom w:val="none" w:sz="0" w:space="0" w:color="auto"/>
                <w:right w:val="none" w:sz="0" w:space="0" w:color="auto"/>
              </w:divBdr>
              <w:divsChild>
                <w:div w:id="431241309">
                  <w:marLeft w:val="0"/>
                  <w:marRight w:val="0"/>
                  <w:marTop w:val="0"/>
                  <w:marBottom w:val="0"/>
                  <w:divBdr>
                    <w:top w:val="none" w:sz="0" w:space="0" w:color="auto"/>
                    <w:left w:val="none" w:sz="0" w:space="0" w:color="auto"/>
                    <w:bottom w:val="none" w:sz="0" w:space="0" w:color="auto"/>
                    <w:right w:val="none" w:sz="0" w:space="0" w:color="auto"/>
                  </w:divBdr>
                  <w:divsChild>
                    <w:div w:id="157785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674890">
          <w:marLeft w:val="0"/>
          <w:marRight w:val="0"/>
          <w:marTop w:val="0"/>
          <w:marBottom w:val="0"/>
          <w:divBdr>
            <w:top w:val="none" w:sz="0" w:space="0" w:color="auto"/>
            <w:left w:val="none" w:sz="0" w:space="0" w:color="auto"/>
            <w:bottom w:val="none" w:sz="0" w:space="0" w:color="auto"/>
            <w:right w:val="none" w:sz="0" w:space="0" w:color="auto"/>
          </w:divBdr>
          <w:divsChild>
            <w:div w:id="1988047769">
              <w:marLeft w:val="0"/>
              <w:marRight w:val="0"/>
              <w:marTop w:val="0"/>
              <w:marBottom w:val="0"/>
              <w:divBdr>
                <w:top w:val="none" w:sz="0" w:space="0" w:color="auto"/>
                <w:left w:val="none" w:sz="0" w:space="0" w:color="auto"/>
                <w:bottom w:val="none" w:sz="0" w:space="0" w:color="auto"/>
                <w:right w:val="none" w:sz="0" w:space="0" w:color="auto"/>
              </w:divBdr>
              <w:divsChild>
                <w:div w:id="1134058342">
                  <w:marLeft w:val="0"/>
                  <w:marRight w:val="0"/>
                  <w:marTop w:val="0"/>
                  <w:marBottom w:val="0"/>
                  <w:divBdr>
                    <w:top w:val="none" w:sz="0" w:space="0" w:color="auto"/>
                    <w:left w:val="none" w:sz="0" w:space="0" w:color="auto"/>
                    <w:bottom w:val="none" w:sz="0" w:space="0" w:color="auto"/>
                    <w:right w:val="none" w:sz="0" w:space="0" w:color="auto"/>
                  </w:divBdr>
                  <w:divsChild>
                    <w:div w:id="82713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9461">
          <w:marLeft w:val="0"/>
          <w:marRight w:val="0"/>
          <w:marTop w:val="0"/>
          <w:marBottom w:val="0"/>
          <w:divBdr>
            <w:top w:val="none" w:sz="0" w:space="0" w:color="auto"/>
            <w:left w:val="none" w:sz="0" w:space="0" w:color="auto"/>
            <w:bottom w:val="none" w:sz="0" w:space="0" w:color="auto"/>
            <w:right w:val="none" w:sz="0" w:space="0" w:color="auto"/>
          </w:divBdr>
          <w:divsChild>
            <w:div w:id="273681850">
              <w:marLeft w:val="0"/>
              <w:marRight w:val="0"/>
              <w:marTop w:val="0"/>
              <w:marBottom w:val="0"/>
              <w:divBdr>
                <w:top w:val="none" w:sz="0" w:space="0" w:color="auto"/>
                <w:left w:val="none" w:sz="0" w:space="0" w:color="auto"/>
                <w:bottom w:val="none" w:sz="0" w:space="0" w:color="auto"/>
                <w:right w:val="none" w:sz="0" w:space="0" w:color="auto"/>
              </w:divBdr>
            </w:div>
          </w:divsChild>
        </w:div>
        <w:div w:id="525101221">
          <w:marLeft w:val="0"/>
          <w:marRight w:val="0"/>
          <w:marTop w:val="0"/>
          <w:marBottom w:val="0"/>
          <w:divBdr>
            <w:top w:val="none" w:sz="0" w:space="0" w:color="auto"/>
            <w:left w:val="none" w:sz="0" w:space="0" w:color="auto"/>
            <w:bottom w:val="none" w:sz="0" w:space="0" w:color="auto"/>
            <w:right w:val="none" w:sz="0" w:space="0" w:color="auto"/>
          </w:divBdr>
          <w:divsChild>
            <w:div w:id="2129425517">
              <w:marLeft w:val="0"/>
              <w:marRight w:val="0"/>
              <w:marTop w:val="0"/>
              <w:marBottom w:val="0"/>
              <w:divBdr>
                <w:top w:val="none" w:sz="0" w:space="0" w:color="auto"/>
                <w:left w:val="none" w:sz="0" w:space="0" w:color="auto"/>
                <w:bottom w:val="none" w:sz="0" w:space="0" w:color="auto"/>
                <w:right w:val="none" w:sz="0" w:space="0" w:color="auto"/>
              </w:divBdr>
            </w:div>
          </w:divsChild>
        </w:div>
        <w:div w:id="595551629">
          <w:marLeft w:val="0"/>
          <w:marRight w:val="0"/>
          <w:marTop w:val="0"/>
          <w:marBottom w:val="0"/>
          <w:divBdr>
            <w:top w:val="none" w:sz="0" w:space="0" w:color="auto"/>
            <w:left w:val="none" w:sz="0" w:space="0" w:color="auto"/>
            <w:bottom w:val="none" w:sz="0" w:space="0" w:color="auto"/>
            <w:right w:val="none" w:sz="0" w:space="0" w:color="auto"/>
          </w:divBdr>
          <w:divsChild>
            <w:div w:id="252476989">
              <w:marLeft w:val="0"/>
              <w:marRight w:val="0"/>
              <w:marTop w:val="0"/>
              <w:marBottom w:val="0"/>
              <w:divBdr>
                <w:top w:val="none" w:sz="0" w:space="0" w:color="auto"/>
                <w:left w:val="none" w:sz="0" w:space="0" w:color="auto"/>
                <w:bottom w:val="none" w:sz="0" w:space="0" w:color="auto"/>
                <w:right w:val="none" w:sz="0" w:space="0" w:color="auto"/>
              </w:divBdr>
              <w:divsChild>
                <w:div w:id="1410616636">
                  <w:marLeft w:val="0"/>
                  <w:marRight w:val="0"/>
                  <w:marTop w:val="0"/>
                  <w:marBottom w:val="0"/>
                  <w:divBdr>
                    <w:top w:val="none" w:sz="0" w:space="0" w:color="auto"/>
                    <w:left w:val="none" w:sz="0" w:space="0" w:color="auto"/>
                    <w:bottom w:val="none" w:sz="0" w:space="0" w:color="auto"/>
                    <w:right w:val="none" w:sz="0" w:space="0" w:color="auto"/>
                  </w:divBdr>
                  <w:divsChild>
                    <w:div w:id="25397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023942">
          <w:marLeft w:val="0"/>
          <w:marRight w:val="0"/>
          <w:marTop w:val="0"/>
          <w:marBottom w:val="0"/>
          <w:divBdr>
            <w:top w:val="none" w:sz="0" w:space="0" w:color="auto"/>
            <w:left w:val="none" w:sz="0" w:space="0" w:color="auto"/>
            <w:bottom w:val="none" w:sz="0" w:space="0" w:color="auto"/>
            <w:right w:val="none" w:sz="0" w:space="0" w:color="auto"/>
          </w:divBdr>
          <w:divsChild>
            <w:div w:id="901409036">
              <w:marLeft w:val="0"/>
              <w:marRight w:val="0"/>
              <w:marTop w:val="0"/>
              <w:marBottom w:val="0"/>
              <w:divBdr>
                <w:top w:val="none" w:sz="0" w:space="0" w:color="auto"/>
                <w:left w:val="none" w:sz="0" w:space="0" w:color="auto"/>
                <w:bottom w:val="none" w:sz="0" w:space="0" w:color="auto"/>
                <w:right w:val="none" w:sz="0" w:space="0" w:color="auto"/>
              </w:divBdr>
            </w:div>
          </w:divsChild>
        </w:div>
        <w:div w:id="636640495">
          <w:marLeft w:val="0"/>
          <w:marRight w:val="0"/>
          <w:marTop w:val="0"/>
          <w:marBottom w:val="0"/>
          <w:divBdr>
            <w:top w:val="none" w:sz="0" w:space="0" w:color="auto"/>
            <w:left w:val="none" w:sz="0" w:space="0" w:color="auto"/>
            <w:bottom w:val="none" w:sz="0" w:space="0" w:color="auto"/>
            <w:right w:val="none" w:sz="0" w:space="0" w:color="auto"/>
          </w:divBdr>
          <w:divsChild>
            <w:div w:id="725253847">
              <w:marLeft w:val="0"/>
              <w:marRight w:val="0"/>
              <w:marTop w:val="0"/>
              <w:marBottom w:val="0"/>
              <w:divBdr>
                <w:top w:val="none" w:sz="0" w:space="0" w:color="auto"/>
                <w:left w:val="none" w:sz="0" w:space="0" w:color="auto"/>
                <w:bottom w:val="none" w:sz="0" w:space="0" w:color="auto"/>
                <w:right w:val="none" w:sz="0" w:space="0" w:color="auto"/>
              </w:divBdr>
              <w:divsChild>
                <w:div w:id="2007390922">
                  <w:marLeft w:val="0"/>
                  <w:marRight w:val="0"/>
                  <w:marTop w:val="0"/>
                  <w:marBottom w:val="0"/>
                  <w:divBdr>
                    <w:top w:val="none" w:sz="0" w:space="0" w:color="auto"/>
                    <w:left w:val="none" w:sz="0" w:space="0" w:color="auto"/>
                    <w:bottom w:val="none" w:sz="0" w:space="0" w:color="auto"/>
                    <w:right w:val="none" w:sz="0" w:space="0" w:color="auto"/>
                  </w:divBdr>
                  <w:divsChild>
                    <w:div w:id="29564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618181">
          <w:marLeft w:val="0"/>
          <w:marRight w:val="0"/>
          <w:marTop w:val="0"/>
          <w:marBottom w:val="0"/>
          <w:divBdr>
            <w:top w:val="none" w:sz="0" w:space="0" w:color="auto"/>
            <w:left w:val="none" w:sz="0" w:space="0" w:color="auto"/>
            <w:bottom w:val="none" w:sz="0" w:space="0" w:color="auto"/>
            <w:right w:val="none" w:sz="0" w:space="0" w:color="auto"/>
          </w:divBdr>
          <w:divsChild>
            <w:div w:id="446197545">
              <w:marLeft w:val="0"/>
              <w:marRight w:val="0"/>
              <w:marTop w:val="0"/>
              <w:marBottom w:val="0"/>
              <w:divBdr>
                <w:top w:val="none" w:sz="0" w:space="0" w:color="auto"/>
                <w:left w:val="none" w:sz="0" w:space="0" w:color="auto"/>
                <w:bottom w:val="none" w:sz="0" w:space="0" w:color="auto"/>
                <w:right w:val="none" w:sz="0" w:space="0" w:color="auto"/>
              </w:divBdr>
              <w:divsChild>
                <w:div w:id="2068533267">
                  <w:marLeft w:val="0"/>
                  <w:marRight w:val="0"/>
                  <w:marTop w:val="0"/>
                  <w:marBottom w:val="0"/>
                  <w:divBdr>
                    <w:top w:val="none" w:sz="0" w:space="0" w:color="auto"/>
                    <w:left w:val="none" w:sz="0" w:space="0" w:color="auto"/>
                    <w:bottom w:val="none" w:sz="0" w:space="0" w:color="auto"/>
                    <w:right w:val="none" w:sz="0" w:space="0" w:color="auto"/>
                  </w:divBdr>
                  <w:divsChild>
                    <w:div w:id="212356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039658">
          <w:marLeft w:val="0"/>
          <w:marRight w:val="0"/>
          <w:marTop w:val="0"/>
          <w:marBottom w:val="0"/>
          <w:divBdr>
            <w:top w:val="none" w:sz="0" w:space="0" w:color="auto"/>
            <w:left w:val="none" w:sz="0" w:space="0" w:color="auto"/>
            <w:bottom w:val="none" w:sz="0" w:space="0" w:color="auto"/>
            <w:right w:val="none" w:sz="0" w:space="0" w:color="auto"/>
          </w:divBdr>
          <w:divsChild>
            <w:div w:id="711345645">
              <w:marLeft w:val="0"/>
              <w:marRight w:val="0"/>
              <w:marTop w:val="0"/>
              <w:marBottom w:val="0"/>
              <w:divBdr>
                <w:top w:val="none" w:sz="0" w:space="0" w:color="auto"/>
                <w:left w:val="none" w:sz="0" w:space="0" w:color="auto"/>
                <w:bottom w:val="none" w:sz="0" w:space="0" w:color="auto"/>
                <w:right w:val="none" w:sz="0" w:space="0" w:color="auto"/>
              </w:divBdr>
              <w:divsChild>
                <w:div w:id="802385412">
                  <w:marLeft w:val="0"/>
                  <w:marRight w:val="0"/>
                  <w:marTop w:val="0"/>
                  <w:marBottom w:val="0"/>
                  <w:divBdr>
                    <w:top w:val="none" w:sz="0" w:space="0" w:color="auto"/>
                    <w:left w:val="none" w:sz="0" w:space="0" w:color="auto"/>
                    <w:bottom w:val="none" w:sz="0" w:space="0" w:color="auto"/>
                    <w:right w:val="none" w:sz="0" w:space="0" w:color="auto"/>
                  </w:divBdr>
                  <w:divsChild>
                    <w:div w:id="145359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635895">
          <w:marLeft w:val="0"/>
          <w:marRight w:val="0"/>
          <w:marTop w:val="0"/>
          <w:marBottom w:val="0"/>
          <w:divBdr>
            <w:top w:val="none" w:sz="0" w:space="0" w:color="auto"/>
            <w:left w:val="none" w:sz="0" w:space="0" w:color="auto"/>
            <w:bottom w:val="none" w:sz="0" w:space="0" w:color="auto"/>
            <w:right w:val="none" w:sz="0" w:space="0" w:color="auto"/>
          </w:divBdr>
          <w:divsChild>
            <w:div w:id="1242176839">
              <w:marLeft w:val="0"/>
              <w:marRight w:val="0"/>
              <w:marTop w:val="0"/>
              <w:marBottom w:val="0"/>
              <w:divBdr>
                <w:top w:val="none" w:sz="0" w:space="0" w:color="auto"/>
                <w:left w:val="none" w:sz="0" w:space="0" w:color="auto"/>
                <w:bottom w:val="none" w:sz="0" w:space="0" w:color="auto"/>
                <w:right w:val="none" w:sz="0" w:space="0" w:color="auto"/>
              </w:divBdr>
            </w:div>
          </w:divsChild>
        </w:div>
        <w:div w:id="765076312">
          <w:marLeft w:val="0"/>
          <w:marRight w:val="0"/>
          <w:marTop w:val="0"/>
          <w:marBottom w:val="0"/>
          <w:divBdr>
            <w:top w:val="none" w:sz="0" w:space="0" w:color="auto"/>
            <w:left w:val="none" w:sz="0" w:space="0" w:color="auto"/>
            <w:bottom w:val="none" w:sz="0" w:space="0" w:color="auto"/>
            <w:right w:val="none" w:sz="0" w:space="0" w:color="auto"/>
          </w:divBdr>
          <w:divsChild>
            <w:div w:id="1534612710">
              <w:marLeft w:val="0"/>
              <w:marRight w:val="0"/>
              <w:marTop w:val="0"/>
              <w:marBottom w:val="0"/>
              <w:divBdr>
                <w:top w:val="none" w:sz="0" w:space="0" w:color="auto"/>
                <w:left w:val="none" w:sz="0" w:space="0" w:color="auto"/>
                <w:bottom w:val="none" w:sz="0" w:space="0" w:color="auto"/>
                <w:right w:val="none" w:sz="0" w:space="0" w:color="auto"/>
              </w:divBdr>
              <w:divsChild>
                <w:div w:id="82709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8618">
          <w:marLeft w:val="0"/>
          <w:marRight w:val="0"/>
          <w:marTop w:val="0"/>
          <w:marBottom w:val="0"/>
          <w:divBdr>
            <w:top w:val="none" w:sz="0" w:space="0" w:color="auto"/>
            <w:left w:val="none" w:sz="0" w:space="0" w:color="auto"/>
            <w:bottom w:val="none" w:sz="0" w:space="0" w:color="auto"/>
            <w:right w:val="none" w:sz="0" w:space="0" w:color="auto"/>
          </w:divBdr>
          <w:divsChild>
            <w:div w:id="287707485">
              <w:marLeft w:val="0"/>
              <w:marRight w:val="0"/>
              <w:marTop w:val="0"/>
              <w:marBottom w:val="0"/>
              <w:divBdr>
                <w:top w:val="none" w:sz="0" w:space="0" w:color="auto"/>
                <w:left w:val="none" w:sz="0" w:space="0" w:color="auto"/>
                <w:bottom w:val="none" w:sz="0" w:space="0" w:color="auto"/>
                <w:right w:val="none" w:sz="0" w:space="0" w:color="auto"/>
              </w:divBdr>
            </w:div>
          </w:divsChild>
        </w:div>
        <w:div w:id="804010855">
          <w:marLeft w:val="0"/>
          <w:marRight w:val="0"/>
          <w:marTop w:val="0"/>
          <w:marBottom w:val="0"/>
          <w:divBdr>
            <w:top w:val="none" w:sz="0" w:space="0" w:color="auto"/>
            <w:left w:val="none" w:sz="0" w:space="0" w:color="auto"/>
            <w:bottom w:val="none" w:sz="0" w:space="0" w:color="auto"/>
            <w:right w:val="none" w:sz="0" w:space="0" w:color="auto"/>
          </w:divBdr>
          <w:divsChild>
            <w:div w:id="168254755">
              <w:marLeft w:val="0"/>
              <w:marRight w:val="0"/>
              <w:marTop w:val="0"/>
              <w:marBottom w:val="0"/>
              <w:divBdr>
                <w:top w:val="none" w:sz="0" w:space="0" w:color="auto"/>
                <w:left w:val="none" w:sz="0" w:space="0" w:color="auto"/>
                <w:bottom w:val="none" w:sz="0" w:space="0" w:color="auto"/>
                <w:right w:val="none" w:sz="0" w:space="0" w:color="auto"/>
              </w:divBdr>
            </w:div>
          </w:divsChild>
        </w:div>
        <w:div w:id="857348970">
          <w:marLeft w:val="0"/>
          <w:marRight w:val="0"/>
          <w:marTop w:val="0"/>
          <w:marBottom w:val="0"/>
          <w:divBdr>
            <w:top w:val="none" w:sz="0" w:space="0" w:color="auto"/>
            <w:left w:val="none" w:sz="0" w:space="0" w:color="auto"/>
            <w:bottom w:val="none" w:sz="0" w:space="0" w:color="auto"/>
            <w:right w:val="none" w:sz="0" w:space="0" w:color="auto"/>
          </w:divBdr>
          <w:divsChild>
            <w:div w:id="1875191582">
              <w:marLeft w:val="0"/>
              <w:marRight w:val="0"/>
              <w:marTop w:val="0"/>
              <w:marBottom w:val="0"/>
              <w:divBdr>
                <w:top w:val="none" w:sz="0" w:space="0" w:color="auto"/>
                <w:left w:val="none" w:sz="0" w:space="0" w:color="auto"/>
                <w:bottom w:val="none" w:sz="0" w:space="0" w:color="auto"/>
                <w:right w:val="none" w:sz="0" w:space="0" w:color="auto"/>
              </w:divBdr>
              <w:divsChild>
                <w:div w:id="1162889761">
                  <w:marLeft w:val="0"/>
                  <w:marRight w:val="0"/>
                  <w:marTop w:val="0"/>
                  <w:marBottom w:val="0"/>
                  <w:divBdr>
                    <w:top w:val="none" w:sz="0" w:space="0" w:color="auto"/>
                    <w:left w:val="none" w:sz="0" w:space="0" w:color="auto"/>
                    <w:bottom w:val="none" w:sz="0" w:space="0" w:color="auto"/>
                    <w:right w:val="none" w:sz="0" w:space="0" w:color="auto"/>
                  </w:divBdr>
                  <w:divsChild>
                    <w:div w:id="208155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330897">
          <w:marLeft w:val="0"/>
          <w:marRight w:val="0"/>
          <w:marTop w:val="0"/>
          <w:marBottom w:val="0"/>
          <w:divBdr>
            <w:top w:val="none" w:sz="0" w:space="0" w:color="auto"/>
            <w:left w:val="none" w:sz="0" w:space="0" w:color="auto"/>
            <w:bottom w:val="none" w:sz="0" w:space="0" w:color="auto"/>
            <w:right w:val="none" w:sz="0" w:space="0" w:color="auto"/>
          </w:divBdr>
          <w:divsChild>
            <w:div w:id="496653806">
              <w:marLeft w:val="0"/>
              <w:marRight w:val="0"/>
              <w:marTop w:val="0"/>
              <w:marBottom w:val="0"/>
              <w:divBdr>
                <w:top w:val="none" w:sz="0" w:space="0" w:color="auto"/>
                <w:left w:val="none" w:sz="0" w:space="0" w:color="auto"/>
                <w:bottom w:val="none" w:sz="0" w:space="0" w:color="auto"/>
                <w:right w:val="none" w:sz="0" w:space="0" w:color="auto"/>
              </w:divBdr>
              <w:divsChild>
                <w:div w:id="679115518">
                  <w:marLeft w:val="0"/>
                  <w:marRight w:val="0"/>
                  <w:marTop w:val="0"/>
                  <w:marBottom w:val="0"/>
                  <w:divBdr>
                    <w:top w:val="none" w:sz="0" w:space="0" w:color="auto"/>
                    <w:left w:val="none" w:sz="0" w:space="0" w:color="auto"/>
                    <w:bottom w:val="none" w:sz="0" w:space="0" w:color="auto"/>
                    <w:right w:val="none" w:sz="0" w:space="0" w:color="auto"/>
                  </w:divBdr>
                  <w:divsChild>
                    <w:div w:id="65256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558868">
          <w:marLeft w:val="0"/>
          <w:marRight w:val="0"/>
          <w:marTop w:val="0"/>
          <w:marBottom w:val="0"/>
          <w:divBdr>
            <w:top w:val="none" w:sz="0" w:space="0" w:color="auto"/>
            <w:left w:val="none" w:sz="0" w:space="0" w:color="auto"/>
            <w:bottom w:val="none" w:sz="0" w:space="0" w:color="auto"/>
            <w:right w:val="none" w:sz="0" w:space="0" w:color="auto"/>
          </w:divBdr>
          <w:divsChild>
            <w:div w:id="1542791539">
              <w:marLeft w:val="0"/>
              <w:marRight w:val="0"/>
              <w:marTop w:val="0"/>
              <w:marBottom w:val="0"/>
              <w:divBdr>
                <w:top w:val="none" w:sz="0" w:space="0" w:color="auto"/>
                <w:left w:val="none" w:sz="0" w:space="0" w:color="auto"/>
                <w:bottom w:val="none" w:sz="0" w:space="0" w:color="auto"/>
                <w:right w:val="none" w:sz="0" w:space="0" w:color="auto"/>
              </w:divBdr>
            </w:div>
          </w:divsChild>
        </w:div>
        <w:div w:id="1170682529">
          <w:marLeft w:val="0"/>
          <w:marRight w:val="0"/>
          <w:marTop w:val="0"/>
          <w:marBottom w:val="0"/>
          <w:divBdr>
            <w:top w:val="none" w:sz="0" w:space="0" w:color="auto"/>
            <w:left w:val="none" w:sz="0" w:space="0" w:color="auto"/>
            <w:bottom w:val="none" w:sz="0" w:space="0" w:color="auto"/>
            <w:right w:val="none" w:sz="0" w:space="0" w:color="auto"/>
          </w:divBdr>
        </w:div>
        <w:div w:id="1175194758">
          <w:marLeft w:val="0"/>
          <w:marRight w:val="0"/>
          <w:marTop w:val="0"/>
          <w:marBottom w:val="0"/>
          <w:divBdr>
            <w:top w:val="none" w:sz="0" w:space="0" w:color="auto"/>
            <w:left w:val="none" w:sz="0" w:space="0" w:color="auto"/>
            <w:bottom w:val="none" w:sz="0" w:space="0" w:color="auto"/>
            <w:right w:val="none" w:sz="0" w:space="0" w:color="auto"/>
          </w:divBdr>
          <w:divsChild>
            <w:div w:id="1343555583">
              <w:marLeft w:val="0"/>
              <w:marRight w:val="0"/>
              <w:marTop w:val="0"/>
              <w:marBottom w:val="0"/>
              <w:divBdr>
                <w:top w:val="none" w:sz="0" w:space="0" w:color="auto"/>
                <w:left w:val="none" w:sz="0" w:space="0" w:color="auto"/>
                <w:bottom w:val="none" w:sz="0" w:space="0" w:color="auto"/>
                <w:right w:val="none" w:sz="0" w:space="0" w:color="auto"/>
              </w:divBdr>
              <w:divsChild>
                <w:div w:id="2122605844">
                  <w:marLeft w:val="0"/>
                  <w:marRight w:val="0"/>
                  <w:marTop w:val="0"/>
                  <w:marBottom w:val="0"/>
                  <w:divBdr>
                    <w:top w:val="none" w:sz="0" w:space="0" w:color="auto"/>
                    <w:left w:val="none" w:sz="0" w:space="0" w:color="auto"/>
                    <w:bottom w:val="none" w:sz="0" w:space="0" w:color="auto"/>
                    <w:right w:val="none" w:sz="0" w:space="0" w:color="auto"/>
                  </w:divBdr>
                  <w:divsChild>
                    <w:div w:id="16594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098780">
          <w:marLeft w:val="0"/>
          <w:marRight w:val="0"/>
          <w:marTop w:val="0"/>
          <w:marBottom w:val="0"/>
          <w:divBdr>
            <w:top w:val="none" w:sz="0" w:space="0" w:color="auto"/>
            <w:left w:val="none" w:sz="0" w:space="0" w:color="auto"/>
            <w:bottom w:val="none" w:sz="0" w:space="0" w:color="auto"/>
            <w:right w:val="none" w:sz="0" w:space="0" w:color="auto"/>
          </w:divBdr>
        </w:div>
        <w:div w:id="1248731650">
          <w:marLeft w:val="0"/>
          <w:marRight w:val="0"/>
          <w:marTop w:val="0"/>
          <w:marBottom w:val="0"/>
          <w:divBdr>
            <w:top w:val="none" w:sz="0" w:space="0" w:color="auto"/>
            <w:left w:val="none" w:sz="0" w:space="0" w:color="auto"/>
            <w:bottom w:val="none" w:sz="0" w:space="0" w:color="auto"/>
            <w:right w:val="none" w:sz="0" w:space="0" w:color="auto"/>
          </w:divBdr>
          <w:divsChild>
            <w:div w:id="1068917685">
              <w:marLeft w:val="0"/>
              <w:marRight w:val="0"/>
              <w:marTop w:val="0"/>
              <w:marBottom w:val="0"/>
              <w:divBdr>
                <w:top w:val="none" w:sz="0" w:space="0" w:color="auto"/>
                <w:left w:val="none" w:sz="0" w:space="0" w:color="auto"/>
                <w:bottom w:val="none" w:sz="0" w:space="0" w:color="auto"/>
                <w:right w:val="none" w:sz="0" w:space="0" w:color="auto"/>
              </w:divBdr>
              <w:divsChild>
                <w:div w:id="598683726">
                  <w:marLeft w:val="0"/>
                  <w:marRight w:val="0"/>
                  <w:marTop w:val="0"/>
                  <w:marBottom w:val="0"/>
                  <w:divBdr>
                    <w:top w:val="none" w:sz="0" w:space="0" w:color="auto"/>
                    <w:left w:val="none" w:sz="0" w:space="0" w:color="auto"/>
                    <w:bottom w:val="none" w:sz="0" w:space="0" w:color="auto"/>
                    <w:right w:val="none" w:sz="0" w:space="0" w:color="auto"/>
                  </w:divBdr>
                  <w:divsChild>
                    <w:div w:id="81942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052700">
          <w:marLeft w:val="0"/>
          <w:marRight w:val="0"/>
          <w:marTop w:val="0"/>
          <w:marBottom w:val="0"/>
          <w:divBdr>
            <w:top w:val="none" w:sz="0" w:space="0" w:color="auto"/>
            <w:left w:val="none" w:sz="0" w:space="0" w:color="auto"/>
            <w:bottom w:val="none" w:sz="0" w:space="0" w:color="auto"/>
            <w:right w:val="none" w:sz="0" w:space="0" w:color="auto"/>
          </w:divBdr>
          <w:divsChild>
            <w:div w:id="738016496">
              <w:marLeft w:val="0"/>
              <w:marRight w:val="0"/>
              <w:marTop w:val="0"/>
              <w:marBottom w:val="0"/>
              <w:divBdr>
                <w:top w:val="none" w:sz="0" w:space="0" w:color="auto"/>
                <w:left w:val="none" w:sz="0" w:space="0" w:color="auto"/>
                <w:bottom w:val="none" w:sz="0" w:space="0" w:color="auto"/>
                <w:right w:val="none" w:sz="0" w:space="0" w:color="auto"/>
              </w:divBdr>
              <w:divsChild>
                <w:div w:id="1020400919">
                  <w:marLeft w:val="0"/>
                  <w:marRight w:val="0"/>
                  <w:marTop w:val="0"/>
                  <w:marBottom w:val="0"/>
                  <w:divBdr>
                    <w:top w:val="none" w:sz="0" w:space="0" w:color="auto"/>
                    <w:left w:val="none" w:sz="0" w:space="0" w:color="auto"/>
                    <w:bottom w:val="none" w:sz="0" w:space="0" w:color="auto"/>
                    <w:right w:val="none" w:sz="0" w:space="0" w:color="auto"/>
                  </w:divBdr>
                  <w:divsChild>
                    <w:div w:id="192094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025906">
          <w:marLeft w:val="0"/>
          <w:marRight w:val="0"/>
          <w:marTop w:val="0"/>
          <w:marBottom w:val="0"/>
          <w:divBdr>
            <w:top w:val="none" w:sz="0" w:space="0" w:color="auto"/>
            <w:left w:val="none" w:sz="0" w:space="0" w:color="auto"/>
            <w:bottom w:val="none" w:sz="0" w:space="0" w:color="auto"/>
            <w:right w:val="none" w:sz="0" w:space="0" w:color="auto"/>
          </w:divBdr>
          <w:divsChild>
            <w:div w:id="1223711466">
              <w:marLeft w:val="0"/>
              <w:marRight w:val="0"/>
              <w:marTop w:val="0"/>
              <w:marBottom w:val="0"/>
              <w:divBdr>
                <w:top w:val="none" w:sz="0" w:space="0" w:color="auto"/>
                <w:left w:val="none" w:sz="0" w:space="0" w:color="auto"/>
                <w:bottom w:val="none" w:sz="0" w:space="0" w:color="auto"/>
                <w:right w:val="none" w:sz="0" w:space="0" w:color="auto"/>
              </w:divBdr>
              <w:divsChild>
                <w:div w:id="1093084882">
                  <w:marLeft w:val="0"/>
                  <w:marRight w:val="0"/>
                  <w:marTop w:val="0"/>
                  <w:marBottom w:val="0"/>
                  <w:divBdr>
                    <w:top w:val="none" w:sz="0" w:space="0" w:color="auto"/>
                    <w:left w:val="none" w:sz="0" w:space="0" w:color="auto"/>
                    <w:bottom w:val="none" w:sz="0" w:space="0" w:color="auto"/>
                    <w:right w:val="none" w:sz="0" w:space="0" w:color="auto"/>
                  </w:divBdr>
                  <w:divsChild>
                    <w:div w:id="12971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932545">
          <w:marLeft w:val="0"/>
          <w:marRight w:val="0"/>
          <w:marTop w:val="0"/>
          <w:marBottom w:val="0"/>
          <w:divBdr>
            <w:top w:val="none" w:sz="0" w:space="0" w:color="auto"/>
            <w:left w:val="none" w:sz="0" w:space="0" w:color="auto"/>
            <w:bottom w:val="none" w:sz="0" w:space="0" w:color="auto"/>
            <w:right w:val="none" w:sz="0" w:space="0" w:color="auto"/>
          </w:divBdr>
          <w:divsChild>
            <w:div w:id="1712997606">
              <w:marLeft w:val="0"/>
              <w:marRight w:val="0"/>
              <w:marTop w:val="0"/>
              <w:marBottom w:val="0"/>
              <w:divBdr>
                <w:top w:val="none" w:sz="0" w:space="0" w:color="auto"/>
                <w:left w:val="none" w:sz="0" w:space="0" w:color="auto"/>
                <w:bottom w:val="none" w:sz="0" w:space="0" w:color="auto"/>
                <w:right w:val="none" w:sz="0" w:space="0" w:color="auto"/>
              </w:divBdr>
            </w:div>
          </w:divsChild>
        </w:div>
        <w:div w:id="1501893059">
          <w:marLeft w:val="0"/>
          <w:marRight w:val="0"/>
          <w:marTop w:val="0"/>
          <w:marBottom w:val="0"/>
          <w:divBdr>
            <w:top w:val="none" w:sz="0" w:space="0" w:color="auto"/>
            <w:left w:val="none" w:sz="0" w:space="0" w:color="auto"/>
            <w:bottom w:val="none" w:sz="0" w:space="0" w:color="auto"/>
            <w:right w:val="none" w:sz="0" w:space="0" w:color="auto"/>
          </w:divBdr>
          <w:divsChild>
            <w:div w:id="1203396280">
              <w:marLeft w:val="0"/>
              <w:marRight w:val="0"/>
              <w:marTop w:val="0"/>
              <w:marBottom w:val="0"/>
              <w:divBdr>
                <w:top w:val="none" w:sz="0" w:space="0" w:color="auto"/>
                <w:left w:val="none" w:sz="0" w:space="0" w:color="auto"/>
                <w:bottom w:val="none" w:sz="0" w:space="0" w:color="auto"/>
                <w:right w:val="none" w:sz="0" w:space="0" w:color="auto"/>
              </w:divBdr>
            </w:div>
          </w:divsChild>
        </w:div>
        <w:div w:id="1508982123">
          <w:marLeft w:val="0"/>
          <w:marRight w:val="0"/>
          <w:marTop w:val="0"/>
          <w:marBottom w:val="0"/>
          <w:divBdr>
            <w:top w:val="none" w:sz="0" w:space="0" w:color="auto"/>
            <w:left w:val="none" w:sz="0" w:space="0" w:color="auto"/>
            <w:bottom w:val="none" w:sz="0" w:space="0" w:color="auto"/>
            <w:right w:val="none" w:sz="0" w:space="0" w:color="auto"/>
          </w:divBdr>
          <w:divsChild>
            <w:div w:id="1696224825">
              <w:marLeft w:val="0"/>
              <w:marRight w:val="0"/>
              <w:marTop w:val="0"/>
              <w:marBottom w:val="0"/>
              <w:divBdr>
                <w:top w:val="none" w:sz="0" w:space="0" w:color="auto"/>
                <w:left w:val="none" w:sz="0" w:space="0" w:color="auto"/>
                <w:bottom w:val="none" w:sz="0" w:space="0" w:color="auto"/>
                <w:right w:val="none" w:sz="0" w:space="0" w:color="auto"/>
              </w:divBdr>
            </w:div>
          </w:divsChild>
        </w:div>
        <w:div w:id="1535460232">
          <w:marLeft w:val="0"/>
          <w:marRight w:val="0"/>
          <w:marTop w:val="0"/>
          <w:marBottom w:val="0"/>
          <w:divBdr>
            <w:top w:val="none" w:sz="0" w:space="0" w:color="auto"/>
            <w:left w:val="none" w:sz="0" w:space="0" w:color="auto"/>
            <w:bottom w:val="none" w:sz="0" w:space="0" w:color="auto"/>
            <w:right w:val="none" w:sz="0" w:space="0" w:color="auto"/>
          </w:divBdr>
          <w:divsChild>
            <w:div w:id="408504618">
              <w:marLeft w:val="0"/>
              <w:marRight w:val="0"/>
              <w:marTop w:val="0"/>
              <w:marBottom w:val="0"/>
              <w:divBdr>
                <w:top w:val="none" w:sz="0" w:space="0" w:color="auto"/>
                <w:left w:val="none" w:sz="0" w:space="0" w:color="auto"/>
                <w:bottom w:val="none" w:sz="0" w:space="0" w:color="auto"/>
                <w:right w:val="none" w:sz="0" w:space="0" w:color="auto"/>
              </w:divBdr>
            </w:div>
          </w:divsChild>
        </w:div>
        <w:div w:id="1645815681">
          <w:marLeft w:val="0"/>
          <w:marRight w:val="0"/>
          <w:marTop w:val="0"/>
          <w:marBottom w:val="0"/>
          <w:divBdr>
            <w:top w:val="none" w:sz="0" w:space="0" w:color="auto"/>
            <w:left w:val="none" w:sz="0" w:space="0" w:color="auto"/>
            <w:bottom w:val="none" w:sz="0" w:space="0" w:color="auto"/>
            <w:right w:val="none" w:sz="0" w:space="0" w:color="auto"/>
          </w:divBdr>
          <w:divsChild>
            <w:div w:id="1910387374">
              <w:marLeft w:val="0"/>
              <w:marRight w:val="0"/>
              <w:marTop w:val="0"/>
              <w:marBottom w:val="0"/>
              <w:divBdr>
                <w:top w:val="none" w:sz="0" w:space="0" w:color="auto"/>
                <w:left w:val="none" w:sz="0" w:space="0" w:color="auto"/>
                <w:bottom w:val="none" w:sz="0" w:space="0" w:color="auto"/>
                <w:right w:val="none" w:sz="0" w:space="0" w:color="auto"/>
              </w:divBdr>
              <w:divsChild>
                <w:div w:id="1988243145">
                  <w:marLeft w:val="0"/>
                  <w:marRight w:val="0"/>
                  <w:marTop w:val="0"/>
                  <w:marBottom w:val="0"/>
                  <w:divBdr>
                    <w:top w:val="none" w:sz="0" w:space="0" w:color="auto"/>
                    <w:left w:val="none" w:sz="0" w:space="0" w:color="auto"/>
                    <w:bottom w:val="none" w:sz="0" w:space="0" w:color="auto"/>
                    <w:right w:val="none" w:sz="0" w:space="0" w:color="auto"/>
                  </w:divBdr>
                  <w:divsChild>
                    <w:div w:id="97695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698882">
          <w:marLeft w:val="0"/>
          <w:marRight w:val="0"/>
          <w:marTop w:val="0"/>
          <w:marBottom w:val="0"/>
          <w:divBdr>
            <w:top w:val="none" w:sz="0" w:space="0" w:color="auto"/>
            <w:left w:val="none" w:sz="0" w:space="0" w:color="auto"/>
            <w:bottom w:val="none" w:sz="0" w:space="0" w:color="auto"/>
            <w:right w:val="none" w:sz="0" w:space="0" w:color="auto"/>
          </w:divBdr>
          <w:divsChild>
            <w:div w:id="37317912">
              <w:marLeft w:val="0"/>
              <w:marRight w:val="0"/>
              <w:marTop w:val="0"/>
              <w:marBottom w:val="0"/>
              <w:divBdr>
                <w:top w:val="none" w:sz="0" w:space="0" w:color="auto"/>
                <w:left w:val="none" w:sz="0" w:space="0" w:color="auto"/>
                <w:bottom w:val="none" w:sz="0" w:space="0" w:color="auto"/>
                <w:right w:val="none" w:sz="0" w:space="0" w:color="auto"/>
              </w:divBdr>
            </w:div>
          </w:divsChild>
        </w:div>
        <w:div w:id="1712874049">
          <w:marLeft w:val="0"/>
          <w:marRight w:val="0"/>
          <w:marTop w:val="0"/>
          <w:marBottom w:val="0"/>
          <w:divBdr>
            <w:top w:val="none" w:sz="0" w:space="0" w:color="auto"/>
            <w:left w:val="none" w:sz="0" w:space="0" w:color="auto"/>
            <w:bottom w:val="none" w:sz="0" w:space="0" w:color="auto"/>
            <w:right w:val="none" w:sz="0" w:space="0" w:color="auto"/>
          </w:divBdr>
          <w:divsChild>
            <w:div w:id="1512378168">
              <w:marLeft w:val="0"/>
              <w:marRight w:val="0"/>
              <w:marTop w:val="0"/>
              <w:marBottom w:val="0"/>
              <w:divBdr>
                <w:top w:val="none" w:sz="0" w:space="0" w:color="auto"/>
                <w:left w:val="none" w:sz="0" w:space="0" w:color="auto"/>
                <w:bottom w:val="none" w:sz="0" w:space="0" w:color="auto"/>
                <w:right w:val="none" w:sz="0" w:space="0" w:color="auto"/>
              </w:divBdr>
            </w:div>
          </w:divsChild>
        </w:div>
        <w:div w:id="1717389177">
          <w:marLeft w:val="0"/>
          <w:marRight w:val="0"/>
          <w:marTop w:val="0"/>
          <w:marBottom w:val="0"/>
          <w:divBdr>
            <w:top w:val="none" w:sz="0" w:space="0" w:color="auto"/>
            <w:left w:val="none" w:sz="0" w:space="0" w:color="auto"/>
            <w:bottom w:val="none" w:sz="0" w:space="0" w:color="auto"/>
            <w:right w:val="none" w:sz="0" w:space="0" w:color="auto"/>
          </w:divBdr>
          <w:divsChild>
            <w:div w:id="1811632627">
              <w:marLeft w:val="0"/>
              <w:marRight w:val="0"/>
              <w:marTop w:val="0"/>
              <w:marBottom w:val="0"/>
              <w:divBdr>
                <w:top w:val="none" w:sz="0" w:space="0" w:color="auto"/>
                <w:left w:val="none" w:sz="0" w:space="0" w:color="auto"/>
                <w:bottom w:val="none" w:sz="0" w:space="0" w:color="auto"/>
                <w:right w:val="none" w:sz="0" w:space="0" w:color="auto"/>
              </w:divBdr>
              <w:divsChild>
                <w:div w:id="1368333290">
                  <w:marLeft w:val="0"/>
                  <w:marRight w:val="0"/>
                  <w:marTop w:val="0"/>
                  <w:marBottom w:val="0"/>
                  <w:divBdr>
                    <w:top w:val="none" w:sz="0" w:space="0" w:color="auto"/>
                    <w:left w:val="none" w:sz="0" w:space="0" w:color="auto"/>
                    <w:bottom w:val="none" w:sz="0" w:space="0" w:color="auto"/>
                    <w:right w:val="none" w:sz="0" w:space="0" w:color="auto"/>
                  </w:divBdr>
                  <w:divsChild>
                    <w:div w:id="83776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457458">
          <w:marLeft w:val="0"/>
          <w:marRight w:val="0"/>
          <w:marTop w:val="0"/>
          <w:marBottom w:val="0"/>
          <w:divBdr>
            <w:top w:val="none" w:sz="0" w:space="0" w:color="auto"/>
            <w:left w:val="none" w:sz="0" w:space="0" w:color="auto"/>
            <w:bottom w:val="none" w:sz="0" w:space="0" w:color="auto"/>
            <w:right w:val="none" w:sz="0" w:space="0" w:color="auto"/>
          </w:divBdr>
          <w:divsChild>
            <w:div w:id="706568321">
              <w:marLeft w:val="0"/>
              <w:marRight w:val="0"/>
              <w:marTop w:val="0"/>
              <w:marBottom w:val="0"/>
              <w:divBdr>
                <w:top w:val="none" w:sz="0" w:space="0" w:color="auto"/>
                <w:left w:val="none" w:sz="0" w:space="0" w:color="auto"/>
                <w:bottom w:val="none" w:sz="0" w:space="0" w:color="auto"/>
                <w:right w:val="none" w:sz="0" w:space="0" w:color="auto"/>
              </w:divBdr>
              <w:divsChild>
                <w:div w:id="828786567">
                  <w:marLeft w:val="0"/>
                  <w:marRight w:val="0"/>
                  <w:marTop w:val="0"/>
                  <w:marBottom w:val="0"/>
                  <w:divBdr>
                    <w:top w:val="none" w:sz="0" w:space="0" w:color="auto"/>
                    <w:left w:val="none" w:sz="0" w:space="0" w:color="auto"/>
                    <w:bottom w:val="none" w:sz="0" w:space="0" w:color="auto"/>
                    <w:right w:val="none" w:sz="0" w:space="0" w:color="auto"/>
                  </w:divBdr>
                  <w:divsChild>
                    <w:div w:id="177308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130389">
          <w:marLeft w:val="0"/>
          <w:marRight w:val="0"/>
          <w:marTop w:val="0"/>
          <w:marBottom w:val="0"/>
          <w:divBdr>
            <w:top w:val="none" w:sz="0" w:space="0" w:color="auto"/>
            <w:left w:val="none" w:sz="0" w:space="0" w:color="auto"/>
            <w:bottom w:val="none" w:sz="0" w:space="0" w:color="auto"/>
            <w:right w:val="none" w:sz="0" w:space="0" w:color="auto"/>
          </w:divBdr>
          <w:divsChild>
            <w:div w:id="291055718">
              <w:marLeft w:val="0"/>
              <w:marRight w:val="0"/>
              <w:marTop w:val="0"/>
              <w:marBottom w:val="0"/>
              <w:divBdr>
                <w:top w:val="none" w:sz="0" w:space="0" w:color="auto"/>
                <w:left w:val="none" w:sz="0" w:space="0" w:color="auto"/>
                <w:bottom w:val="none" w:sz="0" w:space="0" w:color="auto"/>
                <w:right w:val="none" w:sz="0" w:space="0" w:color="auto"/>
              </w:divBdr>
            </w:div>
          </w:divsChild>
        </w:div>
        <w:div w:id="1848129465">
          <w:marLeft w:val="0"/>
          <w:marRight w:val="0"/>
          <w:marTop w:val="0"/>
          <w:marBottom w:val="0"/>
          <w:divBdr>
            <w:top w:val="none" w:sz="0" w:space="0" w:color="auto"/>
            <w:left w:val="none" w:sz="0" w:space="0" w:color="auto"/>
            <w:bottom w:val="none" w:sz="0" w:space="0" w:color="auto"/>
            <w:right w:val="none" w:sz="0" w:space="0" w:color="auto"/>
          </w:divBdr>
          <w:divsChild>
            <w:div w:id="287703123">
              <w:marLeft w:val="0"/>
              <w:marRight w:val="0"/>
              <w:marTop w:val="0"/>
              <w:marBottom w:val="0"/>
              <w:divBdr>
                <w:top w:val="none" w:sz="0" w:space="0" w:color="auto"/>
                <w:left w:val="none" w:sz="0" w:space="0" w:color="auto"/>
                <w:bottom w:val="none" w:sz="0" w:space="0" w:color="auto"/>
                <w:right w:val="none" w:sz="0" w:space="0" w:color="auto"/>
              </w:divBdr>
            </w:div>
          </w:divsChild>
        </w:div>
        <w:div w:id="1865170989">
          <w:marLeft w:val="0"/>
          <w:marRight w:val="0"/>
          <w:marTop w:val="0"/>
          <w:marBottom w:val="0"/>
          <w:divBdr>
            <w:top w:val="none" w:sz="0" w:space="0" w:color="auto"/>
            <w:left w:val="none" w:sz="0" w:space="0" w:color="auto"/>
            <w:bottom w:val="none" w:sz="0" w:space="0" w:color="auto"/>
            <w:right w:val="none" w:sz="0" w:space="0" w:color="auto"/>
          </w:divBdr>
          <w:divsChild>
            <w:div w:id="143356468">
              <w:marLeft w:val="0"/>
              <w:marRight w:val="0"/>
              <w:marTop w:val="0"/>
              <w:marBottom w:val="0"/>
              <w:divBdr>
                <w:top w:val="none" w:sz="0" w:space="0" w:color="auto"/>
                <w:left w:val="none" w:sz="0" w:space="0" w:color="auto"/>
                <w:bottom w:val="none" w:sz="0" w:space="0" w:color="auto"/>
                <w:right w:val="none" w:sz="0" w:space="0" w:color="auto"/>
              </w:divBdr>
              <w:divsChild>
                <w:div w:id="593053541">
                  <w:marLeft w:val="0"/>
                  <w:marRight w:val="0"/>
                  <w:marTop w:val="0"/>
                  <w:marBottom w:val="0"/>
                  <w:divBdr>
                    <w:top w:val="none" w:sz="0" w:space="0" w:color="auto"/>
                    <w:left w:val="none" w:sz="0" w:space="0" w:color="auto"/>
                    <w:bottom w:val="none" w:sz="0" w:space="0" w:color="auto"/>
                    <w:right w:val="none" w:sz="0" w:space="0" w:color="auto"/>
                  </w:divBdr>
                  <w:divsChild>
                    <w:div w:id="157319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473604">
          <w:marLeft w:val="0"/>
          <w:marRight w:val="0"/>
          <w:marTop w:val="0"/>
          <w:marBottom w:val="0"/>
          <w:divBdr>
            <w:top w:val="none" w:sz="0" w:space="0" w:color="auto"/>
            <w:left w:val="none" w:sz="0" w:space="0" w:color="auto"/>
            <w:bottom w:val="none" w:sz="0" w:space="0" w:color="auto"/>
            <w:right w:val="none" w:sz="0" w:space="0" w:color="auto"/>
          </w:divBdr>
          <w:divsChild>
            <w:div w:id="1083531981">
              <w:marLeft w:val="0"/>
              <w:marRight w:val="0"/>
              <w:marTop w:val="0"/>
              <w:marBottom w:val="0"/>
              <w:divBdr>
                <w:top w:val="none" w:sz="0" w:space="0" w:color="auto"/>
                <w:left w:val="none" w:sz="0" w:space="0" w:color="auto"/>
                <w:bottom w:val="none" w:sz="0" w:space="0" w:color="auto"/>
                <w:right w:val="none" w:sz="0" w:space="0" w:color="auto"/>
              </w:divBdr>
            </w:div>
          </w:divsChild>
        </w:div>
        <w:div w:id="1906597479">
          <w:marLeft w:val="0"/>
          <w:marRight w:val="0"/>
          <w:marTop w:val="0"/>
          <w:marBottom w:val="0"/>
          <w:divBdr>
            <w:top w:val="none" w:sz="0" w:space="0" w:color="auto"/>
            <w:left w:val="none" w:sz="0" w:space="0" w:color="auto"/>
            <w:bottom w:val="none" w:sz="0" w:space="0" w:color="auto"/>
            <w:right w:val="none" w:sz="0" w:space="0" w:color="auto"/>
          </w:divBdr>
        </w:div>
        <w:div w:id="1940945904">
          <w:marLeft w:val="0"/>
          <w:marRight w:val="0"/>
          <w:marTop w:val="0"/>
          <w:marBottom w:val="0"/>
          <w:divBdr>
            <w:top w:val="none" w:sz="0" w:space="0" w:color="auto"/>
            <w:left w:val="none" w:sz="0" w:space="0" w:color="auto"/>
            <w:bottom w:val="none" w:sz="0" w:space="0" w:color="auto"/>
            <w:right w:val="none" w:sz="0" w:space="0" w:color="auto"/>
          </w:divBdr>
          <w:divsChild>
            <w:div w:id="6815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375">
      <w:bodyDiv w:val="1"/>
      <w:marLeft w:val="0"/>
      <w:marRight w:val="0"/>
      <w:marTop w:val="0"/>
      <w:marBottom w:val="0"/>
      <w:divBdr>
        <w:top w:val="none" w:sz="0" w:space="0" w:color="auto"/>
        <w:left w:val="none" w:sz="0" w:space="0" w:color="auto"/>
        <w:bottom w:val="none" w:sz="0" w:space="0" w:color="auto"/>
        <w:right w:val="none" w:sz="0" w:space="0" w:color="auto"/>
      </w:divBdr>
    </w:div>
    <w:div w:id="42800207">
      <w:bodyDiv w:val="1"/>
      <w:marLeft w:val="0"/>
      <w:marRight w:val="0"/>
      <w:marTop w:val="0"/>
      <w:marBottom w:val="0"/>
      <w:divBdr>
        <w:top w:val="none" w:sz="0" w:space="0" w:color="auto"/>
        <w:left w:val="none" w:sz="0" w:space="0" w:color="auto"/>
        <w:bottom w:val="none" w:sz="0" w:space="0" w:color="auto"/>
        <w:right w:val="none" w:sz="0" w:space="0" w:color="auto"/>
      </w:divBdr>
    </w:div>
    <w:div w:id="43254833">
      <w:bodyDiv w:val="1"/>
      <w:marLeft w:val="0"/>
      <w:marRight w:val="0"/>
      <w:marTop w:val="0"/>
      <w:marBottom w:val="0"/>
      <w:divBdr>
        <w:top w:val="none" w:sz="0" w:space="0" w:color="auto"/>
        <w:left w:val="none" w:sz="0" w:space="0" w:color="auto"/>
        <w:bottom w:val="none" w:sz="0" w:space="0" w:color="auto"/>
        <w:right w:val="none" w:sz="0" w:space="0" w:color="auto"/>
      </w:divBdr>
    </w:div>
    <w:div w:id="92481248">
      <w:bodyDiv w:val="1"/>
      <w:marLeft w:val="0"/>
      <w:marRight w:val="0"/>
      <w:marTop w:val="0"/>
      <w:marBottom w:val="0"/>
      <w:divBdr>
        <w:top w:val="none" w:sz="0" w:space="0" w:color="auto"/>
        <w:left w:val="none" w:sz="0" w:space="0" w:color="auto"/>
        <w:bottom w:val="none" w:sz="0" w:space="0" w:color="auto"/>
        <w:right w:val="none" w:sz="0" w:space="0" w:color="auto"/>
      </w:divBdr>
    </w:div>
    <w:div w:id="94057452">
      <w:bodyDiv w:val="1"/>
      <w:marLeft w:val="0"/>
      <w:marRight w:val="0"/>
      <w:marTop w:val="0"/>
      <w:marBottom w:val="0"/>
      <w:divBdr>
        <w:top w:val="none" w:sz="0" w:space="0" w:color="auto"/>
        <w:left w:val="none" w:sz="0" w:space="0" w:color="auto"/>
        <w:bottom w:val="none" w:sz="0" w:space="0" w:color="auto"/>
        <w:right w:val="none" w:sz="0" w:space="0" w:color="auto"/>
      </w:divBdr>
      <w:divsChild>
        <w:div w:id="558052534">
          <w:marLeft w:val="0"/>
          <w:marRight w:val="120"/>
          <w:marTop w:val="0"/>
          <w:marBottom w:val="0"/>
          <w:divBdr>
            <w:top w:val="none" w:sz="0" w:space="0" w:color="auto"/>
            <w:left w:val="none" w:sz="0" w:space="0" w:color="auto"/>
            <w:bottom w:val="none" w:sz="0" w:space="0" w:color="auto"/>
            <w:right w:val="none" w:sz="0" w:space="0" w:color="auto"/>
          </w:divBdr>
        </w:div>
        <w:div w:id="1015689804">
          <w:marLeft w:val="0"/>
          <w:marRight w:val="120"/>
          <w:marTop w:val="0"/>
          <w:marBottom w:val="0"/>
          <w:divBdr>
            <w:top w:val="none" w:sz="0" w:space="0" w:color="auto"/>
            <w:left w:val="none" w:sz="0" w:space="0" w:color="auto"/>
            <w:bottom w:val="none" w:sz="0" w:space="0" w:color="auto"/>
            <w:right w:val="none" w:sz="0" w:space="0" w:color="auto"/>
          </w:divBdr>
        </w:div>
        <w:div w:id="1276596123">
          <w:marLeft w:val="0"/>
          <w:marRight w:val="0"/>
          <w:marTop w:val="0"/>
          <w:marBottom w:val="0"/>
          <w:divBdr>
            <w:top w:val="none" w:sz="0" w:space="0" w:color="auto"/>
            <w:left w:val="none" w:sz="0" w:space="0" w:color="auto"/>
            <w:bottom w:val="none" w:sz="0" w:space="0" w:color="auto"/>
            <w:right w:val="none" w:sz="0" w:space="0" w:color="auto"/>
          </w:divBdr>
        </w:div>
        <w:div w:id="1368722576">
          <w:marLeft w:val="0"/>
          <w:marRight w:val="120"/>
          <w:marTop w:val="0"/>
          <w:marBottom w:val="0"/>
          <w:divBdr>
            <w:top w:val="none" w:sz="0" w:space="0" w:color="auto"/>
            <w:left w:val="none" w:sz="0" w:space="0" w:color="auto"/>
            <w:bottom w:val="none" w:sz="0" w:space="0" w:color="auto"/>
            <w:right w:val="none" w:sz="0" w:space="0" w:color="auto"/>
          </w:divBdr>
        </w:div>
        <w:div w:id="1998917702">
          <w:marLeft w:val="0"/>
          <w:marRight w:val="0"/>
          <w:marTop w:val="0"/>
          <w:marBottom w:val="0"/>
          <w:divBdr>
            <w:top w:val="none" w:sz="0" w:space="0" w:color="auto"/>
            <w:left w:val="none" w:sz="0" w:space="0" w:color="auto"/>
            <w:bottom w:val="none" w:sz="0" w:space="0" w:color="auto"/>
            <w:right w:val="none" w:sz="0" w:space="0" w:color="auto"/>
          </w:divBdr>
        </w:div>
      </w:divsChild>
    </w:div>
    <w:div w:id="97022111">
      <w:bodyDiv w:val="1"/>
      <w:marLeft w:val="0"/>
      <w:marRight w:val="0"/>
      <w:marTop w:val="0"/>
      <w:marBottom w:val="0"/>
      <w:divBdr>
        <w:top w:val="none" w:sz="0" w:space="0" w:color="auto"/>
        <w:left w:val="none" w:sz="0" w:space="0" w:color="auto"/>
        <w:bottom w:val="none" w:sz="0" w:space="0" w:color="auto"/>
        <w:right w:val="none" w:sz="0" w:space="0" w:color="auto"/>
      </w:divBdr>
    </w:div>
    <w:div w:id="98454612">
      <w:bodyDiv w:val="1"/>
      <w:marLeft w:val="0"/>
      <w:marRight w:val="0"/>
      <w:marTop w:val="0"/>
      <w:marBottom w:val="0"/>
      <w:divBdr>
        <w:top w:val="none" w:sz="0" w:space="0" w:color="auto"/>
        <w:left w:val="none" w:sz="0" w:space="0" w:color="auto"/>
        <w:bottom w:val="none" w:sz="0" w:space="0" w:color="auto"/>
        <w:right w:val="none" w:sz="0" w:space="0" w:color="auto"/>
      </w:divBdr>
    </w:div>
    <w:div w:id="99615007">
      <w:bodyDiv w:val="1"/>
      <w:marLeft w:val="0"/>
      <w:marRight w:val="0"/>
      <w:marTop w:val="0"/>
      <w:marBottom w:val="0"/>
      <w:divBdr>
        <w:top w:val="none" w:sz="0" w:space="0" w:color="auto"/>
        <w:left w:val="none" w:sz="0" w:space="0" w:color="auto"/>
        <w:bottom w:val="none" w:sz="0" w:space="0" w:color="auto"/>
        <w:right w:val="none" w:sz="0" w:space="0" w:color="auto"/>
      </w:divBdr>
    </w:div>
    <w:div w:id="108940757">
      <w:bodyDiv w:val="1"/>
      <w:marLeft w:val="0"/>
      <w:marRight w:val="0"/>
      <w:marTop w:val="0"/>
      <w:marBottom w:val="0"/>
      <w:divBdr>
        <w:top w:val="none" w:sz="0" w:space="0" w:color="auto"/>
        <w:left w:val="none" w:sz="0" w:space="0" w:color="auto"/>
        <w:bottom w:val="none" w:sz="0" w:space="0" w:color="auto"/>
        <w:right w:val="none" w:sz="0" w:space="0" w:color="auto"/>
      </w:divBdr>
      <w:divsChild>
        <w:div w:id="491067347">
          <w:marLeft w:val="0"/>
          <w:marRight w:val="0"/>
          <w:marTop w:val="0"/>
          <w:marBottom w:val="0"/>
          <w:divBdr>
            <w:top w:val="none" w:sz="0" w:space="0" w:color="auto"/>
            <w:left w:val="none" w:sz="0" w:space="0" w:color="auto"/>
            <w:bottom w:val="none" w:sz="0" w:space="0" w:color="auto"/>
            <w:right w:val="none" w:sz="0" w:space="0" w:color="auto"/>
          </w:divBdr>
          <w:divsChild>
            <w:div w:id="800615179">
              <w:marLeft w:val="0"/>
              <w:marRight w:val="0"/>
              <w:marTop w:val="0"/>
              <w:marBottom w:val="0"/>
              <w:divBdr>
                <w:top w:val="none" w:sz="0" w:space="0" w:color="auto"/>
                <w:left w:val="none" w:sz="0" w:space="0" w:color="auto"/>
                <w:bottom w:val="none" w:sz="0" w:space="0" w:color="auto"/>
                <w:right w:val="none" w:sz="0" w:space="0" w:color="auto"/>
              </w:divBdr>
              <w:divsChild>
                <w:div w:id="1293633746">
                  <w:marLeft w:val="0"/>
                  <w:marRight w:val="0"/>
                  <w:marTop w:val="0"/>
                  <w:marBottom w:val="0"/>
                  <w:divBdr>
                    <w:top w:val="none" w:sz="0" w:space="0" w:color="auto"/>
                    <w:left w:val="none" w:sz="0" w:space="0" w:color="auto"/>
                    <w:bottom w:val="none" w:sz="0" w:space="0" w:color="auto"/>
                    <w:right w:val="none" w:sz="0" w:space="0" w:color="auto"/>
                  </w:divBdr>
                  <w:divsChild>
                    <w:div w:id="27892438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12212567">
      <w:bodyDiv w:val="1"/>
      <w:marLeft w:val="0"/>
      <w:marRight w:val="0"/>
      <w:marTop w:val="0"/>
      <w:marBottom w:val="0"/>
      <w:divBdr>
        <w:top w:val="none" w:sz="0" w:space="0" w:color="auto"/>
        <w:left w:val="none" w:sz="0" w:space="0" w:color="auto"/>
        <w:bottom w:val="none" w:sz="0" w:space="0" w:color="auto"/>
        <w:right w:val="none" w:sz="0" w:space="0" w:color="auto"/>
      </w:divBdr>
    </w:div>
    <w:div w:id="136999222">
      <w:bodyDiv w:val="1"/>
      <w:marLeft w:val="0"/>
      <w:marRight w:val="0"/>
      <w:marTop w:val="0"/>
      <w:marBottom w:val="0"/>
      <w:divBdr>
        <w:top w:val="none" w:sz="0" w:space="0" w:color="auto"/>
        <w:left w:val="none" w:sz="0" w:space="0" w:color="auto"/>
        <w:bottom w:val="none" w:sz="0" w:space="0" w:color="auto"/>
        <w:right w:val="none" w:sz="0" w:space="0" w:color="auto"/>
      </w:divBdr>
    </w:div>
    <w:div w:id="141434923">
      <w:bodyDiv w:val="1"/>
      <w:marLeft w:val="0"/>
      <w:marRight w:val="0"/>
      <w:marTop w:val="0"/>
      <w:marBottom w:val="0"/>
      <w:divBdr>
        <w:top w:val="none" w:sz="0" w:space="0" w:color="auto"/>
        <w:left w:val="none" w:sz="0" w:space="0" w:color="auto"/>
        <w:bottom w:val="none" w:sz="0" w:space="0" w:color="auto"/>
        <w:right w:val="none" w:sz="0" w:space="0" w:color="auto"/>
      </w:divBdr>
    </w:div>
    <w:div w:id="174391963">
      <w:bodyDiv w:val="1"/>
      <w:marLeft w:val="0"/>
      <w:marRight w:val="0"/>
      <w:marTop w:val="0"/>
      <w:marBottom w:val="0"/>
      <w:divBdr>
        <w:top w:val="none" w:sz="0" w:space="0" w:color="auto"/>
        <w:left w:val="none" w:sz="0" w:space="0" w:color="auto"/>
        <w:bottom w:val="none" w:sz="0" w:space="0" w:color="auto"/>
        <w:right w:val="none" w:sz="0" w:space="0" w:color="auto"/>
      </w:divBdr>
    </w:div>
    <w:div w:id="242226383">
      <w:bodyDiv w:val="1"/>
      <w:marLeft w:val="0"/>
      <w:marRight w:val="0"/>
      <w:marTop w:val="0"/>
      <w:marBottom w:val="0"/>
      <w:divBdr>
        <w:top w:val="none" w:sz="0" w:space="0" w:color="auto"/>
        <w:left w:val="none" w:sz="0" w:space="0" w:color="auto"/>
        <w:bottom w:val="none" w:sz="0" w:space="0" w:color="auto"/>
        <w:right w:val="none" w:sz="0" w:space="0" w:color="auto"/>
      </w:divBdr>
    </w:div>
    <w:div w:id="262880961">
      <w:bodyDiv w:val="1"/>
      <w:marLeft w:val="0"/>
      <w:marRight w:val="0"/>
      <w:marTop w:val="0"/>
      <w:marBottom w:val="0"/>
      <w:divBdr>
        <w:top w:val="none" w:sz="0" w:space="0" w:color="auto"/>
        <w:left w:val="none" w:sz="0" w:space="0" w:color="auto"/>
        <w:bottom w:val="none" w:sz="0" w:space="0" w:color="auto"/>
        <w:right w:val="none" w:sz="0" w:space="0" w:color="auto"/>
      </w:divBdr>
    </w:div>
    <w:div w:id="305476166">
      <w:bodyDiv w:val="1"/>
      <w:marLeft w:val="0"/>
      <w:marRight w:val="0"/>
      <w:marTop w:val="0"/>
      <w:marBottom w:val="0"/>
      <w:divBdr>
        <w:top w:val="none" w:sz="0" w:space="0" w:color="auto"/>
        <w:left w:val="none" w:sz="0" w:space="0" w:color="auto"/>
        <w:bottom w:val="none" w:sz="0" w:space="0" w:color="auto"/>
        <w:right w:val="none" w:sz="0" w:space="0" w:color="auto"/>
      </w:divBdr>
    </w:div>
    <w:div w:id="339311823">
      <w:bodyDiv w:val="1"/>
      <w:marLeft w:val="0"/>
      <w:marRight w:val="0"/>
      <w:marTop w:val="0"/>
      <w:marBottom w:val="0"/>
      <w:divBdr>
        <w:top w:val="none" w:sz="0" w:space="0" w:color="auto"/>
        <w:left w:val="none" w:sz="0" w:space="0" w:color="auto"/>
        <w:bottom w:val="none" w:sz="0" w:space="0" w:color="auto"/>
        <w:right w:val="none" w:sz="0" w:space="0" w:color="auto"/>
      </w:divBdr>
    </w:div>
    <w:div w:id="398796441">
      <w:bodyDiv w:val="1"/>
      <w:marLeft w:val="0"/>
      <w:marRight w:val="0"/>
      <w:marTop w:val="0"/>
      <w:marBottom w:val="0"/>
      <w:divBdr>
        <w:top w:val="none" w:sz="0" w:space="0" w:color="auto"/>
        <w:left w:val="none" w:sz="0" w:space="0" w:color="auto"/>
        <w:bottom w:val="none" w:sz="0" w:space="0" w:color="auto"/>
        <w:right w:val="none" w:sz="0" w:space="0" w:color="auto"/>
      </w:divBdr>
    </w:div>
    <w:div w:id="469521807">
      <w:bodyDiv w:val="1"/>
      <w:marLeft w:val="0"/>
      <w:marRight w:val="0"/>
      <w:marTop w:val="0"/>
      <w:marBottom w:val="0"/>
      <w:divBdr>
        <w:top w:val="none" w:sz="0" w:space="0" w:color="auto"/>
        <w:left w:val="none" w:sz="0" w:space="0" w:color="auto"/>
        <w:bottom w:val="none" w:sz="0" w:space="0" w:color="auto"/>
        <w:right w:val="none" w:sz="0" w:space="0" w:color="auto"/>
      </w:divBdr>
    </w:div>
    <w:div w:id="479274943">
      <w:bodyDiv w:val="1"/>
      <w:marLeft w:val="0"/>
      <w:marRight w:val="0"/>
      <w:marTop w:val="0"/>
      <w:marBottom w:val="0"/>
      <w:divBdr>
        <w:top w:val="none" w:sz="0" w:space="0" w:color="auto"/>
        <w:left w:val="none" w:sz="0" w:space="0" w:color="auto"/>
        <w:bottom w:val="none" w:sz="0" w:space="0" w:color="auto"/>
        <w:right w:val="none" w:sz="0" w:space="0" w:color="auto"/>
      </w:divBdr>
    </w:div>
    <w:div w:id="485240837">
      <w:bodyDiv w:val="1"/>
      <w:marLeft w:val="0"/>
      <w:marRight w:val="0"/>
      <w:marTop w:val="0"/>
      <w:marBottom w:val="0"/>
      <w:divBdr>
        <w:top w:val="none" w:sz="0" w:space="0" w:color="auto"/>
        <w:left w:val="none" w:sz="0" w:space="0" w:color="auto"/>
        <w:bottom w:val="none" w:sz="0" w:space="0" w:color="auto"/>
        <w:right w:val="none" w:sz="0" w:space="0" w:color="auto"/>
      </w:divBdr>
    </w:div>
    <w:div w:id="502166441">
      <w:bodyDiv w:val="1"/>
      <w:marLeft w:val="0"/>
      <w:marRight w:val="0"/>
      <w:marTop w:val="0"/>
      <w:marBottom w:val="0"/>
      <w:divBdr>
        <w:top w:val="none" w:sz="0" w:space="0" w:color="auto"/>
        <w:left w:val="none" w:sz="0" w:space="0" w:color="auto"/>
        <w:bottom w:val="none" w:sz="0" w:space="0" w:color="auto"/>
        <w:right w:val="none" w:sz="0" w:space="0" w:color="auto"/>
      </w:divBdr>
    </w:div>
    <w:div w:id="524178581">
      <w:bodyDiv w:val="1"/>
      <w:marLeft w:val="0"/>
      <w:marRight w:val="0"/>
      <w:marTop w:val="0"/>
      <w:marBottom w:val="0"/>
      <w:divBdr>
        <w:top w:val="none" w:sz="0" w:space="0" w:color="auto"/>
        <w:left w:val="none" w:sz="0" w:space="0" w:color="auto"/>
        <w:bottom w:val="none" w:sz="0" w:space="0" w:color="auto"/>
        <w:right w:val="none" w:sz="0" w:space="0" w:color="auto"/>
      </w:divBdr>
    </w:div>
    <w:div w:id="528493017">
      <w:bodyDiv w:val="1"/>
      <w:marLeft w:val="0"/>
      <w:marRight w:val="0"/>
      <w:marTop w:val="0"/>
      <w:marBottom w:val="0"/>
      <w:divBdr>
        <w:top w:val="none" w:sz="0" w:space="0" w:color="auto"/>
        <w:left w:val="none" w:sz="0" w:space="0" w:color="auto"/>
        <w:bottom w:val="none" w:sz="0" w:space="0" w:color="auto"/>
        <w:right w:val="none" w:sz="0" w:space="0" w:color="auto"/>
      </w:divBdr>
    </w:div>
    <w:div w:id="549850400">
      <w:bodyDiv w:val="1"/>
      <w:marLeft w:val="0"/>
      <w:marRight w:val="0"/>
      <w:marTop w:val="0"/>
      <w:marBottom w:val="0"/>
      <w:divBdr>
        <w:top w:val="none" w:sz="0" w:space="0" w:color="auto"/>
        <w:left w:val="none" w:sz="0" w:space="0" w:color="auto"/>
        <w:bottom w:val="none" w:sz="0" w:space="0" w:color="auto"/>
        <w:right w:val="none" w:sz="0" w:space="0" w:color="auto"/>
      </w:divBdr>
    </w:div>
    <w:div w:id="574239264">
      <w:bodyDiv w:val="1"/>
      <w:marLeft w:val="0"/>
      <w:marRight w:val="0"/>
      <w:marTop w:val="0"/>
      <w:marBottom w:val="0"/>
      <w:divBdr>
        <w:top w:val="none" w:sz="0" w:space="0" w:color="auto"/>
        <w:left w:val="none" w:sz="0" w:space="0" w:color="auto"/>
        <w:bottom w:val="none" w:sz="0" w:space="0" w:color="auto"/>
        <w:right w:val="none" w:sz="0" w:space="0" w:color="auto"/>
      </w:divBdr>
    </w:div>
    <w:div w:id="593518195">
      <w:bodyDiv w:val="1"/>
      <w:marLeft w:val="0"/>
      <w:marRight w:val="0"/>
      <w:marTop w:val="0"/>
      <w:marBottom w:val="0"/>
      <w:divBdr>
        <w:top w:val="none" w:sz="0" w:space="0" w:color="auto"/>
        <w:left w:val="none" w:sz="0" w:space="0" w:color="auto"/>
        <w:bottom w:val="none" w:sz="0" w:space="0" w:color="auto"/>
        <w:right w:val="none" w:sz="0" w:space="0" w:color="auto"/>
      </w:divBdr>
    </w:div>
    <w:div w:id="657539993">
      <w:bodyDiv w:val="1"/>
      <w:marLeft w:val="0"/>
      <w:marRight w:val="0"/>
      <w:marTop w:val="0"/>
      <w:marBottom w:val="0"/>
      <w:divBdr>
        <w:top w:val="none" w:sz="0" w:space="0" w:color="auto"/>
        <w:left w:val="none" w:sz="0" w:space="0" w:color="auto"/>
        <w:bottom w:val="none" w:sz="0" w:space="0" w:color="auto"/>
        <w:right w:val="none" w:sz="0" w:space="0" w:color="auto"/>
      </w:divBdr>
    </w:div>
    <w:div w:id="677804790">
      <w:bodyDiv w:val="1"/>
      <w:marLeft w:val="0"/>
      <w:marRight w:val="0"/>
      <w:marTop w:val="0"/>
      <w:marBottom w:val="0"/>
      <w:divBdr>
        <w:top w:val="none" w:sz="0" w:space="0" w:color="auto"/>
        <w:left w:val="none" w:sz="0" w:space="0" w:color="auto"/>
        <w:bottom w:val="none" w:sz="0" w:space="0" w:color="auto"/>
        <w:right w:val="none" w:sz="0" w:space="0" w:color="auto"/>
      </w:divBdr>
    </w:div>
    <w:div w:id="698317420">
      <w:bodyDiv w:val="1"/>
      <w:marLeft w:val="0"/>
      <w:marRight w:val="0"/>
      <w:marTop w:val="0"/>
      <w:marBottom w:val="0"/>
      <w:divBdr>
        <w:top w:val="none" w:sz="0" w:space="0" w:color="auto"/>
        <w:left w:val="none" w:sz="0" w:space="0" w:color="auto"/>
        <w:bottom w:val="none" w:sz="0" w:space="0" w:color="auto"/>
        <w:right w:val="none" w:sz="0" w:space="0" w:color="auto"/>
      </w:divBdr>
    </w:div>
    <w:div w:id="709378431">
      <w:bodyDiv w:val="1"/>
      <w:marLeft w:val="0"/>
      <w:marRight w:val="0"/>
      <w:marTop w:val="0"/>
      <w:marBottom w:val="0"/>
      <w:divBdr>
        <w:top w:val="none" w:sz="0" w:space="0" w:color="auto"/>
        <w:left w:val="none" w:sz="0" w:space="0" w:color="auto"/>
        <w:bottom w:val="none" w:sz="0" w:space="0" w:color="auto"/>
        <w:right w:val="none" w:sz="0" w:space="0" w:color="auto"/>
      </w:divBdr>
    </w:div>
    <w:div w:id="718746032">
      <w:bodyDiv w:val="1"/>
      <w:marLeft w:val="0"/>
      <w:marRight w:val="0"/>
      <w:marTop w:val="0"/>
      <w:marBottom w:val="0"/>
      <w:divBdr>
        <w:top w:val="none" w:sz="0" w:space="0" w:color="auto"/>
        <w:left w:val="none" w:sz="0" w:space="0" w:color="auto"/>
        <w:bottom w:val="none" w:sz="0" w:space="0" w:color="auto"/>
        <w:right w:val="none" w:sz="0" w:space="0" w:color="auto"/>
      </w:divBdr>
    </w:div>
    <w:div w:id="774637018">
      <w:bodyDiv w:val="1"/>
      <w:marLeft w:val="0"/>
      <w:marRight w:val="0"/>
      <w:marTop w:val="0"/>
      <w:marBottom w:val="0"/>
      <w:divBdr>
        <w:top w:val="none" w:sz="0" w:space="0" w:color="auto"/>
        <w:left w:val="none" w:sz="0" w:space="0" w:color="auto"/>
        <w:bottom w:val="none" w:sz="0" w:space="0" w:color="auto"/>
        <w:right w:val="none" w:sz="0" w:space="0" w:color="auto"/>
      </w:divBdr>
    </w:div>
    <w:div w:id="774986772">
      <w:bodyDiv w:val="1"/>
      <w:marLeft w:val="0"/>
      <w:marRight w:val="0"/>
      <w:marTop w:val="0"/>
      <w:marBottom w:val="0"/>
      <w:divBdr>
        <w:top w:val="none" w:sz="0" w:space="0" w:color="auto"/>
        <w:left w:val="none" w:sz="0" w:space="0" w:color="auto"/>
        <w:bottom w:val="none" w:sz="0" w:space="0" w:color="auto"/>
        <w:right w:val="none" w:sz="0" w:space="0" w:color="auto"/>
      </w:divBdr>
    </w:div>
    <w:div w:id="775909178">
      <w:bodyDiv w:val="1"/>
      <w:marLeft w:val="0"/>
      <w:marRight w:val="0"/>
      <w:marTop w:val="0"/>
      <w:marBottom w:val="0"/>
      <w:divBdr>
        <w:top w:val="none" w:sz="0" w:space="0" w:color="auto"/>
        <w:left w:val="none" w:sz="0" w:space="0" w:color="auto"/>
        <w:bottom w:val="none" w:sz="0" w:space="0" w:color="auto"/>
        <w:right w:val="none" w:sz="0" w:space="0" w:color="auto"/>
      </w:divBdr>
    </w:div>
    <w:div w:id="787549274">
      <w:bodyDiv w:val="1"/>
      <w:marLeft w:val="0"/>
      <w:marRight w:val="0"/>
      <w:marTop w:val="0"/>
      <w:marBottom w:val="0"/>
      <w:divBdr>
        <w:top w:val="none" w:sz="0" w:space="0" w:color="auto"/>
        <w:left w:val="none" w:sz="0" w:space="0" w:color="auto"/>
        <w:bottom w:val="none" w:sz="0" w:space="0" w:color="auto"/>
        <w:right w:val="none" w:sz="0" w:space="0" w:color="auto"/>
      </w:divBdr>
    </w:div>
    <w:div w:id="847065937">
      <w:bodyDiv w:val="1"/>
      <w:marLeft w:val="0"/>
      <w:marRight w:val="0"/>
      <w:marTop w:val="0"/>
      <w:marBottom w:val="0"/>
      <w:divBdr>
        <w:top w:val="none" w:sz="0" w:space="0" w:color="auto"/>
        <w:left w:val="none" w:sz="0" w:space="0" w:color="auto"/>
        <w:bottom w:val="none" w:sz="0" w:space="0" w:color="auto"/>
        <w:right w:val="none" w:sz="0" w:space="0" w:color="auto"/>
      </w:divBdr>
    </w:div>
    <w:div w:id="850992920">
      <w:bodyDiv w:val="1"/>
      <w:marLeft w:val="0"/>
      <w:marRight w:val="0"/>
      <w:marTop w:val="0"/>
      <w:marBottom w:val="0"/>
      <w:divBdr>
        <w:top w:val="none" w:sz="0" w:space="0" w:color="auto"/>
        <w:left w:val="none" w:sz="0" w:space="0" w:color="auto"/>
        <w:bottom w:val="none" w:sz="0" w:space="0" w:color="auto"/>
        <w:right w:val="none" w:sz="0" w:space="0" w:color="auto"/>
      </w:divBdr>
    </w:div>
    <w:div w:id="889925144">
      <w:bodyDiv w:val="1"/>
      <w:marLeft w:val="0"/>
      <w:marRight w:val="0"/>
      <w:marTop w:val="0"/>
      <w:marBottom w:val="0"/>
      <w:divBdr>
        <w:top w:val="none" w:sz="0" w:space="0" w:color="auto"/>
        <w:left w:val="none" w:sz="0" w:space="0" w:color="auto"/>
        <w:bottom w:val="none" w:sz="0" w:space="0" w:color="auto"/>
        <w:right w:val="none" w:sz="0" w:space="0" w:color="auto"/>
      </w:divBdr>
    </w:div>
    <w:div w:id="919943200">
      <w:bodyDiv w:val="1"/>
      <w:marLeft w:val="0"/>
      <w:marRight w:val="0"/>
      <w:marTop w:val="0"/>
      <w:marBottom w:val="0"/>
      <w:divBdr>
        <w:top w:val="none" w:sz="0" w:space="0" w:color="auto"/>
        <w:left w:val="none" w:sz="0" w:space="0" w:color="auto"/>
        <w:bottom w:val="none" w:sz="0" w:space="0" w:color="auto"/>
        <w:right w:val="none" w:sz="0" w:space="0" w:color="auto"/>
      </w:divBdr>
    </w:div>
    <w:div w:id="941497545">
      <w:bodyDiv w:val="1"/>
      <w:marLeft w:val="0"/>
      <w:marRight w:val="0"/>
      <w:marTop w:val="0"/>
      <w:marBottom w:val="0"/>
      <w:divBdr>
        <w:top w:val="none" w:sz="0" w:space="0" w:color="auto"/>
        <w:left w:val="none" w:sz="0" w:space="0" w:color="auto"/>
        <w:bottom w:val="none" w:sz="0" w:space="0" w:color="auto"/>
        <w:right w:val="none" w:sz="0" w:space="0" w:color="auto"/>
      </w:divBdr>
    </w:div>
    <w:div w:id="972178333">
      <w:bodyDiv w:val="1"/>
      <w:marLeft w:val="0"/>
      <w:marRight w:val="0"/>
      <w:marTop w:val="0"/>
      <w:marBottom w:val="0"/>
      <w:divBdr>
        <w:top w:val="none" w:sz="0" w:space="0" w:color="auto"/>
        <w:left w:val="none" w:sz="0" w:space="0" w:color="auto"/>
        <w:bottom w:val="none" w:sz="0" w:space="0" w:color="auto"/>
        <w:right w:val="none" w:sz="0" w:space="0" w:color="auto"/>
      </w:divBdr>
    </w:div>
    <w:div w:id="974869637">
      <w:bodyDiv w:val="1"/>
      <w:marLeft w:val="0"/>
      <w:marRight w:val="0"/>
      <w:marTop w:val="0"/>
      <w:marBottom w:val="0"/>
      <w:divBdr>
        <w:top w:val="none" w:sz="0" w:space="0" w:color="auto"/>
        <w:left w:val="none" w:sz="0" w:space="0" w:color="auto"/>
        <w:bottom w:val="none" w:sz="0" w:space="0" w:color="auto"/>
        <w:right w:val="none" w:sz="0" w:space="0" w:color="auto"/>
      </w:divBdr>
    </w:div>
    <w:div w:id="977496070">
      <w:bodyDiv w:val="1"/>
      <w:marLeft w:val="0"/>
      <w:marRight w:val="0"/>
      <w:marTop w:val="0"/>
      <w:marBottom w:val="0"/>
      <w:divBdr>
        <w:top w:val="none" w:sz="0" w:space="0" w:color="auto"/>
        <w:left w:val="none" w:sz="0" w:space="0" w:color="auto"/>
        <w:bottom w:val="none" w:sz="0" w:space="0" w:color="auto"/>
        <w:right w:val="none" w:sz="0" w:space="0" w:color="auto"/>
      </w:divBdr>
    </w:div>
    <w:div w:id="992490871">
      <w:bodyDiv w:val="1"/>
      <w:marLeft w:val="0"/>
      <w:marRight w:val="0"/>
      <w:marTop w:val="0"/>
      <w:marBottom w:val="0"/>
      <w:divBdr>
        <w:top w:val="none" w:sz="0" w:space="0" w:color="auto"/>
        <w:left w:val="none" w:sz="0" w:space="0" w:color="auto"/>
        <w:bottom w:val="none" w:sz="0" w:space="0" w:color="auto"/>
        <w:right w:val="none" w:sz="0" w:space="0" w:color="auto"/>
      </w:divBdr>
    </w:div>
    <w:div w:id="1000622144">
      <w:bodyDiv w:val="1"/>
      <w:marLeft w:val="0"/>
      <w:marRight w:val="0"/>
      <w:marTop w:val="0"/>
      <w:marBottom w:val="0"/>
      <w:divBdr>
        <w:top w:val="none" w:sz="0" w:space="0" w:color="auto"/>
        <w:left w:val="none" w:sz="0" w:space="0" w:color="auto"/>
        <w:bottom w:val="none" w:sz="0" w:space="0" w:color="auto"/>
        <w:right w:val="none" w:sz="0" w:space="0" w:color="auto"/>
      </w:divBdr>
    </w:div>
    <w:div w:id="1002512493">
      <w:bodyDiv w:val="1"/>
      <w:marLeft w:val="0"/>
      <w:marRight w:val="0"/>
      <w:marTop w:val="0"/>
      <w:marBottom w:val="0"/>
      <w:divBdr>
        <w:top w:val="none" w:sz="0" w:space="0" w:color="auto"/>
        <w:left w:val="none" w:sz="0" w:space="0" w:color="auto"/>
        <w:bottom w:val="none" w:sz="0" w:space="0" w:color="auto"/>
        <w:right w:val="none" w:sz="0" w:space="0" w:color="auto"/>
      </w:divBdr>
    </w:div>
    <w:div w:id="1008941719">
      <w:bodyDiv w:val="1"/>
      <w:marLeft w:val="0"/>
      <w:marRight w:val="0"/>
      <w:marTop w:val="0"/>
      <w:marBottom w:val="0"/>
      <w:divBdr>
        <w:top w:val="none" w:sz="0" w:space="0" w:color="auto"/>
        <w:left w:val="none" w:sz="0" w:space="0" w:color="auto"/>
        <w:bottom w:val="none" w:sz="0" w:space="0" w:color="auto"/>
        <w:right w:val="none" w:sz="0" w:space="0" w:color="auto"/>
      </w:divBdr>
    </w:div>
    <w:div w:id="1014261789">
      <w:bodyDiv w:val="1"/>
      <w:marLeft w:val="0"/>
      <w:marRight w:val="0"/>
      <w:marTop w:val="0"/>
      <w:marBottom w:val="0"/>
      <w:divBdr>
        <w:top w:val="none" w:sz="0" w:space="0" w:color="auto"/>
        <w:left w:val="none" w:sz="0" w:space="0" w:color="auto"/>
        <w:bottom w:val="none" w:sz="0" w:space="0" w:color="auto"/>
        <w:right w:val="none" w:sz="0" w:space="0" w:color="auto"/>
      </w:divBdr>
    </w:div>
    <w:div w:id="1015961978">
      <w:bodyDiv w:val="1"/>
      <w:marLeft w:val="0"/>
      <w:marRight w:val="0"/>
      <w:marTop w:val="0"/>
      <w:marBottom w:val="0"/>
      <w:divBdr>
        <w:top w:val="none" w:sz="0" w:space="0" w:color="auto"/>
        <w:left w:val="none" w:sz="0" w:space="0" w:color="auto"/>
        <w:bottom w:val="none" w:sz="0" w:space="0" w:color="auto"/>
        <w:right w:val="none" w:sz="0" w:space="0" w:color="auto"/>
      </w:divBdr>
    </w:div>
    <w:div w:id="1030765095">
      <w:bodyDiv w:val="1"/>
      <w:marLeft w:val="0"/>
      <w:marRight w:val="0"/>
      <w:marTop w:val="0"/>
      <w:marBottom w:val="0"/>
      <w:divBdr>
        <w:top w:val="none" w:sz="0" w:space="0" w:color="auto"/>
        <w:left w:val="none" w:sz="0" w:space="0" w:color="auto"/>
        <w:bottom w:val="none" w:sz="0" w:space="0" w:color="auto"/>
        <w:right w:val="none" w:sz="0" w:space="0" w:color="auto"/>
      </w:divBdr>
    </w:div>
    <w:div w:id="1038314170">
      <w:bodyDiv w:val="1"/>
      <w:marLeft w:val="0"/>
      <w:marRight w:val="0"/>
      <w:marTop w:val="0"/>
      <w:marBottom w:val="0"/>
      <w:divBdr>
        <w:top w:val="none" w:sz="0" w:space="0" w:color="auto"/>
        <w:left w:val="none" w:sz="0" w:space="0" w:color="auto"/>
        <w:bottom w:val="none" w:sz="0" w:space="0" w:color="auto"/>
        <w:right w:val="none" w:sz="0" w:space="0" w:color="auto"/>
      </w:divBdr>
    </w:div>
    <w:div w:id="1043288435">
      <w:bodyDiv w:val="1"/>
      <w:marLeft w:val="0"/>
      <w:marRight w:val="0"/>
      <w:marTop w:val="0"/>
      <w:marBottom w:val="0"/>
      <w:divBdr>
        <w:top w:val="none" w:sz="0" w:space="0" w:color="auto"/>
        <w:left w:val="none" w:sz="0" w:space="0" w:color="auto"/>
        <w:bottom w:val="none" w:sz="0" w:space="0" w:color="auto"/>
        <w:right w:val="none" w:sz="0" w:space="0" w:color="auto"/>
      </w:divBdr>
    </w:div>
    <w:div w:id="1074859308">
      <w:bodyDiv w:val="1"/>
      <w:marLeft w:val="0"/>
      <w:marRight w:val="0"/>
      <w:marTop w:val="0"/>
      <w:marBottom w:val="0"/>
      <w:divBdr>
        <w:top w:val="none" w:sz="0" w:space="0" w:color="auto"/>
        <w:left w:val="none" w:sz="0" w:space="0" w:color="auto"/>
        <w:bottom w:val="none" w:sz="0" w:space="0" w:color="auto"/>
        <w:right w:val="none" w:sz="0" w:space="0" w:color="auto"/>
      </w:divBdr>
    </w:div>
    <w:div w:id="1087505385">
      <w:bodyDiv w:val="1"/>
      <w:marLeft w:val="0"/>
      <w:marRight w:val="0"/>
      <w:marTop w:val="0"/>
      <w:marBottom w:val="0"/>
      <w:divBdr>
        <w:top w:val="none" w:sz="0" w:space="0" w:color="auto"/>
        <w:left w:val="none" w:sz="0" w:space="0" w:color="auto"/>
        <w:bottom w:val="none" w:sz="0" w:space="0" w:color="auto"/>
        <w:right w:val="none" w:sz="0" w:space="0" w:color="auto"/>
      </w:divBdr>
    </w:div>
    <w:div w:id="1098334723">
      <w:bodyDiv w:val="1"/>
      <w:marLeft w:val="0"/>
      <w:marRight w:val="0"/>
      <w:marTop w:val="0"/>
      <w:marBottom w:val="0"/>
      <w:divBdr>
        <w:top w:val="none" w:sz="0" w:space="0" w:color="auto"/>
        <w:left w:val="none" w:sz="0" w:space="0" w:color="auto"/>
        <w:bottom w:val="none" w:sz="0" w:space="0" w:color="auto"/>
        <w:right w:val="none" w:sz="0" w:space="0" w:color="auto"/>
      </w:divBdr>
    </w:div>
    <w:div w:id="1176699202">
      <w:bodyDiv w:val="1"/>
      <w:marLeft w:val="0"/>
      <w:marRight w:val="0"/>
      <w:marTop w:val="0"/>
      <w:marBottom w:val="0"/>
      <w:divBdr>
        <w:top w:val="none" w:sz="0" w:space="0" w:color="auto"/>
        <w:left w:val="none" w:sz="0" w:space="0" w:color="auto"/>
        <w:bottom w:val="none" w:sz="0" w:space="0" w:color="auto"/>
        <w:right w:val="none" w:sz="0" w:space="0" w:color="auto"/>
      </w:divBdr>
    </w:div>
    <w:div w:id="1185746043">
      <w:bodyDiv w:val="1"/>
      <w:marLeft w:val="0"/>
      <w:marRight w:val="0"/>
      <w:marTop w:val="0"/>
      <w:marBottom w:val="0"/>
      <w:divBdr>
        <w:top w:val="none" w:sz="0" w:space="0" w:color="auto"/>
        <w:left w:val="none" w:sz="0" w:space="0" w:color="auto"/>
        <w:bottom w:val="none" w:sz="0" w:space="0" w:color="auto"/>
        <w:right w:val="none" w:sz="0" w:space="0" w:color="auto"/>
      </w:divBdr>
    </w:div>
    <w:div w:id="1212690719">
      <w:bodyDiv w:val="1"/>
      <w:marLeft w:val="0"/>
      <w:marRight w:val="0"/>
      <w:marTop w:val="0"/>
      <w:marBottom w:val="0"/>
      <w:divBdr>
        <w:top w:val="none" w:sz="0" w:space="0" w:color="auto"/>
        <w:left w:val="none" w:sz="0" w:space="0" w:color="auto"/>
        <w:bottom w:val="none" w:sz="0" w:space="0" w:color="auto"/>
        <w:right w:val="none" w:sz="0" w:space="0" w:color="auto"/>
      </w:divBdr>
    </w:div>
    <w:div w:id="1222710414">
      <w:bodyDiv w:val="1"/>
      <w:marLeft w:val="0"/>
      <w:marRight w:val="0"/>
      <w:marTop w:val="0"/>
      <w:marBottom w:val="0"/>
      <w:divBdr>
        <w:top w:val="none" w:sz="0" w:space="0" w:color="auto"/>
        <w:left w:val="none" w:sz="0" w:space="0" w:color="auto"/>
        <w:bottom w:val="none" w:sz="0" w:space="0" w:color="auto"/>
        <w:right w:val="none" w:sz="0" w:space="0" w:color="auto"/>
      </w:divBdr>
    </w:div>
    <w:div w:id="1250113273">
      <w:bodyDiv w:val="1"/>
      <w:marLeft w:val="0"/>
      <w:marRight w:val="0"/>
      <w:marTop w:val="0"/>
      <w:marBottom w:val="0"/>
      <w:divBdr>
        <w:top w:val="none" w:sz="0" w:space="0" w:color="auto"/>
        <w:left w:val="none" w:sz="0" w:space="0" w:color="auto"/>
        <w:bottom w:val="none" w:sz="0" w:space="0" w:color="auto"/>
        <w:right w:val="none" w:sz="0" w:space="0" w:color="auto"/>
      </w:divBdr>
      <w:divsChild>
        <w:div w:id="23870806">
          <w:marLeft w:val="0"/>
          <w:marRight w:val="0"/>
          <w:marTop w:val="0"/>
          <w:marBottom w:val="0"/>
          <w:divBdr>
            <w:top w:val="none" w:sz="0" w:space="0" w:color="auto"/>
            <w:left w:val="none" w:sz="0" w:space="0" w:color="auto"/>
            <w:bottom w:val="none" w:sz="0" w:space="0" w:color="auto"/>
            <w:right w:val="none" w:sz="0" w:space="0" w:color="auto"/>
          </w:divBdr>
          <w:divsChild>
            <w:div w:id="252712638">
              <w:marLeft w:val="0"/>
              <w:marRight w:val="0"/>
              <w:marTop w:val="0"/>
              <w:marBottom w:val="0"/>
              <w:divBdr>
                <w:top w:val="none" w:sz="0" w:space="0" w:color="auto"/>
                <w:left w:val="none" w:sz="0" w:space="0" w:color="auto"/>
                <w:bottom w:val="none" w:sz="0" w:space="0" w:color="auto"/>
                <w:right w:val="none" w:sz="0" w:space="0" w:color="auto"/>
              </w:divBdr>
            </w:div>
          </w:divsChild>
        </w:div>
        <w:div w:id="56514997">
          <w:marLeft w:val="0"/>
          <w:marRight w:val="0"/>
          <w:marTop w:val="0"/>
          <w:marBottom w:val="0"/>
          <w:divBdr>
            <w:top w:val="none" w:sz="0" w:space="0" w:color="auto"/>
            <w:left w:val="none" w:sz="0" w:space="0" w:color="auto"/>
            <w:bottom w:val="none" w:sz="0" w:space="0" w:color="auto"/>
            <w:right w:val="none" w:sz="0" w:space="0" w:color="auto"/>
          </w:divBdr>
          <w:divsChild>
            <w:div w:id="1537546508">
              <w:marLeft w:val="0"/>
              <w:marRight w:val="0"/>
              <w:marTop w:val="0"/>
              <w:marBottom w:val="0"/>
              <w:divBdr>
                <w:top w:val="none" w:sz="0" w:space="0" w:color="auto"/>
                <w:left w:val="none" w:sz="0" w:space="0" w:color="auto"/>
                <w:bottom w:val="none" w:sz="0" w:space="0" w:color="auto"/>
                <w:right w:val="none" w:sz="0" w:space="0" w:color="auto"/>
              </w:divBdr>
            </w:div>
          </w:divsChild>
        </w:div>
        <w:div w:id="150217343">
          <w:marLeft w:val="0"/>
          <w:marRight w:val="0"/>
          <w:marTop w:val="0"/>
          <w:marBottom w:val="0"/>
          <w:divBdr>
            <w:top w:val="none" w:sz="0" w:space="0" w:color="auto"/>
            <w:left w:val="none" w:sz="0" w:space="0" w:color="auto"/>
            <w:bottom w:val="none" w:sz="0" w:space="0" w:color="auto"/>
            <w:right w:val="none" w:sz="0" w:space="0" w:color="auto"/>
          </w:divBdr>
          <w:divsChild>
            <w:div w:id="1525822494">
              <w:marLeft w:val="0"/>
              <w:marRight w:val="0"/>
              <w:marTop w:val="0"/>
              <w:marBottom w:val="0"/>
              <w:divBdr>
                <w:top w:val="none" w:sz="0" w:space="0" w:color="auto"/>
                <w:left w:val="none" w:sz="0" w:space="0" w:color="auto"/>
                <w:bottom w:val="none" w:sz="0" w:space="0" w:color="auto"/>
                <w:right w:val="none" w:sz="0" w:space="0" w:color="auto"/>
              </w:divBdr>
            </w:div>
          </w:divsChild>
        </w:div>
        <w:div w:id="191380289">
          <w:marLeft w:val="0"/>
          <w:marRight w:val="0"/>
          <w:marTop w:val="0"/>
          <w:marBottom w:val="0"/>
          <w:divBdr>
            <w:top w:val="none" w:sz="0" w:space="0" w:color="auto"/>
            <w:left w:val="none" w:sz="0" w:space="0" w:color="auto"/>
            <w:bottom w:val="none" w:sz="0" w:space="0" w:color="auto"/>
            <w:right w:val="none" w:sz="0" w:space="0" w:color="auto"/>
          </w:divBdr>
          <w:divsChild>
            <w:div w:id="128478903">
              <w:marLeft w:val="0"/>
              <w:marRight w:val="0"/>
              <w:marTop w:val="0"/>
              <w:marBottom w:val="0"/>
              <w:divBdr>
                <w:top w:val="none" w:sz="0" w:space="0" w:color="auto"/>
                <w:left w:val="none" w:sz="0" w:space="0" w:color="auto"/>
                <w:bottom w:val="none" w:sz="0" w:space="0" w:color="auto"/>
                <w:right w:val="none" w:sz="0" w:space="0" w:color="auto"/>
              </w:divBdr>
              <w:divsChild>
                <w:div w:id="570387537">
                  <w:marLeft w:val="0"/>
                  <w:marRight w:val="0"/>
                  <w:marTop w:val="0"/>
                  <w:marBottom w:val="0"/>
                  <w:divBdr>
                    <w:top w:val="none" w:sz="0" w:space="0" w:color="auto"/>
                    <w:left w:val="none" w:sz="0" w:space="0" w:color="auto"/>
                    <w:bottom w:val="none" w:sz="0" w:space="0" w:color="auto"/>
                    <w:right w:val="none" w:sz="0" w:space="0" w:color="auto"/>
                  </w:divBdr>
                  <w:divsChild>
                    <w:div w:id="195409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233601">
          <w:marLeft w:val="0"/>
          <w:marRight w:val="0"/>
          <w:marTop w:val="0"/>
          <w:marBottom w:val="0"/>
          <w:divBdr>
            <w:top w:val="none" w:sz="0" w:space="0" w:color="auto"/>
            <w:left w:val="none" w:sz="0" w:space="0" w:color="auto"/>
            <w:bottom w:val="none" w:sz="0" w:space="0" w:color="auto"/>
            <w:right w:val="none" w:sz="0" w:space="0" w:color="auto"/>
          </w:divBdr>
          <w:divsChild>
            <w:div w:id="1828089954">
              <w:marLeft w:val="0"/>
              <w:marRight w:val="0"/>
              <w:marTop w:val="0"/>
              <w:marBottom w:val="0"/>
              <w:divBdr>
                <w:top w:val="none" w:sz="0" w:space="0" w:color="auto"/>
                <w:left w:val="none" w:sz="0" w:space="0" w:color="auto"/>
                <w:bottom w:val="none" w:sz="0" w:space="0" w:color="auto"/>
                <w:right w:val="none" w:sz="0" w:space="0" w:color="auto"/>
              </w:divBdr>
              <w:divsChild>
                <w:div w:id="1158226302">
                  <w:marLeft w:val="0"/>
                  <w:marRight w:val="0"/>
                  <w:marTop w:val="0"/>
                  <w:marBottom w:val="0"/>
                  <w:divBdr>
                    <w:top w:val="none" w:sz="0" w:space="0" w:color="auto"/>
                    <w:left w:val="none" w:sz="0" w:space="0" w:color="auto"/>
                    <w:bottom w:val="none" w:sz="0" w:space="0" w:color="auto"/>
                    <w:right w:val="none" w:sz="0" w:space="0" w:color="auto"/>
                  </w:divBdr>
                  <w:divsChild>
                    <w:div w:id="22337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86699">
          <w:marLeft w:val="0"/>
          <w:marRight w:val="0"/>
          <w:marTop w:val="0"/>
          <w:marBottom w:val="0"/>
          <w:divBdr>
            <w:top w:val="none" w:sz="0" w:space="0" w:color="auto"/>
            <w:left w:val="none" w:sz="0" w:space="0" w:color="auto"/>
            <w:bottom w:val="none" w:sz="0" w:space="0" w:color="auto"/>
            <w:right w:val="none" w:sz="0" w:space="0" w:color="auto"/>
          </w:divBdr>
          <w:divsChild>
            <w:div w:id="1547570381">
              <w:marLeft w:val="0"/>
              <w:marRight w:val="0"/>
              <w:marTop w:val="0"/>
              <w:marBottom w:val="0"/>
              <w:divBdr>
                <w:top w:val="none" w:sz="0" w:space="0" w:color="auto"/>
                <w:left w:val="none" w:sz="0" w:space="0" w:color="auto"/>
                <w:bottom w:val="none" w:sz="0" w:space="0" w:color="auto"/>
                <w:right w:val="none" w:sz="0" w:space="0" w:color="auto"/>
              </w:divBdr>
            </w:div>
          </w:divsChild>
        </w:div>
        <w:div w:id="314526699">
          <w:marLeft w:val="0"/>
          <w:marRight w:val="0"/>
          <w:marTop w:val="0"/>
          <w:marBottom w:val="0"/>
          <w:divBdr>
            <w:top w:val="none" w:sz="0" w:space="0" w:color="auto"/>
            <w:left w:val="none" w:sz="0" w:space="0" w:color="auto"/>
            <w:bottom w:val="none" w:sz="0" w:space="0" w:color="auto"/>
            <w:right w:val="none" w:sz="0" w:space="0" w:color="auto"/>
          </w:divBdr>
          <w:divsChild>
            <w:div w:id="841824040">
              <w:marLeft w:val="0"/>
              <w:marRight w:val="0"/>
              <w:marTop w:val="0"/>
              <w:marBottom w:val="0"/>
              <w:divBdr>
                <w:top w:val="none" w:sz="0" w:space="0" w:color="auto"/>
                <w:left w:val="none" w:sz="0" w:space="0" w:color="auto"/>
                <w:bottom w:val="none" w:sz="0" w:space="0" w:color="auto"/>
                <w:right w:val="none" w:sz="0" w:space="0" w:color="auto"/>
              </w:divBdr>
              <w:divsChild>
                <w:div w:id="23408551">
                  <w:marLeft w:val="0"/>
                  <w:marRight w:val="0"/>
                  <w:marTop w:val="0"/>
                  <w:marBottom w:val="0"/>
                  <w:divBdr>
                    <w:top w:val="none" w:sz="0" w:space="0" w:color="auto"/>
                    <w:left w:val="none" w:sz="0" w:space="0" w:color="auto"/>
                    <w:bottom w:val="none" w:sz="0" w:space="0" w:color="auto"/>
                    <w:right w:val="none" w:sz="0" w:space="0" w:color="auto"/>
                  </w:divBdr>
                  <w:divsChild>
                    <w:div w:id="63402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51162">
          <w:marLeft w:val="0"/>
          <w:marRight w:val="0"/>
          <w:marTop w:val="0"/>
          <w:marBottom w:val="0"/>
          <w:divBdr>
            <w:top w:val="none" w:sz="0" w:space="0" w:color="auto"/>
            <w:left w:val="none" w:sz="0" w:space="0" w:color="auto"/>
            <w:bottom w:val="none" w:sz="0" w:space="0" w:color="auto"/>
            <w:right w:val="none" w:sz="0" w:space="0" w:color="auto"/>
          </w:divBdr>
          <w:divsChild>
            <w:div w:id="266697904">
              <w:marLeft w:val="0"/>
              <w:marRight w:val="0"/>
              <w:marTop w:val="0"/>
              <w:marBottom w:val="0"/>
              <w:divBdr>
                <w:top w:val="none" w:sz="0" w:space="0" w:color="auto"/>
                <w:left w:val="none" w:sz="0" w:space="0" w:color="auto"/>
                <w:bottom w:val="none" w:sz="0" w:space="0" w:color="auto"/>
                <w:right w:val="none" w:sz="0" w:space="0" w:color="auto"/>
              </w:divBdr>
            </w:div>
          </w:divsChild>
        </w:div>
        <w:div w:id="449976188">
          <w:marLeft w:val="0"/>
          <w:marRight w:val="0"/>
          <w:marTop w:val="0"/>
          <w:marBottom w:val="0"/>
          <w:divBdr>
            <w:top w:val="none" w:sz="0" w:space="0" w:color="auto"/>
            <w:left w:val="none" w:sz="0" w:space="0" w:color="auto"/>
            <w:bottom w:val="none" w:sz="0" w:space="0" w:color="auto"/>
            <w:right w:val="none" w:sz="0" w:space="0" w:color="auto"/>
          </w:divBdr>
          <w:divsChild>
            <w:div w:id="602223757">
              <w:marLeft w:val="0"/>
              <w:marRight w:val="0"/>
              <w:marTop w:val="0"/>
              <w:marBottom w:val="0"/>
              <w:divBdr>
                <w:top w:val="none" w:sz="0" w:space="0" w:color="auto"/>
                <w:left w:val="none" w:sz="0" w:space="0" w:color="auto"/>
                <w:bottom w:val="none" w:sz="0" w:space="0" w:color="auto"/>
                <w:right w:val="none" w:sz="0" w:space="0" w:color="auto"/>
              </w:divBdr>
            </w:div>
          </w:divsChild>
        </w:div>
        <w:div w:id="496459853">
          <w:marLeft w:val="0"/>
          <w:marRight w:val="0"/>
          <w:marTop w:val="0"/>
          <w:marBottom w:val="0"/>
          <w:divBdr>
            <w:top w:val="none" w:sz="0" w:space="0" w:color="auto"/>
            <w:left w:val="none" w:sz="0" w:space="0" w:color="auto"/>
            <w:bottom w:val="none" w:sz="0" w:space="0" w:color="auto"/>
            <w:right w:val="none" w:sz="0" w:space="0" w:color="auto"/>
          </w:divBdr>
          <w:divsChild>
            <w:div w:id="468058893">
              <w:marLeft w:val="0"/>
              <w:marRight w:val="0"/>
              <w:marTop w:val="0"/>
              <w:marBottom w:val="0"/>
              <w:divBdr>
                <w:top w:val="none" w:sz="0" w:space="0" w:color="auto"/>
                <w:left w:val="none" w:sz="0" w:space="0" w:color="auto"/>
                <w:bottom w:val="none" w:sz="0" w:space="0" w:color="auto"/>
                <w:right w:val="none" w:sz="0" w:space="0" w:color="auto"/>
              </w:divBdr>
            </w:div>
          </w:divsChild>
        </w:div>
        <w:div w:id="522977741">
          <w:marLeft w:val="0"/>
          <w:marRight w:val="0"/>
          <w:marTop w:val="0"/>
          <w:marBottom w:val="0"/>
          <w:divBdr>
            <w:top w:val="none" w:sz="0" w:space="0" w:color="auto"/>
            <w:left w:val="none" w:sz="0" w:space="0" w:color="auto"/>
            <w:bottom w:val="none" w:sz="0" w:space="0" w:color="auto"/>
            <w:right w:val="none" w:sz="0" w:space="0" w:color="auto"/>
          </w:divBdr>
          <w:divsChild>
            <w:div w:id="858591227">
              <w:marLeft w:val="0"/>
              <w:marRight w:val="0"/>
              <w:marTop w:val="0"/>
              <w:marBottom w:val="0"/>
              <w:divBdr>
                <w:top w:val="none" w:sz="0" w:space="0" w:color="auto"/>
                <w:left w:val="none" w:sz="0" w:space="0" w:color="auto"/>
                <w:bottom w:val="none" w:sz="0" w:space="0" w:color="auto"/>
                <w:right w:val="none" w:sz="0" w:space="0" w:color="auto"/>
              </w:divBdr>
            </w:div>
          </w:divsChild>
        </w:div>
        <w:div w:id="542795603">
          <w:marLeft w:val="0"/>
          <w:marRight w:val="0"/>
          <w:marTop w:val="0"/>
          <w:marBottom w:val="0"/>
          <w:divBdr>
            <w:top w:val="none" w:sz="0" w:space="0" w:color="auto"/>
            <w:left w:val="none" w:sz="0" w:space="0" w:color="auto"/>
            <w:bottom w:val="none" w:sz="0" w:space="0" w:color="auto"/>
            <w:right w:val="none" w:sz="0" w:space="0" w:color="auto"/>
          </w:divBdr>
          <w:divsChild>
            <w:div w:id="490607211">
              <w:marLeft w:val="0"/>
              <w:marRight w:val="0"/>
              <w:marTop w:val="0"/>
              <w:marBottom w:val="0"/>
              <w:divBdr>
                <w:top w:val="none" w:sz="0" w:space="0" w:color="auto"/>
                <w:left w:val="none" w:sz="0" w:space="0" w:color="auto"/>
                <w:bottom w:val="none" w:sz="0" w:space="0" w:color="auto"/>
                <w:right w:val="none" w:sz="0" w:space="0" w:color="auto"/>
              </w:divBdr>
            </w:div>
          </w:divsChild>
        </w:div>
        <w:div w:id="719670325">
          <w:marLeft w:val="0"/>
          <w:marRight w:val="0"/>
          <w:marTop w:val="0"/>
          <w:marBottom w:val="0"/>
          <w:divBdr>
            <w:top w:val="none" w:sz="0" w:space="0" w:color="auto"/>
            <w:left w:val="none" w:sz="0" w:space="0" w:color="auto"/>
            <w:bottom w:val="none" w:sz="0" w:space="0" w:color="auto"/>
            <w:right w:val="none" w:sz="0" w:space="0" w:color="auto"/>
          </w:divBdr>
          <w:divsChild>
            <w:div w:id="1107576868">
              <w:marLeft w:val="0"/>
              <w:marRight w:val="0"/>
              <w:marTop w:val="0"/>
              <w:marBottom w:val="0"/>
              <w:divBdr>
                <w:top w:val="none" w:sz="0" w:space="0" w:color="auto"/>
                <w:left w:val="none" w:sz="0" w:space="0" w:color="auto"/>
                <w:bottom w:val="none" w:sz="0" w:space="0" w:color="auto"/>
                <w:right w:val="none" w:sz="0" w:space="0" w:color="auto"/>
              </w:divBdr>
              <w:divsChild>
                <w:div w:id="1225145073">
                  <w:marLeft w:val="0"/>
                  <w:marRight w:val="0"/>
                  <w:marTop w:val="0"/>
                  <w:marBottom w:val="0"/>
                  <w:divBdr>
                    <w:top w:val="none" w:sz="0" w:space="0" w:color="auto"/>
                    <w:left w:val="none" w:sz="0" w:space="0" w:color="auto"/>
                    <w:bottom w:val="none" w:sz="0" w:space="0" w:color="auto"/>
                    <w:right w:val="none" w:sz="0" w:space="0" w:color="auto"/>
                  </w:divBdr>
                  <w:divsChild>
                    <w:div w:id="92769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124895">
          <w:marLeft w:val="0"/>
          <w:marRight w:val="0"/>
          <w:marTop w:val="0"/>
          <w:marBottom w:val="0"/>
          <w:divBdr>
            <w:top w:val="none" w:sz="0" w:space="0" w:color="auto"/>
            <w:left w:val="none" w:sz="0" w:space="0" w:color="auto"/>
            <w:bottom w:val="none" w:sz="0" w:space="0" w:color="auto"/>
            <w:right w:val="none" w:sz="0" w:space="0" w:color="auto"/>
          </w:divBdr>
          <w:divsChild>
            <w:div w:id="670565841">
              <w:marLeft w:val="0"/>
              <w:marRight w:val="0"/>
              <w:marTop w:val="0"/>
              <w:marBottom w:val="0"/>
              <w:divBdr>
                <w:top w:val="none" w:sz="0" w:space="0" w:color="auto"/>
                <w:left w:val="none" w:sz="0" w:space="0" w:color="auto"/>
                <w:bottom w:val="none" w:sz="0" w:space="0" w:color="auto"/>
                <w:right w:val="none" w:sz="0" w:space="0" w:color="auto"/>
              </w:divBdr>
            </w:div>
          </w:divsChild>
        </w:div>
        <w:div w:id="845023999">
          <w:marLeft w:val="0"/>
          <w:marRight w:val="0"/>
          <w:marTop w:val="0"/>
          <w:marBottom w:val="0"/>
          <w:divBdr>
            <w:top w:val="none" w:sz="0" w:space="0" w:color="auto"/>
            <w:left w:val="none" w:sz="0" w:space="0" w:color="auto"/>
            <w:bottom w:val="none" w:sz="0" w:space="0" w:color="auto"/>
            <w:right w:val="none" w:sz="0" w:space="0" w:color="auto"/>
          </w:divBdr>
        </w:div>
        <w:div w:id="958757753">
          <w:marLeft w:val="0"/>
          <w:marRight w:val="0"/>
          <w:marTop w:val="0"/>
          <w:marBottom w:val="0"/>
          <w:divBdr>
            <w:top w:val="none" w:sz="0" w:space="0" w:color="auto"/>
            <w:left w:val="none" w:sz="0" w:space="0" w:color="auto"/>
            <w:bottom w:val="none" w:sz="0" w:space="0" w:color="auto"/>
            <w:right w:val="none" w:sz="0" w:space="0" w:color="auto"/>
          </w:divBdr>
          <w:divsChild>
            <w:div w:id="1195313568">
              <w:marLeft w:val="0"/>
              <w:marRight w:val="0"/>
              <w:marTop w:val="0"/>
              <w:marBottom w:val="0"/>
              <w:divBdr>
                <w:top w:val="none" w:sz="0" w:space="0" w:color="auto"/>
                <w:left w:val="none" w:sz="0" w:space="0" w:color="auto"/>
                <w:bottom w:val="none" w:sz="0" w:space="0" w:color="auto"/>
                <w:right w:val="none" w:sz="0" w:space="0" w:color="auto"/>
              </w:divBdr>
            </w:div>
          </w:divsChild>
        </w:div>
        <w:div w:id="979846439">
          <w:marLeft w:val="0"/>
          <w:marRight w:val="0"/>
          <w:marTop w:val="0"/>
          <w:marBottom w:val="0"/>
          <w:divBdr>
            <w:top w:val="none" w:sz="0" w:space="0" w:color="auto"/>
            <w:left w:val="none" w:sz="0" w:space="0" w:color="auto"/>
            <w:bottom w:val="none" w:sz="0" w:space="0" w:color="auto"/>
            <w:right w:val="none" w:sz="0" w:space="0" w:color="auto"/>
          </w:divBdr>
          <w:divsChild>
            <w:div w:id="1011418778">
              <w:marLeft w:val="0"/>
              <w:marRight w:val="0"/>
              <w:marTop w:val="0"/>
              <w:marBottom w:val="0"/>
              <w:divBdr>
                <w:top w:val="none" w:sz="0" w:space="0" w:color="auto"/>
                <w:left w:val="none" w:sz="0" w:space="0" w:color="auto"/>
                <w:bottom w:val="none" w:sz="0" w:space="0" w:color="auto"/>
                <w:right w:val="none" w:sz="0" w:space="0" w:color="auto"/>
              </w:divBdr>
              <w:divsChild>
                <w:div w:id="1369447307">
                  <w:marLeft w:val="0"/>
                  <w:marRight w:val="0"/>
                  <w:marTop w:val="0"/>
                  <w:marBottom w:val="0"/>
                  <w:divBdr>
                    <w:top w:val="none" w:sz="0" w:space="0" w:color="auto"/>
                    <w:left w:val="none" w:sz="0" w:space="0" w:color="auto"/>
                    <w:bottom w:val="none" w:sz="0" w:space="0" w:color="auto"/>
                    <w:right w:val="none" w:sz="0" w:space="0" w:color="auto"/>
                  </w:divBdr>
                  <w:divsChild>
                    <w:div w:id="195455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455074">
          <w:marLeft w:val="0"/>
          <w:marRight w:val="0"/>
          <w:marTop w:val="0"/>
          <w:marBottom w:val="0"/>
          <w:divBdr>
            <w:top w:val="none" w:sz="0" w:space="0" w:color="auto"/>
            <w:left w:val="none" w:sz="0" w:space="0" w:color="auto"/>
            <w:bottom w:val="none" w:sz="0" w:space="0" w:color="auto"/>
            <w:right w:val="none" w:sz="0" w:space="0" w:color="auto"/>
          </w:divBdr>
          <w:divsChild>
            <w:div w:id="1539589073">
              <w:marLeft w:val="0"/>
              <w:marRight w:val="0"/>
              <w:marTop w:val="0"/>
              <w:marBottom w:val="0"/>
              <w:divBdr>
                <w:top w:val="none" w:sz="0" w:space="0" w:color="auto"/>
                <w:left w:val="none" w:sz="0" w:space="0" w:color="auto"/>
                <w:bottom w:val="none" w:sz="0" w:space="0" w:color="auto"/>
                <w:right w:val="none" w:sz="0" w:space="0" w:color="auto"/>
              </w:divBdr>
              <w:divsChild>
                <w:div w:id="1134251669">
                  <w:marLeft w:val="0"/>
                  <w:marRight w:val="0"/>
                  <w:marTop w:val="0"/>
                  <w:marBottom w:val="0"/>
                  <w:divBdr>
                    <w:top w:val="none" w:sz="0" w:space="0" w:color="auto"/>
                    <w:left w:val="none" w:sz="0" w:space="0" w:color="auto"/>
                    <w:bottom w:val="none" w:sz="0" w:space="0" w:color="auto"/>
                    <w:right w:val="none" w:sz="0" w:space="0" w:color="auto"/>
                  </w:divBdr>
                  <w:divsChild>
                    <w:div w:id="105461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978942">
          <w:marLeft w:val="0"/>
          <w:marRight w:val="0"/>
          <w:marTop w:val="0"/>
          <w:marBottom w:val="0"/>
          <w:divBdr>
            <w:top w:val="none" w:sz="0" w:space="0" w:color="auto"/>
            <w:left w:val="none" w:sz="0" w:space="0" w:color="auto"/>
            <w:bottom w:val="none" w:sz="0" w:space="0" w:color="auto"/>
            <w:right w:val="none" w:sz="0" w:space="0" w:color="auto"/>
          </w:divBdr>
          <w:divsChild>
            <w:div w:id="197549868">
              <w:marLeft w:val="0"/>
              <w:marRight w:val="0"/>
              <w:marTop w:val="0"/>
              <w:marBottom w:val="0"/>
              <w:divBdr>
                <w:top w:val="none" w:sz="0" w:space="0" w:color="auto"/>
                <w:left w:val="none" w:sz="0" w:space="0" w:color="auto"/>
                <w:bottom w:val="none" w:sz="0" w:space="0" w:color="auto"/>
                <w:right w:val="none" w:sz="0" w:space="0" w:color="auto"/>
              </w:divBdr>
            </w:div>
          </w:divsChild>
        </w:div>
        <w:div w:id="1041439079">
          <w:marLeft w:val="0"/>
          <w:marRight w:val="0"/>
          <w:marTop w:val="0"/>
          <w:marBottom w:val="0"/>
          <w:divBdr>
            <w:top w:val="none" w:sz="0" w:space="0" w:color="auto"/>
            <w:left w:val="none" w:sz="0" w:space="0" w:color="auto"/>
            <w:bottom w:val="none" w:sz="0" w:space="0" w:color="auto"/>
            <w:right w:val="none" w:sz="0" w:space="0" w:color="auto"/>
          </w:divBdr>
          <w:divsChild>
            <w:div w:id="582564139">
              <w:marLeft w:val="0"/>
              <w:marRight w:val="0"/>
              <w:marTop w:val="0"/>
              <w:marBottom w:val="0"/>
              <w:divBdr>
                <w:top w:val="none" w:sz="0" w:space="0" w:color="auto"/>
                <w:left w:val="none" w:sz="0" w:space="0" w:color="auto"/>
                <w:bottom w:val="none" w:sz="0" w:space="0" w:color="auto"/>
                <w:right w:val="none" w:sz="0" w:space="0" w:color="auto"/>
              </w:divBdr>
            </w:div>
          </w:divsChild>
        </w:div>
        <w:div w:id="1076628575">
          <w:marLeft w:val="0"/>
          <w:marRight w:val="0"/>
          <w:marTop w:val="0"/>
          <w:marBottom w:val="0"/>
          <w:divBdr>
            <w:top w:val="none" w:sz="0" w:space="0" w:color="auto"/>
            <w:left w:val="none" w:sz="0" w:space="0" w:color="auto"/>
            <w:bottom w:val="none" w:sz="0" w:space="0" w:color="auto"/>
            <w:right w:val="none" w:sz="0" w:space="0" w:color="auto"/>
          </w:divBdr>
          <w:divsChild>
            <w:div w:id="1992127908">
              <w:marLeft w:val="0"/>
              <w:marRight w:val="0"/>
              <w:marTop w:val="0"/>
              <w:marBottom w:val="0"/>
              <w:divBdr>
                <w:top w:val="none" w:sz="0" w:space="0" w:color="auto"/>
                <w:left w:val="none" w:sz="0" w:space="0" w:color="auto"/>
                <w:bottom w:val="none" w:sz="0" w:space="0" w:color="auto"/>
                <w:right w:val="none" w:sz="0" w:space="0" w:color="auto"/>
              </w:divBdr>
              <w:divsChild>
                <w:div w:id="467017336">
                  <w:marLeft w:val="0"/>
                  <w:marRight w:val="0"/>
                  <w:marTop w:val="0"/>
                  <w:marBottom w:val="0"/>
                  <w:divBdr>
                    <w:top w:val="none" w:sz="0" w:space="0" w:color="auto"/>
                    <w:left w:val="none" w:sz="0" w:space="0" w:color="auto"/>
                    <w:bottom w:val="none" w:sz="0" w:space="0" w:color="auto"/>
                    <w:right w:val="none" w:sz="0" w:space="0" w:color="auto"/>
                  </w:divBdr>
                  <w:divsChild>
                    <w:div w:id="63676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403933">
          <w:marLeft w:val="0"/>
          <w:marRight w:val="0"/>
          <w:marTop w:val="0"/>
          <w:marBottom w:val="0"/>
          <w:divBdr>
            <w:top w:val="none" w:sz="0" w:space="0" w:color="auto"/>
            <w:left w:val="none" w:sz="0" w:space="0" w:color="auto"/>
            <w:bottom w:val="none" w:sz="0" w:space="0" w:color="auto"/>
            <w:right w:val="none" w:sz="0" w:space="0" w:color="auto"/>
          </w:divBdr>
          <w:divsChild>
            <w:div w:id="998772632">
              <w:marLeft w:val="0"/>
              <w:marRight w:val="0"/>
              <w:marTop w:val="0"/>
              <w:marBottom w:val="0"/>
              <w:divBdr>
                <w:top w:val="none" w:sz="0" w:space="0" w:color="auto"/>
                <w:left w:val="none" w:sz="0" w:space="0" w:color="auto"/>
                <w:bottom w:val="none" w:sz="0" w:space="0" w:color="auto"/>
                <w:right w:val="none" w:sz="0" w:space="0" w:color="auto"/>
              </w:divBdr>
            </w:div>
          </w:divsChild>
        </w:div>
        <w:div w:id="1095515382">
          <w:marLeft w:val="0"/>
          <w:marRight w:val="0"/>
          <w:marTop w:val="0"/>
          <w:marBottom w:val="0"/>
          <w:divBdr>
            <w:top w:val="none" w:sz="0" w:space="0" w:color="auto"/>
            <w:left w:val="none" w:sz="0" w:space="0" w:color="auto"/>
            <w:bottom w:val="none" w:sz="0" w:space="0" w:color="auto"/>
            <w:right w:val="none" w:sz="0" w:space="0" w:color="auto"/>
          </w:divBdr>
          <w:divsChild>
            <w:div w:id="403070677">
              <w:marLeft w:val="0"/>
              <w:marRight w:val="0"/>
              <w:marTop w:val="0"/>
              <w:marBottom w:val="0"/>
              <w:divBdr>
                <w:top w:val="none" w:sz="0" w:space="0" w:color="auto"/>
                <w:left w:val="none" w:sz="0" w:space="0" w:color="auto"/>
                <w:bottom w:val="none" w:sz="0" w:space="0" w:color="auto"/>
                <w:right w:val="none" w:sz="0" w:space="0" w:color="auto"/>
              </w:divBdr>
              <w:divsChild>
                <w:div w:id="1978411482">
                  <w:marLeft w:val="0"/>
                  <w:marRight w:val="0"/>
                  <w:marTop w:val="0"/>
                  <w:marBottom w:val="0"/>
                  <w:divBdr>
                    <w:top w:val="none" w:sz="0" w:space="0" w:color="auto"/>
                    <w:left w:val="none" w:sz="0" w:space="0" w:color="auto"/>
                    <w:bottom w:val="none" w:sz="0" w:space="0" w:color="auto"/>
                    <w:right w:val="none" w:sz="0" w:space="0" w:color="auto"/>
                  </w:divBdr>
                  <w:divsChild>
                    <w:div w:id="2957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042608">
          <w:marLeft w:val="0"/>
          <w:marRight w:val="0"/>
          <w:marTop w:val="0"/>
          <w:marBottom w:val="0"/>
          <w:divBdr>
            <w:top w:val="none" w:sz="0" w:space="0" w:color="auto"/>
            <w:left w:val="none" w:sz="0" w:space="0" w:color="auto"/>
            <w:bottom w:val="none" w:sz="0" w:space="0" w:color="auto"/>
            <w:right w:val="none" w:sz="0" w:space="0" w:color="auto"/>
          </w:divBdr>
          <w:divsChild>
            <w:div w:id="551356709">
              <w:marLeft w:val="0"/>
              <w:marRight w:val="0"/>
              <w:marTop w:val="0"/>
              <w:marBottom w:val="0"/>
              <w:divBdr>
                <w:top w:val="none" w:sz="0" w:space="0" w:color="auto"/>
                <w:left w:val="none" w:sz="0" w:space="0" w:color="auto"/>
                <w:bottom w:val="none" w:sz="0" w:space="0" w:color="auto"/>
                <w:right w:val="none" w:sz="0" w:space="0" w:color="auto"/>
              </w:divBdr>
              <w:divsChild>
                <w:div w:id="458032883">
                  <w:marLeft w:val="0"/>
                  <w:marRight w:val="0"/>
                  <w:marTop w:val="0"/>
                  <w:marBottom w:val="0"/>
                  <w:divBdr>
                    <w:top w:val="none" w:sz="0" w:space="0" w:color="auto"/>
                    <w:left w:val="none" w:sz="0" w:space="0" w:color="auto"/>
                    <w:bottom w:val="none" w:sz="0" w:space="0" w:color="auto"/>
                    <w:right w:val="none" w:sz="0" w:space="0" w:color="auto"/>
                  </w:divBdr>
                  <w:divsChild>
                    <w:div w:id="28130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970465">
          <w:marLeft w:val="0"/>
          <w:marRight w:val="0"/>
          <w:marTop w:val="0"/>
          <w:marBottom w:val="0"/>
          <w:divBdr>
            <w:top w:val="none" w:sz="0" w:space="0" w:color="auto"/>
            <w:left w:val="none" w:sz="0" w:space="0" w:color="auto"/>
            <w:bottom w:val="none" w:sz="0" w:space="0" w:color="auto"/>
            <w:right w:val="none" w:sz="0" w:space="0" w:color="auto"/>
          </w:divBdr>
        </w:div>
        <w:div w:id="1316493022">
          <w:marLeft w:val="0"/>
          <w:marRight w:val="0"/>
          <w:marTop w:val="0"/>
          <w:marBottom w:val="0"/>
          <w:divBdr>
            <w:top w:val="none" w:sz="0" w:space="0" w:color="auto"/>
            <w:left w:val="none" w:sz="0" w:space="0" w:color="auto"/>
            <w:bottom w:val="none" w:sz="0" w:space="0" w:color="auto"/>
            <w:right w:val="none" w:sz="0" w:space="0" w:color="auto"/>
          </w:divBdr>
          <w:divsChild>
            <w:div w:id="1303927816">
              <w:marLeft w:val="0"/>
              <w:marRight w:val="0"/>
              <w:marTop w:val="0"/>
              <w:marBottom w:val="0"/>
              <w:divBdr>
                <w:top w:val="none" w:sz="0" w:space="0" w:color="auto"/>
                <w:left w:val="none" w:sz="0" w:space="0" w:color="auto"/>
                <w:bottom w:val="none" w:sz="0" w:space="0" w:color="auto"/>
                <w:right w:val="none" w:sz="0" w:space="0" w:color="auto"/>
              </w:divBdr>
              <w:divsChild>
                <w:div w:id="48971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676986">
          <w:marLeft w:val="0"/>
          <w:marRight w:val="0"/>
          <w:marTop w:val="0"/>
          <w:marBottom w:val="0"/>
          <w:divBdr>
            <w:top w:val="none" w:sz="0" w:space="0" w:color="auto"/>
            <w:left w:val="none" w:sz="0" w:space="0" w:color="auto"/>
            <w:bottom w:val="none" w:sz="0" w:space="0" w:color="auto"/>
            <w:right w:val="none" w:sz="0" w:space="0" w:color="auto"/>
          </w:divBdr>
        </w:div>
        <w:div w:id="1460491938">
          <w:marLeft w:val="0"/>
          <w:marRight w:val="0"/>
          <w:marTop w:val="0"/>
          <w:marBottom w:val="0"/>
          <w:divBdr>
            <w:top w:val="none" w:sz="0" w:space="0" w:color="auto"/>
            <w:left w:val="none" w:sz="0" w:space="0" w:color="auto"/>
            <w:bottom w:val="none" w:sz="0" w:space="0" w:color="auto"/>
            <w:right w:val="none" w:sz="0" w:space="0" w:color="auto"/>
          </w:divBdr>
          <w:divsChild>
            <w:div w:id="908808033">
              <w:marLeft w:val="0"/>
              <w:marRight w:val="0"/>
              <w:marTop w:val="0"/>
              <w:marBottom w:val="0"/>
              <w:divBdr>
                <w:top w:val="none" w:sz="0" w:space="0" w:color="auto"/>
                <w:left w:val="none" w:sz="0" w:space="0" w:color="auto"/>
                <w:bottom w:val="none" w:sz="0" w:space="0" w:color="auto"/>
                <w:right w:val="none" w:sz="0" w:space="0" w:color="auto"/>
              </w:divBdr>
              <w:divsChild>
                <w:div w:id="66419532">
                  <w:marLeft w:val="0"/>
                  <w:marRight w:val="0"/>
                  <w:marTop w:val="0"/>
                  <w:marBottom w:val="0"/>
                  <w:divBdr>
                    <w:top w:val="none" w:sz="0" w:space="0" w:color="auto"/>
                    <w:left w:val="none" w:sz="0" w:space="0" w:color="auto"/>
                    <w:bottom w:val="none" w:sz="0" w:space="0" w:color="auto"/>
                    <w:right w:val="none" w:sz="0" w:space="0" w:color="auto"/>
                  </w:divBdr>
                  <w:divsChild>
                    <w:div w:id="172097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002618">
          <w:marLeft w:val="0"/>
          <w:marRight w:val="0"/>
          <w:marTop w:val="0"/>
          <w:marBottom w:val="0"/>
          <w:divBdr>
            <w:top w:val="none" w:sz="0" w:space="0" w:color="auto"/>
            <w:left w:val="none" w:sz="0" w:space="0" w:color="auto"/>
            <w:bottom w:val="none" w:sz="0" w:space="0" w:color="auto"/>
            <w:right w:val="none" w:sz="0" w:space="0" w:color="auto"/>
          </w:divBdr>
          <w:divsChild>
            <w:div w:id="1387535274">
              <w:marLeft w:val="0"/>
              <w:marRight w:val="0"/>
              <w:marTop w:val="0"/>
              <w:marBottom w:val="0"/>
              <w:divBdr>
                <w:top w:val="none" w:sz="0" w:space="0" w:color="auto"/>
                <w:left w:val="none" w:sz="0" w:space="0" w:color="auto"/>
                <w:bottom w:val="none" w:sz="0" w:space="0" w:color="auto"/>
                <w:right w:val="none" w:sz="0" w:space="0" w:color="auto"/>
              </w:divBdr>
            </w:div>
          </w:divsChild>
        </w:div>
        <w:div w:id="1686856298">
          <w:marLeft w:val="0"/>
          <w:marRight w:val="0"/>
          <w:marTop w:val="0"/>
          <w:marBottom w:val="0"/>
          <w:divBdr>
            <w:top w:val="none" w:sz="0" w:space="0" w:color="auto"/>
            <w:left w:val="none" w:sz="0" w:space="0" w:color="auto"/>
            <w:bottom w:val="none" w:sz="0" w:space="0" w:color="auto"/>
            <w:right w:val="none" w:sz="0" w:space="0" w:color="auto"/>
          </w:divBdr>
          <w:divsChild>
            <w:div w:id="1897544684">
              <w:marLeft w:val="0"/>
              <w:marRight w:val="0"/>
              <w:marTop w:val="0"/>
              <w:marBottom w:val="0"/>
              <w:divBdr>
                <w:top w:val="none" w:sz="0" w:space="0" w:color="auto"/>
                <w:left w:val="none" w:sz="0" w:space="0" w:color="auto"/>
                <w:bottom w:val="none" w:sz="0" w:space="0" w:color="auto"/>
                <w:right w:val="none" w:sz="0" w:space="0" w:color="auto"/>
              </w:divBdr>
              <w:divsChild>
                <w:div w:id="121576873">
                  <w:marLeft w:val="0"/>
                  <w:marRight w:val="0"/>
                  <w:marTop w:val="0"/>
                  <w:marBottom w:val="0"/>
                  <w:divBdr>
                    <w:top w:val="none" w:sz="0" w:space="0" w:color="auto"/>
                    <w:left w:val="none" w:sz="0" w:space="0" w:color="auto"/>
                    <w:bottom w:val="none" w:sz="0" w:space="0" w:color="auto"/>
                    <w:right w:val="none" w:sz="0" w:space="0" w:color="auto"/>
                  </w:divBdr>
                  <w:divsChild>
                    <w:div w:id="181891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11891">
          <w:marLeft w:val="0"/>
          <w:marRight w:val="0"/>
          <w:marTop w:val="0"/>
          <w:marBottom w:val="0"/>
          <w:divBdr>
            <w:top w:val="none" w:sz="0" w:space="0" w:color="auto"/>
            <w:left w:val="none" w:sz="0" w:space="0" w:color="auto"/>
            <w:bottom w:val="none" w:sz="0" w:space="0" w:color="auto"/>
            <w:right w:val="none" w:sz="0" w:space="0" w:color="auto"/>
          </w:divBdr>
          <w:divsChild>
            <w:div w:id="972828851">
              <w:marLeft w:val="0"/>
              <w:marRight w:val="0"/>
              <w:marTop w:val="0"/>
              <w:marBottom w:val="0"/>
              <w:divBdr>
                <w:top w:val="none" w:sz="0" w:space="0" w:color="auto"/>
                <w:left w:val="none" w:sz="0" w:space="0" w:color="auto"/>
                <w:bottom w:val="none" w:sz="0" w:space="0" w:color="auto"/>
                <w:right w:val="none" w:sz="0" w:space="0" w:color="auto"/>
              </w:divBdr>
              <w:divsChild>
                <w:div w:id="85227987">
                  <w:marLeft w:val="0"/>
                  <w:marRight w:val="0"/>
                  <w:marTop w:val="0"/>
                  <w:marBottom w:val="0"/>
                  <w:divBdr>
                    <w:top w:val="none" w:sz="0" w:space="0" w:color="auto"/>
                    <w:left w:val="none" w:sz="0" w:space="0" w:color="auto"/>
                    <w:bottom w:val="none" w:sz="0" w:space="0" w:color="auto"/>
                    <w:right w:val="none" w:sz="0" w:space="0" w:color="auto"/>
                  </w:divBdr>
                  <w:divsChild>
                    <w:div w:id="214214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04754">
          <w:marLeft w:val="0"/>
          <w:marRight w:val="0"/>
          <w:marTop w:val="0"/>
          <w:marBottom w:val="0"/>
          <w:divBdr>
            <w:top w:val="none" w:sz="0" w:space="0" w:color="auto"/>
            <w:left w:val="none" w:sz="0" w:space="0" w:color="auto"/>
            <w:bottom w:val="none" w:sz="0" w:space="0" w:color="auto"/>
            <w:right w:val="none" w:sz="0" w:space="0" w:color="auto"/>
          </w:divBdr>
          <w:divsChild>
            <w:div w:id="1674920063">
              <w:marLeft w:val="0"/>
              <w:marRight w:val="0"/>
              <w:marTop w:val="0"/>
              <w:marBottom w:val="0"/>
              <w:divBdr>
                <w:top w:val="none" w:sz="0" w:space="0" w:color="auto"/>
                <w:left w:val="none" w:sz="0" w:space="0" w:color="auto"/>
                <w:bottom w:val="none" w:sz="0" w:space="0" w:color="auto"/>
                <w:right w:val="none" w:sz="0" w:space="0" w:color="auto"/>
              </w:divBdr>
              <w:divsChild>
                <w:div w:id="373769654">
                  <w:marLeft w:val="0"/>
                  <w:marRight w:val="0"/>
                  <w:marTop w:val="0"/>
                  <w:marBottom w:val="0"/>
                  <w:divBdr>
                    <w:top w:val="none" w:sz="0" w:space="0" w:color="auto"/>
                    <w:left w:val="none" w:sz="0" w:space="0" w:color="auto"/>
                    <w:bottom w:val="none" w:sz="0" w:space="0" w:color="auto"/>
                    <w:right w:val="none" w:sz="0" w:space="0" w:color="auto"/>
                  </w:divBdr>
                  <w:divsChild>
                    <w:div w:id="128249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980568">
          <w:marLeft w:val="0"/>
          <w:marRight w:val="0"/>
          <w:marTop w:val="0"/>
          <w:marBottom w:val="0"/>
          <w:divBdr>
            <w:top w:val="none" w:sz="0" w:space="0" w:color="auto"/>
            <w:left w:val="none" w:sz="0" w:space="0" w:color="auto"/>
            <w:bottom w:val="none" w:sz="0" w:space="0" w:color="auto"/>
            <w:right w:val="none" w:sz="0" w:space="0" w:color="auto"/>
          </w:divBdr>
          <w:divsChild>
            <w:div w:id="1177887335">
              <w:marLeft w:val="0"/>
              <w:marRight w:val="0"/>
              <w:marTop w:val="0"/>
              <w:marBottom w:val="0"/>
              <w:divBdr>
                <w:top w:val="none" w:sz="0" w:space="0" w:color="auto"/>
                <w:left w:val="none" w:sz="0" w:space="0" w:color="auto"/>
                <w:bottom w:val="none" w:sz="0" w:space="0" w:color="auto"/>
                <w:right w:val="none" w:sz="0" w:space="0" w:color="auto"/>
              </w:divBdr>
              <w:divsChild>
                <w:div w:id="86510875">
                  <w:marLeft w:val="0"/>
                  <w:marRight w:val="0"/>
                  <w:marTop w:val="0"/>
                  <w:marBottom w:val="0"/>
                  <w:divBdr>
                    <w:top w:val="none" w:sz="0" w:space="0" w:color="auto"/>
                    <w:left w:val="none" w:sz="0" w:space="0" w:color="auto"/>
                    <w:bottom w:val="none" w:sz="0" w:space="0" w:color="auto"/>
                    <w:right w:val="none" w:sz="0" w:space="0" w:color="auto"/>
                  </w:divBdr>
                  <w:divsChild>
                    <w:div w:id="55273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984895">
          <w:marLeft w:val="0"/>
          <w:marRight w:val="0"/>
          <w:marTop w:val="0"/>
          <w:marBottom w:val="0"/>
          <w:divBdr>
            <w:top w:val="none" w:sz="0" w:space="0" w:color="auto"/>
            <w:left w:val="none" w:sz="0" w:space="0" w:color="auto"/>
            <w:bottom w:val="none" w:sz="0" w:space="0" w:color="auto"/>
            <w:right w:val="none" w:sz="0" w:space="0" w:color="auto"/>
          </w:divBdr>
          <w:divsChild>
            <w:div w:id="251746910">
              <w:marLeft w:val="0"/>
              <w:marRight w:val="0"/>
              <w:marTop w:val="0"/>
              <w:marBottom w:val="0"/>
              <w:divBdr>
                <w:top w:val="none" w:sz="0" w:space="0" w:color="auto"/>
                <w:left w:val="none" w:sz="0" w:space="0" w:color="auto"/>
                <w:bottom w:val="none" w:sz="0" w:space="0" w:color="auto"/>
                <w:right w:val="none" w:sz="0" w:space="0" w:color="auto"/>
              </w:divBdr>
              <w:divsChild>
                <w:div w:id="549997410">
                  <w:marLeft w:val="0"/>
                  <w:marRight w:val="0"/>
                  <w:marTop w:val="0"/>
                  <w:marBottom w:val="0"/>
                  <w:divBdr>
                    <w:top w:val="none" w:sz="0" w:space="0" w:color="auto"/>
                    <w:left w:val="none" w:sz="0" w:space="0" w:color="auto"/>
                    <w:bottom w:val="none" w:sz="0" w:space="0" w:color="auto"/>
                    <w:right w:val="none" w:sz="0" w:space="0" w:color="auto"/>
                  </w:divBdr>
                  <w:divsChild>
                    <w:div w:id="2255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109384">
          <w:marLeft w:val="0"/>
          <w:marRight w:val="0"/>
          <w:marTop w:val="0"/>
          <w:marBottom w:val="0"/>
          <w:divBdr>
            <w:top w:val="none" w:sz="0" w:space="0" w:color="auto"/>
            <w:left w:val="none" w:sz="0" w:space="0" w:color="auto"/>
            <w:bottom w:val="none" w:sz="0" w:space="0" w:color="auto"/>
            <w:right w:val="none" w:sz="0" w:space="0" w:color="auto"/>
          </w:divBdr>
        </w:div>
        <w:div w:id="1927574300">
          <w:marLeft w:val="0"/>
          <w:marRight w:val="0"/>
          <w:marTop w:val="0"/>
          <w:marBottom w:val="0"/>
          <w:divBdr>
            <w:top w:val="none" w:sz="0" w:space="0" w:color="auto"/>
            <w:left w:val="none" w:sz="0" w:space="0" w:color="auto"/>
            <w:bottom w:val="none" w:sz="0" w:space="0" w:color="auto"/>
            <w:right w:val="none" w:sz="0" w:space="0" w:color="auto"/>
          </w:divBdr>
          <w:divsChild>
            <w:div w:id="1736511812">
              <w:marLeft w:val="0"/>
              <w:marRight w:val="0"/>
              <w:marTop w:val="0"/>
              <w:marBottom w:val="0"/>
              <w:divBdr>
                <w:top w:val="none" w:sz="0" w:space="0" w:color="auto"/>
                <w:left w:val="none" w:sz="0" w:space="0" w:color="auto"/>
                <w:bottom w:val="none" w:sz="0" w:space="0" w:color="auto"/>
                <w:right w:val="none" w:sz="0" w:space="0" w:color="auto"/>
              </w:divBdr>
              <w:divsChild>
                <w:div w:id="777337823">
                  <w:marLeft w:val="0"/>
                  <w:marRight w:val="0"/>
                  <w:marTop w:val="0"/>
                  <w:marBottom w:val="0"/>
                  <w:divBdr>
                    <w:top w:val="none" w:sz="0" w:space="0" w:color="auto"/>
                    <w:left w:val="none" w:sz="0" w:space="0" w:color="auto"/>
                    <w:bottom w:val="none" w:sz="0" w:space="0" w:color="auto"/>
                    <w:right w:val="none" w:sz="0" w:space="0" w:color="auto"/>
                  </w:divBdr>
                  <w:divsChild>
                    <w:div w:id="133846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479226">
          <w:marLeft w:val="0"/>
          <w:marRight w:val="0"/>
          <w:marTop w:val="0"/>
          <w:marBottom w:val="0"/>
          <w:divBdr>
            <w:top w:val="none" w:sz="0" w:space="0" w:color="auto"/>
            <w:left w:val="none" w:sz="0" w:space="0" w:color="auto"/>
            <w:bottom w:val="none" w:sz="0" w:space="0" w:color="auto"/>
            <w:right w:val="none" w:sz="0" w:space="0" w:color="auto"/>
          </w:divBdr>
          <w:divsChild>
            <w:div w:id="1055857105">
              <w:marLeft w:val="0"/>
              <w:marRight w:val="0"/>
              <w:marTop w:val="0"/>
              <w:marBottom w:val="0"/>
              <w:divBdr>
                <w:top w:val="none" w:sz="0" w:space="0" w:color="auto"/>
                <w:left w:val="none" w:sz="0" w:space="0" w:color="auto"/>
                <w:bottom w:val="none" w:sz="0" w:space="0" w:color="auto"/>
                <w:right w:val="none" w:sz="0" w:space="0" w:color="auto"/>
              </w:divBdr>
            </w:div>
          </w:divsChild>
        </w:div>
        <w:div w:id="2029797079">
          <w:marLeft w:val="0"/>
          <w:marRight w:val="0"/>
          <w:marTop w:val="0"/>
          <w:marBottom w:val="0"/>
          <w:divBdr>
            <w:top w:val="none" w:sz="0" w:space="0" w:color="auto"/>
            <w:left w:val="none" w:sz="0" w:space="0" w:color="auto"/>
            <w:bottom w:val="none" w:sz="0" w:space="0" w:color="auto"/>
            <w:right w:val="none" w:sz="0" w:space="0" w:color="auto"/>
          </w:divBdr>
          <w:divsChild>
            <w:div w:id="1146044774">
              <w:marLeft w:val="0"/>
              <w:marRight w:val="0"/>
              <w:marTop w:val="0"/>
              <w:marBottom w:val="0"/>
              <w:divBdr>
                <w:top w:val="none" w:sz="0" w:space="0" w:color="auto"/>
                <w:left w:val="none" w:sz="0" w:space="0" w:color="auto"/>
                <w:bottom w:val="none" w:sz="0" w:space="0" w:color="auto"/>
                <w:right w:val="none" w:sz="0" w:space="0" w:color="auto"/>
              </w:divBdr>
              <w:divsChild>
                <w:div w:id="48844073">
                  <w:marLeft w:val="0"/>
                  <w:marRight w:val="0"/>
                  <w:marTop w:val="0"/>
                  <w:marBottom w:val="0"/>
                  <w:divBdr>
                    <w:top w:val="none" w:sz="0" w:space="0" w:color="auto"/>
                    <w:left w:val="none" w:sz="0" w:space="0" w:color="auto"/>
                    <w:bottom w:val="none" w:sz="0" w:space="0" w:color="auto"/>
                    <w:right w:val="none" w:sz="0" w:space="0" w:color="auto"/>
                  </w:divBdr>
                  <w:divsChild>
                    <w:div w:id="206355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203030">
          <w:marLeft w:val="0"/>
          <w:marRight w:val="0"/>
          <w:marTop w:val="0"/>
          <w:marBottom w:val="0"/>
          <w:divBdr>
            <w:top w:val="none" w:sz="0" w:space="0" w:color="auto"/>
            <w:left w:val="none" w:sz="0" w:space="0" w:color="auto"/>
            <w:bottom w:val="none" w:sz="0" w:space="0" w:color="auto"/>
            <w:right w:val="none" w:sz="0" w:space="0" w:color="auto"/>
          </w:divBdr>
          <w:divsChild>
            <w:div w:id="888952971">
              <w:marLeft w:val="0"/>
              <w:marRight w:val="0"/>
              <w:marTop w:val="0"/>
              <w:marBottom w:val="0"/>
              <w:divBdr>
                <w:top w:val="none" w:sz="0" w:space="0" w:color="auto"/>
                <w:left w:val="none" w:sz="0" w:space="0" w:color="auto"/>
                <w:bottom w:val="none" w:sz="0" w:space="0" w:color="auto"/>
                <w:right w:val="none" w:sz="0" w:space="0" w:color="auto"/>
              </w:divBdr>
            </w:div>
          </w:divsChild>
        </w:div>
        <w:div w:id="2144692841">
          <w:marLeft w:val="0"/>
          <w:marRight w:val="0"/>
          <w:marTop w:val="0"/>
          <w:marBottom w:val="0"/>
          <w:divBdr>
            <w:top w:val="none" w:sz="0" w:space="0" w:color="auto"/>
            <w:left w:val="none" w:sz="0" w:space="0" w:color="auto"/>
            <w:bottom w:val="none" w:sz="0" w:space="0" w:color="auto"/>
            <w:right w:val="none" w:sz="0" w:space="0" w:color="auto"/>
          </w:divBdr>
          <w:divsChild>
            <w:div w:id="324430962">
              <w:marLeft w:val="0"/>
              <w:marRight w:val="0"/>
              <w:marTop w:val="0"/>
              <w:marBottom w:val="0"/>
              <w:divBdr>
                <w:top w:val="none" w:sz="0" w:space="0" w:color="auto"/>
                <w:left w:val="none" w:sz="0" w:space="0" w:color="auto"/>
                <w:bottom w:val="none" w:sz="0" w:space="0" w:color="auto"/>
                <w:right w:val="none" w:sz="0" w:space="0" w:color="auto"/>
              </w:divBdr>
              <w:divsChild>
                <w:div w:id="1401950513">
                  <w:marLeft w:val="0"/>
                  <w:marRight w:val="0"/>
                  <w:marTop w:val="0"/>
                  <w:marBottom w:val="0"/>
                  <w:divBdr>
                    <w:top w:val="none" w:sz="0" w:space="0" w:color="auto"/>
                    <w:left w:val="none" w:sz="0" w:space="0" w:color="auto"/>
                    <w:bottom w:val="none" w:sz="0" w:space="0" w:color="auto"/>
                    <w:right w:val="none" w:sz="0" w:space="0" w:color="auto"/>
                  </w:divBdr>
                  <w:divsChild>
                    <w:div w:id="138040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57124">
      <w:bodyDiv w:val="1"/>
      <w:marLeft w:val="0"/>
      <w:marRight w:val="0"/>
      <w:marTop w:val="0"/>
      <w:marBottom w:val="0"/>
      <w:divBdr>
        <w:top w:val="none" w:sz="0" w:space="0" w:color="auto"/>
        <w:left w:val="none" w:sz="0" w:space="0" w:color="auto"/>
        <w:bottom w:val="none" w:sz="0" w:space="0" w:color="auto"/>
        <w:right w:val="none" w:sz="0" w:space="0" w:color="auto"/>
      </w:divBdr>
    </w:div>
    <w:div w:id="1292322835">
      <w:bodyDiv w:val="1"/>
      <w:marLeft w:val="0"/>
      <w:marRight w:val="0"/>
      <w:marTop w:val="0"/>
      <w:marBottom w:val="0"/>
      <w:divBdr>
        <w:top w:val="none" w:sz="0" w:space="0" w:color="auto"/>
        <w:left w:val="none" w:sz="0" w:space="0" w:color="auto"/>
        <w:bottom w:val="none" w:sz="0" w:space="0" w:color="auto"/>
        <w:right w:val="none" w:sz="0" w:space="0" w:color="auto"/>
      </w:divBdr>
    </w:div>
    <w:div w:id="1295063438">
      <w:bodyDiv w:val="1"/>
      <w:marLeft w:val="0"/>
      <w:marRight w:val="0"/>
      <w:marTop w:val="0"/>
      <w:marBottom w:val="0"/>
      <w:divBdr>
        <w:top w:val="none" w:sz="0" w:space="0" w:color="auto"/>
        <w:left w:val="none" w:sz="0" w:space="0" w:color="auto"/>
        <w:bottom w:val="none" w:sz="0" w:space="0" w:color="auto"/>
        <w:right w:val="none" w:sz="0" w:space="0" w:color="auto"/>
      </w:divBdr>
    </w:div>
    <w:div w:id="1301351141">
      <w:bodyDiv w:val="1"/>
      <w:marLeft w:val="0"/>
      <w:marRight w:val="0"/>
      <w:marTop w:val="0"/>
      <w:marBottom w:val="0"/>
      <w:divBdr>
        <w:top w:val="none" w:sz="0" w:space="0" w:color="auto"/>
        <w:left w:val="none" w:sz="0" w:space="0" w:color="auto"/>
        <w:bottom w:val="none" w:sz="0" w:space="0" w:color="auto"/>
        <w:right w:val="none" w:sz="0" w:space="0" w:color="auto"/>
      </w:divBdr>
    </w:div>
    <w:div w:id="1332760493">
      <w:bodyDiv w:val="1"/>
      <w:marLeft w:val="0"/>
      <w:marRight w:val="0"/>
      <w:marTop w:val="0"/>
      <w:marBottom w:val="0"/>
      <w:divBdr>
        <w:top w:val="none" w:sz="0" w:space="0" w:color="auto"/>
        <w:left w:val="none" w:sz="0" w:space="0" w:color="auto"/>
        <w:bottom w:val="none" w:sz="0" w:space="0" w:color="auto"/>
        <w:right w:val="none" w:sz="0" w:space="0" w:color="auto"/>
      </w:divBdr>
    </w:div>
    <w:div w:id="1339890834">
      <w:bodyDiv w:val="1"/>
      <w:marLeft w:val="0"/>
      <w:marRight w:val="0"/>
      <w:marTop w:val="0"/>
      <w:marBottom w:val="0"/>
      <w:divBdr>
        <w:top w:val="none" w:sz="0" w:space="0" w:color="auto"/>
        <w:left w:val="none" w:sz="0" w:space="0" w:color="auto"/>
        <w:bottom w:val="none" w:sz="0" w:space="0" w:color="auto"/>
        <w:right w:val="none" w:sz="0" w:space="0" w:color="auto"/>
      </w:divBdr>
    </w:div>
    <w:div w:id="1367558089">
      <w:bodyDiv w:val="1"/>
      <w:marLeft w:val="0"/>
      <w:marRight w:val="0"/>
      <w:marTop w:val="0"/>
      <w:marBottom w:val="0"/>
      <w:divBdr>
        <w:top w:val="none" w:sz="0" w:space="0" w:color="auto"/>
        <w:left w:val="none" w:sz="0" w:space="0" w:color="auto"/>
        <w:bottom w:val="none" w:sz="0" w:space="0" w:color="auto"/>
        <w:right w:val="none" w:sz="0" w:space="0" w:color="auto"/>
      </w:divBdr>
    </w:div>
    <w:div w:id="1370177770">
      <w:bodyDiv w:val="1"/>
      <w:marLeft w:val="0"/>
      <w:marRight w:val="0"/>
      <w:marTop w:val="0"/>
      <w:marBottom w:val="0"/>
      <w:divBdr>
        <w:top w:val="none" w:sz="0" w:space="0" w:color="auto"/>
        <w:left w:val="none" w:sz="0" w:space="0" w:color="auto"/>
        <w:bottom w:val="none" w:sz="0" w:space="0" w:color="auto"/>
        <w:right w:val="none" w:sz="0" w:space="0" w:color="auto"/>
      </w:divBdr>
    </w:div>
    <w:div w:id="1375348298">
      <w:bodyDiv w:val="1"/>
      <w:marLeft w:val="0"/>
      <w:marRight w:val="0"/>
      <w:marTop w:val="0"/>
      <w:marBottom w:val="0"/>
      <w:divBdr>
        <w:top w:val="none" w:sz="0" w:space="0" w:color="auto"/>
        <w:left w:val="none" w:sz="0" w:space="0" w:color="auto"/>
        <w:bottom w:val="none" w:sz="0" w:space="0" w:color="auto"/>
        <w:right w:val="none" w:sz="0" w:space="0" w:color="auto"/>
      </w:divBdr>
    </w:div>
    <w:div w:id="1378318056">
      <w:bodyDiv w:val="1"/>
      <w:marLeft w:val="0"/>
      <w:marRight w:val="0"/>
      <w:marTop w:val="0"/>
      <w:marBottom w:val="0"/>
      <w:divBdr>
        <w:top w:val="none" w:sz="0" w:space="0" w:color="auto"/>
        <w:left w:val="none" w:sz="0" w:space="0" w:color="auto"/>
        <w:bottom w:val="none" w:sz="0" w:space="0" w:color="auto"/>
        <w:right w:val="none" w:sz="0" w:space="0" w:color="auto"/>
      </w:divBdr>
    </w:div>
    <w:div w:id="1382557876">
      <w:bodyDiv w:val="1"/>
      <w:marLeft w:val="0"/>
      <w:marRight w:val="0"/>
      <w:marTop w:val="0"/>
      <w:marBottom w:val="0"/>
      <w:divBdr>
        <w:top w:val="none" w:sz="0" w:space="0" w:color="auto"/>
        <w:left w:val="none" w:sz="0" w:space="0" w:color="auto"/>
        <w:bottom w:val="none" w:sz="0" w:space="0" w:color="auto"/>
        <w:right w:val="none" w:sz="0" w:space="0" w:color="auto"/>
      </w:divBdr>
    </w:div>
    <w:div w:id="1394546439">
      <w:bodyDiv w:val="1"/>
      <w:marLeft w:val="0"/>
      <w:marRight w:val="0"/>
      <w:marTop w:val="0"/>
      <w:marBottom w:val="0"/>
      <w:divBdr>
        <w:top w:val="none" w:sz="0" w:space="0" w:color="auto"/>
        <w:left w:val="none" w:sz="0" w:space="0" w:color="auto"/>
        <w:bottom w:val="none" w:sz="0" w:space="0" w:color="auto"/>
        <w:right w:val="none" w:sz="0" w:space="0" w:color="auto"/>
      </w:divBdr>
      <w:divsChild>
        <w:div w:id="401771">
          <w:marLeft w:val="0"/>
          <w:marRight w:val="0"/>
          <w:marTop w:val="0"/>
          <w:marBottom w:val="0"/>
          <w:divBdr>
            <w:top w:val="none" w:sz="0" w:space="0" w:color="auto"/>
            <w:left w:val="none" w:sz="0" w:space="0" w:color="auto"/>
            <w:bottom w:val="none" w:sz="0" w:space="0" w:color="auto"/>
            <w:right w:val="none" w:sz="0" w:space="0" w:color="auto"/>
          </w:divBdr>
          <w:divsChild>
            <w:div w:id="985935612">
              <w:marLeft w:val="0"/>
              <w:marRight w:val="0"/>
              <w:marTop w:val="0"/>
              <w:marBottom w:val="0"/>
              <w:divBdr>
                <w:top w:val="none" w:sz="0" w:space="0" w:color="auto"/>
                <w:left w:val="none" w:sz="0" w:space="0" w:color="auto"/>
                <w:bottom w:val="none" w:sz="0" w:space="0" w:color="auto"/>
                <w:right w:val="none" w:sz="0" w:space="0" w:color="auto"/>
              </w:divBdr>
              <w:divsChild>
                <w:div w:id="693769826">
                  <w:marLeft w:val="0"/>
                  <w:marRight w:val="0"/>
                  <w:marTop w:val="0"/>
                  <w:marBottom w:val="0"/>
                  <w:divBdr>
                    <w:top w:val="none" w:sz="0" w:space="0" w:color="auto"/>
                    <w:left w:val="none" w:sz="0" w:space="0" w:color="auto"/>
                    <w:bottom w:val="none" w:sz="0" w:space="0" w:color="auto"/>
                    <w:right w:val="none" w:sz="0" w:space="0" w:color="auto"/>
                  </w:divBdr>
                  <w:divsChild>
                    <w:div w:id="209382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3905">
          <w:marLeft w:val="0"/>
          <w:marRight w:val="0"/>
          <w:marTop w:val="0"/>
          <w:marBottom w:val="0"/>
          <w:divBdr>
            <w:top w:val="none" w:sz="0" w:space="0" w:color="auto"/>
            <w:left w:val="none" w:sz="0" w:space="0" w:color="auto"/>
            <w:bottom w:val="none" w:sz="0" w:space="0" w:color="auto"/>
            <w:right w:val="none" w:sz="0" w:space="0" w:color="auto"/>
          </w:divBdr>
          <w:divsChild>
            <w:div w:id="2070183338">
              <w:marLeft w:val="0"/>
              <w:marRight w:val="0"/>
              <w:marTop w:val="0"/>
              <w:marBottom w:val="0"/>
              <w:divBdr>
                <w:top w:val="none" w:sz="0" w:space="0" w:color="auto"/>
                <w:left w:val="none" w:sz="0" w:space="0" w:color="auto"/>
                <w:bottom w:val="none" w:sz="0" w:space="0" w:color="auto"/>
                <w:right w:val="none" w:sz="0" w:space="0" w:color="auto"/>
              </w:divBdr>
              <w:divsChild>
                <w:div w:id="196349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9261">
          <w:marLeft w:val="0"/>
          <w:marRight w:val="0"/>
          <w:marTop w:val="0"/>
          <w:marBottom w:val="0"/>
          <w:divBdr>
            <w:top w:val="none" w:sz="0" w:space="0" w:color="auto"/>
            <w:left w:val="none" w:sz="0" w:space="0" w:color="auto"/>
            <w:bottom w:val="none" w:sz="0" w:space="0" w:color="auto"/>
            <w:right w:val="none" w:sz="0" w:space="0" w:color="auto"/>
          </w:divBdr>
          <w:divsChild>
            <w:div w:id="2057581278">
              <w:marLeft w:val="0"/>
              <w:marRight w:val="0"/>
              <w:marTop w:val="0"/>
              <w:marBottom w:val="0"/>
              <w:divBdr>
                <w:top w:val="none" w:sz="0" w:space="0" w:color="auto"/>
                <w:left w:val="none" w:sz="0" w:space="0" w:color="auto"/>
                <w:bottom w:val="none" w:sz="0" w:space="0" w:color="auto"/>
                <w:right w:val="none" w:sz="0" w:space="0" w:color="auto"/>
              </w:divBdr>
            </w:div>
          </w:divsChild>
        </w:div>
        <w:div w:id="185994694">
          <w:marLeft w:val="0"/>
          <w:marRight w:val="0"/>
          <w:marTop w:val="0"/>
          <w:marBottom w:val="0"/>
          <w:divBdr>
            <w:top w:val="none" w:sz="0" w:space="0" w:color="auto"/>
            <w:left w:val="none" w:sz="0" w:space="0" w:color="auto"/>
            <w:bottom w:val="none" w:sz="0" w:space="0" w:color="auto"/>
            <w:right w:val="none" w:sz="0" w:space="0" w:color="auto"/>
          </w:divBdr>
          <w:divsChild>
            <w:div w:id="1898205023">
              <w:marLeft w:val="0"/>
              <w:marRight w:val="0"/>
              <w:marTop w:val="0"/>
              <w:marBottom w:val="0"/>
              <w:divBdr>
                <w:top w:val="none" w:sz="0" w:space="0" w:color="auto"/>
                <w:left w:val="none" w:sz="0" w:space="0" w:color="auto"/>
                <w:bottom w:val="none" w:sz="0" w:space="0" w:color="auto"/>
                <w:right w:val="none" w:sz="0" w:space="0" w:color="auto"/>
              </w:divBdr>
              <w:divsChild>
                <w:div w:id="1415513505">
                  <w:marLeft w:val="0"/>
                  <w:marRight w:val="0"/>
                  <w:marTop w:val="0"/>
                  <w:marBottom w:val="0"/>
                  <w:divBdr>
                    <w:top w:val="none" w:sz="0" w:space="0" w:color="auto"/>
                    <w:left w:val="none" w:sz="0" w:space="0" w:color="auto"/>
                    <w:bottom w:val="none" w:sz="0" w:space="0" w:color="auto"/>
                    <w:right w:val="none" w:sz="0" w:space="0" w:color="auto"/>
                  </w:divBdr>
                  <w:divsChild>
                    <w:div w:id="124256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966341">
          <w:marLeft w:val="0"/>
          <w:marRight w:val="0"/>
          <w:marTop w:val="0"/>
          <w:marBottom w:val="0"/>
          <w:divBdr>
            <w:top w:val="none" w:sz="0" w:space="0" w:color="auto"/>
            <w:left w:val="none" w:sz="0" w:space="0" w:color="auto"/>
            <w:bottom w:val="none" w:sz="0" w:space="0" w:color="auto"/>
            <w:right w:val="none" w:sz="0" w:space="0" w:color="auto"/>
          </w:divBdr>
          <w:divsChild>
            <w:div w:id="64229124">
              <w:marLeft w:val="0"/>
              <w:marRight w:val="0"/>
              <w:marTop w:val="0"/>
              <w:marBottom w:val="0"/>
              <w:divBdr>
                <w:top w:val="none" w:sz="0" w:space="0" w:color="auto"/>
                <w:left w:val="none" w:sz="0" w:space="0" w:color="auto"/>
                <w:bottom w:val="none" w:sz="0" w:space="0" w:color="auto"/>
                <w:right w:val="none" w:sz="0" w:space="0" w:color="auto"/>
              </w:divBdr>
            </w:div>
          </w:divsChild>
        </w:div>
        <w:div w:id="247813447">
          <w:marLeft w:val="0"/>
          <w:marRight w:val="0"/>
          <w:marTop w:val="0"/>
          <w:marBottom w:val="0"/>
          <w:divBdr>
            <w:top w:val="none" w:sz="0" w:space="0" w:color="auto"/>
            <w:left w:val="none" w:sz="0" w:space="0" w:color="auto"/>
            <w:bottom w:val="none" w:sz="0" w:space="0" w:color="auto"/>
            <w:right w:val="none" w:sz="0" w:space="0" w:color="auto"/>
          </w:divBdr>
        </w:div>
        <w:div w:id="263392206">
          <w:marLeft w:val="0"/>
          <w:marRight w:val="0"/>
          <w:marTop w:val="0"/>
          <w:marBottom w:val="0"/>
          <w:divBdr>
            <w:top w:val="none" w:sz="0" w:space="0" w:color="auto"/>
            <w:left w:val="none" w:sz="0" w:space="0" w:color="auto"/>
            <w:bottom w:val="none" w:sz="0" w:space="0" w:color="auto"/>
            <w:right w:val="none" w:sz="0" w:space="0" w:color="auto"/>
          </w:divBdr>
          <w:divsChild>
            <w:div w:id="2059939683">
              <w:marLeft w:val="0"/>
              <w:marRight w:val="0"/>
              <w:marTop w:val="0"/>
              <w:marBottom w:val="0"/>
              <w:divBdr>
                <w:top w:val="none" w:sz="0" w:space="0" w:color="auto"/>
                <w:left w:val="none" w:sz="0" w:space="0" w:color="auto"/>
                <w:bottom w:val="none" w:sz="0" w:space="0" w:color="auto"/>
                <w:right w:val="none" w:sz="0" w:space="0" w:color="auto"/>
              </w:divBdr>
            </w:div>
          </w:divsChild>
        </w:div>
        <w:div w:id="269778234">
          <w:marLeft w:val="0"/>
          <w:marRight w:val="0"/>
          <w:marTop w:val="0"/>
          <w:marBottom w:val="0"/>
          <w:divBdr>
            <w:top w:val="none" w:sz="0" w:space="0" w:color="auto"/>
            <w:left w:val="none" w:sz="0" w:space="0" w:color="auto"/>
            <w:bottom w:val="none" w:sz="0" w:space="0" w:color="auto"/>
            <w:right w:val="none" w:sz="0" w:space="0" w:color="auto"/>
          </w:divBdr>
          <w:divsChild>
            <w:div w:id="1164315719">
              <w:marLeft w:val="0"/>
              <w:marRight w:val="0"/>
              <w:marTop w:val="0"/>
              <w:marBottom w:val="0"/>
              <w:divBdr>
                <w:top w:val="none" w:sz="0" w:space="0" w:color="auto"/>
                <w:left w:val="none" w:sz="0" w:space="0" w:color="auto"/>
                <w:bottom w:val="none" w:sz="0" w:space="0" w:color="auto"/>
                <w:right w:val="none" w:sz="0" w:space="0" w:color="auto"/>
              </w:divBdr>
              <w:divsChild>
                <w:div w:id="1122849202">
                  <w:marLeft w:val="0"/>
                  <w:marRight w:val="0"/>
                  <w:marTop w:val="0"/>
                  <w:marBottom w:val="0"/>
                  <w:divBdr>
                    <w:top w:val="none" w:sz="0" w:space="0" w:color="auto"/>
                    <w:left w:val="none" w:sz="0" w:space="0" w:color="auto"/>
                    <w:bottom w:val="none" w:sz="0" w:space="0" w:color="auto"/>
                    <w:right w:val="none" w:sz="0" w:space="0" w:color="auto"/>
                  </w:divBdr>
                  <w:divsChild>
                    <w:div w:id="53354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505648">
          <w:marLeft w:val="0"/>
          <w:marRight w:val="0"/>
          <w:marTop w:val="0"/>
          <w:marBottom w:val="0"/>
          <w:divBdr>
            <w:top w:val="none" w:sz="0" w:space="0" w:color="auto"/>
            <w:left w:val="none" w:sz="0" w:space="0" w:color="auto"/>
            <w:bottom w:val="none" w:sz="0" w:space="0" w:color="auto"/>
            <w:right w:val="none" w:sz="0" w:space="0" w:color="auto"/>
          </w:divBdr>
          <w:divsChild>
            <w:div w:id="987050722">
              <w:marLeft w:val="0"/>
              <w:marRight w:val="0"/>
              <w:marTop w:val="0"/>
              <w:marBottom w:val="0"/>
              <w:divBdr>
                <w:top w:val="none" w:sz="0" w:space="0" w:color="auto"/>
                <w:left w:val="none" w:sz="0" w:space="0" w:color="auto"/>
                <w:bottom w:val="none" w:sz="0" w:space="0" w:color="auto"/>
                <w:right w:val="none" w:sz="0" w:space="0" w:color="auto"/>
              </w:divBdr>
            </w:div>
          </w:divsChild>
        </w:div>
        <w:div w:id="446702157">
          <w:marLeft w:val="0"/>
          <w:marRight w:val="0"/>
          <w:marTop w:val="0"/>
          <w:marBottom w:val="0"/>
          <w:divBdr>
            <w:top w:val="none" w:sz="0" w:space="0" w:color="auto"/>
            <w:left w:val="none" w:sz="0" w:space="0" w:color="auto"/>
            <w:bottom w:val="none" w:sz="0" w:space="0" w:color="auto"/>
            <w:right w:val="none" w:sz="0" w:space="0" w:color="auto"/>
          </w:divBdr>
          <w:divsChild>
            <w:div w:id="1852403934">
              <w:marLeft w:val="0"/>
              <w:marRight w:val="0"/>
              <w:marTop w:val="0"/>
              <w:marBottom w:val="0"/>
              <w:divBdr>
                <w:top w:val="none" w:sz="0" w:space="0" w:color="auto"/>
                <w:left w:val="none" w:sz="0" w:space="0" w:color="auto"/>
                <w:bottom w:val="none" w:sz="0" w:space="0" w:color="auto"/>
                <w:right w:val="none" w:sz="0" w:space="0" w:color="auto"/>
              </w:divBdr>
            </w:div>
          </w:divsChild>
        </w:div>
        <w:div w:id="452211071">
          <w:marLeft w:val="0"/>
          <w:marRight w:val="0"/>
          <w:marTop w:val="0"/>
          <w:marBottom w:val="0"/>
          <w:divBdr>
            <w:top w:val="none" w:sz="0" w:space="0" w:color="auto"/>
            <w:left w:val="none" w:sz="0" w:space="0" w:color="auto"/>
            <w:bottom w:val="none" w:sz="0" w:space="0" w:color="auto"/>
            <w:right w:val="none" w:sz="0" w:space="0" w:color="auto"/>
          </w:divBdr>
          <w:divsChild>
            <w:div w:id="387266404">
              <w:marLeft w:val="0"/>
              <w:marRight w:val="0"/>
              <w:marTop w:val="0"/>
              <w:marBottom w:val="0"/>
              <w:divBdr>
                <w:top w:val="none" w:sz="0" w:space="0" w:color="auto"/>
                <w:left w:val="none" w:sz="0" w:space="0" w:color="auto"/>
                <w:bottom w:val="none" w:sz="0" w:space="0" w:color="auto"/>
                <w:right w:val="none" w:sz="0" w:space="0" w:color="auto"/>
              </w:divBdr>
              <w:divsChild>
                <w:div w:id="846099024">
                  <w:marLeft w:val="0"/>
                  <w:marRight w:val="0"/>
                  <w:marTop w:val="0"/>
                  <w:marBottom w:val="0"/>
                  <w:divBdr>
                    <w:top w:val="none" w:sz="0" w:space="0" w:color="auto"/>
                    <w:left w:val="none" w:sz="0" w:space="0" w:color="auto"/>
                    <w:bottom w:val="none" w:sz="0" w:space="0" w:color="auto"/>
                    <w:right w:val="none" w:sz="0" w:space="0" w:color="auto"/>
                  </w:divBdr>
                  <w:divsChild>
                    <w:div w:id="7032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978178">
          <w:marLeft w:val="0"/>
          <w:marRight w:val="0"/>
          <w:marTop w:val="0"/>
          <w:marBottom w:val="0"/>
          <w:divBdr>
            <w:top w:val="none" w:sz="0" w:space="0" w:color="auto"/>
            <w:left w:val="none" w:sz="0" w:space="0" w:color="auto"/>
            <w:bottom w:val="none" w:sz="0" w:space="0" w:color="auto"/>
            <w:right w:val="none" w:sz="0" w:space="0" w:color="auto"/>
          </w:divBdr>
          <w:divsChild>
            <w:div w:id="1380015838">
              <w:marLeft w:val="0"/>
              <w:marRight w:val="0"/>
              <w:marTop w:val="0"/>
              <w:marBottom w:val="0"/>
              <w:divBdr>
                <w:top w:val="none" w:sz="0" w:space="0" w:color="auto"/>
                <w:left w:val="none" w:sz="0" w:space="0" w:color="auto"/>
                <w:bottom w:val="none" w:sz="0" w:space="0" w:color="auto"/>
                <w:right w:val="none" w:sz="0" w:space="0" w:color="auto"/>
              </w:divBdr>
            </w:div>
          </w:divsChild>
        </w:div>
        <w:div w:id="490559177">
          <w:marLeft w:val="0"/>
          <w:marRight w:val="0"/>
          <w:marTop w:val="0"/>
          <w:marBottom w:val="0"/>
          <w:divBdr>
            <w:top w:val="none" w:sz="0" w:space="0" w:color="auto"/>
            <w:left w:val="none" w:sz="0" w:space="0" w:color="auto"/>
            <w:bottom w:val="none" w:sz="0" w:space="0" w:color="auto"/>
            <w:right w:val="none" w:sz="0" w:space="0" w:color="auto"/>
          </w:divBdr>
          <w:divsChild>
            <w:div w:id="50619653">
              <w:marLeft w:val="0"/>
              <w:marRight w:val="0"/>
              <w:marTop w:val="0"/>
              <w:marBottom w:val="0"/>
              <w:divBdr>
                <w:top w:val="none" w:sz="0" w:space="0" w:color="auto"/>
                <w:left w:val="none" w:sz="0" w:space="0" w:color="auto"/>
                <w:bottom w:val="none" w:sz="0" w:space="0" w:color="auto"/>
                <w:right w:val="none" w:sz="0" w:space="0" w:color="auto"/>
              </w:divBdr>
              <w:divsChild>
                <w:div w:id="134564546">
                  <w:marLeft w:val="0"/>
                  <w:marRight w:val="0"/>
                  <w:marTop w:val="0"/>
                  <w:marBottom w:val="0"/>
                  <w:divBdr>
                    <w:top w:val="none" w:sz="0" w:space="0" w:color="auto"/>
                    <w:left w:val="none" w:sz="0" w:space="0" w:color="auto"/>
                    <w:bottom w:val="none" w:sz="0" w:space="0" w:color="auto"/>
                    <w:right w:val="none" w:sz="0" w:space="0" w:color="auto"/>
                  </w:divBdr>
                  <w:divsChild>
                    <w:div w:id="38105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74168">
          <w:marLeft w:val="0"/>
          <w:marRight w:val="0"/>
          <w:marTop w:val="0"/>
          <w:marBottom w:val="0"/>
          <w:divBdr>
            <w:top w:val="none" w:sz="0" w:space="0" w:color="auto"/>
            <w:left w:val="none" w:sz="0" w:space="0" w:color="auto"/>
            <w:bottom w:val="none" w:sz="0" w:space="0" w:color="auto"/>
            <w:right w:val="none" w:sz="0" w:space="0" w:color="auto"/>
          </w:divBdr>
          <w:divsChild>
            <w:div w:id="1650593070">
              <w:marLeft w:val="0"/>
              <w:marRight w:val="0"/>
              <w:marTop w:val="0"/>
              <w:marBottom w:val="0"/>
              <w:divBdr>
                <w:top w:val="none" w:sz="0" w:space="0" w:color="auto"/>
                <w:left w:val="none" w:sz="0" w:space="0" w:color="auto"/>
                <w:bottom w:val="none" w:sz="0" w:space="0" w:color="auto"/>
                <w:right w:val="none" w:sz="0" w:space="0" w:color="auto"/>
              </w:divBdr>
              <w:divsChild>
                <w:div w:id="156387749">
                  <w:marLeft w:val="0"/>
                  <w:marRight w:val="0"/>
                  <w:marTop w:val="0"/>
                  <w:marBottom w:val="0"/>
                  <w:divBdr>
                    <w:top w:val="none" w:sz="0" w:space="0" w:color="auto"/>
                    <w:left w:val="none" w:sz="0" w:space="0" w:color="auto"/>
                    <w:bottom w:val="none" w:sz="0" w:space="0" w:color="auto"/>
                    <w:right w:val="none" w:sz="0" w:space="0" w:color="auto"/>
                  </w:divBdr>
                  <w:divsChild>
                    <w:div w:id="106660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009668">
          <w:marLeft w:val="0"/>
          <w:marRight w:val="0"/>
          <w:marTop w:val="0"/>
          <w:marBottom w:val="0"/>
          <w:divBdr>
            <w:top w:val="none" w:sz="0" w:space="0" w:color="auto"/>
            <w:left w:val="none" w:sz="0" w:space="0" w:color="auto"/>
            <w:bottom w:val="none" w:sz="0" w:space="0" w:color="auto"/>
            <w:right w:val="none" w:sz="0" w:space="0" w:color="auto"/>
          </w:divBdr>
        </w:div>
        <w:div w:id="572740186">
          <w:marLeft w:val="0"/>
          <w:marRight w:val="0"/>
          <w:marTop w:val="0"/>
          <w:marBottom w:val="0"/>
          <w:divBdr>
            <w:top w:val="none" w:sz="0" w:space="0" w:color="auto"/>
            <w:left w:val="none" w:sz="0" w:space="0" w:color="auto"/>
            <w:bottom w:val="none" w:sz="0" w:space="0" w:color="auto"/>
            <w:right w:val="none" w:sz="0" w:space="0" w:color="auto"/>
          </w:divBdr>
          <w:divsChild>
            <w:div w:id="1086220686">
              <w:marLeft w:val="0"/>
              <w:marRight w:val="0"/>
              <w:marTop w:val="0"/>
              <w:marBottom w:val="0"/>
              <w:divBdr>
                <w:top w:val="none" w:sz="0" w:space="0" w:color="auto"/>
                <w:left w:val="none" w:sz="0" w:space="0" w:color="auto"/>
                <w:bottom w:val="none" w:sz="0" w:space="0" w:color="auto"/>
                <w:right w:val="none" w:sz="0" w:space="0" w:color="auto"/>
              </w:divBdr>
            </w:div>
          </w:divsChild>
        </w:div>
        <w:div w:id="725570154">
          <w:marLeft w:val="0"/>
          <w:marRight w:val="0"/>
          <w:marTop w:val="0"/>
          <w:marBottom w:val="0"/>
          <w:divBdr>
            <w:top w:val="none" w:sz="0" w:space="0" w:color="auto"/>
            <w:left w:val="none" w:sz="0" w:space="0" w:color="auto"/>
            <w:bottom w:val="none" w:sz="0" w:space="0" w:color="auto"/>
            <w:right w:val="none" w:sz="0" w:space="0" w:color="auto"/>
          </w:divBdr>
          <w:divsChild>
            <w:div w:id="1535193336">
              <w:marLeft w:val="0"/>
              <w:marRight w:val="0"/>
              <w:marTop w:val="0"/>
              <w:marBottom w:val="0"/>
              <w:divBdr>
                <w:top w:val="none" w:sz="0" w:space="0" w:color="auto"/>
                <w:left w:val="none" w:sz="0" w:space="0" w:color="auto"/>
                <w:bottom w:val="none" w:sz="0" w:space="0" w:color="auto"/>
                <w:right w:val="none" w:sz="0" w:space="0" w:color="auto"/>
              </w:divBdr>
              <w:divsChild>
                <w:div w:id="1482818399">
                  <w:marLeft w:val="0"/>
                  <w:marRight w:val="0"/>
                  <w:marTop w:val="0"/>
                  <w:marBottom w:val="0"/>
                  <w:divBdr>
                    <w:top w:val="none" w:sz="0" w:space="0" w:color="auto"/>
                    <w:left w:val="none" w:sz="0" w:space="0" w:color="auto"/>
                    <w:bottom w:val="none" w:sz="0" w:space="0" w:color="auto"/>
                    <w:right w:val="none" w:sz="0" w:space="0" w:color="auto"/>
                  </w:divBdr>
                  <w:divsChild>
                    <w:div w:id="198701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618798">
          <w:marLeft w:val="0"/>
          <w:marRight w:val="0"/>
          <w:marTop w:val="0"/>
          <w:marBottom w:val="0"/>
          <w:divBdr>
            <w:top w:val="none" w:sz="0" w:space="0" w:color="auto"/>
            <w:left w:val="none" w:sz="0" w:space="0" w:color="auto"/>
            <w:bottom w:val="none" w:sz="0" w:space="0" w:color="auto"/>
            <w:right w:val="none" w:sz="0" w:space="0" w:color="auto"/>
          </w:divBdr>
          <w:divsChild>
            <w:div w:id="1191801451">
              <w:marLeft w:val="0"/>
              <w:marRight w:val="0"/>
              <w:marTop w:val="0"/>
              <w:marBottom w:val="0"/>
              <w:divBdr>
                <w:top w:val="none" w:sz="0" w:space="0" w:color="auto"/>
                <w:left w:val="none" w:sz="0" w:space="0" w:color="auto"/>
                <w:bottom w:val="none" w:sz="0" w:space="0" w:color="auto"/>
                <w:right w:val="none" w:sz="0" w:space="0" w:color="auto"/>
              </w:divBdr>
              <w:divsChild>
                <w:div w:id="1389181467">
                  <w:marLeft w:val="0"/>
                  <w:marRight w:val="0"/>
                  <w:marTop w:val="0"/>
                  <w:marBottom w:val="0"/>
                  <w:divBdr>
                    <w:top w:val="none" w:sz="0" w:space="0" w:color="auto"/>
                    <w:left w:val="none" w:sz="0" w:space="0" w:color="auto"/>
                    <w:bottom w:val="none" w:sz="0" w:space="0" w:color="auto"/>
                    <w:right w:val="none" w:sz="0" w:space="0" w:color="auto"/>
                  </w:divBdr>
                  <w:divsChild>
                    <w:div w:id="14293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009094">
          <w:marLeft w:val="0"/>
          <w:marRight w:val="0"/>
          <w:marTop w:val="0"/>
          <w:marBottom w:val="0"/>
          <w:divBdr>
            <w:top w:val="none" w:sz="0" w:space="0" w:color="auto"/>
            <w:left w:val="none" w:sz="0" w:space="0" w:color="auto"/>
            <w:bottom w:val="none" w:sz="0" w:space="0" w:color="auto"/>
            <w:right w:val="none" w:sz="0" w:space="0" w:color="auto"/>
          </w:divBdr>
          <w:divsChild>
            <w:div w:id="1983726237">
              <w:marLeft w:val="0"/>
              <w:marRight w:val="0"/>
              <w:marTop w:val="0"/>
              <w:marBottom w:val="0"/>
              <w:divBdr>
                <w:top w:val="none" w:sz="0" w:space="0" w:color="auto"/>
                <w:left w:val="none" w:sz="0" w:space="0" w:color="auto"/>
                <w:bottom w:val="none" w:sz="0" w:space="0" w:color="auto"/>
                <w:right w:val="none" w:sz="0" w:space="0" w:color="auto"/>
              </w:divBdr>
              <w:divsChild>
                <w:div w:id="1460565867">
                  <w:marLeft w:val="0"/>
                  <w:marRight w:val="0"/>
                  <w:marTop w:val="0"/>
                  <w:marBottom w:val="0"/>
                  <w:divBdr>
                    <w:top w:val="none" w:sz="0" w:space="0" w:color="auto"/>
                    <w:left w:val="none" w:sz="0" w:space="0" w:color="auto"/>
                    <w:bottom w:val="none" w:sz="0" w:space="0" w:color="auto"/>
                    <w:right w:val="none" w:sz="0" w:space="0" w:color="auto"/>
                  </w:divBdr>
                  <w:divsChild>
                    <w:div w:id="153341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387205">
          <w:marLeft w:val="0"/>
          <w:marRight w:val="0"/>
          <w:marTop w:val="0"/>
          <w:marBottom w:val="0"/>
          <w:divBdr>
            <w:top w:val="none" w:sz="0" w:space="0" w:color="auto"/>
            <w:left w:val="none" w:sz="0" w:space="0" w:color="auto"/>
            <w:bottom w:val="none" w:sz="0" w:space="0" w:color="auto"/>
            <w:right w:val="none" w:sz="0" w:space="0" w:color="auto"/>
          </w:divBdr>
          <w:divsChild>
            <w:div w:id="701635157">
              <w:marLeft w:val="0"/>
              <w:marRight w:val="0"/>
              <w:marTop w:val="0"/>
              <w:marBottom w:val="0"/>
              <w:divBdr>
                <w:top w:val="none" w:sz="0" w:space="0" w:color="auto"/>
                <w:left w:val="none" w:sz="0" w:space="0" w:color="auto"/>
                <w:bottom w:val="none" w:sz="0" w:space="0" w:color="auto"/>
                <w:right w:val="none" w:sz="0" w:space="0" w:color="auto"/>
              </w:divBdr>
            </w:div>
          </w:divsChild>
        </w:div>
        <w:div w:id="854424508">
          <w:marLeft w:val="0"/>
          <w:marRight w:val="0"/>
          <w:marTop w:val="0"/>
          <w:marBottom w:val="0"/>
          <w:divBdr>
            <w:top w:val="none" w:sz="0" w:space="0" w:color="auto"/>
            <w:left w:val="none" w:sz="0" w:space="0" w:color="auto"/>
            <w:bottom w:val="none" w:sz="0" w:space="0" w:color="auto"/>
            <w:right w:val="none" w:sz="0" w:space="0" w:color="auto"/>
          </w:divBdr>
          <w:divsChild>
            <w:div w:id="662052404">
              <w:marLeft w:val="0"/>
              <w:marRight w:val="0"/>
              <w:marTop w:val="0"/>
              <w:marBottom w:val="0"/>
              <w:divBdr>
                <w:top w:val="none" w:sz="0" w:space="0" w:color="auto"/>
                <w:left w:val="none" w:sz="0" w:space="0" w:color="auto"/>
                <w:bottom w:val="none" w:sz="0" w:space="0" w:color="auto"/>
                <w:right w:val="none" w:sz="0" w:space="0" w:color="auto"/>
              </w:divBdr>
            </w:div>
          </w:divsChild>
        </w:div>
        <w:div w:id="918560601">
          <w:marLeft w:val="0"/>
          <w:marRight w:val="0"/>
          <w:marTop w:val="0"/>
          <w:marBottom w:val="0"/>
          <w:divBdr>
            <w:top w:val="none" w:sz="0" w:space="0" w:color="auto"/>
            <w:left w:val="none" w:sz="0" w:space="0" w:color="auto"/>
            <w:bottom w:val="none" w:sz="0" w:space="0" w:color="auto"/>
            <w:right w:val="none" w:sz="0" w:space="0" w:color="auto"/>
          </w:divBdr>
          <w:divsChild>
            <w:div w:id="398019500">
              <w:marLeft w:val="0"/>
              <w:marRight w:val="0"/>
              <w:marTop w:val="0"/>
              <w:marBottom w:val="0"/>
              <w:divBdr>
                <w:top w:val="none" w:sz="0" w:space="0" w:color="auto"/>
                <w:left w:val="none" w:sz="0" w:space="0" w:color="auto"/>
                <w:bottom w:val="none" w:sz="0" w:space="0" w:color="auto"/>
                <w:right w:val="none" w:sz="0" w:space="0" w:color="auto"/>
              </w:divBdr>
              <w:divsChild>
                <w:div w:id="117186963">
                  <w:marLeft w:val="0"/>
                  <w:marRight w:val="0"/>
                  <w:marTop w:val="0"/>
                  <w:marBottom w:val="0"/>
                  <w:divBdr>
                    <w:top w:val="none" w:sz="0" w:space="0" w:color="auto"/>
                    <w:left w:val="none" w:sz="0" w:space="0" w:color="auto"/>
                    <w:bottom w:val="none" w:sz="0" w:space="0" w:color="auto"/>
                    <w:right w:val="none" w:sz="0" w:space="0" w:color="auto"/>
                  </w:divBdr>
                  <w:divsChild>
                    <w:div w:id="169896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97514">
          <w:marLeft w:val="0"/>
          <w:marRight w:val="0"/>
          <w:marTop w:val="0"/>
          <w:marBottom w:val="0"/>
          <w:divBdr>
            <w:top w:val="none" w:sz="0" w:space="0" w:color="auto"/>
            <w:left w:val="none" w:sz="0" w:space="0" w:color="auto"/>
            <w:bottom w:val="none" w:sz="0" w:space="0" w:color="auto"/>
            <w:right w:val="none" w:sz="0" w:space="0" w:color="auto"/>
          </w:divBdr>
          <w:divsChild>
            <w:div w:id="2090343938">
              <w:marLeft w:val="0"/>
              <w:marRight w:val="0"/>
              <w:marTop w:val="0"/>
              <w:marBottom w:val="0"/>
              <w:divBdr>
                <w:top w:val="none" w:sz="0" w:space="0" w:color="auto"/>
                <w:left w:val="none" w:sz="0" w:space="0" w:color="auto"/>
                <w:bottom w:val="none" w:sz="0" w:space="0" w:color="auto"/>
                <w:right w:val="none" w:sz="0" w:space="0" w:color="auto"/>
              </w:divBdr>
            </w:div>
          </w:divsChild>
        </w:div>
        <w:div w:id="936524485">
          <w:marLeft w:val="0"/>
          <w:marRight w:val="0"/>
          <w:marTop w:val="0"/>
          <w:marBottom w:val="0"/>
          <w:divBdr>
            <w:top w:val="none" w:sz="0" w:space="0" w:color="auto"/>
            <w:left w:val="none" w:sz="0" w:space="0" w:color="auto"/>
            <w:bottom w:val="none" w:sz="0" w:space="0" w:color="auto"/>
            <w:right w:val="none" w:sz="0" w:space="0" w:color="auto"/>
          </w:divBdr>
          <w:divsChild>
            <w:div w:id="1625845719">
              <w:marLeft w:val="0"/>
              <w:marRight w:val="0"/>
              <w:marTop w:val="0"/>
              <w:marBottom w:val="0"/>
              <w:divBdr>
                <w:top w:val="none" w:sz="0" w:space="0" w:color="auto"/>
                <w:left w:val="none" w:sz="0" w:space="0" w:color="auto"/>
                <w:bottom w:val="none" w:sz="0" w:space="0" w:color="auto"/>
                <w:right w:val="none" w:sz="0" w:space="0" w:color="auto"/>
              </w:divBdr>
              <w:divsChild>
                <w:div w:id="803736039">
                  <w:marLeft w:val="0"/>
                  <w:marRight w:val="0"/>
                  <w:marTop w:val="0"/>
                  <w:marBottom w:val="0"/>
                  <w:divBdr>
                    <w:top w:val="none" w:sz="0" w:space="0" w:color="auto"/>
                    <w:left w:val="none" w:sz="0" w:space="0" w:color="auto"/>
                    <w:bottom w:val="none" w:sz="0" w:space="0" w:color="auto"/>
                    <w:right w:val="none" w:sz="0" w:space="0" w:color="auto"/>
                  </w:divBdr>
                  <w:divsChild>
                    <w:div w:id="69006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953990">
          <w:marLeft w:val="0"/>
          <w:marRight w:val="0"/>
          <w:marTop w:val="0"/>
          <w:marBottom w:val="0"/>
          <w:divBdr>
            <w:top w:val="none" w:sz="0" w:space="0" w:color="auto"/>
            <w:left w:val="none" w:sz="0" w:space="0" w:color="auto"/>
            <w:bottom w:val="none" w:sz="0" w:space="0" w:color="auto"/>
            <w:right w:val="none" w:sz="0" w:space="0" w:color="auto"/>
          </w:divBdr>
          <w:divsChild>
            <w:div w:id="491455790">
              <w:marLeft w:val="0"/>
              <w:marRight w:val="0"/>
              <w:marTop w:val="0"/>
              <w:marBottom w:val="0"/>
              <w:divBdr>
                <w:top w:val="none" w:sz="0" w:space="0" w:color="auto"/>
                <w:left w:val="none" w:sz="0" w:space="0" w:color="auto"/>
                <w:bottom w:val="none" w:sz="0" w:space="0" w:color="auto"/>
                <w:right w:val="none" w:sz="0" w:space="0" w:color="auto"/>
              </w:divBdr>
              <w:divsChild>
                <w:div w:id="1618483179">
                  <w:marLeft w:val="0"/>
                  <w:marRight w:val="0"/>
                  <w:marTop w:val="0"/>
                  <w:marBottom w:val="0"/>
                  <w:divBdr>
                    <w:top w:val="none" w:sz="0" w:space="0" w:color="auto"/>
                    <w:left w:val="none" w:sz="0" w:space="0" w:color="auto"/>
                    <w:bottom w:val="none" w:sz="0" w:space="0" w:color="auto"/>
                    <w:right w:val="none" w:sz="0" w:space="0" w:color="auto"/>
                  </w:divBdr>
                  <w:divsChild>
                    <w:div w:id="12288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011177">
          <w:marLeft w:val="0"/>
          <w:marRight w:val="0"/>
          <w:marTop w:val="0"/>
          <w:marBottom w:val="0"/>
          <w:divBdr>
            <w:top w:val="none" w:sz="0" w:space="0" w:color="auto"/>
            <w:left w:val="none" w:sz="0" w:space="0" w:color="auto"/>
            <w:bottom w:val="none" w:sz="0" w:space="0" w:color="auto"/>
            <w:right w:val="none" w:sz="0" w:space="0" w:color="auto"/>
          </w:divBdr>
          <w:divsChild>
            <w:div w:id="1062213628">
              <w:marLeft w:val="0"/>
              <w:marRight w:val="0"/>
              <w:marTop w:val="0"/>
              <w:marBottom w:val="0"/>
              <w:divBdr>
                <w:top w:val="none" w:sz="0" w:space="0" w:color="auto"/>
                <w:left w:val="none" w:sz="0" w:space="0" w:color="auto"/>
                <w:bottom w:val="none" w:sz="0" w:space="0" w:color="auto"/>
                <w:right w:val="none" w:sz="0" w:space="0" w:color="auto"/>
              </w:divBdr>
              <w:divsChild>
                <w:div w:id="1864368370">
                  <w:marLeft w:val="0"/>
                  <w:marRight w:val="0"/>
                  <w:marTop w:val="0"/>
                  <w:marBottom w:val="0"/>
                  <w:divBdr>
                    <w:top w:val="none" w:sz="0" w:space="0" w:color="auto"/>
                    <w:left w:val="none" w:sz="0" w:space="0" w:color="auto"/>
                    <w:bottom w:val="none" w:sz="0" w:space="0" w:color="auto"/>
                    <w:right w:val="none" w:sz="0" w:space="0" w:color="auto"/>
                  </w:divBdr>
                  <w:divsChild>
                    <w:div w:id="167021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406635">
          <w:marLeft w:val="0"/>
          <w:marRight w:val="0"/>
          <w:marTop w:val="0"/>
          <w:marBottom w:val="0"/>
          <w:divBdr>
            <w:top w:val="none" w:sz="0" w:space="0" w:color="auto"/>
            <w:left w:val="none" w:sz="0" w:space="0" w:color="auto"/>
            <w:bottom w:val="none" w:sz="0" w:space="0" w:color="auto"/>
            <w:right w:val="none" w:sz="0" w:space="0" w:color="auto"/>
          </w:divBdr>
          <w:divsChild>
            <w:div w:id="873731182">
              <w:marLeft w:val="0"/>
              <w:marRight w:val="0"/>
              <w:marTop w:val="0"/>
              <w:marBottom w:val="0"/>
              <w:divBdr>
                <w:top w:val="none" w:sz="0" w:space="0" w:color="auto"/>
                <w:left w:val="none" w:sz="0" w:space="0" w:color="auto"/>
                <w:bottom w:val="none" w:sz="0" w:space="0" w:color="auto"/>
                <w:right w:val="none" w:sz="0" w:space="0" w:color="auto"/>
              </w:divBdr>
            </w:div>
          </w:divsChild>
        </w:div>
        <w:div w:id="1068842532">
          <w:marLeft w:val="0"/>
          <w:marRight w:val="0"/>
          <w:marTop w:val="0"/>
          <w:marBottom w:val="0"/>
          <w:divBdr>
            <w:top w:val="none" w:sz="0" w:space="0" w:color="auto"/>
            <w:left w:val="none" w:sz="0" w:space="0" w:color="auto"/>
            <w:bottom w:val="none" w:sz="0" w:space="0" w:color="auto"/>
            <w:right w:val="none" w:sz="0" w:space="0" w:color="auto"/>
          </w:divBdr>
        </w:div>
        <w:div w:id="1079446959">
          <w:marLeft w:val="0"/>
          <w:marRight w:val="0"/>
          <w:marTop w:val="0"/>
          <w:marBottom w:val="0"/>
          <w:divBdr>
            <w:top w:val="none" w:sz="0" w:space="0" w:color="auto"/>
            <w:left w:val="none" w:sz="0" w:space="0" w:color="auto"/>
            <w:bottom w:val="none" w:sz="0" w:space="0" w:color="auto"/>
            <w:right w:val="none" w:sz="0" w:space="0" w:color="auto"/>
          </w:divBdr>
          <w:divsChild>
            <w:div w:id="573978569">
              <w:marLeft w:val="0"/>
              <w:marRight w:val="0"/>
              <w:marTop w:val="0"/>
              <w:marBottom w:val="0"/>
              <w:divBdr>
                <w:top w:val="none" w:sz="0" w:space="0" w:color="auto"/>
                <w:left w:val="none" w:sz="0" w:space="0" w:color="auto"/>
                <w:bottom w:val="none" w:sz="0" w:space="0" w:color="auto"/>
                <w:right w:val="none" w:sz="0" w:space="0" w:color="auto"/>
              </w:divBdr>
            </w:div>
          </w:divsChild>
        </w:div>
        <w:div w:id="1198615987">
          <w:marLeft w:val="0"/>
          <w:marRight w:val="0"/>
          <w:marTop w:val="0"/>
          <w:marBottom w:val="0"/>
          <w:divBdr>
            <w:top w:val="none" w:sz="0" w:space="0" w:color="auto"/>
            <w:left w:val="none" w:sz="0" w:space="0" w:color="auto"/>
            <w:bottom w:val="none" w:sz="0" w:space="0" w:color="auto"/>
            <w:right w:val="none" w:sz="0" w:space="0" w:color="auto"/>
          </w:divBdr>
          <w:divsChild>
            <w:div w:id="2066875517">
              <w:marLeft w:val="0"/>
              <w:marRight w:val="0"/>
              <w:marTop w:val="0"/>
              <w:marBottom w:val="0"/>
              <w:divBdr>
                <w:top w:val="none" w:sz="0" w:space="0" w:color="auto"/>
                <w:left w:val="none" w:sz="0" w:space="0" w:color="auto"/>
                <w:bottom w:val="none" w:sz="0" w:space="0" w:color="auto"/>
                <w:right w:val="none" w:sz="0" w:space="0" w:color="auto"/>
              </w:divBdr>
            </w:div>
          </w:divsChild>
        </w:div>
        <w:div w:id="1379665485">
          <w:marLeft w:val="0"/>
          <w:marRight w:val="0"/>
          <w:marTop w:val="0"/>
          <w:marBottom w:val="0"/>
          <w:divBdr>
            <w:top w:val="none" w:sz="0" w:space="0" w:color="auto"/>
            <w:left w:val="none" w:sz="0" w:space="0" w:color="auto"/>
            <w:bottom w:val="none" w:sz="0" w:space="0" w:color="auto"/>
            <w:right w:val="none" w:sz="0" w:space="0" w:color="auto"/>
          </w:divBdr>
          <w:divsChild>
            <w:div w:id="1527986846">
              <w:marLeft w:val="0"/>
              <w:marRight w:val="0"/>
              <w:marTop w:val="0"/>
              <w:marBottom w:val="0"/>
              <w:divBdr>
                <w:top w:val="none" w:sz="0" w:space="0" w:color="auto"/>
                <w:left w:val="none" w:sz="0" w:space="0" w:color="auto"/>
                <w:bottom w:val="none" w:sz="0" w:space="0" w:color="auto"/>
                <w:right w:val="none" w:sz="0" w:space="0" w:color="auto"/>
              </w:divBdr>
            </w:div>
          </w:divsChild>
        </w:div>
        <w:div w:id="1467701378">
          <w:marLeft w:val="0"/>
          <w:marRight w:val="0"/>
          <w:marTop w:val="0"/>
          <w:marBottom w:val="0"/>
          <w:divBdr>
            <w:top w:val="none" w:sz="0" w:space="0" w:color="auto"/>
            <w:left w:val="none" w:sz="0" w:space="0" w:color="auto"/>
            <w:bottom w:val="none" w:sz="0" w:space="0" w:color="auto"/>
            <w:right w:val="none" w:sz="0" w:space="0" w:color="auto"/>
          </w:divBdr>
          <w:divsChild>
            <w:div w:id="1670601763">
              <w:marLeft w:val="0"/>
              <w:marRight w:val="0"/>
              <w:marTop w:val="0"/>
              <w:marBottom w:val="0"/>
              <w:divBdr>
                <w:top w:val="none" w:sz="0" w:space="0" w:color="auto"/>
                <w:left w:val="none" w:sz="0" w:space="0" w:color="auto"/>
                <w:bottom w:val="none" w:sz="0" w:space="0" w:color="auto"/>
                <w:right w:val="none" w:sz="0" w:space="0" w:color="auto"/>
              </w:divBdr>
              <w:divsChild>
                <w:div w:id="1993829723">
                  <w:marLeft w:val="0"/>
                  <w:marRight w:val="0"/>
                  <w:marTop w:val="0"/>
                  <w:marBottom w:val="0"/>
                  <w:divBdr>
                    <w:top w:val="none" w:sz="0" w:space="0" w:color="auto"/>
                    <w:left w:val="none" w:sz="0" w:space="0" w:color="auto"/>
                    <w:bottom w:val="none" w:sz="0" w:space="0" w:color="auto"/>
                    <w:right w:val="none" w:sz="0" w:space="0" w:color="auto"/>
                  </w:divBdr>
                  <w:divsChild>
                    <w:div w:id="60792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45373">
          <w:marLeft w:val="0"/>
          <w:marRight w:val="0"/>
          <w:marTop w:val="0"/>
          <w:marBottom w:val="0"/>
          <w:divBdr>
            <w:top w:val="none" w:sz="0" w:space="0" w:color="auto"/>
            <w:left w:val="none" w:sz="0" w:space="0" w:color="auto"/>
            <w:bottom w:val="none" w:sz="0" w:space="0" w:color="auto"/>
            <w:right w:val="none" w:sz="0" w:space="0" w:color="auto"/>
          </w:divBdr>
        </w:div>
        <w:div w:id="1667632459">
          <w:marLeft w:val="0"/>
          <w:marRight w:val="0"/>
          <w:marTop w:val="0"/>
          <w:marBottom w:val="0"/>
          <w:divBdr>
            <w:top w:val="none" w:sz="0" w:space="0" w:color="auto"/>
            <w:left w:val="none" w:sz="0" w:space="0" w:color="auto"/>
            <w:bottom w:val="none" w:sz="0" w:space="0" w:color="auto"/>
            <w:right w:val="none" w:sz="0" w:space="0" w:color="auto"/>
          </w:divBdr>
          <w:divsChild>
            <w:div w:id="203299504">
              <w:marLeft w:val="0"/>
              <w:marRight w:val="0"/>
              <w:marTop w:val="0"/>
              <w:marBottom w:val="0"/>
              <w:divBdr>
                <w:top w:val="none" w:sz="0" w:space="0" w:color="auto"/>
                <w:left w:val="none" w:sz="0" w:space="0" w:color="auto"/>
                <w:bottom w:val="none" w:sz="0" w:space="0" w:color="auto"/>
                <w:right w:val="none" w:sz="0" w:space="0" w:color="auto"/>
              </w:divBdr>
              <w:divsChild>
                <w:div w:id="1634871446">
                  <w:marLeft w:val="0"/>
                  <w:marRight w:val="0"/>
                  <w:marTop w:val="0"/>
                  <w:marBottom w:val="0"/>
                  <w:divBdr>
                    <w:top w:val="none" w:sz="0" w:space="0" w:color="auto"/>
                    <w:left w:val="none" w:sz="0" w:space="0" w:color="auto"/>
                    <w:bottom w:val="none" w:sz="0" w:space="0" w:color="auto"/>
                    <w:right w:val="none" w:sz="0" w:space="0" w:color="auto"/>
                  </w:divBdr>
                  <w:divsChild>
                    <w:div w:id="93339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858077">
          <w:marLeft w:val="0"/>
          <w:marRight w:val="0"/>
          <w:marTop w:val="0"/>
          <w:marBottom w:val="0"/>
          <w:divBdr>
            <w:top w:val="none" w:sz="0" w:space="0" w:color="auto"/>
            <w:left w:val="none" w:sz="0" w:space="0" w:color="auto"/>
            <w:bottom w:val="none" w:sz="0" w:space="0" w:color="auto"/>
            <w:right w:val="none" w:sz="0" w:space="0" w:color="auto"/>
          </w:divBdr>
          <w:divsChild>
            <w:div w:id="1892577637">
              <w:marLeft w:val="0"/>
              <w:marRight w:val="0"/>
              <w:marTop w:val="0"/>
              <w:marBottom w:val="0"/>
              <w:divBdr>
                <w:top w:val="none" w:sz="0" w:space="0" w:color="auto"/>
                <w:left w:val="none" w:sz="0" w:space="0" w:color="auto"/>
                <w:bottom w:val="none" w:sz="0" w:space="0" w:color="auto"/>
                <w:right w:val="none" w:sz="0" w:space="0" w:color="auto"/>
              </w:divBdr>
              <w:divsChild>
                <w:div w:id="1478917095">
                  <w:marLeft w:val="0"/>
                  <w:marRight w:val="0"/>
                  <w:marTop w:val="0"/>
                  <w:marBottom w:val="0"/>
                  <w:divBdr>
                    <w:top w:val="none" w:sz="0" w:space="0" w:color="auto"/>
                    <w:left w:val="none" w:sz="0" w:space="0" w:color="auto"/>
                    <w:bottom w:val="none" w:sz="0" w:space="0" w:color="auto"/>
                    <w:right w:val="none" w:sz="0" w:space="0" w:color="auto"/>
                  </w:divBdr>
                  <w:divsChild>
                    <w:div w:id="194387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958974">
          <w:marLeft w:val="0"/>
          <w:marRight w:val="0"/>
          <w:marTop w:val="0"/>
          <w:marBottom w:val="0"/>
          <w:divBdr>
            <w:top w:val="none" w:sz="0" w:space="0" w:color="auto"/>
            <w:left w:val="none" w:sz="0" w:space="0" w:color="auto"/>
            <w:bottom w:val="none" w:sz="0" w:space="0" w:color="auto"/>
            <w:right w:val="none" w:sz="0" w:space="0" w:color="auto"/>
          </w:divBdr>
          <w:divsChild>
            <w:div w:id="1039285896">
              <w:marLeft w:val="0"/>
              <w:marRight w:val="0"/>
              <w:marTop w:val="0"/>
              <w:marBottom w:val="0"/>
              <w:divBdr>
                <w:top w:val="none" w:sz="0" w:space="0" w:color="auto"/>
                <w:left w:val="none" w:sz="0" w:space="0" w:color="auto"/>
                <w:bottom w:val="none" w:sz="0" w:space="0" w:color="auto"/>
                <w:right w:val="none" w:sz="0" w:space="0" w:color="auto"/>
              </w:divBdr>
            </w:div>
          </w:divsChild>
        </w:div>
        <w:div w:id="1946958310">
          <w:marLeft w:val="0"/>
          <w:marRight w:val="0"/>
          <w:marTop w:val="0"/>
          <w:marBottom w:val="0"/>
          <w:divBdr>
            <w:top w:val="none" w:sz="0" w:space="0" w:color="auto"/>
            <w:left w:val="none" w:sz="0" w:space="0" w:color="auto"/>
            <w:bottom w:val="none" w:sz="0" w:space="0" w:color="auto"/>
            <w:right w:val="none" w:sz="0" w:space="0" w:color="auto"/>
          </w:divBdr>
          <w:divsChild>
            <w:div w:id="1341197409">
              <w:marLeft w:val="0"/>
              <w:marRight w:val="0"/>
              <w:marTop w:val="0"/>
              <w:marBottom w:val="0"/>
              <w:divBdr>
                <w:top w:val="none" w:sz="0" w:space="0" w:color="auto"/>
                <w:left w:val="none" w:sz="0" w:space="0" w:color="auto"/>
                <w:bottom w:val="none" w:sz="0" w:space="0" w:color="auto"/>
                <w:right w:val="none" w:sz="0" w:space="0" w:color="auto"/>
              </w:divBdr>
            </w:div>
          </w:divsChild>
        </w:div>
        <w:div w:id="2049377332">
          <w:marLeft w:val="0"/>
          <w:marRight w:val="0"/>
          <w:marTop w:val="0"/>
          <w:marBottom w:val="0"/>
          <w:divBdr>
            <w:top w:val="none" w:sz="0" w:space="0" w:color="auto"/>
            <w:left w:val="none" w:sz="0" w:space="0" w:color="auto"/>
            <w:bottom w:val="none" w:sz="0" w:space="0" w:color="auto"/>
            <w:right w:val="none" w:sz="0" w:space="0" w:color="auto"/>
          </w:divBdr>
          <w:divsChild>
            <w:div w:id="249703677">
              <w:marLeft w:val="0"/>
              <w:marRight w:val="0"/>
              <w:marTop w:val="0"/>
              <w:marBottom w:val="0"/>
              <w:divBdr>
                <w:top w:val="none" w:sz="0" w:space="0" w:color="auto"/>
                <w:left w:val="none" w:sz="0" w:space="0" w:color="auto"/>
                <w:bottom w:val="none" w:sz="0" w:space="0" w:color="auto"/>
                <w:right w:val="none" w:sz="0" w:space="0" w:color="auto"/>
              </w:divBdr>
              <w:divsChild>
                <w:div w:id="279000211">
                  <w:marLeft w:val="0"/>
                  <w:marRight w:val="0"/>
                  <w:marTop w:val="0"/>
                  <w:marBottom w:val="0"/>
                  <w:divBdr>
                    <w:top w:val="none" w:sz="0" w:space="0" w:color="auto"/>
                    <w:left w:val="none" w:sz="0" w:space="0" w:color="auto"/>
                    <w:bottom w:val="none" w:sz="0" w:space="0" w:color="auto"/>
                    <w:right w:val="none" w:sz="0" w:space="0" w:color="auto"/>
                  </w:divBdr>
                  <w:divsChild>
                    <w:div w:id="22592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029461">
          <w:marLeft w:val="0"/>
          <w:marRight w:val="0"/>
          <w:marTop w:val="0"/>
          <w:marBottom w:val="0"/>
          <w:divBdr>
            <w:top w:val="none" w:sz="0" w:space="0" w:color="auto"/>
            <w:left w:val="none" w:sz="0" w:space="0" w:color="auto"/>
            <w:bottom w:val="none" w:sz="0" w:space="0" w:color="auto"/>
            <w:right w:val="none" w:sz="0" w:space="0" w:color="auto"/>
          </w:divBdr>
          <w:divsChild>
            <w:div w:id="2146970974">
              <w:marLeft w:val="0"/>
              <w:marRight w:val="0"/>
              <w:marTop w:val="0"/>
              <w:marBottom w:val="0"/>
              <w:divBdr>
                <w:top w:val="none" w:sz="0" w:space="0" w:color="auto"/>
                <w:left w:val="none" w:sz="0" w:space="0" w:color="auto"/>
                <w:bottom w:val="none" w:sz="0" w:space="0" w:color="auto"/>
                <w:right w:val="none" w:sz="0" w:space="0" w:color="auto"/>
              </w:divBdr>
            </w:div>
          </w:divsChild>
        </w:div>
        <w:div w:id="2110808496">
          <w:marLeft w:val="0"/>
          <w:marRight w:val="0"/>
          <w:marTop w:val="0"/>
          <w:marBottom w:val="0"/>
          <w:divBdr>
            <w:top w:val="none" w:sz="0" w:space="0" w:color="auto"/>
            <w:left w:val="none" w:sz="0" w:space="0" w:color="auto"/>
            <w:bottom w:val="none" w:sz="0" w:space="0" w:color="auto"/>
            <w:right w:val="none" w:sz="0" w:space="0" w:color="auto"/>
          </w:divBdr>
          <w:divsChild>
            <w:div w:id="2041393882">
              <w:marLeft w:val="0"/>
              <w:marRight w:val="0"/>
              <w:marTop w:val="0"/>
              <w:marBottom w:val="0"/>
              <w:divBdr>
                <w:top w:val="none" w:sz="0" w:space="0" w:color="auto"/>
                <w:left w:val="none" w:sz="0" w:space="0" w:color="auto"/>
                <w:bottom w:val="none" w:sz="0" w:space="0" w:color="auto"/>
                <w:right w:val="none" w:sz="0" w:space="0" w:color="auto"/>
              </w:divBdr>
              <w:divsChild>
                <w:div w:id="216018917">
                  <w:marLeft w:val="0"/>
                  <w:marRight w:val="0"/>
                  <w:marTop w:val="0"/>
                  <w:marBottom w:val="0"/>
                  <w:divBdr>
                    <w:top w:val="none" w:sz="0" w:space="0" w:color="auto"/>
                    <w:left w:val="none" w:sz="0" w:space="0" w:color="auto"/>
                    <w:bottom w:val="none" w:sz="0" w:space="0" w:color="auto"/>
                    <w:right w:val="none" w:sz="0" w:space="0" w:color="auto"/>
                  </w:divBdr>
                  <w:divsChild>
                    <w:div w:id="51427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617769">
      <w:bodyDiv w:val="1"/>
      <w:marLeft w:val="0"/>
      <w:marRight w:val="0"/>
      <w:marTop w:val="0"/>
      <w:marBottom w:val="0"/>
      <w:divBdr>
        <w:top w:val="none" w:sz="0" w:space="0" w:color="auto"/>
        <w:left w:val="none" w:sz="0" w:space="0" w:color="auto"/>
        <w:bottom w:val="none" w:sz="0" w:space="0" w:color="auto"/>
        <w:right w:val="none" w:sz="0" w:space="0" w:color="auto"/>
      </w:divBdr>
    </w:div>
    <w:div w:id="1427917608">
      <w:bodyDiv w:val="1"/>
      <w:marLeft w:val="0"/>
      <w:marRight w:val="0"/>
      <w:marTop w:val="0"/>
      <w:marBottom w:val="0"/>
      <w:divBdr>
        <w:top w:val="none" w:sz="0" w:space="0" w:color="auto"/>
        <w:left w:val="none" w:sz="0" w:space="0" w:color="auto"/>
        <w:bottom w:val="none" w:sz="0" w:space="0" w:color="auto"/>
        <w:right w:val="none" w:sz="0" w:space="0" w:color="auto"/>
      </w:divBdr>
      <w:divsChild>
        <w:div w:id="2125809307">
          <w:marLeft w:val="0"/>
          <w:marRight w:val="0"/>
          <w:marTop w:val="0"/>
          <w:marBottom w:val="0"/>
          <w:divBdr>
            <w:top w:val="none" w:sz="0" w:space="0" w:color="auto"/>
            <w:left w:val="none" w:sz="0" w:space="0" w:color="auto"/>
            <w:bottom w:val="none" w:sz="0" w:space="0" w:color="auto"/>
            <w:right w:val="none" w:sz="0" w:space="0" w:color="auto"/>
          </w:divBdr>
          <w:divsChild>
            <w:div w:id="1885630028">
              <w:marLeft w:val="0"/>
              <w:marRight w:val="0"/>
              <w:marTop w:val="0"/>
              <w:marBottom w:val="0"/>
              <w:divBdr>
                <w:top w:val="none" w:sz="0" w:space="0" w:color="auto"/>
                <w:left w:val="none" w:sz="0" w:space="0" w:color="auto"/>
                <w:bottom w:val="none" w:sz="0" w:space="0" w:color="auto"/>
                <w:right w:val="none" w:sz="0" w:space="0" w:color="auto"/>
              </w:divBdr>
              <w:divsChild>
                <w:div w:id="1523981547">
                  <w:marLeft w:val="0"/>
                  <w:marRight w:val="0"/>
                  <w:marTop w:val="0"/>
                  <w:marBottom w:val="0"/>
                  <w:divBdr>
                    <w:top w:val="none" w:sz="0" w:space="0" w:color="auto"/>
                    <w:left w:val="none" w:sz="0" w:space="0" w:color="auto"/>
                    <w:bottom w:val="none" w:sz="0" w:space="0" w:color="auto"/>
                    <w:right w:val="none" w:sz="0" w:space="0" w:color="auto"/>
                  </w:divBdr>
                  <w:divsChild>
                    <w:div w:id="53539436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428385236">
      <w:bodyDiv w:val="1"/>
      <w:marLeft w:val="0"/>
      <w:marRight w:val="0"/>
      <w:marTop w:val="0"/>
      <w:marBottom w:val="0"/>
      <w:divBdr>
        <w:top w:val="none" w:sz="0" w:space="0" w:color="auto"/>
        <w:left w:val="none" w:sz="0" w:space="0" w:color="auto"/>
        <w:bottom w:val="none" w:sz="0" w:space="0" w:color="auto"/>
        <w:right w:val="none" w:sz="0" w:space="0" w:color="auto"/>
      </w:divBdr>
    </w:div>
    <w:div w:id="1471361624">
      <w:bodyDiv w:val="1"/>
      <w:marLeft w:val="0"/>
      <w:marRight w:val="0"/>
      <w:marTop w:val="0"/>
      <w:marBottom w:val="0"/>
      <w:divBdr>
        <w:top w:val="none" w:sz="0" w:space="0" w:color="auto"/>
        <w:left w:val="none" w:sz="0" w:space="0" w:color="auto"/>
        <w:bottom w:val="none" w:sz="0" w:space="0" w:color="auto"/>
        <w:right w:val="none" w:sz="0" w:space="0" w:color="auto"/>
      </w:divBdr>
    </w:div>
    <w:div w:id="1484157112">
      <w:bodyDiv w:val="1"/>
      <w:marLeft w:val="0"/>
      <w:marRight w:val="0"/>
      <w:marTop w:val="0"/>
      <w:marBottom w:val="0"/>
      <w:divBdr>
        <w:top w:val="none" w:sz="0" w:space="0" w:color="auto"/>
        <w:left w:val="none" w:sz="0" w:space="0" w:color="auto"/>
        <w:bottom w:val="none" w:sz="0" w:space="0" w:color="auto"/>
        <w:right w:val="none" w:sz="0" w:space="0" w:color="auto"/>
      </w:divBdr>
    </w:div>
    <w:div w:id="1490100800">
      <w:bodyDiv w:val="1"/>
      <w:marLeft w:val="0"/>
      <w:marRight w:val="0"/>
      <w:marTop w:val="0"/>
      <w:marBottom w:val="0"/>
      <w:divBdr>
        <w:top w:val="none" w:sz="0" w:space="0" w:color="auto"/>
        <w:left w:val="none" w:sz="0" w:space="0" w:color="auto"/>
        <w:bottom w:val="none" w:sz="0" w:space="0" w:color="auto"/>
        <w:right w:val="none" w:sz="0" w:space="0" w:color="auto"/>
      </w:divBdr>
    </w:div>
    <w:div w:id="1502085732">
      <w:bodyDiv w:val="1"/>
      <w:marLeft w:val="0"/>
      <w:marRight w:val="0"/>
      <w:marTop w:val="0"/>
      <w:marBottom w:val="0"/>
      <w:divBdr>
        <w:top w:val="none" w:sz="0" w:space="0" w:color="auto"/>
        <w:left w:val="none" w:sz="0" w:space="0" w:color="auto"/>
        <w:bottom w:val="none" w:sz="0" w:space="0" w:color="auto"/>
        <w:right w:val="none" w:sz="0" w:space="0" w:color="auto"/>
      </w:divBdr>
    </w:div>
    <w:div w:id="1508248326">
      <w:bodyDiv w:val="1"/>
      <w:marLeft w:val="0"/>
      <w:marRight w:val="0"/>
      <w:marTop w:val="0"/>
      <w:marBottom w:val="0"/>
      <w:divBdr>
        <w:top w:val="none" w:sz="0" w:space="0" w:color="auto"/>
        <w:left w:val="none" w:sz="0" w:space="0" w:color="auto"/>
        <w:bottom w:val="none" w:sz="0" w:space="0" w:color="auto"/>
        <w:right w:val="none" w:sz="0" w:space="0" w:color="auto"/>
      </w:divBdr>
    </w:div>
    <w:div w:id="1514101807">
      <w:bodyDiv w:val="1"/>
      <w:marLeft w:val="0"/>
      <w:marRight w:val="0"/>
      <w:marTop w:val="0"/>
      <w:marBottom w:val="0"/>
      <w:divBdr>
        <w:top w:val="none" w:sz="0" w:space="0" w:color="auto"/>
        <w:left w:val="none" w:sz="0" w:space="0" w:color="auto"/>
        <w:bottom w:val="none" w:sz="0" w:space="0" w:color="auto"/>
        <w:right w:val="none" w:sz="0" w:space="0" w:color="auto"/>
      </w:divBdr>
    </w:div>
    <w:div w:id="1524247680">
      <w:bodyDiv w:val="1"/>
      <w:marLeft w:val="0"/>
      <w:marRight w:val="0"/>
      <w:marTop w:val="0"/>
      <w:marBottom w:val="0"/>
      <w:divBdr>
        <w:top w:val="none" w:sz="0" w:space="0" w:color="auto"/>
        <w:left w:val="none" w:sz="0" w:space="0" w:color="auto"/>
        <w:bottom w:val="none" w:sz="0" w:space="0" w:color="auto"/>
        <w:right w:val="none" w:sz="0" w:space="0" w:color="auto"/>
      </w:divBdr>
      <w:divsChild>
        <w:div w:id="36394193">
          <w:marLeft w:val="0"/>
          <w:marRight w:val="0"/>
          <w:marTop w:val="0"/>
          <w:marBottom w:val="0"/>
          <w:divBdr>
            <w:top w:val="none" w:sz="0" w:space="0" w:color="auto"/>
            <w:left w:val="none" w:sz="0" w:space="0" w:color="auto"/>
            <w:bottom w:val="none" w:sz="0" w:space="0" w:color="auto"/>
            <w:right w:val="none" w:sz="0" w:space="0" w:color="auto"/>
          </w:divBdr>
          <w:divsChild>
            <w:div w:id="64764288">
              <w:marLeft w:val="0"/>
              <w:marRight w:val="0"/>
              <w:marTop w:val="0"/>
              <w:marBottom w:val="0"/>
              <w:divBdr>
                <w:top w:val="none" w:sz="0" w:space="0" w:color="auto"/>
                <w:left w:val="none" w:sz="0" w:space="0" w:color="auto"/>
                <w:bottom w:val="none" w:sz="0" w:space="0" w:color="auto"/>
                <w:right w:val="none" w:sz="0" w:space="0" w:color="auto"/>
              </w:divBdr>
              <w:divsChild>
                <w:div w:id="1230074758">
                  <w:marLeft w:val="0"/>
                  <w:marRight w:val="0"/>
                  <w:marTop w:val="0"/>
                  <w:marBottom w:val="0"/>
                  <w:divBdr>
                    <w:top w:val="none" w:sz="0" w:space="0" w:color="auto"/>
                    <w:left w:val="none" w:sz="0" w:space="0" w:color="auto"/>
                    <w:bottom w:val="none" w:sz="0" w:space="0" w:color="auto"/>
                    <w:right w:val="none" w:sz="0" w:space="0" w:color="auto"/>
                  </w:divBdr>
                  <w:divsChild>
                    <w:div w:id="115849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08100">
          <w:marLeft w:val="0"/>
          <w:marRight w:val="0"/>
          <w:marTop w:val="0"/>
          <w:marBottom w:val="0"/>
          <w:divBdr>
            <w:top w:val="none" w:sz="0" w:space="0" w:color="auto"/>
            <w:left w:val="none" w:sz="0" w:space="0" w:color="auto"/>
            <w:bottom w:val="none" w:sz="0" w:space="0" w:color="auto"/>
            <w:right w:val="none" w:sz="0" w:space="0" w:color="auto"/>
          </w:divBdr>
          <w:divsChild>
            <w:div w:id="101414383">
              <w:marLeft w:val="0"/>
              <w:marRight w:val="0"/>
              <w:marTop w:val="0"/>
              <w:marBottom w:val="0"/>
              <w:divBdr>
                <w:top w:val="none" w:sz="0" w:space="0" w:color="auto"/>
                <w:left w:val="none" w:sz="0" w:space="0" w:color="auto"/>
                <w:bottom w:val="none" w:sz="0" w:space="0" w:color="auto"/>
                <w:right w:val="none" w:sz="0" w:space="0" w:color="auto"/>
              </w:divBdr>
              <w:divsChild>
                <w:div w:id="1522471530">
                  <w:marLeft w:val="0"/>
                  <w:marRight w:val="0"/>
                  <w:marTop w:val="0"/>
                  <w:marBottom w:val="0"/>
                  <w:divBdr>
                    <w:top w:val="none" w:sz="0" w:space="0" w:color="auto"/>
                    <w:left w:val="none" w:sz="0" w:space="0" w:color="auto"/>
                    <w:bottom w:val="none" w:sz="0" w:space="0" w:color="auto"/>
                    <w:right w:val="none" w:sz="0" w:space="0" w:color="auto"/>
                  </w:divBdr>
                  <w:divsChild>
                    <w:div w:id="206413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500092">
          <w:marLeft w:val="0"/>
          <w:marRight w:val="0"/>
          <w:marTop w:val="0"/>
          <w:marBottom w:val="0"/>
          <w:divBdr>
            <w:top w:val="none" w:sz="0" w:space="0" w:color="auto"/>
            <w:left w:val="none" w:sz="0" w:space="0" w:color="auto"/>
            <w:bottom w:val="none" w:sz="0" w:space="0" w:color="auto"/>
            <w:right w:val="none" w:sz="0" w:space="0" w:color="auto"/>
          </w:divBdr>
          <w:divsChild>
            <w:div w:id="83694317">
              <w:marLeft w:val="0"/>
              <w:marRight w:val="0"/>
              <w:marTop w:val="0"/>
              <w:marBottom w:val="0"/>
              <w:divBdr>
                <w:top w:val="none" w:sz="0" w:space="0" w:color="auto"/>
                <w:left w:val="none" w:sz="0" w:space="0" w:color="auto"/>
                <w:bottom w:val="none" w:sz="0" w:space="0" w:color="auto"/>
                <w:right w:val="none" w:sz="0" w:space="0" w:color="auto"/>
              </w:divBdr>
            </w:div>
          </w:divsChild>
        </w:div>
        <w:div w:id="335305523">
          <w:marLeft w:val="0"/>
          <w:marRight w:val="0"/>
          <w:marTop w:val="0"/>
          <w:marBottom w:val="0"/>
          <w:divBdr>
            <w:top w:val="none" w:sz="0" w:space="0" w:color="auto"/>
            <w:left w:val="none" w:sz="0" w:space="0" w:color="auto"/>
            <w:bottom w:val="none" w:sz="0" w:space="0" w:color="auto"/>
            <w:right w:val="none" w:sz="0" w:space="0" w:color="auto"/>
          </w:divBdr>
        </w:div>
        <w:div w:id="437916571">
          <w:marLeft w:val="0"/>
          <w:marRight w:val="0"/>
          <w:marTop w:val="0"/>
          <w:marBottom w:val="0"/>
          <w:divBdr>
            <w:top w:val="none" w:sz="0" w:space="0" w:color="auto"/>
            <w:left w:val="none" w:sz="0" w:space="0" w:color="auto"/>
            <w:bottom w:val="none" w:sz="0" w:space="0" w:color="auto"/>
            <w:right w:val="none" w:sz="0" w:space="0" w:color="auto"/>
          </w:divBdr>
          <w:divsChild>
            <w:div w:id="1590968388">
              <w:marLeft w:val="0"/>
              <w:marRight w:val="0"/>
              <w:marTop w:val="0"/>
              <w:marBottom w:val="0"/>
              <w:divBdr>
                <w:top w:val="none" w:sz="0" w:space="0" w:color="auto"/>
                <w:left w:val="none" w:sz="0" w:space="0" w:color="auto"/>
                <w:bottom w:val="none" w:sz="0" w:space="0" w:color="auto"/>
                <w:right w:val="none" w:sz="0" w:space="0" w:color="auto"/>
              </w:divBdr>
              <w:divsChild>
                <w:div w:id="1629168491">
                  <w:marLeft w:val="0"/>
                  <w:marRight w:val="0"/>
                  <w:marTop w:val="0"/>
                  <w:marBottom w:val="0"/>
                  <w:divBdr>
                    <w:top w:val="none" w:sz="0" w:space="0" w:color="auto"/>
                    <w:left w:val="none" w:sz="0" w:space="0" w:color="auto"/>
                    <w:bottom w:val="none" w:sz="0" w:space="0" w:color="auto"/>
                    <w:right w:val="none" w:sz="0" w:space="0" w:color="auto"/>
                  </w:divBdr>
                  <w:divsChild>
                    <w:div w:id="98732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417709">
          <w:marLeft w:val="0"/>
          <w:marRight w:val="0"/>
          <w:marTop w:val="0"/>
          <w:marBottom w:val="0"/>
          <w:divBdr>
            <w:top w:val="none" w:sz="0" w:space="0" w:color="auto"/>
            <w:left w:val="none" w:sz="0" w:space="0" w:color="auto"/>
            <w:bottom w:val="none" w:sz="0" w:space="0" w:color="auto"/>
            <w:right w:val="none" w:sz="0" w:space="0" w:color="auto"/>
          </w:divBdr>
          <w:divsChild>
            <w:div w:id="2139252770">
              <w:marLeft w:val="0"/>
              <w:marRight w:val="0"/>
              <w:marTop w:val="0"/>
              <w:marBottom w:val="0"/>
              <w:divBdr>
                <w:top w:val="none" w:sz="0" w:space="0" w:color="auto"/>
                <w:left w:val="none" w:sz="0" w:space="0" w:color="auto"/>
                <w:bottom w:val="none" w:sz="0" w:space="0" w:color="auto"/>
                <w:right w:val="none" w:sz="0" w:space="0" w:color="auto"/>
              </w:divBdr>
            </w:div>
          </w:divsChild>
        </w:div>
        <w:div w:id="454715984">
          <w:marLeft w:val="0"/>
          <w:marRight w:val="0"/>
          <w:marTop w:val="0"/>
          <w:marBottom w:val="0"/>
          <w:divBdr>
            <w:top w:val="none" w:sz="0" w:space="0" w:color="auto"/>
            <w:left w:val="none" w:sz="0" w:space="0" w:color="auto"/>
            <w:bottom w:val="none" w:sz="0" w:space="0" w:color="auto"/>
            <w:right w:val="none" w:sz="0" w:space="0" w:color="auto"/>
          </w:divBdr>
          <w:divsChild>
            <w:div w:id="485784178">
              <w:marLeft w:val="0"/>
              <w:marRight w:val="0"/>
              <w:marTop w:val="0"/>
              <w:marBottom w:val="0"/>
              <w:divBdr>
                <w:top w:val="none" w:sz="0" w:space="0" w:color="auto"/>
                <w:left w:val="none" w:sz="0" w:space="0" w:color="auto"/>
                <w:bottom w:val="none" w:sz="0" w:space="0" w:color="auto"/>
                <w:right w:val="none" w:sz="0" w:space="0" w:color="auto"/>
              </w:divBdr>
              <w:divsChild>
                <w:div w:id="1671715450">
                  <w:marLeft w:val="0"/>
                  <w:marRight w:val="0"/>
                  <w:marTop w:val="0"/>
                  <w:marBottom w:val="0"/>
                  <w:divBdr>
                    <w:top w:val="none" w:sz="0" w:space="0" w:color="auto"/>
                    <w:left w:val="none" w:sz="0" w:space="0" w:color="auto"/>
                    <w:bottom w:val="none" w:sz="0" w:space="0" w:color="auto"/>
                    <w:right w:val="none" w:sz="0" w:space="0" w:color="auto"/>
                  </w:divBdr>
                  <w:divsChild>
                    <w:div w:id="200508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594978">
          <w:marLeft w:val="0"/>
          <w:marRight w:val="0"/>
          <w:marTop w:val="0"/>
          <w:marBottom w:val="0"/>
          <w:divBdr>
            <w:top w:val="none" w:sz="0" w:space="0" w:color="auto"/>
            <w:left w:val="none" w:sz="0" w:space="0" w:color="auto"/>
            <w:bottom w:val="none" w:sz="0" w:space="0" w:color="auto"/>
            <w:right w:val="none" w:sz="0" w:space="0" w:color="auto"/>
          </w:divBdr>
          <w:divsChild>
            <w:div w:id="395127031">
              <w:marLeft w:val="0"/>
              <w:marRight w:val="0"/>
              <w:marTop w:val="0"/>
              <w:marBottom w:val="0"/>
              <w:divBdr>
                <w:top w:val="none" w:sz="0" w:space="0" w:color="auto"/>
                <w:left w:val="none" w:sz="0" w:space="0" w:color="auto"/>
                <w:bottom w:val="none" w:sz="0" w:space="0" w:color="auto"/>
                <w:right w:val="none" w:sz="0" w:space="0" w:color="auto"/>
              </w:divBdr>
              <w:divsChild>
                <w:div w:id="30424049">
                  <w:marLeft w:val="0"/>
                  <w:marRight w:val="0"/>
                  <w:marTop w:val="0"/>
                  <w:marBottom w:val="0"/>
                  <w:divBdr>
                    <w:top w:val="none" w:sz="0" w:space="0" w:color="auto"/>
                    <w:left w:val="none" w:sz="0" w:space="0" w:color="auto"/>
                    <w:bottom w:val="none" w:sz="0" w:space="0" w:color="auto"/>
                    <w:right w:val="none" w:sz="0" w:space="0" w:color="auto"/>
                  </w:divBdr>
                  <w:divsChild>
                    <w:div w:id="19419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8283">
          <w:marLeft w:val="0"/>
          <w:marRight w:val="0"/>
          <w:marTop w:val="0"/>
          <w:marBottom w:val="0"/>
          <w:divBdr>
            <w:top w:val="none" w:sz="0" w:space="0" w:color="auto"/>
            <w:left w:val="none" w:sz="0" w:space="0" w:color="auto"/>
            <w:bottom w:val="none" w:sz="0" w:space="0" w:color="auto"/>
            <w:right w:val="none" w:sz="0" w:space="0" w:color="auto"/>
          </w:divBdr>
          <w:divsChild>
            <w:div w:id="798647434">
              <w:marLeft w:val="0"/>
              <w:marRight w:val="0"/>
              <w:marTop w:val="0"/>
              <w:marBottom w:val="0"/>
              <w:divBdr>
                <w:top w:val="none" w:sz="0" w:space="0" w:color="auto"/>
                <w:left w:val="none" w:sz="0" w:space="0" w:color="auto"/>
                <w:bottom w:val="none" w:sz="0" w:space="0" w:color="auto"/>
                <w:right w:val="none" w:sz="0" w:space="0" w:color="auto"/>
              </w:divBdr>
            </w:div>
          </w:divsChild>
        </w:div>
        <w:div w:id="520626529">
          <w:marLeft w:val="0"/>
          <w:marRight w:val="0"/>
          <w:marTop w:val="0"/>
          <w:marBottom w:val="0"/>
          <w:divBdr>
            <w:top w:val="none" w:sz="0" w:space="0" w:color="auto"/>
            <w:left w:val="none" w:sz="0" w:space="0" w:color="auto"/>
            <w:bottom w:val="none" w:sz="0" w:space="0" w:color="auto"/>
            <w:right w:val="none" w:sz="0" w:space="0" w:color="auto"/>
          </w:divBdr>
          <w:divsChild>
            <w:div w:id="1996377594">
              <w:marLeft w:val="0"/>
              <w:marRight w:val="0"/>
              <w:marTop w:val="0"/>
              <w:marBottom w:val="0"/>
              <w:divBdr>
                <w:top w:val="none" w:sz="0" w:space="0" w:color="auto"/>
                <w:left w:val="none" w:sz="0" w:space="0" w:color="auto"/>
                <w:bottom w:val="none" w:sz="0" w:space="0" w:color="auto"/>
                <w:right w:val="none" w:sz="0" w:space="0" w:color="auto"/>
              </w:divBdr>
              <w:divsChild>
                <w:div w:id="1513489104">
                  <w:marLeft w:val="0"/>
                  <w:marRight w:val="0"/>
                  <w:marTop w:val="0"/>
                  <w:marBottom w:val="0"/>
                  <w:divBdr>
                    <w:top w:val="none" w:sz="0" w:space="0" w:color="auto"/>
                    <w:left w:val="none" w:sz="0" w:space="0" w:color="auto"/>
                    <w:bottom w:val="none" w:sz="0" w:space="0" w:color="auto"/>
                    <w:right w:val="none" w:sz="0" w:space="0" w:color="auto"/>
                  </w:divBdr>
                  <w:divsChild>
                    <w:div w:id="154320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19632">
          <w:marLeft w:val="0"/>
          <w:marRight w:val="0"/>
          <w:marTop w:val="0"/>
          <w:marBottom w:val="0"/>
          <w:divBdr>
            <w:top w:val="none" w:sz="0" w:space="0" w:color="auto"/>
            <w:left w:val="none" w:sz="0" w:space="0" w:color="auto"/>
            <w:bottom w:val="none" w:sz="0" w:space="0" w:color="auto"/>
            <w:right w:val="none" w:sz="0" w:space="0" w:color="auto"/>
          </w:divBdr>
          <w:divsChild>
            <w:div w:id="1353918277">
              <w:marLeft w:val="0"/>
              <w:marRight w:val="0"/>
              <w:marTop w:val="0"/>
              <w:marBottom w:val="0"/>
              <w:divBdr>
                <w:top w:val="none" w:sz="0" w:space="0" w:color="auto"/>
                <w:left w:val="none" w:sz="0" w:space="0" w:color="auto"/>
                <w:bottom w:val="none" w:sz="0" w:space="0" w:color="auto"/>
                <w:right w:val="none" w:sz="0" w:space="0" w:color="auto"/>
              </w:divBdr>
            </w:div>
          </w:divsChild>
        </w:div>
        <w:div w:id="623735211">
          <w:marLeft w:val="0"/>
          <w:marRight w:val="0"/>
          <w:marTop w:val="0"/>
          <w:marBottom w:val="0"/>
          <w:divBdr>
            <w:top w:val="none" w:sz="0" w:space="0" w:color="auto"/>
            <w:left w:val="none" w:sz="0" w:space="0" w:color="auto"/>
            <w:bottom w:val="none" w:sz="0" w:space="0" w:color="auto"/>
            <w:right w:val="none" w:sz="0" w:space="0" w:color="auto"/>
          </w:divBdr>
          <w:divsChild>
            <w:div w:id="208735057">
              <w:marLeft w:val="0"/>
              <w:marRight w:val="0"/>
              <w:marTop w:val="0"/>
              <w:marBottom w:val="0"/>
              <w:divBdr>
                <w:top w:val="none" w:sz="0" w:space="0" w:color="auto"/>
                <w:left w:val="none" w:sz="0" w:space="0" w:color="auto"/>
                <w:bottom w:val="none" w:sz="0" w:space="0" w:color="auto"/>
                <w:right w:val="none" w:sz="0" w:space="0" w:color="auto"/>
              </w:divBdr>
            </w:div>
          </w:divsChild>
        </w:div>
        <w:div w:id="693311346">
          <w:marLeft w:val="0"/>
          <w:marRight w:val="0"/>
          <w:marTop w:val="0"/>
          <w:marBottom w:val="0"/>
          <w:divBdr>
            <w:top w:val="none" w:sz="0" w:space="0" w:color="auto"/>
            <w:left w:val="none" w:sz="0" w:space="0" w:color="auto"/>
            <w:bottom w:val="none" w:sz="0" w:space="0" w:color="auto"/>
            <w:right w:val="none" w:sz="0" w:space="0" w:color="auto"/>
          </w:divBdr>
        </w:div>
        <w:div w:id="694581187">
          <w:marLeft w:val="0"/>
          <w:marRight w:val="0"/>
          <w:marTop w:val="0"/>
          <w:marBottom w:val="0"/>
          <w:divBdr>
            <w:top w:val="none" w:sz="0" w:space="0" w:color="auto"/>
            <w:left w:val="none" w:sz="0" w:space="0" w:color="auto"/>
            <w:bottom w:val="none" w:sz="0" w:space="0" w:color="auto"/>
            <w:right w:val="none" w:sz="0" w:space="0" w:color="auto"/>
          </w:divBdr>
          <w:divsChild>
            <w:div w:id="114452408">
              <w:marLeft w:val="0"/>
              <w:marRight w:val="0"/>
              <w:marTop w:val="0"/>
              <w:marBottom w:val="0"/>
              <w:divBdr>
                <w:top w:val="none" w:sz="0" w:space="0" w:color="auto"/>
                <w:left w:val="none" w:sz="0" w:space="0" w:color="auto"/>
                <w:bottom w:val="none" w:sz="0" w:space="0" w:color="auto"/>
                <w:right w:val="none" w:sz="0" w:space="0" w:color="auto"/>
              </w:divBdr>
              <w:divsChild>
                <w:div w:id="199785377">
                  <w:marLeft w:val="0"/>
                  <w:marRight w:val="0"/>
                  <w:marTop w:val="0"/>
                  <w:marBottom w:val="0"/>
                  <w:divBdr>
                    <w:top w:val="none" w:sz="0" w:space="0" w:color="auto"/>
                    <w:left w:val="none" w:sz="0" w:space="0" w:color="auto"/>
                    <w:bottom w:val="none" w:sz="0" w:space="0" w:color="auto"/>
                    <w:right w:val="none" w:sz="0" w:space="0" w:color="auto"/>
                  </w:divBdr>
                  <w:divsChild>
                    <w:div w:id="173758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289100">
          <w:marLeft w:val="0"/>
          <w:marRight w:val="0"/>
          <w:marTop w:val="0"/>
          <w:marBottom w:val="0"/>
          <w:divBdr>
            <w:top w:val="none" w:sz="0" w:space="0" w:color="auto"/>
            <w:left w:val="none" w:sz="0" w:space="0" w:color="auto"/>
            <w:bottom w:val="none" w:sz="0" w:space="0" w:color="auto"/>
            <w:right w:val="none" w:sz="0" w:space="0" w:color="auto"/>
          </w:divBdr>
          <w:divsChild>
            <w:div w:id="1087188065">
              <w:marLeft w:val="0"/>
              <w:marRight w:val="0"/>
              <w:marTop w:val="0"/>
              <w:marBottom w:val="0"/>
              <w:divBdr>
                <w:top w:val="none" w:sz="0" w:space="0" w:color="auto"/>
                <w:left w:val="none" w:sz="0" w:space="0" w:color="auto"/>
                <w:bottom w:val="none" w:sz="0" w:space="0" w:color="auto"/>
                <w:right w:val="none" w:sz="0" w:space="0" w:color="auto"/>
              </w:divBdr>
              <w:divsChild>
                <w:div w:id="1945307755">
                  <w:marLeft w:val="0"/>
                  <w:marRight w:val="0"/>
                  <w:marTop w:val="0"/>
                  <w:marBottom w:val="0"/>
                  <w:divBdr>
                    <w:top w:val="none" w:sz="0" w:space="0" w:color="auto"/>
                    <w:left w:val="none" w:sz="0" w:space="0" w:color="auto"/>
                    <w:bottom w:val="none" w:sz="0" w:space="0" w:color="auto"/>
                    <w:right w:val="none" w:sz="0" w:space="0" w:color="auto"/>
                  </w:divBdr>
                  <w:divsChild>
                    <w:div w:id="190922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596437">
          <w:marLeft w:val="0"/>
          <w:marRight w:val="0"/>
          <w:marTop w:val="0"/>
          <w:marBottom w:val="0"/>
          <w:divBdr>
            <w:top w:val="none" w:sz="0" w:space="0" w:color="auto"/>
            <w:left w:val="none" w:sz="0" w:space="0" w:color="auto"/>
            <w:bottom w:val="none" w:sz="0" w:space="0" w:color="auto"/>
            <w:right w:val="none" w:sz="0" w:space="0" w:color="auto"/>
          </w:divBdr>
          <w:divsChild>
            <w:div w:id="1283656532">
              <w:marLeft w:val="0"/>
              <w:marRight w:val="0"/>
              <w:marTop w:val="0"/>
              <w:marBottom w:val="0"/>
              <w:divBdr>
                <w:top w:val="none" w:sz="0" w:space="0" w:color="auto"/>
                <w:left w:val="none" w:sz="0" w:space="0" w:color="auto"/>
                <w:bottom w:val="none" w:sz="0" w:space="0" w:color="auto"/>
                <w:right w:val="none" w:sz="0" w:space="0" w:color="auto"/>
              </w:divBdr>
              <w:divsChild>
                <w:div w:id="1441144623">
                  <w:marLeft w:val="0"/>
                  <w:marRight w:val="0"/>
                  <w:marTop w:val="0"/>
                  <w:marBottom w:val="0"/>
                  <w:divBdr>
                    <w:top w:val="none" w:sz="0" w:space="0" w:color="auto"/>
                    <w:left w:val="none" w:sz="0" w:space="0" w:color="auto"/>
                    <w:bottom w:val="none" w:sz="0" w:space="0" w:color="auto"/>
                    <w:right w:val="none" w:sz="0" w:space="0" w:color="auto"/>
                  </w:divBdr>
                  <w:divsChild>
                    <w:div w:id="183587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52505">
          <w:marLeft w:val="0"/>
          <w:marRight w:val="0"/>
          <w:marTop w:val="0"/>
          <w:marBottom w:val="0"/>
          <w:divBdr>
            <w:top w:val="none" w:sz="0" w:space="0" w:color="auto"/>
            <w:left w:val="none" w:sz="0" w:space="0" w:color="auto"/>
            <w:bottom w:val="none" w:sz="0" w:space="0" w:color="auto"/>
            <w:right w:val="none" w:sz="0" w:space="0" w:color="auto"/>
          </w:divBdr>
        </w:div>
        <w:div w:id="898323254">
          <w:marLeft w:val="0"/>
          <w:marRight w:val="0"/>
          <w:marTop w:val="0"/>
          <w:marBottom w:val="0"/>
          <w:divBdr>
            <w:top w:val="none" w:sz="0" w:space="0" w:color="auto"/>
            <w:left w:val="none" w:sz="0" w:space="0" w:color="auto"/>
            <w:bottom w:val="none" w:sz="0" w:space="0" w:color="auto"/>
            <w:right w:val="none" w:sz="0" w:space="0" w:color="auto"/>
          </w:divBdr>
          <w:divsChild>
            <w:div w:id="485904548">
              <w:marLeft w:val="0"/>
              <w:marRight w:val="0"/>
              <w:marTop w:val="0"/>
              <w:marBottom w:val="0"/>
              <w:divBdr>
                <w:top w:val="none" w:sz="0" w:space="0" w:color="auto"/>
                <w:left w:val="none" w:sz="0" w:space="0" w:color="auto"/>
                <w:bottom w:val="none" w:sz="0" w:space="0" w:color="auto"/>
                <w:right w:val="none" w:sz="0" w:space="0" w:color="auto"/>
              </w:divBdr>
              <w:divsChild>
                <w:div w:id="400517542">
                  <w:marLeft w:val="0"/>
                  <w:marRight w:val="0"/>
                  <w:marTop w:val="0"/>
                  <w:marBottom w:val="0"/>
                  <w:divBdr>
                    <w:top w:val="none" w:sz="0" w:space="0" w:color="auto"/>
                    <w:left w:val="none" w:sz="0" w:space="0" w:color="auto"/>
                    <w:bottom w:val="none" w:sz="0" w:space="0" w:color="auto"/>
                    <w:right w:val="none" w:sz="0" w:space="0" w:color="auto"/>
                  </w:divBdr>
                  <w:divsChild>
                    <w:div w:id="111039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50356">
          <w:marLeft w:val="0"/>
          <w:marRight w:val="0"/>
          <w:marTop w:val="0"/>
          <w:marBottom w:val="0"/>
          <w:divBdr>
            <w:top w:val="none" w:sz="0" w:space="0" w:color="auto"/>
            <w:left w:val="none" w:sz="0" w:space="0" w:color="auto"/>
            <w:bottom w:val="none" w:sz="0" w:space="0" w:color="auto"/>
            <w:right w:val="none" w:sz="0" w:space="0" w:color="auto"/>
          </w:divBdr>
          <w:divsChild>
            <w:div w:id="320617524">
              <w:marLeft w:val="0"/>
              <w:marRight w:val="0"/>
              <w:marTop w:val="0"/>
              <w:marBottom w:val="0"/>
              <w:divBdr>
                <w:top w:val="none" w:sz="0" w:space="0" w:color="auto"/>
                <w:left w:val="none" w:sz="0" w:space="0" w:color="auto"/>
                <w:bottom w:val="none" w:sz="0" w:space="0" w:color="auto"/>
                <w:right w:val="none" w:sz="0" w:space="0" w:color="auto"/>
              </w:divBdr>
            </w:div>
          </w:divsChild>
        </w:div>
        <w:div w:id="1017579645">
          <w:marLeft w:val="0"/>
          <w:marRight w:val="0"/>
          <w:marTop w:val="0"/>
          <w:marBottom w:val="0"/>
          <w:divBdr>
            <w:top w:val="none" w:sz="0" w:space="0" w:color="auto"/>
            <w:left w:val="none" w:sz="0" w:space="0" w:color="auto"/>
            <w:bottom w:val="none" w:sz="0" w:space="0" w:color="auto"/>
            <w:right w:val="none" w:sz="0" w:space="0" w:color="auto"/>
          </w:divBdr>
          <w:divsChild>
            <w:div w:id="1346321540">
              <w:marLeft w:val="0"/>
              <w:marRight w:val="0"/>
              <w:marTop w:val="0"/>
              <w:marBottom w:val="0"/>
              <w:divBdr>
                <w:top w:val="none" w:sz="0" w:space="0" w:color="auto"/>
                <w:left w:val="none" w:sz="0" w:space="0" w:color="auto"/>
                <w:bottom w:val="none" w:sz="0" w:space="0" w:color="auto"/>
                <w:right w:val="none" w:sz="0" w:space="0" w:color="auto"/>
              </w:divBdr>
            </w:div>
          </w:divsChild>
        </w:div>
        <w:div w:id="1032540352">
          <w:marLeft w:val="0"/>
          <w:marRight w:val="0"/>
          <w:marTop w:val="0"/>
          <w:marBottom w:val="0"/>
          <w:divBdr>
            <w:top w:val="none" w:sz="0" w:space="0" w:color="auto"/>
            <w:left w:val="none" w:sz="0" w:space="0" w:color="auto"/>
            <w:bottom w:val="none" w:sz="0" w:space="0" w:color="auto"/>
            <w:right w:val="none" w:sz="0" w:space="0" w:color="auto"/>
          </w:divBdr>
          <w:divsChild>
            <w:div w:id="145168053">
              <w:marLeft w:val="0"/>
              <w:marRight w:val="0"/>
              <w:marTop w:val="0"/>
              <w:marBottom w:val="0"/>
              <w:divBdr>
                <w:top w:val="none" w:sz="0" w:space="0" w:color="auto"/>
                <w:left w:val="none" w:sz="0" w:space="0" w:color="auto"/>
                <w:bottom w:val="none" w:sz="0" w:space="0" w:color="auto"/>
                <w:right w:val="none" w:sz="0" w:space="0" w:color="auto"/>
              </w:divBdr>
            </w:div>
          </w:divsChild>
        </w:div>
        <w:div w:id="1103186059">
          <w:marLeft w:val="0"/>
          <w:marRight w:val="0"/>
          <w:marTop w:val="0"/>
          <w:marBottom w:val="0"/>
          <w:divBdr>
            <w:top w:val="none" w:sz="0" w:space="0" w:color="auto"/>
            <w:left w:val="none" w:sz="0" w:space="0" w:color="auto"/>
            <w:bottom w:val="none" w:sz="0" w:space="0" w:color="auto"/>
            <w:right w:val="none" w:sz="0" w:space="0" w:color="auto"/>
          </w:divBdr>
          <w:divsChild>
            <w:div w:id="1290546708">
              <w:marLeft w:val="0"/>
              <w:marRight w:val="0"/>
              <w:marTop w:val="0"/>
              <w:marBottom w:val="0"/>
              <w:divBdr>
                <w:top w:val="none" w:sz="0" w:space="0" w:color="auto"/>
                <w:left w:val="none" w:sz="0" w:space="0" w:color="auto"/>
                <w:bottom w:val="none" w:sz="0" w:space="0" w:color="auto"/>
                <w:right w:val="none" w:sz="0" w:space="0" w:color="auto"/>
              </w:divBdr>
              <w:divsChild>
                <w:div w:id="543758363">
                  <w:marLeft w:val="0"/>
                  <w:marRight w:val="0"/>
                  <w:marTop w:val="0"/>
                  <w:marBottom w:val="0"/>
                  <w:divBdr>
                    <w:top w:val="none" w:sz="0" w:space="0" w:color="auto"/>
                    <w:left w:val="none" w:sz="0" w:space="0" w:color="auto"/>
                    <w:bottom w:val="none" w:sz="0" w:space="0" w:color="auto"/>
                    <w:right w:val="none" w:sz="0" w:space="0" w:color="auto"/>
                  </w:divBdr>
                  <w:divsChild>
                    <w:div w:id="178168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711601">
          <w:marLeft w:val="0"/>
          <w:marRight w:val="0"/>
          <w:marTop w:val="0"/>
          <w:marBottom w:val="0"/>
          <w:divBdr>
            <w:top w:val="none" w:sz="0" w:space="0" w:color="auto"/>
            <w:left w:val="none" w:sz="0" w:space="0" w:color="auto"/>
            <w:bottom w:val="none" w:sz="0" w:space="0" w:color="auto"/>
            <w:right w:val="none" w:sz="0" w:space="0" w:color="auto"/>
          </w:divBdr>
          <w:divsChild>
            <w:div w:id="497816642">
              <w:marLeft w:val="0"/>
              <w:marRight w:val="0"/>
              <w:marTop w:val="0"/>
              <w:marBottom w:val="0"/>
              <w:divBdr>
                <w:top w:val="none" w:sz="0" w:space="0" w:color="auto"/>
                <w:left w:val="none" w:sz="0" w:space="0" w:color="auto"/>
                <w:bottom w:val="none" w:sz="0" w:space="0" w:color="auto"/>
                <w:right w:val="none" w:sz="0" w:space="0" w:color="auto"/>
              </w:divBdr>
            </w:div>
          </w:divsChild>
        </w:div>
        <w:div w:id="1158036204">
          <w:marLeft w:val="0"/>
          <w:marRight w:val="0"/>
          <w:marTop w:val="0"/>
          <w:marBottom w:val="0"/>
          <w:divBdr>
            <w:top w:val="none" w:sz="0" w:space="0" w:color="auto"/>
            <w:left w:val="none" w:sz="0" w:space="0" w:color="auto"/>
            <w:bottom w:val="none" w:sz="0" w:space="0" w:color="auto"/>
            <w:right w:val="none" w:sz="0" w:space="0" w:color="auto"/>
          </w:divBdr>
          <w:divsChild>
            <w:div w:id="1249536313">
              <w:marLeft w:val="0"/>
              <w:marRight w:val="0"/>
              <w:marTop w:val="0"/>
              <w:marBottom w:val="0"/>
              <w:divBdr>
                <w:top w:val="none" w:sz="0" w:space="0" w:color="auto"/>
                <w:left w:val="none" w:sz="0" w:space="0" w:color="auto"/>
                <w:bottom w:val="none" w:sz="0" w:space="0" w:color="auto"/>
                <w:right w:val="none" w:sz="0" w:space="0" w:color="auto"/>
              </w:divBdr>
              <w:divsChild>
                <w:div w:id="931813504">
                  <w:marLeft w:val="0"/>
                  <w:marRight w:val="0"/>
                  <w:marTop w:val="0"/>
                  <w:marBottom w:val="0"/>
                  <w:divBdr>
                    <w:top w:val="none" w:sz="0" w:space="0" w:color="auto"/>
                    <w:left w:val="none" w:sz="0" w:space="0" w:color="auto"/>
                    <w:bottom w:val="none" w:sz="0" w:space="0" w:color="auto"/>
                    <w:right w:val="none" w:sz="0" w:space="0" w:color="auto"/>
                  </w:divBdr>
                  <w:divsChild>
                    <w:div w:id="89589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929212">
          <w:marLeft w:val="0"/>
          <w:marRight w:val="0"/>
          <w:marTop w:val="0"/>
          <w:marBottom w:val="0"/>
          <w:divBdr>
            <w:top w:val="none" w:sz="0" w:space="0" w:color="auto"/>
            <w:left w:val="none" w:sz="0" w:space="0" w:color="auto"/>
            <w:bottom w:val="none" w:sz="0" w:space="0" w:color="auto"/>
            <w:right w:val="none" w:sz="0" w:space="0" w:color="auto"/>
          </w:divBdr>
          <w:divsChild>
            <w:div w:id="632519744">
              <w:marLeft w:val="0"/>
              <w:marRight w:val="0"/>
              <w:marTop w:val="0"/>
              <w:marBottom w:val="0"/>
              <w:divBdr>
                <w:top w:val="none" w:sz="0" w:space="0" w:color="auto"/>
                <w:left w:val="none" w:sz="0" w:space="0" w:color="auto"/>
                <w:bottom w:val="none" w:sz="0" w:space="0" w:color="auto"/>
                <w:right w:val="none" w:sz="0" w:space="0" w:color="auto"/>
              </w:divBdr>
              <w:divsChild>
                <w:div w:id="1768580114">
                  <w:marLeft w:val="0"/>
                  <w:marRight w:val="0"/>
                  <w:marTop w:val="0"/>
                  <w:marBottom w:val="0"/>
                  <w:divBdr>
                    <w:top w:val="none" w:sz="0" w:space="0" w:color="auto"/>
                    <w:left w:val="none" w:sz="0" w:space="0" w:color="auto"/>
                    <w:bottom w:val="none" w:sz="0" w:space="0" w:color="auto"/>
                    <w:right w:val="none" w:sz="0" w:space="0" w:color="auto"/>
                  </w:divBdr>
                  <w:divsChild>
                    <w:div w:id="138001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958281">
          <w:marLeft w:val="0"/>
          <w:marRight w:val="0"/>
          <w:marTop w:val="0"/>
          <w:marBottom w:val="0"/>
          <w:divBdr>
            <w:top w:val="none" w:sz="0" w:space="0" w:color="auto"/>
            <w:left w:val="none" w:sz="0" w:space="0" w:color="auto"/>
            <w:bottom w:val="none" w:sz="0" w:space="0" w:color="auto"/>
            <w:right w:val="none" w:sz="0" w:space="0" w:color="auto"/>
          </w:divBdr>
          <w:divsChild>
            <w:div w:id="1946764361">
              <w:marLeft w:val="0"/>
              <w:marRight w:val="0"/>
              <w:marTop w:val="0"/>
              <w:marBottom w:val="0"/>
              <w:divBdr>
                <w:top w:val="none" w:sz="0" w:space="0" w:color="auto"/>
                <w:left w:val="none" w:sz="0" w:space="0" w:color="auto"/>
                <w:bottom w:val="none" w:sz="0" w:space="0" w:color="auto"/>
                <w:right w:val="none" w:sz="0" w:space="0" w:color="auto"/>
              </w:divBdr>
            </w:div>
          </w:divsChild>
        </w:div>
        <w:div w:id="1624077016">
          <w:marLeft w:val="0"/>
          <w:marRight w:val="0"/>
          <w:marTop w:val="0"/>
          <w:marBottom w:val="0"/>
          <w:divBdr>
            <w:top w:val="none" w:sz="0" w:space="0" w:color="auto"/>
            <w:left w:val="none" w:sz="0" w:space="0" w:color="auto"/>
            <w:bottom w:val="none" w:sz="0" w:space="0" w:color="auto"/>
            <w:right w:val="none" w:sz="0" w:space="0" w:color="auto"/>
          </w:divBdr>
          <w:divsChild>
            <w:div w:id="1727218882">
              <w:marLeft w:val="0"/>
              <w:marRight w:val="0"/>
              <w:marTop w:val="0"/>
              <w:marBottom w:val="0"/>
              <w:divBdr>
                <w:top w:val="none" w:sz="0" w:space="0" w:color="auto"/>
                <w:left w:val="none" w:sz="0" w:space="0" w:color="auto"/>
                <w:bottom w:val="none" w:sz="0" w:space="0" w:color="auto"/>
                <w:right w:val="none" w:sz="0" w:space="0" w:color="auto"/>
              </w:divBdr>
            </w:div>
          </w:divsChild>
        </w:div>
        <w:div w:id="1682777368">
          <w:marLeft w:val="0"/>
          <w:marRight w:val="0"/>
          <w:marTop w:val="0"/>
          <w:marBottom w:val="0"/>
          <w:divBdr>
            <w:top w:val="none" w:sz="0" w:space="0" w:color="auto"/>
            <w:left w:val="none" w:sz="0" w:space="0" w:color="auto"/>
            <w:bottom w:val="none" w:sz="0" w:space="0" w:color="auto"/>
            <w:right w:val="none" w:sz="0" w:space="0" w:color="auto"/>
          </w:divBdr>
          <w:divsChild>
            <w:div w:id="1953659918">
              <w:marLeft w:val="0"/>
              <w:marRight w:val="0"/>
              <w:marTop w:val="0"/>
              <w:marBottom w:val="0"/>
              <w:divBdr>
                <w:top w:val="none" w:sz="0" w:space="0" w:color="auto"/>
                <w:left w:val="none" w:sz="0" w:space="0" w:color="auto"/>
                <w:bottom w:val="none" w:sz="0" w:space="0" w:color="auto"/>
                <w:right w:val="none" w:sz="0" w:space="0" w:color="auto"/>
              </w:divBdr>
              <w:divsChild>
                <w:div w:id="464199024">
                  <w:marLeft w:val="0"/>
                  <w:marRight w:val="0"/>
                  <w:marTop w:val="0"/>
                  <w:marBottom w:val="0"/>
                  <w:divBdr>
                    <w:top w:val="none" w:sz="0" w:space="0" w:color="auto"/>
                    <w:left w:val="none" w:sz="0" w:space="0" w:color="auto"/>
                    <w:bottom w:val="none" w:sz="0" w:space="0" w:color="auto"/>
                    <w:right w:val="none" w:sz="0" w:space="0" w:color="auto"/>
                  </w:divBdr>
                  <w:divsChild>
                    <w:div w:id="52186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395212">
          <w:marLeft w:val="0"/>
          <w:marRight w:val="0"/>
          <w:marTop w:val="0"/>
          <w:marBottom w:val="0"/>
          <w:divBdr>
            <w:top w:val="none" w:sz="0" w:space="0" w:color="auto"/>
            <w:left w:val="none" w:sz="0" w:space="0" w:color="auto"/>
            <w:bottom w:val="none" w:sz="0" w:space="0" w:color="auto"/>
            <w:right w:val="none" w:sz="0" w:space="0" w:color="auto"/>
          </w:divBdr>
          <w:divsChild>
            <w:div w:id="1323122421">
              <w:marLeft w:val="0"/>
              <w:marRight w:val="0"/>
              <w:marTop w:val="0"/>
              <w:marBottom w:val="0"/>
              <w:divBdr>
                <w:top w:val="none" w:sz="0" w:space="0" w:color="auto"/>
                <w:left w:val="none" w:sz="0" w:space="0" w:color="auto"/>
                <w:bottom w:val="none" w:sz="0" w:space="0" w:color="auto"/>
                <w:right w:val="none" w:sz="0" w:space="0" w:color="auto"/>
              </w:divBdr>
            </w:div>
          </w:divsChild>
        </w:div>
        <w:div w:id="1719746434">
          <w:marLeft w:val="0"/>
          <w:marRight w:val="0"/>
          <w:marTop w:val="0"/>
          <w:marBottom w:val="0"/>
          <w:divBdr>
            <w:top w:val="none" w:sz="0" w:space="0" w:color="auto"/>
            <w:left w:val="none" w:sz="0" w:space="0" w:color="auto"/>
            <w:bottom w:val="none" w:sz="0" w:space="0" w:color="auto"/>
            <w:right w:val="none" w:sz="0" w:space="0" w:color="auto"/>
          </w:divBdr>
          <w:divsChild>
            <w:div w:id="1095714106">
              <w:marLeft w:val="0"/>
              <w:marRight w:val="0"/>
              <w:marTop w:val="0"/>
              <w:marBottom w:val="0"/>
              <w:divBdr>
                <w:top w:val="none" w:sz="0" w:space="0" w:color="auto"/>
                <w:left w:val="none" w:sz="0" w:space="0" w:color="auto"/>
                <w:bottom w:val="none" w:sz="0" w:space="0" w:color="auto"/>
                <w:right w:val="none" w:sz="0" w:space="0" w:color="auto"/>
              </w:divBdr>
            </w:div>
          </w:divsChild>
        </w:div>
        <w:div w:id="1758860520">
          <w:marLeft w:val="0"/>
          <w:marRight w:val="0"/>
          <w:marTop w:val="0"/>
          <w:marBottom w:val="0"/>
          <w:divBdr>
            <w:top w:val="none" w:sz="0" w:space="0" w:color="auto"/>
            <w:left w:val="none" w:sz="0" w:space="0" w:color="auto"/>
            <w:bottom w:val="none" w:sz="0" w:space="0" w:color="auto"/>
            <w:right w:val="none" w:sz="0" w:space="0" w:color="auto"/>
          </w:divBdr>
        </w:div>
        <w:div w:id="1766655496">
          <w:marLeft w:val="0"/>
          <w:marRight w:val="0"/>
          <w:marTop w:val="0"/>
          <w:marBottom w:val="0"/>
          <w:divBdr>
            <w:top w:val="none" w:sz="0" w:space="0" w:color="auto"/>
            <w:left w:val="none" w:sz="0" w:space="0" w:color="auto"/>
            <w:bottom w:val="none" w:sz="0" w:space="0" w:color="auto"/>
            <w:right w:val="none" w:sz="0" w:space="0" w:color="auto"/>
          </w:divBdr>
          <w:divsChild>
            <w:div w:id="208763485">
              <w:marLeft w:val="0"/>
              <w:marRight w:val="0"/>
              <w:marTop w:val="0"/>
              <w:marBottom w:val="0"/>
              <w:divBdr>
                <w:top w:val="none" w:sz="0" w:space="0" w:color="auto"/>
                <w:left w:val="none" w:sz="0" w:space="0" w:color="auto"/>
                <w:bottom w:val="none" w:sz="0" w:space="0" w:color="auto"/>
                <w:right w:val="none" w:sz="0" w:space="0" w:color="auto"/>
              </w:divBdr>
            </w:div>
          </w:divsChild>
        </w:div>
        <w:div w:id="1809588292">
          <w:marLeft w:val="0"/>
          <w:marRight w:val="0"/>
          <w:marTop w:val="0"/>
          <w:marBottom w:val="0"/>
          <w:divBdr>
            <w:top w:val="none" w:sz="0" w:space="0" w:color="auto"/>
            <w:left w:val="none" w:sz="0" w:space="0" w:color="auto"/>
            <w:bottom w:val="none" w:sz="0" w:space="0" w:color="auto"/>
            <w:right w:val="none" w:sz="0" w:space="0" w:color="auto"/>
          </w:divBdr>
          <w:divsChild>
            <w:div w:id="904681271">
              <w:marLeft w:val="0"/>
              <w:marRight w:val="0"/>
              <w:marTop w:val="0"/>
              <w:marBottom w:val="0"/>
              <w:divBdr>
                <w:top w:val="none" w:sz="0" w:space="0" w:color="auto"/>
                <w:left w:val="none" w:sz="0" w:space="0" w:color="auto"/>
                <w:bottom w:val="none" w:sz="0" w:space="0" w:color="auto"/>
                <w:right w:val="none" w:sz="0" w:space="0" w:color="auto"/>
              </w:divBdr>
              <w:divsChild>
                <w:div w:id="179589420">
                  <w:marLeft w:val="0"/>
                  <w:marRight w:val="0"/>
                  <w:marTop w:val="0"/>
                  <w:marBottom w:val="0"/>
                  <w:divBdr>
                    <w:top w:val="none" w:sz="0" w:space="0" w:color="auto"/>
                    <w:left w:val="none" w:sz="0" w:space="0" w:color="auto"/>
                    <w:bottom w:val="none" w:sz="0" w:space="0" w:color="auto"/>
                    <w:right w:val="none" w:sz="0" w:space="0" w:color="auto"/>
                  </w:divBdr>
                  <w:divsChild>
                    <w:div w:id="35481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09163">
          <w:marLeft w:val="0"/>
          <w:marRight w:val="0"/>
          <w:marTop w:val="0"/>
          <w:marBottom w:val="0"/>
          <w:divBdr>
            <w:top w:val="none" w:sz="0" w:space="0" w:color="auto"/>
            <w:left w:val="none" w:sz="0" w:space="0" w:color="auto"/>
            <w:bottom w:val="none" w:sz="0" w:space="0" w:color="auto"/>
            <w:right w:val="none" w:sz="0" w:space="0" w:color="auto"/>
          </w:divBdr>
          <w:divsChild>
            <w:div w:id="441844298">
              <w:marLeft w:val="0"/>
              <w:marRight w:val="0"/>
              <w:marTop w:val="0"/>
              <w:marBottom w:val="0"/>
              <w:divBdr>
                <w:top w:val="none" w:sz="0" w:space="0" w:color="auto"/>
                <w:left w:val="none" w:sz="0" w:space="0" w:color="auto"/>
                <w:bottom w:val="none" w:sz="0" w:space="0" w:color="auto"/>
                <w:right w:val="none" w:sz="0" w:space="0" w:color="auto"/>
              </w:divBdr>
              <w:divsChild>
                <w:div w:id="1734353910">
                  <w:marLeft w:val="0"/>
                  <w:marRight w:val="0"/>
                  <w:marTop w:val="0"/>
                  <w:marBottom w:val="0"/>
                  <w:divBdr>
                    <w:top w:val="none" w:sz="0" w:space="0" w:color="auto"/>
                    <w:left w:val="none" w:sz="0" w:space="0" w:color="auto"/>
                    <w:bottom w:val="none" w:sz="0" w:space="0" w:color="auto"/>
                    <w:right w:val="none" w:sz="0" w:space="0" w:color="auto"/>
                  </w:divBdr>
                  <w:divsChild>
                    <w:div w:id="183903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110470">
          <w:marLeft w:val="0"/>
          <w:marRight w:val="0"/>
          <w:marTop w:val="0"/>
          <w:marBottom w:val="0"/>
          <w:divBdr>
            <w:top w:val="none" w:sz="0" w:space="0" w:color="auto"/>
            <w:left w:val="none" w:sz="0" w:space="0" w:color="auto"/>
            <w:bottom w:val="none" w:sz="0" w:space="0" w:color="auto"/>
            <w:right w:val="none" w:sz="0" w:space="0" w:color="auto"/>
          </w:divBdr>
          <w:divsChild>
            <w:div w:id="1057782548">
              <w:marLeft w:val="0"/>
              <w:marRight w:val="0"/>
              <w:marTop w:val="0"/>
              <w:marBottom w:val="0"/>
              <w:divBdr>
                <w:top w:val="none" w:sz="0" w:space="0" w:color="auto"/>
                <w:left w:val="none" w:sz="0" w:space="0" w:color="auto"/>
                <w:bottom w:val="none" w:sz="0" w:space="0" w:color="auto"/>
                <w:right w:val="none" w:sz="0" w:space="0" w:color="auto"/>
              </w:divBdr>
            </w:div>
          </w:divsChild>
        </w:div>
        <w:div w:id="1870331998">
          <w:marLeft w:val="0"/>
          <w:marRight w:val="0"/>
          <w:marTop w:val="0"/>
          <w:marBottom w:val="0"/>
          <w:divBdr>
            <w:top w:val="none" w:sz="0" w:space="0" w:color="auto"/>
            <w:left w:val="none" w:sz="0" w:space="0" w:color="auto"/>
            <w:bottom w:val="none" w:sz="0" w:space="0" w:color="auto"/>
            <w:right w:val="none" w:sz="0" w:space="0" w:color="auto"/>
          </w:divBdr>
          <w:divsChild>
            <w:div w:id="1335106094">
              <w:marLeft w:val="0"/>
              <w:marRight w:val="0"/>
              <w:marTop w:val="0"/>
              <w:marBottom w:val="0"/>
              <w:divBdr>
                <w:top w:val="none" w:sz="0" w:space="0" w:color="auto"/>
                <w:left w:val="none" w:sz="0" w:space="0" w:color="auto"/>
                <w:bottom w:val="none" w:sz="0" w:space="0" w:color="auto"/>
                <w:right w:val="none" w:sz="0" w:space="0" w:color="auto"/>
              </w:divBdr>
              <w:divsChild>
                <w:div w:id="2088115524">
                  <w:marLeft w:val="0"/>
                  <w:marRight w:val="0"/>
                  <w:marTop w:val="0"/>
                  <w:marBottom w:val="0"/>
                  <w:divBdr>
                    <w:top w:val="none" w:sz="0" w:space="0" w:color="auto"/>
                    <w:left w:val="none" w:sz="0" w:space="0" w:color="auto"/>
                    <w:bottom w:val="none" w:sz="0" w:space="0" w:color="auto"/>
                    <w:right w:val="none" w:sz="0" w:space="0" w:color="auto"/>
                  </w:divBdr>
                  <w:divsChild>
                    <w:div w:id="18352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725722">
          <w:marLeft w:val="0"/>
          <w:marRight w:val="0"/>
          <w:marTop w:val="0"/>
          <w:marBottom w:val="0"/>
          <w:divBdr>
            <w:top w:val="none" w:sz="0" w:space="0" w:color="auto"/>
            <w:left w:val="none" w:sz="0" w:space="0" w:color="auto"/>
            <w:bottom w:val="none" w:sz="0" w:space="0" w:color="auto"/>
            <w:right w:val="none" w:sz="0" w:space="0" w:color="auto"/>
          </w:divBdr>
          <w:divsChild>
            <w:div w:id="287510362">
              <w:marLeft w:val="0"/>
              <w:marRight w:val="0"/>
              <w:marTop w:val="0"/>
              <w:marBottom w:val="0"/>
              <w:divBdr>
                <w:top w:val="none" w:sz="0" w:space="0" w:color="auto"/>
                <w:left w:val="none" w:sz="0" w:space="0" w:color="auto"/>
                <w:bottom w:val="none" w:sz="0" w:space="0" w:color="auto"/>
                <w:right w:val="none" w:sz="0" w:space="0" w:color="auto"/>
              </w:divBdr>
            </w:div>
          </w:divsChild>
        </w:div>
        <w:div w:id="2038457809">
          <w:marLeft w:val="0"/>
          <w:marRight w:val="0"/>
          <w:marTop w:val="0"/>
          <w:marBottom w:val="0"/>
          <w:divBdr>
            <w:top w:val="none" w:sz="0" w:space="0" w:color="auto"/>
            <w:left w:val="none" w:sz="0" w:space="0" w:color="auto"/>
            <w:bottom w:val="none" w:sz="0" w:space="0" w:color="auto"/>
            <w:right w:val="none" w:sz="0" w:space="0" w:color="auto"/>
          </w:divBdr>
          <w:divsChild>
            <w:div w:id="651300978">
              <w:marLeft w:val="0"/>
              <w:marRight w:val="0"/>
              <w:marTop w:val="0"/>
              <w:marBottom w:val="0"/>
              <w:divBdr>
                <w:top w:val="none" w:sz="0" w:space="0" w:color="auto"/>
                <w:left w:val="none" w:sz="0" w:space="0" w:color="auto"/>
                <w:bottom w:val="none" w:sz="0" w:space="0" w:color="auto"/>
                <w:right w:val="none" w:sz="0" w:space="0" w:color="auto"/>
              </w:divBdr>
              <w:divsChild>
                <w:div w:id="136524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732719">
          <w:marLeft w:val="0"/>
          <w:marRight w:val="0"/>
          <w:marTop w:val="0"/>
          <w:marBottom w:val="0"/>
          <w:divBdr>
            <w:top w:val="none" w:sz="0" w:space="0" w:color="auto"/>
            <w:left w:val="none" w:sz="0" w:space="0" w:color="auto"/>
            <w:bottom w:val="none" w:sz="0" w:space="0" w:color="auto"/>
            <w:right w:val="none" w:sz="0" w:space="0" w:color="auto"/>
          </w:divBdr>
          <w:divsChild>
            <w:div w:id="467017623">
              <w:marLeft w:val="0"/>
              <w:marRight w:val="0"/>
              <w:marTop w:val="0"/>
              <w:marBottom w:val="0"/>
              <w:divBdr>
                <w:top w:val="none" w:sz="0" w:space="0" w:color="auto"/>
                <w:left w:val="none" w:sz="0" w:space="0" w:color="auto"/>
                <w:bottom w:val="none" w:sz="0" w:space="0" w:color="auto"/>
                <w:right w:val="none" w:sz="0" w:space="0" w:color="auto"/>
              </w:divBdr>
              <w:divsChild>
                <w:div w:id="762796829">
                  <w:marLeft w:val="0"/>
                  <w:marRight w:val="0"/>
                  <w:marTop w:val="0"/>
                  <w:marBottom w:val="0"/>
                  <w:divBdr>
                    <w:top w:val="none" w:sz="0" w:space="0" w:color="auto"/>
                    <w:left w:val="none" w:sz="0" w:space="0" w:color="auto"/>
                    <w:bottom w:val="none" w:sz="0" w:space="0" w:color="auto"/>
                    <w:right w:val="none" w:sz="0" w:space="0" w:color="auto"/>
                  </w:divBdr>
                  <w:divsChild>
                    <w:div w:id="130588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198601">
          <w:marLeft w:val="0"/>
          <w:marRight w:val="0"/>
          <w:marTop w:val="0"/>
          <w:marBottom w:val="0"/>
          <w:divBdr>
            <w:top w:val="none" w:sz="0" w:space="0" w:color="auto"/>
            <w:left w:val="none" w:sz="0" w:space="0" w:color="auto"/>
            <w:bottom w:val="none" w:sz="0" w:space="0" w:color="auto"/>
            <w:right w:val="none" w:sz="0" w:space="0" w:color="auto"/>
          </w:divBdr>
          <w:divsChild>
            <w:div w:id="47298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89362">
      <w:bodyDiv w:val="1"/>
      <w:marLeft w:val="0"/>
      <w:marRight w:val="0"/>
      <w:marTop w:val="0"/>
      <w:marBottom w:val="0"/>
      <w:divBdr>
        <w:top w:val="none" w:sz="0" w:space="0" w:color="auto"/>
        <w:left w:val="none" w:sz="0" w:space="0" w:color="auto"/>
        <w:bottom w:val="none" w:sz="0" w:space="0" w:color="auto"/>
        <w:right w:val="none" w:sz="0" w:space="0" w:color="auto"/>
      </w:divBdr>
    </w:div>
    <w:div w:id="1560171006">
      <w:bodyDiv w:val="1"/>
      <w:marLeft w:val="0"/>
      <w:marRight w:val="0"/>
      <w:marTop w:val="0"/>
      <w:marBottom w:val="0"/>
      <w:divBdr>
        <w:top w:val="none" w:sz="0" w:space="0" w:color="auto"/>
        <w:left w:val="none" w:sz="0" w:space="0" w:color="auto"/>
        <w:bottom w:val="none" w:sz="0" w:space="0" w:color="auto"/>
        <w:right w:val="none" w:sz="0" w:space="0" w:color="auto"/>
      </w:divBdr>
    </w:div>
    <w:div w:id="1578323062">
      <w:bodyDiv w:val="1"/>
      <w:marLeft w:val="0"/>
      <w:marRight w:val="0"/>
      <w:marTop w:val="0"/>
      <w:marBottom w:val="0"/>
      <w:divBdr>
        <w:top w:val="none" w:sz="0" w:space="0" w:color="auto"/>
        <w:left w:val="none" w:sz="0" w:space="0" w:color="auto"/>
        <w:bottom w:val="none" w:sz="0" w:space="0" w:color="auto"/>
        <w:right w:val="none" w:sz="0" w:space="0" w:color="auto"/>
      </w:divBdr>
    </w:div>
    <w:div w:id="1592812289">
      <w:bodyDiv w:val="1"/>
      <w:marLeft w:val="0"/>
      <w:marRight w:val="0"/>
      <w:marTop w:val="0"/>
      <w:marBottom w:val="0"/>
      <w:divBdr>
        <w:top w:val="none" w:sz="0" w:space="0" w:color="auto"/>
        <w:left w:val="none" w:sz="0" w:space="0" w:color="auto"/>
        <w:bottom w:val="none" w:sz="0" w:space="0" w:color="auto"/>
        <w:right w:val="none" w:sz="0" w:space="0" w:color="auto"/>
      </w:divBdr>
    </w:div>
    <w:div w:id="1600217254">
      <w:bodyDiv w:val="1"/>
      <w:marLeft w:val="0"/>
      <w:marRight w:val="0"/>
      <w:marTop w:val="0"/>
      <w:marBottom w:val="0"/>
      <w:divBdr>
        <w:top w:val="none" w:sz="0" w:space="0" w:color="auto"/>
        <w:left w:val="none" w:sz="0" w:space="0" w:color="auto"/>
        <w:bottom w:val="none" w:sz="0" w:space="0" w:color="auto"/>
        <w:right w:val="none" w:sz="0" w:space="0" w:color="auto"/>
      </w:divBdr>
    </w:div>
    <w:div w:id="1618684914">
      <w:bodyDiv w:val="1"/>
      <w:marLeft w:val="0"/>
      <w:marRight w:val="0"/>
      <w:marTop w:val="0"/>
      <w:marBottom w:val="0"/>
      <w:divBdr>
        <w:top w:val="none" w:sz="0" w:space="0" w:color="auto"/>
        <w:left w:val="none" w:sz="0" w:space="0" w:color="auto"/>
        <w:bottom w:val="none" w:sz="0" w:space="0" w:color="auto"/>
        <w:right w:val="none" w:sz="0" w:space="0" w:color="auto"/>
      </w:divBdr>
    </w:div>
    <w:div w:id="1637293459">
      <w:bodyDiv w:val="1"/>
      <w:marLeft w:val="0"/>
      <w:marRight w:val="0"/>
      <w:marTop w:val="0"/>
      <w:marBottom w:val="0"/>
      <w:divBdr>
        <w:top w:val="none" w:sz="0" w:space="0" w:color="auto"/>
        <w:left w:val="none" w:sz="0" w:space="0" w:color="auto"/>
        <w:bottom w:val="none" w:sz="0" w:space="0" w:color="auto"/>
        <w:right w:val="none" w:sz="0" w:space="0" w:color="auto"/>
      </w:divBdr>
    </w:div>
    <w:div w:id="1658260604">
      <w:bodyDiv w:val="1"/>
      <w:marLeft w:val="0"/>
      <w:marRight w:val="0"/>
      <w:marTop w:val="0"/>
      <w:marBottom w:val="0"/>
      <w:divBdr>
        <w:top w:val="none" w:sz="0" w:space="0" w:color="auto"/>
        <w:left w:val="none" w:sz="0" w:space="0" w:color="auto"/>
        <w:bottom w:val="none" w:sz="0" w:space="0" w:color="auto"/>
        <w:right w:val="none" w:sz="0" w:space="0" w:color="auto"/>
      </w:divBdr>
    </w:div>
    <w:div w:id="1693260505">
      <w:bodyDiv w:val="1"/>
      <w:marLeft w:val="0"/>
      <w:marRight w:val="0"/>
      <w:marTop w:val="0"/>
      <w:marBottom w:val="0"/>
      <w:divBdr>
        <w:top w:val="none" w:sz="0" w:space="0" w:color="auto"/>
        <w:left w:val="none" w:sz="0" w:space="0" w:color="auto"/>
        <w:bottom w:val="none" w:sz="0" w:space="0" w:color="auto"/>
        <w:right w:val="none" w:sz="0" w:space="0" w:color="auto"/>
      </w:divBdr>
    </w:div>
    <w:div w:id="1702437701">
      <w:bodyDiv w:val="1"/>
      <w:marLeft w:val="0"/>
      <w:marRight w:val="0"/>
      <w:marTop w:val="0"/>
      <w:marBottom w:val="0"/>
      <w:divBdr>
        <w:top w:val="none" w:sz="0" w:space="0" w:color="auto"/>
        <w:left w:val="none" w:sz="0" w:space="0" w:color="auto"/>
        <w:bottom w:val="none" w:sz="0" w:space="0" w:color="auto"/>
        <w:right w:val="none" w:sz="0" w:space="0" w:color="auto"/>
      </w:divBdr>
    </w:div>
    <w:div w:id="1720668293">
      <w:bodyDiv w:val="1"/>
      <w:marLeft w:val="0"/>
      <w:marRight w:val="0"/>
      <w:marTop w:val="0"/>
      <w:marBottom w:val="0"/>
      <w:divBdr>
        <w:top w:val="none" w:sz="0" w:space="0" w:color="auto"/>
        <w:left w:val="none" w:sz="0" w:space="0" w:color="auto"/>
        <w:bottom w:val="none" w:sz="0" w:space="0" w:color="auto"/>
        <w:right w:val="none" w:sz="0" w:space="0" w:color="auto"/>
      </w:divBdr>
    </w:div>
    <w:div w:id="1722824342">
      <w:bodyDiv w:val="1"/>
      <w:marLeft w:val="0"/>
      <w:marRight w:val="0"/>
      <w:marTop w:val="0"/>
      <w:marBottom w:val="0"/>
      <w:divBdr>
        <w:top w:val="none" w:sz="0" w:space="0" w:color="auto"/>
        <w:left w:val="none" w:sz="0" w:space="0" w:color="auto"/>
        <w:bottom w:val="none" w:sz="0" w:space="0" w:color="auto"/>
        <w:right w:val="none" w:sz="0" w:space="0" w:color="auto"/>
      </w:divBdr>
    </w:div>
    <w:div w:id="1728265601">
      <w:bodyDiv w:val="1"/>
      <w:marLeft w:val="0"/>
      <w:marRight w:val="0"/>
      <w:marTop w:val="0"/>
      <w:marBottom w:val="0"/>
      <w:divBdr>
        <w:top w:val="none" w:sz="0" w:space="0" w:color="auto"/>
        <w:left w:val="none" w:sz="0" w:space="0" w:color="auto"/>
        <w:bottom w:val="none" w:sz="0" w:space="0" w:color="auto"/>
        <w:right w:val="none" w:sz="0" w:space="0" w:color="auto"/>
      </w:divBdr>
      <w:divsChild>
        <w:div w:id="56557825">
          <w:marLeft w:val="0"/>
          <w:marRight w:val="120"/>
          <w:marTop w:val="0"/>
          <w:marBottom w:val="0"/>
          <w:divBdr>
            <w:top w:val="none" w:sz="0" w:space="0" w:color="auto"/>
            <w:left w:val="none" w:sz="0" w:space="0" w:color="auto"/>
            <w:bottom w:val="none" w:sz="0" w:space="0" w:color="auto"/>
            <w:right w:val="none" w:sz="0" w:space="0" w:color="auto"/>
          </w:divBdr>
        </w:div>
        <w:div w:id="197591188">
          <w:marLeft w:val="0"/>
          <w:marRight w:val="120"/>
          <w:marTop w:val="0"/>
          <w:marBottom w:val="0"/>
          <w:divBdr>
            <w:top w:val="none" w:sz="0" w:space="0" w:color="auto"/>
            <w:left w:val="none" w:sz="0" w:space="0" w:color="auto"/>
            <w:bottom w:val="none" w:sz="0" w:space="0" w:color="auto"/>
            <w:right w:val="none" w:sz="0" w:space="0" w:color="auto"/>
          </w:divBdr>
        </w:div>
        <w:div w:id="811681646">
          <w:marLeft w:val="0"/>
          <w:marRight w:val="0"/>
          <w:marTop w:val="0"/>
          <w:marBottom w:val="0"/>
          <w:divBdr>
            <w:top w:val="none" w:sz="0" w:space="0" w:color="auto"/>
            <w:left w:val="none" w:sz="0" w:space="0" w:color="auto"/>
            <w:bottom w:val="none" w:sz="0" w:space="0" w:color="auto"/>
            <w:right w:val="none" w:sz="0" w:space="0" w:color="auto"/>
          </w:divBdr>
        </w:div>
        <w:div w:id="932784900">
          <w:marLeft w:val="0"/>
          <w:marRight w:val="120"/>
          <w:marTop w:val="0"/>
          <w:marBottom w:val="0"/>
          <w:divBdr>
            <w:top w:val="none" w:sz="0" w:space="0" w:color="auto"/>
            <w:left w:val="none" w:sz="0" w:space="0" w:color="auto"/>
            <w:bottom w:val="none" w:sz="0" w:space="0" w:color="auto"/>
            <w:right w:val="none" w:sz="0" w:space="0" w:color="auto"/>
          </w:divBdr>
        </w:div>
        <w:div w:id="1539851216">
          <w:marLeft w:val="0"/>
          <w:marRight w:val="0"/>
          <w:marTop w:val="0"/>
          <w:marBottom w:val="0"/>
          <w:divBdr>
            <w:top w:val="none" w:sz="0" w:space="0" w:color="auto"/>
            <w:left w:val="none" w:sz="0" w:space="0" w:color="auto"/>
            <w:bottom w:val="none" w:sz="0" w:space="0" w:color="auto"/>
            <w:right w:val="none" w:sz="0" w:space="0" w:color="auto"/>
          </w:divBdr>
        </w:div>
      </w:divsChild>
    </w:div>
    <w:div w:id="1745452440">
      <w:bodyDiv w:val="1"/>
      <w:marLeft w:val="0"/>
      <w:marRight w:val="0"/>
      <w:marTop w:val="0"/>
      <w:marBottom w:val="0"/>
      <w:divBdr>
        <w:top w:val="none" w:sz="0" w:space="0" w:color="auto"/>
        <w:left w:val="none" w:sz="0" w:space="0" w:color="auto"/>
        <w:bottom w:val="none" w:sz="0" w:space="0" w:color="auto"/>
        <w:right w:val="none" w:sz="0" w:space="0" w:color="auto"/>
      </w:divBdr>
    </w:div>
    <w:div w:id="1809204114">
      <w:bodyDiv w:val="1"/>
      <w:marLeft w:val="0"/>
      <w:marRight w:val="0"/>
      <w:marTop w:val="0"/>
      <w:marBottom w:val="0"/>
      <w:divBdr>
        <w:top w:val="none" w:sz="0" w:space="0" w:color="auto"/>
        <w:left w:val="none" w:sz="0" w:space="0" w:color="auto"/>
        <w:bottom w:val="none" w:sz="0" w:space="0" w:color="auto"/>
        <w:right w:val="none" w:sz="0" w:space="0" w:color="auto"/>
      </w:divBdr>
    </w:div>
    <w:div w:id="1824196508">
      <w:bodyDiv w:val="1"/>
      <w:marLeft w:val="0"/>
      <w:marRight w:val="0"/>
      <w:marTop w:val="0"/>
      <w:marBottom w:val="0"/>
      <w:divBdr>
        <w:top w:val="none" w:sz="0" w:space="0" w:color="auto"/>
        <w:left w:val="none" w:sz="0" w:space="0" w:color="auto"/>
        <w:bottom w:val="none" w:sz="0" w:space="0" w:color="auto"/>
        <w:right w:val="none" w:sz="0" w:space="0" w:color="auto"/>
      </w:divBdr>
    </w:div>
    <w:div w:id="1849826985">
      <w:bodyDiv w:val="1"/>
      <w:marLeft w:val="0"/>
      <w:marRight w:val="0"/>
      <w:marTop w:val="0"/>
      <w:marBottom w:val="0"/>
      <w:divBdr>
        <w:top w:val="none" w:sz="0" w:space="0" w:color="auto"/>
        <w:left w:val="none" w:sz="0" w:space="0" w:color="auto"/>
        <w:bottom w:val="none" w:sz="0" w:space="0" w:color="auto"/>
        <w:right w:val="none" w:sz="0" w:space="0" w:color="auto"/>
      </w:divBdr>
    </w:div>
    <w:div w:id="1851479785">
      <w:bodyDiv w:val="1"/>
      <w:marLeft w:val="0"/>
      <w:marRight w:val="0"/>
      <w:marTop w:val="0"/>
      <w:marBottom w:val="0"/>
      <w:divBdr>
        <w:top w:val="none" w:sz="0" w:space="0" w:color="auto"/>
        <w:left w:val="none" w:sz="0" w:space="0" w:color="auto"/>
        <w:bottom w:val="none" w:sz="0" w:space="0" w:color="auto"/>
        <w:right w:val="none" w:sz="0" w:space="0" w:color="auto"/>
      </w:divBdr>
    </w:div>
    <w:div w:id="1860384544">
      <w:bodyDiv w:val="1"/>
      <w:marLeft w:val="0"/>
      <w:marRight w:val="0"/>
      <w:marTop w:val="0"/>
      <w:marBottom w:val="0"/>
      <w:divBdr>
        <w:top w:val="none" w:sz="0" w:space="0" w:color="auto"/>
        <w:left w:val="none" w:sz="0" w:space="0" w:color="auto"/>
        <w:bottom w:val="none" w:sz="0" w:space="0" w:color="auto"/>
        <w:right w:val="none" w:sz="0" w:space="0" w:color="auto"/>
      </w:divBdr>
    </w:div>
    <w:div w:id="1871259357">
      <w:bodyDiv w:val="1"/>
      <w:marLeft w:val="0"/>
      <w:marRight w:val="0"/>
      <w:marTop w:val="0"/>
      <w:marBottom w:val="0"/>
      <w:divBdr>
        <w:top w:val="none" w:sz="0" w:space="0" w:color="auto"/>
        <w:left w:val="none" w:sz="0" w:space="0" w:color="auto"/>
        <w:bottom w:val="none" w:sz="0" w:space="0" w:color="auto"/>
        <w:right w:val="none" w:sz="0" w:space="0" w:color="auto"/>
      </w:divBdr>
    </w:div>
    <w:div w:id="1878203117">
      <w:bodyDiv w:val="1"/>
      <w:marLeft w:val="0"/>
      <w:marRight w:val="0"/>
      <w:marTop w:val="0"/>
      <w:marBottom w:val="0"/>
      <w:divBdr>
        <w:top w:val="none" w:sz="0" w:space="0" w:color="auto"/>
        <w:left w:val="none" w:sz="0" w:space="0" w:color="auto"/>
        <w:bottom w:val="none" w:sz="0" w:space="0" w:color="auto"/>
        <w:right w:val="none" w:sz="0" w:space="0" w:color="auto"/>
      </w:divBdr>
    </w:div>
    <w:div w:id="1903517841">
      <w:bodyDiv w:val="1"/>
      <w:marLeft w:val="0"/>
      <w:marRight w:val="0"/>
      <w:marTop w:val="0"/>
      <w:marBottom w:val="0"/>
      <w:divBdr>
        <w:top w:val="none" w:sz="0" w:space="0" w:color="auto"/>
        <w:left w:val="none" w:sz="0" w:space="0" w:color="auto"/>
        <w:bottom w:val="none" w:sz="0" w:space="0" w:color="auto"/>
        <w:right w:val="none" w:sz="0" w:space="0" w:color="auto"/>
      </w:divBdr>
    </w:div>
    <w:div w:id="1908564135">
      <w:bodyDiv w:val="1"/>
      <w:marLeft w:val="0"/>
      <w:marRight w:val="0"/>
      <w:marTop w:val="0"/>
      <w:marBottom w:val="0"/>
      <w:divBdr>
        <w:top w:val="none" w:sz="0" w:space="0" w:color="auto"/>
        <w:left w:val="none" w:sz="0" w:space="0" w:color="auto"/>
        <w:bottom w:val="none" w:sz="0" w:space="0" w:color="auto"/>
        <w:right w:val="none" w:sz="0" w:space="0" w:color="auto"/>
      </w:divBdr>
    </w:div>
    <w:div w:id="1914923459">
      <w:bodyDiv w:val="1"/>
      <w:marLeft w:val="0"/>
      <w:marRight w:val="0"/>
      <w:marTop w:val="0"/>
      <w:marBottom w:val="0"/>
      <w:divBdr>
        <w:top w:val="none" w:sz="0" w:space="0" w:color="auto"/>
        <w:left w:val="none" w:sz="0" w:space="0" w:color="auto"/>
        <w:bottom w:val="none" w:sz="0" w:space="0" w:color="auto"/>
        <w:right w:val="none" w:sz="0" w:space="0" w:color="auto"/>
      </w:divBdr>
    </w:div>
    <w:div w:id="1938325215">
      <w:bodyDiv w:val="1"/>
      <w:marLeft w:val="0"/>
      <w:marRight w:val="0"/>
      <w:marTop w:val="0"/>
      <w:marBottom w:val="0"/>
      <w:divBdr>
        <w:top w:val="none" w:sz="0" w:space="0" w:color="auto"/>
        <w:left w:val="none" w:sz="0" w:space="0" w:color="auto"/>
        <w:bottom w:val="none" w:sz="0" w:space="0" w:color="auto"/>
        <w:right w:val="none" w:sz="0" w:space="0" w:color="auto"/>
      </w:divBdr>
    </w:div>
    <w:div w:id="1942838342">
      <w:bodyDiv w:val="1"/>
      <w:marLeft w:val="0"/>
      <w:marRight w:val="0"/>
      <w:marTop w:val="0"/>
      <w:marBottom w:val="0"/>
      <w:divBdr>
        <w:top w:val="none" w:sz="0" w:space="0" w:color="auto"/>
        <w:left w:val="none" w:sz="0" w:space="0" w:color="auto"/>
        <w:bottom w:val="none" w:sz="0" w:space="0" w:color="auto"/>
        <w:right w:val="none" w:sz="0" w:space="0" w:color="auto"/>
      </w:divBdr>
    </w:div>
    <w:div w:id="1984238680">
      <w:bodyDiv w:val="1"/>
      <w:marLeft w:val="0"/>
      <w:marRight w:val="0"/>
      <w:marTop w:val="0"/>
      <w:marBottom w:val="0"/>
      <w:divBdr>
        <w:top w:val="none" w:sz="0" w:space="0" w:color="auto"/>
        <w:left w:val="none" w:sz="0" w:space="0" w:color="auto"/>
        <w:bottom w:val="none" w:sz="0" w:space="0" w:color="auto"/>
        <w:right w:val="none" w:sz="0" w:space="0" w:color="auto"/>
      </w:divBdr>
    </w:div>
    <w:div w:id="2047024215">
      <w:bodyDiv w:val="1"/>
      <w:marLeft w:val="0"/>
      <w:marRight w:val="0"/>
      <w:marTop w:val="0"/>
      <w:marBottom w:val="0"/>
      <w:divBdr>
        <w:top w:val="none" w:sz="0" w:space="0" w:color="auto"/>
        <w:left w:val="none" w:sz="0" w:space="0" w:color="auto"/>
        <w:bottom w:val="none" w:sz="0" w:space="0" w:color="auto"/>
        <w:right w:val="none" w:sz="0" w:space="0" w:color="auto"/>
      </w:divBdr>
    </w:div>
    <w:div w:id="2049987221">
      <w:bodyDiv w:val="1"/>
      <w:marLeft w:val="0"/>
      <w:marRight w:val="0"/>
      <w:marTop w:val="0"/>
      <w:marBottom w:val="0"/>
      <w:divBdr>
        <w:top w:val="none" w:sz="0" w:space="0" w:color="auto"/>
        <w:left w:val="none" w:sz="0" w:space="0" w:color="auto"/>
        <w:bottom w:val="none" w:sz="0" w:space="0" w:color="auto"/>
        <w:right w:val="none" w:sz="0" w:space="0" w:color="auto"/>
      </w:divBdr>
    </w:div>
    <w:div w:id="2050719400">
      <w:bodyDiv w:val="1"/>
      <w:marLeft w:val="0"/>
      <w:marRight w:val="0"/>
      <w:marTop w:val="0"/>
      <w:marBottom w:val="0"/>
      <w:divBdr>
        <w:top w:val="none" w:sz="0" w:space="0" w:color="auto"/>
        <w:left w:val="none" w:sz="0" w:space="0" w:color="auto"/>
        <w:bottom w:val="none" w:sz="0" w:space="0" w:color="auto"/>
        <w:right w:val="none" w:sz="0" w:space="0" w:color="auto"/>
      </w:divBdr>
    </w:div>
    <w:div w:id="2082484576">
      <w:bodyDiv w:val="1"/>
      <w:marLeft w:val="0"/>
      <w:marRight w:val="0"/>
      <w:marTop w:val="0"/>
      <w:marBottom w:val="0"/>
      <w:divBdr>
        <w:top w:val="none" w:sz="0" w:space="0" w:color="auto"/>
        <w:left w:val="none" w:sz="0" w:space="0" w:color="auto"/>
        <w:bottom w:val="none" w:sz="0" w:space="0" w:color="auto"/>
        <w:right w:val="none" w:sz="0" w:space="0" w:color="auto"/>
      </w:divBdr>
    </w:div>
    <w:div w:id="2083872214">
      <w:bodyDiv w:val="1"/>
      <w:marLeft w:val="0"/>
      <w:marRight w:val="0"/>
      <w:marTop w:val="0"/>
      <w:marBottom w:val="0"/>
      <w:divBdr>
        <w:top w:val="none" w:sz="0" w:space="0" w:color="auto"/>
        <w:left w:val="none" w:sz="0" w:space="0" w:color="auto"/>
        <w:bottom w:val="none" w:sz="0" w:space="0" w:color="auto"/>
        <w:right w:val="none" w:sz="0" w:space="0" w:color="auto"/>
      </w:divBdr>
    </w:div>
    <w:div w:id="2117671989">
      <w:bodyDiv w:val="1"/>
      <w:marLeft w:val="0"/>
      <w:marRight w:val="0"/>
      <w:marTop w:val="0"/>
      <w:marBottom w:val="0"/>
      <w:divBdr>
        <w:top w:val="none" w:sz="0" w:space="0" w:color="auto"/>
        <w:left w:val="none" w:sz="0" w:space="0" w:color="auto"/>
        <w:bottom w:val="none" w:sz="0" w:space="0" w:color="auto"/>
        <w:right w:val="none" w:sz="0" w:space="0" w:color="auto"/>
      </w:divBdr>
    </w:div>
    <w:div w:id="2134782871">
      <w:bodyDiv w:val="1"/>
      <w:marLeft w:val="0"/>
      <w:marRight w:val="0"/>
      <w:marTop w:val="0"/>
      <w:marBottom w:val="0"/>
      <w:divBdr>
        <w:top w:val="none" w:sz="0" w:space="0" w:color="auto"/>
        <w:left w:val="none" w:sz="0" w:space="0" w:color="auto"/>
        <w:bottom w:val="none" w:sz="0" w:space="0" w:color="auto"/>
        <w:right w:val="none" w:sz="0" w:space="0" w:color="auto"/>
      </w:divBdr>
    </w:div>
    <w:div w:id="214237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views-and-insights/cipd-viewpoint/employment-status-rights/" TargetMode="External"/><Relationship Id="rId21" Type="http://schemas.openxmlformats.org/officeDocument/2006/relationships/hyperlink" Target="https://www.peoplemanagement.co.uk/article/1880563/dealing-increase-requests-flexible-working" TargetMode="External"/><Relationship Id="rId42" Type="http://schemas.openxmlformats.org/officeDocument/2006/relationships/hyperlink" Target="https://www.gov.uk/government/publications/retained-eu-law-dashboard" TargetMode="External"/><Relationship Id="rId47" Type="http://schemas.openxmlformats.org/officeDocument/2006/relationships/hyperlink" Target="https://www.equalityhumanrights.com/sites/default/files/advertising_-_faq.pdf" TargetMode="External"/><Relationship Id="rId63" Type="http://schemas.openxmlformats.org/officeDocument/2006/relationships/hyperlink" Target="https://lawschooltoolbox.com/good-law-vs-bad-law-explained/" TargetMode="External"/><Relationship Id="rId68" Type="http://schemas.openxmlformats.org/officeDocument/2006/relationships/hyperlink" Target="https://www.gov.uk/transfers-takeovers/transfers-of-employment-contracts" TargetMode="External"/><Relationship Id="rId2" Type="http://schemas.openxmlformats.org/officeDocument/2006/relationships/styles" Target="styles.xml"/><Relationship Id="rId16" Type="http://schemas.openxmlformats.org/officeDocument/2006/relationships/hyperlink" Target="https://www.acas.org.uk/your-rights-during-redundancy/how-youre-selected" TargetMode="External"/><Relationship Id="rId29" Type="http://schemas.openxmlformats.org/officeDocument/2006/relationships/hyperlink" Target="https://www.cipd.org/uk/knowledge/employment-law/recruitment/" TargetMode="External"/><Relationship Id="rId11" Type="http://schemas.openxmlformats.org/officeDocument/2006/relationships/hyperlink" Target="https://www.acas.org.uk/irregular-hours-and-part-year-workers" TargetMode="External"/><Relationship Id="rId24" Type="http://schemas.openxmlformats.org/officeDocument/2006/relationships/hyperlink" Target="https://www.casemine.com/commentary/uk/clarifying-tupe-objection:-eat-upholds-employment-transfer-in-capita-health-solutions-v-bbc/view" TargetMode="External"/><Relationship Id="rId32" Type="http://schemas.openxmlformats.org/officeDocument/2006/relationships/hyperlink" Target="https://www.cipd.org/uk/knowledge/employment-law/holidays/" TargetMode="External"/><Relationship Id="rId37" Type="http://schemas.openxmlformats.org/officeDocument/2006/relationships/hyperlink" Target="https://www.citizensadvice.org.uk/wales/work/dismissal/check-your-rights-if-youre-dismissed/claiming-constructive-dismissal/" TargetMode="External"/><Relationship Id="rId40" Type="http://schemas.openxmlformats.org/officeDocument/2006/relationships/hyperlink" Target="https://assets.publishing.service.gov.uk/media/67e2e4cbdcd2d93561195b9d/collective-redundancy.pdf" TargetMode="External"/><Relationship Id="rId45" Type="http://schemas.openxmlformats.org/officeDocument/2006/relationships/hyperlink" Target="https://www.legislation.gov.uk/ukpga/2018/16/contents" TargetMode="External"/><Relationship Id="rId53" Type="http://schemas.openxmlformats.org/officeDocument/2006/relationships/hyperlink" Target="https://hduhb.nhs.wales/about-us/governance-arrangements/freedom-of-information/disclosure-log/disclosure-log-appendices/1-capability-policy-pdf-435kb/" TargetMode="External"/><Relationship Id="rId58" Type="http://schemas.openxmlformats.org/officeDocument/2006/relationships/hyperlink" Target="https://www.nhsemployers.org/publications/nhs-job-evaluation-handbook" TargetMode="External"/><Relationship Id="rId66" Type="http://schemas.openxmlformats.org/officeDocument/2006/relationships/hyperlink" Target="https://www.gov.uk/staff-redundant/redundancy-consultations" TargetMode="External"/><Relationship Id="rId74" Type="http://schemas.openxmlformats.org/officeDocument/2006/relationships/hyperlink" Target="https://workingfamilies.org.uk/articles/flexible-working-a-guide-for-employees/" TargetMode="External"/><Relationship Id="rId5" Type="http://schemas.openxmlformats.org/officeDocument/2006/relationships/hyperlink" Target="https://www.personneltoday.com/hr/author/samanthaosullivan/" TargetMode="External"/><Relationship Id="rId61" Type="http://schemas.openxmlformats.org/officeDocument/2006/relationships/hyperlink" Target="https://www.nhsemployers.org/publications/tchandbook" TargetMode="External"/><Relationship Id="rId19" Type="http://schemas.openxmlformats.org/officeDocument/2006/relationships/hyperlink" Target="https://www.cipd.org/uk/knowledge/factsheets/terms-conditions-contracts-factsheet/" TargetMode="External"/><Relationship Id="rId14" Type="http://schemas.openxmlformats.org/officeDocument/2006/relationships/hyperlink" Target="https://www.acas.org.uk/statutory-flexible-working-requests" TargetMode="External"/><Relationship Id="rId22" Type="http://schemas.openxmlformats.org/officeDocument/2006/relationships/hyperlink" Target="https://www.bma.org.uk/pay-and-contracts/maternity-paternity-and-adoption/finance/maternity-leave-pay-entitlements-under-the-nhs-scheme" TargetMode="External"/><Relationship Id="rId27" Type="http://schemas.openxmlformats.org/officeDocument/2006/relationships/hyperlink" Target="https://www.cipd.org/uk/knowledge/employment-law/uk-employment-law-eu/" TargetMode="External"/><Relationship Id="rId30" Type="http://schemas.openxmlformats.org/officeDocument/2006/relationships/hyperlink" Target="https://www.cipd.org/uk/knowledge/employment-law/redundancy/" TargetMode="External"/><Relationship Id="rId35" Type="http://schemas.openxmlformats.org/officeDocument/2006/relationships/hyperlink" Target="https://www.cipd.org/uk/knowledge/employment-law/legislation-updates/" TargetMode="External"/><Relationship Id="rId43" Type="http://schemas.openxmlformats.org/officeDocument/2006/relationships/hyperlink" Target="https://elht.nhs.uk/working-us/bank-staff" TargetMode="External"/><Relationship Id="rId48" Type="http://schemas.openxmlformats.org/officeDocument/2006/relationships/hyperlink" Target="https://www.equalityhumanrights.com/equality/equality-act-2010/codes-practice/equal-pay-code-practice-0" TargetMode="External"/><Relationship Id="rId56" Type="http://schemas.openxmlformats.org/officeDocument/2006/relationships/hyperlink" Target="https://www.personneltoday.com/hr/ehrc-updates-guidance-on-discriminatory-adverts-sex-transgender-self-id/" TargetMode="External"/><Relationship Id="rId64" Type="http://schemas.openxmlformats.org/officeDocument/2006/relationships/hyperlink" Target="https://www.legislation.gov.uk/ukpga/1992/52/contents" TargetMode="External"/><Relationship Id="rId69" Type="http://schemas.openxmlformats.org/officeDocument/2006/relationships/hyperlink" Target="https://www.gov.uk/holiday-entitlement-rights/holiday-pay-the-basics" TargetMode="External"/><Relationship Id="rId8" Type="http://schemas.openxmlformats.org/officeDocument/2006/relationships/hyperlink" Target="https://www.acas.org.uk/recruitment/how-to-advertise-a-job" TargetMode="External"/><Relationship Id="rId51" Type="http://schemas.openxmlformats.org/officeDocument/2006/relationships/hyperlink" Target="https://www.gov.uk/government/consultations/recovery-of-public-sector-exit-payments/recovery-of-public-sector-exit-payments" TargetMode="External"/><Relationship Id="rId72" Type="http://schemas.openxmlformats.org/officeDocument/2006/relationships/hyperlink" Target="https://www.gov.uk/shared-parental-leave-and-pay/eligibility-for-birth-parents" TargetMode="External"/><Relationship Id="rId3" Type="http://schemas.openxmlformats.org/officeDocument/2006/relationships/settings" Target="settings.xml"/><Relationship Id="rId12" Type="http://schemas.openxmlformats.org/officeDocument/2006/relationships/hyperlink" Target="https://www.acas.org.uk/statutory-flexible-working-requests/considering-a-request" TargetMode="External"/><Relationship Id="rId17" Type="http://schemas.openxmlformats.org/officeDocument/2006/relationships/hyperlink" Target="https://www.acas.org.uk/your-rights-during-redundancy/voluntary-redundancy" TargetMode="External"/><Relationship Id="rId25" Type="http://schemas.openxmlformats.org/officeDocument/2006/relationships/hyperlink" Target="https://www.peoplemanagement.co.uk/article/1826471/hybrid-work-good-everyones-wellbeing" TargetMode="External"/><Relationship Id="rId33" Type="http://schemas.openxmlformats.org/officeDocument/2006/relationships/hyperlink" Target="https://www.cipd.org/uk/knowledge/employment-law/flexible-working/" TargetMode="External"/><Relationship Id="rId38" Type="http://schemas.openxmlformats.org/officeDocument/2006/relationships/hyperlink" Target="https://commonslibrary.parliament.uk/brexit-next-steps-the-court-of-justice-of-the-eu-and-the-uk/" TargetMode="External"/><Relationship Id="rId46" Type="http://schemas.openxmlformats.org/officeDocument/2006/relationships/hyperlink" Target="https://www.legislation.gov.uk/ukpga/2010/15/contents" TargetMode="External"/><Relationship Id="rId59" Type="http://schemas.openxmlformats.org/officeDocument/2006/relationships/hyperlink" Target="https://www.nhsemployers.org/articles/history-pay-nhs" TargetMode="External"/><Relationship Id="rId67" Type="http://schemas.openxmlformats.org/officeDocument/2006/relationships/hyperlink" Target="https://www.gov.uk/redundancy-your-rights" TargetMode="External"/><Relationship Id="rId20" Type="http://schemas.openxmlformats.org/officeDocument/2006/relationships/hyperlink" Target="https://www.cipd.org/uk/knowledge/factsheets/dismissal-factsheet/" TargetMode="External"/><Relationship Id="rId41" Type="http://schemas.openxmlformats.org/officeDocument/2006/relationships/hyperlink" Target="https://www.gov.uk/government/publications/simplifying-holiday-entitlement-and-holiday-pay-calculations/holiday-pay-and-entitlement-reforms-from-1-january-2024#holiday-pay-calculations" TargetMode="External"/><Relationship Id="rId54" Type="http://schemas.openxmlformats.org/officeDocument/2006/relationships/hyperlink" Target="https://ico.org.uk/media/for-organisations/documents/1063/disclosure-of-employee-information-under-tupe.pdf" TargetMode="External"/><Relationship Id="rId62" Type="http://schemas.openxmlformats.org/officeDocument/2006/relationships/hyperlink" Target="https://www.personneltoday.com/hr/holiday-pay-reforms-2025/" TargetMode="External"/><Relationship Id="rId70" Type="http://schemas.openxmlformats.org/officeDocument/2006/relationships/hyperlink" Target="https://www.gov.uk/maternity-pay-leave/pay"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government/organisations/department-for-business-and-trade" TargetMode="External"/><Relationship Id="rId15" Type="http://schemas.openxmlformats.org/officeDocument/2006/relationships/hyperlink" Target="https://www.acas.org.uk/statutory-flexible-working-requests/communicating-the-decision" TargetMode="External"/><Relationship Id="rId23" Type="http://schemas.openxmlformats.org/officeDocument/2006/relationships/hyperlink" Target="https://www.casemine.com/judgement/uk/5a8ff8db60d03e7f57ece8a5" TargetMode="External"/><Relationship Id="rId28" Type="http://schemas.openxmlformats.org/officeDocument/2006/relationships/hyperlink" Target="https://www.cipd.org/uk/knowledge/employment-law/working-time/" TargetMode="External"/><Relationship Id="rId36" Type="http://schemas.openxmlformats.org/officeDocument/2006/relationships/hyperlink" Target="https://www.cipd.org/uk/knowledge/factsheets/flexible-working-factsheet/#title2" TargetMode="External"/><Relationship Id="rId49" Type="http://schemas.openxmlformats.org/officeDocument/2006/relationships/hyperlink" Target="https://www.equalityhumanrights.com/equality/equality-act-2010/your-rights-under-equality-act-2010/terms-used-equality-act" TargetMode="External"/><Relationship Id="rId57" Type="http://schemas.openxmlformats.org/officeDocument/2006/relationships/hyperlink" Target="https://www.natwestmentor.co.uk/news/new-regulations-set-to-shake-up-holiday-entitlement-and-pay" TargetMode="External"/><Relationship Id="rId10" Type="http://schemas.openxmlformats.org/officeDocument/2006/relationships/hyperlink" Target="https://www.acas.org.uk/inform-and-consult-staff-in-a-tupe-transfer" TargetMode="External"/><Relationship Id="rId31" Type="http://schemas.openxmlformats.org/officeDocument/2006/relationships/hyperlink" Target="https://www.cipd.org/uk/knowledge/factsheets/tupe-factsheet/" TargetMode="External"/><Relationship Id="rId44" Type="http://schemas.openxmlformats.org/officeDocument/2006/relationships/hyperlink" Target="https://www.legislation.gov.uk/ukpga/1996/18/section/141" TargetMode="External"/><Relationship Id="rId52" Type="http://schemas.openxmlformats.org/officeDocument/2006/relationships/hyperlink" Target="https://hduhb.nhs.wales/about-us/governance-arrangements/policies-and-written-control-documents/policies/all-wales-organisational-change-policy-ocp/" TargetMode="External"/><Relationship Id="rId60" Type="http://schemas.openxmlformats.org/officeDocument/2006/relationships/hyperlink" Target="https://www.nhsemployers.org/articles/nhs-redundancy-arrangements" TargetMode="External"/><Relationship Id="rId65" Type="http://schemas.openxmlformats.org/officeDocument/2006/relationships/hyperlink" Target="https://www.legislation.gov.uk/uksi/2006/246/contents" TargetMode="External"/><Relationship Id="rId73" Type="http://schemas.openxmlformats.org/officeDocument/2006/relationships/hyperlink" Target="https://www.gov.uk/shared-parental-leave-and-pay/applying-for-leave-and-pay" TargetMode="External"/><Relationship Id="rId4" Type="http://schemas.openxmlformats.org/officeDocument/2006/relationships/webSettings" Target="webSettings.xml"/><Relationship Id="rId9" Type="http://schemas.openxmlformats.org/officeDocument/2006/relationships/hyperlink" Target="https://www.acas.org.uk/dismissals/constructive-dismissal" TargetMode="External"/><Relationship Id="rId13" Type="http://schemas.openxmlformats.org/officeDocument/2006/relationships/hyperlink" Target="https://www.acas.org.uk/statutory-flexible-working-requests/making-a-decision" TargetMode="External"/><Relationship Id="rId18" Type="http://schemas.openxmlformats.org/officeDocument/2006/relationships/hyperlink" Target="https://www.acas.org.uk/shared-parental-leave-and-pay" TargetMode="External"/><Relationship Id="rId39" Type="http://schemas.openxmlformats.org/officeDocument/2006/relationships/hyperlink" Target="https://assets.publishing.service.gov.uk/media/5a7ca7e8ed915d7c983bc171/bis-14-502-employment-rights-on-the-transfer-of-an-undertaking.pdf" TargetMode="External"/><Relationship Id="rId34" Type="http://schemas.openxmlformats.org/officeDocument/2006/relationships/hyperlink" Target="https://www.cipd.org/uk/knowledge/employment-law/discipline/" TargetMode="External"/><Relationship Id="rId50" Type="http://schemas.openxmlformats.org/officeDocument/2006/relationships/hyperlink" Target="https://www.birmingham.ac.uk/documents/college-social-sciences/business/research/wirc/flexible-working-and-the-future-of-work.pdf" TargetMode="External"/><Relationship Id="rId55" Type="http://schemas.openxmlformats.org/officeDocument/2006/relationships/hyperlink" Target="https://www.peoplemanagement.co.uk/article/1743377/constructive-dismissal-guide" TargetMode="External"/><Relationship Id="rId76" Type="http://schemas.openxmlformats.org/officeDocument/2006/relationships/theme" Target="theme/theme1.xml"/><Relationship Id="rId7" Type="http://schemas.openxmlformats.org/officeDocument/2006/relationships/hyperlink" Target="https://www.acas.org.uk/recruitment/using-protected-characteristics" TargetMode="External"/><Relationship Id="rId71" Type="http://schemas.openxmlformats.org/officeDocument/2006/relationships/hyperlink" Target="https://www.gov.uk/paternity-pay-leave/le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23639</TotalTime>
  <Pages>20</Pages>
  <Words>7365</Words>
  <Characters>41987</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Lewis (2420151)</dc:creator>
  <cp:keywords/>
  <dc:description/>
  <cp:lastModifiedBy>Laura Lewis (2420151)</cp:lastModifiedBy>
  <cp:revision>23</cp:revision>
  <cp:lastPrinted>2025-05-29T13:48:00Z</cp:lastPrinted>
  <dcterms:created xsi:type="dcterms:W3CDTF">2025-04-22T20:35:00Z</dcterms:created>
  <dcterms:modified xsi:type="dcterms:W3CDTF">2025-05-29T17:03:00Z</dcterms:modified>
</cp:coreProperties>
</file>