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680005" w:rsidRDefault="005C6CD8" w:rsidP="00D012E7">
      <w:pPr>
        <w:rPr>
          <w:rFonts w:cs="Arial"/>
          <w:b/>
          <w:bCs/>
          <w:sz w:val="22"/>
          <w:szCs w:val="22"/>
        </w:rPr>
      </w:pPr>
      <w:r w:rsidRPr="00680005">
        <w:rPr>
          <w:rFonts w:cs="Arial"/>
          <w:b/>
          <w:bCs/>
          <w:sz w:val="22"/>
          <w:szCs w:val="22"/>
        </w:rPr>
        <w:t>Please complete the following research pr</w:t>
      </w:r>
      <w:r w:rsidR="00D012E7" w:rsidRPr="00680005">
        <w:rPr>
          <w:rFonts w:cs="Arial"/>
          <w:b/>
          <w:bCs/>
          <w:sz w:val="22"/>
          <w:szCs w:val="22"/>
        </w:rPr>
        <w:t xml:space="preserve">oposal and </w:t>
      </w:r>
      <w:r w:rsidR="00B948CD" w:rsidRPr="00680005">
        <w:rPr>
          <w:rFonts w:cs="Arial"/>
          <w:b/>
          <w:bCs/>
          <w:sz w:val="22"/>
          <w:szCs w:val="22"/>
        </w:rPr>
        <w:t>submit it to Turnitin.</w:t>
      </w:r>
      <w:r w:rsidR="00D012E7" w:rsidRPr="00680005">
        <w:rPr>
          <w:rFonts w:cs="Arial"/>
          <w:b/>
          <w:bCs/>
          <w:sz w:val="22"/>
          <w:szCs w:val="22"/>
        </w:rPr>
        <w:t xml:space="preserve"> </w:t>
      </w:r>
    </w:p>
    <w:p w14:paraId="52FA50F6" w14:textId="39081551" w:rsidR="004B0295" w:rsidRPr="00680005" w:rsidRDefault="004B0295" w:rsidP="00D012E7">
      <w:pPr>
        <w:rPr>
          <w:rFonts w:cs="Arial"/>
          <w:b/>
          <w:bCs/>
          <w:sz w:val="22"/>
          <w:szCs w:val="22"/>
        </w:rPr>
      </w:pPr>
    </w:p>
    <w:p w14:paraId="68B6D20F" w14:textId="2A7D74A2" w:rsidR="004B0295" w:rsidRPr="00680005" w:rsidRDefault="004B0295" w:rsidP="00D012E7">
      <w:pPr>
        <w:rPr>
          <w:rFonts w:cs="Arial"/>
          <w:b/>
          <w:bCs/>
          <w:sz w:val="22"/>
          <w:szCs w:val="22"/>
        </w:rPr>
      </w:pPr>
      <w:r w:rsidRPr="00680005">
        <w:rPr>
          <w:rFonts w:cs="Arial"/>
          <w:b/>
          <w:bCs/>
          <w:sz w:val="22"/>
          <w:szCs w:val="22"/>
        </w:rPr>
        <w:t>Which project option are you taking? Please tick:</w:t>
      </w:r>
    </w:p>
    <w:p w14:paraId="749B7DEC" w14:textId="77777777" w:rsidR="004B0295" w:rsidRPr="00680005" w:rsidRDefault="004B0295" w:rsidP="00D012E7">
      <w:pPr>
        <w:rPr>
          <w:rFonts w:cs="Arial"/>
          <w:b/>
          <w:bCs/>
          <w:sz w:val="22"/>
          <w:szCs w:val="22"/>
        </w:rPr>
      </w:pPr>
    </w:p>
    <w:p w14:paraId="458FDB47" w14:textId="5A9D7674" w:rsidR="004B0295" w:rsidRPr="00680005" w:rsidRDefault="004B0295" w:rsidP="00D012E7">
      <w:pPr>
        <w:rPr>
          <w:rFonts w:cs="Arial"/>
          <w:b/>
          <w:bCs/>
          <w:sz w:val="22"/>
          <w:szCs w:val="22"/>
        </w:rPr>
      </w:pPr>
      <w:proofErr w:type="gramStart"/>
      <w:r w:rsidRPr="00680005">
        <w:rPr>
          <w:rFonts w:cs="Arial"/>
          <w:b/>
          <w:bCs/>
          <w:sz w:val="22"/>
          <w:szCs w:val="22"/>
        </w:rPr>
        <w:t>8,000 word</w:t>
      </w:r>
      <w:proofErr w:type="gramEnd"/>
      <w:r w:rsidRPr="00680005">
        <w:rPr>
          <w:rFonts w:cs="Arial"/>
          <w:b/>
          <w:bCs/>
          <w:sz w:val="22"/>
          <w:szCs w:val="22"/>
        </w:rPr>
        <w:t xml:space="preserve"> project: </w:t>
      </w:r>
      <w:r w:rsidR="002B7731" w:rsidRPr="00680005">
        <w:rPr>
          <w:rFonts w:cs="Arial"/>
          <w:b/>
          <w:bCs/>
          <w:sz w:val="22"/>
          <w:szCs w:val="22"/>
        </w:rPr>
        <w:sym w:font="Wingdings" w:char="F0FC"/>
      </w:r>
    </w:p>
    <w:p w14:paraId="6DFF1E50" w14:textId="3482094C" w:rsidR="004B0295" w:rsidRPr="00680005" w:rsidRDefault="004B0295" w:rsidP="00D012E7">
      <w:pPr>
        <w:rPr>
          <w:rFonts w:cs="Arial"/>
          <w:b/>
          <w:bCs/>
          <w:sz w:val="22"/>
          <w:szCs w:val="22"/>
        </w:rPr>
      </w:pPr>
      <w:r w:rsidRPr="00680005">
        <w:rPr>
          <w:rFonts w:cs="Arial"/>
          <w:b/>
          <w:bCs/>
          <w:sz w:val="22"/>
          <w:szCs w:val="22"/>
        </w:rPr>
        <w:t xml:space="preserve">OR                   </w:t>
      </w:r>
    </w:p>
    <w:p w14:paraId="06269D85" w14:textId="4A752EF4" w:rsidR="004B0295" w:rsidRPr="00680005" w:rsidRDefault="004B0295" w:rsidP="00D012E7">
      <w:pPr>
        <w:rPr>
          <w:rFonts w:cs="Arial"/>
          <w:b/>
          <w:bCs/>
          <w:sz w:val="22"/>
          <w:szCs w:val="22"/>
        </w:rPr>
      </w:pPr>
      <w:proofErr w:type="gramStart"/>
      <w:r w:rsidRPr="00680005">
        <w:rPr>
          <w:rFonts w:cs="Arial"/>
          <w:b/>
          <w:bCs/>
          <w:sz w:val="22"/>
          <w:szCs w:val="22"/>
        </w:rPr>
        <w:t>4,000 word</w:t>
      </w:r>
      <w:proofErr w:type="gramEnd"/>
      <w:r w:rsidRPr="00680005">
        <w:rPr>
          <w:rFonts w:cs="Arial"/>
          <w:b/>
          <w:bCs/>
          <w:sz w:val="22"/>
          <w:szCs w:val="22"/>
        </w:rPr>
        <w:t xml:space="preserve"> project and presentation:   </w:t>
      </w:r>
    </w:p>
    <w:p w14:paraId="013A6A2E" w14:textId="77777777" w:rsidR="004B0295" w:rsidRPr="00680005" w:rsidRDefault="004B0295" w:rsidP="00D012E7">
      <w:pPr>
        <w:rPr>
          <w:rFonts w:cs="Arial"/>
          <w:sz w:val="22"/>
          <w:szCs w:val="22"/>
        </w:rPr>
      </w:pPr>
    </w:p>
    <w:p w14:paraId="107AB95E" w14:textId="2E6BB346" w:rsidR="005C6CD8" w:rsidRPr="00680005" w:rsidRDefault="005C6CD8" w:rsidP="00D977FF">
      <w:pPr>
        <w:jc w:val="both"/>
        <w:rPr>
          <w:rFonts w:cs="Arial"/>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14"/>
        <w:gridCol w:w="3146"/>
      </w:tblGrid>
      <w:tr w:rsidR="005C6CD8" w:rsidRPr="00680005" w14:paraId="26BA44B1" w14:textId="77777777" w:rsidTr="00D4485A">
        <w:tc>
          <w:tcPr>
            <w:tcW w:w="6242" w:type="dxa"/>
            <w:tcMar>
              <w:top w:w="0" w:type="dxa"/>
              <w:left w:w="108" w:type="dxa"/>
              <w:bottom w:w="0" w:type="dxa"/>
              <w:right w:w="108" w:type="dxa"/>
            </w:tcMar>
          </w:tcPr>
          <w:p w14:paraId="6CF2ABE3" w14:textId="5B19B5E6" w:rsidR="005C6CD8" w:rsidRPr="00680005" w:rsidRDefault="005C6CD8" w:rsidP="00D4485A">
            <w:pPr>
              <w:pStyle w:val="BodyText"/>
              <w:jc w:val="both"/>
              <w:rPr>
                <w:rFonts w:cs="Arial"/>
                <w:b/>
                <w:bCs/>
                <w:sz w:val="22"/>
                <w:szCs w:val="22"/>
              </w:rPr>
            </w:pPr>
            <w:r w:rsidRPr="00680005">
              <w:rPr>
                <w:rFonts w:cs="Arial"/>
                <w:b/>
                <w:bCs/>
                <w:sz w:val="22"/>
                <w:szCs w:val="22"/>
              </w:rPr>
              <w:t xml:space="preserve">NAME: </w:t>
            </w:r>
            <w:r w:rsidR="001D3E7A" w:rsidRPr="00680005">
              <w:rPr>
                <w:rFonts w:cs="Arial"/>
                <w:b/>
                <w:bCs/>
                <w:sz w:val="22"/>
                <w:szCs w:val="22"/>
              </w:rPr>
              <w:t>Daniel Stephen Paul</w:t>
            </w:r>
          </w:p>
          <w:p w14:paraId="4F2606B7" w14:textId="637A7BF7" w:rsidR="00D012E7" w:rsidRPr="00680005" w:rsidRDefault="00D012E7" w:rsidP="00D4485A">
            <w:pPr>
              <w:pStyle w:val="BodyText"/>
              <w:jc w:val="both"/>
              <w:rPr>
                <w:rFonts w:cs="Arial"/>
                <w:b/>
                <w:bCs/>
                <w:sz w:val="22"/>
                <w:szCs w:val="22"/>
              </w:rPr>
            </w:pPr>
          </w:p>
        </w:tc>
        <w:tc>
          <w:tcPr>
            <w:tcW w:w="2835" w:type="dxa"/>
          </w:tcPr>
          <w:p w14:paraId="00DC83D5" w14:textId="38867A0B" w:rsidR="005C6CD8" w:rsidRPr="00680005" w:rsidRDefault="00B948CD" w:rsidP="00D4485A">
            <w:pPr>
              <w:jc w:val="both"/>
              <w:rPr>
                <w:rFonts w:cs="Arial"/>
                <w:sz w:val="22"/>
                <w:szCs w:val="22"/>
              </w:rPr>
            </w:pPr>
            <w:r w:rsidRPr="00680005">
              <w:rPr>
                <w:rFonts w:cs="Arial"/>
                <w:b/>
                <w:bCs/>
                <w:sz w:val="22"/>
                <w:szCs w:val="22"/>
              </w:rPr>
              <w:t>STUDENT I</w:t>
            </w:r>
            <w:r w:rsidR="005C6CD8" w:rsidRPr="00680005">
              <w:rPr>
                <w:rFonts w:cs="Arial"/>
                <w:b/>
                <w:bCs/>
                <w:sz w:val="22"/>
                <w:szCs w:val="22"/>
              </w:rPr>
              <w:t xml:space="preserve">D No.: </w:t>
            </w:r>
            <w:r w:rsidR="001D3E7A" w:rsidRPr="00680005">
              <w:rPr>
                <w:rFonts w:cs="Arial"/>
                <w:b/>
                <w:bCs/>
                <w:sz w:val="22"/>
                <w:szCs w:val="22"/>
              </w:rPr>
              <w:t>2125111</w:t>
            </w:r>
          </w:p>
        </w:tc>
      </w:tr>
      <w:tr w:rsidR="005C6CD8" w:rsidRPr="00680005" w14:paraId="6AEAE466" w14:textId="77777777" w:rsidTr="00D4485A">
        <w:tc>
          <w:tcPr>
            <w:tcW w:w="9077" w:type="dxa"/>
            <w:gridSpan w:val="2"/>
            <w:shd w:val="clear" w:color="auto" w:fill="FFFFFF"/>
            <w:tcMar>
              <w:top w:w="0" w:type="dxa"/>
              <w:left w:w="108" w:type="dxa"/>
              <w:bottom w:w="0" w:type="dxa"/>
              <w:right w:w="108" w:type="dxa"/>
            </w:tcMar>
          </w:tcPr>
          <w:p w14:paraId="37EACBF1" w14:textId="77777777" w:rsidR="002B7731" w:rsidRPr="00680005" w:rsidRDefault="005C6CD8" w:rsidP="00680005">
            <w:pPr>
              <w:spacing w:line="360" w:lineRule="auto"/>
              <w:jc w:val="both"/>
              <w:rPr>
                <w:rFonts w:cs="Arial"/>
                <w:b/>
                <w:bCs/>
                <w:sz w:val="22"/>
                <w:szCs w:val="22"/>
              </w:rPr>
            </w:pPr>
            <w:r w:rsidRPr="00680005">
              <w:rPr>
                <w:rFonts w:cs="Arial"/>
                <w:b/>
                <w:bCs/>
                <w:sz w:val="22"/>
                <w:szCs w:val="22"/>
              </w:rPr>
              <w:t>DRAFT RESEARCH TITLE</w:t>
            </w:r>
            <w:r w:rsidR="00D012E7" w:rsidRPr="00680005">
              <w:rPr>
                <w:rFonts w:cs="Arial"/>
                <w:b/>
                <w:bCs/>
                <w:sz w:val="22"/>
                <w:szCs w:val="22"/>
              </w:rPr>
              <w:t xml:space="preserve"> </w:t>
            </w:r>
            <w:r w:rsidRPr="00680005">
              <w:rPr>
                <w:rFonts w:cs="Arial"/>
                <w:b/>
                <w:bCs/>
                <w:sz w:val="22"/>
                <w:szCs w:val="22"/>
              </w:rPr>
              <w:t>QUESTION:</w:t>
            </w:r>
            <w:r w:rsidR="002B7731" w:rsidRPr="00680005">
              <w:rPr>
                <w:rFonts w:cs="Arial"/>
                <w:b/>
                <w:bCs/>
                <w:sz w:val="22"/>
                <w:szCs w:val="22"/>
              </w:rPr>
              <w:t xml:space="preserve"> </w:t>
            </w:r>
          </w:p>
          <w:p w14:paraId="72E221DA" w14:textId="281B3B69" w:rsidR="002B7731" w:rsidRPr="00680005" w:rsidRDefault="007040E1" w:rsidP="00680005">
            <w:pPr>
              <w:spacing w:line="360" w:lineRule="auto"/>
              <w:rPr>
                <w:rFonts w:cs="Arial"/>
                <w:szCs w:val="24"/>
              </w:rPr>
            </w:pPr>
            <w:r w:rsidRPr="00680005">
              <w:rPr>
                <w:rFonts w:cs="Arial"/>
                <w:szCs w:val="24"/>
              </w:rPr>
              <w:t xml:space="preserve">Examining Police Efficiency and Welfare: The </w:t>
            </w:r>
            <w:r w:rsidR="00400178" w:rsidRPr="00680005">
              <w:rPr>
                <w:rFonts w:cs="Arial"/>
                <w:szCs w:val="24"/>
              </w:rPr>
              <w:t>I</w:t>
            </w:r>
            <w:r w:rsidRPr="00680005">
              <w:rPr>
                <w:rFonts w:cs="Arial"/>
                <w:szCs w:val="24"/>
              </w:rPr>
              <w:t xml:space="preserve">mpact of an </w:t>
            </w:r>
            <w:r w:rsidR="00806A53" w:rsidRPr="00680005">
              <w:rPr>
                <w:rFonts w:cs="Arial"/>
                <w:szCs w:val="24"/>
              </w:rPr>
              <w:t>Ef</w:t>
            </w:r>
            <w:r w:rsidRPr="00680005">
              <w:rPr>
                <w:rFonts w:cs="Arial"/>
                <w:szCs w:val="24"/>
              </w:rPr>
              <w:t xml:space="preserve">ficient </w:t>
            </w:r>
            <w:r w:rsidR="00806A53" w:rsidRPr="00680005">
              <w:rPr>
                <w:rFonts w:cs="Arial"/>
                <w:szCs w:val="24"/>
              </w:rPr>
              <w:t>C</w:t>
            </w:r>
            <w:r w:rsidRPr="00680005">
              <w:rPr>
                <w:rFonts w:cs="Arial"/>
                <w:szCs w:val="24"/>
              </w:rPr>
              <w:t xml:space="preserve">ustody </w:t>
            </w:r>
            <w:r w:rsidR="00806A53" w:rsidRPr="00680005">
              <w:rPr>
                <w:rFonts w:cs="Arial"/>
                <w:szCs w:val="24"/>
              </w:rPr>
              <w:t>P</w:t>
            </w:r>
            <w:r w:rsidRPr="00680005">
              <w:rPr>
                <w:rFonts w:cs="Arial"/>
                <w:szCs w:val="24"/>
              </w:rPr>
              <w:t>rocedure.</w:t>
            </w:r>
          </w:p>
          <w:p w14:paraId="273F2359" w14:textId="77777777" w:rsidR="00647A4A" w:rsidRPr="00680005" w:rsidRDefault="00647A4A" w:rsidP="00680005">
            <w:pPr>
              <w:spacing w:line="360" w:lineRule="auto"/>
              <w:jc w:val="both"/>
              <w:rPr>
                <w:rFonts w:cs="Arial"/>
                <w:b/>
                <w:bCs/>
                <w:sz w:val="22"/>
                <w:szCs w:val="22"/>
              </w:rPr>
            </w:pPr>
          </w:p>
          <w:p w14:paraId="4999C84E" w14:textId="2BA6474E" w:rsidR="00680005" w:rsidRPr="00680005" w:rsidRDefault="002D0EF0" w:rsidP="00680005">
            <w:pPr>
              <w:spacing w:line="360" w:lineRule="auto"/>
              <w:jc w:val="both"/>
              <w:rPr>
                <w:rFonts w:cs="Arial"/>
                <w:b/>
                <w:bCs/>
                <w:sz w:val="22"/>
                <w:szCs w:val="22"/>
              </w:rPr>
            </w:pPr>
            <w:r w:rsidRPr="00680005">
              <w:rPr>
                <w:rFonts w:cs="Arial"/>
                <w:b/>
                <w:bCs/>
                <w:sz w:val="22"/>
                <w:szCs w:val="22"/>
              </w:rPr>
              <w:t>INTRO</w:t>
            </w:r>
            <w:r w:rsidR="00766657" w:rsidRPr="00680005">
              <w:rPr>
                <w:rFonts w:cs="Arial"/>
                <w:b/>
                <w:bCs/>
                <w:sz w:val="22"/>
                <w:szCs w:val="22"/>
              </w:rPr>
              <w:t>DUCTION</w:t>
            </w:r>
            <w:r w:rsidRPr="00680005">
              <w:rPr>
                <w:rFonts w:cs="Arial"/>
                <w:b/>
                <w:bCs/>
                <w:sz w:val="22"/>
                <w:szCs w:val="22"/>
              </w:rPr>
              <w:t>:</w:t>
            </w:r>
          </w:p>
          <w:p w14:paraId="3CFD0F70" w14:textId="67C3E70D" w:rsidR="006E4028" w:rsidRPr="00680005" w:rsidRDefault="001D3E7A" w:rsidP="00680005">
            <w:pPr>
              <w:spacing w:line="360" w:lineRule="auto"/>
              <w:jc w:val="both"/>
              <w:rPr>
                <w:rFonts w:cs="Arial"/>
                <w:sz w:val="22"/>
                <w:szCs w:val="22"/>
              </w:rPr>
            </w:pPr>
            <w:r w:rsidRPr="00680005">
              <w:rPr>
                <w:rFonts w:cs="Arial"/>
                <w:sz w:val="22"/>
                <w:szCs w:val="22"/>
              </w:rPr>
              <w:t xml:space="preserve">The proposed research aims to examine the relationship between </w:t>
            </w:r>
            <w:r w:rsidR="006E4028" w:rsidRPr="00680005">
              <w:rPr>
                <w:rFonts w:cs="Arial"/>
                <w:sz w:val="22"/>
                <w:szCs w:val="22"/>
              </w:rPr>
              <w:t>efficiency at custody and the subsequent impact that it has on the reduction of crime in a target area. The efficiency metric will be primarily determined by the amount of time frontline police officers spend at custody on average per 40 hours of duty. These times will primarily focus on the ‘booking in’ procedure, but will also include other duties, such as close monitoring of prisoners held in cells, completing pre and post interview procedures, as well as all other tasks undertaken by those officers not routinely staffed at custody. The welfare of police officers and detainees at custody will also be investigated to see if there is a link between more efficient processes and perceived stress levels.</w:t>
            </w:r>
          </w:p>
          <w:p w14:paraId="1698B04E" w14:textId="77777777" w:rsidR="006E4028" w:rsidRPr="00680005" w:rsidRDefault="006E4028" w:rsidP="00680005">
            <w:pPr>
              <w:spacing w:line="360" w:lineRule="auto"/>
              <w:jc w:val="both"/>
              <w:rPr>
                <w:rFonts w:cs="Arial"/>
                <w:sz w:val="22"/>
                <w:szCs w:val="22"/>
              </w:rPr>
            </w:pPr>
          </w:p>
          <w:p w14:paraId="1880D060" w14:textId="20C6B7A9" w:rsidR="00680005" w:rsidRPr="00680005" w:rsidRDefault="006E4028" w:rsidP="00680005">
            <w:pPr>
              <w:spacing w:line="360" w:lineRule="auto"/>
              <w:jc w:val="both"/>
              <w:rPr>
                <w:rFonts w:cs="Arial"/>
                <w:b/>
                <w:bCs/>
                <w:sz w:val="22"/>
                <w:szCs w:val="22"/>
              </w:rPr>
            </w:pPr>
            <w:r w:rsidRPr="00680005">
              <w:rPr>
                <w:rFonts w:cs="Arial"/>
                <w:b/>
                <w:bCs/>
                <w:sz w:val="22"/>
                <w:szCs w:val="22"/>
              </w:rPr>
              <w:t>Motivation:</w:t>
            </w:r>
          </w:p>
          <w:p w14:paraId="219E6C49" w14:textId="3E369430" w:rsidR="006E4028" w:rsidRPr="00680005" w:rsidRDefault="006E4028" w:rsidP="00680005">
            <w:pPr>
              <w:spacing w:line="360" w:lineRule="auto"/>
              <w:jc w:val="both"/>
              <w:rPr>
                <w:rFonts w:cs="Arial"/>
                <w:sz w:val="22"/>
                <w:szCs w:val="22"/>
              </w:rPr>
            </w:pPr>
            <w:r w:rsidRPr="00680005">
              <w:rPr>
                <w:rFonts w:cs="Arial"/>
                <w:sz w:val="22"/>
                <w:szCs w:val="22"/>
              </w:rPr>
              <w:t xml:space="preserve">There are </w:t>
            </w:r>
            <w:r w:rsidR="00450BED" w:rsidRPr="00680005">
              <w:rPr>
                <w:rFonts w:cs="Arial"/>
                <w:sz w:val="22"/>
                <w:szCs w:val="22"/>
              </w:rPr>
              <w:t>four primary</w:t>
            </w:r>
            <w:r w:rsidRPr="00680005">
              <w:rPr>
                <w:rFonts w:cs="Arial"/>
                <w:sz w:val="22"/>
                <w:szCs w:val="22"/>
              </w:rPr>
              <w:t xml:space="preserve"> reasons for attempting to understand the impact that efficient custody procedures have:</w:t>
            </w:r>
          </w:p>
          <w:p w14:paraId="2DA914E3" w14:textId="77777777" w:rsidR="006E4028" w:rsidRPr="00680005" w:rsidRDefault="006E4028" w:rsidP="00680005">
            <w:pPr>
              <w:spacing w:line="360" w:lineRule="auto"/>
              <w:jc w:val="both"/>
              <w:rPr>
                <w:rFonts w:cs="Arial"/>
                <w:sz w:val="22"/>
                <w:szCs w:val="22"/>
              </w:rPr>
            </w:pPr>
          </w:p>
          <w:p w14:paraId="01E7C7B5" w14:textId="77777777" w:rsidR="00C07CFC" w:rsidRPr="00680005" w:rsidRDefault="006E4028" w:rsidP="00680005">
            <w:pPr>
              <w:pStyle w:val="ListParagraph"/>
              <w:numPr>
                <w:ilvl w:val="0"/>
                <w:numId w:val="40"/>
              </w:numPr>
              <w:spacing w:line="360" w:lineRule="auto"/>
              <w:jc w:val="both"/>
              <w:rPr>
                <w:rFonts w:cs="Arial"/>
                <w:sz w:val="22"/>
                <w:szCs w:val="22"/>
              </w:rPr>
            </w:pPr>
            <w:r w:rsidRPr="00680005">
              <w:rPr>
                <w:rFonts w:cs="Arial"/>
                <w:sz w:val="22"/>
                <w:szCs w:val="22"/>
              </w:rPr>
              <w:t xml:space="preserve">Stress </w:t>
            </w:r>
            <w:r w:rsidR="00450BED" w:rsidRPr="00680005">
              <w:rPr>
                <w:rFonts w:cs="Arial"/>
                <w:sz w:val="22"/>
                <w:szCs w:val="22"/>
              </w:rPr>
              <w:t>Reduction:</w:t>
            </w:r>
            <w:r w:rsidRPr="00680005">
              <w:rPr>
                <w:rFonts w:cs="Arial"/>
                <w:sz w:val="22"/>
                <w:szCs w:val="22"/>
              </w:rPr>
              <w:t xml:space="preserve"> To identify the impact that slower or quicker procedures have on perceived stress levels. Lower stress levels could not only lead to better job satisfaction and efficiency of police </w:t>
            </w:r>
            <w:r w:rsidR="00450BED" w:rsidRPr="00680005">
              <w:rPr>
                <w:rFonts w:cs="Arial"/>
                <w:sz w:val="22"/>
                <w:szCs w:val="22"/>
              </w:rPr>
              <w:t>officers but</w:t>
            </w:r>
            <w:r w:rsidRPr="00680005">
              <w:rPr>
                <w:rFonts w:cs="Arial"/>
                <w:sz w:val="22"/>
                <w:szCs w:val="22"/>
              </w:rPr>
              <w:t xml:space="preserve"> is also important when considering detainees’ human rights</w:t>
            </w:r>
            <w:r w:rsidR="00C07CFC" w:rsidRPr="00680005">
              <w:rPr>
                <w:rFonts w:cs="Arial"/>
                <w:sz w:val="22"/>
                <w:szCs w:val="22"/>
              </w:rPr>
              <w:t xml:space="preserve"> (</w:t>
            </w:r>
            <w:r w:rsidR="00C07CFC" w:rsidRPr="00680005">
              <w:rPr>
                <w:rFonts w:cs="Arial"/>
                <w:sz w:val="22"/>
                <w:szCs w:val="22"/>
                <w:shd w:val="clear" w:color="auto" w:fill="FFFFFF"/>
              </w:rPr>
              <w:t>Oliver et al., 2022</w:t>
            </w:r>
            <w:r w:rsidR="00C07CFC" w:rsidRPr="00680005">
              <w:rPr>
                <w:rFonts w:cs="Arial"/>
                <w:sz w:val="22"/>
                <w:szCs w:val="22"/>
                <w:shd w:val="clear" w:color="auto" w:fill="FFFFFF"/>
              </w:rPr>
              <w:t>).</w:t>
            </w:r>
          </w:p>
          <w:p w14:paraId="7541AC13" w14:textId="77777777" w:rsidR="00C07CFC" w:rsidRPr="00680005" w:rsidRDefault="00C07CFC" w:rsidP="00680005">
            <w:pPr>
              <w:pStyle w:val="ListParagraph"/>
              <w:spacing w:line="360" w:lineRule="auto"/>
              <w:jc w:val="both"/>
              <w:rPr>
                <w:rFonts w:cs="Arial"/>
                <w:sz w:val="22"/>
                <w:szCs w:val="22"/>
              </w:rPr>
            </w:pPr>
          </w:p>
          <w:p w14:paraId="3F8D9FC6" w14:textId="1E46CAA8" w:rsidR="00C07CFC" w:rsidRPr="00680005" w:rsidRDefault="00450BED" w:rsidP="00680005">
            <w:pPr>
              <w:pStyle w:val="ListParagraph"/>
              <w:numPr>
                <w:ilvl w:val="0"/>
                <w:numId w:val="40"/>
              </w:numPr>
              <w:spacing w:line="360" w:lineRule="auto"/>
              <w:jc w:val="both"/>
              <w:rPr>
                <w:rFonts w:cs="Arial"/>
                <w:sz w:val="22"/>
                <w:szCs w:val="22"/>
              </w:rPr>
            </w:pPr>
            <w:r w:rsidRPr="00680005">
              <w:rPr>
                <w:rFonts w:cs="Arial"/>
                <w:sz w:val="22"/>
                <w:szCs w:val="22"/>
              </w:rPr>
              <w:t xml:space="preserve">Risk Management: Detainees are generally given a basic search before arriving at custody, however intimate searches before this point </w:t>
            </w:r>
            <w:proofErr w:type="gramStart"/>
            <w:r w:rsidRPr="00680005">
              <w:rPr>
                <w:rFonts w:cs="Arial"/>
                <w:sz w:val="22"/>
                <w:szCs w:val="22"/>
              </w:rPr>
              <w:t>is</w:t>
            </w:r>
            <w:proofErr w:type="gramEnd"/>
            <w:r w:rsidRPr="00680005">
              <w:rPr>
                <w:rFonts w:cs="Arial"/>
                <w:sz w:val="22"/>
                <w:szCs w:val="22"/>
              </w:rPr>
              <w:t xml:space="preserve"> unusual. There is a risk of items being concealed which could pose a risk to officers or other detainees if not located. Efficient custody procedures may minimise this risk by detecting the concealed item sooner</w:t>
            </w:r>
            <w:r w:rsidR="00C07CFC" w:rsidRPr="00680005">
              <w:rPr>
                <w:rFonts w:cs="Arial"/>
                <w:sz w:val="22"/>
                <w:szCs w:val="22"/>
              </w:rPr>
              <w:t xml:space="preserve"> </w:t>
            </w:r>
            <w:r w:rsidR="00D64846" w:rsidRPr="00680005">
              <w:rPr>
                <w:rFonts w:cs="Arial"/>
                <w:sz w:val="22"/>
                <w:szCs w:val="22"/>
                <w:shd w:val="clear" w:color="auto" w:fill="FFFFFF"/>
              </w:rPr>
              <w:t>(College of Policing, n.d.)</w:t>
            </w:r>
          </w:p>
          <w:p w14:paraId="60143F49" w14:textId="77777777" w:rsidR="00450BED" w:rsidRPr="00680005" w:rsidRDefault="00450BED" w:rsidP="00680005">
            <w:pPr>
              <w:spacing w:line="360" w:lineRule="auto"/>
              <w:rPr>
                <w:rFonts w:cs="Arial"/>
                <w:sz w:val="22"/>
                <w:szCs w:val="22"/>
              </w:rPr>
            </w:pPr>
          </w:p>
          <w:p w14:paraId="2FB63EC1" w14:textId="1337653C" w:rsidR="00450BED" w:rsidRPr="00680005" w:rsidRDefault="00450BED" w:rsidP="00680005">
            <w:pPr>
              <w:pStyle w:val="ListParagraph"/>
              <w:numPr>
                <w:ilvl w:val="0"/>
                <w:numId w:val="40"/>
              </w:numPr>
              <w:spacing w:line="360" w:lineRule="auto"/>
              <w:jc w:val="both"/>
              <w:rPr>
                <w:rFonts w:cs="Arial"/>
                <w:sz w:val="22"/>
                <w:szCs w:val="22"/>
              </w:rPr>
            </w:pPr>
            <w:r w:rsidRPr="00680005">
              <w:rPr>
                <w:rFonts w:cs="Arial"/>
                <w:sz w:val="22"/>
                <w:szCs w:val="22"/>
              </w:rPr>
              <w:t xml:space="preserve">Health Impacts: Prolonged periods stood on your feet can have health implications for officers, especially when considering the extra weight burdened upon them by body armour and other additional equipment. Not only this, but higher levels of stress can lead to other health complications which can not only reduce efficiency output but </w:t>
            </w:r>
            <w:r w:rsidR="00C34E29" w:rsidRPr="00680005">
              <w:rPr>
                <w:rFonts w:cs="Arial"/>
                <w:sz w:val="22"/>
                <w:szCs w:val="22"/>
              </w:rPr>
              <w:t xml:space="preserve">also </w:t>
            </w:r>
            <w:r w:rsidRPr="00680005">
              <w:rPr>
                <w:rFonts w:cs="Arial"/>
                <w:sz w:val="22"/>
                <w:szCs w:val="22"/>
              </w:rPr>
              <w:t>lead to potentially long-term absences</w:t>
            </w:r>
            <w:r w:rsidR="00D64846" w:rsidRPr="00680005">
              <w:rPr>
                <w:rFonts w:cs="Arial"/>
                <w:sz w:val="22"/>
                <w:szCs w:val="22"/>
              </w:rPr>
              <w:t xml:space="preserve"> </w:t>
            </w:r>
            <w:r w:rsidR="00D64846" w:rsidRPr="00680005">
              <w:rPr>
                <w:rFonts w:cs="Arial"/>
                <w:sz w:val="22"/>
                <w:szCs w:val="22"/>
                <w:shd w:val="clear" w:color="auto" w:fill="FFFFFF"/>
              </w:rPr>
              <w:t>(Canadian Centre for Occupational Health and Safety, 2016)</w:t>
            </w:r>
            <w:r w:rsidR="00D64846" w:rsidRPr="00680005">
              <w:rPr>
                <w:rFonts w:cs="Arial"/>
                <w:sz w:val="22"/>
                <w:szCs w:val="22"/>
                <w:shd w:val="clear" w:color="auto" w:fill="FFFFFF"/>
              </w:rPr>
              <w:t>.</w:t>
            </w:r>
          </w:p>
          <w:p w14:paraId="59BB18E2" w14:textId="77777777" w:rsidR="00450BED" w:rsidRPr="00680005" w:rsidRDefault="00450BED" w:rsidP="00680005">
            <w:pPr>
              <w:pStyle w:val="ListParagraph"/>
              <w:spacing w:line="360" w:lineRule="auto"/>
              <w:rPr>
                <w:rFonts w:cs="Arial"/>
                <w:sz w:val="22"/>
                <w:szCs w:val="22"/>
              </w:rPr>
            </w:pPr>
          </w:p>
          <w:p w14:paraId="4823A536" w14:textId="156F19EC" w:rsidR="005C6CD8" w:rsidRPr="00680005" w:rsidRDefault="00450BED" w:rsidP="00680005">
            <w:pPr>
              <w:pStyle w:val="ListParagraph"/>
              <w:numPr>
                <w:ilvl w:val="0"/>
                <w:numId w:val="40"/>
              </w:numPr>
              <w:spacing w:line="360" w:lineRule="auto"/>
              <w:jc w:val="both"/>
              <w:rPr>
                <w:rFonts w:cs="Arial"/>
                <w:sz w:val="22"/>
                <w:szCs w:val="22"/>
              </w:rPr>
            </w:pPr>
            <w:r w:rsidRPr="00680005">
              <w:rPr>
                <w:rFonts w:cs="Arial"/>
                <w:sz w:val="22"/>
                <w:szCs w:val="22"/>
              </w:rPr>
              <w:t>Crime reduction: Police officers are a finite resource, and they are required to complete a wide array of tasks. One of the primary roles of frontline police officers is the detection and prevention of crime, as well as to protect members of the public from harm. Unnecessary time spent at custody reduces the number of frontline officers available to complete these duties, which may put the public at an increased level of risk.</w:t>
            </w:r>
          </w:p>
          <w:p w14:paraId="1A85E4DB" w14:textId="77777777" w:rsidR="005C6CD8" w:rsidRPr="00680005" w:rsidRDefault="005C6CD8" w:rsidP="00680005">
            <w:pPr>
              <w:tabs>
                <w:tab w:val="left" w:pos="1860"/>
              </w:tabs>
              <w:spacing w:line="360" w:lineRule="auto"/>
              <w:jc w:val="both"/>
              <w:rPr>
                <w:rFonts w:cs="Arial"/>
                <w:sz w:val="22"/>
                <w:szCs w:val="22"/>
                <w:highlight w:val="yellow"/>
              </w:rPr>
            </w:pPr>
          </w:p>
          <w:p w14:paraId="7AFA2F06" w14:textId="77777777" w:rsidR="005C6CD8" w:rsidRPr="00680005" w:rsidRDefault="005C6CD8" w:rsidP="00680005">
            <w:pPr>
              <w:tabs>
                <w:tab w:val="left" w:pos="1860"/>
              </w:tabs>
              <w:spacing w:line="360" w:lineRule="auto"/>
              <w:jc w:val="both"/>
              <w:rPr>
                <w:rFonts w:cs="Arial"/>
                <w:sz w:val="22"/>
                <w:szCs w:val="22"/>
              </w:rPr>
            </w:pPr>
          </w:p>
        </w:tc>
      </w:tr>
      <w:tr w:rsidR="005C6CD8" w:rsidRPr="00680005" w14:paraId="075709D3" w14:textId="77777777" w:rsidTr="00D4485A">
        <w:tc>
          <w:tcPr>
            <w:tcW w:w="9077" w:type="dxa"/>
            <w:gridSpan w:val="2"/>
            <w:tcMar>
              <w:top w:w="0" w:type="dxa"/>
              <w:left w:w="108" w:type="dxa"/>
              <w:bottom w:w="0" w:type="dxa"/>
              <w:right w:w="108" w:type="dxa"/>
            </w:tcMar>
          </w:tcPr>
          <w:p w14:paraId="709E2AC5" w14:textId="77777777" w:rsidR="00D012E7" w:rsidRPr="00680005" w:rsidRDefault="005C6CD8" w:rsidP="00680005">
            <w:pPr>
              <w:spacing w:line="360" w:lineRule="auto"/>
              <w:jc w:val="both"/>
              <w:rPr>
                <w:rFonts w:cs="Arial"/>
                <w:b/>
                <w:bCs/>
                <w:sz w:val="22"/>
                <w:szCs w:val="22"/>
              </w:rPr>
            </w:pPr>
            <w:r w:rsidRPr="00680005">
              <w:rPr>
                <w:rFonts w:cs="Arial"/>
                <w:b/>
                <w:bCs/>
                <w:sz w:val="22"/>
                <w:szCs w:val="22"/>
              </w:rPr>
              <w:lastRenderedPageBreak/>
              <w:t xml:space="preserve">SUMMARY OF RESEARCH OBJECTIVES: </w:t>
            </w:r>
          </w:p>
          <w:p w14:paraId="75D4BF6E" w14:textId="08D389D5" w:rsidR="002D0EF0" w:rsidRPr="00680005" w:rsidRDefault="00C34E29" w:rsidP="00680005">
            <w:pPr>
              <w:spacing w:line="360" w:lineRule="auto"/>
              <w:rPr>
                <w:rFonts w:cs="Arial"/>
                <w:sz w:val="22"/>
                <w:szCs w:val="22"/>
              </w:rPr>
            </w:pPr>
            <w:r w:rsidRPr="00680005">
              <w:rPr>
                <w:rFonts w:cs="Arial"/>
                <w:sz w:val="22"/>
                <w:szCs w:val="22"/>
              </w:rPr>
              <w:t>The proposed research aims to achieve the following objectives:</w:t>
            </w:r>
          </w:p>
          <w:p w14:paraId="68E4F351" w14:textId="77777777" w:rsidR="00C34E29" w:rsidRPr="00680005" w:rsidRDefault="00C34E29" w:rsidP="00680005">
            <w:pPr>
              <w:spacing w:line="360" w:lineRule="auto"/>
              <w:rPr>
                <w:rFonts w:cs="Arial"/>
                <w:sz w:val="22"/>
                <w:szCs w:val="22"/>
              </w:rPr>
            </w:pPr>
          </w:p>
          <w:p w14:paraId="5DA57F8A" w14:textId="2305C474" w:rsidR="00C34E29" w:rsidRPr="00680005" w:rsidRDefault="00C34E29" w:rsidP="00680005">
            <w:pPr>
              <w:pStyle w:val="ListParagraph"/>
              <w:numPr>
                <w:ilvl w:val="0"/>
                <w:numId w:val="42"/>
              </w:numPr>
              <w:spacing w:line="360" w:lineRule="auto"/>
              <w:rPr>
                <w:rFonts w:cs="Arial"/>
                <w:sz w:val="22"/>
                <w:szCs w:val="22"/>
              </w:rPr>
            </w:pPr>
            <w:r w:rsidRPr="00680005">
              <w:rPr>
                <w:rFonts w:cs="Arial"/>
                <w:sz w:val="22"/>
                <w:szCs w:val="22"/>
              </w:rPr>
              <w:t>Assess efficiency: To evaluate existing procedures in terms of stress reduction, risk management, health impacts, and the subsequent impact on crime rates.</w:t>
            </w:r>
          </w:p>
          <w:p w14:paraId="582F41CB" w14:textId="77777777" w:rsidR="00C34E29" w:rsidRPr="00680005" w:rsidRDefault="00C34E29" w:rsidP="00680005">
            <w:pPr>
              <w:spacing w:line="360" w:lineRule="auto"/>
              <w:ind w:left="360"/>
              <w:rPr>
                <w:rFonts w:cs="Arial"/>
                <w:sz w:val="22"/>
                <w:szCs w:val="22"/>
              </w:rPr>
            </w:pPr>
          </w:p>
          <w:p w14:paraId="6202D597" w14:textId="6D9AEFF0" w:rsidR="00C34E29" w:rsidRPr="00680005" w:rsidRDefault="00C34E29" w:rsidP="00680005">
            <w:pPr>
              <w:pStyle w:val="ListParagraph"/>
              <w:numPr>
                <w:ilvl w:val="0"/>
                <w:numId w:val="42"/>
              </w:numPr>
              <w:spacing w:line="360" w:lineRule="auto"/>
              <w:rPr>
                <w:rFonts w:cs="Arial"/>
                <w:sz w:val="22"/>
                <w:szCs w:val="22"/>
              </w:rPr>
            </w:pPr>
            <w:r w:rsidRPr="00680005">
              <w:rPr>
                <w:rFonts w:cs="Arial"/>
                <w:sz w:val="22"/>
                <w:szCs w:val="22"/>
              </w:rPr>
              <w:t>Identify Best Practice: To assess police forces with the lowest crime rates and their custody practices.</w:t>
            </w:r>
          </w:p>
          <w:p w14:paraId="023D9CE5" w14:textId="77777777" w:rsidR="00C34E29" w:rsidRPr="00680005" w:rsidRDefault="00C34E29" w:rsidP="00680005">
            <w:pPr>
              <w:spacing w:line="360" w:lineRule="auto"/>
              <w:rPr>
                <w:rFonts w:cs="Arial"/>
                <w:sz w:val="22"/>
                <w:szCs w:val="22"/>
              </w:rPr>
            </w:pPr>
          </w:p>
          <w:p w14:paraId="015ABF15" w14:textId="4FEBC588" w:rsidR="00C34E29" w:rsidRPr="00680005" w:rsidRDefault="00C34E29" w:rsidP="00680005">
            <w:pPr>
              <w:pStyle w:val="ListParagraph"/>
              <w:numPr>
                <w:ilvl w:val="0"/>
                <w:numId w:val="42"/>
              </w:numPr>
              <w:spacing w:line="360" w:lineRule="auto"/>
              <w:rPr>
                <w:rFonts w:cs="Arial"/>
                <w:sz w:val="22"/>
                <w:szCs w:val="22"/>
              </w:rPr>
            </w:pPr>
            <w:r w:rsidRPr="00680005">
              <w:rPr>
                <w:rFonts w:cs="Arial"/>
                <w:sz w:val="22"/>
                <w:szCs w:val="22"/>
              </w:rPr>
              <w:t>Recommendations: To provide evidence-based recommendations for improving custody procedures.</w:t>
            </w:r>
          </w:p>
          <w:p w14:paraId="1DC82AEE" w14:textId="77777777" w:rsidR="00F46F72" w:rsidRPr="00680005" w:rsidRDefault="00F46F72" w:rsidP="00680005">
            <w:pPr>
              <w:spacing w:line="360" w:lineRule="auto"/>
              <w:jc w:val="both"/>
              <w:rPr>
                <w:rFonts w:cs="Arial"/>
                <w:sz w:val="22"/>
                <w:szCs w:val="22"/>
              </w:rPr>
            </w:pPr>
          </w:p>
          <w:p w14:paraId="669899F4" w14:textId="77777777" w:rsidR="005C6CD8" w:rsidRPr="00680005" w:rsidRDefault="005C6CD8" w:rsidP="00680005">
            <w:pPr>
              <w:spacing w:line="360" w:lineRule="auto"/>
              <w:jc w:val="both"/>
              <w:rPr>
                <w:rFonts w:cs="Arial"/>
                <w:sz w:val="22"/>
                <w:szCs w:val="22"/>
              </w:rPr>
            </w:pPr>
          </w:p>
        </w:tc>
      </w:tr>
      <w:tr w:rsidR="005C6CD8" w:rsidRPr="00680005" w14:paraId="38E2C19D" w14:textId="77777777" w:rsidTr="00D4485A">
        <w:tc>
          <w:tcPr>
            <w:tcW w:w="9077" w:type="dxa"/>
            <w:gridSpan w:val="2"/>
            <w:tcMar>
              <w:top w:w="0" w:type="dxa"/>
              <w:left w:w="108" w:type="dxa"/>
              <w:bottom w:w="0" w:type="dxa"/>
              <w:right w:w="108" w:type="dxa"/>
            </w:tcMar>
          </w:tcPr>
          <w:p w14:paraId="31209182" w14:textId="77D8E604" w:rsidR="005C6CD8" w:rsidRPr="00680005" w:rsidRDefault="002D0EF0" w:rsidP="00680005">
            <w:pPr>
              <w:spacing w:line="360" w:lineRule="auto"/>
              <w:rPr>
                <w:rFonts w:cs="Arial"/>
                <w:b/>
                <w:bCs/>
                <w:sz w:val="22"/>
                <w:szCs w:val="22"/>
              </w:rPr>
            </w:pPr>
            <w:r w:rsidRPr="00680005">
              <w:rPr>
                <w:rFonts w:cs="Arial"/>
                <w:b/>
                <w:bCs/>
                <w:sz w:val="22"/>
                <w:szCs w:val="22"/>
              </w:rPr>
              <w:lastRenderedPageBreak/>
              <w:t>LITERATURE REVIEW</w:t>
            </w:r>
            <w:r w:rsidR="005C6CD8" w:rsidRPr="00680005">
              <w:rPr>
                <w:rFonts w:cs="Arial"/>
                <w:b/>
                <w:bCs/>
                <w:sz w:val="22"/>
                <w:szCs w:val="22"/>
              </w:rPr>
              <w:t>:</w:t>
            </w:r>
          </w:p>
          <w:p w14:paraId="1481F53B" w14:textId="5F6A79D3" w:rsidR="001A2EC1" w:rsidRPr="00680005" w:rsidRDefault="001A2EC1" w:rsidP="00680005">
            <w:pPr>
              <w:spacing w:line="360" w:lineRule="auto"/>
              <w:rPr>
                <w:rFonts w:cs="Arial"/>
                <w:sz w:val="22"/>
                <w:szCs w:val="22"/>
              </w:rPr>
            </w:pPr>
            <w:r w:rsidRPr="00680005">
              <w:rPr>
                <w:rFonts w:cs="Arial"/>
                <w:sz w:val="22"/>
                <w:szCs w:val="22"/>
              </w:rPr>
              <w:t xml:space="preserve">Initially, the proposed research </w:t>
            </w:r>
            <w:r w:rsidR="00F74F67">
              <w:rPr>
                <w:rFonts w:cs="Arial"/>
                <w:sz w:val="22"/>
                <w:szCs w:val="22"/>
              </w:rPr>
              <w:t>intends</w:t>
            </w:r>
            <w:r w:rsidRPr="00680005">
              <w:rPr>
                <w:rFonts w:cs="Arial"/>
                <w:sz w:val="22"/>
                <w:szCs w:val="22"/>
              </w:rPr>
              <w:t xml:space="preserve"> to investigate the findings in the following references:</w:t>
            </w:r>
          </w:p>
          <w:p w14:paraId="43A6C056" w14:textId="77777777" w:rsidR="001A2EC1" w:rsidRPr="00680005" w:rsidRDefault="001A2EC1" w:rsidP="00680005">
            <w:pPr>
              <w:spacing w:line="360" w:lineRule="auto"/>
              <w:rPr>
                <w:rFonts w:cs="Arial"/>
                <w:sz w:val="22"/>
                <w:szCs w:val="22"/>
              </w:rPr>
            </w:pPr>
          </w:p>
          <w:p w14:paraId="4ACA8F0F" w14:textId="77777777" w:rsidR="001A2EC1" w:rsidRPr="00680005" w:rsidRDefault="001A2EC1" w:rsidP="00680005">
            <w:pPr>
              <w:spacing w:line="360" w:lineRule="auto"/>
              <w:rPr>
                <w:rFonts w:cs="Arial"/>
                <w:color w:val="000000"/>
                <w:sz w:val="22"/>
                <w:szCs w:val="22"/>
                <w:lang w:eastAsia="en-GB"/>
              </w:rPr>
            </w:pPr>
            <w:proofErr w:type="spellStart"/>
            <w:r w:rsidRPr="001A2EC1">
              <w:rPr>
                <w:rFonts w:cs="Arial"/>
                <w:color w:val="000000"/>
                <w:sz w:val="22"/>
                <w:szCs w:val="22"/>
                <w:lang w:eastAsia="en-GB"/>
              </w:rPr>
              <w:t>Abramovaite</w:t>
            </w:r>
            <w:proofErr w:type="spellEnd"/>
            <w:r w:rsidRPr="001A2EC1">
              <w:rPr>
                <w:rFonts w:cs="Arial"/>
                <w:color w:val="000000"/>
                <w:sz w:val="22"/>
                <w:szCs w:val="22"/>
                <w:lang w:eastAsia="en-GB"/>
              </w:rPr>
              <w:t>, J., Bandyopadhyay, S., Bhattacharya, S. and Cowen, N. (2018). Alternatives to Custody: Evidence from Police Force Areas in England and Wales.</w:t>
            </w:r>
          </w:p>
          <w:p w14:paraId="799083A7" w14:textId="77777777" w:rsidR="001A2EC1" w:rsidRPr="00680005" w:rsidRDefault="001A2EC1" w:rsidP="00680005">
            <w:pPr>
              <w:spacing w:line="360" w:lineRule="auto"/>
              <w:rPr>
                <w:rFonts w:cs="Arial"/>
                <w:color w:val="000000"/>
                <w:sz w:val="22"/>
                <w:szCs w:val="22"/>
                <w:lang w:eastAsia="en-GB"/>
              </w:rPr>
            </w:pPr>
          </w:p>
          <w:p w14:paraId="581F437E" w14:textId="77777777" w:rsidR="001A2EC1" w:rsidRPr="00680005" w:rsidRDefault="001A2EC1" w:rsidP="00680005">
            <w:pPr>
              <w:pStyle w:val="NormalWeb"/>
              <w:spacing w:before="0" w:after="0" w:line="360" w:lineRule="auto"/>
              <w:rPr>
                <w:rFonts w:ascii="Arial" w:hAnsi="Arial" w:cs="Arial"/>
                <w:color w:val="000000"/>
                <w:sz w:val="22"/>
                <w:szCs w:val="22"/>
                <w:lang w:val="en-GB" w:eastAsia="en-GB"/>
              </w:rPr>
            </w:pPr>
            <w:r w:rsidRPr="00D44452">
              <w:rPr>
                <w:rFonts w:ascii="Arial" w:hAnsi="Arial" w:cs="Arial"/>
                <w:color w:val="000000"/>
                <w:sz w:val="22"/>
                <w:szCs w:val="22"/>
                <w:lang w:eastAsia="en-GB"/>
              </w:rPr>
              <w:t>‌</w:t>
            </w:r>
            <w:r w:rsidRPr="00680005">
              <w:rPr>
                <w:rFonts w:ascii="Arial" w:hAnsi="Arial" w:cs="Arial"/>
                <w:color w:val="000000"/>
                <w:sz w:val="22"/>
                <w:szCs w:val="22"/>
                <w:lang w:val="en-GB" w:eastAsia="en-GB"/>
              </w:rPr>
              <w:t>Braga, A.A. and Barao, L. (2019). Targeted Policing for Crime Reduction.</w:t>
            </w:r>
          </w:p>
          <w:p w14:paraId="6FBBE202" w14:textId="77777777" w:rsidR="00D64846" w:rsidRPr="00680005" w:rsidRDefault="00D64846" w:rsidP="00680005">
            <w:pPr>
              <w:spacing w:line="360" w:lineRule="auto"/>
              <w:rPr>
                <w:rFonts w:cs="Arial"/>
                <w:color w:val="000000"/>
                <w:sz w:val="22"/>
                <w:szCs w:val="22"/>
                <w:lang w:eastAsia="en-GB"/>
              </w:rPr>
            </w:pPr>
          </w:p>
          <w:p w14:paraId="3DDDD870" w14:textId="49472E5D" w:rsidR="00D44452" w:rsidRPr="00680005" w:rsidRDefault="00D44452" w:rsidP="00680005">
            <w:pPr>
              <w:spacing w:line="360" w:lineRule="auto"/>
              <w:rPr>
                <w:rFonts w:cs="Arial"/>
                <w:color w:val="000000"/>
                <w:sz w:val="22"/>
                <w:szCs w:val="22"/>
                <w:lang w:eastAsia="en-GB"/>
              </w:rPr>
            </w:pPr>
            <w:r w:rsidRPr="00D44452">
              <w:rPr>
                <w:rFonts w:cs="Arial"/>
                <w:color w:val="000000"/>
                <w:sz w:val="22"/>
                <w:szCs w:val="22"/>
                <w:lang w:eastAsia="en-GB"/>
              </w:rPr>
              <w:t>Flatley, J. (2015). </w:t>
            </w:r>
            <w:r w:rsidRPr="00D44452">
              <w:rPr>
                <w:rFonts w:cs="Arial"/>
                <w:i/>
                <w:iCs/>
                <w:color w:val="000000"/>
                <w:sz w:val="22"/>
                <w:szCs w:val="22"/>
                <w:lang w:eastAsia="en-GB"/>
              </w:rPr>
              <w:t>Chapter 1: Perceptions of the Police - Office for National Statistics</w:t>
            </w:r>
            <w:r w:rsidRPr="00D44452">
              <w:rPr>
                <w:rFonts w:cs="Arial"/>
                <w:color w:val="000000"/>
                <w:sz w:val="22"/>
                <w:szCs w:val="22"/>
                <w:lang w:eastAsia="en-GB"/>
              </w:rPr>
              <w:t>.</w:t>
            </w:r>
          </w:p>
          <w:p w14:paraId="7AB900CE" w14:textId="77777777" w:rsidR="00D44452" w:rsidRPr="00D44452" w:rsidRDefault="00D44452" w:rsidP="00680005">
            <w:pPr>
              <w:spacing w:line="360" w:lineRule="auto"/>
              <w:rPr>
                <w:rFonts w:cs="Arial"/>
                <w:color w:val="000000"/>
                <w:sz w:val="22"/>
                <w:szCs w:val="22"/>
                <w:lang w:eastAsia="en-GB"/>
              </w:rPr>
            </w:pPr>
          </w:p>
          <w:p w14:paraId="51E19B80" w14:textId="15B1E331" w:rsidR="00D44452" w:rsidRPr="00680005" w:rsidRDefault="00D44452" w:rsidP="00680005">
            <w:pPr>
              <w:pStyle w:val="NormalWeb"/>
              <w:spacing w:before="0" w:after="0" w:line="360" w:lineRule="auto"/>
              <w:rPr>
                <w:rFonts w:ascii="Arial" w:hAnsi="Arial" w:cs="Arial"/>
                <w:color w:val="000000"/>
                <w:sz w:val="22"/>
                <w:szCs w:val="22"/>
                <w:lang w:val="en-GB" w:eastAsia="en-GB"/>
              </w:rPr>
            </w:pPr>
            <w:r w:rsidRPr="00D44452">
              <w:rPr>
                <w:rFonts w:ascii="Arial" w:hAnsi="Arial" w:cs="Arial"/>
                <w:color w:val="000000"/>
                <w:sz w:val="22"/>
                <w:szCs w:val="22"/>
                <w:lang w:eastAsia="en-GB"/>
              </w:rPr>
              <w:t>‌</w:t>
            </w:r>
            <w:r w:rsidRPr="00680005">
              <w:rPr>
                <w:rFonts w:ascii="Arial" w:hAnsi="Arial" w:cs="Arial"/>
                <w:color w:val="000000"/>
                <w:sz w:val="22"/>
                <w:szCs w:val="22"/>
                <w:lang w:val="en-GB" w:eastAsia="en-GB"/>
              </w:rPr>
              <w:t>GOV.UK. (2023). </w:t>
            </w:r>
            <w:r w:rsidRPr="00680005">
              <w:rPr>
                <w:rFonts w:ascii="Arial" w:hAnsi="Arial" w:cs="Arial"/>
                <w:i/>
                <w:iCs/>
                <w:color w:val="000000"/>
                <w:sz w:val="22"/>
                <w:szCs w:val="22"/>
                <w:lang w:val="en-GB" w:eastAsia="en-GB"/>
              </w:rPr>
              <w:t>Public perceptions of policing: A review of research and literature</w:t>
            </w:r>
            <w:r w:rsidRPr="00680005">
              <w:rPr>
                <w:rFonts w:ascii="Arial" w:hAnsi="Arial" w:cs="Arial"/>
                <w:color w:val="000000"/>
                <w:sz w:val="22"/>
                <w:szCs w:val="22"/>
                <w:lang w:val="en-GB" w:eastAsia="en-GB"/>
              </w:rPr>
              <w:t>.</w:t>
            </w:r>
          </w:p>
          <w:p w14:paraId="6758C2AF" w14:textId="77777777" w:rsidR="00D44452" w:rsidRPr="00680005" w:rsidRDefault="00D44452" w:rsidP="00680005">
            <w:pPr>
              <w:pStyle w:val="Default"/>
              <w:spacing w:line="360" w:lineRule="auto"/>
              <w:rPr>
                <w:rFonts w:ascii="Arial" w:hAnsi="Arial" w:cs="Arial"/>
                <w:sz w:val="22"/>
                <w:szCs w:val="22"/>
                <w:lang w:val="en-GB" w:eastAsia="en-GB"/>
              </w:rPr>
            </w:pPr>
          </w:p>
          <w:p w14:paraId="719772DB" w14:textId="77777777" w:rsidR="001A2EC1" w:rsidRPr="00680005" w:rsidRDefault="001A2EC1" w:rsidP="00680005">
            <w:pPr>
              <w:pStyle w:val="NormalWeb"/>
              <w:spacing w:before="0" w:after="0" w:line="360" w:lineRule="auto"/>
              <w:rPr>
                <w:rFonts w:ascii="Arial" w:hAnsi="Arial" w:cs="Arial"/>
                <w:color w:val="000000"/>
                <w:sz w:val="22"/>
                <w:szCs w:val="22"/>
                <w:lang w:val="en-GB" w:eastAsia="en-GB"/>
              </w:rPr>
            </w:pPr>
            <w:r w:rsidRPr="00D44452">
              <w:rPr>
                <w:rFonts w:ascii="Arial" w:hAnsi="Arial" w:cs="Arial"/>
                <w:color w:val="000000"/>
                <w:sz w:val="22"/>
                <w:szCs w:val="22"/>
                <w:lang w:eastAsia="en-GB"/>
              </w:rPr>
              <w:t>‌</w:t>
            </w:r>
            <w:r w:rsidRPr="00680005">
              <w:rPr>
                <w:rFonts w:ascii="Arial" w:hAnsi="Arial" w:cs="Arial"/>
                <w:color w:val="000000"/>
                <w:sz w:val="22"/>
                <w:szCs w:val="22"/>
                <w:lang w:val="en-GB" w:eastAsia="en-GB"/>
              </w:rPr>
              <w:t>Johnson, S.D., Guerette, R.T. and Bowers, K. (2014). Crime displacement: what we know, what we don’t know, and what it means for crime reduction.</w:t>
            </w:r>
          </w:p>
          <w:p w14:paraId="3779332F" w14:textId="77777777" w:rsidR="00D44452" w:rsidRPr="00680005" w:rsidRDefault="00D44452" w:rsidP="00680005">
            <w:pPr>
              <w:spacing w:line="360" w:lineRule="auto"/>
              <w:rPr>
                <w:rFonts w:cs="Arial"/>
                <w:color w:val="000000"/>
                <w:sz w:val="22"/>
                <w:szCs w:val="22"/>
                <w:lang w:eastAsia="en-GB"/>
              </w:rPr>
            </w:pPr>
          </w:p>
          <w:p w14:paraId="3ED6C3CB" w14:textId="77777777" w:rsidR="005C6CD8" w:rsidRPr="00680005" w:rsidRDefault="00D44452" w:rsidP="00680005">
            <w:pPr>
              <w:spacing w:line="360" w:lineRule="auto"/>
              <w:rPr>
                <w:rFonts w:cs="Arial"/>
                <w:color w:val="000000"/>
                <w:sz w:val="22"/>
                <w:szCs w:val="22"/>
                <w:lang w:eastAsia="en-GB"/>
              </w:rPr>
            </w:pPr>
            <w:r w:rsidRPr="00D44452">
              <w:rPr>
                <w:rFonts w:cs="Arial"/>
                <w:color w:val="000000"/>
                <w:sz w:val="22"/>
                <w:szCs w:val="22"/>
                <w:lang w:eastAsia="en-GB"/>
              </w:rPr>
              <w:t>Sherman, L., Gottfredson, D., Mackenzie, D., Eck, J., Reuter, P. and Bushway, S. (1998). </w:t>
            </w:r>
            <w:r w:rsidRPr="00D44452">
              <w:rPr>
                <w:rFonts w:cs="Arial"/>
                <w:i/>
                <w:iCs/>
                <w:color w:val="000000"/>
                <w:sz w:val="22"/>
                <w:szCs w:val="22"/>
                <w:lang w:eastAsia="en-GB"/>
              </w:rPr>
              <w:t>Preventing Crime: What Works, What Doesn’t, What’s Promising</w:t>
            </w:r>
            <w:r w:rsidRPr="00D44452">
              <w:rPr>
                <w:rFonts w:cs="Arial"/>
                <w:color w:val="000000"/>
                <w:sz w:val="22"/>
                <w:szCs w:val="22"/>
                <w:lang w:eastAsia="en-GB"/>
              </w:rPr>
              <w:t>.</w:t>
            </w:r>
          </w:p>
          <w:p w14:paraId="470E7F68" w14:textId="77777777" w:rsidR="001A2EC1" w:rsidRPr="00680005" w:rsidRDefault="001A2EC1" w:rsidP="00680005">
            <w:pPr>
              <w:spacing w:line="360" w:lineRule="auto"/>
              <w:rPr>
                <w:rFonts w:cs="Arial"/>
                <w:color w:val="000000"/>
                <w:sz w:val="22"/>
                <w:szCs w:val="22"/>
                <w:lang w:eastAsia="en-GB"/>
              </w:rPr>
            </w:pPr>
          </w:p>
          <w:p w14:paraId="36E3BE7C" w14:textId="77777777" w:rsidR="001A2EC1" w:rsidRPr="00680005" w:rsidRDefault="001A2EC1" w:rsidP="00680005">
            <w:pPr>
              <w:spacing w:line="360" w:lineRule="auto"/>
              <w:rPr>
                <w:rFonts w:cs="Arial"/>
                <w:color w:val="000000"/>
                <w:sz w:val="22"/>
                <w:szCs w:val="22"/>
                <w:lang w:eastAsia="en-GB"/>
              </w:rPr>
            </w:pPr>
            <w:r w:rsidRPr="00680005">
              <w:rPr>
                <w:rFonts w:cs="Arial"/>
                <w:color w:val="000000"/>
                <w:sz w:val="22"/>
                <w:szCs w:val="22"/>
                <w:lang w:eastAsia="en-GB"/>
              </w:rPr>
              <w:t xml:space="preserve">The proposed research will examine further sources of information as relevant topics become apparent or necessary to investigate </w:t>
            </w:r>
            <w:proofErr w:type="gramStart"/>
            <w:r w:rsidRPr="00680005">
              <w:rPr>
                <w:rFonts w:cs="Arial"/>
                <w:color w:val="000000"/>
                <w:sz w:val="22"/>
                <w:szCs w:val="22"/>
                <w:lang w:eastAsia="en-GB"/>
              </w:rPr>
              <w:t>as a result of</w:t>
            </w:r>
            <w:proofErr w:type="gramEnd"/>
            <w:r w:rsidRPr="00680005">
              <w:rPr>
                <w:rFonts w:cs="Arial"/>
                <w:color w:val="000000"/>
                <w:sz w:val="22"/>
                <w:szCs w:val="22"/>
                <w:lang w:eastAsia="en-GB"/>
              </w:rPr>
              <w:t xml:space="preserve"> any findings.</w:t>
            </w:r>
          </w:p>
          <w:p w14:paraId="4964BE3B" w14:textId="3D1E3315" w:rsidR="00615C52" w:rsidRPr="00680005" w:rsidRDefault="00615C52" w:rsidP="00680005">
            <w:pPr>
              <w:spacing w:line="360" w:lineRule="auto"/>
              <w:rPr>
                <w:rFonts w:cs="Arial"/>
                <w:color w:val="000000"/>
                <w:sz w:val="27"/>
                <w:szCs w:val="27"/>
                <w:lang w:eastAsia="en-GB"/>
              </w:rPr>
            </w:pPr>
            <w:r w:rsidRPr="00680005">
              <w:rPr>
                <w:rFonts w:cs="Arial"/>
                <w:color w:val="000000"/>
                <w:sz w:val="22"/>
                <w:szCs w:val="22"/>
                <w:lang w:eastAsia="en-GB"/>
              </w:rPr>
              <w:t>There is a limited amount of information that links the efficiency of custody procedures and crime rates.</w:t>
            </w:r>
          </w:p>
        </w:tc>
      </w:tr>
      <w:tr w:rsidR="005C6CD8" w:rsidRPr="00680005" w14:paraId="2E514484" w14:textId="77777777" w:rsidTr="00D4485A">
        <w:tc>
          <w:tcPr>
            <w:tcW w:w="9077" w:type="dxa"/>
            <w:gridSpan w:val="2"/>
            <w:tcMar>
              <w:top w:w="0" w:type="dxa"/>
              <w:left w:w="108" w:type="dxa"/>
              <w:bottom w:w="0" w:type="dxa"/>
              <w:right w:w="108" w:type="dxa"/>
            </w:tcMar>
          </w:tcPr>
          <w:p w14:paraId="58AAFD5B" w14:textId="77777777" w:rsidR="00B5610A" w:rsidRPr="00680005" w:rsidRDefault="005C6CD8" w:rsidP="00680005">
            <w:pPr>
              <w:spacing w:line="360" w:lineRule="auto"/>
              <w:rPr>
                <w:rFonts w:cs="Arial"/>
                <w:b/>
                <w:bCs/>
                <w:sz w:val="22"/>
                <w:szCs w:val="22"/>
              </w:rPr>
            </w:pPr>
            <w:r w:rsidRPr="00680005">
              <w:rPr>
                <w:rFonts w:cs="Arial"/>
                <w:b/>
                <w:bCs/>
                <w:sz w:val="22"/>
                <w:szCs w:val="22"/>
              </w:rPr>
              <w:t xml:space="preserve">SUMMARY OF RESEARCH –SURVEY METHOD: </w:t>
            </w:r>
          </w:p>
          <w:p w14:paraId="6E2A7841" w14:textId="42A854B3" w:rsidR="005C6CD8" w:rsidRDefault="00615C52" w:rsidP="00680005">
            <w:pPr>
              <w:spacing w:line="360" w:lineRule="auto"/>
              <w:rPr>
                <w:rFonts w:cs="Arial"/>
                <w:sz w:val="22"/>
                <w:szCs w:val="22"/>
              </w:rPr>
            </w:pPr>
            <w:r w:rsidRPr="00680005">
              <w:rPr>
                <w:rFonts w:cs="Arial"/>
                <w:sz w:val="22"/>
                <w:szCs w:val="22"/>
              </w:rPr>
              <w:t xml:space="preserve">The proposed research intends to conduct questionnaires focussed </w:t>
            </w:r>
            <w:proofErr w:type="gramStart"/>
            <w:r w:rsidRPr="00680005">
              <w:rPr>
                <w:rFonts w:cs="Arial"/>
                <w:sz w:val="22"/>
                <w:szCs w:val="22"/>
              </w:rPr>
              <w:t>towards</w:t>
            </w:r>
            <w:proofErr w:type="gramEnd"/>
            <w:r w:rsidRPr="00680005">
              <w:rPr>
                <w:rFonts w:cs="Arial"/>
                <w:sz w:val="22"/>
                <w:szCs w:val="22"/>
              </w:rPr>
              <w:t xml:space="preserve"> police officers in Gwent Police. The research may be targeted towards officers in South Wales Police if this also becomes necessary to achieve the best possible data. These two forces are being targeted as the primary researcher’s current force (Gwent) and one neighbouring force (South Wales) so that a fair comparison can be made between the two. By targeting the primary researchers own force, there is an increased likelihood of officers engaging with the research.</w:t>
            </w:r>
          </w:p>
          <w:p w14:paraId="4C6AD1DC" w14:textId="77777777" w:rsidR="00F74F67" w:rsidRPr="00A42F82" w:rsidRDefault="00F74F67" w:rsidP="00F74F67">
            <w:pPr>
              <w:rPr>
                <w:rFonts w:cs="Arial"/>
                <w:sz w:val="22"/>
                <w:szCs w:val="22"/>
              </w:rPr>
            </w:pPr>
            <w:r>
              <w:rPr>
                <w:rFonts w:cs="Arial"/>
                <w:sz w:val="22"/>
                <w:szCs w:val="22"/>
              </w:rPr>
              <w:lastRenderedPageBreak/>
              <w:t>The proposed research also intends to conduct a smaller quantity of interviews with a random sample of candidates that agreed to answer the questionnaire and agree to participate.</w:t>
            </w:r>
          </w:p>
          <w:p w14:paraId="09F9BA40" w14:textId="77777777" w:rsidR="00F74F67" w:rsidRPr="00680005" w:rsidRDefault="00F74F67" w:rsidP="00680005">
            <w:pPr>
              <w:spacing w:line="360" w:lineRule="auto"/>
              <w:rPr>
                <w:rFonts w:cs="Arial"/>
                <w:sz w:val="22"/>
                <w:szCs w:val="22"/>
              </w:rPr>
            </w:pPr>
          </w:p>
          <w:p w14:paraId="6E5435BE" w14:textId="77777777" w:rsidR="005C6CD8" w:rsidRPr="00680005" w:rsidRDefault="005C6CD8" w:rsidP="00680005">
            <w:pPr>
              <w:spacing w:line="360" w:lineRule="auto"/>
              <w:rPr>
                <w:rFonts w:cs="Arial"/>
                <w:sz w:val="22"/>
                <w:szCs w:val="22"/>
              </w:rPr>
            </w:pPr>
            <w:r w:rsidRPr="00680005">
              <w:rPr>
                <w:rFonts w:cs="Arial"/>
                <w:sz w:val="22"/>
                <w:szCs w:val="22"/>
              </w:rPr>
              <w:t xml:space="preserve"> </w:t>
            </w:r>
          </w:p>
          <w:p w14:paraId="36BA90C9" w14:textId="77777777" w:rsidR="005C6CD8" w:rsidRPr="00680005" w:rsidRDefault="005C6CD8" w:rsidP="00680005">
            <w:pPr>
              <w:spacing w:line="360" w:lineRule="auto"/>
              <w:jc w:val="both"/>
              <w:rPr>
                <w:rFonts w:cs="Arial"/>
                <w:sz w:val="22"/>
                <w:szCs w:val="22"/>
              </w:rPr>
            </w:pPr>
          </w:p>
        </w:tc>
      </w:tr>
      <w:tr w:rsidR="005C6CD8" w:rsidRPr="00680005" w14:paraId="74364360" w14:textId="77777777" w:rsidTr="00D4485A">
        <w:tc>
          <w:tcPr>
            <w:tcW w:w="9077" w:type="dxa"/>
            <w:gridSpan w:val="2"/>
            <w:tcMar>
              <w:top w:w="0" w:type="dxa"/>
              <w:left w:w="108" w:type="dxa"/>
              <w:bottom w:w="0" w:type="dxa"/>
              <w:right w:w="108" w:type="dxa"/>
            </w:tcMar>
          </w:tcPr>
          <w:p w14:paraId="2C9F1C05" w14:textId="77777777" w:rsidR="00B5610A" w:rsidRPr="00680005" w:rsidRDefault="005C6CD8" w:rsidP="00680005">
            <w:pPr>
              <w:spacing w:line="360" w:lineRule="auto"/>
              <w:rPr>
                <w:rFonts w:cs="Arial"/>
                <w:sz w:val="22"/>
                <w:szCs w:val="22"/>
              </w:rPr>
            </w:pPr>
            <w:r w:rsidRPr="00680005">
              <w:rPr>
                <w:rFonts w:cs="Arial"/>
                <w:b/>
                <w:bCs/>
                <w:sz w:val="22"/>
                <w:szCs w:val="22"/>
              </w:rPr>
              <w:lastRenderedPageBreak/>
              <w:t>SUMMARY OF SAMPLING FRAMEWORK:</w:t>
            </w:r>
            <w:r w:rsidRPr="00680005">
              <w:rPr>
                <w:rFonts w:cs="Arial"/>
                <w:sz w:val="22"/>
                <w:szCs w:val="22"/>
              </w:rPr>
              <w:t xml:space="preserve"> </w:t>
            </w:r>
          </w:p>
          <w:p w14:paraId="62A12FF3" w14:textId="1DD33B1F" w:rsidR="005C6CD8" w:rsidRPr="00680005" w:rsidRDefault="00F74F67" w:rsidP="00680005">
            <w:pPr>
              <w:spacing w:line="360" w:lineRule="auto"/>
              <w:rPr>
                <w:rFonts w:cs="Arial"/>
                <w:sz w:val="22"/>
                <w:szCs w:val="22"/>
              </w:rPr>
            </w:pPr>
            <w:r>
              <w:rPr>
                <w:rFonts w:cs="Arial"/>
                <w:sz w:val="22"/>
                <w:szCs w:val="22"/>
              </w:rPr>
              <w:t>The target sample are currently employed police officers and staff of Gwent Police and South Wales police. They are the best sample for this study as it aims to identify a relationship between time spent at custody and perceived stress levels of those officers as well as the impact on their work efficiency.</w:t>
            </w:r>
          </w:p>
          <w:p w14:paraId="5CB95C36" w14:textId="77777777" w:rsidR="005C6CD8" w:rsidRPr="00680005" w:rsidRDefault="005C6CD8" w:rsidP="00680005">
            <w:pPr>
              <w:spacing w:line="360" w:lineRule="auto"/>
              <w:jc w:val="both"/>
              <w:rPr>
                <w:rFonts w:cs="Arial"/>
                <w:sz w:val="22"/>
                <w:szCs w:val="22"/>
              </w:rPr>
            </w:pPr>
          </w:p>
          <w:p w14:paraId="2CCDF4D4" w14:textId="77777777" w:rsidR="005C6CD8" w:rsidRPr="00680005" w:rsidRDefault="005C6CD8" w:rsidP="00680005">
            <w:pPr>
              <w:spacing w:line="360" w:lineRule="auto"/>
              <w:jc w:val="both"/>
              <w:rPr>
                <w:rFonts w:cs="Arial"/>
                <w:sz w:val="22"/>
                <w:szCs w:val="22"/>
              </w:rPr>
            </w:pPr>
          </w:p>
        </w:tc>
      </w:tr>
      <w:tr w:rsidR="005C6CD8" w:rsidRPr="00680005"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Pr="00680005" w:rsidRDefault="00D4485A" w:rsidP="00680005">
            <w:pPr>
              <w:spacing w:line="360" w:lineRule="auto"/>
              <w:jc w:val="both"/>
              <w:rPr>
                <w:rFonts w:cs="Arial"/>
                <w:b/>
                <w:bCs/>
                <w:sz w:val="22"/>
                <w:szCs w:val="22"/>
              </w:rPr>
            </w:pPr>
            <w:r w:rsidRPr="00680005">
              <w:rPr>
                <w:rFonts w:cs="Arial"/>
                <w:b/>
                <w:bCs/>
                <w:sz w:val="22"/>
                <w:szCs w:val="22"/>
              </w:rPr>
              <w:t>ETHICAL ISSUES:</w:t>
            </w:r>
          </w:p>
          <w:p w14:paraId="31C53264" w14:textId="77777777" w:rsidR="00D4485A" w:rsidRPr="00680005" w:rsidRDefault="00615C52" w:rsidP="00680005">
            <w:pPr>
              <w:spacing w:line="360" w:lineRule="auto"/>
              <w:jc w:val="both"/>
              <w:rPr>
                <w:rFonts w:cs="Arial"/>
                <w:sz w:val="22"/>
                <w:szCs w:val="22"/>
              </w:rPr>
            </w:pPr>
            <w:r w:rsidRPr="00680005">
              <w:rPr>
                <w:rFonts w:cs="Arial"/>
                <w:sz w:val="22"/>
                <w:szCs w:val="22"/>
              </w:rPr>
              <w:t>There are no apparent ethical dilemmas for the proposed research.</w:t>
            </w:r>
          </w:p>
          <w:p w14:paraId="3A8D2F69" w14:textId="48AEB559" w:rsidR="00615C52" w:rsidRPr="00680005" w:rsidRDefault="00615C52" w:rsidP="00680005">
            <w:pPr>
              <w:spacing w:line="360" w:lineRule="auto"/>
              <w:jc w:val="both"/>
              <w:rPr>
                <w:rFonts w:cs="Arial"/>
                <w:color w:val="FF0000"/>
                <w:sz w:val="22"/>
                <w:szCs w:val="22"/>
              </w:rPr>
            </w:pPr>
            <w:r w:rsidRPr="00680005">
              <w:rPr>
                <w:rFonts w:cs="Arial"/>
                <w:sz w:val="22"/>
                <w:szCs w:val="22"/>
              </w:rPr>
              <w:t>The target recipients are currently employed police officers and staff who will be asked to engage on a voluntary basis. No other persons are planned to be engaged with as part of this research. Data captured will not be of a sensitive nature, and participants will be informed of the right to withdraw any input into the study at any time.</w:t>
            </w:r>
          </w:p>
        </w:tc>
      </w:tr>
      <w:tr w:rsidR="00D4485A" w:rsidRPr="00680005"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Pr="00680005" w:rsidRDefault="00D4485A" w:rsidP="00680005">
            <w:pPr>
              <w:spacing w:line="360" w:lineRule="auto"/>
              <w:jc w:val="both"/>
              <w:rPr>
                <w:rFonts w:cs="Arial"/>
                <w:b/>
                <w:bCs/>
                <w:sz w:val="22"/>
                <w:szCs w:val="22"/>
              </w:rPr>
            </w:pPr>
            <w:r w:rsidRPr="00680005">
              <w:rPr>
                <w:rFonts w:cs="Arial"/>
                <w:b/>
                <w:bCs/>
                <w:sz w:val="22"/>
                <w:szCs w:val="22"/>
              </w:rPr>
              <w:t>TIME SCALE:</w:t>
            </w:r>
          </w:p>
          <w:p w14:paraId="19F9523B" w14:textId="0CD4592F" w:rsidR="00680005" w:rsidRDefault="00615C52" w:rsidP="00680005">
            <w:pPr>
              <w:spacing w:line="360" w:lineRule="auto"/>
              <w:jc w:val="both"/>
              <w:rPr>
                <w:rFonts w:cs="Arial"/>
                <w:sz w:val="22"/>
                <w:szCs w:val="22"/>
              </w:rPr>
            </w:pPr>
            <w:r w:rsidRPr="00680005">
              <w:rPr>
                <w:rFonts w:cs="Arial"/>
                <w:sz w:val="22"/>
                <w:szCs w:val="22"/>
              </w:rPr>
              <w:t xml:space="preserve">Data </w:t>
            </w:r>
            <w:proofErr w:type="gramStart"/>
            <w:r w:rsidRPr="00680005">
              <w:rPr>
                <w:rFonts w:cs="Arial"/>
                <w:sz w:val="22"/>
                <w:szCs w:val="22"/>
              </w:rPr>
              <w:t>Collection :</w:t>
            </w:r>
            <w:proofErr w:type="gramEnd"/>
            <w:r w:rsidRPr="00680005">
              <w:rPr>
                <w:rFonts w:cs="Arial"/>
                <w:sz w:val="22"/>
                <w:szCs w:val="22"/>
              </w:rPr>
              <w:t xml:space="preserve"> 3 months.</w:t>
            </w:r>
          </w:p>
          <w:p w14:paraId="1FBFD096" w14:textId="77777777" w:rsidR="00680005" w:rsidRPr="00680005" w:rsidRDefault="00680005" w:rsidP="00680005">
            <w:pPr>
              <w:spacing w:line="360" w:lineRule="auto"/>
              <w:jc w:val="both"/>
              <w:rPr>
                <w:rFonts w:cs="Arial"/>
                <w:sz w:val="22"/>
                <w:szCs w:val="22"/>
              </w:rPr>
            </w:pPr>
          </w:p>
          <w:p w14:paraId="5652837C" w14:textId="2EF88B2F" w:rsidR="00D4485A" w:rsidRPr="00680005" w:rsidRDefault="00615C52" w:rsidP="00680005">
            <w:pPr>
              <w:spacing w:line="360" w:lineRule="auto"/>
              <w:jc w:val="both"/>
              <w:rPr>
                <w:rFonts w:cs="Arial"/>
                <w:sz w:val="22"/>
                <w:szCs w:val="22"/>
              </w:rPr>
            </w:pPr>
            <w:r w:rsidRPr="00680005">
              <w:rPr>
                <w:rFonts w:cs="Arial"/>
                <w:sz w:val="22"/>
                <w:szCs w:val="22"/>
              </w:rPr>
              <w:t>Analysis and Writing: 2 months.</w:t>
            </w:r>
            <w:r w:rsidR="00D4485A" w:rsidRPr="00680005">
              <w:rPr>
                <w:rFonts w:cs="Arial"/>
                <w:sz w:val="22"/>
                <w:szCs w:val="22"/>
              </w:rPr>
              <w:t xml:space="preserve"> </w:t>
            </w:r>
          </w:p>
        </w:tc>
      </w:tr>
      <w:tr w:rsidR="00D4485A" w:rsidRPr="00680005"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680005" w:rsidRDefault="00D4485A" w:rsidP="00680005">
            <w:pPr>
              <w:spacing w:line="360" w:lineRule="auto"/>
              <w:jc w:val="both"/>
              <w:rPr>
                <w:rFonts w:cs="Arial"/>
                <w:b/>
                <w:bCs/>
                <w:sz w:val="22"/>
                <w:szCs w:val="22"/>
              </w:rPr>
            </w:pPr>
            <w:r w:rsidRPr="00680005">
              <w:rPr>
                <w:rFonts w:cs="Arial"/>
                <w:b/>
                <w:bCs/>
                <w:sz w:val="22"/>
                <w:szCs w:val="22"/>
              </w:rPr>
              <w:t>REFERENCE LIST:</w:t>
            </w:r>
          </w:p>
          <w:p w14:paraId="39A757A3" w14:textId="77777777" w:rsidR="00C07CFC" w:rsidRPr="001A2EC1" w:rsidRDefault="00C07CFC" w:rsidP="00680005">
            <w:pPr>
              <w:numPr>
                <w:ilvl w:val="0"/>
                <w:numId w:val="43"/>
              </w:numPr>
              <w:shd w:val="clear" w:color="auto" w:fill="FFFFFF"/>
              <w:spacing w:line="360" w:lineRule="auto"/>
              <w:rPr>
                <w:rFonts w:cs="Arial"/>
                <w:color w:val="111111"/>
                <w:sz w:val="22"/>
                <w:szCs w:val="22"/>
                <w:lang w:eastAsia="en-GB"/>
              </w:rPr>
            </w:pPr>
            <w:proofErr w:type="spellStart"/>
            <w:r w:rsidRPr="001A2EC1">
              <w:rPr>
                <w:rFonts w:cs="Arial"/>
                <w:b/>
                <w:bCs/>
                <w:color w:val="111111"/>
                <w:sz w:val="22"/>
                <w:szCs w:val="22"/>
                <w:lang w:eastAsia="en-GB"/>
              </w:rPr>
              <w:t>Abramovaite</w:t>
            </w:r>
            <w:proofErr w:type="spellEnd"/>
            <w:r w:rsidRPr="001A2EC1">
              <w:rPr>
                <w:rFonts w:cs="Arial"/>
                <w:b/>
                <w:bCs/>
                <w:color w:val="111111"/>
                <w:sz w:val="22"/>
                <w:szCs w:val="22"/>
                <w:lang w:eastAsia="en-GB"/>
              </w:rPr>
              <w:t>, J.</w:t>
            </w:r>
            <w:r w:rsidRPr="001A2EC1">
              <w:rPr>
                <w:rFonts w:cs="Arial"/>
                <w:color w:val="111111"/>
                <w:sz w:val="22"/>
                <w:szCs w:val="22"/>
                <w:lang w:eastAsia="en-GB"/>
              </w:rPr>
              <w:t>, </w:t>
            </w:r>
            <w:r w:rsidRPr="001A2EC1">
              <w:rPr>
                <w:rFonts w:cs="Arial"/>
                <w:b/>
                <w:bCs/>
                <w:color w:val="111111"/>
                <w:sz w:val="22"/>
                <w:szCs w:val="22"/>
                <w:lang w:eastAsia="en-GB"/>
              </w:rPr>
              <w:t>Bandyopadhyay, S.</w:t>
            </w:r>
            <w:r w:rsidRPr="001A2EC1">
              <w:rPr>
                <w:rFonts w:cs="Arial"/>
                <w:color w:val="111111"/>
                <w:sz w:val="22"/>
                <w:szCs w:val="22"/>
                <w:lang w:eastAsia="en-GB"/>
              </w:rPr>
              <w:t>, </w:t>
            </w:r>
            <w:r w:rsidRPr="001A2EC1">
              <w:rPr>
                <w:rFonts w:cs="Arial"/>
                <w:b/>
                <w:bCs/>
                <w:color w:val="111111"/>
                <w:sz w:val="22"/>
                <w:szCs w:val="22"/>
                <w:lang w:eastAsia="en-GB"/>
              </w:rPr>
              <w:t>Bhattacharya, S.</w:t>
            </w:r>
            <w:r w:rsidRPr="001A2EC1">
              <w:rPr>
                <w:rFonts w:cs="Arial"/>
                <w:color w:val="111111"/>
                <w:sz w:val="22"/>
                <w:szCs w:val="22"/>
                <w:lang w:eastAsia="en-GB"/>
              </w:rPr>
              <w:t>, and </w:t>
            </w:r>
            <w:r w:rsidRPr="001A2EC1">
              <w:rPr>
                <w:rFonts w:cs="Arial"/>
                <w:b/>
                <w:bCs/>
                <w:color w:val="111111"/>
                <w:sz w:val="22"/>
                <w:szCs w:val="22"/>
                <w:lang w:eastAsia="en-GB"/>
              </w:rPr>
              <w:t>Cowen, N.</w:t>
            </w:r>
            <w:r w:rsidRPr="001A2EC1">
              <w:rPr>
                <w:rFonts w:cs="Arial"/>
                <w:color w:val="111111"/>
                <w:sz w:val="22"/>
                <w:szCs w:val="22"/>
                <w:lang w:eastAsia="en-GB"/>
              </w:rPr>
              <w:t> (2018). Alternatives to Custody: Evidence from Police Force Areas in England and Wales. </w:t>
            </w:r>
            <w:r w:rsidRPr="001A2EC1">
              <w:rPr>
                <w:rFonts w:cs="Arial"/>
                <w:i/>
                <w:iCs/>
                <w:color w:val="111111"/>
                <w:sz w:val="22"/>
                <w:szCs w:val="22"/>
                <w:lang w:eastAsia="en-GB"/>
              </w:rPr>
              <w:t>The British Journal of Criminology</w:t>
            </w:r>
            <w:r w:rsidRPr="001A2EC1">
              <w:rPr>
                <w:rFonts w:cs="Arial"/>
                <w:color w:val="111111"/>
                <w:sz w:val="22"/>
                <w:szCs w:val="22"/>
                <w:lang w:eastAsia="en-GB"/>
              </w:rPr>
              <w:t>, 59(4), pp. 800–822.</w:t>
            </w:r>
          </w:p>
          <w:p w14:paraId="5F8CDA80" w14:textId="77777777" w:rsidR="00C07CFC" w:rsidRPr="00680005" w:rsidRDefault="00C07CFC" w:rsidP="00680005">
            <w:pPr>
              <w:shd w:val="clear" w:color="auto" w:fill="FFFFFF"/>
              <w:spacing w:line="360" w:lineRule="auto"/>
              <w:ind w:left="720"/>
              <w:rPr>
                <w:rFonts w:cs="Arial"/>
                <w:color w:val="111111"/>
                <w:sz w:val="22"/>
                <w:szCs w:val="22"/>
                <w:lang w:eastAsia="en-GB"/>
              </w:rPr>
            </w:pPr>
          </w:p>
          <w:p w14:paraId="7BA7F537" w14:textId="77777777" w:rsidR="00D64846" w:rsidRPr="00680005" w:rsidRDefault="00C07CFC" w:rsidP="00680005">
            <w:pPr>
              <w:numPr>
                <w:ilvl w:val="0"/>
                <w:numId w:val="43"/>
              </w:numPr>
              <w:shd w:val="clear" w:color="auto" w:fill="FFFFFF"/>
              <w:spacing w:line="360" w:lineRule="auto"/>
              <w:rPr>
                <w:rFonts w:cs="Arial"/>
                <w:color w:val="111111"/>
                <w:sz w:val="22"/>
                <w:szCs w:val="22"/>
                <w:lang w:eastAsia="en-GB"/>
              </w:rPr>
            </w:pPr>
            <w:r w:rsidRPr="001A2EC1">
              <w:rPr>
                <w:rFonts w:cs="Arial"/>
                <w:b/>
                <w:bCs/>
                <w:color w:val="111111"/>
                <w:sz w:val="22"/>
                <w:szCs w:val="22"/>
                <w:lang w:eastAsia="en-GB"/>
              </w:rPr>
              <w:t>Braga, A.A.</w:t>
            </w:r>
            <w:r w:rsidRPr="001A2EC1">
              <w:rPr>
                <w:rFonts w:cs="Arial"/>
                <w:color w:val="111111"/>
                <w:sz w:val="22"/>
                <w:szCs w:val="22"/>
                <w:lang w:eastAsia="en-GB"/>
              </w:rPr>
              <w:t> and </w:t>
            </w:r>
            <w:r w:rsidRPr="001A2EC1">
              <w:rPr>
                <w:rFonts w:cs="Arial"/>
                <w:b/>
                <w:bCs/>
                <w:color w:val="111111"/>
                <w:sz w:val="22"/>
                <w:szCs w:val="22"/>
                <w:lang w:eastAsia="en-GB"/>
              </w:rPr>
              <w:t>Barao, L.</w:t>
            </w:r>
            <w:r w:rsidRPr="001A2EC1">
              <w:rPr>
                <w:rFonts w:cs="Arial"/>
                <w:color w:val="111111"/>
                <w:sz w:val="22"/>
                <w:szCs w:val="22"/>
                <w:lang w:eastAsia="en-GB"/>
              </w:rPr>
              <w:t> (2019). Targeted Policing for Crime Reduction. </w:t>
            </w:r>
            <w:r w:rsidRPr="001A2EC1">
              <w:rPr>
                <w:rFonts w:cs="Arial"/>
                <w:i/>
                <w:iCs/>
                <w:color w:val="111111"/>
                <w:sz w:val="22"/>
                <w:szCs w:val="22"/>
                <w:lang w:eastAsia="en-GB"/>
              </w:rPr>
              <w:t>In</w:t>
            </w:r>
            <w:r w:rsidRPr="001A2EC1">
              <w:rPr>
                <w:rFonts w:cs="Arial"/>
                <w:color w:val="111111"/>
                <w:sz w:val="22"/>
                <w:szCs w:val="22"/>
                <w:lang w:eastAsia="en-GB"/>
              </w:rPr>
              <w:t> Handbooks of Sociology and Social Research, pp. 341–354</w:t>
            </w:r>
            <w:r w:rsidR="00D64846" w:rsidRPr="00680005">
              <w:rPr>
                <w:rFonts w:cs="Arial"/>
                <w:color w:val="111111"/>
                <w:sz w:val="22"/>
                <w:szCs w:val="22"/>
                <w:lang w:eastAsia="en-GB"/>
              </w:rPr>
              <w:t>.</w:t>
            </w:r>
          </w:p>
          <w:p w14:paraId="757740D4" w14:textId="77777777" w:rsidR="00D64846" w:rsidRPr="00680005" w:rsidRDefault="00D64846" w:rsidP="00680005">
            <w:pPr>
              <w:pStyle w:val="ListParagraph"/>
              <w:spacing w:line="360" w:lineRule="auto"/>
              <w:rPr>
                <w:rFonts w:cs="Arial"/>
                <w:color w:val="000000"/>
                <w:sz w:val="22"/>
                <w:szCs w:val="22"/>
                <w:lang w:eastAsia="en-GB"/>
              </w:rPr>
            </w:pPr>
          </w:p>
          <w:p w14:paraId="5BEDF886" w14:textId="4C8F0046" w:rsidR="00D64846" w:rsidRPr="00680005" w:rsidRDefault="00D64846" w:rsidP="00680005">
            <w:pPr>
              <w:numPr>
                <w:ilvl w:val="0"/>
                <w:numId w:val="43"/>
              </w:numPr>
              <w:shd w:val="clear" w:color="auto" w:fill="FFFFFF"/>
              <w:spacing w:line="360" w:lineRule="auto"/>
              <w:rPr>
                <w:rFonts w:cs="Arial"/>
                <w:color w:val="111111"/>
                <w:sz w:val="22"/>
                <w:szCs w:val="22"/>
                <w:lang w:eastAsia="en-GB"/>
              </w:rPr>
            </w:pPr>
            <w:r w:rsidRPr="00D64846">
              <w:rPr>
                <w:rFonts w:cs="Arial"/>
                <w:color w:val="000000"/>
                <w:sz w:val="22"/>
                <w:szCs w:val="22"/>
                <w:lang w:eastAsia="en-GB"/>
              </w:rPr>
              <w:t>Canadian Centre for Occupational Health and Safety (2016). </w:t>
            </w:r>
            <w:r w:rsidRPr="00D64846">
              <w:rPr>
                <w:rFonts w:cs="Arial"/>
                <w:i/>
                <w:iCs/>
                <w:color w:val="000000"/>
                <w:sz w:val="22"/>
                <w:szCs w:val="22"/>
                <w:lang w:eastAsia="en-GB"/>
              </w:rPr>
              <w:t>Working in a standing position - basic information</w:t>
            </w:r>
            <w:r w:rsidRPr="00D64846">
              <w:rPr>
                <w:rFonts w:cs="Arial"/>
                <w:color w:val="000000"/>
                <w:sz w:val="22"/>
                <w:szCs w:val="22"/>
                <w:lang w:eastAsia="en-GB"/>
              </w:rPr>
              <w:t xml:space="preserve">. [online] Ccohs.ca. Available at: </w:t>
            </w:r>
            <w:hyperlink r:id="rId12" w:history="1">
              <w:r w:rsidRPr="00D64846">
                <w:rPr>
                  <w:rStyle w:val="Hyperlink"/>
                  <w:rFonts w:cs="Arial"/>
                  <w:sz w:val="22"/>
                  <w:szCs w:val="22"/>
                  <w:lang w:eastAsia="en-GB"/>
                </w:rPr>
                <w:t>https://www.ccohs.ca/oshanswers/ergonomics/standing/standing_basic.html</w:t>
              </w:r>
            </w:hyperlink>
            <w:r w:rsidRPr="00680005">
              <w:rPr>
                <w:rFonts w:cs="Arial"/>
                <w:color w:val="000000"/>
                <w:sz w:val="22"/>
                <w:szCs w:val="22"/>
                <w:lang w:eastAsia="en-GB"/>
              </w:rPr>
              <w:t>.</w:t>
            </w:r>
          </w:p>
          <w:p w14:paraId="250A54B9" w14:textId="77777777" w:rsidR="00D64846" w:rsidRPr="00680005" w:rsidRDefault="00D64846" w:rsidP="00680005">
            <w:pPr>
              <w:pStyle w:val="ListParagraph"/>
              <w:spacing w:line="360" w:lineRule="auto"/>
              <w:rPr>
                <w:rFonts w:cs="Arial"/>
                <w:color w:val="000000"/>
                <w:sz w:val="22"/>
                <w:szCs w:val="22"/>
                <w:lang w:eastAsia="en-GB"/>
              </w:rPr>
            </w:pPr>
          </w:p>
          <w:p w14:paraId="7466E454" w14:textId="4C4A7A05" w:rsidR="00D64846" w:rsidRPr="00680005" w:rsidRDefault="00D64846" w:rsidP="00680005">
            <w:pPr>
              <w:numPr>
                <w:ilvl w:val="0"/>
                <w:numId w:val="43"/>
              </w:numPr>
              <w:shd w:val="clear" w:color="auto" w:fill="FFFFFF"/>
              <w:spacing w:line="360" w:lineRule="auto"/>
              <w:rPr>
                <w:rFonts w:cs="Arial"/>
                <w:color w:val="111111"/>
                <w:sz w:val="22"/>
                <w:szCs w:val="22"/>
                <w:lang w:eastAsia="en-GB"/>
              </w:rPr>
            </w:pPr>
            <w:r w:rsidRPr="00680005">
              <w:rPr>
                <w:rFonts w:cs="Arial"/>
                <w:color w:val="000000"/>
                <w:sz w:val="22"/>
                <w:szCs w:val="22"/>
                <w:lang w:eastAsia="en-GB"/>
              </w:rPr>
              <w:lastRenderedPageBreak/>
              <w:t>College of Policing. (n.d.). </w:t>
            </w:r>
            <w:r w:rsidRPr="00680005">
              <w:rPr>
                <w:rFonts w:cs="Arial"/>
                <w:i/>
                <w:iCs/>
                <w:color w:val="000000"/>
                <w:sz w:val="22"/>
                <w:szCs w:val="22"/>
                <w:lang w:eastAsia="en-GB"/>
              </w:rPr>
              <w:t>Detention and custody</w:t>
            </w:r>
            <w:r w:rsidRPr="00680005">
              <w:rPr>
                <w:rFonts w:cs="Arial"/>
                <w:color w:val="000000"/>
                <w:sz w:val="22"/>
                <w:szCs w:val="22"/>
                <w:lang w:eastAsia="en-GB"/>
              </w:rPr>
              <w:t xml:space="preserve">. Available at: </w:t>
            </w:r>
            <w:hyperlink r:id="rId13" w:history="1">
              <w:r w:rsidRPr="00680005">
                <w:rPr>
                  <w:rStyle w:val="Hyperlink"/>
                  <w:rFonts w:cs="Arial"/>
                  <w:sz w:val="22"/>
                  <w:szCs w:val="22"/>
                  <w:lang w:eastAsia="en-GB"/>
                </w:rPr>
                <w:t>https://www.college.police.uk/app/detention-and-custody</w:t>
              </w:r>
            </w:hyperlink>
            <w:r w:rsidRPr="00680005">
              <w:rPr>
                <w:rFonts w:cs="Arial"/>
                <w:color w:val="000000"/>
                <w:sz w:val="22"/>
                <w:szCs w:val="22"/>
                <w:lang w:eastAsia="en-GB"/>
              </w:rPr>
              <w:t>.</w:t>
            </w:r>
          </w:p>
          <w:p w14:paraId="5CF78354" w14:textId="77777777" w:rsidR="00D64846" w:rsidRPr="00680005" w:rsidRDefault="00D64846" w:rsidP="00680005">
            <w:pPr>
              <w:shd w:val="clear" w:color="auto" w:fill="FFFFFF"/>
              <w:spacing w:line="360" w:lineRule="auto"/>
              <w:ind w:left="720"/>
              <w:rPr>
                <w:rFonts w:cs="Arial"/>
                <w:color w:val="111111"/>
                <w:sz w:val="22"/>
                <w:szCs w:val="22"/>
                <w:lang w:eastAsia="en-GB"/>
              </w:rPr>
            </w:pPr>
          </w:p>
          <w:p w14:paraId="706376A6" w14:textId="05055E42" w:rsidR="00C07CFC" w:rsidRPr="00680005" w:rsidRDefault="001A2EC1" w:rsidP="00680005">
            <w:pPr>
              <w:numPr>
                <w:ilvl w:val="0"/>
                <w:numId w:val="43"/>
              </w:numPr>
              <w:shd w:val="clear" w:color="auto" w:fill="FFFFFF"/>
              <w:spacing w:line="360" w:lineRule="auto"/>
              <w:rPr>
                <w:rFonts w:cs="Arial"/>
                <w:color w:val="111111"/>
                <w:sz w:val="22"/>
                <w:szCs w:val="22"/>
                <w:lang w:eastAsia="en-GB"/>
              </w:rPr>
            </w:pPr>
            <w:r w:rsidRPr="001A2EC1">
              <w:rPr>
                <w:rFonts w:cs="Arial"/>
                <w:b/>
                <w:bCs/>
                <w:color w:val="111111"/>
                <w:sz w:val="22"/>
                <w:szCs w:val="22"/>
                <w:lang w:eastAsia="en-GB"/>
              </w:rPr>
              <w:t>Flatley, J.</w:t>
            </w:r>
            <w:r w:rsidRPr="001A2EC1">
              <w:rPr>
                <w:rFonts w:cs="Arial"/>
                <w:color w:val="111111"/>
                <w:sz w:val="22"/>
                <w:szCs w:val="22"/>
                <w:lang w:eastAsia="en-GB"/>
              </w:rPr>
              <w:t> (2015). Chapter 1: Perceptions of the Police - Office for National Statistics. </w:t>
            </w:r>
            <w:r w:rsidRPr="001A2EC1">
              <w:rPr>
                <w:rFonts w:cs="Arial"/>
                <w:i/>
                <w:iCs/>
                <w:color w:val="111111"/>
                <w:sz w:val="22"/>
                <w:szCs w:val="22"/>
                <w:lang w:eastAsia="en-GB"/>
              </w:rPr>
              <w:t>Available at</w:t>
            </w:r>
            <w:r w:rsidRPr="001A2EC1">
              <w:rPr>
                <w:rFonts w:cs="Arial"/>
                <w:color w:val="111111"/>
                <w:sz w:val="22"/>
                <w:szCs w:val="22"/>
                <w:lang w:eastAsia="en-GB"/>
              </w:rPr>
              <w:t>:</w:t>
            </w:r>
            <w:r w:rsidRPr="00680005">
              <w:rPr>
                <w:rFonts w:cs="Arial"/>
                <w:color w:val="111111"/>
                <w:sz w:val="22"/>
                <w:szCs w:val="22"/>
                <w:lang w:eastAsia="en-GB"/>
              </w:rPr>
              <w:t xml:space="preserve"> </w:t>
            </w:r>
            <w:proofErr w:type="gramStart"/>
            <w:r w:rsidR="00C07CFC" w:rsidRPr="00680005">
              <w:rPr>
                <w:rFonts w:cs="Arial"/>
                <w:color w:val="111111"/>
                <w:sz w:val="22"/>
                <w:szCs w:val="22"/>
                <w:shd w:val="clear" w:color="auto" w:fill="FFFFFF"/>
              </w:rPr>
              <w:t>https://www.ons.gov.uk/peoplepopulationandcommunity/crimeandjustice/compendium/crimestatisticsfocusonpublicperceptionsofcrimeandthepoliceandthepersonalwellbeingofvictims/2015-03-26/chapter1perceptionsofthepolice.</w:t>
            </w:r>
            <w:r w:rsidR="00C07CFC" w:rsidRPr="001A2EC1">
              <w:rPr>
                <w:rFonts w:cs="Arial"/>
                <w:color w:val="111111"/>
                <w:sz w:val="22"/>
                <w:szCs w:val="22"/>
                <w:lang w:eastAsia="en-GB"/>
              </w:rPr>
              <w:t>.</w:t>
            </w:r>
            <w:proofErr w:type="gramEnd"/>
          </w:p>
          <w:p w14:paraId="4C8F1C07" w14:textId="77777777" w:rsidR="00C07CFC" w:rsidRPr="00680005" w:rsidRDefault="00C07CFC" w:rsidP="00680005">
            <w:pPr>
              <w:shd w:val="clear" w:color="auto" w:fill="FFFFFF"/>
              <w:spacing w:line="360" w:lineRule="auto"/>
              <w:ind w:left="720"/>
              <w:rPr>
                <w:rFonts w:cs="Arial"/>
                <w:color w:val="111111"/>
                <w:sz w:val="22"/>
                <w:szCs w:val="22"/>
                <w:lang w:eastAsia="en-GB"/>
              </w:rPr>
            </w:pPr>
          </w:p>
          <w:p w14:paraId="7661B906" w14:textId="77777777" w:rsidR="00C07CFC" w:rsidRPr="001A2EC1" w:rsidRDefault="00C07CFC" w:rsidP="00680005">
            <w:pPr>
              <w:numPr>
                <w:ilvl w:val="0"/>
                <w:numId w:val="43"/>
              </w:numPr>
              <w:shd w:val="clear" w:color="auto" w:fill="FFFFFF"/>
              <w:spacing w:line="360" w:lineRule="auto"/>
              <w:rPr>
                <w:rFonts w:cs="Arial"/>
                <w:color w:val="111111"/>
                <w:sz w:val="22"/>
                <w:szCs w:val="22"/>
                <w:lang w:eastAsia="en-GB"/>
              </w:rPr>
            </w:pPr>
            <w:r w:rsidRPr="001A2EC1">
              <w:rPr>
                <w:rFonts w:cs="Arial"/>
                <w:b/>
                <w:bCs/>
                <w:color w:val="111111"/>
                <w:sz w:val="22"/>
                <w:szCs w:val="22"/>
                <w:lang w:eastAsia="en-GB"/>
              </w:rPr>
              <w:t>GOV.UK</w:t>
            </w:r>
            <w:r w:rsidRPr="001A2EC1">
              <w:rPr>
                <w:rFonts w:cs="Arial"/>
                <w:color w:val="111111"/>
                <w:sz w:val="22"/>
                <w:szCs w:val="22"/>
                <w:lang w:eastAsia="en-GB"/>
              </w:rPr>
              <w:t>. (2023). Public perceptions of policing: A review of research and literature. </w:t>
            </w:r>
            <w:r w:rsidRPr="001A2EC1">
              <w:rPr>
                <w:rFonts w:cs="Arial"/>
                <w:i/>
                <w:iCs/>
                <w:color w:val="111111"/>
                <w:sz w:val="22"/>
                <w:szCs w:val="22"/>
                <w:lang w:eastAsia="en-GB"/>
              </w:rPr>
              <w:t>Available at</w:t>
            </w:r>
            <w:r w:rsidRPr="001A2EC1">
              <w:rPr>
                <w:rFonts w:cs="Arial"/>
                <w:color w:val="111111"/>
                <w:sz w:val="22"/>
                <w:szCs w:val="22"/>
                <w:lang w:eastAsia="en-GB"/>
              </w:rPr>
              <w:t xml:space="preserve">: </w:t>
            </w:r>
            <w:r w:rsidRPr="00680005">
              <w:rPr>
                <w:rFonts w:cs="Arial"/>
                <w:color w:val="111111"/>
                <w:sz w:val="22"/>
                <w:szCs w:val="22"/>
                <w:shd w:val="clear" w:color="auto" w:fill="FFFFFF"/>
              </w:rPr>
              <w:t>https://www.gov.uk/government/publications/public-perceptions-of-policing-a-review-of-research-and-literature/public-perceptions-of-policing-a-review-of-research-and-literature.</w:t>
            </w:r>
          </w:p>
          <w:p w14:paraId="7F944681" w14:textId="77777777" w:rsidR="00C07CFC" w:rsidRPr="00680005" w:rsidRDefault="00C07CFC" w:rsidP="00680005">
            <w:pPr>
              <w:shd w:val="clear" w:color="auto" w:fill="FFFFFF"/>
              <w:spacing w:line="360" w:lineRule="auto"/>
              <w:ind w:left="720"/>
              <w:rPr>
                <w:rFonts w:cs="Arial"/>
                <w:color w:val="111111"/>
                <w:sz w:val="22"/>
                <w:szCs w:val="22"/>
                <w:lang w:eastAsia="en-GB"/>
              </w:rPr>
            </w:pPr>
          </w:p>
          <w:p w14:paraId="3E9D123C" w14:textId="77777777" w:rsidR="00C07CFC" w:rsidRPr="00680005" w:rsidRDefault="00C07CFC" w:rsidP="00680005">
            <w:pPr>
              <w:numPr>
                <w:ilvl w:val="0"/>
                <w:numId w:val="43"/>
              </w:numPr>
              <w:shd w:val="clear" w:color="auto" w:fill="FFFFFF"/>
              <w:spacing w:line="360" w:lineRule="auto"/>
              <w:rPr>
                <w:rFonts w:cs="Arial"/>
                <w:color w:val="111111"/>
                <w:sz w:val="22"/>
                <w:szCs w:val="22"/>
                <w:lang w:eastAsia="en-GB"/>
              </w:rPr>
            </w:pPr>
            <w:r w:rsidRPr="001A2EC1">
              <w:rPr>
                <w:rFonts w:cs="Arial"/>
                <w:b/>
                <w:bCs/>
                <w:color w:val="111111"/>
                <w:sz w:val="22"/>
                <w:szCs w:val="22"/>
                <w:lang w:eastAsia="en-GB"/>
              </w:rPr>
              <w:t>Johnson, S.D.</w:t>
            </w:r>
            <w:r w:rsidRPr="001A2EC1">
              <w:rPr>
                <w:rFonts w:cs="Arial"/>
                <w:color w:val="111111"/>
                <w:sz w:val="22"/>
                <w:szCs w:val="22"/>
                <w:lang w:eastAsia="en-GB"/>
              </w:rPr>
              <w:t>, </w:t>
            </w:r>
            <w:r w:rsidRPr="001A2EC1">
              <w:rPr>
                <w:rFonts w:cs="Arial"/>
                <w:b/>
                <w:bCs/>
                <w:color w:val="111111"/>
                <w:sz w:val="22"/>
                <w:szCs w:val="22"/>
                <w:lang w:eastAsia="en-GB"/>
              </w:rPr>
              <w:t>Guerette, R.T.</w:t>
            </w:r>
            <w:r w:rsidRPr="001A2EC1">
              <w:rPr>
                <w:rFonts w:cs="Arial"/>
                <w:color w:val="111111"/>
                <w:sz w:val="22"/>
                <w:szCs w:val="22"/>
                <w:lang w:eastAsia="en-GB"/>
              </w:rPr>
              <w:t>, and </w:t>
            </w:r>
            <w:r w:rsidRPr="001A2EC1">
              <w:rPr>
                <w:rFonts w:cs="Arial"/>
                <w:b/>
                <w:bCs/>
                <w:color w:val="111111"/>
                <w:sz w:val="22"/>
                <w:szCs w:val="22"/>
                <w:lang w:eastAsia="en-GB"/>
              </w:rPr>
              <w:t>Bowers, K.</w:t>
            </w:r>
            <w:r w:rsidRPr="001A2EC1">
              <w:rPr>
                <w:rFonts w:cs="Arial"/>
                <w:color w:val="111111"/>
                <w:sz w:val="22"/>
                <w:szCs w:val="22"/>
                <w:lang w:eastAsia="en-GB"/>
              </w:rPr>
              <w:t> (2014). Crime displacement: what we know, what we don’t know, and what it means for crime reduction. </w:t>
            </w:r>
            <w:r w:rsidRPr="001A2EC1">
              <w:rPr>
                <w:rFonts w:cs="Arial"/>
                <w:i/>
                <w:iCs/>
                <w:color w:val="111111"/>
                <w:sz w:val="22"/>
                <w:szCs w:val="22"/>
                <w:lang w:eastAsia="en-GB"/>
              </w:rPr>
              <w:t>Journal of Experimental Criminology</w:t>
            </w:r>
            <w:r w:rsidRPr="001A2EC1">
              <w:rPr>
                <w:rFonts w:cs="Arial"/>
                <w:color w:val="111111"/>
                <w:sz w:val="22"/>
                <w:szCs w:val="22"/>
                <w:lang w:eastAsia="en-GB"/>
              </w:rPr>
              <w:t>, 10(4), pp. 549–571.</w:t>
            </w:r>
          </w:p>
          <w:p w14:paraId="2AD14B62" w14:textId="77777777" w:rsidR="00C07CFC" w:rsidRPr="00680005" w:rsidRDefault="00C07CFC" w:rsidP="00680005">
            <w:pPr>
              <w:pStyle w:val="ListParagraph"/>
              <w:spacing w:line="360" w:lineRule="auto"/>
              <w:rPr>
                <w:rFonts w:cs="Arial"/>
                <w:color w:val="000000"/>
                <w:sz w:val="22"/>
                <w:szCs w:val="22"/>
                <w:lang w:eastAsia="en-GB"/>
              </w:rPr>
            </w:pPr>
          </w:p>
          <w:p w14:paraId="6B5DAF0E" w14:textId="77777777" w:rsidR="00C07CFC" w:rsidRPr="00680005" w:rsidRDefault="00C07CFC" w:rsidP="00680005">
            <w:pPr>
              <w:numPr>
                <w:ilvl w:val="0"/>
                <w:numId w:val="43"/>
              </w:numPr>
              <w:shd w:val="clear" w:color="auto" w:fill="FFFFFF"/>
              <w:spacing w:line="360" w:lineRule="auto"/>
              <w:rPr>
                <w:rFonts w:cs="Arial"/>
                <w:color w:val="111111"/>
                <w:sz w:val="22"/>
                <w:szCs w:val="22"/>
                <w:lang w:eastAsia="en-GB"/>
              </w:rPr>
            </w:pPr>
            <w:r w:rsidRPr="00C07CFC">
              <w:rPr>
                <w:rFonts w:cs="Arial"/>
                <w:b/>
                <w:bCs/>
                <w:color w:val="000000"/>
                <w:sz w:val="22"/>
                <w:szCs w:val="22"/>
                <w:lang w:eastAsia="en-GB"/>
              </w:rPr>
              <w:t>Oliver, H., Thomas, O., Neil, R., Moll, T</w:t>
            </w:r>
            <w:r w:rsidRPr="00C07CFC">
              <w:rPr>
                <w:rFonts w:cs="Arial"/>
                <w:color w:val="000000"/>
                <w:sz w:val="22"/>
                <w:szCs w:val="22"/>
                <w:lang w:eastAsia="en-GB"/>
              </w:rPr>
              <w:t xml:space="preserve">. and </w:t>
            </w:r>
            <w:r w:rsidRPr="00C07CFC">
              <w:rPr>
                <w:rFonts w:cs="Arial"/>
                <w:b/>
                <w:bCs/>
                <w:color w:val="000000"/>
                <w:sz w:val="22"/>
                <w:szCs w:val="22"/>
                <w:lang w:eastAsia="en-GB"/>
              </w:rPr>
              <w:t>Copeland, R.J.</w:t>
            </w:r>
            <w:r w:rsidRPr="00C07CFC">
              <w:rPr>
                <w:rFonts w:cs="Arial"/>
                <w:color w:val="000000"/>
                <w:sz w:val="22"/>
                <w:szCs w:val="22"/>
                <w:lang w:eastAsia="en-GB"/>
              </w:rPr>
              <w:t xml:space="preserve"> (2022). Stress and psychological wellbeing in </w:t>
            </w:r>
            <w:proofErr w:type="spellStart"/>
            <w:r w:rsidRPr="00C07CFC">
              <w:rPr>
                <w:rFonts w:cs="Arial"/>
                <w:color w:val="000000"/>
                <w:sz w:val="22"/>
                <w:szCs w:val="22"/>
                <w:lang w:eastAsia="en-GB"/>
              </w:rPr>
              <w:t>british</w:t>
            </w:r>
            <w:proofErr w:type="spellEnd"/>
            <w:r w:rsidRPr="00C07CFC">
              <w:rPr>
                <w:rFonts w:cs="Arial"/>
                <w:color w:val="000000"/>
                <w:sz w:val="22"/>
                <w:szCs w:val="22"/>
                <w:lang w:eastAsia="en-GB"/>
              </w:rPr>
              <w:t xml:space="preserve"> police force officers and staff. </w:t>
            </w:r>
            <w:r w:rsidRPr="00C07CFC">
              <w:rPr>
                <w:rFonts w:cs="Arial"/>
                <w:i/>
                <w:iCs/>
                <w:color w:val="000000"/>
                <w:sz w:val="22"/>
                <w:szCs w:val="22"/>
                <w:lang w:eastAsia="en-GB"/>
              </w:rPr>
              <w:t>Current Psychology</w:t>
            </w:r>
            <w:r w:rsidRPr="00C07CFC">
              <w:rPr>
                <w:rFonts w:cs="Arial"/>
                <w:color w:val="000000"/>
                <w:sz w:val="22"/>
                <w:szCs w:val="22"/>
                <w:lang w:eastAsia="en-GB"/>
              </w:rPr>
              <w:t xml:space="preserve">. </w:t>
            </w:r>
            <w:proofErr w:type="spellStart"/>
            <w:proofErr w:type="gramStart"/>
            <w:r w:rsidRPr="00C07CFC">
              <w:rPr>
                <w:rFonts w:cs="Arial"/>
                <w:color w:val="000000"/>
                <w:sz w:val="22"/>
                <w:szCs w:val="22"/>
                <w:lang w:eastAsia="en-GB"/>
              </w:rPr>
              <w:t>doi:https</w:t>
            </w:r>
            <w:proofErr w:type="spellEnd"/>
            <w:r w:rsidRPr="00C07CFC">
              <w:rPr>
                <w:rFonts w:cs="Arial"/>
                <w:color w:val="000000"/>
                <w:sz w:val="22"/>
                <w:szCs w:val="22"/>
                <w:lang w:eastAsia="en-GB"/>
              </w:rPr>
              <w:t>://doi.org/10.1007/s12144-022-03903-4</w:t>
            </w:r>
            <w:proofErr w:type="gramEnd"/>
            <w:r w:rsidRPr="00C07CFC">
              <w:rPr>
                <w:rFonts w:cs="Arial"/>
                <w:color w:val="000000"/>
                <w:sz w:val="22"/>
                <w:szCs w:val="22"/>
                <w:lang w:eastAsia="en-GB"/>
              </w:rPr>
              <w:t>.</w:t>
            </w:r>
          </w:p>
          <w:p w14:paraId="0411A207" w14:textId="77777777" w:rsidR="00C07CFC" w:rsidRPr="00680005" w:rsidRDefault="00C07CFC" w:rsidP="00680005">
            <w:pPr>
              <w:pStyle w:val="ListParagraph"/>
              <w:spacing w:line="360" w:lineRule="auto"/>
              <w:rPr>
                <w:rFonts w:cs="Arial"/>
                <w:b/>
                <w:bCs/>
                <w:color w:val="111111"/>
                <w:sz w:val="22"/>
                <w:szCs w:val="22"/>
                <w:lang w:eastAsia="en-GB"/>
              </w:rPr>
            </w:pPr>
          </w:p>
          <w:p w14:paraId="74269233" w14:textId="5B0F0C74" w:rsidR="00D4485A" w:rsidRPr="00680005" w:rsidRDefault="00C07CFC" w:rsidP="00680005">
            <w:pPr>
              <w:numPr>
                <w:ilvl w:val="0"/>
                <w:numId w:val="43"/>
              </w:numPr>
              <w:shd w:val="clear" w:color="auto" w:fill="FFFFFF"/>
              <w:spacing w:line="360" w:lineRule="auto"/>
              <w:rPr>
                <w:rFonts w:cs="Arial"/>
                <w:color w:val="111111"/>
                <w:szCs w:val="24"/>
                <w:lang w:eastAsia="en-GB"/>
              </w:rPr>
            </w:pPr>
            <w:r w:rsidRPr="001A2EC1">
              <w:rPr>
                <w:rFonts w:cs="Arial"/>
                <w:b/>
                <w:bCs/>
                <w:color w:val="111111"/>
                <w:sz w:val="22"/>
                <w:szCs w:val="22"/>
                <w:lang w:eastAsia="en-GB"/>
              </w:rPr>
              <w:t>Sherman, L.</w:t>
            </w:r>
            <w:r w:rsidRPr="001A2EC1">
              <w:rPr>
                <w:rFonts w:cs="Arial"/>
                <w:color w:val="111111"/>
                <w:sz w:val="22"/>
                <w:szCs w:val="22"/>
                <w:lang w:eastAsia="en-GB"/>
              </w:rPr>
              <w:t>, </w:t>
            </w:r>
            <w:r w:rsidRPr="001A2EC1">
              <w:rPr>
                <w:rFonts w:cs="Arial"/>
                <w:b/>
                <w:bCs/>
                <w:color w:val="111111"/>
                <w:sz w:val="22"/>
                <w:szCs w:val="22"/>
                <w:lang w:eastAsia="en-GB"/>
              </w:rPr>
              <w:t>Gottfredson, D.</w:t>
            </w:r>
            <w:r w:rsidRPr="001A2EC1">
              <w:rPr>
                <w:rFonts w:cs="Arial"/>
                <w:color w:val="111111"/>
                <w:sz w:val="22"/>
                <w:szCs w:val="22"/>
                <w:lang w:eastAsia="en-GB"/>
              </w:rPr>
              <w:t>, </w:t>
            </w:r>
            <w:r w:rsidRPr="001A2EC1">
              <w:rPr>
                <w:rFonts w:cs="Arial"/>
                <w:b/>
                <w:bCs/>
                <w:color w:val="111111"/>
                <w:sz w:val="22"/>
                <w:szCs w:val="22"/>
                <w:lang w:eastAsia="en-GB"/>
              </w:rPr>
              <w:t>Mackenzie, D.</w:t>
            </w:r>
            <w:r w:rsidRPr="001A2EC1">
              <w:rPr>
                <w:rFonts w:cs="Arial"/>
                <w:color w:val="111111"/>
                <w:sz w:val="22"/>
                <w:szCs w:val="22"/>
                <w:lang w:eastAsia="en-GB"/>
              </w:rPr>
              <w:t>, </w:t>
            </w:r>
            <w:r w:rsidRPr="001A2EC1">
              <w:rPr>
                <w:rFonts w:cs="Arial"/>
                <w:b/>
                <w:bCs/>
                <w:color w:val="111111"/>
                <w:sz w:val="22"/>
                <w:szCs w:val="22"/>
                <w:lang w:eastAsia="en-GB"/>
              </w:rPr>
              <w:t>Eck, J.</w:t>
            </w:r>
            <w:r w:rsidRPr="001A2EC1">
              <w:rPr>
                <w:rFonts w:cs="Arial"/>
                <w:color w:val="111111"/>
                <w:sz w:val="22"/>
                <w:szCs w:val="22"/>
                <w:lang w:eastAsia="en-GB"/>
              </w:rPr>
              <w:t>, </w:t>
            </w:r>
            <w:r w:rsidRPr="001A2EC1">
              <w:rPr>
                <w:rFonts w:cs="Arial"/>
                <w:b/>
                <w:bCs/>
                <w:color w:val="111111"/>
                <w:sz w:val="22"/>
                <w:szCs w:val="22"/>
                <w:lang w:eastAsia="en-GB"/>
              </w:rPr>
              <w:t>Reuter, P.</w:t>
            </w:r>
            <w:r w:rsidRPr="001A2EC1">
              <w:rPr>
                <w:rFonts w:cs="Arial"/>
                <w:color w:val="111111"/>
                <w:sz w:val="22"/>
                <w:szCs w:val="22"/>
                <w:lang w:eastAsia="en-GB"/>
              </w:rPr>
              <w:t>, and </w:t>
            </w:r>
            <w:r w:rsidRPr="001A2EC1">
              <w:rPr>
                <w:rFonts w:cs="Arial"/>
                <w:b/>
                <w:bCs/>
                <w:color w:val="111111"/>
                <w:sz w:val="22"/>
                <w:szCs w:val="22"/>
                <w:lang w:eastAsia="en-GB"/>
              </w:rPr>
              <w:t>Bushway, S.</w:t>
            </w:r>
            <w:r w:rsidRPr="001A2EC1">
              <w:rPr>
                <w:rFonts w:cs="Arial"/>
                <w:color w:val="111111"/>
                <w:sz w:val="22"/>
                <w:szCs w:val="22"/>
                <w:lang w:eastAsia="en-GB"/>
              </w:rPr>
              <w:t> (1998). Preventing Crime: What Works, What Doesn’t, What’s Promising. </w:t>
            </w:r>
            <w:r w:rsidRPr="001A2EC1">
              <w:rPr>
                <w:rFonts w:cs="Arial"/>
                <w:i/>
                <w:iCs/>
                <w:color w:val="111111"/>
                <w:sz w:val="22"/>
                <w:szCs w:val="22"/>
                <w:lang w:eastAsia="en-GB"/>
              </w:rPr>
              <w:t>Available at</w:t>
            </w:r>
            <w:r w:rsidRPr="001A2EC1">
              <w:rPr>
                <w:rFonts w:cs="Arial"/>
                <w:color w:val="111111"/>
                <w:sz w:val="22"/>
                <w:szCs w:val="22"/>
                <w:lang w:eastAsia="en-GB"/>
              </w:rPr>
              <w:t xml:space="preserve">: </w:t>
            </w:r>
            <w:hyperlink r:id="rId14" w:history="1">
              <w:r w:rsidRPr="00680005">
                <w:rPr>
                  <w:rStyle w:val="Hyperlink"/>
                  <w:rFonts w:cs="Arial"/>
                  <w:sz w:val="22"/>
                  <w:szCs w:val="22"/>
                  <w:shd w:val="clear" w:color="auto" w:fill="FFFFFF"/>
                </w:rPr>
                <w:t>https://www.ojp.gov/pdffiles/171676.pdf</w:t>
              </w:r>
            </w:hyperlink>
            <w:r w:rsidRPr="00680005">
              <w:rPr>
                <w:rFonts w:cs="Arial"/>
                <w:color w:val="111111"/>
                <w:sz w:val="22"/>
                <w:szCs w:val="22"/>
                <w:shd w:val="clear" w:color="auto" w:fill="FFFFFF"/>
              </w:rPr>
              <w:t>.</w:t>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B604D8">
      <w:footerReference w:type="first" r:id="rId15"/>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86ADE" w14:textId="77777777" w:rsidR="00B604D8" w:rsidRDefault="00B604D8">
      <w:r>
        <w:separator/>
      </w:r>
    </w:p>
  </w:endnote>
  <w:endnote w:type="continuationSeparator" w:id="0">
    <w:p w14:paraId="69C42560" w14:textId="77777777" w:rsidR="00B604D8" w:rsidRDefault="00B60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D33E50" w14:textId="77777777" w:rsidR="00B604D8" w:rsidRDefault="00B604D8">
      <w:r>
        <w:separator/>
      </w:r>
    </w:p>
  </w:footnote>
  <w:footnote w:type="continuationSeparator" w:id="0">
    <w:p w14:paraId="2ABF606F" w14:textId="77777777" w:rsidR="00B604D8" w:rsidRDefault="00B604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483FF0"/>
    <w:multiLevelType w:val="hybridMultilevel"/>
    <w:tmpl w:val="CC2E98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825B5E"/>
    <w:multiLevelType w:val="multilevel"/>
    <w:tmpl w:val="D17E7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1"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44FD72A0"/>
    <w:multiLevelType w:val="hybridMultilevel"/>
    <w:tmpl w:val="4E687D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4" w15:restartNumberingAfterBreak="0">
    <w:nsid w:val="66A50C9B"/>
    <w:multiLevelType w:val="hybridMultilevel"/>
    <w:tmpl w:val="F1EA37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6"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5"/>
  </w:num>
  <w:num w:numId="2" w16cid:durableId="738332622">
    <w:abstractNumId w:val="20"/>
  </w:num>
  <w:num w:numId="3" w16cid:durableId="1319768250">
    <w:abstractNumId w:val="16"/>
  </w:num>
  <w:num w:numId="4" w16cid:durableId="1747801003">
    <w:abstractNumId w:val="4"/>
  </w:num>
  <w:num w:numId="5" w16cid:durableId="370036965">
    <w:abstractNumId w:val="10"/>
  </w:num>
  <w:num w:numId="6" w16cid:durableId="1788163371">
    <w:abstractNumId w:val="23"/>
  </w:num>
  <w:num w:numId="7" w16cid:durableId="1939022427">
    <w:abstractNumId w:val="42"/>
  </w:num>
  <w:num w:numId="8" w16cid:durableId="1405222938">
    <w:abstractNumId w:val="22"/>
  </w:num>
  <w:num w:numId="9" w16cid:durableId="1171795511">
    <w:abstractNumId w:val="8"/>
  </w:num>
  <w:num w:numId="10" w16cid:durableId="1811752788">
    <w:abstractNumId w:val="33"/>
  </w:num>
  <w:num w:numId="11" w16cid:durableId="644090675">
    <w:abstractNumId w:val="41"/>
  </w:num>
  <w:num w:numId="12" w16cid:durableId="2025934177">
    <w:abstractNumId w:val="2"/>
  </w:num>
  <w:num w:numId="13" w16cid:durableId="1939293496">
    <w:abstractNumId w:val="19"/>
  </w:num>
  <w:num w:numId="14" w16cid:durableId="1207373639">
    <w:abstractNumId w:val="31"/>
  </w:num>
  <w:num w:numId="15" w16cid:durableId="1032921033">
    <w:abstractNumId w:val="18"/>
  </w:num>
  <w:num w:numId="16" w16cid:durableId="995257220">
    <w:abstractNumId w:val="28"/>
  </w:num>
  <w:num w:numId="17" w16cid:durableId="2146114896">
    <w:abstractNumId w:val="14"/>
  </w:num>
  <w:num w:numId="18" w16cid:durableId="864253565">
    <w:abstractNumId w:val="36"/>
  </w:num>
  <w:num w:numId="19" w16cid:durableId="276002">
    <w:abstractNumId w:val="13"/>
  </w:num>
  <w:num w:numId="20" w16cid:durableId="841697278">
    <w:abstractNumId w:val="11"/>
  </w:num>
  <w:num w:numId="21" w16cid:durableId="1651596170">
    <w:abstractNumId w:val="27"/>
  </w:num>
  <w:num w:numId="22" w16cid:durableId="1474101815">
    <w:abstractNumId w:val="9"/>
  </w:num>
  <w:num w:numId="23" w16cid:durableId="239023050">
    <w:abstractNumId w:val="30"/>
  </w:num>
  <w:num w:numId="24" w16cid:durableId="1698585100">
    <w:abstractNumId w:val="21"/>
  </w:num>
  <w:num w:numId="25" w16cid:durableId="1273173992">
    <w:abstractNumId w:val="40"/>
  </w:num>
  <w:num w:numId="26" w16cid:durableId="1662152544">
    <w:abstractNumId w:val="1"/>
  </w:num>
  <w:num w:numId="27" w16cid:durableId="1295525112">
    <w:abstractNumId w:val="29"/>
  </w:num>
  <w:num w:numId="28" w16cid:durableId="1990204065">
    <w:abstractNumId w:val="6"/>
  </w:num>
  <w:num w:numId="29" w16cid:durableId="1376154183">
    <w:abstractNumId w:val="25"/>
  </w:num>
  <w:num w:numId="30" w16cid:durableId="1622497887">
    <w:abstractNumId w:val="37"/>
  </w:num>
  <w:num w:numId="31" w16cid:durableId="1495221465">
    <w:abstractNumId w:val="0"/>
  </w:num>
  <w:num w:numId="32" w16cid:durableId="2000618171">
    <w:abstractNumId w:val="32"/>
  </w:num>
  <w:num w:numId="33" w16cid:durableId="1466510744">
    <w:abstractNumId w:val="12"/>
  </w:num>
  <w:num w:numId="34" w16cid:durableId="644503696">
    <w:abstractNumId w:val="5"/>
  </w:num>
  <w:num w:numId="35" w16cid:durableId="857548598">
    <w:abstractNumId w:val="15"/>
  </w:num>
  <w:num w:numId="36" w16cid:durableId="587009564">
    <w:abstractNumId w:val="38"/>
  </w:num>
  <w:num w:numId="37" w16cid:durableId="1369572016">
    <w:abstractNumId w:val="17"/>
  </w:num>
  <w:num w:numId="38" w16cid:durableId="562181344">
    <w:abstractNumId w:val="39"/>
  </w:num>
  <w:num w:numId="39" w16cid:durableId="104858634">
    <w:abstractNumId w:val="26"/>
  </w:num>
  <w:num w:numId="40" w16cid:durableId="769619759">
    <w:abstractNumId w:val="24"/>
  </w:num>
  <w:num w:numId="41" w16cid:durableId="1831095093">
    <w:abstractNumId w:val="34"/>
  </w:num>
  <w:num w:numId="42" w16cid:durableId="2137336456">
    <w:abstractNumId w:val="3"/>
  </w:num>
  <w:num w:numId="43" w16cid:durableId="1137144030">
    <w:abstractNumId w:val="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A2EC1"/>
    <w:rsid w:val="001C2579"/>
    <w:rsid w:val="001C3E99"/>
    <w:rsid w:val="001C4320"/>
    <w:rsid w:val="001D2996"/>
    <w:rsid w:val="001D3E7A"/>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B7731"/>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30E6"/>
    <w:rsid w:val="00385605"/>
    <w:rsid w:val="0038788B"/>
    <w:rsid w:val="003968AA"/>
    <w:rsid w:val="003B45E8"/>
    <w:rsid w:val="003B6E81"/>
    <w:rsid w:val="003C2C25"/>
    <w:rsid w:val="003C3343"/>
    <w:rsid w:val="003C3D07"/>
    <w:rsid w:val="003C5F7B"/>
    <w:rsid w:val="003C67DE"/>
    <w:rsid w:val="003E0833"/>
    <w:rsid w:val="003F0C98"/>
    <w:rsid w:val="00400178"/>
    <w:rsid w:val="00400C07"/>
    <w:rsid w:val="004132B7"/>
    <w:rsid w:val="00415C09"/>
    <w:rsid w:val="0041697D"/>
    <w:rsid w:val="00424F68"/>
    <w:rsid w:val="004313B1"/>
    <w:rsid w:val="00431CCF"/>
    <w:rsid w:val="00441101"/>
    <w:rsid w:val="00442D7B"/>
    <w:rsid w:val="00446228"/>
    <w:rsid w:val="0044688B"/>
    <w:rsid w:val="00450BED"/>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0EAC"/>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15C52"/>
    <w:rsid w:val="006221DF"/>
    <w:rsid w:val="00626726"/>
    <w:rsid w:val="006269FA"/>
    <w:rsid w:val="0063031D"/>
    <w:rsid w:val="0063339C"/>
    <w:rsid w:val="006333E5"/>
    <w:rsid w:val="00640044"/>
    <w:rsid w:val="006433AE"/>
    <w:rsid w:val="00647A4A"/>
    <w:rsid w:val="006525C8"/>
    <w:rsid w:val="006618F4"/>
    <w:rsid w:val="00663786"/>
    <w:rsid w:val="00667E16"/>
    <w:rsid w:val="00670DF8"/>
    <w:rsid w:val="00680005"/>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4028"/>
    <w:rsid w:val="006E529A"/>
    <w:rsid w:val="006E7254"/>
    <w:rsid w:val="006F0ADF"/>
    <w:rsid w:val="006F69A1"/>
    <w:rsid w:val="00701358"/>
    <w:rsid w:val="007019AB"/>
    <w:rsid w:val="007040E1"/>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06A53"/>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57DCB"/>
    <w:rsid w:val="00B604D8"/>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07CFC"/>
    <w:rsid w:val="00C10D64"/>
    <w:rsid w:val="00C12429"/>
    <w:rsid w:val="00C171C2"/>
    <w:rsid w:val="00C1753A"/>
    <w:rsid w:val="00C17826"/>
    <w:rsid w:val="00C2218B"/>
    <w:rsid w:val="00C2639B"/>
    <w:rsid w:val="00C27623"/>
    <w:rsid w:val="00C318FF"/>
    <w:rsid w:val="00C33474"/>
    <w:rsid w:val="00C34E29"/>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452"/>
    <w:rsid w:val="00D4485A"/>
    <w:rsid w:val="00D47BD9"/>
    <w:rsid w:val="00D56073"/>
    <w:rsid w:val="00D61900"/>
    <w:rsid w:val="00D63145"/>
    <w:rsid w:val="00D64846"/>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4F67"/>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uiPriority="20"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uiPriority w:val="20"/>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64035091">
      <w:bodyDiv w:val="1"/>
      <w:marLeft w:val="0"/>
      <w:marRight w:val="0"/>
      <w:marTop w:val="0"/>
      <w:marBottom w:val="0"/>
      <w:divBdr>
        <w:top w:val="none" w:sz="0" w:space="0" w:color="auto"/>
        <w:left w:val="none" w:sz="0" w:space="0" w:color="auto"/>
        <w:bottom w:val="none" w:sz="0" w:space="0" w:color="auto"/>
        <w:right w:val="none" w:sz="0" w:space="0" w:color="auto"/>
      </w:divBdr>
    </w:div>
    <w:div w:id="103037829">
      <w:bodyDiv w:val="1"/>
      <w:marLeft w:val="0"/>
      <w:marRight w:val="0"/>
      <w:marTop w:val="0"/>
      <w:marBottom w:val="0"/>
      <w:divBdr>
        <w:top w:val="none" w:sz="0" w:space="0" w:color="auto"/>
        <w:left w:val="none" w:sz="0" w:space="0" w:color="auto"/>
        <w:bottom w:val="none" w:sz="0" w:space="0" w:color="auto"/>
        <w:right w:val="none" w:sz="0" w:space="0" w:color="auto"/>
      </w:divBdr>
    </w:div>
    <w:div w:id="117527542">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356152849">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784546467">
      <w:bodyDiv w:val="1"/>
      <w:marLeft w:val="0"/>
      <w:marRight w:val="0"/>
      <w:marTop w:val="0"/>
      <w:marBottom w:val="0"/>
      <w:divBdr>
        <w:top w:val="none" w:sz="0" w:space="0" w:color="auto"/>
        <w:left w:val="none" w:sz="0" w:space="0" w:color="auto"/>
        <w:bottom w:val="none" w:sz="0" w:space="0" w:color="auto"/>
        <w:right w:val="none" w:sz="0" w:space="0" w:color="auto"/>
      </w:divBdr>
    </w:div>
    <w:div w:id="927733354">
      <w:bodyDiv w:val="1"/>
      <w:marLeft w:val="0"/>
      <w:marRight w:val="0"/>
      <w:marTop w:val="0"/>
      <w:marBottom w:val="0"/>
      <w:divBdr>
        <w:top w:val="none" w:sz="0" w:space="0" w:color="auto"/>
        <w:left w:val="none" w:sz="0" w:space="0" w:color="auto"/>
        <w:bottom w:val="none" w:sz="0" w:space="0" w:color="auto"/>
        <w:right w:val="none" w:sz="0" w:space="0" w:color="auto"/>
      </w:divBdr>
    </w:div>
    <w:div w:id="940574368">
      <w:bodyDiv w:val="1"/>
      <w:marLeft w:val="0"/>
      <w:marRight w:val="0"/>
      <w:marTop w:val="0"/>
      <w:marBottom w:val="0"/>
      <w:divBdr>
        <w:top w:val="none" w:sz="0" w:space="0" w:color="auto"/>
        <w:left w:val="none" w:sz="0" w:space="0" w:color="auto"/>
        <w:bottom w:val="none" w:sz="0" w:space="0" w:color="auto"/>
        <w:right w:val="none" w:sz="0" w:space="0" w:color="auto"/>
      </w:divBdr>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042632833">
      <w:bodyDiv w:val="1"/>
      <w:marLeft w:val="0"/>
      <w:marRight w:val="0"/>
      <w:marTop w:val="0"/>
      <w:marBottom w:val="0"/>
      <w:divBdr>
        <w:top w:val="none" w:sz="0" w:space="0" w:color="auto"/>
        <w:left w:val="none" w:sz="0" w:space="0" w:color="auto"/>
        <w:bottom w:val="none" w:sz="0" w:space="0" w:color="auto"/>
        <w:right w:val="none" w:sz="0" w:space="0" w:color="auto"/>
      </w:divBdr>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251812101">
      <w:bodyDiv w:val="1"/>
      <w:marLeft w:val="0"/>
      <w:marRight w:val="0"/>
      <w:marTop w:val="0"/>
      <w:marBottom w:val="0"/>
      <w:divBdr>
        <w:top w:val="none" w:sz="0" w:space="0" w:color="auto"/>
        <w:left w:val="none" w:sz="0" w:space="0" w:color="auto"/>
        <w:bottom w:val="none" w:sz="0" w:space="0" w:color="auto"/>
        <w:right w:val="none" w:sz="0" w:space="0" w:color="auto"/>
      </w:divBdr>
    </w:div>
    <w:div w:id="1333142093">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680886946">
      <w:bodyDiv w:val="1"/>
      <w:marLeft w:val="0"/>
      <w:marRight w:val="0"/>
      <w:marTop w:val="0"/>
      <w:marBottom w:val="0"/>
      <w:divBdr>
        <w:top w:val="none" w:sz="0" w:space="0" w:color="auto"/>
        <w:left w:val="none" w:sz="0" w:space="0" w:color="auto"/>
        <w:bottom w:val="none" w:sz="0" w:space="0" w:color="auto"/>
        <w:right w:val="none" w:sz="0" w:space="0" w:color="auto"/>
      </w:divBdr>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951011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llege.police.uk/app/detention-and-custody"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cohs.ca/oshanswers/ergonomics/standing/standing_basic.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jp.gov/pdffiles/17167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5</Pages>
  <Words>1225</Words>
  <Characters>6987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8196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Daniel Paul (2125111)</cp:lastModifiedBy>
  <cp:revision>9</cp:revision>
  <cp:lastPrinted>2022-03-21T13:46:00Z</cp:lastPrinted>
  <dcterms:created xsi:type="dcterms:W3CDTF">2022-09-26T10:45:00Z</dcterms:created>
  <dcterms:modified xsi:type="dcterms:W3CDTF">2024-02-25T22:39:00Z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