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02B4B" w14:textId="77777777" w:rsidR="00AB478D" w:rsidRPr="00660A8F" w:rsidRDefault="00AB478D">
      <w:pPr>
        <w:rPr>
          <w:rFonts w:ascii="Arial" w:hAnsi="Arial" w:cs="Arial"/>
        </w:rPr>
      </w:pPr>
      <w:r w:rsidRPr="00660A8F">
        <w:rPr>
          <w:rFonts w:ascii="Arial" w:hAnsi="Arial" w:cs="Arial"/>
          <w:noProof/>
          <w:lang w:val="en-GB" w:eastAsia="en-GB"/>
        </w:rPr>
        <w:drawing>
          <wp:inline distT="0" distB="0" distL="0" distR="0" wp14:anchorId="3E60C965" wp14:editId="7702BB8C">
            <wp:extent cx="2371725" cy="1185863"/>
            <wp:effectExtent l="0" t="0" r="0" b="0"/>
            <wp:docPr id="1"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83280" cy="1191641"/>
                    </a:xfrm>
                    <a:prstGeom prst="rect">
                      <a:avLst/>
                    </a:prstGeom>
                    <a:noFill/>
                    <a:ln>
                      <a:noFill/>
                    </a:ln>
                  </pic:spPr>
                </pic:pic>
              </a:graphicData>
            </a:graphic>
          </wp:inline>
        </w:drawing>
      </w:r>
    </w:p>
    <w:p w14:paraId="1389A78D" w14:textId="77777777" w:rsidR="00AB478D" w:rsidRPr="00660A8F" w:rsidRDefault="00AB478D" w:rsidP="00AB478D">
      <w:pPr>
        <w:rPr>
          <w:rFonts w:ascii="Arial" w:hAnsi="Arial" w:cs="Arial"/>
        </w:rPr>
      </w:pPr>
    </w:p>
    <w:p w14:paraId="22ED94C1" w14:textId="77777777" w:rsidR="00AB478D" w:rsidRPr="00660A8F" w:rsidRDefault="00AB478D" w:rsidP="00AB478D">
      <w:pPr>
        <w:rPr>
          <w:rFonts w:ascii="Arial" w:hAnsi="Arial" w:cs="Arial"/>
        </w:rPr>
      </w:pPr>
    </w:p>
    <w:p w14:paraId="0F70835D" w14:textId="77777777" w:rsidR="00400BCE" w:rsidRPr="00660A8F" w:rsidRDefault="00AB478D" w:rsidP="00FD5A7F">
      <w:pPr>
        <w:tabs>
          <w:tab w:val="left" w:pos="1380"/>
        </w:tabs>
        <w:spacing w:line="360" w:lineRule="auto"/>
        <w:jc w:val="center"/>
        <w:rPr>
          <w:rFonts w:ascii="Arial" w:hAnsi="Arial" w:cs="Arial"/>
          <w:b/>
          <w:sz w:val="32"/>
        </w:rPr>
      </w:pPr>
      <w:r w:rsidRPr="00660A8F">
        <w:rPr>
          <w:rFonts w:ascii="Arial" w:hAnsi="Arial" w:cs="Arial"/>
          <w:b/>
          <w:sz w:val="32"/>
        </w:rPr>
        <w:t>Programme: Master of Business Administration</w:t>
      </w:r>
    </w:p>
    <w:p w14:paraId="6A6C32B1" w14:textId="77777777" w:rsidR="00AB478D" w:rsidRPr="00660A8F" w:rsidRDefault="00AB478D" w:rsidP="00FD5A7F">
      <w:pPr>
        <w:tabs>
          <w:tab w:val="left" w:pos="1380"/>
        </w:tabs>
        <w:spacing w:line="360" w:lineRule="auto"/>
        <w:jc w:val="center"/>
        <w:rPr>
          <w:rFonts w:ascii="Arial" w:hAnsi="Arial" w:cs="Arial"/>
          <w:b/>
          <w:sz w:val="32"/>
        </w:rPr>
      </w:pPr>
      <w:r w:rsidRPr="00660A8F">
        <w:rPr>
          <w:rFonts w:ascii="Arial" w:hAnsi="Arial" w:cs="Arial"/>
          <w:b/>
          <w:sz w:val="32"/>
        </w:rPr>
        <w:t>Module: Marketing Management</w:t>
      </w:r>
    </w:p>
    <w:p w14:paraId="53E19B13" w14:textId="77777777" w:rsidR="00AB478D" w:rsidRPr="00660A8F" w:rsidRDefault="00AB478D" w:rsidP="00FD5A7F">
      <w:pPr>
        <w:tabs>
          <w:tab w:val="left" w:pos="1380"/>
        </w:tabs>
        <w:spacing w:line="360" w:lineRule="auto"/>
        <w:jc w:val="center"/>
        <w:rPr>
          <w:rFonts w:ascii="Arial" w:hAnsi="Arial" w:cs="Arial"/>
          <w:b/>
          <w:sz w:val="32"/>
        </w:rPr>
      </w:pPr>
      <w:r w:rsidRPr="00660A8F">
        <w:rPr>
          <w:rFonts w:ascii="Arial" w:hAnsi="Arial" w:cs="Arial"/>
          <w:b/>
          <w:sz w:val="32"/>
        </w:rPr>
        <w:t>Module code: CMB7024</w:t>
      </w:r>
    </w:p>
    <w:p w14:paraId="1106FB87" w14:textId="77777777" w:rsidR="00AB478D" w:rsidRPr="00660A8F" w:rsidRDefault="00AB478D" w:rsidP="00FD5A7F">
      <w:pPr>
        <w:tabs>
          <w:tab w:val="left" w:pos="1380"/>
        </w:tabs>
        <w:spacing w:line="360" w:lineRule="auto"/>
        <w:jc w:val="center"/>
        <w:rPr>
          <w:rFonts w:ascii="Arial" w:hAnsi="Arial" w:cs="Arial"/>
          <w:b/>
          <w:sz w:val="32"/>
        </w:rPr>
      </w:pPr>
      <w:r w:rsidRPr="00660A8F">
        <w:rPr>
          <w:rFonts w:ascii="Arial" w:hAnsi="Arial" w:cs="Arial"/>
          <w:b/>
          <w:sz w:val="32"/>
        </w:rPr>
        <w:t>Assessment component 2: Marketing Portfolio</w:t>
      </w:r>
    </w:p>
    <w:p w14:paraId="53EC126E" w14:textId="77777777" w:rsidR="00FD5A7F" w:rsidRPr="00660A8F" w:rsidRDefault="00FD5A7F" w:rsidP="00FD5A7F">
      <w:pPr>
        <w:tabs>
          <w:tab w:val="left" w:pos="1380"/>
        </w:tabs>
        <w:spacing w:line="360" w:lineRule="auto"/>
        <w:jc w:val="center"/>
        <w:rPr>
          <w:rFonts w:ascii="Arial" w:hAnsi="Arial" w:cs="Arial"/>
          <w:b/>
          <w:sz w:val="32"/>
        </w:rPr>
      </w:pPr>
    </w:p>
    <w:p w14:paraId="228BDC21" w14:textId="77777777" w:rsidR="00FD5A7F" w:rsidRPr="00660A8F" w:rsidRDefault="00FD5A7F" w:rsidP="00FD5A7F">
      <w:pPr>
        <w:tabs>
          <w:tab w:val="left" w:pos="1380"/>
        </w:tabs>
        <w:spacing w:line="360" w:lineRule="auto"/>
        <w:jc w:val="center"/>
        <w:rPr>
          <w:rFonts w:ascii="Arial" w:hAnsi="Arial" w:cs="Arial"/>
          <w:b/>
          <w:sz w:val="32"/>
        </w:rPr>
      </w:pPr>
    </w:p>
    <w:p w14:paraId="6A88B37B" w14:textId="11AD176D" w:rsidR="00FD5A7F" w:rsidRPr="00660A8F" w:rsidRDefault="00FD5A7F" w:rsidP="00FD5A7F">
      <w:pPr>
        <w:tabs>
          <w:tab w:val="left" w:pos="1380"/>
        </w:tabs>
        <w:spacing w:line="360" w:lineRule="auto"/>
        <w:jc w:val="center"/>
        <w:rPr>
          <w:rFonts w:ascii="Arial" w:hAnsi="Arial" w:cs="Arial"/>
          <w:b/>
          <w:sz w:val="32"/>
        </w:rPr>
      </w:pPr>
      <w:r w:rsidRPr="00660A8F">
        <w:rPr>
          <w:rFonts w:ascii="Arial" w:hAnsi="Arial" w:cs="Arial"/>
          <w:b/>
          <w:sz w:val="32"/>
        </w:rPr>
        <w:t>Student Name:</w:t>
      </w:r>
      <w:r w:rsidR="0034268C">
        <w:rPr>
          <w:rFonts w:ascii="Arial" w:hAnsi="Arial" w:cs="Arial"/>
          <w:b/>
          <w:sz w:val="32"/>
        </w:rPr>
        <w:t xml:space="preserve"> Vijay Kumar</w:t>
      </w:r>
    </w:p>
    <w:p w14:paraId="195A5931" w14:textId="1E7439CF" w:rsidR="00FD5A7F" w:rsidRPr="00660A8F" w:rsidRDefault="00FD5A7F" w:rsidP="00FD5A7F">
      <w:pPr>
        <w:tabs>
          <w:tab w:val="left" w:pos="1380"/>
        </w:tabs>
        <w:spacing w:line="360" w:lineRule="auto"/>
        <w:jc w:val="center"/>
        <w:rPr>
          <w:rFonts w:ascii="Arial" w:hAnsi="Arial" w:cs="Arial"/>
          <w:b/>
          <w:sz w:val="32"/>
        </w:rPr>
      </w:pPr>
      <w:r w:rsidRPr="00660A8F">
        <w:rPr>
          <w:rFonts w:ascii="Arial" w:hAnsi="Arial" w:cs="Arial"/>
          <w:b/>
          <w:sz w:val="32"/>
        </w:rPr>
        <w:t>Student ID:</w:t>
      </w:r>
      <w:r w:rsidR="0034268C">
        <w:rPr>
          <w:rFonts w:ascii="Arial" w:hAnsi="Arial" w:cs="Arial"/>
          <w:b/>
          <w:sz w:val="32"/>
        </w:rPr>
        <w:t xml:space="preserve"> 2433812</w:t>
      </w:r>
    </w:p>
    <w:p w14:paraId="5FF7E35F" w14:textId="77777777" w:rsidR="00FD5A7F" w:rsidRPr="00660A8F" w:rsidRDefault="00FD5A7F" w:rsidP="00035CA6">
      <w:pPr>
        <w:tabs>
          <w:tab w:val="left" w:pos="1380"/>
        </w:tabs>
        <w:spacing w:line="360" w:lineRule="auto"/>
        <w:rPr>
          <w:rFonts w:ascii="Arial" w:hAnsi="Arial" w:cs="Arial"/>
          <w:b/>
          <w:sz w:val="32"/>
        </w:rPr>
      </w:pPr>
    </w:p>
    <w:p w14:paraId="43DAABC6" w14:textId="77777777" w:rsidR="00FD5A7F" w:rsidRPr="00660A8F" w:rsidRDefault="00FD5A7F" w:rsidP="00FD5A7F">
      <w:pPr>
        <w:tabs>
          <w:tab w:val="left" w:pos="1380"/>
        </w:tabs>
        <w:spacing w:line="360" w:lineRule="auto"/>
        <w:jc w:val="center"/>
        <w:rPr>
          <w:rFonts w:ascii="Arial" w:hAnsi="Arial" w:cs="Arial"/>
          <w:b/>
          <w:sz w:val="32"/>
        </w:rPr>
      </w:pPr>
    </w:p>
    <w:p w14:paraId="36FC92DD" w14:textId="76E0A73F" w:rsidR="00FD5A7F" w:rsidRDefault="00FD5A7F" w:rsidP="00FD5A7F">
      <w:pPr>
        <w:tabs>
          <w:tab w:val="left" w:pos="1380"/>
        </w:tabs>
        <w:spacing w:line="360" w:lineRule="auto"/>
        <w:jc w:val="center"/>
        <w:rPr>
          <w:rFonts w:ascii="Arial" w:hAnsi="Arial" w:cs="Arial"/>
          <w:b/>
          <w:sz w:val="32"/>
        </w:rPr>
      </w:pPr>
      <w:r w:rsidRPr="00660A8F">
        <w:rPr>
          <w:rFonts w:ascii="Arial" w:hAnsi="Arial" w:cs="Arial"/>
          <w:b/>
          <w:sz w:val="32"/>
        </w:rPr>
        <w:t>Submission Date:</w:t>
      </w:r>
      <w:r w:rsidR="0034268C">
        <w:rPr>
          <w:rFonts w:ascii="Arial" w:hAnsi="Arial" w:cs="Arial"/>
          <w:b/>
          <w:sz w:val="32"/>
        </w:rPr>
        <w:t xml:space="preserve"> 17/12/25</w:t>
      </w:r>
    </w:p>
    <w:p w14:paraId="3C4C42CC" w14:textId="5A6B42EF" w:rsidR="00035CA6" w:rsidRDefault="00035CA6" w:rsidP="00FD5A7F">
      <w:pPr>
        <w:tabs>
          <w:tab w:val="left" w:pos="1380"/>
        </w:tabs>
        <w:spacing w:line="360" w:lineRule="auto"/>
        <w:jc w:val="center"/>
        <w:rPr>
          <w:rFonts w:ascii="Arial" w:hAnsi="Arial" w:cs="Arial"/>
          <w:b/>
          <w:sz w:val="32"/>
        </w:rPr>
      </w:pPr>
      <w:r>
        <w:rPr>
          <w:rFonts w:ascii="Arial" w:hAnsi="Arial" w:cs="Arial"/>
          <w:b/>
          <w:sz w:val="32"/>
        </w:rPr>
        <w:t>Word Count: 2495</w:t>
      </w:r>
    </w:p>
    <w:p w14:paraId="4270C19F" w14:textId="77777777" w:rsidR="00704293" w:rsidRPr="00660A8F" w:rsidRDefault="00704293" w:rsidP="00FD5A7F">
      <w:pPr>
        <w:tabs>
          <w:tab w:val="left" w:pos="1380"/>
        </w:tabs>
        <w:spacing w:line="360" w:lineRule="auto"/>
        <w:jc w:val="center"/>
        <w:rPr>
          <w:rFonts w:ascii="Arial" w:hAnsi="Arial" w:cs="Arial"/>
          <w:b/>
          <w:sz w:val="32"/>
        </w:rPr>
      </w:pPr>
    </w:p>
    <w:p w14:paraId="129AEA26" w14:textId="77777777" w:rsidR="00FD5A7F" w:rsidRPr="00660A8F" w:rsidRDefault="00FD5A7F" w:rsidP="00FD5A7F">
      <w:pPr>
        <w:tabs>
          <w:tab w:val="left" w:pos="1380"/>
        </w:tabs>
        <w:spacing w:line="360" w:lineRule="auto"/>
        <w:jc w:val="center"/>
        <w:rPr>
          <w:rFonts w:ascii="Arial" w:hAnsi="Arial" w:cs="Arial"/>
          <w:b/>
          <w:sz w:val="32"/>
        </w:rPr>
      </w:pPr>
    </w:p>
    <w:sdt>
      <w:sdtPr>
        <w:rPr>
          <w:rFonts w:ascii="Arial" w:eastAsiaTheme="minorHAnsi" w:hAnsi="Arial" w:cs="Arial"/>
          <w:color w:val="auto"/>
          <w:sz w:val="22"/>
          <w:szCs w:val="22"/>
        </w:rPr>
        <w:id w:val="-1134567294"/>
        <w:docPartObj>
          <w:docPartGallery w:val="Table of Contents"/>
          <w:docPartUnique/>
        </w:docPartObj>
      </w:sdtPr>
      <w:sdtEndPr>
        <w:rPr>
          <w:b/>
          <w:bCs/>
          <w:noProof/>
        </w:rPr>
      </w:sdtEndPr>
      <w:sdtContent>
        <w:p w14:paraId="5C1580AE" w14:textId="77777777" w:rsidR="00B70D6A" w:rsidRPr="00660A8F" w:rsidRDefault="00B70D6A">
          <w:pPr>
            <w:pStyle w:val="TOCHeading"/>
            <w:rPr>
              <w:rFonts w:ascii="Arial" w:hAnsi="Arial" w:cs="Arial"/>
            </w:rPr>
          </w:pPr>
          <w:r w:rsidRPr="00660A8F">
            <w:rPr>
              <w:rFonts w:ascii="Arial" w:hAnsi="Arial" w:cs="Arial"/>
            </w:rPr>
            <w:t>Table of Contents</w:t>
          </w:r>
        </w:p>
        <w:p w14:paraId="1279F248" w14:textId="190AFCAD" w:rsidR="00660A8F" w:rsidRPr="00660A8F" w:rsidRDefault="00B70D6A">
          <w:pPr>
            <w:pStyle w:val="TOC1"/>
            <w:tabs>
              <w:tab w:val="right" w:leader="dot" w:pos="9350"/>
            </w:tabs>
            <w:rPr>
              <w:rFonts w:ascii="Arial" w:hAnsi="Arial" w:cs="Arial"/>
              <w:noProof/>
            </w:rPr>
          </w:pPr>
          <w:r w:rsidRPr="00660A8F">
            <w:rPr>
              <w:rFonts w:ascii="Arial" w:hAnsi="Arial" w:cs="Arial"/>
            </w:rPr>
            <w:fldChar w:fldCharType="begin"/>
          </w:r>
          <w:r w:rsidRPr="00660A8F">
            <w:rPr>
              <w:rFonts w:ascii="Arial" w:hAnsi="Arial" w:cs="Arial"/>
            </w:rPr>
            <w:instrText xml:space="preserve"> TOC \o "1-3" \h \z \u </w:instrText>
          </w:r>
          <w:r w:rsidRPr="00660A8F">
            <w:rPr>
              <w:rFonts w:ascii="Arial" w:hAnsi="Arial" w:cs="Arial"/>
            </w:rPr>
            <w:fldChar w:fldCharType="separate"/>
          </w:r>
          <w:hyperlink w:anchor="_Toc215377000" w:history="1">
            <w:r w:rsidR="00660A8F" w:rsidRPr="00660A8F">
              <w:rPr>
                <w:rStyle w:val="Hyperlink"/>
                <w:rFonts w:ascii="Arial" w:hAnsi="Arial" w:cs="Arial"/>
                <w:b/>
                <w:noProof/>
              </w:rPr>
              <w:t>ELEMENT 1: STDP ANALYSIS</w:t>
            </w:r>
            <w:r w:rsidR="00660A8F" w:rsidRPr="00660A8F">
              <w:rPr>
                <w:rFonts w:ascii="Arial" w:hAnsi="Arial" w:cs="Arial"/>
                <w:noProof/>
                <w:webHidden/>
              </w:rPr>
              <w:tab/>
            </w:r>
            <w:r w:rsidR="00660A8F" w:rsidRPr="00660A8F">
              <w:rPr>
                <w:rFonts w:ascii="Arial" w:hAnsi="Arial" w:cs="Arial"/>
                <w:noProof/>
                <w:webHidden/>
              </w:rPr>
              <w:fldChar w:fldCharType="begin"/>
            </w:r>
            <w:r w:rsidR="00660A8F" w:rsidRPr="00660A8F">
              <w:rPr>
                <w:rFonts w:ascii="Arial" w:hAnsi="Arial" w:cs="Arial"/>
                <w:noProof/>
                <w:webHidden/>
              </w:rPr>
              <w:instrText xml:space="preserve"> PAGEREF _Toc215377000 \h </w:instrText>
            </w:r>
            <w:r w:rsidR="00660A8F" w:rsidRPr="00660A8F">
              <w:rPr>
                <w:rFonts w:ascii="Arial" w:hAnsi="Arial" w:cs="Arial"/>
                <w:noProof/>
                <w:webHidden/>
              </w:rPr>
            </w:r>
            <w:r w:rsidR="00660A8F" w:rsidRPr="00660A8F">
              <w:rPr>
                <w:rFonts w:ascii="Arial" w:hAnsi="Arial" w:cs="Arial"/>
                <w:noProof/>
                <w:webHidden/>
              </w:rPr>
              <w:fldChar w:fldCharType="separate"/>
            </w:r>
            <w:r w:rsidR="00660A8F" w:rsidRPr="00660A8F">
              <w:rPr>
                <w:rFonts w:ascii="Arial" w:hAnsi="Arial" w:cs="Arial"/>
                <w:noProof/>
                <w:webHidden/>
              </w:rPr>
              <w:t>3</w:t>
            </w:r>
            <w:r w:rsidR="00660A8F" w:rsidRPr="00660A8F">
              <w:rPr>
                <w:rFonts w:ascii="Arial" w:hAnsi="Arial" w:cs="Arial"/>
                <w:noProof/>
                <w:webHidden/>
              </w:rPr>
              <w:fldChar w:fldCharType="end"/>
            </w:r>
          </w:hyperlink>
        </w:p>
        <w:p w14:paraId="6B507C16" w14:textId="014792E4" w:rsidR="00660A8F" w:rsidRPr="00660A8F" w:rsidRDefault="00660A8F">
          <w:pPr>
            <w:pStyle w:val="TOC2"/>
            <w:tabs>
              <w:tab w:val="right" w:leader="dot" w:pos="9350"/>
            </w:tabs>
            <w:rPr>
              <w:rFonts w:ascii="Arial" w:hAnsi="Arial" w:cs="Arial"/>
              <w:noProof/>
            </w:rPr>
          </w:pPr>
          <w:hyperlink w:anchor="_Toc215377001" w:history="1">
            <w:r w:rsidRPr="00660A8F">
              <w:rPr>
                <w:rStyle w:val="Hyperlink"/>
                <w:rFonts w:ascii="Arial" w:hAnsi="Arial" w:cs="Arial"/>
                <w:noProof/>
              </w:rPr>
              <w:t>Introduction to the Company and Concept</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_Toc215377001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3</w:t>
            </w:r>
            <w:r w:rsidRPr="00660A8F">
              <w:rPr>
                <w:rFonts w:ascii="Arial" w:hAnsi="Arial" w:cs="Arial"/>
                <w:noProof/>
                <w:webHidden/>
              </w:rPr>
              <w:fldChar w:fldCharType="end"/>
            </w:r>
          </w:hyperlink>
        </w:p>
        <w:p w14:paraId="09B54039" w14:textId="37EBF48B" w:rsidR="00660A8F" w:rsidRPr="00660A8F" w:rsidRDefault="00660A8F">
          <w:pPr>
            <w:pStyle w:val="TOC2"/>
            <w:tabs>
              <w:tab w:val="right" w:leader="dot" w:pos="9350"/>
            </w:tabs>
            <w:rPr>
              <w:rFonts w:ascii="Arial" w:hAnsi="Arial" w:cs="Arial"/>
              <w:noProof/>
            </w:rPr>
          </w:pPr>
          <w:hyperlink w:anchor="_Toc215377002" w:history="1">
            <w:r w:rsidRPr="00660A8F">
              <w:rPr>
                <w:rStyle w:val="Hyperlink"/>
                <w:rFonts w:ascii="Arial" w:hAnsi="Arial" w:cs="Arial"/>
                <w:noProof/>
              </w:rPr>
              <w:t>Appeal to Current Market Trends and Consumer Behaviour</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_Toc215377002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4</w:t>
            </w:r>
            <w:r w:rsidRPr="00660A8F">
              <w:rPr>
                <w:rFonts w:ascii="Arial" w:hAnsi="Arial" w:cs="Arial"/>
                <w:noProof/>
                <w:webHidden/>
              </w:rPr>
              <w:fldChar w:fldCharType="end"/>
            </w:r>
          </w:hyperlink>
        </w:p>
        <w:p w14:paraId="096D714C" w14:textId="1A6FF2F9" w:rsidR="00660A8F" w:rsidRPr="00660A8F" w:rsidRDefault="00660A8F">
          <w:pPr>
            <w:pStyle w:val="TOC2"/>
            <w:tabs>
              <w:tab w:val="right" w:leader="dot" w:pos="9350"/>
            </w:tabs>
            <w:rPr>
              <w:rFonts w:ascii="Arial" w:hAnsi="Arial" w:cs="Arial"/>
              <w:noProof/>
            </w:rPr>
          </w:pPr>
          <w:hyperlink w:anchor="_Toc215377003" w:history="1">
            <w:r w:rsidRPr="00660A8F">
              <w:rPr>
                <w:rStyle w:val="Hyperlink"/>
                <w:rFonts w:ascii="Arial" w:hAnsi="Arial" w:cs="Arial"/>
                <w:noProof/>
              </w:rPr>
              <w:t>Segmentation</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_Toc215377003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4</w:t>
            </w:r>
            <w:r w:rsidRPr="00660A8F">
              <w:rPr>
                <w:rFonts w:ascii="Arial" w:hAnsi="Arial" w:cs="Arial"/>
                <w:noProof/>
                <w:webHidden/>
              </w:rPr>
              <w:fldChar w:fldCharType="end"/>
            </w:r>
          </w:hyperlink>
        </w:p>
        <w:p w14:paraId="46A038FD" w14:textId="5E5CBB7F" w:rsidR="00660A8F" w:rsidRPr="00660A8F" w:rsidRDefault="00660A8F">
          <w:pPr>
            <w:pStyle w:val="TOC2"/>
            <w:tabs>
              <w:tab w:val="right" w:leader="dot" w:pos="9350"/>
            </w:tabs>
            <w:rPr>
              <w:rFonts w:ascii="Arial" w:hAnsi="Arial" w:cs="Arial"/>
              <w:noProof/>
            </w:rPr>
          </w:pPr>
          <w:hyperlink w:anchor="_Toc215377004" w:history="1">
            <w:r w:rsidRPr="00660A8F">
              <w:rPr>
                <w:rStyle w:val="Hyperlink"/>
                <w:rFonts w:ascii="Arial" w:hAnsi="Arial" w:cs="Arial"/>
                <w:noProof/>
              </w:rPr>
              <w:t>Targeting</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_Toc215377004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5</w:t>
            </w:r>
            <w:r w:rsidRPr="00660A8F">
              <w:rPr>
                <w:rFonts w:ascii="Arial" w:hAnsi="Arial" w:cs="Arial"/>
                <w:noProof/>
                <w:webHidden/>
              </w:rPr>
              <w:fldChar w:fldCharType="end"/>
            </w:r>
          </w:hyperlink>
        </w:p>
        <w:p w14:paraId="0BB72D96" w14:textId="42F99945" w:rsidR="00660A8F" w:rsidRPr="00660A8F" w:rsidRDefault="00660A8F">
          <w:pPr>
            <w:pStyle w:val="TOC2"/>
            <w:tabs>
              <w:tab w:val="right" w:leader="dot" w:pos="9350"/>
            </w:tabs>
            <w:rPr>
              <w:rFonts w:ascii="Arial" w:hAnsi="Arial" w:cs="Arial"/>
              <w:noProof/>
            </w:rPr>
          </w:pPr>
          <w:hyperlink w:anchor="_Toc215377005" w:history="1">
            <w:r w:rsidRPr="00660A8F">
              <w:rPr>
                <w:rStyle w:val="Hyperlink"/>
                <w:rFonts w:ascii="Arial" w:hAnsi="Arial" w:cs="Arial"/>
                <w:noProof/>
              </w:rPr>
              <w:t>Differentiation</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_Toc215377005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5</w:t>
            </w:r>
            <w:r w:rsidRPr="00660A8F">
              <w:rPr>
                <w:rFonts w:ascii="Arial" w:hAnsi="Arial" w:cs="Arial"/>
                <w:noProof/>
                <w:webHidden/>
              </w:rPr>
              <w:fldChar w:fldCharType="end"/>
            </w:r>
          </w:hyperlink>
        </w:p>
        <w:p w14:paraId="0D5C87A5" w14:textId="648DBF44" w:rsidR="00660A8F" w:rsidRPr="00660A8F" w:rsidRDefault="00660A8F">
          <w:pPr>
            <w:pStyle w:val="TOC2"/>
            <w:tabs>
              <w:tab w:val="right" w:leader="dot" w:pos="9350"/>
            </w:tabs>
            <w:rPr>
              <w:rFonts w:ascii="Arial" w:hAnsi="Arial" w:cs="Arial"/>
              <w:noProof/>
            </w:rPr>
          </w:pPr>
          <w:hyperlink w:anchor="_Toc215377006" w:history="1">
            <w:r w:rsidRPr="00660A8F">
              <w:rPr>
                <w:rStyle w:val="Hyperlink"/>
                <w:rFonts w:ascii="Arial" w:hAnsi="Arial" w:cs="Arial"/>
                <w:noProof/>
              </w:rPr>
              <w:t>Positioning</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_Toc215377006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6</w:t>
            </w:r>
            <w:r w:rsidRPr="00660A8F">
              <w:rPr>
                <w:rFonts w:ascii="Arial" w:hAnsi="Arial" w:cs="Arial"/>
                <w:noProof/>
                <w:webHidden/>
              </w:rPr>
              <w:fldChar w:fldCharType="end"/>
            </w:r>
          </w:hyperlink>
        </w:p>
        <w:p w14:paraId="31CC889A" w14:textId="795E32C0" w:rsidR="00660A8F" w:rsidRPr="00660A8F" w:rsidRDefault="00660A8F">
          <w:pPr>
            <w:pStyle w:val="TOC1"/>
            <w:tabs>
              <w:tab w:val="right" w:leader="dot" w:pos="9350"/>
            </w:tabs>
            <w:rPr>
              <w:rFonts w:ascii="Arial" w:hAnsi="Arial" w:cs="Arial"/>
              <w:noProof/>
            </w:rPr>
          </w:pPr>
          <w:hyperlink w:anchor="_Toc215377007" w:history="1">
            <w:r w:rsidRPr="00660A8F">
              <w:rPr>
                <w:rStyle w:val="Hyperlink"/>
                <w:rFonts w:ascii="Arial" w:hAnsi="Arial" w:cs="Arial"/>
                <w:b/>
                <w:noProof/>
              </w:rPr>
              <w:t>ELEMENT 2: MARKETING MIX (4Ps)</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_Toc215377007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6</w:t>
            </w:r>
            <w:r w:rsidRPr="00660A8F">
              <w:rPr>
                <w:rFonts w:ascii="Arial" w:hAnsi="Arial" w:cs="Arial"/>
                <w:noProof/>
                <w:webHidden/>
              </w:rPr>
              <w:fldChar w:fldCharType="end"/>
            </w:r>
          </w:hyperlink>
        </w:p>
        <w:p w14:paraId="0EA1569D" w14:textId="4E9E0ADB" w:rsidR="00660A8F" w:rsidRPr="00660A8F" w:rsidRDefault="00660A8F">
          <w:pPr>
            <w:pStyle w:val="TOC2"/>
            <w:tabs>
              <w:tab w:val="left" w:pos="720"/>
              <w:tab w:val="right" w:leader="dot" w:pos="9350"/>
            </w:tabs>
            <w:rPr>
              <w:rFonts w:ascii="Arial" w:hAnsi="Arial" w:cs="Arial"/>
              <w:noProof/>
            </w:rPr>
          </w:pPr>
          <w:hyperlink w:anchor="_Toc215377008" w:history="1">
            <w:r w:rsidRPr="00660A8F">
              <w:rPr>
                <w:rStyle w:val="Hyperlink"/>
                <w:rFonts w:ascii="Arial" w:hAnsi="Arial" w:cs="Arial"/>
                <w:noProof/>
              </w:rPr>
              <w:t>1.</w:t>
            </w:r>
            <w:r w:rsidRPr="00660A8F">
              <w:rPr>
                <w:rFonts w:ascii="Arial" w:hAnsi="Arial" w:cs="Arial"/>
                <w:noProof/>
              </w:rPr>
              <w:tab/>
            </w:r>
            <w:r w:rsidRPr="00660A8F">
              <w:rPr>
                <w:rStyle w:val="Hyperlink"/>
                <w:rFonts w:ascii="Arial" w:hAnsi="Arial" w:cs="Arial"/>
                <w:noProof/>
              </w:rPr>
              <w:t>Product</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_Toc215377008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6</w:t>
            </w:r>
            <w:r w:rsidRPr="00660A8F">
              <w:rPr>
                <w:rFonts w:ascii="Arial" w:hAnsi="Arial" w:cs="Arial"/>
                <w:noProof/>
                <w:webHidden/>
              </w:rPr>
              <w:fldChar w:fldCharType="end"/>
            </w:r>
          </w:hyperlink>
        </w:p>
        <w:p w14:paraId="5E847044" w14:textId="1F8FF399" w:rsidR="00660A8F" w:rsidRPr="00660A8F" w:rsidRDefault="00660A8F">
          <w:pPr>
            <w:pStyle w:val="TOC2"/>
            <w:tabs>
              <w:tab w:val="left" w:pos="720"/>
              <w:tab w:val="right" w:leader="dot" w:pos="9350"/>
            </w:tabs>
            <w:rPr>
              <w:rFonts w:ascii="Arial" w:hAnsi="Arial" w:cs="Arial"/>
              <w:noProof/>
            </w:rPr>
          </w:pPr>
          <w:hyperlink w:anchor="_Toc215377009" w:history="1">
            <w:r w:rsidRPr="00660A8F">
              <w:rPr>
                <w:rStyle w:val="Hyperlink"/>
                <w:rFonts w:ascii="Arial" w:hAnsi="Arial" w:cs="Arial"/>
                <w:noProof/>
              </w:rPr>
              <w:t>2.</w:t>
            </w:r>
            <w:r w:rsidRPr="00660A8F">
              <w:rPr>
                <w:rFonts w:ascii="Arial" w:hAnsi="Arial" w:cs="Arial"/>
                <w:noProof/>
              </w:rPr>
              <w:tab/>
            </w:r>
            <w:r w:rsidRPr="00660A8F">
              <w:rPr>
                <w:rStyle w:val="Hyperlink"/>
                <w:rFonts w:ascii="Arial" w:hAnsi="Arial" w:cs="Arial"/>
                <w:noProof/>
              </w:rPr>
              <w:t>Price</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_Toc215377009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7</w:t>
            </w:r>
            <w:r w:rsidRPr="00660A8F">
              <w:rPr>
                <w:rFonts w:ascii="Arial" w:hAnsi="Arial" w:cs="Arial"/>
                <w:noProof/>
                <w:webHidden/>
              </w:rPr>
              <w:fldChar w:fldCharType="end"/>
            </w:r>
          </w:hyperlink>
        </w:p>
        <w:p w14:paraId="19D3D97D" w14:textId="2163BECC" w:rsidR="00660A8F" w:rsidRPr="00660A8F" w:rsidRDefault="00660A8F">
          <w:pPr>
            <w:pStyle w:val="TOC2"/>
            <w:tabs>
              <w:tab w:val="left" w:pos="720"/>
              <w:tab w:val="right" w:leader="dot" w:pos="9350"/>
            </w:tabs>
            <w:rPr>
              <w:rFonts w:ascii="Arial" w:hAnsi="Arial" w:cs="Arial"/>
              <w:noProof/>
            </w:rPr>
          </w:pPr>
          <w:hyperlink w:anchor="_Toc215377010" w:history="1">
            <w:r w:rsidRPr="00660A8F">
              <w:rPr>
                <w:rStyle w:val="Hyperlink"/>
                <w:rFonts w:ascii="Arial" w:hAnsi="Arial" w:cs="Arial"/>
                <w:noProof/>
              </w:rPr>
              <w:t>3.</w:t>
            </w:r>
            <w:r w:rsidRPr="00660A8F">
              <w:rPr>
                <w:rFonts w:ascii="Arial" w:hAnsi="Arial" w:cs="Arial"/>
                <w:noProof/>
              </w:rPr>
              <w:tab/>
            </w:r>
            <w:r w:rsidRPr="00660A8F">
              <w:rPr>
                <w:rStyle w:val="Hyperlink"/>
                <w:rFonts w:ascii="Arial" w:hAnsi="Arial" w:cs="Arial"/>
                <w:noProof/>
              </w:rPr>
              <w:t>Place</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_Toc215377010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8</w:t>
            </w:r>
            <w:r w:rsidRPr="00660A8F">
              <w:rPr>
                <w:rFonts w:ascii="Arial" w:hAnsi="Arial" w:cs="Arial"/>
                <w:noProof/>
                <w:webHidden/>
              </w:rPr>
              <w:fldChar w:fldCharType="end"/>
            </w:r>
          </w:hyperlink>
        </w:p>
        <w:p w14:paraId="6F4B62C1" w14:textId="05CEA737" w:rsidR="00660A8F" w:rsidRPr="00660A8F" w:rsidRDefault="00660A8F">
          <w:pPr>
            <w:pStyle w:val="TOC2"/>
            <w:tabs>
              <w:tab w:val="left" w:pos="720"/>
              <w:tab w:val="right" w:leader="dot" w:pos="9350"/>
            </w:tabs>
            <w:rPr>
              <w:rFonts w:ascii="Arial" w:hAnsi="Arial" w:cs="Arial"/>
              <w:noProof/>
            </w:rPr>
          </w:pPr>
          <w:hyperlink w:anchor="_Toc215377011" w:history="1">
            <w:r w:rsidRPr="00660A8F">
              <w:rPr>
                <w:rStyle w:val="Hyperlink"/>
                <w:rFonts w:ascii="Arial" w:hAnsi="Arial" w:cs="Arial"/>
                <w:noProof/>
              </w:rPr>
              <w:t>4.</w:t>
            </w:r>
            <w:r w:rsidRPr="00660A8F">
              <w:rPr>
                <w:rFonts w:ascii="Arial" w:hAnsi="Arial" w:cs="Arial"/>
                <w:noProof/>
              </w:rPr>
              <w:tab/>
            </w:r>
            <w:r w:rsidRPr="00660A8F">
              <w:rPr>
                <w:rStyle w:val="Hyperlink"/>
                <w:rFonts w:ascii="Arial" w:hAnsi="Arial" w:cs="Arial"/>
                <w:noProof/>
              </w:rPr>
              <w:t>Promotion</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_Toc215377011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9</w:t>
            </w:r>
            <w:r w:rsidRPr="00660A8F">
              <w:rPr>
                <w:rFonts w:ascii="Arial" w:hAnsi="Arial" w:cs="Arial"/>
                <w:noProof/>
                <w:webHidden/>
              </w:rPr>
              <w:fldChar w:fldCharType="end"/>
            </w:r>
          </w:hyperlink>
        </w:p>
        <w:p w14:paraId="3A1877DB" w14:textId="47C3FDE6" w:rsidR="00660A8F" w:rsidRPr="00660A8F" w:rsidRDefault="00660A8F">
          <w:pPr>
            <w:pStyle w:val="TOC2"/>
            <w:tabs>
              <w:tab w:val="right" w:leader="dot" w:pos="9350"/>
            </w:tabs>
            <w:rPr>
              <w:rFonts w:ascii="Arial" w:hAnsi="Arial" w:cs="Arial"/>
              <w:noProof/>
            </w:rPr>
          </w:pPr>
          <w:hyperlink w:anchor="_Toc215377012" w:history="1">
            <w:r w:rsidRPr="00660A8F">
              <w:rPr>
                <w:rStyle w:val="Hyperlink"/>
                <w:rFonts w:ascii="Arial" w:hAnsi="Arial" w:cs="Arial"/>
                <w:noProof/>
              </w:rPr>
              <w:t>Conclusion</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_Toc215377012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10</w:t>
            </w:r>
            <w:r w:rsidRPr="00660A8F">
              <w:rPr>
                <w:rFonts w:ascii="Arial" w:hAnsi="Arial" w:cs="Arial"/>
                <w:noProof/>
                <w:webHidden/>
              </w:rPr>
              <w:fldChar w:fldCharType="end"/>
            </w:r>
          </w:hyperlink>
        </w:p>
        <w:p w14:paraId="57BADC35" w14:textId="4FA3BEDD" w:rsidR="00660A8F" w:rsidRPr="00660A8F" w:rsidRDefault="00660A8F">
          <w:pPr>
            <w:pStyle w:val="TOC1"/>
            <w:tabs>
              <w:tab w:val="right" w:leader="dot" w:pos="9350"/>
            </w:tabs>
            <w:rPr>
              <w:rFonts w:ascii="Arial" w:hAnsi="Arial" w:cs="Arial"/>
              <w:noProof/>
            </w:rPr>
          </w:pPr>
          <w:hyperlink w:anchor="_Toc215377013" w:history="1">
            <w:r w:rsidRPr="00660A8F">
              <w:rPr>
                <w:rStyle w:val="Hyperlink"/>
                <w:rFonts w:ascii="Arial" w:hAnsi="Arial" w:cs="Arial"/>
                <w:b/>
                <w:bCs/>
                <w:noProof/>
              </w:rPr>
              <w:t>ELEMENT 3: MARKETING STRATEGY PITCH – Coca-Cola Vital+</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_Toc215377013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11</w:t>
            </w:r>
            <w:r w:rsidRPr="00660A8F">
              <w:rPr>
                <w:rFonts w:ascii="Arial" w:hAnsi="Arial" w:cs="Arial"/>
                <w:noProof/>
                <w:webHidden/>
              </w:rPr>
              <w:fldChar w:fldCharType="end"/>
            </w:r>
          </w:hyperlink>
        </w:p>
        <w:p w14:paraId="369EBA51" w14:textId="79067355" w:rsidR="00660A8F" w:rsidRPr="00660A8F" w:rsidRDefault="00660A8F">
          <w:pPr>
            <w:pStyle w:val="TOC1"/>
            <w:tabs>
              <w:tab w:val="right" w:leader="dot" w:pos="9350"/>
            </w:tabs>
            <w:rPr>
              <w:rFonts w:ascii="Arial" w:hAnsi="Arial" w:cs="Arial"/>
              <w:noProof/>
            </w:rPr>
          </w:pPr>
          <w:hyperlink w:anchor="_Toc215377014" w:history="1">
            <w:r w:rsidRPr="00660A8F">
              <w:rPr>
                <w:rStyle w:val="Hyperlink"/>
                <w:rFonts w:ascii="Arial" w:hAnsi="Arial" w:cs="Arial"/>
                <w:b/>
                <w:noProof/>
              </w:rPr>
              <w:t>ELEMENT 4: REFLECTION</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_Toc215377014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13</w:t>
            </w:r>
            <w:r w:rsidRPr="00660A8F">
              <w:rPr>
                <w:rFonts w:ascii="Arial" w:hAnsi="Arial" w:cs="Arial"/>
                <w:noProof/>
                <w:webHidden/>
              </w:rPr>
              <w:fldChar w:fldCharType="end"/>
            </w:r>
          </w:hyperlink>
        </w:p>
        <w:p w14:paraId="025E7FD5" w14:textId="57755928" w:rsidR="00660A8F" w:rsidRPr="00660A8F" w:rsidRDefault="00660A8F">
          <w:pPr>
            <w:pStyle w:val="TOC1"/>
            <w:tabs>
              <w:tab w:val="right" w:leader="dot" w:pos="9350"/>
            </w:tabs>
            <w:rPr>
              <w:rFonts w:ascii="Arial" w:hAnsi="Arial" w:cs="Arial"/>
              <w:noProof/>
            </w:rPr>
          </w:pPr>
          <w:hyperlink w:anchor="_Toc215377015" w:history="1">
            <w:r w:rsidRPr="00660A8F">
              <w:rPr>
                <w:rStyle w:val="Hyperlink"/>
                <w:rFonts w:ascii="Arial" w:hAnsi="Arial" w:cs="Arial"/>
                <w:b/>
                <w:noProof/>
              </w:rPr>
              <w:t>Reference list</w:t>
            </w:r>
            <w:r w:rsidRPr="00660A8F">
              <w:rPr>
                <w:rFonts w:ascii="Arial" w:hAnsi="Arial" w:cs="Arial"/>
                <w:noProof/>
                <w:webHidden/>
              </w:rPr>
              <w:tab/>
            </w:r>
            <w:r w:rsidRPr="00660A8F">
              <w:rPr>
                <w:rFonts w:ascii="Arial" w:hAnsi="Arial" w:cs="Arial"/>
                <w:noProof/>
                <w:webHidden/>
              </w:rPr>
              <w:fldChar w:fldCharType="begin"/>
            </w:r>
            <w:r w:rsidRPr="00660A8F">
              <w:rPr>
                <w:rFonts w:ascii="Arial" w:hAnsi="Arial" w:cs="Arial"/>
                <w:noProof/>
                <w:webHidden/>
              </w:rPr>
              <w:instrText xml:space="preserve"> PAGEREF _Toc215377015 \h </w:instrText>
            </w:r>
            <w:r w:rsidRPr="00660A8F">
              <w:rPr>
                <w:rFonts w:ascii="Arial" w:hAnsi="Arial" w:cs="Arial"/>
                <w:noProof/>
                <w:webHidden/>
              </w:rPr>
            </w:r>
            <w:r w:rsidRPr="00660A8F">
              <w:rPr>
                <w:rFonts w:ascii="Arial" w:hAnsi="Arial" w:cs="Arial"/>
                <w:noProof/>
                <w:webHidden/>
              </w:rPr>
              <w:fldChar w:fldCharType="separate"/>
            </w:r>
            <w:r w:rsidRPr="00660A8F">
              <w:rPr>
                <w:rFonts w:ascii="Arial" w:hAnsi="Arial" w:cs="Arial"/>
                <w:noProof/>
                <w:webHidden/>
              </w:rPr>
              <w:t>15</w:t>
            </w:r>
            <w:r w:rsidRPr="00660A8F">
              <w:rPr>
                <w:rFonts w:ascii="Arial" w:hAnsi="Arial" w:cs="Arial"/>
                <w:noProof/>
                <w:webHidden/>
              </w:rPr>
              <w:fldChar w:fldCharType="end"/>
            </w:r>
          </w:hyperlink>
        </w:p>
        <w:p w14:paraId="3FF67AFD" w14:textId="7E5AD003" w:rsidR="00B70D6A" w:rsidRPr="00660A8F" w:rsidRDefault="00B70D6A">
          <w:pPr>
            <w:rPr>
              <w:rFonts w:ascii="Arial" w:hAnsi="Arial" w:cs="Arial"/>
            </w:rPr>
          </w:pPr>
          <w:r w:rsidRPr="00660A8F">
            <w:rPr>
              <w:rFonts w:ascii="Arial" w:hAnsi="Arial" w:cs="Arial"/>
              <w:b/>
              <w:bCs/>
              <w:noProof/>
            </w:rPr>
            <w:fldChar w:fldCharType="end"/>
          </w:r>
        </w:p>
      </w:sdtContent>
    </w:sdt>
    <w:p w14:paraId="6DD90556" w14:textId="77777777" w:rsidR="0052126F" w:rsidRPr="00660A8F" w:rsidRDefault="0052126F" w:rsidP="00FD5A7F">
      <w:pPr>
        <w:tabs>
          <w:tab w:val="left" w:pos="1380"/>
        </w:tabs>
        <w:spacing w:line="360" w:lineRule="auto"/>
        <w:jc w:val="center"/>
        <w:rPr>
          <w:rFonts w:ascii="Arial" w:hAnsi="Arial" w:cs="Arial"/>
          <w:b/>
          <w:sz w:val="32"/>
        </w:rPr>
      </w:pPr>
    </w:p>
    <w:p w14:paraId="39AEB4BF" w14:textId="77777777" w:rsidR="0052126F" w:rsidRPr="00660A8F" w:rsidRDefault="0052126F" w:rsidP="0052126F">
      <w:pPr>
        <w:rPr>
          <w:rFonts w:ascii="Arial" w:hAnsi="Arial" w:cs="Arial"/>
          <w:sz w:val="32"/>
        </w:rPr>
      </w:pPr>
    </w:p>
    <w:p w14:paraId="7E58CAA4" w14:textId="77777777" w:rsidR="0052126F" w:rsidRPr="00660A8F" w:rsidRDefault="0052126F" w:rsidP="0052126F">
      <w:pPr>
        <w:rPr>
          <w:rFonts w:ascii="Arial" w:hAnsi="Arial" w:cs="Arial"/>
          <w:sz w:val="32"/>
        </w:rPr>
      </w:pPr>
    </w:p>
    <w:p w14:paraId="2F62EBD1" w14:textId="77777777" w:rsidR="0052126F" w:rsidRPr="00660A8F" w:rsidRDefault="0052126F" w:rsidP="0052126F">
      <w:pPr>
        <w:rPr>
          <w:rFonts w:ascii="Arial" w:hAnsi="Arial" w:cs="Arial"/>
          <w:sz w:val="32"/>
        </w:rPr>
      </w:pPr>
    </w:p>
    <w:p w14:paraId="00FD7CAF" w14:textId="77777777" w:rsidR="0052126F" w:rsidRPr="00660A8F" w:rsidRDefault="0052126F" w:rsidP="0052126F">
      <w:pPr>
        <w:rPr>
          <w:rFonts w:ascii="Arial" w:hAnsi="Arial" w:cs="Arial"/>
          <w:sz w:val="32"/>
        </w:rPr>
      </w:pPr>
    </w:p>
    <w:p w14:paraId="17A4EB31" w14:textId="77777777" w:rsidR="0052126F" w:rsidRPr="00660A8F" w:rsidRDefault="0052126F" w:rsidP="0052126F">
      <w:pPr>
        <w:rPr>
          <w:rFonts w:ascii="Arial" w:hAnsi="Arial" w:cs="Arial"/>
          <w:sz w:val="32"/>
        </w:rPr>
      </w:pPr>
    </w:p>
    <w:p w14:paraId="2CDF7153" w14:textId="77777777" w:rsidR="0052126F" w:rsidRPr="00660A8F" w:rsidRDefault="0052126F" w:rsidP="0052126F">
      <w:pPr>
        <w:rPr>
          <w:rFonts w:ascii="Arial" w:hAnsi="Arial" w:cs="Arial"/>
          <w:sz w:val="32"/>
        </w:rPr>
      </w:pPr>
    </w:p>
    <w:p w14:paraId="130B36D0" w14:textId="77777777" w:rsidR="0052126F" w:rsidRPr="00660A8F" w:rsidRDefault="0052126F" w:rsidP="0052126F">
      <w:pPr>
        <w:rPr>
          <w:rFonts w:ascii="Arial" w:hAnsi="Arial" w:cs="Arial"/>
          <w:sz w:val="32"/>
        </w:rPr>
      </w:pPr>
    </w:p>
    <w:p w14:paraId="2D1BDCE5" w14:textId="77777777" w:rsidR="0052126F" w:rsidRPr="00660A8F" w:rsidRDefault="0052126F" w:rsidP="006B5401">
      <w:pPr>
        <w:rPr>
          <w:rFonts w:ascii="Arial" w:hAnsi="Arial" w:cs="Arial"/>
          <w:sz w:val="32"/>
        </w:rPr>
      </w:pPr>
    </w:p>
    <w:p w14:paraId="20F5FA8F" w14:textId="77777777" w:rsidR="0052126F" w:rsidRPr="00660A8F" w:rsidRDefault="0052126F" w:rsidP="0052126F">
      <w:pPr>
        <w:jc w:val="center"/>
        <w:rPr>
          <w:rFonts w:ascii="Arial" w:hAnsi="Arial" w:cs="Arial"/>
          <w:sz w:val="32"/>
        </w:rPr>
      </w:pPr>
    </w:p>
    <w:p w14:paraId="179A10BA" w14:textId="77777777" w:rsidR="00EB6CC7" w:rsidRPr="00660A8F" w:rsidRDefault="000A12BA" w:rsidP="000A12BA">
      <w:pPr>
        <w:pStyle w:val="Style1"/>
        <w:rPr>
          <w:rFonts w:ascii="Arial" w:hAnsi="Arial" w:cs="Arial"/>
        </w:rPr>
      </w:pPr>
      <w:bookmarkStart w:id="0" w:name="_Toc215377000"/>
      <w:r w:rsidRPr="00660A8F">
        <w:rPr>
          <w:rStyle w:val="Strong"/>
          <w:rFonts w:ascii="Arial" w:hAnsi="Arial" w:cs="Arial"/>
          <w:bCs w:val="0"/>
        </w:rPr>
        <w:lastRenderedPageBreak/>
        <w:t>ELEMENT 1: STDP ANALYSIS</w:t>
      </w:r>
      <w:bookmarkEnd w:id="0"/>
    </w:p>
    <w:p w14:paraId="0C805BB5" w14:textId="77777777" w:rsidR="00D06B19" w:rsidRPr="00660A8F" w:rsidRDefault="00EB6CC7" w:rsidP="00547754">
      <w:pPr>
        <w:pStyle w:val="Style2"/>
        <w:jc w:val="center"/>
        <w:rPr>
          <w:rStyle w:val="Strong"/>
          <w:rFonts w:ascii="Arial" w:hAnsi="Arial" w:cs="Arial"/>
          <w:bCs w:val="0"/>
          <w:sz w:val="28"/>
        </w:rPr>
      </w:pPr>
      <w:r w:rsidRPr="00660A8F">
        <w:rPr>
          <w:rFonts w:ascii="Arial" w:hAnsi="Arial" w:cs="Arial"/>
          <w:b/>
          <w:sz w:val="28"/>
        </w:rPr>
        <w:t xml:space="preserve">New Brand Concept: </w:t>
      </w:r>
      <w:r w:rsidRPr="00660A8F">
        <w:rPr>
          <w:rFonts w:ascii="Arial" w:hAnsi="Arial" w:cs="Arial"/>
          <w:b/>
          <w:i/>
          <w:sz w:val="28"/>
        </w:rPr>
        <w:t>Coca-Cola Vital+</w:t>
      </w:r>
    </w:p>
    <w:p w14:paraId="334AE1B5" w14:textId="77777777" w:rsidR="00F75F51" w:rsidRPr="00660A8F" w:rsidRDefault="00F75F51" w:rsidP="00547754">
      <w:pPr>
        <w:pStyle w:val="Style3"/>
        <w:rPr>
          <w:rStyle w:val="Strong"/>
          <w:rFonts w:ascii="Arial" w:hAnsi="Arial" w:cs="Arial"/>
          <w:b w:val="0"/>
          <w:bCs w:val="0"/>
        </w:rPr>
      </w:pPr>
      <w:bookmarkStart w:id="1" w:name="_Toc215377001"/>
      <w:r w:rsidRPr="00660A8F">
        <w:rPr>
          <w:rStyle w:val="Strong"/>
          <w:rFonts w:ascii="Arial" w:hAnsi="Arial" w:cs="Arial"/>
          <w:b w:val="0"/>
          <w:bCs w:val="0"/>
        </w:rPr>
        <w:t>Introduction to the Company and Concept</w:t>
      </w:r>
      <w:bookmarkEnd w:id="1"/>
    </w:p>
    <w:p w14:paraId="5AC1A402" w14:textId="77777777" w:rsidR="00547754" w:rsidRPr="00660A8F" w:rsidRDefault="00547754" w:rsidP="00547754">
      <w:pPr>
        <w:pStyle w:val="Style2"/>
        <w:jc w:val="center"/>
        <w:rPr>
          <w:rFonts w:ascii="Arial" w:hAnsi="Arial" w:cs="Arial"/>
        </w:rPr>
      </w:pPr>
      <w:r w:rsidRPr="00660A8F">
        <w:rPr>
          <w:rFonts w:ascii="Arial" w:hAnsi="Arial" w:cs="Arial"/>
          <w:noProof/>
        </w:rPr>
        <w:drawing>
          <wp:inline distT="0" distB="0" distL="0" distR="0" wp14:anchorId="7DD215B5" wp14:editId="7F97CA78">
            <wp:extent cx="1733550" cy="2600325"/>
            <wp:effectExtent l="0" t="0" r="0" b="9525"/>
            <wp:docPr id="3" name="Picture 3" descr="C:\Users\User\Downloads\ChatGPT Image Nov 29, 2025, 09_44_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ownloads\ChatGPT Image Nov 29, 2025, 09_44_15 P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40338" cy="2610507"/>
                    </a:xfrm>
                    <a:prstGeom prst="rect">
                      <a:avLst/>
                    </a:prstGeom>
                    <a:noFill/>
                    <a:ln>
                      <a:noFill/>
                    </a:ln>
                  </pic:spPr>
                </pic:pic>
              </a:graphicData>
            </a:graphic>
          </wp:inline>
        </w:drawing>
      </w:r>
    </w:p>
    <w:p w14:paraId="51BDD6F6" w14:textId="77777777" w:rsidR="00F75F51" w:rsidRPr="00660A8F" w:rsidRDefault="00F75F51" w:rsidP="0002085E">
      <w:pPr>
        <w:pStyle w:val="Style2"/>
        <w:rPr>
          <w:rFonts w:ascii="Arial" w:hAnsi="Arial" w:cs="Arial"/>
        </w:rPr>
      </w:pPr>
      <w:r w:rsidRPr="00660A8F">
        <w:rPr>
          <w:rFonts w:ascii="Arial" w:hAnsi="Arial" w:cs="Arial"/>
        </w:rPr>
        <w:t>Coca-Cola is a well-known brand of beverage in the world, and the product has a long history of innovation and product diversification to suit the changing demands of consumers. Though it is still associated with carbonated soft drinks, Coca-Cola has been diversifying into waters, sports drinks, teas, coffees and energy drinks</w:t>
      </w:r>
      <w:r w:rsidR="00E413F6" w:rsidRPr="00660A8F">
        <w:rPr>
          <w:rFonts w:ascii="Arial" w:hAnsi="Arial" w:cs="Arial"/>
        </w:rPr>
        <w:t xml:space="preserve"> (Coca-Cola, 2024)</w:t>
      </w:r>
      <w:r w:rsidRPr="00660A8F">
        <w:rPr>
          <w:rFonts w:ascii="Arial" w:hAnsi="Arial" w:cs="Arial"/>
        </w:rPr>
        <w:t xml:space="preserve">. The </w:t>
      </w:r>
      <w:r w:rsidR="00E413F6" w:rsidRPr="00660A8F">
        <w:rPr>
          <w:rFonts w:ascii="Arial" w:hAnsi="Arial" w:cs="Arial"/>
        </w:rPr>
        <w:t>report</w:t>
      </w:r>
      <w:r w:rsidRPr="00660A8F">
        <w:rPr>
          <w:rFonts w:ascii="Arial" w:hAnsi="Arial" w:cs="Arial"/>
        </w:rPr>
        <w:t xml:space="preserve"> is responsive to major changes in consumer behaviour relating to health, wellbeing and functional beverages through the introduction of a new brand concept, Coca-Cola Vital+. The product is a functional beverage that contains all the vitamins and has low sugar content with a plan towards serving the health-conscious consumers seeking convenient, refreshing and nutritionally supplemented drinks</w:t>
      </w:r>
      <w:r w:rsidR="0002085E" w:rsidRPr="00660A8F">
        <w:rPr>
          <w:rFonts w:ascii="Arial" w:hAnsi="Arial" w:cs="Arial"/>
        </w:rPr>
        <w:t xml:space="preserve"> (Dini, 2019)</w:t>
      </w:r>
      <w:r w:rsidRPr="00660A8F">
        <w:rPr>
          <w:rFonts w:ascii="Arial" w:hAnsi="Arial" w:cs="Arial"/>
        </w:rPr>
        <w:t>.</w:t>
      </w:r>
    </w:p>
    <w:p w14:paraId="7AEC8D54" w14:textId="77777777" w:rsidR="00F75F51" w:rsidRPr="00660A8F" w:rsidRDefault="00F75F51" w:rsidP="00547754">
      <w:pPr>
        <w:pStyle w:val="Style3"/>
        <w:rPr>
          <w:rFonts w:ascii="Arial" w:hAnsi="Arial" w:cs="Arial"/>
        </w:rPr>
      </w:pPr>
      <w:bookmarkStart w:id="2" w:name="_Toc215377002"/>
      <w:r w:rsidRPr="00660A8F">
        <w:rPr>
          <w:rStyle w:val="Strong"/>
          <w:rFonts w:ascii="Arial" w:hAnsi="Arial" w:cs="Arial"/>
          <w:b w:val="0"/>
          <w:bCs w:val="0"/>
        </w:rPr>
        <w:t>Appeal to Current Market Trends and Consumer Behaviour</w:t>
      </w:r>
      <w:bookmarkEnd w:id="2"/>
    </w:p>
    <w:p w14:paraId="5FF6DA48" w14:textId="77777777" w:rsidR="00F75F51" w:rsidRPr="00660A8F" w:rsidRDefault="00F75F51" w:rsidP="003F0647">
      <w:pPr>
        <w:pStyle w:val="Style2"/>
        <w:rPr>
          <w:rFonts w:ascii="Arial" w:hAnsi="Arial" w:cs="Arial"/>
          <w:color w:val="auto"/>
        </w:rPr>
      </w:pPr>
      <w:r w:rsidRPr="00660A8F">
        <w:rPr>
          <w:rFonts w:ascii="Arial" w:hAnsi="Arial" w:cs="Arial"/>
        </w:rPr>
        <w:t>In recent years, consumers—especially young adults— have been very attracted to beverages with health advantages that will go beyond mere hydration. The wellness lifestyles, concerned health management and the need for natural functional ingredients represent trends that have enhanced the popularity of vitamin waters and performance drinks</w:t>
      </w:r>
      <w:r w:rsidR="003F0647" w:rsidRPr="00660A8F">
        <w:rPr>
          <w:rFonts w:ascii="Arial" w:hAnsi="Arial" w:cs="Arial"/>
        </w:rPr>
        <w:t xml:space="preserve"> (Sethna, 2023)</w:t>
      </w:r>
      <w:r w:rsidRPr="00660A8F">
        <w:rPr>
          <w:rFonts w:ascii="Arial" w:hAnsi="Arial" w:cs="Arial"/>
        </w:rPr>
        <w:t xml:space="preserve">. Meanwhile, the issue of the consumption of sugars also provoked increased interest among the population in drinking healthier copies in place of classic soft drinks. Coca-Cola Vital+ is a direct reaction to these trends, offering a lightly flavoured </w:t>
      </w:r>
      <w:r w:rsidRPr="00660A8F">
        <w:rPr>
          <w:rFonts w:ascii="Arial" w:hAnsi="Arial" w:cs="Arial"/>
        </w:rPr>
        <w:lastRenderedPageBreak/>
        <w:t>non-sugary drink fortified with important vitamins (B12, C, and D) and promoted as a convenient daily wellness-enhancing drink. The brand is also capitalising on the emerging functional beverage market by appealing to consumers who are interested in the product and do not have to sacrifice their health objectives because of the flavour and health benefits it offers</w:t>
      </w:r>
      <w:r w:rsidR="003F0647" w:rsidRPr="00660A8F">
        <w:rPr>
          <w:rFonts w:ascii="Arial" w:hAnsi="Arial" w:cs="Arial"/>
        </w:rPr>
        <w:t xml:space="preserve"> (Bagozzi et al., 2021)</w:t>
      </w:r>
      <w:r w:rsidRPr="00660A8F">
        <w:rPr>
          <w:rFonts w:ascii="Arial" w:hAnsi="Arial" w:cs="Arial"/>
        </w:rPr>
        <w:t>.</w:t>
      </w:r>
    </w:p>
    <w:p w14:paraId="1C20E548" w14:textId="77777777" w:rsidR="00F75F51" w:rsidRPr="00660A8F" w:rsidRDefault="00F75F51" w:rsidP="00547754">
      <w:pPr>
        <w:pStyle w:val="Style3"/>
        <w:rPr>
          <w:rFonts w:ascii="Arial" w:hAnsi="Arial" w:cs="Arial"/>
        </w:rPr>
      </w:pPr>
      <w:bookmarkStart w:id="3" w:name="_Toc215377003"/>
      <w:r w:rsidRPr="00660A8F">
        <w:rPr>
          <w:rStyle w:val="Strong"/>
          <w:rFonts w:ascii="Arial" w:hAnsi="Arial" w:cs="Arial"/>
          <w:b w:val="0"/>
          <w:bCs w:val="0"/>
        </w:rPr>
        <w:t>Segmentation</w:t>
      </w:r>
      <w:bookmarkEnd w:id="3"/>
    </w:p>
    <w:p w14:paraId="3508CEED" w14:textId="77777777" w:rsidR="00F75F51" w:rsidRPr="00660A8F" w:rsidRDefault="00F75F51" w:rsidP="00377A93">
      <w:pPr>
        <w:pStyle w:val="NormalWeb"/>
        <w:spacing w:before="0" w:beforeAutospacing="0" w:after="0" w:afterAutospacing="0" w:line="360" w:lineRule="auto"/>
        <w:contextualSpacing/>
        <w:jc w:val="both"/>
        <w:rPr>
          <w:rFonts w:ascii="Arial" w:hAnsi="Arial" w:cs="Arial"/>
          <w:color w:val="0E101A"/>
        </w:rPr>
      </w:pPr>
      <w:r w:rsidRPr="00660A8F">
        <w:rPr>
          <w:rFonts w:ascii="Arial" w:hAnsi="Arial" w:cs="Arial"/>
          <w:color w:val="0E101A"/>
        </w:rPr>
        <w:t>The key market segments for Coca-Cola Vital+ can be identified using demographic, psychographic, and behavioural variables.</w:t>
      </w:r>
    </w:p>
    <w:p w14:paraId="2DF736C9" w14:textId="77777777" w:rsidR="00F75F51" w:rsidRPr="00660A8F" w:rsidRDefault="00F75F51" w:rsidP="00F75F51">
      <w:pPr>
        <w:pStyle w:val="NormalWeb"/>
        <w:spacing w:before="0" w:beforeAutospacing="0" w:after="0" w:afterAutospacing="0"/>
        <w:rPr>
          <w:rFonts w:ascii="Arial" w:hAnsi="Arial" w:cs="Arial"/>
          <w:color w:val="0E101A"/>
        </w:rPr>
      </w:pPr>
    </w:p>
    <w:tbl>
      <w:tblPr>
        <w:tblStyle w:val="GridTable4-Accent6"/>
        <w:tblW w:w="0" w:type="auto"/>
        <w:tblLook w:val="04A0" w:firstRow="1" w:lastRow="0" w:firstColumn="1" w:lastColumn="0" w:noHBand="0" w:noVBand="1"/>
      </w:tblPr>
      <w:tblGrid>
        <w:gridCol w:w="2180"/>
        <w:gridCol w:w="3676"/>
        <w:gridCol w:w="3494"/>
      </w:tblGrid>
      <w:tr w:rsidR="00B12994" w:rsidRPr="00660A8F" w14:paraId="0EEE1D88" w14:textId="77777777" w:rsidTr="00377A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FD8AF1" w14:textId="77777777" w:rsidR="00B12994" w:rsidRPr="00660A8F" w:rsidRDefault="00B12994" w:rsidP="009F76C5">
            <w:pPr>
              <w:pStyle w:val="Style2"/>
              <w:rPr>
                <w:rFonts w:ascii="Arial" w:hAnsi="Arial" w:cs="Arial"/>
              </w:rPr>
            </w:pPr>
            <w:r w:rsidRPr="00660A8F">
              <w:rPr>
                <w:rFonts w:ascii="Arial" w:hAnsi="Arial" w:cs="Arial"/>
              </w:rPr>
              <w:t>Segmentation Type</w:t>
            </w:r>
          </w:p>
        </w:tc>
        <w:tc>
          <w:tcPr>
            <w:tcW w:w="0" w:type="auto"/>
            <w:hideMark/>
          </w:tcPr>
          <w:p w14:paraId="3CC83C28" w14:textId="77777777" w:rsidR="00B12994" w:rsidRPr="00660A8F" w:rsidRDefault="00B12994" w:rsidP="009F76C5">
            <w:pPr>
              <w:pStyle w:val="Style2"/>
              <w:cnfStyle w:val="100000000000" w:firstRow="1"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Description</w:t>
            </w:r>
          </w:p>
        </w:tc>
        <w:tc>
          <w:tcPr>
            <w:tcW w:w="0" w:type="auto"/>
            <w:hideMark/>
          </w:tcPr>
          <w:p w14:paraId="68B8A711" w14:textId="77777777" w:rsidR="00B12994" w:rsidRPr="00660A8F" w:rsidRDefault="00B12994" w:rsidP="009F76C5">
            <w:pPr>
              <w:pStyle w:val="Style2"/>
              <w:cnfStyle w:val="100000000000" w:firstRow="1"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Relevance to Coca-Cola Vital+</w:t>
            </w:r>
          </w:p>
        </w:tc>
      </w:tr>
      <w:tr w:rsidR="00B12994" w:rsidRPr="00660A8F" w14:paraId="6EF54D95" w14:textId="77777777" w:rsidTr="00377A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EFA287" w14:textId="77777777" w:rsidR="00B12994" w:rsidRPr="00660A8F" w:rsidRDefault="00B12994" w:rsidP="009F76C5">
            <w:pPr>
              <w:pStyle w:val="Style2"/>
              <w:rPr>
                <w:rFonts w:ascii="Arial" w:hAnsi="Arial" w:cs="Arial"/>
              </w:rPr>
            </w:pPr>
            <w:r w:rsidRPr="00660A8F">
              <w:rPr>
                <w:rFonts w:ascii="Arial" w:hAnsi="Arial" w:cs="Arial"/>
              </w:rPr>
              <w:t>Demographic Segmentation</w:t>
            </w:r>
          </w:p>
        </w:tc>
        <w:tc>
          <w:tcPr>
            <w:tcW w:w="0" w:type="auto"/>
            <w:hideMark/>
          </w:tcPr>
          <w:p w14:paraId="073AF0C2" w14:textId="77777777" w:rsidR="00B12994" w:rsidRPr="00660A8F" w:rsidRDefault="00B12994" w:rsidP="009F76C5">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Focuses on young adults aged 18–35, including university students and early-career professionals.</w:t>
            </w:r>
          </w:p>
        </w:tc>
        <w:tc>
          <w:tcPr>
            <w:tcW w:w="0" w:type="auto"/>
            <w:hideMark/>
          </w:tcPr>
          <w:p w14:paraId="7B330289" w14:textId="77777777" w:rsidR="00B12994" w:rsidRPr="00660A8F" w:rsidRDefault="00B12994" w:rsidP="009F76C5">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This group prioritises health, often seeks convenient nutrition, and has higher interest in functional beverages</w:t>
            </w:r>
            <w:r w:rsidR="009F76C5" w:rsidRPr="00660A8F">
              <w:rPr>
                <w:rFonts w:ascii="Arial" w:hAnsi="Arial" w:cs="Arial"/>
              </w:rPr>
              <w:t xml:space="preserve"> (Kotler and Keller, 2016)</w:t>
            </w:r>
            <w:r w:rsidRPr="00660A8F">
              <w:rPr>
                <w:rFonts w:ascii="Arial" w:hAnsi="Arial" w:cs="Arial"/>
              </w:rPr>
              <w:t>.</w:t>
            </w:r>
          </w:p>
        </w:tc>
      </w:tr>
      <w:tr w:rsidR="00B12994" w:rsidRPr="00660A8F" w14:paraId="6FFBCA79" w14:textId="77777777" w:rsidTr="00377A93">
        <w:tc>
          <w:tcPr>
            <w:cnfStyle w:val="001000000000" w:firstRow="0" w:lastRow="0" w:firstColumn="1" w:lastColumn="0" w:oddVBand="0" w:evenVBand="0" w:oddHBand="0" w:evenHBand="0" w:firstRowFirstColumn="0" w:firstRowLastColumn="0" w:lastRowFirstColumn="0" w:lastRowLastColumn="0"/>
            <w:tcW w:w="0" w:type="auto"/>
            <w:hideMark/>
          </w:tcPr>
          <w:p w14:paraId="53AE4B3B" w14:textId="77777777" w:rsidR="00B12994" w:rsidRPr="00660A8F" w:rsidRDefault="00B12994" w:rsidP="009F76C5">
            <w:pPr>
              <w:pStyle w:val="Style2"/>
              <w:rPr>
                <w:rFonts w:ascii="Arial" w:hAnsi="Arial" w:cs="Arial"/>
              </w:rPr>
            </w:pPr>
            <w:r w:rsidRPr="00660A8F">
              <w:rPr>
                <w:rFonts w:ascii="Arial" w:hAnsi="Arial" w:cs="Arial"/>
              </w:rPr>
              <w:t>Psychographic Segmentation</w:t>
            </w:r>
          </w:p>
        </w:tc>
        <w:tc>
          <w:tcPr>
            <w:tcW w:w="0" w:type="auto"/>
            <w:hideMark/>
          </w:tcPr>
          <w:p w14:paraId="60890B3F" w14:textId="77777777" w:rsidR="00B12994" w:rsidRPr="00660A8F" w:rsidRDefault="00B12994" w:rsidP="009F76C5">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Targets individuals with wellness-oriented lifestyles, including interests in fitness, mindfulness, self-care, and healthy eating.</w:t>
            </w:r>
          </w:p>
        </w:tc>
        <w:tc>
          <w:tcPr>
            <w:tcW w:w="0" w:type="auto"/>
            <w:hideMark/>
          </w:tcPr>
          <w:p w14:paraId="0481508C" w14:textId="77777777" w:rsidR="00B12994" w:rsidRPr="00660A8F" w:rsidRDefault="00B12994" w:rsidP="009F76C5">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These consumers are motivated by wellbeing and are more likely to choose vitamin-infused, low-sugar drinks that align with their values.</w:t>
            </w:r>
          </w:p>
        </w:tc>
      </w:tr>
      <w:tr w:rsidR="00B12994" w:rsidRPr="00660A8F" w14:paraId="0DF796B0" w14:textId="77777777" w:rsidTr="00377A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9365F7" w14:textId="77777777" w:rsidR="00B12994" w:rsidRPr="00660A8F" w:rsidRDefault="00B12994" w:rsidP="009F76C5">
            <w:pPr>
              <w:pStyle w:val="Style2"/>
              <w:rPr>
                <w:rFonts w:ascii="Arial" w:hAnsi="Arial" w:cs="Arial"/>
              </w:rPr>
            </w:pPr>
            <w:r w:rsidRPr="00660A8F">
              <w:rPr>
                <w:rFonts w:ascii="Arial" w:hAnsi="Arial" w:cs="Arial"/>
              </w:rPr>
              <w:t>Behavioural Segmentation</w:t>
            </w:r>
          </w:p>
        </w:tc>
        <w:tc>
          <w:tcPr>
            <w:tcW w:w="0" w:type="auto"/>
            <w:hideMark/>
          </w:tcPr>
          <w:p w14:paraId="16BB7EB0" w14:textId="77777777" w:rsidR="00B12994" w:rsidRPr="00660A8F" w:rsidRDefault="00B12994" w:rsidP="009F76C5">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Includes consumers who actively look for functional benefits, prefer low-sugar beverages, purchase drinks on the go, and value convenience.</w:t>
            </w:r>
          </w:p>
        </w:tc>
        <w:tc>
          <w:tcPr>
            <w:tcW w:w="0" w:type="auto"/>
            <w:hideMark/>
          </w:tcPr>
          <w:p w14:paraId="31F7E421" w14:textId="77777777" w:rsidR="00B12994" w:rsidRPr="00660A8F" w:rsidRDefault="00B12994" w:rsidP="009F76C5">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These buyers seek products that provide energy, hydration, and daily nutritional support, aligning directly with the purpose of Vital+</w:t>
            </w:r>
            <w:r w:rsidR="009F76C5" w:rsidRPr="00660A8F">
              <w:rPr>
                <w:rFonts w:ascii="Arial" w:hAnsi="Arial" w:cs="Arial"/>
              </w:rPr>
              <w:t xml:space="preserve"> (Tireki, 2021)</w:t>
            </w:r>
            <w:r w:rsidRPr="00660A8F">
              <w:rPr>
                <w:rFonts w:ascii="Arial" w:hAnsi="Arial" w:cs="Arial"/>
              </w:rPr>
              <w:t>.</w:t>
            </w:r>
          </w:p>
        </w:tc>
      </w:tr>
    </w:tbl>
    <w:p w14:paraId="6E5CA976" w14:textId="77777777" w:rsidR="00377A93" w:rsidRPr="00660A8F" w:rsidRDefault="00377A93" w:rsidP="00377A93">
      <w:pPr>
        <w:pStyle w:val="Style2"/>
        <w:rPr>
          <w:rStyle w:val="Strong"/>
          <w:rFonts w:ascii="Arial" w:hAnsi="Arial" w:cs="Arial"/>
          <w:color w:val="auto"/>
        </w:rPr>
      </w:pPr>
    </w:p>
    <w:p w14:paraId="73DE17AA" w14:textId="77777777" w:rsidR="00377A93" w:rsidRPr="00660A8F" w:rsidRDefault="00377A93" w:rsidP="00547754">
      <w:pPr>
        <w:pStyle w:val="Style3"/>
        <w:rPr>
          <w:rFonts w:ascii="Arial" w:hAnsi="Arial" w:cs="Arial"/>
        </w:rPr>
      </w:pPr>
      <w:bookmarkStart w:id="4" w:name="_Toc215377004"/>
      <w:r w:rsidRPr="00660A8F">
        <w:rPr>
          <w:rStyle w:val="Strong"/>
          <w:rFonts w:ascii="Arial" w:hAnsi="Arial" w:cs="Arial"/>
          <w:b w:val="0"/>
          <w:bCs w:val="0"/>
        </w:rPr>
        <w:t>Targeting</w:t>
      </w:r>
      <w:bookmarkEnd w:id="4"/>
    </w:p>
    <w:p w14:paraId="2A3EC214" w14:textId="77777777" w:rsidR="00377A93" w:rsidRPr="00660A8F" w:rsidRDefault="00377A93" w:rsidP="007E129D">
      <w:pPr>
        <w:pStyle w:val="Style2"/>
        <w:rPr>
          <w:rFonts w:ascii="Arial" w:hAnsi="Arial" w:cs="Arial"/>
        </w:rPr>
      </w:pPr>
      <w:r w:rsidRPr="00660A8F">
        <w:rPr>
          <w:rStyle w:val="Strong"/>
          <w:rFonts w:ascii="Arial" w:hAnsi="Arial" w:cs="Arial"/>
          <w:b w:val="0"/>
        </w:rPr>
        <w:t xml:space="preserve">Coca-Cola Vital+ is going to be targeting the health-conscious youth group of 18-35 years of age, who are employed in cities, and lead busy lives of great intensity. This market </w:t>
      </w:r>
      <w:r w:rsidRPr="00660A8F">
        <w:rPr>
          <w:rStyle w:val="Strong"/>
          <w:rFonts w:ascii="Arial" w:hAnsi="Arial" w:cs="Arial"/>
          <w:b w:val="0"/>
        </w:rPr>
        <w:lastRenderedPageBreak/>
        <w:t>usually buys drinks on their way to and away, to and out of the gym, or during their school or work time</w:t>
      </w:r>
      <w:r w:rsidR="007E129D" w:rsidRPr="00660A8F">
        <w:rPr>
          <w:rStyle w:val="Strong"/>
          <w:rFonts w:ascii="Arial" w:hAnsi="Arial" w:cs="Arial"/>
          <w:b w:val="0"/>
        </w:rPr>
        <w:t xml:space="preserve"> </w:t>
      </w:r>
      <w:r w:rsidR="007E129D" w:rsidRPr="00660A8F">
        <w:rPr>
          <w:rFonts w:ascii="Arial" w:hAnsi="Arial" w:cs="Arial"/>
        </w:rPr>
        <w:t>(Cording, 2025)</w:t>
      </w:r>
      <w:r w:rsidRPr="00660A8F">
        <w:rPr>
          <w:rStyle w:val="Strong"/>
          <w:rFonts w:ascii="Arial" w:hAnsi="Arial" w:cs="Arial"/>
          <w:b w:val="0"/>
        </w:rPr>
        <w:t>. They are more susceptible to nutrition information and like trying out new products which fit in with their values of balance, wellness and vitality. The target market is also digital, using social media influencers, fitness trends, and lifestyle-related content, and that is why it is easier to reach them through targeted digital campaigns</w:t>
      </w:r>
      <w:r w:rsidR="007E129D" w:rsidRPr="00660A8F">
        <w:rPr>
          <w:rStyle w:val="Strong"/>
          <w:rFonts w:ascii="Arial" w:hAnsi="Arial" w:cs="Arial"/>
          <w:b w:val="0"/>
        </w:rPr>
        <w:t xml:space="preserve"> </w:t>
      </w:r>
      <w:r w:rsidR="007E129D" w:rsidRPr="00660A8F">
        <w:rPr>
          <w:rFonts w:ascii="Arial" w:hAnsi="Arial" w:cs="Arial"/>
        </w:rPr>
        <w:t>(Kotler and Armstrong, 2018)</w:t>
      </w:r>
      <w:r w:rsidRPr="00660A8F">
        <w:rPr>
          <w:rStyle w:val="Strong"/>
          <w:rFonts w:ascii="Arial" w:hAnsi="Arial" w:cs="Arial"/>
          <w:b w:val="0"/>
        </w:rPr>
        <w:t>. Secondary audiences can also comprise professionals in the 35-45 age bracket who would want to find convenient methods of sustaining energy and wellness throughout the day.</w:t>
      </w:r>
    </w:p>
    <w:p w14:paraId="44A853B4" w14:textId="77777777" w:rsidR="00377A93" w:rsidRPr="00660A8F" w:rsidRDefault="00377A93" w:rsidP="00547754">
      <w:pPr>
        <w:pStyle w:val="Style3"/>
        <w:rPr>
          <w:rFonts w:ascii="Arial" w:hAnsi="Arial" w:cs="Arial"/>
        </w:rPr>
      </w:pPr>
      <w:bookmarkStart w:id="5" w:name="_Toc215377005"/>
      <w:r w:rsidRPr="00660A8F">
        <w:rPr>
          <w:rStyle w:val="Strong"/>
          <w:rFonts w:ascii="Arial" w:hAnsi="Arial" w:cs="Arial"/>
          <w:b w:val="0"/>
          <w:bCs w:val="0"/>
        </w:rPr>
        <w:t>Differentiation</w:t>
      </w:r>
      <w:bookmarkEnd w:id="5"/>
    </w:p>
    <w:p w14:paraId="08A00373" w14:textId="77777777" w:rsidR="00377A93" w:rsidRPr="00660A8F" w:rsidRDefault="00377A93" w:rsidP="00A0772B">
      <w:pPr>
        <w:pStyle w:val="Style2"/>
        <w:rPr>
          <w:rFonts w:ascii="Arial" w:hAnsi="Arial" w:cs="Arial"/>
        </w:rPr>
      </w:pPr>
      <w:r w:rsidRPr="00660A8F">
        <w:rPr>
          <w:rStyle w:val="Strong"/>
          <w:rFonts w:ascii="Arial" w:hAnsi="Arial" w:cs="Arial"/>
          <w:b w:val="0"/>
        </w:rPr>
        <w:t>Various strategic factors will make Coca-Cola Vital+ stand out in the marketplace, competing with other functional drinks, like Vitaminwater, Lucozade Sport and flavoured waters. To begin with, it incorporates low-sugar and clean formulation, which would be appealing to consumers who do not consume artificial additives</w:t>
      </w:r>
      <w:r w:rsidR="00A0772B" w:rsidRPr="00660A8F">
        <w:rPr>
          <w:rStyle w:val="Strong"/>
          <w:rFonts w:ascii="Arial" w:hAnsi="Arial" w:cs="Arial"/>
          <w:b w:val="0"/>
        </w:rPr>
        <w:t xml:space="preserve"> </w:t>
      </w:r>
      <w:r w:rsidR="00A0772B" w:rsidRPr="00660A8F">
        <w:rPr>
          <w:rFonts w:ascii="Arial" w:hAnsi="Arial" w:cs="Arial"/>
        </w:rPr>
        <w:t>(Hang, 2018)</w:t>
      </w:r>
      <w:r w:rsidRPr="00660A8F">
        <w:rPr>
          <w:rStyle w:val="Strong"/>
          <w:rFonts w:ascii="Arial" w:hAnsi="Arial" w:cs="Arial"/>
          <w:b w:val="0"/>
        </w:rPr>
        <w:t>. Second, Vital+ will focus on balanced vitamin blends that do not overdo the stimulant and caffeine jolt and assist in immunity, energy and hydration. Third, the brand will take advantage of the distribution network of Coca-Cola, which will be available in extensive quantities in convenience stores, supermarkets, gyms, and vending machines</w:t>
      </w:r>
      <w:r w:rsidR="00A0772B" w:rsidRPr="00660A8F">
        <w:rPr>
          <w:rStyle w:val="Strong"/>
          <w:rFonts w:ascii="Arial" w:hAnsi="Arial" w:cs="Arial"/>
          <w:b w:val="0"/>
        </w:rPr>
        <w:t xml:space="preserve"> </w:t>
      </w:r>
      <w:r w:rsidR="00A0772B" w:rsidRPr="00660A8F">
        <w:rPr>
          <w:rFonts w:ascii="Arial" w:hAnsi="Arial" w:cs="Arial"/>
        </w:rPr>
        <w:t>(Food Navigator, 2025)</w:t>
      </w:r>
      <w:r w:rsidRPr="00660A8F">
        <w:rPr>
          <w:rStyle w:val="Strong"/>
          <w:rFonts w:ascii="Arial" w:hAnsi="Arial" w:cs="Arial"/>
          <w:b w:val="0"/>
        </w:rPr>
        <w:t>. Lastly, Vital+ will use minimalist, modern packaging that conveys a definite health-related message, as that will allow it to be more noticeable and convey itself as useful at first glance.</w:t>
      </w:r>
    </w:p>
    <w:p w14:paraId="7DB10B32" w14:textId="77777777" w:rsidR="00377A93" w:rsidRPr="00660A8F" w:rsidRDefault="00377A93" w:rsidP="00547754">
      <w:pPr>
        <w:pStyle w:val="Style3"/>
        <w:rPr>
          <w:rFonts w:ascii="Arial" w:hAnsi="Arial" w:cs="Arial"/>
        </w:rPr>
      </w:pPr>
      <w:bookmarkStart w:id="6" w:name="_Toc215377006"/>
      <w:r w:rsidRPr="00660A8F">
        <w:rPr>
          <w:rStyle w:val="Strong"/>
          <w:rFonts w:ascii="Arial" w:hAnsi="Arial" w:cs="Arial"/>
          <w:b w:val="0"/>
          <w:bCs w:val="0"/>
        </w:rPr>
        <w:t>Positioning</w:t>
      </w:r>
      <w:bookmarkEnd w:id="6"/>
    </w:p>
    <w:p w14:paraId="0C0774C1" w14:textId="77777777" w:rsidR="00377A93" w:rsidRPr="00660A8F" w:rsidRDefault="00377A93" w:rsidP="00A0772B">
      <w:pPr>
        <w:pStyle w:val="Style2"/>
        <w:rPr>
          <w:rFonts w:ascii="Arial" w:hAnsi="Arial" w:cs="Arial"/>
        </w:rPr>
      </w:pPr>
      <w:r w:rsidRPr="00660A8F">
        <w:rPr>
          <w:rFonts w:ascii="Arial" w:hAnsi="Arial" w:cs="Arial"/>
        </w:rPr>
        <w:t>The positioning of Coca-Cola Vital+ will be an exclusive but affordable healthy drink that will help to enhance daily energy with the necessary vitamins and light refreshing flavours. The product will be positioned as an easy and fun method of remaining active and healthy, particularly for individuals with hectic schedules</w:t>
      </w:r>
      <w:r w:rsidR="00A0772B" w:rsidRPr="00660A8F">
        <w:rPr>
          <w:rFonts w:ascii="Arial" w:hAnsi="Arial" w:cs="Arial"/>
        </w:rPr>
        <w:t xml:space="preserve"> (Kotler and Keller, 2016)</w:t>
      </w:r>
      <w:r w:rsidRPr="00660A8F">
        <w:rPr>
          <w:rFonts w:ascii="Arial" w:hAnsi="Arial" w:cs="Arial"/>
        </w:rPr>
        <w:t xml:space="preserve">. The essence positioning statement can be: </w:t>
      </w:r>
    </w:p>
    <w:p w14:paraId="1516BFB2" w14:textId="77777777" w:rsidR="00377A93" w:rsidRPr="00660A8F" w:rsidRDefault="00377A93" w:rsidP="00A0772B">
      <w:pPr>
        <w:pStyle w:val="Style2"/>
        <w:rPr>
          <w:rFonts w:ascii="Arial" w:hAnsi="Arial" w:cs="Arial"/>
        </w:rPr>
      </w:pPr>
      <w:r w:rsidRPr="00660A8F">
        <w:rPr>
          <w:rStyle w:val="Emphasis"/>
          <w:rFonts w:ascii="Arial" w:hAnsi="Arial" w:cs="Arial"/>
        </w:rPr>
        <w:t>“For active, health-minded individuals, Coca-Cola Vital+ is a vitamin-enriched functional beverage that allows refreshing its drink and delivering wellness support in a day, making it a healthier choice compared to the sugar-containing soft drinks.</w:t>
      </w:r>
    </w:p>
    <w:p w14:paraId="24C4D041" w14:textId="77777777" w:rsidR="00377A93" w:rsidRPr="00660A8F" w:rsidRDefault="00377A93" w:rsidP="00A0772B">
      <w:pPr>
        <w:pStyle w:val="Style2"/>
        <w:rPr>
          <w:rFonts w:ascii="Arial" w:hAnsi="Arial" w:cs="Arial"/>
        </w:rPr>
      </w:pPr>
      <w:r w:rsidRPr="00660A8F">
        <w:rPr>
          <w:rFonts w:ascii="Arial" w:hAnsi="Arial" w:cs="Arial"/>
        </w:rPr>
        <w:lastRenderedPageBreak/>
        <w:t>This approach sets Vital+ apart from regular soft drinks and also when compared to more powerful, high-energy drinks, since the product will provide a functional beverage that is naturally oriented with a well-known brand that Coca-Cola has built over the years.</w:t>
      </w:r>
    </w:p>
    <w:p w14:paraId="2661BB02" w14:textId="77777777" w:rsidR="001A433B" w:rsidRPr="00660A8F" w:rsidRDefault="001A433B" w:rsidP="00582316">
      <w:pPr>
        <w:rPr>
          <w:rFonts w:ascii="Arial" w:hAnsi="Arial" w:cs="Arial"/>
          <w:sz w:val="32"/>
        </w:rPr>
      </w:pPr>
    </w:p>
    <w:p w14:paraId="0E4FFECA" w14:textId="77777777" w:rsidR="004577AF" w:rsidRPr="00660A8F" w:rsidRDefault="00D27F90" w:rsidP="00D27F90">
      <w:pPr>
        <w:pStyle w:val="Style1"/>
        <w:rPr>
          <w:rFonts w:ascii="Arial" w:hAnsi="Arial" w:cs="Arial"/>
        </w:rPr>
      </w:pPr>
      <w:bookmarkStart w:id="7" w:name="_Toc215377007"/>
      <w:r w:rsidRPr="00660A8F">
        <w:rPr>
          <w:rStyle w:val="Strong"/>
          <w:rFonts w:ascii="Arial" w:hAnsi="Arial" w:cs="Arial"/>
          <w:bCs w:val="0"/>
        </w:rPr>
        <w:t>ELEMENT 2: MARKETING MIX (4Ps)</w:t>
      </w:r>
      <w:bookmarkEnd w:id="7"/>
    </w:p>
    <w:p w14:paraId="2DEE54AA" w14:textId="77777777" w:rsidR="004577AF" w:rsidRPr="00660A8F" w:rsidRDefault="004577AF" w:rsidP="005A15DF">
      <w:pPr>
        <w:pStyle w:val="Style2"/>
        <w:rPr>
          <w:rFonts w:ascii="Arial" w:hAnsi="Arial" w:cs="Arial"/>
        </w:rPr>
      </w:pPr>
      <w:r w:rsidRPr="00660A8F">
        <w:rPr>
          <w:rStyle w:val="Strong"/>
          <w:rFonts w:ascii="Arial" w:hAnsi="Arial" w:cs="Arial"/>
          <w:bCs w:val="0"/>
        </w:rPr>
        <w:t>Brand: Coca-Cola Vital+ (Vitamin-Infused Functional Beverage)</w:t>
      </w:r>
    </w:p>
    <w:p w14:paraId="2B32C9F6" w14:textId="77777777" w:rsidR="004577AF" w:rsidRPr="00660A8F" w:rsidRDefault="005A15DF" w:rsidP="00174642">
      <w:pPr>
        <w:pStyle w:val="Style2"/>
        <w:rPr>
          <w:rFonts w:ascii="Arial" w:hAnsi="Arial" w:cs="Arial"/>
        </w:rPr>
      </w:pPr>
      <w:r w:rsidRPr="00660A8F">
        <w:rPr>
          <w:rFonts w:ascii="Arial" w:hAnsi="Arial" w:cs="Arial"/>
        </w:rPr>
        <w:t>The Marketing Mix is critical in converting the brand strategy of Coca-Cola Vital+ to a working plan. As Vital+ is a product-oriented product, 4Ps analysis is implemented to make sure that the brand can bring value matching consumer requirements and overall Coca-Cola business objectives</w:t>
      </w:r>
      <w:r w:rsidR="00174642" w:rsidRPr="00660A8F">
        <w:rPr>
          <w:rFonts w:ascii="Arial" w:hAnsi="Arial" w:cs="Arial"/>
        </w:rPr>
        <w:t xml:space="preserve"> (Iacobucci, 2022)</w:t>
      </w:r>
      <w:r w:rsidRPr="00660A8F">
        <w:rPr>
          <w:rFonts w:ascii="Arial" w:hAnsi="Arial" w:cs="Arial"/>
        </w:rPr>
        <w:t>.</w:t>
      </w:r>
    </w:p>
    <w:p w14:paraId="567AB1CA" w14:textId="77777777" w:rsidR="00D83D13" w:rsidRPr="00660A8F" w:rsidRDefault="00D83D13" w:rsidP="00D83D13">
      <w:pPr>
        <w:pStyle w:val="Style3"/>
        <w:numPr>
          <w:ilvl w:val="0"/>
          <w:numId w:val="8"/>
        </w:numPr>
        <w:rPr>
          <w:rFonts w:ascii="Arial" w:hAnsi="Arial" w:cs="Arial"/>
        </w:rPr>
      </w:pPr>
      <w:bookmarkStart w:id="8" w:name="_Toc215377008"/>
      <w:r w:rsidRPr="00660A8F">
        <w:rPr>
          <w:rStyle w:val="Strong"/>
          <w:rFonts w:ascii="Arial" w:hAnsi="Arial" w:cs="Arial"/>
          <w:b w:val="0"/>
          <w:bCs w:val="0"/>
        </w:rPr>
        <w:t>Product</w:t>
      </w:r>
      <w:bookmarkEnd w:id="8"/>
    </w:p>
    <w:p w14:paraId="3C0380E7" w14:textId="77777777" w:rsidR="00246A3B" w:rsidRPr="00660A8F" w:rsidRDefault="00246A3B" w:rsidP="00F94240">
      <w:pPr>
        <w:pStyle w:val="Style2"/>
        <w:rPr>
          <w:rFonts w:ascii="Arial" w:hAnsi="Arial" w:cs="Arial"/>
        </w:rPr>
      </w:pPr>
      <w:r w:rsidRPr="00660A8F">
        <w:rPr>
          <w:rFonts w:ascii="Arial" w:hAnsi="Arial" w:cs="Arial"/>
        </w:rPr>
        <w:t>Coca-Cola Vital+ will be a pure yet affordable, high-quality vitamin-fortified functional beverage, which is aimed at supporting health in everyday life. It is designed in consideration of growing consumer preference for beverages which are nutritious, low in sugar content and convenient</w:t>
      </w:r>
      <w:r w:rsidR="00F94240" w:rsidRPr="00660A8F">
        <w:rPr>
          <w:rFonts w:ascii="Arial" w:hAnsi="Arial" w:cs="Arial"/>
        </w:rPr>
        <w:t xml:space="preserve"> (Giri, Sakhale and Nirmal, 2023)</w:t>
      </w:r>
      <w:r w:rsidRPr="00660A8F">
        <w:rPr>
          <w:rFonts w:ascii="Arial" w:hAnsi="Arial" w:cs="Arial"/>
        </w:rPr>
        <w:t>.</w:t>
      </w:r>
    </w:p>
    <w:p w14:paraId="6D74F4AF" w14:textId="77777777" w:rsidR="004577AF" w:rsidRPr="00660A8F" w:rsidRDefault="004577AF" w:rsidP="00F341A7">
      <w:pPr>
        <w:pStyle w:val="Style2"/>
        <w:rPr>
          <w:rFonts w:ascii="Arial" w:hAnsi="Arial" w:cs="Arial"/>
        </w:rPr>
      </w:pPr>
      <w:r w:rsidRPr="00660A8F">
        <w:rPr>
          <w:rStyle w:val="Strong"/>
          <w:rFonts w:ascii="Arial" w:hAnsi="Arial" w:cs="Arial"/>
          <w:bCs w:val="0"/>
        </w:rPr>
        <w:t>Key Product Features</w:t>
      </w:r>
    </w:p>
    <w:tbl>
      <w:tblPr>
        <w:tblStyle w:val="ListTable3-Accent6"/>
        <w:tblW w:w="0" w:type="auto"/>
        <w:tblLook w:val="04A0" w:firstRow="1" w:lastRow="0" w:firstColumn="1" w:lastColumn="0" w:noHBand="0" w:noVBand="1"/>
      </w:tblPr>
      <w:tblGrid>
        <w:gridCol w:w="1799"/>
        <w:gridCol w:w="3402"/>
        <w:gridCol w:w="4149"/>
      </w:tblGrid>
      <w:tr w:rsidR="004577AF" w:rsidRPr="00660A8F" w14:paraId="74458DD7" w14:textId="77777777" w:rsidTr="00E03EB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ADBC474" w14:textId="77777777" w:rsidR="004577AF" w:rsidRPr="00660A8F" w:rsidRDefault="004577AF" w:rsidP="00E56E7C">
            <w:pPr>
              <w:pStyle w:val="Style2"/>
              <w:rPr>
                <w:rFonts w:ascii="Arial" w:hAnsi="Arial" w:cs="Arial"/>
              </w:rPr>
            </w:pPr>
            <w:r w:rsidRPr="00660A8F">
              <w:rPr>
                <w:rStyle w:val="Strong"/>
                <w:rFonts w:ascii="Arial" w:hAnsi="Arial" w:cs="Arial"/>
              </w:rPr>
              <w:t>Feature Category</w:t>
            </w:r>
          </w:p>
        </w:tc>
        <w:tc>
          <w:tcPr>
            <w:tcW w:w="0" w:type="auto"/>
            <w:hideMark/>
          </w:tcPr>
          <w:p w14:paraId="1C0C58C1" w14:textId="77777777" w:rsidR="004577AF" w:rsidRPr="00660A8F" w:rsidRDefault="004577AF" w:rsidP="00E56E7C">
            <w:pPr>
              <w:pStyle w:val="Style2"/>
              <w:cnfStyle w:val="100000000000" w:firstRow="1" w:lastRow="0" w:firstColumn="0" w:lastColumn="0" w:oddVBand="0" w:evenVBand="0" w:oddHBand="0" w:evenHBand="0" w:firstRowFirstColumn="0" w:firstRowLastColumn="0" w:lastRowFirstColumn="0" w:lastRowLastColumn="0"/>
              <w:rPr>
                <w:rFonts w:ascii="Arial" w:hAnsi="Arial" w:cs="Arial"/>
              </w:rPr>
            </w:pPr>
            <w:r w:rsidRPr="00660A8F">
              <w:rPr>
                <w:rStyle w:val="Strong"/>
                <w:rFonts w:ascii="Arial" w:hAnsi="Arial" w:cs="Arial"/>
              </w:rPr>
              <w:t>Details</w:t>
            </w:r>
          </w:p>
        </w:tc>
        <w:tc>
          <w:tcPr>
            <w:tcW w:w="0" w:type="auto"/>
            <w:hideMark/>
          </w:tcPr>
          <w:p w14:paraId="20B5A9F3" w14:textId="77777777" w:rsidR="004577AF" w:rsidRPr="00660A8F" w:rsidRDefault="004577AF" w:rsidP="00E56E7C">
            <w:pPr>
              <w:pStyle w:val="Style2"/>
              <w:cnfStyle w:val="100000000000" w:firstRow="1" w:lastRow="0" w:firstColumn="0" w:lastColumn="0" w:oddVBand="0" w:evenVBand="0" w:oddHBand="0" w:evenHBand="0" w:firstRowFirstColumn="0" w:firstRowLastColumn="0" w:lastRowFirstColumn="0" w:lastRowLastColumn="0"/>
              <w:rPr>
                <w:rFonts w:ascii="Arial" w:hAnsi="Arial" w:cs="Arial"/>
              </w:rPr>
            </w:pPr>
            <w:r w:rsidRPr="00660A8F">
              <w:rPr>
                <w:rStyle w:val="Strong"/>
                <w:rFonts w:ascii="Arial" w:hAnsi="Arial" w:cs="Arial"/>
              </w:rPr>
              <w:t>Strategic Purpose</w:t>
            </w:r>
          </w:p>
        </w:tc>
      </w:tr>
      <w:tr w:rsidR="004577AF" w:rsidRPr="00660A8F" w14:paraId="06D90BA9" w14:textId="77777777" w:rsidTr="00E03E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5F64A6" w14:textId="77777777" w:rsidR="004577AF" w:rsidRPr="00660A8F" w:rsidRDefault="004577AF" w:rsidP="00E56E7C">
            <w:pPr>
              <w:pStyle w:val="Style2"/>
              <w:rPr>
                <w:rFonts w:ascii="Arial" w:hAnsi="Arial" w:cs="Arial"/>
              </w:rPr>
            </w:pPr>
            <w:r w:rsidRPr="00660A8F">
              <w:rPr>
                <w:rStyle w:val="Strong"/>
                <w:rFonts w:ascii="Arial" w:hAnsi="Arial" w:cs="Arial"/>
              </w:rPr>
              <w:t>Core Benefits</w:t>
            </w:r>
          </w:p>
        </w:tc>
        <w:tc>
          <w:tcPr>
            <w:tcW w:w="0" w:type="auto"/>
            <w:hideMark/>
          </w:tcPr>
          <w:p w14:paraId="05A4EB62" w14:textId="77777777" w:rsidR="004577AF" w:rsidRPr="00660A8F" w:rsidRDefault="004577AF" w:rsidP="00E56E7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Hydration, vitamin boost (B12, C, D), energy support</w:t>
            </w:r>
          </w:p>
        </w:tc>
        <w:tc>
          <w:tcPr>
            <w:tcW w:w="0" w:type="auto"/>
            <w:hideMark/>
          </w:tcPr>
          <w:p w14:paraId="22E6AF1F" w14:textId="77777777" w:rsidR="004577AF" w:rsidRPr="00660A8F" w:rsidRDefault="004577AF" w:rsidP="00E56E7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Meets consumer demand for functional, health-enhancing drinks</w:t>
            </w:r>
          </w:p>
        </w:tc>
      </w:tr>
      <w:tr w:rsidR="004577AF" w:rsidRPr="00660A8F" w14:paraId="140C3258" w14:textId="77777777" w:rsidTr="00E03EBB">
        <w:tc>
          <w:tcPr>
            <w:cnfStyle w:val="001000000000" w:firstRow="0" w:lastRow="0" w:firstColumn="1" w:lastColumn="0" w:oddVBand="0" w:evenVBand="0" w:oddHBand="0" w:evenHBand="0" w:firstRowFirstColumn="0" w:firstRowLastColumn="0" w:lastRowFirstColumn="0" w:lastRowLastColumn="0"/>
            <w:tcW w:w="0" w:type="auto"/>
            <w:hideMark/>
          </w:tcPr>
          <w:p w14:paraId="4FA10C3D" w14:textId="77777777" w:rsidR="004577AF" w:rsidRPr="00660A8F" w:rsidRDefault="004577AF" w:rsidP="00E56E7C">
            <w:pPr>
              <w:pStyle w:val="Style2"/>
              <w:rPr>
                <w:rFonts w:ascii="Arial" w:hAnsi="Arial" w:cs="Arial"/>
              </w:rPr>
            </w:pPr>
            <w:r w:rsidRPr="00660A8F">
              <w:rPr>
                <w:rStyle w:val="Strong"/>
                <w:rFonts w:ascii="Arial" w:hAnsi="Arial" w:cs="Arial"/>
              </w:rPr>
              <w:t>Design &amp; Flavours</w:t>
            </w:r>
          </w:p>
        </w:tc>
        <w:tc>
          <w:tcPr>
            <w:tcW w:w="0" w:type="auto"/>
            <w:hideMark/>
          </w:tcPr>
          <w:p w14:paraId="705F62B0" w14:textId="77777777" w:rsidR="004577AF" w:rsidRPr="00660A8F" w:rsidRDefault="004577AF" w:rsidP="00E56E7C">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Citrus Boost, Berry Vitality, Tropical Revive</w:t>
            </w:r>
          </w:p>
        </w:tc>
        <w:tc>
          <w:tcPr>
            <w:tcW w:w="0" w:type="auto"/>
            <w:hideMark/>
          </w:tcPr>
          <w:p w14:paraId="1659F4AC" w14:textId="77777777" w:rsidR="004577AF" w:rsidRPr="00660A8F" w:rsidRDefault="004577AF" w:rsidP="00E56E7C">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Appeals to diverse taste preferences while maintaining low-sugar profiles</w:t>
            </w:r>
          </w:p>
        </w:tc>
      </w:tr>
      <w:tr w:rsidR="004577AF" w:rsidRPr="00660A8F" w14:paraId="32EB92E7" w14:textId="77777777" w:rsidTr="00E03E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F414DD" w14:textId="77777777" w:rsidR="004577AF" w:rsidRPr="00660A8F" w:rsidRDefault="004577AF" w:rsidP="00E56E7C">
            <w:pPr>
              <w:pStyle w:val="Style2"/>
              <w:rPr>
                <w:rFonts w:ascii="Arial" w:hAnsi="Arial" w:cs="Arial"/>
              </w:rPr>
            </w:pPr>
            <w:r w:rsidRPr="00660A8F">
              <w:rPr>
                <w:rStyle w:val="Strong"/>
                <w:rFonts w:ascii="Arial" w:hAnsi="Arial" w:cs="Arial"/>
              </w:rPr>
              <w:t>Ingredients</w:t>
            </w:r>
          </w:p>
        </w:tc>
        <w:tc>
          <w:tcPr>
            <w:tcW w:w="0" w:type="auto"/>
            <w:hideMark/>
          </w:tcPr>
          <w:p w14:paraId="58D13348" w14:textId="77777777" w:rsidR="004577AF" w:rsidRPr="00660A8F" w:rsidRDefault="004577AF" w:rsidP="00E56E7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Reduced sugar, no artificial colours/flavours, natural extracts</w:t>
            </w:r>
          </w:p>
        </w:tc>
        <w:tc>
          <w:tcPr>
            <w:tcW w:w="0" w:type="auto"/>
            <w:hideMark/>
          </w:tcPr>
          <w:p w14:paraId="6CA9388E" w14:textId="77777777" w:rsidR="004577AF" w:rsidRPr="00660A8F" w:rsidRDefault="004577AF" w:rsidP="00E56E7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Reinforces the brand’s health-oriented positioning</w:t>
            </w:r>
          </w:p>
        </w:tc>
      </w:tr>
      <w:tr w:rsidR="004577AF" w:rsidRPr="00660A8F" w14:paraId="5D77A559" w14:textId="77777777" w:rsidTr="00E03EBB">
        <w:tc>
          <w:tcPr>
            <w:cnfStyle w:val="001000000000" w:firstRow="0" w:lastRow="0" w:firstColumn="1" w:lastColumn="0" w:oddVBand="0" w:evenVBand="0" w:oddHBand="0" w:evenHBand="0" w:firstRowFirstColumn="0" w:firstRowLastColumn="0" w:lastRowFirstColumn="0" w:lastRowLastColumn="0"/>
            <w:tcW w:w="0" w:type="auto"/>
            <w:hideMark/>
          </w:tcPr>
          <w:p w14:paraId="126F7060" w14:textId="77777777" w:rsidR="004577AF" w:rsidRPr="00660A8F" w:rsidRDefault="004577AF" w:rsidP="00E56E7C">
            <w:pPr>
              <w:pStyle w:val="Style2"/>
              <w:rPr>
                <w:rFonts w:ascii="Arial" w:hAnsi="Arial" w:cs="Arial"/>
              </w:rPr>
            </w:pPr>
            <w:r w:rsidRPr="00660A8F">
              <w:rPr>
                <w:rStyle w:val="Strong"/>
                <w:rFonts w:ascii="Arial" w:hAnsi="Arial" w:cs="Arial"/>
              </w:rPr>
              <w:t>Packaging</w:t>
            </w:r>
          </w:p>
        </w:tc>
        <w:tc>
          <w:tcPr>
            <w:tcW w:w="0" w:type="auto"/>
            <w:hideMark/>
          </w:tcPr>
          <w:p w14:paraId="5836DF27" w14:textId="77777777" w:rsidR="004577AF" w:rsidRPr="00660A8F" w:rsidRDefault="004577AF" w:rsidP="00E56E7C">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Minimalist design, transparent bottle, pastel accents</w:t>
            </w:r>
          </w:p>
        </w:tc>
        <w:tc>
          <w:tcPr>
            <w:tcW w:w="0" w:type="auto"/>
            <w:hideMark/>
          </w:tcPr>
          <w:p w14:paraId="4C1BB18F" w14:textId="77777777" w:rsidR="004577AF" w:rsidRPr="00660A8F" w:rsidRDefault="004577AF" w:rsidP="00E56E7C">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Communicates purity, modernity, and wellness; attracts young adults</w:t>
            </w:r>
          </w:p>
        </w:tc>
      </w:tr>
      <w:tr w:rsidR="004577AF" w:rsidRPr="00660A8F" w14:paraId="32EBFA29" w14:textId="77777777" w:rsidTr="00E03E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F1E79" w14:textId="77777777" w:rsidR="004577AF" w:rsidRPr="00660A8F" w:rsidRDefault="004577AF" w:rsidP="00E56E7C">
            <w:pPr>
              <w:pStyle w:val="Style2"/>
              <w:rPr>
                <w:rFonts w:ascii="Arial" w:hAnsi="Arial" w:cs="Arial"/>
              </w:rPr>
            </w:pPr>
            <w:r w:rsidRPr="00660A8F">
              <w:rPr>
                <w:rStyle w:val="Strong"/>
                <w:rFonts w:ascii="Arial" w:hAnsi="Arial" w:cs="Arial"/>
              </w:rPr>
              <w:t>Sustainability</w:t>
            </w:r>
          </w:p>
        </w:tc>
        <w:tc>
          <w:tcPr>
            <w:tcW w:w="0" w:type="auto"/>
            <w:hideMark/>
          </w:tcPr>
          <w:p w14:paraId="2910EB50" w14:textId="77777777" w:rsidR="004577AF" w:rsidRPr="00660A8F" w:rsidRDefault="004577AF" w:rsidP="00E56E7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100% recyclable bottle, eco-friendly labels</w:t>
            </w:r>
          </w:p>
        </w:tc>
        <w:tc>
          <w:tcPr>
            <w:tcW w:w="0" w:type="auto"/>
            <w:hideMark/>
          </w:tcPr>
          <w:p w14:paraId="0920305C" w14:textId="77777777" w:rsidR="004577AF" w:rsidRPr="00660A8F" w:rsidRDefault="004577AF" w:rsidP="00E56E7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Appeals to environmentally-conscious consumers</w:t>
            </w:r>
            <w:r w:rsidR="00E56E7C" w:rsidRPr="00660A8F">
              <w:rPr>
                <w:rFonts w:ascii="Arial" w:hAnsi="Arial" w:cs="Arial"/>
              </w:rPr>
              <w:t xml:space="preserve"> (Giri, Sakhale and Nirmal, 2023).</w:t>
            </w:r>
          </w:p>
        </w:tc>
      </w:tr>
    </w:tbl>
    <w:p w14:paraId="21E8CE57" w14:textId="77777777" w:rsidR="00B4650A" w:rsidRPr="00660A8F" w:rsidRDefault="00B4650A" w:rsidP="00457A64">
      <w:pPr>
        <w:pStyle w:val="Style2"/>
        <w:rPr>
          <w:rFonts w:ascii="Arial" w:hAnsi="Arial" w:cs="Arial"/>
        </w:rPr>
      </w:pPr>
    </w:p>
    <w:p w14:paraId="7B40921B" w14:textId="77777777" w:rsidR="00671D33" w:rsidRPr="00660A8F" w:rsidRDefault="00457A64" w:rsidP="00ED78DF">
      <w:pPr>
        <w:pStyle w:val="Style2"/>
        <w:rPr>
          <w:rFonts w:ascii="Arial" w:hAnsi="Arial" w:cs="Arial"/>
        </w:rPr>
      </w:pPr>
      <w:r w:rsidRPr="00660A8F">
        <w:rPr>
          <w:rFonts w:ascii="Arial" w:hAnsi="Arial" w:cs="Arial"/>
        </w:rPr>
        <w:t>In the design of its product, there is a promise of wellbeing, candour, and naturalness. The plain visual image allows distinguishing Vital+ among sweeter soft drinks in the market, whereas the health-conscious labelling (including Daily Immunity Support or Natural Energy) allows consumers to realise the presence of functional benefits much faster</w:t>
      </w:r>
      <w:r w:rsidR="00ED78DF" w:rsidRPr="00660A8F">
        <w:rPr>
          <w:rFonts w:ascii="Arial" w:hAnsi="Arial" w:cs="Arial"/>
        </w:rPr>
        <w:t xml:space="preserve"> (Food Navigator, 2025)</w:t>
      </w:r>
      <w:r w:rsidRPr="00660A8F">
        <w:rPr>
          <w:rFonts w:ascii="Arial" w:hAnsi="Arial" w:cs="Arial"/>
        </w:rPr>
        <w:t>. This conforms well to the positioning of the core brand: a refreshing wellness drink which fits the busy lifestyle.</w:t>
      </w:r>
    </w:p>
    <w:p w14:paraId="7731FFFB" w14:textId="77777777" w:rsidR="004577AF" w:rsidRPr="00660A8F" w:rsidRDefault="001F4B89" w:rsidP="001F4B89">
      <w:pPr>
        <w:pStyle w:val="Style3"/>
        <w:numPr>
          <w:ilvl w:val="0"/>
          <w:numId w:val="8"/>
        </w:numPr>
        <w:rPr>
          <w:rFonts w:ascii="Arial" w:hAnsi="Arial" w:cs="Arial"/>
        </w:rPr>
      </w:pPr>
      <w:bookmarkStart w:id="9" w:name="_Toc215377009"/>
      <w:r w:rsidRPr="00660A8F">
        <w:rPr>
          <w:rStyle w:val="Strong"/>
          <w:rFonts w:ascii="Arial" w:hAnsi="Arial" w:cs="Arial"/>
          <w:b w:val="0"/>
          <w:bCs w:val="0"/>
        </w:rPr>
        <w:t>Price</w:t>
      </w:r>
      <w:bookmarkEnd w:id="9"/>
    </w:p>
    <w:p w14:paraId="543628DC" w14:textId="77777777" w:rsidR="003303B0" w:rsidRPr="00660A8F" w:rsidRDefault="000A482C" w:rsidP="003670C2">
      <w:pPr>
        <w:pStyle w:val="Style2"/>
        <w:rPr>
          <w:rFonts w:ascii="Arial" w:hAnsi="Arial" w:cs="Arial"/>
        </w:rPr>
      </w:pPr>
      <w:r w:rsidRPr="00660A8F">
        <w:rPr>
          <w:rFonts w:ascii="Arial" w:hAnsi="Arial" w:cs="Arial"/>
        </w:rPr>
        <w:t xml:space="preserve">A very clear pricing policy will be vital in positioning Vital+ in the functional drink market. The Coca-Cola </w:t>
      </w:r>
      <w:r w:rsidR="003303B0" w:rsidRPr="00660A8F">
        <w:rPr>
          <w:rFonts w:ascii="Arial" w:hAnsi="Arial" w:cs="Arial"/>
        </w:rPr>
        <w:t>Vital+ will carry a value pricing strategy when it represents inherent nutritional value in addition to the willingness of the customers to spend on functional health products</w:t>
      </w:r>
      <w:r w:rsidR="003670C2" w:rsidRPr="00660A8F">
        <w:rPr>
          <w:rFonts w:ascii="Arial" w:hAnsi="Arial" w:cs="Arial"/>
        </w:rPr>
        <w:t xml:space="preserve"> (Sudarman and Lailla, 2023)</w:t>
      </w:r>
      <w:r w:rsidR="003303B0" w:rsidRPr="00660A8F">
        <w:rPr>
          <w:rFonts w:ascii="Arial" w:hAnsi="Arial" w:cs="Arial"/>
        </w:rPr>
        <w:t>.</w:t>
      </w:r>
    </w:p>
    <w:p w14:paraId="3CCA5052" w14:textId="77777777" w:rsidR="004577AF" w:rsidRPr="00660A8F" w:rsidRDefault="004577AF" w:rsidP="003303B0">
      <w:pPr>
        <w:pStyle w:val="Style2"/>
        <w:rPr>
          <w:rFonts w:ascii="Arial" w:hAnsi="Arial" w:cs="Arial"/>
        </w:rPr>
      </w:pPr>
      <w:r w:rsidRPr="00660A8F">
        <w:rPr>
          <w:rStyle w:val="Strong"/>
          <w:rFonts w:ascii="Arial" w:hAnsi="Arial" w:cs="Arial"/>
          <w:bCs w:val="0"/>
        </w:rPr>
        <w:t>Proposed Pricing Structure</w:t>
      </w:r>
    </w:p>
    <w:tbl>
      <w:tblPr>
        <w:tblStyle w:val="ListTable3-Accent6"/>
        <w:tblW w:w="0" w:type="auto"/>
        <w:tblLook w:val="04A0" w:firstRow="1" w:lastRow="0" w:firstColumn="1" w:lastColumn="0" w:noHBand="0" w:noVBand="1"/>
      </w:tblPr>
      <w:tblGrid>
        <w:gridCol w:w="2089"/>
        <w:gridCol w:w="923"/>
        <w:gridCol w:w="222"/>
        <w:gridCol w:w="1949"/>
        <w:gridCol w:w="4167"/>
      </w:tblGrid>
      <w:tr w:rsidR="003303B0" w:rsidRPr="00660A8F" w14:paraId="53297C9B" w14:textId="77777777" w:rsidTr="003303B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8782FCF" w14:textId="77777777" w:rsidR="003303B0" w:rsidRPr="00660A8F" w:rsidRDefault="003303B0" w:rsidP="003303B0">
            <w:pPr>
              <w:pStyle w:val="Style2"/>
              <w:rPr>
                <w:rFonts w:ascii="Arial" w:hAnsi="Arial" w:cs="Arial"/>
              </w:rPr>
            </w:pPr>
            <w:r w:rsidRPr="00660A8F">
              <w:rPr>
                <w:rStyle w:val="Strong"/>
                <w:rFonts w:ascii="Arial" w:hAnsi="Arial" w:cs="Arial"/>
              </w:rPr>
              <w:t>Product Type</w:t>
            </w:r>
          </w:p>
        </w:tc>
        <w:tc>
          <w:tcPr>
            <w:tcW w:w="0" w:type="auto"/>
            <w:hideMark/>
          </w:tcPr>
          <w:p w14:paraId="75CEDFC1" w14:textId="77777777" w:rsidR="003303B0" w:rsidRPr="00660A8F" w:rsidRDefault="003303B0" w:rsidP="003303B0">
            <w:pPr>
              <w:pStyle w:val="Style2"/>
              <w:cnfStyle w:val="100000000000" w:firstRow="1" w:lastRow="0" w:firstColumn="0" w:lastColumn="0" w:oddVBand="0" w:evenVBand="0" w:oddHBand="0" w:evenHBand="0" w:firstRowFirstColumn="0" w:firstRowLastColumn="0" w:lastRowFirstColumn="0" w:lastRowLastColumn="0"/>
              <w:rPr>
                <w:rFonts w:ascii="Arial" w:hAnsi="Arial" w:cs="Arial"/>
              </w:rPr>
            </w:pPr>
            <w:r w:rsidRPr="00660A8F">
              <w:rPr>
                <w:rStyle w:val="Strong"/>
                <w:rFonts w:ascii="Arial" w:hAnsi="Arial" w:cs="Arial"/>
              </w:rPr>
              <w:t>Pack Size</w:t>
            </w:r>
          </w:p>
        </w:tc>
        <w:tc>
          <w:tcPr>
            <w:tcW w:w="0" w:type="auto"/>
          </w:tcPr>
          <w:p w14:paraId="1C6ADADD" w14:textId="77777777" w:rsidR="003303B0" w:rsidRPr="00660A8F" w:rsidRDefault="003303B0" w:rsidP="003303B0">
            <w:pPr>
              <w:pStyle w:val="Style2"/>
              <w:cnfStyle w:val="100000000000" w:firstRow="1" w:lastRow="0" w:firstColumn="0" w:lastColumn="0" w:oddVBand="0" w:evenVBand="0" w:oddHBand="0" w:evenHBand="0" w:firstRowFirstColumn="0" w:firstRowLastColumn="0" w:lastRowFirstColumn="0" w:lastRowLastColumn="0"/>
              <w:rPr>
                <w:rStyle w:val="Strong"/>
                <w:rFonts w:ascii="Arial" w:hAnsi="Arial" w:cs="Arial"/>
              </w:rPr>
            </w:pPr>
          </w:p>
        </w:tc>
        <w:tc>
          <w:tcPr>
            <w:tcW w:w="0" w:type="auto"/>
            <w:hideMark/>
          </w:tcPr>
          <w:p w14:paraId="4A5B0B8E" w14:textId="77777777" w:rsidR="003303B0" w:rsidRPr="00660A8F" w:rsidRDefault="003303B0" w:rsidP="003303B0">
            <w:pPr>
              <w:pStyle w:val="Style2"/>
              <w:cnfStyle w:val="100000000000" w:firstRow="1" w:lastRow="0" w:firstColumn="0" w:lastColumn="0" w:oddVBand="0" w:evenVBand="0" w:oddHBand="0" w:evenHBand="0" w:firstRowFirstColumn="0" w:firstRowLastColumn="0" w:lastRowFirstColumn="0" w:lastRowLastColumn="0"/>
              <w:rPr>
                <w:rFonts w:ascii="Arial" w:hAnsi="Arial" w:cs="Arial"/>
              </w:rPr>
            </w:pPr>
            <w:r w:rsidRPr="00660A8F">
              <w:rPr>
                <w:rStyle w:val="Strong"/>
                <w:rFonts w:ascii="Arial" w:hAnsi="Arial" w:cs="Arial"/>
              </w:rPr>
              <w:t>Suggested Retail Price (SRP)</w:t>
            </w:r>
          </w:p>
        </w:tc>
        <w:tc>
          <w:tcPr>
            <w:tcW w:w="0" w:type="auto"/>
            <w:hideMark/>
          </w:tcPr>
          <w:p w14:paraId="21D71410" w14:textId="77777777" w:rsidR="003303B0" w:rsidRPr="00660A8F" w:rsidRDefault="003303B0" w:rsidP="003303B0">
            <w:pPr>
              <w:pStyle w:val="Style2"/>
              <w:cnfStyle w:val="100000000000" w:firstRow="1" w:lastRow="0" w:firstColumn="0" w:lastColumn="0" w:oddVBand="0" w:evenVBand="0" w:oddHBand="0" w:evenHBand="0" w:firstRowFirstColumn="0" w:firstRowLastColumn="0" w:lastRowFirstColumn="0" w:lastRowLastColumn="0"/>
              <w:rPr>
                <w:rFonts w:ascii="Arial" w:hAnsi="Arial" w:cs="Arial"/>
              </w:rPr>
            </w:pPr>
            <w:r w:rsidRPr="00660A8F">
              <w:rPr>
                <w:rStyle w:val="Strong"/>
                <w:rFonts w:ascii="Arial" w:hAnsi="Arial" w:cs="Arial"/>
              </w:rPr>
              <w:t>Rationale</w:t>
            </w:r>
          </w:p>
        </w:tc>
      </w:tr>
      <w:tr w:rsidR="003303B0" w:rsidRPr="00660A8F" w14:paraId="5149553D" w14:textId="77777777" w:rsidTr="003303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9E3B7E" w14:textId="77777777" w:rsidR="003303B0" w:rsidRPr="00660A8F" w:rsidRDefault="003303B0" w:rsidP="003303B0">
            <w:pPr>
              <w:pStyle w:val="Style2"/>
              <w:rPr>
                <w:rFonts w:ascii="Arial" w:hAnsi="Arial" w:cs="Arial"/>
              </w:rPr>
            </w:pPr>
            <w:r w:rsidRPr="00660A8F">
              <w:rPr>
                <w:rFonts w:ascii="Arial" w:hAnsi="Arial" w:cs="Arial"/>
              </w:rPr>
              <w:t>Single Bottle</w:t>
            </w:r>
          </w:p>
        </w:tc>
        <w:tc>
          <w:tcPr>
            <w:tcW w:w="0" w:type="auto"/>
            <w:hideMark/>
          </w:tcPr>
          <w:p w14:paraId="465D5446" w14:textId="77777777" w:rsidR="003303B0" w:rsidRPr="00660A8F" w:rsidRDefault="003303B0" w:rsidP="003303B0">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500 ml</w:t>
            </w:r>
          </w:p>
        </w:tc>
        <w:tc>
          <w:tcPr>
            <w:tcW w:w="0" w:type="auto"/>
          </w:tcPr>
          <w:p w14:paraId="0576D2E1" w14:textId="77777777" w:rsidR="003303B0" w:rsidRPr="00660A8F" w:rsidRDefault="003303B0" w:rsidP="003303B0">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3A84C639" w14:textId="77777777" w:rsidR="003303B0" w:rsidRPr="00660A8F" w:rsidRDefault="003303B0" w:rsidP="003303B0">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£1.60</w:t>
            </w:r>
          </w:p>
        </w:tc>
        <w:tc>
          <w:tcPr>
            <w:tcW w:w="0" w:type="auto"/>
            <w:hideMark/>
          </w:tcPr>
          <w:p w14:paraId="12B5534C" w14:textId="77777777" w:rsidR="003303B0" w:rsidRPr="00660A8F" w:rsidRDefault="003303B0" w:rsidP="003303B0">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Competitive with Vitaminwater and Lucozade Zero; still premium compared to regular soft drinks</w:t>
            </w:r>
          </w:p>
        </w:tc>
      </w:tr>
      <w:tr w:rsidR="003303B0" w:rsidRPr="00660A8F" w14:paraId="77E5E81E" w14:textId="77777777" w:rsidTr="003303B0">
        <w:tc>
          <w:tcPr>
            <w:cnfStyle w:val="001000000000" w:firstRow="0" w:lastRow="0" w:firstColumn="1" w:lastColumn="0" w:oddVBand="0" w:evenVBand="0" w:oddHBand="0" w:evenHBand="0" w:firstRowFirstColumn="0" w:firstRowLastColumn="0" w:lastRowFirstColumn="0" w:lastRowLastColumn="0"/>
            <w:tcW w:w="0" w:type="auto"/>
            <w:hideMark/>
          </w:tcPr>
          <w:p w14:paraId="0557DBB5" w14:textId="77777777" w:rsidR="003303B0" w:rsidRPr="00660A8F" w:rsidRDefault="003303B0" w:rsidP="003303B0">
            <w:pPr>
              <w:pStyle w:val="Style2"/>
              <w:rPr>
                <w:rFonts w:ascii="Arial" w:hAnsi="Arial" w:cs="Arial"/>
              </w:rPr>
            </w:pPr>
            <w:r w:rsidRPr="00660A8F">
              <w:rPr>
                <w:rFonts w:ascii="Arial" w:hAnsi="Arial" w:cs="Arial"/>
              </w:rPr>
              <w:t>Multi-Pack</w:t>
            </w:r>
          </w:p>
        </w:tc>
        <w:tc>
          <w:tcPr>
            <w:tcW w:w="0" w:type="auto"/>
            <w:hideMark/>
          </w:tcPr>
          <w:p w14:paraId="16945A5D" w14:textId="77777777" w:rsidR="003303B0" w:rsidRPr="00660A8F" w:rsidRDefault="003303B0" w:rsidP="003303B0">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4 × 500 ml</w:t>
            </w:r>
          </w:p>
        </w:tc>
        <w:tc>
          <w:tcPr>
            <w:tcW w:w="0" w:type="auto"/>
          </w:tcPr>
          <w:p w14:paraId="545B70AF" w14:textId="77777777" w:rsidR="003303B0" w:rsidRPr="00660A8F" w:rsidRDefault="003303B0" w:rsidP="003303B0">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0" w:type="auto"/>
            <w:hideMark/>
          </w:tcPr>
          <w:p w14:paraId="52FECDAD" w14:textId="77777777" w:rsidR="003303B0" w:rsidRPr="00660A8F" w:rsidRDefault="003303B0" w:rsidP="003303B0">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£5.00</w:t>
            </w:r>
          </w:p>
        </w:tc>
        <w:tc>
          <w:tcPr>
            <w:tcW w:w="0" w:type="auto"/>
            <w:hideMark/>
          </w:tcPr>
          <w:p w14:paraId="14255977" w14:textId="77777777" w:rsidR="003303B0" w:rsidRPr="00660A8F" w:rsidRDefault="003303B0" w:rsidP="003303B0">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Encourages repeat purchases and household consumption</w:t>
            </w:r>
          </w:p>
        </w:tc>
      </w:tr>
      <w:tr w:rsidR="003303B0" w:rsidRPr="00660A8F" w14:paraId="6D0EB7F8" w14:textId="77777777" w:rsidTr="003303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06C873" w14:textId="77777777" w:rsidR="003303B0" w:rsidRPr="00660A8F" w:rsidRDefault="003303B0" w:rsidP="003303B0">
            <w:pPr>
              <w:pStyle w:val="Style2"/>
              <w:rPr>
                <w:rFonts w:ascii="Arial" w:hAnsi="Arial" w:cs="Arial"/>
              </w:rPr>
            </w:pPr>
            <w:r w:rsidRPr="00660A8F">
              <w:rPr>
                <w:rFonts w:ascii="Arial" w:hAnsi="Arial" w:cs="Arial"/>
              </w:rPr>
              <w:t>Gym/Health Store Exclusive</w:t>
            </w:r>
          </w:p>
        </w:tc>
        <w:tc>
          <w:tcPr>
            <w:tcW w:w="0" w:type="auto"/>
            <w:hideMark/>
          </w:tcPr>
          <w:p w14:paraId="0144BFDE" w14:textId="77777777" w:rsidR="003303B0" w:rsidRPr="00660A8F" w:rsidRDefault="003303B0" w:rsidP="003303B0">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750 ml</w:t>
            </w:r>
          </w:p>
        </w:tc>
        <w:tc>
          <w:tcPr>
            <w:tcW w:w="0" w:type="auto"/>
          </w:tcPr>
          <w:p w14:paraId="45816431" w14:textId="77777777" w:rsidR="003303B0" w:rsidRPr="00660A8F" w:rsidRDefault="003303B0" w:rsidP="003303B0">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0" w:type="auto"/>
            <w:hideMark/>
          </w:tcPr>
          <w:p w14:paraId="0FED7CA7" w14:textId="77777777" w:rsidR="003303B0" w:rsidRPr="00660A8F" w:rsidRDefault="003303B0" w:rsidP="003303B0">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£2.20</w:t>
            </w:r>
          </w:p>
        </w:tc>
        <w:tc>
          <w:tcPr>
            <w:tcW w:w="0" w:type="auto"/>
            <w:hideMark/>
          </w:tcPr>
          <w:p w14:paraId="24D3D13C" w14:textId="77777777" w:rsidR="003303B0" w:rsidRPr="00660A8F" w:rsidRDefault="003303B0" w:rsidP="003303B0">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Premium option targeting fitness-oriented consumers</w:t>
            </w:r>
          </w:p>
        </w:tc>
      </w:tr>
    </w:tbl>
    <w:p w14:paraId="68B4A8BE" w14:textId="77777777" w:rsidR="000F5310" w:rsidRPr="00660A8F" w:rsidRDefault="000F5310" w:rsidP="000F5310">
      <w:pPr>
        <w:rPr>
          <w:rFonts w:ascii="Arial" w:eastAsia="Times New Roman" w:hAnsi="Arial" w:cs="Arial"/>
          <w:sz w:val="24"/>
          <w:szCs w:val="24"/>
          <w:lang w:val="en-GB" w:eastAsia="en-GB"/>
        </w:rPr>
      </w:pPr>
    </w:p>
    <w:p w14:paraId="75BA6067" w14:textId="77777777" w:rsidR="000F5310" w:rsidRPr="00660A8F" w:rsidRDefault="000F5310" w:rsidP="000F5310">
      <w:pPr>
        <w:pStyle w:val="Style2"/>
        <w:rPr>
          <w:rFonts w:ascii="Arial" w:hAnsi="Arial" w:cs="Arial"/>
        </w:rPr>
      </w:pPr>
      <w:r w:rsidRPr="00660A8F">
        <w:rPr>
          <w:rFonts w:ascii="Arial" w:hAnsi="Arial" w:cs="Arial"/>
        </w:rPr>
        <w:t>Through this price model, Coca-Cola Vital+ will lie between mass-market soft drinks and high-end wellness drinks. The pricing has been done to attain three objectives:</w:t>
      </w:r>
    </w:p>
    <w:p w14:paraId="0A115864" w14:textId="77777777" w:rsidR="000F5310" w:rsidRPr="00660A8F" w:rsidRDefault="000F5310" w:rsidP="00E87381">
      <w:pPr>
        <w:pStyle w:val="ListParagraph"/>
        <w:numPr>
          <w:ilvl w:val="0"/>
          <w:numId w:val="11"/>
        </w:numPr>
        <w:rPr>
          <w:rFonts w:ascii="Arial" w:eastAsia="Times New Roman" w:hAnsi="Arial" w:cs="Arial"/>
          <w:sz w:val="24"/>
          <w:szCs w:val="24"/>
          <w:lang w:val="en-GB" w:eastAsia="en-GB"/>
        </w:rPr>
      </w:pPr>
      <w:r w:rsidRPr="00660A8F">
        <w:rPr>
          <w:rFonts w:ascii="Arial" w:hAnsi="Arial" w:cs="Arial"/>
          <w:b/>
        </w:rPr>
        <w:t>Affordability:</w:t>
      </w:r>
      <w:r w:rsidRPr="00660A8F">
        <w:rPr>
          <w:rFonts w:ascii="Arial" w:hAnsi="Arial" w:cs="Arial"/>
        </w:rPr>
        <w:t xml:space="preserve"> It can be used frequently by young adults who have a low amount of disposable income</w:t>
      </w:r>
      <w:r w:rsidR="00E87381" w:rsidRPr="00660A8F">
        <w:rPr>
          <w:rFonts w:ascii="Arial" w:hAnsi="Arial" w:cs="Arial"/>
        </w:rPr>
        <w:t xml:space="preserve"> </w:t>
      </w:r>
      <w:r w:rsidR="00E87381" w:rsidRPr="00660A8F">
        <w:rPr>
          <w:rFonts w:ascii="Arial" w:eastAsia="Times New Roman" w:hAnsi="Arial" w:cs="Arial"/>
          <w:sz w:val="24"/>
          <w:szCs w:val="24"/>
          <w:lang w:val="en-GB" w:eastAsia="en-GB"/>
        </w:rPr>
        <w:t>(Tireki, 2021)</w:t>
      </w:r>
      <w:r w:rsidRPr="00660A8F">
        <w:rPr>
          <w:rFonts w:ascii="Arial" w:hAnsi="Arial" w:cs="Arial"/>
        </w:rPr>
        <w:t>.</w:t>
      </w:r>
    </w:p>
    <w:p w14:paraId="5678A94D" w14:textId="77777777" w:rsidR="003D066B" w:rsidRPr="00660A8F" w:rsidRDefault="000F5310" w:rsidP="003D066B">
      <w:pPr>
        <w:pStyle w:val="Style2"/>
        <w:numPr>
          <w:ilvl w:val="0"/>
          <w:numId w:val="11"/>
        </w:numPr>
        <w:rPr>
          <w:rFonts w:ascii="Arial" w:hAnsi="Arial" w:cs="Arial"/>
        </w:rPr>
      </w:pPr>
      <w:r w:rsidRPr="00660A8F">
        <w:rPr>
          <w:rFonts w:ascii="Arial" w:hAnsi="Arial" w:cs="Arial"/>
          <w:b/>
        </w:rPr>
        <w:t>Value of Money:</w:t>
      </w:r>
      <w:r w:rsidRPr="00660A8F">
        <w:rPr>
          <w:rFonts w:ascii="Arial" w:hAnsi="Arial" w:cs="Arial"/>
        </w:rPr>
        <w:t xml:space="preserve"> Added Vitamins and functional reinforcements: Consumers feel the added value of the goods is worth the increase in price slightly.</w:t>
      </w:r>
    </w:p>
    <w:p w14:paraId="6E03D8EB" w14:textId="77777777" w:rsidR="000F5310" w:rsidRPr="00660A8F" w:rsidRDefault="000F5310" w:rsidP="003D066B">
      <w:pPr>
        <w:pStyle w:val="Style2"/>
        <w:numPr>
          <w:ilvl w:val="0"/>
          <w:numId w:val="11"/>
        </w:numPr>
        <w:rPr>
          <w:rFonts w:ascii="Arial" w:hAnsi="Arial" w:cs="Arial"/>
        </w:rPr>
      </w:pPr>
      <w:r w:rsidRPr="00660A8F">
        <w:rPr>
          <w:rFonts w:ascii="Arial" w:hAnsi="Arial" w:cs="Arial"/>
          <w:b/>
        </w:rPr>
        <w:lastRenderedPageBreak/>
        <w:t>Market Penetration:</w:t>
      </w:r>
      <w:r w:rsidRPr="00660A8F">
        <w:rPr>
          <w:rFonts w:ascii="Arial" w:hAnsi="Arial" w:cs="Arial"/>
        </w:rPr>
        <w:t xml:space="preserve"> It will be competitive on pricing, which helps in the early adoption of the product in a market where the Vitaminwater, Boost, Prime and electrolyte drinks are the dominant producers</w:t>
      </w:r>
      <w:r w:rsidR="003D066B" w:rsidRPr="00660A8F">
        <w:rPr>
          <w:rFonts w:ascii="Arial" w:hAnsi="Arial" w:cs="Arial"/>
        </w:rPr>
        <w:t xml:space="preserve"> (Food Navigator, 2025)</w:t>
      </w:r>
      <w:r w:rsidRPr="00660A8F">
        <w:rPr>
          <w:rFonts w:ascii="Arial" w:hAnsi="Arial" w:cs="Arial"/>
        </w:rPr>
        <w:t>.</w:t>
      </w:r>
    </w:p>
    <w:p w14:paraId="24A5A96E" w14:textId="77777777" w:rsidR="00594077" w:rsidRPr="00660A8F" w:rsidRDefault="000F5310" w:rsidP="000F5310">
      <w:pPr>
        <w:pStyle w:val="Style2"/>
        <w:rPr>
          <w:rFonts w:ascii="Arial" w:hAnsi="Arial" w:cs="Arial"/>
        </w:rPr>
      </w:pPr>
      <w:r w:rsidRPr="00660A8F">
        <w:rPr>
          <w:rFonts w:ascii="Arial" w:hAnsi="Arial" w:cs="Arial"/>
        </w:rPr>
        <w:t>Vital+ can also be supported by a small price advantage that will further distinguish it among the traditional carbonated beverages offered by Coca-Cola as a health-enhancing beverage.</w:t>
      </w:r>
    </w:p>
    <w:p w14:paraId="0261B6C2" w14:textId="77777777" w:rsidR="004577AF" w:rsidRPr="00660A8F" w:rsidRDefault="00CB4BCF" w:rsidP="00CB4BCF">
      <w:pPr>
        <w:pStyle w:val="Style3"/>
        <w:numPr>
          <w:ilvl w:val="0"/>
          <w:numId w:val="8"/>
        </w:numPr>
        <w:rPr>
          <w:rFonts w:ascii="Arial" w:hAnsi="Arial" w:cs="Arial"/>
        </w:rPr>
      </w:pPr>
      <w:bookmarkStart w:id="10" w:name="_Toc215377010"/>
      <w:r w:rsidRPr="00660A8F">
        <w:rPr>
          <w:rStyle w:val="Strong"/>
          <w:rFonts w:ascii="Arial" w:hAnsi="Arial" w:cs="Arial"/>
          <w:b w:val="0"/>
          <w:bCs w:val="0"/>
        </w:rPr>
        <w:t>Place</w:t>
      </w:r>
      <w:bookmarkEnd w:id="10"/>
    </w:p>
    <w:p w14:paraId="79ACE320" w14:textId="77777777" w:rsidR="00DB5F48" w:rsidRPr="00660A8F" w:rsidRDefault="00DB5F48" w:rsidP="007C38D6">
      <w:pPr>
        <w:pStyle w:val="Style2"/>
        <w:rPr>
          <w:rFonts w:ascii="Arial" w:hAnsi="Arial" w:cs="Arial"/>
        </w:rPr>
      </w:pPr>
      <w:r w:rsidRPr="00660A8F">
        <w:rPr>
          <w:rFonts w:ascii="Arial" w:eastAsiaTheme="minorHAnsi" w:hAnsi="Arial" w:cs="Arial"/>
        </w:rPr>
        <w:t>Vital+ depends on functionality and accessibility, which is the core of the success of the distribution of the functional beverage. Coca-Cola has a large distribution network throughout the global markets, and this gives it a good base for penetrating the market easily</w:t>
      </w:r>
      <w:r w:rsidR="007C38D6" w:rsidRPr="00660A8F">
        <w:rPr>
          <w:rFonts w:ascii="Arial" w:eastAsiaTheme="minorHAnsi" w:hAnsi="Arial" w:cs="Arial"/>
        </w:rPr>
        <w:t xml:space="preserve"> </w:t>
      </w:r>
      <w:r w:rsidR="007C38D6" w:rsidRPr="00660A8F">
        <w:rPr>
          <w:rFonts w:ascii="Arial" w:hAnsi="Arial" w:cs="Arial"/>
        </w:rPr>
        <w:t>(Fifield, 2024)</w:t>
      </w:r>
      <w:r w:rsidRPr="00660A8F">
        <w:rPr>
          <w:rFonts w:ascii="Arial" w:eastAsiaTheme="minorHAnsi" w:hAnsi="Arial" w:cs="Arial"/>
        </w:rPr>
        <w:t>.</w:t>
      </w:r>
    </w:p>
    <w:p w14:paraId="78923ABC" w14:textId="77777777" w:rsidR="004577AF" w:rsidRPr="00660A8F" w:rsidRDefault="004577AF" w:rsidP="00A4518C">
      <w:pPr>
        <w:pStyle w:val="Style2"/>
        <w:rPr>
          <w:rFonts w:ascii="Arial" w:hAnsi="Arial" w:cs="Arial"/>
        </w:rPr>
      </w:pPr>
      <w:r w:rsidRPr="00660A8F">
        <w:rPr>
          <w:rStyle w:val="Strong"/>
          <w:rFonts w:ascii="Arial" w:hAnsi="Arial" w:cs="Arial"/>
          <w:bCs w:val="0"/>
        </w:rPr>
        <w:t>Distribution Strategy</w:t>
      </w:r>
    </w:p>
    <w:tbl>
      <w:tblPr>
        <w:tblStyle w:val="ListTable3-Accent6"/>
        <w:tblW w:w="0" w:type="auto"/>
        <w:tblLook w:val="04A0" w:firstRow="1" w:lastRow="0" w:firstColumn="1" w:lastColumn="0" w:noHBand="0" w:noVBand="1"/>
      </w:tblPr>
      <w:tblGrid>
        <w:gridCol w:w="2318"/>
        <w:gridCol w:w="3197"/>
        <w:gridCol w:w="3835"/>
      </w:tblGrid>
      <w:tr w:rsidR="004577AF" w:rsidRPr="00660A8F" w14:paraId="240FE611" w14:textId="77777777" w:rsidTr="0049110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CE435A9" w14:textId="77777777" w:rsidR="004577AF" w:rsidRPr="00660A8F" w:rsidRDefault="004577AF" w:rsidP="00242B77">
            <w:pPr>
              <w:pStyle w:val="Style2"/>
              <w:rPr>
                <w:rFonts w:ascii="Arial" w:hAnsi="Arial" w:cs="Arial"/>
              </w:rPr>
            </w:pPr>
            <w:r w:rsidRPr="00660A8F">
              <w:rPr>
                <w:rStyle w:val="Strong"/>
                <w:rFonts w:ascii="Arial" w:hAnsi="Arial" w:cs="Arial"/>
              </w:rPr>
              <w:t>Channel</w:t>
            </w:r>
          </w:p>
        </w:tc>
        <w:tc>
          <w:tcPr>
            <w:tcW w:w="0" w:type="auto"/>
            <w:hideMark/>
          </w:tcPr>
          <w:p w14:paraId="79EB5581" w14:textId="77777777" w:rsidR="004577AF" w:rsidRPr="00660A8F" w:rsidRDefault="004577AF" w:rsidP="00242B77">
            <w:pPr>
              <w:pStyle w:val="Style2"/>
              <w:cnfStyle w:val="100000000000" w:firstRow="1" w:lastRow="0" w:firstColumn="0" w:lastColumn="0" w:oddVBand="0" w:evenVBand="0" w:oddHBand="0" w:evenHBand="0" w:firstRowFirstColumn="0" w:firstRowLastColumn="0" w:lastRowFirstColumn="0" w:lastRowLastColumn="0"/>
              <w:rPr>
                <w:rFonts w:ascii="Arial" w:hAnsi="Arial" w:cs="Arial"/>
              </w:rPr>
            </w:pPr>
            <w:r w:rsidRPr="00660A8F">
              <w:rPr>
                <w:rStyle w:val="Strong"/>
                <w:rFonts w:ascii="Arial" w:hAnsi="Arial" w:cs="Arial"/>
              </w:rPr>
              <w:t>Examples</w:t>
            </w:r>
          </w:p>
        </w:tc>
        <w:tc>
          <w:tcPr>
            <w:tcW w:w="0" w:type="auto"/>
            <w:hideMark/>
          </w:tcPr>
          <w:p w14:paraId="543C3025" w14:textId="77777777" w:rsidR="004577AF" w:rsidRPr="00660A8F" w:rsidRDefault="004577AF" w:rsidP="00242B77">
            <w:pPr>
              <w:pStyle w:val="Style2"/>
              <w:cnfStyle w:val="100000000000" w:firstRow="1" w:lastRow="0" w:firstColumn="0" w:lastColumn="0" w:oddVBand="0" w:evenVBand="0" w:oddHBand="0" w:evenHBand="0" w:firstRowFirstColumn="0" w:firstRowLastColumn="0" w:lastRowFirstColumn="0" w:lastRowLastColumn="0"/>
              <w:rPr>
                <w:rFonts w:ascii="Arial" w:hAnsi="Arial" w:cs="Arial"/>
              </w:rPr>
            </w:pPr>
            <w:r w:rsidRPr="00660A8F">
              <w:rPr>
                <w:rStyle w:val="Strong"/>
                <w:rFonts w:ascii="Arial" w:hAnsi="Arial" w:cs="Arial"/>
              </w:rPr>
              <w:t>Strategic Role</w:t>
            </w:r>
          </w:p>
        </w:tc>
      </w:tr>
      <w:tr w:rsidR="004577AF" w:rsidRPr="00660A8F" w14:paraId="49CDD922" w14:textId="77777777" w:rsidTr="0049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F9DFDD" w14:textId="77777777" w:rsidR="004577AF" w:rsidRPr="00660A8F" w:rsidRDefault="004577AF" w:rsidP="00242B77">
            <w:pPr>
              <w:pStyle w:val="Style2"/>
              <w:rPr>
                <w:rFonts w:ascii="Arial" w:hAnsi="Arial" w:cs="Arial"/>
              </w:rPr>
            </w:pPr>
            <w:r w:rsidRPr="00660A8F">
              <w:rPr>
                <w:rStyle w:val="Strong"/>
                <w:rFonts w:ascii="Arial" w:hAnsi="Arial" w:cs="Arial"/>
              </w:rPr>
              <w:t>Retail Stores</w:t>
            </w:r>
          </w:p>
        </w:tc>
        <w:tc>
          <w:tcPr>
            <w:tcW w:w="0" w:type="auto"/>
            <w:hideMark/>
          </w:tcPr>
          <w:p w14:paraId="5D0DD1EA" w14:textId="77777777" w:rsidR="004577AF" w:rsidRPr="00660A8F" w:rsidRDefault="004577AF" w:rsidP="00242B77">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Tesco, Sainsbury’s, ASDA</w:t>
            </w:r>
          </w:p>
        </w:tc>
        <w:tc>
          <w:tcPr>
            <w:tcW w:w="0" w:type="auto"/>
            <w:hideMark/>
          </w:tcPr>
          <w:p w14:paraId="763AD36C" w14:textId="77777777" w:rsidR="004577AF" w:rsidRPr="00660A8F" w:rsidRDefault="004577AF" w:rsidP="00242B77">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Ensures mass availability to mainstream shoppers</w:t>
            </w:r>
          </w:p>
        </w:tc>
      </w:tr>
      <w:tr w:rsidR="004577AF" w:rsidRPr="00660A8F" w14:paraId="2A97C971" w14:textId="77777777" w:rsidTr="00491104">
        <w:tc>
          <w:tcPr>
            <w:cnfStyle w:val="001000000000" w:firstRow="0" w:lastRow="0" w:firstColumn="1" w:lastColumn="0" w:oddVBand="0" w:evenVBand="0" w:oddHBand="0" w:evenHBand="0" w:firstRowFirstColumn="0" w:firstRowLastColumn="0" w:lastRowFirstColumn="0" w:lastRowLastColumn="0"/>
            <w:tcW w:w="0" w:type="auto"/>
            <w:hideMark/>
          </w:tcPr>
          <w:p w14:paraId="790FD3C6" w14:textId="77777777" w:rsidR="004577AF" w:rsidRPr="00660A8F" w:rsidRDefault="004577AF" w:rsidP="00242B77">
            <w:pPr>
              <w:pStyle w:val="Style2"/>
              <w:rPr>
                <w:rFonts w:ascii="Arial" w:hAnsi="Arial" w:cs="Arial"/>
              </w:rPr>
            </w:pPr>
            <w:r w:rsidRPr="00660A8F">
              <w:rPr>
                <w:rStyle w:val="Strong"/>
                <w:rFonts w:ascii="Arial" w:hAnsi="Arial" w:cs="Arial"/>
              </w:rPr>
              <w:t>Convenience Stores</w:t>
            </w:r>
          </w:p>
        </w:tc>
        <w:tc>
          <w:tcPr>
            <w:tcW w:w="0" w:type="auto"/>
            <w:hideMark/>
          </w:tcPr>
          <w:p w14:paraId="6F3C5EBE" w14:textId="77777777" w:rsidR="004577AF" w:rsidRPr="00660A8F" w:rsidRDefault="004577AF" w:rsidP="00242B77">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Co-op, Londis, corner shops</w:t>
            </w:r>
          </w:p>
        </w:tc>
        <w:tc>
          <w:tcPr>
            <w:tcW w:w="0" w:type="auto"/>
            <w:hideMark/>
          </w:tcPr>
          <w:p w14:paraId="7A0B9D20" w14:textId="77777777" w:rsidR="004577AF" w:rsidRPr="00660A8F" w:rsidRDefault="004577AF" w:rsidP="00242B77">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Targets on-the-go consumers who buy drinks impulsively</w:t>
            </w:r>
          </w:p>
        </w:tc>
      </w:tr>
      <w:tr w:rsidR="004577AF" w:rsidRPr="00660A8F" w14:paraId="7536CBE3" w14:textId="77777777" w:rsidTr="0049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17AE6C" w14:textId="77777777" w:rsidR="004577AF" w:rsidRPr="00660A8F" w:rsidRDefault="004577AF" w:rsidP="00242B77">
            <w:pPr>
              <w:pStyle w:val="Style2"/>
              <w:rPr>
                <w:rFonts w:ascii="Arial" w:hAnsi="Arial" w:cs="Arial"/>
              </w:rPr>
            </w:pPr>
            <w:r w:rsidRPr="00660A8F">
              <w:rPr>
                <w:rStyle w:val="Strong"/>
                <w:rFonts w:ascii="Arial" w:hAnsi="Arial" w:cs="Arial"/>
              </w:rPr>
              <w:t>Fitness &amp; Wellness Venues</w:t>
            </w:r>
          </w:p>
        </w:tc>
        <w:tc>
          <w:tcPr>
            <w:tcW w:w="0" w:type="auto"/>
            <w:hideMark/>
          </w:tcPr>
          <w:p w14:paraId="538B2BD1" w14:textId="77777777" w:rsidR="004577AF" w:rsidRPr="00660A8F" w:rsidRDefault="004577AF" w:rsidP="00242B77">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Gyms, yoga studios, sports centres</w:t>
            </w:r>
          </w:p>
        </w:tc>
        <w:tc>
          <w:tcPr>
            <w:tcW w:w="0" w:type="auto"/>
            <w:hideMark/>
          </w:tcPr>
          <w:p w14:paraId="1D1CCED0" w14:textId="77777777" w:rsidR="004577AF" w:rsidRPr="00660A8F" w:rsidRDefault="004577AF" w:rsidP="00242B77">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Reaches health-conscious audiences in relevant contexts</w:t>
            </w:r>
          </w:p>
        </w:tc>
      </w:tr>
      <w:tr w:rsidR="004577AF" w:rsidRPr="00660A8F" w14:paraId="3EFC234C" w14:textId="77777777" w:rsidTr="00491104">
        <w:tc>
          <w:tcPr>
            <w:cnfStyle w:val="001000000000" w:firstRow="0" w:lastRow="0" w:firstColumn="1" w:lastColumn="0" w:oddVBand="0" w:evenVBand="0" w:oddHBand="0" w:evenHBand="0" w:firstRowFirstColumn="0" w:firstRowLastColumn="0" w:lastRowFirstColumn="0" w:lastRowLastColumn="0"/>
            <w:tcW w:w="0" w:type="auto"/>
            <w:hideMark/>
          </w:tcPr>
          <w:p w14:paraId="5238CADC" w14:textId="77777777" w:rsidR="004577AF" w:rsidRPr="00660A8F" w:rsidRDefault="004577AF" w:rsidP="00242B77">
            <w:pPr>
              <w:pStyle w:val="Style2"/>
              <w:rPr>
                <w:rFonts w:ascii="Arial" w:hAnsi="Arial" w:cs="Arial"/>
              </w:rPr>
            </w:pPr>
            <w:r w:rsidRPr="00660A8F">
              <w:rPr>
                <w:rStyle w:val="Strong"/>
                <w:rFonts w:ascii="Arial" w:hAnsi="Arial" w:cs="Arial"/>
              </w:rPr>
              <w:t>Foodservice Outlets</w:t>
            </w:r>
          </w:p>
        </w:tc>
        <w:tc>
          <w:tcPr>
            <w:tcW w:w="0" w:type="auto"/>
            <w:hideMark/>
          </w:tcPr>
          <w:p w14:paraId="67CB3C73" w14:textId="77777777" w:rsidR="004577AF" w:rsidRPr="00660A8F" w:rsidRDefault="004577AF" w:rsidP="00242B77">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Cafés, university canteens, workplace vending</w:t>
            </w:r>
          </w:p>
        </w:tc>
        <w:tc>
          <w:tcPr>
            <w:tcW w:w="0" w:type="auto"/>
            <w:hideMark/>
          </w:tcPr>
          <w:p w14:paraId="7ADB0282" w14:textId="77777777" w:rsidR="004577AF" w:rsidRPr="00660A8F" w:rsidRDefault="004577AF" w:rsidP="00242B77">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Supports frequent daily consumption</w:t>
            </w:r>
          </w:p>
        </w:tc>
      </w:tr>
      <w:tr w:rsidR="004577AF" w:rsidRPr="00660A8F" w14:paraId="79BBE868" w14:textId="77777777" w:rsidTr="0049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E2EE01" w14:textId="77777777" w:rsidR="004577AF" w:rsidRPr="00660A8F" w:rsidRDefault="004577AF" w:rsidP="00242B77">
            <w:pPr>
              <w:pStyle w:val="Style2"/>
              <w:rPr>
                <w:rFonts w:ascii="Arial" w:hAnsi="Arial" w:cs="Arial"/>
              </w:rPr>
            </w:pPr>
            <w:r w:rsidRPr="00660A8F">
              <w:rPr>
                <w:rStyle w:val="Strong"/>
                <w:rFonts w:ascii="Arial" w:hAnsi="Arial" w:cs="Arial"/>
              </w:rPr>
              <w:t>Online Platforms</w:t>
            </w:r>
          </w:p>
        </w:tc>
        <w:tc>
          <w:tcPr>
            <w:tcW w:w="0" w:type="auto"/>
            <w:hideMark/>
          </w:tcPr>
          <w:p w14:paraId="41D17C92" w14:textId="77777777" w:rsidR="004577AF" w:rsidRPr="00660A8F" w:rsidRDefault="004577AF" w:rsidP="00242B77">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Amazon, Tesco Online, Coca-Cola Direct</w:t>
            </w:r>
          </w:p>
        </w:tc>
        <w:tc>
          <w:tcPr>
            <w:tcW w:w="0" w:type="auto"/>
            <w:hideMark/>
          </w:tcPr>
          <w:p w14:paraId="1CA4CF92" w14:textId="77777777" w:rsidR="004577AF" w:rsidRPr="00660A8F" w:rsidRDefault="004577AF" w:rsidP="00242B77">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Appeals to digital-first consumers; enables bulk purchasing</w:t>
            </w:r>
          </w:p>
        </w:tc>
      </w:tr>
    </w:tbl>
    <w:p w14:paraId="38CFCBDA" w14:textId="77777777" w:rsidR="00A243FD" w:rsidRPr="00660A8F" w:rsidRDefault="00A243FD" w:rsidP="004577AF">
      <w:pPr>
        <w:rPr>
          <w:rFonts w:ascii="Arial" w:eastAsia="Times New Roman" w:hAnsi="Arial" w:cs="Arial"/>
          <w:sz w:val="24"/>
          <w:szCs w:val="24"/>
          <w:lang w:val="en-GB" w:eastAsia="en-GB"/>
        </w:rPr>
      </w:pPr>
    </w:p>
    <w:p w14:paraId="16CC3D98" w14:textId="77777777" w:rsidR="00167BE6" w:rsidRPr="00660A8F" w:rsidRDefault="00167BE6" w:rsidP="006E02BA">
      <w:pPr>
        <w:pStyle w:val="Style2"/>
        <w:rPr>
          <w:rFonts w:ascii="Arial" w:hAnsi="Arial" w:cs="Arial"/>
        </w:rPr>
      </w:pPr>
      <w:r w:rsidRPr="00660A8F">
        <w:rPr>
          <w:rFonts w:ascii="Arial" w:hAnsi="Arial" w:cs="Arial"/>
        </w:rPr>
        <w:t>The distribution approach will target the youthful consumer lifestyle of young adults. Having Vital+ in various touchpoints, particularly gyms, colleges, and convenience stores, reaffirms that Vital+ is a daily wellness companion. There are also minimal market entry barriers encouraged by current relationships that Coca-Cola has with its retailers, and facilitating the quick rollout of the brand</w:t>
      </w:r>
      <w:r w:rsidR="006E02BA" w:rsidRPr="00660A8F">
        <w:rPr>
          <w:rFonts w:ascii="Arial" w:hAnsi="Arial" w:cs="Arial"/>
        </w:rPr>
        <w:t xml:space="preserve"> (Cording, 2025)</w:t>
      </w:r>
      <w:r w:rsidRPr="00660A8F">
        <w:rPr>
          <w:rFonts w:ascii="Arial" w:hAnsi="Arial" w:cs="Arial"/>
        </w:rPr>
        <w:t>.</w:t>
      </w:r>
    </w:p>
    <w:p w14:paraId="3463AA10" w14:textId="77777777" w:rsidR="00717DCF" w:rsidRPr="00660A8F" w:rsidRDefault="00717DCF" w:rsidP="00717DCF">
      <w:pPr>
        <w:pStyle w:val="Style3"/>
        <w:numPr>
          <w:ilvl w:val="0"/>
          <w:numId w:val="8"/>
        </w:numPr>
        <w:rPr>
          <w:rFonts w:ascii="Arial" w:hAnsi="Arial" w:cs="Arial"/>
        </w:rPr>
      </w:pPr>
      <w:bookmarkStart w:id="11" w:name="_Toc215377011"/>
      <w:r w:rsidRPr="00660A8F">
        <w:rPr>
          <w:rFonts w:ascii="Arial" w:hAnsi="Arial" w:cs="Arial"/>
        </w:rPr>
        <w:lastRenderedPageBreak/>
        <w:t>Promotion</w:t>
      </w:r>
      <w:bookmarkEnd w:id="11"/>
    </w:p>
    <w:p w14:paraId="2F36D320" w14:textId="63488739" w:rsidR="00782E5C" w:rsidRPr="0015559B" w:rsidRDefault="005A2630" w:rsidP="00B070EF">
      <w:pPr>
        <w:pStyle w:val="Style2"/>
        <w:rPr>
          <w:rFonts w:ascii="Arial" w:eastAsiaTheme="minorHAnsi" w:hAnsi="Arial" w:cs="Arial"/>
        </w:rPr>
      </w:pPr>
      <w:r w:rsidRPr="00660A8F">
        <w:rPr>
          <w:rFonts w:ascii="Arial" w:eastAsiaTheme="minorHAnsi" w:hAnsi="Arial" w:cs="Arial"/>
        </w:rPr>
        <w:t>The objective of the promotional strategy is to create awareness, explain the practical benefits and make Vital+ seem an important component of a balanced and healthy lifestyle. The combination of digital interaction, collaboration with influencers, and experience-based marketing will be used as promotion</w:t>
      </w:r>
      <w:r w:rsidR="00B070EF" w:rsidRPr="00660A8F">
        <w:rPr>
          <w:rFonts w:ascii="Arial" w:eastAsiaTheme="minorHAnsi" w:hAnsi="Arial" w:cs="Arial"/>
        </w:rPr>
        <w:t xml:space="preserve"> </w:t>
      </w:r>
      <w:r w:rsidR="00B070EF" w:rsidRPr="00660A8F">
        <w:rPr>
          <w:rFonts w:ascii="Arial" w:hAnsi="Arial" w:cs="Arial"/>
        </w:rPr>
        <w:t>(Bagozzi et al., 2021)</w:t>
      </w:r>
      <w:r w:rsidRPr="00660A8F">
        <w:rPr>
          <w:rFonts w:ascii="Arial" w:eastAsiaTheme="minorHAnsi" w:hAnsi="Arial" w:cs="Arial"/>
        </w:rPr>
        <w:t>.</w:t>
      </w:r>
    </w:p>
    <w:p w14:paraId="654E439F" w14:textId="77777777" w:rsidR="004577AF" w:rsidRPr="00660A8F" w:rsidRDefault="004577AF" w:rsidP="00D35631">
      <w:pPr>
        <w:pStyle w:val="Style2"/>
        <w:rPr>
          <w:rFonts w:ascii="Arial" w:hAnsi="Arial" w:cs="Arial"/>
        </w:rPr>
      </w:pPr>
      <w:r w:rsidRPr="00660A8F">
        <w:rPr>
          <w:rStyle w:val="Strong"/>
          <w:rFonts w:ascii="Arial" w:hAnsi="Arial" w:cs="Arial"/>
          <w:bCs w:val="0"/>
        </w:rPr>
        <w:t>Promotional Mix Overview</w:t>
      </w:r>
    </w:p>
    <w:tbl>
      <w:tblPr>
        <w:tblStyle w:val="ListTable3-Accent6"/>
        <w:tblW w:w="0" w:type="auto"/>
        <w:tblLook w:val="04A0" w:firstRow="1" w:lastRow="0" w:firstColumn="1" w:lastColumn="0" w:noHBand="0" w:noVBand="1"/>
      </w:tblPr>
      <w:tblGrid>
        <w:gridCol w:w="2176"/>
        <w:gridCol w:w="2916"/>
        <w:gridCol w:w="4258"/>
      </w:tblGrid>
      <w:tr w:rsidR="004577AF" w:rsidRPr="00660A8F" w14:paraId="3A41574F" w14:textId="77777777" w:rsidTr="0049110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685122B" w14:textId="77777777" w:rsidR="004577AF" w:rsidRPr="00660A8F" w:rsidRDefault="004577AF" w:rsidP="00782E5C">
            <w:pPr>
              <w:pStyle w:val="Style2"/>
              <w:rPr>
                <w:rFonts w:ascii="Arial" w:hAnsi="Arial" w:cs="Arial"/>
              </w:rPr>
            </w:pPr>
            <w:r w:rsidRPr="00660A8F">
              <w:rPr>
                <w:rStyle w:val="Strong"/>
                <w:rFonts w:ascii="Arial" w:hAnsi="Arial" w:cs="Arial"/>
              </w:rPr>
              <w:t>Promotional Tool</w:t>
            </w:r>
          </w:p>
        </w:tc>
        <w:tc>
          <w:tcPr>
            <w:tcW w:w="0" w:type="auto"/>
            <w:hideMark/>
          </w:tcPr>
          <w:p w14:paraId="3A16A236" w14:textId="77777777" w:rsidR="004577AF" w:rsidRPr="00660A8F" w:rsidRDefault="004577AF" w:rsidP="00782E5C">
            <w:pPr>
              <w:pStyle w:val="Style2"/>
              <w:cnfStyle w:val="100000000000" w:firstRow="1" w:lastRow="0" w:firstColumn="0" w:lastColumn="0" w:oddVBand="0" w:evenVBand="0" w:oddHBand="0" w:evenHBand="0" w:firstRowFirstColumn="0" w:firstRowLastColumn="0" w:lastRowFirstColumn="0" w:lastRowLastColumn="0"/>
              <w:rPr>
                <w:rFonts w:ascii="Arial" w:hAnsi="Arial" w:cs="Arial"/>
              </w:rPr>
            </w:pPr>
            <w:r w:rsidRPr="00660A8F">
              <w:rPr>
                <w:rStyle w:val="Strong"/>
                <w:rFonts w:ascii="Arial" w:hAnsi="Arial" w:cs="Arial"/>
              </w:rPr>
              <w:t>Execution Plan</w:t>
            </w:r>
          </w:p>
        </w:tc>
        <w:tc>
          <w:tcPr>
            <w:tcW w:w="0" w:type="auto"/>
            <w:hideMark/>
          </w:tcPr>
          <w:p w14:paraId="1159BA00" w14:textId="77777777" w:rsidR="004577AF" w:rsidRPr="00660A8F" w:rsidRDefault="004577AF" w:rsidP="00782E5C">
            <w:pPr>
              <w:pStyle w:val="Style2"/>
              <w:cnfStyle w:val="100000000000" w:firstRow="1" w:lastRow="0" w:firstColumn="0" w:lastColumn="0" w:oddVBand="0" w:evenVBand="0" w:oddHBand="0" w:evenHBand="0" w:firstRowFirstColumn="0" w:firstRowLastColumn="0" w:lastRowFirstColumn="0" w:lastRowLastColumn="0"/>
              <w:rPr>
                <w:rFonts w:ascii="Arial" w:hAnsi="Arial" w:cs="Arial"/>
              </w:rPr>
            </w:pPr>
            <w:r w:rsidRPr="00660A8F">
              <w:rPr>
                <w:rStyle w:val="Strong"/>
                <w:rFonts w:ascii="Arial" w:hAnsi="Arial" w:cs="Arial"/>
              </w:rPr>
              <w:t>Strategic Purpose</w:t>
            </w:r>
          </w:p>
        </w:tc>
      </w:tr>
      <w:tr w:rsidR="004577AF" w:rsidRPr="00660A8F" w14:paraId="785D36FD" w14:textId="77777777" w:rsidTr="0049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BF4C36" w14:textId="77777777" w:rsidR="004577AF" w:rsidRPr="00660A8F" w:rsidRDefault="004577AF" w:rsidP="00782E5C">
            <w:pPr>
              <w:pStyle w:val="Style2"/>
              <w:rPr>
                <w:rFonts w:ascii="Arial" w:hAnsi="Arial" w:cs="Arial"/>
              </w:rPr>
            </w:pPr>
            <w:r w:rsidRPr="00660A8F">
              <w:rPr>
                <w:rStyle w:val="Strong"/>
                <w:rFonts w:ascii="Arial" w:hAnsi="Arial" w:cs="Arial"/>
              </w:rPr>
              <w:t>Digital &amp; Social Media Marketing</w:t>
            </w:r>
          </w:p>
        </w:tc>
        <w:tc>
          <w:tcPr>
            <w:tcW w:w="0" w:type="auto"/>
            <w:hideMark/>
          </w:tcPr>
          <w:p w14:paraId="00DB9DA5" w14:textId="77777777" w:rsidR="004577AF" w:rsidRPr="00660A8F" w:rsidRDefault="004577AF" w:rsidP="00782E5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Instagram, TikTok, YouTube campaigns; wellness content</w:t>
            </w:r>
          </w:p>
        </w:tc>
        <w:tc>
          <w:tcPr>
            <w:tcW w:w="0" w:type="auto"/>
            <w:hideMark/>
          </w:tcPr>
          <w:p w14:paraId="043B7752" w14:textId="77777777" w:rsidR="004577AF" w:rsidRPr="00660A8F" w:rsidRDefault="004577AF" w:rsidP="00782E5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Targets digitally active young adults; boosts brand visibility</w:t>
            </w:r>
            <w:r w:rsidR="00782E5C" w:rsidRPr="00660A8F">
              <w:rPr>
                <w:rFonts w:ascii="Arial" w:hAnsi="Arial" w:cs="Arial"/>
              </w:rPr>
              <w:t>.</w:t>
            </w:r>
          </w:p>
        </w:tc>
      </w:tr>
      <w:tr w:rsidR="004577AF" w:rsidRPr="00660A8F" w14:paraId="62AE0A08" w14:textId="77777777" w:rsidTr="00491104">
        <w:tc>
          <w:tcPr>
            <w:cnfStyle w:val="001000000000" w:firstRow="0" w:lastRow="0" w:firstColumn="1" w:lastColumn="0" w:oddVBand="0" w:evenVBand="0" w:oddHBand="0" w:evenHBand="0" w:firstRowFirstColumn="0" w:firstRowLastColumn="0" w:lastRowFirstColumn="0" w:lastRowLastColumn="0"/>
            <w:tcW w:w="0" w:type="auto"/>
            <w:hideMark/>
          </w:tcPr>
          <w:p w14:paraId="2B138812" w14:textId="77777777" w:rsidR="004577AF" w:rsidRPr="00660A8F" w:rsidRDefault="004577AF" w:rsidP="00782E5C">
            <w:pPr>
              <w:pStyle w:val="Style2"/>
              <w:rPr>
                <w:rFonts w:ascii="Arial" w:hAnsi="Arial" w:cs="Arial"/>
              </w:rPr>
            </w:pPr>
            <w:r w:rsidRPr="00660A8F">
              <w:rPr>
                <w:rStyle w:val="Strong"/>
                <w:rFonts w:ascii="Arial" w:hAnsi="Arial" w:cs="Arial"/>
              </w:rPr>
              <w:t>Influencer Partnerships</w:t>
            </w:r>
          </w:p>
        </w:tc>
        <w:tc>
          <w:tcPr>
            <w:tcW w:w="0" w:type="auto"/>
            <w:hideMark/>
          </w:tcPr>
          <w:p w14:paraId="2757F461" w14:textId="77777777" w:rsidR="004577AF" w:rsidRPr="00660A8F" w:rsidRDefault="004577AF" w:rsidP="00782E5C">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Fitness influencers, nutritionists, lifestyle bloggers</w:t>
            </w:r>
          </w:p>
        </w:tc>
        <w:tc>
          <w:tcPr>
            <w:tcW w:w="0" w:type="auto"/>
            <w:hideMark/>
          </w:tcPr>
          <w:p w14:paraId="7446FEE8" w14:textId="77777777" w:rsidR="004577AF" w:rsidRPr="00660A8F" w:rsidRDefault="004577AF" w:rsidP="00782E5C">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Builds trust and credibility by using role models</w:t>
            </w:r>
            <w:r w:rsidR="00782E5C" w:rsidRPr="00660A8F">
              <w:rPr>
                <w:rFonts w:ascii="Arial" w:hAnsi="Arial" w:cs="Arial"/>
              </w:rPr>
              <w:t>.</w:t>
            </w:r>
          </w:p>
        </w:tc>
      </w:tr>
      <w:tr w:rsidR="004577AF" w:rsidRPr="00660A8F" w14:paraId="3FAA05FF" w14:textId="77777777" w:rsidTr="0049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C3C992" w14:textId="77777777" w:rsidR="004577AF" w:rsidRPr="00660A8F" w:rsidRDefault="004577AF" w:rsidP="00782E5C">
            <w:pPr>
              <w:pStyle w:val="Style2"/>
              <w:rPr>
                <w:rFonts w:ascii="Arial" w:hAnsi="Arial" w:cs="Arial"/>
              </w:rPr>
            </w:pPr>
            <w:r w:rsidRPr="00660A8F">
              <w:rPr>
                <w:rStyle w:val="Strong"/>
                <w:rFonts w:ascii="Arial" w:hAnsi="Arial" w:cs="Arial"/>
              </w:rPr>
              <w:t>Experiential Marketing</w:t>
            </w:r>
          </w:p>
        </w:tc>
        <w:tc>
          <w:tcPr>
            <w:tcW w:w="0" w:type="auto"/>
            <w:hideMark/>
          </w:tcPr>
          <w:p w14:paraId="7718B8C2" w14:textId="77777777" w:rsidR="004577AF" w:rsidRPr="00660A8F" w:rsidRDefault="004577AF" w:rsidP="00782E5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Sampling events at gyms, campuses, marathons</w:t>
            </w:r>
          </w:p>
        </w:tc>
        <w:tc>
          <w:tcPr>
            <w:tcW w:w="0" w:type="auto"/>
            <w:hideMark/>
          </w:tcPr>
          <w:p w14:paraId="0A74D8B3" w14:textId="77777777" w:rsidR="004577AF" w:rsidRPr="00660A8F" w:rsidRDefault="004577AF" w:rsidP="00782E5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Allows consumers to taste the product and build emotional connections</w:t>
            </w:r>
            <w:r w:rsidR="00782E5C" w:rsidRPr="00660A8F">
              <w:rPr>
                <w:rFonts w:ascii="Arial" w:hAnsi="Arial" w:cs="Arial"/>
              </w:rPr>
              <w:t xml:space="preserve"> (Kotler and Armstrong, 2018).</w:t>
            </w:r>
          </w:p>
        </w:tc>
      </w:tr>
      <w:tr w:rsidR="004577AF" w:rsidRPr="00660A8F" w14:paraId="3EF9FDC9" w14:textId="77777777" w:rsidTr="00491104">
        <w:tc>
          <w:tcPr>
            <w:cnfStyle w:val="001000000000" w:firstRow="0" w:lastRow="0" w:firstColumn="1" w:lastColumn="0" w:oddVBand="0" w:evenVBand="0" w:oddHBand="0" w:evenHBand="0" w:firstRowFirstColumn="0" w:firstRowLastColumn="0" w:lastRowFirstColumn="0" w:lastRowLastColumn="0"/>
            <w:tcW w:w="0" w:type="auto"/>
            <w:hideMark/>
          </w:tcPr>
          <w:p w14:paraId="78B4DF99" w14:textId="77777777" w:rsidR="004577AF" w:rsidRPr="00660A8F" w:rsidRDefault="004577AF" w:rsidP="00782E5C">
            <w:pPr>
              <w:pStyle w:val="Style2"/>
              <w:rPr>
                <w:rFonts w:ascii="Arial" w:hAnsi="Arial" w:cs="Arial"/>
              </w:rPr>
            </w:pPr>
            <w:r w:rsidRPr="00660A8F">
              <w:rPr>
                <w:rStyle w:val="Strong"/>
                <w:rFonts w:ascii="Arial" w:hAnsi="Arial" w:cs="Arial"/>
              </w:rPr>
              <w:t>Outdoor Advertising</w:t>
            </w:r>
          </w:p>
        </w:tc>
        <w:tc>
          <w:tcPr>
            <w:tcW w:w="0" w:type="auto"/>
            <w:hideMark/>
          </w:tcPr>
          <w:p w14:paraId="4DF2FA3A" w14:textId="77777777" w:rsidR="004577AF" w:rsidRPr="00660A8F" w:rsidRDefault="004577AF" w:rsidP="00782E5C">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Billboards near universities, transport hubs</w:t>
            </w:r>
          </w:p>
        </w:tc>
        <w:tc>
          <w:tcPr>
            <w:tcW w:w="0" w:type="auto"/>
            <w:hideMark/>
          </w:tcPr>
          <w:p w14:paraId="7D765078" w14:textId="77777777" w:rsidR="004577AF" w:rsidRPr="00660A8F" w:rsidRDefault="004577AF" w:rsidP="00782E5C">
            <w:pPr>
              <w:pStyle w:val="Style2"/>
              <w:cnfStyle w:val="000000000000" w:firstRow="0" w:lastRow="0" w:firstColumn="0" w:lastColumn="0" w:oddVBand="0" w:evenVBand="0" w:oddHBand="0" w:evenHBand="0" w:firstRowFirstColumn="0" w:firstRowLastColumn="0" w:lastRowFirstColumn="0" w:lastRowLastColumn="0"/>
              <w:rPr>
                <w:rFonts w:ascii="Arial" w:hAnsi="Arial" w:cs="Arial"/>
              </w:rPr>
            </w:pPr>
            <w:r w:rsidRPr="00660A8F">
              <w:rPr>
                <w:rFonts w:ascii="Arial" w:hAnsi="Arial" w:cs="Arial"/>
              </w:rPr>
              <w:t>Reinforces brand presence in high-traffic youth areas</w:t>
            </w:r>
          </w:p>
        </w:tc>
      </w:tr>
      <w:tr w:rsidR="004577AF" w:rsidRPr="00660A8F" w14:paraId="4D39B23E" w14:textId="77777777" w:rsidTr="004911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89DAF8" w14:textId="77777777" w:rsidR="004577AF" w:rsidRPr="00660A8F" w:rsidRDefault="004577AF" w:rsidP="00782E5C">
            <w:pPr>
              <w:pStyle w:val="Style2"/>
              <w:rPr>
                <w:rFonts w:ascii="Arial" w:hAnsi="Arial" w:cs="Arial"/>
              </w:rPr>
            </w:pPr>
            <w:r w:rsidRPr="00660A8F">
              <w:rPr>
                <w:rStyle w:val="Strong"/>
                <w:rFonts w:ascii="Arial" w:hAnsi="Arial" w:cs="Arial"/>
              </w:rPr>
              <w:t>Promotional Offers</w:t>
            </w:r>
          </w:p>
        </w:tc>
        <w:tc>
          <w:tcPr>
            <w:tcW w:w="0" w:type="auto"/>
            <w:hideMark/>
          </w:tcPr>
          <w:p w14:paraId="1EA2127E" w14:textId="77777777" w:rsidR="004577AF" w:rsidRPr="00660A8F" w:rsidRDefault="004577AF" w:rsidP="00782E5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Introductory discounts, bundle deals</w:t>
            </w:r>
          </w:p>
        </w:tc>
        <w:tc>
          <w:tcPr>
            <w:tcW w:w="0" w:type="auto"/>
            <w:hideMark/>
          </w:tcPr>
          <w:p w14:paraId="4AAC40AB" w14:textId="77777777" w:rsidR="004577AF" w:rsidRPr="00660A8F" w:rsidRDefault="004577AF" w:rsidP="00782E5C">
            <w:pPr>
              <w:pStyle w:val="Style2"/>
              <w:cnfStyle w:val="000000100000" w:firstRow="0" w:lastRow="0" w:firstColumn="0" w:lastColumn="0" w:oddVBand="0" w:evenVBand="0" w:oddHBand="1" w:evenHBand="0" w:firstRowFirstColumn="0" w:firstRowLastColumn="0" w:lastRowFirstColumn="0" w:lastRowLastColumn="0"/>
              <w:rPr>
                <w:rFonts w:ascii="Arial" w:hAnsi="Arial" w:cs="Arial"/>
              </w:rPr>
            </w:pPr>
            <w:r w:rsidRPr="00660A8F">
              <w:rPr>
                <w:rFonts w:ascii="Arial" w:hAnsi="Arial" w:cs="Arial"/>
              </w:rPr>
              <w:t>Encourages trial and repeat purchases</w:t>
            </w:r>
            <w:r w:rsidR="00782E5C" w:rsidRPr="00660A8F">
              <w:rPr>
                <w:rFonts w:ascii="Arial" w:hAnsi="Arial" w:cs="Arial"/>
              </w:rPr>
              <w:t>.</w:t>
            </w:r>
          </w:p>
        </w:tc>
      </w:tr>
    </w:tbl>
    <w:p w14:paraId="3977D15C" w14:textId="77777777" w:rsidR="00384692" w:rsidRPr="00660A8F" w:rsidRDefault="00384692" w:rsidP="004577AF">
      <w:pPr>
        <w:rPr>
          <w:rFonts w:ascii="Arial" w:eastAsia="Times New Roman" w:hAnsi="Arial" w:cs="Arial"/>
          <w:sz w:val="24"/>
          <w:szCs w:val="24"/>
          <w:lang w:val="en-GB" w:eastAsia="en-GB"/>
        </w:rPr>
      </w:pPr>
    </w:p>
    <w:p w14:paraId="44A79249" w14:textId="77777777" w:rsidR="00C421EC" w:rsidRPr="00660A8F" w:rsidRDefault="00C421EC" w:rsidP="00C421EC">
      <w:pPr>
        <w:pStyle w:val="Style2"/>
        <w:rPr>
          <w:rFonts w:ascii="Arial" w:hAnsi="Arial" w:cs="Arial"/>
        </w:rPr>
      </w:pPr>
      <w:r w:rsidRPr="00660A8F">
        <w:rPr>
          <w:rFonts w:ascii="Arial" w:hAnsi="Arial" w:cs="Arial"/>
        </w:rPr>
        <w:t>The communication of the promotion will be health-based, full of life, convenient and well. Taglines such as “Boost Your Day, Naturally” or “Stay Energised, Stay Vital+” emphasise the product’s functional positioning.  The campaign via social media will also promote user-generated content, and one will be able to generate engagement about the brand in the community.</w:t>
      </w:r>
    </w:p>
    <w:p w14:paraId="6BA3C884" w14:textId="77777777" w:rsidR="00C421EC" w:rsidRPr="00660A8F" w:rsidRDefault="00C421EC" w:rsidP="00C421EC">
      <w:pPr>
        <w:pStyle w:val="Style3"/>
        <w:rPr>
          <w:rFonts w:ascii="Arial" w:hAnsi="Arial" w:cs="Arial"/>
        </w:rPr>
      </w:pPr>
      <w:bookmarkStart w:id="12" w:name="_Toc215377012"/>
      <w:r w:rsidRPr="00660A8F">
        <w:rPr>
          <w:rStyle w:val="Strong"/>
          <w:rFonts w:ascii="Arial" w:hAnsi="Arial" w:cs="Arial"/>
          <w:b w:val="0"/>
          <w:bCs w:val="0"/>
        </w:rPr>
        <w:lastRenderedPageBreak/>
        <w:t>Conclusion</w:t>
      </w:r>
      <w:bookmarkEnd w:id="12"/>
    </w:p>
    <w:p w14:paraId="05507388" w14:textId="77777777" w:rsidR="00C421EC" w:rsidRPr="00660A8F" w:rsidRDefault="00C421EC" w:rsidP="00C421EC">
      <w:pPr>
        <w:pStyle w:val="Style2"/>
        <w:rPr>
          <w:rFonts w:ascii="Arial" w:hAnsi="Arial" w:cs="Arial"/>
        </w:rPr>
      </w:pPr>
      <w:r w:rsidRPr="00660A8F">
        <w:rPr>
          <w:rFonts w:ascii="Arial" w:hAnsi="Arial" w:cs="Arial"/>
        </w:rPr>
        <w:t>The 4P approach to Coca-Cola Vital+ has been devised with the right perspective to underpin the right promise of the brand, which is a refreshing, low-sugar functional drink that improves everyday wellbeing.</w:t>
      </w:r>
    </w:p>
    <w:p w14:paraId="7A6CDA61" w14:textId="77777777" w:rsidR="00C421EC" w:rsidRPr="00660A8F" w:rsidRDefault="00C421EC" w:rsidP="00C421EC">
      <w:pPr>
        <w:pStyle w:val="Style2"/>
        <w:rPr>
          <w:rFonts w:ascii="Arial" w:hAnsi="Arial" w:cs="Arial"/>
        </w:rPr>
      </w:pPr>
      <w:r w:rsidRPr="00660A8F">
        <w:rPr>
          <w:rFonts w:ascii="Arial" w:hAnsi="Arial" w:cs="Arial"/>
        </w:rPr>
        <w:t>The product differentiation, pricing strategy, distribution, and promotion strategies co-exist to satisfy the health-conscious young adults and to advance the Coca-Cola innovativeness and wellness stance.</w:t>
      </w:r>
    </w:p>
    <w:p w14:paraId="3D02C15C" w14:textId="77777777" w:rsidR="00551A4B" w:rsidRPr="00660A8F" w:rsidRDefault="00551A4B" w:rsidP="0052126F">
      <w:pPr>
        <w:jc w:val="center"/>
        <w:rPr>
          <w:rFonts w:ascii="Arial" w:hAnsi="Arial" w:cs="Arial"/>
          <w:sz w:val="32"/>
        </w:rPr>
      </w:pPr>
    </w:p>
    <w:p w14:paraId="2DC0C5A8" w14:textId="77777777" w:rsidR="00551A4B" w:rsidRPr="00660A8F" w:rsidRDefault="00551A4B" w:rsidP="0052126F">
      <w:pPr>
        <w:jc w:val="center"/>
        <w:rPr>
          <w:rFonts w:ascii="Arial" w:hAnsi="Arial" w:cs="Arial"/>
          <w:sz w:val="32"/>
        </w:rPr>
      </w:pPr>
    </w:p>
    <w:p w14:paraId="576B92B3" w14:textId="77777777" w:rsidR="00CB67CE" w:rsidRPr="00660A8F" w:rsidRDefault="00CB67CE" w:rsidP="005B61C7">
      <w:pPr>
        <w:rPr>
          <w:rFonts w:ascii="Arial" w:hAnsi="Arial" w:cs="Arial"/>
          <w:sz w:val="32"/>
        </w:rPr>
      </w:pPr>
    </w:p>
    <w:p w14:paraId="54E7C09B" w14:textId="77777777" w:rsidR="003C239F" w:rsidRPr="00660A8F" w:rsidRDefault="00656B79" w:rsidP="003C239F">
      <w:pPr>
        <w:pStyle w:val="Style1"/>
        <w:rPr>
          <w:rFonts w:ascii="Arial" w:hAnsi="Arial" w:cs="Arial"/>
          <w:b/>
          <w:bCs/>
        </w:rPr>
      </w:pPr>
      <w:bookmarkStart w:id="13" w:name="_Toc215377013"/>
      <w:r w:rsidRPr="00660A8F">
        <w:rPr>
          <w:rStyle w:val="Strong"/>
          <w:rFonts w:ascii="Arial" w:hAnsi="Arial" w:cs="Arial"/>
        </w:rPr>
        <w:lastRenderedPageBreak/>
        <w:t>ELEMENT 3: MARKETING STRATEGY PITCH – Coca-Cola Vital+</w:t>
      </w:r>
      <w:bookmarkEnd w:id="13"/>
    </w:p>
    <w:p w14:paraId="59D4E382" w14:textId="77777777" w:rsidR="006F6BE4" w:rsidRPr="00660A8F" w:rsidRDefault="003C239F" w:rsidP="003C239F">
      <w:pPr>
        <w:pStyle w:val="Style2"/>
        <w:jc w:val="center"/>
        <w:rPr>
          <w:rStyle w:val="Strong"/>
          <w:rFonts w:ascii="Arial" w:hAnsi="Arial" w:cs="Arial"/>
          <w:b w:val="0"/>
        </w:rPr>
      </w:pPr>
      <w:r w:rsidRPr="00660A8F">
        <w:rPr>
          <w:rFonts w:ascii="Arial" w:hAnsi="Arial" w:cs="Arial"/>
          <w:bCs/>
          <w:noProof/>
        </w:rPr>
        <w:drawing>
          <wp:inline distT="0" distB="0" distL="0" distR="0" wp14:anchorId="7D3F5866" wp14:editId="022F362C">
            <wp:extent cx="5105400" cy="7218631"/>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fessional poster My  Project Management Capabilities .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09283" cy="7224121"/>
                    </a:xfrm>
                    <a:prstGeom prst="rect">
                      <a:avLst/>
                    </a:prstGeom>
                  </pic:spPr>
                </pic:pic>
              </a:graphicData>
            </a:graphic>
          </wp:inline>
        </w:drawing>
      </w:r>
    </w:p>
    <w:p w14:paraId="5728CCF7" w14:textId="77777777" w:rsidR="00637DD5" w:rsidRPr="00660A8F" w:rsidRDefault="006D1360" w:rsidP="00E71EB1">
      <w:pPr>
        <w:pStyle w:val="Style2"/>
        <w:rPr>
          <w:rFonts w:ascii="Arial" w:hAnsi="Arial" w:cs="Arial"/>
        </w:rPr>
      </w:pPr>
      <w:r w:rsidRPr="00660A8F">
        <w:rPr>
          <w:rStyle w:val="Strong"/>
          <w:rFonts w:ascii="Arial" w:hAnsi="Arial" w:cs="Arial"/>
          <w:b w:val="0"/>
        </w:rPr>
        <w:lastRenderedPageBreak/>
        <w:t>Coca-Cola Vital+ has been positioned as a high-end functional drink that easily combines health and convenience to the new generation consumer. Catering to the needs of young adults between 18 and 35, like students, early professionals, and fitness-loving people, the brand taps into the system of increasing demand for products that enable them to maintain daily wellness and be health-conscious without being dependent on high-sugar diets</w:t>
      </w:r>
      <w:r w:rsidR="00E71EB1" w:rsidRPr="00660A8F">
        <w:rPr>
          <w:rStyle w:val="Strong"/>
          <w:rFonts w:ascii="Arial" w:hAnsi="Arial" w:cs="Arial"/>
          <w:b w:val="0"/>
        </w:rPr>
        <w:t xml:space="preserve"> </w:t>
      </w:r>
      <w:r w:rsidR="00E71EB1" w:rsidRPr="00660A8F">
        <w:rPr>
          <w:rFonts w:ascii="Arial" w:hAnsi="Arial" w:cs="Arial"/>
        </w:rPr>
        <w:t>(Sudarman and Lailla, 2023)</w:t>
      </w:r>
      <w:r w:rsidRPr="00660A8F">
        <w:rPr>
          <w:rStyle w:val="Strong"/>
          <w:rFonts w:ascii="Arial" w:hAnsi="Arial" w:cs="Arial"/>
          <w:b w:val="0"/>
        </w:rPr>
        <w:t>. Its distinct value proposition, A refreshing wellness drink that fits your busy life, focuses not only on the functional and operational advantages, in other words, on the presence of vitamins B12, C, and D as a source of energy, immunity, and extra hydration, but also on the pleasant taste experience. Its modern and responsible brand image is also supported by the fact that the packaging of the product is simple and easily recyclable</w:t>
      </w:r>
      <w:r w:rsidR="00E71EB1" w:rsidRPr="00660A8F">
        <w:rPr>
          <w:rStyle w:val="Strong"/>
          <w:rFonts w:ascii="Arial" w:hAnsi="Arial" w:cs="Arial"/>
          <w:b w:val="0"/>
        </w:rPr>
        <w:t xml:space="preserve"> </w:t>
      </w:r>
      <w:r w:rsidR="00E71EB1" w:rsidRPr="00660A8F">
        <w:rPr>
          <w:rFonts w:ascii="Arial" w:hAnsi="Arial" w:cs="Arial"/>
        </w:rPr>
        <w:t>(Tireki, 2021)</w:t>
      </w:r>
      <w:r w:rsidRPr="00660A8F">
        <w:rPr>
          <w:rStyle w:val="Strong"/>
          <w:rFonts w:ascii="Arial" w:hAnsi="Arial" w:cs="Arial"/>
          <w:b w:val="0"/>
        </w:rPr>
        <w:t>. Coca-Cola Vital+ will be priced on the value of attracting a wide range of consumers, but with a premium image of 1.60 SRP. The selection of distribution includes supermarkets, gyms, convenience stores, and the internet, with social media marketing, influencer placement, sampling, and outdoor advertising being presented as the supplements, making Vital+ the drink of choice to stay energised at all times and everywhere</w:t>
      </w:r>
      <w:r w:rsidR="00E71EB1" w:rsidRPr="00660A8F">
        <w:rPr>
          <w:rStyle w:val="Strong"/>
          <w:rFonts w:ascii="Arial" w:hAnsi="Arial" w:cs="Arial"/>
          <w:b w:val="0"/>
        </w:rPr>
        <w:t xml:space="preserve"> </w:t>
      </w:r>
      <w:r w:rsidR="00E71EB1" w:rsidRPr="00660A8F">
        <w:rPr>
          <w:rFonts w:ascii="Arial" w:hAnsi="Arial" w:cs="Arial"/>
        </w:rPr>
        <w:t>(Kotler and Keller, 2016)</w:t>
      </w:r>
      <w:r w:rsidRPr="00660A8F">
        <w:rPr>
          <w:rStyle w:val="Strong"/>
          <w:rFonts w:ascii="Arial" w:hAnsi="Arial" w:cs="Arial"/>
          <w:b w:val="0"/>
        </w:rPr>
        <w:t>.</w:t>
      </w:r>
    </w:p>
    <w:p w14:paraId="534BF84B" w14:textId="77777777" w:rsidR="00637DD5" w:rsidRPr="00660A8F" w:rsidRDefault="00637DD5" w:rsidP="00926CFF">
      <w:pPr>
        <w:rPr>
          <w:rFonts w:ascii="Arial" w:hAnsi="Arial" w:cs="Arial"/>
          <w:sz w:val="32"/>
        </w:rPr>
      </w:pPr>
    </w:p>
    <w:p w14:paraId="248149E9" w14:textId="77777777" w:rsidR="00CC58D1" w:rsidRPr="00660A8F" w:rsidRDefault="00CC58D1" w:rsidP="00926CFF">
      <w:pPr>
        <w:rPr>
          <w:rFonts w:ascii="Arial" w:hAnsi="Arial" w:cs="Arial"/>
          <w:sz w:val="32"/>
        </w:rPr>
      </w:pPr>
    </w:p>
    <w:p w14:paraId="0EFD425E" w14:textId="77777777" w:rsidR="00CC58D1" w:rsidRPr="00660A8F" w:rsidRDefault="00CC58D1" w:rsidP="00926CFF">
      <w:pPr>
        <w:rPr>
          <w:rFonts w:ascii="Arial" w:hAnsi="Arial" w:cs="Arial"/>
          <w:sz w:val="32"/>
        </w:rPr>
      </w:pPr>
    </w:p>
    <w:p w14:paraId="24E7D802" w14:textId="77777777" w:rsidR="00CC58D1" w:rsidRPr="00660A8F" w:rsidRDefault="00CC58D1" w:rsidP="00926CFF">
      <w:pPr>
        <w:rPr>
          <w:rFonts w:ascii="Arial" w:hAnsi="Arial" w:cs="Arial"/>
          <w:sz w:val="32"/>
        </w:rPr>
      </w:pPr>
    </w:p>
    <w:p w14:paraId="6D567F9E" w14:textId="77777777" w:rsidR="00CC58D1" w:rsidRPr="00660A8F" w:rsidRDefault="00CC58D1" w:rsidP="00926CFF">
      <w:pPr>
        <w:rPr>
          <w:rFonts w:ascii="Arial" w:hAnsi="Arial" w:cs="Arial"/>
          <w:sz w:val="32"/>
        </w:rPr>
      </w:pPr>
    </w:p>
    <w:p w14:paraId="2A6AC7C3" w14:textId="77777777" w:rsidR="00CC58D1" w:rsidRPr="00660A8F" w:rsidRDefault="00CC58D1" w:rsidP="00926CFF">
      <w:pPr>
        <w:rPr>
          <w:rFonts w:ascii="Arial" w:hAnsi="Arial" w:cs="Arial"/>
          <w:sz w:val="32"/>
        </w:rPr>
      </w:pPr>
    </w:p>
    <w:p w14:paraId="5D7E44F3" w14:textId="77777777" w:rsidR="00CC58D1" w:rsidRPr="00660A8F" w:rsidRDefault="00CC58D1" w:rsidP="00926CFF">
      <w:pPr>
        <w:rPr>
          <w:rFonts w:ascii="Arial" w:hAnsi="Arial" w:cs="Arial"/>
          <w:sz w:val="32"/>
        </w:rPr>
      </w:pPr>
    </w:p>
    <w:p w14:paraId="5028188F" w14:textId="77777777" w:rsidR="00CC58D1" w:rsidRPr="00660A8F" w:rsidRDefault="00CC58D1" w:rsidP="00926CFF">
      <w:pPr>
        <w:rPr>
          <w:rFonts w:ascii="Arial" w:hAnsi="Arial" w:cs="Arial"/>
          <w:sz w:val="32"/>
        </w:rPr>
      </w:pPr>
    </w:p>
    <w:p w14:paraId="2D431093" w14:textId="77777777" w:rsidR="00DA561E" w:rsidRPr="00660A8F" w:rsidRDefault="00DA561E" w:rsidP="00926CFF">
      <w:pPr>
        <w:rPr>
          <w:rFonts w:ascii="Arial" w:hAnsi="Arial" w:cs="Arial"/>
          <w:sz w:val="32"/>
        </w:rPr>
      </w:pPr>
    </w:p>
    <w:p w14:paraId="00DF9D17" w14:textId="77777777" w:rsidR="00DA561E" w:rsidRPr="00660A8F" w:rsidRDefault="00DA561E" w:rsidP="00926CFF">
      <w:pPr>
        <w:rPr>
          <w:rFonts w:ascii="Arial" w:hAnsi="Arial" w:cs="Arial"/>
          <w:sz w:val="32"/>
        </w:rPr>
      </w:pPr>
    </w:p>
    <w:p w14:paraId="3E9637F7" w14:textId="77777777" w:rsidR="00C36D4B" w:rsidRPr="00660A8F" w:rsidRDefault="00C36D4B" w:rsidP="00926CFF">
      <w:pPr>
        <w:rPr>
          <w:rFonts w:ascii="Arial" w:hAnsi="Arial" w:cs="Arial"/>
          <w:sz w:val="32"/>
        </w:rPr>
      </w:pPr>
    </w:p>
    <w:p w14:paraId="23EDE6C5" w14:textId="77777777" w:rsidR="00CC58D1" w:rsidRPr="00660A8F" w:rsidRDefault="00CC58D1" w:rsidP="00C36D4B">
      <w:pPr>
        <w:pStyle w:val="Style1"/>
        <w:rPr>
          <w:rFonts w:ascii="Arial" w:hAnsi="Arial" w:cs="Arial"/>
          <w:b/>
        </w:rPr>
      </w:pPr>
      <w:bookmarkStart w:id="14" w:name="_Toc215377014"/>
      <w:r w:rsidRPr="00660A8F">
        <w:rPr>
          <w:rFonts w:ascii="Arial" w:hAnsi="Arial" w:cs="Arial"/>
          <w:b/>
        </w:rPr>
        <w:lastRenderedPageBreak/>
        <w:t>ELEMENT 4: REFLECTION</w:t>
      </w:r>
      <w:bookmarkEnd w:id="14"/>
    </w:p>
    <w:p w14:paraId="78BAE23D" w14:textId="77777777" w:rsidR="00F65F8A" w:rsidRPr="00660A8F" w:rsidRDefault="00F65F8A" w:rsidP="00F65F8A">
      <w:pPr>
        <w:pStyle w:val="Style2"/>
        <w:rPr>
          <w:rFonts w:ascii="Arial" w:hAnsi="Arial" w:cs="Arial"/>
        </w:rPr>
      </w:pPr>
      <w:r w:rsidRPr="00660A8F">
        <w:rPr>
          <w:rStyle w:val="Strong"/>
          <w:rFonts w:ascii="Arial" w:hAnsi="Arial" w:cs="Arial"/>
          <w:bCs w:val="0"/>
        </w:rPr>
        <w:t>Description</w:t>
      </w:r>
    </w:p>
    <w:p w14:paraId="348633B9" w14:textId="77777777" w:rsidR="00F65F8A" w:rsidRPr="00660A8F" w:rsidRDefault="00F65F8A" w:rsidP="00F65F8A">
      <w:pPr>
        <w:pStyle w:val="Style2"/>
        <w:rPr>
          <w:rFonts w:ascii="Arial" w:hAnsi="Arial" w:cs="Arial"/>
        </w:rPr>
      </w:pPr>
      <w:r w:rsidRPr="00660A8F">
        <w:rPr>
          <w:rStyle w:val="Strong"/>
          <w:rFonts w:ascii="Arial" w:hAnsi="Arial" w:cs="Arial"/>
          <w:b w:val="0"/>
          <w:bCs w:val="0"/>
        </w:rPr>
        <w:t>In this assignment, I created a new brand proposal for the Coca-Cola company, which was referred to as the Coca-Cola Vital+, a low-sugar functional drink enriched with vitamins aimed at the young adults who can easily be influenced to buy this product. The task also entailed the development of a Segmentation, Targeting, Differentiation, and Positioning (STDP) analysis, developing a marketing mix based on the 4Ps model, developing a marketing strategy pitch, and reflecting on the learning process. I was also required to take into consideration the existing consumer trends, the market requirements of the functional beverages and also the brand equity of Coca-Cola.</w:t>
      </w:r>
    </w:p>
    <w:p w14:paraId="1B7B19E6" w14:textId="77777777" w:rsidR="00F65F8A" w:rsidRPr="00660A8F" w:rsidRDefault="00F65F8A" w:rsidP="00F65F8A">
      <w:pPr>
        <w:pStyle w:val="Style2"/>
        <w:rPr>
          <w:rFonts w:ascii="Arial" w:hAnsi="Arial" w:cs="Arial"/>
        </w:rPr>
      </w:pPr>
      <w:r w:rsidRPr="00660A8F">
        <w:rPr>
          <w:rStyle w:val="Strong"/>
          <w:rFonts w:ascii="Arial" w:hAnsi="Arial" w:cs="Arial"/>
          <w:bCs w:val="0"/>
        </w:rPr>
        <w:t>Feelings</w:t>
      </w:r>
    </w:p>
    <w:p w14:paraId="5C9D504A" w14:textId="77777777" w:rsidR="00F65F8A" w:rsidRPr="00660A8F" w:rsidRDefault="00F65F8A" w:rsidP="00F65F8A">
      <w:pPr>
        <w:pStyle w:val="Style2"/>
        <w:rPr>
          <w:rFonts w:ascii="Arial" w:hAnsi="Arial" w:cs="Arial"/>
        </w:rPr>
      </w:pPr>
      <w:r w:rsidRPr="00660A8F">
        <w:rPr>
          <w:rStyle w:val="Strong"/>
          <w:rFonts w:ascii="Arial" w:hAnsi="Arial" w:cs="Arial"/>
          <w:b w:val="0"/>
          <w:bCs w:val="0"/>
        </w:rPr>
        <w:t>First, I was eager to have the chance to develop a product that complies with the new health trends, and also a bit confused about the necessity to design a blend of strategic analysis, innovative thinking, and academic research. Therefore, with the continued advancement, I became more confident in organising the STDP analysis, the development of the marketing mix, and the visualisation of the brand positioning. It was also an interesting process since I had the opportunity to put theory into a convincing setting to investors and consumers during the preparation of the pitch.</w:t>
      </w:r>
    </w:p>
    <w:p w14:paraId="1A1E0884" w14:textId="77777777" w:rsidR="00F65F8A" w:rsidRPr="00660A8F" w:rsidRDefault="00F65F8A" w:rsidP="00F65F8A">
      <w:pPr>
        <w:pStyle w:val="Style2"/>
        <w:rPr>
          <w:rFonts w:ascii="Arial" w:hAnsi="Arial" w:cs="Arial"/>
        </w:rPr>
      </w:pPr>
      <w:r w:rsidRPr="00660A8F">
        <w:rPr>
          <w:rStyle w:val="Strong"/>
          <w:rFonts w:ascii="Arial" w:hAnsi="Arial" w:cs="Arial"/>
          <w:bCs w:val="0"/>
        </w:rPr>
        <w:t>Evaluation</w:t>
      </w:r>
    </w:p>
    <w:p w14:paraId="0D397D6F" w14:textId="77777777" w:rsidR="00F65F8A" w:rsidRPr="00660A8F" w:rsidRDefault="00F65F8A" w:rsidP="00F65F8A">
      <w:pPr>
        <w:pStyle w:val="Style2"/>
        <w:rPr>
          <w:rFonts w:ascii="Arial" w:hAnsi="Arial" w:cs="Arial"/>
        </w:rPr>
      </w:pPr>
      <w:r w:rsidRPr="00660A8F">
        <w:rPr>
          <w:rStyle w:val="Strong"/>
          <w:rFonts w:ascii="Arial" w:hAnsi="Arial" w:cs="Arial"/>
          <w:b w:val="0"/>
          <w:bCs w:val="0"/>
        </w:rPr>
        <w:t>The incorporation of the market research findings in the development of the brand was one of the positive factors of the project. It was satisfying to identify important segments and develop a product that fulfils the functional and emotional needs of the consumers. Moreover, using tables to divide the segments and the marketing mix was useful to structure information that is simple to understand. Conversely, it was difficult to condense a detailed analysis into 35 minutes in a pitch, and information prioritisation and correct language were needed.</w:t>
      </w:r>
    </w:p>
    <w:p w14:paraId="718DB7C1" w14:textId="77777777" w:rsidR="00F65F8A" w:rsidRPr="00660A8F" w:rsidRDefault="00F65F8A" w:rsidP="00F65F8A">
      <w:pPr>
        <w:pStyle w:val="Style2"/>
        <w:rPr>
          <w:rFonts w:ascii="Arial" w:hAnsi="Arial" w:cs="Arial"/>
        </w:rPr>
      </w:pPr>
      <w:r w:rsidRPr="00660A8F">
        <w:rPr>
          <w:rStyle w:val="Strong"/>
          <w:rFonts w:ascii="Arial" w:hAnsi="Arial" w:cs="Arial"/>
          <w:bCs w:val="0"/>
        </w:rPr>
        <w:t>Analysis</w:t>
      </w:r>
    </w:p>
    <w:p w14:paraId="64CF5C4D" w14:textId="77777777" w:rsidR="00F65F8A" w:rsidRPr="00660A8F" w:rsidRDefault="00F65F8A" w:rsidP="00F65F8A">
      <w:pPr>
        <w:pStyle w:val="Style2"/>
        <w:rPr>
          <w:rFonts w:ascii="Arial" w:hAnsi="Arial" w:cs="Arial"/>
        </w:rPr>
      </w:pPr>
      <w:r w:rsidRPr="00660A8F">
        <w:rPr>
          <w:rStyle w:val="Strong"/>
          <w:rFonts w:ascii="Arial" w:hAnsi="Arial" w:cs="Arial"/>
          <w:b w:val="0"/>
          <w:bCs w:val="0"/>
        </w:rPr>
        <w:t xml:space="preserve">The project made me understand the need to have strategic alignment of STDP with the marketing mix. As an illustration, the choice of flavours, vitamin levels and the packaging needed to be based on the target audience and their lifestyle. Moreover, the exercise demonstrated the importance of promoting and distributing strategies as part of a process </w:t>
      </w:r>
      <w:r w:rsidRPr="00660A8F">
        <w:rPr>
          <w:rStyle w:val="Strong"/>
          <w:rFonts w:ascii="Arial" w:hAnsi="Arial" w:cs="Arial"/>
          <w:b w:val="0"/>
          <w:bCs w:val="0"/>
        </w:rPr>
        <w:lastRenderedPageBreak/>
        <w:t>of affecting brand adoption and visibility. Being able to relate the theory of consumer behaviour to a real-life brand choice empowered my competence to transfer some academic knowledge into practice in marketing.</w:t>
      </w:r>
    </w:p>
    <w:p w14:paraId="0214D31D" w14:textId="77777777" w:rsidR="00F65F8A" w:rsidRPr="00660A8F" w:rsidRDefault="00F65F8A" w:rsidP="00F65F8A">
      <w:pPr>
        <w:pStyle w:val="Style2"/>
        <w:rPr>
          <w:rFonts w:ascii="Arial" w:hAnsi="Arial" w:cs="Arial"/>
        </w:rPr>
      </w:pPr>
      <w:r w:rsidRPr="00660A8F">
        <w:rPr>
          <w:rStyle w:val="Strong"/>
          <w:rFonts w:ascii="Arial" w:hAnsi="Arial" w:cs="Arial"/>
          <w:bCs w:val="0"/>
        </w:rPr>
        <w:t>Conclusion</w:t>
      </w:r>
    </w:p>
    <w:p w14:paraId="73F3AA8B" w14:textId="77777777" w:rsidR="00F65F8A" w:rsidRPr="00660A8F" w:rsidRDefault="00F65F8A" w:rsidP="00F65F8A">
      <w:pPr>
        <w:pStyle w:val="Style2"/>
        <w:rPr>
          <w:rFonts w:ascii="Arial" w:hAnsi="Arial" w:cs="Arial"/>
        </w:rPr>
      </w:pPr>
      <w:r w:rsidRPr="00660A8F">
        <w:rPr>
          <w:rStyle w:val="Strong"/>
          <w:rFonts w:ascii="Arial" w:hAnsi="Arial" w:cs="Arial"/>
          <w:b w:val="0"/>
          <w:bCs w:val="0"/>
        </w:rPr>
        <w:t>All in all, the assignment contributed to my knowledge of the development of brand, market segmentation and strategic marketing. My analytical, creative, and presentation capabilities were also enhanced, especially in the process of summarising complex information in a brief and convincing output. I also got to know how customer insight can be used to determine a new product idea that is also relevant and competitive.</w:t>
      </w:r>
    </w:p>
    <w:p w14:paraId="65E27A60" w14:textId="77777777" w:rsidR="00F65F8A" w:rsidRPr="00660A8F" w:rsidRDefault="00F65F8A" w:rsidP="00F65F8A">
      <w:pPr>
        <w:pStyle w:val="Style2"/>
        <w:rPr>
          <w:rFonts w:ascii="Arial" w:hAnsi="Arial" w:cs="Arial"/>
        </w:rPr>
      </w:pPr>
      <w:r w:rsidRPr="00660A8F">
        <w:rPr>
          <w:rStyle w:val="Strong"/>
          <w:rFonts w:ascii="Arial" w:hAnsi="Arial" w:cs="Arial"/>
          <w:bCs w:val="0"/>
        </w:rPr>
        <w:t>Action Plan</w:t>
      </w:r>
    </w:p>
    <w:p w14:paraId="3C7DAA96" w14:textId="77777777" w:rsidR="00F65F8A" w:rsidRPr="00660A8F" w:rsidRDefault="00F65F8A" w:rsidP="00F65F8A">
      <w:pPr>
        <w:pStyle w:val="Style2"/>
        <w:rPr>
          <w:rFonts w:ascii="Arial" w:hAnsi="Arial" w:cs="Arial"/>
        </w:rPr>
      </w:pPr>
      <w:r w:rsidRPr="00660A8F">
        <w:rPr>
          <w:rStyle w:val="Strong"/>
          <w:rFonts w:ascii="Arial" w:hAnsi="Arial" w:cs="Arial"/>
          <w:b w:val="0"/>
          <w:bCs w:val="0"/>
        </w:rPr>
        <w:t>As an achievable future, I want to make it better and use primary research using surveys, focus groups, or other means to confirm assumptions about the target audience. I will also enhance my presentation and visual communication so that I can be more comfortable presenting marketing pitches. Lastly, I will discover new avenues of combining sustainability and digital marketing in brand efforts, as well as make sure that upcoming projects are progressive and in line with market trends.</w:t>
      </w:r>
    </w:p>
    <w:p w14:paraId="3C06240B" w14:textId="77777777" w:rsidR="00CC58D1" w:rsidRPr="00660A8F" w:rsidRDefault="00CC58D1" w:rsidP="00F65F8A">
      <w:pPr>
        <w:pStyle w:val="Style2"/>
        <w:rPr>
          <w:rFonts w:ascii="Arial" w:hAnsi="Arial" w:cs="Arial"/>
          <w:sz w:val="32"/>
        </w:rPr>
      </w:pPr>
    </w:p>
    <w:p w14:paraId="52A194E2" w14:textId="77777777" w:rsidR="00DA3DA5" w:rsidRPr="00660A8F" w:rsidRDefault="00DA3DA5" w:rsidP="00F65F8A">
      <w:pPr>
        <w:pStyle w:val="Style2"/>
        <w:rPr>
          <w:rFonts w:ascii="Arial" w:hAnsi="Arial" w:cs="Arial"/>
          <w:sz w:val="32"/>
        </w:rPr>
      </w:pPr>
    </w:p>
    <w:p w14:paraId="1BD9889B" w14:textId="77777777" w:rsidR="00DA3DA5" w:rsidRPr="00660A8F" w:rsidRDefault="00DA3DA5" w:rsidP="00F65F8A">
      <w:pPr>
        <w:pStyle w:val="Style2"/>
        <w:rPr>
          <w:rFonts w:ascii="Arial" w:hAnsi="Arial" w:cs="Arial"/>
          <w:sz w:val="32"/>
        </w:rPr>
      </w:pPr>
    </w:p>
    <w:p w14:paraId="035A685F" w14:textId="77777777" w:rsidR="00DA3DA5" w:rsidRPr="00660A8F" w:rsidRDefault="00DA3DA5" w:rsidP="00F65F8A">
      <w:pPr>
        <w:pStyle w:val="Style2"/>
        <w:rPr>
          <w:rFonts w:ascii="Arial" w:hAnsi="Arial" w:cs="Arial"/>
          <w:sz w:val="32"/>
        </w:rPr>
      </w:pPr>
    </w:p>
    <w:p w14:paraId="3E62B19E" w14:textId="77777777" w:rsidR="00DA3DA5" w:rsidRPr="00660A8F" w:rsidRDefault="00DA3DA5" w:rsidP="00F65F8A">
      <w:pPr>
        <w:pStyle w:val="Style2"/>
        <w:rPr>
          <w:rFonts w:ascii="Arial" w:hAnsi="Arial" w:cs="Arial"/>
          <w:sz w:val="32"/>
        </w:rPr>
      </w:pPr>
    </w:p>
    <w:p w14:paraId="6B44E193" w14:textId="77777777" w:rsidR="00DA3DA5" w:rsidRPr="00660A8F" w:rsidRDefault="00DA3DA5" w:rsidP="00F65F8A">
      <w:pPr>
        <w:pStyle w:val="Style2"/>
        <w:rPr>
          <w:rFonts w:ascii="Arial" w:hAnsi="Arial" w:cs="Arial"/>
          <w:sz w:val="32"/>
        </w:rPr>
      </w:pPr>
    </w:p>
    <w:p w14:paraId="4C8EA2D0" w14:textId="77777777" w:rsidR="00DA3DA5" w:rsidRPr="00660A8F" w:rsidRDefault="00DA3DA5" w:rsidP="00F65F8A">
      <w:pPr>
        <w:pStyle w:val="Style2"/>
        <w:rPr>
          <w:rFonts w:ascii="Arial" w:hAnsi="Arial" w:cs="Arial"/>
          <w:sz w:val="32"/>
        </w:rPr>
      </w:pPr>
    </w:p>
    <w:p w14:paraId="1708DA4F" w14:textId="77777777" w:rsidR="00DA3DA5" w:rsidRPr="00660A8F" w:rsidRDefault="00DA3DA5" w:rsidP="00F65F8A">
      <w:pPr>
        <w:pStyle w:val="Style2"/>
        <w:rPr>
          <w:rFonts w:ascii="Arial" w:hAnsi="Arial" w:cs="Arial"/>
          <w:sz w:val="32"/>
        </w:rPr>
      </w:pPr>
    </w:p>
    <w:p w14:paraId="49ABCCE2" w14:textId="77777777" w:rsidR="00DA3DA5" w:rsidRPr="00660A8F" w:rsidRDefault="00DA3DA5" w:rsidP="00F65F8A">
      <w:pPr>
        <w:pStyle w:val="Style2"/>
        <w:rPr>
          <w:rFonts w:ascii="Arial" w:hAnsi="Arial" w:cs="Arial"/>
          <w:sz w:val="32"/>
        </w:rPr>
      </w:pPr>
    </w:p>
    <w:p w14:paraId="5EDFDF2E" w14:textId="77777777" w:rsidR="00DA3DA5" w:rsidRPr="00660A8F" w:rsidRDefault="00DA3DA5" w:rsidP="00F65F8A">
      <w:pPr>
        <w:pStyle w:val="Style2"/>
        <w:rPr>
          <w:rFonts w:ascii="Arial" w:hAnsi="Arial" w:cs="Arial"/>
          <w:sz w:val="32"/>
        </w:rPr>
      </w:pPr>
    </w:p>
    <w:p w14:paraId="14347ECE" w14:textId="77777777" w:rsidR="00DA3DA5" w:rsidRPr="00660A8F" w:rsidRDefault="00DA3DA5" w:rsidP="00F65F8A">
      <w:pPr>
        <w:pStyle w:val="Style2"/>
        <w:rPr>
          <w:rFonts w:ascii="Arial" w:hAnsi="Arial" w:cs="Arial"/>
          <w:sz w:val="32"/>
        </w:rPr>
      </w:pPr>
    </w:p>
    <w:p w14:paraId="3CF15B29" w14:textId="77777777" w:rsidR="00DA3DA5" w:rsidRPr="00660A8F" w:rsidRDefault="00DA3DA5" w:rsidP="00DA3DA5">
      <w:pPr>
        <w:pStyle w:val="Style1"/>
        <w:rPr>
          <w:rFonts w:ascii="Arial" w:hAnsi="Arial" w:cs="Arial"/>
          <w:b/>
        </w:rPr>
      </w:pPr>
      <w:bookmarkStart w:id="15" w:name="_Toc215377015"/>
      <w:r w:rsidRPr="00660A8F">
        <w:rPr>
          <w:rFonts w:ascii="Arial" w:hAnsi="Arial" w:cs="Arial"/>
          <w:b/>
        </w:rPr>
        <w:lastRenderedPageBreak/>
        <w:t>Reference list</w:t>
      </w:r>
      <w:bookmarkEnd w:id="15"/>
    </w:p>
    <w:p w14:paraId="124301D3"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Bagozzi, R.P., Rosa, J.A., Sawhney, K. and Coronel, F. (2021). </w:t>
      </w:r>
      <w:r w:rsidRPr="00660A8F">
        <w:rPr>
          <w:rFonts w:ascii="Arial" w:hAnsi="Arial" w:cs="Arial"/>
          <w:i/>
          <w:iCs/>
        </w:rPr>
        <w:t>Marketing management</w:t>
      </w:r>
      <w:r w:rsidRPr="00660A8F">
        <w:rPr>
          <w:rFonts w:ascii="Arial" w:hAnsi="Arial" w:cs="Arial"/>
        </w:rPr>
        <w:t>. Upper Saddle River, N.J.: Prentice Hall.</w:t>
      </w:r>
    </w:p>
    <w:p w14:paraId="2FA9AB88"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Coca-Cola (2024). </w:t>
      </w:r>
      <w:r w:rsidRPr="00660A8F">
        <w:rPr>
          <w:rFonts w:ascii="Arial" w:hAnsi="Arial" w:cs="Arial"/>
          <w:i/>
          <w:iCs/>
        </w:rPr>
        <w:t>The Coca-Cola Company</w:t>
      </w:r>
      <w:r w:rsidRPr="00660A8F">
        <w:rPr>
          <w:rFonts w:ascii="Arial" w:hAnsi="Arial" w:cs="Arial"/>
        </w:rPr>
        <w:t>. [online] The Coca-Cola Company. Available at: https://www.coca-colacompany.com/ [Accessed 30 Nov. 2025].</w:t>
      </w:r>
    </w:p>
    <w:p w14:paraId="1B265CDF"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Cording, J. (2025). </w:t>
      </w:r>
      <w:r w:rsidRPr="00660A8F">
        <w:rPr>
          <w:rFonts w:ascii="Arial" w:hAnsi="Arial" w:cs="Arial"/>
          <w:i/>
          <w:iCs/>
        </w:rPr>
        <w:t>The Rise Of Functional Beverages Among Millennials And Gen Z</w:t>
      </w:r>
      <w:r w:rsidRPr="00660A8F">
        <w:rPr>
          <w:rFonts w:ascii="Arial" w:hAnsi="Arial" w:cs="Arial"/>
        </w:rPr>
        <w:t>. [online] Forbes. Available at: https://www.forbes.com/sites/jesscording/2025/04/13/the-rise-of-functional-beverages-among-millennials-and-gen-z/ [Accessed 30 Nov. 2025].</w:t>
      </w:r>
    </w:p>
    <w:p w14:paraId="29C59009"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Dini, I. (2019). </w:t>
      </w:r>
      <w:r w:rsidRPr="00660A8F">
        <w:rPr>
          <w:rFonts w:ascii="Arial" w:hAnsi="Arial" w:cs="Arial"/>
          <w:i/>
          <w:iCs/>
        </w:rPr>
        <w:t>1 - An Overview of Functional Beverages</w:t>
      </w:r>
      <w:r w:rsidRPr="00660A8F">
        <w:rPr>
          <w:rFonts w:ascii="Arial" w:hAnsi="Arial" w:cs="Arial"/>
        </w:rPr>
        <w:t>. [online] ScienceDirect. Available at: https://www.sciencedirect.com/science/article/pii/B9780128163979000017 [Accessed 30 Nov. 2025].</w:t>
      </w:r>
    </w:p>
    <w:p w14:paraId="1B336584"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Fifield, P. (2024). </w:t>
      </w:r>
      <w:r w:rsidRPr="00660A8F">
        <w:rPr>
          <w:rFonts w:ascii="Arial" w:hAnsi="Arial" w:cs="Arial"/>
          <w:i/>
          <w:iCs/>
        </w:rPr>
        <w:t>Marketing strategy</w:t>
      </w:r>
      <w:r w:rsidRPr="00660A8F">
        <w:rPr>
          <w:rFonts w:ascii="Arial" w:hAnsi="Arial" w:cs="Arial"/>
        </w:rPr>
        <w:t>. 6th ed. London: Routledge.</w:t>
      </w:r>
    </w:p>
    <w:p w14:paraId="1DCA2DEE"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Food Navigator (2025). </w:t>
      </w:r>
      <w:r w:rsidRPr="00660A8F">
        <w:rPr>
          <w:rFonts w:ascii="Arial" w:hAnsi="Arial" w:cs="Arial"/>
          <w:i/>
          <w:iCs/>
        </w:rPr>
        <w:t>Functional beverage market to hit $250bn by 2030: Key trends driving growth</w:t>
      </w:r>
      <w:r w:rsidRPr="00660A8F">
        <w:rPr>
          <w:rFonts w:ascii="Arial" w:hAnsi="Arial" w:cs="Arial"/>
        </w:rPr>
        <w:t>. [online] FoodNavigator.com. Available at: https://www.foodnavigator.com/Article/2025/10/02/functional-drinks-market-to-hit-248bn-by-2030/ [Accessed 30 Nov. 2025].</w:t>
      </w:r>
    </w:p>
    <w:p w14:paraId="7050C70B"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Giri, N.A., Sakhale, B.K. and Nirmal, N.P. (2023). </w:t>
      </w:r>
      <w:r w:rsidRPr="00660A8F">
        <w:rPr>
          <w:rFonts w:ascii="Arial" w:hAnsi="Arial" w:cs="Arial"/>
          <w:i/>
          <w:iCs/>
        </w:rPr>
        <w:t>Chapter 8 - Functional beverages: an emerging trend in beverage world</w:t>
      </w:r>
      <w:r w:rsidRPr="00660A8F">
        <w:rPr>
          <w:rFonts w:ascii="Arial" w:hAnsi="Arial" w:cs="Arial"/>
        </w:rPr>
        <w:t>. [online] ScienceDirect. Available at: https://www.sciencedirect.com/science/article/pii/B9780443191435000025 [Accessed 30 Nov. 2025].</w:t>
      </w:r>
    </w:p>
    <w:p w14:paraId="65F0EB0D"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Grand view research (2019). </w:t>
      </w:r>
      <w:r w:rsidRPr="00660A8F">
        <w:rPr>
          <w:rFonts w:ascii="Arial" w:hAnsi="Arial" w:cs="Arial"/>
          <w:i/>
          <w:iCs/>
        </w:rPr>
        <w:t>Functional Drinks Market Worth $93.68 Billion by 2019 | CAGR: 6.1%</w:t>
      </w:r>
      <w:r w:rsidRPr="00660A8F">
        <w:rPr>
          <w:rFonts w:ascii="Arial" w:hAnsi="Arial" w:cs="Arial"/>
        </w:rPr>
        <w:t>. [online] Grandviewresearch.com. Available at: https://www.grandviewresearch.com/press-release/global-functional-drinks-market [Accessed 30 Nov. 2025].</w:t>
      </w:r>
    </w:p>
    <w:p w14:paraId="66764DE0"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lastRenderedPageBreak/>
        <w:t xml:space="preserve">Hang, B. (2018). </w:t>
      </w:r>
      <w:r w:rsidRPr="00660A8F">
        <w:rPr>
          <w:rFonts w:ascii="Arial" w:hAnsi="Arial" w:cs="Arial"/>
          <w:i/>
          <w:iCs/>
        </w:rPr>
        <w:t>Marketing strategies and factors influencing young people’s decisions when buying alcohol beverages</w:t>
      </w:r>
      <w:r w:rsidRPr="00660A8F">
        <w:rPr>
          <w:rFonts w:ascii="Arial" w:hAnsi="Arial" w:cs="Arial"/>
        </w:rPr>
        <w:t>. [online] www.theseus.fi. Available at: https://www.theseus.fi/handle/10024/156847 [Accessed 30 Nov. 2025].</w:t>
      </w:r>
    </w:p>
    <w:p w14:paraId="639689C0"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Iacobucci, D. (2022). </w:t>
      </w:r>
      <w:r w:rsidRPr="00660A8F">
        <w:rPr>
          <w:rFonts w:ascii="Arial" w:hAnsi="Arial" w:cs="Arial"/>
          <w:i/>
          <w:iCs/>
        </w:rPr>
        <w:t>Marketing Management</w:t>
      </w:r>
      <w:r w:rsidRPr="00660A8F">
        <w:rPr>
          <w:rFonts w:ascii="Arial" w:hAnsi="Arial" w:cs="Arial"/>
        </w:rPr>
        <w:t>. 6th ed. Boston, Ma: Cengage Learning.</w:t>
      </w:r>
    </w:p>
    <w:p w14:paraId="212F82DD"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Kotler, P. and Armstrong, G. (2018). </w:t>
      </w:r>
      <w:r w:rsidRPr="00660A8F">
        <w:rPr>
          <w:rFonts w:ascii="Arial" w:hAnsi="Arial" w:cs="Arial"/>
          <w:i/>
          <w:iCs/>
        </w:rPr>
        <w:t>Principles of marketing</w:t>
      </w:r>
      <w:r w:rsidRPr="00660A8F">
        <w:rPr>
          <w:rFonts w:ascii="Arial" w:hAnsi="Arial" w:cs="Arial"/>
        </w:rPr>
        <w:t>. 17th ed. Hoboken: Pearson Higher Education.</w:t>
      </w:r>
    </w:p>
    <w:p w14:paraId="36BC1248"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Kotler, P. and Keller, K.L. (2016). </w:t>
      </w:r>
      <w:r w:rsidRPr="00660A8F">
        <w:rPr>
          <w:rFonts w:ascii="Arial" w:hAnsi="Arial" w:cs="Arial"/>
          <w:i/>
          <w:iCs/>
        </w:rPr>
        <w:t>Marketing Management</w:t>
      </w:r>
      <w:r w:rsidRPr="00660A8F">
        <w:rPr>
          <w:rFonts w:ascii="Arial" w:hAnsi="Arial" w:cs="Arial"/>
        </w:rPr>
        <w:t>. 15th ed. Harlow: Pearson Education.</w:t>
      </w:r>
    </w:p>
    <w:p w14:paraId="68161E42"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Sethna, Z. (2023). </w:t>
      </w:r>
      <w:r w:rsidRPr="00660A8F">
        <w:rPr>
          <w:rFonts w:ascii="Arial" w:hAnsi="Arial" w:cs="Arial"/>
          <w:i/>
          <w:iCs/>
        </w:rPr>
        <w:t>Consumer Behaviour.</w:t>
      </w:r>
      <w:r w:rsidRPr="00660A8F">
        <w:rPr>
          <w:rFonts w:ascii="Arial" w:hAnsi="Arial" w:cs="Arial"/>
        </w:rPr>
        <w:t xml:space="preserve"> 5th ed. SAGE.</w:t>
      </w:r>
    </w:p>
    <w:p w14:paraId="3393BC78"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Sudarman, D. and Lailla, N. (2023). The Influence of Marketing Strategy and Marketing Mix on Marketing Performance of Ready to Drink Beverages Through Brand Image. </w:t>
      </w:r>
      <w:r w:rsidRPr="00660A8F">
        <w:rPr>
          <w:rFonts w:ascii="Arial" w:hAnsi="Arial" w:cs="Arial"/>
          <w:i/>
          <w:iCs/>
        </w:rPr>
        <w:t>International Journal of Professional Business Review: Int. J. Prof.Bus. Rev.</w:t>
      </w:r>
      <w:r w:rsidRPr="00660A8F">
        <w:rPr>
          <w:rFonts w:ascii="Arial" w:hAnsi="Arial" w:cs="Arial"/>
        </w:rPr>
        <w:t>, [online] 8(9), p.11. Available at: https://dialnet.unirioja.es/servlet/articulo?codigo=9070094 [Accessed 30 Nov. 2025].</w:t>
      </w:r>
    </w:p>
    <w:p w14:paraId="45B2100D" w14:textId="77777777" w:rsidR="00DA3DA5" w:rsidRPr="00660A8F" w:rsidRDefault="00DA3DA5" w:rsidP="009A4F4A">
      <w:pPr>
        <w:pStyle w:val="NormalWeb"/>
        <w:spacing w:before="0" w:beforeAutospacing="0" w:after="240" w:afterAutospacing="0" w:line="360" w:lineRule="auto"/>
        <w:jc w:val="both"/>
        <w:rPr>
          <w:rFonts w:ascii="Arial" w:hAnsi="Arial" w:cs="Arial"/>
        </w:rPr>
      </w:pPr>
      <w:r w:rsidRPr="00660A8F">
        <w:rPr>
          <w:rFonts w:ascii="Arial" w:hAnsi="Arial" w:cs="Arial"/>
        </w:rPr>
        <w:t xml:space="preserve">Tireki, S. (2021). A review on packed non-alcoholic beverages: Ingredients, production, trends and future opportunities for functional product development. </w:t>
      </w:r>
      <w:r w:rsidRPr="00660A8F">
        <w:rPr>
          <w:rFonts w:ascii="Arial" w:hAnsi="Arial" w:cs="Arial"/>
          <w:i/>
          <w:iCs/>
        </w:rPr>
        <w:t>Trends in Food Science &amp; Technology</w:t>
      </w:r>
      <w:r w:rsidRPr="00660A8F">
        <w:rPr>
          <w:rFonts w:ascii="Arial" w:hAnsi="Arial" w:cs="Arial"/>
        </w:rPr>
        <w:t>, 112(112), pp.442–454. doi:https://doi.org/10.1016/j.tifs.2021.03.058.</w:t>
      </w:r>
    </w:p>
    <w:p w14:paraId="5B1E8F00" w14:textId="77777777" w:rsidR="00DA3DA5" w:rsidRPr="00660A8F" w:rsidRDefault="00DA3DA5" w:rsidP="009A4F4A">
      <w:pPr>
        <w:pStyle w:val="Style2"/>
        <w:rPr>
          <w:rFonts w:ascii="Arial" w:hAnsi="Arial" w:cs="Arial"/>
          <w:sz w:val="32"/>
        </w:rPr>
      </w:pPr>
    </w:p>
    <w:sectPr w:rsidR="00DA3DA5" w:rsidRPr="00660A8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67872" w14:textId="77777777" w:rsidR="005F7402" w:rsidRDefault="005F7402" w:rsidP="00FD5A7F">
      <w:pPr>
        <w:spacing w:after="0" w:line="240" w:lineRule="auto"/>
      </w:pPr>
      <w:r>
        <w:separator/>
      </w:r>
    </w:p>
  </w:endnote>
  <w:endnote w:type="continuationSeparator" w:id="0">
    <w:p w14:paraId="088057F6" w14:textId="77777777" w:rsidR="005F7402" w:rsidRDefault="005F7402" w:rsidP="00FD5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020360"/>
      <w:docPartObj>
        <w:docPartGallery w:val="Page Numbers (Bottom of Page)"/>
        <w:docPartUnique/>
      </w:docPartObj>
    </w:sdtPr>
    <w:sdtEndPr>
      <w:rPr>
        <w:noProof/>
      </w:rPr>
    </w:sdtEndPr>
    <w:sdtContent>
      <w:p w14:paraId="081F6BDF" w14:textId="77777777" w:rsidR="00FD5A7F" w:rsidRDefault="00FD5A7F">
        <w:pPr>
          <w:pStyle w:val="Footer"/>
          <w:jc w:val="center"/>
        </w:pPr>
        <w:r>
          <w:fldChar w:fldCharType="begin"/>
        </w:r>
        <w:r>
          <w:instrText xml:space="preserve"> PAGE   \* MERGEFORMAT </w:instrText>
        </w:r>
        <w:r>
          <w:fldChar w:fldCharType="separate"/>
        </w:r>
        <w:r w:rsidR="009A4F4A">
          <w:rPr>
            <w:noProof/>
          </w:rPr>
          <w:t>15</w:t>
        </w:r>
        <w:r>
          <w:rPr>
            <w:noProof/>
          </w:rPr>
          <w:fldChar w:fldCharType="end"/>
        </w:r>
      </w:p>
    </w:sdtContent>
  </w:sdt>
  <w:p w14:paraId="3879F1E0" w14:textId="77777777" w:rsidR="00FD5A7F" w:rsidRDefault="00FD5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33D40" w14:textId="77777777" w:rsidR="005F7402" w:rsidRDefault="005F7402" w:rsidP="00FD5A7F">
      <w:pPr>
        <w:spacing w:after="0" w:line="240" w:lineRule="auto"/>
      </w:pPr>
      <w:r>
        <w:separator/>
      </w:r>
    </w:p>
  </w:footnote>
  <w:footnote w:type="continuationSeparator" w:id="0">
    <w:p w14:paraId="040D88EA" w14:textId="77777777" w:rsidR="005F7402" w:rsidRDefault="005F7402" w:rsidP="00FD5A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2604"/>
    <w:multiLevelType w:val="multilevel"/>
    <w:tmpl w:val="20AC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D3381"/>
    <w:multiLevelType w:val="multilevel"/>
    <w:tmpl w:val="4990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77ABC"/>
    <w:multiLevelType w:val="multilevel"/>
    <w:tmpl w:val="9BF0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F1525"/>
    <w:multiLevelType w:val="hybridMultilevel"/>
    <w:tmpl w:val="C406D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007B4"/>
    <w:multiLevelType w:val="multilevel"/>
    <w:tmpl w:val="45EA8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B4330D"/>
    <w:multiLevelType w:val="hybridMultilevel"/>
    <w:tmpl w:val="0976341A"/>
    <w:lvl w:ilvl="0" w:tplc="5992B7C2">
      <w:start w:val="1"/>
      <w:numFmt w:val="decimal"/>
      <w:lvlText w:val="%1."/>
      <w:lvlJc w:val="left"/>
      <w:pPr>
        <w:ind w:left="1125" w:hanging="76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6B2E02"/>
    <w:multiLevelType w:val="multilevel"/>
    <w:tmpl w:val="6E82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CD23B9"/>
    <w:multiLevelType w:val="hybridMultilevel"/>
    <w:tmpl w:val="A0B2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916E84"/>
    <w:multiLevelType w:val="hybridMultilevel"/>
    <w:tmpl w:val="7988B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9D38DA"/>
    <w:multiLevelType w:val="multilevel"/>
    <w:tmpl w:val="6598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DB143A"/>
    <w:multiLevelType w:val="multilevel"/>
    <w:tmpl w:val="4702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5999519">
    <w:abstractNumId w:val="6"/>
  </w:num>
  <w:num w:numId="2" w16cid:durableId="723679700">
    <w:abstractNumId w:val="4"/>
  </w:num>
  <w:num w:numId="3" w16cid:durableId="744259037">
    <w:abstractNumId w:val="1"/>
  </w:num>
  <w:num w:numId="4" w16cid:durableId="662390028">
    <w:abstractNumId w:val="9"/>
  </w:num>
  <w:num w:numId="5" w16cid:durableId="408692459">
    <w:abstractNumId w:val="10"/>
  </w:num>
  <w:num w:numId="6" w16cid:durableId="378477180">
    <w:abstractNumId w:val="2"/>
  </w:num>
  <w:num w:numId="7" w16cid:durableId="1152990757">
    <w:abstractNumId w:val="0"/>
  </w:num>
  <w:num w:numId="8" w16cid:durableId="267549503">
    <w:abstractNumId w:val="8"/>
  </w:num>
  <w:num w:numId="9" w16cid:durableId="1212038505">
    <w:abstractNumId w:val="3"/>
  </w:num>
  <w:num w:numId="10" w16cid:durableId="296493527">
    <w:abstractNumId w:val="5"/>
  </w:num>
  <w:num w:numId="11" w16cid:durableId="7657316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DC7"/>
    <w:rsid w:val="0002085E"/>
    <w:rsid w:val="0002468D"/>
    <w:rsid w:val="000255DA"/>
    <w:rsid w:val="000347B6"/>
    <w:rsid w:val="000358D7"/>
    <w:rsid w:val="00035CA6"/>
    <w:rsid w:val="000422C4"/>
    <w:rsid w:val="00044EE8"/>
    <w:rsid w:val="000678FE"/>
    <w:rsid w:val="00093235"/>
    <w:rsid w:val="000A12BA"/>
    <w:rsid w:val="000A2181"/>
    <w:rsid w:val="000A482C"/>
    <w:rsid w:val="000B1D51"/>
    <w:rsid w:val="000D430A"/>
    <w:rsid w:val="000D461E"/>
    <w:rsid w:val="000F5310"/>
    <w:rsid w:val="001165DC"/>
    <w:rsid w:val="0015559B"/>
    <w:rsid w:val="0016255E"/>
    <w:rsid w:val="00165CD2"/>
    <w:rsid w:val="00167BE6"/>
    <w:rsid w:val="001708F3"/>
    <w:rsid w:val="00174642"/>
    <w:rsid w:val="001A433B"/>
    <w:rsid w:val="001B50D9"/>
    <w:rsid w:val="001D5EEB"/>
    <w:rsid w:val="001F0F29"/>
    <w:rsid w:val="001F4B89"/>
    <w:rsid w:val="00203258"/>
    <w:rsid w:val="00242B77"/>
    <w:rsid w:val="00246A3B"/>
    <w:rsid w:val="002615A9"/>
    <w:rsid w:val="00275A7C"/>
    <w:rsid w:val="002D7784"/>
    <w:rsid w:val="002F096B"/>
    <w:rsid w:val="002F5BB5"/>
    <w:rsid w:val="003131E9"/>
    <w:rsid w:val="00314D0C"/>
    <w:rsid w:val="00315E6A"/>
    <w:rsid w:val="00324B8C"/>
    <w:rsid w:val="00325DC2"/>
    <w:rsid w:val="003303B0"/>
    <w:rsid w:val="0034268C"/>
    <w:rsid w:val="003628AE"/>
    <w:rsid w:val="00364B3B"/>
    <w:rsid w:val="003670C2"/>
    <w:rsid w:val="00377A93"/>
    <w:rsid w:val="00380BD5"/>
    <w:rsid w:val="00384692"/>
    <w:rsid w:val="003A59BE"/>
    <w:rsid w:val="003B5D9B"/>
    <w:rsid w:val="003C239F"/>
    <w:rsid w:val="003C37E5"/>
    <w:rsid w:val="003C6B7E"/>
    <w:rsid w:val="003D066B"/>
    <w:rsid w:val="003E1BB7"/>
    <w:rsid w:val="003F0647"/>
    <w:rsid w:val="003F2854"/>
    <w:rsid w:val="003F2B19"/>
    <w:rsid w:val="00400BCE"/>
    <w:rsid w:val="00413C90"/>
    <w:rsid w:val="00425500"/>
    <w:rsid w:val="0042562C"/>
    <w:rsid w:val="004408C5"/>
    <w:rsid w:val="00450966"/>
    <w:rsid w:val="00454C88"/>
    <w:rsid w:val="004577AF"/>
    <w:rsid w:val="00457A64"/>
    <w:rsid w:val="00464DA6"/>
    <w:rsid w:val="00491104"/>
    <w:rsid w:val="00491FA3"/>
    <w:rsid w:val="004971DC"/>
    <w:rsid w:val="004A2E27"/>
    <w:rsid w:val="004B35A0"/>
    <w:rsid w:val="004C589D"/>
    <w:rsid w:val="004C6748"/>
    <w:rsid w:val="0051635D"/>
    <w:rsid w:val="0052126F"/>
    <w:rsid w:val="0053544A"/>
    <w:rsid w:val="005361D2"/>
    <w:rsid w:val="00547427"/>
    <w:rsid w:val="00547754"/>
    <w:rsid w:val="00551A4B"/>
    <w:rsid w:val="00557EB8"/>
    <w:rsid w:val="00582316"/>
    <w:rsid w:val="00594077"/>
    <w:rsid w:val="005A15DF"/>
    <w:rsid w:val="005A2630"/>
    <w:rsid w:val="005B2960"/>
    <w:rsid w:val="005B61C7"/>
    <w:rsid w:val="005C0454"/>
    <w:rsid w:val="005C7A0F"/>
    <w:rsid w:val="005F7402"/>
    <w:rsid w:val="00600DB6"/>
    <w:rsid w:val="0060267D"/>
    <w:rsid w:val="00621892"/>
    <w:rsid w:val="00624820"/>
    <w:rsid w:val="00632BB5"/>
    <w:rsid w:val="00637DD5"/>
    <w:rsid w:val="00642C80"/>
    <w:rsid w:val="00654C25"/>
    <w:rsid w:val="00656B79"/>
    <w:rsid w:val="00660A8F"/>
    <w:rsid w:val="006633A3"/>
    <w:rsid w:val="00671A77"/>
    <w:rsid w:val="00671D33"/>
    <w:rsid w:val="00685822"/>
    <w:rsid w:val="006921A4"/>
    <w:rsid w:val="006B414D"/>
    <w:rsid w:val="006B5401"/>
    <w:rsid w:val="006B6661"/>
    <w:rsid w:val="006D1360"/>
    <w:rsid w:val="006E02BA"/>
    <w:rsid w:val="006F5D7E"/>
    <w:rsid w:val="006F6A0D"/>
    <w:rsid w:val="006F6BE4"/>
    <w:rsid w:val="00704293"/>
    <w:rsid w:val="00717DCF"/>
    <w:rsid w:val="00731B67"/>
    <w:rsid w:val="00735EFA"/>
    <w:rsid w:val="00767F0D"/>
    <w:rsid w:val="00771954"/>
    <w:rsid w:val="00782E5C"/>
    <w:rsid w:val="00783693"/>
    <w:rsid w:val="007B130E"/>
    <w:rsid w:val="007C38D6"/>
    <w:rsid w:val="007E129D"/>
    <w:rsid w:val="007F147D"/>
    <w:rsid w:val="007F3C73"/>
    <w:rsid w:val="00813B86"/>
    <w:rsid w:val="008161EE"/>
    <w:rsid w:val="0082235E"/>
    <w:rsid w:val="00864089"/>
    <w:rsid w:val="0088189B"/>
    <w:rsid w:val="00882D05"/>
    <w:rsid w:val="008868FE"/>
    <w:rsid w:val="008A726C"/>
    <w:rsid w:val="008B15F1"/>
    <w:rsid w:val="008B7615"/>
    <w:rsid w:val="008C625A"/>
    <w:rsid w:val="008C76DC"/>
    <w:rsid w:val="008D42D0"/>
    <w:rsid w:val="008E36FD"/>
    <w:rsid w:val="009075C2"/>
    <w:rsid w:val="00917875"/>
    <w:rsid w:val="0092512D"/>
    <w:rsid w:val="00926CFF"/>
    <w:rsid w:val="00940DA6"/>
    <w:rsid w:val="00975007"/>
    <w:rsid w:val="0098126E"/>
    <w:rsid w:val="009A0DE7"/>
    <w:rsid w:val="009A4F4A"/>
    <w:rsid w:val="009B4DC7"/>
    <w:rsid w:val="009B5BDA"/>
    <w:rsid w:val="009E6C1A"/>
    <w:rsid w:val="009F7241"/>
    <w:rsid w:val="009F76C5"/>
    <w:rsid w:val="00A0772B"/>
    <w:rsid w:val="00A07C69"/>
    <w:rsid w:val="00A22F70"/>
    <w:rsid w:val="00A243FD"/>
    <w:rsid w:val="00A255CC"/>
    <w:rsid w:val="00A41410"/>
    <w:rsid w:val="00A4518C"/>
    <w:rsid w:val="00A51A95"/>
    <w:rsid w:val="00AA3E4E"/>
    <w:rsid w:val="00AA4F02"/>
    <w:rsid w:val="00AA6B62"/>
    <w:rsid w:val="00AB176D"/>
    <w:rsid w:val="00AB478D"/>
    <w:rsid w:val="00AE550A"/>
    <w:rsid w:val="00B070EF"/>
    <w:rsid w:val="00B12994"/>
    <w:rsid w:val="00B31BE3"/>
    <w:rsid w:val="00B35EF0"/>
    <w:rsid w:val="00B4650A"/>
    <w:rsid w:val="00B55A01"/>
    <w:rsid w:val="00B55E22"/>
    <w:rsid w:val="00B63A60"/>
    <w:rsid w:val="00B70D6A"/>
    <w:rsid w:val="00BC7836"/>
    <w:rsid w:val="00BD78BF"/>
    <w:rsid w:val="00BF5D55"/>
    <w:rsid w:val="00BF5DAB"/>
    <w:rsid w:val="00C2033A"/>
    <w:rsid w:val="00C33E0A"/>
    <w:rsid w:val="00C36D4B"/>
    <w:rsid w:val="00C421EC"/>
    <w:rsid w:val="00C67D0A"/>
    <w:rsid w:val="00CB4BCF"/>
    <w:rsid w:val="00CB67CE"/>
    <w:rsid w:val="00CC58D1"/>
    <w:rsid w:val="00CE510D"/>
    <w:rsid w:val="00D06B19"/>
    <w:rsid w:val="00D12FD9"/>
    <w:rsid w:val="00D27F90"/>
    <w:rsid w:val="00D35631"/>
    <w:rsid w:val="00D36E4D"/>
    <w:rsid w:val="00D63734"/>
    <w:rsid w:val="00D83D13"/>
    <w:rsid w:val="00DA3939"/>
    <w:rsid w:val="00DA3DA5"/>
    <w:rsid w:val="00DA561E"/>
    <w:rsid w:val="00DB5F48"/>
    <w:rsid w:val="00DD5906"/>
    <w:rsid w:val="00DE61AC"/>
    <w:rsid w:val="00DF703A"/>
    <w:rsid w:val="00E03EBB"/>
    <w:rsid w:val="00E102C4"/>
    <w:rsid w:val="00E374F5"/>
    <w:rsid w:val="00E413F6"/>
    <w:rsid w:val="00E56E7C"/>
    <w:rsid w:val="00E662FF"/>
    <w:rsid w:val="00E717CF"/>
    <w:rsid w:val="00E71EB1"/>
    <w:rsid w:val="00E83EBE"/>
    <w:rsid w:val="00E87381"/>
    <w:rsid w:val="00EA483F"/>
    <w:rsid w:val="00EA49C0"/>
    <w:rsid w:val="00EA6973"/>
    <w:rsid w:val="00EB6CC7"/>
    <w:rsid w:val="00ED78DF"/>
    <w:rsid w:val="00EE2047"/>
    <w:rsid w:val="00EF0E9C"/>
    <w:rsid w:val="00F16D81"/>
    <w:rsid w:val="00F2147A"/>
    <w:rsid w:val="00F24F12"/>
    <w:rsid w:val="00F25D8E"/>
    <w:rsid w:val="00F341A7"/>
    <w:rsid w:val="00F37CBE"/>
    <w:rsid w:val="00F46574"/>
    <w:rsid w:val="00F51D1F"/>
    <w:rsid w:val="00F646B7"/>
    <w:rsid w:val="00F65F8A"/>
    <w:rsid w:val="00F75F51"/>
    <w:rsid w:val="00F94240"/>
    <w:rsid w:val="00FC1BF8"/>
    <w:rsid w:val="00FD5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726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0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83D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B6C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5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A7F"/>
  </w:style>
  <w:style w:type="paragraph" w:styleId="Footer">
    <w:name w:val="footer"/>
    <w:basedOn w:val="Normal"/>
    <w:link w:val="FooterChar"/>
    <w:uiPriority w:val="99"/>
    <w:unhideWhenUsed/>
    <w:rsid w:val="00FD5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A7F"/>
  </w:style>
  <w:style w:type="character" w:customStyle="1" w:styleId="Heading1Char">
    <w:name w:val="Heading 1 Char"/>
    <w:basedOn w:val="DefaultParagraphFont"/>
    <w:link w:val="Heading1"/>
    <w:uiPriority w:val="9"/>
    <w:rsid w:val="00B70D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0D6A"/>
    <w:pPr>
      <w:outlineLvl w:val="9"/>
    </w:pPr>
  </w:style>
  <w:style w:type="paragraph" w:styleId="NormalWeb">
    <w:name w:val="Normal (Web)"/>
    <w:basedOn w:val="Normal"/>
    <w:link w:val="NormalWebChar"/>
    <w:uiPriority w:val="99"/>
    <w:unhideWhenUsed/>
    <w:rsid w:val="00275A7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semiHidden/>
    <w:rsid w:val="00EB6CC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EB6CC7"/>
    <w:rPr>
      <w:b/>
      <w:bCs/>
    </w:rPr>
  </w:style>
  <w:style w:type="character" w:styleId="Emphasis">
    <w:name w:val="Emphasis"/>
    <w:basedOn w:val="DefaultParagraphFont"/>
    <w:uiPriority w:val="20"/>
    <w:qFormat/>
    <w:rsid w:val="00EB6CC7"/>
    <w:rPr>
      <w:i/>
      <w:iCs/>
    </w:rPr>
  </w:style>
  <w:style w:type="paragraph" w:customStyle="1" w:styleId="Style1">
    <w:name w:val="Style1"/>
    <w:basedOn w:val="Heading1"/>
    <w:link w:val="Style1Char"/>
    <w:qFormat/>
    <w:rsid w:val="000A12BA"/>
    <w:pPr>
      <w:spacing w:line="360" w:lineRule="auto"/>
      <w:jc w:val="both"/>
    </w:pPr>
    <w:rPr>
      <w:rFonts w:ascii="Times New Roman" w:hAnsi="Times New Roman" w:cs="Times New Roman"/>
    </w:rPr>
  </w:style>
  <w:style w:type="paragraph" w:customStyle="1" w:styleId="Style2">
    <w:name w:val="Style2"/>
    <w:basedOn w:val="NormalWeb"/>
    <w:link w:val="Style2Char"/>
    <w:qFormat/>
    <w:rsid w:val="00325DC2"/>
    <w:pPr>
      <w:spacing w:before="0" w:beforeAutospacing="0" w:after="0" w:afterAutospacing="0" w:line="360" w:lineRule="auto"/>
      <w:contextualSpacing/>
      <w:jc w:val="both"/>
    </w:pPr>
    <w:rPr>
      <w:color w:val="0E101A"/>
    </w:rPr>
  </w:style>
  <w:style w:type="character" w:customStyle="1" w:styleId="Style1Char">
    <w:name w:val="Style1 Char"/>
    <w:basedOn w:val="Heading1Char"/>
    <w:link w:val="Style1"/>
    <w:rsid w:val="000A12BA"/>
    <w:rPr>
      <w:rFonts w:ascii="Times New Roman" w:eastAsiaTheme="majorEastAsia" w:hAnsi="Times New Roman" w:cs="Times New Roman"/>
      <w:color w:val="2F5496" w:themeColor="accent1" w:themeShade="BF"/>
      <w:sz w:val="32"/>
      <w:szCs w:val="32"/>
    </w:rPr>
  </w:style>
  <w:style w:type="table" w:styleId="GridTable4-Accent6">
    <w:name w:val="Grid Table 4 Accent 6"/>
    <w:basedOn w:val="TableNormal"/>
    <w:uiPriority w:val="49"/>
    <w:rsid w:val="00377A9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NormalWebChar">
    <w:name w:val="Normal (Web) Char"/>
    <w:basedOn w:val="DefaultParagraphFont"/>
    <w:link w:val="NormalWeb"/>
    <w:uiPriority w:val="99"/>
    <w:rsid w:val="00325DC2"/>
    <w:rPr>
      <w:rFonts w:ascii="Times New Roman" w:eastAsia="Times New Roman" w:hAnsi="Times New Roman" w:cs="Times New Roman"/>
      <w:sz w:val="24"/>
      <w:szCs w:val="24"/>
      <w:lang w:val="en-GB" w:eastAsia="en-GB"/>
    </w:rPr>
  </w:style>
  <w:style w:type="character" w:customStyle="1" w:styleId="Style2Char">
    <w:name w:val="Style2 Char"/>
    <w:basedOn w:val="NormalWebChar"/>
    <w:link w:val="Style2"/>
    <w:rsid w:val="00325DC2"/>
    <w:rPr>
      <w:rFonts w:ascii="Times New Roman" w:eastAsia="Times New Roman" w:hAnsi="Times New Roman" w:cs="Times New Roman"/>
      <w:color w:val="0E101A"/>
      <w:sz w:val="24"/>
      <w:szCs w:val="24"/>
      <w:lang w:val="en-GB" w:eastAsia="en-GB"/>
    </w:rPr>
  </w:style>
  <w:style w:type="paragraph" w:styleId="NoSpacing">
    <w:name w:val="No Spacing"/>
    <w:uiPriority w:val="1"/>
    <w:qFormat/>
    <w:rsid w:val="00377A93"/>
    <w:pPr>
      <w:spacing w:after="0" w:line="240" w:lineRule="auto"/>
    </w:pPr>
  </w:style>
  <w:style w:type="character" w:customStyle="1" w:styleId="Heading2Char">
    <w:name w:val="Heading 2 Char"/>
    <w:basedOn w:val="DefaultParagraphFont"/>
    <w:link w:val="Heading2"/>
    <w:uiPriority w:val="9"/>
    <w:rsid w:val="00D83D13"/>
    <w:rPr>
      <w:rFonts w:asciiTheme="majorHAnsi" w:eastAsiaTheme="majorEastAsia" w:hAnsiTheme="majorHAnsi" w:cstheme="majorBidi"/>
      <w:color w:val="2F5496" w:themeColor="accent1" w:themeShade="BF"/>
      <w:sz w:val="26"/>
      <w:szCs w:val="26"/>
    </w:rPr>
  </w:style>
  <w:style w:type="paragraph" w:customStyle="1" w:styleId="Style3">
    <w:name w:val="Style3"/>
    <w:basedOn w:val="Heading2"/>
    <w:link w:val="Style3Char"/>
    <w:qFormat/>
    <w:rsid w:val="00D83D13"/>
    <w:pPr>
      <w:spacing w:line="360" w:lineRule="auto"/>
      <w:jc w:val="both"/>
    </w:pPr>
    <w:rPr>
      <w:rFonts w:ascii="Times New Roman" w:hAnsi="Times New Roman" w:cs="Times New Roman"/>
      <w:sz w:val="28"/>
    </w:rPr>
  </w:style>
  <w:style w:type="table" w:styleId="GridTable1Light-Accent6">
    <w:name w:val="Grid Table 1 Light Accent 6"/>
    <w:basedOn w:val="TableNormal"/>
    <w:uiPriority w:val="46"/>
    <w:rsid w:val="00F341A7"/>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Style3Char">
    <w:name w:val="Style3 Char"/>
    <w:basedOn w:val="Heading2Char"/>
    <w:link w:val="Style3"/>
    <w:rsid w:val="00D83D13"/>
    <w:rPr>
      <w:rFonts w:ascii="Times New Roman" w:eastAsiaTheme="majorEastAsia" w:hAnsi="Times New Roman" w:cs="Times New Roman"/>
      <w:color w:val="2F5496" w:themeColor="accent1" w:themeShade="BF"/>
      <w:sz w:val="28"/>
      <w:szCs w:val="26"/>
    </w:rPr>
  </w:style>
  <w:style w:type="table" w:styleId="ListTable3-Accent6">
    <w:name w:val="List Table 3 Accent 6"/>
    <w:basedOn w:val="TableNormal"/>
    <w:uiPriority w:val="48"/>
    <w:rsid w:val="00E03EBB"/>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ListParagraph">
    <w:name w:val="List Paragraph"/>
    <w:basedOn w:val="Normal"/>
    <w:uiPriority w:val="34"/>
    <w:qFormat/>
    <w:rsid w:val="00E87381"/>
    <w:pPr>
      <w:ind w:left="720"/>
      <w:contextualSpacing/>
    </w:pPr>
  </w:style>
  <w:style w:type="paragraph" w:styleId="TOC1">
    <w:name w:val="toc 1"/>
    <w:basedOn w:val="Normal"/>
    <w:next w:val="Normal"/>
    <w:autoRedefine/>
    <w:uiPriority w:val="39"/>
    <w:unhideWhenUsed/>
    <w:rsid w:val="00660A8F"/>
    <w:pPr>
      <w:spacing w:after="100"/>
    </w:pPr>
  </w:style>
  <w:style w:type="paragraph" w:styleId="TOC2">
    <w:name w:val="toc 2"/>
    <w:basedOn w:val="Normal"/>
    <w:next w:val="Normal"/>
    <w:autoRedefine/>
    <w:uiPriority w:val="39"/>
    <w:unhideWhenUsed/>
    <w:rsid w:val="00660A8F"/>
    <w:pPr>
      <w:spacing w:after="100"/>
      <w:ind w:left="220"/>
    </w:pPr>
  </w:style>
  <w:style w:type="character" w:styleId="Hyperlink">
    <w:name w:val="Hyperlink"/>
    <w:basedOn w:val="DefaultParagraphFont"/>
    <w:uiPriority w:val="99"/>
    <w:unhideWhenUsed/>
    <w:rsid w:val="00660A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8961">
      <w:bodyDiv w:val="1"/>
      <w:marLeft w:val="0"/>
      <w:marRight w:val="0"/>
      <w:marTop w:val="0"/>
      <w:marBottom w:val="0"/>
      <w:divBdr>
        <w:top w:val="none" w:sz="0" w:space="0" w:color="auto"/>
        <w:left w:val="none" w:sz="0" w:space="0" w:color="auto"/>
        <w:bottom w:val="none" w:sz="0" w:space="0" w:color="auto"/>
        <w:right w:val="none" w:sz="0" w:space="0" w:color="auto"/>
      </w:divBdr>
    </w:div>
    <w:div w:id="122231154">
      <w:bodyDiv w:val="1"/>
      <w:marLeft w:val="0"/>
      <w:marRight w:val="0"/>
      <w:marTop w:val="0"/>
      <w:marBottom w:val="0"/>
      <w:divBdr>
        <w:top w:val="none" w:sz="0" w:space="0" w:color="auto"/>
        <w:left w:val="none" w:sz="0" w:space="0" w:color="auto"/>
        <w:bottom w:val="none" w:sz="0" w:space="0" w:color="auto"/>
        <w:right w:val="none" w:sz="0" w:space="0" w:color="auto"/>
      </w:divBdr>
    </w:div>
    <w:div w:id="146633446">
      <w:bodyDiv w:val="1"/>
      <w:marLeft w:val="0"/>
      <w:marRight w:val="0"/>
      <w:marTop w:val="0"/>
      <w:marBottom w:val="0"/>
      <w:divBdr>
        <w:top w:val="none" w:sz="0" w:space="0" w:color="auto"/>
        <w:left w:val="none" w:sz="0" w:space="0" w:color="auto"/>
        <w:bottom w:val="none" w:sz="0" w:space="0" w:color="auto"/>
        <w:right w:val="none" w:sz="0" w:space="0" w:color="auto"/>
      </w:divBdr>
    </w:div>
    <w:div w:id="258803747">
      <w:bodyDiv w:val="1"/>
      <w:marLeft w:val="0"/>
      <w:marRight w:val="0"/>
      <w:marTop w:val="0"/>
      <w:marBottom w:val="0"/>
      <w:divBdr>
        <w:top w:val="none" w:sz="0" w:space="0" w:color="auto"/>
        <w:left w:val="none" w:sz="0" w:space="0" w:color="auto"/>
        <w:bottom w:val="none" w:sz="0" w:space="0" w:color="auto"/>
        <w:right w:val="none" w:sz="0" w:space="0" w:color="auto"/>
      </w:divBdr>
    </w:div>
    <w:div w:id="317081270">
      <w:bodyDiv w:val="1"/>
      <w:marLeft w:val="0"/>
      <w:marRight w:val="0"/>
      <w:marTop w:val="0"/>
      <w:marBottom w:val="0"/>
      <w:divBdr>
        <w:top w:val="none" w:sz="0" w:space="0" w:color="auto"/>
        <w:left w:val="none" w:sz="0" w:space="0" w:color="auto"/>
        <w:bottom w:val="none" w:sz="0" w:space="0" w:color="auto"/>
        <w:right w:val="none" w:sz="0" w:space="0" w:color="auto"/>
      </w:divBdr>
    </w:div>
    <w:div w:id="320239394">
      <w:bodyDiv w:val="1"/>
      <w:marLeft w:val="0"/>
      <w:marRight w:val="0"/>
      <w:marTop w:val="0"/>
      <w:marBottom w:val="0"/>
      <w:divBdr>
        <w:top w:val="none" w:sz="0" w:space="0" w:color="auto"/>
        <w:left w:val="none" w:sz="0" w:space="0" w:color="auto"/>
        <w:bottom w:val="none" w:sz="0" w:space="0" w:color="auto"/>
        <w:right w:val="none" w:sz="0" w:space="0" w:color="auto"/>
      </w:divBdr>
      <w:divsChild>
        <w:div w:id="1646812681">
          <w:marLeft w:val="0"/>
          <w:marRight w:val="0"/>
          <w:marTop w:val="0"/>
          <w:marBottom w:val="0"/>
          <w:divBdr>
            <w:top w:val="none" w:sz="0" w:space="0" w:color="auto"/>
            <w:left w:val="none" w:sz="0" w:space="0" w:color="auto"/>
            <w:bottom w:val="none" w:sz="0" w:space="0" w:color="auto"/>
            <w:right w:val="none" w:sz="0" w:space="0" w:color="auto"/>
          </w:divBdr>
        </w:div>
      </w:divsChild>
    </w:div>
    <w:div w:id="412820730">
      <w:bodyDiv w:val="1"/>
      <w:marLeft w:val="0"/>
      <w:marRight w:val="0"/>
      <w:marTop w:val="0"/>
      <w:marBottom w:val="0"/>
      <w:divBdr>
        <w:top w:val="none" w:sz="0" w:space="0" w:color="auto"/>
        <w:left w:val="none" w:sz="0" w:space="0" w:color="auto"/>
        <w:bottom w:val="none" w:sz="0" w:space="0" w:color="auto"/>
        <w:right w:val="none" w:sz="0" w:space="0" w:color="auto"/>
      </w:divBdr>
    </w:div>
    <w:div w:id="426315717">
      <w:bodyDiv w:val="1"/>
      <w:marLeft w:val="0"/>
      <w:marRight w:val="0"/>
      <w:marTop w:val="0"/>
      <w:marBottom w:val="0"/>
      <w:divBdr>
        <w:top w:val="none" w:sz="0" w:space="0" w:color="auto"/>
        <w:left w:val="none" w:sz="0" w:space="0" w:color="auto"/>
        <w:bottom w:val="none" w:sz="0" w:space="0" w:color="auto"/>
        <w:right w:val="none" w:sz="0" w:space="0" w:color="auto"/>
      </w:divBdr>
    </w:div>
    <w:div w:id="466239817">
      <w:bodyDiv w:val="1"/>
      <w:marLeft w:val="0"/>
      <w:marRight w:val="0"/>
      <w:marTop w:val="0"/>
      <w:marBottom w:val="0"/>
      <w:divBdr>
        <w:top w:val="none" w:sz="0" w:space="0" w:color="auto"/>
        <w:left w:val="none" w:sz="0" w:space="0" w:color="auto"/>
        <w:bottom w:val="none" w:sz="0" w:space="0" w:color="auto"/>
        <w:right w:val="none" w:sz="0" w:space="0" w:color="auto"/>
      </w:divBdr>
    </w:div>
    <w:div w:id="481507231">
      <w:bodyDiv w:val="1"/>
      <w:marLeft w:val="0"/>
      <w:marRight w:val="0"/>
      <w:marTop w:val="0"/>
      <w:marBottom w:val="0"/>
      <w:divBdr>
        <w:top w:val="none" w:sz="0" w:space="0" w:color="auto"/>
        <w:left w:val="none" w:sz="0" w:space="0" w:color="auto"/>
        <w:bottom w:val="none" w:sz="0" w:space="0" w:color="auto"/>
        <w:right w:val="none" w:sz="0" w:space="0" w:color="auto"/>
      </w:divBdr>
    </w:div>
    <w:div w:id="557058611">
      <w:bodyDiv w:val="1"/>
      <w:marLeft w:val="0"/>
      <w:marRight w:val="0"/>
      <w:marTop w:val="0"/>
      <w:marBottom w:val="0"/>
      <w:divBdr>
        <w:top w:val="none" w:sz="0" w:space="0" w:color="auto"/>
        <w:left w:val="none" w:sz="0" w:space="0" w:color="auto"/>
        <w:bottom w:val="none" w:sz="0" w:space="0" w:color="auto"/>
        <w:right w:val="none" w:sz="0" w:space="0" w:color="auto"/>
      </w:divBdr>
    </w:div>
    <w:div w:id="570239495">
      <w:bodyDiv w:val="1"/>
      <w:marLeft w:val="0"/>
      <w:marRight w:val="0"/>
      <w:marTop w:val="0"/>
      <w:marBottom w:val="0"/>
      <w:divBdr>
        <w:top w:val="none" w:sz="0" w:space="0" w:color="auto"/>
        <w:left w:val="none" w:sz="0" w:space="0" w:color="auto"/>
        <w:bottom w:val="none" w:sz="0" w:space="0" w:color="auto"/>
        <w:right w:val="none" w:sz="0" w:space="0" w:color="auto"/>
      </w:divBdr>
    </w:div>
    <w:div w:id="582643277">
      <w:bodyDiv w:val="1"/>
      <w:marLeft w:val="0"/>
      <w:marRight w:val="0"/>
      <w:marTop w:val="0"/>
      <w:marBottom w:val="0"/>
      <w:divBdr>
        <w:top w:val="none" w:sz="0" w:space="0" w:color="auto"/>
        <w:left w:val="none" w:sz="0" w:space="0" w:color="auto"/>
        <w:bottom w:val="none" w:sz="0" w:space="0" w:color="auto"/>
        <w:right w:val="none" w:sz="0" w:space="0" w:color="auto"/>
      </w:divBdr>
      <w:divsChild>
        <w:div w:id="1827551430">
          <w:marLeft w:val="0"/>
          <w:marRight w:val="0"/>
          <w:marTop w:val="0"/>
          <w:marBottom w:val="0"/>
          <w:divBdr>
            <w:top w:val="none" w:sz="0" w:space="0" w:color="auto"/>
            <w:left w:val="none" w:sz="0" w:space="0" w:color="auto"/>
            <w:bottom w:val="none" w:sz="0" w:space="0" w:color="auto"/>
            <w:right w:val="none" w:sz="0" w:space="0" w:color="auto"/>
          </w:divBdr>
          <w:divsChild>
            <w:div w:id="1835417817">
              <w:marLeft w:val="0"/>
              <w:marRight w:val="0"/>
              <w:marTop w:val="0"/>
              <w:marBottom w:val="0"/>
              <w:divBdr>
                <w:top w:val="none" w:sz="0" w:space="0" w:color="auto"/>
                <w:left w:val="none" w:sz="0" w:space="0" w:color="auto"/>
                <w:bottom w:val="none" w:sz="0" w:space="0" w:color="auto"/>
                <w:right w:val="none" w:sz="0" w:space="0" w:color="auto"/>
              </w:divBdr>
            </w:div>
          </w:divsChild>
        </w:div>
        <w:div w:id="573010222">
          <w:marLeft w:val="0"/>
          <w:marRight w:val="0"/>
          <w:marTop w:val="0"/>
          <w:marBottom w:val="0"/>
          <w:divBdr>
            <w:top w:val="none" w:sz="0" w:space="0" w:color="auto"/>
            <w:left w:val="none" w:sz="0" w:space="0" w:color="auto"/>
            <w:bottom w:val="none" w:sz="0" w:space="0" w:color="auto"/>
            <w:right w:val="none" w:sz="0" w:space="0" w:color="auto"/>
          </w:divBdr>
          <w:divsChild>
            <w:div w:id="638386971">
              <w:marLeft w:val="0"/>
              <w:marRight w:val="0"/>
              <w:marTop w:val="0"/>
              <w:marBottom w:val="0"/>
              <w:divBdr>
                <w:top w:val="none" w:sz="0" w:space="0" w:color="auto"/>
                <w:left w:val="none" w:sz="0" w:space="0" w:color="auto"/>
                <w:bottom w:val="none" w:sz="0" w:space="0" w:color="auto"/>
                <w:right w:val="none" w:sz="0" w:space="0" w:color="auto"/>
              </w:divBdr>
            </w:div>
          </w:divsChild>
        </w:div>
        <w:div w:id="1904215880">
          <w:marLeft w:val="0"/>
          <w:marRight w:val="0"/>
          <w:marTop w:val="0"/>
          <w:marBottom w:val="0"/>
          <w:divBdr>
            <w:top w:val="none" w:sz="0" w:space="0" w:color="auto"/>
            <w:left w:val="none" w:sz="0" w:space="0" w:color="auto"/>
            <w:bottom w:val="none" w:sz="0" w:space="0" w:color="auto"/>
            <w:right w:val="none" w:sz="0" w:space="0" w:color="auto"/>
          </w:divBdr>
          <w:divsChild>
            <w:div w:id="2131969635">
              <w:marLeft w:val="0"/>
              <w:marRight w:val="0"/>
              <w:marTop w:val="0"/>
              <w:marBottom w:val="0"/>
              <w:divBdr>
                <w:top w:val="none" w:sz="0" w:space="0" w:color="auto"/>
                <w:left w:val="none" w:sz="0" w:space="0" w:color="auto"/>
                <w:bottom w:val="none" w:sz="0" w:space="0" w:color="auto"/>
                <w:right w:val="none" w:sz="0" w:space="0" w:color="auto"/>
              </w:divBdr>
            </w:div>
          </w:divsChild>
        </w:div>
        <w:div w:id="1756586278">
          <w:marLeft w:val="0"/>
          <w:marRight w:val="0"/>
          <w:marTop w:val="0"/>
          <w:marBottom w:val="0"/>
          <w:divBdr>
            <w:top w:val="none" w:sz="0" w:space="0" w:color="auto"/>
            <w:left w:val="none" w:sz="0" w:space="0" w:color="auto"/>
            <w:bottom w:val="none" w:sz="0" w:space="0" w:color="auto"/>
            <w:right w:val="none" w:sz="0" w:space="0" w:color="auto"/>
          </w:divBdr>
          <w:divsChild>
            <w:div w:id="140787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753176">
      <w:bodyDiv w:val="1"/>
      <w:marLeft w:val="0"/>
      <w:marRight w:val="0"/>
      <w:marTop w:val="0"/>
      <w:marBottom w:val="0"/>
      <w:divBdr>
        <w:top w:val="none" w:sz="0" w:space="0" w:color="auto"/>
        <w:left w:val="none" w:sz="0" w:space="0" w:color="auto"/>
        <w:bottom w:val="none" w:sz="0" w:space="0" w:color="auto"/>
        <w:right w:val="none" w:sz="0" w:space="0" w:color="auto"/>
      </w:divBdr>
    </w:div>
    <w:div w:id="680282058">
      <w:bodyDiv w:val="1"/>
      <w:marLeft w:val="0"/>
      <w:marRight w:val="0"/>
      <w:marTop w:val="0"/>
      <w:marBottom w:val="0"/>
      <w:divBdr>
        <w:top w:val="none" w:sz="0" w:space="0" w:color="auto"/>
        <w:left w:val="none" w:sz="0" w:space="0" w:color="auto"/>
        <w:bottom w:val="none" w:sz="0" w:space="0" w:color="auto"/>
        <w:right w:val="none" w:sz="0" w:space="0" w:color="auto"/>
      </w:divBdr>
    </w:div>
    <w:div w:id="860703896">
      <w:bodyDiv w:val="1"/>
      <w:marLeft w:val="0"/>
      <w:marRight w:val="0"/>
      <w:marTop w:val="0"/>
      <w:marBottom w:val="0"/>
      <w:divBdr>
        <w:top w:val="none" w:sz="0" w:space="0" w:color="auto"/>
        <w:left w:val="none" w:sz="0" w:space="0" w:color="auto"/>
        <w:bottom w:val="none" w:sz="0" w:space="0" w:color="auto"/>
        <w:right w:val="none" w:sz="0" w:space="0" w:color="auto"/>
      </w:divBdr>
    </w:div>
    <w:div w:id="908882858">
      <w:bodyDiv w:val="1"/>
      <w:marLeft w:val="0"/>
      <w:marRight w:val="0"/>
      <w:marTop w:val="0"/>
      <w:marBottom w:val="0"/>
      <w:divBdr>
        <w:top w:val="none" w:sz="0" w:space="0" w:color="auto"/>
        <w:left w:val="none" w:sz="0" w:space="0" w:color="auto"/>
        <w:bottom w:val="none" w:sz="0" w:space="0" w:color="auto"/>
        <w:right w:val="none" w:sz="0" w:space="0" w:color="auto"/>
      </w:divBdr>
    </w:div>
    <w:div w:id="932519196">
      <w:bodyDiv w:val="1"/>
      <w:marLeft w:val="0"/>
      <w:marRight w:val="0"/>
      <w:marTop w:val="0"/>
      <w:marBottom w:val="0"/>
      <w:divBdr>
        <w:top w:val="none" w:sz="0" w:space="0" w:color="auto"/>
        <w:left w:val="none" w:sz="0" w:space="0" w:color="auto"/>
        <w:bottom w:val="none" w:sz="0" w:space="0" w:color="auto"/>
        <w:right w:val="none" w:sz="0" w:space="0" w:color="auto"/>
      </w:divBdr>
    </w:div>
    <w:div w:id="1039009875">
      <w:bodyDiv w:val="1"/>
      <w:marLeft w:val="0"/>
      <w:marRight w:val="0"/>
      <w:marTop w:val="0"/>
      <w:marBottom w:val="0"/>
      <w:divBdr>
        <w:top w:val="none" w:sz="0" w:space="0" w:color="auto"/>
        <w:left w:val="none" w:sz="0" w:space="0" w:color="auto"/>
        <w:bottom w:val="none" w:sz="0" w:space="0" w:color="auto"/>
        <w:right w:val="none" w:sz="0" w:space="0" w:color="auto"/>
      </w:divBdr>
    </w:div>
    <w:div w:id="1068722698">
      <w:bodyDiv w:val="1"/>
      <w:marLeft w:val="0"/>
      <w:marRight w:val="0"/>
      <w:marTop w:val="0"/>
      <w:marBottom w:val="0"/>
      <w:divBdr>
        <w:top w:val="none" w:sz="0" w:space="0" w:color="auto"/>
        <w:left w:val="none" w:sz="0" w:space="0" w:color="auto"/>
        <w:bottom w:val="none" w:sz="0" w:space="0" w:color="auto"/>
        <w:right w:val="none" w:sz="0" w:space="0" w:color="auto"/>
      </w:divBdr>
    </w:div>
    <w:div w:id="1084297830">
      <w:bodyDiv w:val="1"/>
      <w:marLeft w:val="0"/>
      <w:marRight w:val="0"/>
      <w:marTop w:val="0"/>
      <w:marBottom w:val="0"/>
      <w:divBdr>
        <w:top w:val="none" w:sz="0" w:space="0" w:color="auto"/>
        <w:left w:val="none" w:sz="0" w:space="0" w:color="auto"/>
        <w:bottom w:val="none" w:sz="0" w:space="0" w:color="auto"/>
        <w:right w:val="none" w:sz="0" w:space="0" w:color="auto"/>
      </w:divBdr>
    </w:div>
    <w:div w:id="1150369597">
      <w:bodyDiv w:val="1"/>
      <w:marLeft w:val="0"/>
      <w:marRight w:val="0"/>
      <w:marTop w:val="0"/>
      <w:marBottom w:val="0"/>
      <w:divBdr>
        <w:top w:val="none" w:sz="0" w:space="0" w:color="auto"/>
        <w:left w:val="none" w:sz="0" w:space="0" w:color="auto"/>
        <w:bottom w:val="none" w:sz="0" w:space="0" w:color="auto"/>
        <w:right w:val="none" w:sz="0" w:space="0" w:color="auto"/>
      </w:divBdr>
    </w:div>
    <w:div w:id="1211265063">
      <w:bodyDiv w:val="1"/>
      <w:marLeft w:val="0"/>
      <w:marRight w:val="0"/>
      <w:marTop w:val="0"/>
      <w:marBottom w:val="0"/>
      <w:divBdr>
        <w:top w:val="none" w:sz="0" w:space="0" w:color="auto"/>
        <w:left w:val="none" w:sz="0" w:space="0" w:color="auto"/>
        <w:bottom w:val="none" w:sz="0" w:space="0" w:color="auto"/>
        <w:right w:val="none" w:sz="0" w:space="0" w:color="auto"/>
      </w:divBdr>
    </w:div>
    <w:div w:id="1215040593">
      <w:bodyDiv w:val="1"/>
      <w:marLeft w:val="0"/>
      <w:marRight w:val="0"/>
      <w:marTop w:val="0"/>
      <w:marBottom w:val="0"/>
      <w:divBdr>
        <w:top w:val="none" w:sz="0" w:space="0" w:color="auto"/>
        <w:left w:val="none" w:sz="0" w:space="0" w:color="auto"/>
        <w:bottom w:val="none" w:sz="0" w:space="0" w:color="auto"/>
        <w:right w:val="none" w:sz="0" w:space="0" w:color="auto"/>
      </w:divBdr>
    </w:div>
    <w:div w:id="1230072782">
      <w:bodyDiv w:val="1"/>
      <w:marLeft w:val="0"/>
      <w:marRight w:val="0"/>
      <w:marTop w:val="0"/>
      <w:marBottom w:val="0"/>
      <w:divBdr>
        <w:top w:val="none" w:sz="0" w:space="0" w:color="auto"/>
        <w:left w:val="none" w:sz="0" w:space="0" w:color="auto"/>
        <w:bottom w:val="none" w:sz="0" w:space="0" w:color="auto"/>
        <w:right w:val="none" w:sz="0" w:space="0" w:color="auto"/>
      </w:divBdr>
    </w:div>
    <w:div w:id="1235777913">
      <w:bodyDiv w:val="1"/>
      <w:marLeft w:val="0"/>
      <w:marRight w:val="0"/>
      <w:marTop w:val="0"/>
      <w:marBottom w:val="0"/>
      <w:divBdr>
        <w:top w:val="none" w:sz="0" w:space="0" w:color="auto"/>
        <w:left w:val="none" w:sz="0" w:space="0" w:color="auto"/>
        <w:bottom w:val="none" w:sz="0" w:space="0" w:color="auto"/>
        <w:right w:val="none" w:sz="0" w:space="0" w:color="auto"/>
      </w:divBdr>
    </w:div>
    <w:div w:id="1272085971">
      <w:bodyDiv w:val="1"/>
      <w:marLeft w:val="0"/>
      <w:marRight w:val="0"/>
      <w:marTop w:val="0"/>
      <w:marBottom w:val="0"/>
      <w:divBdr>
        <w:top w:val="none" w:sz="0" w:space="0" w:color="auto"/>
        <w:left w:val="none" w:sz="0" w:space="0" w:color="auto"/>
        <w:bottom w:val="none" w:sz="0" w:space="0" w:color="auto"/>
        <w:right w:val="none" w:sz="0" w:space="0" w:color="auto"/>
      </w:divBdr>
    </w:div>
    <w:div w:id="1287932500">
      <w:bodyDiv w:val="1"/>
      <w:marLeft w:val="0"/>
      <w:marRight w:val="0"/>
      <w:marTop w:val="0"/>
      <w:marBottom w:val="0"/>
      <w:divBdr>
        <w:top w:val="none" w:sz="0" w:space="0" w:color="auto"/>
        <w:left w:val="none" w:sz="0" w:space="0" w:color="auto"/>
        <w:bottom w:val="none" w:sz="0" w:space="0" w:color="auto"/>
        <w:right w:val="none" w:sz="0" w:space="0" w:color="auto"/>
      </w:divBdr>
    </w:div>
    <w:div w:id="1292596439">
      <w:bodyDiv w:val="1"/>
      <w:marLeft w:val="0"/>
      <w:marRight w:val="0"/>
      <w:marTop w:val="0"/>
      <w:marBottom w:val="0"/>
      <w:divBdr>
        <w:top w:val="none" w:sz="0" w:space="0" w:color="auto"/>
        <w:left w:val="none" w:sz="0" w:space="0" w:color="auto"/>
        <w:bottom w:val="none" w:sz="0" w:space="0" w:color="auto"/>
        <w:right w:val="none" w:sz="0" w:space="0" w:color="auto"/>
      </w:divBdr>
    </w:div>
    <w:div w:id="1301225820">
      <w:bodyDiv w:val="1"/>
      <w:marLeft w:val="0"/>
      <w:marRight w:val="0"/>
      <w:marTop w:val="0"/>
      <w:marBottom w:val="0"/>
      <w:divBdr>
        <w:top w:val="none" w:sz="0" w:space="0" w:color="auto"/>
        <w:left w:val="none" w:sz="0" w:space="0" w:color="auto"/>
        <w:bottom w:val="none" w:sz="0" w:space="0" w:color="auto"/>
        <w:right w:val="none" w:sz="0" w:space="0" w:color="auto"/>
      </w:divBdr>
      <w:divsChild>
        <w:div w:id="1095248914">
          <w:marLeft w:val="0"/>
          <w:marRight w:val="0"/>
          <w:marTop w:val="0"/>
          <w:marBottom w:val="0"/>
          <w:divBdr>
            <w:top w:val="none" w:sz="0" w:space="0" w:color="auto"/>
            <w:left w:val="none" w:sz="0" w:space="0" w:color="auto"/>
            <w:bottom w:val="none" w:sz="0" w:space="0" w:color="auto"/>
            <w:right w:val="none" w:sz="0" w:space="0" w:color="auto"/>
          </w:divBdr>
          <w:divsChild>
            <w:div w:id="156401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91544">
      <w:bodyDiv w:val="1"/>
      <w:marLeft w:val="0"/>
      <w:marRight w:val="0"/>
      <w:marTop w:val="0"/>
      <w:marBottom w:val="0"/>
      <w:divBdr>
        <w:top w:val="none" w:sz="0" w:space="0" w:color="auto"/>
        <w:left w:val="none" w:sz="0" w:space="0" w:color="auto"/>
        <w:bottom w:val="none" w:sz="0" w:space="0" w:color="auto"/>
        <w:right w:val="none" w:sz="0" w:space="0" w:color="auto"/>
      </w:divBdr>
    </w:div>
    <w:div w:id="1496071907">
      <w:bodyDiv w:val="1"/>
      <w:marLeft w:val="0"/>
      <w:marRight w:val="0"/>
      <w:marTop w:val="0"/>
      <w:marBottom w:val="0"/>
      <w:divBdr>
        <w:top w:val="none" w:sz="0" w:space="0" w:color="auto"/>
        <w:left w:val="none" w:sz="0" w:space="0" w:color="auto"/>
        <w:bottom w:val="none" w:sz="0" w:space="0" w:color="auto"/>
        <w:right w:val="none" w:sz="0" w:space="0" w:color="auto"/>
      </w:divBdr>
    </w:div>
    <w:div w:id="1497645633">
      <w:bodyDiv w:val="1"/>
      <w:marLeft w:val="0"/>
      <w:marRight w:val="0"/>
      <w:marTop w:val="0"/>
      <w:marBottom w:val="0"/>
      <w:divBdr>
        <w:top w:val="none" w:sz="0" w:space="0" w:color="auto"/>
        <w:left w:val="none" w:sz="0" w:space="0" w:color="auto"/>
        <w:bottom w:val="none" w:sz="0" w:space="0" w:color="auto"/>
        <w:right w:val="none" w:sz="0" w:space="0" w:color="auto"/>
      </w:divBdr>
    </w:div>
    <w:div w:id="1500006120">
      <w:bodyDiv w:val="1"/>
      <w:marLeft w:val="0"/>
      <w:marRight w:val="0"/>
      <w:marTop w:val="0"/>
      <w:marBottom w:val="0"/>
      <w:divBdr>
        <w:top w:val="none" w:sz="0" w:space="0" w:color="auto"/>
        <w:left w:val="none" w:sz="0" w:space="0" w:color="auto"/>
        <w:bottom w:val="none" w:sz="0" w:space="0" w:color="auto"/>
        <w:right w:val="none" w:sz="0" w:space="0" w:color="auto"/>
      </w:divBdr>
    </w:div>
    <w:div w:id="1536503675">
      <w:bodyDiv w:val="1"/>
      <w:marLeft w:val="0"/>
      <w:marRight w:val="0"/>
      <w:marTop w:val="0"/>
      <w:marBottom w:val="0"/>
      <w:divBdr>
        <w:top w:val="none" w:sz="0" w:space="0" w:color="auto"/>
        <w:left w:val="none" w:sz="0" w:space="0" w:color="auto"/>
        <w:bottom w:val="none" w:sz="0" w:space="0" w:color="auto"/>
        <w:right w:val="none" w:sz="0" w:space="0" w:color="auto"/>
      </w:divBdr>
    </w:div>
    <w:div w:id="1685789947">
      <w:bodyDiv w:val="1"/>
      <w:marLeft w:val="0"/>
      <w:marRight w:val="0"/>
      <w:marTop w:val="0"/>
      <w:marBottom w:val="0"/>
      <w:divBdr>
        <w:top w:val="none" w:sz="0" w:space="0" w:color="auto"/>
        <w:left w:val="none" w:sz="0" w:space="0" w:color="auto"/>
        <w:bottom w:val="none" w:sz="0" w:space="0" w:color="auto"/>
        <w:right w:val="none" w:sz="0" w:space="0" w:color="auto"/>
      </w:divBdr>
    </w:div>
    <w:div w:id="1746687986">
      <w:bodyDiv w:val="1"/>
      <w:marLeft w:val="0"/>
      <w:marRight w:val="0"/>
      <w:marTop w:val="0"/>
      <w:marBottom w:val="0"/>
      <w:divBdr>
        <w:top w:val="none" w:sz="0" w:space="0" w:color="auto"/>
        <w:left w:val="none" w:sz="0" w:space="0" w:color="auto"/>
        <w:bottom w:val="none" w:sz="0" w:space="0" w:color="auto"/>
        <w:right w:val="none" w:sz="0" w:space="0" w:color="auto"/>
      </w:divBdr>
    </w:div>
    <w:div w:id="1753817833">
      <w:bodyDiv w:val="1"/>
      <w:marLeft w:val="0"/>
      <w:marRight w:val="0"/>
      <w:marTop w:val="0"/>
      <w:marBottom w:val="0"/>
      <w:divBdr>
        <w:top w:val="none" w:sz="0" w:space="0" w:color="auto"/>
        <w:left w:val="none" w:sz="0" w:space="0" w:color="auto"/>
        <w:bottom w:val="none" w:sz="0" w:space="0" w:color="auto"/>
        <w:right w:val="none" w:sz="0" w:space="0" w:color="auto"/>
      </w:divBdr>
    </w:div>
    <w:div w:id="1983999114">
      <w:bodyDiv w:val="1"/>
      <w:marLeft w:val="0"/>
      <w:marRight w:val="0"/>
      <w:marTop w:val="0"/>
      <w:marBottom w:val="0"/>
      <w:divBdr>
        <w:top w:val="none" w:sz="0" w:space="0" w:color="auto"/>
        <w:left w:val="none" w:sz="0" w:space="0" w:color="auto"/>
        <w:bottom w:val="none" w:sz="0" w:space="0" w:color="auto"/>
        <w:right w:val="none" w:sz="0" w:space="0" w:color="auto"/>
      </w:divBdr>
    </w:div>
    <w:div w:id="1992098981">
      <w:bodyDiv w:val="1"/>
      <w:marLeft w:val="0"/>
      <w:marRight w:val="0"/>
      <w:marTop w:val="0"/>
      <w:marBottom w:val="0"/>
      <w:divBdr>
        <w:top w:val="none" w:sz="0" w:space="0" w:color="auto"/>
        <w:left w:val="none" w:sz="0" w:space="0" w:color="auto"/>
        <w:bottom w:val="none" w:sz="0" w:space="0" w:color="auto"/>
        <w:right w:val="none" w:sz="0" w:space="0" w:color="auto"/>
      </w:divBdr>
    </w:div>
    <w:div w:id="2016960415">
      <w:bodyDiv w:val="1"/>
      <w:marLeft w:val="0"/>
      <w:marRight w:val="0"/>
      <w:marTop w:val="0"/>
      <w:marBottom w:val="0"/>
      <w:divBdr>
        <w:top w:val="none" w:sz="0" w:space="0" w:color="auto"/>
        <w:left w:val="none" w:sz="0" w:space="0" w:color="auto"/>
        <w:bottom w:val="none" w:sz="0" w:space="0" w:color="auto"/>
        <w:right w:val="none" w:sz="0" w:space="0" w:color="auto"/>
      </w:divBdr>
    </w:div>
    <w:div w:id="2032417743">
      <w:bodyDiv w:val="1"/>
      <w:marLeft w:val="0"/>
      <w:marRight w:val="0"/>
      <w:marTop w:val="0"/>
      <w:marBottom w:val="0"/>
      <w:divBdr>
        <w:top w:val="none" w:sz="0" w:space="0" w:color="auto"/>
        <w:left w:val="none" w:sz="0" w:space="0" w:color="auto"/>
        <w:bottom w:val="none" w:sz="0" w:space="0" w:color="auto"/>
        <w:right w:val="none" w:sz="0" w:space="0" w:color="auto"/>
      </w:divBdr>
    </w:div>
    <w:div w:id="2036691605">
      <w:bodyDiv w:val="1"/>
      <w:marLeft w:val="0"/>
      <w:marRight w:val="0"/>
      <w:marTop w:val="0"/>
      <w:marBottom w:val="0"/>
      <w:divBdr>
        <w:top w:val="none" w:sz="0" w:space="0" w:color="auto"/>
        <w:left w:val="none" w:sz="0" w:space="0" w:color="auto"/>
        <w:bottom w:val="none" w:sz="0" w:space="0" w:color="auto"/>
        <w:right w:val="none" w:sz="0" w:space="0" w:color="auto"/>
      </w:divBdr>
    </w:div>
    <w:div w:id="2074811249">
      <w:bodyDiv w:val="1"/>
      <w:marLeft w:val="0"/>
      <w:marRight w:val="0"/>
      <w:marTop w:val="0"/>
      <w:marBottom w:val="0"/>
      <w:divBdr>
        <w:top w:val="none" w:sz="0" w:space="0" w:color="auto"/>
        <w:left w:val="none" w:sz="0" w:space="0" w:color="auto"/>
        <w:bottom w:val="none" w:sz="0" w:space="0" w:color="auto"/>
        <w:right w:val="none" w:sz="0" w:space="0" w:color="auto"/>
      </w:divBdr>
    </w:div>
    <w:div w:id="2091460125">
      <w:bodyDiv w:val="1"/>
      <w:marLeft w:val="0"/>
      <w:marRight w:val="0"/>
      <w:marTop w:val="0"/>
      <w:marBottom w:val="0"/>
      <w:divBdr>
        <w:top w:val="none" w:sz="0" w:space="0" w:color="auto"/>
        <w:left w:val="none" w:sz="0" w:space="0" w:color="auto"/>
        <w:bottom w:val="none" w:sz="0" w:space="0" w:color="auto"/>
        <w:right w:val="none" w:sz="0" w:space="0" w:color="auto"/>
      </w:divBdr>
    </w:div>
    <w:div w:id="2098668100">
      <w:bodyDiv w:val="1"/>
      <w:marLeft w:val="0"/>
      <w:marRight w:val="0"/>
      <w:marTop w:val="0"/>
      <w:marBottom w:val="0"/>
      <w:divBdr>
        <w:top w:val="none" w:sz="0" w:space="0" w:color="auto"/>
        <w:left w:val="none" w:sz="0" w:space="0" w:color="auto"/>
        <w:bottom w:val="none" w:sz="0" w:space="0" w:color="auto"/>
        <w:right w:val="none" w:sz="0" w:space="0" w:color="auto"/>
      </w:divBdr>
    </w:div>
    <w:div w:id="212456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E85CD-3E15-423F-818C-27F0B220E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3228</Words>
  <Characters>18400</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2025-11-30T09:08:00Z</dcterms:created>
  <dcterms:modified xsi:type="dcterms:W3CDTF">2025-11-30T09:08:00Z</dcterms:modified>
</cp:coreProperties>
</file>