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BB53F94" w14:textId="2982A429" w:rsidR="00B26B4D" w:rsidRDefault="00B26B4D">
      <w:pPr>
        <w:rPr>
          <w:sz w:val="28"/>
          <w:szCs w:val="28"/>
        </w:rPr>
      </w:pPr>
      <w:r>
        <w:rPr>
          <w:sz w:val="28"/>
          <w:szCs w:val="28"/>
        </w:rPr>
        <w:t xml:space="preserve">LCHS4001 </w:t>
      </w:r>
      <w:r w:rsidR="004E7D82">
        <w:rPr>
          <w:sz w:val="28"/>
          <w:szCs w:val="28"/>
        </w:rPr>
        <w:t>May</w:t>
      </w:r>
      <w:r>
        <w:rPr>
          <w:sz w:val="28"/>
          <w:szCs w:val="28"/>
        </w:rPr>
        <w:t xml:space="preserve"> 2024</w:t>
      </w:r>
    </w:p>
    <w:p w14:paraId="3704A42B" w14:textId="064C988D" w:rsidR="00B26B4D" w:rsidRDefault="00DA046B">
      <w:pPr>
        <w:rPr>
          <w:b/>
          <w:bCs/>
          <w:sz w:val="28"/>
          <w:szCs w:val="28"/>
          <w:u w:val="single"/>
        </w:rPr>
      </w:pPr>
      <w:r w:rsidRPr="00DA046B">
        <w:rPr>
          <w:b/>
          <w:bCs/>
          <w:sz w:val="28"/>
          <w:szCs w:val="28"/>
        </w:rPr>
        <w:t xml:space="preserve">REFERENCING </w:t>
      </w:r>
      <w:r w:rsidRPr="00DA046B">
        <w:rPr>
          <w:b/>
          <w:bCs/>
          <w:sz w:val="28"/>
          <w:szCs w:val="28"/>
          <w:u w:val="single"/>
        </w:rPr>
        <w:t xml:space="preserve">A </w:t>
      </w:r>
      <w:r w:rsidR="006F1076">
        <w:rPr>
          <w:b/>
          <w:bCs/>
          <w:sz w:val="28"/>
          <w:szCs w:val="28"/>
          <w:u w:val="single"/>
        </w:rPr>
        <w:t>WEBPAGE</w:t>
      </w:r>
      <w:r w:rsidR="00264E0C">
        <w:rPr>
          <w:b/>
          <w:bCs/>
          <w:sz w:val="28"/>
          <w:szCs w:val="28"/>
          <w:u w:val="single"/>
        </w:rPr>
        <w:t xml:space="preserve"> </w:t>
      </w:r>
    </w:p>
    <w:p w14:paraId="033EFD3B" w14:textId="77777777" w:rsidR="00402125" w:rsidRPr="00264E0C" w:rsidRDefault="00402125">
      <w:pPr>
        <w:rPr>
          <w:b/>
          <w:bCs/>
          <w:sz w:val="28"/>
          <w:szCs w:val="28"/>
        </w:rPr>
      </w:pPr>
    </w:p>
    <w:p w14:paraId="6416D29B" w14:textId="1DA191FE" w:rsidR="00FD33F0" w:rsidRPr="00B26B4D" w:rsidRDefault="00B26B4D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Look at these</w:t>
      </w:r>
      <w:r w:rsidR="00FD33F0" w:rsidRPr="00B26B4D">
        <w:rPr>
          <w:b/>
          <w:bCs/>
          <w:sz w:val="28"/>
          <w:szCs w:val="28"/>
        </w:rPr>
        <w:t xml:space="preserve"> three references in UWTSD Harvard format</w:t>
      </w:r>
      <w:r>
        <w:rPr>
          <w:b/>
          <w:bCs/>
          <w:sz w:val="28"/>
          <w:szCs w:val="28"/>
        </w:rPr>
        <w:t xml:space="preserve"> and answer the questions below</w:t>
      </w:r>
      <w:r w:rsidR="00FD33F0" w:rsidRPr="00B26B4D">
        <w:rPr>
          <w:b/>
          <w:bCs/>
          <w:sz w:val="28"/>
          <w:szCs w:val="28"/>
        </w:rPr>
        <w:t>:</w:t>
      </w:r>
    </w:p>
    <w:p w14:paraId="15697D29" w14:textId="77777777" w:rsidR="00B26B4D" w:rsidRDefault="00B26B4D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5A6A91B7" w14:textId="125988EF" w:rsidR="006F1076" w:rsidRDefault="00FE5A81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NHS (2024) </w:t>
      </w:r>
      <w:r w:rsidRPr="000D000E">
        <w:rPr>
          <w:i/>
          <w:iCs/>
          <w:sz w:val="28"/>
          <w:szCs w:val="28"/>
        </w:rPr>
        <w:t>Shortness of Breath</w:t>
      </w:r>
      <w:r>
        <w:rPr>
          <w:sz w:val="28"/>
          <w:szCs w:val="28"/>
        </w:rPr>
        <w:t xml:space="preserve">. Available at: </w:t>
      </w:r>
      <w:hyperlink r:id="rId7" w:history="1">
        <w:r w:rsidRPr="002D0386">
          <w:rPr>
            <w:rStyle w:val="Hyperlink"/>
            <w:sz w:val="28"/>
            <w:szCs w:val="28"/>
          </w:rPr>
          <w:t>https://www.nhs.uk/conditions/shortness-of-breath/</w:t>
        </w:r>
      </w:hyperlink>
      <w:r>
        <w:rPr>
          <w:sz w:val="28"/>
          <w:szCs w:val="28"/>
        </w:rPr>
        <w:t xml:space="preserve"> (Accessed: </w:t>
      </w:r>
      <w:r w:rsidR="007765BD">
        <w:rPr>
          <w:sz w:val="28"/>
          <w:szCs w:val="28"/>
        </w:rPr>
        <w:t xml:space="preserve">22 May 2024). </w:t>
      </w:r>
    </w:p>
    <w:p w14:paraId="0EB2C6CC" w14:textId="77777777" w:rsidR="00893867" w:rsidRDefault="00893867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2579E09E" w14:textId="22F5948B" w:rsidR="00893867" w:rsidRDefault="001F51F7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Bignall, T.</w:t>
      </w:r>
      <w:r w:rsidR="009A3A6A">
        <w:rPr>
          <w:sz w:val="28"/>
          <w:szCs w:val="28"/>
        </w:rPr>
        <w:t xml:space="preserve"> (</w:t>
      </w:r>
      <w:r w:rsidR="00373B4B">
        <w:rPr>
          <w:sz w:val="28"/>
          <w:szCs w:val="28"/>
        </w:rPr>
        <w:t>2023</w:t>
      </w:r>
      <w:r w:rsidR="00B45C83">
        <w:rPr>
          <w:sz w:val="28"/>
          <w:szCs w:val="28"/>
        </w:rPr>
        <w:t xml:space="preserve">) </w:t>
      </w:r>
      <w:r w:rsidR="00373B4B" w:rsidRPr="00373B4B">
        <w:rPr>
          <w:i/>
          <w:iCs/>
          <w:sz w:val="28"/>
          <w:szCs w:val="28"/>
        </w:rPr>
        <w:t>The importance of c</w:t>
      </w:r>
      <w:r w:rsidR="00094861" w:rsidRPr="00373B4B">
        <w:rPr>
          <w:i/>
          <w:iCs/>
          <w:sz w:val="28"/>
          <w:szCs w:val="28"/>
        </w:rPr>
        <w:t>o-production</w:t>
      </w:r>
      <w:r w:rsidR="00373B4B" w:rsidRPr="00373B4B">
        <w:rPr>
          <w:i/>
          <w:iCs/>
          <w:sz w:val="28"/>
          <w:szCs w:val="28"/>
        </w:rPr>
        <w:t xml:space="preserve"> for minority ethnic communities</w:t>
      </w:r>
      <w:r w:rsidR="00094861">
        <w:rPr>
          <w:sz w:val="28"/>
          <w:szCs w:val="28"/>
        </w:rPr>
        <w:t xml:space="preserve">. Available at: </w:t>
      </w:r>
      <w:hyperlink r:id="rId8" w:history="1">
        <w:r w:rsidR="00373B4B" w:rsidRPr="002D0386">
          <w:rPr>
            <w:rStyle w:val="Hyperlink"/>
            <w:sz w:val="28"/>
            <w:szCs w:val="28"/>
          </w:rPr>
          <w:t>https://www.scie.org.uk/the-importance-of-co-production-for-minority-ethnic-communities/</w:t>
        </w:r>
      </w:hyperlink>
      <w:r w:rsidR="00373B4B">
        <w:rPr>
          <w:sz w:val="28"/>
          <w:szCs w:val="28"/>
        </w:rPr>
        <w:t xml:space="preserve"> </w:t>
      </w:r>
      <w:r w:rsidR="00094861">
        <w:rPr>
          <w:sz w:val="28"/>
          <w:szCs w:val="28"/>
        </w:rPr>
        <w:t xml:space="preserve">(Accessed: 22 May 2024). </w:t>
      </w:r>
    </w:p>
    <w:p w14:paraId="5E5D2D44" w14:textId="77777777" w:rsidR="0086019F" w:rsidRDefault="0086019F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55D5D535" w14:textId="25BAF25A" w:rsidR="0086019F" w:rsidRDefault="0086019F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Skills for Care (2024) </w:t>
      </w:r>
      <w:r w:rsidR="00E874BC" w:rsidRPr="00140FF3">
        <w:rPr>
          <w:i/>
          <w:iCs/>
          <w:sz w:val="28"/>
          <w:szCs w:val="28"/>
        </w:rPr>
        <w:t>Managing a service</w:t>
      </w:r>
      <w:r w:rsidR="00E874BC">
        <w:rPr>
          <w:sz w:val="28"/>
          <w:szCs w:val="28"/>
        </w:rPr>
        <w:t xml:space="preserve">. Available at: </w:t>
      </w:r>
      <w:hyperlink r:id="rId9" w:history="1">
        <w:r w:rsidR="00E874BC" w:rsidRPr="00A73C02">
          <w:rPr>
            <w:rStyle w:val="Hyperlink"/>
            <w:sz w:val="28"/>
            <w:szCs w:val="28"/>
          </w:rPr>
          <w:t>https://www.skillsforcare.org.uk/Support-for-leaders-and-managers/Managing-a-service/Managing-a-service.aspx</w:t>
        </w:r>
      </w:hyperlink>
      <w:r w:rsidR="00E874BC">
        <w:rPr>
          <w:sz w:val="28"/>
          <w:szCs w:val="28"/>
        </w:rPr>
        <w:t xml:space="preserve"> (Accessed: 2</w:t>
      </w:r>
      <w:r w:rsidR="00140FF3">
        <w:rPr>
          <w:sz w:val="28"/>
          <w:szCs w:val="28"/>
        </w:rPr>
        <w:t>2</w:t>
      </w:r>
      <w:r w:rsidR="00E874BC">
        <w:rPr>
          <w:sz w:val="28"/>
          <w:szCs w:val="28"/>
        </w:rPr>
        <w:t xml:space="preserve"> May 2024). </w:t>
      </w:r>
    </w:p>
    <w:p w14:paraId="4B8E34E4" w14:textId="77777777" w:rsidR="00F6685F" w:rsidRDefault="00F6685F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41971E68" w14:textId="5DB10339" w:rsidR="00B26B4D" w:rsidRPr="00FD33F0" w:rsidRDefault="00B26B4D">
      <w:pPr>
        <w:rPr>
          <w:sz w:val="28"/>
          <w:szCs w:val="28"/>
        </w:rPr>
      </w:pPr>
    </w:p>
    <w:p w14:paraId="1F05932A" w14:textId="041390EC" w:rsidR="00FD33F0" w:rsidRPr="0031475F" w:rsidRDefault="00FD33F0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31475F">
        <w:rPr>
          <w:sz w:val="28"/>
          <w:szCs w:val="28"/>
        </w:rPr>
        <w:t xml:space="preserve">What is the first </w:t>
      </w:r>
      <w:r w:rsidR="00094861">
        <w:rPr>
          <w:sz w:val="28"/>
          <w:szCs w:val="28"/>
        </w:rPr>
        <w:t>piece of information</w:t>
      </w:r>
      <w:r w:rsidRPr="0031475F">
        <w:rPr>
          <w:sz w:val="28"/>
          <w:szCs w:val="28"/>
        </w:rPr>
        <w:t xml:space="preserve">? </w:t>
      </w:r>
    </w:p>
    <w:p w14:paraId="25E7D79C" w14:textId="77777777" w:rsidR="00094861" w:rsidRDefault="00094861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068FC17B" w14:textId="1427308C" w:rsidR="00FC121F" w:rsidRDefault="00FC121F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What is the second piece of information? </w:t>
      </w:r>
    </w:p>
    <w:p w14:paraId="095E43E6" w14:textId="77777777" w:rsidR="00FC121F" w:rsidRDefault="00FC121F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2C5D8EB5" w14:textId="41FC4372" w:rsidR="00094861" w:rsidRDefault="00FC121F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>What is written in italics?</w:t>
      </w:r>
    </w:p>
    <w:p w14:paraId="6D65BAE6" w14:textId="77777777" w:rsidR="00FC121F" w:rsidRDefault="00FC121F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49E4A470" w14:textId="28896C60" w:rsidR="00FC121F" w:rsidRDefault="00FC121F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>What do we write before the address of the specific webpage used?</w:t>
      </w:r>
    </w:p>
    <w:p w14:paraId="5A1B6739" w14:textId="77777777" w:rsidR="00FC121F" w:rsidRDefault="00FC121F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73453468" w14:textId="7421367D" w:rsidR="00FC121F" w:rsidRDefault="00DA7EB3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What goes around the accessed information? </w:t>
      </w:r>
    </w:p>
    <w:p w14:paraId="29A93EFC" w14:textId="77777777" w:rsidR="00DA7EB3" w:rsidRDefault="00DA7EB3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6A717EC4" w14:textId="77777777" w:rsidR="00DA7EB3" w:rsidRPr="0031475F" w:rsidRDefault="00DA7EB3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37690E76" w14:textId="77777777" w:rsidR="001A4404" w:rsidRDefault="001A4404" w:rsidP="001A4404">
      <w:pPr>
        <w:rPr>
          <w:sz w:val="28"/>
          <w:szCs w:val="28"/>
        </w:rPr>
      </w:pPr>
    </w:p>
    <w:p w14:paraId="78C97CE9" w14:textId="7A6CB2B8" w:rsidR="00AD0AE5" w:rsidRDefault="002627E7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b/>
          <w:bCs/>
          <w:sz w:val="28"/>
          <w:szCs w:val="28"/>
        </w:rPr>
      </w:pPr>
      <w:r w:rsidRPr="0010241D">
        <w:rPr>
          <w:b/>
          <w:bCs/>
          <w:sz w:val="28"/>
          <w:szCs w:val="28"/>
        </w:rPr>
        <w:lastRenderedPageBreak/>
        <w:t>Look at the</w:t>
      </w:r>
      <w:r w:rsidR="00AD0AE5" w:rsidRPr="0010241D">
        <w:rPr>
          <w:b/>
          <w:bCs/>
          <w:sz w:val="28"/>
          <w:szCs w:val="28"/>
        </w:rPr>
        <w:t>se</w:t>
      </w:r>
      <w:r w:rsidRPr="0010241D">
        <w:rPr>
          <w:b/>
          <w:bCs/>
          <w:sz w:val="28"/>
          <w:szCs w:val="28"/>
        </w:rPr>
        <w:t xml:space="preserve"> three in-text citations</w:t>
      </w:r>
      <w:r w:rsidR="00AD0AE5" w:rsidRPr="0010241D">
        <w:rPr>
          <w:b/>
          <w:bCs/>
          <w:sz w:val="28"/>
          <w:szCs w:val="28"/>
        </w:rPr>
        <w:t xml:space="preserve"> in UWTSD Harvard format and answer the questions below</w:t>
      </w:r>
      <w:r w:rsidR="0010241D" w:rsidRPr="0010241D">
        <w:rPr>
          <w:b/>
          <w:bCs/>
          <w:sz w:val="28"/>
          <w:szCs w:val="28"/>
        </w:rPr>
        <w:t>:</w:t>
      </w:r>
    </w:p>
    <w:p w14:paraId="12D4C32A" w14:textId="77777777" w:rsidR="00F6685F" w:rsidRPr="0010241D" w:rsidRDefault="00F6685F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b/>
          <w:bCs/>
          <w:sz w:val="28"/>
          <w:szCs w:val="28"/>
        </w:rPr>
      </w:pPr>
    </w:p>
    <w:p w14:paraId="75995EAD" w14:textId="0B02D9D5" w:rsidR="001F6499" w:rsidRDefault="001F6499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>There are many different reasons for s</w:t>
      </w:r>
      <w:r w:rsidR="00DF67ED">
        <w:rPr>
          <w:sz w:val="28"/>
          <w:szCs w:val="28"/>
        </w:rPr>
        <w:t xml:space="preserve">hortness of breath </w:t>
      </w:r>
      <w:r>
        <w:rPr>
          <w:sz w:val="28"/>
          <w:szCs w:val="28"/>
        </w:rPr>
        <w:t xml:space="preserve">(NHS, 2024). </w:t>
      </w:r>
    </w:p>
    <w:p w14:paraId="429E4F55" w14:textId="77777777" w:rsidR="005C3FD0" w:rsidRDefault="005C3FD0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32C5AC4C" w14:textId="2F5AD9C6" w:rsidR="00C71015" w:rsidRDefault="00C66093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 xml:space="preserve">Co-production can help address inequalities in </w:t>
      </w:r>
      <w:r w:rsidR="00C71015">
        <w:rPr>
          <w:sz w:val="28"/>
          <w:szCs w:val="28"/>
        </w:rPr>
        <w:t xml:space="preserve">health and social care (Bignall, 2023). </w:t>
      </w:r>
    </w:p>
    <w:p w14:paraId="5D4BC10D" w14:textId="77777777" w:rsidR="005C3FD0" w:rsidRDefault="005C3FD0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71D621F7" w14:textId="29033A19" w:rsidR="00133AAF" w:rsidRDefault="00133AAF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 xml:space="preserve">Managing a care service </w:t>
      </w:r>
      <w:r w:rsidR="0077478A">
        <w:rPr>
          <w:sz w:val="28"/>
          <w:szCs w:val="28"/>
        </w:rPr>
        <w:t xml:space="preserve">involves </w:t>
      </w:r>
      <w:proofErr w:type="spellStart"/>
      <w:r w:rsidR="00F93C6C">
        <w:rPr>
          <w:sz w:val="28"/>
          <w:szCs w:val="28"/>
        </w:rPr>
        <w:t>a</w:t>
      </w:r>
      <w:proofErr w:type="spellEnd"/>
      <w:r w:rsidR="00F93C6C">
        <w:rPr>
          <w:sz w:val="28"/>
          <w:szCs w:val="28"/>
        </w:rPr>
        <w:t xml:space="preserve"> wide range of responsibilities from</w:t>
      </w:r>
      <w:r w:rsidR="00624F46">
        <w:rPr>
          <w:sz w:val="28"/>
          <w:szCs w:val="28"/>
        </w:rPr>
        <w:t xml:space="preserve"> </w:t>
      </w:r>
      <w:r w:rsidR="001B74A2">
        <w:rPr>
          <w:sz w:val="28"/>
          <w:szCs w:val="28"/>
        </w:rPr>
        <w:t xml:space="preserve">promoting a good </w:t>
      </w:r>
      <w:r w:rsidR="00EA1230">
        <w:rPr>
          <w:sz w:val="28"/>
          <w:szCs w:val="28"/>
        </w:rPr>
        <w:t>organisational culture</w:t>
      </w:r>
      <w:r w:rsidR="00F93C6C">
        <w:rPr>
          <w:sz w:val="28"/>
          <w:szCs w:val="28"/>
        </w:rPr>
        <w:t xml:space="preserve"> to </w:t>
      </w:r>
      <w:r w:rsidR="00684709">
        <w:rPr>
          <w:sz w:val="28"/>
          <w:szCs w:val="28"/>
        </w:rPr>
        <w:t>ensuring the provision of person-centre</w:t>
      </w:r>
      <w:r w:rsidR="00FF7DF4">
        <w:rPr>
          <w:sz w:val="28"/>
          <w:szCs w:val="28"/>
        </w:rPr>
        <w:t>d</w:t>
      </w:r>
      <w:r w:rsidR="00684709">
        <w:rPr>
          <w:sz w:val="28"/>
          <w:szCs w:val="28"/>
        </w:rPr>
        <w:t xml:space="preserve"> care </w:t>
      </w:r>
      <w:r w:rsidR="00FF7DF4">
        <w:rPr>
          <w:sz w:val="28"/>
          <w:szCs w:val="28"/>
        </w:rPr>
        <w:t xml:space="preserve">by </w:t>
      </w:r>
      <w:r w:rsidR="005C3FD0">
        <w:rPr>
          <w:sz w:val="28"/>
          <w:szCs w:val="28"/>
        </w:rPr>
        <w:t xml:space="preserve">care </w:t>
      </w:r>
      <w:r w:rsidR="00FF7DF4">
        <w:rPr>
          <w:sz w:val="28"/>
          <w:szCs w:val="28"/>
        </w:rPr>
        <w:t>workers for individual service users</w:t>
      </w:r>
      <w:r w:rsidR="005C3FD0">
        <w:rPr>
          <w:sz w:val="28"/>
          <w:szCs w:val="28"/>
        </w:rPr>
        <w:t xml:space="preserve"> (Skills for Care, 2024)</w:t>
      </w:r>
      <w:r w:rsidR="00684709">
        <w:rPr>
          <w:sz w:val="28"/>
          <w:szCs w:val="28"/>
        </w:rPr>
        <w:t xml:space="preserve">. </w:t>
      </w:r>
    </w:p>
    <w:p w14:paraId="334DA89B" w14:textId="77777777" w:rsidR="00FC1EA7" w:rsidRDefault="00FC1EA7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41955F35" w14:textId="77777777" w:rsidR="00234F1A" w:rsidRDefault="00234F1A" w:rsidP="001A4404">
      <w:pPr>
        <w:tabs>
          <w:tab w:val="left" w:pos="7764"/>
        </w:tabs>
        <w:rPr>
          <w:sz w:val="28"/>
          <w:szCs w:val="28"/>
        </w:rPr>
      </w:pPr>
    </w:p>
    <w:p w14:paraId="49425D93" w14:textId="7B78C017" w:rsidR="007E24F1" w:rsidRDefault="007E24F1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>What are the two parts of the citation?</w:t>
      </w:r>
    </w:p>
    <w:p w14:paraId="47E2973D" w14:textId="3E39FE3E" w:rsidR="0010241D" w:rsidRDefault="0010241D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1388204C" w14:textId="408EB9AA" w:rsidR="00EF15F9" w:rsidRDefault="00EF15F9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 xml:space="preserve">What goes around the citation? </w:t>
      </w:r>
    </w:p>
    <w:p w14:paraId="3BCFE0BB" w14:textId="77777777" w:rsidR="00EF15F9" w:rsidRDefault="00EF15F9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1991B6A5" w14:textId="400F37D5" w:rsidR="00EF15F9" w:rsidRDefault="00EF15F9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>Is the citation before or after the full stop?</w:t>
      </w:r>
    </w:p>
    <w:p w14:paraId="7691967B" w14:textId="77777777" w:rsidR="005748FA" w:rsidRDefault="005748FA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2E49AB5B" w14:textId="77777777" w:rsidR="00EF15F9" w:rsidRDefault="00EF15F9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01C56EBB" w14:textId="1F276F57" w:rsidR="004E6D4C" w:rsidRDefault="004E6D4C" w:rsidP="001A4404">
      <w:pPr>
        <w:tabs>
          <w:tab w:val="left" w:pos="7764"/>
        </w:tabs>
        <w:rPr>
          <w:sz w:val="28"/>
          <w:szCs w:val="28"/>
        </w:rPr>
      </w:pPr>
    </w:p>
    <w:p w14:paraId="35252EC6" w14:textId="77777777" w:rsidR="007E24F1" w:rsidRDefault="007E24F1" w:rsidP="001A4404">
      <w:pPr>
        <w:tabs>
          <w:tab w:val="left" w:pos="7764"/>
        </w:tabs>
        <w:rPr>
          <w:sz w:val="28"/>
          <w:szCs w:val="28"/>
        </w:rPr>
      </w:pPr>
    </w:p>
    <w:p w14:paraId="5F5968A5" w14:textId="77777777" w:rsidR="00544847" w:rsidRDefault="00544847" w:rsidP="001A4404">
      <w:pPr>
        <w:tabs>
          <w:tab w:val="left" w:pos="7764"/>
        </w:tabs>
        <w:rPr>
          <w:sz w:val="28"/>
          <w:szCs w:val="28"/>
        </w:rPr>
      </w:pPr>
    </w:p>
    <w:p w14:paraId="7CD49EDE" w14:textId="0C2EC1B2" w:rsidR="001A4404" w:rsidRPr="001A4404" w:rsidRDefault="001A4404" w:rsidP="001A4404">
      <w:pP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sectPr w:rsidR="001A4404" w:rsidRPr="001A4404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2AD6EC" w14:textId="77777777" w:rsidR="00275DD8" w:rsidRDefault="00275DD8" w:rsidP="0010241D">
      <w:pPr>
        <w:spacing w:after="0" w:line="240" w:lineRule="auto"/>
      </w:pPr>
      <w:r>
        <w:separator/>
      </w:r>
    </w:p>
  </w:endnote>
  <w:endnote w:type="continuationSeparator" w:id="0">
    <w:p w14:paraId="6181EDC9" w14:textId="77777777" w:rsidR="00275DD8" w:rsidRDefault="00275DD8" w:rsidP="001024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317804769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211E1B9D" w14:textId="39C514C1" w:rsidR="0010241D" w:rsidRDefault="0010241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27E77F3" w14:textId="77777777" w:rsidR="0010241D" w:rsidRDefault="001024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E32C8AC" w14:textId="77777777" w:rsidR="00275DD8" w:rsidRDefault="00275DD8" w:rsidP="0010241D">
      <w:pPr>
        <w:spacing w:after="0" w:line="240" w:lineRule="auto"/>
      </w:pPr>
      <w:r>
        <w:separator/>
      </w:r>
    </w:p>
  </w:footnote>
  <w:footnote w:type="continuationSeparator" w:id="0">
    <w:p w14:paraId="74285344" w14:textId="77777777" w:rsidR="00275DD8" w:rsidRDefault="00275DD8" w:rsidP="001024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EB022F8"/>
    <w:multiLevelType w:val="hybridMultilevel"/>
    <w:tmpl w:val="69E617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655046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3F0"/>
    <w:rsid w:val="000651F1"/>
    <w:rsid w:val="00075516"/>
    <w:rsid w:val="00094861"/>
    <w:rsid w:val="00094F7D"/>
    <w:rsid w:val="000D000E"/>
    <w:rsid w:val="0010241D"/>
    <w:rsid w:val="001072AD"/>
    <w:rsid w:val="00133AAF"/>
    <w:rsid w:val="00140FF3"/>
    <w:rsid w:val="001A4404"/>
    <w:rsid w:val="001B74A2"/>
    <w:rsid w:val="001F51F7"/>
    <w:rsid w:val="001F6499"/>
    <w:rsid w:val="00234F1A"/>
    <w:rsid w:val="002627E7"/>
    <w:rsid w:val="00264E0C"/>
    <w:rsid w:val="00267953"/>
    <w:rsid w:val="00273187"/>
    <w:rsid w:val="00275DD8"/>
    <w:rsid w:val="0031475F"/>
    <w:rsid w:val="00355FA3"/>
    <w:rsid w:val="00373B4B"/>
    <w:rsid w:val="0039689C"/>
    <w:rsid w:val="003D3266"/>
    <w:rsid w:val="00402125"/>
    <w:rsid w:val="0044195D"/>
    <w:rsid w:val="004627CC"/>
    <w:rsid w:val="004E6D4C"/>
    <w:rsid w:val="004E7D82"/>
    <w:rsid w:val="00502054"/>
    <w:rsid w:val="00543CC0"/>
    <w:rsid w:val="00544847"/>
    <w:rsid w:val="005748FA"/>
    <w:rsid w:val="005C3FD0"/>
    <w:rsid w:val="00601BB8"/>
    <w:rsid w:val="00624F46"/>
    <w:rsid w:val="006718FE"/>
    <w:rsid w:val="00684709"/>
    <w:rsid w:val="006D7327"/>
    <w:rsid w:val="006F1076"/>
    <w:rsid w:val="007737A7"/>
    <w:rsid w:val="0077478A"/>
    <w:rsid w:val="007765BD"/>
    <w:rsid w:val="007D3FC4"/>
    <w:rsid w:val="007E24F1"/>
    <w:rsid w:val="00823444"/>
    <w:rsid w:val="00846BF0"/>
    <w:rsid w:val="0086019F"/>
    <w:rsid w:val="00893867"/>
    <w:rsid w:val="008E5850"/>
    <w:rsid w:val="00990E93"/>
    <w:rsid w:val="009A3A6A"/>
    <w:rsid w:val="00A3212B"/>
    <w:rsid w:val="00AD0AE5"/>
    <w:rsid w:val="00B26B4D"/>
    <w:rsid w:val="00B26CE6"/>
    <w:rsid w:val="00B45C83"/>
    <w:rsid w:val="00BF3956"/>
    <w:rsid w:val="00C66093"/>
    <w:rsid w:val="00C71015"/>
    <w:rsid w:val="00CA1698"/>
    <w:rsid w:val="00CA298F"/>
    <w:rsid w:val="00CB3ACD"/>
    <w:rsid w:val="00CE3141"/>
    <w:rsid w:val="00CF0777"/>
    <w:rsid w:val="00D24E62"/>
    <w:rsid w:val="00D86302"/>
    <w:rsid w:val="00DA046B"/>
    <w:rsid w:val="00DA7EB3"/>
    <w:rsid w:val="00DB1A62"/>
    <w:rsid w:val="00DF67ED"/>
    <w:rsid w:val="00E874BC"/>
    <w:rsid w:val="00EA1230"/>
    <w:rsid w:val="00EF15F9"/>
    <w:rsid w:val="00F6502A"/>
    <w:rsid w:val="00F6685F"/>
    <w:rsid w:val="00F93C6C"/>
    <w:rsid w:val="00FC121F"/>
    <w:rsid w:val="00FC1EA7"/>
    <w:rsid w:val="00FD33F0"/>
    <w:rsid w:val="00FE5A81"/>
    <w:rsid w:val="00FF7D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27FC7"/>
  <w15:chartTrackingRefBased/>
  <w15:docId w15:val="{E76A147C-A87B-4D8E-BEAB-757CDFAEE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24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241D"/>
  </w:style>
  <w:style w:type="paragraph" w:styleId="Footer">
    <w:name w:val="footer"/>
    <w:basedOn w:val="Normal"/>
    <w:link w:val="FooterChar"/>
    <w:uiPriority w:val="99"/>
    <w:unhideWhenUsed/>
    <w:rsid w:val="001024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241D"/>
  </w:style>
  <w:style w:type="paragraph" w:styleId="ListParagraph">
    <w:name w:val="List Paragraph"/>
    <w:basedOn w:val="Normal"/>
    <w:uiPriority w:val="34"/>
    <w:qFormat/>
    <w:rsid w:val="0031475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E5A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5A8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F67E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.org.uk/the-importance-of-co-production-for-minority-ethnic-communitie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hs.uk/conditions/shortness-of-breath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skillsforcare.org.uk/Support-for-leaders-and-managers/Managing-a-service/Managing-a-service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2</Pages>
  <Words>268</Words>
  <Characters>1532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Emily Taylor</cp:lastModifiedBy>
  <cp:revision>53</cp:revision>
  <dcterms:created xsi:type="dcterms:W3CDTF">2024-05-22T09:32:00Z</dcterms:created>
  <dcterms:modified xsi:type="dcterms:W3CDTF">2024-05-24T09:09:00Z</dcterms:modified>
</cp:coreProperties>
</file>