
<file path=[Content_Types].xml><?xml version="1.0" encoding="utf-8"?>
<Types xmlns="http://schemas.openxmlformats.org/package/2006/content-types">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0B2BA1" w:rsidRDefault="000B2BA1" w:rsidP="000B2BA1">
      <w:pPr>
        <w:jc w:val="center"/>
        <w:rPr>
          <w:lang w:val="en-US"/>
        </w:rPr>
      </w:pPr>
      <w:r>
        <w:rPr>
          <w:noProof/>
          <w:lang w:eastAsia="bg-BG"/>
        </w:rPr>
        <w:drawing>
          <wp:inline distT="0" distB="0" distL="0" distR="0">
            <wp:extent cx="2289810" cy="954405"/>
            <wp:effectExtent l="19050" t="0" r="0" b="0"/>
            <wp:docPr id="1" name="Картина 1" descr="C:\Users\EvoLife\Desktop\uwtsd-london-logo-black.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EvoLife\Desktop\uwtsd-london-logo-black.png"/>
                    <pic:cNvPicPr>
                      <a:picLocks noChangeAspect="1" noChangeArrowheads="1"/>
                    </pic:cNvPicPr>
                  </pic:nvPicPr>
                  <pic:blipFill>
                    <a:blip r:embed="rId6" cstate="print"/>
                    <a:srcRect/>
                    <a:stretch>
                      <a:fillRect/>
                    </a:stretch>
                  </pic:blipFill>
                  <pic:spPr bwMode="auto">
                    <a:xfrm>
                      <a:off x="0" y="0"/>
                      <a:ext cx="2289810" cy="954405"/>
                    </a:xfrm>
                    <a:prstGeom prst="rect">
                      <a:avLst/>
                    </a:prstGeom>
                    <a:noFill/>
                    <a:ln w="9525">
                      <a:noFill/>
                      <a:miter lim="800000"/>
                      <a:headEnd/>
                      <a:tailEnd/>
                    </a:ln>
                  </pic:spPr>
                </pic:pic>
              </a:graphicData>
            </a:graphic>
          </wp:inline>
        </w:drawing>
      </w:r>
    </w:p>
    <w:p w:rsidR="000B2BA1" w:rsidRDefault="000B2BA1" w:rsidP="000B2BA1">
      <w:pPr>
        <w:rPr>
          <w:lang w:val="en-US"/>
        </w:rPr>
      </w:pPr>
    </w:p>
    <w:p w:rsidR="000B2BA1" w:rsidRDefault="000B2BA1" w:rsidP="000B2BA1">
      <w:pPr>
        <w:jc w:val="center"/>
        <w:rPr>
          <w:lang w:val="en-US"/>
        </w:rPr>
      </w:pPr>
      <w:r>
        <w:t>MODULE CODE</w:t>
      </w:r>
      <w:r>
        <w:rPr>
          <w:lang w:val="en-US"/>
        </w:rPr>
        <w:t xml:space="preserve">: </w:t>
      </w:r>
      <w:r>
        <w:t>LCMB7002 FINANCIAL MANAGEMENT</w:t>
      </w:r>
    </w:p>
    <w:p w:rsidR="000B2BA1" w:rsidRDefault="000B2BA1" w:rsidP="000B2BA1">
      <w:pPr>
        <w:jc w:val="center"/>
        <w:rPr>
          <w:lang w:val="en-US"/>
        </w:rPr>
      </w:pPr>
      <w:r>
        <w:t>Student Name:</w:t>
      </w:r>
      <w:r>
        <w:rPr>
          <w:lang w:val="en-US"/>
        </w:rPr>
        <w:t xml:space="preserve"> Dimitar Georgiev</w:t>
      </w:r>
    </w:p>
    <w:p w:rsidR="000B2BA1" w:rsidRDefault="000B2BA1" w:rsidP="000B2BA1">
      <w:pPr>
        <w:jc w:val="center"/>
        <w:rPr>
          <w:lang w:val="en-US"/>
        </w:rPr>
      </w:pPr>
      <w:r>
        <w:t>Student Number:</w:t>
      </w:r>
      <w:r>
        <w:rPr>
          <w:lang w:val="en-US"/>
        </w:rPr>
        <w:t xml:space="preserve"> 1915972</w:t>
      </w:r>
    </w:p>
    <w:p w:rsidR="00E22306" w:rsidRDefault="0040625F" w:rsidP="0040625F">
      <w:pPr>
        <w:ind w:left="1416" w:firstLine="708"/>
        <w:rPr>
          <w:lang w:val="en-US"/>
        </w:rPr>
      </w:pPr>
      <w:r>
        <w:rPr>
          <w:lang w:val="en-US"/>
        </w:rPr>
        <w:t xml:space="preserve">               </w:t>
      </w:r>
      <w:r w:rsidR="000B2BA1">
        <w:t xml:space="preserve">Lecturer: </w:t>
      </w:r>
      <w:r w:rsidR="000B2BA1">
        <w:rPr>
          <w:lang w:val="en-US"/>
        </w:rPr>
        <w:t>Dr.</w:t>
      </w:r>
      <w:r>
        <w:rPr>
          <w:lang w:val="en-US"/>
        </w:rPr>
        <w:t xml:space="preserve"> Kulothungan </w:t>
      </w:r>
      <w:r w:rsidR="000B2BA1">
        <w:rPr>
          <w:lang w:val="en-US"/>
        </w:rPr>
        <w:t>Gladius</w:t>
      </w:r>
    </w:p>
    <w:p w:rsidR="0020621A" w:rsidRDefault="0020621A" w:rsidP="0040625F">
      <w:pPr>
        <w:ind w:left="1416" w:firstLine="708"/>
        <w:rPr>
          <w:lang w:val="en-US"/>
        </w:rPr>
      </w:pPr>
    </w:p>
    <w:p w:rsidR="0020621A" w:rsidRDefault="00FE4796" w:rsidP="00FE4796">
      <w:pPr>
        <w:ind w:left="1416" w:firstLine="708"/>
        <w:rPr>
          <w:lang w:val="en-US"/>
        </w:rPr>
      </w:pPr>
      <w:r>
        <w:rPr>
          <w:lang w:val="en-US"/>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02.25pt;height:117.7pt">
            <v:imagedata r:id="rId7" o:title="ebay-logo-01"/>
          </v:shape>
        </w:pict>
      </w: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ind w:left="1416" w:firstLine="708"/>
        <w:rPr>
          <w:lang w:val="en-US"/>
        </w:rPr>
      </w:pPr>
    </w:p>
    <w:p w:rsidR="00FE4796" w:rsidRDefault="00FE4796" w:rsidP="00FE4796">
      <w:pPr>
        <w:rPr>
          <w:lang w:val="en-US"/>
        </w:rPr>
      </w:pPr>
      <w:r>
        <w:rPr>
          <w:lang w:val="en-US"/>
        </w:rPr>
        <w:t>University of Wales Trinity Saint Daivid /Dimitar Georgiev/1915972/</w:t>
      </w:r>
    </w:p>
    <w:p w:rsidR="00FE4796" w:rsidRDefault="00FE4796" w:rsidP="00FE4796">
      <w:pPr>
        <w:ind w:left="1416" w:firstLine="708"/>
        <w:rPr>
          <w:lang w:val="en-US"/>
        </w:rPr>
      </w:pPr>
    </w:p>
    <w:sdt>
      <w:sdtPr>
        <w:id w:val="370691784"/>
        <w:docPartObj>
          <w:docPartGallery w:val="Table of Contents"/>
          <w:docPartUnique/>
        </w:docPartObj>
      </w:sdtPr>
      <w:sdtContent>
        <w:p w:rsidR="0020621A" w:rsidRDefault="0020621A" w:rsidP="0020621A">
          <w:r w:rsidRPr="005734DA">
            <w:rPr>
              <w:b/>
              <w:color w:val="1F497D" w:themeColor="text2"/>
              <w:sz w:val="24"/>
              <w:szCs w:val="24"/>
            </w:rPr>
            <w:t>Contents</w:t>
          </w:r>
        </w:p>
        <w:p w:rsidR="0020621A" w:rsidRDefault="0020621A" w:rsidP="0020621A">
          <w:pPr>
            <w:pStyle w:val="11"/>
            <w:tabs>
              <w:tab w:val="right" w:leader="dot" w:pos="9016"/>
            </w:tabs>
            <w:rPr>
              <w:rFonts w:eastAsiaTheme="minorEastAsia"/>
              <w:noProof/>
              <w:lang w:eastAsia="en-MY"/>
            </w:rPr>
          </w:pPr>
          <w:r>
            <w:fldChar w:fldCharType="begin"/>
          </w:r>
          <w:r>
            <w:instrText xml:space="preserve"> TOC \o "1-3" \h \z \u </w:instrText>
          </w:r>
          <w:r>
            <w:fldChar w:fldCharType="separate"/>
          </w:r>
          <w:hyperlink w:anchor="_Toc327528235" w:history="1">
            <w:r w:rsidRPr="00B73D99">
              <w:rPr>
                <w:rStyle w:val="a5"/>
                <w:rFonts w:ascii="Times New Roman" w:hAnsi="Times New Roman" w:cs="Times New Roman"/>
                <w:noProof/>
              </w:rPr>
              <w:t>1.0 Executive Summary</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36" w:history="1">
            <w:r w:rsidRPr="00B73D99">
              <w:rPr>
                <w:rStyle w:val="a5"/>
                <w:rFonts w:ascii="Times New Roman" w:hAnsi="Times New Roman" w:cs="Times New Roman"/>
                <w:noProof/>
              </w:rPr>
              <w:t>2.0 Vision and Mission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37" w:history="1">
            <w:r w:rsidRPr="00B73D99">
              <w:rPr>
                <w:rStyle w:val="a5"/>
                <w:rFonts w:ascii="Times New Roman" w:hAnsi="Times New Roman" w:cs="Times New Roman"/>
                <w:noProof/>
              </w:rPr>
              <w:t>2.1 Vision: There is no vision stated in the case</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38" w:history="1">
            <w:r w:rsidRPr="00B73D99">
              <w:rPr>
                <w:rStyle w:val="a5"/>
                <w:rFonts w:ascii="Times New Roman" w:hAnsi="Times New Roman" w:cs="Times New Roman"/>
                <w:noProof/>
              </w:rPr>
              <w:t>2.2 Mission</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39" w:history="1">
            <w:r w:rsidRPr="00B73D99">
              <w:rPr>
                <w:rStyle w:val="a5"/>
                <w:rFonts w:ascii="Times New Roman" w:hAnsi="Times New Roman" w:cs="Times New Roman"/>
                <w:noProof/>
              </w:rPr>
              <w:t>3.1 PEST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40" w:history="1">
            <w:r w:rsidRPr="00B73D99">
              <w:rPr>
                <w:rStyle w:val="a5"/>
                <w:rFonts w:ascii="Times New Roman" w:hAnsi="Times New Roman" w:cs="Times New Roman"/>
                <w:noProof/>
              </w:rPr>
              <w:t>3.2 Competitive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41" w:history="1">
            <w:r w:rsidRPr="00B73D99">
              <w:rPr>
                <w:rStyle w:val="a5"/>
                <w:rFonts w:ascii="Times New Roman" w:hAnsi="Times New Roman" w:cs="Times New Roman"/>
                <w:noProof/>
              </w:rPr>
              <w:t>3.3 Industry Analysis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2" w:history="1">
            <w:r w:rsidRPr="00B73D99">
              <w:rPr>
                <w:rStyle w:val="a5"/>
                <w:rFonts w:ascii="Times New Roman" w:hAnsi="Times New Roman" w:cs="Times New Roman"/>
                <w:noProof/>
              </w:rPr>
              <w:t>3.3.1 The Description of The Industry</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3" w:history="1">
            <w:r w:rsidRPr="00B73D99">
              <w:rPr>
                <w:rStyle w:val="a5"/>
                <w:rFonts w:ascii="Times New Roman" w:hAnsi="Times New Roman" w:cs="Times New Roman"/>
                <w:noProof/>
              </w:rPr>
              <w:t>3.3.2 Rivalry Among Competitor</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4" w:history="1">
            <w:r w:rsidRPr="00B73D99">
              <w:rPr>
                <w:rStyle w:val="a5"/>
                <w:rFonts w:ascii="Times New Roman" w:hAnsi="Times New Roman" w:cs="Times New Roman"/>
                <w:noProof/>
              </w:rPr>
              <w:t>3.3.3 Potential Entry of New Competitor</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5" w:history="1">
            <w:r w:rsidRPr="00B73D99">
              <w:rPr>
                <w:rStyle w:val="a5"/>
                <w:rFonts w:ascii="Times New Roman" w:hAnsi="Times New Roman" w:cs="Times New Roman"/>
                <w:noProof/>
              </w:rPr>
              <w:t>3.3.4 Potential Development of Substitute Products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6" w:history="1">
            <w:r w:rsidRPr="00B73D99">
              <w:rPr>
                <w:rStyle w:val="a5"/>
                <w:rFonts w:ascii="Times New Roman" w:hAnsi="Times New Roman" w:cs="Times New Roman"/>
                <w:noProof/>
              </w:rPr>
              <w:t>3.3.5 Bargaining Power of Suppliers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7" w:history="1">
            <w:r w:rsidRPr="00B73D99">
              <w:rPr>
                <w:rStyle w:val="a5"/>
                <w:rFonts w:ascii="Times New Roman" w:hAnsi="Times New Roman" w:cs="Times New Roman"/>
                <w:noProof/>
              </w:rPr>
              <w:t>3.3.6 Bargaining Power of Consumers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48" w:history="1">
            <w:r w:rsidRPr="00B73D99">
              <w:rPr>
                <w:rStyle w:val="a5"/>
                <w:rFonts w:ascii="Times New Roman" w:hAnsi="Times New Roman" w:cs="Times New Roman"/>
                <w:noProof/>
              </w:rPr>
              <w:t>3.3.7 Conclusion of the Industry</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49" w:history="1">
            <w:r w:rsidRPr="00B73D99">
              <w:rPr>
                <w:rStyle w:val="a5"/>
                <w:rFonts w:ascii="Times New Roman" w:hAnsi="Times New Roman" w:cs="Times New Roman"/>
                <w:noProof/>
              </w:rPr>
              <w:t>3.6 Defining the Key Success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0" w:history="1">
            <w:r w:rsidRPr="00B73D99">
              <w:rPr>
                <w:rStyle w:val="a5"/>
                <w:rFonts w:ascii="Times New Roman" w:hAnsi="Times New Roman" w:cs="Times New Roman"/>
                <w:noProof/>
              </w:rPr>
              <w:t>3.6 Opportunities and Threats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1" w:history="1">
            <w:r w:rsidRPr="00B73D99">
              <w:rPr>
                <w:rStyle w:val="a5"/>
                <w:rFonts w:ascii="Times New Roman" w:hAnsi="Times New Roman" w:cs="Times New Roman"/>
                <w:noProof/>
              </w:rPr>
              <w:t>3.7 The External Evaluation Factor (EFE)</w:t>
            </w:r>
            <w:r>
              <w:rPr>
                <w:noProof/>
                <w:webHidden/>
              </w:rPr>
              <w:tab/>
            </w:r>
          </w:hyperlink>
        </w:p>
        <w:p w:rsidR="0020621A" w:rsidRDefault="0020621A" w:rsidP="0020621A">
          <w:pPr>
            <w:pStyle w:val="21"/>
            <w:tabs>
              <w:tab w:val="left" w:pos="880"/>
              <w:tab w:val="right" w:leader="dot" w:pos="9016"/>
            </w:tabs>
            <w:rPr>
              <w:rFonts w:eastAsiaTheme="minorEastAsia"/>
              <w:noProof/>
              <w:lang w:eastAsia="en-MY"/>
            </w:rPr>
          </w:pPr>
          <w:hyperlink w:anchor="_Toc327528252" w:history="1">
            <w:r w:rsidRPr="00B73D99">
              <w:rPr>
                <w:rStyle w:val="a5"/>
                <w:rFonts w:ascii="Times New Roman" w:hAnsi="Times New Roman" w:cs="Times New Roman"/>
                <w:noProof/>
              </w:rPr>
              <w:t>3.8</w:t>
            </w:r>
            <w:r>
              <w:rPr>
                <w:rFonts w:eastAsiaTheme="minorEastAsia"/>
                <w:noProof/>
                <w:lang w:eastAsia="en-MY"/>
              </w:rPr>
              <w:tab/>
            </w:r>
            <w:r w:rsidRPr="00B73D99">
              <w:rPr>
                <w:rStyle w:val="a5"/>
                <w:rFonts w:ascii="Times New Roman" w:hAnsi="Times New Roman" w:cs="Times New Roman"/>
                <w:noProof/>
              </w:rPr>
              <w:t>Competitive Profile Matrix Analysis</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53" w:history="1">
            <w:r w:rsidRPr="00B73D99">
              <w:rPr>
                <w:rStyle w:val="a5"/>
                <w:rFonts w:ascii="Times New Roman" w:hAnsi="Times New Roman" w:cs="Times New Roman"/>
                <w:noProof/>
              </w:rPr>
              <w:t>4.0 Internal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4" w:history="1">
            <w:r w:rsidRPr="00B73D99">
              <w:rPr>
                <w:rStyle w:val="a5"/>
                <w:rFonts w:ascii="Times New Roman" w:hAnsi="Times New Roman" w:cs="Times New Roman"/>
                <w:noProof/>
              </w:rPr>
              <w:t>4.1 Cultural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5" w:history="1">
            <w:r w:rsidRPr="00B73D99">
              <w:rPr>
                <w:rStyle w:val="a5"/>
                <w:rFonts w:ascii="Times New Roman" w:hAnsi="Times New Roman" w:cs="Times New Roman"/>
                <w:noProof/>
              </w:rPr>
              <w:t>4.2 Management Functions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6" w:history="1">
            <w:r w:rsidRPr="00B73D99">
              <w:rPr>
                <w:rStyle w:val="a5"/>
                <w:rFonts w:ascii="Times New Roman" w:hAnsi="Times New Roman" w:cs="Times New Roman"/>
                <w:noProof/>
              </w:rPr>
              <w:t>4.3 Marketing Strategy</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7" w:history="1">
            <w:r w:rsidRPr="00B73D99">
              <w:rPr>
                <w:rStyle w:val="a5"/>
                <w:rFonts w:ascii="Times New Roman" w:hAnsi="Times New Roman" w:cs="Times New Roman"/>
                <w:noProof/>
              </w:rPr>
              <w:t>4.4 Financial Analysis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58" w:history="1">
            <w:r w:rsidRPr="00B73D99">
              <w:rPr>
                <w:rStyle w:val="a5"/>
                <w:rFonts w:ascii="Times New Roman" w:hAnsi="Times New Roman" w:cs="Times New Roman"/>
                <w:noProof/>
              </w:rPr>
              <w:t>4.4.1 Financial Ratio</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59" w:history="1">
            <w:r w:rsidRPr="00B73D99">
              <w:rPr>
                <w:rStyle w:val="a5"/>
                <w:rFonts w:ascii="Times New Roman" w:hAnsi="Times New Roman" w:cs="Times New Roman"/>
                <w:noProof/>
              </w:rPr>
              <w:t>4.5 Production/Operation</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60" w:history="1">
            <w:r w:rsidRPr="00B73D99">
              <w:rPr>
                <w:rStyle w:val="a5"/>
                <w:rFonts w:ascii="Times New Roman" w:hAnsi="Times New Roman" w:cs="Times New Roman"/>
                <w:noProof/>
              </w:rPr>
              <w:t>4.6 Research &amp; Development (R&amp;D)</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61" w:history="1">
            <w:r w:rsidRPr="00B73D99">
              <w:rPr>
                <w:rStyle w:val="a5"/>
                <w:rFonts w:ascii="Times New Roman" w:hAnsi="Times New Roman" w:cs="Times New Roman"/>
                <w:noProof/>
              </w:rPr>
              <w:t>4.7 Management Information Systems Audit</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62" w:history="1">
            <w:r w:rsidRPr="00B73D99">
              <w:rPr>
                <w:rStyle w:val="a5"/>
                <w:rFonts w:ascii="Times New Roman" w:hAnsi="Times New Roman" w:cs="Times New Roman"/>
                <w:noProof/>
              </w:rPr>
              <w:t>4.8 Value Chain Analysis (VCA)</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63" w:history="1">
            <w:r w:rsidRPr="00B73D99">
              <w:rPr>
                <w:rStyle w:val="a5"/>
                <w:rFonts w:ascii="Times New Roman" w:hAnsi="Times New Roman" w:cs="Times New Roman"/>
                <w:noProof/>
              </w:rPr>
              <w:t>4.9  Strengths and Weaknesses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64" w:history="1">
            <w:r w:rsidRPr="00B73D99">
              <w:rPr>
                <w:rStyle w:val="a5"/>
                <w:rFonts w:ascii="Times New Roman" w:hAnsi="Times New Roman" w:cs="Times New Roman"/>
                <w:noProof/>
              </w:rPr>
              <w:t>4.9.1 Internal Factor Evaluation (IFE) Matrix</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65" w:history="1">
            <w:r w:rsidRPr="00B73D99">
              <w:rPr>
                <w:rStyle w:val="a5"/>
                <w:rFonts w:ascii="Times New Roman" w:hAnsi="Times New Roman" w:cs="Times New Roman"/>
                <w:noProof/>
              </w:rPr>
              <w:t>5.0 Existing Objectives and Strategies</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66" w:history="1">
            <w:r w:rsidRPr="00B73D99">
              <w:rPr>
                <w:rStyle w:val="a5"/>
                <w:rFonts w:ascii="Times New Roman" w:hAnsi="Times New Roman" w:cs="Times New Roman"/>
                <w:noProof/>
              </w:rPr>
              <w:t>5.3  Strategies</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67" w:history="1">
            <w:r w:rsidRPr="00B73D99">
              <w:rPr>
                <w:rStyle w:val="a5"/>
                <w:rFonts w:ascii="Times New Roman" w:hAnsi="Times New Roman" w:cs="Times New Roman"/>
                <w:noProof/>
              </w:rPr>
              <w:t>5.3.1 Strategies in Action</w:t>
            </w:r>
            <w:r>
              <w:rPr>
                <w:noProof/>
                <w:webHidden/>
              </w:rPr>
              <w:tab/>
            </w:r>
          </w:hyperlink>
        </w:p>
        <w:p w:rsidR="0020621A" w:rsidRDefault="0020621A" w:rsidP="0020621A">
          <w:pPr>
            <w:pStyle w:val="31"/>
            <w:tabs>
              <w:tab w:val="right" w:leader="dot" w:pos="9016"/>
            </w:tabs>
            <w:rPr>
              <w:rFonts w:eastAsiaTheme="minorEastAsia"/>
              <w:noProof/>
              <w:lang w:eastAsia="en-MY"/>
            </w:rPr>
          </w:pPr>
          <w:hyperlink w:anchor="_Toc327528268" w:history="1">
            <w:r w:rsidRPr="00B73D99">
              <w:rPr>
                <w:rStyle w:val="a5"/>
                <w:rFonts w:ascii="Times New Roman" w:hAnsi="Times New Roman" w:cs="Times New Roman"/>
                <w:noProof/>
              </w:rPr>
              <w:t>5.3.1 Generic Strategies (Business Level Strategies )</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69" w:history="1">
            <w:r w:rsidRPr="00B73D99">
              <w:rPr>
                <w:rStyle w:val="a5"/>
                <w:rFonts w:ascii="Times New Roman" w:hAnsi="Times New Roman" w:cs="Times New Roman"/>
                <w:noProof/>
              </w:rPr>
              <w:t>6.0 Strategy Formulation Tools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0" w:history="1">
            <w:r w:rsidRPr="00B73D99">
              <w:rPr>
                <w:rStyle w:val="a5"/>
                <w:rFonts w:ascii="Times New Roman" w:hAnsi="Times New Roman" w:cs="Times New Roman"/>
                <w:noProof/>
              </w:rPr>
              <w:t>6.1 SWOT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1" w:history="1">
            <w:r w:rsidRPr="00B73D99">
              <w:rPr>
                <w:rStyle w:val="a5"/>
                <w:rFonts w:ascii="Times New Roman" w:hAnsi="Times New Roman" w:cs="Times New Roman"/>
                <w:noProof/>
              </w:rPr>
              <w:t>6.2  SPACE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2" w:history="1">
            <w:r w:rsidRPr="00B73D99">
              <w:rPr>
                <w:rStyle w:val="a5"/>
                <w:rFonts w:ascii="Times New Roman" w:hAnsi="Times New Roman" w:cs="Times New Roman"/>
                <w:noProof/>
              </w:rPr>
              <w:t>6.3  BCG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3" w:history="1">
            <w:r w:rsidRPr="00B73D99">
              <w:rPr>
                <w:rStyle w:val="a5"/>
                <w:rFonts w:ascii="Times New Roman" w:hAnsi="Times New Roman" w:cs="Times New Roman"/>
                <w:noProof/>
              </w:rPr>
              <w:t>6.4  IE Analysis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4" w:history="1">
            <w:r w:rsidRPr="00B73D99">
              <w:rPr>
                <w:rStyle w:val="a5"/>
                <w:rFonts w:ascii="Times New Roman" w:hAnsi="Times New Roman" w:cs="Times New Roman"/>
                <w:noProof/>
              </w:rPr>
              <w:t>6.5  Grand Strategy Matrix</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5" w:history="1">
            <w:r w:rsidRPr="00B73D99">
              <w:rPr>
                <w:rStyle w:val="a5"/>
                <w:rFonts w:ascii="Times New Roman" w:hAnsi="Times New Roman" w:cs="Times New Roman"/>
                <w:noProof/>
              </w:rPr>
              <w:t>6.6  Wrap Up Process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6" w:history="1">
            <w:r w:rsidRPr="00B73D99">
              <w:rPr>
                <w:rStyle w:val="a5"/>
                <w:rFonts w:ascii="Times New Roman" w:hAnsi="Times New Roman" w:cs="Times New Roman"/>
                <w:noProof/>
              </w:rPr>
              <w:t>6.7  The Qualitative Strategic Planning Matrix (QSPM)</w:t>
            </w:r>
            <w:r>
              <w:rPr>
                <w:noProof/>
                <w:webHidden/>
              </w:rPr>
              <w:tab/>
            </w:r>
          </w:hyperlink>
        </w:p>
        <w:p w:rsidR="0020621A" w:rsidRDefault="0020621A" w:rsidP="0020621A">
          <w:pPr>
            <w:pStyle w:val="11"/>
            <w:tabs>
              <w:tab w:val="right" w:leader="dot" w:pos="9016"/>
            </w:tabs>
            <w:rPr>
              <w:rFonts w:eastAsiaTheme="minorEastAsia"/>
              <w:noProof/>
              <w:lang w:eastAsia="en-MY"/>
            </w:rPr>
          </w:pPr>
          <w:hyperlink w:anchor="_Toc327528277" w:history="1">
            <w:r w:rsidRPr="00B73D99">
              <w:rPr>
                <w:rStyle w:val="a5"/>
                <w:rFonts w:ascii="Times New Roman" w:hAnsi="Times New Roman" w:cs="Times New Roman"/>
                <w:noProof/>
              </w:rPr>
              <w:t>7.0  The New Strategies</w:t>
            </w:r>
            <w:r>
              <w:rPr>
                <w:noProof/>
                <w:webHidden/>
              </w:rPr>
              <w:tab/>
            </w:r>
          </w:hyperlink>
        </w:p>
        <w:p w:rsidR="0020621A" w:rsidRDefault="0020621A" w:rsidP="0020621A">
          <w:pPr>
            <w:pStyle w:val="21"/>
            <w:tabs>
              <w:tab w:val="right" w:leader="dot" w:pos="9016"/>
            </w:tabs>
            <w:rPr>
              <w:rFonts w:eastAsiaTheme="minorEastAsia"/>
              <w:noProof/>
              <w:lang w:eastAsia="en-MY"/>
            </w:rPr>
          </w:pPr>
          <w:hyperlink w:anchor="_Toc327528278" w:history="1">
            <w:r w:rsidRPr="00B73D99">
              <w:rPr>
                <w:rStyle w:val="a5"/>
                <w:rFonts w:ascii="Times New Roman" w:hAnsi="Times New Roman" w:cs="Times New Roman"/>
                <w:noProof/>
              </w:rPr>
              <w:t>7.1  Value Chain</w:t>
            </w:r>
            <w:r>
              <w:rPr>
                <w:noProof/>
                <w:webHidden/>
              </w:rPr>
              <w:tab/>
            </w:r>
          </w:hyperlink>
        </w:p>
        <w:p w:rsidR="0020621A" w:rsidRDefault="0020621A" w:rsidP="0020621A">
          <w:r>
            <w:fldChar w:fldCharType="end"/>
          </w:r>
        </w:p>
      </w:sdtContent>
    </w:sdt>
    <w:p w:rsidR="00FE4796" w:rsidRPr="00D02A12" w:rsidRDefault="00FE4796" w:rsidP="00FE4796">
      <w:pPr>
        <w:pStyle w:val="1"/>
        <w:rPr>
          <w:rFonts w:ascii="Times New Roman" w:hAnsi="Times New Roman" w:cs="Times New Roman"/>
        </w:rPr>
      </w:pPr>
      <w:bookmarkStart w:id="0" w:name="_Toc327528235"/>
      <w:r w:rsidRPr="00D02A12">
        <w:rPr>
          <w:rFonts w:ascii="Times New Roman" w:hAnsi="Times New Roman" w:cs="Times New Roman"/>
        </w:rPr>
        <w:t>1.0 Executive Summary</w:t>
      </w:r>
      <w:bookmarkEnd w:id="0"/>
    </w:p>
    <w:p w:rsidR="00FE4796" w:rsidRPr="00976F98" w:rsidRDefault="00FE4796" w:rsidP="00FE4796">
      <w:pPr>
        <w:autoSpaceDE w:val="0"/>
        <w:autoSpaceDN w:val="0"/>
        <w:adjustRightInd w:val="0"/>
        <w:spacing w:after="0" w:line="360" w:lineRule="auto"/>
        <w:jc w:val="both"/>
        <w:rPr>
          <w:rFonts w:ascii="Times New Roman" w:hAnsi="Times New Roman" w:cs="Times New Roman"/>
          <w:sz w:val="24"/>
          <w:szCs w:val="24"/>
        </w:rPr>
      </w:pPr>
      <w:r w:rsidRPr="00976F98">
        <w:rPr>
          <w:rFonts w:ascii="Times New Roman" w:hAnsi="Times New Roman" w:cs="Times New Roman"/>
          <w:sz w:val="24"/>
          <w:szCs w:val="24"/>
        </w:rPr>
        <w:t xml:space="preserve">EBay Inc. encompasses eBay.com, the online marketplace, PayPal, which refers to the online payments platform, and </w:t>
      </w:r>
      <w:r w:rsidR="0088413C">
        <w:rPr>
          <w:rFonts w:ascii="Times New Roman" w:hAnsi="Times New Roman" w:cs="Times New Roman"/>
          <w:sz w:val="24"/>
          <w:szCs w:val="24"/>
        </w:rPr>
        <w:t>Online</w:t>
      </w:r>
      <w:r w:rsidRPr="00976F98">
        <w:rPr>
          <w:rFonts w:ascii="Times New Roman" w:hAnsi="Times New Roman" w:cs="Times New Roman"/>
          <w:sz w:val="24"/>
          <w:szCs w:val="24"/>
        </w:rPr>
        <w:t xml:space="preserve">, the Voice over Internet Protocol (VoIP) offered by eBay’s subsidiary </w:t>
      </w:r>
      <w:r w:rsidR="0088413C">
        <w:rPr>
          <w:rFonts w:ascii="Times New Roman" w:hAnsi="Times New Roman" w:cs="Times New Roman"/>
          <w:sz w:val="24"/>
          <w:szCs w:val="24"/>
        </w:rPr>
        <w:t>Online</w:t>
      </w:r>
      <w:r w:rsidRPr="00976F98">
        <w:rPr>
          <w:rFonts w:ascii="Times New Roman" w:hAnsi="Times New Roman" w:cs="Times New Roman"/>
          <w:sz w:val="24"/>
          <w:szCs w:val="24"/>
        </w:rPr>
        <w:t xml:space="preserve"> Technologies S.A. Corporate revenues are earned primarily from three business segments: (1) Marketplaces, (2) Payments, and (3) Communications.</w:t>
      </w:r>
    </w:p>
    <w:p w:rsidR="00FE4796" w:rsidRPr="00976F98" w:rsidRDefault="00FE4796" w:rsidP="00FE4796">
      <w:pPr>
        <w:autoSpaceDE w:val="0"/>
        <w:autoSpaceDN w:val="0"/>
        <w:adjustRightInd w:val="0"/>
        <w:spacing w:after="0" w:line="360" w:lineRule="auto"/>
        <w:jc w:val="both"/>
        <w:rPr>
          <w:rFonts w:ascii="Times New Roman" w:hAnsi="Times New Roman" w:cs="Times New Roman"/>
          <w:sz w:val="24"/>
          <w:szCs w:val="24"/>
        </w:rPr>
      </w:pPr>
    </w:p>
    <w:p w:rsidR="00FE4796" w:rsidRPr="00976F98" w:rsidRDefault="00FE4796" w:rsidP="00FE4796">
      <w:pPr>
        <w:autoSpaceDE w:val="0"/>
        <w:autoSpaceDN w:val="0"/>
        <w:adjustRightInd w:val="0"/>
        <w:spacing w:after="0" w:line="360" w:lineRule="auto"/>
        <w:jc w:val="both"/>
        <w:rPr>
          <w:rFonts w:ascii="Times New Roman" w:hAnsi="Times New Roman" w:cs="Times New Roman"/>
          <w:color w:val="FF0000"/>
          <w:sz w:val="24"/>
          <w:szCs w:val="24"/>
        </w:rPr>
      </w:pPr>
      <w:r w:rsidRPr="00976F98">
        <w:rPr>
          <w:rFonts w:ascii="Times New Roman" w:hAnsi="Times New Roman" w:cs="Times New Roman"/>
          <w:sz w:val="24"/>
          <w:szCs w:val="24"/>
        </w:rPr>
        <w:t xml:space="preserve"> In order to analyse these three segments, the analysis will be provided based on three separated segments which is absolutely depends on the case study given. </w:t>
      </w:r>
      <w:r w:rsidRPr="00976F98">
        <w:rPr>
          <w:rFonts w:ascii="Times New Roman" w:hAnsi="Times New Roman" w:cs="Times New Roman"/>
          <w:color w:val="000000" w:themeColor="text1"/>
          <w:sz w:val="24"/>
          <w:szCs w:val="24"/>
        </w:rPr>
        <w:t>As a matter of fact, this report provides an  emphasis on strategic analysis based on its external and internal environment analysis and company analysis or resources, competence and culture. Two future strategic options are suggested in regards to the resource based strategies. As mentioned before, this report analysis information is only based on the case study given.</w:t>
      </w:r>
      <w:r w:rsidRPr="00976F98">
        <w:rPr>
          <w:rFonts w:ascii="Times New Roman" w:hAnsi="Times New Roman" w:cs="Times New Roman"/>
          <w:color w:val="FF0000"/>
          <w:sz w:val="24"/>
          <w:szCs w:val="24"/>
        </w:rPr>
        <w:t xml:space="preserve"> </w:t>
      </w:r>
    </w:p>
    <w:p w:rsidR="00FE4796" w:rsidRPr="00976F98" w:rsidRDefault="00FE4796" w:rsidP="00FE4796">
      <w:pPr>
        <w:autoSpaceDE w:val="0"/>
        <w:autoSpaceDN w:val="0"/>
        <w:adjustRightInd w:val="0"/>
        <w:spacing w:after="0" w:line="360" w:lineRule="auto"/>
        <w:jc w:val="both"/>
        <w:rPr>
          <w:rFonts w:ascii="Times New Roman" w:hAnsi="Times New Roman" w:cs="Times New Roman"/>
          <w:color w:val="FF0000"/>
          <w:sz w:val="24"/>
          <w:szCs w:val="24"/>
        </w:rPr>
      </w:pPr>
    </w:p>
    <w:p w:rsidR="00FE4796" w:rsidRPr="00976F98" w:rsidRDefault="00FE4796" w:rsidP="00FE4796">
      <w:pPr>
        <w:spacing w:line="360" w:lineRule="auto"/>
        <w:jc w:val="both"/>
        <w:rPr>
          <w:rFonts w:ascii="Times New Roman" w:hAnsi="Times New Roman" w:cs="Times New Roman"/>
          <w:b/>
        </w:rPr>
      </w:pPr>
      <w:r w:rsidRPr="00976F98">
        <w:rPr>
          <w:rFonts w:ascii="Times New Roman" w:hAnsi="Times New Roman" w:cs="Times New Roman"/>
          <w:b/>
        </w:rPr>
        <w:t>To be guided, this analysis addresses the following segment:</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Vision and Mission Analysis for eBay</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External Environment Analysis</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Internal Environment Analysis using value Chain analysis</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Defining the Existing Objectives and the existing Strategies of eBay</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 xml:space="preserve">Strategy Formulation Process with strategic tools </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lastRenderedPageBreak/>
        <w:t>Implement New set Strategy</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Implement new set of marketing and financial</w:t>
      </w:r>
    </w:p>
    <w:p w:rsidR="00FE4796" w:rsidRPr="00976F98" w:rsidRDefault="00FE4796" w:rsidP="00FE4796">
      <w:pPr>
        <w:numPr>
          <w:ilvl w:val="0"/>
          <w:numId w:val="1"/>
        </w:numPr>
        <w:spacing w:line="360" w:lineRule="auto"/>
        <w:jc w:val="both"/>
        <w:rPr>
          <w:rFonts w:ascii="Times New Roman" w:hAnsi="Times New Roman" w:cs="Times New Roman"/>
        </w:rPr>
      </w:pPr>
      <w:r w:rsidRPr="00976F98">
        <w:rPr>
          <w:rFonts w:ascii="Times New Roman" w:hAnsi="Times New Roman" w:cs="Times New Roman"/>
        </w:rPr>
        <w:t xml:space="preserve">Provide figure of existing objective, strategy, management issues, and financial issues versus </w:t>
      </w:r>
      <w:r w:rsidRPr="00976F98">
        <w:rPr>
          <w:rFonts w:ascii="Times New Roman" w:eastAsia="Times New Roman" w:hAnsi="Times New Roman" w:cs="Times New Roman"/>
          <w:lang w:eastAsia="en-MY"/>
        </w:rPr>
        <w:t>new objective, strategy, management issues and financial Issues</w:t>
      </w:r>
    </w:p>
    <w:p w:rsidR="00FE4796" w:rsidRPr="005734DA" w:rsidRDefault="00FE4796" w:rsidP="00FE4796">
      <w:pPr>
        <w:pStyle w:val="1"/>
        <w:rPr>
          <w:rFonts w:ascii="Times New Roman" w:hAnsi="Times New Roman" w:cs="Times New Roman"/>
        </w:rPr>
      </w:pPr>
      <w:bookmarkStart w:id="1" w:name="_Toc327528236"/>
      <w:r w:rsidRPr="00D02A12">
        <w:rPr>
          <w:rFonts w:ascii="Times New Roman" w:hAnsi="Times New Roman" w:cs="Times New Roman"/>
        </w:rPr>
        <w:t>2.0 Vision and Mission Analysis</w:t>
      </w:r>
      <w:bookmarkEnd w:id="1"/>
    </w:p>
    <w:p w:rsidR="00FE4796" w:rsidRDefault="00FE4796" w:rsidP="00FE4796">
      <w:pPr>
        <w:pStyle w:val="2"/>
        <w:rPr>
          <w:rFonts w:ascii="Times New Roman" w:hAnsi="Times New Roman" w:cs="Times New Roman"/>
          <w:sz w:val="24"/>
          <w:szCs w:val="24"/>
        </w:rPr>
      </w:pPr>
      <w:r w:rsidRPr="00D71EF9">
        <w:rPr>
          <w:rStyle w:val="a4"/>
          <w:rFonts w:ascii="Times New Roman" w:hAnsi="Times New Roman" w:cs="Times New Roman"/>
          <w:sz w:val="24"/>
          <w:szCs w:val="24"/>
        </w:rPr>
        <w:t xml:space="preserve">   </w:t>
      </w:r>
      <w:bookmarkStart w:id="2" w:name="_Toc327528237"/>
      <w:r w:rsidRPr="00D71EF9">
        <w:rPr>
          <w:rStyle w:val="a4"/>
          <w:rFonts w:ascii="Times New Roman" w:hAnsi="Times New Roman" w:cs="Times New Roman"/>
          <w:sz w:val="24"/>
          <w:szCs w:val="24"/>
        </w:rPr>
        <w:t>2.1 Vision</w:t>
      </w:r>
      <w:r w:rsidRPr="00976F98">
        <w:rPr>
          <w:rFonts w:ascii="Times New Roman" w:hAnsi="Times New Roman" w:cs="Times New Roman"/>
          <w:sz w:val="24"/>
          <w:szCs w:val="24"/>
        </w:rPr>
        <w:t>: There is no vision stated in the case</w:t>
      </w:r>
      <w:bookmarkEnd w:id="2"/>
    </w:p>
    <w:p w:rsidR="00FE4796" w:rsidRDefault="00FE4796" w:rsidP="00FE4796">
      <w:pPr>
        <w:autoSpaceDE w:val="0"/>
        <w:autoSpaceDN w:val="0"/>
        <w:adjustRightInd w:val="0"/>
        <w:spacing w:after="0" w:line="360" w:lineRule="auto"/>
        <w:rPr>
          <w:rFonts w:ascii="Times New Roman" w:hAnsi="Times New Roman" w:cs="Times New Roman"/>
          <w:sz w:val="24"/>
          <w:szCs w:val="24"/>
        </w:rPr>
      </w:pPr>
    </w:p>
    <w:p w:rsidR="00FE4796" w:rsidRDefault="00FE4796" w:rsidP="00FE4796">
      <w:pPr>
        <w:autoSpaceDE w:val="0"/>
        <w:autoSpaceDN w:val="0"/>
        <w:adjustRightInd w:val="0"/>
        <w:spacing w:after="0" w:line="360" w:lineRule="auto"/>
        <w:rPr>
          <w:rFonts w:ascii="Times New Roman" w:hAnsi="Times New Roman" w:cs="Times New Roman"/>
          <w:sz w:val="24"/>
          <w:szCs w:val="24"/>
        </w:rPr>
      </w:pPr>
    </w:p>
    <w:p w:rsidR="00FE4796" w:rsidRDefault="00FE4796" w:rsidP="00FE4796">
      <w:pPr>
        <w:pStyle w:val="2"/>
        <w:rPr>
          <w:rFonts w:ascii="Times New Roman" w:hAnsi="Times New Roman" w:cs="Times New Roman"/>
          <w:sz w:val="24"/>
          <w:szCs w:val="24"/>
        </w:rPr>
      </w:pPr>
      <w:bookmarkStart w:id="3" w:name="_Toc327528238"/>
      <w:r w:rsidRPr="005734DA">
        <w:rPr>
          <w:rFonts w:ascii="Times New Roman" w:hAnsi="Times New Roman" w:cs="Times New Roman"/>
          <w:sz w:val="24"/>
          <w:szCs w:val="24"/>
        </w:rPr>
        <w:t>2.2 Mission</w:t>
      </w:r>
      <w:bookmarkEnd w:id="3"/>
    </w:p>
    <w:p w:rsidR="00FE4796" w:rsidRPr="005734DA" w:rsidRDefault="00FE4796" w:rsidP="00FE4796"/>
    <w:p w:rsidR="00FE4796" w:rsidRPr="00976F98" w:rsidRDefault="00FE4796" w:rsidP="00FE4796">
      <w:pPr>
        <w:spacing w:line="360" w:lineRule="auto"/>
        <w:jc w:val="both"/>
        <w:rPr>
          <w:rFonts w:ascii="Times New Roman" w:hAnsi="Times New Roman" w:cs="Times New Roman"/>
          <w:b/>
          <w:u w:val="single"/>
        </w:rPr>
      </w:pPr>
      <w:r w:rsidRPr="00976F98">
        <w:rPr>
          <w:rFonts w:ascii="Times New Roman" w:hAnsi="Times New Roman" w:cs="Times New Roman"/>
          <w:b/>
          <w:u w:val="single"/>
        </w:rPr>
        <w:t>The Original Mission Statement:</w:t>
      </w:r>
    </w:p>
    <w:p w:rsidR="00FE4796" w:rsidRPr="00976F98" w:rsidRDefault="00FE4796" w:rsidP="00FE4796">
      <w:pPr>
        <w:autoSpaceDE w:val="0"/>
        <w:autoSpaceDN w:val="0"/>
        <w:adjustRightInd w:val="0"/>
        <w:spacing w:after="0" w:line="360" w:lineRule="auto"/>
        <w:jc w:val="both"/>
        <w:rPr>
          <w:rFonts w:ascii="Times New Roman" w:hAnsi="Times New Roman" w:cs="Times New Roman"/>
          <w:b/>
          <w:i/>
          <w:iCs/>
          <w:color w:val="1F497D" w:themeColor="text2"/>
          <w:sz w:val="24"/>
          <w:szCs w:val="24"/>
        </w:rPr>
      </w:pPr>
      <w:r w:rsidRPr="00976F98">
        <w:rPr>
          <w:rFonts w:ascii="Times New Roman" w:hAnsi="Times New Roman" w:cs="Times New Roman"/>
          <w:b/>
          <w:i/>
          <w:color w:val="1F497D" w:themeColor="text2"/>
          <w:sz w:val="24"/>
          <w:szCs w:val="24"/>
        </w:rPr>
        <w:t xml:space="preserve">“We intend to continue to work toward our mission of creating the world’s leading ecommerce franchise by investing in our core Marketplaces segment and continuing to build our adjacent Marketplaces businesses”. </w:t>
      </w:r>
      <w:r w:rsidRPr="00976F98">
        <w:rPr>
          <w:rFonts w:ascii="Times New Roman" w:hAnsi="Times New Roman" w:cs="Times New Roman"/>
          <w:b/>
          <w:i/>
          <w:iCs/>
          <w:color w:val="1F497D" w:themeColor="text2"/>
          <w:sz w:val="24"/>
          <w:szCs w:val="24"/>
        </w:rPr>
        <w:t>(</w:t>
      </w:r>
      <w:r w:rsidR="0088413C">
        <w:rPr>
          <w:rFonts w:ascii="Times New Roman" w:hAnsi="Times New Roman" w:cs="Times New Roman"/>
          <w:b/>
          <w:i/>
          <w:iCs/>
          <w:color w:val="1F497D" w:themeColor="text2"/>
          <w:sz w:val="24"/>
          <w:szCs w:val="24"/>
        </w:rPr>
        <w:t>2018</w:t>
      </w:r>
      <w:r w:rsidRPr="00976F98">
        <w:rPr>
          <w:rFonts w:ascii="Times New Roman" w:hAnsi="Times New Roman" w:cs="Times New Roman"/>
          <w:b/>
          <w:i/>
          <w:iCs/>
          <w:color w:val="1F497D" w:themeColor="text2"/>
          <w:sz w:val="24"/>
          <w:szCs w:val="24"/>
        </w:rPr>
        <w:t xml:space="preserve"> Annual Report)</w:t>
      </w:r>
    </w:p>
    <w:p w:rsidR="00FE4796" w:rsidRPr="00976F98" w:rsidRDefault="00FE4796" w:rsidP="00FE4796">
      <w:pPr>
        <w:autoSpaceDE w:val="0"/>
        <w:autoSpaceDN w:val="0"/>
        <w:adjustRightInd w:val="0"/>
        <w:spacing w:after="0" w:line="240" w:lineRule="auto"/>
        <w:jc w:val="both"/>
        <w:rPr>
          <w:rFonts w:ascii="Times New Roman" w:hAnsi="Times New Roman" w:cs="Times New Roman"/>
          <w:b/>
          <w:i/>
          <w:iCs/>
          <w:sz w:val="24"/>
          <w:szCs w:val="24"/>
        </w:rPr>
      </w:pPr>
    </w:p>
    <w:p w:rsidR="00FE4796" w:rsidRPr="00976F98" w:rsidRDefault="00FE4796" w:rsidP="00FE4796">
      <w:pPr>
        <w:autoSpaceDE w:val="0"/>
        <w:autoSpaceDN w:val="0"/>
        <w:adjustRightInd w:val="0"/>
        <w:spacing w:after="0" w:line="240" w:lineRule="auto"/>
        <w:jc w:val="both"/>
        <w:rPr>
          <w:rFonts w:ascii="Times New Roman" w:hAnsi="Times New Roman" w:cs="Times New Roman"/>
          <w:b/>
          <w:iCs/>
          <w:sz w:val="24"/>
          <w:szCs w:val="24"/>
        </w:rPr>
      </w:pPr>
      <w:r w:rsidRPr="00976F98">
        <w:rPr>
          <w:rFonts w:ascii="Times New Roman" w:hAnsi="Times New Roman" w:cs="Times New Roman"/>
          <w:b/>
          <w:iCs/>
          <w:sz w:val="24"/>
          <w:szCs w:val="24"/>
        </w:rPr>
        <w:t xml:space="preserve">*Based on the case study, there are three mission statements given in the case study for eBay. In this case, I only considered and analysed the latest mission statement which is in </w:t>
      </w:r>
      <w:r w:rsidR="0088413C">
        <w:rPr>
          <w:rFonts w:ascii="Times New Roman" w:hAnsi="Times New Roman" w:cs="Times New Roman"/>
          <w:b/>
          <w:iCs/>
          <w:sz w:val="24"/>
          <w:szCs w:val="24"/>
        </w:rPr>
        <w:t>2018</w:t>
      </w:r>
      <w:r w:rsidRPr="00976F98">
        <w:rPr>
          <w:rFonts w:ascii="Times New Roman" w:hAnsi="Times New Roman" w:cs="Times New Roman"/>
          <w:b/>
          <w:iCs/>
          <w:sz w:val="24"/>
          <w:szCs w:val="24"/>
        </w:rPr>
        <w:t>.</w:t>
      </w:r>
    </w:p>
    <w:p w:rsidR="0020621A" w:rsidRDefault="0020621A" w:rsidP="0020621A">
      <w:pPr>
        <w:rPr>
          <w:lang w:val="en-US"/>
        </w:rPr>
      </w:pPr>
    </w:p>
    <w:p w:rsidR="00FE4796" w:rsidRPr="00976F98" w:rsidRDefault="00FE4796" w:rsidP="00FE4796">
      <w:pPr>
        <w:autoSpaceDE w:val="0"/>
        <w:autoSpaceDN w:val="0"/>
        <w:adjustRightInd w:val="0"/>
        <w:spacing w:after="0" w:line="240" w:lineRule="auto"/>
        <w:jc w:val="both"/>
        <w:rPr>
          <w:rFonts w:ascii="Times New Roman" w:hAnsi="Times New Roman" w:cs="Times New Roman"/>
          <w:i/>
          <w:sz w:val="24"/>
          <w:szCs w:val="24"/>
        </w:rPr>
      </w:pPr>
    </w:p>
    <w:tbl>
      <w:tblPr>
        <w:tblStyle w:val="a6"/>
        <w:tblW w:w="5000" w:type="pct"/>
        <w:tblLook w:val="04A0"/>
      </w:tblPr>
      <w:tblGrid>
        <w:gridCol w:w="3117"/>
        <w:gridCol w:w="1583"/>
        <w:gridCol w:w="1579"/>
        <w:gridCol w:w="3009"/>
      </w:tblGrid>
      <w:tr w:rsidR="00FE4796" w:rsidRPr="00976F98" w:rsidTr="000C4B26">
        <w:tc>
          <w:tcPr>
            <w:tcW w:w="1678" w:type="pct"/>
            <w:shd w:val="clear" w:color="auto" w:fill="95B3D7" w:themeFill="accent1" w:themeFillTint="99"/>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Mission Components</w:t>
            </w:r>
          </w:p>
        </w:tc>
        <w:tc>
          <w:tcPr>
            <w:tcW w:w="852" w:type="pct"/>
            <w:shd w:val="clear" w:color="auto" w:fill="95B3D7" w:themeFill="accent1" w:themeFillTint="99"/>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Included</w:t>
            </w:r>
          </w:p>
        </w:tc>
        <w:tc>
          <w:tcPr>
            <w:tcW w:w="850" w:type="pct"/>
            <w:shd w:val="clear" w:color="auto" w:fill="95B3D7" w:themeFill="accent1" w:themeFillTint="99"/>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Not included</w:t>
            </w:r>
          </w:p>
        </w:tc>
        <w:tc>
          <w:tcPr>
            <w:tcW w:w="1621" w:type="pct"/>
            <w:shd w:val="clear" w:color="auto" w:fill="95B3D7" w:themeFill="accent1" w:themeFillTint="99"/>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Description</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Customers</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p>
        </w:tc>
        <w:tc>
          <w:tcPr>
            <w:tcW w:w="850"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color w:val="FF0000"/>
                <w:sz w:val="24"/>
                <w:szCs w:val="24"/>
              </w:rPr>
              <w:t>●</w:t>
            </w:r>
          </w:p>
        </w:tc>
        <w:tc>
          <w:tcPr>
            <w:tcW w:w="1621"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Products and Services</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850" w:type="pct"/>
          </w:tcPr>
          <w:p w:rsidR="00FE4796" w:rsidRPr="00976F98" w:rsidRDefault="00FE4796" w:rsidP="000C4B26">
            <w:pPr>
              <w:spacing w:line="360" w:lineRule="auto"/>
              <w:jc w:val="center"/>
              <w:rPr>
                <w:rFonts w:ascii="Times New Roman" w:hAnsi="Times New Roman" w:cs="Times New Roman"/>
                <w:b/>
                <w:sz w:val="24"/>
                <w:szCs w:val="24"/>
              </w:rPr>
            </w:pPr>
          </w:p>
        </w:tc>
        <w:tc>
          <w:tcPr>
            <w:tcW w:w="1621" w:type="pct"/>
          </w:tcPr>
          <w:p w:rsidR="00FE4796" w:rsidRPr="00976F98" w:rsidRDefault="00FE4796" w:rsidP="000C4B26">
            <w:pPr>
              <w:spacing w:line="360" w:lineRule="auto"/>
              <w:jc w:val="both"/>
              <w:rPr>
                <w:rFonts w:ascii="Times New Roman" w:hAnsi="Times New Roman" w:cs="Times New Roman"/>
                <w:b/>
                <w:sz w:val="24"/>
                <w:szCs w:val="24"/>
              </w:rPr>
            </w:pPr>
            <w:r w:rsidRPr="00976F98">
              <w:rPr>
                <w:rFonts w:ascii="Times New Roman" w:hAnsi="Times New Roman" w:cs="Times New Roman"/>
                <w:sz w:val="24"/>
                <w:szCs w:val="24"/>
              </w:rPr>
              <w:t>ecommerce franchise</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Markets</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850" w:type="pct"/>
          </w:tcPr>
          <w:p w:rsidR="00FE4796" w:rsidRPr="00976F98" w:rsidRDefault="00FE4796" w:rsidP="000C4B26">
            <w:pPr>
              <w:spacing w:line="360" w:lineRule="auto"/>
              <w:jc w:val="center"/>
              <w:rPr>
                <w:rFonts w:ascii="Times New Roman" w:hAnsi="Times New Roman" w:cs="Times New Roman"/>
                <w:b/>
                <w:sz w:val="24"/>
                <w:szCs w:val="24"/>
              </w:rPr>
            </w:pPr>
          </w:p>
        </w:tc>
        <w:tc>
          <w:tcPr>
            <w:tcW w:w="1621" w:type="pct"/>
          </w:tcPr>
          <w:p w:rsidR="00FE4796" w:rsidRPr="00976F98" w:rsidRDefault="00FE4796" w:rsidP="000C4B26">
            <w:pPr>
              <w:spacing w:line="360" w:lineRule="auto"/>
              <w:jc w:val="both"/>
              <w:rPr>
                <w:rFonts w:ascii="Times New Roman" w:hAnsi="Times New Roman" w:cs="Times New Roman"/>
                <w:b/>
                <w:sz w:val="24"/>
                <w:szCs w:val="24"/>
              </w:rPr>
            </w:pPr>
            <w:r w:rsidRPr="00976F98">
              <w:rPr>
                <w:rFonts w:ascii="Times New Roman" w:hAnsi="Times New Roman" w:cs="Times New Roman"/>
                <w:sz w:val="24"/>
                <w:szCs w:val="24"/>
              </w:rPr>
              <w:t>Leader in the online marketplace</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Technology</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850" w:type="pct"/>
          </w:tcPr>
          <w:p w:rsidR="00FE4796" w:rsidRPr="00976F98" w:rsidRDefault="00FE4796" w:rsidP="000C4B26">
            <w:pPr>
              <w:spacing w:line="360" w:lineRule="auto"/>
              <w:jc w:val="center"/>
              <w:rPr>
                <w:rFonts w:ascii="Times New Roman" w:hAnsi="Times New Roman" w:cs="Times New Roman"/>
                <w:b/>
                <w:sz w:val="24"/>
                <w:szCs w:val="24"/>
              </w:rPr>
            </w:pPr>
          </w:p>
        </w:tc>
        <w:tc>
          <w:tcPr>
            <w:tcW w:w="1621" w:type="pct"/>
          </w:tcPr>
          <w:p w:rsidR="00FE4796" w:rsidRPr="00976F98" w:rsidRDefault="00FE4796" w:rsidP="000C4B26">
            <w:pPr>
              <w:spacing w:line="360" w:lineRule="auto"/>
              <w:jc w:val="both"/>
              <w:rPr>
                <w:rFonts w:ascii="Times New Roman" w:hAnsi="Times New Roman" w:cs="Times New Roman"/>
                <w:sz w:val="24"/>
                <w:szCs w:val="24"/>
              </w:rPr>
            </w:pPr>
            <w:r w:rsidRPr="00976F98">
              <w:rPr>
                <w:rFonts w:ascii="Times New Roman" w:hAnsi="Times New Roman" w:cs="Times New Roman"/>
                <w:sz w:val="24"/>
                <w:szCs w:val="24"/>
              </w:rPr>
              <w:t xml:space="preserve">Leading in e-commerce </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Concern for Survival Growth and Profits</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p>
        </w:tc>
        <w:tc>
          <w:tcPr>
            <w:tcW w:w="850"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color w:val="FF0000"/>
                <w:sz w:val="24"/>
                <w:szCs w:val="24"/>
              </w:rPr>
              <w:t>●</w:t>
            </w:r>
          </w:p>
        </w:tc>
        <w:tc>
          <w:tcPr>
            <w:tcW w:w="1621" w:type="pct"/>
          </w:tcPr>
          <w:p w:rsidR="00FE4796" w:rsidRPr="00976F98" w:rsidRDefault="00FE4796" w:rsidP="000C4B26">
            <w:pPr>
              <w:spacing w:line="360" w:lineRule="auto"/>
              <w:jc w:val="center"/>
              <w:rPr>
                <w:rFonts w:ascii="Times New Roman" w:hAnsi="Times New Roman" w:cs="Times New Roman"/>
                <w:sz w:val="24"/>
                <w:szCs w:val="24"/>
              </w:rPr>
            </w:pPr>
            <w:r w:rsidRPr="00976F98">
              <w:rPr>
                <w:rFonts w:ascii="Times New Roman" w:hAnsi="Times New Roman" w:cs="Times New Roman"/>
                <w:sz w:val="24"/>
                <w:szCs w:val="24"/>
              </w:rPr>
              <w:t>-</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Philosophy</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p>
        </w:tc>
        <w:tc>
          <w:tcPr>
            <w:tcW w:w="850"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color w:val="FF0000"/>
                <w:sz w:val="24"/>
                <w:szCs w:val="24"/>
              </w:rPr>
              <w:t>●</w:t>
            </w:r>
          </w:p>
        </w:tc>
        <w:tc>
          <w:tcPr>
            <w:tcW w:w="1621" w:type="pct"/>
          </w:tcPr>
          <w:p w:rsidR="00FE4796" w:rsidRPr="00976F98" w:rsidRDefault="00FE4796" w:rsidP="000C4B26">
            <w:pPr>
              <w:spacing w:line="360" w:lineRule="auto"/>
              <w:jc w:val="both"/>
              <w:rPr>
                <w:rFonts w:ascii="Times New Roman" w:hAnsi="Times New Roman" w:cs="Times New Roman"/>
                <w:b/>
                <w:sz w:val="24"/>
                <w:szCs w:val="24"/>
              </w:rPr>
            </w:pP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Self-Concept</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850" w:type="pct"/>
          </w:tcPr>
          <w:p w:rsidR="00FE4796" w:rsidRPr="00976F98" w:rsidRDefault="00FE4796" w:rsidP="000C4B26">
            <w:pPr>
              <w:spacing w:line="360" w:lineRule="auto"/>
              <w:jc w:val="center"/>
              <w:rPr>
                <w:rFonts w:ascii="Times New Roman" w:hAnsi="Times New Roman" w:cs="Times New Roman"/>
                <w:b/>
                <w:sz w:val="24"/>
                <w:szCs w:val="24"/>
              </w:rPr>
            </w:pPr>
          </w:p>
        </w:tc>
        <w:tc>
          <w:tcPr>
            <w:tcW w:w="1621" w:type="pct"/>
          </w:tcPr>
          <w:p w:rsidR="00FE4796" w:rsidRPr="00976F98" w:rsidRDefault="00FE4796" w:rsidP="000C4B26">
            <w:pPr>
              <w:spacing w:after="200" w:line="360" w:lineRule="auto"/>
              <w:jc w:val="both"/>
              <w:rPr>
                <w:rFonts w:ascii="Times New Roman" w:hAnsi="Times New Roman" w:cs="Times New Roman"/>
              </w:rPr>
            </w:pPr>
            <w:r w:rsidRPr="00976F98">
              <w:rPr>
                <w:rFonts w:ascii="Times New Roman" w:hAnsi="Times New Roman" w:cs="Times New Roman"/>
              </w:rPr>
              <w:t>Continuously Investing in Marketplaces segment</w:t>
            </w:r>
          </w:p>
        </w:tc>
      </w:tr>
      <w:tr w:rsidR="00FE4796" w:rsidRPr="00976F98" w:rsidTr="000C4B26">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lastRenderedPageBreak/>
              <w:t>Concern for Public Image</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p>
        </w:tc>
        <w:tc>
          <w:tcPr>
            <w:tcW w:w="850"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color w:val="FF0000"/>
                <w:sz w:val="24"/>
                <w:szCs w:val="24"/>
              </w:rPr>
              <w:t>●</w:t>
            </w:r>
          </w:p>
        </w:tc>
        <w:tc>
          <w:tcPr>
            <w:tcW w:w="1621"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r>
      <w:tr w:rsidR="00FE4796" w:rsidRPr="00976F98" w:rsidTr="000C4B26">
        <w:trPr>
          <w:trHeight w:val="417"/>
        </w:trPr>
        <w:tc>
          <w:tcPr>
            <w:tcW w:w="1678"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Concern for Employees</w:t>
            </w:r>
          </w:p>
        </w:tc>
        <w:tc>
          <w:tcPr>
            <w:tcW w:w="852" w:type="pct"/>
          </w:tcPr>
          <w:p w:rsidR="00FE4796" w:rsidRPr="00976F98" w:rsidRDefault="00FE4796" w:rsidP="000C4B26">
            <w:pPr>
              <w:spacing w:line="360" w:lineRule="auto"/>
              <w:jc w:val="center"/>
              <w:rPr>
                <w:rFonts w:ascii="Times New Roman" w:hAnsi="Times New Roman" w:cs="Times New Roman"/>
                <w:b/>
                <w:sz w:val="24"/>
                <w:szCs w:val="24"/>
              </w:rPr>
            </w:pPr>
          </w:p>
        </w:tc>
        <w:tc>
          <w:tcPr>
            <w:tcW w:w="850"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color w:val="FF0000"/>
                <w:sz w:val="24"/>
                <w:szCs w:val="24"/>
              </w:rPr>
              <w:t>●</w:t>
            </w:r>
          </w:p>
        </w:tc>
        <w:tc>
          <w:tcPr>
            <w:tcW w:w="1621"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r>
    </w:tbl>
    <w:p w:rsidR="00FE4796" w:rsidRPr="00976F98" w:rsidRDefault="00FE4796" w:rsidP="00FE4796">
      <w:pPr>
        <w:spacing w:after="0" w:line="360" w:lineRule="auto"/>
        <w:jc w:val="center"/>
        <w:rPr>
          <w:rFonts w:ascii="Times New Roman" w:hAnsi="Times New Roman" w:cs="Times New Roman"/>
          <w:sz w:val="24"/>
          <w:szCs w:val="24"/>
        </w:rPr>
      </w:pPr>
      <w:r w:rsidRPr="00976F98">
        <w:rPr>
          <w:rFonts w:ascii="Times New Roman" w:hAnsi="Times New Roman" w:cs="Times New Roman"/>
          <w:b/>
          <w:sz w:val="24"/>
          <w:szCs w:val="24"/>
          <w:lang w:val="en-US"/>
        </w:rPr>
        <w:t xml:space="preserve">Table 1: Analyzing the eBay’s Mission Statement Based on the Nine </w:t>
      </w:r>
      <w:proofErr w:type="gramStart"/>
      <w:r w:rsidRPr="00976F98">
        <w:rPr>
          <w:rFonts w:ascii="Times New Roman" w:hAnsi="Times New Roman" w:cs="Times New Roman"/>
          <w:b/>
          <w:sz w:val="24"/>
          <w:szCs w:val="24"/>
          <w:lang w:val="en-US"/>
        </w:rPr>
        <w:t>Component</w:t>
      </w:r>
      <w:proofErr w:type="gramEnd"/>
    </w:p>
    <w:p w:rsidR="00FE4796" w:rsidRDefault="00FE4796" w:rsidP="00FE4796">
      <w:pPr>
        <w:rPr>
          <w:rFonts w:ascii="Times New Roman" w:hAnsi="Times New Roman" w:cs="Times New Roman"/>
          <w:color w:val="000000"/>
          <w:sz w:val="24"/>
          <w:szCs w:val="24"/>
          <w:lang w:val="en-US"/>
        </w:rPr>
      </w:pPr>
      <w:r w:rsidRPr="00976F98">
        <w:rPr>
          <w:rFonts w:ascii="Times New Roman" w:hAnsi="Times New Roman" w:cs="Times New Roman"/>
          <w:color w:val="000000"/>
          <w:sz w:val="24"/>
          <w:szCs w:val="24"/>
        </w:rPr>
        <w:t>Therefore, t</w:t>
      </w:r>
      <w:r w:rsidRPr="00F058F8">
        <w:rPr>
          <w:rFonts w:ascii="Times New Roman" w:hAnsi="Times New Roman" w:cs="Times New Roman"/>
          <w:color w:val="000000"/>
          <w:sz w:val="24"/>
          <w:szCs w:val="24"/>
        </w:rPr>
        <w:t>here are</w:t>
      </w:r>
      <w:r w:rsidRPr="00976F98">
        <w:rPr>
          <w:rFonts w:ascii="Times New Roman" w:hAnsi="Times New Roman" w:cs="Times New Roman"/>
          <w:color w:val="000000"/>
          <w:sz w:val="24"/>
          <w:szCs w:val="24"/>
        </w:rPr>
        <w:t xml:space="preserve"> only  4</w:t>
      </w:r>
      <w:r w:rsidRPr="00F058F8">
        <w:rPr>
          <w:rFonts w:ascii="Times New Roman" w:hAnsi="Times New Roman" w:cs="Times New Roman"/>
          <w:color w:val="000000"/>
          <w:sz w:val="24"/>
          <w:szCs w:val="24"/>
        </w:rPr>
        <w:t xml:space="preserve"> components out of 9 general components of </w:t>
      </w:r>
      <w:r w:rsidRPr="00976F98">
        <w:rPr>
          <w:rFonts w:ascii="Times New Roman" w:hAnsi="Times New Roman" w:cs="Times New Roman"/>
          <w:color w:val="000000"/>
          <w:sz w:val="24"/>
          <w:szCs w:val="24"/>
        </w:rPr>
        <w:t xml:space="preserve">mission statements and in this analysis the mission provided by eBay in </w:t>
      </w:r>
      <w:r w:rsidR="0088413C">
        <w:rPr>
          <w:rFonts w:ascii="Times New Roman" w:hAnsi="Times New Roman" w:cs="Times New Roman"/>
          <w:color w:val="000000"/>
          <w:sz w:val="24"/>
          <w:szCs w:val="24"/>
        </w:rPr>
        <w:t>2018</w:t>
      </w:r>
      <w:r w:rsidRPr="00976F98">
        <w:rPr>
          <w:rFonts w:ascii="Times New Roman" w:hAnsi="Times New Roman" w:cs="Times New Roman"/>
          <w:color w:val="000000"/>
          <w:sz w:val="24"/>
          <w:szCs w:val="24"/>
        </w:rPr>
        <w:t xml:space="preserve"> has lacking of 5</w:t>
      </w:r>
      <w:r w:rsidRPr="00F058F8">
        <w:rPr>
          <w:rFonts w:ascii="Times New Roman" w:hAnsi="Times New Roman" w:cs="Times New Roman"/>
          <w:color w:val="000000"/>
          <w:sz w:val="24"/>
          <w:szCs w:val="24"/>
        </w:rPr>
        <w:t xml:space="preserve"> component</w:t>
      </w:r>
      <w:r w:rsidRPr="00976F98">
        <w:rPr>
          <w:rFonts w:ascii="Times New Roman" w:hAnsi="Times New Roman" w:cs="Times New Roman"/>
          <w:color w:val="000000"/>
          <w:sz w:val="24"/>
          <w:szCs w:val="24"/>
        </w:rPr>
        <w:t>s</w:t>
      </w:r>
      <w:r w:rsidRPr="00F058F8">
        <w:rPr>
          <w:rFonts w:ascii="Times New Roman" w:hAnsi="Times New Roman" w:cs="Times New Roman"/>
          <w:color w:val="000000"/>
          <w:sz w:val="24"/>
          <w:szCs w:val="24"/>
        </w:rPr>
        <w:t>.</w:t>
      </w:r>
    </w:p>
    <w:p w:rsidR="00FE4796"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r w:rsidRPr="00976F98">
        <w:rPr>
          <w:rFonts w:ascii="Times New Roman" w:hAnsi="Times New Roman" w:cs="Times New Roman"/>
          <w:color w:val="000000"/>
          <w:sz w:val="24"/>
          <w:szCs w:val="24"/>
        </w:rPr>
        <w:t xml:space="preserve">Based on table 1, the 5 missing components are; customers, Concern for Survival growth and profits, Philosophy, Concern for Public Image as well as the Concern for Employees. </w:t>
      </w:r>
    </w:p>
    <w:p w:rsidR="00FE4796" w:rsidRPr="00976F98"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p>
    <w:p w:rsidR="00FE4796" w:rsidRPr="00976F98" w:rsidRDefault="00FE4796" w:rsidP="00FE4796">
      <w:pPr>
        <w:spacing w:after="0" w:line="360" w:lineRule="auto"/>
        <w:jc w:val="both"/>
        <w:rPr>
          <w:rFonts w:ascii="Times New Roman" w:hAnsi="Times New Roman" w:cs="Times New Roman"/>
          <w:b/>
          <w:bCs/>
          <w:sz w:val="24"/>
          <w:szCs w:val="24"/>
        </w:rPr>
      </w:pPr>
    </w:p>
    <w:tbl>
      <w:tblPr>
        <w:tblStyle w:val="a6"/>
        <w:tblW w:w="5000" w:type="pct"/>
        <w:tblLook w:val="04A0"/>
      </w:tblPr>
      <w:tblGrid>
        <w:gridCol w:w="4612"/>
        <w:gridCol w:w="2341"/>
        <w:gridCol w:w="2335"/>
      </w:tblGrid>
      <w:tr w:rsidR="00FE4796" w:rsidRPr="00976F98" w:rsidTr="000C4B26">
        <w:tc>
          <w:tcPr>
            <w:tcW w:w="5000" w:type="pct"/>
            <w:gridSpan w:val="3"/>
            <w:shd w:val="clear" w:color="auto" w:fill="95B3D7" w:themeFill="accent1" w:themeFillTint="99"/>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Mission Statement Evaluation</w:t>
            </w:r>
          </w:p>
        </w:tc>
      </w:tr>
      <w:tr w:rsidR="00FE4796" w:rsidRPr="00976F98" w:rsidTr="000C4B26">
        <w:tc>
          <w:tcPr>
            <w:tcW w:w="2483" w:type="pct"/>
            <w:shd w:val="clear" w:color="auto" w:fill="E5B8B7" w:themeFill="accent2" w:themeFillTint="66"/>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Key Variables</w:t>
            </w:r>
          </w:p>
        </w:tc>
        <w:tc>
          <w:tcPr>
            <w:tcW w:w="1260" w:type="pct"/>
            <w:shd w:val="clear" w:color="auto" w:fill="E5B8B7" w:themeFill="accent2" w:themeFillTint="66"/>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Case Facts</w:t>
            </w:r>
          </w:p>
        </w:tc>
        <w:tc>
          <w:tcPr>
            <w:tcW w:w="1257" w:type="pct"/>
            <w:shd w:val="clear" w:color="auto" w:fill="E5B8B7" w:themeFill="accent2" w:themeFillTint="66"/>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Evaluation</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Broad in Scope</w:t>
            </w:r>
          </w:p>
        </w:tc>
        <w:tc>
          <w:tcPr>
            <w:tcW w:w="1260" w:type="pct"/>
          </w:tcPr>
          <w:p w:rsidR="00FE4796" w:rsidRPr="00976F98" w:rsidRDefault="00FE4796" w:rsidP="000C4B26">
            <w:pPr>
              <w:spacing w:line="360" w:lineRule="auto"/>
              <w:jc w:val="center"/>
              <w:rPr>
                <w:rFonts w:ascii="Times New Roman" w:hAnsi="Times New Roman" w:cs="Times New Roman"/>
                <w:sz w:val="24"/>
                <w:szCs w:val="24"/>
              </w:rPr>
            </w:pPr>
            <w:r w:rsidRPr="00976F98">
              <w:rPr>
                <w:rFonts w:ascii="Times New Roman" w:hAnsi="Times New Roman" w:cs="Times New Roman"/>
                <w:sz w:val="24"/>
                <w:szCs w:val="24"/>
              </w:rPr>
              <w:t>creating the world’s leading ecommerce franchise</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Acceptable</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Length (Less than 250 words)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Acceptable, but too short.</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p>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Inspiring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Not mentioned</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Identify the utility of the firm’s products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Not mentioned</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Reveal that the firm is socially responsible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color w:val="FF0000"/>
                <w:sz w:val="24"/>
                <w:szCs w:val="24"/>
              </w:rPr>
            </w:pPr>
            <w:r w:rsidRPr="00976F98">
              <w:rPr>
                <w:rFonts w:ascii="Times New Roman" w:hAnsi="Times New Roman" w:cs="Times New Roman"/>
                <w:b/>
                <w:sz w:val="24"/>
                <w:szCs w:val="24"/>
              </w:rPr>
              <w:t>Not mentioned</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Reveal that the firm is environmentally responsible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Not mentioned</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Include Nine Component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4 out of 9</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Unacceptable</w:t>
            </w:r>
          </w:p>
        </w:tc>
      </w:tr>
      <w:tr w:rsidR="00FE4796" w:rsidRPr="00976F98" w:rsidTr="000C4B26">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Reconciliatory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Unspecified</w:t>
            </w:r>
          </w:p>
        </w:tc>
      </w:tr>
      <w:tr w:rsidR="00FE4796" w:rsidRPr="00976F98" w:rsidTr="000C4B26">
        <w:trPr>
          <w:trHeight w:val="417"/>
        </w:trPr>
        <w:tc>
          <w:tcPr>
            <w:tcW w:w="2483" w:type="pct"/>
          </w:tcPr>
          <w:p w:rsidR="00FE4796" w:rsidRPr="00976F98" w:rsidRDefault="00FE4796" w:rsidP="000C4B26">
            <w:pPr>
              <w:jc w:val="center"/>
              <w:rPr>
                <w:rFonts w:ascii="Times New Roman" w:hAnsi="Times New Roman" w:cs="Times New Roman"/>
              </w:rPr>
            </w:pPr>
            <w:r w:rsidRPr="00976F98">
              <w:rPr>
                <w:rFonts w:ascii="Times New Roman" w:hAnsi="Times New Roman" w:cs="Times New Roman"/>
              </w:rPr>
              <w:t xml:space="preserve">Enduring </w:t>
            </w:r>
          </w:p>
          <w:p w:rsidR="00FE4796" w:rsidRPr="00976F98" w:rsidRDefault="00FE4796" w:rsidP="000C4B26">
            <w:pPr>
              <w:spacing w:line="360" w:lineRule="auto"/>
              <w:jc w:val="center"/>
              <w:rPr>
                <w:rFonts w:ascii="Times New Roman" w:hAnsi="Times New Roman" w:cs="Times New Roman"/>
                <w:b/>
                <w:sz w:val="24"/>
                <w:szCs w:val="24"/>
              </w:rPr>
            </w:pPr>
          </w:p>
        </w:tc>
        <w:tc>
          <w:tcPr>
            <w:tcW w:w="1260"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w:t>
            </w:r>
          </w:p>
        </w:tc>
        <w:tc>
          <w:tcPr>
            <w:tcW w:w="1257" w:type="pct"/>
          </w:tcPr>
          <w:p w:rsidR="00FE4796" w:rsidRPr="00976F98" w:rsidRDefault="00FE4796" w:rsidP="000C4B26">
            <w:pPr>
              <w:spacing w:line="360" w:lineRule="auto"/>
              <w:jc w:val="center"/>
              <w:rPr>
                <w:rFonts w:ascii="Times New Roman" w:hAnsi="Times New Roman" w:cs="Times New Roman"/>
                <w:b/>
                <w:sz w:val="24"/>
                <w:szCs w:val="24"/>
              </w:rPr>
            </w:pPr>
            <w:r w:rsidRPr="00976F98">
              <w:rPr>
                <w:rFonts w:ascii="Times New Roman" w:hAnsi="Times New Roman" w:cs="Times New Roman"/>
                <w:b/>
                <w:sz w:val="24"/>
                <w:szCs w:val="24"/>
              </w:rPr>
              <w:t>Unspecified</w:t>
            </w:r>
          </w:p>
        </w:tc>
      </w:tr>
    </w:tbl>
    <w:p w:rsidR="00FE4796" w:rsidRPr="00976F98" w:rsidRDefault="00FE4796" w:rsidP="00FE4796">
      <w:pPr>
        <w:spacing w:after="0" w:line="360" w:lineRule="auto"/>
        <w:jc w:val="both"/>
        <w:rPr>
          <w:rFonts w:ascii="Times New Roman" w:hAnsi="Times New Roman" w:cs="Times New Roman"/>
          <w:b/>
          <w:bCs/>
          <w:sz w:val="24"/>
          <w:szCs w:val="24"/>
        </w:rPr>
      </w:pPr>
    </w:p>
    <w:p w:rsidR="00FE4796" w:rsidRPr="005734DA" w:rsidRDefault="00FE4796" w:rsidP="00FE4796">
      <w:pPr>
        <w:spacing w:after="0" w:line="360" w:lineRule="auto"/>
        <w:jc w:val="both"/>
        <w:rPr>
          <w:rFonts w:ascii="Times New Roman" w:hAnsi="Times New Roman" w:cs="Times New Roman"/>
          <w:sz w:val="24"/>
          <w:szCs w:val="24"/>
        </w:rPr>
      </w:pPr>
      <w:r w:rsidRPr="00976F98">
        <w:rPr>
          <w:rFonts w:ascii="Times New Roman" w:hAnsi="Times New Roman" w:cs="Times New Roman"/>
          <w:b/>
          <w:bCs/>
          <w:sz w:val="24"/>
          <w:szCs w:val="24"/>
        </w:rPr>
        <w:t xml:space="preserve">Therefore, </w:t>
      </w:r>
      <w:r w:rsidRPr="00976F98">
        <w:rPr>
          <w:rFonts w:ascii="Times New Roman" w:hAnsi="Times New Roman" w:cs="Times New Roman"/>
          <w:sz w:val="24"/>
          <w:szCs w:val="24"/>
        </w:rPr>
        <w:t>It is clear to say that EBay  does not have complete mission statement because of lacking of 5 components mentioned before. In fact, eBay mission statement is too broad and unspecified.</w:t>
      </w:r>
    </w:p>
    <w:p w:rsidR="00FE4796" w:rsidRPr="00D71EF9" w:rsidRDefault="00FE4796" w:rsidP="00FE4796">
      <w:pPr>
        <w:pStyle w:val="2"/>
        <w:rPr>
          <w:rFonts w:ascii="Times New Roman" w:hAnsi="Times New Roman" w:cs="Times New Roman"/>
          <w:sz w:val="24"/>
          <w:szCs w:val="24"/>
        </w:rPr>
      </w:pPr>
      <w:r w:rsidRPr="00976F98">
        <w:lastRenderedPageBreak/>
        <w:t xml:space="preserve">   </w:t>
      </w:r>
      <w:bookmarkStart w:id="4" w:name="_Toc327528239"/>
      <w:r w:rsidRPr="00D71EF9">
        <w:rPr>
          <w:rFonts w:ascii="Times New Roman" w:hAnsi="Times New Roman" w:cs="Times New Roman"/>
          <w:sz w:val="24"/>
          <w:szCs w:val="24"/>
        </w:rPr>
        <w:t>3.1 PEST Analysis</w:t>
      </w:r>
      <w:bookmarkEnd w:id="4"/>
    </w:p>
    <w:tbl>
      <w:tblPr>
        <w:tblStyle w:val="a6"/>
        <w:tblW w:w="5000" w:type="pct"/>
        <w:tblLook w:val="04A0"/>
      </w:tblPr>
      <w:tblGrid>
        <w:gridCol w:w="6175"/>
        <w:gridCol w:w="310"/>
        <w:gridCol w:w="1378"/>
        <w:gridCol w:w="199"/>
        <w:gridCol w:w="1180"/>
        <w:gridCol w:w="46"/>
      </w:tblGrid>
      <w:tr w:rsidR="00FE4796" w:rsidRPr="00976F98" w:rsidTr="000C4B26">
        <w:trPr>
          <w:trHeight w:val="576"/>
        </w:trPr>
        <w:tc>
          <w:tcPr>
            <w:tcW w:w="3324" w:type="pct"/>
            <w:shd w:val="clear" w:color="auto" w:fill="8DB3E2" w:themeFill="text2" w:themeFillTint="66"/>
            <w:vAlign w:val="center"/>
          </w:tcPr>
          <w:p w:rsidR="00FE4796" w:rsidRPr="00976F98" w:rsidRDefault="00FE4796" w:rsidP="000C4B26">
            <w:pPr>
              <w:spacing w:line="360" w:lineRule="auto"/>
              <w:jc w:val="center"/>
              <w:rPr>
                <w:rFonts w:ascii="Times New Roman" w:hAnsi="Times New Roman" w:cs="Times New Roman"/>
                <w:b/>
                <w:bCs/>
                <w:sz w:val="24"/>
                <w:szCs w:val="24"/>
              </w:rPr>
            </w:pPr>
            <w:r w:rsidRPr="00976F98">
              <w:rPr>
                <w:rFonts w:ascii="Times New Roman" w:hAnsi="Times New Roman" w:cs="Times New Roman"/>
                <w:b/>
                <w:bCs/>
                <w:sz w:val="24"/>
                <w:szCs w:val="24"/>
              </w:rPr>
              <w:t>Case Facts</w:t>
            </w:r>
          </w:p>
        </w:tc>
        <w:tc>
          <w:tcPr>
            <w:tcW w:w="1016" w:type="pct"/>
            <w:gridSpan w:val="3"/>
            <w:shd w:val="clear" w:color="auto" w:fill="8DB3E2" w:themeFill="text2" w:themeFillTint="66"/>
            <w:vAlign w:val="center"/>
          </w:tcPr>
          <w:p w:rsidR="00FE4796" w:rsidRPr="00976F98" w:rsidRDefault="00FE4796" w:rsidP="000C4B26">
            <w:pPr>
              <w:spacing w:line="360" w:lineRule="auto"/>
              <w:jc w:val="center"/>
              <w:rPr>
                <w:rFonts w:ascii="Times New Roman" w:hAnsi="Times New Roman" w:cs="Times New Roman"/>
                <w:b/>
                <w:bCs/>
                <w:sz w:val="24"/>
                <w:szCs w:val="24"/>
              </w:rPr>
            </w:pPr>
            <w:r w:rsidRPr="00976F98">
              <w:rPr>
                <w:rFonts w:ascii="Times New Roman" w:hAnsi="Times New Roman" w:cs="Times New Roman"/>
                <w:b/>
                <w:bCs/>
                <w:sz w:val="24"/>
                <w:szCs w:val="24"/>
              </w:rPr>
              <w:t>Opportunity</w:t>
            </w:r>
          </w:p>
        </w:tc>
        <w:tc>
          <w:tcPr>
            <w:tcW w:w="660" w:type="pct"/>
            <w:gridSpan w:val="2"/>
            <w:shd w:val="clear" w:color="auto" w:fill="8DB3E2" w:themeFill="text2" w:themeFillTint="66"/>
            <w:vAlign w:val="center"/>
          </w:tcPr>
          <w:p w:rsidR="00FE4796" w:rsidRPr="00976F98" w:rsidRDefault="00FE4796" w:rsidP="000C4B26">
            <w:pPr>
              <w:spacing w:line="360" w:lineRule="auto"/>
              <w:jc w:val="both"/>
              <w:rPr>
                <w:rFonts w:ascii="Times New Roman" w:hAnsi="Times New Roman" w:cs="Times New Roman"/>
                <w:b/>
                <w:bCs/>
                <w:sz w:val="24"/>
                <w:szCs w:val="24"/>
              </w:rPr>
            </w:pPr>
            <w:r w:rsidRPr="00976F98">
              <w:rPr>
                <w:rFonts w:ascii="Times New Roman" w:hAnsi="Times New Roman" w:cs="Times New Roman"/>
                <w:b/>
                <w:bCs/>
                <w:sz w:val="24"/>
                <w:szCs w:val="24"/>
              </w:rPr>
              <w:t>Threat</w:t>
            </w:r>
          </w:p>
        </w:tc>
      </w:tr>
      <w:tr w:rsidR="00FE4796" w:rsidRPr="00976F98" w:rsidTr="00FE4796">
        <w:trPr>
          <w:gridAfter w:val="1"/>
          <w:wAfter w:w="25" w:type="pct"/>
          <w:trHeight w:val="576"/>
        </w:trPr>
        <w:tc>
          <w:tcPr>
            <w:tcW w:w="4975" w:type="pct"/>
            <w:gridSpan w:val="5"/>
            <w:shd w:val="clear" w:color="auto" w:fill="F2DBDB" w:themeFill="accent2" w:themeFillTint="33"/>
            <w:vAlign w:val="center"/>
          </w:tcPr>
          <w:p w:rsidR="00FE4796" w:rsidRPr="00976F98" w:rsidRDefault="00FE4796" w:rsidP="000C4B26">
            <w:pPr>
              <w:spacing w:line="360" w:lineRule="auto"/>
              <w:jc w:val="center"/>
              <w:rPr>
                <w:rFonts w:ascii="Times New Roman" w:hAnsi="Times New Roman" w:cs="Times New Roman"/>
                <w:b/>
                <w:bCs/>
                <w:i/>
                <w:iCs/>
                <w:sz w:val="24"/>
                <w:szCs w:val="24"/>
              </w:rPr>
            </w:pPr>
            <w:r w:rsidRPr="00976F98">
              <w:rPr>
                <w:rFonts w:ascii="Times New Roman" w:hAnsi="Times New Roman" w:cs="Times New Roman"/>
                <w:b/>
                <w:bCs/>
                <w:i/>
                <w:iCs/>
                <w:sz w:val="24"/>
                <w:szCs w:val="24"/>
              </w:rPr>
              <w:t>Political, Legal , and governmental forces</w:t>
            </w:r>
          </w:p>
        </w:tc>
      </w:tr>
      <w:tr w:rsidR="00FE4796" w:rsidRPr="00976F98" w:rsidTr="00FE4796">
        <w:trPr>
          <w:gridAfter w:val="1"/>
          <w:wAfter w:w="25" w:type="pct"/>
          <w:trHeight w:val="744"/>
        </w:trPr>
        <w:tc>
          <w:tcPr>
            <w:tcW w:w="3491" w:type="pct"/>
            <w:gridSpan w:val="2"/>
            <w:tcBorders>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 xml:space="preserve">-Legislation is in effect which requires collection of taxes beginning after December 31, </w:t>
            </w:r>
            <w:r w:rsidR="0088413C">
              <w:rPr>
                <w:rFonts w:ascii="Times New Roman" w:hAnsi="Times New Roman" w:cs="Times New Roman"/>
                <w:sz w:val="24"/>
                <w:szCs w:val="24"/>
              </w:rPr>
              <w:t>2020</w:t>
            </w:r>
            <w:r w:rsidRPr="00976F98">
              <w:rPr>
                <w:rFonts w:ascii="Times New Roman" w:hAnsi="Times New Roman" w:cs="Times New Roman"/>
                <w:sz w:val="24"/>
                <w:szCs w:val="24"/>
              </w:rPr>
              <w:t xml:space="preserve">. This new legislation may cause a reduction in trading activity that </w:t>
            </w:r>
            <w:r>
              <w:rPr>
                <w:rFonts w:ascii="Times New Roman" w:hAnsi="Times New Roman" w:cs="Times New Roman"/>
                <w:sz w:val="24"/>
                <w:szCs w:val="24"/>
              </w:rPr>
              <w:t xml:space="preserve">would negatively affect several </w:t>
            </w:r>
            <w:r w:rsidRPr="00976F98">
              <w:rPr>
                <w:rFonts w:ascii="Times New Roman" w:hAnsi="Times New Roman" w:cs="Times New Roman"/>
                <w:sz w:val="24"/>
                <w:szCs w:val="24"/>
              </w:rPr>
              <w:t>business segments (Page 269, Para 6)</w:t>
            </w:r>
          </w:p>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 xml:space="preserve"> </w:t>
            </w:r>
            <w:r>
              <w:rPr>
                <w:rFonts w:ascii="Times New Roman" w:hAnsi="Times New Roman" w:cs="Times New Roman"/>
                <w:sz w:val="24"/>
                <w:szCs w:val="24"/>
              </w:rPr>
              <w:t xml:space="preserve"> </w:t>
            </w:r>
          </w:p>
          <w:p w:rsidR="00FE4796" w:rsidRPr="00976F98" w:rsidRDefault="00FE4796" w:rsidP="000C4B26">
            <w:pPr>
              <w:autoSpaceDE w:val="0"/>
              <w:autoSpaceDN w:val="0"/>
              <w:adjustRightInd w:val="0"/>
              <w:rPr>
                <w:rFonts w:ascii="Times New Roman" w:hAnsi="Times New Roman" w:cs="Times New Roman"/>
                <w:sz w:val="24"/>
                <w:szCs w:val="24"/>
              </w:rPr>
            </w:pPr>
          </w:p>
        </w:tc>
        <w:tc>
          <w:tcPr>
            <w:tcW w:w="742" w:type="pct"/>
            <w:tcBorders>
              <w:bottom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b/>
                <w:sz w:val="24"/>
                <w:szCs w:val="24"/>
              </w:rPr>
            </w:pPr>
          </w:p>
        </w:tc>
        <w:tc>
          <w:tcPr>
            <w:tcW w:w="742" w:type="pct"/>
            <w:gridSpan w:val="2"/>
            <w:tcBorders>
              <w:bottom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804"/>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-In addition, tax compliance will increase costs. (Page 269, Para 6)</w:t>
            </w:r>
          </w:p>
          <w:p w:rsidR="00FE4796" w:rsidRPr="00976F98" w:rsidRDefault="00FE4796" w:rsidP="000C4B26">
            <w:pPr>
              <w:autoSpaceDE w:val="0"/>
              <w:autoSpaceDN w:val="0"/>
              <w:adjustRightInd w:val="0"/>
              <w:rPr>
                <w:rFonts w:ascii="Times New Roman" w:hAnsi="Times New Roman" w:cs="Times New Roman"/>
                <w:sz w:val="24"/>
                <w:szCs w:val="24"/>
              </w:rPr>
            </w:pPr>
          </w:p>
        </w:tc>
        <w:tc>
          <w:tcPr>
            <w:tcW w:w="742" w:type="pct"/>
            <w:tcBorders>
              <w:top w:val="single" w:sz="4" w:space="0" w:color="auto"/>
              <w:bottom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b/>
                <w:sz w:val="24"/>
                <w:szCs w:val="24"/>
              </w:rPr>
            </w:pPr>
          </w:p>
        </w:tc>
        <w:tc>
          <w:tcPr>
            <w:tcW w:w="742" w:type="pct"/>
            <w:gridSpan w:val="2"/>
            <w:tcBorders>
              <w:top w:val="single" w:sz="4" w:space="0" w:color="auto"/>
              <w:bottom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1212"/>
        </w:trPr>
        <w:tc>
          <w:tcPr>
            <w:tcW w:w="3491" w:type="pct"/>
            <w:gridSpan w:val="2"/>
            <w:tcBorders>
              <w:top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-Legislation has also been proposed to prohibit sharing of certain information over the</w:t>
            </w:r>
          </w:p>
          <w:p w:rsidR="00FE4796"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Internet, (Page 270, Para2)</w:t>
            </w:r>
          </w:p>
          <w:p w:rsidR="00FE4796" w:rsidRDefault="00FE4796" w:rsidP="000C4B26">
            <w:pPr>
              <w:autoSpaceDE w:val="0"/>
              <w:autoSpaceDN w:val="0"/>
              <w:adjustRightInd w:val="0"/>
              <w:rPr>
                <w:rFonts w:ascii="Times New Roman" w:hAnsi="Times New Roman" w:cs="Times New Roman"/>
                <w:sz w:val="24"/>
                <w:szCs w:val="24"/>
              </w:rPr>
            </w:pPr>
          </w:p>
          <w:p w:rsidR="00FE4796" w:rsidRDefault="00FE4796" w:rsidP="000C4B26">
            <w:pPr>
              <w:autoSpaceDE w:val="0"/>
              <w:autoSpaceDN w:val="0"/>
              <w:adjustRightInd w:val="0"/>
              <w:rPr>
                <w:rFonts w:ascii="Times New Roman" w:hAnsi="Times New Roman" w:cs="Times New Roman"/>
                <w:sz w:val="24"/>
                <w:szCs w:val="24"/>
              </w:rPr>
            </w:pPr>
          </w:p>
          <w:p w:rsidR="00FE4796" w:rsidRPr="00976F98" w:rsidRDefault="00FE4796" w:rsidP="000C4B26">
            <w:pPr>
              <w:autoSpaceDE w:val="0"/>
              <w:autoSpaceDN w:val="0"/>
              <w:adjustRightInd w:val="0"/>
              <w:rPr>
                <w:rFonts w:ascii="Times New Roman" w:hAnsi="Times New Roman" w:cs="Times New Roman"/>
                <w:sz w:val="24"/>
                <w:szCs w:val="24"/>
              </w:rPr>
            </w:pPr>
          </w:p>
        </w:tc>
        <w:tc>
          <w:tcPr>
            <w:tcW w:w="742" w:type="pct"/>
            <w:tcBorders>
              <w:top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b/>
                <w:sz w:val="24"/>
                <w:szCs w:val="24"/>
              </w:rPr>
            </w:pPr>
          </w:p>
        </w:tc>
        <w:tc>
          <w:tcPr>
            <w:tcW w:w="742" w:type="pct"/>
            <w:gridSpan w:val="2"/>
            <w:tcBorders>
              <w:top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576"/>
        </w:trPr>
        <w:tc>
          <w:tcPr>
            <w:tcW w:w="4975" w:type="pct"/>
            <w:gridSpan w:val="5"/>
            <w:shd w:val="clear" w:color="auto" w:fill="F2DBDB" w:themeFill="accent2" w:themeFillTint="33"/>
            <w:vAlign w:val="center"/>
          </w:tcPr>
          <w:p w:rsidR="00FE4796" w:rsidRPr="00976F98" w:rsidRDefault="00FE4796" w:rsidP="000C4B26">
            <w:pPr>
              <w:spacing w:line="360" w:lineRule="auto"/>
              <w:jc w:val="center"/>
              <w:rPr>
                <w:rFonts w:ascii="Times New Roman" w:hAnsi="Times New Roman" w:cs="Times New Roman"/>
                <w:b/>
                <w:bCs/>
                <w:i/>
                <w:iCs/>
                <w:sz w:val="24"/>
                <w:szCs w:val="24"/>
              </w:rPr>
            </w:pPr>
            <w:r w:rsidRPr="00976F98">
              <w:rPr>
                <w:rFonts w:ascii="Times New Roman" w:hAnsi="Times New Roman" w:cs="Times New Roman"/>
                <w:b/>
                <w:bCs/>
                <w:i/>
                <w:iCs/>
                <w:sz w:val="24"/>
                <w:szCs w:val="24"/>
              </w:rPr>
              <w:t>Economic forces</w:t>
            </w:r>
          </w:p>
        </w:tc>
      </w:tr>
      <w:tr w:rsidR="00FE4796" w:rsidRPr="00976F98" w:rsidTr="00FE4796">
        <w:trPr>
          <w:gridAfter w:val="1"/>
          <w:wAfter w:w="25" w:type="pct"/>
          <w:trHeight w:val="1485"/>
        </w:trPr>
        <w:tc>
          <w:tcPr>
            <w:tcW w:w="3491" w:type="pct"/>
            <w:gridSpan w:val="2"/>
            <w:tcBorders>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-The resources of existing</w:t>
            </w:r>
          </w:p>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 xml:space="preserve">competitor firms are larger and as a result, competitors could weather an </w:t>
            </w:r>
            <w:r w:rsidRPr="00976F98">
              <w:rPr>
                <w:rFonts w:ascii="Times New Roman" w:hAnsi="Times New Roman" w:cs="Times New Roman"/>
                <w:b/>
                <w:sz w:val="24"/>
                <w:szCs w:val="24"/>
              </w:rPr>
              <w:t xml:space="preserve">economic downturn </w:t>
            </w:r>
            <w:r w:rsidRPr="00976F98">
              <w:rPr>
                <w:rFonts w:ascii="Times New Roman" w:hAnsi="Times New Roman" w:cs="Times New Roman"/>
                <w:sz w:val="24"/>
                <w:szCs w:val="24"/>
              </w:rPr>
              <w:t>(Page 268, Para2)</w:t>
            </w:r>
          </w:p>
        </w:tc>
        <w:tc>
          <w:tcPr>
            <w:tcW w:w="742" w:type="pct"/>
            <w:tcBorders>
              <w:bottom w:val="single" w:sz="4" w:space="0" w:color="auto"/>
            </w:tcBorders>
            <w:vAlign w:val="center"/>
          </w:tcPr>
          <w:p w:rsidR="00FE4796" w:rsidRPr="00976F98" w:rsidRDefault="00FE4796" w:rsidP="000C4B26">
            <w:pPr>
              <w:spacing w:line="360" w:lineRule="auto"/>
              <w:ind w:left="426"/>
              <w:rPr>
                <w:rFonts w:ascii="Times New Roman" w:hAnsi="Times New Roman" w:cs="Times New Roman"/>
                <w:sz w:val="24"/>
                <w:szCs w:val="24"/>
              </w:rPr>
            </w:pPr>
          </w:p>
        </w:tc>
        <w:tc>
          <w:tcPr>
            <w:tcW w:w="742" w:type="pct"/>
            <w:gridSpan w:val="2"/>
            <w:tcBorders>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1152"/>
        </w:trPr>
        <w:tc>
          <w:tcPr>
            <w:tcW w:w="3491" w:type="pct"/>
            <w:gridSpan w:val="2"/>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p w:rsidR="00FE4796" w:rsidRPr="00976F98" w:rsidRDefault="00FE4796" w:rsidP="000C4B26">
            <w:pPr>
              <w:autoSpaceDE w:val="0"/>
              <w:autoSpaceDN w:val="0"/>
              <w:adjustRightInd w:val="0"/>
              <w:rPr>
                <w:rFonts w:ascii="Times New Roman" w:hAnsi="Times New Roman" w:cs="Times New Roman"/>
                <w:b/>
                <w:sz w:val="24"/>
                <w:szCs w:val="24"/>
              </w:rPr>
            </w:pPr>
            <w:r w:rsidRPr="00976F98">
              <w:rPr>
                <w:rFonts w:ascii="Times New Roman" w:hAnsi="Times New Roman" w:cs="Times New Roman"/>
                <w:sz w:val="24"/>
                <w:szCs w:val="24"/>
              </w:rPr>
              <w:t xml:space="preserve">-The company continued its turnaround strategy </w:t>
            </w:r>
            <w:r w:rsidRPr="00976F98">
              <w:rPr>
                <w:rFonts w:ascii="Times New Roman" w:hAnsi="Times New Roman" w:cs="Times New Roman"/>
                <w:b/>
                <w:sz w:val="24"/>
                <w:szCs w:val="24"/>
              </w:rPr>
              <w:t xml:space="preserve">in a harsh climate for consumer spending </w:t>
            </w:r>
            <w:r w:rsidRPr="00976F98">
              <w:rPr>
                <w:rFonts w:ascii="Times New Roman" w:hAnsi="Times New Roman" w:cs="Times New Roman"/>
                <w:sz w:val="24"/>
                <w:szCs w:val="24"/>
              </w:rPr>
              <w:t>(Page 263, Para2)</w:t>
            </w:r>
          </w:p>
          <w:p w:rsidR="00FE4796" w:rsidRPr="00976F98" w:rsidRDefault="00FE4796" w:rsidP="000C4B26">
            <w:pPr>
              <w:spacing w:line="360" w:lineRule="auto"/>
              <w:rPr>
                <w:rFonts w:ascii="Times New Roman" w:hAnsi="Times New Roman" w:cs="Times New Roman"/>
                <w:b/>
                <w:sz w:val="24"/>
                <w:szCs w:val="24"/>
              </w:rPr>
            </w:pPr>
          </w:p>
        </w:tc>
        <w:tc>
          <w:tcPr>
            <w:tcW w:w="742" w:type="pct"/>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1656"/>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b/>
                <w:sz w:val="24"/>
                <w:szCs w:val="24"/>
              </w:rPr>
              <w:t>-Weak global economic conditions</w:t>
            </w:r>
            <w:r w:rsidRPr="00976F98">
              <w:rPr>
                <w:rFonts w:ascii="Times New Roman" w:hAnsi="Times New Roman" w:cs="Times New Roman"/>
                <w:sz w:val="24"/>
                <w:szCs w:val="24"/>
              </w:rPr>
              <w:t>, in addition to the mortgage and worldwide credit related financial crisis, are expected to limit revenue growth, particularly in the Marketplaces segment, which is closely tied to consumer purchase patterns (Page 269, Para2)</w:t>
            </w:r>
          </w:p>
          <w:p w:rsidR="00FE4796" w:rsidRPr="00976F98" w:rsidRDefault="00FE4796" w:rsidP="000C4B26">
            <w:pPr>
              <w:spacing w:line="360" w:lineRule="auto"/>
              <w:rPr>
                <w:rFonts w:ascii="Times New Roman" w:hAnsi="Times New Roman" w:cs="Times New Roman"/>
                <w:sz w:val="24"/>
                <w:szCs w:val="24"/>
              </w:rPr>
            </w:pPr>
            <w:r w:rsidRPr="00976F98">
              <w:rPr>
                <w:rFonts w:ascii="Times New Roman" w:hAnsi="Times New Roman" w:cs="Times New Roman"/>
                <w:sz w:val="24"/>
                <w:szCs w:val="24"/>
              </w:rPr>
              <w:t xml:space="preserve"> </w:t>
            </w:r>
          </w:p>
        </w:tc>
        <w:tc>
          <w:tcPr>
            <w:tcW w:w="742" w:type="pct"/>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888"/>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-Profitability is also affected by currency exchange rates (page 269, Para3)</w:t>
            </w:r>
          </w:p>
          <w:p w:rsidR="00FE4796" w:rsidRPr="00976F98" w:rsidRDefault="00FE4796" w:rsidP="000C4B26">
            <w:pPr>
              <w:spacing w:line="360" w:lineRule="auto"/>
              <w:rPr>
                <w:rFonts w:ascii="Times New Roman" w:hAnsi="Times New Roman" w:cs="Times New Roman"/>
                <w:b/>
                <w:sz w:val="24"/>
                <w:szCs w:val="24"/>
              </w:rPr>
            </w:pPr>
          </w:p>
        </w:tc>
        <w:tc>
          <w:tcPr>
            <w:tcW w:w="742" w:type="pct"/>
            <w:tcBorders>
              <w:top w:val="single" w:sz="4" w:space="0" w:color="auto"/>
              <w:bottom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1356"/>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-If the U.S. dollar weakens against foreign currencies, transactions conducted in foreign currency denominations will increase and inflate revenues, operating expenses, and net income  (Page 269, Para3)</w:t>
            </w:r>
          </w:p>
          <w:p w:rsidR="00FE4796" w:rsidRPr="00976F98" w:rsidRDefault="00FE4796" w:rsidP="000C4B26">
            <w:pPr>
              <w:spacing w:line="360" w:lineRule="auto"/>
              <w:rPr>
                <w:rFonts w:ascii="Times New Roman" w:hAnsi="Times New Roman" w:cs="Times New Roman"/>
                <w:sz w:val="24"/>
                <w:szCs w:val="24"/>
              </w:rPr>
            </w:pPr>
          </w:p>
        </w:tc>
        <w:tc>
          <w:tcPr>
            <w:tcW w:w="742" w:type="pct"/>
            <w:tcBorders>
              <w:top w:val="single" w:sz="4" w:space="0" w:color="auto"/>
              <w:bottom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948"/>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lastRenderedPageBreak/>
              <w:t>-Alternatively, financial measures will be negatively impacted by a rise in the value of the U.S. dollar  (Page 269, Para3)</w:t>
            </w:r>
          </w:p>
          <w:p w:rsidR="00FE4796" w:rsidRPr="00976F98" w:rsidRDefault="00FE4796" w:rsidP="000C4B26">
            <w:pPr>
              <w:spacing w:line="360" w:lineRule="auto"/>
              <w:rPr>
                <w:rFonts w:ascii="Times New Roman" w:hAnsi="Times New Roman" w:cs="Times New Roman"/>
                <w:sz w:val="24"/>
                <w:szCs w:val="24"/>
              </w:rPr>
            </w:pPr>
          </w:p>
        </w:tc>
        <w:tc>
          <w:tcPr>
            <w:tcW w:w="742" w:type="pct"/>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660"/>
        </w:trPr>
        <w:tc>
          <w:tcPr>
            <w:tcW w:w="3491" w:type="pct"/>
            <w:gridSpan w:val="2"/>
            <w:tcBorders>
              <w:top w:val="single" w:sz="4" w:space="0" w:color="auto"/>
              <w:bottom w:val="single" w:sz="4" w:space="0" w:color="auto"/>
            </w:tcBorders>
            <w:vAlign w:val="center"/>
          </w:tcPr>
          <w:p w:rsidR="00FE4796" w:rsidRDefault="00FE4796" w:rsidP="000C4B26">
            <w:pPr>
              <w:spacing w:line="360" w:lineRule="auto"/>
              <w:rPr>
                <w:rFonts w:ascii="Times New Roman" w:hAnsi="Times New Roman" w:cs="Times New Roman"/>
                <w:sz w:val="24"/>
                <w:szCs w:val="24"/>
              </w:rPr>
            </w:pPr>
            <w:r w:rsidRPr="00976F98">
              <w:rPr>
                <w:rFonts w:ascii="Times New Roman" w:hAnsi="Times New Roman" w:cs="Times New Roman"/>
                <w:sz w:val="24"/>
                <w:szCs w:val="24"/>
              </w:rPr>
              <w:t>-Declining economic environment (Page 268, Para4)</w:t>
            </w:r>
          </w:p>
          <w:p w:rsidR="00FE4796" w:rsidRPr="00976F98" w:rsidRDefault="00FE4796" w:rsidP="000C4B26">
            <w:pPr>
              <w:autoSpaceDE w:val="0"/>
              <w:autoSpaceDN w:val="0"/>
              <w:adjustRightInd w:val="0"/>
              <w:rPr>
                <w:rFonts w:ascii="Times New Roman" w:hAnsi="Times New Roman" w:cs="Times New Roman"/>
                <w:sz w:val="24"/>
                <w:szCs w:val="24"/>
              </w:rPr>
            </w:pPr>
          </w:p>
        </w:tc>
        <w:tc>
          <w:tcPr>
            <w:tcW w:w="742" w:type="pct"/>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432"/>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b/>
                <w:sz w:val="24"/>
                <w:szCs w:val="24"/>
              </w:rPr>
              <w:t>-</w:t>
            </w:r>
            <w:r w:rsidRPr="00976F98">
              <w:rPr>
                <w:rFonts w:ascii="Times New Roman" w:hAnsi="Times New Roman" w:cs="Times New Roman"/>
                <w:sz w:val="24"/>
                <w:szCs w:val="24"/>
              </w:rPr>
              <w:t xml:space="preserve"> The revenue drop was attributable to the impact of the stronger</w:t>
            </w:r>
            <w:r>
              <w:rPr>
                <w:rFonts w:ascii="Times New Roman" w:hAnsi="Times New Roman" w:cs="Times New Roman"/>
                <w:sz w:val="24"/>
                <w:szCs w:val="24"/>
              </w:rPr>
              <w:t>.</w:t>
            </w:r>
            <w:r w:rsidRPr="00976F98">
              <w:rPr>
                <w:rFonts w:ascii="Times New Roman" w:hAnsi="Times New Roman" w:cs="Times New Roman"/>
                <w:sz w:val="24"/>
                <w:szCs w:val="24"/>
              </w:rPr>
              <w:t xml:space="preserve"> </w:t>
            </w:r>
          </w:p>
        </w:tc>
        <w:tc>
          <w:tcPr>
            <w:tcW w:w="742" w:type="pct"/>
            <w:tcBorders>
              <w:top w:val="single" w:sz="4" w:space="0" w:color="auto"/>
              <w:bottom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b/>
                <w:bCs/>
                <w:sz w:val="24"/>
                <w:szCs w:val="24"/>
              </w:rPr>
            </w:pPr>
          </w:p>
        </w:tc>
      </w:tr>
      <w:tr w:rsidR="00FE4796" w:rsidRPr="00976F98" w:rsidTr="00FE4796">
        <w:trPr>
          <w:gridAfter w:val="1"/>
          <w:wAfter w:w="25" w:type="pct"/>
          <w:trHeight w:val="1500"/>
        </w:trPr>
        <w:tc>
          <w:tcPr>
            <w:tcW w:w="3491" w:type="pct"/>
            <w:gridSpan w:val="2"/>
            <w:tcBorders>
              <w:top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-D</w:t>
            </w:r>
            <w:r w:rsidRPr="00976F98">
              <w:rPr>
                <w:rFonts w:ascii="Times New Roman" w:hAnsi="Times New Roman" w:cs="Times New Roman"/>
                <w:sz w:val="24"/>
                <w:szCs w:val="24"/>
              </w:rPr>
              <w:t xml:space="preserve">ollar and the lingering </w:t>
            </w:r>
            <w:r w:rsidRPr="00976F98">
              <w:rPr>
                <w:rFonts w:ascii="Times New Roman" w:hAnsi="Times New Roman" w:cs="Times New Roman"/>
                <w:b/>
                <w:sz w:val="24"/>
                <w:szCs w:val="24"/>
              </w:rPr>
              <w:t>weak economy</w:t>
            </w:r>
            <w:r w:rsidRPr="00976F98">
              <w:rPr>
                <w:rFonts w:ascii="Times New Roman" w:hAnsi="Times New Roman" w:cs="Times New Roman"/>
                <w:sz w:val="24"/>
                <w:szCs w:val="24"/>
              </w:rPr>
              <w:t xml:space="preserve"> with high unemployment (Page 274, Para1)</w:t>
            </w:r>
          </w:p>
          <w:p w:rsidR="00FE4796" w:rsidRDefault="00FE4796" w:rsidP="000C4B26">
            <w:pPr>
              <w:spacing w:line="360" w:lineRule="auto"/>
              <w:rPr>
                <w:rFonts w:ascii="Times New Roman" w:hAnsi="Times New Roman" w:cs="Times New Roman"/>
                <w:sz w:val="24"/>
                <w:szCs w:val="24"/>
              </w:rPr>
            </w:pPr>
          </w:p>
          <w:p w:rsidR="00FE4796" w:rsidRDefault="00FE4796" w:rsidP="000C4B26">
            <w:pPr>
              <w:spacing w:line="360" w:lineRule="auto"/>
              <w:rPr>
                <w:rFonts w:ascii="Times New Roman" w:hAnsi="Times New Roman" w:cs="Times New Roman"/>
                <w:sz w:val="24"/>
                <w:szCs w:val="24"/>
              </w:rPr>
            </w:pPr>
          </w:p>
          <w:p w:rsidR="00FE4796" w:rsidRPr="00976F98" w:rsidRDefault="00FE4796" w:rsidP="000C4B26">
            <w:pPr>
              <w:spacing w:line="360" w:lineRule="auto"/>
              <w:rPr>
                <w:rFonts w:ascii="Times New Roman" w:hAnsi="Times New Roman" w:cs="Times New Roman"/>
                <w:sz w:val="24"/>
                <w:szCs w:val="24"/>
              </w:rPr>
            </w:pPr>
          </w:p>
        </w:tc>
        <w:tc>
          <w:tcPr>
            <w:tcW w:w="742" w:type="pct"/>
            <w:tcBorders>
              <w:top w:val="single" w:sz="4" w:space="0" w:color="auto"/>
            </w:tcBorders>
            <w:vAlign w:val="center"/>
          </w:tcPr>
          <w:p w:rsidR="00FE4796" w:rsidRPr="00976F98" w:rsidRDefault="00FE4796" w:rsidP="000C4B26">
            <w:pPr>
              <w:spacing w:line="360" w:lineRule="auto"/>
              <w:rPr>
                <w:rFonts w:ascii="Times New Roman" w:hAnsi="Times New Roman" w:cs="Times New Roman"/>
                <w:sz w:val="24"/>
                <w:szCs w:val="24"/>
              </w:rPr>
            </w:pPr>
          </w:p>
        </w:tc>
        <w:tc>
          <w:tcPr>
            <w:tcW w:w="742" w:type="pct"/>
            <w:gridSpan w:val="2"/>
            <w:tcBorders>
              <w:top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sz w:val="24"/>
                <w:szCs w:val="24"/>
              </w:rPr>
            </w:pPr>
          </w:p>
        </w:tc>
      </w:tr>
      <w:tr w:rsidR="00FE4796" w:rsidRPr="00976F98" w:rsidTr="00FE4796">
        <w:trPr>
          <w:gridAfter w:val="1"/>
          <w:wAfter w:w="25" w:type="pct"/>
          <w:trHeight w:val="576"/>
        </w:trPr>
        <w:tc>
          <w:tcPr>
            <w:tcW w:w="4975" w:type="pct"/>
            <w:gridSpan w:val="5"/>
            <w:shd w:val="clear" w:color="auto" w:fill="F2DBDB" w:themeFill="accent2" w:themeFillTint="33"/>
            <w:vAlign w:val="center"/>
          </w:tcPr>
          <w:p w:rsidR="00FE4796" w:rsidRPr="00976F98" w:rsidRDefault="00FE4796" w:rsidP="000C4B26">
            <w:pPr>
              <w:spacing w:line="360" w:lineRule="auto"/>
              <w:rPr>
                <w:rFonts w:ascii="Times New Roman" w:hAnsi="Times New Roman" w:cs="Times New Roman"/>
                <w:b/>
                <w:bCs/>
                <w:i/>
                <w:iCs/>
                <w:sz w:val="24"/>
                <w:szCs w:val="24"/>
              </w:rPr>
            </w:pPr>
            <w:r w:rsidRPr="00976F98">
              <w:rPr>
                <w:rFonts w:ascii="Times New Roman" w:hAnsi="Times New Roman" w:cs="Times New Roman"/>
                <w:b/>
                <w:bCs/>
                <w:i/>
                <w:iCs/>
                <w:sz w:val="24"/>
                <w:szCs w:val="24"/>
              </w:rPr>
              <w:t>Social , Cultural , and Demographic forces</w:t>
            </w:r>
          </w:p>
        </w:tc>
      </w:tr>
      <w:tr w:rsidR="00FE4796" w:rsidRPr="00976F98" w:rsidTr="00FE4796">
        <w:trPr>
          <w:gridAfter w:val="1"/>
          <w:wAfter w:w="25" w:type="pct"/>
          <w:trHeight w:val="908"/>
        </w:trPr>
        <w:tc>
          <w:tcPr>
            <w:tcW w:w="3491" w:type="pct"/>
            <w:gridSpan w:val="2"/>
            <w:tcBorders>
              <w:bottom w:val="single" w:sz="4" w:space="0" w:color="auto"/>
            </w:tcBorders>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-Buyers and sellers enjoy trading among a wide selection of goods and services in a secure, trusted, and efficient commerce environment</w:t>
            </w:r>
            <w:proofErr w:type="gramStart"/>
            <w:r w:rsidRPr="00976F98">
              <w:rPr>
                <w:rFonts w:ascii="Times New Roman" w:hAnsi="Times New Roman" w:cs="Times New Roman"/>
                <w:sz w:val="24"/>
                <w:szCs w:val="24"/>
              </w:rPr>
              <w:t>.(</w:t>
            </w:r>
            <w:proofErr w:type="gramEnd"/>
            <w:r w:rsidRPr="00976F98">
              <w:rPr>
                <w:rFonts w:ascii="Times New Roman" w:hAnsi="Times New Roman" w:cs="Times New Roman"/>
                <w:sz w:val="24"/>
                <w:szCs w:val="24"/>
              </w:rPr>
              <w:t>Page 265, Para5).</w:t>
            </w:r>
          </w:p>
          <w:p w:rsidR="00FE4796" w:rsidRPr="00976F98" w:rsidRDefault="00FE4796" w:rsidP="000C4B26">
            <w:pPr>
              <w:autoSpaceDE w:val="0"/>
              <w:autoSpaceDN w:val="0"/>
              <w:adjustRightInd w:val="0"/>
              <w:rPr>
                <w:rFonts w:ascii="Times New Roman" w:hAnsi="Times New Roman" w:cs="Times New Roman"/>
                <w:iCs/>
                <w:sz w:val="24"/>
                <w:szCs w:val="24"/>
              </w:rPr>
            </w:pPr>
          </w:p>
        </w:tc>
        <w:tc>
          <w:tcPr>
            <w:tcW w:w="742" w:type="pct"/>
            <w:tcBorders>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rPr>
                <w:rFonts w:ascii="Times New Roman" w:hAnsi="Times New Roman" w:cs="Times New Roman"/>
                <w:b/>
                <w:bCs/>
                <w:i/>
                <w:iCs/>
                <w:sz w:val="24"/>
                <w:szCs w:val="24"/>
              </w:rPr>
            </w:pPr>
          </w:p>
          <w:p w:rsidR="00FE4796" w:rsidRPr="00976F98" w:rsidRDefault="00FE4796" w:rsidP="000C4B26">
            <w:pPr>
              <w:spacing w:line="360" w:lineRule="auto"/>
              <w:rPr>
                <w:rFonts w:ascii="Times New Roman" w:hAnsi="Times New Roman" w:cs="Times New Roman"/>
                <w:b/>
                <w:bCs/>
                <w:i/>
                <w:iCs/>
                <w:sz w:val="24"/>
                <w:szCs w:val="24"/>
              </w:rPr>
            </w:pPr>
          </w:p>
        </w:tc>
        <w:tc>
          <w:tcPr>
            <w:tcW w:w="742" w:type="pct"/>
            <w:gridSpan w:val="2"/>
            <w:tcBorders>
              <w:bottom w:val="single" w:sz="4" w:space="0" w:color="auto"/>
            </w:tcBorders>
          </w:tcPr>
          <w:p w:rsidR="00FE4796" w:rsidRPr="00976F98" w:rsidRDefault="00FE4796" w:rsidP="000C4B26">
            <w:pPr>
              <w:spacing w:line="360" w:lineRule="auto"/>
              <w:rPr>
                <w:rFonts w:ascii="Times New Roman" w:hAnsi="Times New Roman" w:cs="Times New Roman"/>
                <w:b/>
              </w:rPr>
            </w:pPr>
          </w:p>
          <w:p w:rsidR="00FE4796" w:rsidRPr="00976F98" w:rsidRDefault="00FE4796" w:rsidP="000C4B26">
            <w:pPr>
              <w:rPr>
                <w:rFonts w:ascii="Times New Roman" w:hAnsi="Times New Roman" w:cs="Times New Roman"/>
                <w:b/>
                <w:sz w:val="24"/>
                <w:szCs w:val="24"/>
              </w:rPr>
            </w:pPr>
          </w:p>
        </w:tc>
      </w:tr>
      <w:tr w:rsidR="00FE4796" w:rsidRPr="00976F98" w:rsidTr="00FE4796">
        <w:trPr>
          <w:gridAfter w:val="1"/>
          <w:wAfter w:w="25" w:type="pct"/>
          <w:trHeight w:val="1416"/>
        </w:trPr>
        <w:tc>
          <w:tcPr>
            <w:tcW w:w="3491" w:type="pct"/>
            <w:gridSpan w:val="2"/>
            <w:tcBorders>
              <w:top w:val="single" w:sz="4" w:space="0" w:color="auto"/>
              <w:bottom w:val="single" w:sz="4" w:space="0" w:color="auto"/>
            </w:tcBorders>
          </w:tcPr>
          <w:p w:rsidR="00FE4796" w:rsidRPr="00976F98" w:rsidRDefault="00FE4796" w:rsidP="000C4B26">
            <w:pPr>
              <w:autoSpaceDE w:val="0"/>
              <w:autoSpaceDN w:val="0"/>
              <w:adjustRightInd w:val="0"/>
              <w:rPr>
                <w:rFonts w:ascii="Times New Roman" w:hAnsi="Times New Roman" w:cs="Times New Roman"/>
                <w:iCs/>
                <w:sz w:val="24"/>
                <w:szCs w:val="24"/>
              </w:rPr>
            </w:pPr>
          </w:p>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Breaches in data security are on the rise (Page 270, Para3)</w:t>
            </w:r>
          </w:p>
        </w:tc>
        <w:tc>
          <w:tcPr>
            <w:tcW w:w="742" w:type="pct"/>
            <w:tcBorders>
              <w:top w:val="single" w:sz="4" w:space="0" w:color="auto"/>
              <w:bottom w:val="single" w:sz="4" w:space="0" w:color="auto"/>
            </w:tcBorders>
            <w:shd w:val="clear" w:color="auto" w:fill="FFFFFF" w:themeFill="background1"/>
            <w:vAlign w:val="center"/>
          </w:tcPr>
          <w:p w:rsidR="00FE4796" w:rsidRPr="00976F98" w:rsidRDefault="00FE4796" w:rsidP="000C4B26">
            <w:pPr>
              <w:spacing w:line="360" w:lineRule="auto"/>
              <w:rPr>
                <w:rFonts w:ascii="Times New Roman" w:hAnsi="Times New Roman" w:cs="Times New Roman"/>
                <w:b/>
                <w:bCs/>
                <w:i/>
                <w:iCs/>
                <w:sz w:val="24"/>
                <w:szCs w:val="24"/>
              </w:rPr>
            </w:pPr>
          </w:p>
          <w:p w:rsidR="00FE4796" w:rsidRPr="00976F98" w:rsidRDefault="00FE4796" w:rsidP="000C4B26">
            <w:pPr>
              <w:jc w:val="center"/>
              <w:rPr>
                <w:rFonts w:ascii="Times New Roman" w:hAnsi="Times New Roman" w:cs="Times New Roman"/>
                <w:b/>
                <w:bCs/>
                <w:sz w:val="24"/>
                <w:szCs w:val="24"/>
              </w:rPr>
            </w:pPr>
          </w:p>
          <w:p w:rsidR="00FE4796" w:rsidRPr="00976F98" w:rsidRDefault="00FE4796" w:rsidP="000C4B26">
            <w:pPr>
              <w:spacing w:line="360" w:lineRule="auto"/>
              <w:rPr>
                <w:rFonts w:ascii="Times New Roman" w:hAnsi="Times New Roman" w:cs="Times New Roman"/>
                <w:b/>
                <w:bCs/>
                <w:i/>
                <w:iCs/>
                <w:sz w:val="24"/>
                <w:szCs w:val="24"/>
              </w:rPr>
            </w:pPr>
          </w:p>
          <w:p w:rsidR="00FE4796" w:rsidRPr="00976F98" w:rsidRDefault="00FE4796" w:rsidP="000C4B26">
            <w:pPr>
              <w:spacing w:line="360" w:lineRule="auto"/>
              <w:rPr>
                <w:rFonts w:ascii="Times New Roman" w:hAnsi="Times New Roman" w:cs="Times New Roman"/>
                <w:b/>
                <w:bCs/>
                <w:sz w:val="24"/>
                <w:szCs w:val="24"/>
              </w:rPr>
            </w:pPr>
          </w:p>
        </w:tc>
        <w:tc>
          <w:tcPr>
            <w:tcW w:w="742" w:type="pct"/>
            <w:gridSpan w:val="2"/>
            <w:tcBorders>
              <w:top w:val="single" w:sz="4" w:space="0" w:color="auto"/>
              <w:bottom w:val="single" w:sz="4" w:space="0" w:color="auto"/>
            </w:tcBorders>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rPr>
                <w:rFonts w:ascii="Times New Roman" w:hAnsi="Times New Roman" w:cs="Times New Roman"/>
                <w:b/>
                <w:sz w:val="24"/>
                <w:szCs w:val="24"/>
              </w:rPr>
            </w:pPr>
          </w:p>
        </w:tc>
      </w:tr>
      <w:tr w:rsidR="00FE4796" w:rsidRPr="00976F98" w:rsidTr="00FE4796">
        <w:trPr>
          <w:gridAfter w:val="1"/>
          <w:wAfter w:w="25" w:type="pct"/>
          <w:trHeight w:val="576"/>
        </w:trPr>
        <w:tc>
          <w:tcPr>
            <w:tcW w:w="4975" w:type="pct"/>
            <w:gridSpan w:val="5"/>
            <w:shd w:val="clear" w:color="auto" w:fill="F2DBDB" w:themeFill="accent2" w:themeFillTint="33"/>
            <w:vAlign w:val="center"/>
          </w:tcPr>
          <w:p w:rsidR="00FE4796" w:rsidRPr="00976F98" w:rsidRDefault="00FE4796" w:rsidP="000C4B26">
            <w:pPr>
              <w:spacing w:line="360" w:lineRule="auto"/>
              <w:rPr>
                <w:rFonts w:ascii="Times New Roman" w:hAnsi="Times New Roman" w:cs="Times New Roman"/>
                <w:b/>
                <w:bCs/>
                <w:i/>
                <w:iCs/>
                <w:sz w:val="24"/>
                <w:szCs w:val="24"/>
              </w:rPr>
            </w:pPr>
            <w:r w:rsidRPr="00976F98">
              <w:rPr>
                <w:rFonts w:ascii="Times New Roman" w:hAnsi="Times New Roman" w:cs="Times New Roman"/>
                <w:b/>
                <w:bCs/>
                <w:i/>
                <w:iCs/>
                <w:sz w:val="24"/>
                <w:szCs w:val="24"/>
              </w:rPr>
              <w:t>Technological forces</w:t>
            </w:r>
          </w:p>
        </w:tc>
      </w:tr>
      <w:tr w:rsidR="00FE4796" w:rsidRPr="00976F98" w:rsidTr="00FE4796">
        <w:trPr>
          <w:gridAfter w:val="1"/>
          <w:wAfter w:w="25" w:type="pct"/>
          <w:trHeight w:val="660"/>
        </w:trPr>
        <w:tc>
          <w:tcPr>
            <w:tcW w:w="3491" w:type="pct"/>
            <w:gridSpan w:val="2"/>
            <w:tcBorders>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2C351C">
              <w:rPr>
                <w:rFonts w:ascii="Times New Roman" w:hAnsi="Times New Roman" w:cs="Times New Roman"/>
                <w:b/>
                <w:sz w:val="24"/>
                <w:szCs w:val="24"/>
              </w:rPr>
              <w:t>Online c</w:t>
            </w:r>
            <w:r w:rsidRPr="00976F98">
              <w:rPr>
                <w:rFonts w:ascii="Times New Roman" w:hAnsi="Times New Roman" w:cs="Times New Roman"/>
                <w:sz w:val="24"/>
                <w:szCs w:val="24"/>
              </w:rPr>
              <w:t>lassifieds help people meet, share ideas, and offer goods/services at a local city or regional level(Page 266, Para4)</w:t>
            </w:r>
          </w:p>
          <w:p w:rsidR="00FE4796" w:rsidRPr="00976F98" w:rsidRDefault="00FE4796" w:rsidP="000C4B26">
            <w:pPr>
              <w:rPr>
                <w:rFonts w:ascii="Times New Roman" w:hAnsi="Times New Roman" w:cs="Times New Roman"/>
                <w:sz w:val="24"/>
                <w:szCs w:val="24"/>
              </w:rPr>
            </w:pPr>
          </w:p>
        </w:tc>
        <w:tc>
          <w:tcPr>
            <w:tcW w:w="742" w:type="pct"/>
            <w:tcBorders>
              <w:bottom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ind w:left="360"/>
              <w:jc w:val="center"/>
              <w:rPr>
                <w:rFonts w:ascii="Times New Roman" w:hAnsi="Times New Roman" w:cs="Times New Roman"/>
                <w:sz w:val="24"/>
                <w:szCs w:val="24"/>
              </w:rPr>
            </w:pPr>
          </w:p>
        </w:tc>
        <w:tc>
          <w:tcPr>
            <w:tcW w:w="742" w:type="pct"/>
            <w:gridSpan w:val="2"/>
            <w:tcBorders>
              <w:bottom w:val="single" w:sz="4" w:space="0" w:color="auto"/>
            </w:tcBorders>
            <w:vAlign w:val="center"/>
          </w:tcPr>
          <w:p w:rsidR="00FE4796" w:rsidRPr="00976F98" w:rsidRDefault="00FE4796" w:rsidP="000C4B26">
            <w:pPr>
              <w:spacing w:line="360" w:lineRule="auto"/>
              <w:jc w:val="center"/>
              <w:rPr>
                <w:rFonts w:ascii="Times New Roman" w:hAnsi="Times New Roman" w:cs="Times New Roman"/>
                <w:sz w:val="24"/>
                <w:szCs w:val="24"/>
              </w:rPr>
            </w:pPr>
          </w:p>
        </w:tc>
      </w:tr>
      <w:tr w:rsidR="00FE4796" w:rsidRPr="00976F98" w:rsidTr="00FE4796">
        <w:trPr>
          <w:gridAfter w:val="1"/>
          <w:wAfter w:w="25" w:type="pct"/>
          <w:trHeight w:val="960"/>
        </w:trPr>
        <w:tc>
          <w:tcPr>
            <w:tcW w:w="3491" w:type="pct"/>
            <w:gridSpan w:val="2"/>
            <w:tcBorders>
              <w:top w:val="single" w:sz="4" w:space="0" w:color="auto"/>
              <w:bottom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Competition is intense in communications services and subject to rapid technological</w:t>
            </w:r>
          </w:p>
          <w:p w:rsidR="00FE4796" w:rsidRPr="00976F98" w:rsidRDefault="00FE4796"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Change(Page 268, Para2)</w:t>
            </w:r>
          </w:p>
          <w:p w:rsidR="00FE4796" w:rsidRPr="00976F98" w:rsidRDefault="00FE4796" w:rsidP="000C4B26">
            <w:pPr>
              <w:rPr>
                <w:rFonts w:ascii="Times New Roman" w:hAnsi="Times New Roman" w:cs="Times New Roman"/>
                <w:sz w:val="24"/>
                <w:szCs w:val="24"/>
              </w:rPr>
            </w:pPr>
          </w:p>
        </w:tc>
        <w:tc>
          <w:tcPr>
            <w:tcW w:w="742" w:type="pct"/>
            <w:tcBorders>
              <w:top w:val="single" w:sz="4" w:space="0" w:color="auto"/>
              <w:bottom w:val="single" w:sz="4" w:space="0" w:color="auto"/>
            </w:tcBorders>
            <w:shd w:val="clear" w:color="auto" w:fill="FFFFFF" w:themeFill="background1"/>
            <w:vAlign w:val="center"/>
          </w:tcPr>
          <w:p w:rsidR="00FE4796" w:rsidRPr="00976F98" w:rsidRDefault="00FE4796" w:rsidP="000C4B26">
            <w:pPr>
              <w:ind w:left="360"/>
              <w:jc w:val="center"/>
              <w:rPr>
                <w:rFonts w:ascii="Times New Roman" w:hAnsi="Times New Roman" w:cs="Times New Roman"/>
                <w:sz w:val="24"/>
                <w:szCs w:val="24"/>
              </w:rPr>
            </w:pPr>
          </w:p>
        </w:tc>
        <w:tc>
          <w:tcPr>
            <w:tcW w:w="742" w:type="pct"/>
            <w:gridSpan w:val="2"/>
            <w:tcBorders>
              <w:top w:val="single" w:sz="4" w:space="0" w:color="auto"/>
              <w:bottom w:val="single" w:sz="4" w:space="0" w:color="auto"/>
            </w:tcBorders>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spacing w:line="360" w:lineRule="auto"/>
              <w:jc w:val="center"/>
              <w:rPr>
                <w:rFonts w:ascii="Times New Roman" w:hAnsi="Times New Roman" w:cs="Times New Roman"/>
                <w:sz w:val="24"/>
                <w:szCs w:val="24"/>
              </w:rPr>
            </w:pPr>
          </w:p>
        </w:tc>
      </w:tr>
      <w:tr w:rsidR="00FE4796" w:rsidRPr="00976F98" w:rsidTr="00FE4796">
        <w:trPr>
          <w:gridAfter w:val="1"/>
          <w:wAfter w:w="25" w:type="pct"/>
          <w:trHeight w:val="1392"/>
        </w:trPr>
        <w:tc>
          <w:tcPr>
            <w:tcW w:w="3491" w:type="pct"/>
            <w:gridSpan w:val="2"/>
            <w:tcBorders>
              <w:top w:val="single" w:sz="4" w:space="0" w:color="auto"/>
            </w:tcBorders>
            <w:vAlign w:val="center"/>
          </w:tcPr>
          <w:p w:rsidR="00FE4796" w:rsidRPr="00976F98" w:rsidRDefault="00FE4796" w:rsidP="000C4B26">
            <w:pPr>
              <w:autoSpaceDE w:val="0"/>
              <w:autoSpaceDN w:val="0"/>
              <w:adjustRightInd w:val="0"/>
              <w:rPr>
                <w:rFonts w:ascii="Times New Roman" w:hAnsi="Times New Roman" w:cs="Times New Roman"/>
                <w:b/>
                <w:sz w:val="24"/>
                <w:szCs w:val="24"/>
              </w:rPr>
            </w:pPr>
            <w:r w:rsidRPr="00976F98">
              <w:rPr>
                <w:rFonts w:ascii="Times New Roman" w:hAnsi="Times New Roman" w:cs="Times New Roman"/>
                <w:sz w:val="24"/>
                <w:szCs w:val="24"/>
              </w:rPr>
              <w:t xml:space="preserve">- </w:t>
            </w:r>
            <w:r>
              <w:rPr>
                <w:rFonts w:ascii="Times New Roman" w:hAnsi="Times New Roman" w:cs="Times New Roman"/>
                <w:sz w:val="24"/>
                <w:szCs w:val="24"/>
              </w:rPr>
              <w:t>T</w:t>
            </w:r>
            <w:r w:rsidRPr="00976F98">
              <w:rPr>
                <w:rFonts w:ascii="Times New Roman" w:hAnsi="Times New Roman" w:cs="Times New Roman"/>
                <w:sz w:val="24"/>
                <w:szCs w:val="24"/>
              </w:rPr>
              <w:t>he need for substantial resource investments</w:t>
            </w:r>
            <w:r w:rsidRPr="00976F98">
              <w:rPr>
                <w:rFonts w:ascii="Times New Roman" w:hAnsi="Times New Roman" w:cs="Times New Roman"/>
                <w:b/>
                <w:sz w:val="24"/>
                <w:szCs w:val="24"/>
              </w:rPr>
              <w:t xml:space="preserve"> in</w:t>
            </w:r>
          </w:p>
          <w:p w:rsidR="00FE4796" w:rsidRPr="00976F98" w:rsidRDefault="00FE4796" w:rsidP="000C4B26">
            <w:pPr>
              <w:rPr>
                <w:rFonts w:ascii="Times New Roman" w:hAnsi="Times New Roman" w:cs="Times New Roman"/>
                <w:sz w:val="24"/>
                <w:szCs w:val="24"/>
              </w:rPr>
            </w:pPr>
            <w:r w:rsidRPr="00976F98">
              <w:rPr>
                <w:rFonts w:ascii="Times New Roman" w:hAnsi="Times New Roman" w:cs="Times New Roman"/>
                <w:b/>
                <w:sz w:val="24"/>
                <w:szCs w:val="24"/>
              </w:rPr>
              <w:t xml:space="preserve">technology </w:t>
            </w:r>
            <w:r w:rsidRPr="00976F98">
              <w:rPr>
                <w:rFonts w:ascii="Times New Roman" w:hAnsi="Times New Roman" w:cs="Times New Roman"/>
                <w:sz w:val="24"/>
                <w:szCs w:val="24"/>
              </w:rPr>
              <w:t xml:space="preserve">and marketing </w:t>
            </w:r>
            <w:r w:rsidRPr="00976F98">
              <w:rPr>
                <w:rFonts w:ascii="Times New Roman" w:hAnsi="Times New Roman" w:cs="Times New Roman"/>
                <w:b/>
                <w:sz w:val="24"/>
                <w:szCs w:val="24"/>
              </w:rPr>
              <w:t xml:space="preserve">in order to remain competitive </w:t>
            </w:r>
            <w:r w:rsidRPr="00976F98">
              <w:rPr>
                <w:rFonts w:ascii="Times New Roman" w:hAnsi="Times New Roman" w:cs="Times New Roman"/>
                <w:sz w:val="24"/>
                <w:szCs w:val="24"/>
              </w:rPr>
              <w:t>(Page 268, Para1)</w:t>
            </w:r>
          </w:p>
          <w:p w:rsidR="00FE4796" w:rsidRPr="00976F98" w:rsidRDefault="00FE4796" w:rsidP="000C4B26">
            <w:pPr>
              <w:rPr>
                <w:rFonts w:ascii="Times New Roman" w:hAnsi="Times New Roman" w:cs="Times New Roman"/>
                <w:sz w:val="24"/>
                <w:szCs w:val="24"/>
              </w:rPr>
            </w:pPr>
          </w:p>
        </w:tc>
        <w:tc>
          <w:tcPr>
            <w:tcW w:w="742" w:type="pct"/>
            <w:tcBorders>
              <w:top w:val="single" w:sz="4" w:space="0" w:color="auto"/>
            </w:tcBorders>
            <w:shd w:val="clear" w:color="auto" w:fill="FFFFFF" w:themeFill="background1"/>
            <w:vAlign w:val="center"/>
          </w:tcPr>
          <w:p w:rsidR="00FE4796" w:rsidRPr="00976F98" w:rsidRDefault="00FE4796" w:rsidP="000C4B26">
            <w:pPr>
              <w:jc w:val="center"/>
              <w:rPr>
                <w:rFonts w:ascii="Times New Roman" w:hAnsi="Times New Roman" w:cs="Times New Roman"/>
                <w:b/>
                <w:bCs/>
                <w:sz w:val="24"/>
                <w:szCs w:val="24"/>
              </w:rPr>
            </w:pPr>
            <w:r w:rsidRPr="00976F98">
              <w:rPr>
                <w:rFonts w:ascii="Times New Roman" w:hAnsi="Times New Roman" w:cs="Times New Roman"/>
                <w:b/>
                <w:bCs/>
                <w:sz w:val="24"/>
                <w:szCs w:val="24"/>
              </w:rPr>
              <w:sym w:font="Wingdings" w:char="00FC"/>
            </w:r>
          </w:p>
          <w:p w:rsidR="00FE4796" w:rsidRPr="00976F98" w:rsidRDefault="00FE4796" w:rsidP="000C4B26">
            <w:pPr>
              <w:ind w:left="360"/>
              <w:jc w:val="center"/>
              <w:rPr>
                <w:rFonts w:ascii="Times New Roman" w:hAnsi="Times New Roman" w:cs="Times New Roman"/>
                <w:sz w:val="24"/>
                <w:szCs w:val="24"/>
              </w:rPr>
            </w:pPr>
          </w:p>
        </w:tc>
        <w:tc>
          <w:tcPr>
            <w:tcW w:w="742" w:type="pct"/>
            <w:gridSpan w:val="2"/>
            <w:tcBorders>
              <w:top w:val="single" w:sz="4" w:space="0" w:color="auto"/>
            </w:tcBorders>
            <w:vAlign w:val="center"/>
          </w:tcPr>
          <w:p w:rsidR="00FE4796" w:rsidRPr="00976F98" w:rsidRDefault="00FE4796" w:rsidP="000C4B26">
            <w:pPr>
              <w:spacing w:line="360" w:lineRule="auto"/>
              <w:jc w:val="center"/>
              <w:rPr>
                <w:rFonts w:ascii="Times New Roman" w:hAnsi="Times New Roman" w:cs="Times New Roman"/>
                <w:sz w:val="24"/>
                <w:szCs w:val="24"/>
              </w:rPr>
            </w:pPr>
          </w:p>
        </w:tc>
      </w:tr>
      <w:tr w:rsidR="00FE4796" w:rsidRPr="00976F98" w:rsidTr="00FE4796">
        <w:trPr>
          <w:gridAfter w:val="1"/>
          <w:wAfter w:w="25" w:type="pct"/>
        </w:trPr>
        <w:tc>
          <w:tcPr>
            <w:tcW w:w="3491" w:type="pct"/>
            <w:gridSpan w:val="2"/>
          </w:tcPr>
          <w:p w:rsidR="00FE4796" w:rsidRPr="00976F98" w:rsidRDefault="00FE4796" w:rsidP="000C4B26">
            <w:pPr>
              <w:jc w:val="center"/>
              <w:rPr>
                <w:rFonts w:ascii="Times New Roman" w:hAnsi="Times New Roman" w:cs="Times New Roman"/>
                <w:b/>
                <w:sz w:val="24"/>
                <w:szCs w:val="24"/>
              </w:rPr>
            </w:pPr>
            <w:r w:rsidRPr="00976F98">
              <w:rPr>
                <w:rFonts w:ascii="Times New Roman" w:hAnsi="Times New Roman" w:cs="Times New Roman"/>
                <w:b/>
                <w:sz w:val="24"/>
                <w:szCs w:val="24"/>
              </w:rPr>
              <w:t>Total</w:t>
            </w:r>
          </w:p>
        </w:tc>
        <w:tc>
          <w:tcPr>
            <w:tcW w:w="742" w:type="pct"/>
          </w:tcPr>
          <w:p w:rsidR="00FE4796" w:rsidRPr="00976F98" w:rsidRDefault="00FE4796" w:rsidP="000C4B26">
            <w:pPr>
              <w:jc w:val="center"/>
              <w:rPr>
                <w:rFonts w:ascii="Times New Roman" w:hAnsi="Times New Roman" w:cs="Times New Roman"/>
                <w:b/>
                <w:sz w:val="24"/>
                <w:szCs w:val="24"/>
              </w:rPr>
            </w:pPr>
            <w:r>
              <w:rPr>
                <w:rFonts w:ascii="Times New Roman" w:hAnsi="Times New Roman" w:cs="Times New Roman"/>
                <w:b/>
                <w:sz w:val="24"/>
                <w:szCs w:val="24"/>
              </w:rPr>
              <w:t>5</w:t>
            </w:r>
          </w:p>
        </w:tc>
        <w:tc>
          <w:tcPr>
            <w:tcW w:w="742" w:type="pct"/>
            <w:gridSpan w:val="2"/>
          </w:tcPr>
          <w:p w:rsidR="00FE4796" w:rsidRPr="00976F98" w:rsidRDefault="00FE4796" w:rsidP="000C4B26">
            <w:pPr>
              <w:jc w:val="center"/>
              <w:rPr>
                <w:rFonts w:ascii="Times New Roman" w:hAnsi="Times New Roman" w:cs="Times New Roman"/>
                <w:b/>
                <w:sz w:val="24"/>
                <w:szCs w:val="24"/>
              </w:rPr>
            </w:pPr>
            <w:r>
              <w:rPr>
                <w:rFonts w:ascii="Times New Roman" w:hAnsi="Times New Roman" w:cs="Times New Roman"/>
                <w:b/>
                <w:sz w:val="24"/>
                <w:szCs w:val="24"/>
              </w:rPr>
              <w:t>12</w:t>
            </w:r>
          </w:p>
        </w:tc>
      </w:tr>
    </w:tbl>
    <w:p w:rsidR="00FE4796" w:rsidRPr="00976F98" w:rsidRDefault="00FE4796" w:rsidP="00FE4796">
      <w:pPr>
        <w:spacing w:line="360" w:lineRule="auto"/>
        <w:rPr>
          <w:rFonts w:ascii="Times New Roman" w:hAnsi="Times New Roman" w:cs="Times New Roman"/>
        </w:rPr>
      </w:pPr>
    </w:p>
    <w:p w:rsidR="00FE4796" w:rsidRPr="00976F98" w:rsidRDefault="00FE4796" w:rsidP="00FE4796">
      <w:pPr>
        <w:rPr>
          <w:rFonts w:ascii="Times New Roman" w:hAnsi="Times New Roman" w:cs="Times New Roman"/>
          <w:b/>
          <w:sz w:val="24"/>
          <w:szCs w:val="24"/>
        </w:rPr>
      </w:pPr>
      <w:r w:rsidRPr="00976F98">
        <w:rPr>
          <w:rFonts w:ascii="Times New Roman" w:hAnsi="Times New Roman" w:cs="Times New Roman"/>
          <w:b/>
          <w:sz w:val="24"/>
          <w:szCs w:val="24"/>
        </w:rPr>
        <w:t>Conclusion:</w:t>
      </w:r>
    </w:p>
    <w:p w:rsidR="00FE4796" w:rsidRPr="002C351C" w:rsidRDefault="00FE4796" w:rsidP="00FE4796">
      <w:pPr>
        <w:spacing w:after="0" w:line="360" w:lineRule="auto"/>
        <w:jc w:val="both"/>
        <w:rPr>
          <w:rFonts w:ascii="Times New Roman" w:hAnsi="Times New Roman" w:cs="Times New Roman"/>
          <w:bCs/>
          <w:sz w:val="24"/>
          <w:szCs w:val="24"/>
        </w:rPr>
      </w:pPr>
      <w:r w:rsidRPr="002C351C">
        <w:rPr>
          <w:rFonts w:ascii="Times New Roman" w:hAnsi="Times New Roman" w:cs="Times New Roman"/>
          <w:bCs/>
          <w:sz w:val="24"/>
          <w:szCs w:val="24"/>
        </w:rPr>
        <w:t xml:space="preserve">From the </w:t>
      </w:r>
      <w:r>
        <w:rPr>
          <w:rFonts w:ascii="Times New Roman" w:hAnsi="Times New Roman" w:cs="Times New Roman"/>
          <w:bCs/>
          <w:sz w:val="24"/>
          <w:szCs w:val="24"/>
        </w:rPr>
        <w:t xml:space="preserve">above PEST analysis, eBay has </w:t>
      </w:r>
      <w:r w:rsidRPr="002C351C">
        <w:rPr>
          <w:rFonts w:ascii="Times New Roman" w:hAnsi="Times New Roman" w:cs="Times New Roman"/>
          <w:bCs/>
          <w:sz w:val="24"/>
          <w:szCs w:val="24"/>
        </w:rPr>
        <w:t xml:space="preserve"> being treated by the Trea</w:t>
      </w:r>
      <w:r>
        <w:rPr>
          <w:rFonts w:ascii="Times New Roman" w:hAnsi="Times New Roman" w:cs="Times New Roman"/>
          <w:bCs/>
          <w:sz w:val="24"/>
          <w:szCs w:val="24"/>
        </w:rPr>
        <w:t xml:space="preserve">ts occurred from other Political, economic, social as well as Technology point of view. Since threat cannot be controlled, the company who want to invest in this industry really need to be aware of the </w:t>
      </w:r>
      <w:r>
        <w:rPr>
          <w:rFonts w:ascii="Times New Roman" w:hAnsi="Times New Roman" w:cs="Times New Roman"/>
          <w:bCs/>
          <w:sz w:val="24"/>
          <w:szCs w:val="24"/>
        </w:rPr>
        <w:lastRenderedPageBreak/>
        <w:t>treats in order to continuously sustain in the industry. As a matter of fact eBay Inc.</w:t>
      </w:r>
      <w:r w:rsidRPr="002C351C">
        <w:rPr>
          <w:rFonts w:ascii="Times New Roman" w:hAnsi="Times New Roman" w:cs="Times New Roman"/>
          <w:bCs/>
          <w:sz w:val="24"/>
          <w:szCs w:val="24"/>
        </w:rPr>
        <w:t xml:space="preserve"> cannot avoid from facing this treat but it can control to reduce the treat. </w:t>
      </w:r>
    </w:p>
    <w:p w:rsidR="00FE4796" w:rsidRPr="00D71EF9" w:rsidRDefault="00FE4796" w:rsidP="00FE4796">
      <w:pPr>
        <w:pStyle w:val="2"/>
        <w:rPr>
          <w:rFonts w:ascii="Times New Roman" w:hAnsi="Times New Roman" w:cs="Times New Roman"/>
          <w:sz w:val="24"/>
          <w:szCs w:val="24"/>
        </w:rPr>
      </w:pPr>
      <w:bookmarkStart w:id="5" w:name="_Toc327528240"/>
      <w:r w:rsidRPr="00D71EF9">
        <w:rPr>
          <w:rFonts w:ascii="Times New Roman" w:hAnsi="Times New Roman" w:cs="Times New Roman"/>
          <w:sz w:val="24"/>
          <w:szCs w:val="24"/>
        </w:rPr>
        <w:t>3.2 Competitive Analysis</w:t>
      </w:r>
      <w:bookmarkEnd w:id="5"/>
    </w:p>
    <w:p w:rsidR="00FE4796" w:rsidRPr="00976F98" w:rsidRDefault="00FE4796" w:rsidP="00FE4796">
      <w:pPr>
        <w:autoSpaceDE w:val="0"/>
        <w:autoSpaceDN w:val="0"/>
        <w:adjustRightInd w:val="0"/>
        <w:spacing w:after="0" w:line="360" w:lineRule="auto"/>
        <w:jc w:val="both"/>
        <w:rPr>
          <w:rFonts w:ascii="Times New Roman" w:hAnsi="Times New Roman" w:cs="Times New Roman"/>
          <w:sz w:val="24"/>
          <w:szCs w:val="24"/>
        </w:rPr>
      </w:pPr>
      <w:r w:rsidRPr="00976F98">
        <w:rPr>
          <w:rFonts w:ascii="Times New Roman" w:hAnsi="Times New Roman" w:cs="Times New Roman"/>
          <w:color w:val="000000"/>
          <w:sz w:val="24"/>
          <w:szCs w:val="24"/>
        </w:rPr>
        <w:t xml:space="preserve">eBay is active in three different categories such as; Business segment I:Marketplaces, Platforms, and Services; Business Segments II: Communications; and Business Segments III: Communications. Generally, </w:t>
      </w:r>
      <w:r w:rsidRPr="00976F98">
        <w:rPr>
          <w:rFonts w:ascii="Times New Roman" w:hAnsi="Times New Roman" w:cs="Times New Roman"/>
          <w:sz w:val="24"/>
          <w:szCs w:val="24"/>
        </w:rPr>
        <w:t xml:space="preserve">E-Bay competitors include: online and offline retailers, distributors, liquidators, import and export companies, online and offline auctioneers, catalogue and mail-order companies, classifieds, directories, search engines, products of search engines, virtually all online and offline commerce participants (consumer-to-consumer, business-to-consumer and business-to-business), and online and offline shopping channels and networks. </w:t>
      </w:r>
      <w:r w:rsidRPr="00F6303E">
        <w:rPr>
          <w:rFonts w:ascii="Times New Roman" w:hAnsi="Times New Roman" w:cs="Times New Roman"/>
          <w:b/>
          <w:sz w:val="24"/>
          <w:szCs w:val="24"/>
        </w:rPr>
        <w:t>However, Amazon’s strong growth and satisfied customer base pose the greatest threat to eBay</w:t>
      </w:r>
      <w:r w:rsidRPr="00976F98">
        <w:rPr>
          <w:rFonts w:ascii="Times New Roman" w:hAnsi="Times New Roman" w:cs="Times New Roman"/>
          <w:sz w:val="24"/>
          <w:szCs w:val="24"/>
        </w:rPr>
        <w:t xml:space="preserve"> (Page 267, Para6)</w:t>
      </w:r>
    </w:p>
    <w:p w:rsidR="00FE4796" w:rsidRPr="00976F98" w:rsidRDefault="00FE4796" w:rsidP="00FE4796">
      <w:pPr>
        <w:autoSpaceDE w:val="0"/>
        <w:autoSpaceDN w:val="0"/>
        <w:adjustRightInd w:val="0"/>
        <w:spacing w:after="0" w:line="360" w:lineRule="auto"/>
        <w:jc w:val="both"/>
        <w:rPr>
          <w:rFonts w:ascii="Times New Roman" w:hAnsi="Times New Roman" w:cs="Times New Roman"/>
          <w:sz w:val="24"/>
          <w:szCs w:val="24"/>
        </w:rPr>
      </w:pPr>
    </w:p>
    <w:p w:rsidR="00FE4796" w:rsidRPr="00F6303E" w:rsidRDefault="00FE4796" w:rsidP="00FE4796">
      <w:pPr>
        <w:autoSpaceDE w:val="0"/>
        <w:autoSpaceDN w:val="0"/>
        <w:adjustRightInd w:val="0"/>
        <w:spacing w:after="0" w:line="360" w:lineRule="auto"/>
        <w:jc w:val="both"/>
        <w:rPr>
          <w:rFonts w:ascii="Times New Roman" w:hAnsi="Times New Roman" w:cs="Times New Roman"/>
          <w:b/>
          <w:color w:val="000000"/>
          <w:sz w:val="24"/>
          <w:szCs w:val="24"/>
        </w:rPr>
      </w:pPr>
      <w:r w:rsidRPr="00F6303E">
        <w:rPr>
          <w:rFonts w:ascii="Times New Roman" w:hAnsi="Times New Roman" w:cs="Times New Roman"/>
          <w:b/>
          <w:color w:val="000000"/>
          <w:sz w:val="24"/>
          <w:szCs w:val="24"/>
        </w:rPr>
        <w:t xml:space="preserve">The summary of each category of segments comes as  below: </w:t>
      </w:r>
    </w:p>
    <w:p w:rsidR="00FE4796" w:rsidRPr="00F6303E"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p>
    <w:p w:rsidR="00FE4796" w:rsidRPr="00F6303E"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r w:rsidRPr="00F6303E">
        <w:rPr>
          <w:rFonts w:ascii="Times New Roman" w:hAnsi="Times New Roman" w:cs="Times New Roman"/>
          <w:b/>
          <w:bCs/>
          <w:i/>
          <w:iCs/>
          <w:color w:val="000000"/>
          <w:sz w:val="24"/>
          <w:szCs w:val="24"/>
        </w:rPr>
        <w:t xml:space="preserve">1- Market place: </w:t>
      </w:r>
      <w:r w:rsidRPr="00F6303E">
        <w:rPr>
          <w:rFonts w:ascii="Times New Roman" w:hAnsi="Times New Roman" w:cs="Times New Roman"/>
          <w:color w:val="000000"/>
          <w:sz w:val="24"/>
          <w:szCs w:val="24"/>
        </w:rPr>
        <w:t xml:space="preserve">competitors in this field includes traditional department, warehouse, discount, and general merchandise stores, emerging online retailers, online classified services, and other offline and online home shopping networks such as </w:t>
      </w:r>
      <w:r w:rsidRPr="00F6303E">
        <w:rPr>
          <w:rFonts w:ascii="Times New Roman" w:hAnsi="Times New Roman" w:cs="Times New Roman"/>
          <w:i/>
          <w:iCs/>
          <w:color w:val="000000"/>
          <w:sz w:val="24"/>
          <w:szCs w:val="24"/>
        </w:rPr>
        <w:t>Wal-Mart, Target, Sears, Macy's, J .C. Penney, Costco, Office Depot, Staples, OfficeMax, Sam's Club, Amazon.com, Buy.com, AOL.com, Yahoo! Shopping, MSN, QVC</w:t>
      </w:r>
      <w:r w:rsidRPr="00F6303E">
        <w:rPr>
          <w:rFonts w:ascii="Times New Roman" w:hAnsi="Times New Roman" w:cs="Times New Roman"/>
          <w:color w:val="000000"/>
          <w:sz w:val="24"/>
          <w:szCs w:val="24"/>
        </w:rPr>
        <w:t xml:space="preserve">, and Home Shopping Network. Companies such as </w:t>
      </w:r>
      <w:r w:rsidRPr="00F6303E">
        <w:rPr>
          <w:rFonts w:ascii="Times New Roman" w:hAnsi="Times New Roman" w:cs="Times New Roman"/>
          <w:i/>
          <w:iCs/>
          <w:color w:val="000000"/>
          <w:sz w:val="24"/>
          <w:szCs w:val="24"/>
        </w:rPr>
        <w:t xml:space="preserve">Google Base </w:t>
      </w:r>
      <w:r w:rsidRPr="00F6303E">
        <w:rPr>
          <w:rFonts w:ascii="Times New Roman" w:hAnsi="Times New Roman" w:cs="Times New Roman"/>
          <w:color w:val="000000"/>
          <w:sz w:val="24"/>
          <w:szCs w:val="24"/>
        </w:rPr>
        <w:t xml:space="preserve">and </w:t>
      </w:r>
      <w:r w:rsidRPr="00F6303E">
        <w:rPr>
          <w:rFonts w:ascii="Times New Roman" w:hAnsi="Times New Roman" w:cs="Times New Roman"/>
          <w:i/>
          <w:iCs/>
          <w:color w:val="000000"/>
          <w:sz w:val="24"/>
          <w:szCs w:val="24"/>
        </w:rPr>
        <w:t xml:space="preserve">Microsoft Live Expo </w:t>
      </w:r>
      <w:r w:rsidRPr="00F6303E">
        <w:rPr>
          <w:rFonts w:ascii="Times New Roman" w:hAnsi="Times New Roman" w:cs="Times New Roman"/>
          <w:color w:val="000000"/>
          <w:sz w:val="24"/>
          <w:szCs w:val="24"/>
        </w:rPr>
        <w:t xml:space="preserve">also offer similar online services and classified ads. </w:t>
      </w:r>
    </w:p>
    <w:p w:rsidR="00FE4796" w:rsidRPr="00F6303E"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p>
    <w:p w:rsidR="00FE4796" w:rsidRPr="00F6303E" w:rsidRDefault="00FE4796" w:rsidP="00FE4796">
      <w:pPr>
        <w:autoSpaceDE w:val="0"/>
        <w:autoSpaceDN w:val="0"/>
        <w:adjustRightInd w:val="0"/>
        <w:spacing w:after="0" w:line="360" w:lineRule="auto"/>
        <w:jc w:val="both"/>
        <w:rPr>
          <w:rFonts w:ascii="Times New Roman" w:hAnsi="Times New Roman" w:cs="Times New Roman"/>
          <w:bCs/>
          <w:iCs/>
          <w:color w:val="000000"/>
          <w:sz w:val="24"/>
          <w:szCs w:val="24"/>
        </w:rPr>
      </w:pPr>
      <w:r w:rsidRPr="00F6303E">
        <w:rPr>
          <w:rFonts w:ascii="Times New Roman" w:hAnsi="Times New Roman" w:cs="Times New Roman"/>
          <w:b/>
          <w:bCs/>
          <w:i/>
          <w:iCs/>
          <w:color w:val="000000"/>
          <w:sz w:val="24"/>
          <w:szCs w:val="24"/>
        </w:rPr>
        <w:t xml:space="preserve">2- Payments: </w:t>
      </w:r>
      <w:r w:rsidRPr="00F6303E">
        <w:rPr>
          <w:rFonts w:ascii="Times New Roman" w:hAnsi="Times New Roman" w:cs="Times New Roman"/>
          <w:color w:val="000000"/>
          <w:sz w:val="24"/>
          <w:szCs w:val="24"/>
        </w:rPr>
        <w:t>The Payments segment competes against other online Payments services and offline Payments methods, such as cash, check, money order, and established credit card merchants</w:t>
      </w:r>
      <w:r w:rsidRPr="00F6303E">
        <w:rPr>
          <w:rFonts w:ascii="Times New Roman" w:hAnsi="Times New Roman" w:cs="Times New Roman"/>
          <w:b/>
          <w:bCs/>
          <w:i/>
          <w:iCs/>
          <w:color w:val="000000"/>
          <w:sz w:val="24"/>
          <w:szCs w:val="24"/>
        </w:rPr>
        <w:t xml:space="preserve">. </w:t>
      </w:r>
      <w:r w:rsidRPr="00F6303E">
        <w:rPr>
          <w:rFonts w:ascii="Times New Roman" w:hAnsi="Times New Roman" w:cs="Times New Roman"/>
          <w:bCs/>
          <w:iCs/>
          <w:color w:val="000000"/>
          <w:sz w:val="24"/>
          <w:szCs w:val="24"/>
        </w:rPr>
        <w:t>(Page 268, Para1)</w:t>
      </w:r>
      <w:r w:rsidRPr="00F6303E">
        <w:rPr>
          <w:rFonts w:ascii="Times New Roman" w:hAnsi="Times New Roman" w:cs="Times New Roman"/>
          <w:b/>
          <w:bCs/>
          <w:i/>
          <w:iCs/>
          <w:color w:val="000000"/>
          <w:sz w:val="24"/>
          <w:szCs w:val="24"/>
        </w:rPr>
        <w:t xml:space="preserve">. </w:t>
      </w:r>
      <w:r w:rsidRPr="00F6303E">
        <w:rPr>
          <w:rFonts w:ascii="Times New Roman" w:hAnsi="Times New Roman" w:cs="Times New Roman"/>
          <w:bCs/>
          <w:iCs/>
          <w:color w:val="000000"/>
          <w:sz w:val="24"/>
          <w:szCs w:val="24"/>
        </w:rPr>
        <w:t>Pay me Later</w:t>
      </w:r>
      <w:r w:rsidRPr="00F6303E">
        <w:rPr>
          <w:rFonts w:ascii="Times New Roman" w:hAnsi="Times New Roman" w:cs="Times New Roman"/>
          <w:b/>
          <w:bCs/>
          <w:i/>
          <w:iCs/>
          <w:color w:val="000000"/>
          <w:sz w:val="24"/>
          <w:szCs w:val="24"/>
        </w:rPr>
        <w:t xml:space="preserve"> </w:t>
      </w:r>
      <w:r w:rsidRPr="00F6303E">
        <w:rPr>
          <w:rFonts w:ascii="Times New Roman" w:hAnsi="Times New Roman" w:cs="Times New Roman"/>
          <w:bCs/>
          <w:iCs/>
          <w:color w:val="000000"/>
          <w:sz w:val="24"/>
          <w:szCs w:val="24"/>
        </w:rPr>
        <w:t xml:space="preserve">is funded by CIT Bank and Bill Me Later is responsible for all functions related to the account (Page 269, Para5). </w:t>
      </w:r>
      <w:r w:rsidRPr="00F6303E">
        <w:rPr>
          <w:rFonts w:ascii="Times New Roman" w:hAnsi="Times New Roman" w:cs="Times New Roman"/>
          <w:sz w:val="24"/>
          <w:szCs w:val="24"/>
        </w:rPr>
        <w:t>Additional revenues</w:t>
      </w:r>
    </w:p>
    <w:p w:rsidR="00FE4796" w:rsidRPr="00F6303E" w:rsidRDefault="00FE4796" w:rsidP="00FE4796">
      <w:pPr>
        <w:autoSpaceDE w:val="0"/>
        <w:autoSpaceDN w:val="0"/>
        <w:adjustRightInd w:val="0"/>
        <w:spacing w:after="0" w:line="360" w:lineRule="auto"/>
        <w:jc w:val="both"/>
        <w:rPr>
          <w:rFonts w:ascii="Times New Roman" w:hAnsi="Times New Roman" w:cs="Times New Roman"/>
          <w:sz w:val="24"/>
          <w:szCs w:val="24"/>
        </w:rPr>
      </w:pPr>
      <w:r w:rsidRPr="00F6303E">
        <w:rPr>
          <w:rFonts w:ascii="Times New Roman" w:hAnsi="Times New Roman" w:cs="Times New Roman"/>
          <w:sz w:val="24"/>
          <w:szCs w:val="24"/>
        </w:rPr>
        <w:t>are also earned from advertising and revenue-sharing contracts with third parties that provide</w:t>
      </w:r>
    </w:p>
    <w:p w:rsidR="00FE4796" w:rsidRDefault="00FE4796" w:rsidP="00FE4796">
      <w:pPr>
        <w:autoSpaceDE w:val="0"/>
        <w:autoSpaceDN w:val="0"/>
        <w:adjustRightInd w:val="0"/>
        <w:spacing w:after="0" w:line="360" w:lineRule="auto"/>
        <w:jc w:val="both"/>
        <w:rPr>
          <w:rFonts w:ascii="Times New Roman" w:hAnsi="Times New Roman" w:cs="Times New Roman"/>
          <w:sz w:val="24"/>
          <w:szCs w:val="24"/>
        </w:rPr>
      </w:pPr>
      <w:r w:rsidRPr="00F6303E">
        <w:rPr>
          <w:rFonts w:ascii="Times New Roman" w:hAnsi="Times New Roman" w:cs="Times New Roman"/>
          <w:sz w:val="24"/>
          <w:szCs w:val="24"/>
        </w:rPr>
        <w:t>transaction services to eBay and PayPal account users.(Page 264,Para1)</w:t>
      </w:r>
      <w:r>
        <w:rPr>
          <w:rFonts w:ascii="Times New Roman" w:hAnsi="Times New Roman" w:cs="Times New Roman"/>
          <w:sz w:val="24"/>
          <w:szCs w:val="24"/>
        </w:rPr>
        <w:t xml:space="preserve"> </w:t>
      </w:r>
      <w:r w:rsidRPr="00F6303E">
        <w:rPr>
          <w:rFonts w:ascii="Times New Roman" w:hAnsi="Times New Roman" w:cs="Times New Roman"/>
          <w:sz w:val="24"/>
          <w:szCs w:val="24"/>
        </w:rPr>
        <w:t>PayPal is a recognized</w:t>
      </w:r>
      <w:r>
        <w:rPr>
          <w:rFonts w:ascii="Times New Roman" w:hAnsi="Times New Roman" w:cs="Times New Roman"/>
          <w:sz w:val="24"/>
          <w:szCs w:val="24"/>
        </w:rPr>
        <w:t xml:space="preserve"> </w:t>
      </w:r>
      <w:r w:rsidRPr="00F6303E">
        <w:rPr>
          <w:rFonts w:ascii="Times New Roman" w:hAnsi="Times New Roman" w:cs="Times New Roman"/>
          <w:sz w:val="24"/>
          <w:szCs w:val="24"/>
        </w:rPr>
        <w:t>global leader in online payment solutions with 70 million active accounts. PayPal generated</w:t>
      </w:r>
      <w:r>
        <w:rPr>
          <w:rFonts w:ascii="Times New Roman" w:hAnsi="Times New Roman" w:cs="Times New Roman"/>
          <w:sz w:val="24"/>
          <w:szCs w:val="24"/>
        </w:rPr>
        <w:t xml:space="preserve"> </w:t>
      </w:r>
      <w:r w:rsidRPr="00F6303E">
        <w:rPr>
          <w:rFonts w:ascii="Times New Roman" w:hAnsi="Times New Roman" w:cs="Times New Roman"/>
          <w:sz w:val="24"/>
          <w:szCs w:val="24"/>
        </w:rPr>
        <w:t xml:space="preserve">$60 billion in net total payment volume in </w:t>
      </w:r>
      <w:r w:rsidR="0088413C">
        <w:rPr>
          <w:rFonts w:ascii="Times New Roman" w:hAnsi="Times New Roman" w:cs="Times New Roman"/>
          <w:sz w:val="24"/>
          <w:szCs w:val="24"/>
        </w:rPr>
        <w:t>2019</w:t>
      </w:r>
      <w:r w:rsidRPr="00F6303E">
        <w:rPr>
          <w:rFonts w:ascii="Times New Roman" w:hAnsi="Times New Roman" w:cs="Times New Roman"/>
          <w:sz w:val="24"/>
          <w:szCs w:val="24"/>
        </w:rPr>
        <w:t xml:space="preserve">, an increase of 27 percent over </w:t>
      </w:r>
      <w:r w:rsidR="0088413C">
        <w:rPr>
          <w:rFonts w:ascii="Times New Roman" w:hAnsi="Times New Roman" w:cs="Times New Roman"/>
          <w:sz w:val="24"/>
          <w:szCs w:val="24"/>
        </w:rPr>
        <w:t>2018</w:t>
      </w:r>
      <w:r w:rsidRPr="00F6303E">
        <w:rPr>
          <w:rFonts w:ascii="Times New Roman" w:hAnsi="Times New Roman" w:cs="Times New Roman"/>
          <w:sz w:val="24"/>
          <w:szCs w:val="24"/>
        </w:rPr>
        <w:t>.(Page 266, Para9)</w:t>
      </w:r>
      <w:r>
        <w:rPr>
          <w:rFonts w:ascii="Times New Roman" w:hAnsi="Times New Roman" w:cs="Times New Roman"/>
          <w:sz w:val="24"/>
          <w:szCs w:val="24"/>
        </w:rPr>
        <w:t xml:space="preserve"> </w:t>
      </w:r>
      <w:r w:rsidRPr="00F6303E">
        <w:rPr>
          <w:rFonts w:ascii="Times New Roman" w:hAnsi="Times New Roman" w:cs="Times New Roman"/>
          <w:sz w:val="24"/>
          <w:szCs w:val="24"/>
        </w:rPr>
        <w:t>The Payments segment</w:t>
      </w:r>
      <w:r>
        <w:rPr>
          <w:rFonts w:ascii="Times New Roman" w:hAnsi="Times New Roman" w:cs="Times New Roman"/>
          <w:sz w:val="24"/>
          <w:szCs w:val="24"/>
        </w:rPr>
        <w:t xml:space="preserve"> </w:t>
      </w:r>
      <w:r w:rsidRPr="00F6303E">
        <w:rPr>
          <w:rFonts w:ascii="Times New Roman" w:hAnsi="Times New Roman" w:cs="Times New Roman"/>
          <w:sz w:val="24"/>
          <w:szCs w:val="24"/>
        </w:rPr>
        <w:t xml:space="preserve">competes against other online payment </w:t>
      </w:r>
      <w:r w:rsidRPr="00F6303E">
        <w:rPr>
          <w:rFonts w:ascii="Times New Roman" w:hAnsi="Times New Roman" w:cs="Times New Roman"/>
          <w:sz w:val="24"/>
          <w:szCs w:val="24"/>
        </w:rPr>
        <w:lastRenderedPageBreak/>
        <w:t>services and offline payment methods, such as</w:t>
      </w:r>
      <w:r>
        <w:rPr>
          <w:rFonts w:ascii="Times New Roman" w:hAnsi="Times New Roman" w:cs="Times New Roman"/>
          <w:sz w:val="24"/>
          <w:szCs w:val="24"/>
        </w:rPr>
        <w:t xml:space="preserve"> </w:t>
      </w:r>
      <w:r w:rsidRPr="00F6303E">
        <w:rPr>
          <w:rFonts w:ascii="Times New Roman" w:hAnsi="Times New Roman" w:cs="Times New Roman"/>
          <w:sz w:val="24"/>
          <w:szCs w:val="24"/>
        </w:rPr>
        <w:t>cash, check, money order, and established credit card merchants (Page 268, Para1)</w:t>
      </w:r>
    </w:p>
    <w:p w:rsidR="00FE4796" w:rsidRPr="00F6303E" w:rsidRDefault="00FE4796" w:rsidP="00FE4796">
      <w:pPr>
        <w:autoSpaceDE w:val="0"/>
        <w:autoSpaceDN w:val="0"/>
        <w:adjustRightInd w:val="0"/>
        <w:spacing w:after="0" w:line="360" w:lineRule="auto"/>
        <w:jc w:val="both"/>
        <w:rPr>
          <w:rFonts w:ascii="Times New Roman" w:hAnsi="Times New Roman" w:cs="Times New Roman"/>
          <w:sz w:val="24"/>
          <w:szCs w:val="24"/>
        </w:rPr>
      </w:pPr>
    </w:p>
    <w:p w:rsidR="00FE4796" w:rsidRPr="00F6303E" w:rsidRDefault="00FE4796" w:rsidP="00FE4796">
      <w:pPr>
        <w:autoSpaceDE w:val="0"/>
        <w:autoSpaceDN w:val="0"/>
        <w:adjustRightInd w:val="0"/>
        <w:spacing w:after="0" w:line="360" w:lineRule="auto"/>
        <w:jc w:val="both"/>
        <w:rPr>
          <w:rFonts w:ascii="Times New Roman" w:hAnsi="Times New Roman" w:cs="Times New Roman"/>
          <w:bCs/>
          <w:iCs/>
          <w:color w:val="000000"/>
          <w:sz w:val="24"/>
          <w:szCs w:val="24"/>
        </w:rPr>
      </w:pPr>
      <w:r w:rsidRPr="00F6303E">
        <w:rPr>
          <w:rFonts w:ascii="Times New Roman" w:hAnsi="Times New Roman" w:cs="Times New Roman"/>
          <w:b/>
          <w:bCs/>
          <w:i/>
          <w:iCs/>
          <w:color w:val="000000"/>
          <w:sz w:val="24"/>
          <w:szCs w:val="24"/>
        </w:rPr>
        <w:t xml:space="preserve">3- Communications: </w:t>
      </w:r>
      <w:r w:rsidRPr="00F6303E">
        <w:rPr>
          <w:rFonts w:ascii="Times New Roman" w:hAnsi="Times New Roman" w:cs="Times New Roman"/>
          <w:color w:val="000000"/>
          <w:sz w:val="24"/>
          <w:szCs w:val="24"/>
        </w:rPr>
        <w:t xml:space="preserve">Communications segment’s competitors have larger amount of resources compare to </w:t>
      </w:r>
      <w:r w:rsidR="0088413C">
        <w:rPr>
          <w:rFonts w:ascii="Times New Roman" w:hAnsi="Times New Roman" w:cs="Times New Roman"/>
          <w:color w:val="000000"/>
          <w:sz w:val="24"/>
          <w:szCs w:val="24"/>
        </w:rPr>
        <w:t>Online</w:t>
      </w:r>
      <w:r w:rsidRPr="00F6303E">
        <w:rPr>
          <w:rFonts w:ascii="Times New Roman" w:hAnsi="Times New Roman" w:cs="Times New Roman"/>
          <w:color w:val="000000"/>
          <w:sz w:val="24"/>
          <w:szCs w:val="24"/>
        </w:rPr>
        <w:t>. The Communications segment faces competition from local telephone or cable companies and other VoIP providers. (</w:t>
      </w:r>
      <w:r w:rsidRPr="00F6303E">
        <w:rPr>
          <w:rFonts w:ascii="Times New Roman" w:hAnsi="Times New Roman" w:cs="Times New Roman"/>
          <w:bCs/>
          <w:iCs/>
          <w:color w:val="000000"/>
          <w:sz w:val="24"/>
          <w:szCs w:val="24"/>
        </w:rPr>
        <w:t>Page 268, Para 1).</w:t>
      </w:r>
      <w:r w:rsidRPr="00F6303E">
        <w:rPr>
          <w:rFonts w:ascii="Times New Roman" w:hAnsi="Times New Roman" w:cs="Times New Roman"/>
          <w:b/>
          <w:bCs/>
          <w:i/>
          <w:iCs/>
          <w:color w:val="000000"/>
          <w:sz w:val="24"/>
          <w:szCs w:val="24"/>
        </w:rPr>
        <w:t xml:space="preserve"> </w:t>
      </w:r>
      <w:r w:rsidRPr="00F6303E">
        <w:rPr>
          <w:rFonts w:ascii="Times New Roman" w:hAnsi="Times New Roman" w:cs="Times New Roman"/>
          <w:color w:val="000000"/>
          <w:sz w:val="24"/>
          <w:szCs w:val="24"/>
        </w:rPr>
        <w:t xml:space="preserve">Traditional Communications companies offer bundled services, such as cable or satellite television, along with internet and voice Communications services. </w:t>
      </w:r>
      <w:r w:rsidRPr="00F6303E">
        <w:rPr>
          <w:rFonts w:ascii="Times New Roman" w:hAnsi="Times New Roman" w:cs="Times New Roman"/>
          <w:bCs/>
          <w:iCs/>
          <w:color w:val="000000"/>
          <w:sz w:val="24"/>
          <w:szCs w:val="24"/>
        </w:rPr>
        <w:t xml:space="preserve">(Page 268, Para 3) </w:t>
      </w:r>
    </w:p>
    <w:p w:rsidR="00FE4796" w:rsidRPr="00F6303E" w:rsidRDefault="00FE4796" w:rsidP="00FE4796">
      <w:pPr>
        <w:autoSpaceDE w:val="0"/>
        <w:autoSpaceDN w:val="0"/>
        <w:adjustRightInd w:val="0"/>
        <w:spacing w:after="0" w:line="360" w:lineRule="auto"/>
        <w:jc w:val="both"/>
        <w:rPr>
          <w:rFonts w:ascii="Times New Roman" w:hAnsi="Times New Roman" w:cs="Times New Roman"/>
          <w:b/>
          <w:bCs/>
          <w:i/>
          <w:iCs/>
          <w:color w:val="000000"/>
          <w:sz w:val="24"/>
          <w:szCs w:val="24"/>
        </w:rPr>
      </w:pPr>
    </w:p>
    <w:p w:rsidR="00FE4796" w:rsidRPr="00F6303E" w:rsidRDefault="00FE4796" w:rsidP="00FE4796">
      <w:pPr>
        <w:autoSpaceDE w:val="0"/>
        <w:autoSpaceDN w:val="0"/>
        <w:adjustRightInd w:val="0"/>
        <w:spacing w:after="0" w:line="360" w:lineRule="auto"/>
        <w:jc w:val="both"/>
        <w:rPr>
          <w:rFonts w:ascii="Times New Roman" w:hAnsi="Times New Roman" w:cs="Times New Roman"/>
          <w:sz w:val="24"/>
          <w:szCs w:val="24"/>
        </w:rPr>
      </w:pPr>
      <w:r w:rsidRPr="00F6303E">
        <w:rPr>
          <w:rFonts w:ascii="Times New Roman" w:hAnsi="Times New Roman" w:cs="Times New Roman"/>
          <w:sz w:val="24"/>
          <w:szCs w:val="24"/>
        </w:rPr>
        <w:t xml:space="preserve">For the second quarter of </w:t>
      </w:r>
      <w:r w:rsidR="0088413C">
        <w:rPr>
          <w:rFonts w:ascii="Times New Roman" w:hAnsi="Times New Roman" w:cs="Times New Roman"/>
          <w:sz w:val="24"/>
          <w:szCs w:val="24"/>
        </w:rPr>
        <w:t>2020</w:t>
      </w:r>
      <w:r w:rsidRPr="00F6303E">
        <w:rPr>
          <w:rFonts w:ascii="Times New Roman" w:hAnsi="Times New Roman" w:cs="Times New Roman"/>
          <w:sz w:val="24"/>
          <w:szCs w:val="24"/>
        </w:rPr>
        <w:t xml:space="preserve">, eBay reported nice growth in both their PayPal and </w:t>
      </w:r>
      <w:r w:rsidR="0088413C">
        <w:rPr>
          <w:rFonts w:ascii="Times New Roman" w:hAnsi="Times New Roman" w:cs="Times New Roman"/>
          <w:sz w:val="24"/>
          <w:szCs w:val="24"/>
        </w:rPr>
        <w:t>Online</w:t>
      </w:r>
      <w:r w:rsidRPr="00F6303E">
        <w:rPr>
          <w:rFonts w:ascii="Times New Roman" w:hAnsi="Times New Roman" w:cs="Times New Roman"/>
          <w:sz w:val="24"/>
          <w:szCs w:val="24"/>
        </w:rPr>
        <w:t xml:space="preserve"> business segments,</w:t>
      </w:r>
      <w:r>
        <w:rPr>
          <w:rFonts w:ascii="Times New Roman" w:hAnsi="Times New Roman" w:cs="Times New Roman"/>
          <w:sz w:val="24"/>
          <w:szCs w:val="24"/>
        </w:rPr>
        <w:t xml:space="preserve"> </w:t>
      </w:r>
      <w:r w:rsidRPr="00F6303E">
        <w:rPr>
          <w:rFonts w:ascii="Times New Roman" w:hAnsi="Times New Roman" w:cs="Times New Roman"/>
          <w:sz w:val="24"/>
          <w:szCs w:val="24"/>
        </w:rPr>
        <w:t>which offset decline in their Marketplaces business segment.(page 263, para2) EBay’s popularity is due to the value</w:t>
      </w:r>
      <w:r>
        <w:rPr>
          <w:rFonts w:ascii="Times New Roman" w:hAnsi="Times New Roman" w:cs="Times New Roman"/>
          <w:sz w:val="24"/>
          <w:szCs w:val="24"/>
        </w:rPr>
        <w:t xml:space="preserve"> </w:t>
      </w:r>
      <w:r w:rsidRPr="00F6303E">
        <w:rPr>
          <w:rFonts w:ascii="Times New Roman" w:hAnsi="Times New Roman" w:cs="Times New Roman"/>
          <w:sz w:val="24"/>
          <w:szCs w:val="24"/>
        </w:rPr>
        <w:t>offered to its users. EBay provides a “faster, easier, safer online commerce experience”</w:t>
      </w:r>
      <w:r>
        <w:rPr>
          <w:rFonts w:ascii="Times New Roman" w:hAnsi="Times New Roman" w:cs="Times New Roman"/>
          <w:sz w:val="24"/>
          <w:szCs w:val="24"/>
        </w:rPr>
        <w:t xml:space="preserve"> </w:t>
      </w:r>
      <w:r w:rsidRPr="00F6303E">
        <w:rPr>
          <w:rFonts w:ascii="Times New Roman" w:hAnsi="Times New Roman" w:cs="Times New Roman"/>
          <w:sz w:val="24"/>
          <w:szCs w:val="24"/>
        </w:rPr>
        <w:t xml:space="preserve">(eBay, </w:t>
      </w:r>
      <w:r w:rsidR="0088413C">
        <w:rPr>
          <w:rFonts w:ascii="Times New Roman" w:hAnsi="Times New Roman" w:cs="Times New Roman"/>
          <w:sz w:val="24"/>
          <w:szCs w:val="24"/>
        </w:rPr>
        <w:t>2018</w:t>
      </w:r>
      <w:r>
        <w:rPr>
          <w:rFonts w:ascii="Times New Roman" w:hAnsi="Times New Roman" w:cs="Times New Roman"/>
          <w:sz w:val="24"/>
          <w:szCs w:val="24"/>
        </w:rPr>
        <w:t>, p. 7).(Page 263, para4).</w:t>
      </w:r>
    </w:p>
    <w:p w:rsidR="00FE4796" w:rsidRPr="00976F98" w:rsidRDefault="00FE4796" w:rsidP="00FE4796">
      <w:pPr>
        <w:rPr>
          <w:rFonts w:ascii="Times New Roman" w:hAnsi="Times New Roman" w:cs="Times New Roman"/>
          <w:sz w:val="24"/>
          <w:szCs w:val="24"/>
        </w:rPr>
      </w:pPr>
    </w:p>
    <w:p w:rsidR="00FE4796" w:rsidRPr="00F6303E" w:rsidRDefault="00FE4796" w:rsidP="00FE4796">
      <w:pPr>
        <w:rPr>
          <w:rFonts w:ascii="Times New Roman" w:hAnsi="Times New Roman" w:cs="Times New Roman"/>
          <w:b/>
          <w:i/>
          <w:sz w:val="24"/>
          <w:szCs w:val="24"/>
        </w:rPr>
      </w:pPr>
      <w:r w:rsidRPr="00F6303E">
        <w:rPr>
          <w:rFonts w:ascii="Times New Roman" w:hAnsi="Times New Roman" w:cs="Times New Roman"/>
          <w:b/>
          <w:i/>
          <w:sz w:val="24"/>
          <w:szCs w:val="24"/>
        </w:rPr>
        <w:t xml:space="preserve">*Because of lack of data for Communications segment’s competitors and Payments segment competitors, the competitive analysis </w:t>
      </w:r>
      <w:r>
        <w:rPr>
          <w:rFonts w:ascii="Times New Roman" w:hAnsi="Times New Roman" w:cs="Times New Roman"/>
          <w:b/>
          <w:i/>
          <w:sz w:val="24"/>
          <w:szCs w:val="24"/>
        </w:rPr>
        <w:t xml:space="preserve">is </w:t>
      </w:r>
      <w:r w:rsidRPr="00F6303E">
        <w:rPr>
          <w:rFonts w:ascii="Times New Roman" w:hAnsi="Times New Roman" w:cs="Times New Roman"/>
          <w:b/>
          <w:i/>
          <w:sz w:val="24"/>
          <w:szCs w:val="24"/>
        </w:rPr>
        <w:t>only focused on Marketplaces segment</w:t>
      </w:r>
      <w:r>
        <w:rPr>
          <w:rFonts w:ascii="Times New Roman" w:hAnsi="Times New Roman" w:cs="Times New Roman"/>
          <w:b/>
          <w:i/>
          <w:sz w:val="24"/>
          <w:szCs w:val="24"/>
        </w:rPr>
        <w:t>.</w:t>
      </w:r>
    </w:p>
    <w:p w:rsidR="00FE4796" w:rsidRPr="00976F98" w:rsidRDefault="00FE4796" w:rsidP="00FE4796">
      <w:pPr>
        <w:rPr>
          <w:rFonts w:ascii="Times New Roman" w:hAnsi="Times New Roman" w:cs="Times New Roman"/>
          <w:sz w:val="24"/>
          <w:szCs w:val="24"/>
        </w:rPr>
      </w:pPr>
      <w:r w:rsidRPr="00976F98">
        <w:rPr>
          <w:rFonts w:ascii="Times New Roman" w:hAnsi="Times New Roman" w:cs="Times New Roman"/>
          <w:b/>
          <w:sz w:val="24"/>
          <w:szCs w:val="24"/>
        </w:rPr>
        <w:t>Competitive Analysis for Marketplaces segment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1538"/>
        <w:gridCol w:w="1428"/>
        <w:gridCol w:w="3697"/>
        <w:gridCol w:w="1566"/>
        <w:gridCol w:w="1059"/>
      </w:tblGrid>
      <w:tr w:rsidR="00FE4796" w:rsidRPr="00976F98" w:rsidTr="000C4B26">
        <w:trPr>
          <w:trHeight w:val="107"/>
        </w:trPr>
        <w:tc>
          <w:tcPr>
            <w:tcW w:w="828" w:type="pct"/>
            <w:shd w:val="clear" w:color="auto" w:fill="95B3D7" w:themeFill="accent1" w:themeFillTint="99"/>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Key Variables </w:t>
            </w:r>
          </w:p>
        </w:tc>
        <w:tc>
          <w:tcPr>
            <w:tcW w:w="2759" w:type="pct"/>
            <w:gridSpan w:val="2"/>
            <w:shd w:val="clear" w:color="auto" w:fill="95B3D7" w:themeFill="accent1" w:themeFillTint="99"/>
          </w:tcPr>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Case Facts</w:t>
            </w:r>
          </w:p>
        </w:tc>
        <w:tc>
          <w:tcPr>
            <w:tcW w:w="843" w:type="pct"/>
            <w:shd w:val="clear" w:color="auto" w:fill="95B3D7" w:themeFill="accent1" w:themeFillTint="99"/>
          </w:tcPr>
          <w:p w:rsidR="00FE4796" w:rsidRPr="00976F98" w:rsidRDefault="00FE4796" w:rsidP="000C4B26">
            <w:pPr>
              <w:autoSpaceDE w:val="0"/>
              <w:autoSpaceDN w:val="0"/>
              <w:adjustRightInd w:val="0"/>
              <w:spacing w:after="0" w:line="240" w:lineRule="auto"/>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Opportunity</w:t>
            </w:r>
          </w:p>
        </w:tc>
        <w:tc>
          <w:tcPr>
            <w:tcW w:w="570" w:type="pct"/>
            <w:shd w:val="clear" w:color="auto" w:fill="95B3D7" w:themeFill="accent1" w:themeFillTint="99"/>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Threat </w:t>
            </w:r>
          </w:p>
        </w:tc>
      </w:tr>
      <w:tr w:rsidR="00FE4796" w:rsidRPr="00976F98" w:rsidTr="000C4B26">
        <w:trPr>
          <w:trHeight w:val="514"/>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Competitor</w:t>
            </w:r>
            <w:r>
              <w:rPr>
                <w:rFonts w:ascii="Times New Roman" w:hAnsi="Times New Roman" w:cs="Times New Roman"/>
                <w:b/>
                <w:bCs/>
                <w:color w:val="000000"/>
                <w:sz w:val="24"/>
                <w:szCs w:val="24"/>
              </w:rPr>
              <w:t>s</w:t>
            </w:r>
            <w:r w:rsidRPr="00976F98">
              <w:rPr>
                <w:rFonts w:ascii="Times New Roman" w:hAnsi="Times New Roman" w:cs="Times New Roman"/>
                <w:b/>
                <w:bCs/>
                <w:color w:val="000000"/>
                <w:sz w:val="24"/>
                <w:szCs w:val="24"/>
              </w:rPr>
              <w:t xml:space="preserve"> strength</w:t>
            </w:r>
          </w:p>
        </w:tc>
        <w:tc>
          <w:tcPr>
            <w:tcW w:w="769" w:type="pct"/>
          </w:tcPr>
          <w:p w:rsidR="00FE4796" w:rsidRDefault="00FE4796" w:rsidP="000C4B26">
            <w:pPr>
              <w:autoSpaceDE w:val="0"/>
              <w:autoSpaceDN w:val="0"/>
              <w:adjustRightInd w:val="0"/>
              <w:spacing w:after="0" w:line="240" w:lineRule="auto"/>
              <w:jc w:val="center"/>
              <w:rPr>
                <w:rFonts w:ascii="Times New Roman" w:hAnsi="Times New Roman" w:cs="Times New Roman"/>
                <w:bCs/>
                <w:iCs/>
                <w:color w:val="000000"/>
                <w:sz w:val="24"/>
                <w:szCs w:val="24"/>
              </w:rPr>
            </w:pPr>
          </w:p>
          <w:p w:rsidR="00FE4796" w:rsidRDefault="00FE4796" w:rsidP="000C4B26">
            <w:pPr>
              <w:autoSpaceDE w:val="0"/>
              <w:autoSpaceDN w:val="0"/>
              <w:adjustRightInd w:val="0"/>
              <w:spacing w:after="0" w:line="240" w:lineRule="auto"/>
              <w:jc w:val="center"/>
              <w:rPr>
                <w:rFonts w:ascii="Times New Roman" w:hAnsi="Times New Roman" w:cs="Times New Roman"/>
                <w:bCs/>
                <w:iCs/>
                <w:color w:val="000000"/>
                <w:sz w:val="24"/>
                <w:szCs w:val="24"/>
              </w:rPr>
            </w:pPr>
          </w:p>
          <w:p w:rsidR="00FE4796" w:rsidRDefault="00FE4796" w:rsidP="000C4B26">
            <w:pPr>
              <w:autoSpaceDE w:val="0"/>
              <w:autoSpaceDN w:val="0"/>
              <w:adjustRightInd w:val="0"/>
              <w:spacing w:after="0" w:line="240" w:lineRule="auto"/>
              <w:jc w:val="center"/>
              <w:rPr>
                <w:rFonts w:ascii="Times New Roman" w:hAnsi="Times New Roman" w:cs="Times New Roman"/>
                <w:bCs/>
                <w:iCs/>
                <w:color w:val="000000"/>
                <w:sz w:val="24"/>
                <w:szCs w:val="24"/>
              </w:rPr>
            </w:pPr>
            <w:r>
              <w:rPr>
                <w:rFonts w:ascii="Times New Roman" w:hAnsi="Times New Roman" w:cs="Times New Roman"/>
                <w:bCs/>
                <w:iCs/>
                <w:noProof/>
                <w:color w:val="000000"/>
                <w:sz w:val="24"/>
                <w:szCs w:val="24"/>
                <w:lang w:eastAsia="bg-BG"/>
              </w:rPr>
              <w:drawing>
                <wp:inline distT="0" distB="0" distL="0" distR="0">
                  <wp:extent cx="483870" cy="586740"/>
                  <wp:effectExtent l="171450" t="133350" r="354330" b="308610"/>
                  <wp:docPr id="20" name="Picture 1" descr="2011_3_11_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1_3_11_amazon.jpg"/>
                          <pic:cNvPicPr/>
                        </pic:nvPicPr>
                        <pic:blipFill>
                          <a:blip r:embed="rId8" cstate="print"/>
                          <a:stretch>
                            <a:fillRect/>
                          </a:stretch>
                        </pic:blipFill>
                        <pic:spPr>
                          <a:xfrm>
                            <a:off x="0" y="0"/>
                            <a:ext cx="485886" cy="589185"/>
                          </a:xfrm>
                          <a:prstGeom prst="rect">
                            <a:avLst/>
                          </a:prstGeom>
                          <a:ln>
                            <a:noFill/>
                          </a:ln>
                          <a:effectLst>
                            <a:outerShdw blurRad="292100" dist="139700" dir="2700000" algn="tl" rotWithShape="0">
                              <a:srgbClr val="333333">
                                <a:alpha val="65000"/>
                              </a:srgbClr>
                            </a:outerShdw>
                          </a:effectLst>
                        </pic:spPr>
                      </pic:pic>
                    </a:graphicData>
                  </a:graphic>
                </wp:inline>
              </w:drawing>
            </w:r>
          </w:p>
          <w:p w:rsidR="00FE4796" w:rsidRPr="009C7E7E" w:rsidRDefault="00FE4796"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9C7E7E">
              <w:rPr>
                <w:rFonts w:ascii="Times New Roman" w:hAnsi="Times New Roman" w:cs="Times New Roman"/>
                <w:b/>
                <w:bCs/>
                <w:iCs/>
                <w:color w:val="000000"/>
                <w:sz w:val="24"/>
                <w:szCs w:val="24"/>
              </w:rPr>
              <w:t>Amazon</w:t>
            </w:r>
          </w:p>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p>
        </w:tc>
        <w:tc>
          <w:tcPr>
            <w:tcW w:w="1990" w:type="pct"/>
          </w:tcPr>
          <w:p w:rsidR="00FE4796" w:rsidRPr="00976F98" w:rsidRDefault="00FE4796" w:rsidP="000C4B26">
            <w:pPr>
              <w:autoSpaceDE w:val="0"/>
              <w:autoSpaceDN w:val="0"/>
              <w:adjustRightInd w:val="0"/>
              <w:spacing w:after="0" w:line="240" w:lineRule="auto"/>
              <w:rPr>
                <w:rFonts w:ascii="Times New Roman" w:hAnsi="Times New Roman" w:cs="Times New Roman"/>
                <w:sz w:val="24"/>
                <w:szCs w:val="24"/>
              </w:rPr>
            </w:pPr>
            <w:r w:rsidRPr="00976F98">
              <w:rPr>
                <w:rFonts w:ascii="Times New Roman" w:hAnsi="Times New Roman" w:cs="Times New Roman"/>
                <w:sz w:val="24"/>
                <w:szCs w:val="24"/>
              </w:rPr>
              <w:t>Amazon states their success is based on: the ability to attract buyers and sellers; the volume of transactions,</w:t>
            </w:r>
          </w:p>
          <w:p w:rsidR="00FE4796" w:rsidRPr="00976F98" w:rsidRDefault="00FE4796" w:rsidP="000C4B26">
            <w:pPr>
              <w:autoSpaceDE w:val="0"/>
              <w:autoSpaceDN w:val="0"/>
              <w:adjustRightInd w:val="0"/>
              <w:spacing w:after="0" w:line="240" w:lineRule="auto"/>
              <w:rPr>
                <w:rFonts w:ascii="Times New Roman" w:hAnsi="Times New Roman" w:cs="Times New Roman"/>
                <w:sz w:val="24"/>
                <w:szCs w:val="24"/>
              </w:rPr>
            </w:pPr>
            <w:r w:rsidRPr="00976F98">
              <w:rPr>
                <w:rFonts w:ascii="Times New Roman" w:hAnsi="Times New Roman" w:cs="Times New Roman"/>
                <w:sz w:val="24"/>
                <w:szCs w:val="24"/>
              </w:rPr>
              <w:t>price, and selection of goods; customer service; brand recognition, community</w:t>
            </w:r>
          </w:p>
          <w:p w:rsidR="00FE4796" w:rsidRDefault="00FE4796" w:rsidP="000C4B26">
            <w:pPr>
              <w:autoSpaceDE w:val="0"/>
              <w:autoSpaceDN w:val="0"/>
              <w:adjustRightInd w:val="0"/>
              <w:spacing w:after="0" w:line="240" w:lineRule="auto"/>
              <w:rPr>
                <w:rFonts w:ascii="Times New Roman" w:hAnsi="Times New Roman" w:cs="Times New Roman"/>
                <w:sz w:val="24"/>
                <w:szCs w:val="24"/>
              </w:rPr>
            </w:pPr>
            <w:r w:rsidRPr="00976F98">
              <w:rPr>
                <w:rFonts w:ascii="Times New Roman" w:hAnsi="Times New Roman" w:cs="Times New Roman"/>
                <w:sz w:val="24"/>
                <w:szCs w:val="24"/>
              </w:rPr>
              <w:t xml:space="preserve">cohesion, interaction, and size; system reliability; delivery and payment reliability; Web site convenience and accessibility; level of service fees; and quality of search tools (eBay, </w:t>
            </w:r>
            <w:r w:rsidR="0088413C">
              <w:rPr>
                <w:rFonts w:ascii="Times New Roman" w:hAnsi="Times New Roman" w:cs="Times New Roman"/>
                <w:sz w:val="24"/>
                <w:szCs w:val="24"/>
              </w:rPr>
              <w:t>2018</w:t>
            </w:r>
            <w:r w:rsidRPr="00976F98">
              <w:rPr>
                <w:rFonts w:ascii="Times New Roman" w:hAnsi="Times New Roman" w:cs="Times New Roman"/>
                <w:sz w:val="24"/>
                <w:szCs w:val="24"/>
              </w:rPr>
              <w:t>).(Page 269,Para1)</w:t>
            </w:r>
          </w:p>
          <w:p w:rsidR="00FE4796" w:rsidRDefault="00FE4796" w:rsidP="000C4B26">
            <w:pPr>
              <w:autoSpaceDE w:val="0"/>
              <w:autoSpaceDN w:val="0"/>
              <w:adjustRightInd w:val="0"/>
              <w:spacing w:after="0" w:line="240" w:lineRule="auto"/>
              <w:rPr>
                <w:rFonts w:ascii="Times New Roman" w:hAnsi="Times New Roman" w:cs="Times New Roman"/>
                <w:sz w:val="24"/>
                <w:szCs w:val="24"/>
              </w:rPr>
            </w:pPr>
          </w:p>
          <w:p w:rsidR="00FE4796" w:rsidRPr="00976F98" w:rsidRDefault="00FE4796" w:rsidP="000C4B26">
            <w:pPr>
              <w:tabs>
                <w:tab w:val="left" w:pos="1701"/>
              </w:tabs>
              <w:autoSpaceDE w:val="0"/>
              <w:autoSpaceDN w:val="0"/>
              <w:adjustRightInd w:val="0"/>
              <w:rPr>
                <w:rFonts w:ascii="Times New Roman" w:hAnsi="Times New Roman" w:cs="Times New Roman"/>
                <w:sz w:val="24"/>
                <w:szCs w:val="24"/>
              </w:rPr>
            </w:pPr>
          </w:p>
        </w:tc>
        <w:tc>
          <w:tcPr>
            <w:tcW w:w="843"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570" w:type="pct"/>
          </w:tcPr>
          <w:p w:rsidR="00FE4796" w:rsidRPr="00A51499" w:rsidRDefault="00FE4796" w:rsidP="000C4B26">
            <w:pPr>
              <w:autoSpaceDE w:val="0"/>
              <w:autoSpaceDN w:val="0"/>
              <w:adjustRightInd w:val="0"/>
              <w:spacing w:after="0" w:line="240" w:lineRule="auto"/>
              <w:rPr>
                <w:rFonts w:ascii="Times New Roman" w:hAnsi="Times New Roman" w:cs="Times New Roman"/>
                <w:b/>
                <w:color w:val="000000"/>
                <w:sz w:val="24"/>
                <w:szCs w:val="24"/>
              </w:rPr>
            </w:pPr>
            <w:r w:rsidRPr="00A51499">
              <w:rPr>
                <w:rFonts w:ascii="Times New Roman" w:hAnsi="Times New Roman" w:cs="Times New Roman"/>
                <w:b/>
                <w:color w:val="000000"/>
                <w:sz w:val="24"/>
                <w:szCs w:val="24"/>
              </w:rPr>
              <w:t xml:space="preserve">√ </w:t>
            </w:r>
          </w:p>
        </w:tc>
      </w:tr>
      <w:tr w:rsidR="00FE4796" w:rsidRPr="00976F98" w:rsidTr="000C4B26">
        <w:trPr>
          <w:trHeight w:val="111"/>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lastRenderedPageBreak/>
              <w:t>Competitors</w:t>
            </w:r>
            <w:r w:rsidRPr="00976F98">
              <w:rPr>
                <w:rFonts w:ascii="Times New Roman" w:hAnsi="Times New Roman" w:cs="Times New Roman"/>
                <w:b/>
                <w:bCs/>
                <w:color w:val="000000"/>
                <w:sz w:val="24"/>
                <w:szCs w:val="24"/>
              </w:rPr>
              <w:br/>
              <w:t xml:space="preserve">Weakness </w:t>
            </w:r>
          </w:p>
        </w:tc>
        <w:tc>
          <w:tcPr>
            <w:tcW w:w="769" w:type="pct"/>
          </w:tcPr>
          <w:p w:rsidR="00FE4796" w:rsidRPr="00976F98" w:rsidRDefault="00FE4796" w:rsidP="000C4B26">
            <w:pPr>
              <w:jc w:val="center"/>
              <w:rPr>
                <w:rFonts w:ascii="Times New Roman" w:hAnsi="Times New Roman" w:cs="Times New Roman"/>
                <w:color w:val="000000"/>
                <w:sz w:val="24"/>
                <w:szCs w:val="24"/>
              </w:rPr>
            </w:pPr>
            <w:r w:rsidRPr="00A51499">
              <w:rPr>
                <w:rFonts w:ascii="Times New Roman" w:hAnsi="Times New Roman" w:cs="Times New Roman"/>
                <w:noProof/>
                <w:color w:val="000000"/>
                <w:sz w:val="24"/>
                <w:szCs w:val="24"/>
                <w:lang w:eastAsia="bg-BG"/>
              </w:rPr>
              <w:drawing>
                <wp:inline distT="0" distB="0" distL="0" distR="0">
                  <wp:extent cx="483870" cy="586740"/>
                  <wp:effectExtent l="171450" t="133350" r="354330" b="308610"/>
                  <wp:docPr id="25" name="Picture 1" descr="2011_3_11_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1_3_11_amazon.jpg"/>
                          <pic:cNvPicPr/>
                        </pic:nvPicPr>
                        <pic:blipFill>
                          <a:blip r:embed="rId8" cstate="print"/>
                          <a:stretch>
                            <a:fillRect/>
                          </a:stretch>
                        </pic:blipFill>
                        <pic:spPr>
                          <a:xfrm>
                            <a:off x="0" y="0"/>
                            <a:ext cx="485886" cy="589185"/>
                          </a:xfrm>
                          <a:prstGeom prst="rect">
                            <a:avLst/>
                          </a:prstGeom>
                          <a:ln>
                            <a:noFill/>
                          </a:ln>
                          <a:effectLst>
                            <a:outerShdw blurRad="292100" dist="139700" dir="2700000" algn="tl" rotWithShape="0">
                              <a:srgbClr val="333333">
                                <a:alpha val="65000"/>
                              </a:srgbClr>
                            </a:outerShdw>
                          </a:effectLst>
                        </pic:spPr>
                      </pic:pic>
                    </a:graphicData>
                  </a:graphic>
                </wp:inline>
              </w:drawing>
            </w:r>
          </w:p>
        </w:tc>
        <w:tc>
          <w:tcPr>
            <w:tcW w:w="1990" w:type="pct"/>
          </w:tcPr>
          <w:p w:rsidR="00FE4796" w:rsidRPr="00C94AC2" w:rsidRDefault="00FE4796" w:rsidP="000C4B26">
            <w:pPr>
              <w:tabs>
                <w:tab w:val="left" w:pos="1701"/>
              </w:tabs>
              <w:autoSpaceDE w:val="0"/>
              <w:autoSpaceDN w:val="0"/>
              <w:adjustRightInd w:val="0"/>
              <w:spacing w:after="0" w:line="360" w:lineRule="auto"/>
              <w:rPr>
                <w:rFonts w:ascii="Times New Roman" w:hAnsi="Times New Roman" w:cs="Times New Roman"/>
                <w:sz w:val="24"/>
                <w:szCs w:val="24"/>
              </w:rPr>
            </w:pPr>
            <w:r w:rsidRPr="00C94AC2">
              <w:rPr>
                <w:rFonts w:ascii="Times New Roman" w:hAnsi="Times New Roman" w:cs="Times New Roman"/>
                <w:bCs/>
                <w:color w:val="000000"/>
                <w:sz w:val="24"/>
                <w:szCs w:val="24"/>
              </w:rPr>
              <w:t>Amazon</w:t>
            </w:r>
            <w:r>
              <w:rPr>
                <w:rFonts w:ascii="Times New Roman" w:hAnsi="Times New Roman" w:cs="Times New Roman"/>
                <w:bCs/>
                <w:color w:val="000000"/>
                <w:sz w:val="24"/>
                <w:szCs w:val="24"/>
              </w:rPr>
              <w:t xml:space="preserve"> achieved Low</w:t>
            </w:r>
            <w:r w:rsidRPr="00C94AC2">
              <w:rPr>
                <w:rFonts w:ascii="Times New Roman" w:hAnsi="Times New Roman" w:cs="Times New Roman"/>
                <w:bCs/>
                <w:color w:val="000000"/>
                <w:sz w:val="24"/>
                <w:szCs w:val="24"/>
              </w:rPr>
              <w:t xml:space="preserve"> gross profit margins</w:t>
            </w:r>
            <w:r>
              <w:rPr>
                <w:rFonts w:ascii="Times New Roman" w:hAnsi="Times New Roman" w:cs="Times New Roman"/>
                <w:bCs/>
                <w:color w:val="000000"/>
                <w:sz w:val="24"/>
                <w:szCs w:val="24"/>
              </w:rPr>
              <w:t>.</w:t>
            </w:r>
            <w:r w:rsidRPr="00C94AC2">
              <w:rPr>
                <w:rFonts w:ascii="Times New Roman" w:hAnsi="Times New Roman" w:cs="Times New Roman"/>
                <w:bCs/>
                <w:color w:val="000000"/>
                <w:sz w:val="24"/>
                <w:szCs w:val="24"/>
              </w:rPr>
              <w:t xml:space="preserve"> </w:t>
            </w:r>
            <w:r>
              <w:rPr>
                <w:rFonts w:ascii="Times New Roman" w:hAnsi="Times New Roman" w:cs="Times New Roman"/>
                <w:bCs/>
                <w:color w:val="000000"/>
                <w:sz w:val="24"/>
                <w:szCs w:val="24"/>
              </w:rPr>
              <w:t>Low</w:t>
            </w:r>
            <w:r w:rsidRPr="00C94AC2">
              <w:rPr>
                <w:rFonts w:ascii="Times New Roman" w:hAnsi="Times New Roman" w:cs="Times New Roman"/>
                <w:bCs/>
                <w:color w:val="000000"/>
                <w:sz w:val="24"/>
                <w:szCs w:val="24"/>
              </w:rPr>
              <w:t xml:space="preserve"> in gross profit margin can be considered as a </w:t>
            </w:r>
            <w:r>
              <w:rPr>
                <w:rFonts w:ascii="Times New Roman" w:hAnsi="Times New Roman" w:cs="Times New Roman"/>
                <w:b/>
                <w:bCs/>
                <w:color w:val="000000"/>
                <w:sz w:val="24"/>
                <w:szCs w:val="24"/>
              </w:rPr>
              <w:t>weakness</w:t>
            </w:r>
            <w:r>
              <w:rPr>
                <w:rFonts w:ascii="Times New Roman" w:hAnsi="Times New Roman" w:cs="Times New Roman"/>
                <w:bCs/>
                <w:color w:val="000000"/>
                <w:sz w:val="24"/>
                <w:szCs w:val="24"/>
              </w:rPr>
              <w:t xml:space="preserve"> for Amazon (Financial analysis)</w:t>
            </w:r>
          </w:p>
          <w:p w:rsidR="00FE4796" w:rsidRPr="00976F98" w:rsidRDefault="00FE4796" w:rsidP="000C4B26">
            <w:pPr>
              <w:rPr>
                <w:rFonts w:ascii="Times New Roman" w:hAnsi="Times New Roman" w:cs="Times New Roman"/>
                <w:color w:val="000000"/>
                <w:sz w:val="24"/>
                <w:szCs w:val="24"/>
              </w:rPr>
            </w:pPr>
          </w:p>
        </w:tc>
        <w:tc>
          <w:tcPr>
            <w:tcW w:w="843" w:type="pct"/>
          </w:tcPr>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A51499">
              <w:rPr>
                <w:rFonts w:ascii="Times New Roman" w:hAnsi="Times New Roman" w:cs="Times New Roman"/>
                <w:b/>
                <w:color w:val="000000"/>
                <w:sz w:val="24"/>
                <w:szCs w:val="24"/>
              </w:rPr>
              <w:t>√</w:t>
            </w:r>
          </w:p>
        </w:tc>
        <w:tc>
          <w:tcPr>
            <w:tcW w:w="570"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r>
      <w:tr w:rsidR="00FE4796" w:rsidRPr="00976F98" w:rsidTr="000C4B26">
        <w:trPr>
          <w:trHeight w:val="501"/>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Competitors objective and strategy </w:t>
            </w:r>
          </w:p>
        </w:tc>
        <w:tc>
          <w:tcPr>
            <w:tcW w:w="769" w:type="pct"/>
          </w:tcPr>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r w:rsidRPr="00C1781F">
              <w:rPr>
                <w:rFonts w:ascii="Times New Roman" w:hAnsi="Times New Roman" w:cs="Times New Roman"/>
                <w:bCs/>
                <w:iCs/>
                <w:noProof/>
                <w:color w:val="000000"/>
                <w:sz w:val="24"/>
                <w:szCs w:val="24"/>
                <w:lang w:eastAsia="bg-BG"/>
              </w:rPr>
              <w:drawing>
                <wp:inline distT="0" distB="0" distL="0" distR="0">
                  <wp:extent cx="483870" cy="586740"/>
                  <wp:effectExtent l="171450" t="133350" r="354330" b="308610"/>
                  <wp:docPr id="26" name="Picture 1" descr="2011_3_11_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1_3_11_amazon.jpg"/>
                          <pic:cNvPicPr/>
                        </pic:nvPicPr>
                        <pic:blipFill>
                          <a:blip r:embed="rId8" cstate="print"/>
                          <a:stretch>
                            <a:fillRect/>
                          </a:stretch>
                        </pic:blipFill>
                        <pic:spPr>
                          <a:xfrm>
                            <a:off x="0" y="0"/>
                            <a:ext cx="485886" cy="589185"/>
                          </a:xfrm>
                          <a:prstGeom prst="rect">
                            <a:avLst/>
                          </a:prstGeom>
                          <a:ln>
                            <a:noFill/>
                          </a:ln>
                          <a:effectLst>
                            <a:outerShdw blurRad="292100" dist="139700" dir="2700000" algn="tl" rotWithShape="0">
                              <a:srgbClr val="333333">
                                <a:alpha val="65000"/>
                              </a:srgbClr>
                            </a:outerShdw>
                          </a:effectLst>
                        </pic:spPr>
                      </pic:pic>
                    </a:graphicData>
                  </a:graphic>
                </wp:inline>
              </w:drawing>
            </w:r>
          </w:p>
          <w:p w:rsidR="00FE4796" w:rsidRPr="009C7E7E" w:rsidRDefault="00FE4796"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9C7E7E">
              <w:rPr>
                <w:rFonts w:ascii="Times New Roman" w:hAnsi="Times New Roman" w:cs="Times New Roman"/>
                <w:b/>
                <w:bCs/>
                <w:iCs/>
                <w:color w:val="000000"/>
                <w:sz w:val="24"/>
                <w:szCs w:val="24"/>
              </w:rPr>
              <w:t>Amazon</w:t>
            </w:r>
          </w:p>
        </w:tc>
        <w:tc>
          <w:tcPr>
            <w:tcW w:w="1990"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F34C71" w:rsidRDefault="00FE4796" w:rsidP="000C4B26">
            <w:pPr>
              <w:tabs>
                <w:tab w:val="left" w:pos="1701"/>
              </w:tabs>
              <w:autoSpaceDE w:val="0"/>
              <w:autoSpaceDN w:val="0"/>
              <w:adjustRightInd w:val="0"/>
              <w:rPr>
                <w:rFonts w:ascii="Times New Roman" w:hAnsi="Times New Roman" w:cs="Times New Roman"/>
                <w:b/>
                <w:sz w:val="24"/>
                <w:szCs w:val="24"/>
              </w:rPr>
            </w:pPr>
            <w:r>
              <w:rPr>
                <w:rFonts w:ascii="Times New Roman" w:hAnsi="Times New Roman" w:cs="Times New Roman"/>
                <w:sz w:val="24"/>
                <w:szCs w:val="24"/>
              </w:rPr>
              <w:t>-</w:t>
            </w:r>
            <w:r w:rsidRPr="005D2B35">
              <w:rPr>
                <w:rFonts w:ascii="Times New Roman" w:hAnsi="Times New Roman" w:cs="Times New Roman"/>
                <w:sz w:val="24"/>
                <w:szCs w:val="24"/>
              </w:rPr>
              <w:t xml:space="preserve"> </w:t>
            </w:r>
            <w:r>
              <w:rPr>
                <w:rFonts w:ascii="Times New Roman" w:hAnsi="Times New Roman" w:cs="Times New Roman"/>
                <w:sz w:val="24"/>
                <w:szCs w:val="24"/>
              </w:rPr>
              <w:t>S</w:t>
            </w:r>
            <w:r w:rsidRPr="00B77125">
              <w:rPr>
                <w:rFonts w:ascii="Times New Roman" w:hAnsi="Times New Roman" w:cs="Times New Roman"/>
                <w:sz w:val="24"/>
                <w:szCs w:val="24"/>
              </w:rPr>
              <w:t xml:space="preserve">everal other online </w:t>
            </w:r>
            <w:r w:rsidRPr="00B77125">
              <w:rPr>
                <w:rFonts w:ascii="Times New Roman" w:hAnsi="Times New Roman" w:cs="Times New Roman"/>
                <w:b/>
                <w:sz w:val="24"/>
                <w:szCs w:val="24"/>
              </w:rPr>
              <w:t>marketing</w:t>
            </w:r>
            <w:r>
              <w:rPr>
                <w:rFonts w:ascii="Times New Roman" w:hAnsi="Times New Roman" w:cs="Times New Roman"/>
                <w:b/>
                <w:sz w:val="24"/>
                <w:szCs w:val="24"/>
              </w:rPr>
              <w:t xml:space="preserve"> </w:t>
            </w:r>
            <w:r w:rsidRPr="00B77125">
              <w:rPr>
                <w:rFonts w:ascii="Times New Roman" w:hAnsi="Times New Roman" w:cs="Times New Roman"/>
                <w:b/>
                <w:sz w:val="24"/>
                <w:szCs w:val="24"/>
              </w:rPr>
              <w:t>channels</w:t>
            </w:r>
            <w:r w:rsidRPr="00B77125">
              <w:rPr>
                <w:rFonts w:ascii="Times New Roman" w:hAnsi="Times New Roman" w:cs="Times New Roman"/>
                <w:sz w:val="24"/>
                <w:szCs w:val="24"/>
              </w:rPr>
              <w:t xml:space="preserve"> such as: (1) syndicated store programs, (2) sponsored searches, (3) portal</w:t>
            </w:r>
            <w:r>
              <w:rPr>
                <w:rFonts w:ascii="Times New Roman" w:hAnsi="Times New Roman" w:cs="Times New Roman"/>
                <w:sz w:val="24"/>
                <w:szCs w:val="24"/>
              </w:rPr>
              <w:t xml:space="preserve"> </w:t>
            </w:r>
            <w:r w:rsidRPr="00B77125">
              <w:rPr>
                <w:rFonts w:ascii="Times New Roman" w:hAnsi="Times New Roman" w:cs="Times New Roman"/>
                <w:sz w:val="24"/>
                <w:szCs w:val="24"/>
              </w:rPr>
              <w:t xml:space="preserve">advertising, and (4) e-mail campaigns Amazon.com, </w:t>
            </w:r>
            <w:r w:rsidR="0088413C">
              <w:rPr>
                <w:rFonts w:ascii="Times New Roman" w:hAnsi="Times New Roman" w:cs="Times New Roman"/>
                <w:sz w:val="24"/>
                <w:szCs w:val="24"/>
              </w:rPr>
              <w:t>2018</w:t>
            </w:r>
            <w:r w:rsidRPr="00B77125">
              <w:rPr>
                <w:rFonts w:ascii="Times New Roman" w:hAnsi="Times New Roman" w:cs="Times New Roman"/>
                <w:sz w:val="24"/>
                <w:szCs w:val="24"/>
              </w:rPr>
              <w:t>, p. 37).(Page 269, Para1)</w:t>
            </w:r>
          </w:p>
          <w:p w:rsidR="00FE4796" w:rsidRDefault="00FE4796" w:rsidP="000C4B26">
            <w:pPr>
              <w:tabs>
                <w:tab w:val="left" w:pos="1701"/>
              </w:tabs>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w:t>
            </w:r>
            <w:r w:rsidRPr="005D2B35">
              <w:rPr>
                <w:rFonts w:ascii="Times New Roman" w:hAnsi="Times New Roman" w:cs="Times New Roman"/>
                <w:sz w:val="24"/>
                <w:szCs w:val="24"/>
              </w:rPr>
              <w:t xml:space="preserve"> </w:t>
            </w:r>
            <w:r w:rsidRPr="00B77125">
              <w:rPr>
                <w:rFonts w:ascii="Times New Roman" w:hAnsi="Times New Roman" w:cs="Times New Roman"/>
                <w:sz w:val="24"/>
                <w:szCs w:val="24"/>
              </w:rPr>
              <w:t xml:space="preserve">Amazon has </w:t>
            </w:r>
            <w:r w:rsidRPr="00B77125">
              <w:rPr>
                <w:rFonts w:ascii="Times New Roman" w:hAnsi="Times New Roman" w:cs="Times New Roman"/>
                <w:b/>
                <w:sz w:val="24"/>
                <w:szCs w:val="24"/>
              </w:rPr>
              <w:t>initiated alliances</w:t>
            </w:r>
            <w:r w:rsidRPr="00B77125">
              <w:rPr>
                <w:rFonts w:ascii="Times New Roman" w:hAnsi="Times New Roman" w:cs="Times New Roman"/>
                <w:sz w:val="24"/>
                <w:szCs w:val="24"/>
              </w:rPr>
              <w:t xml:space="preserve"> with partners to gains sales by referring customers to Amazon.com (Page 269, Para1)</w:t>
            </w:r>
          </w:p>
          <w:p w:rsidR="00FE4796" w:rsidRDefault="00FE4796" w:rsidP="000C4B26">
            <w:pPr>
              <w:tabs>
                <w:tab w:val="left" w:pos="1701"/>
              </w:tabs>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w:t>
            </w:r>
            <w:r w:rsidRPr="005D2B35">
              <w:rPr>
                <w:rFonts w:ascii="Times New Roman" w:hAnsi="Times New Roman" w:cs="Times New Roman"/>
                <w:sz w:val="24"/>
                <w:szCs w:val="24"/>
              </w:rPr>
              <w:t xml:space="preserve"> </w:t>
            </w:r>
            <w:r w:rsidRPr="00B77125">
              <w:rPr>
                <w:rFonts w:ascii="Times New Roman" w:hAnsi="Times New Roman" w:cs="Times New Roman"/>
                <w:sz w:val="24"/>
                <w:szCs w:val="24"/>
              </w:rPr>
              <w:t xml:space="preserve">The success of </w:t>
            </w:r>
            <w:r w:rsidRPr="00B77125">
              <w:rPr>
                <w:rFonts w:ascii="Times New Roman" w:hAnsi="Times New Roman" w:cs="Times New Roman"/>
                <w:b/>
                <w:sz w:val="24"/>
                <w:szCs w:val="24"/>
              </w:rPr>
              <w:t>Amazon</w:t>
            </w:r>
            <w:r w:rsidRPr="00B77125">
              <w:rPr>
                <w:rFonts w:ascii="Times New Roman" w:hAnsi="Times New Roman" w:cs="Times New Roman"/>
                <w:sz w:val="24"/>
                <w:szCs w:val="24"/>
              </w:rPr>
              <w:t xml:space="preserve"> is built on similar customer-centric entrepreneurial</w:t>
            </w:r>
            <w:r>
              <w:rPr>
                <w:rFonts w:ascii="Times New Roman" w:hAnsi="Times New Roman" w:cs="Times New Roman"/>
                <w:sz w:val="24"/>
                <w:szCs w:val="24"/>
              </w:rPr>
              <w:t xml:space="preserve"> </w:t>
            </w:r>
            <w:r w:rsidRPr="00B77125">
              <w:rPr>
                <w:rFonts w:ascii="Times New Roman" w:hAnsi="Times New Roman" w:cs="Times New Roman"/>
                <w:sz w:val="24"/>
                <w:szCs w:val="24"/>
              </w:rPr>
              <w:t>business models that</w:t>
            </w:r>
            <w:r w:rsidRPr="00B77125">
              <w:rPr>
                <w:rFonts w:ascii="Times New Roman" w:hAnsi="Times New Roman" w:cs="Times New Roman"/>
                <w:b/>
                <w:sz w:val="24"/>
                <w:szCs w:val="24"/>
              </w:rPr>
              <w:t xml:space="preserve"> focus on customer-driven value creation</w:t>
            </w:r>
            <w:r>
              <w:rPr>
                <w:rFonts w:ascii="Times New Roman" w:hAnsi="Times New Roman" w:cs="Times New Roman"/>
                <w:b/>
                <w:sz w:val="24"/>
                <w:szCs w:val="24"/>
              </w:rPr>
              <w:t>.</w:t>
            </w:r>
            <w:r w:rsidRPr="00C1781F">
              <w:rPr>
                <w:rFonts w:ascii="Times New Roman" w:hAnsi="Times New Roman" w:cs="Times New Roman"/>
                <w:sz w:val="24"/>
                <w:szCs w:val="24"/>
              </w:rPr>
              <w:t xml:space="preserve"> (Page 268, para1</w:t>
            </w:r>
          </w:p>
          <w:p w:rsidR="00FE4796" w:rsidRPr="00F34C71" w:rsidRDefault="00FE4796" w:rsidP="000C4B26">
            <w:pPr>
              <w:rPr>
                <w:rFonts w:ascii="Times New Roman" w:hAnsi="Times New Roman" w:cs="Times New Roman"/>
                <w:sz w:val="24"/>
                <w:szCs w:val="24"/>
              </w:rPr>
            </w:pPr>
          </w:p>
        </w:tc>
        <w:tc>
          <w:tcPr>
            <w:tcW w:w="843"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570" w:type="pct"/>
          </w:tcPr>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r w:rsidRPr="00A51499">
              <w:rPr>
                <w:rFonts w:ascii="Times New Roman" w:hAnsi="Times New Roman" w:cs="Times New Roman"/>
                <w:b/>
                <w:color w:val="000000"/>
                <w:sz w:val="24"/>
                <w:szCs w:val="24"/>
              </w:rPr>
              <w:t>√</w:t>
            </w: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r w:rsidRPr="00A51499">
              <w:rPr>
                <w:rFonts w:ascii="Times New Roman" w:hAnsi="Times New Roman" w:cs="Times New Roman"/>
                <w:b/>
                <w:color w:val="000000"/>
                <w:sz w:val="24"/>
                <w:szCs w:val="24"/>
              </w:rPr>
              <w:t>√</w:t>
            </w: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A51499">
              <w:rPr>
                <w:rFonts w:ascii="Times New Roman" w:hAnsi="Times New Roman" w:cs="Times New Roman"/>
                <w:b/>
                <w:color w:val="000000"/>
                <w:sz w:val="24"/>
                <w:szCs w:val="24"/>
              </w:rPr>
              <w:t>√</w:t>
            </w:r>
          </w:p>
        </w:tc>
      </w:tr>
      <w:tr w:rsidR="00FE4796" w:rsidRPr="00976F98" w:rsidTr="000C4B26">
        <w:trPr>
          <w:trHeight w:val="805"/>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Competitors Capabilities </w:t>
            </w:r>
          </w:p>
        </w:tc>
        <w:tc>
          <w:tcPr>
            <w:tcW w:w="769" w:type="pct"/>
          </w:tcPr>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r w:rsidRPr="0078704D">
              <w:rPr>
                <w:rFonts w:ascii="Times New Roman" w:hAnsi="Times New Roman" w:cs="Times New Roman"/>
                <w:bCs/>
                <w:iCs/>
                <w:noProof/>
                <w:color w:val="000000"/>
                <w:sz w:val="24"/>
                <w:szCs w:val="24"/>
                <w:lang w:eastAsia="bg-BG"/>
              </w:rPr>
              <w:drawing>
                <wp:inline distT="0" distB="0" distL="0" distR="0">
                  <wp:extent cx="483870" cy="586740"/>
                  <wp:effectExtent l="171450" t="133350" r="354330" b="308610"/>
                  <wp:docPr id="29" name="Picture 1" descr="2011_3_11_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1_3_11_amazon.jpg"/>
                          <pic:cNvPicPr/>
                        </pic:nvPicPr>
                        <pic:blipFill>
                          <a:blip r:embed="rId8" cstate="print"/>
                          <a:stretch>
                            <a:fillRect/>
                          </a:stretch>
                        </pic:blipFill>
                        <pic:spPr>
                          <a:xfrm>
                            <a:off x="0" y="0"/>
                            <a:ext cx="485886" cy="589185"/>
                          </a:xfrm>
                          <a:prstGeom prst="rect">
                            <a:avLst/>
                          </a:prstGeom>
                          <a:ln>
                            <a:noFill/>
                          </a:ln>
                          <a:effectLst>
                            <a:outerShdw blurRad="292100" dist="139700" dir="2700000" algn="tl" rotWithShape="0">
                              <a:srgbClr val="333333">
                                <a:alpha val="65000"/>
                              </a:srgbClr>
                            </a:outerShdw>
                          </a:effectLst>
                        </pic:spPr>
                      </pic:pic>
                    </a:graphicData>
                  </a:graphic>
                </wp:inline>
              </w:drawing>
            </w:r>
          </w:p>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976F98">
              <w:rPr>
                <w:rFonts w:ascii="Times New Roman" w:hAnsi="Times New Roman" w:cs="Times New Roman"/>
                <w:bCs/>
                <w:iCs/>
                <w:color w:val="000000"/>
                <w:sz w:val="24"/>
                <w:szCs w:val="24"/>
              </w:rPr>
              <w:t>Amazon</w:t>
            </w:r>
          </w:p>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p>
        </w:tc>
        <w:tc>
          <w:tcPr>
            <w:tcW w:w="1990" w:type="pct"/>
          </w:tcPr>
          <w:p w:rsidR="00FE4796" w:rsidRPr="0078704D" w:rsidRDefault="00FE4796" w:rsidP="000C4B26">
            <w:pPr>
              <w:rPr>
                <w:rFonts w:ascii="Times New Roman" w:hAnsi="Times New Roman" w:cs="Times New Roman"/>
                <w:sz w:val="24"/>
                <w:szCs w:val="24"/>
              </w:rPr>
            </w:pPr>
            <w:r w:rsidRPr="0078704D">
              <w:rPr>
                <w:rFonts w:ascii="Times New Roman" w:hAnsi="Times New Roman" w:cs="Times New Roman"/>
                <w:sz w:val="24"/>
                <w:szCs w:val="24"/>
              </w:rPr>
              <w:t>However, Amazon’s strong growth and satisfied customer base pose the greatest threat to eBay (Page 267, Para6)</w:t>
            </w:r>
          </w:p>
        </w:tc>
        <w:tc>
          <w:tcPr>
            <w:tcW w:w="843"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570"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A51499">
              <w:rPr>
                <w:rFonts w:ascii="Times New Roman" w:hAnsi="Times New Roman" w:cs="Times New Roman"/>
                <w:b/>
                <w:color w:val="000000"/>
                <w:sz w:val="24"/>
                <w:szCs w:val="24"/>
              </w:rPr>
              <w:t>√</w:t>
            </w:r>
          </w:p>
        </w:tc>
      </w:tr>
      <w:tr w:rsidR="00FE4796" w:rsidRPr="00976F98" w:rsidTr="000C4B26">
        <w:trPr>
          <w:trHeight w:val="309"/>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Competitors</w:t>
            </w:r>
          </w:p>
          <w:p w:rsidR="00FE4796" w:rsidRPr="00976F98" w:rsidRDefault="00FE4796" w:rsidP="000C4B26">
            <w:pPr>
              <w:autoSpaceDE w:val="0"/>
              <w:autoSpaceDN w:val="0"/>
              <w:adjustRightInd w:val="0"/>
              <w:spacing w:after="0" w:line="240" w:lineRule="auto"/>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 xml:space="preserve">Distribution </w:t>
            </w: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Channels </w:t>
            </w:r>
          </w:p>
        </w:tc>
        <w:tc>
          <w:tcPr>
            <w:tcW w:w="769" w:type="pct"/>
          </w:tcPr>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p>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Pr>
                <w:rFonts w:ascii="Times New Roman" w:hAnsi="Times New Roman" w:cs="Times New Roman"/>
                <w:b/>
                <w:bCs/>
                <w:iCs/>
                <w:color w:val="000000"/>
                <w:sz w:val="24"/>
                <w:szCs w:val="24"/>
              </w:rPr>
              <w:t>-</w:t>
            </w:r>
          </w:p>
        </w:tc>
        <w:tc>
          <w:tcPr>
            <w:tcW w:w="1990"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A51499" w:rsidRDefault="00FE4796"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A51499">
              <w:rPr>
                <w:rFonts w:ascii="Times New Roman" w:hAnsi="Times New Roman" w:cs="Times New Roman"/>
                <w:b/>
                <w:color w:val="000000"/>
                <w:sz w:val="24"/>
                <w:szCs w:val="24"/>
              </w:rPr>
              <w:t>No Data Available</w:t>
            </w:r>
          </w:p>
        </w:tc>
        <w:tc>
          <w:tcPr>
            <w:tcW w:w="843"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w:t>
            </w:r>
          </w:p>
        </w:tc>
        <w:tc>
          <w:tcPr>
            <w:tcW w:w="570" w:type="pct"/>
          </w:tcPr>
          <w:p w:rsidR="00FE4796" w:rsidRDefault="00FE4796" w:rsidP="000C4B26">
            <w:pPr>
              <w:autoSpaceDE w:val="0"/>
              <w:autoSpaceDN w:val="0"/>
              <w:adjustRightInd w:val="0"/>
              <w:spacing w:after="0" w:line="240" w:lineRule="auto"/>
              <w:rPr>
                <w:rFonts w:ascii="Times New Roman" w:hAnsi="Times New Roman" w:cs="Times New Roman"/>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w:t>
            </w:r>
          </w:p>
        </w:tc>
      </w:tr>
      <w:tr w:rsidR="00FE4796" w:rsidRPr="00976F98" w:rsidTr="000C4B26">
        <w:trPr>
          <w:trHeight w:val="391"/>
        </w:trPr>
        <w:tc>
          <w:tcPr>
            <w:tcW w:w="828" w:type="pct"/>
            <w:shd w:val="clear" w:color="auto" w:fill="E5B8B7" w:themeFill="accent2" w:themeFillTint="66"/>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t xml:space="preserve">Competitors Financial Position </w:t>
            </w:r>
          </w:p>
        </w:tc>
        <w:tc>
          <w:tcPr>
            <w:tcW w:w="769" w:type="pct"/>
          </w:tcPr>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p>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r w:rsidRPr="00C1781F">
              <w:rPr>
                <w:rFonts w:ascii="Times New Roman" w:hAnsi="Times New Roman" w:cs="Times New Roman"/>
                <w:bCs/>
                <w:iCs/>
                <w:noProof/>
                <w:color w:val="000000"/>
                <w:sz w:val="24"/>
                <w:szCs w:val="24"/>
                <w:lang w:eastAsia="bg-BG"/>
              </w:rPr>
              <w:drawing>
                <wp:inline distT="0" distB="0" distL="0" distR="0">
                  <wp:extent cx="483870" cy="586740"/>
                  <wp:effectExtent l="171450" t="133350" r="354330" b="308610"/>
                  <wp:docPr id="33" name="Picture 1" descr="2011_3_11_amazo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011_3_11_amazon.jpg"/>
                          <pic:cNvPicPr/>
                        </pic:nvPicPr>
                        <pic:blipFill>
                          <a:blip r:embed="rId8" cstate="print"/>
                          <a:stretch>
                            <a:fillRect/>
                          </a:stretch>
                        </pic:blipFill>
                        <pic:spPr>
                          <a:xfrm>
                            <a:off x="0" y="0"/>
                            <a:ext cx="485886" cy="589185"/>
                          </a:xfrm>
                          <a:prstGeom prst="rect">
                            <a:avLst/>
                          </a:prstGeom>
                          <a:ln>
                            <a:noFill/>
                          </a:ln>
                          <a:effectLst>
                            <a:outerShdw blurRad="292100" dist="139700" dir="2700000" algn="tl" rotWithShape="0">
                              <a:srgbClr val="333333">
                                <a:alpha val="65000"/>
                              </a:srgbClr>
                            </a:outerShdw>
                          </a:effectLst>
                        </pic:spPr>
                      </pic:pic>
                    </a:graphicData>
                  </a:graphic>
                </wp:inline>
              </w:drawing>
            </w:r>
          </w:p>
          <w:p w:rsidR="00FE4796" w:rsidRDefault="00FE4796" w:rsidP="000C4B26">
            <w:pPr>
              <w:autoSpaceDE w:val="0"/>
              <w:autoSpaceDN w:val="0"/>
              <w:adjustRightInd w:val="0"/>
              <w:spacing w:after="0" w:line="240" w:lineRule="auto"/>
              <w:rPr>
                <w:rFonts w:ascii="Times New Roman" w:hAnsi="Times New Roman" w:cs="Times New Roman"/>
                <w:bCs/>
                <w:iCs/>
                <w:color w:val="000000"/>
                <w:sz w:val="24"/>
                <w:szCs w:val="24"/>
              </w:rPr>
            </w:pPr>
          </w:p>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976F98">
              <w:rPr>
                <w:rFonts w:ascii="Times New Roman" w:hAnsi="Times New Roman" w:cs="Times New Roman"/>
                <w:bCs/>
                <w:iCs/>
                <w:color w:val="000000"/>
                <w:sz w:val="24"/>
                <w:szCs w:val="24"/>
              </w:rPr>
              <w:lastRenderedPageBreak/>
              <w:t>Amazon</w:t>
            </w: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1990" w:type="pct"/>
          </w:tcPr>
          <w:p w:rsidR="00FE4796" w:rsidRPr="00976F98" w:rsidRDefault="00FE4796" w:rsidP="000C4B26">
            <w:pPr>
              <w:tabs>
                <w:tab w:val="left" w:pos="1701"/>
              </w:tabs>
              <w:autoSpaceDE w:val="0"/>
              <w:autoSpaceDN w:val="0"/>
              <w:adjustRightInd w:val="0"/>
              <w:rPr>
                <w:rFonts w:ascii="Times New Roman" w:hAnsi="Times New Roman" w:cs="Times New Roman"/>
                <w:sz w:val="24"/>
                <w:szCs w:val="24"/>
              </w:rPr>
            </w:pPr>
            <w:r>
              <w:rPr>
                <w:rFonts w:ascii="Times New Roman" w:hAnsi="Times New Roman" w:cs="Times New Roman"/>
                <w:color w:val="000000"/>
                <w:sz w:val="24"/>
                <w:szCs w:val="24"/>
              </w:rPr>
              <w:lastRenderedPageBreak/>
              <w:t>-</w:t>
            </w:r>
            <w:r w:rsidRPr="00976F98">
              <w:rPr>
                <w:rFonts w:ascii="Times New Roman" w:hAnsi="Times New Roman" w:cs="Times New Roman"/>
                <w:sz w:val="24"/>
                <w:szCs w:val="24"/>
              </w:rPr>
              <w:t>Amazon, a leading online retailer, reported net revenues of $19.2 billion as of yea</w:t>
            </w:r>
            <w:r>
              <w:rPr>
                <w:rFonts w:ascii="Times New Roman" w:hAnsi="Times New Roman" w:cs="Times New Roman"/>
                <w:sz w:val="24"/>
                <w:szCs w:val="24"/>
              </w:rPr>
              <w:t xml:space="preserve">r end </w:t>
            </w:r>
            <w:r w:rsidR="0088413C">
              <w:rPr>
                <w:rFonts w:ascii="Times New Roman" w:hAnsi="Times New Roman" w:cs="Times New Roman"/>
                <w:sz w:val="24"/>
                <w:szCs w:val="24"/>
              </w:rPr>
              <w:t>2019</w:t>
            </w:r>
            <w:r w:rsidRPr="00976F98">
              <w:rPr>
                <w:rFonts w:ascii="Times New Roman" w:hAnsi="Times New Roman" w:cs="Times New Roman"/>
                <w:sz w:val="24"/>
                <w:szCs w:val="24"/>
              </w:rPr>
              <w:t xml:space="preserve">. (Page 268, Para4) </w:t>
            </w: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843"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p>
        </w:tc>
        <w:tc>
          <w:tcPr>
            <w:tcW w:w="570" w:type="pct"/>
          </w:tcPr>
          <w:p w:rsidR="00FE4796" w:rsidRDefault="00FE4796" w:rsidP="000C4B26">
            <w:pPr>
              <w:autoSpaceDE w:val="0"/>
              <w:autoSpaceDN w:val="0"/>
              <w:adjustRightInd w:val="0"/>
              <w:spacing w:after="0" w:line="240" w:lineRule="auto"/>
              <w:rPr>
                <w:rFonts w:ascii="Times New Roman" w:hAnsi="Times New Roman" w:cs="Times New Roman"/>
                <w:b/>
                <w:color w:val="000000"/>
                <w:sz w:val="24"/>
                <w:szCs w:val="24"/>
              </w:rPr>
            </w:pPr>
          </w:p>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sidRPr="00A51499">
              <w:rPr>
                <w:rFonts w:ascii="Times New Roman" w:hAnsi="Times New Roman" w:cs="Times New Roman"/>
                <w:b/>
                <w:color w:val="000000"/>
                <w:sz w:val="24"/>
                <w:szCs w:val="24"/>
              </w:rPr>
              <w:t>√</w:t>
            </w:r>
          </w:p>
        </w:tc>
      </w:tr>
      <w:tr w:rsidR="00FE4796" w:rsidRPr="00976F98" w:rsidTr="000C4B26">
        <w:trPr>
          <w:trHeight w:val="107"/>
        </w:trPr>
        <w:tc>
          <w:tcPr>
            <w:tcW w:w="3587" w:type="pct"/>
            <w:gridSpan w:val="3"/>
          </w:tcPr>
          <w:p w:rsidR="00FE4796" w:rsidRPr="00976F98" w:rsidRDefault="00FE4796" w:rsidP="000C4B26">
            <w:pPr>
              <w:autoSpaceDE w:val="0"/>
              <w:autoSpaceDN w:val="0"/>
              <w:adjustRightInd w:val="0"/>
              <w:spacing w:after="0" w:line="240" w:lineRule="auto"/>
              <w:jc w:val="center"/>
              <w:rPr>
                <w:rFonts w:ascii="Times New Roman" w:hAnsi="Times New Roman" w:cs="Times New Roman"/>
                <w:color w:val="000000"/>
                <w:sz w:val="24"/>
                <w:szCs w:val="24"/>
              </w:rPr>
            </w:pPr>
            <w:r w:rsidRPr="00976F98">
              <w:rPr>
                <w:rFonts w:ascii="Times New Roman" w:hAnsi="Times New Roman" w:cs="Times New Roman"/>
                <w:b/>
                <w:bCs/>
                <w:color w:val="000000"/>
                <w:sz w:val="24"/>
                <w:szCs w:val="24"/>
              </w:rPr>
              <w:lastRenderedPageBreak/>
              <w:t>Total</w:t>
            </w:r>
          </w:p>
        </w:tc>
        <w:tc>
          <w:tcPr>
            <w:tcW w:w="843"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1</w:t>
            </w:r>
          </w:p>
        </w:tc>
        <w:tc>
          <w:tcPr>
            <w:tcW w:w="570" w:type="pct"/>
          </w:tcPr>
          <w:p w:rsidR="00FE4796" w:rsidRPr="00976F98" w:rsidRDefault="00FE4796" w:rsidP="000C4B26">
            <w:pPr>
              <w:autoSpaceDE w:val="0"/>
              <w:autoSpaceDN w:val="0"/>
              <w:adjustRightInd w:val="0"/>
              <w:spacing w:after="0" w:line="240" w:lineRule="auto"/>
              <w:rPr>
                <w:rFonts w:ascii="Times New Roman" w:hAnsi="Times New Roman" w:cs="Times New Roman"/>
                <w:color w:val="000000"/>
                <w:sz w:val="24"/>
                <w:szCs w:val="24"/>
              </w:rPr>
            </w:pPr>
            <w:r>
              <w:rPr>
                <w:rFonts w:ascii="Times New Roman" w:hAnsi="Times New Roman" w:cs="Times New Roman"/>
                <w:color w:val="000000"/>
                <w:sz w:val="24"/>
                <w:szCs w:val="24"/>
              </w:rPr>
              <w:t>6</w:t>
            </w:r>
          </w:p>
        </w:tc>
      </w:tr>
    </w:tbl>
    <w:p w:rsidR="00FE4796" w:rsidRDefault="00FE4796" w:rsidP="00FE4796">
      <w:pPr>
        <w:tabs>
          <w:tab w:val="left" w:pos="3315"/>
        </w:tabs>
        <w:spacing w:line="240" w:lineRule="auto"/>
        <w:rPr>
          <w:rFonts w:ascii="Times New Roman" w:hAnsi="Times New Roman" w:cs="Times New Roman"/>
          <w:b/>
          <w:sz w:val="24"/>
          <w:szCs w:val="24"/>
        </w:rPr>
      </w:pPr>
      <w:r>
        <w:rPr>
          <w:rFonts w:ascii="Times New Roman" w:hAnsi="Times New Roman" w:cs="Times New Roman"/>
          <w:b/>
          <w:sz w:val="24"/>
          <w:szCs w:val="24"/>
        </w:rPr>
        <w:t>Conclusion:</w:t>
      </w:r>
    </w:p>
    <w:p w:rsidR="00FE4796" w:rsidRPr="00DA7B81" w:rsidRDefault="00FE4796" w:rsidP="00FE4796">
      <w:pPr>
        <w:tabs>
          <w:tab w:val="left" w:pos="3315"/>
        </w:tabs>
        <w:spacing w:line="360" w:lineRule="auto"/>
        <w:jc w:val="both"/>
        <w:rPr>
          <w:rFonts w:ascii="Times New Roman" w:hAnsi="Times New Roman" w:cs="Times New Roman"/>
          <w:sz w:val="24"/>
          <w:szCs w:val="24"/>
        </w:rPr>
      </w:pPr>
      <w:r w:rsidRPr="00DA7B81">
        <w:rPr>
          <w:rFonts w:ascii="Times New Roman" w:hAnsi="Times New Roman" w:cs="Times New Roman"/>
          <w:sz w:val="24"/>
          <w:szCs w:val="24"/>
        </w:rPr>
        <w:t>Based on the competitive analysis, only Amazon has been found as the major competitors for eBay in the industry. Other competitors mentioned in the case study cannot be analysed since they only mentioned the name of the companies. Therefore, th</w:t>
      </w:r>
      <w:r>
        <w:rPr>
          <w:rFonts w:ascii="Times New Roman" w:hAnsi="Times New Roman" w:cs="Times New Roman"/>
          <w:sz w:val="24"/>
          <w:szCs w:val="24"/>
        </w:rPr>
        <w:t xml:space="preserve">ere are 1 opportunity with 6 </w:t>
      </w:r>
      <w:r w:rsidRPr="00DA7B81">
        <w:rPr>
          <w:rFonts w:ascii="Times New Roman" w:hAnsi="Times New Roman" w:cs="Times New Roman"/>
          <w:sz w:val="24"/>
          <w:szCs w:val="24"/>
        </w:rPr>
        <w:t>threats have been found in this analysis.</w:t>
      </w:r>
    </w:p>
    <w:p w:rsidR="00FE4796" w:rsidRPr="00D71EF9" w:rsidRDefault="00FE4796" w:rsidP="00FE4796">
      <w:pPr>
        <w:pStyle w:val="2"/>
        <w:rPr>
          <w:rFonts w:ascii="Times New Roman" w:hAnsi="Times New Roman" w:cs="Times New Roman"/>
          <w:sz w:val="24"/>
          <w:szCs w:val="24"/>
        </w:rPr>
      </w:pPr>
      <w:bookmarkStart w:id="6" w:name="_Toc327528241"/>
      <w:r w:rsidRPr="00D71EF9">
        <w:rPr>
          <w:rFonts w:ascii="Times New Roman" w:hAnsi="Times New Roman" w:cs="Times New Roman"/>
          <w:sz w:val="24"/>
          <w:szCs w:val="24"/>
        </w:rPr>
        <w:t>3.3 Industry Analysis</w:t>
      </w:r>
      <w:bookmarkEnd w:id="6"/>
    </w:p>
    <w:p w:rsidR="00FE4796" w:rsidRPr="00D71EF9" w:rsidRDefault="00FE4796" w:rsidP="00FE4796">
      <w:pPr>
        <w:pStyle w:val="3"/>
        <w:rPr>
          <w:rFonts w:ascii="Times New Roman" w:hAnsi="Times New Roman" w:cs="Times New Roman"/>
        </w:rPr>
      </w:pPr>
      <w:bookmarkStart w:id="7" w:name="_Toc327528242"/>
      <w:r w:rsidRPr="00D71EF9">
        <w:rPr>
          <w:rFonts w:ascii="Times New Roman" w:hAnsi="Times New Roman" w:cs="Times New Roman"/>
        </w:rPr>
        <w:t xml:space="preserve">3.3.1 The Description of </w:t>
      </w:r>
      <w:proofErr w:type="gramStart"/>
      <w:r w:rsidRPr="00D71EF9">
        <w:rPr>
          <w:rFonts w:ascii="Times New Roman" w:hAnsi="Times New Roman" w:cs="Times New Roman"/>
        </w:rPr>
        <w:t>The</w:t>
      </w:r>
      <w:proofErr w:type="gramEnd"/>
      <w:r w:rsidRPr="00D71EF9">
        <w:rPr>
          <w:rFonts w:ascii="Times New Roman" w:hAnsi="Times New Roman" w:cs="Times New Roman"/>
        </w:rPr>
        <w:t xml:space="preserve"> Industry</w:t>
      </w:r>
      <w:bookmarkEnd w:id="7"/>
    </w:p>
    <w:p w:rsidR="00FE4796" w:rsidRDefault="00FE4796" w:rsidP="00FE4796">
      <w:pPr>
        <w:tabs>
          <w:tab w:val="left" w:pos="2500"/>
        </w:tabs>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As mentioned before, </w:t>
      </w:r>
      <w:r w:rsidRPr="00D5171A">
        <w:rPr>
          <w:rFonts w:ascii="Times New Roman" w:hAnsi="Times New Roman" w:cs="Times New Roman"/>
          <w:sz w:val="24"/>
          <w:szCs w:val="24"/>
        </w:rPr>
        <w:t>eBay is active in three different segments such as; Business segment I:Marketplaces, Platforms, and Services; Business Segments II: Communications; and Business Segments III: Communications. In order to analyse the industry based on the external analysis, five Porter Forces, which covered 5 components have been chosen in this study,  which are:  (1) Rivalry among Competing Firms; (2) Potential entry of new competitors; (3)Substitute Products; (4) Bargaining Power of suppliers; (5) Bargaining Power of Buyers.</w:t>
      </w:r>
    </w:p>
    <w:p w:rsidR="00FE4796" w:rsidRPr="0078704D" w:rsidRDefault="00FE4796" w:rsidP="00FE4796">
      <w:pPr>
        <w:tabs>
          <w:tab w:val="left" w:pos="2500"/>
        </w:tabs>
        <w:spacing w:after="0" w:line="360" w:lineRule="auto"/>
        <w:jc w:val="both"/>
        <w:rPr>
          <w:rFonts w:ascii="Times New Roman" w:hAnsi="Times New Roman" w:cs="Times New Roman"/>
          <w:sz w:val="24"/>
          <w:szCs w:val="24"/>
        </w:rPr>
      </w:pPr>
    </w:p>
    <w:p w:rsidR="00FE4796" w:rsidRPr="00DA7B81" w:rsidRDefault="00FE4796" w:rsidP="00FE4796">
      <w:pPr>
        <w:autoSpaceDE w:val="0"/>
        <w:autoSpaceDN w:val="0"/>
        <w:adjustRightInd w:val="0"/>
        <w:spacing w:after="0" w:line="360" w:lineRule="auto"/>
        <w:jc w:val="both"/>
        <w:rPr>
          <w:rFonts w:ascii="Times New Roman" w:hAnsi="Times New Roman" w:cs="Times New Roman"/>
          <w:b/>
          <w:color w:val="000000"/>
          <w:sz w:val="24"/>
          <w:szCs w:val="24"/>
        </w:rPr>
      </w:pPr>
      <w:r>
        <w:rPr>
          <w:rFonts w:ascii="Times New Roman" w:hAnsi="Times New Roman" w:cs="Times New Roman"/>
          <w:b/>
          <w:color w:val="000000"/>
          <w:sz w:val="24"/>
          <w:szCs w:val="24"/>
        </w:rPr>
        <w:t>The description</w:t>
      </w:r>
      <w:r w:rsidRPr="00F6303E">
        <w:rPr>
          <w:rFonts w:ascii="Times New Roman" w:hAnsi="Times New Roman" w:cs="Times New Roman"/>
          <w:b/>
          <w:color w:val="000000"/>
          <w:sz w:val="24"/>
          <w:szCs w:val="24"/>
        </w:rPr>
        <w:t xml:space="preserve"> of each category of segments</w:t>
      </w:r>
      <w:r>
        <w:rPr>
          <w:rFonts w:ascii="Times New Roman" w:hAnsi="Times New Roman" w:cs="Times New Roman"/>
          <w:b/>
          <w:color w:val="000000"/>
          <w:sz w:val="24"/>
          <w:szCs w:val="24"/>
        </w:rPr>
        <w:t xml:space="preserve"> for eBay in each industry is shown</w:t>
      </w:r>
      <w:r w:rsidRPr="00F6303E">
        <w:rPr>
          <w:rFonts w:ascii="Times New Roman" w:hAnsi="Times New Roman" w:cs="Times New Roman"/>
          <w:b/>
          <w:color w:val="000000"/>
          <w:sz w:val="24"/>
          <w:szCs w:val="24"/>
        </w:rPr>
        <w:t xml:space="preserve"> as  below: </w:t>
      </w:r>
    </w:p>
    <w:p w:rsidR="00FE4796" w:rsidRDefault="00FE4796" w:rsidP="00FE4796">
      <w:pPr>
        <w:autoSpaceDE w:val="0"/>
        <w:autoSpaceDN w:val="0"/>
        <w:adjustRightInd w:val="0"/>
        <w:spacing w:after="0" w:line="360" w:lineRule="auto"/>
        <w:jc w:val="both"/>
        <w:rPr>
          <w:rFonts w:ascii="Times New Roman" w:hAnsi="Times New Roman" w:cs="Times New Roman"/>
          <w:sz w:val="24"/>
          <w:szCs w:val="24"/>
        </w:rPr>
      </w:pPr>
      <w:r w:rsidRPr="00F6303E">
        <w:rPr>
          <w:rFonts w:ascii="Times New Roman" w:hAnsi="Times New Roman" w:cs="Times New Roman"/>
          <w:b/>
          <w:bCs/>
          <w:i/>
          <w:iCs/>
          <w:color w:val="000000"/>
          <w:sz w:val="24"/>
          <w:szCs w:val="24"/>
        </w:rPr>
        <w:t>1- Market place:</w:t>
      </w:r>
      <w:r w:rsidRPr="00D5171A">
        <w:rPr>
          <w:rFonts w:ascii="Times New Roman" w:hAnsi="Times New Roman" w:cs="Times New Roman"/>
          <w:sz w:val="24"/>
          <w:szCs w:val="24"/>
        </w:rPr>
        <w:t xml:space="preserve"> </w:t>
      </w:r>
    </w:p>
    <w:p w:rsidR="00FE4796" w:rsidRPr="00B77125" w:rsidRDefault="00FE4796" w:rsidP="00FE4796">
      <w:pPr>
        <w:tabs>
          <w:tab w:val="left" w:pos="1701"/>
        </w:tabs>
        <w:autoSpaceDE w:val="0"/>
        <w:autoSpaceDN w:val="0"/>
        <w:adjustRightInd w:val="0"/>
        <w:spacing w:after="0" w:line="360" w:lineRule="auto"/>
        <w:jc w:val="both"/>
        <w:rPr>
          <w:rFonts w:ascii="Times New Roman" w:hAnsi="Times New Roman" w:cs="Times New Roman"/>
          <w:sz w:val="24"/>
          <w:szCs w:val="24"/>
        </w:rPr>
      </w:pPr>
      <w:r w:rsidRPr="00D5171A">
        <w:rPr>
          <w:rFonts w:ascii="Times New Roman" w:hAnsi="Times New Roman" w:cs="Times New Roman"/>
          <w:sz w:val="24"/>
          <w:szCs w:val="24"/>
        </w:rPr>
        <w:t>In</w:t>
      </w:r>
      <w:r>
        <w:rPr>
          <w:rFonts w:ascii="Times New Roman" w:hAnsi="Times New Roman" w:cs="Times New Roman"/>
          <w:sz w:val="24"/>
          <w:szCs w:val="24"/>
        </w:rPr>
        <w:t xml:space="preserve"> </w:t>
      </w:r>
      <w:r w:rsidR="0088413C">
        <w:rPr>
          <w:rFonts w:ascii="Times New Roman" w:hAnsi="Times New Roman" w:cs="Times New Roman"/>
          <w:sz w:val="24"/>
          <w:szCs w:val="24"/>
        </w:rPr>
        <w:t>2019</w:t>
      </w:r>
      <w:r w:rsidRPr="00D5171A">
        <w:rPr>
          <w:rFonts w:ascii="Times New Roman" w:hAnsi="Times New Roman" w:cs="Times New Roman"/>
          <w:sz w:val="24"/>
          <w:szCs w:val="24"/>
        </w:rPr>
        <w:t xml:space="preserve">, eBay has a 14 percent share of global e-commerce with 86.3 million active users. In addition </w:t>
      </w:r>
      <w:r>
        <w:rPr>
          <w:rFonts w:ascii="Times New Roman" w:hAnsi="Times New Roman" w:cs="Times New Roman"/>
          <w:sz w:val="24"/>
          <w:szCs w:val="24"/>
        </w:rPr>
        <w:t xml:space="preserve"> </w:t>
      </w:r>
      <w:r w:rsidRPr="00D5171A">
        <w:rPr>
          <w:rFonts w:ascii="Times New Roman" w:hAnsi="Times New Roman" w:cs="Times New Roman"/>
          <w:sz w:val="24"/>
          <w:szCs w:val="24"/>
        </w:rPr>
        <w:t>EBay is involved in long-term contractual agreements with firms that provide marketing, customer</w:t>
      </w:r>
      <w:r>
        <w:rPr>
          <w:rFonts w:ascii="Times New Roman" w:hAnsi="Times New Roman" w:cs="Times New Roman"/>
          <w:sz w:val="24"/>
          <w:szCs w:val="24"/>
        </w:rPr>
        <w:t xml:space="preserve"> </w:t>
      </w:r>
      <w:r w:rsidRPr="00D5171A">
        <w:rPr>
          <w:rFonts w:ascii="Times New Roman" w:hAnsi="Times New Roman" w:cs="Times New Roman"/>
          <w:sz w:val="24"/>
          <w:szCs w:val="24"/>
        </w:rPr>
        <w:t>support, and technology (Page 263, Para7)</w:t>
      </w:r>
      <w:r>
        <w:rPr>
          <w:rFonts w:ascii="Times New Roman" w:hAnsi="Times New Roman" w:cs="Times New Roman"/>
          <w:sz w:val="24"/>
          <w:szCs w:val="24"/>
        </w:rPr>
        <w:t xml:space="preserve"> </w:t>
      </w:r>
      <w:r w:rsidRPr="00D5171A">
        <w:rPr>
          <w:rFonts w:ascii="Times New Roman" w:hAnsi="Times New Roman" w:cs="Times New Roman"/>
          <w:sz w:val="24"/>
          <w:szCs w:val="24"/>
        </w:rPr>
        <w:t xml:space="preserve">June </w:t>
      </w:r>
      <w:r w:rsidR="0088413C">
        <w:rPr>
          <w:rFonts w:ascii="Times New Roman" w:hAnsi="Times New Roman" w:cs="Times New Roman"/>
          <w:sz w:val="24"/>
          <w:szCs w:val="24"/>
        </w:rPr>
        <w:t>2019</w:t>
      </w:r>
      <w:r w:rsidRPr="00D5171A">
        <w:rPr>
          <w:rFonts w:ascii="Times New Roman" w:hAnsi="Times New Roman" w:cs="Times New Roman"/>
          <w:sz w:val="24"/>
          <w:szCs w:val="24"/>
        </w:rPr>
        <w:t>, eBay Inc. was found liable for damages in the amount of €38.6 million</w:t>
      </w:r>
      <w:r>
        <w:rPr>
          <w:rFonts w:ascii="Times New Roman" w:hAnsi="Times New Roman" w:cs="Times New Roman"/>
          <w:sz w:val="24"/>
          <w:szCs w:val="24"/>
        </w:rPr>
        <w:t xml:space="preserve"> </w:t>
      </w:r>
      <w:r w:rsidRPr="00D5171A">
        <w:rPr>
          <w:rFonts w:ascii="Times New Roman" w:hAnsi="Times New Roman" w:cs="Times New Roman"/>
          <w:sz w:val="24"/>
          <w:szCs w:val="24"/>
        </w:rPr>
        <w:t>Euro payable to the Louis Vuitton and Christian Dior firms</w:t>
      </w:r>
      <w:r w:rsidRPr="00D5171A">
        <w:rPr>
          <w:rFonts w:ascii="Times New Roman" w:hAnsi="Times New Roman" w:cs="Times New Roman"/>
          <w:b/>
          <w:bCs/>
          <w:i/>
          <w:iCs/>
          <w:color w:val="000000"/>
          <w:sz w:val="24"/>
          <w:szCs w:val="24"/>
        </w:rPr>
        <w:t xml:space="preserve"> </w:t>
      </w:r>
      <w:r w:rsidRPr="00D5171A">
        <w:rPr>
          <w:rFonts w:ascii="Times New Roman" w:hAnsi="Times New Roman" w:cs="Times New Roman"/>
          <w:color w:val="000000"/>
          <w:sz w:val="24"/>
          <w:szCs w:val="24"/>
        </w:rPr>
        <w:t xml:space="preserve">competitors in this field includes traditional department, warehouse, discount, and general merchandise stores, emerging online retailers, online classified services, and other offline and online home shopping networks such as </w:t>
      </w:r>
      <w:r w:rsidRPr="00D5171A">
        <w:rPr>
          <w:rFonts w:ascii="Times New Roman" w:hAnsi="Times New Roman" w:cs="Times New Roman"/>
          <w:i/>
          <w:iCs/>
          <w:color w:val="000000"/>
          <w:sz w:val="24"/>
          <w:szCs w:val="24"/>
        </w:rPr>
        <w:t>Wal-Mart, Target, Sears, Macy's, J .C. Penney, Costco, Office Depot, Staples, OfficeMax, Sam's Club, Amazon.com, Buy.com, AOL.com, Yahoo! Shopping, MSN, QVC</w:t>
      </w:r>
      <w:r w:rsidRPr="00D5171A">
        <w:rPr>
          <w:rFonts w:ascii="Times New Roman" w:hAnsi="Times New Roman" w:cs="Times New Roman"/>
          <w:color w:val="000000"/>
          <w:sz w:val="24"/>
          <w:szCs w:val="24"/>
        </w:rPr>
        <w:t xml:space="preserve">, and Home Shopping Network. Companies such as </w:t>
      </w:r>
      <w:r w:rsidRPr="00D5171A">
        <w:rPr>
          <w:rFonts w:ascii="Times New Roman" w:hAnsi="Times New Roman" w:cs="Times New Roman"/>
          <w:i/>
          <w:iCs/>
          <w:color w:val="000000"/>
          <w:sz w:val="24"/>
          <w:szCs w:val="24"/>
        </w:rPr>
        <w:t xml:space="preserve">Google Base </w:t>
      </w:r>
      <w:r w:rsidRPr="00D5171A">
        <w:rPr>
          <w:rFonts w:ascii="Times New Roman" w:hAnsi="Times New Roman" w:cs="Times New Roman"/>
          <w:color w:val="000000"/>
          <w:sz w:val="24"/>
          <w:szCs w:val="24"/>
        </w:rPr>
        <w:t xml:space="preserve">and </w:t>
      </w:r>
      <w:r w:rsidRPr="00D5171A">
        <w:rPr>
          <w:rFonts w:ascii="Times New Roman" w:hAnsi="Times New Roman" w:cs="Times New Roman"/>
          <w:i/>
          <w:iCs/>
          <w:color w:val="000000"/>
          <w:sz w:val="24"/>
          <w:szCs w:val="24"/>
        </w:rPr>
        <w:t xml:space="preserve">Microsoft Live Expo </w:t>
      </w:r>
      <w:r w:rsidRPr="00D5171A">
        <w:rPr>
          <w:rFonts w:ascii="Times New Roman" w:hAnsi="Times New Roman" w:cs="Times New Roman"/>
          <w:color w:val="000000"/>
          <w:sz w:val="24"/>
          <w:szCs w:val="24"/>
        </w:rPr>
        <w:t>also offer similar online services and classified ads</w:t>
      </w:r>
      <w:r w:rsidRPr="00F6303E">
        <w:rPr>
          <w:rFonts w:ascii="Times New Roman" w:hAnsi="Times New Roman" w:cs="Times New Roman"/>
          <w:color w:val="000000"/>
          <w:sz w:val="24"/>
          <w:szCs w:val="24"/>
        </w:rPr>
        <w:t xml:space="preserve">. </w:t>
      </w:r>
      <w:r w:rsidRPr="00B77125">
        <w:rPr>
          <w:rFonts w:ascii="Times New Roman" w:hAnsi="Times New Roman" w:cs="Times New Roman"/>
          <w:sz w:val="24"/>
          <w:szCs w:val="24"/>
        </w:rPr>
        <w:t xml:space="preserve">The Marketplaces </w:t>
      </w:r>
      <w:r w:rsidRPr="00B77125">
        <w:rPr>
          <w:rFonts w:ascii="Times New Roman" w:hAnsi="Times New Roman" w:cs="Times New Roman"/>
          <w:b/>
          <w:sz w:val="24"/>
          <w:szCs w:val="24"/>
        </w:rPr>
        <w:t>platform is the core online</w:t>
      </w:r>
      <w:r>
        <w:rPr>
          <w:rFonts w:ascii="Times New Roman" w:hAnsi="Times New Roman" w:cs="Times New Roman"/>
          <w:sz w:val="24"/>
          <w:szCs w:val="24"/>
        </w:rPr>
        <w:t xml:space="preserve"> commerce platform </w:t>
      </w:r>
      <w:r w:rsidRPr="00B77125">
        <w:rPr>
          <w:rFonts w:ascii="Times New Roman" w:hAnsi="Times New Roman" w:cs="Times New Roman"/>
          <w:sz w:val="24"/>
          <w:szCs w:val="24"/>
        </w:rPr>
        <w:t>eBay.com. (Page 265, Para6)</w:t>
      </w:r>
    </w:p>
    <w:p w:rsidR="00FE4796" w:rsidRPr="00F6303E" w:rsidRDefault="00FE4796" w:rsidP="00FE4796">
      <w:pPr>
        <w:autoSpaceDE w:val="0"/>
        <w:autoSpaceDN w:val="0"/>
        <w:adjustRightInd w:val="0"/>
        <w:spacing w:after="0" w:line="360" w:lineRule="auto"/>
        <w:jc w:val="both"/>
        <w:rPr>
          <w:rFonts w:ascii="Times New Roman" w:hAnsi="Times New Roman" w:cs="Times New Roman"/>
          <w:color w:val="000000"/>
          <w:sz w:val="24"/>
          <w:szCs w:val="24"/>
        </w:rPr>
      </w:pPr>
    </w:p>
    <w:p w:rsidR="00FE4796" w:rsidRPr="00D5171A" w:rsidRDefault="00FE4796" w:rsidP="00FE4796">
      <w:pPr>
        <w:tabs>
          <w:tab w:val="left" w:pos="1701"/>
        </w:tabs>
        <w:autoSpaceDE w:val="0"/>
        <w:autoSpaceDN w:val="0"/>
        <w:adjustRightInd w:val="0"/>
        <w:spacing w:after="0" w:line="360" w:lineRule="auto"/>
        <w:jc w:val="both"/>
        <w:rPr>
          <w:rFonts w:ascii="Times New Roman" w:hAnsi="Times New Roman" w:cs="Times New Roman"/>
          <w:sz w:val="24"/>
          <w:szCs w:val="24"/>
        </w:rPr>
      </w:pPr>
      <w:r w:rsidRPr="00D5171A">
        <w:rPr>
          <w:rFonts w:ascii="Times New Roman" w:hAnsi="Times New Roman" w:cs="Times New Roman"/>
          <w:b/>
          <w:bCs/>
          <w:i/>
          <w:iCs/>
          <w:color w:val="000000"/>
          <w:sz w:val="24"/>
          <w:szCs w:val="24"/>
        </w:rPr>
        <w:lastRenderedPageBreak/>
        <w:t xml:space="preserve">2- Payments: </w:t>
      </w:r>
      <w:r w:rsidRPr="00D5171A">
        <w:rPr>
          <w:rFonts w:ascii="Times New Roman" w:hAnsi="Times New Roman" w:cs="Times New Roman"/>
          <w:sz w:val="24"/>
          <w:szCs w:val="24"/>
        </w:rPr>
        <w:t xml:space="preserve">For the second quarter of </w:t>
      </w:r>
      <w:r w:rsidR="0088413C">
        <w:rPr>
          <w:rFonts w:ascii="Times New Roman" w:hAnsi="Times New Roman" w:cs="Times New Roman"/>
          <w:sz w:val="24"/>
          <w:szCs w:val="24"/>
        </w:rPr>
        <w:t>2020</w:t>
      </w:r>
      <w:r w:rsidRPr="00D5171A">
        <w:rPr>
          <w:rFonts w:ascii="Times New Roman" w:hAnsi="Times New Roman" w:cs="Times New Roman"/>
          <w:sz w:val="24"/>
          <w:szCs w:val="24"/>
        </w:rPr>
        <w:t xml:space="preserve">, eBay </w:t>
      </w:r>
      <w:r w:rsidRPr="00D5171A">
        <w:rPr>
          <w:rFonts w:ascii="Times New Roman" w:hAnsi="Times New Roman" w:cs="Times New Roman"/>
          <w:b/>
          <w:sz w:val="24"/>
          <w:szCs w:val="24"/>
        </w:rPr>
        <w:t>reported nice growth in</w:t>
      </w:r>
      <w:r w:rsidRPr="00D5171A">
        <w:rPr>
          <w:rFonts w:ascii="Times New Roman" w:hAnsi="Times New Roman" w:cs="Times New Roman"/>
          <w:sz w:val="24"/>
          <w:szCs w:val="24"/>
        </w:rPr>
        <w:t xml:space="preserve"> both their PayPal and </w:t>
      </w:r>
      <w:r w:rsidR="0088413C">
        <w:rPr>
          <w:rFonts w:ascii="Times New Roman" w:hAnsi="Times New Roman" w:cs="Times New Roman"/>
          <w:b/>
          <w:sz w:val="24"/>
          <w:szCs w:val="24"/>
        </w:rPr>
        <w:t>Online</w:t>
      </w:r>
      <w:r w:rsidRPr="00D5171A">
        <w:rPr>
          <w:rFonts w:ascii="Times New Roman" w:hAnsi="Times New Roman" w:cs="Times New Roman"/>
          <w:b/>
          <w:sz w:val="24"/>
          <w:szCs w:val="24"/>
        </w:rPr>
        <w:t xml:space="preserve"> business segments</w:t>
      </w:r>
      <w:r w:rsidRPr="00D5171A">
        <w:rPr>
          <w:rFonts w:ascii="Times New Roman" w:hAnsi="Times New Roman" w:cs="Times New Roman"/>
          <w:sz w:val="24"/>
          <w:szCs w:val="24"/>
        </w:rPr>
        <w:t xml:space="preserve"> (Page 263, Para2)</w:t>
      </w:r>
      <w:r>
        <w:rPr>
          <w:rFonts w:ascii="Times New Roman" w:hAnsi="Times New Roman" w:cs="Times New Roman"/>
          <w:sz w:val="24"/>
          <w:szCs w:val="24"/>
        </w:rPr>
        <w:t xml:space="preserve"> </w:t>
      </w:r>
      <w:r w:rsidRPr="00D5171A">
        <w:rPr>
          <w:rFonts w:ascii="Times New Roman" w:hAnsi="Times New Roman" w:cs="Times New Roman"/>
          <w:color w:val="000000"/>
          <w:sz w:val="24"/>
          <w:szCs w:val="24"/>
        </w:rPr>
        <w:t>The Payments segment competes against other online Payments services and offline Payments methods, such as cash, check, money order, and established credit card merchants</w:t>
      </w:r>
      <w:r w:rsidRPr="00D5171A">
        <w:rPr>
          <w:rFonts w:ascii="Times New Roman" w:hAnsi="Times New Roman" w:cs="Times New Roman"/>
          <w:b/>
          <w:bCs/>
          <w:i/>
          <w:iCs/>
          <w:color w:val="000000"/>
          <w:sz w:val="24"/>
          <w:szCs w:val="24"/>
        </w:rPr>
        <w:t xml:space="preserve">. </w:t>
      </w:r>
      <w:r w:rsidRPr="00D5171A">
        <w:rPr>
          <w:rFonts w:ascii="Times New Roman" w:hAnsi="Times New Roman" w:cs="Times New Roman"/>
          <w:bCs/>
          <w:iCs/>
          <w:color w:val="000000"/>
          <w:sz w:val="24"/>
          <w:szCs w:val="24"/>
        </w:rPr>
        <w:t>(Page 268, Para1)</w:t>
      </w:r>
      <w:r w:rsidRPr="00D5171A">
        <w:rPr>
          <w:rFonts w:ascii="Times New Roman" w:hAnsi="Times New Roman" w:cs="Times New Roman"/>
          <w:b/>
          <w:bCs/>
          <w:i/>
          <w:iCs/>
          <w:color w:val="000000"/>
          <w:sz w:val="24"/>
          <w:szCs w:val="24"/>
        </w:rPr>
        <w:t xml:space="preserve">. </w:t>
      </w:r>
      <w:r w:rsidRPr="00D5171A">
        <w:rPr>
          <w:rFonts w:ascii="Times New Roman" w:hAnsi="Times New Roman" w:cs="Times New Roman"/>
          <w:bCs/>
          <w:iCs/>
          <w:color w:val="000000"/>
          <w:sz w:val="24"/>
          <w:szCs w:val="24"/>
        </w:rPr>
        <w:t>Pay me Later</w:t>
      </w:r>
      <w:r w:rsidRPr="00D5171A">
        <w:rPr>
          <w:rFonts w:ascii="Times New Roman" w:hAnsi="Times New Roman" w:cs="Times New Roman"/>
          <w:b/>
          <w:bCs/>
          <w:i/>
          <w:iCs/>
          <w:color w:val="000000"/>
          <w:sz w:val="24"/>
          <w:szCs w:val="24"/>
        </w:rPr>
        <w:t xml:space="preserve"> </w:t>
      </w:r>
      <w:r w:rsidRPr="00D5171A">
        <w:rPr>
          <w:rFonts w:ascii="Times New Roman" w:hAnsi="Times New Roman" w:cs="Times New Roman"/>
          <w:bCs/>
          <w:iCs/>
          <w:color w:val="000000"/>
          <w:sz w:val="24"/>
          <w:szCs w:val="24"/>
        </w:rPr>
        <w:t xml:space="preserve">is funded by CIT Bank and Bill Me Later is responsible for all functions related to the account (Page 269, Para5). </w:t>
      </w:r>
      <w:r w:rsidRPr="00D5171A">
        <w:rPr>
          <w:rFonts w:ascii="Times New Roman" w:hAnsi="Times New Roman" w:cs="Times New Roman"/>
          <w:sz w:val="24"/>
          <w:szCs w:val="24"/>
        </w:rPr>
        <w:t>Additional revenues</w:t>
      </w:r>
      <w:r>
        <w:rPr>
          <w:rFonts w:ascii="Times New Roman" w:hAnsi="Times New Roman" w:cs="Times New Roman"/>
          <w:sz w:val="24"/>
          <w:szCs w:val="24"/>
        </w:rPr>
        <w:t xml:space="preserve"> </w:t>
      </w:r>
      <w:r w:rsidRPr="00D5171A">
        <w:rPr>
          <w:rFonts w:ascii="Times New Roman" w:hAnsi="Times New Roman" w:cs="Times New Roman"/>
          <w:sz w:val="24"/>
          <w:szCs w:val="24"/>
        </w:rPr>
        <w:t>are also earned from advertising and revenue-sharing contracts with third parties that provide</w:t>
      </w:r>
      <w:r>
        <w:rPr>
          <w:rFonts w:ascii="Times New Roman" w:hAnsi="Times New Roman" w:cs="Times New Roman"/>
          <w:sz w:val="24"/>
          <w:szCs w:val="24"/>
        </w:rPr>
        <w:t xml:space="preserve"> </w:t>
      </w:r>
      <w:r w:rsidRPr="00D5171A">
        <w:rPr>
          <w:rFonts w:ascii="Times New Roman" w:hAnsi="Times New Roman" w:cs="Times New Roman"/>
          <w:sz w:val="24"/>
          <w:szCs w:val="24"/>
        </w:rPr>
        <w:t xml:space="preserve">transaction services to eBay and PayPal account users.(Page 264,Para1) PayPal is a recognized global leader in online payment solutions with 70 million active accounts. PayPal generated $60 billion in net total payment volume in </w:t>
      </w:r>
      <w:r w:rsidR="0088413C">
        <w:rPr>
          <w:rFonts w:ascii="Times New Roman" w:hAnsi="Times New Roman" w:cs="Times New Roman"/>
          <w:sz w:val="24"/>
          <w:szCs w:val="24"/>
        </w:rPr>
        <w:t>2019</w:t>
      </w:r>
      <w:r w:rsidRPr="00D5171A">
        <w:rPr>
          <w:rFonts w:ascii="Times New Roman" w:hAnsi="Times New Roman" w:cs="Times New Roman"/>
          <w:sz w:val="24"/>
          <w:szCs w:val="24"/>
        </w:rPr>
        <w:t xml:space="preserve">, an increase of 27 percent over </w:t>
      </w:r>
      <w:r w:rsidR="0088413C">
        <w:rPr>
          <w:rFonts w:ascii="Times New Roman" w:hAnsi="Times New Roman" w:cs="Times New Roman"/>
          <w:sz w:val="24"/>
          <w:szCs w:val="24"/>
        </w:rPr>
        <w:t>2018</w:t>
      </w:r>
      <w:r w:rsidRPr="00D5171A">
        <w:rPr>
          <w:rFonts w:ascii="Times New Roman" w:hAnsi="Times New Roman" w:cs="Times New Roman"/>
          <w:sz w:val="24"/>
          <w:szCs w:val="24"/>
        </w:rPr>
        <w:t>.(Page 266, Para9) The Payments segment competes against other online payment services and offline payment methods, such as cash, check, money order, and established credit card merchants (Page 268, Para1) Future profitability depends</w:t>
      </w:r>
      <w:r>
        <w:rPr>
          <w:rFonts w:ascii="Times New Roman" w:hAnsi="Times New Roman" w:cs="Times New Roman"/>
          <w:sz w:val="24"/>
          <w:szCs w:val="24"/>
        </w:rPr>
        <w:t xml:space="preserve"> </w:t>
      </w:r>
      <w:r w:rsidRPr="00D5171A">
        <w:rPr>
          <w:rFonts w:ascii="Times New Roman" w:hAnsi="Times New Roman" w:cs="Times New Roman"/>
          <w:sz w:val="24"/>
          <w:szCs w:val="24"/>
        </w:rPr>
        <w:t>on the ability to manage credit while attracting new profitable consumers. EBay’s Bill Me</w:t>
      </w:r>
      <w:r>
        <w:rPr>
          <w:rFonts w:ascii="Times New Roman" w:hAnsi="Times New Roman" w:cs="Times New Roman"/>
          <w:sz w:val="24"/>
          <w:szCs w:val="24"/>
        </w:rPr>
        <w:t xml:space="preserve"> </w:t>
      </w:r>
      <w:r w:rsidRPr="00D5171A">
        <w:rPr>
          <w:rFonts w:ascii="Times New Roman" w:hAnsi="Times New Roman" w:cs="Times New Roman"/>
          <w:sz w:val="24"/>
          <w:szCs w:val="24"/>
        </w:rPr>
        <w:t>Later has significant exposure to consumers’ potential default on loans.</w:t>
      </w:r>
    </w:p>
    <w:p w:rsidR="00FE4796" w:rsidRPr="00F6303E" w:rsidRDefault="00FE4796" w:rsidP="00FE4796">
      <w:pPr>
        <w:autoSpaceDE w:val="0"/>
        <w:autoSpaceDN w:val="0"/>
        <w:adjustRightInd w:val="0"/>
        <w:spacing w:after="0" w:line="360" w:lineRule="auto"/>
        <w:jc w:val="both"/>
        <w:rPr>
          <w:rFonts w:ascii="Times New Roman" w:hAnsi="Times New Roman" w:cs="Times New Roman"/>
          <w:sz w:val="24"/>
          <w:szCs w:val="24"/>
        </w:rPr>
      </w:pPr>
    </w:p>
    <w:p w:rsidR="00FE4796" w:rsidRDefault="00FE4796" w:rsidP="00FE4796">
      <w:pPr>
        <w:autoSpaceDE w:val="0"/>
        <w:autoSpaceDN w:val="0"/>
        <w:adjustRightInd w:val="0"/>
        <w:spacing w:after="0" w:line="360" w:lineRule="auto"/>
        <w:jc w:val="both"/>
        <w:rPr>
          <w:rFonts w:ascii="Times New Roman" w:hAnsi="Times New Roman" w:cs="Times New Roman"/>
          <w:bCs/>
          <w:iCs/>
          <w:color w:val="000000"/>
          <w:sz w:val="24"/>
          <w:szCs w:val="24"/>
        </w:rPr>
      </w:pPr>
      <w:r w:rsidRPr="00F6303E">
        <w:rPr>
          <w:rFonts w:ascii="Times New Roman" w:hAnsi="Times New Roman" w:cs="Times New Roman"/>
          <w:b/>
          <w:bCs/>
          <w:i/>
          <w:iCs/>
          <w:color w:val="000000"/>
          <w:sz w:val="24"/>
          <w:szCs w:val="24"/>
        </w:rPr>
        <w:t xml:space="preserve">3- Communications: </w:t>
      </w:r>
      <w:r w:rsidRPr="00B77125">
        <w:rPr>
          <w:rFonts w:ascii="Times New Roman" w:hAnsi="Times New Roman" w:cs="Times New Roman"/>
          <w:sz w:val="24"/>
          <w:szCs w:val="24"/>
        </w:rPr>
        <w:t xml:space="preserve">For the second quarter of </w:t>
      </w:r>
      <w:r w:rsidR="0088413C">
        <w:rPr>
          <w:rFonts w:ascii="Times New Roman" w:hAnsi="Times New Roman" w:cs="Times New Roman"/>
          <w:sz w:val="24"/>
          <w:szCs w:val="24"/>
        </w:rPr>
        <w:t>2020</w:t>
      </w:r>
      <w:r w:rsidRPr="00B77125">
        <w:rPr>
          <w:rFonts w:ascii="Times New Roman" w:hAnsi="Times New Roman" w:cs="Times New Roman"/>
          <w:sz w:val="24"/>
          <w:szCs w:val="24"/>
        </w:rPr>
        <w:t xml:space="preserve">, eBay </w:t>
      </w:r>
      <w:r w:rsidRPr="00B77125">
        <w:rPr>
          <w:rFonts w:ascii="Times New Roman" w:hAnsi="Times New Roman" w:cs="Times New Roman"/>
          <w:b/>
          <w:sz w:val="24"/>
          <w:szCs w:val="24"/>
        </w:rPr>
        <w:t>reported nice growth in</w:t>
      </w:r>
      <w:r w:rsidRPr="00B77125">
        <w:rPr>
          <w:rFonts w:ascii="Times New Roman" w:hAnsi="Times New Roman" w:cs="Times New Roman"/>
          <w:sz w:val="24"/>
          <w:szCs w:val="24"/>
        </w:rPr>
        <w:t xml:space="preserve"> </w:t>
      </w:r>
      <w:r w:rsidR="0088413C">
        <w:rPr>
          <w:rFonts w:ascii="Times New Roman" w:hAnsi="Times New Roman" w:cs="Times New Roman"/>
          <w:b/>
          <w:sz w:val="24"/>
          <w:szCs w:val="24"/>
        </w:rPr>
        <w:t>Online</w:t>
      </w:r>
      <w:r w:rsidRPr="00B77125">
        <w:rPr>
          <w:rFonts w:ascii="Times New Roman" w:hAnsi="Times New Roman" w:cs="Times New Roman"/>
          <w:b/>
          <w:sz w:val="24"/>
          <w:szCs w:val="24"/>
        </w:rPr>
        <w:t xml:space="preserve"> business segments</w:t>
      </w:r>
      <w:r w:rsidRPr="00B77125">
        <w:rPr>
          <w:rFonts w:ascii="Times New Roman" w:hAnsi="Times New Roman" w:cs="Times New Roman"/>
          <w:sz w:val="24"/>
          <w:szCs w:val="24"/>
        </w:rPr>
        <w:t xml:space="preserve"> (Page 263, Para2)</w:t>
      </w:r>
      <w:r w:rsidRPr="00F6303E">
        <w:rPr>
          <w:rFonts w:ascii="Times New Roman" w:hAnsi="Times New Roman" w:cs="Times New Roman"/>
          <w:color w:val="000000"/>
          <w:sz w:val="24"/>
          <w:szCs w:val="24"/>
        </w:rPr>
        <w:t xml:space="preserve">Communications segment’s competitors have larger amount of resources compare to </w:t>
      </w:r>
      <w:r w:rsidR="0088413C">
        <w:rPr>
          <w:rFonts w:ascii="Times New Roman" w:hAnsi="Times New Roman" w:cs="Times New Roman"/>
          <w:color w:val="000000"/>
          <w:sz w:val="24"/>
          <w:szCs w:val="24"/>
        </w:rPr>
        <w:t>Online</w:t>
      </w:r>
      <w:r w:rsidRPr="00F6303E">
        <w:rPr>
          <w:rFonts w:ascii="Times New Roman" w:hAnsi="Times New Roman" w:cs="Times New Roman"/>
          <w:color w:val="000000"/>
          <w:sz w:val="24"/>
          <w:szCs w:val="24"/>
        </w:rPr>
        <w:t>. The Communications segment faces competition from local telephone or cable companies and other VoIP providers. (</w:t>
      </w:r>
      <w:r w:rsidRPr="00F6303E">
        <w:rPr>
          <w:rFonts w:ascii="Times New Roman" w:hAnsi="Times New Roman" w:cs="Times New Roman"/>
          <w:bCs/>
          <w:iCs/>
          <w:color w:val="000000"/>
          <w:sz w:val="24"/>
          <w:szCs w:val="24"/>
        </w:rPr>
        <w:t>Page 268, Para 1).</w:t>
      </w:r>
      <w:r w:rsidRPr="00F6303E">
        <w:rPr>
          <w:rFonts w:ascii="Times New Roman" w:hAnsi="Times New Roman" w:cs="Times New Roman"/>
          <w:b/>
          <w:bCs/>
          <w:i/>
          <w:iCs/>
          <w:color w:val="000000"/>
          <w:sz w:val="24"/>
          <w:szCs w:val="24"/>
        </w:rPr>
        <w:t xml:space="preserve"> </w:t>
      </w:r>
      <w:r w:rsidRPr="00F6303E">
        <w:rPr>
          <w:rFonts w:ascii="Times New Roman" w:hAnsi="Times New Roman" w:cs="Times New Roman"/>
          <w:color w:val="000000"/>
          <w:sz w:val="24"/>
          <w:szCs w:val="24"/>
        </w:rPr>
        <w:t xml:space="preserve">Traditional Communications companies offer bundled services, such as cable or satellite television, along with internet and voice Communications services. </w:t>
      </w:r>
      <w:r w:rsidRPr="00F6303E">
        <w:rPr>
          <w:rFonts w:ascii="Times New Roman" w:hAnsi="Times New Roman" w:cs="Times New Roman"/>
          <w:bCs/>
          <w:iCs/>
          <w:color w:val="000000"/>
          <w:sz w:val="24"/>
          <w:szCs w:val="24"/>
        </w:rPr>
        <w:t xml:space="preserve">(Page 268, Para 3) </w:t>
      </w:r>
      <w:r>
        <w:rPr>
          <w:rFonts w:ascii="Times New Roman" w:hAnsi="Times New Roman" w:cs="Times New Roman"/>
          <w:bCs/>
          <w:iCs/>
          <w:color w:val="000000"/>
          <w:sz w:val="24"/>
          <w:szCs w:val="24"/>
        </w:rPr>
        <w:t xml:space="preserve"> </w:t>
      </w:r>
    </w:p>
    <w:p w:rsidR="00FE4796" w:rsidRDefault="00FE4796" w:rsidP="00FE4796">
      <w:pPr>
        <w:autoSpaceDE w:val="0"/>
        <w:autoSpaceDN w:val="0"/>
        <w:adjustRightInd w:val="0"/>
        <w:spacing w:after="0" w:line="360" w:lineRule="auto"/>
        <w:jc w:val="both"/>
        <w:rPr>
          <w:rFonts w:ascii="Times New Roman" w:hAnsi="Times New Roman" w:cs="Times New Roman"/>
          <w:bCs/>
          <w:iCs/>
          <w:color w:val="000000"/>
          <w:sz w:val="24"/>
          <w:szCs w:val="24"/>
        </w:rPr>
      </w:pPr>
    </w:p>
    <w:p w:rsidR="00FE4796" w:rsidRPr="00D5171A" w:rsidRDefault="00FE4796" w:rsidP="00FE4796">
      <w:pPr>
        <w:autoSpaceDE w:val="0"/>
        <w:autoSpaceDN w:val="0"/>
        <w:adjustRightInd w:val="0"/>
        <w:spacing w:after="0" w:line="360" w:lineRule="auto"/>
        <w:jc w:val="both"/>
        <w:rPr>
          <w:rFonts w:ascii="Times New Roman" w:hAnsi="Times New Roman" w:cs="Times New Roman"/>
          <w:bCs/>
          <w:iCs/>
          <w:color w:val="000000"/>
          <w:sz w:val="24"/>
          <w:szCs w:val="24"/>
        </w:rPr>
      </w:pPr>
      <w:r w:rsidRPr="00F6303E">
        <w:rPr>
          <w:rFonts w:ascii="Times New Roman" w:hAnsi="Times New Roman" w:cs="Times New Roman"/>
          <w:sz w:val="24"/>
          <w:szCs w:val="24"/>
        </w:rPr>
        <w:t xml:space="preserve">For the second quarter of </w:t>
      </w:r>
      <w:r w:rsidR="0088413C">
        <w:rPr>
          <w:rFonts w:ascii="Times New Roman" w:hAnsi="Times New Roman" w:cs="Times New Roman"/>
          <w:sz w:val="24"/>
          <w:szCs w:val="24"/>
        </w:rPr>
        <w:t>2020</w:t>
      </w:r>
      <w:r w:rsidRPr="00F6303E">
        <w:rPr>
          <w:rFonts w:ascii="Times New Roman" w:hAnsi="Times New Roman" w:cs="Times New Roman"/>
          <w:sz w:val="24"/>
          <w:szCs w:val="24"/>
        </w:rPr>
        <w:t xml:space="preserve">, eBay reported </w:t>
      </w:r>
      <w:r w:rsidRPr="001811A0">
        <w:rPr>
          <w:rFonts w:ascii="Times New Roman" w:hAnsi="Times New Roman" w:cs="Times New Roman"/>
          <w:b/>
          <w:sz w:val="24"/>
          <w:szCs w:val="24"/>
        </w:rPr>
        <w:t xml:space="preserve">nice growth in both their PayPal and </w:t>
      </w:r>
      <w:r w:rsidR="0088413C">
        <w:rPr>
          <w:rFonts w:ascii="Times New Roman" w:hAnsi="Times New Roman" w:cs="Times New Roman"/>
          <w:b/>
          <w:sz w:val="24"/>
          <w:szCs w:val="24"/>
        </w:rPr>
        <w:t>Online</w:t>
      </w:r>
      <w:r w:rsidRPr="001811A0">
        <w:rPr>
          <w:rFonts w:ascii="Times New Roman" w:hAnsi="Times New Roman" w:cs="Times New Roman"/>
          <w:b/>
          <w:sz w:val="24"/>
          <w:szCs w:val="24"/>
        </w:rPr>
        <w:t xml:space="preserve"> business segments, which offset decline in their Marketplaces business segment.(page 263, para2)</w:t>
      </w:r>
      <w:r w:rsidRPr="00F6303E">
        <w:rPr>
          <w:rFonts w:ascii="Times New Roman" w:hAnsi="Times New Roman" w:cs="Times New Roman"/>
          <w:sz w:val="24"/>
          <w:szCs w:val="24"/>
        </w:rPr>
        <w:t xml:space="preserve"> EBay’s popularity is due to the value</w:t>
      </w:r>
      <w:r>
        <w:rPr>
          <w:rFonts w:ascii="Times New Roman" w:hAnsi="Times New Roman" w:cs="Times New Roman"/>
          <w:sz w:val="24"/>
          <w:szCs w:val="24"/>
        </w:rPr>
        <w:t xml:space="preserve"> </w:t>
      </w:r>
      <w:r w:rsidRPr="00F6303E">
        <w:rPr>
          <w:rFonts w:ascii="Times New Roman" w:hAnsi="Times New Roman" w:cs="Times New Roman"/>
          <w:sz w:val="24"/>
          <w:szCs w:val="24"/>
        </w:rPr>
        <w:t>offered to its users. EBay provides a “faster, easier, safer online commerce experience”</w:t>
      </w:r>
      <w:r>
        <w:rPr>
          <w:rFonts w:ascii="Times New Roman" w:hAnsi="Times New Roman" w:cs="Times New Roman"/>
          <w:sz w:val="24"/>
          <w:szCs w:val="24"/>
        </w:rPr>
        <w:t xml:space="preserve"> </w:t>
      </w:r>
      <w:r w:rsidRPr="00F6303E">
        <w:rPr>
          <w:rFonts w:ascii="Times New Roman" w:hAnsi="Times New Roman" w:cs="Times New Roman"/>
          <w:sz w:val="24"/>
          <w:szCs w:val="24"/>
        </w:rPr>
        <w:t xml:space="preserve">(eBay, </w:t>
      </w:r>
      <w:r w:rsidR="0088413C">
        <w:rPr>
          <w:rFonts w:ascii="Times New Roman" w:hAnsi="Times New Roman" w:cs="Times New Roman"/>
          <w:sz w:val="24"/>
          <w:szCs w:val="24"/>
        </w:rPr>
        <w:t>2018</w:t>
      </w:r>
      <w:r>
        <w:rPr>
          <w:rFonts w:ascii="Times New Roman" w:hAnsi="Times New Roman" w:cs="Times New Roman"/>
          <w:sz w:val="24"/>
          <w:szCs w:val="24"/>
        </w:rPr>
        <w:t>, p. 7).(Page 263, para4).</w:t>
      </w:r>
    </w:p>
    <w:p w:rsidR="00FE4796" w:rsidRPr="00976F98" w:rsidRDefault="00FE4796" w:rsidP="00FE4796">
      <w:pPr>
        <w:tabs>
          <w:tab w:val="left" w:pos="2500"/>
        </w:tabs>
        <w:jc w:val="both"/>
        <w:rPr>
          <w:rFonts w:ascii="Times New Roman" w:hAnsi="Times New Roman" w:cs="Times New Roman"/>
          <w:color w:val="FF0000"/>
          <w:sz w:val="24"/>
          <w:szCs w:val="24"/>
        </w:rPr>
      </w:pPr>
    </w:p>
    <w:p w:rsidR="00FE4796" w:rsidRDefault="00FE4796" w:rsidP="00FE4796">
      <w:pPr>
        <w:tabs>
          <w:tab w:val="left" w:pos="2500"/>
        </w:tabs>
        <w:jc w:val="both"/>
        <w:rPr>
          <w:rFonts w:ascii="Times New Roman" w:hAnsi="Times New Roman" w:cs="Times New Roman"/>
          <w:sz w:val="24"/>
          <w:szCs w:val="24"/>
        </w:rPr>
      </w:pPr>
      <w:r w:rsidRPr="001811A0">
        <w:rPr>
          <w:rFonts w:ascii="Times New Roman" w:hAnsi="Times New Roman" w:cs="Times New Roman"/>
          <w:sz w:val="24"/>
          <w:szCs w:val="24"/>
        </w:rPr>
        <w:t>As a matter of fact, due to the lack of information about other c</w:t>
      </w:r>
      <w:r>
        <w:rPr>
          <w:rFonts w:ascii="Times New Roman" w:hAnsi="Times New Roman" w:cs="Times New Roman"/>
          <w:sz w:val="24"/>
          <w:szCs w:val="24"/>
        </w:rPr>
        <w:t>ompetitors to compare with eBay</w:t>
      </w:r>
      <w:r w:rsidRPr="001811A0">
        <w:rPr>
          <w:rFonts w:ascii="Times New Roman" w:hAnsi="Times New Roman" w:cs="Times New Roman"/>
          <w:sz w:val="24"/>
          <w:szCs w:val="24"/>
        </w:rPr>
        <w:t>, I have chosen only Amazon as the main competitors involved in this industry.</w:t>
      </w:r>
    </w:p>
    <w:p w:rsidR="0088413C" w:rsidRPr="00D71EF9" w:rsidRDefault="0088413C" w:rsidP="0088413C">
      <w:pPr>
        <w:pStyle w:val="3"/>
        <w:rPr>
          <w:rFonts w:ascii="Times New Roman" w:hAnsi="Times New Roman" w:cs="Times New Roman"/>
        </w:rPr>
      </w:pPr>
      <w:bookmarkStart w:id="8" w:name="_Toc327528248"/>
      <w:r w:rsidRPr="00D71EF9">
        <w:rPr>
          <w:rFonts w:ascii="Times New Roman" w:hAnsi="Times New Roman" w:cs="Times New Roman"/>
        </w:rPr>
        <w:t>3.3.7 Conclusion of the Industry</w:t>
      </w:r>
      <w:bookmarkEnd w:id="8"/>
    </w:p>
    <w:p w:rsidR="0088413C" w:rsidRPr="00976F98" w:rsidRDefault="0088413C" w:rsidP="0088413C">
      <w:pPr>
        <w:spacing w:line="240" w:lineRule="auto"/>
        <w:jc w:val="both"/>
        <w:rPr>
          <w:rFonts w:ascii="Times New Roman" w:hAnsi="Times New Roman" w:cs="Times New Roman"/>
          <w:b/>
          <w:sz w:val="24"/>
          <w:szCs w:val="24"/>
        </w:rPr>
      </w:pPr>
      <w:r w:rsidRPr="00976F98">
        <w:rPr>
          <w:rFonts w:ascii="Times New Roman" w:hAnsi="Times New Roman" w:cs="Times New Roman"/>
          <w:b/>
          <w:sz w:val="24"/>
          <w:szCs w:val="24"/>
        </w:rPr>
        <w:t>a) For Marketplaces segment</w:t>
      </w:r>
    </w:p>
    <w:p w:rsidR="0088413C" w:rsidRPr="00976F98" w:rsidRDefault="0088413C" w:rsidP="0088413C">
      <w:pPr>
        <w:spacing w:after="0"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Porter’s Five Forces Analysis Result</w:t>
      </w:r>
    </w:p>
    <w:tbl>
      <w:tblPr>
        <w:tblStyle w:val="a6"/>
        <w:tblW w:w="5000" w:type="pct"/>
        <w:tblLook w:val="04A0"/>
      </w:tblPr>
      <w:tblGrid>
        <w:gridCol w:w="5034"/>
        <w:gridCol w:w="1354"/>
        <w:gridCol w:w="1464"/>
        <w:gridCol w:w="1436"/>
      </w:tblGrid>
      <w:tr w:rsidR="0088413C" w:rsidRPr="00976F98" w:rsidTr="000C4B26">
        <w:trPr>
          <w:trHeight w:val="444"/>
        </w:trPr>
        <w:tc>
          <w:tcPr>
            <w:tcW w:w="2710" w:type="pct"/>
            <w:vMerge w:val="restart"/>
            <w:shd w:val="clear" w:color="auto" w:fill="B8CCE4" w:themeFill="accent1" w:themeFillTint="66"/>
          </w:tcPr>
          <w:p w:rsidR="0088413C" w:rsidRPr="00976F98" w:rsidRDefault="0088413C" w:rsidP="000C4B26">
            <w:pPr>
              <w:tabs>
                <w:tab w:val="left" w:pos="1488"/>
              </w:tabs>
              <w:spacing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ab/>
            </w:r>
          </w:p>
          <w:p w:rsidR="0088413C" w:rsidRPr="00976F98" w:rsidRDefault="0088413C" w:rsidP="000C4B26">
            <w:pPr>
              <w:tabs>
                <w:tab w:val="left" w:pos="1488"/>
              </w:tabs>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lastRenderedPageBreak/>
              <w:t>Key Variables</w:t>
            </w:r>
          </w:p>
        </w:tc>
        <w:tc>
          <w:tcPr>
            <w:tcW w:w="2290" w:type="pct"/>
            <w:gridSpan w:val="3"/>
            <w:tcBorders>
              <w:bottom w:val="single" w:sz="4" w:space="0" w:color="auto"/>
              <w:right w:val="single" w:sz="4" w:space="0" w:color="auto"/>
            </w:tcBorders>
            <w:shd w:val="clear" w:color="auto" w:fill="B8CCE4" w:themeFill="accent1"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lastRenderedPageBreak/>
              <w:t>Competitive Forces</w:t>
            </w:r>
          </w:p>
        </w:tc>
      </w:tr>
      <w:tr w:rsidR="0088413C" w:rsidRPr="00976F98" w:rsidTr="000C4B26">
        <w:trPr>
          <w:trHeight w:val="384"/>
        </w:trPr>
        <w:tc>
          <w:tcPr>
            <w:tcW w:w="2710" w:type="pct"/>
            <w:vMerge/>
            <w:shd w:val="clear" w:color="auto" w:fill="B8CCE4" w:themeFill="accent1" w:themeFillTint="66"/>
          </w:tcPr>
          <w:p w:rsidR="0088413C" w:rsidRPr="00976F98" w:rsidRDefault="0088413C" w:rsidP="000C4B26">
            <w:pPr>
              <w:spacing w:line="360" w:lineRule="auto"/>
              <w:jc w:val="both"/>
              <w:rPr>
                <w:rFonts w:ascii="Times New Roman" w:hAnsi="Times New Roman" w:cs="Times New Roman"/>
                <w:color w:val="000000" w:themeColor="text1"/>
                <w:sz w:val="24"/>
                <w:szCs w:val="24"/>
              </w:rPr>
            </w:pPr>
          </w:p>
        </w:tc>
        <w:tc>
          <w:tcPr>
            <w:tcW w:w="729"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Strong</w:t>
            </w:r>
          </w:p>
        </w:tc>
        <w:tc>
          <w:tcPr>
            <w:tcW w:w="788"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Moderate</w:t>
            </w:r>
          </w:p>
        </w:tc>
        <w:tc>
          <w:tcPr>
            <w:tcW w:w="773" w:type="pct"/>
            <w:tcBorders>
              <w:top w:val="single" w:sz="4" w:space="0" w:color="auto"/>
              <w:left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Weak</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lastRenderedPageBreak/>
              <w:t>Rivalry Among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12</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20</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Entry of New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Development of Substitute Products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Suppliers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Consumers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 xml:space="preserve">Total Result of Porters’ Five Forces </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16</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4</w:t>
            </w:r>
          </w:p>
        </w:tc>
      </w:tr>
    </w:tbl>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i/>
          <w:iCs/>
          <w:color w:val="000000"/>
          <w:sz w:val="24"/>
          <w:szCs w:val="24"/>
        </w:rPr>
        <w:t xml:space="preserve">Vertical Analysis: </w:t>
      </w: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p>
    <w:p w:rsidR="0088413C" w:rsidRPr="00976F98" w:rsidRDefault="0088413C" w:rsidP="0088413C">
      <w:pPr>
        <w:spacing w:after="0" w:line="360" w:lineRule="auto"/>
        <w:jc w:val="both"/>
        <w:rPr>
          <w:rFonts w:ascii="Times New Roman" w:hAnsi="Times New Roman" w:cs="Times New Roman"/>
          <w:color w:val="000000"/>
          <w:sz w:val="24"/>
          <w:szCs w:val="24"/>
        </w:rPr>
      </w:pPr>
      <w:r w:rsidRPr="00976F98">
        <w:rPr>
          <w:rFonts w:ascii="Times New Roman" w:hAnsi="Times New Roman" w:cs="Times New Roman"/>
          <w:color w:val="000000"/>
          <w:sz w:val="24"/>
          <w:szCs w:val="24"/>
        </w:rPr>
        <w:t>According to the case and above analysis, it can be concluded that competitive pressure</w:t>
      </w:r>
      <w:r>
        <w:rPr>
          <w:rFonts w:ascii="Times New Roman" w:hAnsi="Times New Roman" w:cs="Times New Roman"/>
          <w:color w:val="000000"/>
          <w:sz w:val="24"/>
          <w:szCs w:val="24"/>
        </w:rPr>
        <w:t xml:space="preserve"> to the industry is moderate because 22 is the dominant number in this analysis. Therefore, it is attractive for new entrant and new investors to enter in this industry. Besides that this industry also having a large market size, fast growing in the market and it is not too many large competitors in this industry. Thus if a firm can develop a business plan which makes them diverse, customer oriental and unique, the potential of success is possible.</w:t>
      </w:r>
    </w:p>
    <w:p w:rsidR="0088413C" w:rsidRDefault="0088413C" w:rsidP="0088413C">
      <w:pPr>
        <w:spacing w:after="0" w:line="360" w:lineRule="auto"/>
        <w:jc w:val="both"/>
        <w:rPr>
          <w:rFonts w:ascii="Times New Roman" w:hAnsi="Times New Roman" w:cs="Times New Roman"/>
          <w:sz w:val="24"/>
          <w:szCs w:val="24"/>
        </w:rPr>
      </w:pPr>
    </w:p>
    <w:p w:rsidR="0088413C" w:rsidRDefault="0088413C" w:rsidP="0088413C">
      <w:pPr>
        <w:spacing w:after="0" w:line="360" w:lineRule="auto"/>
        <w:jc w:val="both"/>
        <w:rPr>
          <w:rFonts w:ascii="Times New Roman" w:hAnsi="Times New Roman" w:cs="Times New Roman"/>
          <w:sz w:val="24"/>
          <w:szCs w:val="24"/>
        </w:rPr>
      </w:pPr>
    </w:p>
    <w:p w:rsidR="0088413C" w:rsidRPr="00976F98" w:rsidRDefault="0088413C" w:rsidP="0088413C">
      <w:pPr>
        <w:spacing w:after="0" w:line="360" w:lineRule="auto"/>
        <w:jc w:val="both"/>
        <w:rPr>
          <w:rFonts w:ascii="Times New Roman" w:hAnsi="Times New Roman" w:cs="Times New Roman"/>
          <w:sz w:val="24"/>
          <w:szCs w:val="24"/>
        </w:rPr>
      </w:pPr>
    </w:p>
    <w:p w:rsidR="0088413C" w:rsidRPr="00976F98" w:rsidRDefault="0088413C" w:rsidP="0088413C">
      <w:pPr>
        <w:spacing w:line="240" w:lineRule="auto"/>
        <w:jc w:val="both"/>
        <w:rPr>
          <w:rFonts w:ascii="Times New Roman" w:hAnsi="Times New Roman" w:cs="Times New Roman"/>
          <w:b/>
          <w:sz w:val="24"/>
          <w:szCs w:val="24"/>
        </w:rPr>
      </w:pPr>
      <w:r w:rsidRPr="00976F98">
        <w:rPr>
          <w:rFonts w:ascii="Times New Roman" w:hAnsi="Times New Roman" w:cs="Times New Roman"/>
          <w:b/>
          <w:sz w:val="24"/>
          <w:szCs w:val="24"/>
        </w:rPr>
        <w:t>b) For Communications segment</w:t>
      </w:r>
    </w:p>
    <w:p w:rsidR="0088413C" w:rsidRPr="00976F98" w:rsidRDefault="0088413C" w:rsidP="0088413C">
      <w:pPr>
        <w:spacing w:after="0"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Porter’s Five Forces Analysis Result</w:t>
      </w:r>
    </w:p>
    <w:tbl>
      <w:tblPr>
        <w:tblStyle w:val="a6"/>
        <w:tblW w:w="5000" w:type="pct"/>
        <w:tblLook w:val="04A0"/>
      </w:tblPr>
      <w:tblGrid>
        <w:gridCol w:w="5034"/>
        <w:gridCol w:w="1354"/>
        <w:gridCol w:w="1464"/>
        <w:gridCol w:w="1436"/>
      </w:tblGrid>
      <w:tr w:rsidR="0088413C" w:rsidRPr="00976F98" w:rsidTr="000C4B26">
        <w:trPr>
          <w:trHeight w:val="444"/>
        </w:trPr>
        <w:tc>
          <w:tcPr>
            <w:tcW w:w="2710" w:type="pct"/>
            <w:vMerge w:val="restart"/>
            <w:shd w:val="clear" w:color="auto" w:fill="B8CCE4" w:themeFill="accent1" w:themeFillTint="66"/>
          </w:tcPr>
          <w:p w:rsidR="0088413C" w:rsidRPr="00976F98" w:rsidRDefault="0088413C" w:rsidP="000C4B26">
            <w:pPr>
              <w:tabs>
                <w:tab w:val="left" w:pos="1488"/>
              </w:tabs>
              <w:spacing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ab/>
            </w:r>
          </w:p>
          <w:p w:rsidR="0088413C" w:rsidRPr="00976F98" w:rsidRDefault="0088413C" w:rsidP="000C4B26">
            <w:pPr>
              <w:tabs>
                <w:tab w:val="left" w:pos="1488"/>
              </w:tabs>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Key Variables</w:t>
            </w:r>
          </w:p>
        </w:tc>
        <w:tc>
          <w:tcPr>
            <w:tcW w:w="2290" w:type="pct"/>
            <w:gridSpan w:val="3"/>
            <w:tcBorders>
              <w:bottom w:val="single" w:sz="4" w:space="0" w:color="auto"/>
              <w:right w:val="single" w:sz="4" w:space="0" w:color="auto"/>
            </w:tcBorders>
            <w:shd w:val="clear" w:color="auto" w:fill="B8CCE4" w:themeFill="accent1"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Competitive Forces</w:t>
            </w:r>
          </w:p>
        </w:tc>
      </w:tr>
      <w:tr w:rsidR="0088413C" w:rsidRPr="00976F98" w:rsidTr="000C4B26">
        <w:trPr>
          <w:trHeight w:val="384"/>
        </w:trPr>
        <w:tc>
          <w:tcPr>
            <w:tcW w:w="2710" w:type="pct"/>
            <w:vMerge/>
            <w:shd w:val="clear" w:color="auto" w:fill="B8CCE4" w:themeFill="accent1" w:themeFillTint="66"/>
          </w:tcPr>
          <w:p w:rsidR="0088413C" w:rsidRPr="00976F98" w:rsidRDefault="0088413C" w:rsidP="000C4B26">
            <w:pPr>
              <w:spacing w:line="360" w:lineRule="auto"/>
              <w:jc w:val="both"/>
              <w:rPr>
                <w:rFonts w:ascii="Times New Roman" w:hAnsi="Times New Roman" w:cs="Times New Roman"/>
                <w:color w:val="000000" w:themeColor="text1"/>
                <w:sz w:val="24"/>
                <w:szCs w:val="24"/>
              </w:rPr>
            </w:pPr>
          </w:p>
        </w:tc>
        <w:tc>
          <w:tcPr>
            <w:tcW w:w="729"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Strong</w:t>
            </w:r>
          </w:p>
        </w:tc>
        <w:tc>
          <w:tcPr>
            <w:tcW w:w="788"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Moderate</w:t>
            </w:r>
          </w:p>
        </w:tc>
        <w:tc>
          <w:tcPr>
            <w:tcW w:w="773" w:type="pct"/>
            <w:tcBorders>
              <w:top w:val="single" w:sz="4" w:space="0" w:color="auto"/>
              <w:left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Weak</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Rivalry Among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Entry of New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Development of Substitute Products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Suppliers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Consumers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 xml:space="preserve">Total Result of Porters’ Five Forces </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tc>
      </w:tr>
    </w:tbl>
    <w:p w:rsidR="0088413C" w:rsidRDefault="0088413C" w:rsidP="0088413C">
      <w:pPr>
        <w:autoSpaceDE w:val="0"/>
        <w:autoSpaceDN w:val="0"/>
        <w:adjustRightInd w:val="0"/>
        <w:spacing w:after="0" w:line="240" w:lineRule="auto"/>
        <w:rPr>
          <w:rFonts w:ascii="Times New Roman" w:hAnsi="Times New Roman" w:cs="Times New Roman"/>
          <w:b/>
          <w:bCs/>
          <w:i/>
          <w:iCs/>
          <w:color w:val="000000"/>
          <w:sz w:val="24"/>
          <w:szCs w:val="24"/>
        </w:rPr>
      </w:pPr>
    </w:p>
    <w:p w:rsidR="0088413C" w:rsidRDefault="0088413C" w:rsidP="0088413C">
      <w:pPr>
        <w:autoSpaceDE w:val="0"/>
        <w:autoSpaceDN w:val="0"/>
        <w:adjustRightInd w:val="0"/>
        <w:spacing w:after="0" w:line="240" w:lineRule="auto"/>
        <w:rPr>
          <w:rFonts w:ascii="Times New Roman" w:hAnsi="Times New Roman" w:cs="Times New Roman"/>
          <w:b/>
          <w:bCs/>
          <w:i/>
          <w:iCs/>
          <w:color w:val="000000"/>
          <w:sz w:val="24"/>
          <w:szCs w:val="24"/>
        </w:rPr>
      </w:pP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i/>
          <w:iCs/>
          <w:color w:val="000000"/>
          <w:sz w:val="24"/>
          <w:szCs w:val="24"/>
        </w:rPr>
        <w:t xml:space="preserve">Vertical Analysis: </w:t>
      </w: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p>
    <w:p w:rsidR="0088413C" w:rsidRDefault="0088413C" w:rsidP="0088413C">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lastRenderedPageBreak/>
        <w:t xml:space="preserve">Because of lack of competitors information  for this industry, I cannot analyse the forces of this industry in details. But I concluded that  the </w:t>
      </w:r>
      <w:r w:rsidRPr="00976F98">
        <w:rPr>
          <w:rFonts w:ascii="Times New Roman" w:hAnsi="Times New Roman" w:cs="Times New Roman"/>
          <w:color w:val="000000"/>
          <w:sz w:val="24"/>
          <w:szCs w:val="24"/>
        </w:rPr>
        <w:t>competitive pressure</w:t>
      </w:r>
      <w:r>
        <w:rPr>
          <w:rFonts w:ascii="Times New Roman" w:hAnsi="Times New Roman" w:cs="Times New Roman"/>
          <w:color w:val="000000"/>
          <w:sz w:val="24"/>
          <w:szCs w:val="24"/>
        </w:rPr>
        <w:t xml:space="preserve"> to the industry is moderate. </w:t>
      </w:r>
    </w:p>
    <w:p w:rsidR="0088413C" w:rsidRPr="00976F98" w:rsidRDefault="0088413C" w:rsidP="0088413C">
      <w:pPr>
        <w:spacing w:after="0" w:line="360" w:lineRule="auto"/>
        <w:jc w:val="both"/>
        <w:rPr>
          <w:rFonts w:ascii="Times New Roman" w:hAnsi="Times New Roman" w:cs="Times New Roman"/>
          <w:sz w:val="24"/>
          <w:szCs w:val="24"/>
        </w:rPr>
      </w:pPr>
    </w:p>
    <w:p w:rsidR="0088413C" w:rsidRPr="00976F98" w:rsidRDefault="0088413C" w:rsidP="0088413C">
      <w:pPr>
        <w:spacing w:line="240" w:lineRule="auto"/>
        <w:jc w:val="both"/>
        <w:rPr>
          <w:rFonts w:ascii="Times New Roman" w:hAnsi="Times New Roman" w:cs="Times New Roman"/>
          <w:b/>
          <w:sz w:val="24"/>
          <w:szCs w:val="24"/>
        </w:rPr>
      </w:pPr>
      <w:r w:rsidRPr="00976F98">
        <w:rPr>
          <w:rFonts w:ascii="Times New Roman" w:hAnsi="Times New Roman" w:cs="Times New Roman"/>
          <w:b/>
          <w:sz w:val="24"/>
          <w:szCs w:val="24"/>
        </w:rPr>
        <w:t>c) For Payments segment</w:t>
      </w:r>
    </w:p>
    <w:p w:rsidR="0088413C" w:rsidRPr="00976F98" w:rsidRDefault="0088413C" w:rsidP="0088413C">
      <w:pPr>
        <w:spacing w:after="0"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Porter’s Five Forces Analysis Result</w:t>
      </w:r>
    </w:p>
    <w:tbl>
      <w:tblPr>
        <w:tblStyle w:val="a6"/>
        <w:tblW w:w="5000" w:type="pct"/>
        <w:tblLook w:val="04A0"/>
      </w:tblPr>
      <w:tblGrid>
        <w:gridCol w:w="5034"/>
        <w:gridCol w:w="1354"/>
        <w:gridCol w:w="1464"/>
        <w:gridCol w:w="1436"/>
      </w:tblGrid>
      <w:tr w:rsidR="0088413C" w:rsidRPr="00976F98" w:rsidTr="000C4B26">
        <w:trPr>
          <w:trHeight w:val="444"/>
        </w:trPr>
        <w:tc>
          <w:tcPr>
            <w:tcW w:w="2710" w:type="pct"/>
            <w:vMerge w:val="restart"/>
            <w:shd w:val="clear" w:color="auto" w:fill="B8CCE4" w:themeFill="accent1" w:themeFillTint="66"/>
          </w:tcPr>
          <w:p w:rsidR="0088413C" w:rsidRPr="00976F98" w:rsidRDefault="0088413C" w:rsidP="000C4B26">
            <w:pPr>
              <w:tabs>
                <w:tab w:val="left" w:pos="1488"/>
              </w:tabs>
              <w:spacing w:line="360" w:lineRule="auto"/>
              <w:jc w:val="both"/>
              <w:rPr>
                <w:rFonts w:ascii="Times New Roman" w:hAnsi="Times New Roman" w:cs="Times New Roman"/>
                <w:color w:val="000000" w:themeColor="text1"/>
                <w:sz w:val="24"/>
                <w:szCs w:val="24"/>
              </w:rPr>
            </w:pPr>
            <w:r w:rsidRPr="00976F98">
              <w:rPr>
                <w:rFonts w:ascii="Times New Roman" w:hAnsi="Times New Roman" w:cs="Times New Roman"/>
                <w:color w:val="000000" w:themeColor="text1"/>
                <w:sz w:val="24"/>
                <w:szCs w:val="24"/>
              </w:rPr>
              <w:tab/>
            </w:r>
          </w:p>
          <w:p w:rsidR="0088413C" w:rsidRPr="00976F98" w:rsidRDefault="0088413C" w:rsidP="000C4B26">
            <w:pPr>
              <w:tabs>
                <w:tab w:val="left" w:pos="1488"/>
              </w:tabs>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Key Variables</w:t>
            </w:r>
          </w:p>
        </w:tc>
        <w:tc>
          <w:tcPr>
            <w:tcW w:w="2290" w:type="pct"/>
            <w:gridSpan w:val="3"/>
            <w:tcBorders>
              <w:bottom w:val="single" w:sz="4" w:space="0" w:color="auto"/>
              <w:right w:val="single" w:sz="4" w:space="0" w:color="auto"/>
            </w:tcBorders>
            <w:shd w:val="clear" w:color="auto" w:fill="B8CCE4" w:themeFill="accent1"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Competitive Forces</w:t>
            </w:r>
          </w:p>
        </w:tc>
      </w:tr>
      <w:tr w:rsidR="0088413C" w:rsidRPr="00976F98" w:rsidTr="000C4B26">
        <w:trPr>
          <w:trHeight w:val="384"/>
        </w:trPr>
        <w:tc>
          <w:tcPr>
            <w:tcW w:w="2710" w:type="pct"/>
            <w:vMerge/>
            <w:shd w:val="clear" w:color="auto" w:fill="B8CCE4" w:themeFill="accent1" w:themeFillTint="66"/>
          </w:tcPr>
          <w:p w:rsidR="0088413C" w:rsidRPr="00976F98" w:rsidRDefault="0088413C" w:rsidP="000C4B26">
            <w:pPr>
              <w:spacing w:line="360" w:lineRule="auto"/>
              <w:jc w:val="both"/>
              <w:rPr>
                <w:rFonts w:ascii="Times New Roman" w:hAnsi="Times New Roman" w:cs="Times New Roman"/>
                <w:color w:val="000000" w:themeColor="text1"/>
                <w:sz w:val="24"/>
                <w:szCs w:val="24"/>
              </w:rPr>
            </w:pPr>
          </w:p>
        </w:tc>
        <w:tc>
          <w:tcPr>
            <w:tcW w:w="729"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Strong</w:t>
            </w:r>
          </w:p>
        </w:tc>
        <w:tc>
          <w:tcPr>
            <w:tcW w:w="788" w:type="pct"/>
            <w:tcBorders>
              <w:top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Moderate</w:t>
            </w:r>
          </w:p>
        </w:tc>
        <w:tc>
          <w:tcPr>
            <w:tcW w:w="773" w:type="pct"/>
            <w:tcBorders>
              <w:top w:val="single" w:sz="4" w:space="0" w:color="auto"/>
              <w:left w:val="single" w:sz="4" w:space="0" w:color="auto"/>
              <w:right w:val="single" w:sz="4" w:space="0" w:color="auto"/>
            </w:tcBorders>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Weak</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Rivalry Among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Entry of New Competitor</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Potential Development of Substitute Products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Suppliers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sidRPr="00976F98">
              <w:rPr>
                <w:rFonts w:ascii="Times New Roman" w:hAnsi="Times New Roman" w:cs="Times New Roman"/>
                <w:b/>
                <w:bCs/>
                <w:sz w:val="24"/>
                <w:szCs w:val="24"/>
              </w:rPr>
              <w:t>Bargaining Power of Consumers</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N/A</w:t>
            </w:r>
          </w:p>
        </w:tc>
      </w:tr>
      <w:tr w:rsidR="0088413C" w:rsidRPr="00976F98" w:rsidTr="000C4B26">
        <w:tc>
          <w:tcPr>
            <w:tcW w:w="2710" w:type="pct"/>
            <w:shd w:val="clear" w:color="auto" w:fill="E5B8B7" w:themeFill="accent2" w:themeFillTint="66"/>
          </w:tcPr>
          <w:p w:rsidR="0088413C" w:rsidRPr="00976F98" w:rsidRDefault="0088413C" w:rsidP="000C4B26">
            <w:pPr>
              <w:spacing w:line="360" w:lineRule="auto"/>
              <w:jc w:val="center"/>
              <w:rPr>
                <w:rFonts w:ascii="Times New Roman" w:hAnsi="Times New Roman" w:cs="Times New Roman"/>
                <w:b/>
                <w:color w:val="000000" w:themeColor="text1"/>
                <w:sz w:val="24"/>
                <w:szCs w:val="24"/>
              </w:rPr>
            </w:pPr>
            <w:r w:rsidRPr="00976F98">
              <w:rPr>
                <w:rFonts w:ascii="Times New Roman" w:hAnsi="Times New Roman" w:cs="Times New Roman"/>
                <w:b/>
                <w:color w:val="000000" w:themeColor="text1"/>
                <w:sz w:val="24"/>
                <w:szCs w:val="24"/>
              </w:rPr>
              <w:t xml:space="preserve">Total Result of Porters’ Five Forces </w:t>
            </w:r>
          </w:p>
        </w:tc>
        <w:tc>
          <w:tcPr>
            <w:tcW w:w="729"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tc>
        <w:tc>
          <w:tcPr>
            <w:tcW w:w="788" w:type="pct"/>
            <w:tcBorders>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2</w:t>
            </w:r>
          </w:p>
        </w:tc>
        <w:tc>
          <w:tcPr>
            <w:tcW w:w="773" w:type="pct"/>
            <w:tcBorders>
              <w:left w:val="single" w:sz="4" w:space="0" w:color="auto"/>
              <w:right w:val="single" w:sz="4" w:space="0" w:color="auto"/>
            </w:tcBorders>
          </w:tcPr>
          <w:p w:rsidR="0088413C" w:rsidRPr="00976F98" w:rsidRDefault="0088413C" w:rsidP="000C4B26">
            <w:pPr>
              <w:spacing w:line="360" w:lineRule="auto"/>
              <w:jc w:val="center"/>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w:t>
            </w:r>
          </w:p>
        </w:tc>
      </w:tr>
    </w:tbl>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color w:val="000000"/>
          <w:sz w:val="24"/>
          <w:szCs w:val="24"/>
        </w:rPr>
        <w:t xml:space="preserve"> </w:t>
      </w: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r w:rsidRPr="00976F98">
        <w:rPr>
          <w:rFonts w:ascii="Times New Roman" w:hAnsi="Times New Roman" w:cs="Times New Roman"/>
          <w:b/>
          <w:bCs/>
          <w:i/>
          <w:iCs/>
          <w:color w:val="000000"/>
          <w:sz w:val="24"/>
          <w:szCs w:val="24"/>
        </w:rPr>
        <w:t xml:space="preserve">Vertical Analysis: </w:t>
      </w:r>
    </w:p>
    <w:p w:rsidR="0088413C" w:rsidRPr="00976F98" w:rsidRDefault="0088413C" w:rsidP="0088413C">
      <w:pPr>
        <w:autoSpaceDE w:val="0"/>
        <w:autoSpaceDN w:val="0"/>
        <w:adjustRightInd w:val="0"/>
        <w:spacing w:after="0" w:line="240" w:lineRule="auto"/>
        <w:rPr>
          <w:rFonts w:ascii="Times New Roman" w:hAnsi="Times New Roman" w:cs="Times New Roman"/>
          <w:color w:val="000000"/>
          <w:sz w:val="24"/>
          <w:szCs w:val="24"/>
        </w:rPr>
      </w:pPr>
    </w:p>
    <w:p w:rsidR="0088413C" w:rsidRDefault="0088413C" w:rsidP="0088413C">
      <w:pPr>
        <w:spacing w:after="0" w:line="360" w:lineRule="auto"/>
        <w:jc w:val="both"/>
        <w:rPr>
          <w:rFonts w:ascii="Times New Roman" w:hAnsi="Times New Roman" w:cs="Times New Roman"/>
          <w:color w:val="000000"/>
          <w:sz w:val="24"/>
          <w:szCs w:val="24"/>
        </w:rPr>
      </w:pPr>
      <w:r>
        <w:rPr>
          <w:rFonts w:ascii="Times New Roman" w:hAnsi="Times New Roman" w:cs="Times New Roman"/>
          <w:color w:val="000000"/>
          <w:sz w:val="24"/>
          <w:szCs w:val="24"/>
        </w:rPr>
        <w:t xml:space="preserve">As mentioned before, because of lack of competitors information  for this industry, I cannot analyse the forces of this industry in details. But I concluded that  the </w:t>
      </w:r>
      <w:r w:rsidRPr="00976F98">
        <w:rPr>
          <w:rFonts w:ascii="Times New Roman" w:hAnsi="Times New Roman" w:cs="Times New Roman"/>
          <w:color w:val="000000"/>
          <w:sz w:val="24"/>
          <w:szCs w:val="24"/>
        </w:rPr>
        <w:t>competitive pressure</w:t>
      </w:r>
      <w:r>
        <w:rPr>
          <w:rFonts w:ascii="Times New Roman" w:hAnsi="Times New Roman" w:cs="Times New Roman"/>
          <w:color w:val="000000"/>
          <w:sz w:val="24"/>
          <w:szCs w:val="24"/>
        </w:rPr>
        <w:t xml:space="preserve"> to the industry is moderate. </w:t>
      </w:r>
    </w:p>
    <w:p w:rsidR="0088413C" w:rsidRDefault="0088413C" w:rsidP="00FE4796">
      <w:pPr>
        <w:tabs>
          <w:tab w:val="left" w:pos="2500"/>
        </w:tabs>
        <w:jc w:val="both"/>
        <w:rPr>
          <w:rFonts w:ascii="Times New Roman" w:hAnsi="Times New Roman" w:cs="Times New Roman"/>
          <w:sz w:val="24"/>
          <w:szCs w:val="24"/>
        </w:rPr>
      </w:pPr>
    </w:p>
    <w:p w:rsidR="0088413C" w:rsidRPr="00D71EF9" w:rsidRDefault="0088413C" w:rsidP="0088413C">
      <w:pPr>
        <w:pStyle w:val="2"/>
        <w:rPr>
          <w:rFonts w:ascii="Times New Roman" w:hAnsi="Times New Roman" w:cs="Times New Roman"/>
          <w:sz w:val="24"/>
          <w:szCs w:val="24"/>
        </w:rPr>
      </w:pPr>
      <w:bookmarkStart w:id="9" w:name="_Toc327528249"/>
      <w:r w:rsidRPr="00D71EF9">
        <w:rPr>
          <w:rFonts w:ascii="Times New Roman" w:hAnsi="Times New Roman" w:cs="Times New Roman"/>
          <w:sz w:val="24"/>
          <w:szCs w:val="24"/>
        </w:rPr>
        <w:t>3.6 Defining the Key Success</w:t>
      </w:r>
      <w:bookmarkEnd w:id="9"/>
      <w:r w:rsidRPr="00D71EF9">
        <w:rPr>
          <w:rFonts w:ascii="Times New Roman" w:hAnsi="Times New Roman" w:cs="Times New Roman"/>
          <w:sz w:val="24"/>
          <w:szCs w:val="24"/>
        </w:rPr>
        <w:t xml:space="preserve"> </w:t>
      </w:r>
    </w:p>
    <w:p w:rsidR="0088413C" w:rsidRPr="008A3030" w:rsidRDefault="0088413C" w:rsidP="0088413C">
      <w:pPr>
        <w:spacing w:line="360" w:lineRule="auto"/>
        <w:jc w:val="both"/>
        <w:rPr>
          <w:rFonts w:ascii="Times New Roman" w:hAnsi="Times New Roman" w:cs="Times New Roman"/>
          <w:b/>
          <w:i/>
          <w:sz w:val="24"/>
          <w:szCs w:val="24"/>
        </w:rPr>
      </w:pPr>
      <w:r w:rsidRPr="008A3030">
        <w:rPr>
          <w:rFonts w:ascii="Times New Roman" w:hAnsi="Times New Roman" w:cs="Times New Roman"/>
          <w:b/>
          <w:i/>
          <w:sz w:val="24"/>
          <w:szCs w:val="24"/>
        </w:rPr>
        <w:t xml:space="preserve">*For defining the key success factor, I have found out only the key success factor for marketplaces segment which is only involved Amazon as the main competitors. As a matter of fact, because of lack of information based on </w:t>
      </w:r>
      <w:r>
        <w:rPr>
          <w:rFonts w:ascii="Times New Roman" w:hAnsi="Times New Roman" w:cs="Times New Roman"/>
          <w:b/>
          <w:i/>
          <w:sz w:val="24"/>
          <w:szCs w:val="24"/>
        </w:rPr>
        <w:t xml:space="preserve">the </w:t>
      </w:r>
      <w:r w:rsidRPr="008A3030">
        <w:rPr>
          <w:rFonts w:ascii="Times New Roman" w:hAnsi="Times New Roman" w:cs="Times New Roman"/>
          <w:b/>
          <w:i/>
          <w:sz w:val="24"/>
          <w:szCs w:val="24"/>
        </w:rPr>
        <w:t>ase study given, I also did not provide the key success factor for Communications segment as well as Payments segment</w:t>
      </w:r>
      <w:r>
        <w:rPr>
          <w:rFonts w:ascii="Times New Roman" w:hAnsi="Times New Roman" w:cs="Times New Roman"/>
          <w:b/>
          <w:i/>
          <w:sz w:val="24"/>
          <w:szCs w:val="24"/>
        </w:rPr>
        <w:t>.</w:t>
      </w:r>
    </w:p>
    <w:p w:rsidR="0088413C" w:rsidRDefault="0088413C" w:rsidP="00FE4796">
      <w:pPr>
        <w:tabs>
          <w:tab w:val="left" w:pos="2500"/>
        </w:tabs>
        <w:jc w:val="both"/>
        <w:rPr>
          <w:rFonts w:ascii="Times New Roman" w:hAnsi="Times New Roman" w:cs="Times New Roman"/>
          <w:sz w:val="24"/>
          <w:szCs w:val="24"/>
        </w:rPr>
      </w:pPr>
    </w:p>
    <w:p w:rsidR="0088413C" w:rsidRPr="00066152" w:rsidRDefault="0088413C" w:rsidP="0088413C">
      <w:pPr>
        <w:pStyle w:val="2"/>
        <w:rPr>
          <w:rFonts w:ascii="Times New Roman" w:hAnsi="Times New Roman" w:cs="Times New Roman"/>
          <w:sz w:val="24"/>
          <w:szCs w:val="24"/>
        </w:rPr>
      </w:pPr>
      <w:bookmarkStart w:id="10" w:name="_Toc327528251"/>
      <w:r w:rsidRPr="00066152">
        <w:rPr>
          <w:rFonts w:ascii="Times New Roman" w:hAnsi="Times New Roman" w:cs="Times New Roman"/>
          <w:sz w:val="24"/>
          <w:szCs w:val="24"/>
        </w:rPr>
        <w:t>3.7 The External Evaluation Factor (EFE)</w:t>
      </w:r>
      <w:bookmarkEnd w:id="10"/>
      <w:r w:rsidRPr="00066152">
        <w:rPr>
          <w:rFonts w:ascii="Times New Roman" w:hAnsi="Times New Roman" w:cs="Times New Roman"/>
          <w:sz w:val="24"/>
          <w:szCs w:val="24"/>
        </w:rPr>
        <w:t xml:space="preserve"> </w:t>
      </w:r>
    </w:p>
    <w:p w:rsidR="0088413C" w:rsidRPr="00066152" w:rsidRDefault="0088413C" w:rsidP="0088413C">
      <w:pPr>
        <w:rPr>
          <w:rFonts w:ascii="Times New Roman" w:hAnsi="Times New Roman" w:cs="Times New Roman"/>
          <w:sz w:val="24"/>
          <w:szCs w:val="24"/>
          <w:u w:val="single"/>
        </w:rPr>
      </w:pPr>
      <w:r w:rsidRPr="00066152">
        <w:rPr>
          <w:rFonts w:ascii="Times New Roman" w:hAnsi="Times New Roman" w:cs="Times New Roman"/>
          <w:b/>
          <w:bCs/>
          <w:sz w:val="24"/>
          <w:szCs w:val="24"/>
          <w:u w:val="single"/>
        </w:rPr>
        <w:t>for Marketplaces segment</w:t>
      </w:r>
    </w:p>
    <w:tbl>
      <w:tblPr>
        <w:tblW w:w="489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tblPr>
      <w:tblGrid>
        <w:gridCol w:w="703"/>
        <w:gridCol w:w="3000"/>
        <w:gridCol w:w="15"/>
        <w:gridCol w:w="96"/>
        <w:gridCol w:w="1760"/>
        <w:gridCol w:w="1857"/>
        <w:gridCol w:w="1653"/>
      </w:tblGrid>
      <w:tr w:rsidR="0088413C" w:rsidRPr="00976F98" w:rsidTr="000C4B26">
        <w:trPr>
          <w:trHeight w:val="242"/>
        </w:trPr>
        <w:tc>
          <w:tcPr>
            <w:tcW w:w="387" w:type="pct"/>
            <w:shd w:val="clear" w:color="auto" w:fill="B8CCE4" w:themeFill="accent1" w:themeFillTint="66"/>
          </w:tcPr>
          <w:p w:rsidR="0088413C" w:rsidRPr="00976F98" w:rsidRDefault="0088413C" w:rsidP="000C4B26">
            <w:pPr>
              <w:rPr>
                <w:rFonts w:ascii="Times New Roman" w:hAnsi="Times New Roman" w:cs="Times New Roman"/>
                <w:b/>
              </w:rPr>
            </w:pPr>
          </w:p>
          <w:p w:rsidR="0088413C" w:rsidRPr="00976F98" w:rsidRDefault="0088413C" w:rsidP="000C4B26">
            <w:pPr>
              <w:rPr>
                <w:rFonts w:ascii="Times New Roman" w:hAnsi="Times New Roman" w:cs="Times New Roman"/>
                <w:b/>
              </w:rPr>
            </w:pPr>
            <w:r w:rsidRPr="00976F98">
              <w:rPr>
                <w:rFonts w:ascii="Times New Roman" w:hAnsi="Times New Roman" w:cs="Times New Roman"/>
                <w:b/>
              </w:rPr>
              <w:t>Item</w:t>
            </w:r>
          </w:p>
        </w:tc>
        <w:tc>
          <w:tcPr>
            <w:tcW w:w="1659" w:type="pct"/>
            <w:gridSpan w:val="2"/>
            <w:shd w:val="clear" w:color="auto" w:fill="B8CCE4" w:themeFill="accent1" w:themeFillTint="66"/>
          </w:tcPr>
          <w:p w:rsidR="0088413C" w:rsidRPr="00976F98" w:rsidRDefault="0088413C" w:rsidP="000C4B26">
            <w:pPr>
              <w:rPr>
                <w:rFonts w:ascii="Times New Roman" w:hAnsi="Times New Roman" w:cs="Times New Roman"/>
              </w:rPr>
            </w:pPr>
          </w:p>
          <w:p w:rsidR="0088413C" w:rsidRPr="00976F98" w:rsidRDefault="0088413C" w:rsidP="000C4B26">
            <w:pPr>
              <w:rPr>
                <w:rFonts w:ascii="Times New Roman" w:hAnsi="Times New Roman" w:cs="Times New Roman"/>
                <w:b/>
              </w:rPr>
            </w:pPr>
            <w:r w:rsidRPr="00976F98">
              <w:rPr>
                <w:rFonts w:ascii="Times New Roman" w:hAnsi="Times New Roman" w:cs="Times New Roman"/>
                <w:b/>
              </w:rPr>
              <w:t>Key external factor</w:t>
            </w:r>
          </w:p>
        </w:tc>
        <w:tc>
          <w:tcPr>
            <w:tcW w:w="1022" w:type="pct"/>
            <w:gridSpan w:val="2"/>
            <w:shd w:val="clear" w:color="auto" w:fill="B8CCE4" w:themeFill="accent1" w:themeFillTint="66"/>
          </w:tcPr>
          <w:p w:rsidR="0088413C" w:rsidRPr="00976F98" w:rsidRDefault="0088413C" w:rsidP="000C4B26">
            <w:pPr>
              <w:rPr>
                <w:rFonts w:ascii="Times New Roman" w:hAnsi="Times New Roman" w:cs="Times New Roman"/>
                <w:b/>
                <w:bCs/>
              </w:rPr>
            </w:pPr>
          </w:p>
          <w:p w:rsidR="0088413C" w:rsidRPr="00976F98" w:rsidRDefault="0088413C" w:rsidP="000C4B26">
            <w:pPr>
              <w:rPr>
                <w:rFonts w:ascii="Times New Roman" w:hAnsi="Times New Roman" w:cs="Times New Roman"/>
                <w:b/>
              </w:rPr>
            </w:pPr>
            <w:r w:rsidRPr="00976F98">
              <w:rPr>
                <w:rFonts w:ascii="Times New Roman" w:hAnsi="Times New Roman" w:cs="Times New Roman"/>
                <w:b/>
                <w:bCs/>
              </w:rPr>
              <w:t>Weight</w:t>
            </w:r>
          </w:p>
        </w:tc>
        <w:tc>
          <w:tcPr>
            <w:tcW w:w="1022" w:type="pct"/>
            <w:shd w:val="clear" w:color="auto" w:fill="B8CCE4" w:themeFill="accent1" w:themeFillTint="66"/>
          </w:tcPr>
          <w:p w:rsidR="0088413C" w:rsidRPr="00976F98" w:rsidRDefault="0088413C" w:rsidP="000C4B26">
            <w:pPr>
              <w:rPr>
                <w:rFonts w:ascii="Times New Roman" w:hAnsi="Times New Roman" w:cs="Times New Roman"/>
                <w:b/>
                <w:bCs/>
              </w:rPr>
            </w:pPr>
          </w:p>
          <w:p w:rsidR="0088413C" w:rsidRPr="00976F98" w:rsidRDefault="0088413C" w:rsidP="000C4B26">
            <w:pPr>
              <w:rPr>
                <w:rFonts w:ascii="Times New Roman" w:hAnsi="Times New Roman" w:cs="Times New Roman"/>
                <w:b/>
              </w:rPr>
            </w:pPr>
            <w:r w:rsidRPr="00976F98">
              <w:rPr>
                <w:rFonts w:ascii="Times New Roman" w:hAnsi="Times New Roman" w:cs="Times New Roman"/>
                <w:b/>
                <w:bCs/>
              </w:rPr>
              <w:t>Rating</w:t>
            </w:r>
          </w:p>
        </w:tc>
        <w:tc>
          <w:tcPr>
            <w:tcW w:w="910" w:type="pct"/>
            <w:shd w:val="clear" w:color="auto" w:fill="B8CCE4" w:themeFill="accent1" w:themeFillTint="66"/>
          </w:tcPr>
          <w:p w:rsidR="0088413C" w:rsidRPr="00976F98" w:rsidRDefault="0088413C" w:rsidP="000C4B26">
            <w:pPr>
              <w:rPr>
                <w:rFonts w:ascii="Times New Roman" w:hAnsi="Times New Roman" w:cs="Times New Roman"/>
                <w:b/>
                <w:bCs/>
              </w:rPr>
            </w:pPr>
          </w:p>
          <w:p w:rsidR="0088413C" w:rsidRPr="00976F98" w:rsidRDefault="0088413C" w:rsidP="000C4B26">
            <w:pPr>
              <w:rPr>
                <w:rFonts w:ascii="Times New Roman" w:hAnsi="Times New Roman" w:cs="Times New Roman"/>
                <w:b/>
              </w:rPr>
            </w:pPr>
            <w:r w:rsidRPr="00976F98">
              <w:rPr>
                <w:rFonts w:ascii="Times New Roman" w:hAnsi="Times New Roman" w:cs="Times New Roman"/>
                <w:b/>
                <w:bCs/>
              </w:rPr>
              <w:t>Weighted score</w:t>
            </w:r>
          </w:p>
        </w:tc>
      </w:tr>
      <w:tr w:rsidR="0088413C" w:rsidRPr="00976F98" w:rsidTr="000C4B26">
        <w:trPr>
          <w:trHeight w:val="106"/>
        </w:trPr>
        <w:tc>
          <w:tcPr>
            <w:tcW w:w="5000" w:type="pct"/>
            <w:gridSpan w:val="7"/>
            <w:shd w:val="clear" w:color="auto" w:fill="E5B8B7" w:themeFill="accent2" w:themeFillTint="66"/>
          </w:tcPr>
          <w:p w:rsidR="0088413C" w:rsidRPr="00976F98" w:rsidRDefault="0088413C" w:rsidP="000C4B26">
            <w:pPr>
              <w:jc w:val="center"/>
              <w:rPr>
                <w:rFonts w:ascii="Times New Roman" w:hAnsi="Times New Roman" w:cs="Times New Roman"/>
                <w:b/>
              </w:rPr>
            </w:pPr>
            <w:r w:rsidRPr="00976F98">
              <w:rPr>
                <w:rFonts w:ascii="Times New Roman" w:hAnsi="Times New Roman" w:cs="Times New Roman"/>
                <w:b/>
              </w:rPr>
              <w:t>Opportunity</w:t>
            </w:r>
          </w:p>
        </w:tc>
      </w:tr>
      <w:tr w:rsidR="0088413C" w:rsidRPr="00976F98" w:rsidTr="000C4B26">
        <w:trPr>
          <w:trHeight w:val="1672"/>
        </w:trPr>
        <w:tc>
          <w:tcPr>
            <w:tcW w:w="387" w:type="pct"/>
          </w:tcPr>
          <w:p w:rsidR="0088413C" w:rsidRPr="00976F98" w:rsidRDefault="0088413C" w:rsidP="000C4B26">
            <w:pPr>
              <w:rPr>
                <w:rFonts w:ascii="Times New Roman" w:hAnsi="Times New Roman" w:cs="Times New Roman"/>
                <w:b/>
              </w:rPr>
            </w:pPr>
            <w:r w:rsidRPr="00976F98">
              <w:rPr>
                <w:rFonts w:ascii="Times New Roman" w:hAnsi="Times New Roman" w:cs="Times New Roman"/>
                <w:b/>
              </w:rPr>
              <w:lastRenderedPageBreak/>
              <w:t>1</w:t>
            </w:r>
          </w:p>
        </w:tc>
        <w:tc>
          <w:tcPr>
            <w:tcW w:w="1712" w:type="pct"/>
            <w:gridSpan w:val="3"/>
          </w:tcPr>
          <w:p w:rsidR="0088413C" w:rsidRPr="00976F98" w:rsidRDefault="0088413C" w:rsidP="000C4B26">
            <w:pPr>
              <w:autoSpaceDE w:val="0"/>
              <w:autoSpaceDN w:val="0"/>
              <w:adjustRightInd w:val="0"/>
              <w:jc w:val="center"/>
              <w:rPr>
                <w:rFonts w:ascii="Times New Roman" w:hAnsi="Times New Roman" w:cs="Times New Roman"/>
                <w:b/>
                <w:sz w:val="24"/>
                <w:szCs w:val="24"/>
              </w:rPr>
            </w:pPr>
            <w:r>
              <w:rPr>
                <w:rFonts w:ascii="Times New Roman" w:hAnsi="Times New Roman" w:cs="Times New Roman"/>
                <w:sz w:val="24"/>
                <w:szCs w:val="24"/>
              </w:rPr>
              <w:t>T</w:t>
            </w:r>
            <w:r w:rsidRPr="00976F98">
              <w:rPr>
                <w:rFonts w:ascii="Times New Roman" w:hAnsi="Times New Roman" w:cs="Times New Roman"/>
                <w:sz w:val="24"/>
                <w:szCs w:val="24"/>
              </w:rPr>
              <w:t>he need for substantial resource investments</w:t>
            </w:r>
            <w:r w:rsidRPr="00976F98">
              <w:rPr>
                <w:rFonts w:ascii="Times New Roman" w:hAnsi="Times New Roman" w:cs="Times New Roman"/>
                <w:b/>
                <w:sz w:val="24"/>
                <w:szCs w:val="24"/>
              </w:rPr>
              <w:t xml:space="preserve"> in</w:t>
            </w:r>
            <w:r>
              <w:rPr>
                <w:rFonts w:ascii="Times New Roman" w:hAnsi="Times New Roman" w:cs="Times New Roman"/>
                <w:b/>
                <w:sz w:val="24"/>
                <w:szCs w:val="24"/>
              </w:rPr>
              <w:t xml:space="preserve"> </w:t>
            </w:r>
            <w:r w:rsidRPr="00976F98">
              <w:rPr>
                <w:rFonts w:ascii="Times New Roman" w:hAnsi="Times New Roman" w:cs="Times New Roman"/>
                <w:b/>
                <w:sz w:val="24"/>
                <w:szCs w:val="24"/>
              </w:rPr>
              <w:t xml:space="preserve">technology </w:t>
            </w:r>
            <w:r w:rsidRPr="00976F98">
              <w:rPr>
                <w:rFonts w:ascii="Times New Roman" w:hAnsi="Times New Roman" w:cs="Times New Roman"/>
                <w:sz w:val="24"/>
                <w:szCs w:val="24"/>
              </w:rPr>
              <w:t xml:space="preserve">and marketing </w:t>
            </w:r>
            <w:r w:rsidRPr="00976F98">
              <w:rPr>
                <w:rFonts w:ascii="Times New Roman" w:hAnsi="Times New Roman" w:cs="Times New Roman"/>
                <w:b/>
                <w:sz w:val="24"/>
                <w:szCs w:val="24"/>
              </w:rPr>
              <w:t xml:space="preserve">in order to remain competitive </w:t>
            </w:r>
            <w:r w:rsidRPr="00976F98">
              <w:rPr>
                <w:rFonts w:ascii="Times New Roman" w:hAnsi="Times New Roman" w:cs="Times New Roman"/>
                <w:sz w:val="24"/>
                <w:szCs w:val="24"/>
              </w:rPr>
              <w:t>(Page 268, Para1)</w:t>
            </w:r>
          </w:p>
          <w:p w:rsidR="0088413C" w:rsidRPr="00976F98" w:rsidRDefault="0088413C" w:rsidP="000C4B26">
            <w:pPr>
              <w:jc w:val="center"/>
              <w:rPr>
                <w:rFonts w:ascii="Times New Roman" w:hAnsi="Times New Roman" w:cs="Times New Roman"/>
                <w:sz w:val="24"/>
                <w:szCs w:val="24"/>
              </w:rPr>
            </w:pPr>
          </w:p>
        </w:tc>
        <w:tc>
          <w:tcPr>
            <w:tcW w:w="969"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0.09</w:t>
            </w:r>
          </w:p>
        </w:tc>
        <w:tc>
          <w:tcPr>
            <w:tcW w:w="1022"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4</w:t>
            </w:r>
          </w:p>
        </w:tc>
        <w:tc>
          <w:tcPr>
            <w:tcW w:w="910"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0.36</w:t>
            </w:r>
          </w:p>
        </w:tc>
      </w:tr>
      <w:tr w:rsidR="0088413C" w:rsidRPr="00976F98" w:rsidTr="000C4B26">
        <w:trPr>
          <w:trHeight w:val="2471"/>
        </w:trPr>
        <w:tc>
          <w:tcPr>
            <w:tcW w:w="387" w:type="pct"/>
          </w:tcPr>
          <w:p w:rsidR="0088413C" w:rsidRPr="00976F98" w:rsidRDefault="0088413C" w:rsidP="000C4B26">
            <w:pPr>
              <w:rPr>
                <w:rFonts w:ascii="Times New Roman" w:hAnsi="Times New Roman" w:cs="Times New Roman"/>
                <w:b/>
              </w:rPr>
            </w:pPr>
            <w:r w:rsidRPr="00976F98">
              <w:rPr>
                <w:rFonts w:ascii="Times New Roman" w:hAnsi="Times New Roman" w:cs="Times New Roman"/>
                <w:b/>
              </w:rPr>
              <w:t>2</w:t>
            </w:r>
          </w:p>
        </w:tc>
        <w:tc>
          <w:tcPr>
            <w:tcW w:w="1712" w:type="pct"/>
            <w:gridSpan w:val="3"/>
          </w:tcPr>
          <w:p w:rsidR="0088413C" w:rsidRPr="00976F98" w:rsidRDefault="0088413C" w:rsidP="000C4B26">
            <w:pPr>
              <w:autoSpaceDE w:val="0"/>
              <w:autoSpaceDN w:val="0"/>
              <w:adjustRightInd w:val="0"/>
              <w:jc w:val="center"/>
              <w:rPr>
                <w:rFonts w:ascii="Times New Roman" w:hAnsi="Times New Roman" w:cs="Times New Roman"/>
                <w:sz w:val="24"/>
                <w:szCs w:val="24"/>
              </w:rPr>
            </w:pPr>
            <w:r w:rsidRPr="00976F98">
              <w:rPr>
                <w:rFonts w:ascii="Times New Roman" w:hAnsi="Times New Roman" w:cs="Times New Roman"/>
                <w:sz w:val="24"/>
                <w:szCs w:val="24"/>
              </w:rPr>
              <w:t>Buyers and sellers enjoy trading among a wide selection of goods and services in a secure, trusted, and efficient commerce environment.(Page 265, Para5).</w:t>
            </w:r>
          </w:p>
          <w:p w:rsidR="0088413C" w:rsidRPr="00976F98" w:rsidRDefault="0088413C" w:rsidP="000C4B26">
            <w:pPr>
              <w:autoSpaceDE w:val="0"/>
              <w:autoSpaceDN w:val="0"/>
              <w:adjustRightInd w:val="0"/>
              <w:jc w:val="center"/>
              <w:rPr>
                <w:rFonts w:ascii="Times New Roman" w:hAnsi="Times New Roman" w:cs="Times New Roman"/>
                <w:sz w:val="24"/>
                <w:szCs w:val="24"/>
              </w:rPr>
            </w:pPr>
          </w:p>
        </w:tc>
        <w:tc>
          <w:tcPr>
            <w:tcW w:w="969"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0.08</w:t>
            </w:r>
          </w:p>
        </w:tc>
        <w:tc>
          <w:tcPr>
            <w:tcW w:w="1022"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4</w:t>
            </w:r>
          </w:p>
        </w:tc>
        <w:tc>
          <w:tcPr>
            <w:tcW w:w="910" w:type="pct"/>
            <w:vAlign w:val="center"/>
          </w:tcPr>
          <w:p w:rsidR="0088413C" w:rsidRPr="00976F98" w:rsidRDefault="0088413C" w:rsidP="000C4B26">
            <w:pPr>
              <w:jc w:val="center"/>
              <w:rPr>
                <w:rFonts w:ascii="Times New Roman" w:hAnsi="Times New Roman" w:cs="Times New Roman"/>
                <w:b/>
              </w:rPr>
            </w:pPr>
            <w:r>
              <w:rPr>
                <w:rFonts w:ascii="Times New Roman" w:hAnsi="Times New Roman" w:cs="Times New Roman"/>
                <w:b/>
              </w:rPr>
              <w:t>0.32</w:t>
            </w:r>
          </w:p>
        </w:tc>
      </w:tr>
      <w:tr w:rsidR="0088413C" w:rsidRPr="00976F98" w:rsidTr="000C4B26">
        <w:tblPrEx>
          <w:tblBorders>
            <w:top w:val="nil"/>
            <w:left w:val="nil"/>
            <w:bottom w:val="nil"/>
            <w:right w:val="nil"/>
            <w:insideH w:val="none" w:sz="0" w:space="0" w:color="auto"/>
            <w:insideV w:val="none" w:sz="0" w:space="0" w:color="auto"/>
          </w:tblBorders>
        </w:tblPrEx>
        <w:trPr>
          <w:trHeight w:val="126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3</w:t>
            </w:r>
          </w:p>
        </w:tc>
        <w:tc>
          <w:tcPr>
            <w:tcW w:w="1712" w:type="pct"/>
            <w:gridSpan w:val="3"/>
            <w:tcBorders>
              <w:top w:val="single" w:sz="4" w:space="0" w:color="auto"/>
              <w:left w:val="single" w:sz="4" w:space="0" w:color="auto"/>
              <w:bottom w:val="single" w:sz="4" w:space="0" w:color="auto"/>
              <w:right w:val="single" w:sz="4" w:space="0" w:color="auto"/>
            </w:tcBorders>
          </w:tcPr>
          <w:p w:rsidR="0088413C" w:rsidRPr="00785413" w:rsidRDefault="0088413C" w:rsidP="000C4B26">
            <w:pPr>
              <w:autoSpaceDE w:val="0"/>
              <w:autoSpaceDN w:val="0"/>
              <w:adjustRightInd w:val="0"/>
              <w:jc w:val="center"/>
              <w:rPr>
                <w:rFonts w:ascii="Times New Roman" w:hAnsi="Times New Roman" w:cs="Times New Roman"/>
                <w:sz w:val="24"/>
                <w:szCs w:val="24"/>
              </w:rPr>
            </w:pPr>
            <w:r w:rsidRPr="00976F98">
              <w:rPr>
                <w:rFonts w:ascii="Times New Roman" w:hAnsi="Times New Roman" w:cs="Times New Roman"/>
                <w:sz w:val="24"/>
                <w:szCs w:val="24"/>
              </w:rPr>
              <w:t>Profitability is also affected by currency exchange rates (page 269, Para3)</w:t>
            </w:r>
          </w:p>
        </w:tc>
        <w:tc>
          <w:tcPr>
            <w:tcW w:w="969"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0.07</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       0.21</w:t>
            </w: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tc>
      </w:tr>
      <w:tr w:rsidR="0088413C" w:rsidRPr="00976F98" w:rsidTr="000C4B26">
        <w:tblPrEx>
          <w:tblBorders>
            <w:top w:val="nil"/>
            <w:left w:val="nil"/>
            <w:bottom w:val="nil"/>
            <w:right w:val="nil"/>
            <w:insideH w:val="none" w:sz="0" w:space="0" w:color="auto"/>
            <w:insideV w:val="none" w:sz="0" w:space="0" w:color="auto"/>
          </w:tblBorders>
        </w:tblPrEx>
        <w:trPr>
          <w:trHeight w:val="2157"/>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4</w:t>
            </w:r>
          </w:p>
        </w:tc>
        <w:tc>
          <w:tcPr>
            <w:tcW w:w="1712" w:type="pct"/>
            <w:gridSpan w:val="3"/>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jc w:val="center"/>
              <w:rPr>
                <w:rFonts w:ascii="Times New Roman" w:hAnsi="Times New Roman" w:cs="Times New Roman"/>
                <w:sz w:val="24"/>
                <w:szCs w:val="24"/>
              </w:rPr>
            </w:pPr>
          </w:p>
          <w:p w:rsidR="0088413C" w:rsidRPr="00976F98" w:rsidRDefault="0088413C" w:rsidP="000C4B26">
            <w:pPr>
              <w:autoSpaceDE w:val="0"/>
              <w:autoSpaceDN w:val="0"/>
              <w:adjustRightInd w:val="0"/>
              <w:jc w:val="center"/>
              <w:rPr>
                <w:rFonts w:ascii="Times New Roman" w:hAnsi="Times New Roman" w:cs="Times New Roman"/>
                <w:sz w:val="24"/>
                <w:szCs w:val="24"/>
              </w:rPr>
            </w:pPr>
            <w:r w:rsidRPr="002C351C">
              <w:rPr>
                <w:rFonts w:ascii="Times New Roman" w:hAnsi="Times New Roman" w:cs="Times New Roman"/>
                <w:b/>
                <w:sz w:val="24"/>
                <w:szCs w:val="24"/>
              </w:rPr>
              <w:t>Online c</w:t>
            </w:r>
            <w:r w:rsidRPr="00976F98">
              <w:rPr>
                <w:rFonts w:ascii="Times New Roman" w:hAnsi="Times New Roman" w:cs="Times New Roman"/>
                <w:sz w:val="24"/>
                <w:szCs w:val="24"/>
              </w:rPr>
              <w:t>lassifieds help people meet, share ideas, and offer goods/services at a local city or regional level(Page 266, Para4)</w:t>
            </w:r>
          </w:p>
          <w:p w:rsidR="0088413C" w:rsidRPr="00976F98" w:rsidRDefault="0088413C" w:rsidP="000C4B26">
            <w:pPr>
              <w:autoSpaceDE w:val="0"/>
              <w:autoSpaceDN w:val="0"/>
              <w:adjustRightInd w:val="0"/>
              <w:jc w:val="center"/>
              <w:rPr>
                <w:rFonts w:ascii="Times New Roman" w:hAnsi="Times New Roman" w:cs="Times New Roman"/>
                <w:sz w:val="24"/>
                <w:szCs w:val="24"/>
              </w:rPr>
            </w:pPr>
          </w:p>
        </w:tc>
        <w:tc>
          <w:tcPr>
            <w:tcW w:w="969"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0.07</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0.21</w:t>
            </w:r>
          </w:p>
        </w:tc>
      </w:tr>
      <w:tr w:rsidR="0088413C" w:rsidRPr="00976F98" w:rsidTr="000C4B26">
        <w:tblPrEx>
          <w:tblBorders>
            <w:top w:val="nil"/>
            <w:left w:val="nil"/>
            <w:bottom w:val="nil"/>
            <w:right w:val="nil"/>
            <w:insideH w:val="none" w:sz="0" w:space="0" w:color="auto"/>
            <w:insideV w:val="none" w:sz="0" w:space="0" w:color="auto"/>
          </w:tblBorders>
        </w:tblPrEx>
        <w:trPr>
          <w:trHeight w:val="1554"/>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5</w:t>
            </w:r>
          </w:p>
        </w:tc>
        <w:tc>
          <w:tcPr>
            <w:tcW w:w="1712" w:type="pct"/>
            <w:gridSpan w:val="3"/>
            <w:tcBorders>
              <w:top w:val="single" w:sz="4" w:space="0" w:color="auto"/>
              <w:left w:val="single" w:sz="4" w:space="0" w:color="auto"/>
              <w:bottom w:val="single" w:sz="4" w:space="0" w:color="auto"/>
              <w:right w:val="single" w:sz="4" w:space="0" w:color="auto"/>
            </w:tcBorders>
          </w:tcPr>
          <w:p w:rsidR="0088413C" w:rsidRDefault="0088413C" w:rsidP="000C4B26">
            <w:pPr>
              <w:jc w:val="center"/>
            </w:pPr>
            <w:r w:rsidRPr="00976F98">
              <w:rPr>
                <w:rFonts w:ascii="Times New Roman" w:hAnsi="Times New Roman" w:cs="Times New Roman"/>
                <w:sz w:val="24"/>
                <w:szCs w:val="24"/>
              </w:rPr>
              <w:t>If the U.S. dollar weakens against foreign currencies, transactions conducted in foreign currency denominations will increase and inflate revenues, operating expenses, and net income  (Page 269, Para3)</w:t>
            </w:r>
          </w:p>
          <w:p w:rsidR="0088413C" w:rsidRPr="00976F98" w:rsidRDefault="0088413C" w:rsidP="000C4B26">
            <w:pPr>
              <w:autoSpaceDE w:val="0"/>
              <w:autoSpaceDN w:val="0"/>
              <w:adjustRightInd w:val="0"/>
              <w:jc w:val="center"/>
              <w:rPr>
                <w:rFonts w:ascii="Times New Roman" w:hAnsi="Times New Roman" w:cs="Times New Roman"/>
                <w:sz w:val="24"/>
                <w:szCs w:val="24"/>
              </w:rPr>
            </w:pPr>
          </w:p>
        </w:tc>
        <w:tc>
          <w:tcPr>
            <w:tcW w:w="969"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0.06</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0.18</w:t>
            </w: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tc>
      </w:tr>
      <w:tr w:rsidR="0088413C" w:rsidRPr="00976F98" w:rsidTr="000C4B26">
        <w:trPr>
          <w:trHeight w:val="106"/>
        </w:trPr>
        <w:tc>
          <w:tcPr>
            <w:tcW w:w="5000" w:type="pct"/>
            <w:gridSpan w:val="7"/>
            <w:tcBorders>
              <w:bottom w:val="single" w:sz="4" w:space="0" w:color="auto"/>
            </w:tcBorders>
            <w:shd w:val="clear" w:color="auto" w:fill="E5B8B7" w:themeFill="accent2" w:themeFillTint="66"/>
            <w:vAlign w:val="center"/>
          </w:tcPr>
          <w:p w:rsidR="0088413C" w:rsidRDefault="0088413C" w:rsidP="000C4B26">
            <w:pPr>
              <w:jc w:val="center"/>
              <w:rPr>
                <w:rFonts w:ascii="Times New Roman" w:hAnsi="Times New Roman" w:cs="Times New Roman"/>
                <w:b/>
              </w:rPr>
            </w:pPr>
          </w:p>
          <w:p w:rsidR="0088413C" w:rsidRPr="00976F98" w:rsidRDefault="0088413C" w:rsidP="000C4B26">
            <w:pPr>
              <w:jc w:val="center"/>
              <w:rPr>
                <w:rFonts w:ascii="Times New Roman" w:hAnsi="Times New Roman" w:cs="Times New Roman"/>
                <w:b/>
              </w:rPr>
            </w:pPr>
            <w:r w:rsidRPr="00976F98">
              <w:rPr>
                <w:rFonts w:ascii="Times New Roman" w:hAnsi="Times New Roman" w:cs="Times New Roman"/>
                <w:b/>
              </w:rPr>
              <w:t>Threat</w:t>
            </w:r>
          </w:p>
        </w:tc>
      </w:tr>
      <w:tr w:rsidR="0088413C" w:rsidRPr="00976F98" w:rsidTr="000C4B26">
        <w:tblPrEx>
          <w:tblBorders>
            <w:top w:val="nil"/>
            <w:left w:val="nil"/>
            <w:bottom w:val="nil"/>
            <w:right w:val="nil"/>
            <w:insideH w:val="none" w:sz="0" w:space="0" w:color="auto"/>
            <w:insideV w:val="none" w:sz="0" w:space="0" w:color="auto"/>
          </w:tblBorders>
        </w:tblPrEx>
        <w:trPr>
          <w:trHeight w:val="1833"/>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lastRenderedPageBreak/>
              <w:t>6</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In addition, tax compliance will increase costs. (Page 269, Para 6)</w:t>
            </w:r>
          </w:p>
          <w:p w:rsidR="0088413C" w:rsidRPr="00976F98" w:rsidRDefault="0088413C" w:rsidP="000C4B26">
            <w:pPr>
              <w:autoSpaceDE w:val="0"/>
              <w:autoSpaceDN w:val="0"/>
              <w:adjustRightInd w:val="0"/>
              <w:rPr>
                <w:rFonts w:ascii="Times New Roman" w:hAnsi="Times New Roman" w:cs="Times New Roman"/>
                <w:sz w:val="24"/>
                <w:szCs w:val="24"/>
              </w:rPr>
            </w:pPr>
          </w:p>
          <w:p w:rsidR="0088413C" w:rsidRPr="00976F98" w:rsidRDefault="0088413C" w:rsidP="000C4B26">
            <w:pPr>
              <w:rPr>
                <w:rFonts w:ascii="Times New Roman" w:hAnsi="Times New Roman" w:cs="Times New Roman"/>
                <w:sz w:val="24"/>
                <w:szCs w:val="24"/>
              </w:rPr>
            </w:pPr>
          </w:p>
          <w:p w:rsidR="0088413C" w:rsidRPr="00976F98" w:rsidRDefault="0088413C" w:rsidP="000C4B26">
            <w:pPr>
              <w:autoSpaceDE w:val="0"/>
              <w:autoSpaceDN w:val="0"/>
              <w:adjustRightInd w:val="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976F98">
              <w:rPr>
                <w:rFonts w:ascii="Times New Roman" w:hAnsi="Times New Roman" w:cs="Times New Roman"/>
                <w:b/>
                <w:color w:val="000000"/>
                <w:sz w:val="24"/>
                <w:szCs w:val="24"/>
              </w:rPr>
              <w:t>0.0</w:t>
            </w:r>
            <w:r>
              <w:rPr>
                <w:rFonts w:ascii="Times New Roman" w:hAnsi="Times New Roman" w:cs="Times New Roman"/>
                <w:b/>
                <w:color w:val="000000"/>
                <w:sz w:val="24"/>
                <w:szCs w:val="24"/>
              </w:rPr>
              <w:t>8</w:t>
            </w:r>
          </w:p>
        </w:tc>
        <w:tc>
          <w:tcPr>
            <w:tcW w:w="1022"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4</w:t>
            </w:r>
          </w:p>
        </w:tc>
        <w:tc>
          <w:tcPr>
            <w:tcW w:w="910"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0.32</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7</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b/>
                <w:sz w:val="24"/>
                <w:szCs w:val="24"/>
              </w:rPr>
              <w:t>Weak global economic conditions</w:t>
            </w:r>
            <w:r w:rsidRPr="00976F98">
              <w:rPr>
                <w:rFonts w:ascii="Times New Roman" w:hAnsi="Times New Roman" w:cs="Times New Roman"/>
                <w:sz w:val="24"/>
                <w:szCs w:val="24"/>
              </w:rPr>
              <w:t>, in addition to the mortgage and worldwide credit related financial crisis, are expected to limit revenue growth, particularly in the Marketplaces segment, which is closely tied to consumer purchase patterns (Page 269, Para2)</w:t>
            </w:r>
          </w:p>
          <w:p w:rsidR="0088413C" w:rsidRDefault="0088413C" w:rsidP="000C4B26">
            <w:pPr>
              <w:autoSpaceDE w:val="0"/>
              <w:autoSpaceDN w:val="0"/>
              <w:adjustRightInd w:val="0"/>
              <w:rPr>
                <w:rFonts w:ascii="Times New Roman" w:hAnsi="Times New Roman" w:cs="Times New Roman"/>
                <w:sz w:val="24"/>
                <w:szCs w:val="24"/>
              </w:rPr>
            </w:pPr>
          </w:p>
          <w:p w:rsidR="0088413C" w:rsidRPr="00976F98" w:rsidRDefault="0088413C" w:rsidP="000C4B26">
            <w:pPr>
              <w:autoSpaceDE w:val="0"/>
              <w:autoSpaceDN w:val="0"/>
              <w:adjustRightInd w:val="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976F98">
              <w:rPr>
                <w:rFonts w:ascii="Times New Roman" w:hAnsi="Times New Roman" w:cs="Times New Roman"/>
                <w:b/>
                <w:color w:val="000000"/>
                <w:sz w:val="24"/>
                <w:szCs w:val="24"/>
              </w:rPr>
              <w:t>0.0</w:t>
            </w:r>
            <w:r>
              <w:rPr>
                <w:rFonts w:ascii="Times New Roman" w:hAnsi="Times New Roman" w:cs="Times New Roman"/>
                <w:b/>
                <w:color w:val="000000"/>
                <w:sz w:val="24"/>
                <w:szCs w:val="24"/>
              </w:rPr>
              <w:t>8</w:t>
            </w:r>
          </w:p>
        </w:tc>
        <w:tc>
          <w:tcPr>
            <w:tcW w:w="1022"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4</w:t>
            </w:r>
          </w:p>
        </w:tc>
        <w:tc>
          <w:tcPr>
            <w:tcW w:w="910"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0.32</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8</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7D37A7" w:rsidRDefault="0088413C" w:rsidP="000C4B26">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The resources of existing </w:t>
            </w:r>
            <w:r w:rsidRPr="00976F98">
              <w:rPr>
                <w:rFonts w:ascii="Times New Roman" w:hAnsi="Times New Roman" w:cs="Times New Roman"/>
                <w:sz w:val="24"/>
                <w:szCs w:val="24"/>
              </w:rPr>
              <w:t xml:space="preserve">competitor firms are larger and as a result, competitors could weather an </w:t>
            </w:r>
            <w:r w:rsidRPr="00976F98">
              <w:rPr>
                <w:rFonts w:ascii="Times New Roman" w:hAnsi="Times New Roman" w:cs="Times New Roman"/>
                <w:b/>
                <w:sz w:val="24"/>
                <w:szCs w:val="24"/>
              </w:rPr>
              <w:t xml:space="preserve">economic downturn </w:t>
            </w:r>
            <w:r w:rsidRPr="00976F98">
              <w:rPr>
                <w:rFonts w:ascii="Times New Roman" w:hAnsi="Times New Roman" w:cs="Times New Roman"/>
                <w:sz w:val="24"/>
                <w:szCs w:val="24"/>
              </w:rPr>
              <w:t>(Page 268, Para2)</w:t>
            </w:r>
          </w:p>
          <w:p w:rsidR="0088413C" w:rsidRPr="00976F98" w:rsidRDefault="0088413C" w:rsidP="000C4B26">
            <w:pPr>
              <w:autoSpaceDE w:val="0"/>
              <w:autoSpaceDN w:val="0"/>
              <w:adjustRightInd w:val="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lang w:val="en-US"/>
              </w:rPr>
            </w:pPr>
            <w:r w:rsidRPr="00976F98">
              <w:rPr>
                <w:rFonts w:ascii="Times New Roman" w:hAnsi="Times New Roman" w:cs="Times New Roman"/>
                <w:b/>
                <w:color w:val="000000"/>
                <w:sz w:val="24"/>
                <w:szCs w:val="24"/>
              </w:rPr>
              <w:t>0.0</w:t>
            </w:r>
            <w:r>
              <w:rPr>
                <w:rFonts w:ascii="Times New Roman" w:hAnsi="Times New Roman" w:cs="Times New Roman"/>
                <w:b/>
                <w:color w:val="000000"/>
                <w:sz w:val="24"/>
                <w:szCs w:val="24"/>
              </w:rPr>
              <w:t>7</w:t>
            </w:r>
          </w:p>
        </w:tc>
        <w:tc>
          <w:tcPr>
            <w:tcW w:w="1022"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vAlign w:val="center"/>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0.21</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9</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Competition is intense in communications services and</w:t>
            </w:r>
            <w:r>
              <w:rPr>
                <w:rFonts w:ascii="Times New Roman" w:hAnsi="Times New Roman" w:cs="Times New Roman"/>
                <w:sz w:val="24"/>
                <w:szCs w:val="24"/>
              </w:rPr>
              <w:t xml:space="preserve"> subject to rapid technological </w:t>
            </w:r>
            <w:r w:rsidRPr="00976F98">
              <w:rPr>
                <w:rFonts w:ascii="Times New Roman" w:hAnsi="Times New Roman" w:cs="Times New Roman"/>
                <w:sz w:val="24"/>
                <w:szCs w:val="24"/>
              </w:rPr>
              <w:t>Change(Page 268, Para2)</w:t>
            </w:r>
          </w:p>
          <w:p w:rsidR="0088413C" w:rsidRPr="00976F98" w:rsidRDefault="0088413C" w:rsidP="000C4B26">
            <w:pPr>
              <w:autoSpaceDE w:val="0"/>
              <w:autoSpaceDN w:val="0"/>
              <w:adjustRightInd w:val="0"/>
              <w:ind w:firstLine="72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0.0</w:t>
            </w:r>
            <w:r>
              <w:rPr>
                <w:rFonts w:ascii="Times New Roman" w:hAnsi="Times New Roman" w:cs="Times New Roman"/>
                <w:b/>
                <w:bCs/>
                <w:color w:val="000000"/>
                <w:sz w:val="24"/>
                <w:szCs w:val="24"/>
              </w:rPr>
              <w:t>6</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0.18</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10</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78704D" w:rsidRDefault="0088413C" w:rsidP="000C4B26">
            <w:pPr>
              <w:rPr>
                <w:rFonts w:ascii="Times New Roman" w:hAnsi="Times New Roman" w:cs="Times New Roman"/>
                <w:sz w:val="24"/>
                <w:szCs w:val="24"/>
              </w:rPr>
            </w:pPr>
            <w:r w:rsidRPr="0078704D">
              <w:rPr>
                <w:rFonts w:ascii="Times New Roman" w:hAnsi="Times New Roman" w:cs="Times New Roman"/>
                <w:sz w:val="24"/>
                <w:szCs w:val="24"/>
              </w:rPr>
              <w:t>However, Amazon’s strong growth and satisfied customer base pose the greatest threat to eBay (Page 267, Para6)</w:t>
            </w:r>
          </w:p>
          <w:p w:rsidR="0088413C" w:rsidRPr="00976F98" w:rsidRDefault="0088413C" w:rsidP="000C4B26">
            <w:pPr>
              <w:autoSpaceDE w:val="0"/>
              <w:autoSpaceDN w:val="0"/>
              <w:adjustRightInd w:val="0"/>
              <w:ind w:firstLine="72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lastRenderedPageBreak/>
              <w:t>0.0</w:t>
            </w:r>
            <w:r>
              <w:rPr>
                <w:rFonts w:ascii="Times New Roman" w:hAnsi="Times New Roman" w:cs="Times New Roman"/>
                <w:b/>
                <w:bCs/>
                <w:color w:val="000000"/>
                <w:sz w:val="24"/>
                <w:szCs w:val="24"/>
              </w:rPr>
              <w:t>6</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0.18</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lastRenderedPageBreak/>
              <w:t>11</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 xml:space="preserve">Legislation is in effect which requires collection of taxes beginning after December 31, </w:t>
            </w:r>
            <w:r>
              <w:rPr>
                <w:rFonts w:ascii="Times New Roman" w:hAnsi="Times New Roman" w:cs="Times New Roman"/>
                <w:sz w:val="24"/>
                <w:szCs w:val="24"/>
              </w:rPr>
              <w:t>2020</w:t>
            </w:r>
            <w:r w:rsidRPr="00976F98">
              <w:rPr>
                <w:rFonts w:ascii="Times New Roman" w:hAnsi="Times New Roman" w:cs="Times New Roman"/>
                <w:sz w:val="24"/>
                <w:szCs w:val="24"/>
              </w:rPr>
              <w:t xml:space="preserve">. This new legislation may cause a reduction in trading activity that </w:t>
            </w:r>
            <w:r>
              <w:rPr>
                <w:rFonts w:ascii="Times New Roman" w:hAnsi="Times New Roman" w:cs="Times New Roman"/>
                <w:sz w:val="24"/>
                <w:szCs w:val="24"/>
              </w:rPr>
              <w:t xml:space="preserve">would negatively affect several </w:t>
            </w:r>
            <w:r w:rsidRPr="00976F98">
              <w:rPr>
                <w:rFonts w:ascii="Times New Roman" w:hAnsi="Times New Roman" w:cs="Times New Roman"/>
                <w:sz w:val="24"/>
                <w:szCs w:val="24"/>
              </w:rPr>
              <w:t>business segments (Page 269, Para 6)</w:t>
            </w:r>
          </w:p>
          <w:p w:rsidR="0088413C" w:rsidRPr="00976F98" w:rsidRDefault="0088413C" w:rsidP="000C4B26">
            <w:pPr>
              <w:autoSpaceDE w:val="0"/>
              <w:autoSpaceDN w:val="0"/>
              <w:adjustRightInd w:val="0"/>
              <w:ind w:firstLine="72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0.0</w:t>
            </w:r>
            <w:r>
              <w:rPr>
                <w:rFonts w:ascii="Times New Roman" w:hAnsi="Times New Roman" w:cs="Times New Roman"/>
                <w:b/>
                <w:bCs/>
                <w:color w:val="000000"/>
                <w:sz w:val="24"/>
                <w:szCs w:val="24"/>
              </w:rPr>
              <w:t>6</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0.18</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12</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rPr>
                <w:rFonts w:ascii="Times New Roman" w:hAnsi="Times New Roman" w:cs="Times New Roman"/>
                <w:sz w:val="24"/>
                <w:szCs w:val="24"/>
              </w:rPr>
            </w:pPr>
            <w:r w:rsidRPr="00976F98">
              <w:rPr>
                <w:rFonts w:ascii="Times New Roman" w:hAnsi="Times New Roman" w:cs="Times New Roman"/>
                <w:sz w:val="24"/>
                <w:szCs w:val="24"/>
              </w:rPr>
              <w:t>Alternatively, financial measures will be negatively impacted by a rise in the value of the U.S. dollar  (Page 269, Para3)</w:t>
            </w: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0.0</w:t>
            </w:r>
            <w:r>
              <w:rPr>
                <w:rFonts w:ascii="Times New Roman" w:hAnsi="Times New Roman" w:cs="Times New Roman"/>
                <w:b/>
                <w:bCs/>
                <w:color w:val="000000"/>
                <w:sz w:val="24"/>
                <w:szCs w:val="24"/>
              </w:rPr>
              <w:t>5</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0.15</w:t>
            </w: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13</w:t>
            </w:r>
          </w:p>
        </w:tc>
        <w:tc>
          <w:tcPr>
            <w:tcW w:w="1659" w:type="pct"/>
            <w:gridSpan w:val="2"/>
            <w:tcBorders>
              <w:top w:val="single" w:sz="4" w:space="0" w:color="auto"/>
              <w:left w:val="single" w:sz="4" w:space="0" w:color="auto"/>
              <w:bottom w:val="single" w:sz="4" w:space="0" w:color="auto"/>
              <w:right w:val="single" w:sz="4" w:space="0" w:color="auto"/>
            </w:tcBorders>
          </w:tcPr>
          <w:p w:rsidR="0088413C" w:rsidRDefault="0088413C" w:rsidP="000C4B26">
            <w:r>
              <w:rPr>
                <w:rFonts w:ascii="Times New Roman" w:hAnsi="Times New Roman" w:cs="Times New Roman"/>
                <w:sz w:val="24"/>
                <w:szCs w:val="24"/>
              </w:rPr>
              <w:t>D</w:t>
            </w:r>
            <w:r w:rsidRPr="00976F98">
              <w:rPr>
                <w:rFonts w:ascii="Times New Roman" w:hAnsi="Times New Roman" w:cs="Times New Roman"/>
                <w:sz w:val="24"/>
                <w:szCs w:val="24"/>
              </w:rPr>
              <w:t xml:space="preserve">ollar and the lingering </w:t>
            </w:r>
            <w:r w:rsidRPr="00976F98">
              <w:rPr>
                <w:rFonts w:ascii="Times New Roman" w:hAnsi="Times New Roman" w:cs="Times New Roman"/>
                <w:b/>
                <w:sz w:val="24"/>
                <w:szCs w:val="24"/>
              </w:rPr>
              <w:t>weak economy</w:t>
            </w:r>
            <w:r w:rsidRPr="00976F98">
              <w:rPr>
                <w:rFonts w:ascii="Times New Roman" w:hAnsi="Times New Roman" w:cs="Times New Roman"/>
                <w:sz w:val="24"/>
                <w:szCs w:val="24"/>
              </w:rPr>
              <w:t xml:space="preserve"> with high unemployment (Page 274, Para1)</w:t>
            </w:r>
          </w:p>
          <w:p w:rsidR="0088413C" w:rsidRPr="00976F98" w:rsidRDefault="0088413C" w:rsidP="000C4B26">
            <w:pPr>
              <w:autoSpaceDE w:val="0"/>
              <w:autoSpaceDN w:val="0"/>
              <w:adjustRightInd w:val="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0.0</w:t>
            </w:r>
            <w:r>
              <w:rPr>
                <w:rFonts w:ascii="Times New Roman" w:hAnsi="Times New Roman" w:cs="Times New Roman"/>
                <w:b/>
                <w:bCs/>
                <w:color w:val="000000"/>
                <w:sz w:val="24"/>
                <w:szCs w:val="24"/>
              </w:rPr>
              <w:t>5</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sidRPr="00976F98">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0.15</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14</w:t>
            </w:r>
          </w:p>
        </w:tc>
        <w:tc>
          <w:tcPr>
            <w:tcW w:w="1659" w:type="pct"/>
            <w:gridSpan w:val="2"/>
            <w:tcBorders>
              <w:top w:val="single" w:sz="4" w:space="0" w:color="auto"/>
              <w:left w:val="single" w:sz="4" w:space="0" w:color="auto"/>
              <w:bottom w:val="single" w:sz="4" w:space="0" w:color="auto"/>
              <w:right w:val="single" w:sz="4" w:space="0" w:color="auto"/>
            </w:tcBorders>
          </w:tcPr>
          <w:p w:rsidR="0088413C" w:rsidRPr="00785413" w:rsidRDefault="0088413C" w:rsidP="000C4B26">
            <w:pPr>
              <w:autoSpaceDE w:val="0"/>
              <w:autoSpaceDN w:val="0"/>
              <w:adjustRightInd w:val="0"/>
              <w:rPr>
                <w:rFonts w:ascii="Times New Roman" w:hAnsi="Times New Roman" w:cs="Times New Roman"/>
                <w:sz w:val="24"/>
                <w:szCs w:val="24"/>
              </w:rPr>
            </w:pPr>
            <w:r>
              <w:rPr>
                <w:rFonts w:ascii="Times New Roman" w:hAnsi="Times New Roman" w:cs="Times New Roman"/>
                <w:sz w:val="24"/>
                <w:szCs w:val="24"/>
              </w:rPr>
              <w:t xml:space="preserve">Marketplaces: </w:t>
            </w:r>
            <w:r w:rsidRPr="00976F98">
              <w:rPr>
                <w:rFonts w:ascii="Times New Roman" w:hAnsi="Times New Roman" w:cs="Times New Roman"/>
                <w:sz w:val="24"/>
                <w:szCs w:val="24"/>
              </w:rPr>
              <w:t>Competition is expected to increase in the future because ba</w:t>
            </w:r>
            <w:r>
              <w:rPr>
                <w:rFonts w:ascii="Times New Roman" w:hAnsi="Times New Roman" w:cs="Times New Roman"/>
                <w:sz w:val="24"/>
                <w:szCs w:val="24"/>
              </w:rPr>
              <w:t xml:space="preserve">rriers to entry in this segment </w:t>
            </w:r>
            <w:r w:rsidRPr="00976F98">
              <w:rPr>
                <w:rFonts w:ascii="Times New Roman" w:hAnsi="Times New Roman" w:cs="Times New Roman"/>
                <w:sz w:val="24"/>
                <w:szCs w:val="24"/>
              </w:rPr>
              <w:t>are low and new online sites can be launched at a nominal cost (Page 268, Para2)</w:t>
            </w:r>
          </w:p>
          <w:p w:rsidR="0088413C" w:rsidRDefault="0088413C" w:rsidP="000C4B26">
            <w:pPr>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0.05</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0.15</w:t>
            </w:r>
          </w:p>
        </w:tc>
      </w:tr>
      <w:tr w:rsidR="0088413C" w:rsidRPr="00976F98" w:rsidTr="000C4B26">
        <w:tblPrEx>
          <w:tblBorders>
            <w:top w:val="nil"/>
            <w:left w:val="nil"/>
            <w:bottom w:val="nil"/>
            <w:right w:val="nil"/>
            <w:insideH w:val="none" w:sz="0" w:space="0" w:color="auto"/>
            <w:insideV w:val="none" w:sz="0" w:space="0" w:color="auto"/>
          </w:tblBorders>
        </w:tblPrEx>
        <w:trPr>
          <w:trHeight w:val="206"/>
        </w:trPr>
        <w:tc>
          <w:tcPr>
            <w:tcW w:w="387" w:type="pct"/>
            <w:tcBorders>
              <w:top w:val="single" w:sz="4" w:space="0" w:color="auto"/>
              <w:left w:val="single" w:sz="4" w:space="0" w:color="auto"/>
              <w:bottom w:val="single" w:sz="4" w:space="0" w:color="auto"/>
              <w:right w:val="single" w:sz="4" w:space="0" w:color="auto"/>
            </w:tcBorders>
          </w:tcPr>
          <w:p w:rsidR="0088413C"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15</w:t>
            </w:r>
          </w:p>
        </w:tc>
        <w:tc>
          <w:tcPr>
            <w:tcW w:w="1659" w:type="pct"/>
            <w:gridSpan w:val="2"/>
            <w:tcBorders>
              <w:top w:val="single" w:sz="4" w:space="0" w:color="auto"/>
              <w:left w:val="single" w:sz="4" w:space="0" w:color="auto"/>
              <w:bottom w:val="single" w:sz="4" w:space="0" w:color="auto"/>
              <w:right w:val="single" w:sz="4" w:space="0" w:color="auto"/>
            </w:tcBorders>
          </w:tcPr>
          <w:p w:rsidR="0088413C" w:rsidRDefault="0088413C" w:rsidP="000C4B26">
            <w:pPr>
              <w:rPr>
                <w:rFonts w:ascii="Times New Roman" w:hAnsi="Times New Roman" w:cs="Times New Roman"/>
                <w:sz w:val="24"/>
                <w:szCs w:val="24"/>
              </w:rPr>
            </w:pPr>
            <w:r>
              <w:rPr>
                <w:rFonts w:ascii="Times New Roman" w:hAnsi="Times New Roman" w:cs="Times New Roman"/>
                <w:sz w:val="24"/>
                <w:szCs w:val="24"/>
              </w:rPr>
              <w:t>D</w:t>
            </w:r>
            <w:r w:rsidRPr="00976F98">
              <w:rPr>
                <w:rFonts w:ascii="Times New Roman" w:hAnsi="Times New Roman" w:cs="Times New Roman"/>
                <w:sz w:val="24"/>
                <w:szCs w:val="24"/>
              </w:rPr>
              <w:t>eclining economic environment (Page 268, Para4)</w:t>
            </w:r>
          </w:p>
          <w:p w:rsidR="0088413C" w:rsidRDefault="0088413C" w:rsidP="000C4B26">
            <w:pPr>
              <w:autoSpaceDE w:val="0"/>
              <w:autoSpaceDN w:val="0"/>
              <w:adjustRightInd w:val="0"/>
              <w:rPr>
                <w:rFonts w:ascii="Times New Roman" w:hAnsi="Times New Roman" w:cs="Times New Roman"/>
                <w:sz w:val="24"/>
                <w:szCs w:val="24"/>
              </w:rPr>
            </w:pPr>
          </w:p>
        </w:tc>
        <w:tc>
          <w:tcPr>
            <w:tcW w:w="1022" w:type="pct"/>
            <w:gridSpan w:val="2"/>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0.05</w:t>
            </w:r>
          </w:p>
        </w:tc>
        <w:tc>
          <w:tcPr>
            <w:tcW w:w="1022"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3</w:t>
            </w:r>
          </w:p>
        </w:tc>
        <w:tc>
          <w:tcPr>
            <w:tcW w:w="910" w:type="pct"/>
            <w:tcBorders>
              <w:top w:val="single" w:sz="4" w:space="0" w:color="auto"/>
              <w:left w:val="single" w:sz="4" w:space="0" w:color="auto"/>
              <w:bottom w:val="single" w:sz="4" w:space="0" w:color="auto"/>
              <w:right w:val="single" w:sz="4" w:space="0" w:color="auto"/>
            </w:tcBorders>
          </w:tcPr>
          <w:p w:rsidR="0088413C" w:rsidRPr="00976F98" w:rsidRDefault="0088413C" w:rsidP="000C4B26">
            <w:pPr>
              <w:autoSpaceDE w:val="0"/>
              <w:autoSpaceDN w:val="0"/>
              <w:adjustRightInd w:val="0"/>
              <w:spacing w:after="0" w:line="24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0.15</w:t>
            </w:r>
          </w:p>
        </w:tc>
      </w:tr>
      <w:tr w:rsidR="0088413C" w:rsidRPr="00976F98" w:rsidTr="000C4B26">
        <w:tblPrEx>
          <w:tblBorders>
            <w:top w:val="nil"/>
            <w:left w:val="nil"/>
            <w:bottom w:val="nil"/>
            <w:right w:val="nil"/>
            <w:insideH w:val="none" w:sz="0" w:space="0" w:color="auto"/>
            <w:insideV w:val="none" w:sz="0" w:space="0" w:color="auto"/>
          </w:tblBorders>
        </w:tblPrEx>
        <w:trPr>
          <w:trHeight w:val="110"/>
        </w:trPr>
        <w:tc>
          <w:tcPr>
            <w:tcW w:w="2038" w:type="pct"/>
            <w:gridSpan w:val="2"/>
            <w:tcBorders>
              <w:top w:val="single" w:sz="4" w:space="0" w:color="auto"/>
              <w:left w:val="single" w:sz="4" w:space="0" w:color="auto"/>
              <w:bottom w:val="single" w:sz="4" w:space="0" w:color="auto"/>
              <w:right w:val="single" w:sz="4" w:space="0" w:color="auto"/>
            </w:tcBorders>
            <w:shd w:val="clear" w:color="auto" w:fill="E5B8B7" w:themeFill="accent2" w:themeFillTint="66"/>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sidRPr="00976F98">
              <w:rPr>
                <w:rFonts w:ascii="Times New Roman" w:hAnsi="Times New Roman" w:cs="Times New Roman"/>
                <w:b/>
                <w:color w:val="000000"/>
                <w:sz w:val="24"/>
                <w:szCs w:val="24"/>
              </w:rPr>
              <w:t>Total</w:t>
            </w:r>
          </w:p>
        </w:tc>
        <w:tc>
          <w:tcPr>
            <w:tcW w:w="1030" w:type="pct"/>
            <w:gridSpan w:val="3"/>
            <w:tcBorders>
              <w:top w:val="single" w:sz="4" w:space="0" w:color="auto"/>
              <w:left w:val="single" w:sz="4" w:space="0" w:color="auto"/>
              <w:bottom w:val="single" w:sz="4" w:space="0" w:color="auto"/>
              <w:right w:val="single" w:sz="4" w:space="0" w:color="auto"/>
            </w:tcBorders>
            <w:shd w:val="clear" w:color="auto" w:fill="E5B8B7" w:themeFill="accent2" w:themeFillTint="66"/>
          </w:tcPr>
          <w:p w:rsidR="0088413C" w:rsidRPr="00976F98" w:rsidRDefault="0088413C" w:rsidP="000C4B26">
            <w:pPr>
              <w:jc w:val="center"/>
              <w:rPr>
                <w:rFonts w:ascii="Times New Roman" w:hAnsi="Times New Roman" w:cs="Times New Roman"/>
                <w:b/>
                <w:sz w:val="24"/>
                <w:szCs w:val="24"/>
              </w:rPr>
            </w:pPr>
            <w:r w:rsidRPr="00976F98">
              <w:rPr>
                <w:rFonts w:ascii="Times New Roman" w:hAnsi="Times New Roman" w:cs="Times New Roman"/>
                <w:b/>
                <w:sz w:val="24"/>
                <w:szCs w:val="24"/>
              </w:rPr>
              <w:t>1</w:t>
            </w:r>
          </w:p>
        </w:tc>
        <w:tc>
          <w:tcPr>
            <w:tcW w:w="1022" w:type="pct"/>
            <w:tcBorders>
              <w:top w:val="single" w:sz="4" w:space="0" w:color="auto"/>
              <w:left w:val="single" w:sz="4" w:space="0" w:color="auto"/>
              <w:bottom w:val="single" w:sz="4" w:space="0" w:color="auto"/>
              <w:right w:val="single" w:sz="4" w:space="0" w:color="auto"/>
            </w:tcBorders>
            <w:shd w:val="clear" w:color="auto" w:fill="E5B8B7" w:themeFill="accent2" w:themeFillTint="66"/>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p>
        </w:tc>
        <w:tc>
          <w:tcPr>
            <w:tcW w:w="910" w:type="pct"/>
            <w:tcBorders>
              <w:top w:val="single" w:sz="4" w:space="0" w:color="auto"/>
              <w:left w:val="single" w:sz="4" w:space="0" w:color="auto"/>
              <w:bottom w:val="single" w:sz="4" w:space="0" w:color="auto"/>
              <w:right w:val="single" w:sz="4" w:space="0" w:color="auto"/>
            </w:tcBorders>
            <w:shd w:val="clear" w:color="auto" w:fill="E5B8B7" w:themeFill="accent2" w:themeFillTint="66"/>
          </w:tcPr>
          <w:p w:rsidR="0088413C" w:rsidRPr="00976F98" w:rsidRDefault="0088413C" w:rsidP="000C4B26">
            <w:pPr>
              <w:autoSpaceDE w:val="0"/>
              <w:autoSpaceDN w:val="0"/>
              <w:adjustRightInd w:val="0"/>
              <w:spacing w:after="0" w:line="240" w:lineRule="auto"/>
              <w:jc w:val="center"/>
              <w:rPr>
                <w:rFonts w:ascii="Times New Roman" w:hAnsi="Times New Roman" w:cs="Times New Roman"/>
                <w:b/>
                <w:color w:val="000000"/>
                <w:sz w:val="24"/>
                <w:szCs w:val="24"/>
              </w:rPr>
            </w:pPr>
            <w:r>
              <w:rPr>
                <w:rFonts w:ascii="Times New Roman" w:hAnsi="Times New Roman" w:cs="Times New Roman"/>
                <w:b/>
                <w:color w:val="000000"/>
                <w:sz w:val="24"/>
                <w:szCs w:val="24"/>
              </w:rPr>
              <w:t>3.27</w:t>
            </w:r>
          </w:p>
        </w:tc>
      </w:tr>
    </w:tbl>
    <w:p w:rsidR="0088413C" w:rsidRPr="00976F98" w:rsidRDefault="0088413C" w:rsidP="0088413C">
      <w:pPr>
        <w:rPr>
          <w:rFonts w:ascii="Times New Roman" w:hAnsi="Times New Roman" w:cs="Times New Roman"/>
          <w:b/>
          <w:sz w:val="24"/>
          <w:szCs w:val="24"/>
        </w:rPr>
      </w:pPr>
    </w:p>
    <w:p w:rsidR="0088413C" w:rsidRPr="00976F98" w:rsidRDefault="0088413C" w:rsidP="0088413C">
      <w:pPr>
        <w:rPr>
          <w:rFonts w:ascii="Times New Roman" w:hAnsi="Times New Roman" w:cs="Times New Roman"/>
          <w:b/>
          <w:sz w:val="24"/>
          <w:szCs w:val="24"/>
        </w:rPr>
      </w:pPr>
      <w:r w:rsidRPr="00976F98">
        <w:rPr>
          <w:rFonts w:ascii="Times New Roman" w:hAnsi="Times New Roman" w:cs="Times New Roman"/>
          <w:b/>
          <w:sz w:val="24"/>
          <w:szCs w:val="24"/>
        </w:rPr>
        <w:lastRenderedPageBreak/>
        <w:t>Conclusion</w:t>
      </w:r>
    </w:p>
    <w:p w:rsidR="0088413C" w:rsidRDefault="0088413C" w:rsidP="0088413C">
      <w:pPr>
        <w:jc w:val="both"/>
        <w:rPr>
          <w:rFonts w:ascii="Times New Roman" w:hAnsi="Times New Roman" w:cs="Times New Roman"/>
          <w:sz w:val="24"/>
          <w:szCs w:val="24"/>
        </w:rPr>
      </w:pPr>
      <w:r w:rsidRPr="00CF590F">
        <w:rPr>
          <w:rFonts w:ascii="Times New Roman" w:hAnsi="Times New Roman" w:cs="Times New Roman"/>
          <w:sz w:val="24"/>
          <w:szCs w:val="24"/>
        </w:rPr>
        <w:t>Based on External Fa</w:t>
      </w:r>
      <w:r>
        <w:rPr>
          <w:rFonts w:ascii="Times New Roman" w:hAnsi="Times New Roman" w:cs="Times New Roman"/>
          <w:sz w:val="24"/>
          <w:szCs w:val="24"/>
        </w:rPr>
        <w:t xml:space="preserve">ctor Evaluation Analysis, eBay </w:t>
      </w:r>
      <w:r w:rsidRPr="00CF590F">
        <w:rPr>
          <w:rFonts w:ascii="Times New Roman" w:hAnsi="Times New Roman" w:cs="Times New Roman"/>
          <w:sz w:val="24"/>
          <w:szCs w:val="24"/>
        </w:rPr>
        <w:t>achieved</w:t>
      </w:r>
      <w:r>
        <w:rPr>
          <w:rFonts w:ascii="Times New Roman" w:hAnsi="Times New Roman" w:cs="Times New Roman"/>
          <w:sz w:val="24"/>
          <w:szCs w:val="24"/>
        </w:rPr>
        <w:t xml:space="preserve"> 3.27 for marketplaces segment</w:t>
      </w:r>
      <w:r w:rsidRPr="00CF590F">
        <w:rPr>
          <w:rFonts w:ascii="Times New Roman" w:hAnsi="Times New Roman" w:cs="Times New Roman"/>
          <w:sz w:val="24"/>
          <w:szCs w:val="24"/>
        </w:rPr>
        <w:t xml:space="preserve"> which shows that the company is </w:t>
      </w:r>
      <w:r>
        <w:rPr>
          <w:rFonts w:ascii="Times New Roman" w:hAnsi="Times New Roman" w:cs="Times New Roman"/>
          <w:sz w:val="24"/>
          <w:szCs w:val="24"/>
        </w:rPr>
        <w:t xml:space="preserve">fairly stabil </w:t>
      </w:r>
      <w:r w:rsidRPr="00CF590F">
        <w:rPr>
          <w:rFonts w:ascii="Times New Roman" w:hAnsi="Times New Roman" w:cs="Times New Roman"/>
          <w:sz w:val="24"/>
          <w:szCs w:val="24"/>
        </w:rPr>
        <w:t>towards the opportunities and threats in its industries. As a matter of fac</w:t>
      </w:r>
      <w:r>
        <w:rPr>
          <w:rFonts w:ascii="Times New Roman" w:hAnsi="Times New Roman" w:cs="Times New Roman"/>
          <w:sz w:val="24"/>
          <w:szCs w:val="24"/>
        </w:rPr>
        <w:t>t, we can clearly see that eBay</w:t>
      </w:r>
      <w:r w:rsidRPr="00CF590F">
        <w:rPr>
          <w:rFonts w:ascii="Times New Roman" w:hAnsi="Times New Roman" w:cs="Times New Roman"/>
          <w:sz w:val="24"/>
          <w:szCs w:val="24"/>
        </w:rPr>
        <w:t xml:space="preserve"> external strategies have </w:t>
      </w:r>
      <w:r>
        <w:rPr>
          <w:rFonts w:ascii="Times New Roman" w:hAnsi="Times New Roman" w:cs="Times New Roman"/>
          <w:sz w:val="24"/>
          <w:szCs w:val="24"/>
        </w:rPr>
        <w:t>fairly success in taking</w:t>
      </w:r>
      <w:r w:rsidRPr="00CF590F">
        <w:rPr>
          <w:rFonts w:ascii="Times New Roman" w:hAnsi="Times New Roman" w:cs="Times New Roman"/>
          <w:sz w:val="24"/>
          <w:szCs w:val="24"/>
        </w:rPr>
        <w:t xml:space="preserve"> advantage of existing opportunities and at the same time struggle to reduce the threats</w:t>
      </w:r>
      <w:r>
        <w:rPr>
          <w:rFonts w:ascii="Times New Roman" w:hAnsi="Times New Roman" w:cs="Times New Roman"/>
          <w:sz w:val="24"/>
          <w:szCs w:val="24"/>
        </w:rPr>
        <w:t xml:space="preserve"> since there is not too many large company involved in the industry.</w:t>
      </w:r>
    </w:p>
    <w:p w:rsidR="0088413C" w:rsidRPr="00CF590F" w:rsidRDefault="0088413C" w:rsidP="0088413C">
      <w:pPr>
        <w:jc w:val="both"/>
        <w:rPr>
          <w:rFonts w:ascii="Times New Roman" w:hAnsi="Times New Roman" w:cs="Times New Roman"/>
          <w:b/>
          <w:sz w:val="24"/>
          <w:szCs w:val="24"/>
        </w:rPr>
      </w:pPr>
    </w:p>
    <w:p w:rsidR="0088413C" w:rsidRDefault="0088413C" w:rsidP="00FE4796">
      <w:pPr>
        <w:tabs>
          <w:tab w:val="left" w:pos="2500"/>
        </w:tabs>
        <w:jc w:val="both"/>
        <w:rPr>
          <w:rFonts w:ascii="Times New Roman" w:hAnsi="Times New Roman" w:cs="Times New Roman"/>
          <w:sz w:val="24"/>
          <w:szCs w:val="24"/>
        </w:rPr>
      </w:pPr>
    </w:p>
    <w:p w:rsidR="0088413C" w:rsidRDefault="0088413C" w:rsidP="00FE4796">
      <w:pPr>
        <w:tabs>
          <w:tab w:val="left" w:pos="2500"/>
        </w:tabs>
        <w:jc w:val="both"/>
        <w:rPr>
          <w:rFonts w:ascii="Times New Roman" w:hAnsi="Times New Roman" w:cs="Times New Roman"/>
          <w:sz w:val="24"/>
          <w:szCs w:val="24"/>
        </w:rPr>
      </w:pPr>
    </w:p>
    <w:p w:rsidR="0088413C" w:rsidRPr="00066152" w:rsidRDefault="0088413C" w:rsidP="0088413C">
      <w:pPr>
        <w:pStyle w:val="1"/>
        <w:rPr>
          <w:rFonts w:ascii="Times New Roman" w:hAnsi="Times New Roman" w:cs="Times New Roman"/>
        </w:rPr>
      </w:pPr>
      <w:bookmarkStart w:id="11" w:name="_Toc327528253"/>
      <w:r w:rsidRPr="00066152">
        <w:rPr>
          <w:rFonts w:ascii="Times New Roman" w:hAnsi="Times New Roman" w:cs="Times New Roman"/>
        </w:rPr>
        <w:t>4.0 Internal Analysis</w:t>
      </w:r>
      <w:bookmarkEnd w:id="11"/>
    </w:p>
    <w:p w:rsidR="0088413C" w:rsidRPr="00B77125" w:rsidRDefault="0088413C" w:rsidP="0088413C">
      <w:pPr>
        <w:tabs>
          <w:tab w:val="left" w:pos="1701"/>
        </w:tabs>
        <w:spacing w:after="0" w:line="360" w:lineRule="auto"/>
        <w:rPr>
          <w:rFonts w:ascii="Times New Roman" w:hAnsi="Times New Roman" w:cs="Times New Roman"/>
          <w:b/>
          <w:sz w:val="24"/>
          <w:szCs w:val="24"/>
        </w:rPr>
      </w:pPr>
    </w:p>
    <w:p w:rsidR="0088413C" w:rsidRPr="00066152" w:rsidRDefault="0088413C" w:rsidP="0088413C">
      <w:pPr>
        <w:pStyle w:val="2"/>
        <w:rPr>
          <w:rFonts w:ascii="Times New Roman" w:hAnsi="Times New Roman" w:cs="Times New Roman"/>
          <w:sz w:val="24"/>
          <w:szCs w:val="24"/>
        </w:rPr>
      </w:pPr>
      <w:r w:rsidRPr="00066152">
        <w:rPr>
          <w:rFonts w:ascii="Times New Roman" w:hAnsi="Times New Roman" w:cs="Times New Roman"/>
          <w:sz w:val="24"/>
          <w:szCs w:val="24"/>
        </w:rPr>
        <w:t xml:space="preserve">   </w:t>
      </w:r>
      <w:bookmarkStart w:id="12" w:name="_Toc327528254"/>
      <w:r w:rsidRPr="00066152">
        <w:rPr>
          <w:rFonts w:ascii="Times New Roman" w:hAnsi="Times New Roman" w:cs="Times New Roman"/>
          <w:sz w:val="24"/>
          <w:szCs w:val="24"/>
        </w:rPr>
        <w:t>4.1 Cultural Analysis</w:t>
      </w:r>
      <w:bookmarkEnd w:id="12"/>
      <w:r w:rsidRPr="00066152">
        <w:rPr>
          <w:rFonts w:ascii="Times New Roman" w:hAnsi="Times New Roman" w:cs="Times New Roman"/>
          <w:sz w:val="24"/>
          <w:szCs w:val="24"/>
        </w:rPr>
        <w:t xml:space="preserve"> </w:t>
      </w:r>
    </w:p>
    <w:p w:rsidR="0088413C" w:rsidRPr="00B77125" w:rsidRDefault="0088413C" w:rsidP="0088413C">
      <w:pPr>
        <w:tabs>
          <w:tab w:val="left" w:pos="1701"/>
        </w:tabs>
        <w:spacing w:after="0" w:line="360" w:lineRule="auto"/>
        <w:rPr>
          <w:rFonts w:ascii="Times New Roman" w:hAnsi="Times New Roman" w:cs="Times New Roman"/>
          <w:b/>
          <w:i/>
          <w:sz w:val="24"/>
          <w:szCs w:val="24"/>
        </w:rPr>
      </w:pPr>
      <w:r w:rsidRPr="00B77125">
        <w:rPr>
          <w:rFonts w:ascii="Times New Roman" w:hAnsi="Times New Roman" w:cs="Times New Roman"/>
          <w:b/>
          <w:i/>
          <w:sz w:val="24"/>
          <w:szCs w:val="24"/>
        </w:rPr>
        <w:t xml:space="preserve"> *Based on the case study given, the cultural analysis factor provided in the case is a very general statement  for eBay without mentioning specifically for which segment. So because of lack of data I did not separate them into different segment.</w:t>
      </w:r>
    </w:p>
    <w:p w:rsidR="00C03794" w:rsidRDefault="00C03794" w:rsidP="00FE4796">
      <w:pPr>
        <w:tabs>
          <w:tab w:val="left" w:pos="2500"/>
        </w:tabs>
        <w:jc w:val="both"/>
        <w:rPr>
          <w:rFonts w:ascii="Times New Roman" w:hAnsi="Times New Roman" w:cs="Times New Roman"/>
          <w:sz w:val="24"/>
          <w:szCs w:val="24"/>
        </w:rPr>
      </w:pPr>
    </w:p>
    <w:p w:rsidR="00C03794" w:rsidRPr="00187A0A" w:rsidRDefault="00C03794" w:rsidP="00C03794">
      <w:pPr>
        <w:pStyle w:val="2"/>
        <w:rPr>
          <w:rFonts w:ascii="Times New Roman" w:hAnsi="Times New Roman" w:cs="Times New Roman"/>
          <w:sz w:val="24"/>
          <w:szCs w:val="24"/>
        </w:rPr>
      </w:pPr>
      <w:bookmarkStart w:id="13" w:name="_Toc327528257"/>
      <w:r w:rsidRPr="00187A0A">
        <w:rPr>
          <w:rFonts w:ascii="Times New Roman" w:hAnsi="Times New Roman" w:cs="Times New Roman"/>
          <w:sz w:val="24"/>
          <w:szCs w:val="24"/>
        </w:rPr>
        <w:t>4.4 Financial Analysis</w:t>
      </w:r>
      <w:bookmarkEnd w:id="13"/>
    </w:p>
    <w:p w:rsidR="00C03794" w:rsidRPr="00B77125" w:rsidRDefault="00C03794" w:rsidP="00C03794">
      <w:pPr>
        <w:pStyle w:val="3"/>
      </w:pPr>
      <w:r w:rsidRPr="00187A0A">
        <w:rPr>
          <w:rFonts w:ascii="Times New Roman" w:hAnsi="Times New Roman" w:cs="Times New Roman"/>
        </w:rPr>
        <w:t xml:space="preserve">     </w:t>
      </w:r>
      <w:bookmarkStart w:id="14" w:name="_Toc327528258"/>
      <w:r w:rsidRPr="00187A0A">
        <w:rPr>
          <w:rFonts w:ascii="Times New Roman" w:hAnsi="Times New Roman" w:cs="Times New Roman"/>
        </w:rPr>
        <w:t>4.4.1 Financial Ratio</w:t>
      </w:r>
      <w:bookmarkEnd w:id="14"/>
      <w:r w:rsidRPr="00B77125">
        <w:tab/>
      </w:r>
    </w:p>
    <w:p w:rsidR="00C03794" w:rsidRPr="00B77125" w:rsidRDefault="00C03794" w:rsidP="00C03794">
      <w:pPr>
        <w:tabs>
          <w:tab w:val="left" w:pos="1701"/>
        </w:tabs>
        <w:autoSpaceDE w:val="0"/>
        <w:autoSpaceDN w:val="0"/>
        <w:adjustRightInd w:val="0"/>
        <w:spacing w:after="0" w:line="360" w:lineRule="auto"/>
        <w:jc w:val="both"/>
        <w:rPr>
          <w:rFonts w:ascii="Times New Roman" w:hAnsi="Times New Roman" w:cs="Times New Roman"/>
          <w:sz w:val="24"/>
          <w:szCs w:val="24"/>
        </w:rPr>
      </w:pPr>
      <w:r w:rsidRPr="00B77125">
        <w:rPr>
          <w:rFonts w:ascii="Times New Roman" w:hAnsi="Times New Roman" w:cs="Times New Roman"/>
          <w:sz w:val="24"/>
          <w:szCs w:val="24"/>
        </w:rPr>
        <w:t>Because of lack of the needed information for its competitor, Amazon about financial statements, only eBay Inc. has been analyzed in financial terms. These ratios come from the exhibit given  in this case and again this financial analysis has only considered eBay based on their financial position from year to year because of the lack of data from its competitor, Amazon.</w:t>
      </w:r>
    </w:p>
    <w:p w:rsidR="00C03794" w:rsidRPr="00B77125" w:rsidRDefault="00C03794" w:rsidP="00C03794">
      <w:pPr>
        <w:tabs>
          <w:tab w:val="left" w:pos="1701"/>
        </w:tabs>
        <w:autoSpaceDE w:val="0"/>
        <w:autoSpaceDN w:val="0"/>
        <w:adjustRightInd w:val="0"/>
        <w:spacing w:after="0" w:line="360" w:lineRule="auto"/>
        <w:jc w:val="both"/>
        <w:rPr>
          <w:rFonts w:ascii="Times New Roman" w:hAnsi="Times New Roman" w:cs="Times New Roman"/>
          <w:sz w:val="24"/>
          <w:szCs w:val="24"/>
        </w:rPr>
      </w:pPr>
    </w:p>
    <w:p w:rsidR="00C03794" w:rsidRPr="00B77125" w:rsidRDefault="00C03794" w:rsidP="00C03794">
      <w:pPr>
        <w:tabs>
          <w:tab w:val="left" w:pos="1701"/>
        </w:tabs>
        <w:autoSpaceDE w:val="0"/>
        <w:autoSpaceDN w:val="0"/>
        <w:adjustRightInd w:val="0"/>
        <w:spacing w:after="0" w:line="360" w:lineRule="auto"/>
        <w:jc w:val="both"/>
        <w:rPr>
          <w:rFonts w:ascii="Times New Roman" w:hAnsi="Times New Roman" w:cs="Times New Roman"/>
          <w:i/>
          <w:sz w:val="24"/>
          <w:szCs w:val="24"/>
        </w:rPr>
      </w:pPr>
      <w:r w:rsidRPr="00B77125">
        <w:rPr>
          <w:rFonts w:ascii="Times New Roman" w:hAnsi="Times New Roman" w:cs="Times New Roman"/>
          <w:i/>
          <w:sz w:val="24"/>
          <w:szCs w:val="24"/>
        </w:rPr>
        <w:t xml:space="preserve">*Because of lack of data, this financial analysis covered for all three segments in eBay Corp; </w:t>
      </w:r>
      <w:r w:rsidRPr="00B77125">
        <w:rPr>
          <w:rFonts w:ascii="Times New Roman" w:hAnsi="Times New Roman" w:cs="Times New Roman"/>
          <w:b/>
          <w:i/>
          <w:sz w:val="24"/>
          <w:szCs w:val="24"/>
        </w:rPr>
        <w:t>Marketplaces segment; Communications segment; and Payments segment</w:t>
      </w:r>
      <w:r w:rsidRPr="00B77125">
        <w:rPr>
          <w:rFonts w:ascii="Times New Roman" w:hAnsi="Times New Roman" w:cs="Times New Roman"/>
          <w:i/>
          <w:sz w:val="24"/>
          <w:szCs w:val="24"/>
        </w:rPr>
        <w:t>.</w:t>
      </w:r>
    </w:p>
    <w:p w:rsidR="00C03794" w:rsidRDefault="00C03794" w:rsidP="00FE4796">
      <w:pPr>
        <w:tabs>
          <w:tab w:val="left" w:pos="2500"/>
        </w:tabs>
        <w:jc w:val="both"/>
        <w:rPr>
          <w:rFonts w:ascii="Times New Roman" w:hAnsi="Times New Roman" w:cs="Times New Roman"/>
          <w:sz w:val="24"/>
          <w:szCs w:val="24"/>
        </w:rPr>
      </w:pPr>
    </w:p>
    <w:tbl>
      <w:tblPr>
        <w:tblStyle w:val="a6"/>
        <w:tblW w:w="0" w:type="auto"/>
        <w:tblLayout w:type="fixed"/>
        <w:tblLook w:val="04A0"/>
      </w:tblPr>
      <w:tblGrid>
        <w:gridCol w:w="1735"/>
        <w:gridCol w:w="1350"/>
        <w:gridCol w:w="1418"/>
        <w:gridCol w:w="1275"/>
        <w:gridCol w:w="1276"/>
        <w:gridCol w:w="567"/>
        <w:gridCol w:w="1621"/>
      </w:tblGrid>
      <w:tr w:rsidR="0088413C" w:rsidRPr="00B77125" w:rsidTr="000C4B26">
        <w:trPr>
          <w:trHeight w:val="690"/>
        </w:trPr>
        <w:tc>
          <w:tcPr>
            <w:tcW w:w="7054" w:type="dxa"/>
            <w:gridSpan w:val="5"/>
            <w:tcBorders>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Company’s Revenue by Segments</w:t>
            </w:r>
          </w:p>
        </w:tc>
        <w:tc>
          <w:tcPr>
            <w:tcW w:w="567" w:type="dxa"/>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621" w:type="dxa"/>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700"/>
        </w:trPr>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Segment</w:t>
            </w:r>
          </w:p>
        </w:tc>
        <w:tc>
          <w:tcPr>
            <w:tcW w:w="1350"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w:t>
            </w:r>
            <w:r>
              <w:rPr>
                <w:rFonts w:ascii="Times New Roman" w:hAnsi="Times New Roman" w:cs="Times New Roman"/>
                <w:b/>
                <w:bCs/>
                <w:color w:val="000000"/>
                <w:sz w:val="24"/>
                <w:szCs w:val="24"/>
                <w:lang w:val="bg-BG"/>
              </w:rPr>
              <w:t>7</w:t>
            </w:r>
            <w:r w:rsidRPr="00B77125">
              <w:rPr>
                <w:rFonts w:ascii="Times New Roman" w:hAnsi="Times New Roman" w:cs="Times New Roman"/>
                <w:b/>
                <w:bCs/>
                <w:color w:val="000000"/>
                <w:sz w:val="24"/>
                <w:szCs w:val="24"/>
              </w:rPr>
              <w:t xml:space="preserve">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(Millions)</w:t>
            </w:r>
          </w:p>
        </w:tc>
        <w:tc>
          <w:tcPr>
            <w:tcW w:w="1418"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(Millions)</w:t>
            </w:r>
          </w:p>
        </w:tc>
        <w:tc>
          <w:tcPr>
            <w:tcW w:w="1275"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(Millions)</w:t>
            </w: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2020</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(Millions)</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21" w:type="dxa"/>
            <w:tcBorders>
              <w:left w:val="single" w:sz="4" w:space="0" w:color="auto"/>
            </w:tcBorders>
          </w:tcPr>
          <w:p w:rsidR="0088413C" w:rsidRPr="00B77125" w:rsidRDefault="0088413C" w:rsidP="000C4B26">
            <w:pPr>
              <w:tabs>
                <w:tab w:val="left" w:pos="1701"/>
              </w:tabs>
              <w:rPr>
                <w:rFonts w:ascii="Times New Roman" w:eastAsia="Times New Roman" w:hAnsi="Times New Roman" w:cs="Times New Roman"/>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eastAsia="Times New Roman" w:hAnsi="Times New Roman" w:cs="Times New Roman"/>
                <w:color w:val="000000"/>
                <w:sz w:val="24"/>
                <w:szCs w:val="24"/>
              </w:rPr>
              <w:t xml:space="preserve">      </w:t>
            </w:r>
            <w:r w:rsidRPr="00B77125">
              <w:rPr>
                <w:rFonts w:ascii="Times New Roman" w:eastAsia="Times New Roman" w:hAnsi="Times New Roman" w:cs="Times New Roman"/>
                <w:b/>
                <w:bCs/>
                <w:color w:val="000000"/>
                <w:sz w:val="24"/>
                <w:szCs w:val="24"/>
              </w:rPr>
              <w:t xml:space="preserve"> </w:t>
            </w:r>
            <w:r w:rsidRPr="00B77125">
              <w:rPr>
                <w:rFonts w:ascii="Times New Roman" w:eastAsia="Times New Roman" w:hAnsi="Times New Roman" w:cs="Times New Roman"/>
                <w:b/>
                <w:bCs/>
                <w:color w:val="000000"/>
                <w:sz w:val="24"/>
                <w:szCs w:val="24"/>
              </w:rPr>
              <w:sym w:font="Wingdings" w:char="F0FC"/>
            </w:r>
          </w:p>
        </w:tc>
      </w:tr>
      <w:tr w:rsidR="0088413C" w:rsidRPr="00B77125" w:rsidTr="000C4B26">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Marketplaces</w:t>
            </w:r>
          </w:p>
        </w:tc>
        <w:tc>
          <w:tcPr>
            <w:tcW w:w="1350"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4,334,290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418"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lastRenderedPageBreak/>
              <w:t xml:space="preserve">5,363,891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5"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lastRenderedPageBreak/>
              <w:t xml:space="preserve">5,586,751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lastRenderedPageBreak/>
              <w:t>-</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1621" w:type="dxa"/>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r>
      <w:tr w:rsidR="0088413C" w:rsidRPr="00B77125" w:rsidTr="000C4B26">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lastRenderedPageBreak/>
              <w:t>Communications</w:t>
            </w:r>
          </w:p>
        </w:tc>
        <w:tc>
          <w:tcPr>
            <w:tcW w:w="1350"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194,921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418"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381,822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5"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550,841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1621" w:type="dxa"/>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r>
      <w:tr w:rsidR="0088413C" w:rsidRPr="00B77125" w:rsidTr="000C4B26">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Payments</w:t>
            </w:r>
          </w:p>
        </w:tc>
        <w:tc>
          <w:tcPr>
            <w:tcW w:w="1350"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1,440,530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418"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1,926,616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5"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2,403,669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1621" w:type="dxa"/>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r>
      <w:tr w:rsidR="0088413C" w:rsidRPr="00B77125" w:rsidTr="000C4B26">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Total net Revenue</w:t>
            </w:r>
          </w:p>
        </w:tc>
        <w:tc>
          <w:tcPr>
            <w:tcW w:w="1350"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5,969,741 </w:t>
            </w:r>
          </w:p>
          <w:p w:rsidR="0088413C" w:rsidRPr="00B77125" w:rsidRDefault="0088413C" w:rsidP="000C4B26">
            <w:pPr>
              <w:tabs>
                <w:tab w:val="left" w:pos="1701"/>
              </w:tabs>
              <w:jc w:val="center"/>
              <w:rPr>
                <w:rFonts w:ascii="Times New Roman" w:hAnsi="Times New Roman" w:cs="Times New Roman"/>
              </w:rPr>
            </w:pPr>
          </w:p>
        </w:tc>
        <w:tc>
          <w:tcPr>
            <w:tcW w:w="1418"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7,672,329 </w:t>
            </w:r>
          </w:p>
          <w:p w:rsidR="0088413C" w:rsidRPr="00B77125" w:rsidRDefault="0088413C" w:rsidP="000C4B26">
            <w:pPr>
              <w:tabs>
                <w:tab w:val="left" w:pos="1701"/>
              </w:tabs>
              <w:jc w:val="center"/>
              <w:rPr>
                <w:rFonts w:ascii="Times New Roman" w:hAnsi="Times New Roman" w:cs="Times New Roman"/>
              </w:rPr>
            </w:pPr>
          </w:p>
        </w:tc>
        <w:tc>
          <w:tcPr>
            <w:tcW w:w="1275"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8,541,261 </w:t>
            </w:r>
          </w:p>
          <w:p w:rsidR="0088413C" w:rsidRPr="00B77125" w:rsidRDefault="0088413C" w:rsidP="000C4B26">
            <w:pPr>
              <w:tabs>
                <w:tab w:val="left" w:pos="1701"/>
              </w:tabs>
              <w:jc w:val="center"/>
              <w:rPr>
                <w:rFonts w:ascii="Times New Roman" w:hAnsi="Times New Roman" w:cs="Times New Roman"/>
              </w:rPr>
            </w:pP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8,199,611</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21" w:type="dxa"/>
            <w:vMerge w:val="restart"/>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roofErr w:type="gramStart"/>
            <w:r w:rsidRPr="00B77125">
              <w:rPr>
                <w:rFonts w:ascii="Times New Roman" w:hAnsi="Times New Roman" w:cs="Times New Roman"/>
                <w:bCs/>
                <w:color w:val="000000"/>
                <w:sz w:val="24"/>
                <w:szCs w:val="24"/>
              </w:rPr>
              <w:t>eBay</w:t>
            </w:r>
            <w:proofErr w:type="gramEnd"/>
            <w:r w:rsidRPr="00B77125">
              <w:rPr>
                <w:rFonts w:ascii="Times New Roman" w:hAnsi="Times New Roman" w:cs="Times New Roman"/>
                <w:bCs/>
                <w:color w:val="000000"/>
                <w:sz w:val="24"/>
                <w:szCs w:val="24"/>
              </w:rPr>
              <w:t xml:space="preserve"> Revenue Growth of rate has been decreasing for the last 3 years. Therefore, </w:t>
            </w:r>
            <w:proofErr w:type="gramStart"/>
            <w:r w:rsidRPr="00B77125">
              <w:rPr>
                <w:rFonts w:ascii="Times New Roman" w:hAnsi="Times New Roman" w:cs="Times New Roman"/>
                <w:bCs/>
                <w:color w:val="000000"/>
                <w:sz w:val="24"/>
                <w:szCs w:val="24"/>
              </w:rPr>
              <w:t>this decline trend lead</w:t>
            </w:r>
            <w:proofErr w:type="gramEnd"/>
            <w:r w:rsidRPr="00B77125">
              <w:rPr>
                <w:rFonts w:ascii="Times New Roman" w:hAnsi="Times New Roman" w:cs="Times New Roman"/>
                <w:bCs/>
                <w:color w:val="000000"/>
                <w:sz w:val="24"/>
                <w:szCs w:val="24"/>
              </w:rPr>
              <w:t xml:space="preserve"> to decreasing the growth rate in </w:t>
            </w:r>
            <w:r>
              <w:rPr>
                <w:rFonts w:ascii="Times New Roman" w:hAnsi="Times New Roman" w:cs="Times New Roman"/>
                <w:bCs/>
                <w:color w:val="000000"/>
                <w:sz w:val="24"/>
                <w:szCs w:val="24"/>
              </w:rPr>
              <w:t>2020</w:t>
            </w:r>
            <w:r w:rsidRPr="00B77125">
              <w:rPr>
                <w:rFonts w:ascii="Times New Roman" w:hAnsi="Times New Roman" w:cs="Times New Roman"/>
                <w:bCs/>
                <w:color w:val="000000"/>
                <w:sz w:val="24"/>
                <w:szCs w:val="24"/>
              </w:rPr>
              <w:t xml:space="preserve"> by 4%. This revenue decline trend is considered as the </w:t>
            </w:r>
            <w:r w:rsidRPr="00B77125">
              <w:rPr>
                <w:rFonts w:ascii="Times New Roman" w:hAnsi="Times New Roman" w:cs="Times New Roman"/>
                <w:b/>
                <w:bCs/>
                <w:color w:val="000000"/>
                <w:sz w:val="24"/>
                <w:szCs w:val="24"/>
              </w:rPr>
              <w:t>weakness</w:t>
            </w:r>
            <w:r w:rsidRPr="00B77125">
              <w:rPr>
                <w:rFonts w:ascii="Times New Roman" w:hAnsi="Times New Roman" w:cs="Times New Roman"/>
                <w:bCs/>
                <w:color w:val="000000"/>
                <w:sz w:val="24"/>
                <w:szCs w:val="24"/>
              </w:rPr>
              <w:t xml:space="preserve"> of eBay</w:t>
            </w:r>
          </w:p>
        </w:tc>
      </w:tr>
      <w:tr w:rsidR="0088413C" w:rsidRPr="00B77125" w:rsidTr="000C4B26">
        <w:tc>
          <w:tcPr>
            <w:tcW w:w="173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Revenue Growth Percentage</w:t>
            </w:r>
          </w:p>
        </w:tc>
        <w:tc>
          <w:tcPr>
            <w:tcW w:w="1350" w:type="dxa"/>
          </w:tcPr>
          <w:p w:rsidR="0088413C" w:rsidRPr="00B77125" w:rsidRDefault="0088413C" w:rsidP="000C4B26">
            <w:pPr>
              <w:tabs>
                <w:tab w:val="left" w:pos="1701"/>
              </w:tabs>
              <w:jc w:val="center"/>
              <w:rPr>
                <w:rFonts w:ascii="Times New Roman" w:hAnsi="Times New Roman" w:cs="Times New Roman"/>
              </w:rPr>
            </w:pPr>
          </w:p>
        </w:tc>
        <w:tc>
          <w:tcPr>
            <w:tcW w:w="1418"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29%</w:t>
            </w:r>
          </w:p>
        </w:tc>
        <w:tc>
          <w:tcPr>
            <w:tcW w:w="1275" w:type="dxa"/>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11%</w:t>
            </w:r>
          </w:p>
        </w:tc>
        <w:tc>
          <w:tcPr>
            <w:tcW w:w="1276" w:type="dxa"/>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-4%</w:t>
            </w:r>
          </w:p>
        </w:tc>
        <w:tc>
          <w:tcPr>
            <w:tcW w:w="567"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21" w:type="dxa"/>
            <w:vMerge/>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r>
    </w:tbl>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sz w:val="24"/>
          <w:szCs w:val="24"/>
        </w:rPr>
      </w:pPr>
    </w:p>
    <w:p w:rsidR="0088413C" w:rsidRPr="00B77125" w:rsidRDefault="0088413C" w:rsidP="0088413C">
      <w:pPr>
        <w:numPr>
          <w:ilvl w:val="0"/>
          <w:numId w:val="6"/>
        </w:numPr>
        <w:tabs>
          <w:tab w:val="left" w:pos="709"/>
          <w:tab w:val="left" w:pos="1701"/>
        </w:tabs>
        <w:autoSpaceDE w:val="0"/>
        <w:autoSpaceDN w:val="0"/>
        <w:adjustRightInd w:val="0"/>
        <w:spacing w:after="0" w:line="360" w:lineRule="auto"/>
        <w:jc w:val="both"/>
        <w:rPr>
          <w:rFonts w:ascii="Times New Roman" w:hAnsi="Times New Roman" w:cs="Times New Roman"/>
          <w:b/>
          <w:sz w:val="24"/>
          <w:szCs w:val="24"/>
        </w:rPr>
      </w:pPr>
      <w:r w:rsidRPr="00B77125">
        <w:rPr>
          <w:rFonts w:ascii="Times New Roman" w:hAnsi="Times New Roman" w:cs="Times New Roman"/>
          <w:b/>
          <w:sz w:val="24"/>
          <w:szCs w:val="24"/>
        </w:rPr>
        <w:t>eBay Stock Price:</w:t>
      </w:r>
    </w:p>
    <w:tbl>
      <w:tblPr>
        <w:tblStyle w:val="a6"/>
        <w:tblW w:w="0" w:type="auto"/>
        <w:tblLayout w:type="fixed"/>
        <w:tblLook w:val="04A0"/>
      </w:tblPr>
      <w:tblGrid>
        <w:gridCol w:w="1735"/>
        <w:gridCol w:w="1350"/>
        <w:gridCol w:w="1418"/>
        <w:gridCol w:w="1275"/>
        <w:gridCol w:w="1276"/>
        <w:gridCol w:w="425"/>
        <w:gridCol w:w="1763"/>
      </w:tblGrid>
      <w:tr w:rsidR="0088413C" w:rsidRPr="00B77125" w:rsidTr="000C4B26">
        <w:trPr>
          <w:trHeight w:val="690"/>
        </w:trPr>
        <w:tc>
          <w:tcPr>
            <w:tcW w:w="7054" w:type="dxa"/>
            <w:gridSpan w:val="5"/>
            <w:tcBorders>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Company’s Share Price in Millions </w:t>
            </w:r>
          </w:p>
        </w:tc>
        <w:tc>
          <w:tcPr>
            <w:tcW w:w="425" w:type="dxa"/>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763" w:type="dxa"/>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731"/>
        </w:trPr>
        <w:tc>
          <w:tcPr>
            <w:tcW w:w="1735" w:type="dxa"/>
            <w:shd w:val="clear" w:color="auto" w:fill="E5B8B7" w:themeFill="accent2" w:themeFillTint="66"/>
          </w:tcPr>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2004</w:t>
            </w:r>
          </w:p>
        </w:tc>
        <w:tc>
          <w:tcPr>
            <w:tcW w:w="1350" w:type="dxa"/>
            <w:shd w:val="clear" w:color="auto" w:fill="E5B8B7" w:themeFill="accent2" w:themeFillTint="66"/>
          </w:tcPr>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 2005</w:t>
            </w:r>
          </w:p>
        </w:tc>
        <w:tc>
          <w:tcPr>
            <w:tcW w:w="1418" w:type="dxa"/>
            <w:shd w:val="clear" w:color="auto" w:fill="E5B8B7" w:themeFill="accent2" w:themeFillTint="66"/>
          </w:tcPr>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 xml:space="preserve">Year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Pr>
                <w:rFonts w:ascii="Times New Roman" w:hAnsi="Times New Roman" w:cs="Times New Roman"/>
                <w:b/>
                <w:bCs/>
                <w:color w:val="000000"/>
                <w:sz w:val="24"/>
                <w:szCs w:val="24"/>
              </w:rPr>
              <w:t>2018</w:t>
            </w:r>
          </w:p>
        </w:tc>
        <w:tc>
          <w:tcPr>
            <w:tcW w:w="1275"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1276" w:type="dxa"/>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425" w:type="dxa"/>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763" w:type="dxa"/>
            <w:tcBorders>
              <w:left w:val="single" w:sz="4" w:space="0" w:color="auto"/>
            </w:tcBorders>
            <w:shd w:val="clear" w:color="auto" w:fill="E5B8B7" w:themeFill="accent2" w:themeFillTint="66"/>
          </w:tcPr>
          <w:p w:rsidR="0088413C" w:rsidRPr="00B77125" w:rsidRDefault="0088413C" w:rsidP="000C4B26">
            <w:pPr>
              <w:tabs>
                <w:tab w:val="left" w:pos="1701"/>
              </w:tabs>
              <w:jc w:val="center"/>
              <w:rPr>
                <w:rFonts w:ascii="Times New Roman" w:hAnsi="Times New Roman" w:cs="Times New Roman"/>
                <w:b/>
                <w:bCs/>
                <w:sz w:val="24"/>
                <w:szCs w:val="24"/>
              </w:rPr>
            </w:pPr>
            <w:r w:rsidRPr="00B77125">
              <w:rPr>
                <w:rFonts w:ascii="Times New Roman" w:hAnsi="Times New Roman" w:cs="Times New Roman"/>
                <w:b/>
                <w:bCs/>
                <w:sz w:val="24"/>
                <w:szCs w:val="24"/>
              </w:rPr>
              <w:sym w:font="Wingdings" w:char="00FC"/>
            </w:r>
          </w:p>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
                <w:bCs/>
                <w:color w:val="000000"/>
                <w:sz w:val="24"/>
                <w:szCs w:val="24"/>
              </w:rPr>
            </w:pPr>
          </w:p>
        </w:tc>
      </w:tr>
      <w:tr w:rsidR="0088413C" w:rsidRPr="00B77125" w:rsidTr="000C4B26">
        <w:trPr>
          <w:trHeight w:val="2449"/>
        </w:trPr>
        <w:tc>
          <w:tcPr>
            <w:tcW w:w="1735" w:type="dxa"/>
            <w:shd w:val="clear" w:color="auto" w:fill="FFFFFF" w:themeFill="background1"/>
          </w:tcPr>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$ 58.17</w:t>
            </w:r>
          </w:p>
        </w:tc>
        <w:tc>
          <w:tcPr>
            <w:tcW w:w="1350" w:type="dxa"/>
          </w:tcPr>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$43.22</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418" w:type="dxa"/>
          </w:tcPr>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 xml:space="preserve">$30.07 </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275" w:type="dxa"/>
          </w:tcPr>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Default="0088413C" w:rsidP="000C4B26">
            <w:pPr>
              <w:tabs>
                <w:tab w:val="left" w:pos="1701"/>
              </w:tabs>
              <w:jc w:val="center"/>
              <w:rPr>
                <w:rFonts w:ascii="Times New Roman" w:hAnsi="Times New Roman" w:cs="Times New Roman"/>
              </w:rPr>
            </w:pPr>
          </w:p>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$33.19</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276" w:type="dxa"/>
          </w:tcPr>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p w:rsidR="0088413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$13.96</w:t>
            </w:r>
          </w:p>
        </w:tc>
        <w:tc>
          <w:tcPr>
            <w:tcW w:w="425" w:type="dxa"/>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763" w:type="dxa"/>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 xml:space="preserve">Declining in stock price started from 2005 to </w:t>
            </w:r>
            <w:r>
              <w:rPr>
                <w:rFonts w:ascii="Times New Roman" w:hAnsi="Times New Roman" w:cs="Times New Roman"/>
                <w:bCs/>
                <w:color w:val="000000"/>
                <w:sz w:val="24"/>
                <w:szCs w:val="24"/>
              </w:rPr>
              <w:t>2019</w:t>
            </w:r>
            <w:r w:rsidRPr="00B77125">
              <w:rPr>
                <w:rFonts w:ascii="Times New Roman" w:hAnsi="Times New Roman" w:cs="Times New Roman"/>
                <w:bCs/>
                <w:color w:val="000000"/>
                <w:sz w:val="24"/>
                <w:szCs w:val="24"/>
              </w:rPr>
              <w:t xml:space="preserve"> can be considered as the weakness for eBay</w:t>
            </w:r>
          </w:p>
        </w:tc>
      </w:tr>
    </w:tbl>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numPr>
          <w:ilvl w:val="0"/>
          <w:numId w:val="6"/>
        </w:num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eBay Liquidity Ratio</w:t>
      </w:r>
    </w:p>
    <w:tbl>
      <w:tblPr>
        <w:tblStyle w:val="a6"/>
        <w:tblW w:w="5000" w:type="pct"/>
        <w:tblLook w:val="04A0"/>
      </w:tblPr>
      <w:tblGrid>
        <w:gridCol w:w="3623"/>
        <w:gridCol w:w="7"/>
        <w:gridCol w:w="1362"/>
        <w:gridCol w:w="1183"/>
        <w:gridCol w:w="3113"/>
      </w:tblGrid>
      <w:tr w:rsidR="0088413C" w:rsidRPr="00B77125" w:rsidTr="000C4B26">
        <w:trPr>
          <w:trHeight w:val="411"/>
        </w:trPr>
        <w:tc>
          <w:tcPr>
            <w:tcW w:w="2687" w:type="pct"/>
            <w:gridSpan w:val="3"/>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Current Ratio</w:t>
            </w:r>
          </w:p>
        </w:tc>
        <w:tc>
          <w:tcPr>
            <w:tcW w:w="637" w:type="pct"/>
            <w:tcBorders>
              <w:left w:val="single" w:sz="4" w:space="0" w:color="auto"/>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676" w:type="pct"/>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416"/>
        </w:trPr>
        <w:tc>
          <w:tcPr>
            <w:tcW w:w="1950" w:type="pct"/>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737" w:type="pct"/>
            <w:gridSpan w:val="2"/>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637"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
                <w:bCs/>
                <w:color w:val="000000"/>
                <w:sz w:val="24"/>
                <w:szCs w:val="24"/>
              </w:rPr>
            </w:pPr>
          </w:p>
        </w:tc>
        <w:tc>
          <w:tcPr>
            <w:tcW w:w="1676" w:type="pct"/>
            <w:tcBorders>
              <w:lef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eastAsia="Times New Roman" w:hAnsi="Times New Roman" w:cs="Times New Roman"/>
                <w:b/>
                <w:bCs/>
                <w:color w:val="000000"/>
                <w:sz w:val="24"/>
                <w:szCs w:val="24"/>
              </w:rPr>
              <w:sym w:font="Wingdings" w:char="F0FC"/>
            </w:r>
          </w:p>
        </w:tc>
      </w:tr>
      <w:tr w:rsidR="0088413C" w:rsidRPr="00B77125" w:rsidTr="000C4B26">
        <w:tc>
          <w:tcPr>
            <w:tcW w:w="1950" w:type="pct"/>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2.30</w:t>
            </w:r>
          </w:p>
        </w:tc>
        <w:tc>
          <w:tcPr>
            <w:tcW w:w="737" w:type="pct"/>
            <w:gridSpan w:val="2"/>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1.70</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637" w:type="pct"/>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76" w:type="pct"/>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Decreased in Current Ratio is the weakness for eBay</w:t>
            </w:r>
          </w:p>
        </w:tc>
      </w:tr>
      <w:tr w:rsidR="0088413C" w:rsidRPr="00B77125" w:rsidTr="000C4B26">
        <w:tc>
          <w:tcPr>
            <w:tcW w:w="2687" w:type="pct"/>
            <w:gridSpan w:val="3"/>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Quick Ratio</w:t>
            </w:r>
          </w:p>
        </w:tc>
        <w:tc>
          <w:tcPr>
            <w:tcW w:w="637" w:type="pct"/>
            <w:tcBorders>
              <w:left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676" w:type="pct"/>
            <w:tcBorders>
              <w:lef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r>
      <w:tr w:rsidR="0088413C" w:rsidRPr="00B77125" w:rsidTr="000C4B26">
        <w:trPr>
          <w:trHeight w:val="424"/>
        </w:trPr>
        <w:tc>
          <w:tcPr>
            <w:tcW w:w="1954" w:type="pct"/>
            <w:gridSpan w:val="2"/>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733" w:type="pct"/>
            <w:tcBorders>
              <w:right w:val="single" w:sz="4" w:space="0" w:color="auto"/>
            </w:tcBorders>
            <w:shd w:val="clear" w:color="auto" w:fill="E5B8B7" w:themeFill="accent2" w:themeFillTint="66"/>
          </w:tcPr>
          <w:p w:rsidR="0088413C" w:rsidRPr="00B77125"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637" w:type="pct"/>
            <w:tcBorders>
              <w:left w:val="single" w:sz="4" w:space="0" w:color="auto"/>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676" w:type="pct"/>
            <w:tcBorders>
              <w:lef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eastAsia="Times New Roman" w:hAnsi="Times New Roman" w:cs="Times New Roman"/>
                <w:b/>
                <w:bCs/>
                <w:color w:val="000000"/>
                <w:sz w:val="24"/>
                <w:szCs w:val="24"/>
              </w:rPr>
              <w:sym w:font="Wingdings" w:char="F0FC"/>
            </w:r>
          </w:p>
        </w:tc>
      </w:tr>
      <w:tr w:rsidR="0088413C" w:rsidRPr="00B77125" w:rsidTr="000C4B26">
        <w:tc>
          <w:tcPr>
            <w:tcW w:w="1954" w:type="pct"/>
            <w:gridSpan w:val="2"/>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1.17</w:t>
            </w:r>
          </w:p>
        </w:tc>
        <w:tc>
          <w:tcPr>
            <w:tcW w:w="733" w:type="pct"/>
            <w:tcBorders>
              <w:right w:val="single" w:sz="4" w:space="0" w:color="auto"/>
            </w:tcBorders>
            <w:shd w:val="clear" w:color="auto" w:fill="FFFFFF" w:themeFill="background1"/>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0.71</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637" w:type="pct"/>
            <w:tcBorders>
              <w:left w:val="single" w:sz="4" w:space="0" w:color="auto"/>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76" w:type="pct"/>
            <w:tcBorders>
              <w:lef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Decrease in Quick Ration is the weakness for eBay</w:t>
            </w:r>
          </w:p>
        </w:tc>
      </w:tr>
    </w:tbl>
    <w:p w:rsidR="0088413C" w:rsidRPr="003D28E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numPr>
          <w:ilvl w:val="0"/>
          <w:numId w:val="6"/>
        </w:num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eBay Leverages Ratio</w:t>
      </w:r>
    </w:p>
    <w:tbl>
      <w:tblPr>
        <w:tblStyle w:val="a6"/>
        <w:tblW w:w="5006" w:type="pct"/>
        <w:tblLook w:val="04A0"/>
      </w:tblPr>
      <w:tblGrid>
        <w:gridCol w:w="2392"/>
        <w:gridCol w:w="2611"/>
        <w:gridCol w:w="1183"/>
        <w:gridCol w:w="3113"/>
      </w:tblGrid>
      <w:tr w:rsidR="0088413C" w:rsidRPr="00B77125" w:rsidTr="000C4B26">
        <w:trPr>
          <w:trHeight w:val="436"/>
        </w:trPr>
        <w:tc>
          <w:tcPr>
            <w:tcW w:w="2690" w:type="pct"/>
            <w:gridSpan w:val="2"/>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Debt to Equity Ratio</w:t>
            </w:r>
          </w:p>
        </w:tc>
        <w:tc>
          <w:tcPr>
            <w:tcW w:w="636" w:type="pct"/>
            <w:tcBorders>
              <w:left w:val="single" w:sz="4" w:space="0" w:color="auto"/>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674" w:type="pct"/>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460"/>
        </w:trPr>
        <w:tc>
          <w:tcPr>
            <w:tcW w:w="1286" w:type="pct"/>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1404"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636"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
                <w:bCs/>
                <w:color w:val="000000"/>
                <w:sz w:val="24"/>
                <w:szCs w:val="24"/>
              </w:rPr>
            </w:pPr>
          </w:p>
        </w:tc>
        <w:tc>
          <w:tcPr>
            <w:tcW w:w="1674" w:type="pct"/>
            <w:tcBorders>
              <w:lef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eastAsia="Times New Roman" w:hAnsi="Times New Roman" w:cs="Times New Roman"/>
                <w:b/>
                <w:bCs/>
                <w:color w:val="000000"/>
                <w:sz w:val="24"/>
                <w:szCs w:val="24"/>
              </w:rPr>
              <w:sym w:font="Wingdings" w:char="F0FC"/>
            </w:r>
          </w:p>
        </w:tc>
      </w:tr>
      <w:tr w:rsidR="0088413C" w:rsidRPr="00B77125" w:rsidTr="000C4B26">
        <w:tc>
          <w:tcPr>
            <w:tcW w:w="1286" w:type="pct"/>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0.41</w:t>
            </w:r>
          </w:p>
        </w:tc>
        <w:tc>
          <w:tcPr>
            <w:tcW w:w="1404" w:type="pct"/>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0.47</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Cs/>
                <w:color w:val="000000"/>
                <w:sz w:val="24"/>
                <w:szCs w:val="24"/>
              </w:rPr>
            </w:pPr>
          </w:p>
        </w:tc>
        <w:tc>
          <w:tcPr>
            <w:tcW w:w="636" w:type="pct"/>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74" w:type="pct"/>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Increased in Debt to equity Ratio is the weakness for eBay</w:t>
            </w:r>
          </w:p>
        </w:tc>
      </w:tr>
      <w:tr w:rsidR="0088413C" w:rsidRPr="00B77125" w:rsidTr="000C4B26">
        <w:trPr>
          <w:trHeight w:val="381"/>
        </w:trPr>
        <w:tc>
          <w:tcPr>
            <w:tcW w:w="2690" w:type="pct"/>
            <w:gridSpan w:val="2"/>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Debt Ratio</w:t>
            </w:r>
          </w:p>
        </w:tc>
        <w:tc>
          <w:tcPr>
            <w:tcW w:w="636" w:type="pct"/>
            <w:tcBorders>
              <w:left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674" w:type="pct"/>
            <w:tcBorders>
              <w:lef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r>
      <w:tr w:rsidR="0088413C" w:rsidRPr="00B77125" w:rsidTr="000C4B26">
        <w:trPr>
          <w:trHeight w:val="424"/>
        </w:trPr>
        <w:tc>
          <w:tcPr>
            <w:tcW w:w="1286"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1404" w:type="pct"/>
            <w:tcBorders>
              <w:right w:val="single" w:sz="4" w:space="0" w:color="auto"/>
            </w:tcBorders>
            <w:shd w:val="clear" w:color="auto" w:fill="E5B8B7" w:themeFill="accent2" w:themeFillTint="66"/>
          </w:tcPr>
          <w:p w:rsidR="0088413C" w:rsidRPr="00B77125"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636" w:type="pct"/>
            <w:tcBorders>
              <w:left w:val="single" w:sz="4" w:space="0" w:color="auto"/>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674" w:type="pct"/>
            <w:tcBorders>
              <w:lef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eastAsia="Times New Roman" w:hAnsi="Times New Roman" w:cs="Times New Roman"/>
                <w:b/>
                <w:bCs/>
                <w:color w:val="000000"/>
                <w:sz w:val="24"/>
                <w:szCs w:val="24"/>
              </w:rPr>
              <w:sym w:font="Wingdings" w:char="F0FC"/>
            </w:r>
          </w:p>
        </w:tc>
      </w:tr>
      <w:tr w:rsidR="0088413C" w:rsidRPr="00B77125" w:rsidTr="000C4B26">
        <w:trPr>
          <w:trHeight w:val="886"/>
        </w:trPr>
        <w:tc>
          <w:tcPr>
            <w:tcW w:w="1286"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0.24</w:t>
            </w:r>
          </w:p>
        </w:tc>
        <w:tc>
          <w:tcPr>
            <w:tcW w:w="1404"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0.29</w:t>
            </w:r>
          </w:p>
        </w:tc>
        <w:tc>
          <w:tcPr>
            <w:tcW w:w="636" w:type="pct"/>
            <w:tcBorders>
              <w:left w:val="single" w:sz="4" w:space="0" w:color="auto"/>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674" w:type="pct"/>
            <w:tcBorders>
              <w:lef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color w:val="000000"/>
                <w:sz w:val="24"/>
                <w:szCs w:val="24"/>
                <w:shd w:val="clear" w:color="auto" w:fill="FFFFFF"/>
              </w:rPr>
              <w:t>eBay Debt Ratio is increased and it is considered as the weakness for eBay</w:t>
            </w:r>
          </w:p>
        </w:tc>
      </w:tr>
    </w:tbl>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numPr>
          <w:ilvl w:val="0"/>
          <w:numId w:val="6"/>
        </w:num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Profitability Ratio</w:t>
      </w:r>
    </w:p>
    <w:tbl>
      <w:tblPr>
        <w:tblStyle w:val="a6"/>
        <w:tblW w:w="5000" w:type="pct"/>
        <w:tblLook w:val="04A0"/>
      </w:tblPr>
      <w:tblGrid>
        <w:gridCol w:w="1978"/>
        <w:gridCol w:w="2159"/>
        <w:gridCol w:w="1605"/>
        <w:gridCol w:w="1605"/>
        <w:gridCol w:w="1941"/>
      </w:tblGrid>
      <w:tr w:rsidR="0088413C" w:rsidRPr="00B77125" w:rsidTr="000C4B26">
        <w:trPr>
          <w:trHeight w:val="421"/>
        </w:trPr>
        <w:tc>
          <w:tcPr>
            <w:tcW w:w="2227" w:type="pct"/>
            <w:gridSpan w:val="2"/>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Return on Assets (ROA)</w:t>
            </w:r>
          </w:p>
        </w:tc>
        <w:tc>
          <w:tcPr>
            <w:tcW w:w="864" w:type="pct"/>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864" w:type="pct"/>
            <w:tcBorders>
              <w:left w:val="single" w:sz="4" w:space="0" w:color="auto"/>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045" w:type="pct"/>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150"/>
        </w:trPr>
        <w:tc>
          <w:tcPr>
            <w:tcW w:w="1065" w:type="pct"/>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lastRenderedPageBreak/>
              <w:t xml:space="preserve">Year </w:t>
            </w:r>
            <w:r>
              <w:rPr>
                <w:rFonts w:ascii="Times New Roman" w:hAnsi="Times New Roman" w:cs="Times New Roman"/>
                <w:b/>
                <w:bCs/>
                <w:color w:val="000000"/>
                <w:sz w:val="24"/>
                <w:szCs w:val="24"/>
              </w:rPr>
              <w:t>2018</w:t>
            </w:r>
          </w:p>
        </w:tc>
        <w:tc>
          <w:tcPr>
            <w:tcW w:w="1162"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864" w:type="pct"/>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eastAsia="Times New Roman" w:hAnsi="Times New Roman" w:cs="Times New Roman"/>
                <w:b/>
                <w:bCs/>
                <w:color w:val="000000"/>
                <w:sz w:val="24"/>
                <w:szCs w:val="24"/>
              </w:rPr>
            </w:pPr>
            <w:r w:rsidRPr="00B77125">
              <w:rPr>
                <w:rFonts w:ascii="Times New Roman" w:eastAsia="Times New Roman" w:hAnsi="Times New Roman" w:cs="Times New Roman"/>
                <w:b/>
                <w:bCs/>
                <w:color w:val="000000"/>
                <w:sz w:val="24"/>
                <w:szCs w:val="24"/>
              </w:rPr>
              <w:t>-</w:t>
            </w:r>
          </w:p>
        </w:tc>
        <w:tc>
          <w:tcPr>
            <w:tcW w:w="864"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eastAsia="Times New Roman" w:hAnsi="Times New Roman" w:cs="Times New Roman"/>
                <w:b/>
                <w:bCs/>
                <w:color w:val="000000"/>
                <w:sz w:val="24"/>
                <w:szCs w:val="24"/>
              </w:rPr>
              <w:sym w:font="Wingdings" w:char="F0FC"/>
            </w:r>
          </w:p>
        </w:tc>
        <w:tc>
          <w:tcPr>
            <w:tcW w:w="1045" w:type="pct"/>
            <w:tcBorders>
              <w:left w:val="single" w:sz="4" w:space="0" w:color="auto"/>
            </w:tcBorders>
            <w:shd w:val="clear" w:color="auto" w:fill="E5B8B7" w:themeFill="accent2" w:themeFillTint="66"/>
          </w:tcPr>
          <w:p w:rsidR="0088413C" w:rsidRPr="00B77125" w:rsidRDefault="0088413C" w:rsidP="000C4B26">
            <w:pPr>
              <w:tabs>
                <w:tab w:val="left" w:pos="1701"/>
              </w:tabs>
              <w:rPr>
                <w:rFonts w:ascii="Times New Roman" w:eastAsia="Times New Roman" w:hAnsi="Times New Roman" w:cs="Times New Roman"/>
                <w:color w:val="000000"/>
                <w:sz w:val="24"/>
                <w:szCs w:val="24"/>
              </w:rPr>
            </w:pP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eastAsia="Times New Roman" w:hAnsi="Times New Roman" w:cs="Times New Roman"/>
                <w:color w:val="000000"/>
                <w:sz w:val="24"/>
                <w:szCs w:val="24"/>
              </w:rPr>
              <w:t xml:space="preserve">      </w:t>
            </w:r>
            <w:r w:rsidRPr="00B77125">
              <w:rPr>
                <w:rFonts w:ascii="Times New Roman" w:eastAsia="Times New Roman" w:hAnsi="Times New Roman" w:cs="Times New Roman"/>
                <w:b/>
                <w:bCs/>
                <w:color w:val="000000"/>
                <w:sz w:val="24"/>
                <w:szCs w:val="24"/>
              </w:rPr>
              <w:t xml:space="preserve"> </w:t>
            </w:r>
          </w:p>
        </w:tc>
      </w:tr>
      <w:tr w:rsidR="0088413C" w:rsidRPr="00B77125" w:rsidTr="000C4B26">
        <w:tc>
          <w:tcPr>
            <w:tcW w:w="1065" w:type="pct"/>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2.27%</w:t>
            </w:r>
          </w:p>
        </w:tc>
        <w:tc>
          <w:tcPr>
            <w:tcW w:w="1162" w:type="pct"/>
          </w:tcPr>
          <w:p w:rsidR="0088413C" w:rsidRPr="00B77125" w:rsidRDefault="0088413C" w:rsidP="000C4B26">
            <w:pPr>
              <w:tabs>
                <w:tab w:val="left" w:pos="1701"/>
              </w:tabs>
              <w:jc w:val="center"/>
              <w:rPr>
                <w:rFonts w:ascii="Times New Roman" w:hAnsi="Times New Roman" w:cs="Times New Roman"/>
              </w:rPr>
            </w:pPr>
            <w:r w:rsidRPr="00B77125">
              <w:rPr>
                <w:rFonts w:ascii="Times New Roman" w:hAnsi="Times New Roman" w:cs="Times New Roman"/>
              </w:rPr>
              <w:t>11.41%</w:t>
            </w:r>
          </w:p>
          <w:p w:rsidR="0088413C" w:rsidRPr="00B77125" w:rsidRDefault="0088413C" w:rsidP="000C4B26">
            <w:pPr>
              <w:tabs>
                <w:tab w:val="left" w:pos="1701"/>
              </w:tabs>
              <w:autoSpaceDE w:val="0"/>
              <w:autoSpaceDN w:val="0"/>
              <w:adjustRightInd w:val="0"/>
              <w:spacing w:line="360" w:lineRule="auto"/>
              <w:rPr>
                <w:rFonts w:ascii="Times New Roman" w:hAnsi="Times New Roman" w:cs="Times New Roman"/>
                <w:bCs/>
                <w:color w:val="000000"/>
                <w:sz w:val="24"/>
                <w:szCs w:val="24"/>
              </w:rPr>
            </w:pPr>
          </w:p>
        </w:tc>
        <w:tc>
          <w:tcPr>
            <w:tcW w:w="864" w:type="pct"/>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Cs/>
                <w:color w:val="000000"/>
                <w:sz w:val="24"/>
                <w:szCs w:val="24"/>
              </w:rPr>
              <w:t>-</w:t>
            </w:r>
          </w:p>
        </w:tc>
        <w:tc>
          <w:tcPr>
            <w:tcW w:w="864" w:type="pct"/>
            <w:tcBorders>
              <w:righ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Cs/>
                <w:color w:val="000000"/>
                <w:sz w:val="24"/>
                <w:szCs w:val="24"/>
              </w:rPr>
              <w:t>Increased in ROA is considered a</w:t>
            </w:r>
            <w:r w:rsidRPr="00B77125">
              <w:rPr>
                <w:rFonts w:ascii="Times New Roman" w:hAnsi="Times New Roman" w:cs="Times New Roman"/>
                <w:b/>
                <w:bCs/>
                <w:color w:val="000000"/>
                <w:sz w:val="24"/>
                <w:szCs w:val="24"/>
              </w:rPr>
              <w:t xml:space="preserve"> strength</w:t>
            </w:r>
            <w:r w:rsidRPr="00B77125">
              <w:rPr>
                <w:rFonts w:ascii="Times New Roman" w:hAnsi="Times New Roman" w:cs="Times New Roman"/>
                <w:bCs/>
                <w:color w:val="000000"/>
                <w:sz w:val="24"/>
                <w:szCs w:val="24"/>
              </w:rPr>
              <w:t xml:space="preserve"> for eBay</w:t>
            </w:r>
          </w:p>
        </w:tc>
        <w:tc>
          <w:tcPr>
            <w:tcW w:w="1045" w:type="pct"/>
            <w:tcBorders>
              <w:left w:val="single" w:sz="4" w:space="0" w:color="auto"/>
            </w:tcBorders>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r>
      <w:tr w:rsidR="0088413C" w:rsidRPr="00B77125" w:rsidTr="000C4B26">
        <w:tc>
          <w:tcPr>
            <w:tcW w:w="2227" w:type="pct"/>
            <w:gridSpan w:val="2"/>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Return on Equity (ROE)</w:t>
            </w:r>
          </w:p>
        </w:tc>
        <w:tc>
          <w:tcPr>
            <w:tcW w:w="864" w:type="pct"/>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864" w:type="pct"/>
            <w:tcBorders>
              <w:left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S</w:t>
            </w:r>
          </w:p>
        </w:tc>
        <w:tc>
          <w:tcPr>
            <w:tcW w:w="1045" w:type="pct"/>
            <w:tcBorders>
              <w:lef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424"/>
        </w:trPr>
        <w:tc>
          <w:tcPr>
            <w:tcW w:w="1065"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2018</w:t>
            </w:r>
          </w:p>
        </w:tc>
        <w:tc>
          <w:tcPr>
            <w:tcW w:w="1162" w:type="pct"/>
            <w:tcBorders>
              <w:right w:val="single" w:sz="4" w:space="0" w:color="auto"/>
            </w:tcBorders>
            <w:shd w:val="clear" w:color="auto" w:fill="E5B8B7" w:themeFill="accent2" w:themeFillTint="66"/>
          </w:tcPr>
          <w:p w:rsidR="0088413C" w:rsidRPr="00B77125"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 xml:space="preserve">Year  </w:t>
            </w:r>
            <w:r>
              <w:rPr>
                <w:rFonts w:ascii="Times New Roman" w:hAnsi="Times New Roman" w:cs="Times New Roman"/>
                <w:b/>
                <w:bCs/>
                <w:color w:val="000000"/>
                <w:sz w:val="24"/>
                <w:szCs w:val="24"/>
              </w:rPr>
              <w:t>2019</w:t>
            </w:r>
          </w:p>
        </w:tc>
        <w:tc>
          <w:tcPr>
            <w:tcW w:w="864" w:type="pct"/>
            <w:tcBorders>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eastAsia="Times New Roman" w:hAnsi="Times New Roman" w:cs="Times New Roman"/>
                <w:b/>
                <w:bCs/>
                <w:color w:val="000000"/>
                <w:sz w:val="24"/>
                <w:szCs w:val="24"/>
              </w:rPr>
            </w:pPr>
            <w:r w:rsidRPr="00B77125">
              <w:rPr>
                <w:rFonts w:ascii="Times New Roman" w:eastAsia="Times New Roman" w:hAnsi="Times New Roman" w:cs="Times New Roman"/>
                <w:b/>
                <w:bCs/>
                <w:color w:val="000000"/>
                <w:sz w:val="24"/>
                <w:szCs w:val="24"/>
              </w:rPr>
              <w:t>-</w:t>
            </w:r>
          </w:p>
        </w:tc>
        <w:tc>
          <w:tcPr>
            <w:tcW w:w="864" w:type="pct"/>
            <w:tcBorders>
              <w:left w:val="single" w:sz="4" w:space="0" w:color="auto"/>
              <w:righ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eastAsia="Times New Roman" w:hAnsi="Times New Roman" w:cs="Times New Roman"/>
                <w:b/>
                <w:bCs/>
                <w:color w:val="000000"/>
                <w:sz w:val="24"/>
                <w:szCs w:val="24"/>
              </w:rPr>
              <w:sym w:font="Wingdings" w:char="F0FC"/>
            </w:r>
          </w:p>
        </w:tc>
        <w:tc>
          <w:tcPr>
            <w:tcW w:w="1045" w:type="pct"/>
            <w:tcBorders>
              <w:left w:val="single" w:sz="4" w:space="0" w:color="auto"/>
            </w:tcBorders>
            <w:shd w:val="clear" w:color="auto" w:fill="E5B8B7" w:themeFill="accen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r>
      <w:tr w:rsidR="0088413C" w:rsidRPr="00B77125" w:rsidTr="000C4B26">
        <w:tc>
          <w:tcPr>
            <w:tcW w:w="1065"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3.0%</w:t>
            </w:r>
          </w:p>
        </w:tc>
        <w:tc>
          <w:tcPr>
            <w:tcW w:w="1162"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r w:rsidRPr="00B77125">
              <w:rPr>
                <w:rFonts w:ascii="Times New Roman" w:hAnsi="Times New Roman" w:cs="Times New Roman"/>
                <w:b/>
                <w:bCs/>
                <w:color w:val="000000"/>
                <w:sz w:val="24"/>
                <w:szCs w:val="24"/>
              </w:rPr>
              <w:t>16.1%</w:t>
            </w:r>
          </w:p>
        </w:tc>
        <w:tc>
          <w:tcPr>
            <w:tcW w:w="864"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color w:val="000000"/>
                <w:sz w:val="24"/>
                <w:szCs w:val="24"/>
                <w:shd w:val="clear" w:color="auto" w:fill="FFFFFF"/>
              </w:rPr>
            </w:pPr>
            <w:r w:rsidRPr="00B77125">
              <w:rPr>
                <w:rFonts w:ascii="Times New Roman" w:hAnsi="Times New Roman" w:cs="Times New Roman"/>
                <w:color w:val="000000"/>
                <w:sz w:val="24"/>
                <w:szCs w:val="24"/>
                <w:shd w:val="clear" w:color="auto" w:fill="FFFFFF"/>
              </w:rPr>
              <w:t>-</w:t>
            </w:r>
          </w:p>
        </w:tc>
        <w:tc>
          <w:tcPr>
            <w:tcW w:w="864" w:type="pct"/>
            <w:tcBorders>
              <w:left w:val="single" w:sz="4" w:space="0" w:color="auto"/>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color w:val="000000"/>
                <w:sz w:val="24"/>
                <w:szCs w:val="24"/>
                <w:shd w:val="clear" w:color="auto" w:fill="FFFFFF"/>
              </w:rPr>
              <w:t>Increased in ROE is considered as a strength for eBay</w:t>
            </w:r>
          </w:p>
        </w:tc>
        <w:tc>
          <w:tcPr>
            <w:tcW w:w="1045" w:type="pct"/>
            <w:tcBorders>
              <w:lef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r>
    </w:tbl>
    <w:p w:rsidR="0088413C"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*In terms of the gross Profits margins this financial analysis can be compared with Amazon since there is an information given in the case study given:</w:t>
      </w:r>
    </w:p>
    <w:tbl>
      <w:tblPr>
        <w:tblStyle w:val="a6"/>
        <w:tblW w:w="5000" w:type="pct"/>
        <w:tblLook w:val="04A0"/>
      </w:tblPr>
      <w:tblGrid>
        <w:gridCol w:w="928"/>
        <w:gridCol w:w="72"/>
        <w:gridCol w:w="957"/>
        <w:gridCol w:w="970"/>
        <w:gridCol w:w="152"/>
        <w:gridCol w:w="1018"/>
        <w:gridCol w:w="804"/>
        <w:gridCol w:w="881"/>
        <w:gridCol w:w="1596"/>
        <w:gridCol w:w="1910"/>
      </w:tblGrid>
      <w:tr w:rsidR="0088413C" w:rsidRPr="00B77125" w:rsidTr="000C4B26">
        <w:trPr>
          <w:trHeight w:val="393"/>
        </w:trPr>
        <w:tc>
          <w:tcPr>
            <w:tcW w:w="2206" w:type="pct"/>
            <w:gridSpan w:val="6"/>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Gross Profit Margin (%)</w:t>
            </w:r>
          </w:p>
        </w:tc>
        <w:tc>
          <w:tcPr>
            <w:tcW w:w="896" w:type="pct"/>
            <w:gridSpan w:val="2"/>
            <w:tcBorders>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859" w:type="pct"/>
            <w:tcBorders>
              <w:left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039" w:type="pct"/>
            <w:tcBorders>
              <w:lef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348"/>
        </w:trPr>
        <w:tc>
          <w:tcPr>
            <w:tcW w:w="1054" w:type="pct"/>
            <w:gridSpan w:val="3"/>
            <w:tcBorders>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2018</w:t>
            </w:r>
          </w:p>
        </w:tc>
        <w:tc>
          <w:tcPr>
            <w:tcW w:w="1152" w:type="pct"/>
            <w:gridSpan w:val="3"/>
            <w:tcBorders>
              <w:bottom w:val="single" w:sz="4" w:space="0" w:color="auto"/>
              <w:right w:val="single" w:sz="4" w:space="0" w:color="auto"/>
            </w:tcBorders>
            <w:shd w:val="clear" w:color="auto" w:fill="E5B8B7" w:themeFill="accent2" w:themeFillTint="66"/>
          </w:tcPr>
          <w:p w:rsidR="0088413C" w:rsidRPr="007C232C"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2018</w:t>
            </w:r>
          </w:p>
        </w:tc>
        <w:tc>
          <w:tcPr>
            <w:tcW w:w="896" w:type="pct"/>
            <w:gridSpan w:val="2"/>
            <w:tcBorders>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2019</w:t>
            </w:r>
          </w:p>
        </w:tc>
        <w:tc>
          <w:tcPr>
            <w:tcW w:w="859" w:type="pct"/>
            <w:tcBorders>
              <w:left w:val="single" w:sz="4" w:space="0" w:color="auto"/>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18"/>
                <w:szCs w:val="18"/>
              </w:rPr>
            </w:pPr>
            <w:r w:rsidRPr="007C232C">
              <w:rPr>
                <w:rFonts w:ascii="Times New Roman" w:hAnsi="Times New Roman" w:cs="Times New Roman"/>
                <w:bCs/>
                <w:color w:val="000000"/>
                <w:sz w:val="18"/>
                <w:szCs w:val="18"/>
              </w:rPr>
              <w:t>-</w:t>
            </w:r>
          </w:p>
        </w:tc>
        <w:tc>
          <w:tcPr>
            <w:tcW w:w="1039" w:type="pct"/>
            <w:tcBorders>
              <w:left w:val="single" w:sz="4" w:space="0" w:color="auto"/>
              <w:bottom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color w:val="000000"/>
                <w:sz w:val="18"/>
                <w:szCs w:val="18"/>
                <w:shd w:val="clear" w:color="auto" w:fill="FFFFFF"/>
              </w:rPr>
            </w:pPr>
            <w:r w:rsidRPr="007C232C">
              <w:rPr>
                <w:rFonts w:ascii="Times New Roman" w:hAnsi="Times New Roman" w:cs="Times New Roman"/>
                <w:color w:val="000000"/>
                <w:sz w:val="18"/>
                <w:szCs w:val="18"/>
                <w:shd w:val="clear" w:color="auto" w:fill="FFFFFF"/>
              </w:rPr>
              <w:t>-</w:t>
            </w:r>
          </w:p>
        </w:tc>
      </w:tr>
      <w:tr w:rsidR="0088413C" w:rsidRPr="00B77125" w:rsidTr="000C4B26">
        <w:trPr>
          <w:trHeight w:val="261"/>
        </w:trPr>
        <w:tc>
          <w:tcPr>
            <w:tcW w:w="539" w:type="pct"/>
            <w:gridSpan w:val="2"/>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515"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522" w:type="pct"/>
            <w:tcBorders>
              <w:top w:val="single" w:sz="4" w:space="0" w:color="auto"/>
              <w:right w:val="single" w:sz="4" w:space="0" w:color="auto"/>
            </w:tcBorders>
            <w:shd w:val="clear" w:color="auto" w:fill="E5B8B7" w:themeFill="accent2" w:themeFillTint="66"/>
          </w:tcPr>
          <w:p w:rsidR="0088413C" w:rsidRPr="007C232C"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630" w:type="pct"/>
            <w:gridSpan w:val="2"/>
            <w:tcBorders>
              <w:top w:val="single" w:sz="4" w:space="0" w:color="auto"/>
              <w:right w:val="single" w:sz="4" w:space="0" w:color="auto"/>
            </w:tcBorders>
            <w:shd w:val="clear" w:color="auto" w:fill="E5B8B7" w:themeFill="accent2" w:themeFillTint="66"/>
          </w:tcPr>
          <w:p w:rsidR="0088413C" w:rsidRPr="007C232C"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shd w:val="clear" w:color="auto" w:fill="E5B8B7" w:themeFill="accent2" w:themeFillTint="66"/>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433" w:type="pct"/>
            <w:tcBorders>
              <w:top w:val="single" w:sz="4" w:space="0" w:color="auto"/>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463"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859" w:type="pct"/>
            <w:tcBorders>
              <w:top w:val="single" w:sz="4" w:space="0" w:color="auto"/>
              <w:left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eastAsia="Times New Roman" w:hAnsi="Times New Roman" w:cs="Times New Roman"/>
                <w:b/>
                <w:bCs/>
                <w:color w:val="000000"/>
                <w:sz w:val="18"/>
                <w:szCs w:val="18"/>
              </w:rPr>
            </w:pPr>
          </w:p>
          <w:p w:rsidR="0088413C" w:rsidRPr="007C232C" w:rsidRDefault="0088413C" w:rsidP="000C4B26">
            <w:pPr>
              <w:tabs>
                <w:tab w:val="left" w:pos="1701"/>
              </w:tabs>
              <w:autoSpaceDE w:val="0"/>
              <w:autoSpaceDN w:val="0"/>
              <w:adjustRightInd w:val="0"/>
              <w:spacing w:line="360" w:lineRule="auto"/>
              <w:jc w:val="center"/>
              <w:rPr>
                <w:rFonts w:ascii="Times New Roman" w:eastAsia="Times New Roman" w:hAnsi="Times New Roman" w:cs="Times New Roman"/>
                <w:b/>
                <w:bCs/>
                <w:color w:val="000000"/>
                <w:sz w:val="18"/>
                <w:szCs w:val="18"/>
              </w:rPr>
            </w:pPr>
            <w:r w:rsidRPr="007C232C">
              <w:rPr>
                <w:rFonts w:ascii="Times New Roman" w:eastAsia="Times New Roman" w:hAnsi="Times New Roman" w:cs="Times New Roman"/>
                <w:b/>
                <w:bCs/>
                <w:color w:val="000000"/>
                <w:sz w:val="18"/>
                <w:szCs w:val="18"/>
              </w:rPr>
              <w:sym w:font="Wingdings" w:char="F0FC"/>
            </w:r>
          </w:p>
        </w:tc>
        <w:tc>
          <w:tcPr>
            <w:tcW w:w="1039" w:type="pct"/>
            <w:tcBorders>
              <w:top w:val="single" w:sz="4" w:space="0" w:color="auto"/>
              <w:lef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color w:val="000000"/>
                <w:sz w:val="18"/>
                <w:szCs w:val="18"/>
                <w:shd w:val="clear" w:color="auto" w:fill="FFFFFF"/>
              </w:rPr>
            </w:pPr>
          </w:p>
        </w:tc>
      </w:tr>
      <w:tr w:rsidR="0088413C" w:rsidRPr="00B77125" w:rsidTr="000C4B26">
        <w:tc>
          <w:tcPr>
            <w:tcW w:w="539" w:type="pct"/>
            <w:gridSpan w:val="2"/>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78.9</w:t>
            </w:r>
            <w:r>
              <w:rPr>
                <w:rFonts w:ascii="Times New Roman" w:hAnsi="Times New Roman" w:cs="Times New Roman"/>
                <w:b/>
                <w:bCs/>
                <w:color w:val="000000"/>
                <w:sz w:val="24"/>
                <w:szCs w:val="24"/>
              </w:rPr>
              <w:t>%</w:t>
            </w:r>
          </w:p>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515"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22.9%</w:t>
            </w:r>
          </w:p>
          <w:p w:rsidR="0088413C" w:rsidRPr="00B77125" w:rsidRDefault="0088413C" w:rsidP="000C4B26">
            <w:pPr>
              <w:tabs>
                <w:tab w:val="left" w:pos="1701"/>
              </w:tabs>
              <w:rPr>
                <w:rFonts w:ascii="Times New Roman" w:hAnsi="Times New Roman" w:cs="Times New Roman"/>
                <w:sz w:val="24"/>
                <w:szCs w:val="24"/>
              </w:rPr>
            </w:pPr>
          </w:p>
          <w:p w:rsidR="0088413C" w:rsidRPr="00B77125" w:rsidRDefault="0088413C" w:rsidP="000C4B26">
            <w:pPr>
              <w:tabs>
                <w:tab w:val="left" w:pos="1701"/>
              </w:tabs>
              <w:rPr>
                <w:rFonts w:ascii="Times New Roman" w:hAnsi="Times New Roman" w:cs="Times New Roman"/>
                <w:sz w:val="24"/>
                <w:szCs w:val="24"/>
              </w:rPr>
            </w:pPr>
          </w:p>
          <w:p w:rsidR="0088413C" w:rsidRPr="00B77125" w:rsidRDefault="0088413C" w:rsidP="000C4B26">
            <w:pPr>
              <w:tabs>
                <w:tab w:val="left" w:pos="1701"/>
              </w:tabs>
              <w:rPr>
                <w:rFonts w:ascii="Times New Roman" w:hAnsi="Times New Roman" w:cs="Times New Roman"/>
                <w:sz w:val="24"/>
                <w:szCs w:val="24"/>
              </w:rPr>
            </w:pPr>
          </w:p>
          <w:p w:rsidR="0088413C" w:rsidRPr="00B77125" w:rsidRDefault="0088413C" w:rsidP="000C4B26">
            <w:pPr>
              <w:tabs>
                <w:tab w:val="left" w:pos="1701"/>
              </w:tabs>
              <w:rPr>
                <w:rFonts w:ascii="Times New Roman" w:hAnsi="Times New Roman" w:cs="Times New Roman"/>
                <w:sz w:val="24"/>
                <w:szCs w:val="24"/>
              </w:rPr>
            </w:pPr>
          </w:p>
        </w:tc>
        <w:tc>
          <w:tcPr>
            <w:tcW w:w="522"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77%</w:t>
            </w:r>
          </w:p>
        </w:tc>
        <w:tc>
          <w:tcPr>
            <w:tcW w:w="630" w:type="pct"/>
            <w:gridSpan w:val="2"/>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22.6</w:t>
            </w:r>
            <w:r>
              <w:rPr>
                <w:rFonts w:ascii="Times New Roman" w:hAnsi="Times New Roman" w:cs="Times New Roman"/>
                <w:b/>
                <w:bCs/>
                <w:color w:val="000000"/>
                <w:sz w:val="24"/>
                <w:szCs w:val="24"/>
              </w:rPr>
              <w:t>%</w:t>
            </w:r>
          </w:p>
        </w:tc>
        <w:tc>
          <w:tcPr>
            <w:tcW w:w="433" w:type="pct"/>
            <w:tcBorders>
              <w:top w:val="single" w:sz="4" w:space="0" w:color="auto"/>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74%</w:t>
            </w:r>
          </w:p>
        </w:tc>
        <w:tc>
          <w:tcPr>
            <w:tcW w:w="463"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22.3%</w:t>
            </w:r>
          </w:p>
        </w:tc>
        <w:tc>
          <w:tcPr>
            <w:tcW w:w="859" w:type="pct"/>
            <w:tcBorders>
              <w:left w:val="single" w:sz="4" w:space="0" w:color="auto"/>
              <w:right w:val="single" w:sz="4" w:space="0" w:color="auto"/>
            </w:tcBorders>
            <w:shd w:val="clear" w:color="auto" w:fill="FFFFFF" w:themeFill="background1"/>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18"/>
                <w:szCs w:val="18"/>
              </w:rPr>
            </w:pPr>
            <w:r w:rsidRPr="007C232C">
              <w:rPr>
                <w:rFonts w:ascii="Times New Roman" w:hAnsi="Times New Roman" w:cs="Times New Roman"/>
                <w:bCs/>
                <w:color w:val="000000"/>
                <w:sz w:val="18"/>
                <w:szCs w:val="18"/>
              </w:rPr>
              <w:t xml:space="preserve">eBay compared to Amazon achieved High gross profit margins .High in gross profit margin can be considered as a </w:t>
            </w:r>
            <w:r w:rsidRPr="007C232C">
              <w:rPr>
                <w:rFonts w:ascii="Times New Roman" w:hAnsi="Times New Roman" w:cs="Times New Roman"/>
                <w:b/>
                <w:bCs/>
                <w:color w:val="000000"/>
                <w:sz w:val="18"/>
                <w:szCs w:val="18"/>
              </w:rPr>
              <w:t>strength</w:t>
            </w:r>
            <w:r w:rsidRPr="007C232C">
              <w:rPr>
                <w:rFonts w:ascii="Times New Roman" w:hAnsi="Times New Roman" w:cs="Times New Roman"/>
                <w:bCs/>
                <w:color w:val="000000"/>
                <w:sz w:val="18"/>
                <w:szCs w:val="18"/>
              </w:rPr>
              <w:t xml:space="preserve"> for eBay</w:t>
            </w:r>
          </w:p>
        </w:tc>
        <w:tc>
          <w:tcPr>
            <w:tcW w:w="1039" w:type="pct"/>
            <w:tcBorders>
              <w:lef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color w:val="000000"/>
                <w:sz w:val="24"/>
                <w:szCs w:val="24"/>
                <w:shd w:val="clear" w:color="auto" w:fill="FFFFFF"/>
              </w:rPr>
            </w:pPr>
          </w:p>
        </w:tc>
      </w:tr>
      <w:tr w:rsidR="0088413C" w:rsidRPr="00B77125" w:rsidTr="000C4B26">
        <w:tc>
          <w:tcPr>
            <w:tcW w:w="539" w:type="pct"/>
            <w:gridSpan w:val="2"/>
            <w:tcBorders>
              <w:right w:val="single" w:sz="4" w:space="0" w:color="auto"/>
            </w:tcBorders>
            <w:shd w:val="clear" w:color="auto" w:fill="95B3D7" w:themeFill="accent1" w:themeFillTint="99"/>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2563" w:type="pct"/>
            <w:gridSpan w:val="6"/>
            <w:tcBorders>
              <w:right w:val="single" w:sz="4" w:space="0" w:color="auto"/>
            </w:tcBorders>
            <w:shd w:val="clear" w:color="auto" w:fill="95B3D7" w:themeFill="accent1" w:themeFillTint="99"/>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Gross Profit Growth Rate (%)</w:t>
            </w:r>
          </w:p>
        </w:tc>
        <w:tc>
          <w:tcPr>
            <w:tcW w:w="859" w:type="pct"/>
            <w:tcBorders>
              <w:left w:val="single" w:sz="4" w:space="0" w:color="auto"/>
              <w:right w:val="single" w:sz="4" w:space="0" w:color="auto"/>
            </w:tcBorders>
            <w:shd w:val="clear" w:color="auto" w:fill="95B3D7" w:themeFill="accent1" w:themeFillTint="99"/>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24"/>
                <w:szCs w:val="24"/>
              </w:rPr>
            </w:pPr>
          </w:p>
        </w:tc>
        <w:tc>
          <w:tcPr>
            <w:tcW w:w="1039" w:type="pct"/>
            <w:tcBorders>
              <w:left w:val="single" w:sz="4" w:space="0" w:color="auto"/>
            </w:tcBorders>
            <w:shd w:val="clear" w:color="auto" w:fill="95B3D7" w:themeFill="accent1" w:themeFillTint="99"/>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color w:val="000000"/>
                <w:sz w:val="24"/>
                <w:szCs w:val="24"/>
                <w:shd w:val="clear" w:color="auto" w:fill="FFFFFF"/>
              </w:rPr>
            </w:pPr>
          </w:p>
        </w:tc>
      </w:tr>
      <w:tr w:rsidR="0088413C" w:rsidRPr="00B77125" w:rsidTr="000C4B26">
        <w:trPr>
          <w:trHeight w:val="564"/>
        </w:trPr>
        <w:tc>
          <w:tcPr>
            <w:tcW w:w="1054" w:type="pct"/>
            <w:gridSpan w:val="3"/>
            <w:tcBorders>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2005- </w:t>
            </w:r>
            <w:r>
              <w:rPr>
                <w:rFonts w:ascii="Times New Roman" w:hAnsi="Times New Roman" w:cs="Times New Roman"/>
                <w:b/>
                <w:bCs/>
                <w:color w:val="000000"/>
                <w:sz w:val="18"/>
                <w:szCs w:val="18"/>
              </w:rPr>
              <w:t>2018</w:t>
            </w:r>
          </w:p>
        </w:tc>
        <w:tc>
          <w:tcPr>
            <w:tcW w:w="1152" w:type="pct"/>
            <w:gridSpan w:val="3"/>
            <w:tcBorders>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2018</w:t>
            </w:r>
            <w:r w:rsidRPr="007C232C">
              <w:rPr>
                <w:rFonts w:ascii="Times New Roman" w:hAnsi="Times New Roman" w:cs="Times New Roman"/>
                <w:b/>
                <w:bCs/>
                <w:color w:val="000000"/>
                <w:sz w:val="18"/>
                <w:szCs w:val="18"/>
              </w:rPr>
              <w:t xml:space="preserve"> to </w:t>
            </w:r>
            <w:r>
              <w:rPr>
                <w:rFonts w:ascii="Times New Roman" w:hAnsi="Times New Roman" w:cs="Times New Roman"/>
                <w:b/>
                <w:bCs/>
                <w:color w:val="000000"/>
                <w:sz w:val="18"/>
                <w:szCs w:val="18"/>
              </w:rPr>
              <w:t>2018</w:t>
            </w:r>
          </w:p>
        </w:tc>
        <w:tc>
          <w:tcPr>
            <w:tcW w:w="896" w:type="pct"/>
            <w:gridSpan w:val="2"/>
            <w:tcBorders>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2018</w:t>
            </w:r>
            <w:r w:rsidRPr="007C232C">
              <w:rPr>
                <w:rFonts w:ascii="Times New Roman" w:hAnsi="Times New Roman" w:cs="Times New Roman"/>
                <w:b/>
                <w:bCs/>
                <w:color w:val="000000"/>
                <w:sz w:val="18"/>
                <w:szCs w:val="18"/>
              </w:rPr>
              <w:t xml:space="preserve"> to </w:t>
            </w:r>
            <w:r>
              <w:rPr>
                <w:rFonts w:ascii="Times New Roman" w:hAnsi="Times New Roman" w:cs="Times New Roman"/>
                <w:b/>
                <w:bCs/>
                <w:color w:val="000000"/>
                <w:sz w:val="18"/>
                <w:szCs w:val="18"/>
              </w:rPr>
              <w:t>2019</w:t>
            </w:r>
          </w:p>
        </w:tc>
        <w:tc>
          <w:tcPr>
            <w:tcW w:w="859" w:type="pct"/>
            <w:tcBorders>
              <w:left w:val="single" w:sz="4" w:space="0" w:color="auto"/>
              <w:bottom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S</w:t>
            </w:r>
          </w:p>
        </w:tc>
        <w:tc>
          <w:tcPr>
            <w:tcW w:w="1039" w:type="pct"/>
            <w:tcBorders>
              <w:left w:val="single" w:sz="4" w:space="0" w:color="auto"/>
              <w:bottom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color w:val="000000"/>
                <w:sz w:val="18"/>
                <w:szCs w:val="18"/>
                <w:shd w:val="clear" w:color="auto" w:fill="FFFFFF"/>
              </w:rPr>
            </w:pPr>
            <w:r w:rsidRPr="007C232C">
              <w:rPr>
                <w:rFonts w:ascii="Times New Roman" w:hAnsi="Times New Roman" w:cs="Times New Roman"/>
                <w:b/>
                <w:color w:val="000000"/>
                <w:sz w:val="18"/>
                <w:szCs w:val="18"/>
                <w:shd w:val="clear" w:color="auto" w:fill="FFFFFF"/>
              </w:rPr>
              <w:t>W</w:t>
            </w:r>
          </w:p>
        </w:tc>
      </w:tr>
      <w:tr w:rsidR="0088413C" w:rsidRPr="00B77125" w:rsidTr="000C4B26">
        <w:trPr>
          <w:trHeight w:val="384"/>
        </w:trPr>
        <w:tc>
          <w:tcPr>
            <w:tcW w:w="500"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554" w:type="pct"/>
            <w:gridSpan w:val="2"/>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604" w:type="pct"/>
            <w:gridSpan w:val="2"/>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548"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422"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eBay</w:t>
            </w:r>
          </w:p>
        </w:tc>
        <w:tc>
          <w:tcPr>
            <w:tcW w:w="474" w:type="pct"/>
            <w:tcBorders>
              <w:top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Amazon</w:t>
            </w:r>
          </w:p>
        </w:tc>
        <w:tc>
          <w:tcPr>
            <w:tcW w:w="859" w:type="pct"/>
            <w:tcBorders>
              <w:top w:val="single" w:sz="4" w:space="0" w:color="auto"/>
              <w:left w:val="single" w:sz="4" w:space="0" w:color="auto"/>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tc>
        <w:tc>
          <w:tcPr>
            <w:tcW w:w="1039" w:type="pct"/>
            <w:tcBorders>
              <w:top w:val="single" w:sz="4" w:space="0" w:color="auto"/>
              <w:lef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color w:val="000000"/>
                <w:sz w:val="18"/>
                <w:szCs w:val="18"/>
                <w:shd w:val="clear" w:color="auto" w:fill="FFFFFF"/>
              </w:rPr>
            </w:pPr>
            <w:r w:rsidRPr="007C232C">
              <w:rPr>
                <w:rFonts w:ascii="Times New Roman" w:eastAsia="Times New Roman" w:hAnsi="Times New Roman" w:cs="Times New Roman"/>
                <w:b/>
                <w:bCs/>
                <w:color w:val="000000"/>
                <w:sz w:val="18"/>
                <w:szCs w:val="18"/>
              </w:rPr>
              <w:sym w:font="Wingdings" w:char="F0FC"/>
            </w:r>
          </w:p>
        </w:tc>
      </w:tr>
      <w:tr w:rsidR="0088413C" w:rsidRPr="00B77125" w:rsidTr="000C4B26">
        <w:tc>
          <w:tcPr>
            <w:tcW w:w="500"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554" w:type="pct"/>
            <w:gridSpan w:val="2"/>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t>
            </w:r>
          </w:p>
        </w:tc>
        <w:tc>
          <w:tcPr>
            <w:tcW w:w="604" w:type="pct"/>
            <w:gridSpan w:val="2"/>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25%</w:t>
            </w:r>
          </w:p>
        </w:tc>
        <w:tc>
          <w:tcPr>
            <w:tcW w:w="548"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37%</w:t>
            </w:r>
          </w:p>
        </w:tc>
        <w:tc>
          <w:tcPr>
            <w:tcW w:w="422"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7%</w:t>
            </w:r>
          </w:p>
        </w:tc>
        <w:tc>
          <w:tcPr>
            <w:tcW w:w="474" w:type="pct"/>
            <w:tcBorders>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27%</w:t>
            </w:r>
          </w:p>
        </w:tc>
        <w:tc>
          <w:tcPr>
            <w:tcW w:w="859" w:type="pct"/>
            <w:tcBorders>
              <w:left w:val="single" w:sz="4" w:space="0" w:color="auto"/>
              <w:right w:val="single" w:sz="4" w:space="0" w:color="auto"/>
            </w:tcBorders>
            <w:shd w:val="clear" w:color="auto" w:fill="FFFFFF" w:themeFill="background1"/>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p>
        </w:tc>
        <w:tc>
          <w:tcPr>
            <w:tcW w:w="1039" w:type="pct"/>
            <w:tcBorders>
              <w:left w:val="single" w:sz="4" w:space="0" w:color="auto"/>
            </w:tcBorders>
            <w:shd w:val="clear" w:color="auto" w:fill="FFFFFF" w:themeFill="background1"/>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color w:val="000000"/>
                <w:sz w:val="18"/>
                <w:szCs w:val="18"/>
                <w:shd w:val="clear" w:color="auto" w:fill="FFFFFF"/>
              </w:rPr>
            </w:pPr>
            <w:r w:rsidRPr="007C232C">
              <w:rPr>
                <w:rFonts w:ascii="Times New Roman" w:hAnsi="Times New Roman" w:cs="Times New Roman"/>
                <w:color w:val="000000"/>
                <w:sz w:val="18"/>
                <w:szCs w:val="18"/>
                <w:shd w:val="clear" w:color="auto" w:fill="FFFFFF"/>
              </w:rPr>
              <w:t xml:space="preserve">Decrease in Growth rate is considered as </w:t>
            </w:r>
            <w:r w:rsidRPr="007C232C">
              <w:rPr>
                <w:rFonts w:ascii="Times New Roman" w:hAnsi="Times New Roman" w:cs="Times New Roman"/>
                <w:b/>
                <w:color w:val="000000"/>
                <w:sz w:val="18"/>
                <w:szCs w:val="18"/>
                <w:shd w:val="clear" w:color="auto" w:fill="FFFFFF"/>
              </w:rPr>
              <w:t>weakness</w:t>
            </w:r>
            <w:r w:rsidRPr="007C232C">
              <w:rPr>
                <w:rFonts w:ascii="Times New Roman" w:hAnsi="Times New Roman" w:cs="Times New Roman"/>
                <w:color w:val="000000"/>
                <w:sz w:val="18"/>
                <w:szCs w:val="18"/>
                <w:shd w:val="clear" w:color="auto" w:fill="FFFFFF"/>
              </w:rPr>
              <w:t xml:space="preserve"> for eBay</w:t>
            </w:r>
          </w:p>
        </w:tc>
      </w:tr>
    </w:tbl>
    <w:p w:rsidR="0088413C" w:rsidRPr="00B77125"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p>
    <w:p w:rsidR="0088413C" w:rsidRPr="00B77125" w:rsidRDefault="0088413C" w:rsidP="0088413C">
      <w:pPr>
        <w:numPr>
          <w:ilvl w:val="0"/>
          <w:numId w:val="6"/>
        </w:numPr>
        <w:tabs>
          <w:tab w:val="left" w:pos="1701"/>
        </w:tabs>
        <w:autoSpaceDE w:val="0"/>
        <w:autoSpaceDN w:val="0"/>
        <w:adjustRightInd w:val="0"/>
        <w:spacing w:after="0" w:line="360" w:lineRule="auto"/>
        <w:jc w:val="both"/>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lastRenderedPageBreak/>
        <w:t>Working Capital</w:t>
      </w:r>
    </w:p>
    <w:tbl>
      <w:tblPr>
        <w:tblStyle w:val="a6"/>
        <w:tblW w:w="5000" w:type="pct"/>
        <w:tblLook w:val="04A0"/>
      </w:tblPr>
      <w:tblGrid>
        <w:gridCol w:w="3055"/>
        <w:gridCol w:w="2378"/>
        <w:gridCol w:w="749"/>
        <w:gridCol w:w="3106"/>
      </w:tblGrid>
      <w:tr w:rsidR="0088413C" w:rsidRPr="00B77125" w:rsidTr="000C4B26">
        <w:trPr>
          <w:trHeight w:val="578"/>
        </w:trPr>
        <w:tc>
          <w:tcPr>
            <w:tcW w:w="2925" w:type="pct"/>
            <w:gridSpan w:val="2"/>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Company’s Working Capital</w:t>
            </w:r>
          </w:p>
        </w:tc>
        <w:tc>
          <w:tcPr>
            <w:tcW w:w="403" w:type="pct"/>
            <w:tcBorders>
              <w:bottom w:val="single" w:sz="4" w:space="0" w:color="auto"/>
              <w:right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S</w:t>
            </w:r>
          </w:p>
        </w:tc>
        <w:tc>
          <w:tcPr>
            <w:tcW w:w="1672" w:type="pct"/>
            <w:tcBorders>
              <w:left w:val="single" w:sz="4" w:space="0" w:color="auto"/>
              <w:bottom w:val="single" w:sz="4" w:space="0" w:color="auto"/>
            </w:tcBorders>
            <w:shd w:val="clear" w:color="auto" w:fill="8DB3E2" w:themeFill="text2" w:themeFillTint="66"/>
          </w:tcPr>
          <w:p w:rsidR="0088413C" w:rsidRPr="00B77125"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24"/>
                <w:szCs w:val="24"/>
              </w:rPr>
            </w:pPr>
            <w:r w:rsidRPr="00B77125">
              <w:rPr>
                <w:rFonts w:ascii="Times New Roman" w:hAnsi="Times New Roman" w:cs="Times New Roman"/>
                <w:b/>
                <w:bCs/>
                <w:color w:val="000000"/>
                <w:sz w:val="24"/>
                <w:szCs w:val="24"/>
              </w:rPr>
              <w:t>W</w:t>
            </w:r>
          </w:p>
        </w:tc>
      </w:tr>
      <w:tr w:rsidR="0088413C" w:rsidRPr="00B77125" w:rsidTr="000C4B26">
        <w:trPr>
          <w:trHeight w:val="589"/>
        </w:trPr>
        <w:tc>
          <w:tcPr>
            <w:tcW w:w="1645" w:type="pct"/>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2018</w:t>
            </w:r>
          </w:p>
        </w:tc>
        <w:tc>
          <w:tcPr>
            <w:tcW w:w="1280" w:type="pct"/>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hAnsi="Times New Roman" w:cs="Times New Roman"/>
                <w:b/>
                <w:bCs/>
                <w:color w:val="000000"/>
                <w:sz w:val="18"/>
                <w:szCs w:val="18"/>
              </w:rPr>
              <w:t xml:space="preserve">Year  </w:t>
            </w:r>
            <w:r>
              <w:rPr>
                <w:rFonts w:ascii="Times New Roman" w:hAnsi="Times New Roman" w:cs="Times New Roman"/>
                <w:b/>
                <w:bCs/>
                <w:color w:val="000000"/>
                <w:sz w:val="18"/>
                <w:szCs w:val="18"/>
              </w:rPr>
              <w:t>2019</w:t>
            </w:r>
          </w:p>
        </w:tc>
        <w:tc>
          <w:tcPr>
            <w:tcW w:w="403" w:type="pct"/>
            <w:tcBorders>
              <w:righ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tc>
        <w:tc>
          <w:tcPr>
            <w:tcW w:w="1672" w:type="pct"/>
            <w:tcBorders>
              <w:left w:val="single" w:sz="4" w:space="0" w:color="auto"/>
            </w:tcBorders>
            <w:shd w:val="clear" w:color="auto" w:fill="E5B8B7" w:themeFill="accent2" w:themeFillTint="66"/>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r w:rsidRPr="007C232C">
              <w:rPr>
                <w:rFonts w:ascii="Times New Roman" w:eastAsia="Times New Roman" w:hAnsi="Times New Roman" w:cs="Times New Roman"/>
                <w:b/>
                <w:bCs/>
                <w:color w:val="000000"/>
                <w:sz w:val="18"/>
                <w:szCs w:val="18"/>
              </w:rPr>
              <w:sym w:font="Wingdings" w:char="F0FC"/>
            </w:r>
          </w:p>
        </w:tc>
      </w:tr>
      <w:tr w:rsidR="0088413C" w:rsidRPr="00B77125" w:rsidTr="000C4B26">
        <w:tc>
          <w:tcPr>
            <w:tcW w:w="1645" w:type="pct"/>
            <w:shd w:val="clear" w:color="auto" w:fill="FFFFFF" w:themeFill="background1"/>
          </w:tcPr>
          <w:p w:rsidR="0088413C" w:rsidRDefault="0088413C" w:rsidP="000C4B26">
            <w:pPr>
              <w:tabs>
                <w:tab w:val="left" w:pos="1701"/>
              </w:tabs>
              <w:jc w:val="center"/>
              <w:rPr>
                <w:rFonts w:ascii="Times New Roman" w:hAnsi="Times New Roman" w:cs="Times New Roman"/>
                <w:sz w:val="18"/>
                <w:szCs w:val="18"/>
              </w:rPr>
            </w:pPr>
          </w:p>
          <w:p w:rsidR="0088413C" w:rsidRPr="007C232C" w:rsidRDefault="0088413C" w:rsidP="000C4B26">
            <w:pPr>
              <w:tabs>
                <w:tab w:val="left" w:pos="1701"/>
              </w:tabs>
              <w:jc w:val="center"/>
              <w:rPr>
                <w:rFonts w:ascii="Times New Roman" w:hAnsi="Times New Roman" w:cs="Times New Roman"/>
                <w:sz w:val="18"/>
                <w:szCs w:val="18"/>
              </w:rPr>
            </w:pPr>
            <w:r w:rsidRPr="007C232C">
              <w:rPr>
                <w:rFonts w:ascii="Times New Roman" w:hAnsi="Times New Roman" w:cs="Times New Roman"/>
                <w:sz w:val="18"/>
                <w:szCs w:val="18"/>
              </w:rPr>
              <w:t>4,022,926</w:t>
            </w:r>
          </w:p>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18"/>
                <w:szCs w:val="18"/>
              </w:rPr>
            </w:pPr>
          </w:p>
        </w:tc>
        <w:tc>
          <w:tcPr>
            <w:tcW w:w="1280" w:type="pct"/>
          </w:tcPr>
          <w:p w:rsidR="0088413C" w:rsidRDefault="0088413C" w:rsidP="000C4B26">
            <w:pPr>
              <w:tabs>
                <w:tab w:val="left" w:pos="1701"/>
              </w:tabs>
              <w:jc w:val="center"/>
              <w:rPr>
                <w:rFonts w:ascii="Times New Roman" w:hAnsi="Times New Roman" w:cs="Times New Roman"/>
                <w:sz w:val="18"/>
                <w:szCs w:val="18"/>
              </w:rPr>
            </w:pPr>
          </w:p>
          <w:p w:rsidR="0088413C" w:rsidRPr="007C232C" w:rsidRDefault="0088413C" w:rsidP="000C4B26">
            <w:pPr>
              <w:tabs>
                <w:tab w:val="left" w:pos="1701"/>
              </w:tabs>
              <w:jc w:val="center"/>
              <w:rPr>
                <w:rFonts w:ascii="Times New Roman" w:hAnsi="Times New Roman" w:cs="Times New Roman"/>
                <w:sz w:val="18"/>
                <w:szCs w:val="18"/>
              </w:rPr>
            </w:pPr>
            <w:r w:rsidRPr="007C232C">
              <w:rPr>
                <w:rFonts w:ascii="Times New Roman" w:hAnsi="Times New Roman" w:cs="Times New Roman"/>
                <w:sz w:val="18"/>
                <w:szCs w:val="18"/>
              </w:rPr>
              <w:t>2,581,503</w:t>
            </w:r>
          </w:p>
        </w:tc>
        <w:tc>
          <w:tcPr>
            <w:tcW w:w="403" w:type="pct"/>
            <w:tcBorders>
              <w:right w:val="single" w:sz="4" w:space="0" w:color="auto"/>
            </w:tcBorders>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
                <w:bCs/>
                <w:color w:val="000000"/>
                <w:sz w:val="18"/>
                <w:szCs w:val="18"/>
              </w:rPr>
            </w:pPr>
          </w:p>
        </w:tc>
        <w:tc>
          <w:tcPr>
            <w:tcW w:w="1672" w:type="pct"/>
            <w:tcBorders>
              <w:left w:val="single" w:sz="4" w:space="0" w:color="auto"/>
            </w:tcBorders>
          </w:tcPr>
          <w:p w:rsidR="0088413C" w:rsidRPr="007C232C" w:rsidRDefault="0088413C" w:rsidP="000C4B26">
            <w:pPr>
              <w:tabs>
                <w:tab w:val="left" w:pos="1701"/>
              </w:tabs>
              <w:autoSpaceDE w:val="0"/>
              <w:autoSpaceDN w:val="0"/>
              <w:adjustRightInd w:val="0"/>
              <w:spacing w:line="360" w:lineRule="auto"/>
              <w:jc w:val="center"/>
              <w:rPr>
                <w:rFonts w:ascii="Times New Roman" w:hAnsi="Times New Roman" w:cs="Times New Roman"/>
                <w:bCs/>
                <w:color w:val="000000"/>
                <w:sz w:val="18"/>
                <w:szCs w:val="18"/>
              </w:rPr>
            </w:pPr>
            <w:r w:rsidRPr="007C232C">
              <w:rPr>
                <w:rFonts w:ascii="Times New Roman" w:hAnsi="Times New Roman" w:cs="Times New Roman"/>
                <w:bCs/>
                <w:color w:val="000000"/>
                <w:sz w:val="18"/>
                <w:szCs w:val="18"/>
              </w:rPr>
              <w:t xml:space="preserve">Decreased to almost double for working capital is considered as </w:t>
            </w:r>
            <w:r w:rsidRPr="007C232C">
              <w:rPr>
                <w:rFonts w:ascii="Times New Roman" w:hAnsi="Times New Roman" w:cs="Times New Roman"/>
                <w:b/>
                <w:bCs/>
                <w:color w:val="000000"/>
                <w:sz w:val="18"/>
                <w:szCs w:val="18"/>
              </w:rPr>
              <w:t>weakness</w:t>
            </w:r>
            <w:r w:rsidRPr="007C232C">
              <w:rPr>
                <w:rFonts w:ascii="Times New Roman" w:hAnsi="Times New Roman" w:cs="Times New Roman"/>
                <w:bCs/>
                <w:color w:val="000000"/>
                <w:sz w:val="18"/>
                <w:szCs w:val="18"/>
              </w:rPr>
              <w:t xml:space="preserve"> for eBay</w:t>
            </w:r>
          </w:p>
        </w:tc>
      </w:tr>
    </w:tbl>
    <w:p w:rsidR="0088413C" w:rsidRDefault="0088413C" w:rsidP="0088413C">
      <w:pPr>
        <w:tabs>
          <w:tab w:val="left" w:pos="1701"/>
        </w:tabs>
        <w:autoSpaceDE w:val="0"/>
        <w:autoSpaceDN w:val="0"/>
        <w:adjustRightInd w:val="0"/>
        <w:spacing w:after="0" w:line="360" w:lineRule="auto"/>
        <w:jc w:val="both"/>
        <w:rPr>
          <w:rFonts w:ascii="Times New Roman" w:hAnsi="Times New Roman" w:cs="Times New Roman"/>
          <w:b/>
          <w:bCs/>
          <w:color w:val="000000"/>
        </w:rPr>
      </w:pPr>
    </w:p>
    <w:p w:rsidR="00C03794" w:rsidRDefault="00C03794" w:rsidP="00FE4796">
      <w:pPr>
        <w:tabs>
          <w:tab w:val="left" w:pos="2500"/>
        </w:tabs>
        <w:jc w:val="both"/>
        <w:rPr>
          <w:rFonts w:ascii="Times New Roman" w:hAnsi="Times New Roman" w:cs="Times New Roman"/>
          <w:sz w:val="24"/>
          <w:szCs w:val="24"/>
        </w:rPr>
      </w:pPr>
    </w:p>
    <w:p w:rsidR="00C03794" w:rsidRDefault="00C03794" w:rsidP="00FE4796">
      <w:pPr>
        <w:tabs>
          <w:tab w:val="left" w:pos="2500"/>
        </w:tabs>
        <w:jc w:val="both"/>
        <w:rPr>
          <w:rFonts w:ascii="Times New Roman" w:hAnsi="Times New Roman" w:cs="Times New Roman"/>
          <w:sz w:val="24"/>
          <w:szCs w:val="24"/>
        </w:rPr>
      </w:pPr>
    </w:p>
    <w:p w:rsidR="00C03794" w:rsidRPr="007C232C" w:rsidRDefault="00C03794" w:rsidP="00C03794">
      <w:pPr>
        <w:tabs>
          <w:tab w:val="left" w:pos="1701"/>
        </w:tabs>
        <w:autoSpaceDE w:val="0"/>
        <w:autoSpaceDN w:val="0"/>
        <w:adjustRightInd w:val="0"/>
        <w:spacing w:after="0" w:line="360" w:lineRule="auto"/>
        <w:jc w:val="both"/>
        <w:rPr>
          <w:rFonts w:ascii="Times New Roman" w:hAnsi="Times New Roman" w:cs="Times New Roman"/>
          <w:color w:val="000000"/>
          <w:sz w:val="24"/>
          <w:szCs w:val="24"/>
          <w:u w:val="single"/>
        </w:rPr>
      </w:pPr>
      <w:r w:rsidRPr="007C232C">
        <w:rPr>
          <w:rFonts w:ascii="Times New Roman" w:hAnsi="Times New Roman" w:cs="Times New Roman"/>
          <w:b/>
          <w:bCs/>
          <w:color w:val="000000"/>
          <w:sz w:val="24"/>
          <w:szCs w:val="24"/>
          <w:u w:val="single"/>
        </w:rPr>
        <w:t xml:space="preserve">Finance / Accounting Audit Checklist </w:t>
      </w: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eBay Revenue Growth of rate has been decreasing for the last 3 years. Therefore, this decline trend lead to decreasing the growth rate in </w:t>
      </w:r>
      <w:r w:rsidR="0088413C">
        <w:rPr>
          <w:rFonts w:ascii="Times New Roman" w:hAnsi="Times New Roman" w:cs="Times New Roman"/>
          <w:bCs/>
          <w:color w:val="000000"/>
          <w:sz w:val="24"/>
          <w:szCs w:val="24"/>
        </w:rPr>
        <w:t>2020</w:t>
      </w:r>
      <w:r w:rsidRPr="007C232C">
        <w:rPr>
          <w:rFonts w:ascii="Times New Roman" w:hAnsi="Times New Roman" w:cs="Times New Roman"/>
          <w:bCs/>
          <w:color w:val="000000"/>
          <w:sz w:val="24"/>
          <w:szCs w:val="24"/>
        </w:rPr>
        <w:t xml:space="preserve"> by 4%. This revenue decline trend is considered as the </w:t>
      </w:r>
      <w:r w:rsidRPr="007C232C">
        <w:rPr>
          <w:rFonts w:ascii="Times New Roman" w:hAnsi="Times New Roman" w:cs="Times New Roman"/>
          <w:b/>
          <w:bCs/>
          <w:color w:val="000000"/>
          <w:sz w:val="24"/>
          <w:szCs w:val="24"/>
        </w:rPr>
        <w:t>weakness</w:t>
      </w:r>
      <w:r w:rsidRPr="007C232C">
        <w:rPr>
          <w:rFonts w:ascii="Times New Roman" w:hAnsi="Times New Roman" w:cs="Times New Roman"/>
          <w:bCs/>
          <w:color w:val="000000"/>
          <w:sz w:val="24"/>
          <w:szCs w:val="24"/>
        </w:rPr>
        <w:t xml:space="preserve"> of eBay</w:t>
      </w:r>
    </w:p>
    <w:p w:rsidR="00C03794" w:rsidRPr="007C232C" w:rsidRDefault="00C03794" w:rsidP="00C03794">
      <w:pPr>
        <w:tabs>
          <w:tab w:val="left" w:pos="1701"/>
        </w:tabs>
        <w:autoSpaceDE w:val="0"/>
        <w:autoSpaceDN w:val="0"/>
        <w:adjustRightInd w:val="0"/>
        <w:spacing w:after="0" w:line="360" w:lineRule="auto"/>
        <w:ind w:left="360"/>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Declining in stock price started from 2005 to </w:t>
      </w:r>
      <w:r w:rsidR="0088413C">
        <w:rPr>
          <w:rFonts w:ascii="Times New Roman" w:hAnsi="Times New Roman" w:cs="Times New Roman"/>
          <w:bCs/>
          <w:color w:val="000000"/>
          <w:sz w:val="24"/>
          <w:szCs w:val="24"/>
        </w:rPr>
        <w:t>2019</w:t>
      </w:r>
      <w:r w:rsidRPr="007C232C">
        <w:rPr>
          <w:rFonts w:ascii="Times New Roman" w:hAnsi="Times New Roman" w:cs="Times New Roman"/>
          <w:bCs/>
          <w:color w:val="000000"/>
          <w:sz w:val="24"/>
          <w:szCs w:val="24"/>
        </w:rPr>
        <w:t xml:space="preserve"> can be considered as the </w:t>
      </w:r>
      <w:r w:rsidRPr="007C232C">
        <w:rPr>
          <w:rFonts w:ascii="Times New Roman" w:hAnsi="Times New Roman" w:cs="Times New Roman"/>
          <w:b/>
          <w:bCs/>
          <w:color w:val="000000"/>
          <w:sz w:val="24"/>
          <w:szCs w:val="24"/>
        </w:rPr>
        <w:t>weakness</w:t>
      </w:r>
      <w:r w:rsidRPr="007C232C">
        <w:rPr>
          <w:rFonts w:ascii="Times New Roman" w:hAnsi="Times New Roman" w:cs="Times New Roman"/>
          <w:bCs/>
          <w:color w:val="000000"/>
          <w:sz w:val="24"/>
          <w:szCs w:val="24"/>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Decreased in Current Ratio is the </w:t>
      </w:r>
      <w:r w:rsidRPr="007C232C">
        <w:rPr>
          <w:rFonts w:ascii="Times New Roman" w:hAnsi="Times New Roman" w:cs="Times New Roman"/>
          <w:b/>
          <w:bCs/>
          <w:color w:val="000000"/>
          <w:sz w:val="24"/>
          <w:szCs w:val="24"/>
        </w:rPr>
        <w:t>weakness</w:t>
      </w:r>
      <w:r w:rsidRPr="007C232C">
        <w:rPr>
          <w:rFonts w:ascii="Times New Roman" w:hAnsi="Times New Roman" w:cs="Times New Roman"/>
          <w:bCs/>
          <w:color w:val="000000"/>
          <w:sz w:val="24"/>
          <w:szCs w:val="24"/>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color w:val="000000"/>
          <w:sz w:val="24"/>
          <w:szCs w:val="24"/>
          <w:shd w:val="clear" w:color="auto" w:fill="FFFFFF"/>
        </w:rPr>
        <w:t xml:space="preserve">eBay Debt Ratio is increased and it is considered as the </w:t>
      </w:r>
      <w:r w:rsidRPr="007C232C">
        <w:rPr>
          <w:rFonts w:ascii="Times New Roman" w:hAnsi="Times New Roman" w:cs="Times New Roman"/>
          <w:b/>
          <w:color w:val="000000"/>
          <w:sz w:val="24"/>
          <w:szCs w:val="24"/>
          <w:shd w:val="clear" w:color="auto" w:fill="FFFFFF"/>
        </w:rPr>
        <w:t>weakness</w:t>
      </w:r>
      <w:r w:rsidRPr="007C232C">
        <w:rPr>
          <w:rFonts w:ascii="Times New Roman" w:hAnsi="Times New Roman" w:cs="Times New Roman"/>
          <w:color w:val="000000"/>
          <w:sz w:val="24"/>
          <w:szCs w:val="24"/>
          <w:shd w:val="clear" w:color="auto" w:fill="FFFFFF"/>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Increased in Debt to equity Ratio is the </w:t>
      </w:r>
      <w:r w:rsidRPr="007C232C">
        <w:rPr>
          <w:rFonts w:ascii="Times New Roman" w:hAnsi="Times New Roman" w:cs="Times New Roman"/>
          <w:b/>
          <w:bCs/>
          <w:color w:val="000000"/>
          <w:sz w:val="24"/>
          <w:szCs w:val="24"/>
        </w:rPr>
        <w:t>weakness</w:t>
      </w:r>
      <w:r w:rsidRPr="007C232C">
        <w:rPr>
          <w:rFonts w:ascii="Times New Roman" w:hAnsi="Times New Roman" w:cs="Times New Roman"/>
          <w:bCs/>
          <w:color w:val="000000"/>
          <w:sz w:val="24"/>
          <w:szCs w:val="24"/>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color w:val="000000"/>
          <w:sz w:val="24"/>
          <w:szCs w:val="24"/>
          <w:shd w:val="clear" w:color="auto" w:fill="FFFFFF"/>
        </w:rPr>
        <w:t xml:space="preserve">eBay Debt Ratio is increased and it is considered as the </w:t>
      </w:r>
      <w:r w:rsidRPr="007C232C">
        <w:rPr>
          <w:rFonts w:ascii="Times New Roman" w:hAnsi="Times New Roman" w:cs="Times New Roman"/>
          <w:b/>
          <w:color w:val="000000"/>
          <w:sz w:val="24"/>
          <w:szCs w:val="24"/>
          <w:shd w:val="clear" w:color="auto" w:fill="FFFFFF"/>
        </w:rPr>
        <w:t>weakness</w:t>
      </w:r>
      <w:r w:rsidRPr="007C232C">
        <w:rPr>
          <w:rFonts w:ascii="Times New Roman" w:hAnsi="Times New Roman" w:cs="Times New Roman"/>
          <w:color w:val="000000"/>
          <w:sz w:val="24"/>
          <w:szCs w:val="24"/>
          <w:shd w:val="clear" w:color="auto" w:fill="FFFFFF"/>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Increased in ROA is considered a</w:t>
      </w:r>
      <w:r w:rsidRPr="007C232C">
        <w:rPr>
          <w:rFonts w:ascii="Times New Roman" w:hAnsi="Times New Roman" w:cs="Times New Roman"/>
          <w:b/>
          <w:bCs/>
          <w:color w:val="000000"/>
          <w:sz w:val="24"/>
          <w:szCs w:val="24"/>
        </w:rPr>
        <w:t xml:space="preserve"> strength</w:t>
      </w:r>
      <w:r w:rsidRPr="007C232C">
        <w:rPr>
          <w:rFonts w:ascii="Times New Roman" w:hAnsi="Times New Roman" w:cs="Times New Roman"/>
          <w:bCs/>
          <w:color w:val="000000"/>
          <w:sz w:val="24"/>
          <w:szCs w:val="24"/>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color w:val="000000"/>
          <w:sz w:val="24"/>
          <w:szCs w:val="24"/>
          <w:shd w:val="clear" w:color="auto" w:fill="FFFFFF"/>
        </w:rPr>
        <w:t xml:space="preserve">Increased in ROE is considered as a </w:t>
      </w:r>
      <w:r w:rsidRPr="007C232C">
        <w:rPr>
          <w:rFonts w:ascii="Times New Roman" w:hAnsi="Times New Roman" w:cs="Times New Roman"/>
          <w:b/>
          <w:color w:val="000000"/>
          <w:sz w:val="24"/>
          <w:szCs w:val="24"/>
          <w:shd w:val="clear" w:color="auto" w:fill="FFFFFF"/>
        </w:rPr>
        <w:t>strength</w:t>
      </w:r>
      <w:r w:rsidRPr="007C232C">
        <w:rPr>
          <w:rFonts w:ascii="Times New Roman" w:hAnsi="Times New Roman" w:cs="Times New Roman"/>
          <w:color w:val="000000"/>
          <w:sz w:val="24"/>
          <w:szCs w:val="24"/>
          <w:shd w:val="clear" w:color="auto" w:fill="FFFFFF"/>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eBay compared to Amazon achieved High gross profit margins .High in gross profit margin can be considered as a </w:t>
      </w:r>
      <w:r w:rsidRPr="007C232C">
        <w:rPr>
          <w:rFonts w:ascii="Times New Roman" w:hAnsi="Times New Roman" w:cs="Times New Roman"/>
          <w:b/>
          <w:bCs/>
          <w:color w:val="000000"/>
          <w:sz w:val="24"/>
          <w:szCs w:val="24"/>
        </w:rPr>
        <w:t>strength</w:t>
      </w:r>
      <w:r w:rsidRPr="007C232C">
        <w:rPr>
          <w:rFonts w:ascii="Times New Roman" w:hAnsi="Times New Roman" w:cs="Times New Roman"/>
          <w:bCs/>
          <w:color w:val="000000"/>
          <w:sz w:val="24"/>
          <w:szCs w:val="24"/>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color w:val="000000"/>
          <w:sz w:val="24"/>
          <w:szCs w:val="24"/>
          <w:shd w:val="clear" w:color="auto" w:fill="FFFFFF"/>
        </w:rPr>
        <w:t xml:space="preserve">Decrease in Growth rate is considered as </w:t>
      </w:r>
      <w:r w:rsidRPr="007C232C">
        <w:rPr>
          <w:rFonts w:ascii="Times New Roman" w:hAnsi="Times New Roman" w:cs="Times New Roman"/>
          <w:b/>
          <w:color w:val="000000"/>
          <w:sz w:val="24"/>
          <w:szCs w:val="24"/>
          <w:shd w:val="clear" w:color="auto" w:fill="FFFFFF"/>
        </w:rPr>
        <w:t>weakness</w:t>
      </w:r>
      <w:r w:rsidRPr="007C232C">
        <w:rPr>
          <w:rFonts w:ascii="Times New Roman" w:hAnsi="Times New Roman" w:cs="Times New Roman"/>
          <w:color w:val="000000"/>
          <w:sz w:val="24"/>
          <w:szCs w:val="24"/>
          <w:shd w:val="clear" w:color="auto" w:fill="FFFFFF"/>
        </w:rPr>
        <w:t xml:space="preserve"> for eBay</w:t>
      </w:r>
    </w:p>
    <w:p w:rsidR="00C03794" w:rsidRPr="007C232C" w:rsidRDefault="00C03794" w:rsidP="00C03794">
      <w:pPr>
        <w:tabs>
          <w:tab w:val="left" w:pos="1701"/>
        </w:tabs>
        <w:spacing w:after="0" w:line="360" w:lineRule="auto"/>
        <w:jc w:val="both"/>
        <w:rPr>
          <w:rFonts w:ascii="Times New Roman" w:hAnsi="Times New Roman" w:cs="Times New Roman"/>
          <w:sz w:val="24"/>
          <w:szCs w:val="24"/>
        </w:rPr>
      </w:pPr>
    </w:p>
    <w:p w:rsidR="00C03794" w:rsidRPr="007C232C" w:rsidRDefault="00C03794" w:rsidP="00C03794">
      <w:pPr>
        <w:numPr>
          <w:ilvl w:val="0"/>
          <w:numId w:val="5"/>
        </w:numPr>
        <w:tabs>
          <w:tab w:val="left" w:pos="1701"/>
        </w:tabs>
        <w:autoSpaceDE w:val="0"/>
        <w:autoSpaceDN w:val="0"/>
        <w:adjustRightInd w:val="0"/>
        <w:spacing w:after="0" w:line="360" w:lineRule="auto"/>
        <w:jc w:val="both"/>
        <w:rPr>
          <w:rFonts w:ascii="Times New Roman" w:hAnsi="Times New Roman" w:cs="Times New Roman"/>
          <w:sz w:val="24"/>
          <w:szCs w:val="24"/>
        </w:rPr>
      </w:pPr>
      <w:r w:rsidRPr="007C232C">
        <w:rPr>
          <w:rFonts w:ascii="Times New Roman" w:hAnsi="Times New Roman" w:cs="Times New Roman"/>
          <w:bCs/>
          <w:color w:val="000000"/>
          <w:sz w:val="24"/>
          <w:szCs w:val="24"/>
        </w:rPr>
        <w:t xml:space="preserve">Decreased to almost double for working capital is considered as </w:t>
      </w:r>
      <w:r w:rsidRPr="007C232C">
        <w:rPr>
          <w:rFonts w:ascii="Times New Roman" w:hAnsi="Times New Roman" w:cs="Times New Roman"/>
          <w:b/>
          <w:bCs/>
          <w:color w:val="000000"/>
          <w:sz w:val="24"/>
          <w:szCs w:val="24"/>
        </w:rPr>
        <w:t>weakness</w:t>
      </w:r>
      <w:r w:rsidRPr="007C232C">
        <w:rPr>
          <w:rFonts w:ascii="Times New Roman" w:hAnsi="Times New Roman" w:cs="Times New Roman"/>
          <w:bCs/>
          <w:color w:val="000000"/>
          <w:sz w:val="24"/>
          <w:szCs w:val="24"/>
        </w:rPr>
        <w:t xml:space="preserve"> for eBay</w:t>
      </w:r>
    </w:p>
    <w:p w:rsidR="00C03794" w:rsidRDefault="00C03794" w:rsidP="00C03794">
      <w:pPr>
        <w:tabs>
          <w:tab w:val="left" w:pos="1701"/>
        </w:tabs>
        <w:rPr>
          <w:rFonts w:ascii="Times New Roman" w:hAnsi="Times New Roman" w:cs="Times New Roman"/>
          <w:b/>
          <w:bCs/>
        </w:rPr>
      </w:pPr>
    </w:p>
    <w:p w:rsidR="00C03794" w:rsidRDefault="00C03794" w:rsidP="00FE4796">
      <w:pPr>
        <w:tabs>
          <w:tab w:val="left" w:pos="2500"/>
        </w:tabs>
        <w:jc w:val="both"/>
        <w:rPr>
          <w:rFonts w:ascii="Times New Roman" w:hAnsi="Times New Roman" w:cs="Times New Roman"/>
          <w:sz w:val="24"/>
          <w:szCs w:val="24"/>
        </w:rPr>
      </w:pPr>
    </w:p>
    <w:p w:rsidR="00C03794" w:rsidRDefault="00C03794" w:rsidP="00C03794">
      <w:pPr>
        <w:pStyle w:val="1"/>
        <w:rPr>
          <w:rFonts w:ascii="Times New Roman" w:hAnsi="Times New Roman" w:cs="Times New Roman"/>
        </w:rPr>
      </w:pPr>
      <w:bookmarkStart w:id="15" w:name="_Toc327528265"/>
      <w:r w:rsidRPr="00C41CFF">
        <w:rPr>
          <w:rFonts w:ascii="Times New Roman" w:hAnsi="Times New Roman" w:cs="Times New Roman"/>
        </w:rPr>
        <w:t>5.0 Existing Objectives and Strategies</w:t>
      </w:r>
      <w:bookmarkEnd w:id="15"/>
    </w:p>
    <w:p w:rsidR="00C03794" w:rsidRPr="00D70DB1" w:rsidRDefault="00C03794" w:rsidP="00C03794"/>
    <w:p w:rsidR="00C03794" w:rsidRDefault="00C03794" w:rsidP="00C03794">
      <w:pPr>
        <w:pStyle w:val="a7"/>
        <w:ind w:left="0"/>
        <w:jc w:val="both"/>
        <w:rPr>
          <w:rFonts w:ascii="Times New Roman" w:hAnsi="Times New Roman" w:cs="Times New Roman"/>
          <w:b/>
          <w:bCs/>
          <w:i/>
          <w:sz w:val="24"/>
          <w:szCs w:val="24"/>
        </w:rPr>
      </w:pPr>
      <w:r w:rsidRPr="00C41CFF">
        <w:rPr>
          <w:rFonts w:ascii="Times New Roman" w:hAnsi="Times New Roman" w:cs="Times New Roman"/>
          <w:b/>
          <w:bCs/>
          <w:i/>
          <w:sz w:val="24"/>
          <w:szCs w:val="24"/>
        </w:rPr>
        <w:t>*</w:t>
      </w:r>
      <w:r>
        <w:rPr>
          <w:rFonts w:ascii="Times New Roman" w:hAnsi="Times New Roman" w:cs="Times New Roman"/>
          <w:b/>
          <w:bCs/>
          <w:i/>
          <w:sz w:val="24"/>
          <w:szCs w:val="24"/>
        </w:rPr>
        <w:t xml:space="preserve">Because of lack of data, I found out that the information for strategic objectives and financial objectives for Marketplaces segment and Payments segment are too general </w:t>
      </w:r>
      <w:proofErr w:type="gramStart"/>
      <w:r>
        <w:rPr>
          <w:rFonts w:ascii="Times New Roman" w:hAnsi="Times New Roman" w:cs="Times New Roman"/>
          <w:b/>
          <w:bCs/>
          <w:i/>
          <w:sz w:val="24"/>
          <w:szCs w:val="24"/>
        </w:rPr>
        <w:t>without  any</w:t>
      </w:r>
      <w:proofErr w:type="gramEnd"/>
      <w:r>
        <w:rPr>
          <w:rFonts w:ascii="Times New Roman" w:hAnsi="Times New Roman" w:cs="Times New Roman"/>
          <w:b/>
          <w:bCs/>
          <w:i/>
          <w:sz w:val="24"/>
          <w:szCs w:val="24"/>
        </w:rPr>
        <w:t xml:space="preserve"> specific target or objectives. I provided the strategic objectives and financial objective for communication segment base on the case study given. </w:t>
      </w:r>
    </w:p>
    <w:p w:rsidR="00C03794" w:rsidRPr="00C41CFF" w:rsidRDefault="00C03794" w:rsidP="00C03794">
      <w:pPr>
        <w:pStyle w:val="a7"/>
        <w:ind w:left="0"/>
        <w:rPr>
          <w:rFonts w:ascii="Times New Roman" w:hAnsi="Times New Roman" w:cs="Times New Roman"/>
          <w:b/>
          <w:bCs/>
          <w:i/>
          <w:sz w:val="24"/>
          <w:szCs w:val="24"/>
        </w:rPr>
      </w:pPr>
    </w:p>
    <w:p w:rsidR="00C03794" w:rsidRDefault="00C03794" w:rsidP="00FE4796">
      <w:pPr>
        <w:tabs>
          <w:tab w:val="left" w:pos="2500"/>
        </w:tabs>
        <w:jc w:val="both"/>
        <w:rPr>
          <w:rFonts w:ascii="Times New Roman" w:hAnsi="Times New Roman" w:cs="Times New Roman"/>
          <w:sz w:val="24"/>
          <w:szCs w:val="24"/>
        </w:rPr>
      </w:pPr>
    </w:p>
    <w:p w:rsidR="00C03794" w:rsidRPr="00E17FED" w:rsidRDefault="00C03794" w:rsidP="00C03794">
      <w:pPr>
        <w:pStyle w:val="1"/>
        <w:rPr>
          <w:rFonts w:ascii="Times New Roman" w:hAnsi="Times New Roman" w:cs="Times New Roman"/>
        </w:rPr>
      </w:pPr>
      <w:bookmarkStart w:id="16" w:name="_Toc327528269"/>
      <w:r w:rsidRPr="00E17FED">
        <w:rPr>
          <w:rFonts w:ascii="Times New Roman" w:hAnsi="Times New Roman" w:cs="Times New Roman"/>
        </w:rPr>
        <w:t>6.0 Strategy Formulation Tools</w:t>
      </w:r>
      <w:bookmarkEnd w:id="16"/>
    </w:p>
    <w:p w:rsidR="00C03794" w:rsidRPr="00E17FED" w:rsidRDefault="00C03794" w:rsidP="00C03794">
      <w:pPr>
        <w:pStyle w:val="2"/>
        <w:rPr>
          <w:rFonts w:ascii="Times New Roman" w:hAnsi="Times New Roman" w:cs="Times New Roman"/>
          <w:sz w:val="24"/>
          <w:szCs w:val="24"/>
        </w:rPr>
      </w:pPr>
      <w:bookmarkStart w:id="17" w:name="_Toc327528270"/>
      <w:r w:rsidRPr="00E17FED">
        <w:rPr>
          <w:rFonts w:ascii="Times New Roman" w:hAnsi="Times New Roman" w:cs="Times New Roman"/>
          <w:sz w:val="24"/>
          <w:szCs w:val="24"/>
        </w:rPr>
        <w:t>6.1 SWOT Analysis</w:t>
      </w:r>
      <w:bookmarkEnd w:id="17"/>
    </w:p>
    <w:p w:rsidR="00C03794" w:rsidRDefault="00C03794" w:rsidP="00C03794">
      <w:pPr>
        <w:rPr>
          <w:rFonts w:ascii="Times New Roman" w:hAnsi="Times New Roman" w:cs="Times New Roman"/>
          <w:sz w:val="24"/>
          <w:szCs w:val="24"/>
        </w:rPr>
      </w:pPr>
      <w:r>
        <w:rPr>
          <w:rFonts w:ascii="Times New Roman" w:hAnsi="Times New Roman" w:cs="Times New Roman"/>
          <w:sz w:val="24"/>
          <w:szCs w:val="24"/>
        </w:rPr>
        <w:t xml:space="preserve"> </w:t>
      </w:r>
    </w:p>
    <w:p w:rsidR="00C03794" w:rsidRPr="00544FFF" w:rsidRDefault="00C03794" w:rsidP="00C03794">
      <w:pPr>
        <w:jc w:val="both"/>
        <w:rPr>
          <w:rFonts w:ascii="Times New Roman" w:hAnsi="Times New Roman" w:cs="Times New Roman"/>
          <w:b/>
          <w:i/>
          <w:sz w:val="32"/>
          <w:szCs w:val="32"/>
        </w:rPr>
      </w:pPr>
      <w:r w:rsidRPr="00544FFF">
        <w:rPr>
          <w:rFonts w:ascii="Times New Roman" w:hAnsi="Times New Roman" w:cs="Times New Roman"/>
          <w:b/>
          <w:i/>
          <w:sz w:val="32"/>
          <w:szCs w:val="32"/>
        </w:rPr>
        <w:t>*Based on the case study given, in order to make analysis using SWOT, I need information from EFE matrix and IFE matrix. Because of lack of data from EFE matrix</w:t>
      </w:r>
      <w:r>
        <w:rPr>
          <w:rFonts w:ascii="Times New Roman" w:hAnsi="Times New Roman" w:cs="Times New Roman"/>
          <w:b/>
          <w:i/>
          <w:sz w:val="32"/>
          <w:szCs w:val="32"/>
        </w:rPr>
        <w:t xml:space="preserve"> for communications segment and payments segment</w:t>
      </w:r>
      <w:r w:rsidRPr="00544FFF">
        <w:rPr>
          <w:rFonts w:ascii="Times New Roman" w:hAnsi="Times New Roman" w:cs="Times New Roman"/>
          <w:b/>
          <w:i/>
          <w:sz w:val="32"/>
          <w:szCs w:val="32"/>
        </w:rPr>
        <w:t>, I only provided SWOT analysis for marketplaces segment.</w:t>
      </w:r>
    </w:p>
    <w:p w:rsidR="00C03794" w:rsidRDefault="00C03794" w:rsidP="00FE4796">
      <w:pPr>
        <w:tabs>
          <w:tab w:val="left" w:pos="2500"/>
        </w:tabs>
        <w:jc w:val="both"/>
        <w:rPr>
          <w:rFonts w:ascii="Times New Roman" w:hAnsi="Times New Roman" w:cs="Times New Roman"/>
          <w:sz w:val="24"/>
          <w:szCs w:val="24"/>
        </w:rPr>
      </w:pPr>
    </w:p>
    <w:p w:rsidR="00C03794" w:rsidRDefault="00C03794" w:rsidP="00FE4796">
      <w:pPr>
        <w:tabs>
          <w:tab w:val="left" w:pos="2500"/>
        </w:tabs>
        <w:jc w:val="both"/>
        <w:rPr>
          <w:rFonts w:ascii="Times New Roman" w:hAnsi="Times New Roman" w:cs="Times New Roman"/>
          <w:sz w:val="24"/>
          <w:szCs w:val="24"/>
        </w:rPr>
      </w:pPr>
    </w:p>
    <w:p w:rsidR="00C03794" w:rsidRDefault="00C03794" w:rsidP="00FE4796">
      <w:pPr>
        <w:tabs>
          <w:tab w:val="left" w:pos="2500"/>
        </w:tabs>
        <w:jc w:val="both"/>
        <w:rPr>
          <w:rFonts w:ascii="Times New Roman" w:hAnsi="Times New Roman" w:cs="Times New Roman"/>
          <w:sz w:val="24"/>
          <w:szCs w:val="24"/>
        </w:rPr>
      </w:pPr>
    </w:p>
    <w:p w:rsidR="00C03794" w:rsidRDefault="00C03794" w:rsidP="00C03794">
      <w:pPr>
        <w:pStyle w:val="2"/>
        <w:rPr>
          <w:rFonts w:ascii="Times New Roman" w:hAnsi="Times New Roman" w:cs="Times New Roman"/>
          <w:sz w:val="24"/>
          <w:szCs w:val="24"/>
        </w:rPr>
      </w:pPr>
      <w:bookmarkStart w:id="18" w:name="_Toc327528271"/>
      <w:proofErr w:type="gramStart"/>
      <w:r w:rsidRPr="00EC62B4">
        <w:rPr>
          <w:rFonts w:ascii="Times New Roman" w:hAnsi="Times New Roman" w:cs="Times New Roman"/>
          <w:sz w:val="24"/>
          <w:szCs w:val="24"/>
        </w:rPr>
        <w:t>6.2  SPACE</w:t>
      </w:r>
      <w:proofErr w:type="gramEnd"/>
      <w:r w:rsidRPr="00EC62B4">
        <w:rPr>
          <w:rFonts w:ascii="Times New Roman" w:hAnsi="Times New Roman" w:cs="Times New Roman"/>
          <w:sz w:val="24"/>
          <w:szCs w:val="24"/>
        </w:rPr>
        <w:t xml:space="preserve"> Analysis</w:t>
      </w:r>
      <w:bookmarkEnd w:id="18"/>
    </w:p>
    <w:p w:rsidR="00C03794" w:rsidRPr="00156A0E" w:rsidRDefault="00C03794" w:rsidP="00C03794"/>
    <w:p w:rsidR="00C03794" w:rsidRPr="00156A0E" w:rsidRDefault="00C03794" w:rsidP="00C03794">
      <w:pPr>
        <w:rPr>
          <w:b/>
          <w:i/>
        </w:rPr>
      </w:pPr>
      <w:r w:rsidRPr="00156A0E">
        <w:rPr>
          <w:b/>
          <w:i/>
        </w:rPr>
        <w:t>*Due to the lack of information SPACE analysis showed below is the SPACE analysis for eBay marketplaces segment.</w:t>
      </w:r>
    </w:p>
    <w:p w:rsidR="00C03794" w:rsidRPr="001811A0" w:rsidRDefault="00C03794" w:rsidP="00FE4796">
      <w:pPr>
        <w:tabs>
          <w:tab w:val="left" w:pos="2500"/>
        </w:tabs>
        <w:jc w:val="both"/>
        <w:rPr>
          <w:rFonts w:ascii="Times New Roman" w:hAnsi="Times New Roman" w:cs="Times New Roman"/>
          <w:sz w:val="24"/>
          <w:szCs w:val="24"/>
        </w:rPr>
      </w:pPr>
    </w:p>
    <w:p w:rsidR="00FE4796" w:rsidRDefault="00FE4796" w:rsidP="00FE4796"/>
    <w:p w:rsidR="00C03794" w:rsidRPr="00156A0E" w:rsidRDefault="00C03794" w:rsidP="00C03794">
      <w:pPr>
        <w:pStyle w:val="2"/>
        <w:rPr>
          <w:rFonts w:ascii="Times New Roman" w:hAnsi="Times New Roman" w:cs="Times New Roman"/>
          <w:sz w:val="24"/>
          <w:szCs w:val="24"/>
        </w:rPr>
      </w:pPr>
      <w:bookmarkStart w:id="19" w:name="_Toc327528272"/>
      <w:proofErr w:type="gramStart"/>
      <w:r w:rsidRPr="00CB40C0">
        <w:rPr>
          <w:rFonts w:ascii="Times New Roman" w:hAnsi="Times New Roman" w:cs="Times New Roman"/>
          <w:sz w:val="24"/>
          <w:szCs w:val="24"/>
        </w:rPr>
        <w:lastRenderedPageBreak/>
        <w:t>6.3  BCG</w:t>
      </w:r>
      <w:proofErr w:type="gramEnd"/>
      <w:r w:rsidRPr="00CB40C0">
        <w:rPr>
          <w:rFonts w:ascii="Times New Roman" w:hAnsi="Times New Roman" w:cs="Times New Roman"/>
          <w:sz w:val="24"/>
          <w:szCs w:val="24"/>
        </w:rPr>
        <w:t xml:space="preserve"> Analysis</w:t>
      </w:r>
      <w:bookmarkEnd w:id="19"/>
    </w:p>
    <w:p w:rsidR="00C03794" w:rsidRDefault="00C03794" w:rsidP="00C03794">
      <w:pPr>
        <w:jc w:val="both"/>
        <w:rPr>
          <w:rFonts w:ascii="Times New Roman" w:hAnsi="Times New Roman" w:cs="Times New Roman"/>
          <w:b/>
          <w:i/>
          <w:sz w:val="24"/>
          <w:szCs w:val="24"/>
        </w:rPr>
      </w:pPr>
      <w:r w:rsidRPr="00CB40C0">
        <w:rPr>
          <w:rFonts w:ascii="Times New Roman" w:hAnsi="Times New Roman" w:cs="Times New Roman"/>
          <w:b/>
          <w:i/>
          <w:sz w:val="24"/>
          <w:szCs w:val="24"/>
        </w:rPr>
        <w:t>*As a</w:t>
      </w:r>
      <w:r>
        <w:rPr>
          <w:rFonts w:ascii="Times New Roman" w:hAnsi="Times New Roman" w:cs="Times New Roman"/>
          <w:b/>
          <w:i/>
          <w:sz w:val="24"/>
          <w:szCs w:val="24"/>
        </w:rPr>
        <w:t xml:space="preserve"> matter of fact, in order for implementing BCG analysis, the information related to competitors is needed. But, due to the lack of information the BCG analysis cannot be proceeded.</w:t>
      </w:r>
    </w:p>
    <w:p w:rsidR="00C03794" w:rsidRPr="00DB33C1" w:rsidRDefault="00C03794" w:rsidP="00C03794">
      <w:pPr>
        <w:pStyle w:val="2"/>
        <w:rPr>
          <w:rFonts w:ascii="Times New Roman" w:hAnsi="Times New Roman" w:cs="Times New Roman"/>
          <w:sz w:val="24"/>
          <w:szCs w:val="24"/>
        </w:rPr>
      </w:pPr>
    </w:p>
    <w:p w:rsidR="00C03794" w:rsidRDefault="00C03794" w:rsidP="00C03794">
      <w:pPr>
        <w:pStyle w:val="2"/>
        <w:rPr>
          <w:rFonts w:ascii="Times New Roman" w:hAnsi="Times New Roman" w:cs="Times New Roman"/>
          <w:sz w:val="24"/>
          <w:szCs w:val="24"/>
        </w:rPr>
      </w:pPr>
      <w:bookmarkStart w:id="20" w:name="_Toc327528273"/>
      <w:proofErr w:type="gramStart"/>
      <w:r w:rsidRPr="00DB33C1">
        <w:rPr>
          <w:rFonts w:ascii="Times New Roman" w:hAnsi="Times New Roman" w:cs="Times New Roman"/>
          <w:sz w:val="24"/>
          <w:szCs w:val="24"/>
        </w:rPr>
        <w:t>6.4  IE</w:t>
      </w:r>
      <w:proofErr w:type="gramEnd"/>
      <w:r w:rsidRPr="00DB33C1">
        <w:rPr>
          <w:rFonts w:ascii="Times New Roman" w:hAnsi="Times New Roman" w:cs="Times New Roman"/>
          <w:sz w:val="24"/>
          <w:szCs w:val="24"/>
        </w:rPr>
        <w:t xml:space="preserve"> Analysis</w:t>
      </w:r>
      <w:bookmarkEnd w:id="20"/>
      <w:r>
        <w:rPr>
          <w:rFonts w:ascii="Times New Roman" w:hAnsi="Times New Roman" w:cs="Times New Roman"/>
          <w:sz w:val="24"/>
          <w:szCs w:val="24"/>
        </w:rPr>
        <w:t xml:space="preserve">   </w:t>
      </w:r>
    </w:p>
    <w:p w:rsidR="00C03794" w:rsidRPr="00F43DC9" w:rsidRDefault="00C03794" w:rsidP="00C03794"/>
    <w:p w:rsidR="00C03794" w:rsidRPr="00F43DC9" w:rsidRDefault="00C03794" w:rsidP="00C03794">
      <w:pPr>
        <w:jc w:val="both"/>
        <w:rPr>
          <w:rFonts w:ascii="Times New Roman" w:hAnsi="Times New Roman" w:cs="Times New Roman"/>
          <w:b/>
          <w:i/>
          <w:sz w:val="24"/>
          <w:szCs w:val="24"/>
        </w:rPr>
      </w:pPr>
      <w:bookmarkStart w:id="21" w:name="_Toc327502399"/>
      <w:r w:rsidRPr="00F43DC9">
        <w:rPr>
          <w:rFonts w:ascii="Times New Roman" w:hAnsi="Times New Roman" w:cs="Times New Roman"/>
          <w:b/>
          <w:i/>
          <w:sz w:val="24"/>
          <w:szCs w:val="24"/>
        </w:rPr>
        <w:t>*As a matter of fact, eBay consisted of three segments. But due to the lack of information, I only can focused on the position of eBay based on Marketplaces segments.</w:t>
      </w:r>
      <w:bookmarkEnd w:id="21"/>
    </w:p>
    <w:p w:rsidR="00C03794" w:rsidRDefault="00C03794" w:rsidP="00FE4796"/>
    <w:p w:rsidR="00C03794" w:rsidRDefault="00C03794" w:rsidP="00C03794">
      <w:pPr>
        <w:pStyle w:val="2"/>
        <w:rPr>
          <w:rFonts w:ascii="Times New Roman" w:hAnsi="Times New Roman" w:cs="Times New Roman"/>
          <w:sz w:val="24"/>
          <w:szCs w:val="24"/>
          <w:lang w:val="bg-BG"/>
        </w:rPr>
      </w:pPr>
      <w:bookmarkStart w:id="22" w:name="_Toc327528274"/>
    </w:p>
    <w:p w:rsidR="00C03794" w:rsidRDefault="00C03794" w:rsidP="00C03794">
      <w:pPr>
        <w:pStyle w:val="2"/>
        <w:rPr>
          <w:rFonts w:ascii="Times New Roman" w:hAnsi="Times New Roman" w:cs="Times New Roman"/>
          <w:sz w:val="24"/>
          <w:szCs w:val="24"/>
          <w:lang w:val="bg-BG"/>
        </w:rPr>
      </w:pPr>
    </w:p>
    <w:p w:rsidR="00C03794" w:rsidRPr="00261626" w:rsidRDefault="00C03794" w:rsidP="00C03794">
      <w:pPr>
        <w:pStyle w:val="2"/>
        <w:rPr>
          <w:rFonts w:ascii="Times New Roman" w:hAnsi="Times New Roman" w:cs="Times New Roman"/>
          <w:sz w:val="24"/>
          <w:szCs w:val="24"/>
        </w:rPr>
      </w:pPr>
      <w:proofErr w:type="gramStart"/>
      <w:r w:rsidRPr="00261626">
        <w:rPr>
          <w:rFonts w:ascii="Times New Roman" w:hAnsi="Times New Roman" w:cs="Times New Roman"/>
          <w:sz w:val="24"/>
          <w:szCs w:val="24"/>
        </w:rPr>
        <w:t>6.5  Grand</w:t>
      </w:r>
      <w:proofErr w:type="gramEnd"/>
      <w:r w:rsidRPr="00261626">
        <w:rPr>
          <w:rFonts w:ascii="Times New Roman" w:hAnsi="Times New Roman" w:cs="Times New Roman"/>
          <w:sz w:val="24"/>
          <w:szCs w:val="24"/>
        </w:rPr>
        <w:t xml:space="preserve"> Strategy Matrix</w:t>
      </w:r>
      <w:bookmarkEnd w:id="22"/>
    </w:p>
    <w:p w:rsidR="00C03794" w:rsidRPr="00F43DC9" w:rsidRDefault="00C03794" w:rsidP="00C03794"/>
    <w:p w:rsidR="00C03794" w:rsidRDefault="00C03794" w:rsidP="00C03794">
      <w:pPr>
        <w:jc w:val="both"/>
        <w:rPr>
          <w:rFonts w:ascii="Times New Roman" w:hAnsi="Times New Roman" w:cs="Times New Roman"/>
          <w:b/>
          <w:i/>
          <w:color w:val="000000" w:themeColor="text1"/>
          <w:sz w:val="24"/>
          <w:szCs w:val="24"/>
        </w:rPr>
      </w:pPr>
      <w:r>
        <w:rPr>
          <w:rFonts w:ascii="Times New Roman" w:hAnsi="Times New Roman" w:cs="Times New Roman"/>
          <w:b/>
          <w:i/>
          <w:color w:val="000000" w:themeColor="text1"/>
          <w:sz w:val="24"/>
          <w:szCs w:val="24"/>
        </w:rPr>
        <w:t xml:space="preserve">*Due to the fact that this matrix needs the resulted from CPM analysis, I only analysed Grand Strategy Matrix for Marketplaces segment. Grand Strategy Matrix for Communications segment and Payment segment cannot be done in this analysis. </w:t>
      </w:r>
    </w:p>
    <w:p w:rsidR="00C03794" w:rsidRPr="00C03794" w:rsidRDefault="00C03794" w:rsidP="00FE4796"/>
    <w:p w:rsidR="00C03794" w:rsidRPr="00782182" w:rsidRDefault="00C03794" w:rsidP="00C03794">
      <w:pPr>
        <w:pStyle w:val="2"/>
        <w:rPr>
          <w:rFonts w:ascii="Times New Roman" w:hAnsi="Times New Roman" w:cs="Times New Roman"/>
          <w:sz w:val="24"/>
          <w:szCs w:val="24"/>
        </w:rPr>
      </w:pPr>
      <w:bookmarkStart w:id="23" w:name="_Toc327528276"/>
      <w:proofErr w:type="gramStart"/>
      <w:r w:rsidRPr="00782182">
        <w:rPr>
          <w:rFonts w:ascii="Times New Roman" w:hAnsi="Times New Roman" w:cs="Times New Roman"/>
          <w:sz w:val="24"/>
          <w:szCs w:val="24"/>
        </w:rPr>
        <w:t>6.7  The</w:t>
      </w:r>
      <w:proofErr w:type="gramEnd"/>
      <w:r w:rsidRPr="00782182">
        <w:rPr>
          <w:rFonts w:ascii="Times New Roman" w:hAnsi="Times New Roman" w:cs="Times New Roman"/>
          <w:sz w:val="24"/>
          <w:szCs w:val="24"/>
        </w:rPr>
        <w:t xml:space="preserve"> Qualitative Strategic Planning Matrix (QSPM)</w:t>
      </w:r>
      <w:bookmarkEnd w:id="23"/>
    </w:p>
    <w:p w:rsidR="00C03794" w:rsidRPr="00782182" w:rsidRDefault="00C03794" w:rsidP="00C03794">
      <w:p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b/>
          <w:color w:val="000000" w:themeColor="text1"/>
          <w:sz w:val="24"/>
          <w:szCs w:val="24"/>
        </w:rPr>
        <w:t>* Because of lack of information from the EFE of communications segment and payments segment</w:t>
      </w:r>
      <w:r w:rsidRPr="00782182">
        <w:rPr>
          <w:rFonts w:ascii="Times New Roman" w:hAnsi="Times New Roman" w:cs="Times New Roman"/>
          <w:color w:val="000000" w:themeColor="text1"/>
          <w:sz w:val="24"/>
          <w:szCs w:val="24"/>
        </w:rPr>
        <w:t>, the qualitative strategic planning matrix here is only for Marketplaces segment.</w:t>
      </w:r>
    </w:p>
    <w:p w:rsidR="00FE4796" w:rsidRDefault="00FE4796" w:rsidP="00FE4796">
      <w:pPr>
        <w:rPr>
          <w:lang w:val="en-US"/>
        </w:rPr>
      </w:pPr>
    </w:p>
    <w:p w:rsidR="00C03794" w:rsidRPr="00C36B8E" w:rsidRDefault="00C03794" w:rsidP="00C03794">
      <w:pPr>
        <w:pStyle w:val="1"/>
        <w:rPr>
          <w:rFonts w:ascii="Times New Roman" w:hAnsi="Times New Roman" w:cs="Times New Roman"/>
        </w:rPr>
      </w:pPr>
      <w:bookmarkStart w:id="24" w:name="_Toc327528277"/>
      <w:proofErr w:type="gramStart"/>
      <w:r w:rsidRPr="00C36B8E">
        <w:rPr>
          <w:rFonts w:ascii="Times New Roman" w:hAnsi="Times New Roman" w:cs="Times New Roman"/>
        </w:rPr>
        <w:t>7.0  The</w:t>
      </w:r>
      <w:proofErr w:type="gramEnd"/>
      <w:r w:rsidRPr="00C36B8E">
        <w:rPr>
          <w:rFonts w:ascii="Times New Roman" w:hAnsi="Times New Roman" w:cs="Times New Roman"/>
        </w:rPr>
        <w:t xml:space="preserve"> New Strategies</w:t>
      </w:r>
      <w:bookmarkEnd w:id="24"/>
    </w:p>
    <w:p w:rsidR="00C03794" w:rsidRDefault="00C03794" w:rsidP="00C03794">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*This new strategies is focused on Marketplaces segment. Because of lack of information from communications segment and Payments segment of eBay, the analysis for this new strategies cannot be completed. As a matter of fact, each analysis for each segment or division cannot be combined into one analysis. This matter is impossible to be done because each division represent different product category as well as different strategies. Therefore, in this situation, due to the lack of information I provided only the new strategies for eBay in marketplaces segment.</w:t>
      </w:r>
    </w:p>
    <w:p w:rsidR="00C03794" w:rsidRDefault="00C03794" w:rsidP="00C03794">
      <w:pPr>
        <w:spacing w:after="0" w:line="360" w:lineRule="auto"/>
        <w:jc w:val="both"/>
        <w:rPr>
          <w:rFonts w:ascii="Times New Roman" w:hAnsi="Times New Roman" w:cs="Times New Roman"/>
          <w:b/>
          <w:color w:val="000000" w:themeColor="text1"/>
          <w:sz w:val="24"/>
          <w:szCs w:val="24"/>
        </w:rPr>
      </w:pPr>
    </w:p>
    <w:p w:rsidR="00C03794" w:rsidRDefault="00C03794" w:rsidP="00C03794">
      <w:pPr>
        <w:spacing w:after="0" w:line="360" w:lineRule="auto"/>
        <w:jc w:val="both"/>
        <w:rPr>
          <w:rFonts w:ascii="Times New Roman" w:hAnsi="Times New Roman" w:cs="Times New Roman"/>
          <w:b/>
          <w:color w:val="000000" w:themeColor="text1"/>
          <w:sz w:val="24"/>
          <w:szCs w:val="24"/>
          <w:u w:val="single"/>
        </w:rPr>
      </w:pPr>
      <w:r w:rsidRPr="00462007">
        <w:rPr>
          <w:rFonts w:ascii="Times New Roman" w:hAnsi="Times New Roman" w:cs="Times New Roman"/>
          <w:b/>
          <w:color w:val="000000" w:themeColor="text1"/>
          <w:sz w:val="24"/>
          <w:szCs w:val="24"/>
          <w:u w:val="single"/>
        </w:rPr>
        <w:t>New Policy for New strategies:</w:t>
      </w:r>
    </w:p>
    <w:p w:rsidR="00C03794" w:rsidRDefault="00C03794" w:rsidP="00C03794">
      <w:pPr>
        <w:pStyle w:val="a7"/>
        <w:numPr>
          <w:ilvl w:val="0"/>
          <w:numId w:val="3"/>
        </w:numPr>
        <w:spacing w:after="0" w:line="360" w:lineRule="auto"/>
        <w:jc w:val="both"/>
        <w:rPr>
          <w:rFonts w:ascii="Times New Roman" w:hAnsi="Times New Roman" w:cs="Times New Roman"/>
          <w:color w:val="000000" w:themeColor="text1"/>
          <w:sz w:val="24"/>
          <w:szCs w:val="24"/>
        </w:rPr>
      </w:pPr>
      <w:r w:rsidRPr="00F448CC">
        <w:rPr>
          <w:rFonts w:ascii="Times New Roman" w:hAnsi="Times New Roman" w:cs="Times New Roman"/>
          <w:color w:val="000000" w:themeColor="text1"/>
          <w:sz w:val="24"/>
          <w:szCs w:val="24"/>
        </w:rPr>
        <w:lastRenderedPageBreak/>
        <w:t xml:space="preserve">The </w:t>
      </w:r>
      <w:r>
        <w:rPr>
          <w:rFonts w:ascii="Times New Roman" w:hAnsi="Times New Roman" w:cs="Times New Roman"/>
          <w:color w:val="000000" w:themeColor="text1"/>
          <w:sz w:val="24"/>
          <w:szCs w:val="24"/>
        </w:rPr>
        <w:t xml:space="preserve">manager should monitor </w:t>
      </w:r>
      <w:proofErr w:type="gramStart"/>
      <w:r>
        <w:rPr>
          <w:rFonts w:ascii="Times New Roman" w:hAnsi="Times New Roman" w:cs="Times New Roman"/>
          <w:color w:val="000000" w:themeColor="text1"/>
          <w:sz w:val="24"/>
          <w:szCs w:val="24"/>
        </w:rPr>
        <w:t>the  eBay</w:t>
      </w:r>
      <w:proofErr w:type="gramEnd"/>
      <w:r>
        <w:rPr>
          <w:rFonts w:ascii="Times New Roman" w:hAnsi="Times New Roman" w:cs="Times New Roman"/>
          <w:color w:val="000000" w:themeColor="text1"/>
          <w:sz w:val="24"/>
          <w:szCs w:val="24"/>
        </w:rPr>
        <w:t xml:space="preserve"> progression of  growth every week.</w:t>
      </w:r>
    </w:p>
    <w:p w:rsidR="00C03794" w:rsidRDefault="00C03794" w:rsidP="00C03794">
      <w:pPr>
        <w:pStyle w:val="a7"/>
        <w:numPr>
          <w:ilvl w:val="0"/>
          <w:numId w:val="3"/>
        </w:num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Technical Department should make a corrective action immediately</w:t>
      </w:r>
      <w:proofErr w:type="gramStart"/>
      <w:r>
        <w:rPr>
          <w:rFonts w:ascii="Times New Roman" w:hAnsi="Times New Roman" w:cs="Times New Roman"/>
          <w:color w:val="000000" w:themeColor="text1"/>
          <w:sz w:val="24"/>
          <w:szCs w:val="24"/>
        </w:rPr>
        <w:t>,  and</w:t>
      </w:r>
      <w:proofErr w:type="gramEnd"/>
      <w:r>
        <w:rPr>
          <w:rFonts w:ascii="Times New Roman" w:hAnsi="Times New Roman" w:cs="Times New Roman"/>
          <w:color w:val="000000" w:themeColor="text1"/>
          <w:sz w:val="24"/>
          <w:szCs w:val="24"/>
        </w:rPr>
        <w:t xml:space="preserve"> improve after sale services.</w:t>
      </w:r>
    </w:p>
    <w:p w:rsidR="00C03794" w:rsidRDefault="00C03794" w:rsidP="00C03794">
      <w:pPr>
        <w:pStyle w:val="a7"/>
        <w:numPr>
          <w:ilvl w:val="0"/>
          <w:numId w:val="3"/>
        </w:numPr>
        <w:spacing w:after="0"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10 days training provided for current staff, 15 days for new staff per year. Training can help the organization to increase efficiency as well as increase the level of motivation of the employees. </w:t>
      </w:r>
    </w:p>
    <w:p w:rsidR="00C03794" w:rsidRDefault="00C03794" w:rsidP="00C03794">
      <w:pPr>
        <w:pStyle w:val="a7"/>
        <w:numPr>
          <w:ilvl w:val="0"/>
          <w:numId w:val="3"/>
        </w:numPr>
        <w:spacing w:after="0" w:line="360" w:lineRule="auto"/>
        <w:jc w:val="both"/>
        <w:rPr>
          <w:rFonts w:ascii="Times New Roman" w:hAnsi="Times New Roman" w:cs="Times New Roman"/>
          <w:color w:val="000000" w:themeColor="text1"/>
          <w:sz w:val="24"/>
          <w:szCs w:val="24"/>
        </w:rPr>
      </w:pPr>
      <w:proofErr w:type="gramStart"/>
      <w:r>
        <w:rPr>
          <w:rFonts w:ascii="Times New Roman" w:hAnsi="Times New Roman" w:cs="Times New Roman"/>
          <w:color w:val="000000" w:themeColor="text1"/>
          <w:sz w:val="24"/>
          <w:szCs w:val="24"/>
        </w:rPr>
        <w:t>Special rewards is</w:t>
      </w:r>
      <w:proofErr w:type="gramEnd"/>
      <w:r>
        <w:rPr>
          <w:rFonts w:ascii="Times New Roman" w:hAnsi="Times New Roman" w:cs="Times New Roman"/>
          <w:color w:val="000000" w:themeColor="text1"/>
          <w:sz w:val="24"/>
          <w:szCs w:val="24"/>
        </w:rPr>
        <w:t xml:space="preserve"> provided for the staff who achieved high performance in work and complete attendance monthly. </w:t>
      </w:r>
    </w:p>
    <w:p w:rsidR="00C03794" w:rsidRPr="00F448CC" w:rsidRDefault="00C03794" w:rsidP="00C03794">
      <w:pPr>
        <w:pStyle w:val="a7"/>
        <w:spacing w:after="0" w:line="360" w:lineRule="auto"/>
        <w:jc w:val="both"/>
        <w:rPr>
          <w:rFonts w:ascii="Times New Roman" w:hAnsi="Times New Roman" w:cs="Times New Roman"/>
          <w:color w:val="000000" w:themeColor="text1"/>
          <w:sz w:val="24"/>
          <w:szCs w:val="24"/>
        </w:rPr>
      </w:pPr>
    </w:p>
    <w:p w:rsidR="00C03794" w:rsidRPr="000B31CC" w:rsidRDefault="00C03794" w:rsidP="00C03794">
      <w:pPr>
        <w:shd w:val="clear" w:color="auto" w:fill="FFFFFF"/>
        <w:spacing w:after="0" w:line="240" w:lineRule="auto"/>
        <w:rPr>
          <w:rFonts w:ascii="Times New Roman" w:eastAsia="Times New Roman" w:hAnsi="Times New Roman" w:cs="Times New Roman"/>
          <w:b/>
          <w:color w:val="000000"/>
          <w:sz w:val="24"/>
          <w:szCs w:val="24"/>
          <w:u w:val="single"/>
          <w:lang w:eastAsia="en-MY"/>
        </w:rPr>
      </w:pPr>
      <w:r w:rsidRPr="000B31CC">
        <w:rPr>
          <w:rFonts w:ascii="Times New Roman" w:eastAsia="Times New Roman" w:hAnsi="Times New Roman" w:cs="Times New Roman"/>
          <w:b/>
          <w:color w:val="000000"/>
          <w:sz w:val="24"/>
          <w:szCs w:val="24"/>
          <w:u w:val="single"/>
          <w:lang w:eastAsia="en-MY"/>
        </w:rPr>
        <w:t>Marketing Department</w:t>
      </w:r>
    </w:p>
    <w:p w:rsidR="00C03794" w:rsidRDefault="00C03794" w:rsidP="00C03794">
      <w:pPr>
        <w:spacing w:after="0" w:line="360" w:lineRule="auto"/>
        <w:jc w:val="both"/>
        <w:rPr>
          <w:rFonts w:ascii="Times New Roman" w:hAnsi="Times New Roman" w:cs="Times New Roman"/>
          <w:b/>
          <w:color w:val="000000" w:themeColor="text1"/>
          <w:sz w:val="24"/>
          <w:szCs w:val="24"/>
          <w:u w:val="single"/>
        </w:rPr>
      </w:pPr>
    </w:p>
    <w:p w:rsidR="00C03794" w:rsidRDefault="00C03794" w:rsidP="00C03794">
      <w:pPr>
        <w:spacing w:after="0" w:line="360" w:lineRule="auto"/>
        <w:jc w:val="both"/>
        <w:rPr>
          <w:rFonts w:ascii="Times New Roman" w:hAnsi="Times New Roman" w:cs="Times New Roman"/>
          <w:b/>
          <w:color w:val="000000" w:themeColor="text1"/>
          <w:sz w:val="24"/>
          <w:szCs w:val="24"/>
        </w:rPr>
      </w:pPr>
      <w:r w:rsidRPr="000B31CC">
        <w:rPr>
          <w:rFonts w:ascii="Times New Roman" w:hAnsi="Times New Roman" w:cs="Times New Roman"/>
          <w:b/>
          <w:color w:val="000000" w:themeColor="text1"/>
          <w:sz w:val="24"/>
          <w:szCs w:val="24"/>
        </w:rPr>
        <w:t>Company Objective:</w:t>
      </w:r>
      <w:r>
        <w:rPr>
          <w:rFonts w:ascii="Times New Roman" w:hAnsi="Times New Roman" w:cs="Times New Roman"/>
          <w:b/>
          <w:color w:val="000000" w:themeColor="text1"/>
          <w:sz w:val="24"/>
          <w:szCs w:val="24"/>
        </w:rPr>
        <w:t xml:space="preserve"> Ensure the effectiveness of virtual marketing through online advertising as well as other media.</w:t>
      </w:r>
    </w:p>
    <w:p w:rsidR="00C03794" w:rsidRDefault="00C03794" w:rsidP="00C03794">
      <w:pPr>
        <w:spacing w:after="0" w:line="360" w:lineRule="auto"/>
        <w:jc w:val="both"/>
        <w:rPr>
          <w:rFonts w:ascii="Times New Roman" w:hAnsi="Times New Roman" w:cs="Times New Roman"/>
          <w:b/>
          <w:color w:val="000000" w:themeColor="text1"/>
          <w:sz w:val="24"/>
          <w:szCs w:val="24"/>
        </w:rPr>
      </w:pPr>
    </w:p>
    <w:p w:rsidR="00C03794" w:rsidRPr="008D3CFA" w:rsidRDefault="00C03794" w:rsidP="00C03794">
      <w:pPr>
        <w:spacing w:after="0" w:line="360" w:lineRule="auto"/>
        <w:jc w:val="both"/>
        <w:rPr>
          <w:rFonts w:ascii="Times New Roman" w:hAnsi="Times New Roman" w:cs="Times New Roman"/>
          <w:b/>
          <w:color w:val="000000" w:themeColor="text1"/>
          <w:sz w:val="24"/>
          <w:szCs w:val="24"/>
        </w:rPr>
      </w:pPr>
      <w:r w:rsidRPr="008D3CFA">
        <w:rPr>
          <w:rFonts w:ascii="Times New Roman" w:hAnsi="Times New Roman" w:cs="Times New Roman"/>
          <w:b/>
          <w:color w:val="000000" w:themeColor="text1"/>
          <w:sz w:val="24"/>
          <w:szCs w:val="24"/>
        </w:rPr>
        <w:t>Supporting Policies:</w:t>
      </w:r>
    </w:p>
    <w:p w:rsidR="00C03794" w:rsidRPr="008D3CFA" w:rsidRDefault="00C03794" w:rsidP="00C03794">
      <w:pPr>
        <w:pStyle w:val="a7"/>
        <w:numPr>
          <w:ilvl w:val="0"/>
          <w:numId w:val="4"/>
        </w:numPr>
        <w:spacing w:after="0" w:line="360" w:lineRule="auto"/>
        <w:jc w:val="both"/>
        <w:rPr>
          <w:rFonts w:ascii="Times New Roman" w:hAnsi="Times New Roman" w:cs="Times New Roman"/>
          <w:sz w:val="24"/>
          <w:szCs w:val="24"/>
        </w:rPr>
      </w:pPr>
      <w:r w:rsidRPr="008D3CFA">
        <w:rPr>
          <w:rFonts w:ascii="Times New Roman" w:eastAsia="Times New Roman" w:hAnsi="Times New Roman" w:cs="Times New Roman"/>
          <w:sz w:val="24"/>
          <w:szCs w:val="24"/>
          <w:lang w:eastAsia="en-MY"/>
        </w:rPr>
        <w:t>Management is concerned with all those activities which are essential to determine and satisfy the needs of customers so as to achieve the objectives of business</w:t>
      </w:r>
    </w:p>
    <w:p w:rsidR="00C03794" w:rsidRPr="008D3CFA" w:rsidRDefault="00C03794" w:rsidP="00C03794">
      <w:pPr>
        <w:spacing w:after="0" w:line="360" w:lineRule="auto"/>
        <w:jc w:val="both"/>
        <w:rPr>
          <w:rFonts w:ascii="Times New Roman" w:hAnsi="Times New Roman" w:cs="Times New Roman"/>
          <w:sz w:val="24"/>
          <w:szCs w:val="24"/>
        </w:rPr>
      </w:pPr>
    </w:p>
    <w:p w:rsidR="00C03794" w:rsidRPr="008D3CFA" w:rsidRDefault="00C03794" w:rsidP="00C03794">
      <w:pPr>
        <w:pStyle w:val="a7"/>
        <w:numPr>
          <w:ilvl w:val="0"/>
          <w:numId w:val="4"/>
        </w:numPr>
        <w:spacing w:after="0" w:line="360" w:lineRule="auto"/>
        <w:jc w:val="both"/>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The marketing manager must scientifically study the demands of customers before offering them any goods or services. Selling the goods or services is not that important, as the satisfaction of the customer’s needs.</w:t>
      </w:r>
    </w:p>
    <w:p w:rsidR="00C03794" w:rsidRPr="008D3CFA" w:rsidRDefault="00C03794" w:rsidP="00C03794">
      <w:pPr>
        <w:pStyle w:val="a7"/>
        <w:numPr>
          <w:ilvl w:val="0"/>
          <w:numId w:val="4"/>
        </w:numPr>
        <w:spacing w:after="0" w:line="360" w:lineRule="auto"/>
        <w:jc w:val="both"/>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The Marketing manager must attract more and more customers to buy the firm’s products and services.</w:t>
      </w:r>
    </w:p>
    <w:p w:rsidR="00C03794" w:rsidRPr="008D3CFA" w:rsidRDefault="00C03794" w:rsidP="00C03794">
      <w:pPr>
        <w:pStyle w:val="a7"/>
        <w:numPr>
          <w:ilvl w:val="0"/>
          <w:numId w:val="4"/>
        </w:numPr>
        <w:spacing w:after="0" w:line="360" w:lineRule="auto"/>
        <w:jc w:val="both"/>
        <w:rPr>
          <w:rFonts w:ascii="Times New Roman" w:eastAsia="Times New Roman" w:hAnsi="Times New Roman" w:cs="Times New Roman"/>
          <w:sz w:val="24"/>
          <w:szCs w:val="24"/>
          <w:lang w:eastAsia="en-MY"/>
        </w:rPr>
      </w:pPr>
      <w:r w:rsidRPr="000B31CC">
        <w:rPr>
          <w:rFonts w:ascii="Times New Roman" w:eastAsia="Times New Roman" w:hAnsi="Times New Roman" w:cs="Times New Roman"/>
          <w:sz w:val="24"/>
          <w:szCs w:val="24"/>
          <w:lang w:eastAsia="en-MY"/>
        </w:rPr>
        <w:t>The marketing department provides quality products to customers at reasonable prices and thus creates its impact on the customers</w:t>
      </w:r>
      <w:r w:rsidRPr="008D3CFA">
        <w:rPr>
          <w:rFonts w:ascii="Times New Roman" w:eastAsia="Times New Roman" w:hAnsi="Times New Roman" w:cs="Times New Roman"/>
          <w:sz w:val="24"/>
          <w:szCs w:val="24"/>
          <w:lang w:eastAsia="en-MY"/>
        </w:rPr>
        <w:t>.</w:t>
      </w:r>
    </w:p>
    <w:p w:rsidR="00C03794" w:rsidRPr="008D3CFA" w:rsidRDefault="00C03794" w:rsidP="00C03794">
      <w:pPr>
        <w:spacing w:after="0" w:line="360" w:lineRule="auto"/>
        <w:jc w:val="both"/>
        <w:rPr>
          <w:rFonts w:ascii="Times New Roman" w:eastAsia="Times New Roman" w:hAnsi="Times New Roman" w:cs="Times New Roman"/>
          <w:color w:val="3B3835"/>
          <w:sz w:val="24"/>
          <w:szCs w:val="24"/>
          <w:lang w:eastAsia="en-MY"/>
        </w:rPr>
      </w:pPr>
    </w:p>
    <w:p w:rsidR="00C03794" w:rsidRPr="008D3CFA" w:rsidRDefault="00C03794" w:rsidP="00C03794">
      <w:pPr>
        <w:spacing w:after="0" w:line="360" w:lineRule="auto"/>
        <w:jc w:val="both"/>
        <w:rPr>
          <w:rFonts w:ascii="Times New Roman" w:eastAsia="Times New Roman" w:hAnsi="Times New Roman" w:cs="Times New Roman"/>
          <w:b/>
          <w:color w:val="3B3835"/>
          <w:sz w:val="24"/>
          <w:szCs w:val="24"/>
          <w:u w:val="single"/>
          <w:lang w:eastAsia="en-MY"/>
        </w:rPr>
      </w:pPr>
      <w:r w:rsidRPr="008D3CFA">
        <w:rPr>
          <w:rFonts w:ascii="Times New Roman" w:eastAsia="Times New Roman" w:hAnsi="Times New Roman" w:cs="Times New Roman"/>
          <w:b/>
          <w:color w:val="3B3835"/>
          <w:sz w:val="24"/>
          <w:szCs w:val="24"/>
          <w:u w:val="single"/>
          <w:lang w:eastAsia="en-MY"/>
        </w:rPr>
        <w:t>Reorganise:</w:t>
      </w:r>
    </w:p>
    <w:p w:rsidR="00C03794" w:rsidRPr="008D3CFA" w:rsidRDefault="00C03794" w:rsidP="00C03794">
      <w:p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b/>
          <w:bCs/>
          <w:sz w:val="24"/>
          <w:szCs w:val="24"/>
          <w:lang w:eastAsia="en-MY"/>
        </w:rPr>
        <w:t>Roles of Key Players</w:t>
      </w:r>
      <w:r>
        <w:rPr>
          <w:rFonts w:ascii="Times New Roman" w:eastAsia="Times New Roman" w:hAnsi="Times New Roman" w:cs="Times New Roman"/>
          <w:b/>
          <w:bCs/>
          <w:sz w:val="24"/>
          <w:szCs w:val="24"/>
          <w:lang w:eastAsia="en-MY"/>
        </w:rPr>
        <w:t xml:space="preserve"> for eBay organisation.</w:t>
      </w:r>
    </w:p>
    <w:p w:rsidR="00C03794" w:rsidRDefault="00C03794" w:rsidP="00C03794">
      <w:p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b/>
          <w:bCs/>
          <w:sz w:val="24"/>
          <w:szCs w:val="24"/>
          <w:u w:val="single"/>
          <w:lang w:eastAsia="en-MY"/>
        </w:rPr>
        <w:t>Project Manager</w:t>
      </w:r>
      <w:r w:rsidRPr="008D3CFA">
        <w:rPr>
          <w:rFonts w:ascii="Times New Roman" w:eastAsia="Times New Roman" w:hAnsi="Times New Roman" w:cs="Times New Roman"/>
          <w:b/>
          <w:bCs/>
          <w:sz w:val="24"/>
          <w:szCs w:val="24"/>
          <w:lang w:eastAsia="en-MY"/>
        </w:rPr>
        <w:br/>
      </w:r>
      <w:r w:rsidRPr="008D3CFA">
        <w:rPr>
          <w:rFonts w:ascii="Times New Roman" w:eastAsia="Times New Roman" w:hAnsi="Times New Roman" w:cs="Times New Roman"/>
          <w:sz w:val="24"/>
          <w:szCs w:val="24"/>
          <w:lang w:eastAsia="en-MY"/>
        </w:rPr>
        <w:t>The Project Manager has the ability to provide resources as needed for the project and has final say on determining the membership of the Project Team</w:t>
      </w:r>
      <w:r>
        <w:rPr>
          <w:rFonts w:ascii="Times New Roman" w:eastAsia="Times New Roman" w:hAnsi="Times New Roman" w:cs="Times New Roman"/>
          <w:sz w:val="24"/>
          <w:szCs w:val="24"/>
          <w:lang w:eastAsia="en-MY"/>
        </w:rPr>
        <w:t>. The project manager also should  be able to organise efficiently partnership as well as the acquisition process.</w:t>
      </w:r>
    </w:p>
    <w:p w:rsidR="00C03794" w:rsidRPr="008D3CFA" w:rsidRDefault="00C03794" w:rsidP="00C03794">
      <w:pPr>
        <w:shd w:val="clear" w:color="auto" w:fill="FFFFFF"/>
        <w:spacing w:after="0" w:line="360" w:lineRule="auto"/>
        <w:rPr>
          <w:rFonts w:ascii="Times New Roman" w:eastAsia="Times New Roman" w:hAnsi="Times New Roman" w:cs="Times New Roman"/>
          <w:sz w:val="24"/>
          <w:szCs w:val="24"/>
          <w:lang w:eastAsia="en-MY"/>
        </w:rPr>
      </w:pPr>
    </w:p>
    <w:p w:rsidR="00C03794" w:rsidRDefault="00C03794" w:rsidP="00C03794">
      <w:p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b/>
          <w:bCs/>
          <w:sz w:val="24"/>
          <w:szCs w:val="24"/>
          <w:u w:val="single"/>
          <w:lang w:eastAsia="en-MY"/>
        </w:rPr>
        <w:lastRenderedPageBreak/>
        <w:t>Project Administrator</w:t>
      </w:r>
      <w:r w:rsidRPr="008D3CFA">
        <w:rPr>
          <w:rFonts w:ascii="Times New Roman" w:eastAsia="Times New Roman" w:hAnsi="Times New Roman" w:cs="Times New Roman"/>
          <w:b/>
          <w:bCs/>
          <w:sz w:val="24"/>
          <w:szCs w:val="24"/>
          <w:lang w:eastAsia="en-MY"/>
        </w:rPr>
        <w:br/>
      </w:r>
      <w:r w:rsidRPr="008D3CFA">
        <w:rPr>
          <w:rFonts w:ascii="Times New Roman" w:eastAsia="Times New Roman" w:hAnsi="Times New Roman" w:cs="Times New Roman"/>
          <w:sz w:val="24"/>
          <w:szCs w:val="24"/>
          <w:lang w:eastAsia="en-MY"/>
        </w:rPr>
        <w:t>The Project Administrator is the leader in the effort to define, understand and measure the process. He/she serves on the Project Team and is available to dedicate 20-30% of his</w:t>
      </w:r>
      <w:r>
        <w:rPr>
          <w:rFonts w:ascii="Times New Roman" w:eastAsia="Times New Roman" w:hAnsi="Times New Roman" w:cs="Times New Roman"/>
          <w:sz w:val="24"/>
          <w:szCs w:val="24"/>
          <w:lang w:eastAsia="en-MY"/>
        </w:rPr>
        <w:t xml:space="preserve"> or her time to the reorganising</w:t>
      </w:r>
      <w:r w:rsidRPr="008D3CFA">
        <w:rPr>
          <w:rFonts w:ascii="Times New Roman" w:eastAsia="Times New Roman" w:hAnsi="Times New Roman" w:cs="Times New Roman"/>
          <w:sz w:val="24"/>
          <w:szCs w:val="24"/>
          <w:lang w:eastAsia="en-MY"/>
        </w:rPr>
        <w:t xml:space="preserve"> effort.</w:t>
      </w:r>
    </w:p>
    <w:p w:rsidR="00C03794" w:rsidRPr="008D3CFA" w:rsidRDefault="00C03794" w:rsidP="00C03794">
      <w:pPr>
        <w:shd w:val="clear" w:color="auto" w:fill="FFFFFF"/>
        <w:spacing w:after="0" w:line="360" w:lineRule="auto"/>
        <w:rPr>
          <w:rFonts w:ascii="Times New Roman" w:eastAsia="Times New Roman" w:hAnsi="Times New Roman" w:cs="Times New Roman"/>
          <w:sz w:val="24"/>
          <w:szCs w:val="24"/>
          <w:lang w:eastAsia="en-MY"/>
        </w:rPr>
      </w:pPr>
    </w:p>
    <w:p w:rsidR="00C03794" w:rsidRDefault="00C03794" w:rsidP="00C03794">
      <w:p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b/>
          <w:bCs/>
          <w:sz w:val="24"/>
          <w:szCs w:val="24"/>
          <w:u w:val="single"/>
          <w:lang w:eastAsia="en-MY"/>
        </w:rPr>
        <w:t>Project Team</w:t>
      </w:r>
      <w:r w:rsidRPr="008D3CFA">
        <w:rPr>
          <w:rFonts w:ascii="Times New Roman" w:eastAsia="Times New Roman" w:hAnsi="Times New Roman" w:cs="Times New Roman"/>
          <w:b/>
          <w:bCs/>
          <w:sz w:val="24"/>
          <w:szCs w:val="24"/>
          <w:lang w:eastAsia="en-MY"/>
        </w:rPr>
        <w:br/>
      </w:r>
      <w:r w:rsidRPr="008D3CFA">
        <w:rPr>
          <w:rFonts w:ascii="Times New Roman" w:eastAsia="Times New Roman" w:hAnsi="Times New Roman" w:cs="Times New Roman"/>
          <w:sz w:val="24"/>
          <w:szCs w:val="24"/>
          <w:lang w:eastAsia="en-MY"/>
        </w:rPr>
        <w:t xml:space="preserve">The Project Team is composed of managers and employees from each of the potentially affected functional/divisional areas. </w:t>
      </w:r>
    </w:p>
    <w:p w:rsidR="00C03794" w:rsidRPr="008D3CFA" w:rsidRDefault="00C03794" w:rsidP="00C03794">
      <w:p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The roles of the Project Team in simplifying the processes include:</w:t>
      </w:r>
    </w:p>
    <w:p w:rsidR="00C03794" w:rsidRPr="008D3CFA" w:rsidRDefault="00C03794" w:rsidP="00C03794">
      <w:pPr>
        <w:numPr>
          <w:ilvl w:val="0"/>
          <w:numId w:val="2"/>
        </w:num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Participate in the creation of the "As-Is" Process Model.</w:t>
      </w:r>
    </w:p>
    <w:p w:rsidR="00C03794" w:rsidRPr="008D3CFA" w:rsidRDefault="00C03794" w:rsidP="00C03794">
      <w:pPr>
        <w:numPr>
          <w:ilvl w:val="0"/>
          <w:numId w:val="2"/>
        </w:num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Highlight major problems and issues, and recommend areas where improvements and "Quick Wins" can be made.</w:t>
      </w:r>
    </w:p>
    <w:p w:rsidR="00C03794" w:rsidRPr="008D3CFA" w:rsidRDefault="00C03794" w:rsidP="00C03794">
      <w:pPr>
        <w:numPr>
          <w:ilvl w:val="0"/>
          <w:numId w:val="2"/>
        </w:num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Assist in addressing the immediate workload distribution problems.</w:t>
      </w:r>
    </w:p>
    <w:p w:rsidR="00C03794" w:rsidRPr="008D3CFA" w:rsidRDefault="00C03794" w:rsidP="00C03794">
      <w:pPr>
        <w:numPr>
          <w:ilvl w:val="0"/>
          <w:numId w:val="2"/>
        </w:numPr>
        <w:shd w:val="clear" w:color="auto" w:fill="FFFFFF"/>
        <w:spacing w:after="0" w:line="360" w:lineRule="auto"/>
        <w:rPr>
          <w:rFonts w:ascii="Times New Roman" w:eastAsia="Times New Roman" w:hAnsi="Times New Roman" w:cs="Times New Roman"/>
          <w:sz w:val="24"/>
          <w:szCs w:val="24"/>
          <w:lang w:eastAsia="en-MY"/>
        </w:rPr>
      </w:pPr>
      <w:r w:rsidRPr="008D3CFA">
        <w:rPr>
          <w:rFonts w:ascii="Times New Roman" w:eastAsia="Times New Roman" w:hAnsi="Times New Roman" w:cs="Times New Roman"/>
          <w:sz w:val="24"/>
          <w:szCs w:val="24"/>
          <w:lang w:eastAsia="en-MY"/>
        </w:rPr>
        <w:t>Participate in the recommendations on how work should be completed.</w:t>
      </w:r>
    </w:p>
    <w:p w:rsidR="00FE4796" w:rsidRDefault="00FE4796" w:rsidP="00FE4796">
      <w:pPr>
        <w:rPr>
          <w:lang w:val="en-US"/>
        </w:rPr>
      </w:pPr>
    </w:p>
    <w:p w:rsidR="00FE4796" w:rsidRPr="00A41B91" w:rsidRDefault="00FE4796" w:rsidP="00FE4796">
      <w:pPr>
        <w:pStyle w:val="2"/>
        <w:rPr>
          <w:rFonts w:ascii="Times New Roman" w:hAnsi="Times New Roman" w:cs="Times New Roman"/>
          <w:sz w:val="24"/>
          <w:szCs w:val="24"/>
        </w:rPr>
      </w:pPr>
      <w:bookmarkStart w:id="25" w:name="_Toc327528278"/>
      <w:proofErr w:type="gramStart"/>
      <w:r w:rsidRPr="00A41B91">
        <w:rPr>
          <w:rFonts w:ascii="Times New Roman" w:hAnsi="Times New Roman" w:cs="Times New Roman"/>
          <w:sz w:val="24"/>
          <w:szCs w:val="24"/>
        </w:rPr>
        <w:t>7.1  Value</w:t>
      </w:r>
      <w:proofErr w:type="gramEnd"/>
      <w:r w:rsidRPr="00A41B91">
        <w:rPr>
          <w:rFonts w:ascii="Times New Roman" w:hAnsi="Times New Roman" w:cs="Times New Roman"/>
          <w:sz w:val="24"/>
          <w:szCs w:val="24"/>
        </w:rPr>
        <w:t xml:space="preserve"> Chain</w:t>
      </w:r>
      <w:bookmarkEnd w:id="25"/>
    </w:p>
    <w:p w:rsidR="00FE4796" w:rsidRDefault="00FE4796" w:rsidP="00FE4796">
      <w:p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For Marketplaces segment</w:t>
      </w:r>
    </w:p>
    <w:p w:rsidR="00FE4796" w:rsidRDefault="00FE4796" w:rsidP="00FE4796">
      <w:pPr>
        <w:pStyle w:val="a7"/>
        <w:numPr>
          <w:ilvl w:val="0"/>
          <w:numId w:val="2"/>
        </w:numPr>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color w:val="000000" w:themeColor="text1"/>
          <w:sz w:val="24"/>
          <w:szCs w:val="24"/>
        </w:rPr>
        <w:t xml:space="preserve">Inbound Logistics and </w:t>
      </w:r>
      <w:proofErr w:type="gramStart"/>
      <w:r>
        <w:rPr>
          <w:rFonts w:ascii="Times New Roman" w:hAnsi="Times New Roman" w:cs="Times New Roman"/>
          <w:b/>
          <w:color w:val="000000" w:themeColor="text1"/>
          <w:sz w:val="24"/>
          <w:szCs w:val="24"/>
        </w:rPr>
        <w:t>The</w:t>
      </w:r>
      <w:proofErr w:type="gramEnd"/>
      <w:r>
        <w:rPr>
          <w:rFonts w:ascii="Times New Roman" w:hAnsi="Times New Roman" w:cs="Times New Roman"/>
          <w:b/>
          <w:color w:val="000000" w:themeColor="text1"/>
          <w:sz w:val="24"/>
          <w:szCs w:val="24"/>
        </w:rPr>
        <w:t xml:space="preserve"> process (Production) remains the same in this case.</w:t>
      </w:r>
    </w:p>
    <w:p w:rsidR="00FE4796" w:rsidRPr="00024EEC" w:rsidRDefault="00FE4796" w:rsidP="00FE4796">
      <w:pPr>
        <w:pStyle w:val="a7"/>
        <w:spacing w:after="0" w:line="360" w:lineRule="auto"/>
        <w:jc w:val="both"/>
        <w:rPr>
          <w:rFonts w:ascii="Times New Roman" w:hAnsi="Times New Roman" w:cs="Times New Roman"/>
          <w:b/>
          <w:color w:val="000000" w:themeColor="text1"/>
          <w:sz w:val="24"/>
          <w:szCs w:val="24"/>
        </w:rPr>
      </w:pPr>
    </w:p>
    <w:tbl>
      <w:tblPr>
        <w:tblStyle w:val="a6"/>
        <w:tblW w:w="5000" w:type="pct"/>
        <w:tblLook w:val="04A0"/>
      </w:tblPr>
      <w:tblGrid>
        <w:gridCol w:w="1798"/>
        <w:gridCol w:w="7490"/>
      </w:tblGrid>
      <w:tr w:rsidR="00FE4796" w:rsidRPr="00B77125" w:rsidTr="000C4B26">
        <w:trPr>
          <w:trHeight w:val="445"/>
        </w:trPr>
        <w:tc>
          <w:tcPr>
            <w:tcW w:w="968" w:type="pct"/>
            <w:vMerge w:val="restart"/>
            <w:shd w:val="clear" w:color="auto" w:fill="8DB3E2" w:themeFill="text2" w:themeFillTint="66"/>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Variables</w:t>
            </w:r>
          </w:p>
        </w:tc>
        <w:tc>
          <w:tcPr>
            <w:tcW w:w="4032" w:type="pct"/>
            <w:tcBorders>
              <w:bottom w:val="single" w:sz="4" w:space="0" w:color="auto"/>
            </w:tcBorders>
            <w:shd w:val="clear" w:color="auto" w:fill="8DB3E2" w:themeFill="text2" w:themeFillTint="66"/>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Case Facts</w:t>
            </w:r>
          </w:p>
          <w:p w:rsidR="00FE4796" w:rsidRPr="00B77125" w:rsidRDefault="00FE4796" w:rsidP="000C4B26">
            <w:pPr>
              <w:tabs>
                <w:tab w:val="left" w:pos="1701"/>
                <w:tab w:val="left" w:pos="2500"/>
              </w:tabs>
              <w:jc w:val="center"/>
              <w:rPr>
                <w:rFonts w:ascii="Times New Roman" w:hAnsi="Times New Roman" w:cs="Times New Roman"/>
                <w:b/>
                <w:sz w:val="24"/>
                <w:szCs w:val="24"/>
              </w:rPr>
            </w:pPr>
          </w:p>
        </w:tc>
      </w:tr>
      <w:tr w:rsidR="00FE4796" w:rsidRPr="00B77125" w:rsidTr="000C4B26">
        <w:trPr>
          <w:trHeight w:val="432"/>
        </w:trPr>
        <w:tc>
          <w:tcPr>
            <w:tcW w:w="968" w:type="pct"/>
            <w:vMerge/>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p>
        </w:tc>
        <w:tc>
          <w:tcPr>
            <w:tcW w:w="4032" w:type="pct"/>
            <w:tcBorders>
              <w:top w:val="single" w:sz="4" w:space="0" w:color="auto"/>
            </w:tcBorders>
            <w:shd w:val="clear" w:color="auto" w:fill="E5B8B7" w:themeFill="accent2" w:themeFillTint="66"/>
          </w:tcPr>
          <w:p w:rsidR="00FE4796" w:rsidRPr="00B77125" w:rsidRDefault="00FE4796" w:rsidP="000C4B26">
            <w:pPr>
              <w:tabs>
                <w:tab w:val="left" w:pos="1701"/>
                <w:tab w:val="left" w:pos="212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eBay</w:t>
            </w:r>
          </w:p>
        </w:tc>
      </w:tr>
      <w:tr w:rsidR="00FE4796" w:rsidRPr="00B77125" w:rsidTr="000C4B26">
        <w:trPr>
          <w:trHeight w:val="991"/>
        </w:trPr>
        <w:tc>
          <w:tcPr>
            <w:tcW w:w="968" w:type="pct"/>
            <w:shd w:val="clear" w:color="auto" w:fill="D9D9D9" w:themeFill="background1" w:themeFillShade="D9"/>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Inbound Logistics</w:t>
            </w:r>
          </w:p>
        </w:tc>
        <w:tc>
          <w:tcPr>
            <w:tcW w:w="4032" w:type="pct"/>
          </w:tcPr>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Pr="00966B01" w:rsidRDefault="00FE4796" w:rsidP="000C4B26">
            <w:pPr>
              <w:autoSpaceDE w:val="0"/>
              <w:autoSpaceDN w:val="0"/>
              <w:adjustRightInd w:val="0"/>
              <w:rPr>
                <w:rFonts w:ascii="Times New Roman" w:hAnsi="Times New Roman" w:cs="Times New Roman"/>
                <w:sz w:val="24"/>
                <w:szCs w:val="24"/>
              </w:rPr>
            </w:pPr>
            <w:r w:rsidRPr="00966B01">
              <w:rPr>
                <w:rFonts w:ascii="Times New Roman" w:hAnsi="Times New Roman" w:cs="Times New Roman"/>
                <w:sz w:val="24"/>
                <w:szCs w:val="24"/>
              </w:rPr>
              <w:t xml:space="preserve">In August </w:t>
            </w:r>
            <w:r w:rsidR="0088413C">
              <w:rPr>
                <w:rFonts w:ascii="Times New Roman" w:hAnsi="Times New Roman" w:cs="Times New Roman"/>
                <w:sz w:val="24"/>
                <w:szCs w:val="24"/>
              </w:rPr>
              <w:t>2020</w:t>
            </w:r>
            <w:r w:rsidRPr="00966B01">
              <w:rPr>
                <w:rFonts w:ascii="Times New Roman" w:hAnsi="Times New Roman" w:cs="Times New Roman"/>
                <w:sz w:val="24"/>
                <w:szCs w:val="24"/>
              </w:rPr>
              <w:t xml:space="preserve">, eBay Inc. formed a </w:t>
            </w:r>
            <w:r w:rsidRPr="00966B01">
              <w:rPr>
                <w:rFonts w:ascii="Times New Roman" w:hAnsi="Times New Roman" w:cs="Times New Roman"/>
                <w:b/>
                <w:sz w:val="24"/>
                <w:szCs w:val="24"/>
              </w:rPr>
              <w:t xml:space="preserve">partnership </w:t>
            </w:r>
            <w:r w:rsidRPr="00966B01">
              <w:rPr>
                <w:rFonts w:ascii="Times New Roman" w:hAnsi="Times New Roman" w:cs="Times New Roman"/>
                <w:sz w:val="24"/>
                <w:szCs w:val="24"/>
              </w:rPr>
              <w:t>with General Motors enabling hundreds of</w:t>
            </w:r>
          </w:p>
          <w:p w:rsidR="00FE4796" w:rsidRPr="00966B01" w:rsidRDefault="00FE4796" w:rsidP="000C4B26">
            <w:pPr>
              <w:autoSpaceDE w:val="0"/>
              <w:autoSpaceDN w:val="0"/>
              <w:adjustRightInd w:val="0"/>
              <w:rPr>
                <w:rFonts w:ascii="Times New Roman" w:hAnsi="Times New Roman" w:cs="Times New Roman"/>
                <w:sz w:val="24"/>
                <w:szCs w:val="24"/>
              </w:rPr>
            </w:pPr>
            <w:r w:rsidRPr="00966B01">
              <w:rPr>
                <w:rFonts w:ascii="Times New Roman" w:hAnsi="Times New Roman" w:cs="Times New Roman"/>
                <w:b/>
                <w:sz w:val="24"/>
                <w:szCs w:val="24"/>
              </w:rPr>
              <w:t>GM dealers</w:t>
            </w:r>
            <w:r w:rsidRPr="00966B01">
              <w:rPr>
                <w:rFonts w:ascii="Times New Roman" w:hAnsi="Times New Roman" w:cs="Times New Roman"/>
                <w:sz w:val="24"/>
                <w:szCs w:val="24"/>
              </w:rPr>
              <w:t xml:space="preserve"> in California to help consumers negotiate purchase of new GM cars and trucks</w:t>
            </w:r>
          </w:p>
          <w:p w:rsidR="00FE4796" w:rsidRPr="00966B01" w:rsidRDefault="00FE4796" w:rsidP="000C4B26">
            <w:pPr>
              <w:autoSpaceDE w:val="0"/>
              <w:autoSpaceDN w:val="0"/>
              <w:adjustRightInd w:val="0"/>
              <w:rPr>
                <w:rFonts w:ascii="Times New Roman" w:hAnsi="Times New Roman" w:cs="Times New Roman"/>
                <w:sz w:val="24"/>
                <w:szCs w:val="24"/>
              </w:rPr>
            </w:pPr>
            <w:proofErr w:type="gramStart"/>
            <w:r w:rsidRPr="00966B01">
              <w:rPr>
                <w:rFonts w:ascii="Times New Roman" w:hAnsi="Times New Roman" w:cs="Times New Roman"/>
                <w:sz w:val="24"/>
                <w:szCs w:val="24"/>
              </w:rPr>
              <w:t>through</w:t>
            </w:r>
            <w:proofErr w:type="gramEnd"/>
            <w:r w:rsidRPr="00966B01">
              <w:rPr>
                <w:rFonts w:ascii="Times New Roman" w:hAnsi="Times New Roman" w:cs="Times New Roman"/>
                <w:sz w:val="24"/>
                <w:szCs w:val="24"/>
              </w:rPr>
              <w:t xml:space="preserve"> the eBay online marketplace. (Page 263,para1)</w:t>
            </w:r>
          </w:p>
          <w:p w:rsidR="00FE4796" w:rsidRDefault="00FE4796" w:rsidP="000C4B26">
            <w:pPr>
              <w:tabs>
                <w:tab w:val="left" w:pos="1701"/>
              </w:tabs>
              <w:autoSpaceDE w:val="0"/>
              <w:autoSpaceDN w:val="0"/>
              <w:adjustRightInd w:val="0"/>
              <w:jc w:val="both"/>
              <w:rPr>
                <w:rFonts w:ascii="Times New Roman" w:hAnsi="Times New Roman" w:cs="Times New Roman"/>
                <w:b/>
                <w:sz w:val="24"/>
                <w:szCs w:val="24"/>
              </w:rPr>
            </w:pPr>
          </w:p>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tc>
      </w:tr>
      <w:tr w:rsidR="00FE4796" w:rsidRPr="00B77125" w:rsidTr="000C4B26">
        <w:trPr>
          <w:trHeight w:val="2670"/>
        </w:trPr>
        <w:tc>
          <w:tcPr>
            <w:tcW w:w="968" w:type="pct"/>
            <w:shd w:val="clear" w:color="auto" w:fill="D9D9D9" w:themeFill="background1" w:themeFillShade="D9"/>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lastRenderedPageBreak/>
              <w:t>Process</w:t>
            </w:r>
          </w:p>
        </w:tc>
        <w:tc>
          <w:tcPr>
            <w:tcW w:w="4032" w:type="pct"/>
            <w:tcBorders>
              <w:top w:val="single" w:sz="4" w:space="0" w:color="auto"/>
            </w:tcBorders>
          </w:tcPr>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b/>
                <w:sz w:val="24"/>
                <w:szCs w:val="24"/>
              </w:rPr>
            </w:pPr>
            <w:r w:rsidRPr="00B77125">
              <w:rPr>
                <w:rFonts w:ascii="Times New Roman" w:hAnsi="Times New Roman" w:cs="Times New Roman"/>
                <w:sz w:val="24"/>
                <w:szCs w:val="24"/>
              </w:rPr>
              <w:t xml:space="preserve">EBay’s marketplace, or “marketspace,” is an </w:t>
            </w:r>
            <w:r w:rsidRPr="00B77125">
              <w:rPr>
                <w:rFonts w:ascii="Times New Roman" w:hAnsi="Times New Roman" w:cs="Times New Roman"/>
                <w:b/>
                <w:sz w:val="24"/>
                <w:szCs w:val="24"/>
              </w:rPr>
              <w:t>online virtual trading platform for the sale of</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b/>
                <w:sz w:val="24"/>
                <w:szCs w:val="24"/>
              </w:rPr>
              <w:t>goods and services</w:t>
            </w:r>
            <w:r w:rsidRPr="00B77125">
              <w:rPr>
                <w:rFonts w:ascii="Times New Roman" w:hAnsi="Times New Roman" w:cs="Times New Roman"/>
                <w:sz w:val="24"/>
                <w:szCs w:val="24"/>
              </w:rPr>
              <w:t xml:space="preserve"> by a community of users that comprises individual buyers and sellers,</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as well as small business owners (Page 264,Para3)</w:t>
            </w:r>
          </w:p>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Default="00FE4796" w:rsidP="000C4B26">
            <w:pPr>
              <w:tabs>
                <w:tab w:val="left" w:pos="1701"/>
                <w:tab w:val="left" w:pos="2500"/>
              </w:tabs>
              <w:jc w:val="center"/>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EBay’s Marketplaces platform</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brings buyers and sellers together through fully automated online Web sites 24/7 (Page 265, Para5)</w:t>
            </w:r>
          </w:p>
          <w:p w:rsidR="00FE4796" w:rsidRDefault="00FE4796" w:rsidP="000C4B26">
            <w:pPr>
              <w:tabs>
                <w:tab w:val="left" w:pos="1701"/>
                <w:tab w:val="left" w:pos="2500"/>
              </w:tabs>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i/>
                <w:iCs/>
                <w:sz w:val="24"/>
                <w:szCs w:val="24"/>
              </w:rPr>
              <w:t xml:space="preserve">Feedback Forum </w:t>
            </w:r>
            <w:r w:rsidRPr="00B77125">
              <w:rPr>
                <w:rFonts w:ascii="Times New Roman" w:hAnsi="Times New Roman" w:cs="Times New Roman"/>
                <w:sz w:val="24"/>
                <w:szCs w:val="24"/>
              </w:rPr>
              <w:t>provides feedback, comments, and ratings on other users that can</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be viewed by potential users when considering a purchase.(Page 266, Para2)</w:t>
            </w:r>
          </w:p>
          <w:p w:rsidR="00FE4796" w:rsidRDefault="00FE4796" w:rsidP="000C4B26">
            <w:pPr>
              <w:tabs>
                <w:tab w:val="left" w:pos="1701"/>
                <w:tab w:val="left" w:pos="2500"/>
              </w:tabs>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b/>
                <w:sz w:val="24"/>
                <w:szCs w:val="24"/>
              </w:rPr>
              <w:t>Revenue is earned</w:t>
            </w:r>
            <w:r w:rsidRPr="00B77125">
              <w:rPr>
                <w:rFonts w:ascii="Times New Roman" w:hAnsi="Times New Roman" w:cs="Times New Roman"/>
                <w:sz w:val="24"/>
                <w:szCs w:val="24"/>
              </w:rPr>
              <w:t xml:space="preserve"> from advertisers and retailers who pay a fee for directing shoppers to their own sites (Page 266, Para6)</w:t>
            </w:r>
          </w:p>
          <w:p w:rsidR="00FE4796" w:rsidRDefault="00FE4796" w:rsidP="000C4B26">
            <w:pPr>
              <w:tabs>
                <w:tab w:val="left" w:pos="1701"/>
                <w:tab w:val="left" w:pos="2500"/>
              </w:tabs>
              <w:rPr>
                <w:rFonts w:ascii="Times New Roman" w:hAnsi="Times New Roman" w:cs="Times New Roman"/>
                <w:sz w:val="24"/>
                <w:szCs w:val="24"/>
              </w:rPr>
            </w:pPr>
          </w:p>
          <w:p w:rsidR="00FE4796" w:rsidRDefault="00FE4796" w:rsidP="000C4B26">
            <w:pPr>
              <w:tabs>
                <w:tab w:val="left" w:pos="1701"/>
                <w:tab w:val="left" w:pos="2500"/>
              </w:tabs>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 xml:space="preserve">The Marketplaces segment </w:t>
            </w:r>
            <w:r w:rsidRPr="00B77125">
              <w:rPr>
                <w:rFonts w:ascii="Times New Roman" w:hAnsi="Times New Roman" w:cs="Times New Roman"/>
                <w:b/>
                <w:sz w:val="24"/>
                <w:szCs w:val="24"/>
              </w:rPr>
              <w:t>generates revenues from listings and fees paid</w:t>
            </w:r>
            <w:r w:rsidRPr="00B77125">
              <w:rPr>
                <w:rFonts w:ascii="Times New Roman" w:hAnsi="Times New Roman" w:cs="Times New Roman"/>
                <w:sz w:val="24"/>
                <w:szCs w:val="24"/>
              </w:rPr>
              <w:t xml:space="preserve"> by sellers (Page 264,Para1)</w:t>
            </w:r>
          </w:p>
          <w:p w:rsidR="00FE4796" w:rsidRDefault="00FE4796" w:rsidP="000C4B26">
            <w:pPr>
              <w:tabs>
                <w:tab w:val="left" w:pos="1701"/>
                <w:tab w:val="left" w:pos="2500"/>
              </w:tabs>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Rent.com lists apartment availability,</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proofErr w:type="gramStart"/>
            <w:r w:rsidRPr="00B77125">
              <w:rPr>
                <w:rFonts w:ascii="Times New Roman" w:hAnsi="Times New Roman" w:cs="Times New Roman"/>
                <w:sz w:val="24"/>
                <w:szCs w:val="24"/>
              </w:rPr>
              <w:t>rental</w:t>
            </w:r>
            <w:proofErr w:type="gramEnd"/>
            <w:r w:rsidRPr="00B77125">
              <w:rPr>
                <w:rFonts w:ascii="Times New Roman" w:hAnsi="Times New Roman" w:cs="Times New Roman"/>
                <w:sz w:val="24"/>
                <w:szCs w:val="24"/>
              </w:rPr>
              <w:t xml:space="preserve"> costs, virtual tours, roommate searches, and more. </w:t>
            </w:r>
            <w:r w:rsidRPr="00B77125">
              <w:rPr>
                <w:rFonts w:ascii="Times New Roman" w:hAnsi="Times New Roman" w:cs="Times New Roman"/>
                <w:b/>
                <w:sz w:val="24"/>
                <w:szCs w:val="24"/>
              </w:rPr>
              <w:t>Revenue is earned from landlords</w:t>
            </w:r>
          </w:p>
          <w:p w:rsidR="00FE4796"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who pay a fee for renters who find apartments through Rent.com.(Page 266, Para7)</w:t>
            </w:r>
          </w:p>
          <w:p w:rsidR="00FE4796" w:rsidRDefault="00FE4796" w:rsidP="000C4B26">
            <w:pPr>
              <w:tabs>
                <w:tab w:val="left" w:pos="1701"/>
                <w:tab w:val="left" w:pos="2500"/>
              </w:tabs>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r w:rsidRPr="00B77125">
              <w:rPr>
                <w:rFonts w:ascii="Times New Roman" w:hAnsi="Times New Roman" w:cs="Times New Roman"/>
                <w:sz w:val="24"/>
                <w:szCs w:val="24"/>
              </w:rPr>
              <w:t>StubHub is a leading U.S. ticket marketplace that allows users to buy and sell tickets</w:t>
            </w:r>
          </w:p>
          <w:p w:rsidR="00FE4796" w:rsidRPr="00B77125" w:rsidRDefault="00FE4796" w:rsidP="000C4B26">
            <w:pPr>
              <w:tabs>
                <w:tab w:val="left" w:pos="1701"/>
                <w:tab w:val="left" w:pos="2500"/>
              </w:tabs>
              <w:jc w:val="center"/>
              <w:rPr>
                <w:rFonts w:ascii="Times New Roman" w:hAnsi="Times New Roman" w:cs="Times New Roman"/>
                <w:sz w:val="24"/>
                <w:szCs w:val="24"/>
              </w:rPr>
            </w:pPr>
            <w:r w:rsidRPr="00B77125">
              <w:rPr>
                <w:rFonts w:ascii="Times New Roman" w:hAnsi="Times New Roman" w:cs="Times New Roman"/>
                <w:sz w:val="24"/>
                <w:szCs w:val="24"/>
              </w:rPr>
              <w:t>to sporting, events, theater, and other entertainment events (Page 266,Page3)</w:t>
            </w:r>
          </w:p>
        </w:tc>
      </w:tr>
      <w:tr w:rsidR="00FE4796" w:rsidRPr="00B77125" w:rsidTr="000C4B26">
        <w:trPr>
          <w:trHeight w:val="3030"/>
        </w:trPr>
        <w:tc>
          <w:tcPr>
            <w:tcW w:w="968" w:type="pct"/>
            <w:shd w:val="clear" w:color="auto" w:fill="D9D9D9" w:themeFill="background1" w:themeFillShade="D9"/>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Outbound Logistics</w:t>
            </w:r>
          </w:p>
        </w:tc>
        <w:tc>
          <w:tcPr>
            <w:tcW w:w="4032" w:type="pct"/>
            <w:tcBorders>
              <w:top w:val="single" w:sz="4" w:space="0" w:color="auto"/>
              <w:bottom w:val="single" w:sz="4" w:space="0" w:color="auto"/>
            </w:tcBorders>
          </w:tcPr>
          <w:p w:rsidR="00FE4796"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Default="00FE4796" w:rsidP="000C4B26">
            <w:pPr>
              <w:tabs>
                <w:tab w:val="left" w:pos="1701"/>
              </w:tabs>
              <w:autoSpaceDE w:val="0"/>
              <w:autoSpaceDN w:val="0"/>
              <w:adjustRightInd w:val="0"/>
              <w:jc w:val="both"/>
              <w:rPr>
                <w:rFonts w:ascii="Times New Roman" w:hAnsi="Times New Roman" w:cs="Times New Roman"/>
                <w:sz w:val="24"/>
                <w:szCs w:val="24"/>
                <w:lang w:eastAsia="en-MY"/>
              </w:rPr>
            </w:pPr>
          </w:p>
          <w:p w:rsidR="00FE4796" w:rsidRDefault="00FE4796" w:rsidP="000C4B26">
            <w:pPr>
              <w:tabs>
                <w:tab w:val="left" w:pos="1701"/>
              </w:tabs>
              <w:autoSpaceDE w:val="0"/>
              <w:autoSpaceDN w:val="0"/>
              <w:adjustRightInd w:val="0"/>
              <w:jc w:val="both"/>
              <w:rPr>
                <w:rFonts w:ascii="Times New Roman" w:hAnsi="Times New Roman" w:cs="Times New Roman"/>
                <w:sz w:val="24"/>
                <w:szCs w:val="24"/>
                <w:lang w:eastAsia="en-MY"/>
              </w:rPr>
            </w:pPr>
            <w:r>
              <w:rPr>
                <w:rFonts w:ascii="Times New Roman" w:hAnsi="Times New Roman" w:cs="Times New Roman"/>
                <w:sz w:val="24"/>
                <w:szCs w:val="24"/>
                <w:lang w:eastAsia="en-MY"/>
              </w:rPr>
              <w:t>G</w:t>
            </w:r>
            <w:r w:rsidRPr="00C82EE5">
              <w:rPr>
                <w:rFonts w:ascii="Times New Roman" w:hAnsi="Times New Roman" w:cs="Times New Roman"/>
                <w:sz w:val="24"/>
                <w:szCs w:val="24"/>
                <w:lang w:eastAsia="en-MY"/>
              </w:rPr>
              <w:t>eneric brand for consumers</w:t>
            </w:r>
          </w:p>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p>
        </w:tc>
      </w:tr>
      <w:tr w:rsidR="00FE4796" w:rsidRPr="00B77125" w:rsidTr="000C4B26">
        <w:trPr>
          <w:trHeight w:val="6156"/>
        </w:trPr>
        <w:tc>
          <w:tcPr>
            <w:tcW w:w="968" w:type="pct"/>
            <w:shd w:val="clear" w:color="auto" w:fill="D9D9D9" w:themeFill="background1" w:themeFillShade="D9"/>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lastRenderedPageBreak/>
              <w:t>Marketing &amp; Sales</w:t>
            </w:r>
          </w:p>
        </w:tc>
        <w:tc>
          <w:tcPr>
            <w:tcW w:w="4032" w:type="pct"/>
            <w:tcBorders>
              <w:top w:val="single" w:sz="4" w:space="0" w:color="auto"/>
              <w:bottom w:val="single" w:sz="4" w:space="0" w:color="auto"/>
            </w:tcBorders>
          </w:tcPr>
          <w:p w:rsidR="00FE4796" w:rsidRPr="00EC4894" w:rsidRDefault="00FE4796" w:rsidP="000C4B26">
            <w:pPr>
              <w:rPr>
                <w:rFonts w:ascii="Times New Roman" w:hAnsi="Times New Roman" w:cs="Times New Roman"/>
                <w:sz w:val="24"/>
                <w:szCs w:val="24"/>
              </w:rPr>
            </w:pPr>
            <w:r w:rsidRPr="00462007">
              <w:rPr>
                <w:rFonts w:ascii="Times New Roman" w:hAnsi="Times New Roman" w:cs="Times New Roman"/>
                <w:sz w:val="24"/>
                <w:szCs w:val="24"/>
              </w:rPr>
              <w:t>Increase revenue</w:t>
            </w:r>
            <w:r>
              <w:rPr>
                <w:rFonts w:ascii="Times New Roman" w:hAnsi="Times New Roman" w:cs="Times New Roman"/>
                <w:sz w:val="24"/>
                <w:szCs w:val="24"/>
              </w:rPr>
              <w:t xml:space="preserve"> and long term profit by satisfying the needs of </w:t>
            </w:r>
            <w:proofErr w:type="gramStart"/>
            <w:r>
              <w:rPr>
                <w:rFonts w:ascii="Times New Roman" w:hAnsi="Times New Roman" w:cs="Times New Roman"/>
                <w:sz w:val="24"/>
                <w:szCs w:val="24"/>
              </w:rPr>
              <w:t>the  customers</w:t>
            </w:r>
            <w:proofErr w:type="gramEnd"/>
            <w:r>
              <w:rPr>
                <w:rFonts w:ascii="Times New Roman" w:hAnsi="Times New Roman" w:cs="Times New Roman"/>
                <w:sz w:val="24"/>
                <w:szCs w:val="24"/>
              </w:rPr>
              <w:t>.</w:t>
            </w:r>
          </w:p>
          <w:p w:rsidR="00FE4796" w:rsidRDefault="00FE4796" w:rsidP="000C4B26">
            <w:pPr>
              <w:pStyle w:val="a7"/>
              <w:ind w:left="502"/>
              <w:rPr>
                <w:rFonts w:ascii="Times New Roman" w:hAnsi="Times New Roman" w:cs="Times New Roman"/>
                <w:sz w:val="24"/>
                <w:szCs w:val="24"/>
              </w:rPr>
            </w:pPr>
          </w:p>
          <w:p w:rsidR="00FE4796" w:rsidRDefault="00FE4796" w:rsidP="000C4B26">
            <w:pPr>
              <w:pStyle w:val="a7"/>
              <w:ind w:left="502"/>
              <w:rPr>
                <w:rFonts w:ascii="Times New Roman" w:hAnsi="Times New Roman" w:cs="Times New Roman"/>
                <w:sz w:val="24"/>
                <w:szCs w:val="24"/>
              </w:rPr>
            </w:pPr>
          </w:p>
          <w:p w:rsidR="00FE4796" w:rsidRDefault="00FE4796" w:rsidP="000C4B26">
            <w:pPr>
              <w:rPr>
                <w:rFonts w:ascii="Times New Roman" w:hAnsi="Times New Roman" w:cs="Times New Roman"/>
                <w:sz w:val="24"/>
                <w:szCs w:val="24"/>
              </w:rPr>
            </w:pPr>
            <w:r>
              <w:rPr>
                <w:rFonts w:ascii="Times New Roman" w:hAnsi="Times New Roman" w:cs="Times New Roman"/>
                <w:sz w:val="24"/>
                <w:szCs w:val="24"/>
              </w:rPr>
              <w:t xml:space="preserve">Increase working capital to  </w:t>
            </w:r>
            <w:r>
              <w:rPr>
                <w:rFonts w:ascii="Times New Roman" w:hAnsi="Times New Roman"/>
                <w:sz w:val="24"/>
                <w:szCs w:val="24"/>
              </w:rPr>
              <w:t>$ 5,000,000.00 by 2012</w:t>
            </w:r>
          </w:p>
          <w:p w:rsidR="00FE4796" w:rsidRPr="00B77125" w:rsidRDefault="00FE4796" w:rsidP="000C4B26">
            <w:pPr>
              <w:tabs>
                <w:tab w:val="left" w:pos="1701"/>
              </w:tabs>
              <w:autoSpaceDE w:val="0"/>
              <w:autoSpaceDN w:val="0"/>
              <w:adjustRightInd w:val="0"/>
              <w:rPr>
                <w:rFonts w:ascii="Times New Roman" w:hAnsi="Times New Roman" w:cs="Times New Roman"/>
                <w:sz w:val="24"/>
                <w:szCs w:val="24"/>
              </w:rPr>
            </w:pPr>
          </w:p>
          <w:p w:rsidR="00FE4796" w:rsidRDefault="00FE4796" w:rsidP="000C4B26">
            <w:pPr>
              <w:tabs>
                <w:tab w:val="left" w:pos="1701"/>
              </w:tabs>
              <w:autoSpaceDE w:val="0"/>
              <w:autoSpaceDN w:val="0"/>
              <w:adjustRightInd w:val="0"/>
              <w:rPr>
                <w:rFonts w:ascii="Times New Roman" w:hAnsi="Times New Roman" w:cs="Times New Roman"/>
              </w:rPr>
            </w:pPr>
          </w:p>
          <w:p w:rsidR="00FE4796" w:rsidRDefault="00FE4796" w:rsidP="000C4B26">
            <w:pPr>
              <w:tabs>
                <w:tab w:val="left" w:pos="1701"/>
              </w:tabs>
              <w:autoSpaceDE w:val="0"/>
              <w:autoSpaceDN w:val="0"/>
              <w:adjustRightInd w:val="0"/>
              <w:rPr>
                <w:rFonts w:ascii="Times New Roman" w:hAnsi="Times New Roman" w:cs="Times New Roman"/>
                <w:sz w:val="24"/>
                <w:szCs w:val="24"/>
              </w:rPr>
            </w:pPr>
            <w:r w:rsidRPr="00C82EE5">
              <w:rPr>
                <w:rFonts w:ascii="Times New Roman" w:hAnsi="Times New Roman" w:cs="Times New Roman"/>
                <w:sz w:val="24"/>
                <w:szCs w:val="24"/>
              </w:rPr>
              <w:t xml:space="preserve">Develop new </w:t>
            </w:r>
            <w:proofErr w:type="gramStart"/>
            <w:r w:rsidRPr="00C82EE5">
              <w:rPr>
                <w:rFonts w:ascii="Times New Roman" w:hAnsi="Times New Roman" w:cs="Times New Roman"/>
                <w:sz w:val="24"/>
                <w:szCs w:val="24"/>
              </w:rPr>
              <w:t>market  with</w:t>
            </w:r>
            <w:proofErr w:type="gramEnd"/>
            <w:r w:rsidRPr="00C82EE5">
              <w:rPr>
                <w:rFonts w:ascii="Times New Roman" w:hAnsi="Times New Roman" w:cs="Times New Roman"/>
                <w:sz w:val="24"/>
                <w:szCs w:val="24"/>
              </w:rPr>
              <w:t xml:space="preserve"> new product in China and India (the highest population) in order to adopt into different culture demand.</w:t>
            </w:r>
          </w:p>
          <w:p w:rsidR="00FE4796" w:rsidRDefault="00FE4796" w:rsidP="000C4B26">
            <w:pPr>
              <w:tabs>
                <w:tab w:val="left" w:pos="1701"/>
              </w:tabs>
              <w:autoSpaceDE w:val="0"/>
              <w:autoSpaceDN w:val="0"/>
              <w:adjustRightInd w:val="0"/>
              <w:rPr>
                <w:rFonts w:ascii="Times New Roman" w:hAnsi="Times New Roman" w:cs="Times New Roman"/>
                <w:sz w:val="24"/>
                <w:szCs w:val="24"/>
              </w:rPr>
            </w:pPr>
          </w:p>
          <w:p w:rsidR="00FE4796" w:rsidRDefault="00FE4796" w:rsidP="000C4B26">
            <w:pPr>
              <w:tabs>
                <w:tab w:val="left" w:pos="1701"/>
              </w:tabs>
              <w:autoSpaceDE w:val="0"/>
              <w:autoSpaceDN w:val="0"/>
              <w:adjustRightInd w:val="0"/>
              <w:rPr>
                <w:rFonts w:ascii="Times New Roman" w:hAnsi="Times New Roman" w:cs="Times New Roman"/>
                <w:sz w:val="24"/>
                <w:szCs w:val="24"/>
                <w:lang w:eastAsia="en-MY"/>
              </w:rPr>
            </w:pPr>
            <w:r w:rsidRPr="00C82EE5">
              <w:rPr>
                <w:rFonts w:ascii="Times New Roman" w:hAnsi="Times New Roman" w:cs="Times New Roman"/>
                <w:sz w:val="24"/>
                <w:szCs w:val="24"/>
                <w:lang w:eastAsia="en-MY"/>
              </w:rPr>
              <w:t xml:space="preserve">Enforce the marketing department to improve </w:t>
            </w:r>
            <w:proofErr w:type="gramStart"/>
            <w:r w:rsidRPr="00C82EE5">
              <w:rPr>
                <w:rFonts w:ascii="Times New Roman" w:hAnsi="Times New Roman" w:cs="Times New Roman"/>
                <w:sz w:val="24"/>
                <w:szCs w:val="24"/>
                <w:lang w:eastAsia="en-MY"/>
              </w:rPr>
              <w:t xml:space="preserve">advertising </w:t>
            </w:r>
            <w:r>
              <w:rPr>
                <w:rFonts w:ascii="Times New Roman" w:hAnsi="Times New Roman" w:cs="Times New Roman"/>
                <w:sz w:val="24"/>
                <w:szCs w:val="24"/>
                <w:lang w:eastAsia="en-MY"/>
              </w:rPr>
              <w:t xml:space="preserve"> </w:t>
            </w:r>
            <w:r w:rsidRPr="00C82EE5">
              <w:rPr>
                <w:rFonts w:ascii="Times New Roman" w:hAnsi="Times New Roman" w:cs="Times New Roman"/>
                <w:sz w:val="24"/>
                <w:szCs w:val="24"/>
                <w:lang w:eastAsia="en-MY"/>
              </w:rPr>
              <w:t>by</w:t>
            </w:r>
            <w:proofErr w:type="gramEnd"/>
            <w:r w:rsidRPr="00C82EE5">
              <w:rPr>
                <w:rFonts w:ascii="Times New Roman" w:hAnsi="Times New Roman" w:cs="Times New Roman"/>
                <w:sz w:val="24"/>
                <w:szCs w:val="24"/>
                <w:lang w:eastAsia="en-MY"/>
              </w:rPr>
              <w:t xml:space="preserve"> global branding</w:t>
            </w:r>
            <w:r>
              <w:rPr>
                <w:rFonts w:ascii="Times New Roman" w:hAnsi="Times New Roman" w:cs="Times New Roman"/>
                <w:sz w:val="24"/>
                <w:szCs w:val="24"/>
                <w:lang w:eastAsia="en-MY"/>
              </w:rPr>
              <w:t>.</w:t>
            </w:r>
          </w:p>
          <w:p w:rsidR="00FE4796" w:rsidRDefault="00FE4796" w:rsidP="000C4B26">
            <w:pPr>
              <w:tabs>
                <w:tab w:val="left" w:pos="1701"/>
              </w:tabs>
              <w:autoSpaceDE w:val="0"/>
              <w:autoSpaceDN w:val="0"/>
              <w:adjustRightInd w:val="0"/>
              <w:rPr>
                <w:rFonts w:ascii="Times New Roman" w:hAnsi="Times New Roman" w:cs="Times New Roman"/>
                <w:sz w:val="24"/>
                <w:szCs w:val="24"/>
                <w:lang w:eastAsia="en-MY"/>
              </w:rPr>
            </w:pPr>
          </w:p>
          <w:p w:rsidR="00FE4796" w:rsidRPr="00B77125" w:rsidRDefault="00FE4796" w:rsidP="000C4B26">
            <w:pPr>
              <w:tabs>
                <w:tab w:val="left" w:pos="1701"/>
              </w:tabs>
              <w:autoSpaceDE w:val="0"/>
              <w:autoSpaceDN w:val="0"/>
              <w:adjustRightInd w:val="0"/>
              <w:rPr>
                <w:rFonts w:ascii="Times New Roman" w:hAnsi="Times New Roman" w:cs="Times New Roman"/>
              </w:rPr>
            </w:pPr>
            <w:r w:rsidRPr="00C82EE5">
              <w:rPr>
                <w:rStyle w:val="a8"/>
                <w:rFonts w:ascii="Times New Roman" w:hAnsi="Times New Roman" w:cs="Times New Roman"/>
                <w:color w:val="000000"/>
                <w:spacing w:val="15"/>
                <w:sz w:val="24"/>
                <w:szCs w:val="24"/>
                <w:bdr w:val="none" w:sz="0" w:space="0" w:color="auto" w:frame="1"/>
                <w:shd w:val="clear" w:color="auto" w:fill="FFFFFF"/>
              </w:rPr>
              <w:t xml:space="preserve">Maintaining global growth initiative as a strategy to motivate consumers </w:t>
            </w:r>
            <w:r w:rsidRPr="00C82EE5">
              <w:rPr>
                <w:rStyle w:val="a8"/>
                <w:rFonts w:ascii="Times New Roman" w:hAnsi="Times New Roman" w:cs="Times New Roman"/>
                <w:b/>
                <w:color w:val="000000"/>
                <w:spacing w:val="15"/>
                <w:sz w:val="24"/>
                <w:szCs w:val="24"/>
                <w:bdr w:val="none" w:sz="0" w:space="0" w:color="auto" w:frame="1"/>
                <w:shd w:val="clear" w:color="auto" w:fill="FFFFFF"/>
              </w:rPr>
              <w:t>through acquisitions, new</w:t>
            </w:r>
            <w:r w:rsidRPr="00C82EE5">
              <w:rPr>
                <w:rStyle w:val="a8"/>
                <w:rFonts w:ascii="Times New Roman" w:hAnsi="Times New Roman" w:cs="Times New Roman"/>
                <w:color w:val="000000"/>
                <w:spacing w:val="15"/>
                <w:sz w:val="24"/>
                <w:szCs w:val="24"/>
                <w:bdr w:val="none" w:sz="0" w:space="0" w:color="auto" w:frame="1"/>
                <w:shd w:val="clear" w:color="auto" w:fill="FFFFFF"/>
              </w:rPr>
              <w:t xml:space="preserve"> market and new products in order to adopt into different culture demand.</w:t>
            </w:r>
          </w:p>
        </w:tc>
      </w:tr>
      <w:tr w:rsidR="00FE4796" w:rsidRPr="00B77125" w:rsidTr="000C4B26">
        <w:trPr>
          <w:trHeight w:val="1530"/>
        </w:trPr>
        <w:tc>
          <w:tcPr>
            <w:tcW w:w="968" w:type="pct"/>
            <w:shd w:val="clear" w:color="auto" w:fill="D9D9D9" w:themeFill="background1" w:themeFillShade="D9"/>
            <w:vAlign w:val="center"/>
          </w:tcPr>
          <w:p w:rsidR="00FE4796" w:rsidRPr="00B77125" w:rsidRDefault="00FE4796" w:rsidP="000C4B26">
            <w:pPr>
              <w:tabs>
                <w:tab w:val="left" w:pos="1701"/>
                <w:tab w:val="left" w:pos="2500"/>
              </w:tabs>
              <w:jc w:val="center"/>
              <w:rPr>
                <w:rFonts w:ascii="Times New Roman" w:hAnsi="Times New Roman" w:cs="Times New Roman"/>
                <w:b/>
                <w:sz w:val="24"/>
                <w:szCs w:val="24"/>
              </w:rPr>
            </w:pPr>
            <w:r w:rsidRPr="00B77125">
              <w:rPr>
                <w:rFonts w:ascii="Times New Roman" w:hAnsi="Times New Roman" w:cs="Times New Roman"/>
                <w:b/>
                <w:sz w:val="24"/>
                <w:szCs w:val="24"/>
              </w:rPr>
              <w:t>Service</w:t>
            </w:r>
          </w:p>
        </w:tc>
        <w:tc>
          <w:tcPr>
            <w:tcW w:w="4032" w:type="pct"/>
            <w:tcBorders>
              <w:bottom w:val="single" w:sz="4" w:space="0" w:color="auto"/>
            </w:tcBorders>
          </w:tcPr>
          <w:p w:rsidR="00FE4796" w:rsidRPr="00B77125" w:rsidRDefault="00FE4796" w:rsidP="000C4B26">
            <w:pPr>
              <w:tabs>
                <w:tab w:val="left" w:pos="1701"/>
              </w:tabs>
              <w:rPr>
                <w:rFonts w:ascii="Times New Roman" w:hAnsi="Times New Roman" w:cs="Times New Roman"/>
                <w:sz w:val="24"/>
                <w:szCs w:val="24"/>
              </w:rPr>
            </w:pPr>
          </w:p>
          <w:p w:rsidR="00FE4796"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Default="00FE4796" w:rsidP="000C4B26">
            <w:pPr>
              <w:tabs>
                <w:tab w:val="left" w:pos="1701"/>
              </w:tabs>
              <w:autoSpaceDE w:val="0"/>
              <w:autoSpaceDN w:val="0"/>
              <w:adjustRightInd w:val="0"/>
              <w:jc w:val="both"/>
              <w:rPr>
                <w:rFonts w:ascii="Times New Roman" w:hAnsi="Times New Roman" w:cs="Times New Roman"/>
                <w:sz w:val="24"/>
                <w:szCs w:val="24"/>
              </w:rPr>
            </w:pPr>
            <w:r>
              <w:rPr>
                <w:rFonts w:ascii="Times New Roman" w:eastAsia="Times New Roman" w:hAnsi="Times New Roman" w:cs="Times New Roman"/>
                <w:spacing w:val="30"/>
                <w:sz w:val="24"/>
                <w:szCs w:val="24"/>
                <w:lang w:eastAsia="en-MY"/>
              </w:rPr>
              <w:t xml:space="preserve">Introduce </w:t>
            </w:r>
            <w:r w:rsidRPr="00C82EE5">
              <w:rPr>
                <w:rFonts w:ascii="Times New Roman" w:hAnsi="Times New Roman" w:cs="Times New Roman"/>
                <w:sz w:val="24"/>
                <w:szCs w:val="24"/>
              </w:rPr>
              <w:t>“zero</w:t>
            </w:r>
            <w:r>
              <w:rPr>
                <w:rFonts w:ascii="Times New Roman" w:hAnsi="Times New Roman" w:cs="Times New Roman"/>
                <w:sz w:val="24"/>
                <w:szCs w:val="24"/>
              </w:rPr>
              <w:t xml:space="preserve"> </w:t>
            </w:r>
            <w:proofErr w:type="gramStart"/>
            <w:r>
              <w:rPr>
                <w:rFonts w:ascii="Times New Roman" w:hAnsi="Times New Roman" w:cs="Times New Roman"/>
                <w:sz w:val="24"/>
                <w:szCs w:val="24"/>
              </w:rPr>
              <w:t xml:space="preserve">Fraud </w:t>
            </w:r>
            <w:r w:rsidRPr="00C82EE5">
              <w:rPr>
                <w:rFonts w:ascii="Times New Roman" w:hAnsi="Times New Roman" w:cs="Times New Roman"/>
                <w:sz w:val="24"/>
                <w:szCs w:val="24"/>
              </w:rPr>
              <w:t>”</w:t>
            </w:r>
            <w:proofErr w:type="gramEnd"/>
            <w:r w:rsidRPr="00C82EE5">
              <w:rPr>
                <w:rFonts w:ascii="Times New Roman" w:hAnsi="Times New Roman" w:cs="Times New Roman"/>
                <w:sz w:val="24"/>
                <w:szCs w:val="24"/>
              </w:rPr>
              <w:t xml:space="preserve">  by  web security system for fraudulent activities that  may happened through authentication and verifications</w:t>
            </w:r>
            <w:r>
              <w:rPr>
                <w:rFonts w:ascii="Times New Roman" w:hAnsi="Times New Roman" w:cs="Times New Roman"/>
                <w:sz w:val="24"/>
                <w:szCs w:val="24"/>
              </w:rPr>
              <w:t>.</w:t>
            </w:r>
          </w:p>
          <w:p w:rsidR="00FE4796" w:rsidRDefault="00FE4796" w:rsidP="000C4B26">
            <w:pPr>
              <w:tabs>
                <w:tab w:val="left" w:pos="1701"/>
              </w:tabs>
              <w:autoSpaceDE w:val="0"/>
              <w:autoSpaceDN w:val="0"/>
              <w:adjustRightInd w:val="0"/>
              <w:jc w:val="both"/>
              <w:rPr>
                <w:rFonts w:ascii="Times New Roman" w:hAnsi="Times New Roman" w:cs="Times New Roman"/>
                <w:sz w:val="24"/>
                <w:szCs w:val="24"/>
              </w:rPr>
            </w:pPr>
          </w:p>
          <w:p w:rsidR="00FE4796" w:rsidRPr="00B77125" w:rsidRDefault="00FE4796" w:rsidP="000C4B26">
            <w:pPr>
              <w:tabs>
                <w:tab w:val="left" w:pos="1701"/>
              </w:tabs>
              <w:autoSpaceDE w:val="0"/>
              <w:autoSpaceDN w:val="0"/>
              <w:adjustRightInd w:val="0"/>
              <w:jc w:val="both"/>
              <w:rPr>
                <w:rFonts w:ascii="Times New Roman" w:hAnsi="Times New Roman" w:cs="Times New Roman"/>
                <w:sz w:val="24"/>
                <w:szCs w:val="24"/>
              </w:rPr>
            </w:pPr>
            <w:r w:rsidRPr="00C82EE5">
              <w:rPr>
                <w:rFonts w:ascii="Times New Roman" w:hAnsi="Times New Roman" w:cs="Times New Roman"/>
                <w:spacing w:val="30"/>
                <w:sz w:val="24"/>
                <w:szCs w:val="24"/>
                <w:lang w:eastAsia="en-MY"/>
              </w:rPr>
              <w:t xml:space="preserve">No fraudulent </w:t>
            </w:r>
            <w:r w:rsidRPr="00C82EE5">
              <w:rPr>
                <w:rFonts w:ascii="Times New Roman" w:hAnsi="Times New Roman" w:cs="Times New Roman"/>
                <w:sz w:val="24"/>
                <w:szCs w:val="24"/>
                <w:lang w:eastAsia="en-MY"/>
              </w:rPr>
              <w:t xml:space="preserve">activities may </w:t>
            </w:r>
            <w:proofErr w:type="gramStart"/>
            <w:r w:rsidRPr="00C82EE5">
              <w:rPr>
                <w:rFonts w:ascii="Times New Roman" w:hAnsi="Times New Roman" w:cs="Times New Roman"/>
                <w:sz w:val="24"/>
                <w:szCs w:val="24"/>
                <w:lang w:eastAsia="en-MY"/>
              </w:rPr>
              <w:t>happened</w:t>
            </w:r>
            <w:proofErr w:type="gramEnd"/>
            <w:r w:rsidRPr="00C82EE5">
              <w:rPr>
                <w:rFonts w:ascii="Times New Roman" w:hAnsi="Times New Roman" w:cs="Times New Roman"/>
                <w:sz w:val="24"/>
                <w:szCs w:val="24"/>
                <w:lang w:eastAsia="en-MY"/>
              </w:rPr>
              <w:t xml:space="preserve"> through authentication and verifications.</w:t>
            </w:r>
          </w:p>
        </w:tc>
      </w:tr>
    </w:tbl>
    <w:p w:rsidR="00FE4796" w:rsidRPr="008D3CFA" w:rsidRDefault="00FE4796" w:rsidP="00FE4796">
      <w:pPr>
        <w:spacing w:after="0" w:line="360" w:lineRule="auto"/>
        <w:jc w:val="both"/>
        <w:rPr>
          <w:rFonts w:ascii="Times New Roman" w:hAnsi="Times New Roman" w:cs="Times New Roman"/>
          <w:b/>
          <w:color w:val="000000" w:themeColor="text1"/>
          <w:sz w:val="24"/>
          <w:szCs w:val="24"/>
        </w:rPr>
      </w:pPr>
    </w:p>
    <w:p w:rsidR="00FE4796" w:rsidRPr="00C03794" w:rsidRDefault="00FE4796" w:rsidP="00FE4796"/>
    <w:sectPr w:rsidR="00FE4796" w:rsidRPr="00C03794" w:rsidSect="005A238F">
      <w:pgSz w:w="11906" w:h="16838"/>
      <w:pgMar w:top="1417" w:right="1417" w:bottom="1417" w:left="1417"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CC"/>
    <w:family w:val="roman"/>
    <w:pitch w:val="variable"/>
    <w:sig w:usb0="E0002EFF" w:usb1="C000785B" w:usb2="00000009" w:usb3="00000000" w:csb0="000001FF" w:csb1="00000000"/>
  </w:font>
  <w:font w:name="Courier New">
    <w:panose1 w:val="02070309020205020404"/>
    <w:charset w:val="CC"/>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4002EFF" w:usb1="C000247B" w:usb2="00000009" w:usb3="00000000" w:csb0="000001FF" w:csb1="00000000"/>
  </w:font>
  <w:font w:name="Cambria">
    <w:panose1 w:val="02040503050406030204"/>
    <w:charset w:val="CC"/>
    <w:family w:val="roman"/>
    <w:pitch w:val="variable"/>
    <w:sig w:usb0="E00006FF" w:usb1="420024FF" w:usb2="02000000" w:usb3="00000000" w:csb0="0000019F" w:csb1="00000000"/>
  </w:font>
  <w:font w:name="Tahoma">
    <w:panose1 w:val="020B0604030504040204"/>
    <w:charset w:val="CC"/>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E587B8A"/>
    <w:multiLevelType w:val="hybridMultilevel"/>
    <w:tmpl w:val="6512BC92"/>
    <w:lvl w:ilvl="0" w:tplc="44090011">
      <w:start w:val="1"/>
      <w:numFmt w:val="decimal"/>
      <w:lvlText w:val="%1)"/>
      <w:lvlJc w:val="left"/>
      <w:pPr>
        <w:ind w:left="360" w:hanging="360"/>
      </w:pPr>
      <w:rPr>
        <w:rFonts w:hint="default"/>
      </w:rPr>
    </w:lvl>
    <w:lvl w:ilvl="1" w:tplc="44090003" w:tentative="1">
      <w:start w:val="1"/>
      <w:numFmt w:val="bullet"/>
      <w:lvlText w:val="o"/>
      <w:lvlJc w:val="left"/>
      <w:pPr>
        <w:ind w:left="1080" w:hanging="360"/>
      </w:pPr>
      <w:rPr>
        <w:rFonts w:ascii="Courier New" w:hAnsi="Courier New" w:cs="Courier New" w:hint="default"/>
      </w:rPr>
    </w:lvl>
    <w:lvl w:ilvl="2" w:tplc="44090005" w:tentative="1">
      <w:start w:val="1"/>
      <w:numFmt w:val="bullet"/>
      <w:lvlText w:val=""/>
      <w:lvlJc w:val="left"/>
      <w:pPr>
        <w:ind w:left="1800" w:hanging="360"/>
      </w:pPr>
      <w:rPr>
        <w:rFonts w:ascii="Wingdings" w:hAnsi="Wingdings" w:hint="default"/>
      </w:rPr>
    </w:lvl>
    <w:lvl w:ilvl="3" w:tplc="44090001" w:tentative="1">
      <w:start w:val="1"/>
      <w:numFmt w:val="bullet"/>
      <w:lvlText w:val=""/>
      <w:lvlJc w:val="left"/>
      <w:pPr>
        <w:ind w:left="2520" w:hanging="360"/>
      </w:pPr>
      <w:rPr>
        <w:rFonts w:ascii="Symbol" w:hAnsi="Symbol" w:hint="default"/>
      </w:rPr>
    </w:lvl>
    <w:lvl w:ilvl="4" w:tplc="44090003" w:tentative="1">
      <w:start w:val="1"/>
      <w:numFmt w:val="bullet"/>
      <w:lvlText w:val="o"/>
      <w:lvlJc w:val="left"/>
      <w:pPr>
        <w:ind w:left="3240" w:hanging="360"/>
      </w:pPr>
      <w:rPr>
        <w:rFonts w:ascii="Courier New" w:hAnsi="Courier New" w:cs="Courier New" w:hint="default"/>
      </w:rPr>
    </w:lvl>
    <w:lvl w:ilvl="5" w:tplc="44090005" w:tentative="1">
      <w:start w:val="1"/>
      <w:numFmt w:val="bullet"/>
      <w:lvlText w:val=""/>
      <w:lvlJc w:val="left"/>
      <w:pPr>
        <w:ind w:left="3960" w:hanging="360"/>
      </w:pPr>
      <w:rPr>
        <w:rFonts w:ascii="Wingdings" w:hAnsi="Wingdings" w:hint="default"/>
      </w:rPr>
    </w:lvl>
    <w:lvl w:ilvl="6" w:tplc="44090001" w:tentative="1">
      <w:start w:val="1"/>
      <w:numFmt w:val="bullet"/>
      <w:lvlText w:val=""/>
      <w:lvlJc w:val="left"/>
      <w:pPr>
        <w:ind w:left="4680" w:hanging="360"/>
      </w:pPr>
      <w:rPr>
        <w:rFonts w:ascii="Symbol" w:hAnsi="Symbol" w:hint="default"/>
      </w:rPr>
    </w:lvl>
    <w:lvl w:ilvl="7" w:tplc="44090003" w:tentative="1">
      <w:start w:val="1"/>
      <w:numFmt w:val="bullet"/>
      <w:lvlText w:val="o"/>
      <w:lvlJc w:val="left"/>
      <w:pPr>
        <w:ind w:left="5400" w:hanging="360"/>
      </w:pPr>
      <w:rPr>
        <w:rFonts w:ascii="Courier New" w:hAnsi="Courier New" w:cs="Courier New" w:hint="default"/>
      </w:rPr>
    </w:lvl>
    <w:lvl w:ilvl="8" w:tplc="44090005" w:tentative="1">
      <w:start w:val="1"/>
      <w:numFmt w:val="bullet"/>
      <w:lvlText w:val=""/>
      <w:lvlJc w:val="left"/>
      <w:pPr>
        <w:ind w:left="6120" w:hanging="360"/>
      </w:pPr>
      <w:rPr>
        <w:rFonts w:ascii="Wingdings" w:hAnsi="Wingdings" w:hint="default"/>
      </w:rPr>
    </w:lvl>
  </w:abstractNum>
  <w:abstractNum w:abstractNumId="1">
    <w:nsid w:val="0F795077"/>
    <w:multiLevelType w:val="multilevel"/>
    <w:tmpl w:val="3E4C70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FA53A88"/>
    <w:multiLevelType w:val="hybridMultilevel"/>
    <w:tmpl w:val="7C508948"/>
    <w:lvl w:ilvl="0" w:tplc="44090009">
      <w:start w:val="1"/>
      <w:numFmt w:val="bullet"/>
      <w:lvlText w:val=""/>
      <w:lvlJc w:val="left"/>
      <w:pPr>
        <w:ind w:left="720" w:hanging="360"/>
      </w:pPr>
      <w:rPr>
        <w:rFonts w:ascii="Wingdings" w:hAnsi="Wingdings" w:hint="default"/>
      </w:rPr>
    </w:lvl>
    <w:lvl w:ilvl="1" w:tplc="44090003" w:tentative="1">
      <w:start w:val="1"/>
      <w:numFmt w:val="bullet"/>
      <w:lvlText w:val="o"/>
      <w:lvlJc w:val="left"/>
      <w:pPr>
        <w:ind w:left="1440" w:hanging="360"/>
      </w:pPr>
      <w:rPr>
        <w:rFonts w:ascii="Courier New" w:hAnsi="Courier New" w:cs="Courier New" w:hint="default"/>
      </w:rPr>
    </w:lvl>
    <w:lvl w:ilvl="2" w:tplc="44090005" w:tentative="1">
      <w:start w:val="1"/>
      <w:numFmt w:val="bullet"/>
      <w:lvlText w:val=""/>
      <w:lvlJc w:val="left"/>
      <w:pPr>
        <w:ind w:left="2160" w:hanging="360"/>
      </w:pPr>
      <w:rPr>
        <w:rFonts w:ascii="Wingdings" w:hAnsi="Wingdings" w:hint="default"/>
      </w:rPr>
    </w:lvl>
    <w:lvl w:ilvl="3" w:tplc="44090001" w:tentative="1">
      <w:start w:val="1"/>
      <w:numFmt w:val="bullet"/>
      <w:lvlText w:val=""/>
      <w:lvlJc w:val="left"/>
      <w:pPr>
        <w:ind w:left="2880" w:hanging="360"/>
      </w:pPr>
      <w:rPr>
        <w:rFonts w:ascii="Symbol" w:hAnsi="Symbol" w:hint="default"/>
      </w:rPr>
    </w:lvl>
    <w:lvl w:ilvl="4" w:tplc="44090003" w:tentative="1">
      <w:start w:val="1"/>
      <w:numFmt w:val="bullet"/>
      <w:lvlText w:val="o"/>
      <w:lvlJc w:val="left"/>
      <w:pPr>
        <w:ind w:left="3600" w:hanging="360"/>
      </w:pPr>
      <w:rPr>
        <w:rFonts w:ascii="Courier New" w:hAnsi="Courier New" w:cs="Courier New" w:hint="default"/>
      </w:rPr>
    </w:lvl>
    <w:lvl w:ilvl="5" w:tplc="44090005" w:tentative="1">
      <w:start w:val="1"/>
      <w:numFmt w:val="bullet"/>
      <w:lvlText w:val=""/>
      <w:lvlJc w:val="left"/>
      <w:pPr>
        <w:ind w:left="4320" w:hanging="360"/>
      </w:pPr>
      <w:rPr>
        <w:rFonts w:ascii="Wingdings" w:hAnsi="Wingdings" w:hint="default"/>
      </w:rPr>
    </w:lvl>
    <w:lvl w:ilvl="6" w:tplc="44090001" w:tentative="1">
      <w:start w:val="1"/>
      <w:numFmt w:val="bullet"/>
      <w:lvlText w:val=""/>
      <w:lvlJc w:val="left"/>
      <w:pPr>
        <w:ind w:left="5040" w:hanging="360"/>
      </w:pPr>
      <w:rPr>
        <w:rFonts w:ascii="Symbol" w:hAnsi="Symbol" w:hint="default"/>
      </w:rPr>
    </w:lvl>
    <w:lvl w:ilvl="7" w:tplc="44090003" w:tentative="1">
      <w:start w:val="1"/>
      <w:numFmt w:val="bullet"/>
      <w:lvlText w:val="o"/>
      <w:lvlJc w:val="left"/>
      <w:pPr>
        <w:ind w:left="5760" w:hanging="360"/>
      </w:pPr>
      <w:rPr>
        <w:rFonts w:ascii="Courier New" w:hAnsi="Courier New" w:cs="Courier New" w:hint="default"/>
      </w:rPr>
    </w:lvl>
    <w:lvl w:ilvl="8" w:tplc="44090005" w:tentative="1">
      <w:start w:val="1"/>
      <w:numFmt w:val="bullet"/>
      <w:lvlText w:val=""/>
      <w:lvlJc w:val="left"/>
      <w:pPr>
        <w:ind w:left="6480" w:hanging="360"/>
      </w:pPr>
      <w:rPr>
        <w:rFonts w:ascii="Wingdings" w:hAnsi="Wingdings" w:hint="default"/>
      </w:rPr>
    </w:lvl>
  </w:abstractNum>
  <w:abstractNum w:abstractNumId="3">
    <w:nsid w:val="4411048A"/>
    <w:multiLevelType w:val="hybridMultilevel"/>
    <w:tmpl w:val="0B6212E8"/>
    <w:lvl w:ilvl="0" w:tplc="5C209914">
      <w:start w:val="1"/>
      <w:numFmt w:val="decimal"/>
      <w:lvlText w:val="%1."/>
      <w:lvlJc w:val="left"/>
      <w:pPr>
        <w:ind w:left="420" w:hanging="360"/>
      </w:pPr>
      <w:rPr>
        <w:rFonts w:eastAsia="Times New Roman" w:hint="default"/>
        <w:color w:val="3B3835"/>
      </w:rPr>
    </w:lvl>
    <w:lvl w:ilvl="1" w:tplc="44090019" w:tentative="1">
      <w:start w:val="1"/>
      <w:numFmt w:val="lowerLetter"/>
      <w:lvlText w:val="%2."/>
      <w:lvlJc w:val="left"/>
      <w:pPr>
        <w:ind w:left="1140" w:hanging="360"/>
      </w:pPr>
    </w:lvl>
    <w:lvl w:ilvl="2" w:tplc="4409001B" w:tentative="1">
      <w:start w:val="1"/>
      <w:numFmt w:val="lowerRoman"/>
      <w:lvlText w:val="%3."/>
      <w:lvlJc w:val="right"/>
      <w:pPr>
        <w:ind w:left="1860" w:hanging="180"/>
      </w:pPr>
    </w:lvl>
    <w:lvl w:ilvl="3" w:tplc="4409000F" w:tentative="1">
      <w:start w:val="1"/>
      <w:numFmt w:val="decimal"/>
      <w:lvlText w:val="%4."/>
      <w:lvlJc w:val="left"/>
      <w:pPr>
        <w:ind w:left="2580" w:hanging="360"/>
      </w:pPr>
    </w:lvl>
    <w:lvl w:ilvl="4" w:tplc="44090019" w:tentative="1">
      <w:start w:val="1"/>
      <w:numFmt w:val="lowerLetter"/>
      <w:lvlText w:val="%5."/>
      <w:lvlJc w:val="left"/>
      <w:pPr>
        <w:ind w:left="3300" w:hanging="360"/>
      </w:pPr>
    </w:lvl>
    <w:lvl w:ilvl="5" w:tplc="4409001B" w:tentative="1">
      <w:start w:val="1"/>
      <w:numFmt w:val="lowerRoman"/>
      <w:lvlText w:val="%6."/>
      <w:lvlJc w:val="right"/>
      <w:pPr>
        <w:ind w:left="4020" w:hanging="180"/>
      </w:pPr>
    </w:lvl>
    <w:lvl w:ilvl="6" w:tplc="4409000F" w:tentative="1">
      <w:start w:val="1"/>
      <w:numFmt w:val="decimal"/>
      <w:lvlText w:val="%7."/>
      <w:lvlJc w:val="left"/>
      <w:pPr>
        <w:ind w:left="4740" w:hanging="360"/>
      </w:pPr>
    </w:lvl>
    <w:lvl w:ilvl="7" w:tplc="44090019" w:tentative="1">
      <w:start w:val="1"/>
      <w:numFmt w:val="lowerLetter"/>
      <w:lvlText w:val="%8."/>
      <w:lvlJc w:val="left"/>
      <w:pPr>
        <w:ind w:left="5460" w:hanging="360"/>
      </w:pPr>
    </w:lvl>
    <w:lvl w:ilvl="8" w:tplc="4409001B" w:tentative="1">
      <w:start w:val="1"/>
      <w:numFmt w:val="lowerRoman"/>
      <w:lvlText w:val="%9."/>
      <w:lvlJc w:val="right"/>
      <w:pPr>
        <w:ind w:left="6180" w:hanging="180"/>
      </w:pPr>
    </w:lvl>
  </w:abstractNum>
  <w:abstractNum w:abstractNumId="4">
    <w:nsid w:val="607E0ADD"/>
    <w:multiLevelType w:val="hybridMultilevel"/>
    <w:tmpl w:val="70AAC4F0"/>
    <w:lvl w:ilvl="0" w:tplc="A468BF9C">
      <w:start w:val="1"/>
      <w:numFmt w:val="decimal"/>
      <w:lvlText w:val="%1."/>
      <w:lvlJc w:val="left"/>
      <w:pPr>
        <w:ind w:left="360" w:hanging="360"/>
      </w:pPr>
      <w:rPr>
        <w:rFonts w:hint="default"/>
        <w:color w:val="000000"/>
        <w:sz w:val="16"/>
      </w:rPr>
    </w:lvl>
    <w:lvl w:ilvl="1" w:tplc="44090019" w:tentative="1">
      <w:start w:val="1"/>
      <w:numFmt w:val="lowerLetter"/>
      <w:lvlText w:val="%2."/>
      <w:lvlJc w:val="left"/>
      <w:pPr>
        <w:ind w:left="1080" w:hanging="360"/>
      </w:pPr>
    </w:lvl>
    <w:lvl w:ilvl="2" w:tplc="4409001B" w:tentative="1">
      <w:start w:val="1"/>
      <w:numFmt w:val="lowerRoman"/>
      <w:lvlText w:val="%3."/>
      <w:lvlJc w:val="right"/>
      <w:pPr>
        <w:ind w:left="1800" w:hanging="180"/>
      </w:pPr>
    </w:lvl>
    <w:lvl w:ilvl="3" w:tplc="4409000F" w:tentative="1">
      <w:start w:val="1"/>
      <w:numFmt w:val="decimal"/>
      <w:lvlText w:val="%4."/>
      <w:lvlJc w:val="left"/>
      <w:pPr>
        <w:ind w:left="2520" w:hanging="360"/>
      </w:pPr>
    </w:lvl>
    <w:lvl w:ilvl="4" w:tplc="44090019" w:tentative="1">
      <w:start w:val="1"/>
      <w:numFmt w:val="lowerLetter"/>
      <w:lvlText w:val="%5."/>
      <w:lvlJc w:val="left"/>
      <w:pPr>
        <w:ind w:left="3240" w:hanging="360"/>
      </w:pPr>
    </w:lvl>
    <w:lvl w:ilvl="5" w:tplc="4409001B" w:tentative="1">
      <w:start w:val="1"/>
      <w:numFmt w:val="lowerRoman"/>
      <w:lvlText w:val="%6."/>
      <w:lvlJc w:val="right"/>
      <w:pPr>
        <w:ind w:left="3960" w:hanging="180"/>
      </w:pPr>
    </w:lvl>
    <w:lvl w:ilvl="6" w:tplc="4409000F" w:tentative="1">
      <w:start w:val="1"/>
      <w:numFmt w:val="decimal"/>
      <w:lvlText w:val="%7."/>
      <w:lvlJc w:val="left"/>
      <w:pPr>
        <w:ind w:left="4680" w:hanging="360"/>
      </w:pPr>
    </w:lvl>
    <w:lvl w:ilvl="7" w:tplc="44090019" w:tentative="1">
      <w:start w:val="1"/>
      <w:numFmt w:val="lowerLetter"/>
      <w:lvlText w:val="%8."/>
      <w:lvlJc w:val="left"/>
      <w:pPr>
        <w:ind w:left="5400" w:hanging="360"/>
      </w:pPr>
    </w:lvl>
    <w:lvl w:ilvl="8" w:tplc="4409001B" w:tentative="1">
      <w:start w:val="1"/>
      <w:numFmt w:val="lowerRoman"/>
      <w:lvlText w:val="%9."/>
      <w:lvlJc w:val="right"/>
      <w:pPr>
        <w:ind w:left="6120" w:hanging="180"/>
      </w:pPr>
    </w:lvl>
  </w:abstractNum>
  <w:abstractNum w:abstractNumId="5">
    <w:nsid w:val="63C54780"/>
    <w:multiLevelType w:val="hybridMultilevel"/>
    <w:tmpl w:val="5D1C952E"/>
    <w:lvl w:ilvl="0" w:tplc="44090017">
      <w:start w:val="1"/>
      <w:numFmt w:val="lowerLetter"/>
      <w:lvlText w:val="%1)"/>
      <w:lvlJc w:val="left"/>
      <w:pPr>
        <w:ind w:left="720" w:hanging="360"/>
      </w:pPr>
      <w:rPr>
        <w:rFonts w:hint="default"/>
      </w:rPr>
    </w:lvl>
    <w:lvl w:ilvl="1" w:tplc="44090019" w:tentative="1">
      <w:start w:val="1"/>
      <w:numFmt w:val="lowerLetter"/>
      <w:lvlText w:val="%2."/>
      <w:lvlJc w:val="left"/>
      <w:pPr>
        <w:ind w:left="1440" w:hanging="360"/>
      </w:pPr>
    </w:lvl>
    <w:lvl w:ilvl="2" w:tplc="4409001B" w:tentative="1">
      <w:start w:val="1"/>
      <w:numFmt w:val="lowerRoman"/>
      <w:lvlText w:val="%3."/>
      <w:lvlJc w:val="right"/>
      <w:pPr>
        <w:ind w:left="2160" w:hanging="180"/>
      </w:pPr>
    </w:lvl>
    <w:lvl w:ilvl="3" w:tplc="4409000F" w:tentative="1">
      <w:start w:val="1"/>
      <w:numFmt w:val="decimal"/>
      <w:lvlText w:val="%4."/>
      <w:lvlJc w:val="left"/>
      <w:pPr>
        <w:ind w:left="2880" w:hanging="360"/>
      </w:pPr>
    </w:lvl>
    <w:lvl w:ilvl="4" w:tplc="44090019" w:tentative="1">
      <w:start w:val="1"/>
      <w:numFmt w:val="lowerLetter"/>
      <w:lvlText w:val="%5."/>
      <w:lvlJc w:val="left"/>
      <w:pPr>
        <w:ind w:left="3600" w:hanging="360"/>
      </w:pPr>
    </w:lvl>
    <w:lvl w:ilvl="5" w:tplc="4409001B" w:tentative="1">
      <w:start w:val="1"/>
      <w:numFmt w:val="lowerRoman"/>
      <w:lvlText w:val="%6."/>
      <w:lvlJc w:val="right"/>
      <w:pPr>
        <w:ind w:left="4320" w:hanging="180"/>
      </w:pPr>
    </w:lvl>
    <w:lvl w:ilvl="6" w:tplc="4409000F" w:tentative="1">
      <w:start w:val="1"/>
      <w:numFmt w:val="decimal"/>
      <w:lvlText w:val="%7."/>
      <w:lvlJc w:val="left"/>
      <w:pPr>
        <w:ind w:left="5040" w:hanging="360"/>
      </w:pPr>
    </w:lvl>
    <w:lvl w:ilvl="7" w:tplc="44090019" w:tentative="1">
      <w:start w:val="1"/>
      <w:numFmt w:val="lowerLetter"/>
      <w:lvlText w:val="%8."/>
      <w:lvlJc w:val="left"/>
      <w:pPr>
        <w:ind w:left="5760" w:hanging="360"/>
      </w:pPr>
    </w:lvl>
    <w:lvl w:ilvl="8" w:tplc="4409001B" w:tentative="1">
      <w:start w:val="1"/>
      <w:numFmt w:val="lowerRoman"/>
      <w:lvlText w:val="%9."/>
      <w:lvlJc w:val="right"/>
      <w:pPr>
        <w:ind w:left="6480" w:hanging="180"/>
      </w:pPr>
    </w:lvl>
  </w:abstractNum>
  <w:num w:numId="1">
    <w:abstractNumId w:val="0"/>
  </w:num>
  <w:num w:numId="2">
    <w:abstractNumId w:val="1"/>
  </w:num>
  <w:num w:numId="3">
    <w:abstractNumId w:val="2"/>
  </w:num>
  <w:num w:numId="4">
    <w:abstractNumId w:val="3"/>
  </w:num>
  <w:num w:numId="5">
    <w:abstractNumId w:val="4"/>
  </w:num>
  <w:num w:numId="6">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20"/>
  <w:hideSpellingErrors/>
  <w:proofState w:grammar="clean"/>
  <w:defaultTabStop w:val="708"/>
  <w:hyphenationZone w:val="425"/>
  <w:characterSpacingControl w:val="doNotCompress"/>
  <w:compat/>
  <w:rsids>
    <w:rsidRoot w:val="000B2BA1"/>
    <w:rsid w:val="000B2BA1"/>
    <w:rsid w:val="0020621A"/>
    <w:rsid w:val="002630E6"/>
    <w:rsid w:val="00381517"/>
    <w:rsid w:val="0040625F"/>
    <w:rsid w:val="005A238F"/>
    <w:rsid w:val="00682483"/>
    <w:rsid w:val="0088413C"/>
    <w:rsid w:val="00C03794"/>
    <w:rsid w:val="00FE4796"/>
  </w:rsids>
  <m:mathPr>
    <m:mathFont m:val="Cambria Math"/>
    <m:brkBin m:val="before"/>
    <m:brkBinSub m:val="--"/>
    <m:smallFrac m:val="off"/>
    <m:dispDef/>
    <m:lMargin m:val="0"/>
    <m:rMargin m:val="0"/>
    <m:defJc m:val="centerGroup"/>
    <m:wrapIndent m:val="1440"/>
    <m:intLim m:val="subSup"/>
    <m:naryLim m:val="undOvr"/>
  </m:mathPr>
  <w:themeFontLang w:val="bg-BG"/>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bg-BG"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rsid w:val="000B2BA1"/>
  </w:style>
  <w:style w:type="paragraph" w:styleId="1">
    <w:name w:val="heading 1"/>
    <w:basedOn w:val="a"/>
    <w:next w:val="a"/>
    <w:link w:val="10"/>
    <w:uiPriority w:val="9"/>
    <w:qFormat/>
    <w:rsid w:val="00FE4796"/>
    <w:pPr>
      <w:keepNext/>
      <w:keepLines/>
      <w:spacing w:before="480" w:after="0"/>
      <w:outlineLvl w:val="0"/>
    </w:pPr>
    <w:rPr>
      <w:rFonts w:asciiTheme="majorHAnsi" w:eastAsiaTheme="majorEastAsia" w:hAnsiTheme="majorHAnsi" w:cstheme="majorBidi"/>
      <w:b/>
      <w:bCs/>
      <w:color w:val="365F91" w:themeColor="accent1" w:themeShade="BF"/>
      <w:sz w:val="28"/>
      <w:szCs w:val="28"/>
      <w:lang w:val="en-MY"/>
    </w:rPr>
  </w:style>
  <w:style w:type="paragraph" w:styleId="2">
    <w:name w:val="heading 2"/>
    <w:basedOn w:val="a"/>
    <w:next w:val="a"/>
    <w:link w:val="20"/>
    <w:uiPriority w:val="9"/>
    <w:unhideWhenUsed/>
    <w:rsid w:val="00FE4796"/>
    <w:pPr>
      <w:keepNext/>
      <w:keepLines/>
      <w:spacing w:before="200" w:after="0"/>
      <w:outlineLvl w:val="1"/>
    </w:pPr>
    <w:rPr>
      <w:rFonts w:asciiTheme="majorHAnsi" w:eastAsiaTheme="majorEastAsia" w:hAnsiTheme="majorHAnsi" w:cstheme="majorBidi"/>
      <w:b/>
      <w:bCs/>
      <w:color w:val="4F81BD" w:themeColor="accent1"/>
      <w:sz w:val="26"/>
      <w:szCs w:val="26"/>
      <w:lang w:val="en-MY"/>
    </w:rPr>
  </w:style>
  <w:style w:type="paragraph" w:styleId="3">
    <w:name w:val="heading 3"/>
    <w:basedOn w:val="a"/>
    <w:next w:val="a"/>
    <w:link w:val="30"/>
    <w:uiPriority w:val="9"/>
    <w:unhideWhenUsed/>
    <w:rsid w:val="00FE4796"/>
    <w:pPr>
      <w:keepNext/>
      <w:keepLines/>
      <w:spacing w:before="200" w:after="0"/>
      <w:outlineLvl w:val="2"/>
    </w:pPr>
    <w:rPr>
      <w:rFonts w:asciiTheme="majorHAnsi" w:eastAsiaTheme="majorEastAsia" w:hAnsiTheme="majorHAnsi" w:cstheme="majorBidi"/>
      <w:b/>
      <w:bCs/>
      <w:color w:val="4F81BD" w:themeColor="accent1"/>
      <w:lang w:val="en-MY"/>
    </w:rPr>
  </w:style>
  <w:style w:type="character" w:default="1" w:styleId="a0">
    <w:name w:val="Default Paragraph Font"/>
    <w:uiPriority w:val="1"/>
    <w:semiHidden/>
    <w:unhideWhenUsed/>
  </w:style>
  <w:style w:type="table" w:default="1" w:styleId="a1">
    <w:name w:val="Normal Table"/>
    <w:uiPriority w:val="99"/>
    <w:semiHidden/>
    <w:unhideWhenUsed/>
    <w:qFormat/>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Balloon Text"/>
    <w:basedOn w:val="a"/>
    <w:link w:val="a4"/>
    <w:uiPriority w:val="99"/>
    <w:semiHidden/>
    <w:unhideWhenUsed/>
    <w:rsid w:val="000B2BA1"/>
    <w:pPr>
      <w:spacing w:after="0" w:line="240" w:lineRule="auto"/>
    </w:pPr>
    <w:rPr>
      <w:rFonts w:ascii="Tahoma" w:hAnsi="Tahoma" w:cs="Tahoma"/>
      <w:sz w:val="16"/>
      <w:szCs w:val="16"/>
    </w:rPr>
  </w:style>
  <w:style w:type="character" w:customStyle="1" w:styleId="a4">
    <w:name w:val="Изнесен текст Знак"/>
    <w:basedOn w:val="a0"/>
    <w:link w:val="a3"/>
    <w:uiPriority w:val="99"/>
    <w:semiHidden/>
    <w:rsid w:val="000B2BA1"/>
    <w:rPr>
      <w:rFonts w:ascii="Tahoma" w:hAnsi="Tahoma" w:cs="Tahoma"/>
      <w:sz w:val="16"/>
      <w:szCs w:val="16"/>
    </w:rPr>
  </w:style>
  <w:style w:type="paragraph" w:styleId="11">
    <w:name w:val="toc 1"/>
    <w:basedOn w:val="a"/>
    <w:next w:val="a"/>
    <w:autoRedefine/>
    <w:uiPriority w:val="39"/>
    <w:unhideWhenUsed/>
    <w:rsid w:val="0020621A"/>
    <w:pPr>
      <w:spacing w:after="100"/>
    </w:pPr>
    <w:rPr>
      <w:lang w:val="en-MY"/>
    </w:rPr>
  </w:style>
  <w:style w:type="character" w:styleId="a5">
    <w:name w:val="Hyperlink"/>
    <w:basedOn w:val="a0"/>
    <w:uiPriority w:val="99"/>
    <w:unhideWhenUsed/>
    <w:rsid w:val="0020621A"/>
    <w:rPr>
      <w:color w:val="0000FF" w:themeColor="hyperlink"/>
      <w:u w:val="single"/>
    </w:rPr>
  </w:style>
  <w:style w:type="paragraph" w:styleId="21">
    <w:name w:val="toc 2"/>
    <w:basedOn w:val="a"/>
    <w:next w:val="a"/>
    <w:autoRedefine/>
    <w:uiPriority w:val="39"/>
    <w:unhideWhenUsed/>
    <w:rsid w:val="0020621A"/>
    <w:pPr>
      <w:spacing w:after="100"/>
      <w:ind w:left="220"/>
    </w:pPr>
    <w:rPr>
      <w:lang w:val="en-MY"/>
    </w:rPr>
  </w:style>
  <w:style w:type="paragraph" w:styleId="31">
    <w:name w:val="toc 3"/>
    <w:basedOn w:val="a"/>
    <w:next w:val="a"/>
    <w:autoRedefine/>
    <w:uiPriority w:val="39"/>
    <w:unhideWhenUsed/>
    <w:rsid w:val="0020621A"/>
    <w:pPr>
      <w:spacing w:after="100"/>
      <w:ind w:left="440"/>
    </w:pPr>
    <w:rPr>
      <w:lang w:val="en-MY"/>
    </w:rPr>
  </w:style>
  <w:style w:type="character" w:customStyle="1" w:styleId="10">
    <w:name w:val="Заглавие 1 Знак"/>
    <w:basedOn w:val="a0"/>
    <w:link w:val="1"/>
    <w:uiPriority w:val="9"/>
    <w:rsid w:val="00FE4796"/>
    <w:rPr>
      <w:rFonts w:asciiTheme="majorHAnsi" w:eastAsiaTheme="majorEastAsia" w:hAnsiTheme="majorHAnsi" w:cstheme="majorBidi"/>
      <w:b/>
      <w:bCs/>
      <w:color w:val="365F91" w:themeColor="accent1" w:themeShade="BF"/>
      <w:sz w:val="28"/>
      <w:szCs w:val="28"/>
      <w:lang w:val="en-MY"/>
    </w:rPr>
  </w:style>
  <w:style w:type="character" w:customStyle="1" w:styleId="20">
    <w:name w:val="Заглавие 2 Знак"/>
    <w:basedOn w:val="a0"/>
    <w:link w:val="2"/>
    <w:uiPriority w:val="9"/>
    <w:rsid w:val="00FE4796"/>
    <w:rPr>
      <w:rFonts w:asciiTheme="majorHAnsi" w:eastAsiaTheme="majorEastAsia" w:hAnsiTheme="majorHAnsi" w:cstheme="majorBidi"/>
      <w:b/>
      <w:bCs/>
      <w:color w:val="4F81BD" w:themeColor="accent1"/>
      <w:sz w:val="26"/>
      <w:szCs w:val="26"/>
      <w:lang w:val="en-MY"/>
    </w:rPr>
  </w:style>
  <w:style w:type="table" w:styleId="a6">
    <w:name w:val="Table Grid"/>
    <w:basedOn w:val="a1"/>
    <w:uiPriority w:val="59"/>
    <w:rsid w:val="00FE4796"/>
    <w:pPr>
      <w:spacing w:after="0" w:line="240" w:lineRule="auto"/>
    </w:pPr>
    <w:rPr>
      <w:lang w:val="en-MY"/>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30">
    <w:name w:val="Заглавие 3 Знак"/>
    <w:basedOn w:val="a0"/>
    <w:link w:val="3"/>
    <w:uiPriority w:val="9"/>
    <w:rsid w:val="00FE4796"/>
    <w:rPr>
      <w:rFonts w:asciiTheme="majorHAnsi" w:eastAsiaTheme="majorEastAsia" w:hAnsiTheme="majorHAnsi" w:cstheme="majorBidi"/>
      <w:b/>
      <w:bCs/>
      <w:color w:val="4F81BD" w:themeColor="accent1"/>
      <w:lang w:val="en-MY"/>
    </w:rPr>
  </w:style>
  <w:style w:type="paragraph" w:styleId="a7">
    <w:name w:val="List Paragraph"/>
    <w:basedOn w:val="a"/>
    <w:uiPriority w:val="34"/>
    <w:qFormat/>
    <w:rsid w:val="00FE4796"/>
    <w:pPr>
      <w:ind w:left="720"/>
      <w:contextualSpacing/>
    </w:pPr>
    <w:rPr>
      <w:lang w:val="en-US"/>
    </w:rPr>
  </w:style>
  <w:style w:type="character" w:customStyle="1" w:styleId="a8">
    <w:name w:val="a"/>
    <w:basedOn w:val="a0"/>
    <w:rsid w:val="00FE4796"/>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tyles" Target="styles.xml"/><Relationship Id="rId7" Type="http://schemas.openxmlformats.org/officeDocument/2006/relationships/image" Target="media/image2.jpe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тема">
  <a:themeElements>
    <a:clrScheme name="О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О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О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469E2185-C215-4198-8A16-CB6A21283A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523</TotalTime>
  <Pages>28</Pages>
  <Words>5305</Words>
  <Characters>30240</Characters>
  <Application>Microsoft Office Word</Application>
  <DocSecurity>0</DocSecurity>
  <Lines>252</Lines>
  <Paragraphs>70</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35475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EvoLife</dc:creator>
  <cp:keywords/>
  <dc:description/>
  <cp:lastModifiedBy>EvoLife</cp:lastModifiedBy>
  <cp:revision>2</cp:revision>
  <dcterms:created xsi:type="dcterms:W3CDTF">2021-01-04T11:31:00Z</dcterms:created>
  <dcterms:modified xsi:type="dcterms:W3CDTF">2021-01-04T21:11:00Z</dcterms:modified>
</cp:coreProperties>
</file>