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B6BFC" w14:textId="7CB4CFE6" w:rsidR="005630B1" w:rsidRPr="000E760E" w:rsidRDefault="005630B1" w:rsidP="00D10B4C">
      <w:pPr>
        <w:spacing w:line="360" w:lineRule="auto"/>
        <w:jc w:val="center"/>
        <w:rPr>
          <w:rFonts w:ascii="Arial" w:hAnsi="Arial" w:cs="Arial"/>
          <w:b/>
          <w:bCs/>
          <w:sz w:val="36"/>
          <w:szCs w:val="36"/>
          <w:u w:val="single"/>
        </w:rPr>
      </w:pPr>
      <w:r w:rsidRPr="000E760E">
        <w:rPr>
          <w:rFonts w:ascii="Arial" w:hAnsi="Arial" w:cs="Arial"/>
          <w:b/>
          <w:bCs/>
          <w:sz w:val="36"/>
          <w:szCs w:val="36"/>
          <w:u w:val="single"/>
        </w:rPr>
        <w:t>A critical evaluation and the identification of next teaching and learning steps</w:t>
      </w:r>
    </w:p>
    <w:p w14:paraId="37CA9483" w14:textId="3F98928E" w:rsidR="005630B1" w:rsidRPr="000E760E" w:rsidRDefault="005630B1" w:rsidP="00D10B4C">
      <w:pPr>
        <w:spacing w:line="360" w:lineRule="auto"/>
        <w:jc w:val="center"/>
        <w:rPr>
          <w:rFonts w:ascii="Arial" w:hAnsi="Arial" w:cs="Arial"/>
          <w:b/>
          <w:bCs/>
          <w:sz w:val="36"/>
          <w:szCs w:val="36"/>
          <w:u w:val="single"/>
        </w:rPr>
      </w:pPr>
      <w:r w:rsidRPr="000E760E">
        <w:rPr>
          <w:rFonts w:ascii="Arial" w:hAnsi="Arial" w:cs="Arial"/>
          <w:b/>
          <w:bCs/>
          <w:sz w:val="36"/>
          <w:szCs w:val="36"/>
          <w:u w:val="single"/>
        </w:rPr>
        <w:t>focusing on a case study of an individual learner or a group of learners, based on an</w:t>
      </w:r>
    </w:p>
    <w:p w14:paraId="2530224C" w14:textId="18268AC9" w:rsidR="008C77F9" w:rsidRDefault="005630B1" w:rsidP="00D10B4C">
      <w:pPr>
        <w:spacing w:line="360" w:lineRule="auto"/>
        <w:jc w:val="center"/>
        <w:rPr>
          <w:rFonts w:ascii="Arial" w:hAnsi="Arial" w:cs="Arial"/>
          <w:b/>
          <w:bCs/>
          <w:sz w:val="36"/>
          <w:szCs w:val="36"/>
          <w:u w:val="single"/>
        </w:rPr>
      </w:pPr>
      <w:r w:rsidRPr="000E760E">
        <w:rPr>
          <w:rFonts w:ascii="Arial" w:hAnsi="Arial" w:cs="Arial"/>
          <w:b/>
          <w:bCs/>
          <w:sz w:val="36"/>
          <w:szCs w:val="36"/>
          <w:u w:val="single"/>
        </w:rPr>
        <w:t>observed critical incident</w:t>
      </w:r>
    </w:p>
    <w:p w14:paraId="19A7091A" w14:textId="3814FA3F" w:rsidR="00D10B4C" w:rsidRDefault="00D10B4C" w:rsidP="00D10B4C">
      <w:pPr>
        <w:spacing w:line="360" w:lineRule="auto"/>
        <w:jc w:val="center"/>
        <w:rPr>
          <w:rFonts w:ascii="Arial" w:hAnsi="Arial" w:cs="Arial"/>
          <w:b/>
          <w:bCs/>
          <w:sz w:val="36"/>
          <w:szCs w:val="36"/>
          <w:u w:val="single"/>
        </w:rPr>
      </w:pPr>
    </w:p>
    <w:p w14:paraId="5D2DD5A8" w14:textId="4F0A8E47" w:rsidR="004F4915" w:rsidRDefault="004F4915" w:rsidP="00E73A6F">
      <w:pPr>
        <w:spacing w:line="360" w:lineRule="auto"/>
        <w:jc w:val="center"/>
        <w:rPr>
          <w:rFonts w:ascii="Arial" w:hAnsi="Arial" w:cs="Arial"/>
        </w:rPr>
      </w:pPr>
      <w:r>
        <w:rPr>
          <w:rFonts w:ascii="Arial" w:hAnsi="Arial" w:cs="Arial"/>
        </w:rPr>
        <w:t>Module code: ECAD6007</w:t>
      </w:r>
    </w:p>
    <w:p w14:paraId="17D10786" w14:textId="68032EF8" w:rsidR="00D10B4C" w:rsidRPr="00E73A6F" w:rsidRDefault="00E73A6F" w:rsidP="00E73A6F">
      <w:pPr>
        <w:spacing w:line="360" w:lineRule="auto"/>
        <w:jc w:val="center"/>
        <w:rPr>
          <w:rFonts w:ascii="Arial" w:hAnsi="Arial" w:cs="Arial"/>
        </w:rPr>
      </w:pPr>
      <w:r w:rsidRPr="00E73A6F">
        <w:rPr>
          <w:rFonts w:ascii="Arial" w:hAnsi="Arial" w:cs="Arial"/>
        </w:rPr>
        <w:t>Student number: 2100298</w:t>
      </w:r>
    </w:p>
    <w:p w14:paraId="14285DDC" w14:textId="26B1345A" w:rsidR="00D10B4C" w:rsidRPr="00D10B4C" w:rsidRDefault="00D10B4C" w:rsidP="00E73A6F">
      <w:pPr>
        <w:spacing w:line="360" w:lineRule="auto"/>
        <w:jc w:val="center"/>
        <w:rPr>
          <w:rFonts w:ascii="Arial" w:hAnsi="Arial" w:cs="Arial"/>
        </w:rPr>
      </w:pPr>
      <w:r>
        <w:rPr>
          <w:rFonts w:ascii="Arial" w:hAnsi="Arial" w:cs="Arial"/>
        </w:rPr>
        <w:t>Word count: 4</w:t>
      </w:r>
      <w:r w:rsidR="003E4C37">
        <w:rPr>
          <w:rFonts w:ascii="Arial" w:hAnsi="Arial" w:cs="Arial"/>
        </w:rPr>
        <w:t>4</w:t>
      </w:r>
      <w:r w:rsidR="00AE20A6">
        <w:rPr>
          <w:rFonts w:ascii="Arial" w:hAnsi="Arial" w:cs="Arial"/>
        </w:rPr>
        <w:t>12</w:t>
      </w:r>
      <w:r>
        <w:rPr>
          <w:rFonts w:ascii="Arial" w:hAnsi="Arial" w:cs="Arial"/>
        </w:rPr>
        <w:t xml:space="preserve"> </w:t>
      </w:r>
      <w:r w:rsidRPr="00D10B4C">
        <w:rPr>
          <w:rFonts w:ascii="Arial" w:hAnsi="Arial" w:cs="Arial"/>
        </w:rPr>
        <w:t>with 1,000 word equivalence for lesson observations</w:t>
      </w:r>
    </w:p>
    <w:p w14:paraId="0E8E18B4" w14:textId="7C566709" w:rsidR="007C796A" w:rsidRPr="003F143F" w:rsidRDefault="007C796A" w:rsidP="004F7EB5">
      <w:pPr>
        <w:spacing w:line="360" w:lineRule="auto"/>
        <w:jc w:val="center"/>
        <w:rPr>
          <w:rFonts w:asciiTheme="minorBidi" w:hAnsiTheme="minorBidi"/>
          <w:sz w:val="24"/>
          <w:szCs w:val="24"/>
        </w:rPr>
      </w:pPr>
    </w:p>
    <w:p w14:paraId="19BBC693" w14:textId="53BDA415" w:rsidR="007C796A" w:rsidRPr="003F143F" w:rsidRDefault="007C796A" w:rsidP="004F7EB5">
      <w:pPr>
        <w:spacing w:line="360" w:lineRule="auto"/>
        <w:jc w:val="center"/>
        <w:rPr>
          <w:rFonts w:asciiTheme="minorBidi" w:hAnsiTheme="minorBidi"/>
          <w:sz w:val="24"/>
          <w:szCs w:val="24"/>
        </w:rPr>
      </w:pPr>
    </w:p>
    <w:p w14:paraId="2D4C99B0" w14:textId="6EB0C987" w:rsidR="007C796A" w:rsidRPr="003F143F" w:rsidRDefault="007C796A" w:rsidP="004F7EB5">
      <w:pPr>
        <w:spacing w:line="360" w:lineRule="auto"/>
        <w:jc w:val="center"/>
        <w:rPr>
          <w:rFonts w:asciiTheme="minorBidi" w:hAnsiTheme="minorBidi"/>
          <w:sz w:val="24"/>
          <w:szCs w:val="24"/>
        </w:rPr>
      </w:pPr>
    </w:p>
    <w:p w14:paraId="0F304305" w14:textId="4987DDC6" w:rsidR="007C796A" w:rsidRPr="003F143F" w:rsidRDefault="007C796A" w:rsidP="004F7EB5">
      <w:pPr>
        <w:spacing w:line="360" w:lineRule="auto"/>
        <w:jc w:val="center"/>
        <w:rPr>
          <w:rFonts w:asciiTheme="minorBidi" w:hAnsiTheme="minorBidi"/>
          <w:sz w:val="24"/>
          <w:szCs w:val="24"/>
        </w:rPr>
      </w:pPr>
    </w:p>
    <w:p w14:paraId="7C53CF4A" w14:textId="36444C55" w:rsidR="007C796A" w:rsidRPr="003F143F" w:rsidRDefault="007C796A" w:rsidP="004F7EB5">
      <w:pPr>
        <w:spacing w:line="360" w:lineRule="auto"/>
        <w:jc w:val="center"/>
        <w:rPr>
          <w:rFonts w:asciiTheme="minorBidi" w:hAnsiTheme="minorBidi"/>
          <w:sz w:val="24"/>
          <w:szCs w:val="24"/>
        </w:rPr>
      </w:pPr>
    </w:p>
    <w:p w14:paraId="75313BDB" w14:textId="7CD23EBC" w:rsidR="007C796A" w:rsidRPr="003F143F" w:rsidRDefault="007C796A" w:rsidP="004F7EB5">
      <w:pPr>
        <w:spacing w:line="360" w:lineRule="auto"/>
        <w:jc w:val="center"/>
        <w:rPr>
          <w:rFonts w:asciiTheme="minorBidi" w:hAnsiTheme="minorBidi"/>
          <w:sz w:val="24"/>
          <w:szCs w:val="24"/>
        </w:rPr>
      </w:pPr>
    </w:p>
    <w:p w14:paraId="28BDAE01" w14:textId="0FC93202" w:rsidR="007C796A" w:rsidRPr="003F143F" w:rsidRDefault="007C796A" w:rsidP="004F7EB5">
      <w:pPr>
        <w:spacing w:line="360" w:lineRule="auto"/>
        <w:jc w:val="center"/>
        <w:rPr>
          <w:rFonts w:asciiTheme="minorBidi" w:hAnsiTheme="minorBidi"/>
          <w:sz w:val="24"/>
          <w:szCs w:val="24"/>
        </w:rPr>
      </w:pPr>
    </w:p>
    <w:p w14:paraId="349041CE" w14:textId="1D3955D4" w:rsidR="007C796A" w:rsidRPr="003F143F" w:rsidRDefault="007C796A" w:rsidP="004F7EB5">
      <w:pPr>
        <w:spacing w:line="360" w:lineRule="auto"/>
        <w:jc w:val="center"/>
        <w:rPr>
          <w:rFonts w:asciiTheme="minorBidi" w:hAnsiTheme="minorBidi"/>
          <w:sz w:val="24"/>
          <w:szCs w:val="24"/>
        </w:rPr>
      </w:pPr>
    </w:p>
    <w:p w14:paraId="3B9E5F43" w14:textId="45B95E7D" w:rsidR="007C796A" w:rsidRPr="003F143F" w:rsidRDefault="007C796A" w:rsidP="004F7EB5">
      <w:pPr>
        <w:spacing w:line="360" w:lineRule="auto"/>
        <w:jc w:val="center"/>
        <w:rPr>
          <w:rFonts w:asciiTheme="minorBidi" w:hAnsiTheme="minorBidi"/>
          <w:sz w:val="24"/>
          <w:szCs w:val="24"/>
        </w:rPr>
      </w:pPr>
    </w:p>
    <w:p w14:paraId="736AB062" w14:textId="5EFD8AAC" w:rsidR="007C796A" w:rsidRPr="003F143F" w:rsidRDefault="007C796A" w:rsidP="004F7EB5">
      <w:pPr>
        <w:spacing w:line="360" w:lineRule="auto"/>
        <w:jc w:val="center"/>
        <w:rPr>
          <w:rFonts w:asciiTheme="minorBidi" w:hAnsiTheme="minorBidi"/>
          <w:sz w:val="24"/>
          <w:szCs w:val="24"/>
        </w:rPr>
      </w:pPr>
    </w:p>
    <w:p w14:paraId="3FBDD80E" w14:textId="71165651" w:rsidR="007C796A" w:rsidRPr="003F143F" w:rsidRDefault="007C796A" w:rsidP="004F7EB5">
      <w:pPr>
        <w:spacing w:line="360" w:lineRule="auto"/>
        <w:jc w:val="center"/>
        <w:rPr>
          <w:rFonts w:asciiTheme="minorBidi" w:hAnsiTheme="minorBidi"/>
          <w:sz w:val="24"/>
          <w:szCs w:val="24"/>
        </w:rPr>
      </w:pPr>
    </w:p>
    <w:p w14:paraId="00FA5B57" w14:textId="1F8EBA1A" w:rsidR="007C796A" w:rsidRPr="003F143F" w:rsidRDefault="007C796A" w:rsidP="004F7EB5">
      <w:pPr>
        <w:spacing w:line="360" w:lineRule="auto"/>
        <w:jc w:val="center"/>
        <w:rPr>
          <w:rFonts w:asciiTheme="minorBidi" w:hAnsiTheme="minorBidi"/>
          <w:sz w:val="24"/>
          <w:szCs w:val="24"/>
        </w:rPr>
      </w:pPr>
    </w:p>
    <w:p w14:paraId="41863257" w14:textId="5446101B" w:rsidR="007C796A" w:rsidRPr="003F143F" w:rsidRDefault="007C796A" w:rsidP="004F7EB5">
      <w:pPr>
        <w:spacing w:line="360" w:lineRule="auto"/>
        <w:jc w:val="center"/>
        <w:rPr>
          <w:rFonts w:asciiTheme="minorBidi" w:hAnsiTheme="minorBidi"/>
          <w:sz w:val="24"/>
          <w:szCs w:val="24"/>
        </w:rPr>
      </w:pPr>
    </w:p>
    <w:p w14:paraId="7B06BAEF" w14:textId="77777777" w:rsidR="004F4915" w:rsidRPr="003F143F" w:rsidRDefault="004F4915" w:rsidP="004F7EB5">
      <w:pPr>
        <w:spacing w:line="360" w:lineRule="auto"/>
        <w:jc w:val="both"/>
        <w:rPr>
          <w:rFonts w:asciiTheme="minorBidi" w:hAnsiTheme="minorBidi"/>
          <w:sz w:val="24"/>
          <w:szCs w:val="24"/>
        </w:rPr>
      </w:pPr>
    </w:p>
    <w:p w14:paraId="74B6FF4D" w14:textId="6B452EA5" w:rsidR="009C3F3F" w:rsidRPr="009F4322" w:rsidRDefault="00FC1BFA" w:rsidP="009F4322">
      <w:pPr>
        <w:spacing w:line="360" w:lineRule="auto"/>
        <w:jc w:val="both"/>
        <w:rPr>
          <w:rFonts w:ascii="Arial" w:hAnsi="Arial" w:cs="Arial"/>
          <w:b/>
          <w:bCs/>
          <w:sz w:val="28"/>
          <w:szCs w:val="28"/>
          <w:u w:val="single"/>
        </w:rPr>
      </w:pPr>
      <w:r w:rsidRPr="009F4322">
        <w:rPr>
          <w:rFonts w:ascii="Arial" w:hAnsi="Arial" w:cs="Arial"/>
          <w:b/>
          <w:bCs/>
          <w:sz w:val="28"/>
          <w:szCs w:val="28"/>
          <w:u w:val="single"/>
        </w:rPr>
        <w:lastRenderedPageBreak/>
        <w:t>Introduction</w:t>
      </w:r>
      <w:r w:rsidR="00352673" w:rsidRPr="009F4322">
        <w:rPr>
          <w:rFonts w:ascii="Arial" w:hAnsi="Arial" w:cs="Arial"/>
          <w:b/>
          <w:bCs/>
          <w:sz w:val="28"/>
          <w:szCs w:val="28"/>
          <w:u w:val="single"/>
        </w:rPr>
        <w:t xml:space="preserve"> </w:t>
      </w:r>
    </w:p>
    <w:p w14:paraId="65C5BC95" w14:textId="3B4F7543" w:rsidR="00D57B7D" w:rsidRPr="007B3CEB" w:rsidRDefault="00BD7BC0" w:rsidP="00C5423A">
      <w:pPr>
        <w:spacing w:line="360" w:lineRule="auto"/>
        <w:rPr>
          <w:rFonts w:asciiTheme="minorBidi" w:hAnsiTheme="minorBidi"/>
        </w:rPr>
      </w:pPr>
      <w:r w:rsidRPr="007B3CEB">
        <w:rPr>
          <w:rFonts w:asciiTheme="minorBidi" w:hAnsiTheme="minorBidi"/>
        </w:rPr>
        <w:t>The term</w:t>
      </w:r>
      <w:r w:rsidR="00141673" w:rsidRPr="007B3CEB">
        <w:rPr>
          <w:rFonts w:asciiTheme="minorBidi" w:hAnsiTheme="minorBidi"/>
        </w:rPr>
        <w:t xml:space="preserve"> ‘critical incident’ </w:t>
      </w:r>
      <w:r w:rsidR="00352673" w:rsidRPr="007B3CEB">
        <w:rPr>
          <w:rFonts w:asciiTheme="minorBidi" w:hAnsiTheme="minorBidi"/>
        </w:rPr>
        <w:t xml:space="preserve">refers to a </w:t>
      </w:r>
      <w:r w:rsidR="005461F4" w:rsidRPr="007B3CEB">
        <w:rPr>
          <w:rFonts w:asciiTheme="minorBidi" w:hAnsiTheme="minorBidi"/>
        </w:rPr>
        <w:t>typical</w:t>
      </w:r>
      <w:r w:rsidR="00144C23" w:rsidRPr="007B3CEB">
        <w:rPr>
          <w:rFonts w:asciiTheme="minorBidi" w:hAnsiTheme="minorBidi"/>
        </w:rPr>
        <w:t xml:space="preserve"> or </w:t>
      </w:r>
      <w:r w:rsidR="003D75FC" w:rsidRPr="007B3CEB">
        <w:rPr>
          <w:rFonts w:asciiTheme="minorBidi" w:hAnsiTheme="minorBidi"/>
        </w:rPr>
        <w:t>atypical</w:t>
      </w:r>
      <w:r w:rsidR="00E21B49" w:rsidRPr="007B3CEB">
        <w:rPr>
          <w:rFonts w:asciiTheme="minorBidi" w:hAnsiTheme="minorBidi"/>
        </w:rPr>
        <w:t xml:space="preserve"> </w:t>
      </w:r>
      <w:r w:rsidR="007B0D63" w:rsidRPr="007B3CEB">
        <w:rPr>
          <w:rFonts w:asciiTheme="minorBidi" w:hAnsiTheme="minorBidi"/>
        </w:rPr>
        <w:t>event that</w:t>
      </w:r>
      <w:r w:rsidR="00F87007" w:rsidRPr="007B3CEB">
        <w:rPr>
          <w:rFonts w:asciiTheme="minorBidi" w:hAnsiTheme="minorBidi"/>
        </w:rPr>
        <w:t xml:space="preserve"> occur</w:t>
      </w:r>
      <w:r w:rsidR="00352673" w:rsidRPr="007B3CEB">
        <w:rPr>
          <w:rFonts w:asciiTheme="minorBidi" w:hAnsiTheme="minorBidi"/>
        </w:rPr>
        <w:t>s</w:t>
      </w:r>
      <w:r w:rsidR="006A5F19" w:rsidRPr="007B3CEB">
        <w:rPr>
          <w:rFonts w:asciiTheme="minorBidi" w:hAnsiTheme="minorBidi"/>
        </w:rPr>
        <w:t xml:space="preserve"> in everyday </w:t>
      </w:r>
      <w:r w:rsidR="00F87007" w:rsidRPr="007B3CEB">
        <w:rPr>
          <w:rFonts w:asciiTheme="minorBidi" w:hAnsiTheme="minorBidi"/>
        </w:rPr>
        <w:t xml:space="preserve">professional </w:t>
      </w:r>
      <w:r w:rsidR="00352673" w:rsidRPr="007B3CEB">
        <w:rPr>
          <w:rFonts w:asciiTheme="minorBidi" w:hAnsiTheme="minorBidi"/>
        </w:rPr>
        <w:t xml:space="preserve">teaching </w:t>
      </w:r>
      <w:r w:rsidR="00F87007" w:rsidRPr="007B3CEB">
        <w:rPr>
          <w:rFonts w:asciiTheme="minorBidi" w:hAnsiTheme="minorBidi"/>
        </w:rPr>
        <w:t>practice</w:t>
      </w:r>
      <w:r w:rsidR="006A5F19" w:rsidRPr="007B3CEB">
        <w:rPr>
          <w:rFonts w:asciiTheme="minorBidi" w:hAnsiTheme="minorBidi"/>
        </w:rPr>
        <w:t xml:space="preserve"> </w:t>
      </w:r>
      <w:r w:rsidR="00E21B49" w:rsidRPr="007B3CEB">
        <w:rPr>
          <w:rFonts w:asciiTheme="minorBidi" w:hAnsiTheme="minorBidi"/>
        </w:rPr>
        <w:t xml:space="preserve">which </w:t>
      </w:r>
      <w:r w:rsidR="006A5F19" w:rsidRPr="007B3CEB">
        <w:rPr>
          <w:rFonts w:asciiTheme="minorBidi" w:hAnsiTheme="minorBidi"/>
        </w:rPr>
        <w:t xml:space="preserve">may go by unnoticed unless one decides to </w:t>
      </w:r>
      <w:r w:rsidR="00061075" w:rsidRPr="007B3CEB">
        <w:rPr>
          <w:rFonts w:asciiTheme="minorBidi" w:hAnsiTheme="minorBidi"/>
        </w:rPr>
        <w:t xml:space="preserve">question and </w:t>
      </w:r>
      <w:r w:rsidR="003C6308" w:rsidRPr="007B3CEB">
        <w:rPr>
          <w:rFonts w:asciiTheme="minorBidi" w:hAnsiTheme="minorBidi"/>
        </w:rPr>
        <w:t>examine</w:t>
      </w:r>
      <w:r w:rsidR="006A5F19" w:rsidRPr="007B3CEB">
        <w:rPr>
          <w:rFonts w:asciiTheme="minorBidi" w:hAnsiTheme="minorBidi"/>
        </w:rPr>
        <w:t xml:space="preserve"> the event critically</w:t>
      </w:r>
      <w:r w:rsidR="00352673" w:rsidRPr="007B3CEB">
        <w:rPr>
          <w:rFonts w:asciiTheme="minorBidi" w:hAnsiTheme="minorBidi"/>
        </w:rPr>
        <w:t xml:space="preserve">, </w:t>
      </w:r>
      <w:r w:rsidR="0037088C" w:rsidRPr="007B3CEB">
        <w:rPr>
          <w:rFonts w:asciiTheme="minorBidi" w:hAnsiTheme="minorBidi"/>
        </w:rPr>
        <w:t>produc</w:t>
      </w:r>
      <w:r w:rsidR="00352673" w:rsidRPr="007B3CEB">
        <w:rPr>
          <w:rFonts w:asciiTheme="minorBidi" w:hAnsiTheme="minorBidi"/>
        </w:rPr>
        <w:t>ing</w:t>
      </w:r>
      <w:r w:rsidR="0037088C" w:rsidRPr="007B3CEB">
        <w:rPr>
          <w:rFonts w:asciiTheme="minorBidi" w:hAnsiTheme="minorBidi"/>
        </w:rPr>
        <w:t xml:space="preserve"> a detailed description </w:t>
      </w:r>
      <w:r w:rsidR="006576C6" w:rsidRPr="007B3CEB">
        <w:rPr>
          <w:rFonts w:asciiTheme="minorBidi" w:hAnsiTheme="minorBidi"/>
        </w:rPr>
        <w:t xml:space="preserve">(Tripp, 2012). </w:t>
      </w:r>
      <w:r w:rsidR="00E35DE3">
        <w:rPr>
          <w:rFonts w:asciiTheme="minorBidi" w:hAnsiTheme="minorBidi"/>
        </w:rPr>
        <w:t xml:space="preserve">According to Tripp, </w:t>
      </w:r>
      <w:r w:rsidR="00ED6C2A" w:rsidRPr="007B3CEB">
        <w:rPr>
          <w:rFonts w:asciiTheme="minorBidi" w:hAnsiTheme="minorBidi"/>
        </w:rPr>
        <w:t xml:space="preserve">the incident </w:t>
      </w:r>
      <w:r w:rsidR="00E42E66" w:rsidRPr="007B3CEB">
        <w:rPr>
          <w:rFonts w:asciiTheme="minorBidi" w:hAnsiTheme="minorBidi"/>
        </w:rPr>
        <w:t>perceived</w:t>
      </w:r>
      <w:r w:rsidR="00FC1BFA" w:rsidRPr="007B3CEB">
        <w:rPr>
          <w:rFonts w:asciiTheme="minorBidi" w:hAnsiTheme="minorBidi"/>
        </w:rPr>
        <w:t xml:space="preserve"> as significant by the researcher</w:t>
      </w:r>
      <w:r w:rsidR="00F11721" w:rsidRPr="007B3CEB">
        <w:rPr>
          <w:rFonts w:asciiTheme="minorBidi" w:hAnsiTheme="minorBidi"/>
        </w:rPr>
        <w:t>, is noted down in detail</w:t>
      </w:r>
      <w:r w:rsidR="00E01545" w:rsidRPr="007B3CEB">
        <w:rPr>
          <w:rFonts w:asciiTheme="minorBidi" w:hAnsiTheme="minorBidi"/>
        </w:rPr>
        <w:t>,</w:t>
      </w:r>
      <w:r w:rsidR="00B7308A" w:rsidRPr="007B3CEB">
        <w:rPr>
          <w:rFonts w:asciiTheme="minorBidi" w:hAnsiTheme="minorBidi"/>
        </w:rPr>
        <w:t xml:space="preserve"> </w:t>
      </w:r>
      <w:r w:rsidR="00061075" w:rsidRPr="007B3CEB">
        <w:rPr>
          <w:rFonts w:asciiTheme="minorBidi" w:hAnsiTheme="minorBidi"/>
        </w:rPr>
        <w:t>and</w:t>
      </w:r>
      <w:r w:rsidR="00FC1BFA" w:rsidRPr="007B3CEB">
        <w:rPr>
          <w:rFonts w:asciiTheme="minorBidi" w:hAnsiTheme="minorBidi"/>
        </w:rPr>
        <w:t xml:space="preserve"> is </w:t>
      </w:r>
      <w:r w:rsidR="007B0D63" w:rsidRPr="007B3CEB">
        <w:rPr>
          <w:rFonts w:asciiTheme="minorBidi" w:hAnsiTheme="minorBidi"/>
        </w:rPr>
        <w:t xml:space="preserve">rendered </w:t>
      </w:r>
      <w:r w:rsidR="006576C6" w:rsidRPr="007B3CEB">
        <w:rPr>
          <w:rFonts w:asciiTheme="minorBidi" w:hAnsiTheme="minorBidi"/>
        </w:rPr>
        <w:t>critical through analys</w:t>
      </w:r>
      <w:r w:rsidR="007B0D63" w:rsidRPr="007B3CEB">
        <w:rPr>
          <w:rFonts w:asciiTheme="minorBidi" w:hAnsiTheme="minorBidi"/>
        </w:rPr>
        <w:t>is</w:t>
      </w:r>
      <w:r w:rsidR="00B7308A" w:rsidRPr="007B3CEB">
        <w:rPr>
          <w:rFonts w:asciiTheme="minorBidi" w:hAnsiTheme="minorBidi"/>
        </w:rPr>
        <w:t xml:space="preserve"> where one attempts to </w:t>
      </w:r>
      <w:r w:rsidR="001764B3" w:rsidRPr="007B3CEB">
        <w:rPr>
          <w:rFonts w:asciiTheme="minorBidi" w:hAnsiTheme="minorBidi"/>
        </w:rPr>
        <w:t>understand t</w:t>
      </w:r>
      <w:r w:rsidR="00B7308A" w:rsidRPr="007B3CEB">
        <w:rPr>
          <w:rFonts w:asciiTheme="minorBidi" w:hAnsiTheme="minorBidi"/>
        </w:rPr>
        <w:t xml:space="preserve">he incident </w:t>
      </w:r>
      <w:r w:rsidR="001764B3" w:rsidRPr="007B3CEB">
        <w:rPr>
          <w:rFonts w:asciiTheme="minorBidi" w:hAnsiTheme="minorBidi"/>
        </w:rPr>
        <w:t xml:space="preserve">by viewing it </w:t>
      </w:r>
      <w:r w:rsidR="00B7308A" w:rsidRPr="007B3CEB">
        <w:rPr>
          <w:rFonts w:asciiTheme="minorBidi" w:hAnsiTheme="minorBidi"/>
        </w:rPr>
        <w:t>“in a wider context”</w:t>
      </w:r>
      <w:r w:rsidR="00061075" w:rsidRPr="007B3CEB">
        <w:rPr>
          <w:rFonts w:asciiTheme="minorBidi" w:hAnsiTheme="minorBidi"/>
        </w:rPr>
        <w:t xml:space="preserve"> </w:t>
      </w:r>
      <w:r w:rsidR="008F6CB3" w:rsidRPr="007B3CEB">
        <w:rPr>
          <w:rFonts w:asciiTheme="minorBidi" w:hAnsiTheme="minorBidi"/>
        </w:rPr>
        <w:t xml:space="preserve">(2012, pp. 27-28). </w:t>
      </w:r>
      <w:r w:rsidR="00E42E66" w:rsidRPr="007B3CEB">
        <w:rPr>
          <w:rFonts w:asciiTheme="minorBidi" w:hAnsiTheme="minorBidi"/>
        </w:rPr>
        <w:t>Subsequently, c</w:t>
      </w:r>
      <w:r w:rsidR="008F6CB3" w:rsidRPr="007B3CEB">
        <w:rPr>
          <w:rFonts w:asciiTheme="minorBidi" w:hAnsiTheme="minorBidi"/>
        </w:rPr>
        <w:t xml:space="preserve">ritical incidents have become a widely used qualitative research method in education and teaching (Shapira-Lishchinsky, 2011) and are used as </w:t>
      </w:r>
      <w:r w:rsidR="006A5F19" w:rsidRPr="007B3CEB">
        <w:rPr>
          <w:rFonts w:asciiTheme="minorBidi" w:hAnsiTheme="minorBidi"/>
        </w:rPr>
        <w:t>a tool for reflection</w:t>
      </w:r>
      <w:r w:rsidR="008F6CB3" w:rsidRPr="007B3CEB">
        <w:rPr>
          <w:rFonts w:asciiTheme="minorBidi" w:hAnsiTheme="minorBidi"/>
        </w:rPr>
        <w:t xml:space="preserve">. </w:t>
      </w:r>
    </w:p>
    <w:p w14:paraId="5460FA1E" w14:textId="26E2A787" w:rsidR="00A944D6" w:rsidRPr="007B3CEB" w:rsidRDefault="005461F4" w:rsidP="005C648A">
      <w:pPr>
        <w:spacing w:line="360" w:lineRule="auto"/>
        <w:ind w:firstLine="720"/>
        <w:rPr>
          <w:rFonts w:asciiTheme="minorBidi" w:hAnsiTheme="minorBidi"/>
        </w:rPr>
      </w:pPr>
      <w:r w:rsidRPr="007B3CEB">
        <w:rPr>
          <w:rFonts w:asciiTheme="minorBidi" w:hAnsiTheme="minorBidi"/>
        </w:rPr>
        <w:t>This essay is a critical evaluation and the identification of next teaching and learning steps focusing on a case study of an individual learner, based on an observed critical incident.</w:t>
      </w:r>
      <w:r w:rsidR="007E2409" w:rsidRPr="007B3CEB">
        <w:rPr>
          <w:rFonts w:asciiTheme="minorBidi" w:hAnsiTheme="minorBidi"/>
        </w:rPr>
        <w:t xml:space="preserve"> Firstly</w:t>
      </w:r>
      <w:r w:rsidR="001F3E74">
        <w:rPr>
          <w:rFonts w:asciiTheme="minorBidi" w:hAnsiTheme="minorBidi"/>
        </w:rPr>
        <w:t>,</w:t>
      </w:r>
      <w:r w:rsidR="007E2409" w:rsidRPr="007B3CEB">
        <w:rPr>
          <w:rFonts w:asciiTheme="minorBidi" w:hAnsiTheme="minorBidi"/>
        </w:rPr>
        <w:t xml:space="preserve"> this essay will explain </w:t>
      </w:r>
      <w:r w:rsidR="001F3E74">
        <w:rPr>
          <w:rFonts w:asciiTheme="minorBidi" w:hAnsiTheme="minorBidi"/>
        </w:rPr>
        <w:t xml:space="preserve">the meaning of </w:t>
      </w:r>
      <w:r w:rsidR="007E2409" w:rsidRPr="007B3CEB">
        <w:rPr>
          <w:rFonts w:asciiTheme="minorBidi" w:hAnsiTheme="minorBidi"/>
        </w:rPr>
        <w:t xml:space="preserve">critical reflection whilst looking at  Schön and Kolbe’s </w:t>
      </w:r>
      <w:r w:rsidR="001F3E74">
        <w:rPr>
          <w:rFonts w:asciiTheme="minorBidi" w:hAnsiTheme="minorBidi"/>
        </w:rPr>
        <w:t xml:space="preserve">reflective </w:t>
      </w:r>
      <w:r w:rsidR="007E2409" w:rsidRPr="007B3CEB">
        <w:rPr>
          <w:rFonts w:asciiTheme="minorBidi" w:hAnsiTheme="minorBidi"/>
        </w:rPr>
        <w:t>models.</w:t>
      </w:r>
      <w:r w:rsidR="006C6DF9" w:rsidRPr="007B3CEB">
        <w:rPr>
          <w:rFonts w:asciiTheme="minorBidi" w:hAnsiTheme="minorBidi"/>
        </w:rPr>
        <w:t xml:space="preserve"> </w:t>
      </w:r>
      <w:r w:rsidR="007E2409" w:rsidRPr="007B3CEB">
        <w:rPr>
          <w:rFonts w:asciiTheme="minorBidi" w:hAnsiTheme="minorBidi"/>
        </w:rPr>
        <w:t>It will also look at the importance of critical reflection in the developing role of teaching as a profession.</w:t>
      </w:r>
      <w:r w:rsidR="006C6DF9" w:rsidRPr="007B3CEB">
        <w:rPr>
          <w:rFonts w:asciiTheme="minorBidi" w:hAnsiTheme="minorBidi"/>
        </w:rPr>
        <w:t xml:space="preserve"> Secondly, the critical incident that was observed will be described in detail and the incident will be linked with </w:t>
      </w:r>
      <w:r w:rsidR="0046336D" w:rsidRPr="007B3CEB">
        <w:rPr>
          <w:rFonts w:asciiTheme="minorBidi" w:hAnsiTheme="minorBidi"/>
        </w:rPr>
        <w:t>t</w:t>
      </w:r>
      <w:r w:rsidR="006554BD">
        <w:rPr>
          <w:rFonts w:asciiTheme="minorBidi" w:hAnsiTheme="minorBidi"/>
        </w:rPr>
        <w:t>hree</w:t>
      </w:r>
      <w:r w:rsidR="0046336D" w:rsidRPr="007B3CEB">
        <w:rPr>
          <w:rFonts w:asciiTheme="minorBidi" w:hAnsiTheme="minorBidi"/>
        </w:rPr>
        <w:t xml:space="preserve"> </w:t>
      </w:r>
      <w:r w:rsidR="006C6DF9" w:rsidRPr="007B3CEB">
        <w:rPr>
          <w:rFonts w:asciiTheme="minorBidi" w:hAnsiTheme="minorBidi"/>
        </w:rPr>
        <w:t>of the four purposes</w:t>
      </w:r>
      <w:r w:rsidR="006554BD">
        <w:rPr>
          <w:rFonts w:asciiTheme="minorBidi" w:hAnsiTheme="minorBidi"/>
        </w:rPr>
        <w:t xml:space="preserve"> which are an </w:t>
      </w:r>
      <w:r w:rsidR="006554BD" w:rsidRPr="006554BD">
        <w:rPr>
          <w:rFonts w:asciiTheme="minorBidi" w:hAnsiTheme="minorBidi"/>
        </w:rPr>
        <w:t>ambitious, capable learner</w:t>
      </w:r>
      <w:r w:rsidR="006554BD">
        <w:rPr>
          <w:rFonts w:asciiTheme="minorBidi" w:hAnsiTheme="minorBidi"/>
        </w:rPr>
        <w:t>, healthy confident individual and creative contributor.</w:t>
      </w:r>
      <w:r w:rsidR="00A47A38" w:rsidRPr="007B3CEB">
        <w:rPr>
          <w:rFonts w:asciiTheme="minorBidi" w:hAnsiTheme="minorBidi"/>
        </w:rPr>
        <w:t xml:space="preserve"> From observing </w:t>
      </w:r>
      <w:r w:rsidR="00C5423A" w:rsidRPr="007B3CEB">
        <w:rPr>
          <w:rFonts w:asciiTheme="minorBidi" w:hAnsiTheme="minorBidi"/>
        </w:rPr>
        <w:t xml:space="preserve">the </w:t>
      </w:r>
      <w:r w:rsidR="00A47A38" w:rsidRPr="007B3CEB">
        <w:rPr>
          <w:rFonts w:asciiTheme="minorBidi" w:hAnsiTheme="minorBidi"/>
        </w:rPr>
        <w:t xml:space="preserve">critical incident, </w:t>
      </w:r>
      <w:r w:rsidR="00C5423A" w:rsidRPr="007B3CEB">
        <w:rPr>
          <w:rFonts w:asciiTheme="minorBidi" w:hAnsiTheme="minorBidi"/>
        </w:rPr>
        <w:t xml:space="preserve">the literature review will analyse </w:t>
      </w:r>
      <w:r w:rsidR="00D14EED" w:rsidRPr="007B3CEB">
        <w:rPr>
          <w:rFonts w:asciiTheme="minorBidi" w:hAnsiTheme="minorBidi"/>
        </w:rPr>
        <w:t>two theories</w:t>
      </w:r>
      <w:r w:rsidR="0090229E">
        <w:rPr>
          <w:rFonts w:asciiTheme="minorBidi" w:hAnsiTheme="minorBidi"/>
        </w:rPr>
        <w:t>, positive reinforcement and growth mindset,</w:t>
      </w:r>
      <w:r w:rsidR="00D14EED" w:rsidRPr="007B3CEB">
        <w:rPr>
          <w:rFonts w:asciiTheme="minorBidi" w:hAnsiTheme="minorBidi"/>
        </w:rPr>
        <w:t xml:space="preserve"> </w:t>
      </w:r>
      <w:r w:rsidR="00C5423A" w:rsidRPr="007B3CEB">
        <w:rPr>
          <w:rFonts w:asciiTheme="minorBidi" w:hAnsiTheme="minorBidi"/>
        </w:rPr>
        <w:t xml:space="preserve">that may explain the reasons ‘under the hood’ of the critical incident. </w:t>
      </w:r>
      <w:r w:rsidR="00D57B7D" w:rsidRPr="007B3CEB">
        <w:rPr>
          <w:rFonts w:asciiTheme="minorBidi" w:hAnsiTheme="minorBidi"/>
        </w:rPr>
        <w:t xml:space="preserve">Lastly, the essay will reflect on the critical incident and evaluate the next </w:t>
      </w:r>
      <w:r w:rsidR="00764273">
        <w:rPr>
          <w:rFonts w:asciiTheme="minorBidi" w:hAnsiTheme="minorBidi"/>
        </w:rPr>
        <w:t xml:space="preserve">teaching </w:t>
      </w:r>
      <w:r w:rsidR="00D57B7D" w:rsidRPr="007B3CEB">
        <w:rPr>
          <w:rFonts w:asciiTheme="minorBidi" w:hAnsiTheme="minorBidi"/>
        </w:rPr>
        <w:t>steps.</w:t>
      </w:r>
    </w:p>
    <w:p w14:paraId="35140A07" w14:textId="11E97E53" w:rsidR="00AF5C01" w:rsidRPr="00523D52" w:rsidRDefault="00AF5C01" w:rsidP="00523D52">
      <w:pPr>
        <w:spacing w:line="360" w:lineRule="auto"/>
        <w:jc w:val="both"/>
        <w:rPr>
          <w:rFonts w:ascii="Arial" w:hAnsi="Arial" w:cs="Arial"/>
          <w:b/>
          <w:bCs/>
          <w:color w:val="538135" w:themeColor="accent6" w:themeShade="BF"/>
          <w:sz w:val="28"/>
          <w:szCs w:val="28"/>
        </w:rPr>
      </w:pPr>
      <w:r w:rsidRPr="00523D52">
        <w:rPr>
          <w:rFonts w:ascii="Arial" w:hAnsi="Arial" w:cs="Arial"/>
          <w:b/>
          <w:bCs/>
          <w:sz w:val="28"/>
          <w:szCs w:val="28"/>
          <w:u w:val="single"/>
        </w:rPr>
        <w:t xml:space="preserve">The </w:t>
      </w:r>
      <w:r w:rsidR="00523D52">
        <w:rPr>
          <w:rFonts w:ascii="Arial" w:hAnsi="Arial" w:cs="Arial"/>
          <w:b/>
          <w:bCs/>
          <w:sz w:val="28"/>
          <w:szCs w:val="28"/>
          <w:u w:val="single"/>
        </w:rPr>
        <w:t>R</w:t>
      </w:r>
      <w:r w:rsidRPr="00523D52">
        <w:rPr>
          <w:rFonts w:ascii="Arial" w:hAnsi="Arial" w:cs="Arial"/>
          <w:b/>
          <w:bCs/>
          <w:sz w:val="28"/>
          <w:szCs w:val="28"/>
          <w:u w:val="single"/>
        </w:rPr>
        <w:t xml:space="preserve">ole of </w:t>
      </w:r>
      <w:r w:rsidR="00523D52">
        <w:rPr>
          <w:rFonts w:ascii="Arial" w:hAnsi="Arial" w:cs="Arial"/>
          <w:b/>
          <w:bCs/>
          <w:sz w:val="28"/>
          <w:szCs w:val="28"/>
          <w:u w:val="single"/>
        </w:rPr>
        <w:t>C</w:t>
      </w:r>
      <w:r w:rsidRPr="00523D52">
        <w:rPr>
          <w:rFonts w:ascii="Arial" w:hAnsi="Arial" w:cs="Arial"/>
          <w:b/>
          <w:bCs/>
          <w:sz w:val="28"/>
          <w:szCs w:val="28"/>
          <w:u w:val="single"/>
        </w:rPr>
        <w:t xml:space="preserve">ritical </w:t>
      </w:r>
      <w:r w:rsidR="00523D52">
        <w:rPr>
          <w:rFonts w:ascii="Arial" w:hAnsi="Arial" w:cs="Arial"/>
          <w:b/>
          <w:bCs/>
          <w:sz w:val="28"/>
          <w:szCs w:val="28"/>
          <w:u w:val="single"/>
        </w:rPr>
        <w:t>R</w:t>
      </w:r>
      <w:r w:rsidRPr="00523D52">
        <w:rPr>
          <w:rFonts w:ascii="Arial" w:hAnsi="Arial" w:cs="Arial"/>
          <w:b/>
          <w:bCs/>
          <w:sz w:val="28"/>
          <w:szCs w:val="28"/>
          <w:u w:val="single"/>
        </w:rPr>
        <w:t>eflection</w:t>
      </w:r>
      <w:r w:rsidR="00C315A0" w:rsidRPr="00523D52">
        <w:rPr>
          <w:rFonts w:ascii="Arial" w:hAnsi="Arial" w:cs="Arial"/>
          <w:b/>
          <w:bCs/>
          <w:sz w:val="28"/>
          <w:szCs w:val="28"/>
          <w:u w:val="single"/>
        </w:rPr>
        <w:t xml:space="preserve"> </w:t>
      </w:r>
    </w:p>
    <w:p w14:paraId="1F8BBF34" w14:textId="542FAC75" w:rsidR="002000D2" w:rsidRPr="007B3CEB" w:rsidRDefault="00107355" w:rsidP="009D1BDA">
      <w:pPr>
        <w:spacing w:line="360" w:lineRule="auto"/>
        <w:ind w:firstLine="720"/>
        <w:rPr>
          <w:rFonts w:ascii="Arial" w:hAnsi="Arial" w:cs="Arial"/>
          <w:color w:val="538135" w:themeColor="accent6" w:themeShade="BF"/>
        </w:rPr>
      </w:pPr>
      <w:r w:rsidRPr="007B3CEB">
        <w:rPr>
          <w:rFonts w:ascii="Arial" w:hAnsi="Arial" w:cs="Arial"/>
        </w:rPr>
        <w:t>When an incident is documented</w:t>
      </w:r>
      <w:r w:rsidR="003C34A7" w:rsidRPr="007B3CEB">
        <w:rPr>
          <w:rFonts w:ascii="Arial" w:hAnsi="Arial" w:cs="Arial"/>
        </w:rPr>
        <w:t xml:space="preserve"> the </w:t>
      </w:r>
      <w:r w:rsidR="006935DC" w:rsidRPr="007B3CEB">
        <w:rPr>
          <w:rFonts w:ascii="Arial" w:hAnsi="Arial" w:cs="Arial"/>
        </w:rPr>
        <w:t>teacher</w:t>
      </w:r>
      <w:r w:rsidR="003C34A7" w:rsidRPr="007B3CEB">
        <w:rPr>
          <w:rFonts w:ascii="Arial" w:hAnsi="Arial" w:cs="Arial"/>
        </w:rPr>
        <w:t xml:space="preserve"> is</w:t>
      </w:r>
      <w:r w:rsidRPr="007B3CEB">
        <w:rPr>
          <w:rFonts w:ascii="Arial" w:hAnsi="Arial" w:cs="Arial"/>
        </w:rPr>
        <w:t xml:space="preserve"> </w:t>
      </w:r>
      <w:r w:rsidR="003C34A7" w:rsidRPr="007B3CEB">
        <w:rPr>
          <w:rFonts w:ascii="Arial" w:hAnsi="Arial" w:cs="Arial"/>
        </w:rPr>
        <w:t>able</w:t>
      </w:r>
      <w:r w:rsidRPr="007B3CEB">
        <w:rPr>
          <w:rFonts w:ascii="Arial" w:hAnsi="Arial" w:cs="Arial"/>
        </w:rPr>
        <w:t xml:space="preserve"> to reflect on the experience</w:t>
      </w:r>
      <w:r w:rsidR="003C34A7" w:rsidRPr="007B3CEB">
        <w:rPr>
          <w:rFonts w:ascii="Arial" w:hAnsi="Arial" w:cs="Arial"/>
        </w:rPr>
        <w:t xml:space="preserve"> which allow</w:t>
      </w:r>
      <w:r w:rsidR="005B6E6A" w:rsidRPr="007B3CEB">
        <w:rPr>
          <w:rFonts w:ascii="Arial" w:hAnsi="Arial" w:cs="Arial"/>
        </w:rPr>
        <w:t>s</w:t>
      </w:r>
      <w:r w:rsidR="003C34A7" w:rsidRPr="007B3CEB">
        <w:rPr>
          <w:rFonts w:ascii="Arial" w:hAnsi="Arial" w:cs="Arial"/>
        </w:rPr>
        <w:t xml:space="preserve"> </w:t>
      </w:r>
      <w:r w:rsidR="006935DC" w:rsidRPr="007B3CEB">
        <w:rPr>
          <w:rFonts w:ascii="Arial" w:hAnsi="Arial" w:cs="Arial"/>
        </w:rPr>
        <w:t>them</w:t>
      </w:r>
      <w:r w:rsidR="003C34A7" w:rsidRPr="007B3CEB">
        <w:rPr>
          <w:rFonts w:ascii="Arial" w:hAnsi="Arial" w:cs="Arial"/>
        </w:rPr>
        <w:t xml:space="preserve"> to gain more from the experience than if it </w:t>
      </w:r>
      <w:r w:rsidRPr="007B3CEB">
        <w:rPr>
          <w:rFonts w:ascii="Arial" w:hAnsi="Arial" w:cs="Arial"/>
        </w:rPr>
        <w:t>went by unnoticed</w:t>
      </w:r>
      <w:r w:rsidR="00E07675" w:rsidRPr="007B3CEB">
        <w:rPr>
          <w:rFonts w:ascii="Arial" w:hAnsi="Arial" w:cs="Arial"/>
        </w:rPr>
        <w:t>.</w:t>
      </w:r>
      <w:r w:rsidR="005B6E6A" w:rsidRPr="007B3CEB">
        <w:rPr>
          <w:rFonts w:ascii="Arial" w:hAnsi="Arial" w:cs="Arial"/>
        </w:rPr>
        <w:t xml:space="preserve"> This is known as critical reflection.</w:t>
      </w:r>
      <w:r w:rsidR="00E07675" w:rsidRPr="007B3CEB">
        <w:rPr>
          <w:rFonts w:ascii="Arial" w:hAnsi="Arial" w:cs="Arial"/>
        </w:rPr>
        <w:t xml:space="preserve"> </w:t>
      </w:r>
      <w:r w:rsidR="002000D2" w:rsidRPr="007B3CEB">
        <w:rPr>
          <w:rFonts w:ascii="Arial" w:hAnsi="Arial" w:cs="Arial"/>
          <w:color w:val="000000" w:themeColor="text1"/>
        </w:rPr>
        <w:t>Critical reflection is recognized by several researchers</w:t>
      </w:r>
      <w:r w:rsidR="009D1122" w:rsidRPr="007B3CEB">
        <w:rPr>
          <w:rFonts w:ascii="Arial" w:hAnsi="Arial" w:cs="Arial"/>
          <w:color w:val="000000" w:themeColor="text1"/>
        </w:rPr>
        <w:t xml:space="preserve"> </w:t>
      </w:r>
      <w:r w:rsidR="002000D2" w:rsidRPr="007B3CEB">
        <w:rPr>
          <w:rFonts w:ascii="Arial" w:hAnsi="Arial" w:cs="Arial"/>
          <w:color w:val="000000" w:themeColor="text1"/>
        </w:rPr>
        <w:t>as an essential part of teaching</w:t>
      </w:r>
      <w:r w:rsidR="009D1122" w:rsidRPr="007B3CEB">
        <w:rPr>
          <w:rFonts w:ascii="Arial" w:hAnsi="Arial" w:cs="Arial"/>
          <w:color w:val="000000" w:themeColor="text1"/>
        </w:rPr>
        <w:t xml:space="preserve"> </w:t>
      </w:r>
      <w:r w:rsidR="002000D2" w:rsidRPr="007B3CEB">
        <w:rPr>
          <w:rFonts w:ascii="Arial" w:hAnsi="Arial" w:cs="Arial"/>
          <w:color w:val="000000" w:themeColor="text1"/>
        </w:rPr>
        <w:t>as it encourages teachers’ professional development</w:t>
      </w:r>
      <w:r w:rsidR="00D76DF2" w:rsidRPr="007B3CEB">
        <w:rPr>
          <w:rFonts w:ascii="Arial" w:hAnsi="Arial" w:cs="Arial"/>
          <w:color w:val="000000" w:themeColor="text1"/>
        </w:rPr>
        <w:t xml:space="preserve">, </w:t>
      </w:r>
      <w:r w:rsidR="002000D2" w:rsidRPr="007B3CEB">
        <w:rPr>
          <w:rFonts w:ascii="Arial" w:hAnsi="Arial" w:cs="Arial"/>
          <w:color w:val="000000" w:themeColor="text1"/>
        </w:rPr>
        <w:t>improv</w:t>
      </w:r>
      <w:r w:rsidR="002B13BD" w:rsidRPr="007B3CEB">
        <w:rPr>
          <w:rFonts w:ascii="Arial" w:hAnsi="Arial" w:cs="Arial"/>
          <w:color w:val="000000" w:themeColor="text1"/>
        </w:rPr>
        <w:t>es</w:t>
      </w:r>
      <w:r w:rsidR="002000D2" w:rsidRPr="007B3CEB">
        <w:rPr>
          <w:rFonts w:ascii="Arial" w:hAnsi="Arial" w:cs="Arial"/>
          <w:color w:val="000000" w:themeColor="text1"/>
        </w:rPr>
        <w:t xml:space="preserve"> the quality of teaching and learning</w:t>
      </w:r>
      <w:r w:rsidR="008B2924" w:rsidRPr="007B3CEB">
        <w:rPr>
          <w:rFonts w:ascii="Arial" w:hAnsi="Arial" w:cs="Arial"/>
          <w:color w:val="000000" w:themeColor="text1"/>
        </w:rPr>
        <w:t xml:space="preserve">, </w:t>
      </w:r>
      <w:r w:rsidR="00D4714C" w:rsidRPr="007B3CEB">
        <w:rPr>
          <w:rFonts w:ascii="Arial" w:hAnsi="Arial" w:cs="Arial"/>
          <w:color w:val="000000" w:themeColor="text1"/>
        </w:rPr>
        <w:t>increases</w:t>
      </w:r>
      <w:r w:rsidR="008B2924" w:rsidRPr="007B3CEB">
        <w:rPr>
          <w:rFonts w:ascii="Arial" w:hAnsi="Arial" w:cs="Arial"/>
          <w:color w:val="000000" w:themeColor="text1"/>
        </w:rPr>
        <w:t xml:space="preserve"> education standards, and </w:t>
      </w:r>
      <w:r w:rsidR="0093631A" w:rsidRPr="007B3CEB">
        <w:rPr>
          <w:rFonts w:ascii="Arial" w:hAnsi="Arial" w:cs="Arial"/>
          <w:color w:val="000000" w:themeColor="text1"/>
        </w:rPr>
        <w:t>links theory to practice</w:t>
      </w:r>
      <w:r w:rsidR="002000D2" w:rsidRPr="007B3CEB">
        <w:rPr>
          <w:rFonts w:ascii="Arial" w:hAnsi="Arial" w:cs="Arial"/>
          <w:color w:val="000000" w:themeColor="text1"/>
        </w:rPr>
        <w:t xml:space="preserve">  (Dervent,  2015</w:t>
      </w:r>
      <w:r w:rsidR="00574FB4" w:rsidRPr="007B3CEB">
        <w:rPr>
          <w:rFonts w:ascii="Arial" w:hAnsi="Arial" w:cs="Arial"/>
          <w:color w:val="000000" w:themeColor="text1"/>
        </w:rPr>
        <w:t>;</w:t>
      </w:r>
      <w:r w:rsidR="002000D2" w:rsidRPr="007B3CEB">
        <w:rPr>
          <w:rFonts w:ascii="Arial" w:hAnsi="Arial" w:cs="Arial"/>
          <w:color w:val="000000" w:themeColor="text1"/>
        </w:rPr>
        <w:t xml:space="preserve"> Mathew, Mathew, and Peechattu, 2017)</w:t>
      </w:r>
      <w:r w:rsidR="00715B32" w:rsidRPr="007B3CEB">
        <w:rPr>
          <w:rFonts w:ascii="Arial" w:hAnsi="Arial" w:cs="Arial"/>
          <w:color w:val="000000" w:themeColor="text1"/>
        </w:rPr>
        <w:t>.</w:t>
      </w:r>
      <w:r w:rsidR="00D4714C" w:rsidRPr="007B3CEB">
        <w:rPr>
          <w:rFonts w:ascii="Arial" w:hAnsi="Arial" w:cs="Arial"/>
          <w:color w:val="000000" w:themeColor="text1"/>
        </w:rPr>
        <w:t xml:space="preserve"> </w:t>
      </w:r>
      <w:r w:rsidR="007B3CEB" w:rsidRPr="007B3CEB">
        <w:rPr>
          <w:rFonts w:ascii="Arial" w:hAnsi="Arial" w:cs="Arial"/>
          <w:color w:val="000000" w:themeColor="text1"/>
        </w:rPr>
        <w:t>Critical reflection also plays a vital role in the Initial Teacher Education programme</w:t>
      </w:r>
      <w:r w:rsidR="00A761B1" w:rsidRPr="00A761B1">
        <w:t xml:space="preserve"> </w:t>
      </w:r>
      <w:r w:rsidR="00A761B1">
        <w:t>(</w:t>
      </w:r>
      <w:r w:rsidR="00A761B1" w:rsidRPr="00A761B1">
        <w:rPr>
          <w:rFonts w:ascii="Arial" w:hAnsi="Arial" w:cs="Arial"/>
          <w:color w:val="000000" w:themeColor="text1"/>
        </w:rPr>
        <w:t>Welsh Government 2021</w:t>
      </w:r>
      <w:r w:rsidR="00A761B1">
        <w:rPr>
          <w:rFonts w:ascii="Arial" w:hAnsi="Arial" w:cs="Arial"/>
          <w:color w:val="000000" w:themeColor="text1"/>
        </w:rPr>
        <w:t>)</w:t>
      </w:r>
      <w:r w:rsidR="007B3CEB" w:rsidRPr="007B3CEB">
        <w:rPr>
          <w:rFonts w:ascii="Arial" w:hAnsi="Arial" w:cs="Arial"/>
          <w:color w:val="000000" w:themeColor="text1"/>
        </w:rPr>
        <w:t xml:space="preserve">. </w:t>
      </w:r>
      <w:r w:rsidR="00450EC3" w:rsidRPr="007B3CEB">
        <w:rPr>
          <w:rFonts w:ascii="Arial" w:hAnsi="Arial" w:cs="Arial"/>
          <w:color w:val="000000" w:themeColor="text1"/>
        </w:rPr>
        <w:t>Through reflection, the teacher is able to ensure that the students are achieving their full educational potential.</w:t>
      </w:r>
      <w:r w:rsidR="009D1BDA" w:rsidRPr="007B3CEB">
        <w:rPr>
          <w:rFonts w:ascii="Arial" w:hAnsi="Arial" w:cs="Arial"/>
          <w:color w:val="000000" w:themeColor="text1"/>
        </w:rPr>
        <w:t xml:space="preserve"> </w:t>
      </w:r>
    </w:p>
    <w:p w14:paraId="25F0EA2A" w14:textId="6709988A" w:rsidR="00593916" w:rsidRPr="007B3CEB" w:rsidRDefault="00A9029B" w:rsidP="00523D52">
      <w:pPr>
        <w:spacing w:line="360" w:lineRule="auto"/>
        <w:ind w:firstLine="720"/>
        <w:rPr>
          <w:rFonts w:ascii="Arial" w:hAnsi="Arial" w:cs="Arial"/>
        </w:rPr>
      </w:pPr>
      <w:r w:rsidRPr="007B3CEB">
        <w:rPr>
          <w:rFonts w:ascii="Arial" w:hAnsi="Arial" w:cs="Arial"/>
        </w:rPr>
        <w:t xml:space="preserve">There are several models of critical </w:t>
      </w:r>
      <w:r w:rsidR="005B6E6A" w:rsidRPr="007B3CEB">
        <w:rPr>
          <w:rFonts w:ascii="Arial" w:hAnsi="Arial" w:cs="Arial"/>
        </w:rPr>
        <w:t>reflection</w:t>
      </w:r>
      <w:r w:rsidRPr="007B3CEB">
        <w:rPr>
          <w:rFonts w:ascii="Arial" w:hAnsi="Arial" w:cs="Arial"/>
        </w:rPr>
        <w:t>. Schön introduced ‘reflection-on-action’ which involves</w:t>
      </w:r>
      <w:r w:rsidR="0084205C" w:rsidRPr="007B3CEB">
        <w:rPr>
          <w:rFonts w:ascii="Arial" w:hAnsi="Arial" w:cs="Arial"/>
        </w:rPr>
        <w:t xml:space="preserve"> documenting,</w:t>
      </w:r>
      <w:r w:rsidR="005B6E6A" w:rsidRPr="007B3CEB">
        <w:rPr>
          <w:rFonts w:ascii="Arial" w:hAnsi="Arial" w:cs="Arial"/>
        </w:rPr>
        <w:t xml:space="preserve"> </w:t>
      </w:r>
      <w:r w:rsidRPr="007B3CEB">
        <w:rPr>
          <w:rFonts w:ascii="Arial" w:hAnsi="Arial" w:cs="Arial"/>
        </w:rPr>
        <w:t xml:space="preserve">looking back and analysing </w:t>
      </w:r>
      <w:r w:rsidR="005B6E6A" w:rsidRPr="007B3CEB">
        <w:rPr>
          <w:rFonts w:ascii="Arial" w:hAnsi="Arial" w:cs="Arial"/>
        </w:rPr>
        <w:t>the</w:t>
      </w:r>
      <w:r w:rsidRPr="007B3CEB">
        <w:rPr>
          <w:rFonts w:ascii="Arial" w:hAnsi="Arial" w:cs="Arial"/>
        </w:rPr>
        <w:t xml:space="preserve"> incident after it has happened. The incident is analysed by looking at one’s reaction to the event, examining reasons around the event</w:t>
      </w:r>
      <w:r w:rsidR="0084205C" w:rsidRPr="007B3CEB">
        <w:rPr>
          <w:rFonts w:ascii="Arial" w:hAnsi="Arial" w:cs="Arial"/>
        </w:rPr>
        <w:t>,</w:t>
      </w:r>
      <w:r w:rsidRPr="007B3CEB">
        <w:rPr>
          <w:rFonts w:ascii="Arial" w:hAnsi="Arial" w:cs="Arial"/>
        </w:rPr>
        <w:t xml:space="preserve"> the outcome of </w:t>
      </w:r>
      <w:r w:rsidR="00D51CB8">
        <w:rPr>
          <w:rFonts w:ascii="Arial" w:hAnsi="Arial" w:cs="Arial"/>
        </w:rPr>
        <w:t xml:space="preserve">one’s </w:t>
      </w:r>
      <w:r w:rsidRPr="007B3CEB">
        <w:rPr>
          <w:rFonts w:ascii="Arial" w:hAnsi="Arial" w:cs="Arial"/>
        </w:rPr>
        <w:t>actions</w:t>
      </w:r>
      <w:r w:rsidR="0084205C" w:rsidRPr="007B3CEB">
        <w:rPr>
          <w:rFonts w:ascii="Arial" w:hAnsi="Arial" w:cs="Arial"/>
        </w:rPr>
        <w:t xml:space="preserve"> and finding a solution</w:t>
      </w:r>
      <w:r w:rsidRPr="007B3CEB">
        <w:rPr>
          <w:rFonts w:ascii="Arial" w:hAnsi="Arial" w:cs="Arial"/>
        </w:rPr>
        <w:t xml:space="preserve"> (Schön, 19</w:t>
      </w:r>
      <w:r w:rsidR="00120F4B" w:rsidRPr="007B3CEB">
        <w:rPr>
          <w:rFonts w:ascii="Arial" w:hAnsi="Arial" w:cs="Arial"/>
        </w:rPr>
        <w:t>87</w:t>
      </w:r>
      <w:r w:rsidRPr="007B3CEB">
        <w:rPr>
          <w:rFonts w:ascii="Arial" w:hAnsi="Arial" w:cs="Arial"/>
        </w:rPr>
        <w:t xml:space="preserve"> in Zwozdiak-</w:t>
      </w:r>
      <w:r w:rsidRPr="007B3CEB">
        <w:rPr>
          <w:rFonts w:ascii="Arial" w:hAnsi="Arial" w:cs="Arial"/>
        </w:rPr>
        <w:lastRenderedPageBreak/>
        <w:t>Myers, 2012)</w:t>
      </w:r>
      <w:r w:rsidR="00172CAE" w:rsidRPr="007B3CEB">
        <w:rPr>
          <w:rFonts w:ascii="Arial" w:hAnsi="Arial" w:cs="Arial"/>
        </w:rPr>
        <w:t>.</w:t>
      </w:r>
      <w:r w:rsidRPr="007B3CEB">
        <w:rPr>
          <w:rFonts w:ascii="Arial" w:hAnsi="Arial" w:cs="Arial"/>
        </w:rPr>
        <w:t xml:space="preserve"> </w:t>
      </w:r>
      <w:r w:rsidR="00D76DF2" w:rsidRPr="007B3CEB">
        <w:rPr>
          <w:rFonts w:ascii="Arial" w:hAnsi="Arial" w:cs="Arial"/>
        </w:rPr>
        <w:t>According to</w:t>
      </w:r>
      <w:r w:rsidRPr="007B3CEB">
        <w:rPr>
          <w:rFonts w:ascii="Arial" w:hAnsi="Arial" w:cs="Arial"/>
        </w:rPr>
        <w:t xml:space="preserve"> </w:t>
      </w:r>
      <w:r w:rsidR="002C0A74" w:rsidRPr="007B3CEB">
        <w:rPr>
          <w:rFonts w:ascii="Arial" w:hAnsi="Arial" w:cs="Arial"/>
        </w:rPr>
        <w:t xml:space="preserve">Zwozdiak-Myers, </w:t>
      </w:r>
      <w:r w:rsidRPr="007B3CEB">
        <w:rPr>
          <w:rFonts w:ascii="Arial" w:hAnsi="Arial" w:cs="Arial"/>
        </w:rPr>
        <w:t>Schön</w:t>
      </w:r>
      <w:r w:rsidR="002C0A74" w:rsidRPr="007B3CEB">
        <w:rPr>
          <w:rFonts w:ascii="Arial" w:hAnsi="Arial" w:cs="Arial"/>
        </w:rPr>
        <w:t>’s</w:t>
      </w:r>
      <w:r w:rsidRPr="007B3CEB">
        <w:rPr>
          <w:rFonts w:ascii="Arial" w:hAnsi="Arial" w:cs="Arial"/>
        </w:rPr>
        <w:t xml:space="preserve"> critical reflection </w:t>
      </w:r>
      <w:r w:rsidR="00EA66FE" w:rsidRPr="007B3CEB">
        <w:rPr>
          <w:rFonts w:ascii="Arial" w:hAnsi="Arial" w:cs="Arial"/>
        </w:rPr>
        <w:t>offers</w:t>
      </w:r>
      <w:r w:rsidRPr="007B3CEB">
        <w:rPr>
          <w:rFonts w:ascii="Arial" w:hAnsi="Arial" w:cs="Arial"/>
        </w:rPr>
        <w:t xml:space="preserve"> a way for teachers to evaluate </w:t>
      </w:r>
      <w:r w:rsidR="005F4411" w:rsidRPr="007B3CEB">
        <w:rPr>
          <w:rFonts w:ascii="Arial" w:hAnsi="Arial" w:cs="Arial"/>
        </w:rPr>
        <w:t>their teaching and actions</w:t>
      </w:r>
      <w:r w:rsidRPr="007B3CEB">
        <w:rPr>
          <w:rFonts w:ascii="Arial" w:hAnsi="Arial" w:cs="Arial"/>
        </w:rPr>
        <w:t>, query the educational aims and principles “which give shape, form and purpose to what they do</w:t>
      </w:r>
      <w:r w:rsidR="00E125CA" w:rsidRPr="007B3CEB">
        <w:rPr>
          <w:rFonts w:ascii="Arial" w:hAnsi="Arial" w:cs="Arial"/>
        </w:rPr>
        <w:t>”</w:t>
      </w:r>
      <w:r w:rsidR="00E8617A" w:rsidRPr="007B3CEB">
        <w:rPr>
          <w:rFonts w:ascii="Arial" w:hAnsi="Arial" w:cs="Arial"/>
        </w:rPr>
        <w:t xml:space="preserve"> (2012, p. 16). </w:t>
      </w:r>
      <w:r w:rsidRPr="007B3CEB">
        <w:rPr>
          <w:rFonts w:ascii="Arial" w:hAnsi="Arial" w:cs="Arial"/>
        </w:rPr>
        <w:t xml:space="preserve">Kolb’s reflective model </w:t>
      </w:r>
      <w:r w:rsidR="008A6148" w:rsidRPr="007B3CEB">
        <w:rPr>
          <w:rFonts w:ascii="Arial" w:hAnsi="Arial" w:cs="Arial"/>
        </w:rPr>
        <w:t>has four stages</w:t>
      </w:r>
      <w:r w:rsidR="00E125CA" w:rsidRPr="007B3CEB">
        <w:rPr>
          <w:rFonts w:ascii="Arial" w:hAnsi="Arial" w:cs="Arial"/>
        </w:rPr>
        <w:t xml:space="preserve">. The four stages include </w:t>
      </w:r>
      <w:r w:rsidRPr="007B3CEB">
        <w:rPr>
          <w:rFonts w:ascii="Arial" w:hAnsi="Arial" w:cs="Arial"/>
        </w:rPr>
        <w:t xml:space="preserve">observing an incident, reflecting upon it, learning from the experience through reading and research and </w:t>
      </w:r>
      <w:r w:rsidR="00316D55" w:rsidRPr="007B3CEB">
        <w:rPr>
          <w:rFonts w:ascii="Arial" w:hAnsi="Arial" w:cs="Arial"/>
        </w:rPr>
        <w:t xml:space="preserve">then </w:t>
      </w:r>
      <w:r w:rsidRPr="007B3CEB">
        <w:rPr>
          <w:rFonts w:ascii="Arial" w:hAnsi="Arial" w:cs="Arial"/>
        </w:rPr>
        <w:t xml:space="preserve">transforming the knowledge you have learnt into </w:t>
      </w:r>
      <w:r w:rsidR="00E42E66" w:rsidRPr="007B3CEB">
        <w:rPr>
          <w:rFonts w:ascii="Arial" w:hAnsi="Arial" w:cs="Arial"/>
        </w:rPr>
        <w:t>practice</w:t>
      </w:r>
      <w:r w:rsidR="008706D8" w:rsidRPr="007B3CEB">
        <w:rPr>
          <w:rFonts w:ascii="Arial" w:hAnsi="Arial" w:cs="Arial"/>
        </w:rPr>
        <w:t xml:space="preserve"> by trying out new teaching methods</w:t>
      </w:r>
      <w:r w:rsidR="0084205C" w:rsidRPr="007B3CEB">
        <w:rPr>
          <w:rFonts w:ascii="Arial" w:hAnsi="Arial" w:cs="Arial"/>
        </w:rPr>
        <w:t xml:space="preserve"> </w:t>
      </w:r>
      <w:r w:rsidRPr="007B3CEB">
        <w:rPr>
          <w:rFonts w:ascii="Arial" w:hAnsi="Arial" w:cs="Arial"/>
        </w:rPr>
        <w:t>(Kolb 1984 in Zwozdiak-Myers, 2012)</w:t>
      </w:r>
      <w:r w:rsidR="00E42E66" w:rsidRPr="007B3CEB">
        <w:rPr>
          <w:rFonts w:ascii="Arial" w:hAnsi="Arial" w:cs="Arial"/>
        </w:rPr>
        <w:t>.</w:t>
      </w:r>
      <w:r w:rsidRPr="007B3CEB">
        <w:rPr>
          <w:rFonts w:ascii="Arial" w:hAnsi="Arial" w:cs="Arial"/>
        </w:rPr>
        <w:t xml:space="preserve"> </w:t>
      </w:r>
    </w:p>
    <w:p w14:paraId="6E811079" w14:textId="15BB4EAD" w:rsidR="00A95854" w:rsidRPr="007B3CEB" w:rsidRDefault="00593916" w:rsidP="00523D52">
      <w:pPr>
        <w:spacing w:line="360" w:lineRule="auto"/>
        <w:ind w:firstLine="720"/>
        <w:rPr>
          <w:rFonts w:ascii="Arial" w:hAnsi="Arial" w:cs="Arial"/>
        </w:rPr>
      </w:pPr>
      <w:r w:rsidRPr="007B3CEB">
        <w:rPr>
          <w:rFonts w:ascii="Arial" w:hAnsi="Arial" w:cs="Arial"/>
        </w:rPr>
        <w:t xml:space="preserve">According to Dewey open-mindedness, responsibility and wholeheartedness are vital attributes for teachers </w:t>
      </w:r>
      <w:r w:rsidR="00D4047F" w:rsidRPr="007B3CEB">
        <w:rPr>
          <w:rFonts w:ascii="Arial" w:hAnsi="Arial" w:cs="Arial"/>
        </w:rPr>
        <w:t>when</w:t>
      </w:r>
      <w:r w:rsidRPr="007B3CEB">
        <w:rPr>
          <w:rFonts w:ascii="Arial" w:hAnsi="Arial" w:cs="Arial"/>
        </w:rPr>
        <w:t xml:space="preserve"> reflecti</w:t>
      </w:r>
      <w:r w:rsidR="00D4047F" w:rsidRPr="007B3CEB">
        <w:rPr>
          <w:rFonts w:ascii="Arial" w:hAnsi="Arial" w:cs="Arial"/>
        </w:rPr>
        <w:t>ng</w:t>
      </w:r>
      <w:r w:rsidRPr="007B3CEB">
        <w:rPr>
          <w:rFonts w:ascii="Arial" w:hAnsi="Arial" w:cs="Arial"/>
        </w:rPr>
        <w:t xml:space="preserve"> (Dewey in Farrell, 2012). </w:t>
      </w:r>
      <w:r w:rsidR="00D4047F" w:rsidRPr="007B3CEB">
        <w:rPr>
          <w:rFonts w:ascii="Arial" w:hAnsi="Arial" w:cs="Arial"/>
        </w:rPr>
        <w:t xml:space="preserve">When </w:t>
      </w:r>
      <w:r w:rsidR="00544B49" w:rsidRPr="007B3CEB">
        <w:rPr>
          <w:rFonts w:ascii="Arial" w:hAnsi="Arial" w:cs="Arial"/>
        </w:rPr>
        <w:t>research</w:t>
      </w:r>
      <w:r w:rsidR="00D4047F" w:rsidRPr="007B3CEB">
        <w:rPr>
          <w:rFonts w:ascii="Arial" w:hAnsi="Arial" w:cs="Arial"/>
        </w:rPr>
        <w:t>ing</w:t>
      </w:r>
      <w:r w:rsidR="00EA5E1B" w:rsidRPr="007B3CEB">
        <w:rPr>
          <w:rFonts w:ascii="Arial" w:hAnsi="Arial" w:cs="Arial"/>
        </w:rPr>
        <w:t xml:space="preserve"> into literature,</w:t>
      </w:r>
      <w:r w:rsidR="00E07675" w:rsidRPr="007B3CEB">
        <w:rPr>
          <w:rFonts w:ascii="Arial" w:hAnsi="Arial" w:cs="Arial"/>
        </w:rPr>
        <w:t xml:space="preserve"> </w:t>
      </w:r>
      <w:r w:rsidR="00AF02FF" w:rsidRPr="007B3CEB">
        <w:rPr>
          <w:rFonts w:ascii="Arial" w:hAnsi="Arial" w:cs="Arial"/>
        </w:rPr>
        <w:t>the teacher</w:t>
      </w:r>
      <w:r w:rsidR="00544B49" w:rsidRPr="007B3CEB">
        <w:rPr>
          <w:rFonts w:ascii="Arial" w:hAnsi="Arial" w:cs="Arial"/>
        </w:rPr>
        <w:t xml:space="preserve"> </w:t>
      </w:r>
      <w:r w:rsidRPr="007B3CEB">
        <w:rPr>
          <w:rFonts w:ascii="Arial" w:hAnsi="Arial" w:cs="Arial"/>
        </w:rPr>
        <w:t xml:space="preserve">needs to be open-minded as they </w:t>
      </w:r>
      <w:r w:rsidR="00C22D23" w:rsidRPr="007B3CEB">
        <w:rPr>
          <w:rFonts w:ascii="Arial" w:hAnsi="Arial" w:cs="Arial"/>
        </w:rPr>
        <w:t xml:space="preserve">may </w:t>
      </w:r>
      <w:r w:rsidR="00544B49" w:rsidRPr="007B3CEB">
        <w:rPr>
          <w:rFonts w:ascii="Arial" w:hAnsi="Arial" w:cs="Arial"/>
        </w:rPr>
        <w:t xml:space="preserve">discover theories that </w:t>
      </w:r>
      <w:r w:rsidRPr="007B3CEB">
        <w:rPr>
          <w:rFonts w:ascii="Arial" w:hAnsi="Arial" w:cs="Arial"/>
        </w:rPr>
        <w:t>challenges, alters or confirms</w:t>
      </w:r>
      <w:r w:rsidR="00544B49" w:rsidRPr="007B3CEB">
        <w:rPr>
          <w:rFonts w:ascii="Arial" w:hAnsi="Arial" w:cs="Arial"/>
        </w:rPr>
        <w:t xml:space="preserve"> their teaching methods</w:t>
      </w:r>
      <w:r w:rsidR="0093631A" w:rsidRPr="007B3CEB">
        <w:rPr>
          <w:rFonts w:ascii="Arial" w:hAnsi="Arial" w:cs="Arial"/>
        </w:rPr>
        <w:t xml:space="preserve"> and beliefs</w:t>
      </w:r>
      <w:r w:rsidR="00EA5E1B" w:rsidRPr="007B3CEB">
        <w:rPr>
          <w:rFonts w:ascii="Arial" w:hAnsi="Arial" w:cs="Arial"/>
        </w:rPr>
        <w:t xml:space="preserve"> </w:t>
      </w:r>
      <w:r w:rsidRPr="007B3CEB">
        <w:rPr>
          <w:rFonts w:ascii="Arial" w:hAnsi="Arial" w:cs="Arial"/>
        </w:rPr>
        <w:t xml:space="preserve">(Zwozdiak-Myers, 2012) </w:t>
      </w:r>
      <w:r w:rsidR="00EA5E1B" w:rsidRPr="007B3CEB">
        <w:rPr>
          <w:rFonts w:ascii="Arial" w:hAnsi="Arial" w:cs="Arial"/>
        </w:rPr>
        <w:t xml:space="preserve">and in turn question whether the outcomes of their </w:t>
      </w:r>
      <w:r w:rsidR="00B72F39" w:rsidRPr="007B3CEB">
        <w:rPr>
          <w:rFonts w:ascii="Arial" w:hAnsi="Arial" w:cs="Arial"/>
        </w:rPr>
        <w:t>teaching practice</w:t>
      </w:r>
      <w:r w:rsidR="00EA5E1B" w:rsidRPr="007B3CEB">
        <w:rPr>
          <w:rFonts w:ascii="Arial" w:hAnsi="Arial" w:cs="Arial"/>
        </w:rPr>
        <w:t xml:space="preserve"> are successful for whom and why (Farrell, 2012)</w:t>
      </w:r>
      <w:r w:rsidR="009309E0" w:rsidRPr="007B3CEB">
        <w:rPr>
          <w:rFonts w:ascii="Arial" w:hAnsi="Arial" w:cs="Arial"/>
        </w:rPr>
        <w:t>.</w:t>
      </w:r>
      <w:r w:rsidR="00EA5E1B" w:rsidRPr="007B3CEB">
        <w:rPr>
          <w:rFonts w:ascii="Arial" w:hAnsi="Arial" w:cs="Arial"/>
        </w:rPr>
        <w:t xml:space="preserve"> </w:t>
      </w:r>
      <w:r w:rsidRPr="007B3CEB">
        <w:rPr>
          <w:rFonts w:ascii="Arial" w:hAnsi="Arial" w:cs="Arial"/>
        </w:rPr>
        <w:t xml:space="preserve">Furthermore, </w:t>
      </w:r>
      <w:r w:rsidR="00661FF4" w:rsidRPr="007B3CEB">
        <w:rPr>
          <w:rFonts w:ascii="Arial" w:hAnsi="Arial" w:cs="Arial"/>
        </w:rPr>
        <w:t>Brookfield</w:t>
      </w:r>
      <w:r w:rsidR="00167E4B">
        <w:rPr>
          <w:rFonts w:ascii="Arial" w:hAnsi="Arial" w:cs="Arial"/>
        </w:rPr>
        <w:t xml:space="preserve"> (1998)</w:t>
      </w:r>
      <w:r w:rsidR="00661FF4" w:rsidRPr="007B3CEB">
        <w:rPr>
          <w:rFonts w:ascii="Arial" w:hAnsi="Arial" w:cs="Arial"/>
        </w:rPr>
        <w:t xml:space="preserve"> suggests that </w:t>
      </w:r>
      <w:r w:rsidRPr="007B3CEB">
        <w:rPr>
          <w:rFonts w:ascii="Arial" w:hAnsi="Arial" w:cs="Arial"/>
        </w:rPr>
        <w:t xml:space="preserve">from reflecting and reading literature, the information that is discovered will impact on what </w:t>
      </w:r>
      <w:r w:rsidR="007719A8" w:rsidRPr="007B3CEB">
        <w:rPr>
          <w:rFonts w:ascii="Arial" w:hAnsi="Arial" w:cs="Arial"/>
        </w:rPr>
        <w:t>a teacher does</w:t>
      </w:r>
      <w:r w:rsidRPr="007B3CEB">
        <w:rPr>
          <w:rFonts w:ascii="Arial" w:hAnsi="Arial" w:cs="Arial"/>
        </w:rPr>
        <w:t xml:space="preserve"> next. This </w:t>
      </w:r>
      <w:r w:rsidR="00DA56F5" w:rsidRPr="007B3CEB">
        <w:rPr>
          <w:rFonts w:ascii="Arial" w:hAnsi="Arial" w:cs="Arial"/>
        </w:rPr>
        <w:t xml:space="preserve">response </w:t>
      </w:r>
      <w:r w:rsidRPr="007B3CEB">
        <w:rPr>
          <w:rFonts w:ascii="Arial" w:hAnsi="Arial" w:cs="Arial"/>
        </w:rPr>
        <w:t xml:space="preserve">shows responsibility as the teacher is open to change. </w:t>
      </w:r>
      <w:r w:rsidR="009D1BDA" w:rsidRPr="007B3CEB">
        <w:rPr>
          <w:rFonts w:ascii="Arial" w:hAnsi="Arial" w:cs="Arial"/>
        </w:rPr>
        <w:t>Critical reflection is an important part of</w:t>
      </w:r>
      <w:r w:rsidR="007B3CEB">
        <w:rPr>
          <w:rFonts w:ascii="Arial" w:hAnsi="Arial" w:cs="Arial"/>
        </w:rPr>
        <w:t xml:space="preserve"> teaching and</w:t>
      </w:r>
      <w:r w:rsidR="009D1BDA" w:rsidRPr="007B3CEB">
        <w:rPr>
          <w:rFonts w:ascii="Arial" w:hAnsi="Arial" w:cs="Arial"/>
        </w:rPr>
        <w:t xml:space="preserve"> the Initial Teacher Education programme because it allows student-</w:t>
      </w:r>
      <w:r w:rsidR="00A634F2" w:rsidRPr="007B3CEB">
        <w:rPr>
          <w:rFonts w:ascii="Arial" w:hAnsi="Arial" w:cs="Arial"/>
        </w:rPr>
        <w:t xml:space="preserve">teachers </w:t>
      </w:r>
      <w:r w:rsidR="009D1BDA" w:rsidRPr="007B3CEB">
        <w:rPr>
          <w:rFonts w:ascii="Arial" w:hAnsi="Arial" w:cs="Arial"/>
        </w:rPr>
        <w:t>to</w:t>
      </w:r>
      <w:r w:rsidR="00E07675" w:rsidRPr="007B3CEB">
        <w:rPr>
          <w:rFonts w:ascii="Arial" w:hAnsi="Arial" w:cs="Arial"/>
        </w:rPr>
        <w:t xml:space="preserve"> </w:t>
      </w:r>
      <w:r w:rsidR="00CE4EEC" w:rsidRPr="007B3CEB">
        <w:rPr>
          <w:rFonts w:ascii="Arial" w:hAnsi="Arial" w:cs="Arial"/>
        </w:rPr>
        <w:t xml:space="preserve">continuously learn and develop their </w:t>
      </w:r>
      <w:r w:rsidR="00544B49" w:rsidRPr="007B3CEB">
        <w:rPr>
          <w:rFonts w:ascii="Arial" w:hAnsi="Arial" w:cs="Arial"/>
        </w:rPr>
        <w:t>practice</w:t>
      </w:r>
      <w:r w:rsidR="00CE4EEC" w:rsidRPr="007B3CEB">
        <w:rPr>
          <w:rFonts w:ascii="Arial" w:hAnsi="Arial" w:cs="Arial"/>
        </w:rPr>
        <w:t xml:space="preserve"> to suit the changing situation.</w:t>
      </w:r>
      <w:r w:rsidR="009D1BDA" w:rsidRPr="007B3CEB">
        <w:rPr>
          <w:rFonts w:ascii="Arial" w:hAnsi="Arial" w:cs="Arial"/>
        </w:rPr>
        <w:t xml:space="preserve"> </w:t>
      </w:r>
      <w:r w:rsidR="00CE4EEC" w:rsidRPr="007B3CEB">
        <w:rPr>
          <w:rFonts w:ascii="Arial" w:hAnsi="Arial" w:cs="Arial"/>
        </w:rPr>
        <w:t>This in turn leads to high-quality standards of teaching</w:t>
      </w:r>
      <w:r w:rsidR="008706D8" w:rsidRPr="007B3CEB">
        <w:rPr>
          <w:rFonts w:ascii="Arial" w:hAnsi="Arial" w:cs="Arial"/>
        </w:rPr>
        <w:t xml:space="preserve"> and growth</w:t>
      </w:r>
      <w:r w:rsidR="00D76DF2" w:rsidRPr="007B3CEB">
        <w:rPr>
          <w:rFonts w:ascii="Arial" w:hAnsi="Arial" w:cs="Arial"/>
        </w:rPr>
        <w:t xml:space="preserve"> </w:t>
      </w:r>
      <w:bookmarkStart w:id="0" w:name="_Hlk84959744"/>
      <w:r w:rsidR="004003C7" w:rsidRPr="007B3CEB">
        <w:rPr>
          <w:rFonts w:ascii="Arial" w:hAnsi="Arial" w:cs="Arial"/>
        </w:rPr>
        <w:t>(</w:t>
      </w:r>
      <w:bookmarkEnd w:id="0"/>
      <w:r w:rsidR="00544B49" w:rsidRPr="007B3CEB">
        <w:rPr>
          <w:rFonts w:ascii="Arial" w:hAnsi="Arial" w:cs="Arial"/>
        </w:rPr>
        <w:t xml:space="preserve">Brookfield, </w:t>
      </w:r>
      <w:r w:rsidR="00F16B4C" w:rsidRPr="007B3CEB">
        <w:rPr>
          <w:rFonts w:ascii="Arial" w:hAnsi="Arial" w:cs="Arial"/>
        </w:rPr>
        <w:t>1998</w:t>
      </w:r>
      <w:r w:rsidR="00715B32" w:rsidRPr="007B3CEB">
        <w:rPr>
          <w:rFonts w:ascii="Arial" w:hAnsi="Arial" w:cs="Arial"/>
        </w:rPr>
        <w:t>; Dervent, 2015</w:t>
      </w:r>
      <w:r w:rsidR="00B10CA5" w:rsidRPr="007B3CEB">
        <w:rPr>
          <w:rFonts w:ascii="Arial" w:hAnsi="Arial" w:cs="Arial"/>
          <w:color w:val="000000" w:themeColor="text1"/>
        </w:rPr>
        <w:t>).</w:t>
      </w:r>
      <w:r w:rsidR="008706D8" w:rsidRPr="007B3CEB">
        <w:rPr>
          <w:rFonts w:ascii="Arial" w:hAnsi="Arial" w:cs="Arial"/>
          <w:color w:val="000000" w:themeColor="text1"/>
        </w:rPr>
        <w:t xml:space="preserve"> By trying out new concepts, a new incident is created</w:t>
      </w:r>
      <w:r w:rsidR="002B13BD" w:rsidRPr="007B3CEB">
        <w:rPr>
          <w:rFonts w:ascii="Arial" w:hAnsi="Arial" w:cs="Arial"/>
          <w:color w:val="000000" w:themeColor="text1"/>
        </w:rPr>
        <w:t xml:space="preserve"> which the teacher observes</w:t>
      </w:r>
      <w:r w:rsidR="008706D8" w:rsidRPr="007B3CEB">
        <w:rPr>
          <w:rFonts w:ascii="Arial" w:hAnsi="Arial" w:cs="Arial"/>
          <w:color w:val="000000" w:themeColor="text1"/>
        </w:rPr>
        <w:t xml:space="preserve"> and the reflective </w:t>
      </w:r>
      <w:r w:rsidR="002B13BD" w:rsidRPr="007B3CEB">
        <w:rPr>
          <w:rFonts w:ascii="Arial" w:hAnsi="Arial" w:cs="Arial"/>
          <w:color w:val="000000" w:themeColor="text1"/>
        </w:rPr>
        <w:t>models</w:t>
      </w:r>
      <w:r w:rsidR="008706D8" w:rsidRPr="007B3CEB">
        <w:rPr>
          <w:rFonts w:ascii="Arial" w:hAnsi="Arial" w:cs="Arial"/>
          <w:color w:val="000000" w:themeColor="text1"/>
        </w:rPr>
        <w:t xml:space="preserve"> begin again.</w:t>
      </w:r>
      <w:r w:rsidR="00A634F2" w:rsidRPr="007B3CEB">
        <w:rPr>
          <w:rFonts w:ascii="Arial" w:hAnsi="Arial" w:cs="Arial"/>
          <w:color w:val="538135" w:themeColor="accent6" w:themeShade="BF"/>
        </w:rPr>
        <w:t xml:space="preserve"> </w:t>
      </w:r>
      <w:r w:rsidR="00E56BA8" w:rsidRPr="007B3CEB">
        <w:rPr>
          <w:rFonts w:ascii="Arial" w:hAnsi="Arial" w:cs="Arial"/>
        </w:rPr>
        <w:t>Reflection therefore allows a teacher</w:t>
      </w:r>
      <w:r w:rsidR="0087648F" w:rsidRPr="007B3CEB">
        <w:rPr>
          <w:rFonts w:ascii="Arial" w:hAnsi="Arial" w:cs="Arial"/>
        </w:rPr>
        <w:t xml:space="preserve"> and student-teacher</w:t>
      </w:r>
      <w:r w:rsidR="00E56BA8" w:rsidRPr="007B3CEB">
        <w:rPr>
          <w:rFonts w:ascii="Arial" w:hAnsi="Arial" w:cs="Arial"/>
        </w:rPr>
        <w:t xml:space="preserve"> to learn from their practices.</w:t>
      </w:r>
    </w:p>
    <w:p w14:paraId="2FBDBEEF" w14:textId="0B0DE7FC" w:rsidR="009C3F3F" w:rsidRDefault="00D96344" w:rsidP="00E0135A">
      <w:pPr>
        <w:spacing w:line="360" w:lineRule="auto"/>
        <w:ind w:firstLine="720"/>
        <w:rPr>
          <w:rFonts w:ascii="Arial" w:hAnsi="Arial" w:cs="Arial"/>
          <w:color w:val="000000" w:themeColor="text1"/>
        </w:rPr>
      </w:pPr>
      <w:r w:rsidRPr="007B3CEB">
        <w:rPr>
          <w:rFonts w:ascii="Arial" w:hAnsi="Arial" w:cs="Arial"/>
        </w:rPr>
        <w:t>The ability</w:t>
      </w:r>
      <w:r w:rsidR="00A33A0F" w:rsidRPr="007B3CEB">
        <w:rPr>
          <w:rFonts w:ascii="Arial" w:hAnsi="Arial" w:cs="Arial"/>
        </w:rPr>
        <w:t xml:space="preserve"> to</w:t>
      </w:r>
      <w:r w:rsidRPr="007B3CEB">
        <w:rPr>
          <w:rFonts w:ascii="Arial" w:hAnsi="Arial" w:cs="Arial"/>
        </w:rPr>
        <w:t xml:space="preserve"> regularly</w:t>
      </w:r>
      <w:r w:rsidR="00A33A0F" w:rsidRPr="007B3CEB">
        <w:rPr>
          <w:rFonts w:ascii="Arial" w:hAnsi="Arial" w:cs="Arial"/>
        </w:rPr>
        <w:t xml:space="preserve"> reflect on </w:t>
      </w:r>
      <w:r w:rsidRPr="007B3CEB">
        <w:rPr>
          <w:rFonts w:ascii="Arial" w:hAnsi="Arial" w:cs="Arial"/>
        </w:rPr>
        <w:t>one’s lesson in order to improve the students learning experience is vital to one’s development as a teacher</w:t>
      </w:r>
      <w:r w:rsidR="00A6775C" w:rsidRPr="007B3CEB">
        <w:rPr>
          <w:rFonts w:ascii="Arial" w:hAnsi="Arial" w:cs="Arial"/>
        </w:rPr>
        <w:t xml:space="preserve"> and self-improvement</w:t>
      </w:r>
      <w:r w:rsidR="00A33A0F" w:rsidRPr="007B3CEB">
        <w:rPr>
          <w:rFonts w:ascii="Arial" w:hAnsi="Arial" w:cs="Arial"/>
        </w:rPr>
        <w:t xml:space="preserve"> </w:t>
      </w:r>
      <w:r w:rsidR="00E66F20" w:rsidRPr="007B3CEB">
        <w:rPr>
          <w:rFonts w:ascii="Arial" w:hAnsi="Arial" w:cs="Arial"/>
        </w:rPr>
        <w:t>(Cruickshank</w:t>
      </w:r>
      <w:r w:rsidR="00186A20" w:rsidRPr="007B3CEB">
        <w:rPr>
          <w:rFonts w:ascii="Arial" w:hAnsi="Arial" w:cs="Arial"/>
        </w:rPr>
        <w:t xml:space="preserve"> </w:t>
      </w:r>
      <w:r w:rsidR="00E66F20" w:rsidRPr="007B3CEB">
        <w:rPr>
          <w:rFonts w:ascii="Arial" w:hAnsi="Arial" w:cs="Arial"/>
        </w:rPr>
        <w:t>and Applegate</w:t>
      </w:r>
      <w:r w:rsidR="00186A20" w:rsidRPr="007B3CEB">
        <w:rPr>
          <w:rFonts w:ascii="Arial" w:hAnsi="Arial" w:cs="Arial"/>
        </w:rPr>
        <w:t xml:space="preserve">, </w:t>
      </w:r>
      <w:r w:rsidR="00E66F20" w:rsidRPr="007B3CEB">
        <w:rPr>
          <w:rFonts w:ascii="Arial" w:hAnsi="Arial" w:cs="Arial"/>
        </w:rPr>
        <w:t>1981)</w:t>
      </w:r>
      <w:r w:rsidR="00655236" w:rsidRPr="007B3CEB">
        <w:rPr>
          <w:rFonts w:ascii="Arial" w:hAnsi="Arial" w:cs="Arial"/>
        </w:rPr>
        <w:t>.</w:t>
      </w:r>
      <w:r w:rsidR="00E66F20" w:rsidRPr="007B3CEB">
        <w:rPr>
          <w:rFonts w:ascii="Arial" w:hAnsi="Arial" w:cs="Arial"/>
        </w:rPr>
        <w:t xml:space="preserve"> </w:t>
      </w:r>
      <w:r w:rsidRPr="007B3CEB">
        <w:rPr>
          <w:rFonts w:ascii="Arial" w:hAnsi="Arial" w:cs="Arial"/>
        </w:rPr>
        <w:t xml:space="preserve">By doing so, </w:t>
      </w:r>
      <w:r w:rsidR="00B5133A" w:rsidRPr="007B3CEB">
        <w:rPr>
          <w:rFonts w:ascii="Arial" w:hAnsi="Arial" w:cs="Arial"/>
        </w:rPr>
        <w:t>the teacher</w:t>
      </w:r>
      <w:r w:rsidR="00655236" w:rsidRPr="007B3CEB">
        <w:rPr>
          <w:rFonts w:ascii="Arial" w:hAnsi="Arial" w:cs="Arial"/>
        </w:rPr>
        <w:t xml:space="preserve"> or student teacher</w:t>
      </w:r>
      <w:r w:rsidR="00B5133A" w:rsidRPr="007B3CEB">
        <w:rPr>
          <w:rFonts w:ascii="Arial" w:hAnsi="Arial" w:cs="Arial"/>
        </w:rPr>
        <w:t xml:space="preserve"> is able to reflect on</w:t>
      </w:r>
      <w:r w:rsidR="00C76C77" w:rsidRPr="007B3CEB">
        <w:rPr>
          <w:rFonts w:ascii="Arial" w:hAnsi="Arial" w:cs="Arial"/>
        </w:rPr>
        <w:t xml:space="preserve"> the </w:t>
      </w:r>
      <w:r w:rsidR="00661FF4" w:rsidRPr="007B3CEB">
        <w:rPr>
          <w:rFonts w:ascii="Arial" w:hAnsi="Arial" w:cs="Arial"/>
        </w:rPr>
        <w:t>planned learning objectives, the content and pedagogical methods used</w:t>
      </w:r>
      <w:r w:rsidR="00D524B7" w:rsidRPr="007B3CEB">
        <w:rPr>
          <w:rFonts w:ascii="Arial" w:hAnsi="Arial" w:cs="Arial"/>
        </w:rPr>
        <w:t xml:space="preserve">, the engagement of individuals and what the students have understood </w:t>
      </w:r>
      <w:r w:rsidR="00A33A0F" w:rsidRPr="007B3CEB">
        <w:rPr>
          <w:rFonts w:ascii="Arial" w:hAnsi="Arial" w:cs="Arial"/>
        </w:rPr>
        <w:t>(Zwozdiak-Myers, 2012)</w:t>
      </w:r>
      <w:r w:rsidR="00D524B7" w:rsidRPr="007B3CEB">
        <w:rPr>
          <w:rFonts w:ascii="Arial" w:hAnsi="Arial" w:cs="Arial"/>
        </w:rPr>
        <w:t>.</w:t>
      </w:r>
      <w:r w:rsidR="00B81BF1" w:rsidRPr="007B3CEB">
        <w:rPr>
          <w:rFonts w:ascii="Arial" w:hAnsi="Arial" w:cs="Arial"/>
        </w:rPr>
        <w:t xml:space="preserve"> </w:t>
      </w:r>
      <w:r w:rsidR="00DA56F5" w:rsidRPr="007B3CEB">
        <w:rPr>
          <w:rFonts w:ascii="Arial" w:hAnsi="Arial" w:cs="Arial"/>
          <w:color w:val="000000" w:themeColor="text1"/>
        </w:rPr>
        <w:t>Matthew, Matthew and Peechattu</w:t>
      </w:r>
      <w:r w:rsidR="00167E4B">
        <w:rPr>
          <w:rFonts w:ascii="Arial" w:hAnsi="Arial" w:cs="Arial"/>
          <w:color w:val="000000" w:themeColor="text1"/>
        </w:rPr>
        <w:t xml:space="preserve"> (2017)</w:t>
      </w:r>
      <w:r w:rsidR="00DA56F5" w:rsidRPr="007B3CEB">
        <w:rPr>
          <w:rFonts w:ascii="Arial" w:hAnsi="Arial" w:cs="Arial"/>
          <w:color w:val="000000" w:themeColor="text1"/>
        </w:rPr>
        <w:t xml:space="preserve"> have</w:t>
      </w:r>
      <w:r w:rsidR="00D524B7" w:rsidRPr="007B3CEB">
        <w:rPr>
          <w:rFonts w:ascii="Arial" w:hAnsi="Arial" w:cs="Arial"/>
          <w:color w:val="000000" w:themeColor="text1"/>
        </w:rPr>
        <w:t xml:space="preserve"> also</w:t>
      </w:r>
      <w:r w:rsidR="00DA56F5" w:rsidRPr="007B3CEB">
        <w:rPr>
          <w:rFonts w:ascii="Arial" w:hAnsi="Arial" w:cs="Arial"/>
          <w:color w:val="000000" w:themeColor="text1"/>
        </w:rPr>
        <w:t xml:space="preserve"> noted the importance of considering emotions in the list of responses from the student when reflecting</w:t>
      </w:r>
      <w:r w:rsidR="00D524B7" w:rsidRPr="007B3CEB">
        <w:rPr>
          <w:rFonts w:ascii="Arial" w:hAnsi="Arial" w:cs="Arial"/>
          <w:color w:val="0D0D0D" w:themeColor="text1" w:themeTint="F2"/>
        </w:rPr>
        <w:t>.</w:t>
      </w:r>
      <w:r w:rsidR="000F3291" w:rsidRPr="007B3CEB">
        <w:rPr>
          <w:rFonts w:ascii="Arial" w:hAnsi="Arial" w:cs="Arial"/>
          <w:color w:val="0D0D0D" w:themeColor="text1" w:themeTint="F2"/>
        </w:rPr>
        <w:t xml:space="preserve"> </w:t>
      </w:r>
      <w:r w:rsidR="001A0F86">
        <w:rPr>
          <w:rFonts w:ascii="Arial" w:hAnsi="Arial" w:cs="Arial"/>
          <w:color w:val="0D0D0D" w:themeColor="text1" w:themeTint="F2"/>
        </w:rPr>
        <w:t xml:space="preserve">Additional research, developing new techniques and reflection are also important for student-teachers as they </w:t>
      </w:r>
      <w:r w:rsidR="00023263">
        <w:rPr>
          <w:rFonts w:ascii="Arial" w:hAnsi="Arial" w:cs="Arial"/>
          <w:color w:val="0D0D0D" w:themeColor="text1" w:themeTint="F2"/>
        </w:rPr>
        <w:t>are</w:t>
      </w:r>
      <w:r w:rsidR="001A0F86" w:rsidRPr="001A0F86">
        <w:rPr>
          <w:rFonts w:ascii="Arial" w:hAnsi="Arial" w:cs="Arial"/>
          <w:color w:val="0D0D0D" w:themeColor="text1" w:themeTint="F2"/>
        </w:rPr>
        <w:t xml:space="preserve"> part of the Welsh Government’s Professional Standards for Teaching and Leadership</w:t>
      </w:r>
      <w:r w:rsidR="001A0F86" w:rsidRPr="001A0F86">
        <w:rPr>
          <w:rFonts w:ascii="Arial" w:hAnsi="Arial" w:cs="Arial"/>
          <w:color w:val="0D0D0D" w:themeColor="text1" w:themeTint="F2"/>
        </w:rPr>
        <w:t xml:space="preserve"> </w:t>
      </w:r>
      <w:r w:rsidR="001A0F86">
        <w:rPr>
          <w:rFonts w:ascii="Arial" w:hAnsi="Arial" w:cs="Arial"/>
          <w:color w:val="0D0D0D" w:themeColor="text1" w:themeTint="F2"/>
        </w:rPr>
        <w:t>standards</w:t>
      </w:r>
      <w:r w:rsidR="00023263">
        <w:rPr>
          <w:rFonts w:ascii="Arial" w:hAnsi="Arial" w:cs="Arial"/>
          <w:color w:val="0D0D0D" w:themeColor="text1" w:themeTint="F2"/>
        </w:rPr>
        <w:t xml:space="preserve"> </w:t>
      </w:r>
      <w:r w:rsidR="00023263" w:rsidRPr="00023263">
        <w:rPr>
          <w:rFonts w:ascii="Arial" w:hAnsi="Arial" w:cs="Arial"/>
          <w:color w:val="0D0D0D" w:themeColor="text1" w:themeTint="F2"/>
        </w:rPr>
        <w:t>(Welsh Government, 2017)</w:t>
      </w:r>
      <w:r w:rsidR="001A0F86">
        <w:rPr>
          <w:rFonts w:ascii="Arial" w:hAnsi="Arial" w:cs="Arial"/>
          <w:color w:val="0D0D0D" w:themeColor="text1" w:themeTint="F2"/>
        </w:rPr>
        <w:t xml:space="preserve">. </w:t>
      </w:r>
      <w:r w:rsidR="00D524B7" w:rsidRPr="007B3CEB">
        <w:rPr>
          <w:rFonts w:ascii="Arial" w:hAnsi="Arial" w:cs="Arial"/>
          <w:color w:val="0D0D0D" w:themeColor="text1" w:themeTint="F2"/>
        </w:rPr>
        <w:t xml:space="preserve">Therefore through </w:t>
      </w:r>
      <w:r w:rsidR="00655236" w:rsidRPr="007B3CEB">
        <w:rPr>
          <w:rFonts w:ascii="Arial" w:hAnsi="Arial" w:cs="Arial"/>
          <w:color w:val="0D0D0D" w:themeColor="text1" w:themeTint="F2"/>
        </w:rPr>
        <w:t xml:space="preserve">critical </w:t>
      </w:r>
      <w:r w:rsidR="00D524B7" w:rsidRPr="007B3CEB">
        <w:rPr>
          <w:rFonts w:ascii="Arial" w:hAnsi="Arial" w:cs="Arial"/>
          <w:color w:val="0D0D0D" w:themeColor="text1" w:themeTint="F2"/>
        </w:rPr>
        <w:t>reflecti</w:t>
      </w:r>
      <w:r w:rsidR="00655236" w:rsidRPr="007B3CEB">
        <w:rPr>
          <w:rFonts w:ascii="Arial" w:hAnsi="Arial" w:cs="Arial"/>
          <w:color w:val="0D0D0D" w:themeColor="text1" w:themeTint="F2"/>
        </w:rPr>
        <w:t>on</w:t>
      </w:r>
      <w:r w:rsidR="00D524B7" w:rsidRPr="007B3CEB">
        <w:rPr>
          <w:rFonts w:ascii="Arial" w:hAnsi="Arial" w:cs="Arial"/>
          <w:color w:val="0D0D0D" w:themeColor="text1" w:themeTint="F2"/>
        </w:rPr>
        <w:t>, it allows teachers</w:t>
      </w:r>
      <w:r w:rsidR="00655236" w:rsidRPr="007B3CEB">
        <w:rPr>
          <w:rFonts w:ascii="Arial" w:hAnsi="Arial" w:cs="Arial"/>
          <w:color w:val="0D0D0D" w:themeColor="text1" w:themeTint="F2"/>
        </w:rPr>
        <w:t xml:space="preserve"> and student-teachers</w:t>
      </w:r>
      <w:r w:rsidR="00D524B7" w:rsidRPr="007B3CEB">
        <w:rPr>
          <w:rFonts w:ascii="Arial" w:hAnsi="Arial" w:cs="Arial"/>
          <w:color w:val="0D0D0D" w:themeColor="text1" w:themeTint="F2"/>
        </w:rPr>
        <w:t xml:space="preserve"> to further their knowledge because they are involved in a profound process of inquiry </w:t>
      </w:r>
      <w:r w:rsidR="006F2C54" w:rsidRPr="007B3CEB">
        <w:rPr>
          <w:rFonts w:ascii="Arial" w:hAnsi="Arial" w:cs="Arial"/>
          <w:color w:val="0D0D0D" w:themeColor="text1" w:themeTint="F2"/>
        </w:rPr>
        <w:t xml:space="preserve">(Mathew, Mathew, and Peechattu, 2017) </w:t>
      </w:r>
      <w:r w:rsidR="00D524B7" w:rsidRPr="007B3CEB">
        <w:rPr>
          <w:rFonts w:ascii="Arial" w:hAnsi="Arial" w:cs="Arial"/>
          <w:color w:val="0D0D0D" w:themeColor="text1" w:themeTint="F2"/>
        </w:rPr>
        <w:t>which in turn offers opportunity for growth.</w:t>
      </w:r>
    </w:p>
    <w:p w14:paraId="1C1E3853" w14:textId="77777777" w:rsidR="00764273" w:rsidRDefault="00764273" w:rsidP="00523D52">
      <w:pPr>
        <w:spacing w:line="360" w:lineRule="auto"/>
        <w:rPr>
          <w:rFonts w:asciiTheme="minorBidi" w:hAnsiTheme="minorBidi"/>
          <w:b/>
          <w:bCs/>
          <w:sz w:val="28"/>
          <w:szCs w:val="28"/>
          <w:u w:val="single"/>
        </w:rPr>
      </w:pPr>
    </w:p>
    <w:p w14:paraId="2A5B7DFB" w14:textId="56F8A6A7" w:rsidR="00A07801" w:rsidRPr="00523D52" w:rsidRDefault="00BD41C6" w:rsidP="00523D52">
      <w:pPr>
        <w:spacing w:line="360" w:lineRule="auto"/>
        <w:rPr>
          <w:rFonts w:asciiTheme="minorBidi" w:hAnsiTheme="minorBidi"/>
          <w:b/>
          <w:bCs/>
          <w:sz w:val="28"/>
          <w:szCs w:val="28"/>
          <w:u w:val="single"/>
        </w:rPr>
      </w:pPr>
      <w:r w:rsidRPr="00523D52">
        <w:rPr>
          <w:rFonts w:asciiTheme="minorBidi" w:hAnsiTheme="minorBidi"/>
          <w:b/>
          <w:bCs/>
          <w:sz w:val="28"/>
          <w:szCs w:val="28"/>
          <w:u w:val="single"/>
        </w:rPr>
        <w:lastRenderedPageBreak/>
        <w:t>Observation</w:t>
      </w:r>
      <w:r w:rsidR="00A07801" w:rsidRPr="00523D52">
        <w:rPr>
          <w:rFonts w:asciiTheme="minorBidi" w:hAnsiTheme="minorBidi"/>
          <w:b/>
          <w:bCs/>
          <w:sz w:val="28"/>
          <w:szCs w:val="28"/>
          <w:u w:val="single"/>
        </w:rPr>
        <w:t xml:space="preserve"> School </w:t>
      </w:r>
      <w:r w:rsidR="009C3F3F" w:rsidRPr="00523D52">
        <w:rPr>
          <w:rFonts w:asciiTheme="minorBidi" w:hAnsiTheme="minorBidi"/>
          <w:b/>
          <w:bCs/>
          <w:sz w:val="28"/>
          <w:szCs w:val="28"/>
          <w:u w:val="single"/>
        </w:rPr>
        <w:t>and</w:t>
      </w:r>
      <w:r w:rsidR="00A07801" w:rsidRPr="00523D52">
        <w:rPr>
          <w:rFonts w:asciiTheme="minorBidi" w:hAnsiTheme="minorBidi"/>
          <w:b/>
          <w:bCs/>
          <w:sz w:val="28"/>
          <w:szCs w:val="28"/>
          <w:u w:val="single"/>
        </w:rPr>
        <w:t xml:space="preserve"> Class </w:t>
      </w:r>
      <w:r w:rsidRPr="00523D52">
        <w:rPr>
          <w:rFonts w:asciiTheme="minorBidi" w:hAnsiTheme="minorBidi"/>
          <w:b/>
          <w:bCs/>
          <w:sz w:val="28"/>
          <w:szCs w:val="28"/>
          <w:u w:val="single"/>
        </w:rPr>
        <w:t>C</w:t>
      </w:r>
      <w:r w:rsidR="00A07801" w:rsidRPr="00523D52">
        <w:rPr>
          <w:rFonts w:asciiTheme="minorBidi" w:hAnsiTheme="minorBidi"/>
          <w:b/>
          <w:bCs/>
          <w:sz w:val="28"/>
          <w:szCs w:val="28"/>
          <w:u w:val="single"/>
        </w:rPr>
        <w:t xml:space="preserve">ontext </w:t>
      </w:r>
    </w:p>
    <w:p w14:paraId="6EEFF5CB" w14:textId="64D32D08" w:rsidR="00346E30" w:rsidRPr="00523D52" w:rsidRDefault="0046336D" w:rsidP="00523D52">
      <w:pPr>
        <w:spacing w:line="360" w:lineRule="auto"/>
        <w:ind w:firstLine="720"/>
        <w:rPr>
          <w:rFonts w:asciiTheme="minorBidi" w:hAnsiTheme="minorBidi"/>
        </w:rPr>
      </w:pPr>
      <w:r>
        <w:rPr>
          <w:rFonts w:asciiTheme="minorBidi" w:hAnsiTheme="minorBidi"/>
        </w:rPr>
        <w:t xml:space="preserve">This assignment will be following the </w:t>
      </w:r>
      <w:r w:rsidR="002D0282" w:rsidRPr="002D0282">
        <w:rPr>
          <w:rFonts w:asciiTheme="minorBidi" w:hAnsiTheme="minorBidi"/>
        </w:rPr>
        <w:t xml:space="preserve">British Educational Research Association (BERA) </w:t>
      </w:r>
      <w:r w:rsidR="002D0282">
        <w:rPr>
          <w:rFonts w:asciiTheme="minorBidi" w:hAnsiTheme="minorBidi"/>
        </w:rPr>
        <w:t>g</w:t>
      </w:r>
      <w:r w:rsidR="00346E30" w:rsidRPr="00523D52">
        <w:rPr>
          <w:rFonts w:asciiTheme="minorBidi" w:hAnsiTheme="minorBidi"/>
        </w:rPr>
        <w:t xml:space="preserve">uidelines </w:t>
      </w:r>
      <w:r>
        <w:rPr>
          <w:rFonts w:asciiTheme="minorBidi" w:hAnsiTheme="minorBidi"/>
        </w:rPr>
        <w:t>that state</w:t>
      </w:r>
      <w:r w:rsidR="00346E30" w:rsidRPr="00523D52">
        <w:rPr>
          <w:rFonts w:asciiTheme="minorBidi" w:hAnsiTheme="minorBidi"/>
        </w:rPr>
        <w:t xml:space="preserve"> “the confidential and anonymous treatment of participants’ data is considered the norm for the conduct of research” (BERA 2018)</w:t>
      </w:r>
      <w:r>
        <w:rPr>
          <w:rFonts w:asciiTheme="minorBidi" w:hAnsiTheme="minorBidi"/>
        </w:rPr>
        <w:t>.</w:t>
      </w:r>
      <w:r w:rsidR="00213D8F">
        <w:rPr>
          <w:rFonts w:asciiTheme="minorBidi" w:hAnsiTheme="minorBidi"/>
        </w:rPr>
        <w:t>T</w:t>
      </w:r>
      <w:r w:rsidR="00213D8F" w:rsidRPr="00523D52">
        <w:rPr>
          <w:rFonts w:asciiTheme="minorBidi" w:hAnsiTheme="minorBidi"/>
        </w:rPr>
        <w:t>hus</w:t>
      </w:r>
      <w:r w:rsidR="00346E30" w:rsidRPr="00523D52">
        <w:rPr>
          <w:rFonts w:asciiTheme="minorBidi" w:hAnsiTheme="minorBidi"/>
        </w:rPr>
        <w:t xml:space="preserve"> the school, staff, and the pupils will remain anonymous throughout this essay and the pupil that was observed will be referred to as </w:t>
      </w:r>
      <w:r w:rsidR="0046190E" w:rsidRPr="00523D52">
        <w:rPr>
          <w:rFonts w:asciiTheme="minorBidi" w:hAnsiTheme="minorBidi"/>
        </w:rPr>
        <w:t>student</w:t>
      </w:r>
      <w:r w:rsidR="00346E30" w:rsidRPr="00523D52">
        <w:rPr>
          <w:rFonts w:asciiTheme="minorBidi" w:hAnsiTheme="minorBidi"/>
        </w:rPr>
        <w:t xml:space="preserve"> Z. </w:t>
      </w:r>
    </w:p>
    <w:p w14:paraId="75AC36C8" w14:textId="10A11002" w:rsidR="00346E30" w:rsidRPr="00523D52" w:rsidRDefault="00346E30" w:rsidP="00523D52">
      <w:pPr>
        <w:spacing w:line="360" w:lineRule="auto"/>
        <w:ind w:firstLine="720"/>
        <w:rPr>
          <w:rFonts w:asciiTheme="minorBidi" w:hAnsiTheme="minorBidi"/>
        </w:rPr>
      </w:pPr>
      <w:r w:rsidRPr="00523D52">
        <w:rPr>
          <w:rFonts w:asciiTheme="minorBidi" w:hAnsiTheme="minorBidi"/>
        </w:rPr>
        <w:t>The observation took place in</w:t>
      </w:r>
      <w:r w:rsidR="00322E3B" w:rsidRPr="00523D52">
        <w:rPr>
          <w:rFonts w:asciiTheme="minorBidi" w:hAnsiTheme="minorBidi"/>
        </w:rPr>
        <w:t xml:space="preserve"> a</w:t>
      </w:r>
      <w:r w:rsidRPr="00523D52">
        <w:rPr>
          <w:rFonts w:asciiTheme="minorBidi" w:hAnsiTheme="minorBidi"/>
        </w:rPr>
        <w:t xml:space="preserve"> mixed-gendered Welsh medium </w:t>
      </w:r>
      <w:r w:rsidR="0043472C" w:rsidRPr="00523D52">
        <w:rPr>
          <w:rFonts w:asciiTheme="minorBidi" w:hAnsiTheme="minorBidi"/>
        </w:rPr>
        <w:t xml:space="preserve">Primary and Secondary </w:t>
      </w:r>
      <w:r w:rsidRPr="00523D52">
        <w:rPr>
          <w:rFonts w:asciiTheme="minorBidi" w:hAnsiTheme="minorBidi"/>
        </w:rPr>
        <w:t>school for 3 to 19 year old</w:t>
      </w:r>
      <w:r w:rsidR="00A87BBF" w:rsidRPr="00523D52">
        <w:rPr>
          <w:rFonts w:asciiTheme="minorBidi" w:hAnsiTheme="minorBidi"/>
        </w:rPr>
        <w:t>s</w:t>
      </w:r>
      <w:r w:rsidR="00322E3B" w:rsidRPr="00523D52">
        <w:rPr>
          <w:rFonts w:asciiTheme="minorBidi" w:hAnsiTheme="minorBidi"/>
        </w:rPr>
        <w:t xml:space="preserve"> based in </w:t>
      </w:r>
      <w:r w:rsidR="00C64F73" w:rsidRPr="00523D52">
        <w:rPr>
          <w:rFonts w:asciiTheme="minorBidi" w:hAnsiTheme="minorBidi"/>
        </w:rPr>
        <w:t>Rhondda Cynon Taf</w:t>
      </w:r>
      <w:r w:rsidRPr="00523D52">
        <w:rPr>
          <w:rFonts w:asciiTheme="minorBidi" w:hAnsiTheme="minorBidi"/>
        </w:rPr>
        <w:t xml:space="preserve">. </w:t>
      </w:r>
      <w:r w:rsidR="00AC169D" w:rsidRPr="00523D52">
        <w:rPr>
          <w:rFonts w:asciiTheme="minorBidi" w:hAnsiTheme="minorBidi"/>
        </w:rPr>
        <w:t xml:space="preserve">As of the 2017 </w:t>
      </w:r>
      <w:r w:rsidR="002F78F6" w:rsidRPr="00523D52">
        <w:rPr>
          <w:rFonts w:asciiTheme="minorBidi" w:hAnsiTheme="minorBidi"/>
        </w:rPr>
        <w:t>Estyn report there are 631 pupils in total</w:t>
      </w:r>
      <w:r w:rsidR="00525B50">
        <w:rPr>
          <w:rFonts w:asciiTheme="minorBidi" w:hAnsiTheme="minorBidi"/>
        </w:rPr>
        <w:t>. T</w:t>
      </w:r>
      <w:r w:rsidR="00D646A3" w:rsidRPr="00523D52">
        <w:rPr>
          <w:rFonts w:asciiTheme="minorBidi" w:hAnsiTheme="minorBidi"/>
        </w:rPr>
        <w:t>he secondary department includes 412</w:t>
      </w:r>
      <w:r w:rsidR="005A1640" w:rsidRPr="00523D52">
        <w:rPr>
          <w:rFonts w:asciiTheme="minorBidi" w:hAnsiTheme="minorBidi"/>
        </w:rPr>
        <w:t xml:space="preserve"> students</w:t>
      </w:r>
      <w:r w:rsidRPr="00523D52">
        <w:rPr>
          <w:rFonts w:asciiTheme="minorBidi" w:hAnsiTheme="minorBidi"/>
        </w:rPr>
        <w:t>, 63 of which are sixth-form students</w:t>
      </w:r>
      <w:r w:rsidR="009038BE">
        <w:rPr>
          <w:rFonts w:asciiTheme="minorBidi" w:hAnsiTheme="minorBidi"/>
        </w:rPr>
        <w:t xml:space="preserve"> and</w:t>
      </w:r>
      <w:r w:rsidR="00D646A3" w:rsidRPr="00523D52">
        <w:rPr>
          <w:rFonts w:asciiTheme="minorBidi" w:hAnsiTheme="minorBidi"/>
        </w:rPr>
        <w:t xml:space="preserve"> </w:t>
      </w:r>
      <w:r w:rsidR="009038BE">
        <w:rPr>
          <w:rFonts w:asciiTheme="minorBidi" w:hAnsiTheme="minorBidi"/>
        </w:rPr>
        <w:t>t</w:t>
      </w:r>
      <w:r w:rsidR="00D646A3" w:rsidRPr="00523D52">
        <w:rPr>
          <w:rFonts w:asciiTheme="minorBidi" w:hAnsiTheme="minorBidi"/>
        </w:rPr>
        <w:t xml:space="preserve">he primary department have </w:t>
      </w:r>
      <w:r w:rsidRPr="00523D52">
        <w:rPr>
          <w:rFonts w:asciiTheme="minorBidi" w:hAnsiTheme="minorBidi"/>
        </w:rPr>
        <w:t>107 students</w:t>
      </w:r>
      <w:r w:rsidR="005A1640" w:rsidRPr="00523D52">
        <w:rPr>
          <w:rFonts w:asciiTheme="minorBidi" w:hAnsiTheme="minorBidi"/>
        </w:rPr>
        <w:t>.</w:t>
      </w:r>
      <w:r w:rsidRPr="00523D52">
        <w:rPr>
          <w:rFonts w:asciiTheme="minorBidi" w:hAnsiTheme="minorBidi"/>
        </w:rPr>
        <w:t xml:space="preserve"> </w:t>
      </w:r>
      <w:r w:rsidR="0031645E" w:rsidRPr="00523D52">
        <w:rPr>
          <w:rFonts w:asciiTheme="minorBidi" w:hAnsiTheme="minorBidi"/>
        </w:rPr>
        <w:t>T</w:t>
      </w:r>
      <w:r w:rsidRPr="00523D52">
        <w:rPr>
          <w:rFonts w:asciiTheme="minorBidi" w:hAnsiTheme="minorBidi"/>
        </w:rPr>
        <w:t>he school ha</w:t>
      </w:r>
      <w:r w:rsidR="00634C83">
        <w:rPr>
          <w:rFonts w:asciiTheme="minorBidi" w:hAnsiTheme="minorBidi"/>
        </w:rPr>
        <w:t xml:space="preserve">s </w:t>
      </w:r>
      <w:r w:rsidRPr="00523D52">
        <w:rPr>
          <w:rFonts w:asciiTheme="minorBidi" w:hAnsiTheme="minorBidi"/>
        </w:rPr>
        <w:t xml:space="preserve">confirmed that 9% of the students have additional learning needs with very few having a statement of special educational needs. Furthermore, 8% of pupils are eligible for free school meals </w:t>
      </w:r>
      <w:r w:rsidR="00337AA3" w:rsidRPr="00523D52">
        <w:rPr>
          <w:rFonts w:asciiTheme="minorBidi" w:hAnsiTheme="minorBidi"/>
        </w:rPr>
        <w:t>(Estyn 2017)</w:t>
      </w:r>
      <w:r w:rsidR="00167E4B">
        <w:rPr>
          <w:rFonts w:asciiTheme="minorBidi" w:hAnsiTheme="minorBidi"/>
        </w:rPr>
        <w:t xml:space="preserve">. </w:t>
      </w:r>
      <w:r w:rsidR="0031645E" w:rsidRPr="00523D52">
        <w:rPr>
          <w:rFonts w:asciiTheme="minorBidi" w:hAnsiTheme="minorBidi"/>
        </w:rPr>
        <w:t xml:space="preserve">The 2017 Estyn report also states that the school is a “pioneer school” and is </w:t>
      </w:r>
      <w:r w:rsidR="006F1A8C" w:rsidRPr="00523D52">
        <w:rPr>
          <w:rFonts w:asciiTheme="minorBidi" w:hAnsiTheme="minorBidi"/>
        </w:rPr>
        <w:t xml:space="preserve">therefore </w:t>
      </w:r>
      <w:r w:rsidR="0031645E" w:rsidRPr="00523D52">
        <w:rPr>
          <w:rFonts w:asciiTheme="minorBidi" w:hAnsiTheme="minorBidi"/>
        </w:rPr>
        <w:t>working closely</w:t>
      </w:r>
      <w:r w:rsidR="00B02E05" w:rsidRPr="00523D52">
        <w:rPr>
          <w:rFonts w:asciiTheme="minorBidi" w:hAnsiTheme="minorBidi"/>
        </w:rPr>
        <w:t xml:space="preserve"> with the </w:t>
      </w:r>
      <w:r w:rsidR="0031645E" w:rsidRPr="00523D52">
        <w:rPr>
          <w:rFonts w:asciiTheme="minorBidi" w:hAnsiTheme="minorBidi"/>
        </w:rPr>
        <w:t>Welsh Government and</w:t>
      </w:r>
      <w:r w:rsidR="004F4F8C" w:rsidRPr="00523D52">
        <w:rPr>
          <w:rFonts w:asciiTheme="minorBidi" w:hAnsiTheme="minorBidi"/>
        </w:rPr>
        <w:t xml:space="preserve"> </w:t>
      </w:r>
      <w:r w:rsidR="00B02E05" w:rsidRPr="00523D52">
        <w:rPr>
          <w:rFonts w:asciiTheme="minorBidi" w:hAnsiTheme="minorBidi"/>
        </w:rPr>
        <w:t>local authority in relation</w:t>
      </w:r>
      <w:r w:rsidRPr="00523D52">
        <w:rPr>
          <w:rFonts w:asciiTheme="minorBidi" w:hAnsiTheme="minorBidi"/>
        </w:rPr>
        <w:t xml:space="preserve"> to </w:t>
      </w:r>
      <w:r w:rsidR="00B02E05" w:rsidRPr="00523D52">
        <w:rPr>
          <w:rFonts w:asciiTheme="minorBidi" w:hAnsiTheme="minorBidi"/>
        </w:rPr>
        <w:t>developing the new</w:t>
      </w:r>
      <w:r w:rsidRPr="00523D52">
        <w:rPr>
          <w:rFonts w:asciiTheme="minorBidi" w:hAnsiTheme="minorBidi"/>
        </w:rPr>
        <w:t xml:space="preserve"> curriculum</w:t>
      </w:r>
      <w:r w:rsidR="00B02E05" w:rsidRPr="00523D52">
        <w:rPr>
          <w:rFonts w:asciiTheme="minorBidi" w:hAnsiTheme="minorBidi"/>
        </w:rPr>
        <w:t xml:space="preserve"> into schools</w:t>
      </w:r>
      <w:r w:rsidR="0031645E" w:rsidRPr="00523D52">
        <w:rPr>
          <w:rFonts w:asciiTheme="minorBidi" w:hAnsiTheme="minorBidi"/>
        </w:rPr>
        <w:t>.</w:t>
      </w:r>
      <w:r w:rsidRPr="00523D52">
        <w:rPr>
          <w:rFonts w:asciiTheme="minorBidi" w:hAnsiTheme="minorBidi"/>
        </w:rPr>
        <w:t xml:space="preserve"> </w:t>
      </w:r>
      <w:r w:rsidR="006C037F" w:rsidRPr="00523D52">
        <w:rPr>
          <w:rFonts w:asciiTheme="minorBidi" w:hAnsiTheme="minorBidi"/>
        </w:rPr>
        <w:t xml:space="preserve">The school offers a variety of valuable opportunities </w:t>
      </w:r>
      <w:r w:rsidR="00C171CB" w:rsidRPr="00523D52">
        <w:rPr>
          <w:rFonts w:asciiTheme="minorBidi" w:hAnsiTheme="minorBidi"/>
        </w:rPr>
        <w:t xml:space="preserve">for students to “develop </w:t>
      </w:r>
      <w:r w:rsidRPr="00523D52">
        <w:rPr>
          <w:rFonts w:asciiTheme="minorBidi" w:hAnsiTheme="minorBidi"/>
        </w:rPr>
        <w:t>culturally, physically and creatively” (Estyn 2017)</w:t>
      </w:r>
      <w:r w:rsidR="0077786C" w:rsidRPr="00523D52">
        <w:rPr>
          <w:rFonts w:asciiTheme="minorBidi" w:hAnsiTheme="minorBidi"/>
        </w:rPr>
        <w:t>.</w:t>
      </w:r>
    </w:p>
    <w:p w14:paraId="0F759FEE" w14:textId="77777777" w:rsidR="006F1A8C" w:rsidRPr="00523D52" w:rsidRDefault="006F1A8C" w:rsidP="00523D52">
      <w:pPr>
        <w:spacing w:line="360" w:lineRule="auto"/>
        <w:ind w:firstLine="720"/>
        <w:rPr>
          <w:rFonts w:asciiTheme="minorBidi" w:hAnsiTheme="minorBidi"/>
        </w:rPr>
      </w:pPr>
    </w:p>
    <w:p w14:paraId="575BC0C4" w14:textId="4BE73F54" w:rsidR="00A76B88" w:rsidRPr="00523D52" w:rsidRDefault="003937F7" w:rsidP="00523D52">
      <w:pPr>
        <w:spacing w:line="360" w:lineRule="auto"/>
        <w:rPr>
          <w:rFonts w:asciiTheme="minorBidi" w:hAnsiTheme="minorBidi"/>
          <w:b/>
          <w:bCs/>
          <w:sz w:val="28"/>
          <w:szCs w:val="28"/>
          <w:u w:val="single"/>
        </w:rPr>
      </w:pPr>
      <w:r w:rsidRPr="00523D52">
        <w:rPr>
          <w:rFonts w:asciiTheme="minorBidi" w:hAnsiTheme="minorBidi"/>
          <w:b/>
          <w:bCs/>
          <w:sz w:val="28"/>
          <w:szCs w:val="28"/>
          <w:u w:val="single"/>
        </w:rPr>
        <w:t xml:space="preserve">Critical </w:t>
      </w:r>
      <w:r w:rsidR="006F1A8C" w:rsidRPr="00523D52">
        <w:rPr>
          <w:rFonts w:asciiTheme="minorBidi" w:hAnsiTheme="minorBidi"/>
          <w:b/>
          <w:bCs/>
          <w:sz w:val="28"/>
          <w:szCs w:val="28"/>
          <w:u w:val="single"/>
        </w:rPr>
        <w:t>I</w:t>
      </w:r>
      <w:r w:rsidRPr="00523D52">
        <w:rPr>
          <w:rFonts w:asciiTheme="minorBidi" w:hAnsiTheme="minorBidi"/>
          <w:b/>
          <w:bCs/>
          <w:sz w:val="28"/>
          <w:szCs w:val="28"/>
          <w:u w:val="single"/>
        </w:rPr>
        <w:t xml:space="preserve">ncident </w:t>
      </w:r>
      <w:r w:rsidR="006F1A8C" w:rsidRPr="00523D52">
        <w:rPr>
          <w:rFonts w:asciiTheme="minorBidi" w:hAnsiTheme="minorBidi"/>
          <w:b/>
          <w:bCs/>
          <w:sz w:val="28"/>
          <w:szCs w:val="28"/>
          <w:u w:val="single"/>
        </w:rPr>
        <w:t>L</w:t>
      </w:r>
      <w:r w:rsidRPr="00523D52">
        <w:rPr>
          <w:rFonts w:asciiTheme="minorBidi" w:hAnsiTheme="minorBidi"/>
          <w:b/>
          <w:bCs/>
          <w:sz w:val="28"/>
          <w:szCs w:val="28"/>
          <w:u w:val="single"/>
        </w:rPr>
        <w:t xml:space="preserve">inked to Donaldson’s Four Purposes </w:t>
      </w:r>
    </w:p>
    <w:p w14:paraId="0CFA4CCA" w14:textId="3EB2ADCC" w:rsidR="00433EA5" w:rsidRPr="00523D52" w:rsidRDefault="00433EA5" w:rsidP="00523D52">
      <w:pPr>
        <w:spacing w:line="360" w:lineRule="auto"/>
        <w:ind w:firstLine="720"/>
        <w:rPr>
          <w:rFonts w:asciiTheme="minorBidi" w:hAnsiTheme="minorBidi"/>
          <w:color w:val="000000" w:themeColor="text1"/>
        </w:rPr>
      </w:pPr>
      <w:r w:rsidRPr="00523D52">
        <w:rPr>
          <w:rFonts w:asciiTheme="minorBidi" w:hAnsiTheme="minorBidi"/>
          <w:color w:val="000000" w:themeColor="text1"/>
        </w:rPr>
        <w:t>The basis of the observation I observed is the positive attitude</w:t>
      </w:r>
      <w:r w:rsidR="0009469A" w:rsidRPr="00523D52">
        <w:rPr>
          <w:rFonts w:asciiTheme="minorBidi" w:hAnsiTheme="minorBidi"/>
          <w:color w:val="000000" w:themeColor="text1"/>
        </w:rPr>
        <w:t xml:space="preserve"> and work </w:t>
      </w:r>
      <w:r w:rsidR="005C0BF2" w:rsidRPr="00523D52">
        <w:rPr>
          <w:rFonts w:asciiTheme="minorBidi" w:hAnsiTheme="minorBidi"/>
          <w:color w:val="000000" w:themeColor="text1"/>
        </w:rPr>
        <w:t>ethic</w:t>
      </w:r>
      <w:r w:rsidRPr="00523D52">
        <w:rPr>
          <w:rFonts w:asciiTheme="minorBidi" w:hAnsiTheme="minorBidi"/>
          <w:color w:val="000000" w:themeColor="text1"/>
        </w:rPr>
        <w:t xml:space="preserve"> of a year 9 pupil (13-14 years old) during a business lesson</w:t>
      </w:r>
      <w:r w:rsidR="00921D37">
        <w:rPr>
          <w:rFonts w:asciiTheme="minorBidi" w:hAnsiTheme="minorBidi"/>
          <w:color w:val="000000" w:themeColor="text1"/>
        </w:rPr>
        <w:t xml:space="preserve">, </w:t>
      </w:r>
      <w:r w:rsidR="00F01AAB">
        <w:rPr>
          <w:rFonts w:asciiTheme="minorBidi" w:hAnsiTheme="minorBidi"/>
          <w:color w:val="000000" w:themeColor="text1"/>
        </w:rPr>
        <w:t>referred to in the appendices as ‘cyfnod 1’</w:t>
      </w:r>
      <w:r w:rsidRPr="00523D52">
        <w:rPr>
          <w:rFonts w:asciiTheme="minorBidi" w:hAnsiTheme="minorBidi"/>
          <w:color w:val="000000" w:themeColor="text1"/>
        </w:rPr>
        <w:t xml:space="preserve">. I will be referring to this pupil as </w:t>
      </w:r>
      <w:r w:rsidR="0046190E" w:rsidRPr="00523D52">
        <w:rPr>
          <w:rFonts w:asciiTheme="minorBidi" w:hAnsiTheme="minorBidi"/>
          <w:color w:val="000000" w:themeColor="text1"/>
        </w:rPr>
        <w:t>student</w:t>
      </w:r>
      <w:r w:rsidR="002F3097" w:rsidRPr="00523D52">
        <w:rPr>
          <w:rFonts w:asciiTheme="minorBidi" w:hAnsiTheme="minorBidi"/>
          <w:color w:val="000000" w:themeColor="text1"/>
        </w:rPr>
        <w:t xml:space="preserve"> </w:t>
      </w:r>
      <w:r w:rsidRPr="00523D52">
        <w:rPr>
          <w:rFonts w:asciiTheme="minorBidi" w:hAnsiTheme="minorBidi"/>
          <w:color w:val="000000" w:themeColor="text1"/>
        </w:rPr>
        <w:t>Z</w:t>
      </w:r>
      <w:r w:rsidR="002011E4" w:rsidRPr="00523D52">
        <w:rPr>
          <w:rFonts w:asciiTheme="minorBidi" w:hAnsiTheme="minorBidi"/>
          <w:color w:val="000000" w:themeColor="text1"/>
        </w:rPr>
        <w:t xml:space="preserve"> </w:t>
      </w:r>
      <w:r w:rsidR="00853CEC" w:rsidRPr="00523D52">
        <w:rPr>
          <w:rFonts w:asciiTheme="minorBidi" w:hAnsiTheme="minorBidi"/>
          <w:color w:val="000000" w:themeColor="text1"/>
        </w:rPr>
        <w:t xml:space="preserve">and using plural pronouns such as ‘them’ and ‘they’ rather than ‘him’ or ‘her’ to protect the anonymity of the pupil </w:t>
      </w:r>
      <w:r w:rsidR="002011E4" w:rsidRPr="00523D52">
        <w:rPr>
          <w:rFonts w:asciiTheme="minorBidi" w:hAnsiTheme="minorBidi"/>
          <w:color w:val="000000" w:themeColor="text1"/>
        </w:rPr>
        <w:t>for the rest of the assignment</w:t>
      </w:r>
      <w:r w:rsidR="003823D0" w:rsidRPr="00523D52">
        <w:rPr>
          <w:rFonts w:asciiTheme="minorBidi" w:hAnsiTheme="minorBidi"/>
          <w:color w:val="000000" w:themeColor="text1"/>
        </w:rPr>
        <w:t>.</w:t>
      </w:r>
      <w:r w:rsidR="00965E02" w:rsidRPr="00523D52">
        <w:rPr>
          <w:rFonts w:asciiTheme="minorBidi" w:hAnsiTheme="minorBidi"/>
          <w:color w:val="000000" w:themeColor="text1"/>
        </w:rPr>
        <w:t xml:space="preserve"> </w:t>
      </w:r>
      <w:r w:rsidR="002F3097" w:rsidRPr="00523D52">
        <w:rPr>
          <w:rFonts w:asciiTheme="minorBidi" w:hAnsiTheme="minorBidi"/>
          <w:color w:val="000000" w:themeColor="text1"/>
        </w:rPr>
        <w:t>O</w:t>
      </w:r>
      <w:r w:rsidR="003823D0" w:rsidRPr="00523D52">
        <w:rPr>
          <w:rFonts w:asciiTheme="minorBidi" w:hAnsiTheme="minorBidi"/>
          <w:color w:val="000000" w:themeColor="text1"/>
        </w:rPr>
        <w:t xml:space="preserve">verall </w:t>
      </w:r>
      <w:r w:rsidR="0046190E" w:rsidRPr="00523D52">
        <w:rPr>
          <w:rFonts w:asciiTheme="minorBidi" w:hAnsiTheme="minorBidi"/>
          <w:color w:val="000000" w:themeColor="text1"/>
        </w:rPr>
        <w:t xml:space="preserve">student </w:t>
      </w:r>
      <w:r w:rsidR="002F3097" w:rsidRPr="00523D52">
        <w:rPr>
          <w:rFonts w:asciiTheme="minorBidi" w:hAnsiTheme="minorBidi"/>
          <w:color w:val="000000" w:themeColor="text1"/>
        </w:rPr>
        <w:t>Z was positive, motivated and engaged throughout the lesson.</w:t>
      </w:r>
      <w:r w:rsidR="002011E4" w:rsidRPr="00523D52">
        <w:rPr>
          <w:rFonts w:asciiTheme="minorBidi" w:hAnsiTheme="minorBidi"/>
          <w:color w:val="000000" w:themeColor="text1"/>
        </w:rPr>
        <w:t xml:space="preserve"> The business lesson I observed started at 11:20 and was the third lesson of the day. </w:t>
      </w:r>
      <w:r w:rsidR="00CD26B6" w:rsidRPr="00523D52">
        <w:rPr>
          <w:rFonts w:asciiTheme="minorBidi" w:hAnsiTheme="minorBidi"/>
          <w:color w:val="000000" w:themeColor="text1"/>
        </w:rPr>
        <w:t xml:space="preserve">There were 15 pupils in the classroom and although some students were late from their music class, this did not impact the environment of the classroom and the pupils settled quickly. </w:t>
      </w:r>
    </w:p>
    <w:p w14:paraId="00647417" w14:textId="479CBCF6" w:rsidR="00CD26B6" w:rsidRPr="00523D52" w:rsidRDefault="00CD26B6" w:rsidP="00523D52">
      <w:pPr>
        <w:spacing w:line="360" w:lineRule="auto"/>
        <w:ind w:firstLine="720"/>
        <w:rPr>
          <w:rFonts w:asciiTheme="minorBidi" w:hAnsiTheme="minorBidi"/>
          <w:strike/>
          <w:color w:val="FF0000"/>
        </w:rPr>
      </w:pPr>
      <w:r w:rsidRPr="00523D52">
        <w:rPr>
          <w:rFonts w:asciiTheme="minorBidi" w:hAnsiTheme="minorBidi"/>
          <w:color w:val="000000" w:themeColor="text1"/>
        </w:rPr>
        <w:t xml:space="preserve">At the beginning of the lesson, the teacher went over the </w:t>
      </w:r>
      <w:r w:rsidR="00CD6FE4" w:rsidRPr="00523D52">
        <w:rPr>
          <w:rFonts w:asciiTheme="minorBidi" w:hAnsiTheme="minorBidi"/>
          <w:color w:val="000000" w:themeColor="text1"/>
        </w:rPr>
        <w:t xml:space="preserve">main points from the previous lesson. The teacher did this by asking the students questions. </w:t>
      </w:r>
      <w:r w:rsidR="0046190E" w:rsidRPr="00523D52">
        <w:rPr>
          <w:rFonts w:asciiTheme="minorBidi" w:hAnsiTheme="minorBidi"/>
          <w:color w:val="000000" w:themeColor="text1"/>
        </w:rPr>
        <w:t>Student</w:t>
      </w:r>
      <w:r w:rsidR="00CD6FE4" w:rsidRPr="00523D52">
        <w:rPr>
          <w:rFonts w:asciiTheme="minorBidi" w:hAnsiTheme="minorBidi"/>
          <w:color w:val="000000" w:themeColor="text1"/>
        </w:rPr>
        <w:t xml:space="preserve"> Z was engaged with the lesson from the beginning and put their hand up several times to answer the starter questions. </w:t>
      </w:r>
      <w:r w:rsidR="0046190E" w:rsidRPr="00523D52">
        <w:rPr>
          <w:rFonts w:asciiTheme="minorBidi" w:hAnsiTheme="minorBidi"/>
          <w:color w:val="000000" w:themeColor="text1"/>
        </w:rPr>
        <w:t xml:space="preserve">Student </w:t>
      </w:r>
      <w:r w:rsidR="00CD6FE4" w:rsidRPr="00523D52">
        <w:rPr>
          <w:rFonts w:asciiTheme="minorBidi" w:hAnsiTheme="minorBidi"/>
          <w:color w:val="000000" w:themeColor="text1"/>
        </w:rPr>
        <w:t xml:space="preserve">Z </w:t>
      </w:r>
      <w:r w:rsidR="0009469A" w:rsidRPr="00523D52">
        <w:rPr>
          <w:rFonts w:asciiTheme="minorBidi" w:hAnsiTheme="minorBidi"/>
          <w:color w:val="000000" w:themeColor="text1"/>
        </w:rPr>
        <w:t xml:space="preserve">continued to </w:t>
      </w:r>
      <w:r w:rsidR="00CD6FE4" w:rsidRPr="00523D52">
        <w:rPr>
          <w:rFonts w:asciiTheme="minorBidi" w:hAnsiTheme="minorBidi"/>
          <w:color w:val="000000" w:themeColor="text1"/>
        </w:rPr>
        <w:t>contribute to class discussions, questions</w:t>
      </w:r>
      <w:r w:rsidR="00914375" w:rsidRPr="00523D52">
        <w:rPr>
          <w:rFonts w:asciiTheme="minorBidi" w:hAnsiTheme="minorBidi"/>
          <w:color w:val="000000" w:themeColor="text1"/>
        </w:rPr>
        <w:t>,</w:t>
      </w:r>
      <w:r w:rsidR="00CD6FE4" w:rsidRPr="00523D52">
        <w:rPr>
          <w:rFonts w:asciiTheme="minorBidi" w:hAnsiTheme="minorBidi"/>
          <w:color w:val="000000" w:themeColor="text1"/>
        </w:rPr>
        <w:t xml:space="preserve"> group </w:t>
      </w:r>
      <w:r w:rsidR="00914375" w:rsidRPr="00523D52">
        <w:rPr>
          <w:rFonts w:asciiTheme="minorBidi" w:hAnsiTheme="minorBidi"/>
          <w:color w:val="000000" w:themeColor="text1"/>
        </w:rPr>
        <w:t xml:space="preserve">and individual </w:t>
      </w:r>
      <w:r w:rsidR="00CD6FE4" w:rsidRPr="00523D52">
        <w:rPr>
          <w:rFonts w:asciiTheme="minorBidi" w:hAnsiTheme="minorBidi"/>
          <w:color w:val="000000" w:themeColor="text1"/>
        </w:rPr>
        <w:t>work with a positive attitude</w:t>
      </w:r>
      <w:r w:rsidR="00914375" w:rsidRPr="00523D52">
        <w:rPr>
          <w:rFonts w:asciiTheme="minorBidi" w:hAnsiTheme="minorBidi"/>
          <w:color w:val="000000" w:themeColor="text1"/>
        </w:rPr>
        <w:t>,</w:t>
      </w:r>
      <w:r w:rsidR="00CD6FE4" w:rsidRPr="00523D52">
        <w:rPr>
          <w:rFonts w:asciiTheme="minorBidi" w:hAnsiTheme="minorBidi"/>
          <w:color w:val="000000" w:themeColor="text1"/>
        </w:rPr>
        <w:t xml:space="preserve"> and was highly engaged</w:t>
      </w:r>
      <w:r w:rsidR="0009469A" w:rsidRPr="00523D52">
        <w:rPr>
          <w:rFonts w:asciiTheme="minorBidi" w:hAnsiTheme="minorBidi"/>
          <w:color w:val="000000" w:themeColor="text1"/>
        </w:rPr>
        <w:t xml:space="preserve"> throughout</w:t>
      </w:r>
      <w:r w:rsidR="00CD6FE4" w:rsidRPr="00523D52">
        <w:rPr>
          <w:rFonts w:asciiTheme="minorBidi" w:hAnsiTheme="minorBidi"/>
          <w:color w:val="000000" w:themeColor="text1"/>
        </w:rPr>
        <w:t xml:space="preserve">. Each time </w:t>
      </w:r>
      <w:r w:rsidR="0046190E" w:rsidRPr="00523D52">
        <w:rPr>
          <w:rFonts w:asciiTheme="minorBidi" w:hAnsiTheme="minorBidi"/>
          <w:color w:val="000000" w:themeColor="text1"/>
        </w:rPr>
        <w:t>student</w:t>
      </w:r>
      <w:r w:rsidR="00DA608E" w:rsidRPr="00523D52">
        <w:rPr>
          <w:rFonts w:asciiTheme="minorBidi" w:hAnsiTheme="minorBidi"/>
          <w:color w:val="000000" w:themeColor="text1"/>
        </w:rPr>
        <w:t xml:space="preserve"> Z</w:t>
      </w:r>
      <w:r w:rsidR="00CD6FE4" w:rsidRPr="00523D52">
        <w:rPr>
          <w:rFonts w:asciiTheme="minorBidi" w:hAnsiTheme="minorBidi"/>
          <w:color w:val="000000" w:themeColor="text1"/>
        </w:rPr>
        <w:t xml:space="preserve"> got a question correct or showed enthusiasm </w:t>
      </w:r>
      <w:r w:rsidR="00DA608E" w:rsidRPr="00523D52">
        <w:rPr>
          <w:rFonts w:asciiTheme="minorBidi" w:hAnsiTheme="minorBidi"/>
          <w:color w:val="000000" w:themeColor="text1"/>
        </w:rPr>
        <w:t xml:space="preserve">the teacher </w:t>
      </w:r>
      <w:r w:rsidR="0046190E" w:rsidRPr="00523D52">
        <w:rPr>
          <w:rFonts w:asciiTheme="minorBidi" w:hAnsiTheme="minorBidi"/>
          <w:color w:val="000000" w:themeColor="text1"/>
        </w:rPr>
        <w:t xml:space="preserve">gave </w:t>
      </w:r>
      <w:r w:rsidR="00DA608E" w:rsidRPr="00523D52">
        <w:rPr>
          <w:rFonts w:asciiTheme="minorBidi" w:hAnsiTheme="minorBidi"/>
          <w:color w:val="000000" w:themeColor="text1"/>
        </w:rPr>
        <w:t>praise</w:t>
      </w:r>
      <w:r w:rsidR="0046190E" w:rsidRPr="00523D52">
        <w:rPr>
          <w:rFonts w:asciiTheme="minorBidi" w:hAnsiTheme="minorBidi"/>
          <w:color w:val="000000" w:themeColor="text1"/>
        </w:rPr>
        <w:t xml:space="preserve"> and </w:t>
      </w:r>
      <w:r w:rsidR="0046190E" w:rsidRPr="00523D52">
        <w:rPr>
          <w:rFonts w:asciiTheme="minorBidi" w:hAnsiTheme="minorBidi"/>
          <w:color w:val="000000" w:themeColor="text1"/>
        </w:rPr>
        <w:lastRenderedPageBreak/>
        <w:t>encouragement</w:t>
      </w:r>
      <w:r w:rsidR="00DA608E" w:rsidRPr="00523D52">
        <w:rPr>
          <w:rFonts w:asciiTheme="minorBidi" w:hAnsiTheme="minorBidi"/>
          <w:color w:val="000000" w:themeColor="text1"/>
        </w:rPr>
        <w:t xml:space="preserve">. On one occasion </w:t>
      </w:r>
      <w:r w:rsidR="0046190E" w:rsidRPr="00523D52">
        <w:rPr>
          <w:rFonts w:asciiTheme="minorBidi" w:hAnsiTheme="minorBidi"/>
          <w:color w:val="000000" w:themeColor="text1"/>
        </w:rPr>
        <w:t>student</w:t>
      </w:r>
      <w:r w:rsidR="00DA608E" w:rsidRPr="00523D52">
        <w:rPr>
          <w:rFonts w:asciiTheme="minorBidi" w:hAnsiTheme="minorBidi"/>
          <w:color w:val="000000" w:themeColor="text1"/>
        </w:rPr>
        <w:t xml:space="preserve"> Z did get </w:t>
      </w:r>
      <w:r w:rsidR="00D750E2" w:rsidRPr="00523D52">
        <w:rPr>
          <w:rFonts w:asciiTheme="minorBidi" w:hAnsiTheme="minorBidi"/>
          <w:color w:val="000000" w:themeColor="text1"/>
        </w:rPr>
        <w:t>a</w:t>
      </w:r>
      <w:r w:rsidR="00DA608E" w:rsidRPr="00523D52">
        <w:rPr>
          <w:rFonts w:asciiTheme="minorBidi" w:hAnsiTheme="minorBidi"/>
          <w:color w:val="000000" w:themeColor="text1"/>
        </w:rPr>
        <w:t xml:space="preserve"> question wrong</w:t>
      </w:r>
      <w:r w:rsidR="00D750E2" w:rsidRPr="00523D52">
        <w:rPr>
          <w:rFonts w:asciiTheme="minorBidi" w:hAnsiTheme="minorBidi"/>
          <w:color w:val="000000" w:themeColor="text1"/>
        </w:rPr>
        <w:t xml:space="preserve">. </w:t>
      </w:r>
      <w:r w:rsidR="00B40E41" w:rsidRPr="00523D52">
        <w:rPr>
          <w:rFonts w:asciiTheme="minorBidi" w:hAnsiTheme="minorBidi"/>
          <w:color w:val="000000" w:themeColor="text1"/>
        </w:rPr>
        <w:t>However, t</w:t>
      </w:r>
      <w:r w:rsidR="00DA608E" w:rsidRPr="00523D52">
        <w:rPr>
          <w:rFonts w:asciiTheme="minorBidi" w:hAnsiTheme="minorBidi"/>
          <w:color w:val="000000" w:themeColor="text1"/>
        </w:rPr>
        <w:t xml:space="preserve">he teacher responded to the incorrect answer by saying ‘not the exact answer I am looking for but you are on the right track, try again’. </w:t>
      </w:r>
      <w:r w:rsidR="005C6A72" w:rsidRPr="00523D52">
        <w:rPr>
          <w:rFonts w:asciiTheme="minorBidi" w:hAnsiTheme="minorBidi"/>
          <w:color w:val="000000" w:themeColor="text1"/>
        </w:rPr>
        <w:t>From observing student Z</w:t>
      </w:r>
      <w:r w:rsidR="00FC574A" w:rsidRPr="00523D52">
        <w:rPr>
          <w:rFonts w:asciiTheme="minorBidi" w:hAnsiTheme="minorBidi"/>
          <w:color w:val="000000" w:themeColor="text1"/>
        </w:rPr>
        <w:t>,</w:t>
      </w:r>
      <w:r w:rsidR="005C6A72" w:rsidRPr="00523D52">
        <w:rPr>
          <w:rFonts w:asciiTheme="minorBidi" w:hAnsiTheme="minorBidi"/>
          <w:color w:val="000000" w:themeColor="text1"/>
        </w:rPr>
        <w:t xml:space="preserve"> I could see that</w:t>
      </w:r>
      <w:r w:rsidR="00B40E41" w:rsidRPr="00523D52">
        <w:rPr>
          <w:rFonts w:asciiTheme="minorBidi" w:hAnsiTheme="minorBidi"/>
          <w:color w:val="000000" w:themeColor="text1"/>
        </w:rPr>
        <w:t xml:space="preserve"> this feedback from the teacher encouraged </w:t>
      </w:r>
      <w:r w:rsidR="0046190E" w:rsidRPr="00523D52">
        <w:rPr>
          <w:rFonts w:asciiTheme="minorBidi" w:hAnsiTheme="minorBidi"/>
          <w:color w:val="000000" w:themeColor="text1"/>
        </w:rPr>
        <w:t>them</w:t>
      </w:r>
      <w:r w:rsidR="00B40E41" w:rsidRPr="00523D52">
        <w:rPr>
          <w:rFonts w:asciiTheme="minorBidi" w:hAnsiTheme="minorBidi"/>
          <w:color w:val="000000" w:themeColor="text1"/>
        </w:rPr>
        <w:t xml:space="preserve"> to try again and not give up. Furthermore, it was clear that they</w:t>
      </w:r>
      <w:r w:rsidR="005C6A72" w:rsidRPr="00523D52">
        <w:rPr>
          <w:rFonts w:asciiTheme="minorBidi" w:hAnsiTheme="minorBidi"/>
          <w:color w:val="000000" w:themeColor="text1"/>
        </w:rPr>
        <w:t xml:space="preserve"> wanted to do well, were pushing themselves and at one point the teacher came over and gave student </w:t>
      </w:r>
      <w:r w:rsidR="00832BE8" w:rsidRPr="00523D52">
        <w:rPr>
          <w:rFonts w:asciiTheme="minorBidi" w:hAnsiTheme="minorBidi"/>
          <w:color w:val="000000" w:themeColor="text1"/>
        </w:rPr>
        <w:t xml:space="preserve">Z </w:t>
      </w:r>
      <w:r w:rsidR="005C6A72" w:rsidRPr="00523D52">
        <w:rPr>
          <w:rFonts w:asciiTheme="minorBidi" w:hAnsiTheme="minorBidi"/>
          <w:color w:val="000000" w:themeColor="text1"/>
        </w:rPr>
        <w:t xml:space="preserve">further questions that were more challenging. </w:t>
      </w:r>
      <w:r w:rsidR="00832BE8" w:rsidRPr="00523D52">
        <w:rPr>
          <w:rFonts w:asciiTheme="minorBidi" w:hAnsiTheme="minorBidi"/>
          <w:color w:val="000000" w:themeColor="text1"/>
        </w:rPr>
        <w:t>Student Z</w:t>
      </w:r>
      <w:r w:rsidR="007B2D78" w:rsidRPr="00523D52">
        <w:rPr>
          <w:rFonts w:asciiTheme="minorBidi" w:hAnsiTheme="minorBidi"/>
          <w:color w:val="000000" w:themeColor="text1"/>
        </w:rPr>
        <w:t xml:space="preserve"> reacted to these challenging questions in a positive way and did not hesitate when attempting the harder work. </w:t>
      </w:r>
      <w:r w:rsidR="00E31244" w:rsidRPr="00523D52">
        <w:rPr>
          <w:rFonts w:asciiTheme="minorBidi" w:hAnsiTheme="minorBidi"/>
          <w:color w:val="000000" w:themeColor="text1"/>
        </w:rPr>
        <w:t>In addition</w:t>
      </w:r>
      <w:r w:rsidR="005C6A72" w:rsidRPr="00523D52">
        <w:rPr>
          <w:rFonts w:asciiTheme="minorBidi" w:hAnsiTheme="minorBidi"/>
          <w:color w:val="000000" w:themeColor="text1"/>
        </w:rPr>
        <w:t xml:space="preserve">, I observed the teacher praising student Z </w:t>
      </w:r>
      <w:r w:rsidR="00A706DA" w:rsidRPr="00523D52">
        <w:rPr>
          <w:rFonts w:asciiTheme="minorBidi" w:hAnsiTheme="minorBidi"/>
          <w:color w:val="000000" w:themeColor="text1"/>
        </w:rPr>
        <w:t>saying</w:t>
      </w:r>
      <w:r w:rsidR="005C6A72" w:rsidRPr="00523D52">
        <w:rPr>
          <w:rFonts w:asciiTheme="minorBidi" w:hAnsiTheme="minorBidi"/>
          <w:color w:val="000000" w:themeColor="text1"/>
        </w:rPr>
        <w:t xml:space="preserve"> that they expect a lot from them. </w:t>
      </w:r>
    </w:p>
    <w:p w14:paraId="47858D2B" w14:textId="74FBEDDB" w:rsidR="00523D52" w:rsidRDefault="00531816" w:rsidP="00523D52">
      <w:pPr>
        <w:spacing w:line="360" w:lineRule="auto"/>
        <w:ind w:firstLine="720"/>
        <w:rPr>
          <w:rFonts w:asciiTheme="minorBidi" w:hAnsiTheme="minorBidi"/>
          <w:color w:val="000000" w:themeColor="text1"/>
        </w:rPr>
      </w:pPr>
      <w:r w:rsidRPr="00523D52">
        <w:rPr>
          <w:rFonts w:asciiTheme="minorBidi" w:hAnsiTheme="minorBidi"/>
          <w:color w:val="000000" w:themeColor="text1"/>
        </w:rPr>
        <w:t>At the heart of the Welsh Government’s new curriculum</w:t>
      </w:r>
      <w:r w:rsidR="007D63FA" w:rsidRPr="00523D52">
        <w:rPr>
          <w:rFonts w:asciiTheme="minorBidi" w:hAnsiTheme="minorBidi"/>
          <w:color w:val="000000" w:themeColor="text1"/>
        </w:rPr>
        <w:t xml:space="preserve">, created by Graham Donaldson, </w:t>
      </w:r>
      <w:r w:rsidRPr="00523D52">
        <w:rPr>
          <w:rFonts w:asciiTheme="minorBidi" w:hAnsiTheme="minorBidi"/>
          <w:color w:val="000000" w:themeColor="text1"/>
        </w:rPr>
        <w:t xml:space="preserve">are </w:t>
      </w:r>
      <w:r w:rsidR="007D63FA" w:rsidRPr="00523D52">
        <w:rPr>
          <w:rFonts w:asciiTheme="minorBidi" w:hAnsiTheme="minorBidi"/>
          <w:color w:val="000000" w:themeColor="text1"/>
        </w:rPr>
        <w:t xml:space="preserve">the </w:t>
      </w:r>
      <w:r w:rsidR="00E85030" w:rsidRPr="00523D52">
        <w:rPr>
          <w:rFonts w:asciiTheme="minorBidi" w:hAnsiTheme="minorBidi"/>
          <w:color w:val="000000" w:themeColor="text1"/>
        </w:rPr>
        <w:t>F</w:t>
      </w:r>
      <w:r w:rsidRPr="00523D52">
        <w:rPr>
          <w:rFonts w:asciiTheme="minorBidi" w:hAnsiTheme="minorBidi"/>
          <w:color w:val="000000" w:themeColor="text1"/>
        </w:rPr>
        <w:t xml:space="preserve">our </w:t>
      </w:r>
      <w:r w:rsidR="00E85030" w:rsidRPr="00523D52">
        <w:rPr>
          <w:rFonts w:asciiTheme="minorBidi" w:hAnsiTheme="minorBidi"/>
          <w:color w:val="000000" w:themeColor="text1"/>
        </w:rPr>
        <w:t>P</w:t>
      </w:r>
      <w:r w:rsidRPr="00523D52">
        <w:rPr>
          <w:rFonts w:asciiTheme="minorBidi" w:hAnsiTheme="minorBidi"/>
          <w:color w:val="000000" w:themeColor="text1"/>
        </w:rPr>
        <w:t>urposes</w:t>
      </w:r>
      <w:r w:rsidR="00AC0C7B" w:rsidRPr="00523D52">
        <w:rPr>
          <w:rFonts w:asciiTheme="minorBidi" w:hAnsiTheme="minorBidi"/>
          <w:color w:val="000000" w:themeColor="text1"/>
        </w:rPr>
        <w:t>. As shown in Figure 1</w:t>
      </w:r>
      <w:r w:rsidR="007A29C3" w:rsidRPr="00523D52">
        <w:rPr>
          <w:rFonts w:asciiTheme="minorBidi" w:hAnsiTheme="minorBidi"/>
          <w:color w:val="000000" w:themeColor="text1"/>
        </w:rPr>
        <w:t>,</w:t>
      </w:r>
      <w:r w:rsidR="00AC0C7B" w:rsidRPr="00523D52">
        <w:rPr>
          <w:rFonts w:asciiTheme="minorBidi" w:hAnsiTheme="minorBidi"/>
          <w:color w:val="000000" w:themeColor="text1"/>
        </w:rPr>
        <w:t xml:space="preserve"> the</w:t>
      </w:r>
      <w:r w:rsidR="003B051D" w:rsidRPr="00523D52">
        <w:rPr>
          <w:rFonts w:asciiTheme="minorBidi" w:hAnsiTheme="minorBidi"/>
          <w:color w:val="000000" w:themeColor="text1"/>
        </w:rPr>
        <w:t xml:space="preserve"> Four Purposes </w:t>
      </w:r>
      <w:bookmarkStart w:id="1" w:name="_Hlk86249466"/>
      <w:r w:rsidR="003B051D" w:rsidRPr="00523D52">
        <w:rPr>
          <w:rFonts w:asciiTheme="minorBidi" w:hAnsiTheme="minorBidi"/>
          <w:color w:val="000000" w:themeColor="text1"/>
        </w:rPr>
        <w:t>will support children and young people to be</w:t>
      </w:r>
      <w:r w:rsidR="00AC0C7B" w:rsidRPr="00523D52">
        <w:rPr>
          <w:rFonts w:asciiTheme="minorBidi" w:hAnsiTheme="minorBidi"/>
          <w:color w:val="000000" w:themeColor="text1"/>
        </w:rPr>
        <w:t xml:space="preserve"> </w:t>
      </w:r>
    </w:p>
    <w:p w14:paraId="44CF76AA" w14:textId="77777777" w:rsidR="00523D52" w:rsidRDefault="006939BC" w:rsidP="00523D52">
      <w:pPr>
        <w:spacing w:line="360" w:lineRule="auto"/>
        <w:ind w:left="1134" w:right="1134" w:firstLine="720"/>
        <w:rPr>
          <w:rFonts w:asciiTheme="minorBidi" w:hAnsiTheme="minorBidi"/>
          <w:color w:val="000000" w:themeColor="text1"/>
        </w:rPr>
      </w:pPr>
      <w:r w:rsidRPr="00523D52">
        <w:rPr>
          <w:rFonts w:asciiTheme="minorBidi" w:hAnsiTheme="minorBidi"/>
          <w:color w:val="000000" w:themeColor="text1"/>
        </w:rPr>
        <w:t>“</w:t>
      </w:r>
      <w:r w:rsidR="00592329" w:rsidRPr="00523D52">
        <w:rPr>
          <w:rFonts w:asciiTheme="minorBidi" w:hAnsiTheme="minorBidi"/>
          <w:color w:val="000000" w:themeColor="text1"/>
        </w:rPr>
        <w:t>ambitious, capable learners, ready to learn throughout their lives</w:t>
      </w:r>
      <w:r w:rsidR="00BB5B85" w:rsidRPr="00523D52">
        <w:rPr>
          <w:rFonts w:asciiTheme="minorBidi" w:hAnsiTheme="minorBidi"/>
          <w:color w:val="000000" w:themeColor="text1"/>
        </w:rPr>
        <w:t>;</w:t>
      </w:r>
      <w:r w:rsidR="00592329" w:rsidRPr="00523D52">
        <w:rPr>
          <w:rFonts w:asciiTheme="minorBidi" w:hAnsiTheme="minorBidi"/>
          <w:color w:val="000000" w:themeColor="text1"/>
        </w:rPr>
        <w:t xml:space="preserve"> enterprising, creative contributors, ready to play a full part in life and work</w:t>
      </w:r>
      <w:r w:rsidR="00BB5B85" w:rsidRPr="00523D52">
        <w:rPr>
          <w:rFonts w:asciiTheme="minorBidi" w:hAnsiTheme="minorBidi"/>
          <w:color w:val="000000" w:themeColor="text1"/>
        </w:rPr>
        <w:t>;</w:t>
      </w:r>
      <w:r w:rsidR="00592329" w:rsidRPr="00523D52">
        <w:rPr>
          <w:rFonts w:asciiTheme="minorBidi" w:hAnsiTheme="minorBidi"/>
          <w:color w:val="000000" w:themeColor="text1"/>
        </w:rPr>
        <w:t xml:space="preserve"> ethical, informed citizens of Wales and the world</w:t>
      </w:r>
      <w:r w:rsidR="00832BE8" w:rsidRPr="00523D52">
        <w:rPr>
          <w:rFonts w:asciiTheme="minorBidi" w:hAnsiTheme="minorBidi"/>
          <w:color w:val="000000" w:themeColor="text1"/>
        </w:rPr>
        <w:t>”</w:t>
      </w:r>
      <w:r w:rsidR="00592329" w:rsidRPr="00523D52">
        <w:rPr>
          <w:rFonts w:asciiTheme="minorBidi" w:hAnsiTheme="minorBidi"/>
          <w:color w:val="000000" w:themeColor="text1"/>
        </w:rPr>
        <w:t xml:space="preserve"> and lastly </w:t>
      </w:r>
      <w:r w:rsidR="00832BE8" w:rsidRPr="00523D52">
        <w:rPr>
          <w:rFonts w:asciiTheme="minorBidi" w:hAnsiTheme="minorBidi"/>
          <w:color w:val="000000" w:themeColor="text1"/>
        </w:rPr>
        <w:t>“</w:t>
      </w:r>
      <w:r w:rsidR="00592329" w:rsidRPr="00523D52">
        <w:rPr>
          <w:rFonts w:asciiTheme="minorBidi" w:hAnsiTheme="minorBidi"/>
          <w:color w:val="000000" w:themeColor="text1"/>
        </w:rPr>
        <w:t>healthy, confident individuals, ready to lead fulfilling lives as valued members of society</w:t>
      </w:r>
      <w:r w:rsidRPr="00523D52">
        <w:rPr>
          <w:rFonts w:asciiTheme="minorBidi" w:hAnsiTheme="minorBidi"/>
          <w:color w:val="000000" w:themeColor="text1"/>
        </w:rPr>
        <w:t>”</w:t>
      </w:r>
      <w:r w:rsidR="00F662D7" w:rsidRPr="00523D52">
        <w:rPr>
          <w:rFonts w:asciiTheme="minorBidi" w:hAnsiTheme="minorBidi"/>
          <w:color w:val="000000" w:themeColor="text1"/>
        </w:rPr>
        <w:t xml:space="preserve"> </w:t>
      </w:r>
      <w:r w:rsidR="00B9038A" w:rsidRPr="00523D52">
        <w:rPr>
          <w:rFonts w:asciiTheme="minorBidi" w:hAnsiTheme="minorBidi"/>
          <w:color w:val="000000" w:themeColor="text1"/>
        </w:rPr>
        <w:t>(Donaldson, 2015 p. 29)</w:t>
      </w:r>
      <w:r w:rsidRPr="00523D52">
        <w:rPr>
          <w:rFonts w:asciiTheme="minorBidi" w:hAnsiTheme="minorBidi"/>
          <w:color w:val="000000" w:themeColor="text1"/>
        </w:rPr>
        <w:t>.</w:t>
      </w:r>
      <w:r w:rsidR="00E85030" w:rsidRPr="00523D52">
        <w:rPr>
          <w:rFonts w:asciiTheme="minorBidi" w:hAnsiTheme="minorBidi"/>
          <w:color w:val="000000" w:themeColor="text1"/>
        </w:rPr>
        <w:t xml:space="preserve"> </w:t>
      </w:r>
      <w:bookmarkEnd w:id="1"/>
    </w:p>
    <w:p w14:paraId="511E7652" w14:textId="698595C4" w:rsidR="00CD26B6" w:rsidRPr="00523D52" w:rsidRDefault="00E85030" w:rsidP="00523D52">
      <w:pPr>
        <w:spacing w:line="360" w:lineRule="auto"/>
        <w:rPr>
          <w:rFonts w:asciiTheme="minorBidi" w:hAnsiTheme="minorBidi"/>
          <w:color w:val="000000" w:themeColor="text1"/>
        </w:rPr>
      </w:pPr>
      <w:r w:rsidRPr="00523D52">
        <w:rPr>
          <w:rFonts w:asciiTheme="minorBidi" w:hAnsiTheme="minorBidi"/>
          <w:color w:val="000000" w:themeColor="text1"/>
        </w:rPr>
        <w:t>The aim of the new curriculum is for schools to create a holistic teaching environment that</w:t>
      </w:r>
      <w:r w:rsidR="002930D7" w:rsidRPr="00523D52">
        <w:rPr>
          <w:rFonts w:asciiTheme="minorBidi" w:hAnsiTheme="minorBidi"/>
          <w:color w:val="000000" w:themeColor="text1"/>
        </w:rPr>
        <w:t xml:space="preserve"> enables their students to develop </w:t>
      </w:r>
      <w:r w:rsidR="00F662D7" w:rsidRPr="00523D52">
        <w:rPr>
          <w:rFonts w:asciiTheme="minorBidi" w:hAnsiTheme="minorBidi"/>
          <w:color w:val="000000" w:themeColor="text1"/>
        </w:rPr>
        <w:t>the skills outlined</w:t>
      </w:r>
      <w:r w:rsidR="002930D7" w:rsidRPr="00523D52">
        <w:rPr>
          <w:rFonts w:asciiTheme="minorBidi" w:hAnsiTheme="minorBidi"/>
          <w:color w:val="000000" w:themeColor="text1"/>
        </w:rPr>
        <w:t xml:space="preserve"> </w:t>
      </w:r>
      <w:r w:rsidR="00AC0C7B" w:rsidRPr="00523D52">
        <w:rPr>
          <w:rFonts w:asciiTheme="minorBidi" w:hAnsiTheme="minorBidi"/>
          <w:color w:val="000000" w:themeColor="text1"/>
        </w:rPr>
        <w:t xml:space="preserve">in </w:t>
      </w:r>
      <w:r w:rsidRPr="00523D52">
        <w:rPr>
          <w:rFonts w:asciiTheme="minorBidi" w:hAnsiTheme="minorBidi"/>
          <w:color w:val="000000" w:themeColor="text1"/>
        </w:rPr>
        <w:t>the Four Purposes.</w:t>
      </w:r>
      <w:r w:rsidR="002930D7" w:rsidRPr="00523D52">
        <w:rPr>
          <w:rFonts w:asciiTheme="minorBidi" w:hAnsiTheme="minorBidi"/>
          <w:color w:val="000000" w:themeColor="text1"/>
        </w:rPr>
        <w:t xml:space="preserve"> According to the Welsh Government the Four Purposes are “the starting point and aspiration for every child and young person in Wales”</w:t>
      </w:r>
      <w:r w:rsidR="00F662D7" w:rsidRPr="00523D52">
        <w:rPr>
          <w:rFonts w:asciiTheme="minorBidi" w:hAnsiTheme="minorBidi"/>
          <w:color w:val="000000" w:themeColor="text1"/>
        </w:rPr>
        <w:t xml:space="preserve"> and will be incorporated into the educational experience for all children in Wales</w:t>
      </w:r>
      <w:r w:rsidR="002930D7" w:rsidRPr="00523D52">
        <w:rPr>
          <w:rFonts w:asciiTheme="minorBidi" w:hAnsiTheme="minorBidi"/>
          <w:color w:val="000000" w:themeColor="text1"/>
        </w:rPr>
        <w:t xml:space="preserve"> (Welsh Government, 2020)</w:t>
      </w:r>
      <w:r w:rsidR="006939BC" w:rsidRPr="00523D52">
        <w:rPr>
          <w:rFonts w:asciiTheme="minorBidi" w:hAnsiTheme="minorBidi"/>
          <w:color w:val="000000" w:themeColor="text1"/>
        </w:rPr>
        <w:t>.</w:t>
      </w:r>
      <w:r w:rsidR="00F662D7" w:rsidRPr="00523D52">
        <w:rPr>
          <w:rFonts w:asciiTheme="minorBidi" w:hAnsiTheme="minorBidi"/>
          <w:color w:val="000000" w:themeColor="text1"/>
        </w:rPr>
        <w:t xml:space="preserve"> </w:t>
      </w:r>
    </w:p>
    <w:p w14:paraId="7DB816A0" w14:textId="611D5D54" w:rsidR="00AB6714" w:rsidRPr="00523D52" w:rsidRDefault="00F662D7" w:rsidP="00523D52">
      <w:pPr>
        <w:spacing w:line="360" w:lineRule="auto"/>
        <w:ind w:firstLine="720"/>
        <w:rPr>
          <w:rFonts w:asciiTheme="minorBidi" w:hAnsiTheme="minorBidi"/>
          <w:color w:val="000000" w:themeColor="text1"/>
        </w:rPr>
      </w:pPr>
      <w:r w:rsidRPr="00523D52">
        <w:rPr>
          <w:rFonts w:asciiTheme="minorBidi" w:hAnsiTheme="minorBidi"/>
          <w:color w:val="000000" w:themeColor="text1"/>
        </w:rPr>
        <w:t>There is a link between the critical case that has been observed and the four purposes in several ways.</w:t>
      </w:r>
      <w:r w:rsidR="00FA3C98" w:rsidRPr="00523D52">
        <w:rPr>
          <w:rFonts w:asciiTheme="minorBidi" w:hAnsiTheme="minorBidi"/>
          <w:color w:val="000000" w:themeColor="text1"/>
        </w:rPr>
        <w:t xml:space="preserve"> </w:t>
      </w:r>
      <w:r w:rsidR="003B051D" w:rsidRPr="00523D52">
        <w:rPr>
          <w:rFonts w:asciiTheme="minorBidi" w:hAnsiTheme="minorBidi"/>
          <w:color w:val="000000" w:themeColor="text1"/>
        </w:rPr>
        <w:t xml:space="preserve">Firstly, </w:t>
      </w:r>
      <w:r w:rsidR="00FB1F7E" w:rsidRPr="00523D52">
        <w:rPr>
          <w:rFonts w:asciiTheme="minorBidi" w:hAnsiTheme="minorBidi"/>
          <w:color w:val="000000" w:themeColor="text1"/>
        </w:rPr>
        <w:t>student</w:t>
      </w:r>
      <w:r w:rsidR="003B051D" w:rsidRPr="00523D52">
        <w:rPr>
          <w:rFonts w:asciiTheme="minorBidi" w:hAnsiTheme="minorBidi"/>
          <w:color w:val="000000" w:themeColor="text1"/>
        </w:rPr>
        <w:t xml:space="preserve"> Z’s enthusiasm during the lesson and positive attitude</w:t>
      </w:r>
      <w:r w:rsidR="006939BC" w:rsidRPr="00523D52">
        <w:rPr>
          <w:rFonts w:asciiTheme="minorBidi" w:hAnsiTheme="minorBidi"/>
          <w:color w:val="000000" w:themeColor="text1"/>
        </w:rPr>
        <w:t xml:space="preserve"> when receiving harder questions</w:t>
      </w:r>
      <w:r w:rsidR="003B051D" w:rsidRPr="00523D52">
        <w:rPr>
          <w:rFonts w:asciiTheme="minorBidi" w:hAnsiTheme="minorBidi"/>
          <w:color w:val="000000" w:themeColor="text1"/>
        </w:rPr>
        <w:t xml:space="preserve"> shows that </w:t>
      </w:r>
      <w:r w:rsidR="00FB1F7E" w:rsidRPr="00523D52">
        <w:rPr>
          <w:rFonts w:asciiTheme="minorBidi" w:hAnsiTheme="minorBidi"/>
          <w:color w:val="000000" w:themeColor="text1"/>
        </w:rPr>
        <w:t>student Z is</w:t>
      </w:r>
      <w:r w:rsidR="003B051D" w:rsidRPr="00523D52">
        <w:rPr>
          <w:rFonts w:asciiTheme="minorBidi" w:hAnsiTheme="minorBidi"/>
          <w:color w:val="000000" w:themeColor="text1"/>
        </w:rPr>
        <w:t xml:space="preserve"> an ambitious, capable learner</w:t>
      </w:r>
      <w:r w:rsidR="00BB6F12" w:rsidRPr="00523D52">
        <w:rPr>
          <w:rFonts w:asciiTheme="minorBidi" w:hAnsiTheme="minorBidi"/>
          <w:color w:val="000000" w:themeColor="text1"/>
        </w:rPr>
        <w:t xml:space="preserve">. </w:t>
      </w:r>
      <w:r w:rsidR="00832BE8" w:rsidRPr="00523D52">
        <w:rPr>
          <w:rFonts w:asciiTheme="minorBidi" w:hAnsiTheme="minorBidi"/>
          <w:color w:val="000000" w:themeColor="text1"/>
        </w:rPr>
        <w:t>Moreover</w:t>
      </w:r>
      <w:r w:rsidR="003A1E82" w:rsidRPr="00523D52">
        <w:rPr>
          <w:rFonts w:asciiTheme="minorBidi" w:hAnsiTheme="minorBidi"/>
          <w:color w:val="000000" w:themeColor="text1"/>
        </w:rPr>
        <w:t>,</w:t>
      </w:r>
      <w:r w:rsidR="00BB6F12" w:rsidRPr="00523D52">
        <w:rPr>
          <w:rFonts w:asciiTheme="minorBidi" w:hAnsiTheme="minorBidi"/>
          <w:color w:val="000000" w:themeColor="text1"/>
        </w:rPr>
        <w:t xml:space="preserve"> </w:t>
      </w:r>
      <w:r w:rsidR="003A1E82" w:rsidRPr="00523D52">
        <w:rPr>
          <w:rFonts w:asciiTheme="minorBidi" w:hAnsiTheme="minorBidi"/>
          <w:color w:val="000000" w:themeColor="text1"/>
        </w:rPr>
        <w:t>student Z’s</w:t>
      </w:r>
      <w:r w:rsidR="00DF0BF0" w:rsidRPr="00523D52">
        <w:rPr>
          <w:rFonts w:asciiTheme="minorBidi" w:hAnsiTheme="minorBidi"/>
          <w:color w:val="000000" w:themeColor="text1"/>
        </w:rPr>
        <w:t xml:space="preserve"> aim in the classroom was to</w:t>
      </w:r>
      <w:r w:rsidR="00BB6F12" w:rsidRPr="00523D52">
        <w:rPr>
          <w:rFonts w:asciiTheme="minorBidi" w:hAnsiTheme="minorBidi"/>
          <w:color w:val="000000" w:themeColor="text1"/>
        </w:rPr>
        <w:t xml:space="preserve"> not only</w:t>
      </w:r>
      <w:r w:rsidR="00DF0BF0" w:rsidRPr="00523D52">
        <w:rPr>
          <w:rFonts w:asciiTheme="minorBidi" w:hAnsiTheme="minorBidi"/>
          <w:color w:val="000000" w:themeColor="text1"/>
        </w:rPr>
        <w:t xml:space="preserve"> succeed but </w:t>
      </w:r>
      <w:r w:rsidR="00BB6F12" w:rsidRPr="00523D52">
        <w:rPr>
          <w:rFonts w:asciiTheme="minorBidi" w:hAnsiTheme="minorBidi"/>
          <w:color w:val="000000" w:themeColor="text1"/>
        </w:rPr>
        <w:t>to</w:t>
      </w:r>
      <w:r w:rsidR="00DF0BF0" w:rsidRPr="00523D52">
        <w:rPr>
          <w:rFonts w:asciiTheme="minorBidi" w:hAnsiTheme="minorBidi"/>
          <w:color w:val="000000" w:themeColor="text1"/>
        </w:rPr>
        <w:t xml:space="preserve"> a </w:t>
      </w:r>
      <w:r w:rsidR="003B051D" w:rsidRPr="00523D52">
        <w:rPr>
          <w:rFonts w:asciiTheme="minorBidi" w:hAnsiTheme="minorBidi"/>
          <w:color w:val="000000" w:themeColor="text1"/>
        </w:rPr>
        <w:t>high standard</w:t>
      </w:r>
      <w:r w:rsidR="00DF0BF0" w:rsidRPr="00523D52">
        <w:rPr>
          <w:rFonts w:asciiTheme="minorBidi" w:hAnsiTheme="minorBidi"/>
          <w:color w:val="000000" w:themeColor="text1"/>
        </w:rPr>
        <w:t>. By setting high standards they were challenging themselves whilst building on their prior knowledge from the previous lesson</w:t>
      </w:r>
      <w:r w:rsidR="003A1E82" w:rsidRPr="00523D52">
        <w:rPr>
          <w:rFonts w:asciiTheme="minorBidi" w:hAnsiTheme="minorBidi"/>
          <w:color w:val="000000" w:themeColor="text1"/>
        </w:rPr>
        <w:t>,</w:t>
      </w:r>
      <w:r w:rsidR="00DF0BF0" w:rsidRPr="00523D52">
        <w:rPr>
          <w:rFonts w:asciiTheme="minorBidi" w:hAnsiTheme="minorBidi"/>
          <w:color w:val="000000" w:themeColor="text1"/>
        </w:rPr>
        <w:t xml:space="preserve"> apply</w:t>
      </w:r>
      <w:r w:rsidR="00635C7C" w:rsidRPr="00523D52">
        <w:rPr>
          <w:rFonts w:asciiTheme="minorBidi" w:hAnsiTheme="minorBidi"/>
          <w:color w:val="000000" w:themeColor="text1"/>
        </w:rPr>
        <w:t>ing</w:t>
      </w:r>
      <w:r w:rsidR="00DF0BF0" w:rsidRPr="00523D52">
        <w:rPr>
          <w:rFonts w:asciiTheme="minorBidi" w:hAnsiTheme="minorBidi"/>
          <w:color w:val="000000" w:themeColor="text1"/>
        </w:rPr>
        <w:t xml:space="preserve"> that knowledge to the classroom task </w:t>
      </w:r>
      <w:r w:rsidR="003A1E82" w:rsidRPr="00523D52">
        <w:rPr>
          <w:rFonts w:asciiTheme="minorBidi" w:hAnsiTheme="minorBidi"/>
          <w:color w:val="000000" w:themeColor="text1"/>
        </w:rPr>
        <w:t>and</w:t>
      </w:r>
      <w:r w:rsidR="00DF0BF0" w:rsidRPr="00523D52">
        <w:rPr>
          <w:rFonts w:asciiTheme="minorBidi" w:hAnsiTheme="minorBidi"/>
          <w:color w:val="000000" w:themeColor="text1"/>
        </w:rPr>
        <w:t xml:space="preserve"> evaluating how the skills they have learnt can be used in the outside world</w:t>
      </w:r>
      <w:r w:rsidR="00635C7C" w:rsidRPr="00523D52">
        <w:rPr>
          <w:rFonts w:asciiTheme="minorBidi" w:hAnsiTheme="minorBidi"/>
          <w:color w:val="000000" w:themeColor="text1"/>
        </w:rPr>
        <w:t>.</w:t>
      </w:r>
      <w:r w:rsidR="00CE66D2" w:rsidRPr="00523D52">
        <w:rPr>
          <w:rFonts w:asciiTheme="minorBidi" w:hAnsiTheme="minorBidi"/>
          <w:color w:val="000000" w:themeColor="text1"/>
        </w:rPr>
        <w:t xml:space="preserve"> </w:t>
      </w:r>
      <w:r w:rsidR="0013200D">
        <w:rPr>
          <w:rFonts w:asciiTheme="minorBidi" w:hAnsiTheme="minorBidi"/>
          <w:color w:val="000000" w:themeColor="text1"/>
        </w:rPr>
        <w:t>Lastly s</w:t>
      </w:r>
      <w:r w:rsidR="00167E4B">
        <w:rPr>
          <w:rFonts w:asciiTheme="minorBidi" w:hAnsiTheme="minorBidi"/>
          <w:color w:val="000000" w:themeColor="text1"/>
        </w:rPr>
        <w:t xml:space="preserve">tudent Z was grasping opportunities to further their learning </w:t>
      </w:r>
      <w:r w:rsidR="0013200D">
        <w:rPr>
          <w:rFonts w:asciiTheme="minorBidi" w:hAnsiTheme="minorBidi"/>
          <w:color w:val="000000" w:themeColor="text1"/>
        </w:rPr>
        <w:t xml:space="preserve">and </w:t>
      </w:r>
      <w:r w:rsidR="00CE66D2" w:rsidRPr="00523D52">
        <w:rPr>
          <w:rFonts w:asciiTheme="minorBidi" w:hAnsiTheme="minorBidi"/>
          <w:color w:val="000000" w:themeColor="text1"/>
        </w:rPr>
        <w:t xml:space="preserve">is a </w:t>
      </w:r>
      <w:r w:rsidR="00167E4B">
        <w:rPr>
          <w:rFonts w:asciiTheme="minorBidi" w:hAnsiTheme="minorBidi"/>
          <w:color w:val="000000" w:themeColor="text1"/>
        </w:rPr>
        <w:t xml:space="preserve">healthy </w:t>
      </w:r>
      <w:r w:rsidR="00CE66D2" w:rsidRPr="00523D52">
        <w:rPr>
          <w:rFonts w:asciiTheme="minorBidi" w:hAnsiTheme="minorBidi"/>
          <w:color w:val="000000" w:themeColor="text1"/>
        </w:rPr>
        <w:t>confident individual who overcame a challenge when they got the question wrong and did not give up.</w:t>
      </w:r>
    </w:p>
    <w:p w14:paraId="41B83EA6" w14:textId="723DC2A6" w:rsidR="00452ECF" w:rsidRPr="00523D52" w:rsidRDefault="00C13FD7" w:rsidP="00523D52">
      <w:pPr>
        <w:spacing w:line="360" w:lineRule="auto"/>
        <w:rPr>
          <w:rFonts w:asciiTheme="minorBidi" w:hAnsiTheme="minorBidi"/>
        </w:rPr>
      </w:pPr>
      <w:r w:rsidRPr="00523D52">
        <w:rPr>
          <w:rFonts w:asciiTheme="minorBidi" w:hAnsiTheme="minorBidi"/>
          <w:noProof/>
        </w:rPr>
        <w:lastRenderedPageBreak/>
        <w:drawing>
          <wp:inline distT="0" distB="0" distL="0" distR="0" wp14:anchorId="46615F01" wp14:editId="13784B2D">
            <wp:extent cx="5731510" cy="6343015"/>
            <wp:effectExtent l="0" t="0" r="2540" b="63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731510" cy="6343015"/>
                    </a:xfrm>
                    <a:prstGeom prst="rect">
                      <a:avLst/>
                    </a:prstGeom>
                  </pic:spPr>
                </pic:pic>
              </a:graphicData>
            </a:graphic>
          </wp:inline>
        </w:drawing>
      </w:r>
    </w:p>
    <w:p w14:paraId="28D7E627" w14:textId="0B68DDE3" w:rsidR="00FA3C98" w:rsidRPr="00523D52" w:rsidRDefault="00FA3C98" w:rsidP="00523D52">
      <w:pPr>
        <w:spacing w:line="360" w:lineRule="auto"/>
        <w:rPr>
          <w:rFonts w:asciiTheme="minorBidi" w:hAnsiTheme="minorBidi"/>
          <w:color w:val="000000" w:themeColor="text1"/>
        </w:rPr>
      </w:pPr>
      <w:r w:rsidRPr="00523D52">
        <w:rPr>
          <w:rFonts w:asciiTheme="minorBidi" w:hAnsiTheme="minorBidi"/>
          <w:color w:val="000000" w:themeColor="text1"/>
        </w:rPr>
        <w:t xml:space="preserve">Figure 1: The Four Purposes </w:t>
      </w:r>
      <w:r w:rsidR="00C13FD7" w:rsidRPr="00523D52">
        <w:rPr>
          <w:rFonts w:asciiTheme="minorBidi" w:hAnsiTheme="minorBidi"/>
          <w:color w:val="000000" w:themeColor="text1"/>
        </w:rPr>
        <w:t>(</w:t>
      </w:r>
      <w:r w:rsidRPr="00523D52">
        <w:rPr>
          <w:rFonts w:asciiTheme="minorBidi" w:hAnsiTheme="minorBidi"/>
          <w:color w:val="000000" w:themeColor="text1"/>
        </w:rPr>
        <w:t>Donaldson</w:t>
      </w:r>
      <w:r w:rsidR="00C13FD7" w:rsidRPr="00523D52">
        <w:rPr>
          <w:rFonts w:asciiTheme="minorBidi" w:hAnsiTheme="minorBidi"/>
          <w:color w:val="000000" w:themeColor="text1"/>
        </w:rPr>
        <w:t>,</w:t>
      </w:r>
      <w:r w:rsidRPr="00523D52">
        <w:rPr>
          <w:rFonts w:asciiTheme="minorBidi" w:hAnsiTheme="minorBidi"/>
          <w:color w:val="000000" w:themeColor="text1"/>
        </w:rPr>
        <w:t xml:space="preserve"> 2015</w:t>
      </w:r>
      <w:r w:rsidR="008C411E" w:rsidRPr="00523D52">
        <w:rPr>
          <w:rFonts w:asciiTheme="minorBidi" w:hAnsiTheme="minorBidi"/>
          <w:color w:val="000000" w:themeColor="text1"/>
        </w:rPr>
        <w:t>, p. 31</w:t>
      </w:r>
      <w:r w:rsidR="00C13FD7" w:rsidRPr="00523D52">
        <w:rPr>
          <w:rFonts w:asciiTheme="minorBidi" w:hAnsiTheme="minorBidi"/>
          <w:color w:val="000000" w:themeColor="text1"/>
        </w:rPr>
        <w:t>)</w:t>
      </w:r>
      <w:r w:rsidRPr="00523D52">
        <w:rPr>
          <w:rFonts w:asciiTheme="minorBidi" w:hAnsiTheme="minorBidi"/>
          <w:color w:val="000000" w:themeColor="text1"/>
        </w:rPr>
        <w:t xml:space="preserve"> </w:t>
      </w:r>
    </w:p>
    <w:p w14:paraId="355027F9" w14:textId="77777777" w:rsidR="001642AD" w:rsidRPr="00523D52" w:rsidRDefault="001642AD" w:rsidP="00523D52">
      <w:pPr>
        <w:spacing w:line="360" w:lineRule="auto"/>
        <w:rPr>
          <w:rFonts w:asciiTheme="minorBidi" w:hAnsiTheme="minorBidi"/>
          <w:b/>
          <w:bCs/>
          <w:u w:val="single"/>
        </w:rPr>
      </w:pPr>
    </w:p>
    <w:p w14:paraId="3F92389B" w14:textId="78822EF3" w:rsidR="009C3F3F" w:rsidRPr="00523D52" w:rsidRDefault="00976190" w:rsidP="00523D52">
      <w:pPr>
        <w:spacing w:line="360" w:lineRule="auto"/>
        <w:rPr>
          <w:rFonts w:asciiTheme="minorBidi" w:hAnsiTheme="minorBidi"/>
          <w:b/>
          <w:bCs/>
          <w:sz w:val="28"/>
          <w:szCs w:val="28"/>
          <w:u w:val="single"/>
        </w:rPr>
      </w:pPr>
      <w:r w:rsidRPr="00523D52">
        <w:rPr>
          <w:rFonts w:asciiTheme="minorBidi" w:hAnsiTheme="minorBidi"/>
          <w:b/>
          <w:bCs/>
          <w:sz w:val="28"/>
          <w:szCs w:val="28"/>
          <w:u w:val="single"/>
        </w:rPr>
        <w:t xml:space="preserve">Literature Review </w:t>
      </w:r>
    </w:p>
    <w:p w14:paraId="51524F07" w14:textId="071C557B" w:rsidR="00BC10CA" w:rsidRDefault="00BC10CA" w:rsidP="00BC10CA">
      <w:pPr>
        <w:spacing w:line="360" w:lineRule="auto"/>
        <w:ind w:firstLine="720"/>
        <w:rPr>
          <w:rFonts w:asciiTheme="minorBidi" w:hAnsiTheme="minorBidi"/>
          <w:color w:val="000000" w:themeColor="text1"/>
        </w:rPr>
      </w:pPr>
      <w:r>
        <w:rPr>
          <w:rFonts w:asciiTheme="minorBidi" w:hAnsiTheme="minorBidi"/>
          <w:color w:val="000000" w:themeColor="text1"/>
        </w:rPr>
        <w:t xml:space="preserve">From observing the critical incident </w:t>
      </w:r>
      <w:r w:rsidRPr="00BC10CA">
        <w:rPr>
          <w:rFonts w:asciiTheme="minorBidi" w:hAnsiTheme="minorBidi"/>
          <w:color w:val="000000" w:themeColor="text1"/>
        </w:rPr>
        <w:t xml:space="preserve">two theories will be explored that explain the reasons </w:t>
      </w:r>
      <w:r>
        <w:rPr>
          <w:rFonts w:asciiTheme="minorBidi" w:hAnsiTheme="minorBidi"/>
          <w:color w:val="000000" w:themeColor="text1"/>
        </w:rPr>
        <w:t>behind why student Z was enthusiastic, motivated and wanted to do well in the classroom.</w:t>
      </w:r>
      <w:r w:rsidRPr="00BC10CA">
        <w:t xml:space="preserve"> </w:t>
      </w:r>
      <w:r w:rsidRPr="00BC10CA">
        <w:rPr>
          <w:rFonts w:asciiTheme="minorBidi" w:hAnsiTheme="minorBidi"/>
          <w:color w:val="000000" w:themeColor="text1"/>
        </w:rPr>
        <w:t>What motivating factors and teaching strategies create positive outcomes for these learners</w:t>
      </w:r>
      <w:r>
        <w:rPr>
          <w:rFonts w:asciiTheme="minorBidi" w:hAnsiTheme="minorBidi"/>
          <w:color w:val="000000" w:themeColor="text1"/>
        </w:rPr>
        <w:t xml:space="preserve"> and </w:t>
      </w:r>
      <w:r w:rsidRPr="00BC10CA">
        <w:rPr>
          <w:rFonts w:asciiTheme="minorBidi" w:hAnsiTheme="minorBidi"/>
          <w:color w:val="000000" w:themeColor="text1"/>
        </w:rPr>
        <w:t>have a positive impact on raising educational standards of learners</w:t>
      </w:r>
      <w:r>
        <w:rPr>
          <w:rFonts w:asciiTheme="minorBidi" w:hAnsiTheme="minorBidi"/>
          <w:color w:val="000000" w:themeColor="text1"/>
        </w:rPr>
        <w:t xml:space="preserve">? The </w:t>
      </w:r>
      <w:r>
        <w:rPr>
          <w:rFonts w:asciiTheme="minorBidi" w:hAnsiTheme="minorBidi"/>
          <w:color w:val="000000" w:themeColor="text1"/>
        </w:rPr>
        <w:lastRenderedPageBreak/>
        <w:t>following literature review which explore</w:t>
      </w:r>
      <w:r w:rsidR="00622181">
        <w:rPr>
          <w:rFonts w:asciiTheme="minorBidi" w:hAnsiTheme="minorBidi"/>
          <w:color w:val="000000" w:themeColor="text1"/>
        </w:rPr>
        <w:t>s</w:t>
      </w:r>
      <w:r>
        <w:rPr>
          <w:rFonts w:asciiTheme="minorBidi" w:hAnsiTheme="minorBidi"/>
          <w:color w:val="000000" w:themeColor="text1"/>
        </w:rPr>
        <w:t xml:space="preserve"> the use of positive reinforcement in the classroom an</w:t>
      </w:r>
      <w:r w:rsidR="00EB3CBA">
        <w:rPr>
          <w:rFonts w:asciiTheme="minorBidi" w:hAnsiTheme="minorBidi"/>
          <w:color w:val="000000" w:themeColor="text1"/>
        </w:rPr>
        <w:t>d student’s growth mindset.</w:t>
      </w:r>
    </w:p>
    <w:p w14:paraId="2859AC71" w14:textId="260191B9" w:rsidR="00F122E4" w:rsidRPr="00F122E4" w:rsidRDefault="00F122E4" w:rsidP="00F122E4">
      <w:pPr>
        <w:spacing w:line="360" w:lineRule="auto"/>
        <w:rPr>
          <w:rFonts w:asciiTheme="minorBidi" w:hAnsiTheme="minorBidi"/>
          <w:b/>
          <w:bCs/>
          <w:color w:val="000000" w:themeColor="text1"/>
          <w:u w:val="single"/>
        </w:rPr>
      </w:pPr>
      <w:r>
        <w:rPr>
          <w:rFonts w:asciiTheme="minorBidi" w:hAnsiTheme="minorBidi"/>
          <w:b/>
          <w:bCs/>
          <w:color w:val="000000" w:themeColor="text1"/>
          <w:u w:val="single"/>
        </w:rPr>
        <w:t>Positive Reinforcement</w:t>
      </w:r>
    </w:p>
    <w:p w14:paraId="139C0DB4" w14:textId="32AC5A6B" w:rsidR="00D96459" w:rsidRPr="00523D52" w:rsidRDefault="002779E3" w:rsidP="00523D52">
      <w:pPr>
        <w:spacing w:line="360" w:lineRule="auto"/>
        <w:ind w:firstLine="720"/>
        <w:rPr>
          <w:rFonts w:asciiTheme="minorBidi" w:hAnsiTheme="minorBidi"/>
          <w:color w:val="538135" w:themeColor="accent6" w:themeShade="BF"/>
        </w:rPr>
      </w:pPr>
      <w:r w:rsidRPr="00523D52">
        <w:rPr>
          <w:rFonts w:asciiTheme="minorBidi" w:hAnsiTheme="minorBidi"/>
          <w:color w:val="000000" w:themeColor="text1"/>
        </w:rPr>
        <w:t>Positive reinforcement</w:t>
      </w:r>
      <w:r w:rsidR="00A5758F" w:rsidRPr="00523D52">
        <w:rPr>
          <w:rFonts w:asciiTheme="minorBidi" w:hAnsiTheme="minorBidi"/>
          <w:color w:val="000000" w:themeColor="text1"/>
        </w:rPr>
        <w:t xml:space="preserve"> introduced by B. F. Skinner </w:t>
      </w:r>
      <w:r w:rsidR="00CC674E" w:rsidRPr="00523D52">
        <w:rPr>
          <w:rFonts w:asciiTheme="minorBidi" w:hAnsiTheme="minorBidi"/>
          <w:color w:val="000000" w:themeColor="text1"/>
        </w:rPr>
        <w:t xml:space="preserve">is </w:t>
      </w:r>
      <w:r w:rsidR="00EA1571" w:rsidRPr="00523D52">
        <w:rPr>
          <w:rFonts w:asciiTheme="minorBidi" w:hAnsiTheme="minorBidi"/>
          <w:color w:val="000000" w:themeColor="text1"/>
        </w:rPr>
        <w:t xml:space="preserve">a type of operant conditioning and is </w:t>
      </w:r>
      <w:r w:rsidR="00CC674E" w:rsidRPr="00523D52">
        <w:rPr>
          <w:rFonts w:asciiTheme="minorBidi" w:hAnsiTheme="minorBidi"/>
          <w:color w:val="000000" w:themeColor="text1"/>
        </w:rPr>
        <w:t>used to increase the probability of a</w:t>
      </w:r>
      <w:r w:rsidR="000B7733" w:rsidRPr="00523D52">
        <w:rPr>
          <w:rFonts w:asciiTheme="minorBidi" w:hAnsiTheme="minorBidi"/>
          <w:color w:val="000000" w:themeColor="text1"/>
        </w:rPr>
        <w:t xml:space="preserve"> specific</w:t>
      </w:r>
      <w:r w:rsidR="00CC674E" w:rsidRPr="00523D52">
        <w:rPr>
          <w:rFonts w:asciiTheme="minorBidi" w:hAnsiTheme="minorBidi"/>
          <w:color w:val="000000" w:themeColor="text1"/>
        </w:rPr>
        <w:t xml:space="preserve"> response</w:t>
      </w:r>
      <w:r w:rsidR="00CF679E" w:rsidRPr="00523D52">
        <w:rPr>
          <w:rFonts w:asciiTheme="minorBidi" w:hAnsiTheme="minorBidi"/>
          <w:color w:val="000000" w:themeColor="text1"/>
        </w:rPr>
        <w:t xml:space="preserve"> or action</w:t>
      </w:r>
      <w:r w:rsidR="00CC674E" w:rsidRPr="00523D52">
        <w:rPr>
          <w:rFonts w:asciiTheme="minorBidi" w:hAnsiTheme="minorBidi"/>
          <w:color w:val="000000" w:themeColor="text1"/>
        </w:rPr>
        <w:t xml:space="preserve"> happening</w:t>
      </w:r>
      <w:r w:rsidR="000E46CD" w:rsidRPr="00523D52">
        <w:rPr>
          <w:rFonts w:asciiTheme="minorBidi" w:hAnsiTheme="minorBidi"/>
          <w:color w:val="000000" w:themeColor="text1"/>
        </w:rPr>
        <w:t xml:space="preserve"> by adding something positive</w:t>
      </w:r>
      <w:r w:rsidR="00475C2A" w:rsidRPr="00523D52">
        <w:rPr>
          <w:rFonts w:asciiTheme="minorBidi" w:hAnsiTheme="minorBidi"/>
          <w:color w:val="000000" w:themeColor="text1"/>
        </w:rPr>
        <w:t xml:space="preserve"> </w:t>
      </w:r>
      <w:r w:rsidR="0020275F" w:rsidRPr="00523D52">
        <w:rPr>
          <w:rFonts w:asciiTheme="minorBidi" w:hAnsiTheme="minorBidi"/>
          <w:color w:val="0D0D0D" w:themeColor="text1" w:themeTint="F2"/>
        </w:rPr>
        <w:t>(</w:t>
      </w:r>
      <w:r w:rsidR="00D454DF" w:rsidRPr="00523D52">
        <w:rPr>
          <w:rFonts w:asciiTheme="minorBidi" w:hAnsiTheme="minorBidi"/>
          <w:color w:val="000000" w:themeColor="text1"/>
        </w:rPr>
        <w:t xml:space="preserve">Kelly </w:t>
      </w:r>
      <w:r w:rsidR="000935F5" w:rsidRPr="00523D52">
        <w:rPr>
          <w:rFonts w:asciiTheme="minorBidi" w:hAnsiTheme="minorBidi"/>
          <w:color w:val="000000" w:themeColor="text1"/>
        </w:rPr>
        <w:t>and</w:t>
      </w:r>
      <w:r w:rsidR="00D454DF" w:rsidRPr="00523D52">
        <w:rPr>
          <w:rFonts w:asciiTheme="minorBidi" w:hAnsiTheme="minorBidi"/>
          <w:color w:val="000000" w:themeColor="text1"/>
        </w:rPr>
        <w:t xml:space="preserve"> Pohl</w:t>
      </w:r>
      <w:r w:rsidR="000935F5" w:rsidRPr="00523D52">
        <w:rPr>
          <w:rFonts w:asciiTheme="minorBidi" w:hAnsiTheme="minorBidi"/>
          <w:color w:val="000000" w:themeColor="text1"/>
        </w:rPr>
        <w:t xml:space="preserve"> </w:t>
      </w:r>
      <w:r w:rsidR="00D454DF" w:rsidRPr="00523D52">
        <w:rPr>
          <w:rFonts w:asciiTheme="minorBidi" w:hAnsiTheme="minorBidi"/>
          <w:color w:val="000000" w:themeColor="text1"/>
        </w:rPr>
        <w:t>2018</w:t>
      </w:r>
      <w:r w:rsidR="000B7733" w:rsidRPr="00523D52">
        <w:rPr>
          <w:rFonts w:asciiTheme="minorBidi" w:hAnsiTheme="minorBidi"/>
          <w:color w:val="000000" w:themeColor="text1"/>
        </w:rPr>
        <w:t>)</w:t>
      </w:r>
      <w:r w:rsidR="001642AD" w:rsidRPr="00523D52">
        <w:rPr>
          <w:rFonts w:asciiTheme="minorBidi" w:hAnsiTheme="minorBidi"/>
          <w:color w:val="000000" w:themeColor="text1"/>
        </w:rPr>
        <w:t>.</w:t>
      </w:r>
      <w:r w:rsidR="004A338A" w:rsidRPr="00523D52">
        <w:rPr>
          <w:rFonts w:asciiTheme="minorBidi" w:hAnsiTheme="minorBidi"/>
          <w:color w:val="000000" w:themeColor="text1"/>
        </w:rPr>
        <w:t xml:space="preserve"> </w:t>
      </w:r>
      <w:r w:rsidR="009D70EA" w:rsidRPr="00523D52">
        <w:rPr>
          <w:rFonts w:asciiTheme="minorBidi" w:hAnsiTheme="minorBidi"/>
          <w:color w:val="000000" w:themeColor="text1"/>
        </w:rPr>
        <w:t>Psychologist Edward L</w:t>
      </w:r>
      <w:r w:rsidR="000935F5" w:rsidRPr="00523D52">
        <w:rPr>
          <w:rFonts w:asciiTheme="minorBidi" w:hAnsiTheme="minorBidi"/>
          <w:color w:val="000000" w:themeColor="text1"/>
        </w:rPr>
        <w:t>.</w:t>
      </w:r>
      <w:r w:rsidR="009D70EA" w:rsidRPr="00523D52">
        <w:rPr>
          <w:rFonts w:asciiTheme="minorBidi" w:hAnsiTheme="minorBidi"/>
          <w:color w:val="000000" w:themeColor="text1"/>
        </w:rPr>
        <w:t xml:space="preserve"> Thorndike</w:t>
      </w:r>
      <w:r w:rsidR="00CD66BF" w:rsidRPr="00523D52">
        <w:rPr>
          <w:rFonts w:asciiTheme="minorBidi" w:hAnsiTheme="minorBidi"/>
          <w:color w:val="000000" w:themeColor="text1"/>
        </w:rPr>
        <w:t xml:space="preserve"> </w:t>
      </w:r>
      <w:r w:rsidR="000935F5" w:rsidRPr="00523D52">
        <w:rPr>
          <w:rFonts w:asciiTheme="minorBidi" w:hAnsiTheme="minorBidi"/>
          <w:color w:val="000000" w:themeColor="text1"/>
        </w:rPr>
        <w:t>argued that</w:t>
      </w:r>
      <w:r w:rsidR="009D70EA" w:rsidRPr="00523D52">
        <w:rPr>
          <w:rFonts w:asciiTheme="minorBidi" w:hAnsiTheme="minorBidi"/>
          <w:color w:val="000000" w:themeColor="text1"/>
        </w:rPr>
        <w:t xml:space="preserve"> if an action is followed by satisfaction, it will strengthen the action reoccurring in the future (Thorndike in Walinga, 2019)</w:t>
      </w:r>
      <w:r w:rsidR="004652FE" w:rsidRPr="00523D52">
        <w:rPr>
          <w:rFonts w:asciiTheme="minorBidi" w:hAnsiTheme="minorBidi"/>
          <w:color w:val="000000" w:themeColor="text1"/>
        </w:rPr>
        <w:t>.</w:t>
      </w:r>
      <w:r w:rsidR="009D70EA" w:rsidRPr="00523D52">
        <w:rPr>
          <w:rFonts w:asciiTheme="minorBidi" w:hAnsiTheme="minorBidi"/>
          <w:color w:val="000000" w:themeColor="text1"/>
        </w:rPr>
        <w:t xml:space="preserve"> </w:t>
      </w:r>
      <w:r w:rsidR="000E46CD" w:rsidRPr="00523D52">
        <w:rPr>
          <w:rFonts w:asciiTheme="minorBidi" w:hAnsiTheme="minorBidi"/>
        </w:rPr>
        <w:t>According to Walinga</w:t>
      </w:r>
      <w:r w:rsidR="007403F3" w:rsidRPr="00523D52">
        <w:rPr>
          <w:rFonts w:asciiTheme="minorBidi" w:hAnsiTheme="minorBidi"/>
        </w:rPr>
        <w:t xml:space="preserve"> </w:t>
      </w:r>
      <w:r w:rsidR="00B07F76">
        <w:rPr>
          <w:rFonts w:asciiTheme="minorBidi" w:hAnsiTheme="minorBidi"/>
        </w:rPr>
        <w:t xml:space="preserve">(2019) </w:t>
      </w:r>
      <w:r w:rsidR="000E46CD" w:rsidRPr="00523D52">
        <w:rPr>
          <w:rFonts w:asciiTheme="minorBidi" w:hAnsiTheme="minorBidi"/>
        </w:rPr>
        <w:t>giving praise or offering a reward are the most popular forms of positive reinforcement</w:t>
      </w:r>
      <w:r w:rsidR="001D7437" w:rsidRPr="00523D52">
        <w:rPr>
          <w:rFonts w:asciiTheme="minorBidi" w:hAnsiTheme="minorBidi"/>
        </w:rPr>
        <w:t>.</w:t>
      </w:r>
      <w:r w:rsidR="008952A6" w:rsidRPr="00523D52">
        <w:rPr>
          <w:rFonts w:asciiTheme="minorBidi" w:hAnsiTheme="minorBidi"/>
        </w:rPr>
        <w:t xml:space="preserve"> </w:t>
      </w:r>
      <w:bookmarkStart w:id="2" w:name="_Hlk85973929"/>
      <w:r w:rsidR="00BD4CB6" w:rsidRPr="00523D52">
        <w:rPr>
          <w:rFonts w:asciiTheme="minorBidi" w:hAnsiTheme="minorBidi"/>
        </w:rPr>
        <w:t xml:space="preserve">By offering positive praise, this reinforces the </w:t>
      </w:r>
      <w:r w:rsidR="00BF3211" w:rsidRPr="00523D52">
        <w:rPr>
          <w:rFonts w:asciiTheme="minorBidi" w:hAnsiTheme="minorBidi"/>
          <w:color w:val="000000" w:themeColor="text1"/>
        </w:rPr>
        <w:t>desired</w:t>
      </w:r>
      <w:r w:rsidR="0007366B">
        <w:rPr>
          <w:rFonts w:asciiTheme="minorBidi" w:hAnsiTheme="minorBidi"/>
          <w:color w:val="000000" w:themeColor="text1"/>
        </w:rPr>
        <w:t xml:space="preserve"> response</w:t>
      </w:r>
      <w:r w:rsidR="00BF3211" w:rsidRPr="00523D52">
        <w:rPr>
          <w:rFonts w:asciiTheme="minorBidi" w:hAnsiTheme="minorBidi"/>
          <w:color w:val="0D0D0D" w:themeColor="text1" w:themeTint="F2"/>
        </w:rPr>
        <w:t>.</w:t>
      </w:r>
      <w:r w:rsidR="000E46CD" w:rsidRPr="00523D52">
        <w:rPr>
          <w:rFonts w:asciiTheme="minorBidi" w:hAnsiTheme="minorBidi"/>
          <w:color w:val="0D0D0D" w:themeColor="text1" w:themeTint="F2"/>
        </w:rPr>
        <w:t xml:space="preserve"> </w:t>
      </w:r>
      <w:bookmarkEnd w:id="2"/>
      <w:r w:rsidR="004E6A59" w:rsidRPr="00523D52">
        <w:rPr>
          <w:rFonts w:asciiTheme="minorBidi" w:hAnsiTheme="minorBidi"/>
          <w:color w:val="0D0D0D" w:themeColor="text1" w:themeTint="F2"/>
        </w:rPr>
        <w:t>The pupil is therefore rewarded with incentives (</w:t>
      </w:r>
      <w:r w:rsidR="00254EE8" w:rsidRPr="00523D52">
        <w:rPr>
          <w:rFonts w:asciiTheme="minorBidi" w:hAnsiTheme="minorBidi"/>
          <w:color w:val="0D0D0D" w:themeColor="text1" w:themeTint="F2"/>
        </w:rPr>
        <w:t>Silverman</w:t>
      </w:r>
      <w:r w:rsidR="001642AD" w:rsidRPr="00523D52">
        <w:rPr>
          <w:rFonts w:asciiTheme="minorBidi" w:hAnsiTheme="minorBidi"/>
          <w:color w:val="0D0D0D" w:themeColor="text1" w:themeTint="F2"/>
        </w:rPr>
        <w:t xml:space="preserve"> </w:t>
      </w:r>
      <w:r w:rsidR="001642AD" w:rsidRPr="00523D52">
        <w:rPr>
          <w:rFonts w:asciiTheme="minorBidi" w:hAnsiTheme="minorBidi"/>
          <w:i/>
          <w:iCs/>
          <w:color w:val="0D0D0D" w:themeColor="text1" w:themeTint="F2"/>
        </w:rPr>
        <w:t>et al</w:t>
      </w:r>
      <w:r w:rsidR="00697050" w:rsidRPr="00523D52">
        <w:rPr>
          <w:rFonts w:asciiTheme="minorBidi" w:hAnsiTheme="minorBidi"/>
          <w:color w:val="0D0D0D" w:themeColor="text1" w:themeTint="F2"/>
        </w:rPr>
        <w:t xml:space="preserve">, </w:t>
      </w:r>
      <w:r w:rsidR="00254EE8" w:rsidRPr="00523D52">
        <w:rPr>
          <w:rFonts w:asciiTheme="minorBidi" w:hAnsiTheme="minorBidi"/>
          <w:color w:val="0D0D0D" w:themeColor="text1" w:themeTint="F2"/>
        </w:rPr>
        <w:t>2016</w:t>
      </w:r>
      <w:r w:rsidR="004E6A59" w:rsidRPr="00523D52">
        <w:rPr>
          <w:rFonts w:asciiTheme="minorBidi" w:hAnsiTheme="minorBidi"/>
          <w:color w:val="0D0D0D" w:themeColor="text1" w:themeTint="F2"/>
        </w:rPr>
        <w:t>)</w:t>
      </w:r>
      <w:r w:rsidR="00C45366" w:rsidRPr="00523D52">
        <w:rPr>
          <w:rFonts w:asciiTheme="minorBidi" w:hAnsiTheme="minorBidi"/>
          <w:color w:val="0D0D0D" w:themeColor="text1" w:themeTint="F2"/>
        </w:rPr>
        <w:t>.</w:t>
      </w:r>
      <w:r w:rsidRPr="00523D52">
        <w:rPr>
          <w:rFonts w:asciiTheme="minorBidi" w:hAnsiTheme="minorBidi"/>
          <w:color w:val="0D0D0D" w:themeColor="text1" w:themeTint="F2"/>
        </w:rPr>
        <w:t xml:space="preserve"> </w:t>
      </w:r>
      <w:r w:rsidR="000935F5" w:rsidRPr="00523D52">
        <w:rPr>
          <w:rFonts w:asciiTheme="minorBidi" w:hAnsiTheme="minorBidi"/>
          <w:color w:val="0D0D0D" w:themeColor="text1" w:themeTint="F2"/>
        </w:rPr>
        <w:t>I</w:t>
      </w:r>
      <w:r w:rsidRPr="00523D52">
        <w:rPr>
          <w:rFonts w:asciiTheme="minorBidi" w:hAnsiTheme="minorBidi"/>
          <w:color w:val="0D0D0D" w:themeColor="text1" w:themeTint="F2"/>
        </w:rPr>
        <w:t>t is important to note that</w:t>
      </w:r>
      <w:r w:rsidR="000948D3" w:rsidRPr="00523D52">
        <w:rPr>
          <w:rFonts w:asciiTheme="minorBidi" w:hAnsiTheme="minorBidi"/>
          <w:color w:val="0D0D0D" w:themeColor="text1" w:themeTint="F2"/>
        </w:rPr>
        <w:t xml:space="preserve"> </w:t>
      </w:r>
      <w:r w:rsidRPr="00523D52">
        <w:rPr>
          <w:rFonts w:asciiTheme="minorBidi" w:hAnsiTheme="minorBidi"/>
          <w:color w:val="0D0D0D" w:themeColor="text1" w:themeTint="F2"/>
        </w:rPr>
        <w:t>i</w:t>
      </w:r>
      <w:r w:rsidR="000948D3" w:rsidRPr="00523D52">
        <w:rPr>
          <w:rFonts w:asciiTheme="minorBidi" w:hAnsiTheme="minorBidi"/>
          <w:color w:val="0D0D0D" w:themeColor="text1" w:themeTint="F2"/>
        </w:rPr>
        <w:t xml:space="preserve">n order for positive reinforcement to succeed, the pupil </w:t>
      </w:r>
      <w:r w:rsidR="002E287E" w:rsidRPr="00523D52">
        <w:rPr>
          <w:rFonts w:asciiTheme="minorBidi" w:hAnsiTheme="minorBidi"/>
          <w:color w:val="0D0D0D" w:themeColor="text1" w:themeTint="F2"/>
        </w:rPr>
        <w:t>must first display a desired behaviour or action that can be rewarded</w:t>
      </w:r>
      <w:r w:rsidR="00697050" w:rsidRPr="00523D52">
        <w:rPr>
          <w:rFonts w:asciiTheme="minorBidi" w:hAnsiTheme="minorBidi"/>
          <w:color w:val="0D0D0D" w:themeColor="text1" w:themeTint="F2"/>
        </w:rPr>
        <w:t>. This creates an association between the action and the consequence</w:t>
      </w:r>
      <w:r w:rsidR="00E2739A" w:rsidRPr="00523D52">
        <w:rPr>
          <w:rFonts w:asciiTheme="minorBidi" w:hAnsiTheme="minorBidi"/>
          <w:color w:val="0D0D0D" w:themeColor="text1" w:themeTint="F2"/>
        </w:rPr>
        <w:t xml:space="preserve"> </w:t>
      </w:r>
      <w:r w:rsidR="0031353C" w:rsidRPr="00523D52">
        <w:rPr>
          <w:rFonts w:asciiTheme="minorBidi" w:hAnsiTheme="minorBidi"/>
          <w:color w:val="0D0D0D" w:themeColor="text1" w:themeTint="F2"/>
        </w:rPr>
        <w:t>(</w:t>
      </w:r>
      <w:r w:rsidR="000935F5" w:rsidRPr="00523D52">
        <w:rPr>
          <w:rFonts w:asciiTheme="minorBidi" w:hAnsiTheme="minorBidi"/>
          <w:color w:val="0D0D0D" w:themeColor="text1" w:themeTint="F2"/>
        </w:rPr>
        <w:t xml:space="preserve">Dunsmoor and Murphy </w:t>
      </w:r>
      <w:r w:rsidR="0031353C" w:rsidRPr="00523D52">
        <w:rPr>
          <w:rFonts w:asciiTheme="minorBidi" w:hAnsiTheme="minorBidi"/>
          <w:color w:val="0D0D0D" w:themeColor="text1" w:themeTint="F2"/>
        </w:rPr>
        <w:t>2015)</w:t>
      </w:r>
      <w:r w:rsidR="00C45366" w:rsidRPr="00523D52">
        <w:rPr>
          <w:rFonts w:asciiTheme="minorBidi" w:hAnsiTheme="minorBidi"/>
          <w:color w:val="0D0D0D" w:themeColor="text1" w:themeTint="F2"/>
        </w:rPr>
        <w:t xml:space="preserve">. </w:t>
      </w:r>
    </w:p>
    <w:p w14:paraId="125574E8" w14:textId="514EA372" w:rsidR="000D1320" w:rsidRPr="00523D52" w:rsidRDefault="00E5459E" w:rsidP="00523D52">
      <w:pPr>
        <w:spacing w:line="360" w:lineRule="auto"/>
        <w:ind w:firstLine="720"/>
        <w:rPr>
          <w:rFonts w:asciiTheme="minorBidi" w:hAnsiTheme="minorBidi"/>
          <w:color w:val="538135" w:themeColor="accent6" w:themeShade="BF"/>
        </w:rPr>
      </w:pPr>
      <w:r w:rsidRPr="00523D52">
        <w:rPr>
          <w:rFonts w:asciiTheme="minorBidi" w:hAnsiTheme="minorBidi"/>
          <w:color w:val="0D0D0D" w:themeColor="text1" w:themeTint="F2"/>
        </w:rPr>
        <w:t>It could be argued that verbal reinforcement is the most successful and effective tool to use in the classroom (Morin, 2017)</w:t>
      </w:r>
      <w:r w:rsidR="0054214E">
        <w:rPr>
          <w:rFonts w:asciiTheme="minorBidi" w:hAnsiTheme="minorBidi"/>
          <w:color w:val="0D0D0D" w:themeColor="text1" w:themeTint="F2"/>
        </w:rPr>
        <w:t>.</w:t>
      </w:r>
      <w:r w:rsidRPr="00523D52">
        <w:rPr>
          <w:rFonts w:asciiTheme="minorBidi" w:hAnsiTheme="minorBidi"/>
          <w:color w:val="0D0D0D" w:themeColor="text1" w:themeTint="F2"/>
        </w:rPr>
        <w:t xml:space="preserve"> According to </w:t>
      </w:r>
      <w:r w:rsidR="00863C7C" w:rsidRPr="00523D52">
        <w:rPr>
          <w:rFonts w:asciiTheme="minorBidi" w:hAnsiTheme="minorBidi"/>
          <w:color w:val="0D0D0D" w:themeColor="text1" w:themeTint="F2"/>
        </w:rPr>
        <w:t>Cherry</w:t>
      </w:r>
      <w:r w:rsidR="00CD4EEA">
        <w:rPr>
          <w:rFonts w:asciiTheme="minorBidi" w:hAnsiTheme="minorBidi"/>
          <w:color w:val="0D0D0D" w:themeColor="text1" w:themeTint="F2"/>
        </w:rPr>
        <w:t xml:space="preserve"> (2020)</w:t>
      </w:r>
      <w:r w:rsidR="00863C7C" w:rsidRPr="00523D52">
        <w:rPr>
          <w:rFonts w:asciiTheme="minorBidi" w:hAnsiTheme="minorBidi"/>
          <w:color w:val="0D0D0D" w:themeColor="text1" w:themeTint="F2"/>
        </w:rPr>
        <w:t xml:space="preserve"> p</w:t>
      </w:r>
      <w:r w:rsidR="00BD4CB6" w:rsidRPr="00523D52">
        <w:rPr>
          <w:rFonts w:asciiTheme="minorBidi" w:hAnsiTheme="minorBidi"/>
          <w:color w:val="0D0D0D" w:themeColor="text1" w:themeTint="F2"/>
        </w:rPr>
        <w:t>ositive reinforcement plays a vital role in everyday learning</w:t>
      </w:r>
      <w:r w:rsidR="00CD4EEA">
        <w:rPr>
          <w:rFonts w:asciiTheme="minorBidi" w:hAnsiTheme="minorBidi"/>
          <w:color w:val="0D0D0D" w:themeColor="text1" w:themeTint="F2"/>
        </w:rPr>
        <w:t xml:space="preserve">. </w:t>
      </w:r>
      <w:r w:rsidR="00F32457" w:rsidRPr="00523D52">
        <w:rPr>
          <w:rFonts w:asciiTheme="minorBidi" w:hAnsiTheme="minorBidi"/>
          <w:color w:val="0D0D0D" w:themeColor="text1" w:themeTint="F2"/>
        </w:rPr>
        <w:t xml:space="preserve">Parsonson </w:t>
      </w:r>
      <w:r w:rsidR="00911383">
        <w:rPr>
          <w:rFonts w:asciiTheme="minorBidi" w:hAnsiTheme="minorBidi"/>
          <w:color w:val="0D0D0D" w:themeColor="text1" w:themeTint="F2"/>
        </w:rPr>
        <w:t xml:space="preserve">(2012) </w:t>
      </w:r>
      <w:r w:rsidR="001C6BF6" w:rsidRPr="00523D52">
        <w:rPr>
          <w:rFonts w:asciiTheme="minorBidi" w:hAnsiTheme="minorBidi"/>
          <w:color w:val="0D0D0D" w:themeColor="text1" w:themeTint="F2"/>
        </w:rPr>
        <w:t>expands on Cherry’s argument stating</w:t>
      </w:r>
      <w:r w:rsidR="00F32457" w:rsidRPr="00523D52">
        <w:rPr>
          <w:rFonts w:asciiTheme="minorBidi" w:hAnsiTheme="minorBidi"/>
          <w:color w:val="0D0D0D" w:themeColor="text1" w:themeTint="F2"/>
        </w:rPr>
        <w:t xml:space="preserve"> that positive reinforcement creates a positive and efficient learning environment because through </w:t>
      </w:r>
      <w:r w:rsidR="000D0ED5" w:rsidRPr="00523D52">
        <w:rPr>
          <w:rFonts w:asciiTheme="minorBidi" w:hAnsiTheme="minorBidi"/>
          <w:color w:val="0D0D0D" w:themeColor="text1" w:themeTint="F2"/>
        </w:rPr>
        <w:t>regular use of praise it increases</w:t>
      </w:r>
      <w:r w:rsidR="00F32457" w:rsidRPr="00523D52">
        <w:rPr>
          <w:rFonts w:asciiTheme="minorBidi" w:hAnsiTheme="minorBidi"/>
          <w:color w:val="0D0D0D" w:themeColor="text1" w:themeTint="F2"/>
        </w:rPr>
        <w:t xml:space="preserve"> pupils</w:t>
      </w:r>
      <w:r w:rsidR="00BF235E">
        <w:rPr>
          <w:rFonts w:asciiTheme="minorBidi" w:hAnsiTheme="minorBidi"/>
          <w:color w:val="0D0D0D" w:themeColor="text1" w:themeTint="F2"/>
        </w:rPr>
        <w:t>’</w:t>
      </w:r>
      <w:r w:rsidR="00F32457" w:rsidRPr="00523D52">
        <w:rPr>
          <w:rFonts w:asciiTheme="minorBidi" w:hAnsiTheme="minorBidi"/>
          <w:color w:val="0D0D0D" w:themeColor="text1" w:themeTint="F2"/>
        </w:rPr>
        <w:t xml:space="preserve"> engagement and </w:t>
      </w:r>
      <w:r w:rsidR="000D0ED5" w:rsidRPr="00523D52">
        <w:rPr>
          <w:rFonts w:asciiTheme="minorBidi" w:hAnsiTheme="minorBidi"/>
          <w:color w:val="0D0D0D" w:themeColor="text1" w:themeTint="F2"/>
        </w:rPr>
        <w:t xml:space="preserve">their </w:t>
      </w:r>
      <w:r w:rsidR="00F32457" w:rsidRPr="00523D52">
        <w:rPr>
          <w:rFonts w:asciiTheme="minorBidi" w:hAnsiTheme="minorBidi"/>
          <w:color w:val="0D0D0D" w:themeColor="text1" w:themeTint="F2"/>
        </w:rPr>
        <w:t>achievement</w:t>
      </w:r>
      <w:r w:rsidR="000D0ED5" w:rsidRPr="00523D52">
        <w:rPr>
          <w:rFonts w:asciiTheme="minorBidi" w:hAnsiTheme="minorBidi"/>
          <w:color w:val="0D0D0D" w:themeColor="text1" w:themeTint="F2"/>
        </w:rPr>
        <w:t>s</w:t>
      </w:r>
      <w:r w:rsidR="00F32457" w:rsidRPr="00523D52">
        <w:rPr>
          <w:rFonts w:asciiTheme="minorBidi" w:hAnsiTheme="minorBidi"/>
          <w:color w:val="0D0D0D" w:themeColor="text1" w:themeTint="F2"/>
        </w:rPr>
        <w:t xml:space="preserve"> are rewarded</w:t>
      </w:r>
      <w:r w:rsidR="008D43C7" w:rsidRPr="00523D52">
        <w:rPr>
          <w:rFonts w:asciiTheme="minorBidi" w:hAnsiTheme="minorBidi"/>
          <w:color w:val="0D0D0D" w:themeColor="text1" w:themeTint="F2"/>
        </w:rPr>
        <w:t>.</w:t>
      </w:r>
      <w:r w:rsidR="00812DB5" w:rsidRPr="00523D52">
        <w:rPr>
          <w:rFonts w:asciiTheme="minorBidi" w:hAnsiTheme="minorBidi"/>
          <w:color w:val="0D0D0D" w:themeColor="text1" w:themeTint="F2"/>
        </w:rPr>
        <w:t xml:space="preserve"> </w:t>
      </w:r>
      <w:r w:rsidR="00C00496" w:rsidRPr="00523D52">
        <w:rPr>
          <w:rFonts w:asciiTheme="minorBidi" w:hAnsiTheme="minorBidi"/>
          <w:color w:val="0D0D0D" w:themeColor="text1" w:themeTint="F2"/>
        </w:rPr>
        <w:t>Furthermore, positive reinforcement has a positive impact on pupils</w:t>
      </w:r>
      <w:r w:rsidR="00441BAE" w:rsidRPr="00523D52">
        <w:rPr>
          <w:rFonts w:asciiTheme="minorBidi" w:hAnsiTheme="minorBidi"/>
          <w:color w:val="0D0D0D" w:themeColor="text1" w:themeTint="F2"/>
        </w:rPr>
        <w:t>’</w:t>
      </w:r>
      <w:r w:rsidR="00C00496" w:rsidRPr="00523D52">
        <w:rPr>
          <w:rFonts w:asciiTheme="minorBidi" w:hAnsiTheme="minorBidi"/>
          <w:color w:val="0D0D0D" w:themeColor="text1" w:themeTint="F2"/>
        </w:rPr>
        <w:t xml:space="preserve"> self-</w:t>
      </w:r>
      <w:r w:rsidR="006824CF" w:rsidRPr="00523D52">
        <w:rPr>
          <w:rFonts w:asciiTheme="minorBidi" w:hAnsiTheme="minorBidi"/>
          <w:color w:val="0D0D0D" w:themeColor="text1" w:themeTint="F2"/>
        </w:rPr>
        <w:t>esteem</w:t>
      </w:r>
      <w:r w:rsidR="00C00496" w:rsidRPr="00523D52">
        <w:rPr>
          <w:rFonts w:asciiTheme="minorBidi" w:hAnsiTheme="minorBidi"/>
          <w:color w:val="0D0D0D" w:themeColor="text1" w:themeTint="F2"/>
        </w:rPr>
        <w:t xml:space="preserve"> </w:t>
      </w:r>
      <w:r w:rsidR="000D1320" w:rsidRPr="00523D52">
        <w:rPr>
          <w:rFonts w:asciiTheme="minorBidi" w:hAnsiTheme="minorBidi"/>
          <w:color w:val="0D0D0D" w:themeColor="text1" w:themeTint="F2"/>
        </w:rPr>
        <w:t>as</w:t>
      </w:r>
      <w:r w:rsidR="00C00496" w:rsidRPr="00523D52">
        <w:rPr>
          <w:rFonts w:asciiTheme="minorBidi" w:hAnsiTheme="minorBidi"/>
          <w:color w:val="0D0D0D" w:themeColor="text1" w:themeTint="F2"/>
        </w:rPr>
        <w:t xml:space="preserve"> it </w:t>
      </w:r>
      <w:r w:rsidR="000D1320" w:rsidRPr="00523D52">
        <w:rPr>
          <w:rFonts w:asciiTheme="minorBidi" w:hAnsiTheme="minorBidi"/>
          <w:color w:val="0D0D0D" w:themeColor="text1" w:themeTint="F2"/>
        </w:rPr>
        <w:t xml:space="preserve">helps </w:t>
      </w:r>
      <w:r w:rsidR="00C00496" w:rsidRPr="00523D52">
        <w:rPr>
          <w:rFonts w:asciiTheme="minorBidi" w:hAnsiTheme="minorBidi"/>
          <w:color w:val="0D0D0D" w:themeColor="text1" w:themeTint="F2"/>
        </w:rPr>
        <w:t xml:space="preserve">students to </w:t>
      </w:r>
      <w:r w:rsidR="000D1320" w:rsidRPr="00523D52">
        <w:rPr>
          <w:rFonts w:asciiTheme="minorBidi" w:hAnsiTheme="minorBidi"/>
          <w:color w:val="0D0D0D" w:themeColor="text1" w:themeTint="F2"/>
        </w:rPr>
        <w:t xml:space="preserve">see </w:t>
      </w:r>
      <w:r w:rsidR="00C00496" w:rsidRPr="00523D52">
        <w:rPr>
          <w:rFonts w:asciiTheme="minorBidi" w:hAnsiTheme="minorBidi"/>
          <w:color w:val="0D0D0D" w:themeColor="text1" w:themeTint="F2"/>
        </w:rPr>
        <w:t>their strengths</w:t>
      </w:r>
      <w:r w:rsidR="00DC4071" w:rsidRPr="00523D52">
        <w:rPr>
          <w:rFonts w:asciiTheme="minorBidi" w:hAnsiTheme="minorBidi"/>
          <w:color w:val="0D0D0D" w:themeColor="text1" w:themeTint="F2"/>
        </w:rPr>
        <w:t xml:space="preserve"> which </w:t>
      </w:r>
      <w:r w:rsidR="006824CF" w:rsidRPr="00523D52">
        <w:rPr>
          <w:rFonts w:asciiTheme="minorBidi" w:hAnsiTheme="minorBidi"/>
          <w:color w:val="0D0D0D" w:themeColor="text1" w:themeTint="F2"/>
        </w:rPr>
        <w:t xml:space="preserve">gives them confidence </w:t>
      </w:r>
      <w:r w:rsidR="00DC4071" w:rsidRPr="00523D52">
        <w:rPr>
          <w:rFonts w:asciiTheme="minorBidi" w:hAnsiTheme="minorBidi"/>
          <w:color w:val="0D0D0D" w:themeColor="text1" w:themeTint="F2"/>
        </w:rPr>
        <w:t>i</w:t>
      </w:r>
      <w:r w:rsidR="006824CF" w:rsidRPr="00523D52">
        <w:rPr>
          <w:rFonts w:asciiTheme="minorBidi" w:hAnsiTheme="minorBidi"/>
          <w:color w:val="0D0D0D" w:themeColor="text1" w:themeTint="F2"/>
        </w:rPr>
        <w:t xml:space="preserve">n their ability </w:t>
      </w:r>
      <w:r w:rsidR="00441BAE" w:rsidRPr="00523D52">
        <w:rPr>
          <w:rFonts w:asciiTheme="minorBidi" w:hAnsiTheme="minorBidi"/>
          <w:color w:val="0D0D0D" w:themeColor="text1" w:themeTint="F2"/>
        </w:rPr>
        <w:t xml:space="preserve">to </w:t>
      </w:r>
      <w:r w:rsidR="00DC4071" w:rsidRPr="00523D52">
        <w:rPr>
          <w:rFonts w:asciiTheme="minorBidi" w:hAnsiTheme="minorBidi"/>
          <w:color w:val="0D0D0D" w:themeColor="text1" w:themeTint="F2"/>
        </w:rPr>
        <w:t xml:space="preserve">achieve </w:t>
      </w:r>
      <w:r w:rsidR="00092839" w:rsidRPr="00523D52">
        <w:rPr>
          <w:rFonts w:asciiTheme="minorBidi" w:hAnsiTheme="minorBidi"/>
          <w:color w:val="0D0D0D" w:themeColor="text1" w:themeTint="F2"/>
        </w:rPr>
        <w:t>(Morin, 201</w:t>
      </w:r>
      <w:r w:rsidR="0085319B" w:rsidRPr="00523D52">
        <w:rPr>
          <w:rFonts w:asciiTheme="minorBidi" w:hAnsiTheme="minorBidi"/>
          <w:color w:val="0D0D0D" w:themeColor="text1" w:themeTint="F2"/>
        </w:rPr>
        <w:t>7</w:t>
      </w:r>
      <w:r w:rsidR="00092839" w:rsidRPr="00523D52">
        <w:rPr>
          <w:rFonts w:asciiTheme="minorBidi" w:hAnsiTheme="minorBidi"/>
          <w:color w:val="0D0D0D" w:themeColor="text1" w:themeTint="F2"/>
        </w:rPr>
        <w:t>)</w:t>
      </w:r>
      <w:r w:rsidR="001626FB" w:rsidRPr="00523D52">
        <w:rPr>
          <w:rFonts w:asciiTheme="minorBidi" w:hAnsiTheme="minorBidi"/>
          <w:color w:val="0D0D0D" w:themeColor="text1" w:themeTint="F2"/>
        </w:rPr>
        <w:t xml:space="preserve">. </w:t>
      </w:r>
      <w:r w:rsidR="007A46CB" w:rsidRPr="00523D52">
        <w:rPr>
          <w:rFonts w:asciiTheme="minorBidi" w:hAnsiTheme="minorBidi"/>
          <w:color w:val="0D0D0D" w:themeColor="text1" w:themeTint="F2"/>
        </w:rPr>
        <w:t>This indicates that</w:t>
      </w:r>
      <w:r w:rsidR="00C45366" w:rsidRPr="00523D52">
        <w:rPr>
          <w:rFonts w:asciiTheme="minorBidi" w:hAnsiTheme="minorBidi"/>
          <w:color w:val="0D0D0D" w:themeColor="text1" w:themeTint="F2"/>
        </w:rPr>
        <w:t xml:space="preserve"> positive reinforcement </w:t>
      </w:r>
      <w:r w:rsidR="007A46CB" w:rsidRPr="00523D52">
        <w:rPr>
          <w:rFonts w:asciiTheme="minorBidi" w:hAnsiTheme="minorBidi"/>
          <w:color w:val="0D0D0D" w:themeColor="text1" w:themeTint="F2"/>
        </w:rPr>
        <w:t>not only increases pupils</w:t>
      </w:r>
      <w:r w:rsidR="00441BAE" w:rsidRPr="00523D52">
        <w:rPr>
          <w:rFonts w:asciiTheme="minorBidi" w:hAnsiTheme="minorBidi"/>
          <w:color w:val="0D0D0D" w:themeColor="text1" w:themeTint="F2"/>
        </w:rPr>
        <w:t>’</w:t>
      </w:r>
      <w:r w:rsidR="007A46CB" w:rsidRPr="00523D52">
        <w:rPr>
          <w:rFonts w:asciiTheme="minorBidi" w:hAnsiTheme="minorBidi"/>
          <w:color w:val="0D0D0D" w:themeColor="text1" w:themeTint="F2"/>
        </w:rPr>
        <w:t xml:space="preserve"> confidence but also encourages </w:t>
      </w:r>
      <w:r w:rsidR="00C45366" w:rsidRPr="00523D52">
        <w:rPr>
          <w:rFonts w:asciiTheme="minorBidi" w:hAnsiTheme="minorBidi"/>
          <w:color w:val="0D0D0D" w:themeColor="text1" w:themeTint="F2"/>
        </w:rPr>
        <w:t>academic learning</w:t>
      </w:r>
      <w:r w:rsidR="00DC4071" w:rsidRPr="00523D52">
        <w:rPr>
          <w:rFonts w:asciiTheme="minorBidi" w:hAnsiTheme="minorBidi"/>
          <w:color w:val="0D0D0D" w:themeColor="text1" w:themeTint="F2"/>
        </w:rPr>
        <w:t xml:space="preserve"> as it </w:t>
      </w:r>
      <w:r w:rsidR="00A0634E" w:rsidRPr="00523D52">
        <w:rPr>
          <w:rFonts w:asciiTheme="minorBidi" w:hAnsiTheme="minorBidi"/>
          <w:color w:val="0D0D0D" w:themeColor="text1" w:themeTint="F2"/>
        </w:rPr>
        <w:t>inspires</w:t>
      </w:r>
      <w:r w:rsidR="00DC4071" w:rsidRPr="00523D52">
        <w:rPr>
          <w:rFonts w:asciiTheme="minorBidi" w:hAnsiTheme="minorBidi"/>
          <w:color w:val="0D0D0D" w:themeColor="text1" w:themeTint="F2"/>
        </w:rPr>
        <w:t xml:space="preserve"> students to </w:t>
      </w:r>
      <w:r w:rsidR="00942BC7" w:rsidRPr="00523D52">
        <w:rPr>
          <w:rFonts w:asciiTheme="minorBidi" w:hAnsiTheme="minorBidi"/>
          <w:color w:val="0D0D0D" w:themeColor="text1" w:themeTint="F2"/>
        </w:rPr>
        <w:t>reach their full potential</w:t>
      </w:r>
      <w:r w:rsidR="007A46CB" w:rsidRPr="00523D52">
        <w:rPr>
          <w:rFonts w:asciiTheme="minorBidi" w:hAnsiTheme="minorBidi"/>
          <w:color w:val="0D0D0D" w:themeColor="text1" w:themeTint="F2"/>
        </w:rPr>
        <w:t xml:space="preserve">. </w:t>
      </w:r>
      <w:r w:rsidR="00203111" w:rsidRPr="00523D52">
        <w:rPr>
          <w:rFonts w:asciiTheme="minorBidi" w:hAnsiTheme="minorBidi"/>
        </w:rPr>
        <w:t xml:space="preserve">Morin claims that verbal praise can have a </w:t>
      </w:r>
      <w:r w:rsidR="00585F3B" w:rsidRPr="00523D52">
        <w:rPr>
          <w:rFonts w:asciiTheme="minorBidi" w:hAnsiTheme="minorBidi"/>
        </w:rPr>
        <w:t xml:space="preserve">long-lasting </w:t>
      </w:r>
      <w:r w:rsidR="00203111" w:rsidRPr="00523D52">
        <w:rPr>
          <w:rFonts w:asciiTheme="minorBidi" w:hAnsiTheme="minorBidi"/>
        </w:rPr>
        <w:t>effect on students, thus</w:t>
      </w:r>
      <w:r w:rsidR="00A82B57" w:rsidRPr="00523D52">
        <w:rPr>
          <w:rFonts w:asciiTheme="minorBidi" w:hAnsiTheme="minorBidi"/>
        </w:rPr>
        <w:t xml:space="preserve"> </w:t>
      </w:r>
      <w:r w:rsidR="00092839" w:rsidRPr="00523D52">
        <w:rPr>
          <w:rFonts w:asciiTheme="minorBidi" w:hAnsiTheme="minorBidi"/>
        </w:rPr>
        <w:t>“positive reinforcement is a method in which no child can have too much of”</w:t>
      </w:r>
      <w:r w:rsidR="00C45366" w:rsidRPr="00523D52">
        <w:rPr>
          <w:rFonts w:asciiTheme="minorBidi" w:hAnsiTheme="minorBidi"/>
        </w:rPr>
        <w:t xml:space="preserve"> </w:t>
      </w:r>
      <w:r w:rsidR="006D0848" w:rsidRPr="00523D52">
        <w:rPr>
          <w:rFonts w:asciiTheme="minorBidi" w:hAnsiTheme="minorBidi"/>
        </w:rPr>
        <w:t>(</w:t>
      </w:r>
      <w:r w:rsidR="00203111" w:rsidRPr="00523D52">
        <w:rPr>
          <w:rFonts w:asciiTheme="minorBidi" w:hAnsiTheme="minorBidi"/>
        </w:rPr>
        <w:t>201</w:t>
      </w:r>
      <w:r w:rsidR="0085319B" w:rsidRPr="00523D52">
        <w:rPr>
          <w:rFonts w:asciiTheme="minorBidi" w:hAnsiTheme="minorBidi"/>
        </w:rPr>
        <w:t>7</w:t>
      </w:r>
      <w:r w:rsidR="006D0848" w:rsidRPr="00523D52">
        <w:rPr>
          <w:rFonts w:asciiTheme="minorBidi" w:hAnsiTheme="minorBidi"/>
        </w:rPr>
        <w:t>, p</w:t>
      </w:r>
      <w:r w:rsidR="00203111" w:rsidRPr="00523D52">
        <w:rPr>
          <w:rFonts w:asciiTheme="minorBidi" w:hAnsiTheme="minorBidi"/>
        </w:rPr>
        <w:t>p</w:t>
      </w:r>
      <w:r w:rsidR="006D0848" w:rsidRPr="00523D52">
        <w:rPr>
          <w:rFonts w:asciiTheme="minorBidi" w:hAnsiTheme="minorBidi"/>
        </w:rPr>
        <w:t>. 5</w:t>
      </w:r>
      <w:r w:rsidR="00203111" w:rsidRPr="00523D52">
        <w:rPr>
          <w:rFonts w:asciiTheme="minorBidi" w:hAnsiTheme="minorBidi"/>
        </w:rPr>
        <w:t>-6</w:t>
      </w:r>
      <w:r w:rsidR="006D0848" w:rsidRPr="00523D52">
        <w:rPr>
          <w:rFonts w:asciiTheme="minorBidi" w:hAnsiTheme="minorBidi"/>
        </w:rPr>
        <w:t>)</w:t>
      </w:r>
      <w:r w:rsidR="00A82FEB" w:rsidRPr="00523D52">
        <w:rPr>
          <w:rFonts w:asciiTheme="minorBidi" w:hAnsiTheme="minorBidi"/>
          <w:color w:val="0D0D0D" w:themeColor="text1" w:themeTint="F2"/>
        </w:rPr>
        <w:t xml:space="preserve">. </w:t>
      </w:r>
      <w:r w:rsidR="00861B6B" w:rsidRPr="00523D52">
        <w:rPr>
          <w:rFonts w:asciiTheme="minorBidi" w:hAnsiTheme="minorBidi"/>
          <w:color w:val="0D0D0D" w:themeColor="text1" w:themeTint="F2"/>
        </w:rPr>
        <w:t xml:space="preserve">Walinga </w:t>
      </w:r>
      <w:r w:rsidR="00CD4EEA">
        <w:rPr>
          <w:rFonts w:asciiTheme="minorBidi" w:hAnsiTheme="minorBidi"/>
          <w:color w:val="0D0D0D" w:themeColor="text1" w:themeTint="F2"/>
        </w:rPr>
        <w:t xml:space="preserve">(2019) </w:t>
      </w:r>
      <w:r w:rsidR="00861B6B" w:rsidRPr="00523D52">
        <w:rPr>
          <w:rFonts w:asciiTheme="minorBidi" w:hAnsiTheme="minorBidi"/>
          <w:color w:val="0D0D0D" w:themeColor="text1" w:themeTint="F2"/>
        </w:rPr>
        <w:t>proposes that p</w:t>
      </w:r>
      <w:r w:rsidR="00C45366" w:rsidRPr="00523D52">
        <w:rPr>
          <w:rFonts w:asciiTheme="minorBidi" w:hAnsiTheme="minorBidi"/>
          <w:color w:val="0D0D0D" w:themeColor="text1" w:themeTint="F2"/>
        </w:rPr>
        <w:t>ositive reinforcement also allows both the student and the teacher to look at the positive side of a situation</w:t>
      </w:r>
      <w:r w:rsidR="008D594A" w:rsidRPr="00523D52">
        <w:rPr>
          <w:rFonts w:asciiTheme="minorBidi" w:hAnsiTheme="minorBidi"/>
          <w:color w:val="0D0D0D" w:themeColor="text1" w:themeTint="F2"/>
        </w:rPr>
        <w:t xml:space="preserve"> as it highlights what the student has achieved</w:t>
      </w:r>
      <w:r w:rsidR="004127E6">
        <w:rPr>
          <w:rFonts w:asciiTheme="minorBidi" w:hAnsiTheme="minorBidi"/>
          <w:color w:val="0D0D0D" w:themeColor="text1" w:themeTint="F2"/>
        </w:rPr>
        <w:t xml:space="preserve"> and increases their confidence</w:t>
      </w:r>
      <w:r w:rsidR="008D594A" w:rsidRPr="00523D52">
        <w:rPr>
          <w:rFonts w:asciiTheme="minorBidi" w:hAnsiTheme="minorBidi"/>
          <w:color w:val="0D0D0D" w:themeColor="text1" w:themeTint="F2"/>
        </w:rPr>
        <w:t>.</w:t>
      </w:r>
      <w:r w:rsidR="00A27418" w:rsidRPr="00523D52">
        <w:rPr>
          <w:rFonts w:asciiTheme="minorBidi" w:hAnsiTheme="minorBidi"/>
          <w:color w:val="0D0D0D" w:themeColor="text1" w:themeTint="F2"/>
        </w:rPr>
        <w:t xml:space="preserve"> </w:t>
      </w:r>
      <w:r w:rsidR="000D1320" w:rsidRPr="00523D52">
        <w:rPr>
          <w:rFonts w:asciiTheme="minorBidi" w:hAnsiTheme="minorBidi"/>
          <w:color w:val="0D0D0D" w:themeColor="text1" w:themeTint="F2"/>
        </w:rPr>
        <w:t>Therefore, positive reinforcement is a motivator that is used to encourage learning within a classroom environment and is highly effective because it offers a reward as a stimulus to encourage engagement with the topic. Additionally, it motivates students to take control of their own learning</w:t>
      </w:r>
      <w:r w:rsidR="00D807A4">
        <w:rPr>
          <w:rFonts w:asciiTheme="minorBidi" w:hAnsiTheme="minorBidi"/>
          <w:color w:val="0D0D0D" w:themeColor="text1" w:themeTint="F2"/>
        </w:rPr>
        <w:t xml:space="preserve"> which shows they are ambitious, capable learners and healthy, confident individuals.</w:t>
      </w:r>
    </w:p>
    <w:p w14:paraId="3809B43E" w14:textId="032FF347" w:rsidR="003D6ADE" w:rsidRPr="00523D52" w:rsidRDefault="00912EF7" w:rsidP="00523D52">
      <w:pPr>
        <w:spacing w:line="360" w:lineRule="auto"/>
        <w:ind w:firstLine="720"/>
        <w:rPr>
          <w:rFonts w:asciiTheme="minorBidi" w:hAnsiTheme="minorBidi"/>
          <w:color w:val="538135" w:themeColor="accent6" w:themeShade="BF"/>
        </w:rPr>
      </w:pPr>
      <w:r w:rsidRPr="00523D52">
        <w:rPr>
          <w:rFonts w:asciiTheme="minorBidi" w:hAnsiTheme="minorBidi"/>
          <w:color w:val="0D0D0D" w:themeColor="text1" w:themeTint="F2"/>
        </w:rPr>
        <w:t>However, a</w:t>
      </w:r>
      <w:r w:rsidR="00801018" w:rsidRPr="00523D52">
        <w:rPr>
          <w:rFonts w:asciiTheme="minorBidi" w:hAnsiTheme="minorBidi"/>
          <w:color w:val="0D0D0D" w:themeColor="text1" w:themeTint="F2"/>
        </w:rPr>
        <w:t xml:space="preserve">lthough </w:t>
      </w:r>
      <w:r w:rsidRPr="00523D52">
        <w:rPr>
          <w:rFonts w:asciiTheme="minorBidi" w:hAnsiTheme="minorBidi"/>
          <w:color w:val="0D0D0D" w:themeColor="text1" w:themeTint="F2"/>
        </w:rPr>
        <w:t xml:space="preserve">some argue that </w:t>
      </w:r>
      <w:r w:rsidR="00801018" w:rsidRPr="00523D52">
        <w:rPr>
          <w:rFonts w:asciiTheme="minorBidi" w:hAnsiTheme="minorBidi"/>
          <w:color w:val="0D0D0D" w:themeColor="text1" w:themeTint="F2"/>
        </w:rPr>
        <w:t xml:space="preserve">positive reinforcement is an effective instrument to use in the classroom, </w:t>
      </w:r>
      <w:r w:rsidR="00397CF8" w:rsidRPr="00523D52">
        <w:rPr>
          <w:rFonts w:asciiTheme="minorBidi" w:hAnsiTheme="minorBidi"/>
          <w:color w:val="0D0D0D" w:themeColor="text1" w:themeTint="F2"/>
        </w:rPr>
        <w:t>Coon</w:t>
      </w:r>
      <w:r w:rsidR="005E5392">
        <w:rPr>
          <w:rFonts w:asciiTheme="minorBidi" w:hAnsiTheme="minorBidi"/>
          <w:color w:val="0D0D0D" w:themeColor="text1" w:themeTint="F2"/>
        </w:rPr>
        <w:t xml:space="preserve">, </w:t>
      </w:r>
      <w:r w:rsidR="00397CF8" w:rsidRPr="00523D52">
        <w:rPr>
          <w:rFonts w:asciiTheme="minorBidi" w:hAnsiTheme="minorBidi"/>
          <w:color w:val="0D0D0D" w:themeColor="text1" w:themeTint="F2"/>
        </w:rPr>
        <w:t>Mitterer</w:t>
      </w:r>
      <w:r w:rsidR="0054214E">
        <w:rPr>
          <w:rFonts w:asciiTheme="minorBidi" w:hAnsiTheme="minorBidi"/>
          <w:color w:val="0D0D0D" w:themeColor="text1" w:themeTint="F2"/>
        </w:rPr>
        <w:t xml:space="preserve"> (2010)</w:t>
      </w:r>
      <w:r w:rsidR="00861B6B" w:rsidRPr="00523D52">
        <w:rPr>
          <w:rFonts w:asciiTheme="minorBidi" w:hAnsiTheme="minorBidi"/>
          <w:color w:val="0D0D0D" w:themeColor="text1" w:themeTint="F2"/>
        </w:rPr>
        <w:t xml:space="preserve"> </w:t>
      </w:r>
      <w:r w:rsidR="005E5392">
        <w:rPr>
          <w:rFonts w:asciiTheme="minorBidi" w:hAnsiTheme="minorBidi"/>
          <w:color w:val="0D0D0D" w:themeColor="text1" w:themeTint="F2"/>
        </w:rPr>
        <w:t xml:space="preserve">and </w:t>
      </w:r>
      <w:r w:rsidR="005E5392" w:rsidRPr="005E5392">
        <w:rPr>
          <w:rFonts w:asciiTheme="minorBidi" w:hAnsiTheme="minorBidi"/>
          <w:color w:val="0D0D0D" w:themeColor="text1" w:themeTint="F2"/>
        </w:rPr>
        <w:t>Degeling</w:t>
      </w:r>
      <w:r w:rsidR="0054214E">
        <w:rPr>
          <w:rFonts w:asciiTheme="minorBidi" w:hAnsiTheme="minorBidi"/>
          <w:color w:val="0D0D0D" w:themeColor="text1" w:themeTint="F2"/>
        </w:rPr>
        <w:t xml:space="preserve"> (2012)</w:t>
      </w:r>
      <w:r w:rsidR="005E5392">
        <w:rPr>
          <w:rFonts w:asciiTheme="minorBidi" w:hAnsiTheme="minorBidi"/>
          <w:color w:val="0D0D0D" w:themeColor="text1" w:themeTint="F2"/>
        </w:rPr>
        <w:t xml:space="preserve"> </w:t>
      </w:r>
      <w:r w:rsidR="00861B6B" w:rsidRPr="00523D52">
        <w:rPr>
          <w:rFonts w:asciiTheme="minorBidi" w:hAnsiTheme="minorBidi"/>
          <w:color w:val="0D0D0D" w:themeColor="text1" w:themeTint="F2"/>
        </w:rPr>
        <w:t xml:space="preserve">all </w:t>
      </w:r>
      <w:r w:rsidR="000841A1">
        <w:rPr>
          <w:rFonts w:asciiTheme="minorBidi" w:hAnsiTheme="minorBidi"/>
          <w:color w:val="0D0D0D" w:themeColor="text1" w:themeTint="F2"/>
        </w:rPr>
        <w:t>argue</w:t>
      </w:r>
      <w:r w:rsidR="00861B6B" w:rsidRPr="00523D52">
        <w:rPr>
          <w:rFonts w:asciiTheme="minorBidi" w:hAnsiTheme="minorBidi"/>
          <w:color w:val="0D0D0D" w:themeColor="text1" w:themeTint="F2"/>
        </w:rPr>
        <w:t xml:space="preserve"> that</w:t>
      </w:r>
      <w:r w:rsidR="00801018" w:rsidRPr="00523D52">
        <w:rPr>
          <w:rFonts w:asciiTheme="minorBidi" w:hAnsiTheme="minorBidi"/>
          <w:color w:val="0D0D0D" w:themeColor="text1" w:themeTint="F2"/>
        </w:rPr>
        <w:t xml:space="preserve"> positive reinforcement </w:t>
      </w:r>
      <w:r w:rsidR="007337CE" w:rsidRPr="00523D52">
        <w:rPr>
          <w:rFonts w:asciiTheme="minorBidi" w:hAnsiTheme="minorBidi"/>
          <w:color w:val="0D0D0D" w:themeColor="text1" w:themeTint="F2"/>
        </w:rPr>
        <w:t>is not always successful</w:t>
      </w:r>
      <w:r w:rsidR="00801018" w:rsidRPr="00523D52">
        <w:rPr>
          <w:rFonts w:asciiTheme="minorBidi" w:hAnsiTheme="minorBidi"/>
          <w:color w:val="0D0D0D" w:themeColor="text1" w:themeTint="F2"/>
        </w:rPr>
        <w:t xml:space="preserve"> </w:t>
      </w:r>
      <w:r w:rsidR="00397CF8" w:rsidRPr="00523D52">
        <w:rPr>
          <w:rFonts w:asciiTheme="minorBidi" w:hAnsiTheme="minorBidi"/>
          <w:color w:val="0D0D0D" w:themeColor="text1" w:themeTint="F2"/>
        </w:rPr>
        <w:t>and is therefore not the best method to use.</w:t>
      </w:r>
      <w:r w:rsidR="00D551F8" w:rsidRPr="00523D52">
        <w:rPr>
          <w:rFonts w:asciiTheme="minorBidi" w:hAnsiTheme="minorBidi"/>
          <w:color w:val="538135" w:themeColor="accent6" w:themeShade="BF"/>
        </w:rPr>
        <w:t xml:space="preserve"> </w:t>
      </w:r>
      <w:r w:rsidR="0096025D" w:rsidRPr="00523D52">
        <w:rPr>
          <w:rFonts w:asciiTheme="minorBidi" w:hAnsiTheme="minorBidi"/>
          <w:color w:val="0D0D0D" w:themeColor="text1" w:themeTint="F2"/>
        </w:rPr>
        <w:t>Moreover</w:t>
      </w:r>
      <w:r w:rsidR="00D551F8" w:rsidRPr="00523D52">
        <w:rPr>
          <w:rFonts w:asciiTheme="minorBidi" w:hAnsiTheme="minorBidi"/>
          <w:color w:val="0D0D0D" w:themeColor="text1" w:themeTint="F2"/>
        </w:rPr>
        <w:t>, Degeling</w:t>
      </w:r>
      <w:r w:rsidR="0054214E">
        <w:rPr>
          <w:rFonts w:asciiTheme="minorBidi" w:hAnsiTheme="minorBidi"/>
          <w:color w:val="0D0D0D" w:themeColor="text1" w:themeTint="F2"/>
        </w:rPr>
        <w:t xml:space="preserve"> (2012)</w:t>
      </w:r>
      <w:r w:rsidR="00D551F8" w:rsidRPr="00523D52">
        <w:rPr>
          <w:rFonts w:asciiTheme="minorBidi" w:hAnsiTheme="minorBidi"/>
          <w:color w:val="0D0D0D" w:themeColor="text1" w:themeTint="F2"/>
        </w:rPr>
        <w:t xml:space="preserve"> </w:t>
      </w:r>
      <w:r w:rsidR="00861B6B" w:rsidRPr="00523D52">
        <w:rPr>
          <w:rFonts w:asciiTheme="minorBidi" w:hAnsiTheme="minorBidi"/>
          <w:color w:val="0D0D0D" w:themeColor="text1" w:themeTint="F2"/>
        </w:rPr>
        <w:t xml:space="preserve">furthers this argument by </w:t>
      </w:r>
      <w:r w:rsidR="00D551F8" w:rsidRPr="00523D52">
        <w:rPr>
          <w:rFonts w:asciiTheme="minorBidi" w:hAnsiTheme="minorBidi"/>
          <w:color w:val="0D0D0D" w:themeColor="text1" w:themeTint="F2"/>
        </w:rPr>
        <w:t>claim</w:t>
      </w:r>
      <w:r w:rsidR="00861B6B" w:rsidRPr="00523D52">
        <w:rPr>
          <w:rFonts w:asciiTheme="minorBidi" w:hAnsiTheme="minorBidi"/>
          <w:color w:val="0D0D0D" w:themeColor="text1" w:themeTint="F2"/>
        </w:rPr>
        <w:t>in</w:t>
      </w:r>
      <w:r w:rsidR="003B16FA" w:rsidRPr="00523D52">
        <w:rPr>
          <w:rFonts w:asciiTheme="minorBidi" w:hAnsiTheme="minorBidi"/>
          <w:color w:val="0D0D0D" w:themeColor="text1" w:themeTint="F2"/>
        </w:rPr>
        <w:t>g</w:t>
      </w:r>
      <w:r w:rsidR="00D551F8" w:rsidRPr="00523D52">
        <w:rPr>
          <w:rFonts w:asciiTheme="minorBidi" w:hAnsiTheme="minorBidi"/>
          <w:color w:val="0D0D0D" w:themeColor="text1" w:themeTint="F2"/>
        </w:rPr>
        <w:t xml:space="preserve"> that the problem with positive </w:t>
      </w:r>
      <w:r w:rsidR="00D551F8" w:rsidRPr="00523D52">
        <w:rPr>
          <w:rFonts w:asciiTheme="minorBidi" w:hAnsiTheme="minorBidi"/>
          <w:color w:val="0D0D0D" w:themeColor="text1" w:themeTint="F2"/>
        </w:rPr>
        <w:lastRenderedPageBreak/>
        <w:t>reinforc</w:t>
      </w:r>
      <w:r w:rsidR="00F54191" w:rsidRPr="00523D52">
        <w:rPr>
          <w:rFonts w:asciiTheme="minorBidi" w:hAnsiTheme="minorBidi"/>
          <w:color w:val="0D0D0D" w:themeColor="text1" w:themeTint="F2"/>
        </w:rPr>
        <w:t>ement</w:t>
      </w:r>
      <w:r w:rsidR="00D551F8" w:rsidRPr="00523D52">
        <w:rPr>
          <w:rFonts w:asciiTheme="minorBidi" w:hAnsiTheme="minorBidi"/>
          <w:color w:val="0D0D0D" w:themeColor="text1" w:themeTint="F2"/>
        </w:rPr>
        <w:t xml:space="preserve"> such as tokens or rewards is that they are bribes. Instead pupils should do something in the classroom because they want to</w:t>
      </w:r>
      <w:r w:rsidR="0054214E">
        <w:rPr>
          <w:rFonts w:asciiTheme="minorBidi" w:hAnsiTheme="minorBidi"/>
          <w:color w:val="0D0D0D" w:themeColor="text1" w:themeTint="F2"/>
        </w:rPr>
        <w:t xml:space="preserve">. </w:t>
      </w:r>
      <w:r w:rsidR="00D551F8" w:rsidRPr="00523D52">
        <w:rPr>
          <w:rFonts w:asciiTheme="minorBidi" w:hAnsiTheme="minorBidi"/>
          <w:color w:val="0D0D0D" w:themeColor="text1" w:themeTint="F2"/>
        </w:rPr>
        <w:t xml:space="preserve">This suggests that students </w:t>
      </w:r>
      <w:r w:rsidR="000C5E2A" w:rsidRPr="00523D52">
        <w:rPr>
          <w:rFonts w:asciiTheme="minorBidi" w:hAnsiTheme="minorBidi"/>
          <w:color w:val="0D0D0D" w:themeColor="text1" w:themeTint="F2"/>
        </w:rPr>
        <w:t xml:space="preserve">may </w:t>
      </w:r>
      <w:r w:rsidR="00D551F8" w:rsidRPr="00523D52">
        <w:rPr>
          <w:rFonts w:asciiTheme="minorBidi" w:hAnsiTheme="minorBidi"/>
          <w:color w:val="0D0D0D" w:themeColor="text1" w:themeTint="F2"/>
        </w:rPr>
        <w:t>only do their homework</w:t>
      </w:r>
      <w:r w:rsidR="00AC724C" w:rsidRPr="00523D52">
        <w:rPr>
          <w:rFonts w:asciiTheme="minorBidi" w:hAnsiTheme="minorBidi"/>
          <w:color w:val="0D0D0D" w:themeColor="text1" w:themeTint="F2"/>
        </w:rPr>
        <w:t xml:space="preserve"> for example</w:t>
      </w:r>
      <w:r w:rsidR="00D551F8" w:rsidRPr="00523D52">
        <w:rPr>
          <w:rFonts w:asciiTheme="minorBidi" w:hAnsiTheme="minorBidi"/>
          <w:color w:val="0D0D0D" w:themeColor="text1" w:themeTint="F2"/>
        </w:rPr>
        <w:t xml:space="preserve"> because they will receive </w:t>
      </w:r>
      <w:r w:rsidR="00FA6E76" w:rsidRPr="00523D52">
        <w:rPr>
          <w:rFonts w:asciiTheme="minorBidi" w:hAnsiTheme="minorBidi"/>
          <w:color w:val="0D0D0D" w:themeColor="text1" w:themeTint="F2"/>
        </w:rPr>
        <w:t>a reward</w:t>
      </w:r>
      <w:r w:rsidR="00D551F8" w:rsidRPr="00523D52">
        <w:rPr>
          <w:rFonts w:asciiTheme="minorBidi" w:hAnsiTheme="minorBidi"/>
          <w:color w:val="0D0D0D" w:themeColor="text1" w:themeTint="F2"/>
        </w:rPr>
        <w:t xml:space="preserve"> and not because it interests them or they can see the long term benefits. </w:t>
      </w:r>
      <w:r w:rsidR="00AC724C" w:rsidRPr="00523D52">
        <w:rPr>
          <w:rFonts w:asciiTheme="minorBidi" w:hAnsiTheme="minorBidi"/>
          <w:color w:val="0D0D0D" w:themeColor="text1" w:themeTint="F2"/>
        </w:rPr>
        <w:t xml:space="preserve">According to </w:t>
      </w:r>
      <w:r w:rsidR="00D551F8" w:rsidRPr="00523D52">
        <w:rPr>
          <w:rFonts w:asciiTheme="minorBidi" w:hAnsiTheme="minorBidi"/>
          <w:color w:val="0D0D0D" w:themeColor="text1" w:themeTint="F2"/>
        </w:rPr>
        <w:t>Mader</w:t>
      </w:r>
      <w:r w:rsidR="004C6B2B" w:rsidRPr="00523D52">
        <w:rPr>
          <w:rFonts w:asciiTheme="minorBidi" w:hAnsiTheme="minorBidi"/>
          <w:color w:val="0D0D0D" w:themeColor="text1" w:themeTint="F2"/>
        </w:rPr>
        <w:t xml:space="preserve"> </w:t>
      </w:r>
      <w:r w:rsidR="0054214E">
        <w:rPr>
          <w:rFonts w:asciiTheme="minorBidi" w:hAnsiTheme="minorBidi"/>
          <w:color w:val="0D0D0D" w:themeColor="text1" w:themeTint="F2"/>
        </w:rPr>
        <w:t xml:space="preserve">(2009) </w:t>
      </w:r>
      <w:r w:rsidR="004C6B2B" w:rsidRPr="00523D52">
        <w:rPr>
          <w:rFonts w:asciiTheme="minorBidi" w:hAnsiTheme="minorBidi"/>
          <w:color w:val="0D0D0D" w:themeColor="text1" w:themeTint="F2"/>
        </w:rPr>
        <w:t>and Parsonson</w:t>
      </w:r>
      <w:r w:rsidR="00D551F8" w:rsidRPr="00523D52">
        <w:rPr>
          <w:rFonts w:asciiTheme="minorBidi" w:hAnsiTheme="minorBidi"/>
          <w:color w:val="0D0D0D" w:themeColor="text1" w:themeTint="F2"/>
        </w:rPr>
        <w:t xml:space="preserve"> </w:t>
      </w:r>
      <w:r w:rsidR="0054214E">
        <w:rPr>
          <w:rFonts w:asciiTheme="minorBidi" w:hAnsiTheme="minorBidi"/>
          <w:color w:val="0D0D0D" w:themeColor="text1" w:themeTint="F2"/>
        </w:rPr>
        <w:t xml:space="preserve">(2012) </w:t>
      </w:r>
      <w:r w:rsidR="00D551F8" w:rsidRPr="00523D52">
        <w:rPr>
          <w:rFonts w:asciiTheme="minorBidi" w:hAnsiTheme="minorBidi"/>
          <w:color w:val="0D0D0D" w:themeColor="text1" w:themeTint="F2"/>
        </w:rPr>
        <w:t xml:space="preserve">rewards that are promised in advance if </w:t>
      </w:r>
      <w:r w:rsidR="00C00AE4" w:rsidRPr="00523D52">
        <w:rPr>
          <w:rFonts w:asciiTheme="minorBidi" w:hAnsiTheme="minorBidi"/>
          <w:color w:val="0D0D0D" w:themeColor="text1" w:themeTint="F2"/>
        </w:rPr>
        <w:t xml:space="preserve">the </w:t>
      </w:r>
      <w:r w:rsidR="00146ED7" w:rsidRPr="00523D52">
        <w:rPr>
          <w:rFonts w:asciiTheme="minorBidi" w:hAnsiTheme="minorBidi"/>
          <w:color w:val="0D0D0D" w:themeColor="text1" w:themeTint="F2"/>
        </w:rPr>
        <w:t>work is completed</w:t>
      </w:r>
      <w:r w:rsidR="009731DE" w:rsidRPr="00523D52">
        <w:rPr>
          <w:rFonts w:asciiTheme="minorBidi" w:hAnsiTheme="minorBidi"/>
          <w:color w:val="0D0D0D" w:themeColor="text1" w:themeTint="F2"/>
        </w:rPr>
        <w:t xml:space="preserve"> </w:t>
      </w:r>
      <w:r w:rsidR="008F567F" w:rsidRPr="00523D52">
        <w:rPr>
          <w:rFonts w:asciiTheme="minorBidi" w:hAnsiTheme="minorBidi"/>
          <w:color w:val="0D0D0D" w:themeColor="text1" w:themeTint="F2"/>
        </w:rPr>
        <w:t>can have a negative</w:t>
      </w:r>
      <w:r w:rsidR="00D551F8" w:rsidRPr="00523D52">
        <w:rPr>
          <w:rFonts w:asciiTheme="minorBidi" w:hAnsiTheme="minorBidi"/>
          <w:color w:val="0D0D0D" w:themeColor="text1" w:themeTint="F2"/>
        </w:rPr>
        <w:t xml:space="preserve"> </w:t>
      </w:r>
      <w:r w:rsidR="004C6B2B" w:rsidRPr="00523D52">
        <w:rPr>
          <w:rFonts w:asciiTheme="minorBidi" w:hAnsiTheme="minorBidi"/>
          <w:color w:val="0D0D0D" w:themeColor="text1" w:themeTint="F2"/>
        </w:rPr>
        <w:t>impact</w:t>
      </w:r>
      <w:r w:rsidR="00D551F8" w:rsidRPr="00523D52">
        <w:rPr>
          <w:rFonts w:asciiTheme="minorBidi" w:hAnsiTheme="minorBidi"/>
          <w:color w:val="0D0D0D" w:themeColor="text1" w:themeTint="F2"/>
        </w:rPr>
        <w:t xml:space="preserve"> on</w:t>
      </w:r>
      <w:r w:rsidR="004C6B2B" w:rsidRPr="00523D52">
        <w:rPr>
          <w:rFonts w:asciiTheme="minorBidi" w:hAnsiTheme="minorBidi"/>
          <w:color w:val="0D0D0D" w:themeColor="text1" w:themeTint="F2"/>
        </w:rPr>
        <w:t xml:space="preserve"> pupils</w:t>
      </w:r>
      <w:r w:rsidR="00FA6E76" w:rsidRPr="00523D52">
        <w:rPr>
          <w:rFonts w:asciiTheme="minorBidi" w:hAnsiTheme="minorBidi"/>
          <w:color w:val="0D0D0D" w:themeColor="text1" w:themeTint="F2"/>
        </w:rPr>
        <w:t>’</w:t>
      </w:r>
      <w:r w:rsidR="00D551F8" w:rsidRPr="00523D52">
        <w:rPr>
          <w:rFonts w:asciiTheme="minorBidi" w:hAnsiTheme="minorBidi"/>
          <w:color w:val="0D0D0D" w:themeColor="text1" w:themeTint="F2"/>
        </w:rPr>
        <w:t xml:space="preserve"> internal motivation</w:t>
      </w:r>
      <w:r w:rsidR="007F7460" w:rsidRPr="00523D52">
        <w:rPr>
          <w:rFonts w:asciiTheme="minorBidi" w:hAnsiTheme="minorBidi"/>
          <w:color w:val="0D0D0D" w:themeColor="text1" w:themeTint="F2"/>
        </w:rPr>
        <w:t xml:space="preserve">, particularly </w:t>
      </w:r>
      <w:r w:rsidR="00146ED7" w:rsidRPr="00523D52">
        <w:rPr>
          <w:rFonts w:asciiTheme="minorBidi" w:hAnsiTheme="minorBidi"/>
          <w:color w:val="0D0D0D" w:themeColor="text1" w:themeTint="F2"/>
        </w:rPr>
        <w:t xml:space="preserve">those </w:t>
      </w:r>
      <w:r w:rsidR="007F7460" w:rsidRPr="00523D52">
        <w:rPr>
          <w:rFonts w:asciiTheme="minorBidi" w:hAnsiTheme="minorBidi"/>
          <w:color w:val="0D0D0D" w:themeColor="text1" w:themeTint="F2"/>
        </w:rPr>
        <w:t>who already enjoy the subject</w:t>
      </w:r>
      <w:r w:rsidR="009731DE" w:rsidRPr="00523D52">
        <w:rPr>
          <w:rFonts w:asciiTheme="minorBidi" w:hAnsiTheme="minorBidi"/>
          <w:color w:val="0D0D0D" w:themeColor="text1" w:themeTint="F2"/>
        </w:rPr>
        <w:t xml:space="preserve"> </w:t>
      </w:r>
      <w:r w:rsidR="00146ED7" w:rsidRPr="00523D52">
        <w:rPr>
          <w:rFonts w:asciiTheme="minorBidi" w:hAnsiTheme="minorBidi"/>
          <w:color w:val="0D0D0D" w:themeColor="text1" w:themeTint="F2"/>
        </w:rPr>
        <w:t>because they will take less risks in order to succeed</w:t>
      </w:r>
      <w:r w:rsidR="009731DE" w:rsidRPr="00523D52">
        <w:rPr>
          <w:rFonts w:asciiTheme="minorBidi" w:hAnsiTheme="minorBidi"/>
          <w:color w:val="0D0D0D" w:themeColor="text1" w:themeTint="F2"/>
        </w:rPr>
        <w:t>.</w:t>
      </w:r>
      <w:r w:rsidR="00291BF5" w:rsidRPr="00523D52">
        <w:rPr>
          <w:rFonts w:asciiTheme="minorBidi" w:hAnsiTheme="minorBidi"/>
          <w:color w:val="538135" w:themeColor="accent6" w:themeShade="BF"/>
        </w:rPr>
        <w:t xml:space="preserve"> </w:t>
      </w:r>
      <w:r w:rsidR="008F567F" w:rsidRPr="00523D52">
        <w:rPr>
          <w:rFonts w:asciiTheme="minorBidi" w:hAnsiTheme="minorBidi"/>
          <w:color w:val="0D0D0D" w:themeColor="text1" w:themeTint="F2"/>
        </w:rPr>
        <w:t xml:space="preserve">Mader </w:t>
      </w:r>
      <w:r w:rsidR="0054214E">
        <w:rPr>
          <w:rFonts w:asciiTheme="minorBidi" w:hAnsiTheme="minorBidi"/>
          <w:color w:val="0D0D0D" w:themeColor="text1" w:themeTint="F2"/>
        </w:rPr>
        <w:t xml:space="preserve">(2009) </w:t>
      </w:r>
      <w:r w:rsidR="008F567F" w:rsidRPr="00523D52">
        <w:rPr>
          <w:rFonts w:asciiTheme="minorBidi" w:hAnsiTheme="minorBidi"/>
          <w:color w:val="0D0D0D" w:themeColor="text1" w:themeTint="F2"/>
        </w:rPr>
        <w:t xml:space="preserve">continues </w:t>
      </w:r>
      <w:r w:rsidR="00AC724C" w:rsidRPr="00523D52">
        <w:rPr>
          <w:rFonts w:asciiTheme="minorBidi" w:hAnsiTheme="minorBidi"/>
          <w:color w:val="0D0D0D" w:themeColor="text1" w:themeTint="F2"/>
        </w:rPr>
        <w:t>stating</w:t>
      </w:r>
      <w:r w:rsidR="008F567F" w:rsidRPr="00523D52">
        <w:rPr>
          <w:rFonts w:asciiTheme="minorBidi" w:hAnsiTheme="minorBidi"/>
          <w:color w:val="0D0D0D" w:themeColor="text1" w:themeTint="F2"/>
        </w:rPr>
        <w:t xml:space="preserve"> that </w:t>
      </w:r>
      <w:r w:rsidR="0096025D" w:rsidRPr="00523D52">
        <w:rPr>
          <w:rFonts w:asciiTheme="minorBidi" w:hAnsiTheme="minorBidi"/>
          <w:color w:val="0D0D0D" w:themeColor="text1" w:themeTint="F2"/>
        </w:rPr>
        <w:t>students</w:t>
      </w:r>
      <w:r w:rsidR="009731DE" w:rsidRPr="00523D52">
        <w:rPr>
          <w:rFonts w:asciiTheme="minorBidi" w:hAnsiTheme="minorBidi"/>
          <w:color w:val="0D0D0D" w:themeColor="text1" w:themeTint="F2"/>
        </w:rPr>
        <w:t xml:space="preserve"> may </w:t>
      </w:r>
      <w:r w:rsidR="0096025D" w:rsidRPr="00523D52">
        <w:rPr>
          <w:rFonts w:asciiTheme="minorBidi" w:hAnsiTheme="minorBidi"/>
          <w:color w:val="0D0D0D" w:themeColor="text1" w:themeTint="F2"/>
        </w:rPr>
        <w:t xml:space="preserve">also </w:t>
      </w:r>
      <w:r w:rsidR="009731DE" w:rsidRPr="00523D52">
        <w:rPr>
          <w:rFonts w:asciiTheme="minorBidi" w:hAnsiTheme="minorBidi"/>
          <w:color w:val="0D0D0D" w:themeColor="text1" w:themeTint="F2"/>
        </w:rPr>
        <w:t>become less</w:t>
      </w:r>
      <w:r w:rsidR="00F54191" w:rsidRPr="00523D52">
        <w:rPr>
          <w:rFonts w:asciiTheme="minorBidi" w:hAnsiTheme="minorBidi"/>
          <w:color w:val="0D0D0D" w:themeColor="text1" w:themeTint="F2"/>
        </w:rPr>
        <w:t xml:space="preserve"> interest</w:t>
      </w:r>
      <w:r w:rsidR="009731DE" w:rsidRPr="00523D52">
        <w:rPr>
          <w:rFonts w:asciiTheme="minorBidi" w:hAnsiTheme="minorBidi"/>
          <w:color w:val="0D0D0D" w:themeColor="text1" w:themeTint="F2"/>
        </w:rPr>
        <w:t>ed</w:t>
      </w:r>
      <w:r w:rsidR="00F54191" w:rsidRPr="00523D52">
        <w:rPr>
          <w:rFonts w:asciiTheme="minorBidi" w:hAnsiTheme="minorBidi"/>
          <w:color w:val="0D0D0D" w:themeColor="text1" w:themeTint="F2"/>
        </w:rPr>
        <w:t xml:space="preserve"> in the subject </w:t>
      </w:r>
      <w:r w:rsidR="009731DE" w:rsidRPr="00523D52">
        <w:rPr>
          <w:rFonts w:asciiTheme="minorBidi" w:hAnsiTheme="minorBidi"/>
          <w:color w:val="0D0D0D" w:themeColor="text1" w:themeTint="F2"/>
        </w:rPr>
        <w:t xml:space="preserve">due to the use of </w:t>
      </w:r>
      <w:r w:rsidR="00F54191" w:rsidRPr="00523D52">
        <w:rPr>
          <w:rFonts w:asciiTheme="minorBidi" w:hAnsiTheme="minorBidi"/>
          <w:color w:val="0D0D0D" w:themeColor="text1" w:themeTint="F2"/>
        </w:rPr>
        <w:t xml:space="preserve">positive reinforcement </w:t>
      </w:r>
      <w:r w:rsidR="00BE419C" w:rsidRPr="00523D52">
        <w:rPr>
          <w:rFonts w:asciiTheme="minorBidi" w:hAnsiTheme="minorBidi"/>
          <w:color w:val="0D0D0D" w:themeColor="text1" w:themeTint="F2"/>
        </w:rPr>
        <w:t>because rewards may</w:t>
      </w:r>
      <w:r w:rsidR="004C6B2B" w:rsidRPr="00523D52">
        <w:rPr>
          <w:rFonts w:asciiTheme="minorBidi" w:hAnsiTheme="minorBidi"/>
          <w:color w:val="0D0D0D" w:themeColor="text1" w:themeTint="F2"/>
        </w:rPr>
        <w:t xml:space="preserve"> </w:t>
      </w:r>
      <w:r w:rsidR="009731DE" w:rsidRPr="00523D52">
        <w:rPr>
          <w:rFonts w:asciiTheme="minorBidi" w:hAnsiTheme="minorBidi"/>
          <w:color w:val="0D0D0D" w:themeColor="text1" w:themeTint="F2"/>
        </w:rPr>
        <w:t>decreas</w:t>
      </w:r>
      <w:r w:rsidR="00BE419C" w:rsidRPr="00523D52">
        <w:rPr>
          <w:rFonts w:asciiTheme="minorBidi" w:hAnsiTheme="minorBidi"/>
          <w:color w:val="0D0D0D" w:themeColor="text1" w:themeTint="F2"/>
        </w:rPr>
        <w:t>e</w:t>
      </w:r>
      <w:r w:rsidR="004C6B2B" w:rsidRPr="00523D52">
        <w:rPr>
          <w:rFonts w:asciiTheme="minorBidi" w:hAnsiTheme="minorBidi"/>
          <w:color w:val="0D0D0D" w:themeColor="text1" w:themeTint="F2"/>
        </w:rPr>
        <w:t xml:space="preserve"> the importance of the task</w:t>
      </w:r>
      <w:r w:rsidR="0054214E">
        <w:rPr>
          <w:rFonts w:asciiTheme="minorBidi" w:hAnsiTheme="minorBidi"/>
          <w:color w:val="0D0D0D" w:themeColor="text1" w:themeTint="F2"/>
        </w:rPr>
        <w:t xml:space="preserve">. </w:t>
      </w:r>
      <w:r w:rsidR="00911383">
        <w:rPr>
          <w:rFonts w:asciiTheme="minorBidi" w:hAnsiTheme="minorBidi"/>
          <w:color w:val="0D0D0D" w:themeColor="text1" w:themeTint="F2"/>
        </w:rPr>
        <w:t>A</w:t>
      </w:r>
      <w:r w:rsidR="003D6ADE" w:rsidRPr="00523D52">
        <w:rPr>
          <w:rFonts w:asciiTheme="minorBidi" w:hAnsiTheme="minorBidi"/>
          <w:color w:val="0D0D0D" w:themeColor="text1" w:themeTint="F2"/>
        </w:rPr>
        <w:t xml:space="preserve">lthough positive reinforcement may be effective </w:t>
      </w:r>
      <w:r w:rsidR="009052DD" w:rsidRPr="00523D52">
        <w:rPr>
          <w:rFonts w:asciiTheme="minorBidi" w:hAnsiTheme="minorBidi"/>
          <w:color w:val="0D0D0D" w:themeColor="text1" w:themeTint="F2"/>
        </w:rPr>
        <w:t>for</w:t>
      </w:r>
      <w:r w:rsidR="003D6ADE" w:rsidRPr="00523D52">
        <w:rPr>
          <w:rFonts w:asciiTheme="minorBidi" w:hAnsiTheme="minorBidi"/>
          <w:color w:val="0D0D0D" w:themeColor="text1" w:themeTint="F2"/>
        </w:rPr>
        <w:t xml:space="preserve"> some </w:t>
      </w:r>
      <w:r w:rsidR="009052DD" w:rsidRPr="00523D52">
        <w:rPr>
          <w:rFonts w:asciiTheme="minorBidi" w:hAnsiTheme="minorBidi"/>
          <w:color w:val="0D0D0D" w:themeColor="text1" w:themeTint="F2"/>
        </w:rPr>
        <w:t>students</w:t>
      </w:r>
      <w:r w:rsidR="003D6ADE" w:rsidRPr="00523D52">
        <w:rPr>
          <w:rFonts w:asciiTheme="minorBidi" w:hAnsiTheme="minorBidi"/>
          <w:color w:val="0D0D0D" w:themeColor="text1" w:themeTint="F2"/>
        </w:rPr>
        <w:t xml:space="preserve">, it may not always work and </w:t>
      </w:r>
      <w:r w:rsidR="009052DD" w:rsidRPr="00523D52">
        <w:rPr>
          <w:rFonts w:asciiTheme="minorBidi" w:hAnsiTheme="minorBidi"/>
          <w:color w:val="0D0D0D" w:themeColor="text1" w:themeTint="F2"/>
        </w:rPr>
        <w:t xml:space="preserve">may have the </w:t>
      </w:r>
      <w:r w:rsidR="00DD5B57" w:rsidRPr="00523D52">
        <w:rPr>
          <w:rFonts w:asciiTheme="minorBidi" w:hAnsiTheme="minorBidi"/>
          <w:color w:val="0D0D0D" w:themeColor="text1" w:themeTint="F2"/>
        </w:rPr>
        <w:t xml:space="preserve">complete </w:t>
      </w:r>
      <w:r w:rsidR="009052DD" w:rsidRPr="00523D52">
        <w:rPr>
          <w:rFonts w:asciiTheme="minorBidi" w:hAnsiTheme="minorBidi"/>
          <w:color w:val="0D0D0D" w:themeColor="text1" w:themeTint="F2"/>
        </w:rPr>
        <w:t>opposite effect</w:t>
      </w:r>
      <w:r w:rsidR="003D6ADE" w:rsidRPr="00523D52">
        <w:rPr>
          <w:rFonts w:asciiTheme="minorBidi" w:hAnsiTheme="minorBidi"/>
          <w:color w:val="0D0D0D" w:themeColor="text1" w:themeTint="F2"/>
        </w:rPr>
        <w:t xml:space="preserve"> and demotivate some students to complete the task</w:t>
      </w:r>
      <w:r w:rsidR="00096B2D" w:rsidRPr="00523D52">
        <w:rPr>
          <w:rFonts w:asciiTheme="minorBidi" w:hAnsiTheme="minorBidi"/>
          <w:color w:val="538135" w:themeColor="accent6" w:themeShade="BF"/>
        </w:rPr>
        <w:t xml:space="preserve"> </w:t>
      </w:r>
      <w:r w:rsidR="00096B2D" w:rsidRPr="00523D52">
        <w:rPr>
          <w:rFonts w:asciiTheme="minorBidi" w:hAnsiTheme="minorBidi"/>
          <w:color w:val="0D0D0D" w:themeColor="text1" w:themeTint="F2"/>
        </w:rPr>
        <w:t>(Degeling, 2012)</w:t>
      </w:r>
      <w:r w:rsidR="003D6ADE" w:rsidRPr="00523D52">
        <w:rPr>
          <w:rFonts w:asciiTheme="minorBidi" w:hAnsiTheme="minorBidi"/>
          <w:color w:val="0D0D0D" w:themeColor="text1" w:themeTint="F2"/>
        </w:rPr>
        <w:t>.</w:t>
      </w:r>
    </w:p>
    <w:p w14:paraId="06CA63D0" w14:textId="3701EEE3" w:rsidR="00A22BD3" w:rsidRDefault="00C637DC" w:rsidP="00523D52">
      <w:pPr>
        <w:spacing w:line="360" w:lineRule="auto"/>
        <w:ind w:firstLine="720"/>
        <w:rPr>
          <w:rFonts w:asciiTheme="minorBidi" w:hAnsiTheme="minorBidi"/>
          <w:color w:val="0D0D0D" w:themeColor="text1" w:themeTint="F2"/>
        </w:rPr>
      </w:pPr>
      <w:r w:rsidRPr="00523D52">
        <w:rPr>
          <w:rFonts w:asciiTheme="minorBidi" w:hAnsiTheme="minorBidi"/>
          <w:color w:val="0D0D0D" w:themeColor="text1" w:themeTint="F2"/>
        </w:rPr>
        <w:t>It is also important to note that</w:t>
      </w:r>
      <w:r w:rsidR="009731DE" w:rsidRPr="00523D52">
        <w:rPr>
          <w:rFonts w:asciiTheme="minorBidi" w:hAnsiTheme="minorBidi"/>
          <w:color w:val="0D0D0D" w:themeColor="text1" w:themeTint="F2"/>
        </w:rPr>
        <w:t xml:space="preserve"> if a student stops receiving continuous </w:t>
      </w:r>
      <w:r w:rsidR="0096025D" w:rsidRPr="00523D52">
        <w:rPr>
          <w:rFonts w:asciiTheme="minorBidi" w:hAnsiTheme="minorBidi"/>
          <w:color w:val="0D0D0D" w:themeColor="text1" w:themeTint="F2"/>
        </w:rPr>
        <w:t xml:space="preserve">positive </w:t>
      </w:r>
      <w:r w:rsidR="009731DE" w:rsidRPr="00523D52">
        <w:rPr>
          <w:rFonts w:asciiTheme="minorBidi" w:hAnsiTheme="minorBidi"/>
          <w:color w:val="0D0D0D" w:themeColor="text1" w:themeTint="F2"/>
        </w:rPr>
        <w:t xml:space="preserve">reinforcement, they may </w:t>
      </w:r>
      <w:r w:rsidR="00E07593" w:rsidRPr="00523D52">
        <w:rPr>
          <w:rFonts w:asciiTheme="minorBidi" w:hAnsiTheme="minorBidi"/>
          <w:color w:val="0D0D0D" w:themeColor="text1" w:themeTint="F2"/>
        </w:rPr>
        <w:t>stop</w:t>
      </w:r>
      <w:r w:rsidR="009731DE" w:rsidRPr="00523D52">
        <w:rPr>
          <w:rFonts w:asciiTheme="minorBidi" w:hAnsiTheme="minorBidi"/>
          <w:color w:val="0D0D0D" w:themeColor="text1" w:themeTint="F2"/>
        </w:rPr>
        <w:t xml:space="preserve"> </w:t>
      </w:r>
      <w:r w:rsidR="00B00752" w:rsidRPr="00523D52">
        <w:rPr>
          <w:rFonts w:asciiTheme="minorBidi" w:hAnsiTheme="minorBidi"/>
          <w:color w:val="0D0D0D" w:themeColor="text1" w:themeTint="F2"/>
        </w:rPr>
        <w:t xml:space="preserve">the action </w:t>
      </w:r>
      <w:r w:rsidR="006C509D" w:rsidRPr="00523D52">
        <w:rPr>
          <w:rFonts w:asciiTheme="minorBidi" w:hAnsiTheme="minorBidi"/>
          <w:color w:val="0D0D0D" w:themeColor="text1" w:themeTint="F2"/>
        </w:rPr>
        <w:t>completely.</w:t>
      </w:r>
      <w:r w:rsidR="00EF6835" w:rsidRPr="00523D52">
        <w:rPr>
          <w:rFonts w:asciiTheme="minorBidi" w:hAnsiTheme="minorBidi"/>
          <w:color w:val="0D0D0D" w:themeColor="text1" w:themeTint="F2"/>
        </w:rPr>
        <w:t xml:space="preserve"> This is known as extinction</w:t>
      </w:r>
      <w:r w:rsidR="00EF6835" w:rsidRPr="00523D52">
        <w:rPr>
          <w:rFonts w:asciiTheme="minorBidi" w:hAnsiTheme="minorBidi"/>
          <w:color w:val="538135" w:themeColor="accent6" w:themeShade="BF"/>
        </w:rPr>
        <w:t xml:space="preserve"> </w:t>
      </w:r>
      <w:r w:rsidR="00EF6835" w:rsidRPr="00523D52">
        <w:rPr>
          <w:rFonts w:asciiTheme="minorBidi" w:hAnsiTheme="minorBidi"/>
          <w:color w:val="0D0D0D" w:themeColor="text1" w:themeTint="F2"/>
        </w:rPr>
        <w:t xml:space="preserve">(Hulac </w:t>
      </w:r>
      <w:r w:rsidR="00EF6835" w:rsidRPr="00523D52">
        <w:rPr>
          <w:rFonts w:asciiTheme="minorBidi" w:hAnsiTheme="minorBidi"/>
          <w:i/>
          <w:iCs/>
          <w:color w:val="0D0D0D" w:themeColor="text1" w:themeTint="F2"/>
        </w:rPr>
        <w:t>et al</w:t>
      </w:r>
      <w:r w:rsidR="00EF6835" w:rsidRPr="00523D52">
        <w:rPr>
          <w:rFonts w:asciiTheme="minorBidi" w:hAnsiTheme="minorBidi"/>
          <w:color w:val="0D0D0D" w:themeColor="text1" w:themeTint="F2"/>
        </w:rPr>
        <w:t xml:space="preserve">, 2016). </w:t>
      </w:r>
      <w:r w:rsidR="00B00752" w:rsidRPr="00523D52">
        <w:rPr>
          <w:rFonts w:asciiTheme="minorBidi" w:hAnsiTheme="minorBidi"/>
          <w:color w:val="0D0D0D" w:themeColor="text1" w:themeTint="F2"/>
        </w:rPr>
        <w:t xml:space="preserve"> </w:t>
      </w:r>
      <w:r w:rsidR="00C53064" w:rsidRPr="00523D52">
        <w:rPr>
          <w:rFonts w:asciiTheme="minorBidi" w:hAnsiTheme="minorBidi"/>
          <w:color w:val="0D0D0D" w:themeColor="text1" w:themeTint="F2"/>
        </w:rPr>
        <w:t>F</w:t>
      </w:r>
      <w:r w:rsidR="00B00752" w:rsidRPr="00523D52">
        <w:rPr>
          <w:rFonts w:asciiTheme="minorBidi" w:hAnsiTheme="minorBidi"/>
          <w:color w:val="0D0D0D" w:themeColor="text1" w:themeTint="F2"/>
        </w:rPr>
        <w:t>or example</w:t>
      </w:r>
      <w:r w:rsidR="00C53064" w:rsidRPr="00523D52">
        <w:rPr>
          <w:rFonts w:asciiTheme="minorBidi" w:hAnsiTheme="minorBidi"/>
          <w:color w:val="0D0D0D" w:themeColor="text1" w:themeTint="F2"/>
        </w:rPr>
        <w:t>,</w:t>
      </w:r>
      <w:r w:rsidR="00B00752" w:rsidRPr="00523D52">
        <w:rPr>
          <w:rFonts w:asciiTheme="minorBidi" w:hAnsiTheme="minorBidi"/>
          <w:color w:val="0D0D0D" w:themeColor="text1" w:themeTint="F2"/>
        </w:rPr>
        <w:t xml:space="preserve"> if the teacher stops offering positive praise after each time </w:t>
      </w:r>
      <w:r w:rsidR="006C509D" w:rsidRPr="00523D52">
        <w:rPr>
          <w:rFonts w:asciiTheme="minorBidi" w:hAnsiTheme="minorBidi"/>
          <w:color w:val="0D0D0D" w:themeColor="text1" w:themeTint="F2"/>
        </w:rPr>
        <w:t xml:space="preserve">a student </w:t>
      </w:r>
      <w:r w:rsidR="00DD5B57" w:rsidRPr="00523D52">
        <w:rPr>
          <w:rFonts w:asciiTheme="minorBidi" w:hAnsiTheme="minorBidi"/>
          <w:color w:val="0D0D0D" w:themeColor="text1" w:themeTint="F2"/>
        </w:rPr>
        <w:t>answer</w:t>
      </w:r>
      <w:r w:rsidR="006C509D" w:rsidRPr="00523D52">
        <w:rPr>
          <w:rFonts w:asciiTheme="minorBidi" w:hAnsiTheme="minorBidi"/>
          <w:color w:val="0D0D0D" w:themeColor="text1" w:themeTint="F2"/>
        </w:rPr>
        <w:t>s</w:t>
      </w:r>
      <w:r w:rsidR="00B00752" w:rsidRPr="00523D52">
        <w:rPr>
          <w:rFonts w:asciiTheme="minorBidi" w:hAnsiTheme="minorBidi"/>
          <w:color w:val="0D0D0D" w:themeColor="text1" w:themeTint="F2"/>
        </w:rPr>
        <w:t xml:space="preserve"> a question</w:t>
      </w:r>
      <w:r w:rsidR="006C509D" w:rsidRPr="00523D52">
        <w:rPr>
          <w:rFonts w:asciiTheme="minorBidi" w:hAnsiTheme="minorBidi"/>
          <w:color w:val="0D0D0D" w:themeColor="text1" w:themeTint="F2"/>
        </w:rPr>
        <w:t>,</w:t>
      </w:r>
      <w:r w:rsidR="00B00752" w:rsidRPr="00523D52">
        <w:rPr>
          <w:rFonts w:asciiTheme="minorBidi" w:hAnsiTheme="minorBidi"/>
          <w:color w:val="0D0D0D" w:themeColor="text1" w:themeTint="F2"/>
        </w:rPr>
        <w:t xml:space="preserve"> </w:t>
      </w:r>
      <w:r w:rsidR="005D7F30">
        <w:rPr>
          <w:rFonts w:asciiTheme="minorBidi" w:hAnsiTheme="minorBidi"/>
          <w:color w:val="0D0D0D" w:themeColor="text1" w:themeTint="F2"/>
        </w:rPr>
        <w:t xml:space="preserve">the student </w:t>
      </w:r>
      <w:r w:rsidR="006C509D" w:rsidRPr="00523D52">
        <w:rPr>
          <w:rFonts w:asciiTheme="minorBidi" w:hAnsiTheme="minorBidi"/>
          <w:color w:val="0D0D0D" w:themeColor="text1" w:themeTint="F2"/>
        </w:rPr>
        <w:t xml:space="preserve">may </w:t>
      </w:r>
      <w:r w:rsidR="00B00752" w:rsidRPr="00523D52">
        <w:rPr>
          <w:rFonts w:asciiTheme="minorBidi" w:hAnsiTheme="minorBidi"/>
          <w:color w:val="0D0D0D" w:themeColor="text1" w:themeTint="F2"/>
        </w:rPr>
        <w:t xml:space="preserve">stop trying </w:t>
      </w:r>
      <w:r w:rsidR="00DD5B57" w:rsidRPr="00523D52">
        <w:rPr>
          <w:rFonts w:asciiTheme="minorBidi" w:hAnsiTheme="minorBidi"/>
          <w:color w:val="0D0D0D" w:themeColor="text1" w:themeTint="F2"/>
        </w:rPr>
        <w:t>i</w:t>
      </w:r>
      <w:r w:rsidR="0096025D" w:rsidRPr="00523D52">
        <w:rPr>
          <w:rFonts w:asciiTheme="minorBidi" w:hAnsiTheme="minorBidi"/>
          <w:color w:val="0D0D0D" w:themeColor="text1" w:themeTint="F2"/>
        </w:rPr>
        <w:t>n the classroom</w:t>
      </w:r>
      <w:r w:rsidR="009731DE" w:rsidRPr="00523D52">
        <w:rPr>
          <w:rFonts w:asciiTheme="minorBidi" w:hAnsiTheme="minorBidi"/>
          <w:color w:val="0D0D0D" w:themeColor="text1" w:themeTint="F2"/>
        </w:rPr>
        <w:t>.</w:t>
      </w:r>
      <w:r w:rsidR="0096025D" w:rsidRPr="00523D52">
        <w:rPr>
          <w:rFonts w:asciiTheme="minorBidi" w:hAnsiTheme="minorBidi"/>
          <w:color w:val="0D0D0D" w:themeColor="text1" w:themeTint="F2"/>
        </w:rPr>
        <w:t xml:space="preserve"> </w:t>
      </w:r>
      <w:r w:rsidR="00B00752" w:rsidRPr="00523D52">
        <w:rPr>
          <w:rFonts w:asciiTheme="minorBidi" w:hAnsiTheme="minorBidi"/>
          <w:color w:val="0D0D0D" w:themeColor="text1" w:themeTint="F2"/>
        </w:rPr>
        <w:t xml:space="preserve">Stangor and Walinga </w:t>
      </w:r>
      <w:r w:rsidR="0054214E">
        <w:rPr>
          <w:rFonts w:asciiTheme="minorBidi" w:hAnsiTheme="minorBidi"/>
          <w:color w:val="0D0D0D" w:themeColor="text1" w:themeTint="F2"/>
        </w:rPr>
        <w:t xml:space="preserve">(2019) </w:t>
      </w:r>
      <w:r w:rsidR="00B00752" w:rsidRPr="00523D52">
        <w:rPr>
          <w:rFonts w:asciiTheme="minorBidi" w:hAnsiTheme="minorBidi"/>
          <w:color w:val="0D0D0D" w:themeColor="text1" w:themeTint="F2"/>
        </w:rPr>
        <w:t>build on this argument by suggesting that</w:t>
      </w:r>
      <w:r w:rsidR="00096B2D" w:rsidRPr="00523D52">
        <w:rPr>
          <w:rFonts w:asciiTheme="minorBidi" w:hAnsiTheme="minorBidi"/>
          <w:color w:val="538135" w:themeColor="accent6" w:themeShade="BF"/>
        </w:rPr>
        <w:t xml:space="preserve"> </w:t>
      </w:r>
      <w:r w:rsidR="00B00752" w:rsidRPr="00523D52">
        <w:rPr>
          <w:rFonts w:asciiTheme="minorBidi" w:hAnsiTheme="minorBidi"/>
          <w:color w:val="0D0D0D" w:themeColor="text1" w:themeTint="F2"/>
        </w:rPr>
        <w:t>i</w:t>
      </w:r>
      <w:r w:rsidR="009731DE" w:rsidRPr="00523D52">
        <w:rPr>
          <w:rFonts w:asciiTheme="minorBidi" w:hAnsiTheme="minorBidi"/>
          <w:color w:val="0D0D0D" w:themeColor="text1" w:themeTint="F2"/>
        </w:rPr>
        <w:t>n the real world, the majority of reinforce</w:t>
      </w:r>
      <w:r w:rsidR="00FA6E76" w:rsidRPr="00523D52">
        <w:rPr>
          <w:rFonts w:asciiTheme="minorBidi" w:hAnsiTheme="minorBidi"/>
          <w:color w:val="0D0D0D" w:themeColor="text1" w:themeTint="F2"/>
        </w:rPr>
        <w:t>r</w:t>
      </w:r>
      <w:r w:rsidR="009731DE" w:rsidRPr="00523D52">
        <w:rPr>
          <w:rFonts w:asciiTheme="minorBidi" w:hAnsiTheme="minorBidi"/>
          <w:color w:val="0D0D0D" w:themeColor="text1" w:themeTint="F2"/>
        </w:rPr>
        <w:t>s are not constant</w:t>
      </w:r>
      <w:r w:rsidR="00096B2D" w:rsidRPr="00523D52">
        <w:rPr>
          <w:rFonts w:asciiTheme="minorBidi" w:hAnsiTheme="minorBidi"/>
          <w:color w:val="0D0D0D" w:themeColor="text1" w:themeTint="F2"/>
        </w:rPr>
        <w:t xml:space="preserve"> and may only appear on a partial reinforcement schedule </w:t>
      </w:r>
      <w:r w:rsidR="009224AE" w:rsidRPr="00523D52">
        <w:rPr>
          <w:rFonts w:asciiTheme="minorBidi" w:hAnsiTheme="minorBidi"/>
        </w:rPr>
        <w:t>—</w:t>
      </w:r>
      <w:r w:rsidR="000B2C4E" w:rsidRPr="00523D52">
        <w:rPr>
          <w:rFonts w:asciiTheme="minorBidi" w:hAnsiTheme="minorBidi"/>
          <w:color w:val="538135" w:themeColor="accent6" w:themeShade="BF"/>
        </w:rPr>
        <w:t xml:space="preserve"> </w:t>
      </w:r>
      <w:r w:rsidR="000B2C4E" w:rsidRPr="00523D52">
        <w:rPr>
          <w:rFonts w:asciiTheme="minorBidi" w:hAnsiTheme="minorBidi"/>
        </w:rPr>
        <w:t>this is when an action is only sometimes rewarded</w:t>
      </w:r>
      <w:r w:rsidR="00955E2E" w:rsidRPr="00523D52">
        <w:rPr>
          <w:rFonts w:asciiTheme="minorBidi" w:hAnsiTheme="minorBidi"/>
        </w:rPr>
        <w:t>.</w:t>
      </w:r>
      <w:r w:rsidR="00FF0C75" w:rsidRPr="00523D52">
        <w:rPr>
          <w:rFonts w:asciiTheme="minorBidi" w:hAnsiTheme="minorBidi"/>
          <w:color w:val="538135" w:themeColor="accent6" w:themeShade="BF"/>
        </w:rPr>
        <w:t xml:space="preserve"> </w:t>
      </w:r>
      <w:r w:rsidR="00FF0C75" w:rsidRPr="00523D52">
        <w:rPr>
          <w:rFonts w:asciiTheme="minorBidi" w:hAnsiTheme="minorBidi"/>
          <w:color w:val="0D0D0D" w:themeColor="text1" w:themeTint="F2"/>
        </w:rPr>
        <w:t>This suggests that offering positive praise every time an action happens is unrealistic</w:t>
      </w:r>
      <w:r w:rsidR="000B2C4E" w:rsidRPr="00523D52">
        <w:rPr>
          <w:rFonts w:asciiTheme="minorBidi" w:hAnsiTheme="minorBidi"/>
          <w:color w:val="0D0D0D" w:themeColor="text1" w:themeTint="F2"/>
        </w:rPr>
        <w:t xml:space="preserve"> because </w:t>
      </w:r>
      <w:r w:rsidR="006C509D" w:rsidRPr="00523D52">
        <w:rPr>
          <w:rFonts w:asciiTheme="minorBidi" w:hAnsiTheme="minorBidi"/>
          <w:color w:val="0D0D0D" w:themeColor="text1" w:themeTint="F2"/>
        </w:rPr>
        <w:t xml:space="preserve">in the real world </w:t>
      </w:r>
      <w:r w:rsidR="000B2C4E" w:rsidRPr="00523D52">
        <w:rPr>
          <w:rFonts w:asciiTheme="minorBidi" w:hAnsiTheme="minorBidi"/>
          <w:color w:val="0D0D0D" w:themeColor="text1" w:themeTint="F2"/>
        </w:rPr>
        <w:t>not everyone is rewarded when they do something positive</w:t>
      </w:r>
      <w:r w:rsidR="00FF0C75" w:rsidRPr="00523D52">
        <w:rPr>
          <w:rFonts w:asciiTheme="minorBidi" w:hAnsiTheme="minorBidi"/>
          <w:color w:val="0D0D0D" w:themeColor="text1" w:themeTint="F2"/>
        </w:rPr>
        <w:t>.</w:t>
      </w:r>
      <w:r w:rsidR="001E7D94" w:rsidRPr="00523D52">
        <w:rPr>
          <w:rFonts w:asciiTheme="minorBidi" w:hAnsiTheme="minorBidi"/>
        </w:rPr>
        <w:t xml:space="preserve"> </w:t>
      </w:r>
      <w:r w:rsidR="00AA1F46">
        <w:rPr>
          <w:rFonts w:asciiTheme="minorBidi" w:hAnsiTheme="minorBidi"/>
          <w:color w:val="0D0D0D" w:themeColor="text1" w:themeTint="F2"/>
        </w:rPr>
        <w:t>A</w:t>
      </w:r>
      <w:r w:rsidR="00E6445D" w:rsidRPr="00523D52">
        <w:rPr>
          <w:rFonts w:asciiTheme="minorBidi" w:hAnsiTheme="minorBidi"/>
          <w:color w:val="0D0D0D" w:themeColor="text1" w:themeTint="F2"/>
        </w:rPr>
        <w:t>lthough continuous positive reinforcement may lead to a positive response at the beginning, once the positive reinforcement occurs less regularly it will have a negative impact on the student</w:t>
      </w:r>
      <w:r w:rsidR="000B2C4E" w:rsidRPr="00523D52">
        <w:rPr>
          <w:rFonts w:asciiTheme="minorBidi" w:hAnsiTheme="minorBidi"/>
          <w:color w:val="0D0D0D" w:themeColor="text1" w:themeTint="F2"/>
        </w:rPr>
        <w:t xml:space="preserve"> carr</w:t>
      </w:r>
      <w:r w:rsidR="00955E2E" w:rsidRPr="00523D52">
        <w:rPr>
          <w:rFonts w:asciiTheme="minorBidi" w:hAnsiTheme="minorBidi"/>
          <w:color w:val="0D0D0D" w:themeColor="text1" w:themeTint="F2"/>
        </w:rPr>
        <w:t>ying</w:t>
      </w:r>
      <w:r w:rsidR="000B2C4E" w:rsidRPr="00523D52">
        <w:rPr>
          <w:rFonts w:asciiTheme="minorBidi" w:hAnsiTheme="minorBidi"/>
          <w:color w:val="0D0D0D" w:themeColor="text1" w:themeTint="F2"/>
        </w:rPr>
        <w:t xml:space="preserve"> out the desired</w:t>
      </w:r>
      <w:r w:rsidR="00E6445D" w:rsidRPr="00523D52">
        <w:rPr>
          <w:rFonts w:asciiTheme="minorBidi" w:hAnsiTheme="minorBidi"/>
          <w:color w:val="0D0D0D" w:themeColor="text1" w:themeTint="F2"/>
        </w:rPr>
        <w:t xml:space="preserve"> action.</w:t>
      </w:r>
      <w:r w:rsidR="00DD2ADB" w:rsidRPr="00523D52">
        <w:rPr>
          <w:rFonts w:asciiTheme="minorBidi" w:hAnsiTheme="minorBidi"/>
          <w:color w:val="0D0D0D" w:themeColor="text1" w:themeTint="F2"/>
        </w:rPr>
        <w:t xml:space="preserve"> Instead </w:t>
      </w:r>
      <w:r w:rsidR="006C509D" w:rsidRPr="00523D52">
        <w:rPr>
          <w:rFonts w:asciiTheme="minorBidi" w:hAnsiTheme="minorBidi"/>
          <w:color w:val="0D0D0D" w:themeColor="text1" w:themeTint="F2"/>
        </w:rPr>
        <w:t>positive reinforcement should be rewarded</w:t>
      </w:r>
      <w:r w:rsidR="00DD2ADB" w:rsidRPr="00523D52">
        <w:rPr>
          <w:rFonts w:asciiTheme="minorBidi" w:hAnsiTheme="minorBidi"/>
          <w:color w:val="0D0D0D" w:themeColor="text1" w:themeTint="F2"/>
        </w:rPr>
        <w:t xml:space="preserve"> when it is deserved and not when the students seek for it (Cherry, 2021).</w:t>
      </w:r>
    </w:p>
    <w:p w14:paraId="2B3C712C" w14:textId="1BFA2C4A" w:rsidR="00F122E4" w:rsidRPr="00F122E4" w:rsidRDefault="00F122E4" w:rsidP="00F122E4">
      <w:pPr>
        <w:spacing w:line="360" w:lineRule="auto"/>
        <w:rPr>
          <w:rFonts w:asciiTheme="minorBidi" w:hAnsiTheme="minorBidi"/>
          <w:b/>
          <w:bCs/>
          <w:color w:val="538135" w:themeColor="accent6" w:themeShade="BF"/>
          <w:u w:val="single"/>
        </w:rPr>
      </w:pPr>
      <w:r w:rsidRPr="00F122E4">
        <w:rPr>
          <w:rFonts w:asciiTheme="minorBidi" w:hAnsiTheme="minorBidi"/>
          <w:b/>
          <w:bCs/>
          <w:color w:val="0D0D0D" w:themeColor="text1" w:themeTint="F2"/>
          <w:u w:val="single"/>
        </w:rPr>
        <w:t xml:space="preserve">Growth </w:t>
      </w:r>
      <w:r w:rsidR="00AA1F46">
        <w:rPr>
          <w:rFonts w:asciiTheme="minorBidi" w:hAnsiTheme="minorBidi"/>
          <w:b/>
          <w:bCs/>
          <w:color w:val="0D0D0D" w:themeColor="text1" w:themeTint="F2"/>
          <w:u w:val="single"/>
        </w:rPr>
        <w:t>M</w:t>
      </w:r>
      <w:r w:rsidRPr="00F122E4">
        <w:rPr>
          <w:rFonts w:asciiTheme="minorBidi" w:hAnsiTheme="minorBidi"/>
          <w:b/>
          <w:bCs/>
          <w:color w:val="0D0D0D" w:themeColor="text1" w:themeTint="F2"/>
          <w:u w:val="single"/>
        </w:rPr>
        <w:t>indset</w:t>
      </w:r>
    </w:p>
    <w:p w14:paraId="6910FE23" w14:textId="597C2924" w:rsidR="007E1A92" w:rsidRPr="00523D52" w:rsidRDefault="00532DD5" w:rsidP="00523D52">
      <w:pPr>
        <w:spacing w:line="360" w:lineRule="auto"/>
        <w:ind w:firstLine="720"/>
        <w:rPr>
          <w:rFonts w:asciiTheme="minorBidi" w:hAnsiTheme="minorBidi"/>
          <w:color w:val="0D0D0D" w:themeColor="text1" w:themeTint="F2"/>
        </w:rPr>
      </w:pPr>
      <w:r w:rsidRPr="00523D52">
        <w:rPr>
          <w:rFonts w:asciiTheme="minorBidi" w:hAnsiTheme="minorBidi"/>
        </w:rPr>
        <w:t>Dweck was interested in finding out why some pupils enjoyed learning even if they found the work challenging, whilst other pupils were apprehensive or reluctant to attempt a difficult task. Through this research, Dweck</w:t>
      </w:r>
      <w:r w:rsidR="0054214E">
        <w:rPr>
          <w:rFonts w:asciiTheme="minorBidi" w:hAnsiTheme="minorBidi"/>
        </w:rPr>
        <w:t xml:space="preserve"> (1999; 2006)</w:t>
      </w:r>
      <w:r w:rsidRPr="00523D52">
        <w:rPr>
          <w:rFonts w:asciiTheme="minorBidi" w:hAnsiTheme="minorBidi"/>
        </w:rPr>
        <w:t xml:space="preserve"> introduced the theory of mindset that includes a scale varying from fixed mindset to growth mindset</w:t>
      </w:r>
      <w:r w:rsidR="005F65CC" w:rsidRPr="00523D52">
        <w:rPr>
          <w:rFonts w:asciiTheme="minorBidi" w:hAnsiTheme="minorBidi"/>
        </w:rPr>
        <w:t>.</w:t>
      </w:r>
      <w:r w:rsidR="005F65CC" w:rsidRPr="00523D52">
        <w:rPr>
          <w:rFonts w:asciiTheme="minorBidi" w:hAnsiTheme="minorBidi"/>
          <w:color w:val="538135" w:themeColor="accent6" w:themeShade="BF"/>
        </w:rPr>
        <w:t xml:space="preserve"> </w:t>
      </w:r>
      <w:r w:rsidR="005160C2" w:rsidRPr="00523D52">
        <w:rPr>
          <w:rFonts w:asciiTheme="minorBidi" w:hAnsiTheme="minorBidi"/>
        </w:rPr>
        <w:t xml:space="preserve">Dweck </w:t>
      </w:r>
      <w:r w:rsidR="00F93B38">
        <w:rPr>
          <w:rFonts w:asciiTheme="minorBidi" w:hAnsiTheme="minorBidi"/>
        </w:rPr>
        <w:t xml:space="preserve">(1999; 2006) </w:t>
      </w:r>
      <w:r w:rsidR="005160C2" w:rsidRPr="00523D52">
        <w:rPr>
          <w:rFonts w:asciiTheme="minorBidi" w:hAnsiTheme="minorBidi"/>
        </w:rPr>
        <w:t xml:space="preserve">argues that pupils who </w:t>
      </w:r>
      <w:r w:rsidR="00615D60" w:rsidRPr="00523D52">
        <w:rPr>
          <w:rFonts w:asciiTheme="minorBidi" w:hAnsiTheme="minorBidi"/>
        </w:rPr>
        <w:t>react</w:t>
      </w:r>
      <w:r w:rsidR="005160C2" w:rsidRPr="00523D52">
        <w:rPr>
          <w:rFonts w:asciiTheme="minorBidi" w:hAnsiTheme="minorBidi"/>
        </w:rPr>
        <w:t xml:space="preserve"> in a positive way towards a challenging question have a growth mindset because they understand that their capabilities and </w:t>
      </w:r>
      <w:r w:rsidR="00A910F0" w:rsidRPr="00523D52">
        <w:rPr>
          <w:rFonts w:asciiTheme="minorBidi" w:hAnsiTheme="minorBidi"/>
        </w:rPr>
        <w:t>intelligence</w:t>
      </w:r>
      <w:r w:rsidR="005160C2" w:rsidRPr="00523D52">
        <w:rPr>
          <w:rFonts w:asciiTheme="minorBidi" w:hAnsiTheme="minorBidi"/>
        </w:rPr>
        <w:t xml:space="preserve"> can be developed. </w:t>
      </w:r>
      <w:r w:rsidR="00B234BD" w:rsidRPr="00523D52">
        <w:rPr>
          <w:rFonts w:asciiTheme="minorBidi" w:hAnsiTheme="minorBidi"/>
        </w:rPr>
        <w:t xml:space="preserve">On the other hand, </w:t>
      </w:r>
      <w:r w:rsidR="005160C2" w:rsidRPr="00523D52">
        <w:rPr>
          <w:rFonts w:asciiTheme="minorBidi" w:hAnsiTheme="minorBidi"/>
        </w:rPr>
        <w:t>students who see challenging questions as something negative or do not try and solve the question have a more fixed mindset</w:t>
      </w:r>
      <w:r w:rsidR="00324DA6" w:rsidRPr="00523D52">
        <w:rPr>
          <w:rFonts w:asciiTheme="minorBidi" w:hAnsiTheme="minorBidi"/>
        </w:rPr>
        <w:t>.</w:t>
      </w:r>
      <w:r w:rsidR="00B05313" w:rsidRPr="00523D52">
        <w:rPr>
          <w:rFonts w:asciiTheme="minorBidi" w:hAnsiTheme="minorBidi"/>
        </w:rPr>
        <w:t xml:space="preserve"> According to Armstrong</w:t>
      </w:r>
      <w:r w:rsidR="00AC1B68">
        <w:rPr>
          <w:rFonts w:asciiTheme="minorBidi" w:hAnsiTheme="minorBidi"/>
        </w:rPr>
        <w:t xml:space="preserve"> (2019)</w:t>
      </w:r>
      <w:r w:rsidR="00B05313" w:rsidRPr="00523D52">
        <w:rPr>
          <w:rFonts w:asciiTheme="minorBidi" w:hAnsiTheme="minorBidi"/>
        </w:rPr>
        <w:t>, pupils with a fixed mindset believe that their academic abilities cannot progress</w:t>
      </w:r>
      <w:r w:rsidR="005B5118" w:rsidRPr="00523D52">
        <w:rPr>
          <w:rFonts w:asciiTheme="minorBidi" w:hAnsiTheme="minorBidi"/>
          <w:color w:val="0D0D0D" w:themeColor="text1" w:themeTint="F2"/>
        </w:rPr>
        <w:t>. P</w:t>
      </w:r>
      <w:r w:rsidR="008518BE" w:rsidRPr="00523D52">
        <w:rPr>
          <w:rFonts w:asciiTheme="minorBidi" w:hAnsiTheme="minorBidi"/>
          <w:color w:val="0D0D0D" w:themeColor="text1" w:themeTint="F2"/>
        </w:rPr>
        <w:t xml:space="preserve">upils with a </w:t>
      </w:r>
      <w:r w:rsidR="008518BE" w:rsidRPr="00523D52">
        <w:rPr>
          <w:rFonts w:asciiTheme="minorBidi" w:hAnsiTheme="minorBidi"/>
          <w:color w:val="0D0D0D" w:themeColor="text1" w:themeTint="F2"/>
        </w:rPr>
        <w:lastRenderedPageBreak/>
        <w:t xml:space="preserve">growth mindset are not only deeply engaged with solving the question but understand that making mistakes is part of the </w:t>
      </w:r>
      <w:r w:rsidR="008D3628" w:rsidRPr="00523D52">
        <w:rPr>
          <w:rFonts w:asciiTheme="minorBidi" w:hAnsiTheme="minorBidi"/>
          <w:color w:val="0D0D0D" w:themeColor="text1" w:themeTint="F2"/>
        </w:rPr>
        <w:t xml:space="preserve">learning </w:t>
      </w:r>
      <w:r w:rsidR="008518BE" w:rsidRPr="00523D52">
        <w:rPr>
          <w:rFonts w:asciiTheme="minorBidi" w:hAnsiTheme="minorBidi"/>
          <w:color w:val="0D0D0D" w:themeColor="text1" w:themeTint="F2"/>
        </w:rPr>
        <w:t>process (</w:t>
      </w:r>
      <w:r w:rsidR="00126684" w:rsidRPr="00523D52">
        <w:rPr>
          <w:rFonts w:asciiTheme="minorBidi" w:hAnsiTheme="minorBidi"/>
          <w:color w:val="0D0D0D" w:themeColor="text1" w:themeTint="F2"/>
        </w:rPr>
        <w:t xml:space="preserve">Moser </w:t>
      </w:r>
      <w:r w:rsidR="00126684" w:rsidRPr="00523D52">
        <w:rPr>
          <w:rFonts w:asciiTheme="minorBidi" w:hAnsiTheme="minorBidi"/>
          <w:i/>
          <w:iCs/>
          <w:color w:val="0D0D0D" w:themeColor="text1" w:themeTint="F2"/>
        </w:rPr>
        <w:t>et al</w:t>
      </w:r>
      <w:r w:rsidR="00126684" w:rsidRPr="00523D52">
        <w:rPr>
          <w:rFonts w:asciiTheme="minorBidi" w:hAnsiTheme="minorBidi"/>
          <w:color w:val="0D0D0D" w:themeColor="text1" w:themeTint="F2"/>
        </w:rPr>
        <w:t>,</w:t>
      </w:r>
      <w:r w:rsidR="008518BE" w:rsidRPr="00523D52">
        <w:rPr>
          <w:rFonts w:asciiTheme="minorBidi" w:hAnsiTheme="minorBidi"/>
          <w:color w:val="0D0D0D" w:themeColor="text1" w:themeTint="F2"/>
        </w:rPr>
        <w:t xml:space="preserve"> 2011)</w:t>
      </w:r>
      <w:r w:rsidR="005B5118" w:rsidRPr="00523D52">
        <w:rPr>
          <w:rFonts w:asciiTheme="minorBidi" w:hAnsiTheme="minorBidi"/>
          <w:color w:val="0D0D0D" w:themeColor="text1" w:themeTint="F2"/>
        </w:rPr>
        <w:t>.</w:t>
      </w:r>
      <w:r w:rsidR="00833804" w:rsidRPr="00523D52">
        <w:rPr>
          <w:rFonts w:asciiTheme="minorBidi" w:hAnsiTheme="minorBidi"/>
          <w:color w:val="0D0D0D" w:themeColor="text1" w:themeTint="F2"/>
        </w:rPr>
        <w:t xml:space="preserve"> </w:t>
      </w:r>
    </w:p>
    <w:p w14:paraId="70B5B135" w14:textId="5D267DF1" w:rsidR="003647EC" w:rsidRPr="00523D52" w:rsidRDefault="00204914" w:rsidP="00523D52">
      <w:pPr>
        <w:spacing w:line="360" w:lineRule="auto"/>
        <w:ind w:firstLine="720"/>
        <w:rPr>
          <w:rFonts w:asciiTheme="minorBidi" w:hAnsiTheme="minorBidi"/>
          <w:color w:val="538135" w:themeColor="accent6" w:themeShade="BF"/>
        </w:rPr>
      </w:pPr>
      <w:r w:rsidRPr="00523D52">
        <w:rPr>
          <w:rFonts w:asciiTheme="minorBidi" w:hAnsiTheme="minorBidi"/>
        </w:rPr>
        <w:t>Growth mindset can be developed from teachers giving praise</w:t>
      </w:r>
      <w:r w:rsidR="00921AF0" w:rsidRPr="00523D52">
        <w:rPr>
          <w:rFonts w:asciiTheme="minorBidi" w:hAnsiTheme="minorBidi"/>
        </w:rPr>
        <w:t>.</w:t>
      </w:r>
      <w:r w:rsidRPr="00523D52">
        <w:rPr>
          <w:rFonts w:asciiTheme="minorBidi" w:hAnsiTheme="minorBidi"/>
        </w:rPr>
        <w:t xml:space="preserve"> </w:t>
      </w:r>
      <w:r w:rsidR="00921AF0" w:rsidRPr="00523D52">
        <w:rPr>
          <w:rFonts w:asciiTheme="minorBidi" w:hAnsiTheme="minorBidi"/>
        </w:rPr>
        <w:t>H</w:t>
      </w:r>
      <w:r w:rsidRPr="00523D52">
        <w:rPr>
          <w:rFonts w:asciiTheme="minorBidi" w:hAnsiTheme="minorBidi"/>
        </w:rPr>
        <w:t>owever</w:t>
      </w:r>
      <w:r w:rsidR="00921AF0" w:rsidRPr="00523D52">
        <w:rPr>
          <w:rFonts w:asciiTheme="minorBidi" w:hAnsiTheme="minorBidi"/>
        </w:rPr>
        <w:t>,</w:t>
      </w:r>
      <w:r w:rsidRPr="00523D52">
        <w:rPr>
          <w:rFonts w:asciiTheme="minorBidi" w:hAnsiTheme="minorBidi"/>
        </w:rPr>
        <w:t xml:space="preserve"> </w:t>
      </w:r>
      <w:r w:rsidR="003F1335" w:rsidRPr="00523D52">
        <w:rPr>
          <w:rFonts w:asciiTheme="minorBidi" w:hAnsiTheme="minorBidi"/>
        </w:rPr>
        <w:t xml:space="preserve">when giving praise the teacher </w:t>
      </w:r>
      <w:r w:rsidR="00615D60" w:rsidRPr="00523D52">
        <w:rPr>
          <w:rFonts w:asciiTheme="minorBidi" w:hAnsiTheme="minorBidi"/>
        </w:rPr>
        <w:t>should focus on the student</w:t>
      </w:r>
      <w:r w:rsidR="00921AF0" w:rsidRPr="00523D52">
        <w:rPr>
          <w:rFonts w:asciiTheme="minorBidi" w:hAnsiTheme="minorBidi"/>
        </w:rPr>
        <w:t>s’</w:t>
      </w:r>
      <w:r w:rsidR="00615D60" w:rsidRPr="00523D52">
        <w:rPr>
          <w:rFonts w:asciiTheme="minorBidi" w:hAnsiTheme="minorBidi"/>
        </w:rPr>
        <w:t xml:space="preserve"> </w:t>
      </w:r>
      <w:r w:rsidR="006D1FE3" w:rsidRPr="00523D52">
        <w:rPr>
          <w:rFonts w:asciiTheme="minorBidi" w:hAnsiTheme="minorBidi"/>
        </w:rPr>
        <w:t xml:space="preserve">journey and </w:t>
      </w:r>
      <w:r w:rsidR="00615D60" w:rsidRPr="00523D52">
        <w:rPr>
          <w:rFonts w:asciiTheme="minorBidi" w:hAnsiTheme="minorBidi"/>
        </w:rPr>
        <w:t>effort</w:t>
      </w:r>
      <w:r w:rsidRPr="00523D52">
        <w:rPr>
          <w:rFonts w:asciiTheme="minorBidi" w:hAnsiTheme="minorBidi"/>
        </w:rPr>
        <w:t>.</w:t>
      </w:r>
      <w:r w:rsidR="00615D60" w:rsidRPr="00523D52">
        <w:rPr>
          <w:rFonts w:asciiTheme="minorBidi" w:hAnsiTheme="minorBidi"/>
        </w:rPr>
        <w:t xml:space="preserve"> </w:t>
      </w:r>
      <w:r w:rsidRPr="00523D52">
        <w:rPr>
          <w:rFonts w:asciiTheme="minorBidi" w:hAnsiTheme="minorBidi"/>
        </w:rPr>
        <w:t>T</w:t>
      </w:r>
      <w:r w:rsidR="006D1FE3" w:rsidRPr="00523D52">
        <w:rPr>
          <w:rFonts w:asciiTheme="minorBidi" w:hAnsiTheme="minorBidi"/>
        </w:rPr>
        <w:t xml:space="preserve">his includes </w:t>
      </w:r>
      <w:r w:rsidR="003F1335" w:rsidRPr="00523D52">
        <w:rPr>
          <w:rFonts w:asciiTheme="minorBidi" w:hAnsiTheme="minorBidi"/>
        </w:rPr>
        <w:t xml:space="preserve">the </w:t>
      </w:r>
      <w:r w:rsidR="00234FC4" w:rsidRPr="00523D52">
        <w:rPr>
          <w:rFonts w:asciiTheme="minorBidi" w:hAnsiTheme="minorBidi"/>
        </w:rPr>
        <w:t>student</w:t>
      </w:r>
      <w:r w:rsidR="00FA6E76" w:rsidRPr="00523D52">
        <w:rPr>
          <w:rFonts w:asciiTheme="minorBidi" w:hAnsiTheme="minorBidi"/>
        </w:rPr>
        <w:t xml:space="preserve">s’ </w:t>
      </w:r>
      <w:r w:rsidR="003F1335" w:rsidRPr="00523D52">
        <w:rPr>
          <w:rFonts w:asciiTheme="minorBidi" w:hAnsiTheme="minorBidi"/>
        </w:rPr>
        <w:t>method for solving a question, their determination</w:t>
      </w:r>
      <w:r w:rsidR="00615D60" w:rsidRPr="00523D52">
        <w:rPr>
          <w:rFonts w:asciiTheme="minorBidi" w:hAnsiTheme="minorBidi"/>
        </w:rPr>
        <w:t xml:space="preserve">, </w:t>
      </w:r>
      <w:r w:rsidR="003F1335" w:rsidRPr="00523D52">
        <w:rPr>
          <w:rFonts w:asciiTheme="minorBidi" w:hAnsiTheme="minorBidi"/>
        </w:rPr>
        <w:t>their development</w:t>
      </w:r>
      <w:r w:rsidR="00615D60" w:rsidRPr="00523D52">
        <w:rPr>
          <w:rFonts w:asciiTheme="minorBidi" w:hAnsiTheme="minorBidi"/>
        </w:rPr>
        <w:t xml:space="preserve"> and the obstacles that they have overcome</w:t>
      </w:r>
      <w:r w:rsidR="003F1335" w:rsidRPr="00523D52">
        <w:rPr>
          <w:rFonts w:asciiTheme="minorBidi" w:hAnsiTheme="minorBidi"/>
        </w:rPr>
        <w:t xml:space="preserve"> </w:t>
      </w:r>
      <w:r w:rsidR="006D1FE3" w:rsidRPr="00523D52">
        <w:rPr>
          <w:rFonts w:asciiTheme="minorBidi" w:hAnsiTheme="minorBidi"/>
        </w:rPr>
        <w:t>(Rhew</w:t>
      </w:r>
      <w:r w:rsidR="00C97D34" w:rsidRPr="00523D52">
        <w:rPr>
          <w:rFonts w:asciiTheme="minorBidi" w:hAnsiTheme="minorBidi"/>
        </w:rPr>
        <w:t xml:space="preserve"> </w:t>
      </w:r>
      <w:r w:rsidR="00C97D34" w:rsidRPr="00523D52">
        <w:rPr>
          <w:rFonts w:asciiTheme="minorBidi" w:hAnsiTheme="minorBidi"/>
          <w:i/>
          <w:iCs/>
        </w:rPr>
        <w:t>et al</w:t>
      </w:r>
      <w:r w:rsidR="00C97D34" w:rsidRPr="00523D52">
        <w:rPr>
          <w:rFonts w:asciiTheme="minorBidi" w:hAnsiTheme="minorBidi"/>
        </w:rPr>
        <w:t xml:space="preserve">, </w:t>
      </w:r>
      <w:r w:rsidR="006D1FE3" w:rsidRPr="00523D52">
        <w:rPr>
          <w:rFonts w:asciiTheme="minorBidi" w:hAnsiTheme="minorBidi"/>
        </w:rPr>
        <w:t>2018)</w:t>
      </w:r>
      <w:r w:rsidR="003248C0" w:rsidRPr="00523D52">
        <w:rPr>
          <w:rFonts w:asciiTheme="minorBidi" w:hAnsiTheme="minorBidi"/>
        </w:rPr>
        <w:t>.</w:t>
      </w:r>
      <w:r w:rsidR="006D1FE3" w:rsidRPr="00523D52">
        <w:rPr>
          <w:rFonts w:asciiTheme="minorBidi" w:hAnsiTheme="minorBidi"/>
        </w:rPr>
        <w:t xml:space="preserve"> </w:t>
      </w:r>
      <w:r w:rsidR="003248C0" w:rsidRPr="00523D52">
        <w:rPr>
          <w:rFonts w:asciiTheme="minorBidi" w:hAnsiTheme="minorBidi"/>
        </w:rPr>
        <w:t>Dweck</w:t>
      </w:r>
      <w:r w:rsidR="004B650F">
        <w:rPr>
          <w:rFonts w:asciiTheme="minorBidi" w:hAnsiTheme="minorBidi"/>
        </w:rPr>
        <w:t xml:space="preserve"> (2014)</w:t>
      </w:r>
      <w:r w:rsidR="003248C0" w:rsidRPr="00523D52">
        <w:rPr>
          <w:rFonts w:asciiTheme="minorBidi" w:hAnsiTheme="minorBidi"/>
        </w:rPr>
        <w:t xml:space="preserve"> refers to this praise as “process praise” and </w:t>
      </w:r>
      <w:r w:rsidR="00A80D0F" w:rsidRPr="00523D52">
        <w:rPr>
          <w:rFonts w:asciiTheme="minorBidi" w:hAnsiTheme="minorBidi"/>
        </w:rPr>
        <w:t>b</w:t>
      </w:r>
      <w:r w:rsidR="00FE6A67" w:rsidRPr="00523D52">
        <w:rPr>
          <w:rFonts w:asciiTheme="minorBidi" w:hAnsiTheme="minorBidi"/>
        </w:rPr>
        <w:t>y</w:t>
      </w:r>
      <w:r w:rsidR="003F1335" w:rsidRPr="00523D52">
        <w:rPr>
          <w:rFonts w:asciiTheme="minorBidi" w:hAnsiTheme="minorBidi"/>
        </w:rPr>
        <w:t xml:space="preserve"> offering </w:t>
      </w:r>
      <w:r w:rsidR="00345989" w:rsidRPr="00523D52">
        <w:rPr>
          <w:rFonts w:asciiTheme="minorBidi" w:hAnsiTheme="minorBidi"/>
        </w:rPr>
        <w:t>“process</w:t>
      </w:r>
      <w:r w:rsidR="003F1335" w:rsidRPr="00523D52">
        <w:rPr>
          <w:rFonts w:asciiTheme="minorBidi" w:hAnsiTheme="minorBidi"/>
        </w:rPr>
        <w:t xml:space="preserve"> praise</w:t>
      </w:r>
      <w:r w:rsidR="00345989" w:rsidRPr="00523D52">
        <w:rPr>
          <w:rFonts w:asciiTheme="minorBidi" w:hAnsiTheme="minorBidi"/>
        </w:rPr>
        <w:t>”</w:t>
      </w:r>
      <w:r w:rsidR="003F1335" w:rsidRPr="00523D52">
        <w:rPr>
          <w:rFonts w:asciiTheme="minorBidi" w:hAnsiTheme="minorBidi"/>
        </w:rPr>
        <w:t xml:space="preserve"> it creates pupils that are willing to take risks and </w:t>
      </w:r>
      <w:r w:rsidR="008636AA" w:rsidRPr="00523D52">
        <w:rPr>
          <w:rFonts w:asciiTheme="minorBidi" w:hAnsiTheme="minorBidi"/>
        </w:rPr>
        <w:t>attempt to</w:t>
      </w:r>
      <w:r w:rsidR="003F1335" w:rsidRPr="00523D52">
        <w:rPr>
          <w:rFonts w:asciiTheme="minorBidi" w:hAnsiTheme="minorBidi"/>
        </w:rPr>
        <w:t xml:space="preserve"> solv</w:t>
      </w:r>
      <w:r w:rsidR="008636AA" w:rsidRPr="00523D52">
        <w:rPr>
          <w:rFonts w:asciiTheme="minorBidi" w:hAnsiTheme="minorBidi"/>
        </w:rPr>
        <w:t>e the</w:t>
      </w:r>
      <w:r w:rsidR="003F1335" w:rsidRPr="00523D52">
        <w:rPr>
          <w:rFonts w:asciiTheme="minorBidi" w:hAnsiTheme="minorBidi"/>
        </w:rPr>
        <w:t xml:space="preserve"> more difficult question</w:t>
      </w:r>
      <w:r w:rsidR="00FE6A67" w:rsidRPr="00523D52">
        <w:rPr>
          <w:rFonts w:asciiTheme="minorBidi" w:hAnsiTheme="minorBidi"/>
        </w:rPr>
        <w:t>s in the future</w:t>
      </w:r>
      <w:r w:rsidR="008636AA" w:rsidRPr="00523D52">
        <w:rPr>
          <w:rFonts w:asciiTheme="minorBidi" w:hAnsiTheme="minorBidi"/>
        </w:rPr>
        <w:t>.</w:t>
      </w:r>
      <w:r w:rsidR="001B1748" w:rsidRPr="00523D52">
        <w:rPr>
          <w:rFonts w:asciiTheme="minorBidi" w:hAnsiTheme="minorBidi"/>
        </w:rPr>
        <w:t xml:space="preserve"> </w:t>
      </w:r>
      <w:r w:rsidR="00126684" w:rsidRPr="00523D52">
        <w:rPr>
          <w:rFonts w:asciiTheme="minorBidi" w:hAnsiTheme="minorBidi"/>
        </w:rPr>
        <w:t>Carroll and Yeager</w:t>
      </w:r>
      <w:r w:rsidR="00AC1B68">
        <w:rPr>
          <w:rFonts w:asciiTheme="minorBidi" w:hAnsiTheme="minorBidi"/>
        </w:rPr>
        <w:t xml:space="preserve"> (2020)</w:t>
      </w:r>
      <w:r w:rsidR="00126684" w:rsidRPr="00523D52">
        <w:rPr>
          <w:rFonts w:asciiTheme="minorBidi" w:hAnsiTheme="minorBidi"/>
        </w:rPr>
        <w:t xml:space="preserve"> claim that if a teacher or school introduce growth mindset it offers everyone the potential to learn, even if the work is difficul</w:t>
      </w:r>
      <w:r w:rsidR="002D3DD7" w:rsidRPr="00523D52">
        <w:rPr>
          <w:rFonts w:asciiTheme="minorBidi" w:hAnsiTheme="minorBidi"/>
        </w:rPr>
        <w:t>t</w:t>
      </w:r>
      <w:r w:rsidR="00126684" w:rsidRPr="00523D52">
        <w:rPr>
          <w:rFonts w:asciiTheme="minorBidi" w:hAnsiTheme="minorBidi"/>
        </w:rPr>
        <w:t xml:space="preserve">. </w:t>
      </w:r>
      <w:r w:rsidR="001B1748" w:rsidRPr="00523D52">
        <w:rPr>
          <w:rFonts w:asciiTheme="minorBidi" w:hAnsiTheme="minorBidi"/>
        </w:rPr>
        <w:t>According to Blackwell, Trzesniewski and Dweck</w:t>
      </w:r>
      <w:r w:rsidR="004B650F">
        <w:rPr>
          <w:rFonts w:asciiTheme="minorBidi" w:hAnsiTheme="minorBidi"/>
        </w:rPr>
        <w:t xml:space="preserve"> (2007)</w:t>
      </w:r>
      <w:r w:rsidR="001B1748" w:rsidRPr="00523D52">
        <w:rPr>
          <w:rFonts w:asciiTheme="minorBidi" w:hAnsiTheme="minorBidi"/>
        </w:rPr>
        <w:t xml:space="preserve"> by giving pupils harder question</w:t>
      </w:r>
      <w:r w:rsidR="00220F19" w:rsidRPr="00523D52">
        <w:rPr>
          <w:rFonts w:asciiTheme="minorBidi" w:hAnsiTheme="minorBidi"/>
        </w:rPr>
        <w:t>s it pushes them out of their comfort zone to learn something new.</w:t>
      </w:r>
      <w:r w:rsidR="00A27D2A" w:rsidRPr="00523D52">
        <w:rPr>
          <w:rFonts w:asciiTheme="minorBidi" w:hAnsiTheme="minorBidi"/>
        </w:rPr>
        <w:t xml:space="preserve"> </w:t>
      </w:r>
      <w:r w:rsidR="00A27D2A" w:rsidRPr="008B423A">
        <w:rPr>
          <w:rFonts w:asciiTheme="minorBidi" w:hAnsiTheme="minorBidi"/>
        </w:rPr>
        <w:t>This in turn allows the neurons in the brain to form new and stronger connections</w:t>
      </w:r>
      <w:r w:rsidR="00CA22A4" w:rsidRPr="00523D52">
        <w:rPr>
          <w:rFonts w:asciiTheme="minorBidi" w:hAnsiTheme="minorBidi"/>
        </w:rPr>
        <w:t xml:space="preserve"> </w:t>
      </w:r>
      <w:r w:rsidR="003647EC" w:rsidRPr="00523D52">
        <w:rPr>
          <w:rFonts w:asciiTheme="minorBidi" w:hAnsiTheme="minorBidi"/>
          <w:color w:val="0D0D0D" w:themeColor="text1" w:themeTint="F2"/>
        </w:rPr>
        <w:t>and</w:t>
      </w:r>
      <w:r w:rsidR="00A80D0F" w:rsidRPr="00523D52">
        <w:rPr>
          <w:rFonts w:asciiTheme="minorBidi" w:hAnsiTheme="minorBidi"/>
          <w:color w:val="0D0D0D" w:themeColor="text1" w:themeTint="F2"/>
        </w:rPr>
        <w:t xml:space="preserve"> </w:t>
      </w:r>
      <w:r w:rsidR="003647EC" w:rsidRPr="00523D52">
        <w:rPr>
          <w:rFonts w:asciiTheme="minorBidi" w:hAnsiTheme="minorBidi"/>
          <w:color w:val="0D0D0D" w:themeColor="text1" w:themeTint="F2"/>
        </w:rPr>
        <w:t>“t</w:t>
      </w:r>
      <w:r w:rsidR="00203099" w:rsidRPr="00523D52">
        <w:rPr>
          <w:rFonts w:asciiTheme="minorBidi" w:hAnsiTheme="minorBidi"/>
          <w:color w:val="0D0D0D" w:themeColor="text1" w:themeTint="F2"/>
        </w:rPr>
        <w:t xml:space="preserve">he meaning of effort and difficulty </w:t>
      </w:r>
      <w:r w:rsidR="003647EC" w:rsidRPr="00523D52">
        <w:rPr>
          <w:rFonts w:asciiTheme="minorBidi" w:hAnsiTheme="minorBidi"/>
          <w:color w:val="0D0D0D" w:themeColor="text1" w:themeTint="F2"/>
        </w:rPr>
        <w:t xml:space="preserve">are </w:t>
      </w:r>
      <w:r w:rsidR="00203099" w:rsidRPr="00523D52">
        <w:rPr>
          <w:rFonts w:asciiTheme="minorBidi" w:hAnsiTheme="minorBidi"/>
          <w:color w:val="0D0D0D" w:themeColor="text1" w:themeTint="F2"/>
        </w:rPr>
        <w:t>transformed</w:t>
      </w:r>
      <w:r w:rsidR="00A80D0F" w:rsidRPr="00523D52">
        <w:rPr>
          <w:rFonts w:asciiTheme="minorBidi" w:hAnsiTheme="minorBidi"/>
          <w:color w:val="0D0D0D" w:themeColor="text1" w:themeTint="F2"/>
        </w:rPr>
        <w:t xml:space="preserve">” </w:t>
      </w:r>
      <w:r w:rsidR="00457DC2" w:rsidRPr="00523D52">
        <w:rPr>
          <w:rFonts w:asciiTheme="minorBidi" w:hAnsiTheme="minorBidi"/>
          <w:color w:val="0D0D0D" w:themeColor="text1" w:themeTint="F2"/>
        </w:rPr>
        <w:t>(</w:t>
      </w:r>
      <w:r w:rsidR="008F26D3" w:rsidRPr="00523D52">
        <w:rPr>
          <w:rFonts w:asciiTheme="minorBidi" w:hAnsiTheme="minorBidi"/>
          <w:color w:val="0D0D0D" w:themeColor="text1" w:themeTint="F2"/>
        </w:rPr>
        <w:t xml:space="preserve">Dweck </w:t>
      </w:r>
      <w:r w:rsidR="00457DC2" w:rsidRPr="00523D52">
        <w:rPr>
          <w:rFonts w:asciiTheme="minorBidi" w:hAnsiTheme="minorBidi"/>
          <w:color w:val="0D0D0D" w:themeColor="text1" w:themeTint="F2"/>
        </w:rPr>
        <w:t>2014)</w:t>
      </w:r>
      <w:r w:rsidR="008F26D3" w:rsidRPr="00523D52">
        <w:rPr>
          <w:rFonts w:asciiTheme="minorBidi" w:hAnsiTheme="minorBidi"/>
          <w:color w:val="0D0D0D" w:themeColor="text1" w:themeTint="F2"/>
        </w:rPr>
        <w:t>.</w:t>
      </w:r>
      <w:r w:rsidR="00203099" w:rsidRPr="00523D52">
        <w:rPr>
          <w:rFonts w:asciiTheme="minorBidi" w:hAnsiTheme="minorBidi"/>
          <w:color w:val="FF0000"/>
        </w:rPr>
        <w:t xml:space="preserve"> </w:t>
      </w:r>
      <w:r w:rsidR="00BF5D90" w:rsidRPr="00523D52">
        <w:rPr>
          <w:rFonts w:asciiTheme="minorBidi" w:hAnsiTheme="minorBidi"/>
          <w:color w:val="0D0D0D" w:themeColor="text1" w:themeTint="F2"/>
        </w:rPr>
        <w:t xml:space="preserve">Subsequently, </w:t>
      </w:r>
      <w:r w:rsidR="00457DC2" w:rsidRPr="00523D52">
        <w:rPr>
          <w:rFonts w:asciiTheme="minorBidi" w:hAnsiTheme="minorBidi"/>
          <w:color w:val="0D0D0D" w:themeColor="text1" w:themeTint="F2"/>
        </w:rPr>
        <w:t>when students with growth mindset get given harder question</w:t>
      </w:r>
      <w:r w:rsidR="003647EC" w:rsidRPr="00523D52">
        <w:rPr>
          <w:rFonts w:asciiTheme="minorBidi" w:hAnsiTheme="minorBidi"/>
          <w:color w:val="0D0D0D" w:themeColor="text1" w:themeTint="F2"/>
        </w:rPr>
        <w:t>s</w:t>
      </w:r>
      <w:r w:rsidR="00457DC2" w:rsidRPr="00523D52">
        <w:rPr>
          <w:rFonts w:asciiTheme="minorBidi" w:hAnsiTheme="minorBidi"/>
          <w:color w:val="0D0D0D" w:themeColor="text1" w:themeTint="F2"/>
        </w:rPr>
        <w:t>, they view this as a challenge and make an effort to answer the question.</w:t>
      </w:r>
      <w:r w:rsidR="009C198E" w:rsidRPr="00523D52">
        <w:rPr>
          <w:rFonts w:asciiTheme="minorBidi" w:hAnsiTheme="minorBidi"/>
        </w:rPr>
        <w:t xml:space="preserve"> </w:t>
      </w:r>
      <w:r w:rsidR="00BF5D90" w:rsidRPr="00523D52">
        <w:rPr>
          <w:rFonts w:asciiTheme="minorBidi" w:hAnsiTheme="minorBidi"/>
        </w:rPr>
        <w:t>Therefore</w:t>
      </w:r>
      <w:r w:rsidR="003E2A24" w:rsidRPr="00523D52">
        <w:rPr>
          <w:rFonts w:asciiTheme="minorBidi" w:hAnsiTheme="minorBidi"/>
        </w:rPr>
        <w:t xml:space="preserve"> growth mindset increases students</w:t>
      </w:r>
      <w:r w:rsidR="00F81C01" w:rsidRPr="00523D52">
        <w:rPr>
          <w:rFonts w:asciiTheme="minorBidi" w:hAnsiTheme="minorBidi"/>
        </w:rPr>
        <w:t>’</w:t>
      </w:r>
      <w:r w:rsidR="003E2A24" w:rsidRPr="00523D52">
        <w:rPr>
          <w:rFonts w:asciiTheme="minorBidi" w:hAnsiTheme="minorBidi"/>
        </w:rPr>
        <w:t xml:space="preserve"> persistence</w:t>
      </w:r>
      <w:r w:rsidR="00F81C01" w:rsidRPr="00523D52">
        <w:rPr>
          <w:rFonts w:asciiTheme="minorBidi" w:hAnsiTheme="minorBidi"/>
        </w:rPr>
        <w:t>, tenacity and resilience</w:t>
      </w:r>
      <w:r w:rsidR="003E2A24" w:rsidRPr="00523D52">
        <w:rPr>
          <w:rFonts w:asciiTheme="minorBidi" w:hAnsiTheme="minorBidi"/>
        </w:rPr>
        <w:t xml:space="preserve"> which will help their journey into the </w:t>
      </w:r>
      <w:r w:rsidR="00A706F8" w:rsidRPr="00523D52">
        <w:rPr>
          <w:rFonts w:asciiTheme="minorBidi" w:hAnsiTheme="minorBidi"/>
        </w:rPr>
        <w:t xml:space="preserve">working </w:t>
      </w:r>
      <w:r w:rsidR="003E2A24" w:rsidRPr="00523D52">
        <w:rPr>
          <w:rFonts w:asciiTheme="minorBidi" w:hAnsiTheme="minorBidi"/>
        </w:rPr>
        <w:t>world.</w:t>
      </w:r>
    </w:p>
    <w:p w14:paraId="27AABADB" w14:textId="6B50235D" w:rsidR="003E2A24" w:rsidRPr="00523D52" w:rsidRDefault="00C97D34" w:rsidP="00523D52">
      <w:pPr>
        <w:spacing w:line="360" w:lineRule="auto"/>
        <w:ind w:firstLine="720"/>
        <w:rPr>
          <w:rFonts w:asciiTheme="minorBidi" w:hAnsiTheme="minorBidi"/>
          <w:color w:val="0D0D0D" w:themeColor="text1" w:themeTint="F2"/>
        </w:rPr>
      </w:pPr>
      <w:r w:rsidRPr="00523D52">
        <w:rPr>
          <w:rFonts w:asciiTheme="minorBidi" w:hAnsiTheme="minorBidi"/>
          <w:color w:val="0D0D0D" w:themeColor="text1" w:themeTint="F2"/>
        </w:rPr>
        <w:t>It could be argued that by introducing students to growth mindset, students can become ambitious learner</w:t>
      </w:r>
      <w:r w:rsidR="00BF5D90" w:rsidRPr="00523D52">
        <w:rPr>
          <w:rFonts w:asciiTheme="minorBidi" w:hAnsiTheme="minorBidi"/>
          <w:color w:val="0D0D0D" w:themeColor="text1" w:themeTint="F2"/>
        </w:rPr>
        <w:t>s</w:t>
      </w:r>
      <w:r w:rsidRPr="00523D52">
        <w:rPr>
          <w:rFonts w:asciiTheme="minorBidi" w:hAnsiTheme="minorBidi"/>
          <w:color w:val="0D0D0D" w:themeColor="text1" w:themeTint="F2"/>
        </w:rPr>
        <w:t xml:space="preserve"> as they start to believe in themselves and will want to push themselves to do better. Inchamnan and Chomsuan</w:t>
      </w:r>
      <w:r w:rsidR="00C71251" w:rsidRPr="00523D52">
        <w:rPr>
          <w:rFonts w:asciiTheme="minorBidi" w:hAnsiTheme="minorBidi"/>
          <w:color w:val="0D0D0D" w:themeColor="text1" w:themeTint="F2"/>
        </w:rPr>
        <w:t xml:space="preserve"> </w:t>
      </w:r>
      <w:r w:rsidR="004B650F">
        <w:rPr>
          <w:rFonts w:asciiTheme="minorBidi" w:hAnsiTheme="minorBidi"/>
          <w:color w:val="0D0D0D" w:themeColor="text1" w:themeTint="F2"/>
        </w:rPr>
        <w:t xml:space="preserve">(2020) </w:t>
      </w:r>
      <w:r w:rsidR="00C71251" w:rsidRPr="00523D52">
        <w:rPr>
          <w:rFonts w:asciiTheme="minorBidi" w:hAnsiTheme="minorBidi"/>
          <w:color w:val="0D0D0D" w:themeColor="text1" w:themeTint="F2"/>
        </w:rPr>
        <w:t>propose</w:t>
      </w:r>
      <w:r w:rsidRPr="00523D52">
        <w:rPr>
          <w:rFonts w:asciiTheme="minorBidi" w:hAnsiTheme="minorBidi"/>
          <w:color w:val="0D0D0D" w:themeColor="text1" w:themeTint="F2"/>
        </w:rPr>
        <w:t xml:space="preserve"> that growth mindset can be developed not only from a student putting in the hard work but also having the right approach and attitude when completing the work. </w:t>
      </w:r>
      <w:r w:rsidR="00A80D0F" w:rsidRPr="00523D52">
        <w:rPr>
          <w:rFonts w:asciiTheme="minorBidi" w:hAnsiTheme="minorBidi"/>
          <w:color w:val="0D0D0D" w:themeColor="text1" w:themeTint="F2"/>
        </w:rPr>
        <w:t>Saunders</w:t>
      </w:r>
      <w:r w:rsidR="004B650F">
        <w:rPr>
          <w:rFonts w:asciiTheme="minorBidi" w:hAnsiTheme="minorBidi"/>
          <w:color w:val="0D0D0D" w:themeColor="text1" w:themeTint="F2"/>
        </w:rPr>
        <w:t xml:space="preserve"> (2013)</w:t>
      </w:r>
      <w:r w:rsidR="00A80D0F" w:rsidRPr="00523D52">
        <w:rPr>
          <w:rFonts w:asciiTheme="minorBidi" w:hAnsiTheme="minorBidi"/>
          <w:color w:val="0D0D0D" w:themeColor="text1" w:themeTint="F2"/>
        </w:rPr>
        <w:t xml:space="preserve"> argues that when pupils develop a growth mindset </w:t>
      </w:r>
      <w:r w:rsidR="00AA5378" w:rsidRPr="00523D52">
        <w:rPr>
          <w:rFonts w:asciiTheme="minorBidi" w:hAnsiTheme="minorBidi"/>
          <w:color w:val="0D0D0D" w:themeColor="text1" w:themeTint="F2"/>
        </w:rPr>
        <w:t xml:space="preserve">it has a positive impact on their </w:t>
      </w:r>
      <w:r w:rsidR="00A80D0F" w:rsidRPr="00523D52">
        <w:rPr>
          <w:rFonts w:asciiTheme="minorBidi" w:hAnsiTheme="minorBidi"/>
          <w:color w:val="0D0D0D" w:themeColor="text1" w:themeTint="F2"/>
        </w:rPr>
        <w:t>self-efficacy</w:t>
      </w:r>
      <w:r w:rsidR="00AA5378" w:rsidRPr="00523D52">
        <w:rPr>
          <w:rFonts w:asciiTheme="minorBidi" w:hAnsiTheme="minorBidi"/>
          <w:color w:val="0D0D0D" w:themeColor="text1" w:themeTint="F2"/>
        </w:rPr>
        <w:t xml:space="preserve"> and </w:t>
      </w:r>
      <w:r w:rsidR="00A80D0F" w:rsidRPr="00523D52">
        <w:rPr>
          <w:rFonts w:asciiTheme="minorBidi" w:hAnsiTheme="minorBidi"/>
          <w:color w:val="0D0D0D" w:themeColor="text1" w:themeTint="F2"/>
        </w:rPr>
        <w:t>motivation</w:t>
      </w:r>
      <w:r w:rsidR="00CE03D7" w:rsidRPr="00523D52">
        <w:rPr>
          <w:rFonts w:asciiTheme="minorBidi" w:hAnsiTheme="minorBidi"/>
          <w:color w:val="0D0D0D" w:themeColor="text1" w:themeTint="F2"/>
        </w:rPr>
        <w:t>.</w:t>
      </w:r>
      <w:r w:rsidR="001831A2" w:rsidRPr="00523D52">
        <w:rPr>
          <w:rFonts w:asciiTheme="minorBidi" w:hAnsiTheme="minorBidi"/>
          <w:color w:val="0D0D0D" w:themeColor="text1" w:themeTint="F2"/>
        </w:rPr>
        <w:t xml:space="preserve"> </w:t>
      </w:r>
      <w:r w:rsidR="009E7E91" w:rsidRPr="00523D52">
        <w:rPr>
          <w:rFonts w:asciiTheme="minorBidi" w:hAnsiTheme="minorBidi"/>
          <w:color w:val="0D0D0D" w:themeColor="text1" w:themeTint="F2"/>
        </w:rPr>
        <w:t xml:space="preserve">Pajares and Schunk </w:t>
      </w:r>
      <w:r w:rsidR="004B650F">
        <w:rPr>
          <w:rFonts w:asciiTheme="minorBidi" w:hAnsiTheme="minorBidi"/>
          <w:color w:val="0D0D0D" w:themeColor="text1" w:themeTint="F2"/>
        </w:rPr>
        <w:t xml:space="preserve">(2001) </w:t>
      </w:r>
      <w:r w:rsidR="009E7E91" w:rsidRPr="00523D52">
        <w:rPr>
          <w:rFonts w:asciiTheme="minorBidi" w:hAnsiTheme="minorBidi"/>
          <w:color w:val="0D0D0D" w:themeColor="text1" w:themeTint="F2"/>
        </w:rPr>
        <w:t>suggest that self-efficacy is essential to students</w:t>
      </w:r>
      <w:r w:rsidR="003C6ADB" w:rsidRPr="00523D52">
        <w:rPr>
          <w:rFonts w:asciiTheme="minorBidi" w:hAnsiTheme="minorBidi"/>
          <w:color w:val="0D0D0D" w:themeColor="text1" w:themeTint="F2"/>
        </w:rPr>
        <w:t>’</w:t>
      </w:r>
      <w:r w:rsidR="009E7E91" w:rsidRPr="00523D52">
        <w:rPr>
          <w:rFonts w:asciiTheme="minorBidi" w:hAnsiTheme="minorBidi"/>
          <w:color w:val="0D0D0D" w:themeColor="text1" w:themeTint="F2"/>
        </w:rPr>
        <w:t xml:space="preserve"> academic growth because</w:t>
      </w:r>
      <w:r w:rsidR="001831A2" w:rsidRPr="00523D52">
        <w:rPr>
          <w:rFonts w:asciiTheme="minorBidi" w:hAnsiTheme="minorBidi"/>
          <w:color w:val="0D0D0D" w:themeColor="text1" w:themeTint="F2"/>
        </w:rPr>
        <w:t xml:space="preserve"> it creates a desire for learning</w:t>
      </w:r>
      <w:r w:rsidR="00526EF9" w:rsidRPr="00523D52">
        <w:rPr>
          <w:rFonts w:asciiTheme="minorBidi" w:hAnsiTheme="minorBidi"/>
          <w:color w:val="0D0D0D" w:themeColor="text1" w:themeTint="F2"/>
        </w:rPr>
        <w:t xml:space="preserve"> </w:t>
      </w:r>
      <w:r w:rsidR="009E7E91" w:rsidRPr="00523D52">
        <w:rPr>
          <w:rFonts w:asciiTheme="minorBidi" w:hAnsiTheme="minorBidi"/>
          <w:color w:val="0D0D0D" w:themeColor="text1" w:themeTint="F2"/>
        </w:rPr>
        <w:t>and allows</w:t>
      </w:r>
      <w:r w:rsidR="00A80D0F" w:rsidRPr="00523D52">
        <w:rPr>
          <w:rFonts w:asciiTheme="minorBidi" w:hAnsiTheme="minorBidi"/>
          <w:color w:val="0D0D0D" w:themeColor="text1" w:themeTint="F2"/>
        </w:rPr>
        <w:t xml:space="preserve"> </w:t>
      </w:r>
      <w:r w:rsidR="001831A2" w:rsidRPr="00523D52">
        <w:rPr>
          <w:rFonts w:asciiTheme="minorBidi" w:hAnsiTheme="minorBidi"/>
          <w:color w:val="0D0D0D" w:themeColor="text1" w:themeTint="F2"/>
        </w:rPr>
        <w:t xml:space="preserve">students </w:t>
      </w:r>
      <w:r w:rsidR="009E7E91" w:rsidRPr="00523D52">
        <w:rPr>
          <w:rFonts w:asciiTheme="minorBidi" w:hAnsiTheme="minorBidi"/>
          <w:color w:val="0D0D0D" w:themeColor="text1" w:themeTint="F2"/>
        </w:rPr>
        <w:t xml:space="preserve">to </w:t>
      </w:r>
      <w:r w:rsidR="001831A2" w:rsidRPr="00523D52">
        <w:rPr>
          <w:rFonts w:asciiTheme="minorBidi" w:hAnsiTheme="minorBidi"/>
          <w:color w:val="0D0D0D" w:themeColor="text1" w:themeTint="F2"/>
        </w:rPr>
        <w:t>persist through difficult questions resulting in academic success</w:t>
      </w:r>
      <w:r w:rsidR="009E7E91" w:rsidRPr="00523D52">
        <w:rPr>
          <w:rFonts w:asciiTheme="minorBidi" w:hAnsiTheme="minorBidi"/>
          <w:color w:val="0D0D0D" w:themeColor="text1" w:themeTint="F2"/>
        </w:rPr>
        <w:t>.</w:t>
      </w:r>
      <w:r w:rsidR="00C71251" w:rsidRPr="00523D52">
        <w:rPr>
          <w:rFonts w:asciiTheme="minorBidi" w:hAnsiTheme="minorBidi"/>
          <w:color w:val="0D0D0D" w:themeColor="text1" w:themeTint="F2"/>
        </w:rPr>
        <w:t xml:space="preserve"> </w:t>
      </w:r>
      <w:r w:rsidR="008A62A3" w:rsidRPr="00523D52">
        <w:rPr>
          <w:rFonts w:asciiTheme="minorBidi" w:hAnsiTheme="minorBidi"/>
          <w:color w:val="0D0D0D" w:themeColor="text1" w:themeTint="F2"/>
        </w:rPr>
        <w:t xml:space="preserve">Consequently it would seem reasonable </w:t>
      </w:r>
      <w:r w:rsidR="00C71251" w:rsidRPr="00523D52">
        <w:rPr>
          <w:rFonts w:asciiTheme="minorBidi" w:hAnsiTheme="minorBidi"/>
          <w:color w:val="0D0D0D" w:themeColor="text1" w:themeTint="F2"/>
        </w:rPr>
        <w:t>for teachers to</w:t>
      </w:r>
      <w:r w:rsidR="008A62A3" w:rsidRPr="00523D52">
        <w:rPr>
          <w:rFonts w:asciiTheme="minorBidi" w:hAnsiTheme="minorBidi"/>
          <w:color w:val="0D0D0D" w:themeColor="text1" w:themeTint="F2"/>
        </w:rPr>
        <w:t xml:space="preserve"> use such an effective tool as growth mindset as it creates independent learners and has a significant effect on academic attainment and achievement</w:t>
      </w:r>
      <w:r w:rsidR="007D5C75" w:rsidRPr="00523D52">
        <w:rPr>
          <w:rFonts w:asciiTheme="minorBidi" w:hAnsiTheme="minorBidi"/>
          <w:color w:val="0D0D0D" w:themeColor="text1" w:themeTint="F2"/>
        </w:rPr>
        <w:t>.</w:t>
      </w:r>
    </w:p>
    <w:p w14:paraId="2E10BF75" w14:textId="5D49C6A5" w:rsidR="00523B61" w:rsidRPr="00523D52" w:rsidRDefault="001A3BBC" w:rsidP="00523D52">
      <w:pPr>
        <w:spacing w:line="360" w:lineRule="auto"/>
        <w:ind w:firstLine="720"/>
        <w:rPr>
          <w:rFonts w:asciiTheme="minorBidi" w:hAnsiTheme="minorBidi"/>
          <w:color w:val="538135" w:themeColor="accent6" w:themeShade="BF"/>
        </w:rPr>
      </w:pPr>
      <w:r w:rsidRPr="00523D52">
        <w:rPr>
          <w:rFonts w:asciiTheme="minorBidi" w:hAnsiTheme="minorBidi"/>
          <w:color w:val="0D0D0D" w:themeColor="text1" w:themeTint="F2"/>
        </w:rPr>
        <w:t>On the other hand,</w:t>
      </w:r>
      <w:r w:rsidR="009622B1" w:rsidRPr="00523D52">
        <w:rPr>
          <w:rFonts w:asciiTheme="minorBidi" w:hAnsiTheme="minorBidi"/>
          <w:color w:val="0D0D0D" w:themeColor="text1" w:themeTint="F2"/>
        </w:rPr>
        <w:t xml:space="preserve"> </w:t>
      </w:r>
      <w:r w:rsidR="00612578" w:rsidRPr="00523D52">
        <w:rPr>
          <w:rFonts w:asciiTheme="minorBidi" w:hAnsiTheme="minorBidi"/>
          <w:color w:val="0D0D0D" w:themeColor="text1" w:themeTint="F2"/>
        </w:rPr>
        <w:t xml:space="preserve">growth mindset is not always successful because </w:t>
      </w:r>
      <w:r w:rsidR="009622B1" w:rsidRPr="00523D52">
        <w:rPr>
          <w:rFonts w:asciiTheme="minorBidi" w:hAnsiTheme="minorBidi"/>
          <w:color w:val="0D0D0D" w:themeColor="text1" w:themeTint="F2"/>
        </w:rPr>
        <w:t>changing students</w:t>
      </w:r>
      <w:r w:rsidR="00444CCD" w:rsidRPr="00523D52">
        <w:rPr>
          <w:rFonts w:asciiTheme="minorBidi" w:hAnsiTheme="minorBidi"/>
          <w:color w:val="0D0D0D" w:themeColor="text1" w:themeTint="F2"/>
        </w:rPr>
        <w:t>’</w:t>
      </w:r>
      <w:r w:rsidR="009622B1" w:rsidRPr="00523D52">
        <w:rPr>
          <w:rFonts w:asciiTheme="minorBidi" w:hAnsiTheme="minorBidi"/>
          <w:color w:val="0D0D0D" w:themeColor="text1" w:themeTint="F2"/>
        </w:rPr>
        <w:t xml:space="preserve"> mindset</w:t>
      </w:r>
      <w:r w:rsidR="00444CCD" w:rsidRPr="00523D52">
        <w:rPr>
          <w:rFonts w:asciiTheme="minorBidi" w:hAnsiTheme="minorBidi"/>
          <w:color w:val="0D0D0D" w:themeColor="text1" w:themeTint="F2"/>
        </w:rPr>
        <w:t>s</w:t>
      </w:r>
      <w:r w:rsidR="009622B1" w:rsidRPr="00523D52">
        <w:rPr>
          <w:rFonts w:asciiTheme="minorBidi" w:hAnsiTheme="minorBidi"/>
          <w:color w:val="0D0D0D" w:themeColor="text1" w:themeTint="F2"/>
        </w:rPr>
        <w:t xml:space="preserve"> is a lot harder when pupils do not believe that they can improve. American University’s School of Education</w:t>
      </w:r>
      <w:r w:rsidR="00764175">
        <w:rPr>
          <w:rFonts w:asciiTheme="minorBidi" w:hAnsiTheme="minorBidi"/>
          <w:color w:val="0D0D0D" w:themeColor="text1" w:themeTint="F2"/>
        </w:rPr>
        <w:t xml:space="preserve"> (2020)</w:t>
      </w:r>
      <w:r w:rsidR="009622B1" w:rsidRPr="00523D52">
        <w:rPr>
          <w:rFonts w:asciiTheme="minorBidi" w:hAnsiTheme="minorBidi"/>
          <w:color w:val="0D0D0D" w:themeColor="text1" w:themeTint="F2"/>
        </w:rPr>
        <w:t xml:space="preserve"> state</w:t>
      </w:r>
      <w:r w:rsidR="00E73FAB" w:rsidRPr="00523D52">
        <w:rPr>
          <w:rFonts w:asciiTheme="minorBidi" w:hAnsiTheme="minorBidi"/>
          <w:color w:val="0D0D0D" w:themeColor="text1" w:themeTint="F2"/>
        </w:rPr>
        <w:t xml:space="preserve"> that an important factor to consider with the growth mindset theory is that a student </w:t>
      </w:r>
      <w:r w:rsidR="00612578" w:rsidRPr="00523D52">
        <w:rPr>
          <w:rFonts w:asciiTheme="minorBidi" w:hAnsiTheme="minorBidi"/>
          <w:color w:val="0D0D0D" w:themeColor="text1" w:themeTint="F2"/>
        </w:rPr>
        <w:t xml:space="preserve">may </w:t>
      </w:r>
      <w:r w:rsidR="00E73FAB" w:rsidRPr="00523D52">
        <w:rPr>
          <w:rFonts w:asciiTheme="minorBidi" w:hAnsiTheme="minorBidi"/>
          <w:color w:val="0D0D0D" w:themeColor="text1" w:themeTint="F2"/>
        </w:rPr>
        <w:t>have a growth mindset for one subject and a fixed mindset for another</w:t>
      </w:r>
      <w:r w:rsidR="00764175">
        <w:rPr>
          <w:rFonts w:asciiTheme="minorBidi" w:hAnsiTheme="minorBidi"/>
          <w:color w:val="0D0D0D" w:themeColor="text1" w:themeTint="F2"/>
        </w:rPr>
        <w:t xml:space="preserve">. </w:t>
      </w:r>
      <w:r w:rsidR="00444CCD" w:rsidRPr="00523D52">
        <w:rPr>
          <w:rFonts w:asciiTheme="minorBidi" w:hAnsiTheme="minorBidi"/>
          <w:color w:val="0D0D0D" w:themeColor="text1" w:themeTint="F2"/>
        </w:rPr>
        <w:t xml:space="preserve">For example a student who has a passion for sport may have a growth mindset for subjects such as </w:t>
      </w:r>
      <w:r w:rsidR="003410FC" w:rsidRPr="00523D52">
        <w:rPr>
          <w:rFonts w:asciiTheme="minorBidi" w:hAnsiTheme="minorBidi"/>
          <w:color w:val="0D0D0D" w:themeColor="text1" w:themeTint="F2"/>
        </w:rPr>
        <w:t xml:space="preserve">Physical </w:t>
      </w:r>
      <w:r w:rsidR="005D7F30">
        <w:rPr>
          <w:rFonts w:asciiTheme="minorBidi" w:hAnsiTheme="minorBidi"/>
          <w:color w:val="0D0D0D" w:themeColor="text1" w:themeTint="F2"/>
        </w:rPr>
        <w:t>E</w:t>
      </w:r>
      <w:r w:rsidR="003410FC" w:rsidRPr="00523D52">
        <w:rPr>
          <w:rFonts w:asciiTheme="minorBidi" w:hAnsiTheme="minorBidi"/>
          <w:color w:val="0D0D0D" w:themeColor="text1" w:themeTint="F2"/>
        </w:rPr>
        <w:t xml:space="preserve">ducation </w:t>
      </w:r>
      <w:r w:rsidR="00444CCD" w:rsidRPr="00523D52">
        <w:rPr>
          <w:rFonts w:asciiTheme="minorBidi" w:hAnsiTheme="minorBidi"/>
          <w:color w:val="0D0D0D" w:themeColor="text1" w:themeTint="F2"/>
        </w:rPr>
        <w:t xml:space="preserve">but have a fixed mindset for </w:t>
      </w:r>
      <w:r w:rsidR="003410FC" w:rsidRPr="00523D52">
        <w:rPr>
          <w:rFonts w:asciiTheme="minorBidi" w:hAnsiTheme="minorBidi"/>
          <w:color w:val="0D0D0D" w:themeColor="text1" w:themeTint="F2"/>
        </w:rPr>
        <w:t>English</w:t>
      </w:r>
      <w:r w:rsidR="00444CCD" w:rsidRPr="00523D52">
        <w:rPr>
          <w:rFonts w:asciiTheme="minorBidi" w:hAnsiTheme="minorBidi"/>
          <w:color w:val="0D0D0D" w:themeColor="text1" w:themeTint="F2"/>
        </w:rPr>
        <w:t>.</w:t>
      </w:r>
      <w:r w:rsidR="00805137" w:rsidRPr="00523D52">
        <w:rPr>
          <w:rFonts w:asciiTheme="minorBidi" w:hAnsiTheme="minorBidi"/>
        </w:rPr>
        <w:t xml:space="preserve"> </w:t>
      </w:r>
      <w:r w:rsidR="00805137" w:rsidRPr="00523D52">
        <w:rPr>
          <w:rFonts w:asciiTheme="minorBidi" w:hAnsiTheme="minorBidi"/>
          <w:color w:val="0D0D0D" w:themeColor="text1" w:themeTint="F2"/>
        </w:rPr>
        <w:t xml:space="preserve">Therefore, a student may push themselves in one subject but are reluctant to try in another subject, simply because they do not enjoy it. </w:t>
      </w:r>
      <w:r w:rsidR="00F138B1" w:rsidRPr="00F138B1">
        <w:rPr>
          <w:rFonts w:asciiTheme="minorBidi" w:hAnsiTheme="minorBidi"/>
          <w:color w:val="0D0D0D" w:themeColor="text1" w:themeTint="F2"/>
        </w:rPr>
        <w:t xml:space="preserve">This could be a contributing factor for </w:t>
      </w:r>
      <w:r w:rsidR="00F138B1" w:rsidRPr="00F138B1">
        <w:rPr>
          <w:rFonts w:asciiTheme="minorBidi" w:hAnsiTheme="minorBidi"/>
          <w:color w:val="0D0D0D" w:themeColor="text1" w:themeTint="F2"/>
        </w:rPr>
        <w:lastRenderedPageBreak/>
        <w:t xml:space="preserve">certain subject areas within the same school having vastly differing pass rates at GCSE and A-level. </w:t>
      </w:r>
      <w:r w:rsidR="00E73FAB" w:rsidRPr="00523D52">
        <w:rPr>
          <w:rFonts w:asciiTheme="minorBidi" w:hAnsiTheme="minorBidi"/>
          <w:color w:val="0D0D0D" w:themeColor="text1" w:themeTint="F2"/>
        </w:rPr>
        <w:t>American University’s School of Education</w:t>
      </w:r>
      <w:r w:rsidR="00764175">
        <w:rPr>
          <w:rFonts w:asciiTheme="minorBidi" w:hAnsiTheme="minorBidi"/>
          <w:color w:val="0D0D0D" w:themeColor="text1" w:themeTint="F2"/>
        </w:rPr>
        <w:t xml:space="preserve"> (2020)</w:t>
      </w:r>
      <w:r w:rsidR="00E73FAB" w:rsidRPr="00523D52">
        <w:rPr>
          <w:rFonts w:asciiTheme="minorBidi" w:hAnsiTheme="minorBidi"/>
          <w:color w:val="0D0D0D" w:themeColor="text1" w:themeTint="F2"/>
        </w:rPr>
        <w:t xml:space="preserve"> further their argument by claiming that</w:t>
      </w:r>
      <w:r w:rsidR="00FD4D98" w:rsidRPr="00523D52">
        <w:rPr>
          <w:rFonts w:asciiTheme="minorBidi" w:hAnsiTheme="minorBidi"/>
          <w:color w:val="0D0D0D" w:themeColor="text1" w:themeTint="F2"/>
        </w:rPr>
        <w:t xml:space="preserve"> in order for growth mindset to be successful, student</w:t>
      </w:r>
      <w:r w:rsidR="00444CCD" w:rsidRPr="00523D52">
        <w:rPr>
          <w:rFonts w:asciiTheme="minorBidi" w:hAnsiTheme="minorBidi"/>
          <w:color w:val="0D0D0D" w:themeColor="text1" w:themeTint="F2"/>
        </w:rPr>
        <w:t>s</w:t>
      </w:r>
      <w:r w:rsidR="00FD4D98" w:rsidRPr="00523D52">
        <w:rPr>
          <w:rFonts w:asciiTheme="minorBidi" w:hAnsiTheme="minorBidi"/>
          <w:color w:val="0D0D0D" w:themeColor="text1" w:themeTint="F2"/>
        </w:rPr>
        <w:t xml:space="preserve"> need to work to the best of their ability. This suggests that merely applauding students</w:t>
      </w:r>
      <w:r w:rsidR="009B73AD" w:rsidRPr="00523D52">
        <w:rPr>
          <w:rFonts w:asciiTheme="minorBidi" w:hAnsiTheme="minorBidi"/>
          <w:color w:val="0D0D0D" w:themeColor="text1" w:themeTint="F2"/>
        </w:rPr>
        <w:t>’</w:t>
      </w:r>
      <w:r w:rsidR="00FD4D98" w:rsidRPr="00523D52">
        <w:rPr>
          <w:rFonts w:asciiTheme="minorBidi" w:hAnsiTheme="minorBidi"/>
          <w:color w:val="0D0D0D" w:themeColor="text1" w:themeTint="F2"/>
        </w:rPr>
        <w:t xml:space="preserve"> effort is not effective</w:t>
      </w:r>
      <w:r w:rsidR="007F7798" w:rsidRPr="00523D52">
        <w:rPr>
          <w:rFonts w:asciiTheme="minorBidi" w:hAnsiTheme="minorBidi"/>
          <w:color w:val="0D0D0D" w:themeColor="text1" w:themeTint="F2"/>
        </w:rPr>
        <w:t xml:space="preserve"> and could have a negative effect on the student if </w:t>
      </w:r>
      <w:r w:rsidR="003410FC" w:rsidRPr="00523D52">
        <w:rPr>
          <w:rFonts w:asciiTheme="minorBidi" w:hAnsiTheme="minorBidi"/>
          <w:color w:val="0D0D0D" w:themeColor="text1" w:themeTint="F2"/>
        </w:rPr>
        <w:t>they are</w:t>
      </w:r>
      <w:r w:rsidR="007F7798" w:rsidRPr="00523D52">
        <w:rPr>
          <w:rFonts w:asciiTheme="minorBidi" w:hAnsiTheme="minorBidi"/>
          <w:color w:val="0D0D0D" w:themeColor="text1" w:themeTint="F2"/>
        </w:rPr>
        <w:t xml:space="preserve"> unsuccessful</w:t>
      </w:r>
      <w:r w:rsidR="00764175">
        <w:rPr>
          <w:rFonts w:asciiTheme="minorBidi" w:hAnsiTheme="minorBidi"/>
          <w:color w:val="0D0D0D" w:themeColor="text1" w:themeTint="F2"/>
        </w:rPr>
        <w:t xml:space="preserve">. </w:t>
      </w:r>
      <w:r w:rsidR="00805137" w:rsidRPr="00523D52">
        <w:rPr>
          <w:rFonts w:asciiTheme="minorBidi" w:hAnsiTheme="minorBidi"/>
          <w:color w:val="0D0D0D" w:themeColor="text1" w:themeTint="F2"/>
        </w:rPr>
        <w:t xml:space="preserve">Additionally </w:t>
      </w:r>
      <w:r w:rsidR="007E6262" w:rsidRPr="00523D52">
        <w:rPr>
          <w:rFonts w:asciiTheme="minorBidi" w:hAnsiTheme="minorBidi"/>
          <w:color w:val="0D0D0D" w:themeColor="text1" w:themeTint="F2"/>
        </w:rPr>
        <w:t>Murphy, Logel and Carroll</w:t>
      </w:r>
      <w:r w:rsidR="00764175">
        <w:rPr>
          <w:rFonts w:asciiTheme="minorBidi" w:hAnsiTheme="minorBidi"/>
          <w:color w:val="0D0D0D" w:themeColor="text1" w:themeTint="F2"/>
        </w:rPr>
        <w:t xml:space="preserve"> (2020)</w:t>
      </w:r>
      <w:r w:rsidR="007E6262" w:rsidRPr="00523D52">
        <w:rPr>
          <w:rFonts w:asciiTheme="minorBidi" w:hAnsiTheme="minorBidi"/>
          <w:color w:val="0D0D0D" w:themeColor="text1" w:themeTint="F2"/>
        </w:rPr>
        <w:t xml:space="preserve"> </w:t>
      </w:r>
      <w:r w:rsidR="00805137" w:rsidRPr="00523D52">
        <w:rPr>
          <w:rFonts w:asciiTheme="minorBidi" w:hAnsiTheme="minorBidi"/>
          <w:color w:val="0D0D0D" w:themeColor="text1" w:themeTint="F2"/>
        </w:rPr>
        <w:t>argue</w:t>
      </w:r>
      <w:r w:rsidR="004251BB">
        <w:rPr>
          <w:rFonts w:asciiTheme="minorBidi" w:hAnsiTheme="minorBidi"/>
          <w:color w:val="0D0D0D" w:themeColor="text1" w:themeTint="F2"/>
        </w:rPr>
        <w:t xml:space="preserve"> that</w:t>
      </w:r>
      <w:r w:rsidR="007E6262" w:rsidRPr="00523D52">
        <w:rPr>
          <w:rFonts w:asciiTheme="minorBidi" w:hAnsiTheme="minorBidi"/>
          <w:color w:val="0D0D0D" w:themeColor="text1" w:themeTint="F2"/>
        </w:rPr>
        <w:t xml:space="preserve"> even if a student has a growth mindset, they will not succeed if the teacher or school do not adopt this approach as it does not allow the student to learn and develop</w:t>
      </w:r>
      <w:r w:rsidR="00764175">
        <w:rPr>
          <w:rFonts w:asciiTheme="minorBidi" w:hAnsiTheme="minorBidi"/>
          <w:color w:val="0D0D0D" w:themeColor="text1" w:themeTint="F2"/>
        </w:rPr>
        <w:t>.</w:t>
      </w:r>
      <w:r w:rsidR="00523B61" w:rsidRPr="00523D52">
        <w:rPr>
          <w:rFonts w:asciiTheme="minorBidi" w:hAnsiTheme="minorBidi"/>
          <w:color w:val="0D0D0D" w:themeColor="text1" w:themeTint="F2"/>
        </w:rPr>
        <w:t xml:space="preserve"> </w:t>
      </w:r>
    </w:p>
    <w:p w14:paraId="53C5260D" w14:textId="0A78D6C3" w:rsidR="00F21D26" w:rsidRDefault="00D34AE3" w:rsidP="00523D52">
      <w:pPr>
        <w:spacing w:line="360" w:lineRule="auto"/>
        <w:ind w:firstLine="720"/>
        <w:rPr>
          <w:rFonts w:asciiTheme="minorBidi" w:hAnsiTheme="minorBidi"/>
          <w:color w:val="0D0D0D" w:themeColor="text1" w:themeTint="F2"/>
        </w:rPr>
      </w:pPr>
      <w:r w:rsidRPr="00523D52">
        <w:rPr>
          <w:rFonts w:asciiTheme="minorBidi" w:hAnsiTheme="minorBidi"/>
          <w:color w:val="0D0D0D" w:themeColor="text1" w:themeTint="F2"/>
        </w:rPr>
        <w:t xml:space="preserve">Moreover, </w:t>
      </w:r>
      <w:r w:rsidR="00B85F49" w:rsidRPr="00523D52">
        <w:rPr>
          <w:rFonts w:asciiTheme="minorBidi" w:hAnsiTheme="minorBidi"/>
          <w:color w:val="0D0D0D" w:themeColor="text1" w:themeTint="F2"/>
        </w:rPr>
        <w:t xml:space="preserve">psychologist Bates of the University of Edinburgh </w:t>
      </w:r>
      <w:r w:rsidR="000D4C03">
        <w:rPr>
          <w:rFonts w:asciiTheme="minorBidi" w:hAnsiTheme="minorBidi"/>
          <w:color w:val="0D0D0D" w:themeColor="text1" w:themeTint="F2"/>
        </w:rPr>
        <w:t>suggest</w:t>
      </w:r>
      <w:r w:rsidR="00B85F49" w:rsidRPr="00523D52">
        <w:rPr>
          <w:rFonts w:asciiTheme="minorBidi" w:hAnsiTheme="minorBidi"/>
          <w:color w:val="0D0D0D" w:themeColor="text1" w:themeTint="F2"/>
        </w:rPr>
        <w:t xml:space="preserve"> that growth mindset does not work and has no impact on pupils results (Bates in Denworth, 2019)</w:t>
      </w:r>
      <w:r w:rsidR="00101682" w:rsidRPr="00523D52">
        <w:rPr>
          <w:rFonts w:asciiTheme="minorBidi" w:hAnsiTheme="minorBidi"/>
          <w:color w:val="0D0D0D" w:themeColor="text1" w:themeTint="F2"/>
        </w:rPr>
        <w:t>.</w:t>
      </w:r>
      <w:r w:rsidR="00B85F49" w:rsidRPr="00523D52">
        <w:rPr>
          <w:rFonts w:asciiTheme="minorBidi" w:hAnsiTheme="minorBidi"/>
          <w:color w:val="0D0D0D" w:themeColor="text1" w:themeTint="F2"/>
        </w:rPr>
        <w:t xml:space="preserve"> Instead </w:t>
      </w:r>
      <w:r w:rsidR="00612578" w:rsidRPr="00523D52">
        <w:rPr>
          <w:rFonts w:asciiTheme="minorBidi" w:hAnsiTheme="minorBidi"/>
          <w:color w:val="0D0D0D" w:themeColor="text1" w:themeTint="F2"/>
        </w:rPr>
        <w:t xml:space="preserve">the research and results of growth </w:t>
      </w:r>
      <w:r w:rsidR="00B85F49" w:rsidRPr="00523D52">
        <w:rPr>
          <w:rFonts w:asciiTheme="minorBidi" w:hAnsiTheme="minorBidi"/>
          <w:color w:val="0D0D0D" w:themeColor="text1" w:themeTint="F2"/>
        </w:rPr>
        <w:t xml:space="preserve">mindset </w:t>
      </w:r>
      <w:r w:rsidR="00612578" w:rsidRPr="00523D52">
        <w:rPr>
          <w:rFonts w:asciiTheme="minorBidi" w:hAnsiTheme="minorBidi"/>
          <w:color w:val="0D0D0D" w:themeColor="text1" w:themeTint="F2"/>
        </w:rPr>
        <w:t>“</w:t>
      </w:r>
      <w:r w:rsidR="00B85F49" w:rsidRPr="00523D52">
        <w:rPr>
          <w:rFonts w:asciiTheme="minorBidi" w:hAnsiTheme="minorBidi"/>
          <w:color w:val="0D0D0D" w:themeColor="text1" w:themeTint="F2"/>
        </w:rPr>
        <w:t>overpromised and underdelivered” (Denworth, 2019)</w:t>
      </w:r>
      <w:r w:rsidR="00101682" w:rsidRPr="00523D52">
        <w:rPr>
          <w:rFonts w:asciiTheme="minorBidi" w:hAnsiTheme="minorBidi"/>
          <w:color w:val="0D0D0D" w:themeColor="text1" w:themeTint="F2"/>
        </w:rPr>
        <w:t>.</w:t>
      </w:r>
      <w:r w:rsidR="00612578" w:rsidRPr="00523D52">
        <w:rPr>
          <w:rFonts w:asciiTheme="minorBidi" w:hAnsiTheme="minorBidi"/>
          <w:color w:val="0D0D0D" w:themeColor="text1" w:themeTint="F2"/>
        </w:rPr>
        <w:t xml:space="preserve"> </w:t>
      </w:r>
      <w:r w:rsidR="00521945" w:rsidRPr="00523D52">
        <w:rPr>
          <w:rFonts w:asciiTheme="minorBidi" w:hAnsiTheme="minorBidi"/>
          <w:color w:val="0D0D0D" w:themeColor="text1" w:themeTint="F2"/>
        </w:rPr>
        <w:t>American University’s School of Education</w:t>
      </w:r>
      <w:r w:rsidR="00764175">
        <w:rPr>
          <w:rFonts w:asciiTheme="minorBidi" w:hAnsiTheme="minorBidi"/>
          <w:color w:val="0D0D0D" w:themeColor="text1" w:themeTint="F2"/>
        </w:rPr>
        <w:t xml:space="preserve"> (2020)</w:t>
      </w:r>
      <w:r w:rsidR="00C343D1" w:rsidRPr="00523D52">
        <w:rPr>
          <w:rFonts w:asciiTheme="minorBidi" w:hAnsiTheme="minorBidi"/>
          <w:color w:val="0D0D0D" w:themeColor="text1" w:themeTint="F2"/>
        </w:rPr>
        <w:t>,</w:t>
      </w:r>
      <w:r w:rsidR="00612578" w:rsidRPr="00523D52">
        <w:rPr>
          <w:rFonts w:asciiTheme="minorBidi" w:hAnsiTheme="minorBidi"/>
          <w:color w:val="0D0D0D" w:themeColor="text1" w:themeTint="F2"/>
        </w:rPr>
        <w:t xml:space="preserve"> </w:t>
      </w:r>
      <w:r w:rsidR="000D4C03">
        <w:rPr>
          <w:rFonts w:asciiTheme="minorBidi" w:hAnsiTheme="minorBidi"/>
          <w:color w:val="0D0D0D" w:themeColor="text1" w:themeTint="F2"/>
        </w:rPr>
        <w:t xml:space="preserve">highlight </w:t>
      </w:r>
      <w:r w:rsidR="00612578" w:rsidRPr="00523D52">
        <w:rPr>
          <w:rFonts w:asciiTheme="minorBidi" w:hAnsiTheme="minorBidi"/>
          <w:color w:val="0D0D0D" w:themeColor="text1" w:themeTint="F2"/>
        </w:rPr>
        <w:t>that</w:t>
      </w:r>
      <w:r w:rsidR="004F2FA1" w:rsidRPr="00523D52">
        <w:rPr>
          <w:rFonts w:asciiTheme="minorBidi" w:hAnsiTheme="minorBidi"/>
          <w:color w:val="0D0D0D" w:themeColor="text1" w:themeTint="F2"/>
        </w:rPr>
        <w:t xml:space="preserve"> only a small number of researchers have received the same results as Dweck and</w:t>
      </w:r>
      <w:r w:rsidR="00D379F9">
        <w:rPr>
          <w:rFonts w:asciiTheme="minorBidi" w:hAnsiTheme="minorBidi"/>
          <w:color w:val="0D0D0D" w:themeColor="text1" w:themeTint="F2"/>
        </w:rPr>
        <w:t xml:space="preserve"> that</w:t>
      </w:r>
      <w:r w:rsidR="004F2FA1" w:rsidRPr="00523D52">
        <w:rPr>
          <w:rFonts w:asciiTheme="minorBidi" w:hAnsiTheme="minorBidi"/>
          <w:color w:val="0D0D0D" w:themeColor="text1" w:themeTint="F2"/>
        </w:rPr>
        <w:t xml:space="preserve"> the majority of </w:t>
      </w:r>
      <w:r w:rsidR="000F39A1" w:rsidRPr="00523D52">
        <w:rPr>
          <w:rFonts w:asciiTheme="minorBidi" w:hAnsiTheme="minorBidi"/>
          <w:color w:val="538135" w:themeColor="accent6" w:themeShade="BF"/>
        </w:rPr>
        <w:t xml:space="preserve"> </w:t>
      </w:r>
      <w:bookmarkStart w:id="3" w:name="_Hlk85701226"/>
      <w:r w:rsidR="004F2FA1" w:rsidRPr="00523D52">
        <w:rPr>
          <w:rFonts w:asciiTheme="minorBidi" w:hAnsiTheme="minorBidi"/>
          <w:color w:val="0D0D0D" w:themeColor="text1" w:themeTint="F2"/>
        </w:rPr>
        <w:t>the validating</w:t>
      </w:r>
      <w:r w:rsidR="007F7798" w:rsidRPr="00523D52">
        <w:rPr>
          <w:rFonts w:asciiTheme="minorBidi" w:hAnsiTheme="minorBidi"/>
          <w:color w:val="0D0D0D" w:themeColor="text1" w:themeTint="F2"/>
        </w:rPr>
        <w:t xml:space="preserve"> research</w:t>
      </w:r>
      <w:r w:rsidR="004F2FA1" w:rsidRPr="00523D52">
        <w:rPr>
          <w:rFonts w:asciiTheme="minorBidi" w:hAnsiTheme="minorBidi"/>
          <w:color w:val="538135" w:themeColor="accent6" w:themeShade="BF"/>
        </w:rPr>
        <w:t xml:space="preserve"> </w:t>
      </w:r>
      <w:r w:rsidR="004F2FA1" w:rsidRPr="00523D52">
        <w:rPr>
          <w:rFonts w:asciiTheme="minorBidi" w:hAnsiTheme="minorBidi"/>
          <w:color w:val="0D0D0D" w:themeColor="text1" w:themeTint="F2"/>
        </w:rPr>
        <w:t xml:space="preserve">has been carried out by </w:t>
      </w:r>
      <w:r w:rsidR="00101682" w:rsidRPr="00523D52">
        <w:rPr>
          <w:rFonts w:asciiTheme="minorBidi" w:hAnsiTheme="minorBidi"/>
          <w:color w:val="0D0D0D" w:themeColor="text1" w:themeTint="F2"/>
        </w:rPr>
        <w:t xml:space="preserve">either </w:t>
      </w:r>
      <w:r w:rsidR="004F2FA1" w:rsidRPr="00523D52">
        <w:rPr>
          <w:rFonts w:asciiTheme="minorBidi" w:hAnsiTheme="minorBidi"/>
          <w:color w:val="0D0D0D" w:themeColor="text1" w:themeTint="F2"/>
        </w:rPr>
        <w:t xml:space="preserve">Dweck </w:t>
      </w:r>
      <w:r w:rsidR="00101682" w:rsidRPr="00523D52">
        <w:rPr>
          <w:rFonts w:asciiTheme="minorBidi" w:hAnsiTheme="minorBidi"/>
          <w:color w:val="0D0D0D" w:themeColor="text1" w:themeTint="F2"/>
        </w:rPr>
        <w:t>or</w:t>
      </w:r>
      <w:r w:rsidR="004F2FA1" w:rsidRPr="00523D52">
        <w:rPr>
          <w:rFonts w:asciiTheme="minorBidi" w:hAnsiTheme="minorBidi"/>
          <w:color w:val="0D0D0D" w:themeColor="text1" w:themeTint="F2"/>
        </w:rPr>
        <w:t xml:space="preserve"> her colleagues.</w:t>
      </w:r>
      <w:r w:rsidR="007F7798" w:rsidRPr="00523D52">
        <w:rPr>
          <w:rFonts w:asciiTheme="minorBidi" w:hAnsiTheme="minorBidi"/>
          <w:color w:val="0D0D0D" w:themeColor="text1" w:themeTint="F2"/>
        </w:rPr>
        <w:t xml:space="preserve"> </w:t>
      </w:r>
      <w:r w:rsidR="004F2FA1" w:rsidRPr="00523D52">
        <w:rPr>
          <w:rFonts w:asciiTheme="minorBidi" w:hAnsiTheme="minorBidi"/>
          <w:color w:val="0D0D0D" w:themeColor="text1" w:themeTint="F2"/>
        </w:rPr>
        <w:t>This indicates that</w:t>
      </w:r>
      <w:r w:rsidR="007F7798" w:rsidRPr="00523D52">
        <w:rPr>
          <w:rFonts w:asciiTheme="minorBidi" w:hAnsiTheme="minorBidi"/>
          <w:color w:val="0D0D0D" w:themeColor="text1" w:themeTint="F2"/>
        </w:rPr>
        <w:t xml:space="preserve"> </w:t>
      </w:r>
      <w:r w:rsidR="004F2FA1" w:rsidRPr="00523D52">
        <w:rPr>
          <w:rFonts w:asciiTheme="minorBidi" w:hAnsiTheme="minorBidi"/>
          <w:color w:val="0D0D0D" w:themeColor="text1" w:themeTint="F2"/>
        </w:rPr>
        <w:t>we need to question the reliability of the growth mindset theory.</w:t>
      </w:r>
      <w:r w:rsidR="00E2002F" w:rsidRPr="00523D52">
        <w:rPr>
          <w:rFonts w:asciiTheme="minorBidi" w:hAnsiTheme="minorBidi"/>
          <w:color w:val="0D0D0D" w:themeColor="text1" w:themeTint="F2"/>
        </w:rPr>
        <w:t xml:space="preserve">  </w:t>
      </w:r>
    </w:p>
    <w:p w14:paraId="6717DC4F" w14:textId="77777777" w:rsidR="00523D52" w:rsidRPr="00523D52" w:rsidRDefault="00523D52" w:rsidP="00523D52">
      <w:pPr>
        <w:spacing w:line="360" w:lineRule="auto"/>
        <w:ind w:firstLine="720"/>
        <w:rPr>
          <w:rFonts w:asciiTheme="minorBidi" w:hAnsiTheme="minorBidi"/>
          <w:color w:val="0D0D0D" w:themeColor="text1" w:themeTint="F2"/>
        </w:rPr>
      </w:pPr>
    </w:p>
    <w:p w14:paraId="0A0A4E20" w14:textId="6EA1E46D" w:rsidR="006D56D7" w:rsidRPr="00523D52" w:rsidRDefault="00465F84" w:rsidP="00523D52">
      <w:pPr>
        <w:spacing w:line="360" w:lineRule="auto"/>
        <w:rPr>
          <w:rFonts w:asciiTheme="minorBidi" w:hAnsiTheme="minorBidi"/>
          <w:b/>
          <w:bCs/>
          <w:color w:val="0D0D0D" w:themeColor="text1" w:themeTint="F2"/>
          <w:sz w:val="28"/>
          <w:szCs w:val="28"/>
          <w:u w:val="single"/>
        </w:rPr>
      </w:pPr>
      <w:r w:rsidRPr="00523D52">
        <w:rPr>
          <w:rFonts w:asciiTheme="minorBidi" w:hAnsiTheme="minorBidi"/>
          <w:b/>
          <w:bCs/>
          <w:color w:val="0D0D0D" w:themeColor="text1" w:themeTint="F2"/>
          <w:sz w:val="28"/>
          <w:szCs w:val="28"/>
          <w:u w:val="single"/>
        </w:rPr>
        <w:t xml:space="preserve">Reflection / Evaluation and Next Steps </w:t>
      </w:r>
    </w:p>
    <w:bookmarkEnd w:id="3"/>
    <w:p w14:paraId="6F9A0488" w14:textId="18F30753" w:rsidR="00142BA4" w:rsidRPr="00157879" w:rsidRDefault="00107E7F" w:rsidP="000D4C03">
      <w:pPr>
        <w:spacing w:line="360" w:lineRule="auto"/>
        <w:ind w:firstLine="720"/>
        <w:rPr>
          <w:rFonts w:ascii="Arial" w:hAnsi="Arial" w:cs="Arial"/>
          <w:color w:val="0D0D0D" w:themeColor="text1" w:themeTint="F2"/>
        </w:rPr>
      </w:pPr>
      <w:r w:rsidRPr="00157879">
        <w:rPr>
          <w:rFonts w:ascii="Arial" w:hAnsi="Arial" w:cs="Arial"/>
          <w:color w:val="0D0D0D" w:themeColor="text1" w:themeTint="F2"/>
        </w:rPr>
        <w:t xml:space="preserve">The focus of my critical incident was student Z </w:t>
      </w:r>
      <w:r w:rsidR="00854309" w:rsidRPr="00157879">
        <w:rPr>
          <w:rFonts w:ascii="Arial" w:hAnsi="Arial" w:cs="Arial"/>
          <w:color w:val="0D0D0D" w:themeColor="text1" w:themeTint="F2"/>
        </w:rPr>
        <w:t>being enthusiastic</w:t>
      </w:r>
      <w:r w:rsidR="00D16703" w:rsidRPr="00157879">
        <w:rPr>
          <w:rFonts w:ascii="Arial" w:hAnsi="Arial" w:cs="Arial"/>
          <w:color w:val="0D0D0D" w:themeColor="text1" w:themeTint="F2"/>
        </w:rPr>
        <w:t xml:space="preserve"> and highly motivated</w:t>
      </w:r>
      <w:r w:rsidR="00854309" w:rsidRPr="00157879">
        <w:rPr>
          <w:rFonts w:ascii="Arial" w:hAnsi="Arial" w:cs="Arial"/>
          <w:color w:val="0D0D0D" w:themeColor="text1" w:themeTint="F2"/>
        </w:rPr>
        <w:t xml:space="preserve"> in the classroom</w:t>
      </w:r>
      <w:r w:rsidR="00D16703" w:rsidRPr="00157879">
        <w:rPr>
          <w:rFonts w:ascii="Arial" w:hAnsi="Arial" w:cs="Arial"/>
          <w:color w:val="0D0D0D" w:themeColor="text1" w:themeTint="F2"/>
        </w:rPr>
        <w:t xml:space="preserve"> and wanting to achieve. This included answering questions, responding well to praise and encouragement</w:t>
      </w:r>
      <w:r w:rsidR="000F1847" w:rsidRPr="00157879">
        <w:rPr>
          <w:rFonts w:ascii="Arial" w:hAnsi="Arial" w:cs="Arial"/>
          <w:color w:val="0D0D0D" w:themeColor="text1" w:themeTint="F2"/>
        </w:rPr>
        <w:t>,</w:t>
      </w:r>
      <w:r w:rsidR="00B82F7D" w:rsidRPr="00157879">
        <w:rPr>
          <w:rFonts w:ascii="Arial" w:hAnsi="Arial" w:cs="Arial"/>
          <w:color w:val="0D0D0D" w:themeColor="text1" w:themeTint="F2"/>
        </w:rPr>
        <w:t xml:space="preserve"> and </w:t>
      </w:r>
      <w:r w:rsidR="00D16703" w:rsidRPr="00157879">
        <w:rPr>
          <w:rFonts w:ascii="Arial" w:hAnsi="Arial" w:cs="Arial"/>
          <w:color w:val="0D0D0D" w:themeColor="text1" w:themeTint="F2"/>
        </w:rPr>
        <w:t>completing the work</w:t>
      </w:r>
      <w:r w:rsidR="00B82F7D" w:rsidRPr="00157879">
        <w:rPr>
          <w:rFonts w:ascii="Arial" w:hAnsi="Arial" w:cs="Arial"/>
          <w:color w:val="0D0D0D" w:themeColor="text1" w:themeTint="F2"/>
        </w:rPr>
        <w:t xml:space="preserve"> to a high standard</w:t>
      </w:r>
      <w:r w:rsidR="00D16703" w:rsidRPr="00157879">
        <w:rPr>
          <w:rFonts w:ascii="Arial" w:hAnsi="Arial" w:cs="Arial"/>
          <w:color w:val="0D0D0D" w:themeColor="text1" w:themeTint="F2"/>
        </w:rPr>
        <w:t>.</w:t>
      </w:r>
      <w:r w:rsidR="00854309" w:rsidRPr="00157879">
        <w:rPr>
          <w:rFonts w:ascii="Arial" w:hAnsi="Arial" w:cs="Arial"/>
          <w:color w:val="0D0D0D" w:themeColor="text1" w:themeTint="F2"/>
        </w:rPr>
        <w:t xml:space="preserve"> </w:t>
      </w:r>
      <w:r w:rsidR="008B423A" w:rsidRPr="00157879">
        <w:rPr>
          <w:rFonts w:ascii="Arial" w:hAnsi="Arial" w:cs="Arial"/>
          <w:color w:val="0D0D0D" w:themeColor="text1" w:themeTint="F2"/>
        </w:rPr>
        <w:t xml:space="preserve">This section will evaluate the critical incident, linking the incident to the literature and identify the next steps. The next steps will include what I will consider and take forward in my own professional and personal development. </w:t>
      </w:r>
    </w:p>
    <w:p w14:paraId="7B435C26" w14:textId="4579E4DE" w:rsidR="0079722B" w:rsidRPr="00157879" w:rsidRDefault="003F3C56" w:rsidP="000D4C03">
      <w:pPr>
        <w:spacing w:line="360" w:lineRule="auto"/>
        <w:ind w:firstLine="720"/>
        <w:rPr>
          <w:rFonts w:ascii="Arial" w:hAnsi="Arial" w:cs="Arial"/>
          <w:color w:val="0D0D0D" w:themeColor="text1" w:themeTint="F2"/>
        </w:rPr>
      </w:pPr>
      <w:r w:rsidRPr="00157879">
        <w:rPr>
          <w:rFonts w:ascii="Arial" w:hAnsi="Arial" w:cs="Arial"/>
          <w:color w:val="0D0D0D" w:themeColor="text1" w:themeTint="F2"/>
        </w:rPr>
        <w:t xml:space="preserve">By using Kolb’s four stage reflective module, </w:t>
      </w:r>
      <w:r w:rsidR="00901DBF" w:rsidRPr="00157879">
        <w:rPr>
          <w:rFonts w:ascii="Arial" w:hAnsi="Arial" w:cs="Arial"/>
          <w:color w:val="0D0D0D" w:themeColor="text1" w:themeTint="F2"/>
        </w:rPr>
        <w:t>the next stage would be</w:t>
      </w:r>
      <w:r w:rsidRPr="00157879">
        <w:rPr>
          <w:rFonts w:ascii="Arial" w:hAnsi="Arial" w:cs="Arial"/>
          <w:color w:val="0D0D0D" w:themeColor="text1" w:themeTint="F2"/>
        </w:rPr>
        <w:t xml:space="preserve"> reflecting upon </w:t>
      </w:r>
      <w:r w:rsidR="0004448D">
        <w:rPr>
          <w:rFonts w:ascii="Arial" w:hAnsi="Arial" w:cs="Arial"/>
          <w:color w:val="0D0D0D" w:themeColor="text1" w:themeTint="F2"/>
        </w:rPr>
        <w:t xml:space="preserve">the critical </w:t>
      </w:r>
      <w:r w:rsidRPr="00157879">
        <w:rPr>
          <w:rFonts w:ascii="Arial" w:hAnsi="Arial" w:cs="Arial"/>
          <w:color w:val="0D0D0D" w:themeColor="text1" w:themeTint="F2"/>
        </w:rPr>
        <w:t xml:space="preserve">incident </w:t>
      </w:r>
      <w:r w:rsidR="00901DBF" w:rsidRPr="00157879">
        <w:rPr>
          <w:rFonts w:ascii="Arial" w:hAnsi="Arial" w:cs="Arial"/>
          <w:color w:val="0D0D0D" w:themeColor="text1" w:themeTint="F2"/>
        </w:rPr>
        <w:t>by looking</w:t>
      </w:r>
      <w:r w:rsidRPr="00157879">
        <w:rPr>
          <w:rFonts w:ascii="Arial" w:hAnsi="Arial" w:cs="Arial"/>
          <w:color w:val="0D0D0D" w:themeColor="text1" w:themeTint="F2"/>
        </w:rPr>
        <w:t xml:space="preserve"> at the reason</w:t>
      </w:r>
      <w:r w:rsidR="00721E8C" w:rsidRPr="00157879">
        <w:rPr>
          <w:rFonts w:ascii="Arial" w:hAnsi="Arial" w:cs="Arial"/>
          <w:color w:val="0D0D0D" w:themeColor="text1" w:themeTint="F2"/>
        </w:rPr>
        <w:t>s</w:t>
      </w:r>
      <w:r w:rsidRPr="00157879">
        <w:rPr>
          <w:rFonts w:ascii="Arial" w:hAnsi="Arial" w:cs="Arial"/>
          <w:color w:val="0D0D0D" w:themeColor="text1" w:themeTint="F2"/>
        </w:rPr>
        <w:t xml:space="preserve"> behind student Z wanting to achieve. </w:t>
      </w:r>
      <w:r w:rsidR="00BD76D9" w:rsidRPr="00157879">
        <w:rPr>
          <w:rFonts w:ascii="Arial" w:hAnsi="Arial" w:cs="Arial"/>
          <w:color w:val="0D0D0D" w:themeColor="text1" w:themeTint="F2"/>
        </w:rPr>
        <w:t xml:space="preserve">Skinner’s </w:t>
      </w:r>
      <w:r w:rsidR="00D128C2" w:rsidRPr="00157879">
        <w:rPr>
          <w:rFonts w:ascii="Arial" w:hAnsi="Arial" w:cs="Arial"/>
          <w:color w:val="0D0D0D" w:themeColor="text1" w:themeTint="F2"/>
        </w:rPr>
        <w:t>positive reinforcement</w:t>
      </w:r>
      <w:r w:rsidR="00BD76D9" w:rsidRPr="00157879">
        <w:rPr>
          <w:rFonts w:ascii="Arial" w:hAnsi="Arial" w:cs="Arial"/>
          <w:color w:val="0D0D0D" w:themeColor="text1" w:themeTint="F2"/>
        </w:rPr>
        <w:t xml:space="preserve"> theory </w:t>
      </w:r>
      <w:r w:rsidR="00F43FF0" w:rsidRPr="00157879">
        <w:rPr>
          <w:rFonts w:ascii="Arial" w:hAnsi="Arial" w:cs="Arial"/>
          <w:color w:val="0D0D0D" w:themeColor="text1" w:themeTint="F2"/>
        </w:rPr>
        <w:t>suggests</w:t>
      </w:r>
      <w:r w:rsidR="00BD76D9" w:rsidRPr="00157879">
        <w:rPr>
          <w:rFonts w:ascii="Arial" w:hAnsi="Arial" w:cs="Arial"/>
          <w:color w:val="0D0D0D" w:themeColor="text1" w:themeTint="F2"/>
        </w:rPr>
        <w:t xml:space="preserve"> that the teacher praising student Z for answering questions</w:t>
      </w:r>
      <w:r w:rsidR="0013673C" w:rsidRPr="00157879">
        <w:rPr>
          <w:rFonts w:ascii="Arial" w:hAnsi="Arial" w:cs="Arial"/>
          <w:color w:val="0D0D0D" w:themeColor="text1" w:themeTint="F2"/>
        </w:rPr>
        <w:t xml:space="preserve"> at the beginning of the lesson</w:t>
      </w:r>
      <w:r w:rsidR="00BD76D9" w:rsidRPr="00157879">
        <w:rPr>
          <w:rFonts w:ascii="Arial" w:hAnsi="Arial" w:cs="Arial"/>
          <w:color w:val="0D0D0D" w:themeColor="text1" w:themeTint="F2"/>
        </w:rPr>
        <w:t xml:space="preserve"> and completing the classroom work to</w:t>
      </w:r>
      <w:r w:rsidR="00E76B97" w:rsidRPr="00157879">
        <w:rPr>
          <w:rFonts w:ascii="Arial" w:hAnsi="Arial" w:cs="Arial"/>
          <w:color w:val="0D0D0D" w:themeColor="text1" w:themeTint="F2"/>
        </w:rPr>
        <w:t xml:space="preserve"> </w:t>
      </w:r>
      <w:r w:rsidR="00BD76D9" w:rsidRPr="00157879">
        <w:rPr>
          <w:rFonts w:ascii="Arial" w:hAnsi="Arial" w:cs="Arial"/>
          <w:color w:val="0D0D0D" w:themeColor="text1" w:themeTint="F2"/>
        </w:rPr>
        <w:t>a high level</w:t>
      </w:r>
      <w:r w:rsidR="0013673C" w:rsidRPr="00157879">
        <w:rPr>
          <w:rFonts w:ascii="Arial" w:hAnsi="Arial" w:cs="Arial"/>
          <w:color w:val="0D0D0D" w:themeColor="text1" w:themeTint="F2"/>
        </w:rPr>
        <w:t>,</w:t>
      </w:r>
      <w:r w:rsidR="00B82F7D" w:rsidRPr="00157879">
        <w:rPr>
          <w:rFonts w:ascii="Arial" w:hAnsi="Arial" w:cs="Arial"/>
          <w:color w:val="0D0D0D" w:themeColor="text1" w:themeTint="F2"/>
        </w:rPr>
        <w:t xml:space="preserve"> reinforces the desired behaviour. The pupil will continue to answer questions and put in the work in order to </w:t>
      </w:r>
      <w:r w:rsidR="00DC67F6">
        <w:rPr>
          <w:rFonts w:ascii="Arial" w:hAnsi="Arial" w:cs="Arial"/>
          <w:color w:val="0D0D0D" w:themeColor="text1" w:themeTint="F2"/>
        </w:rPr>
        <w:t>recieve</w:t>
      </w:r>
      <w:r w:rsidR="00B82F7D" w:rsidRPr="00157879">
        <w:rPr>
          <w:rFonts w:ascii="Arial" w:hAnsi="Arial" w:cs="Arial"/>
          <w:color w:val="0D0D0D" w:themeColor="text1" w:themeTint="F2"/>
        </w:rPr>
        <w:t xml:space="preserve"> praise.</w:t>
      </w:r>
      <w:r w:rsidR="000E4124" w:rsidRPr="00157879">
        <w:rPr>
          <w:rFonts w:ascii="Arial" w:hAnsi="Arial" w:cs="Arial"/>
          <w:color w:val="0D0D0D" w:themeColor="text1" w:themeTint="F2"/>
        </w:rPr>
        <w:t xml:space="preserve"> As </w:t>
      </w:r>
      <w:r w:rsidR="00805137" w:rsidRPr="00157879">
        <w:rPr>
          <w:rFonts w:ascii="Arial" w:hAnsi="Arial" w:cs="Arial"/>
          <w:color w:val="0D0D0D" w:themeColor="text1" w:themeTint="F2"/>
        </w:rPr>
        <w:t>Parson</w:t>
      </w:r>
      <w:r w:rsidR="00186255" w:rsidRPr="00157879">
        <w:rPr>
          <w:rFonts w:ascii="Arial" w:hAnsi="Arial" w:cs="Arial"/>
          <w:color w:val="0D0D0D" w:themeColor="text1" w:themeTint="F2"/>
        </w:rPr>
        <w:t xml:space="preserve"> (2012)</w:t>
      </w:r>
      <w:r w:rsidR="00805137" w:rsidRPr="00157879">
        <w:rPr>
          <w:rFonts w:ascii="Arial" w:hAnsi="Arial" w:cs="Arial"/>
          <w:color w:val="0D0D0D" w:themeColor="text1" w:themeTint="F2"/>
        </w:rPr>
        <w:t xml:space="preserve"> and </w:t>
      </w:r>
      <w:r w:rsidR="000E4124" w:rsidRPr="00157879">
        <w:rPr>
          <w:rFonts w:ascii="Arial" w:hAnsi="Arial" w:cs="Arial"/>
          <w:color w:val="0D0D0D" w:themeColor="text1" w:themeTint="F2"/>
        </w:rPr>
        <w:t>Morin</w:t>
      </w:r>
      <w:r w:rsidR="00186255" w:rsidRPr="00157879">
        <w:rPr>
          <w:rFonts w:ascii="Arial" w:hAnsi="Arial" w:cs="Arial"/>
          <w:color w:val="0D0D0D" w:themeColor="text1" w:themeTint="F2"/>
        </w:rPr>
        <w:t xml:space="preserve"> (2017)</w:t>
      </w:r>
      <w:r w:rsidR="000E4124" w:rsidRPr="00157879">
        <w:rPr>
          <w:rFonts w:ascii="Arial" w:hAnsi="Arial" w:cs="Arial"/>
          <w:color w:val="0D0D0D" w:themeColor="text1" w:themeTint="F2"/>
        </w:rPr>
        <w:t xml:space="preserve"> argue, positive reinforcement </w:t>
      </w:r>
      <w:r w:rsidR="00B1457C" w:rsidRPr="00157879">
        <w:rPr>
          <w:rFonts w:ascii="Arial" w:hAnsi="Arial" w:cs="Arial"/>
          <w:color w:val="0D0D0D" w:themeColor="text1" w:themeTint="F2"/>
        </w:rPr>
        <w:t>has a positive impact on students</w:t>
      </w:r>
      <w:r w:rsidR="00F43FF0" w:rsidRPr="00157879">
        <w:rPr>
          <w:rFonts w:ascii="Arial" w:hAnsi="Arial" w:cs="Arial"/>
          <w:color w:val="0D0D0D" w:themeColor="text1" w:themeTint="F2"/>
        </w:rPr>
        <w:t>’</w:t>
      </w:r>
      <w:r w:rsidR="00B1457C" w:rsidRPr="00157879">
        <w:rPr>
          <w:rFonts w:ascii="Arial" w:hAnsi="Arial" w:cs="Arial"/>
          <w:color w:val="0D0D0D" w:themeColor="text1" w:themeTint="F2"/>
        </w:rPr>
        <w:t xml:space="preserve"> academic success because it allows students to see their strengths and are able to work on these strength in order to </w:t>
      </w:r>
      <w:r w:rsidR="00F43FF0" w:rsidRPr="00157879">
        <w:rPr>
          <w:rFonts w:ascii="Arial" w:hAnsi="Arial" w:cs="Arial"/>
          <w:color w:val="0D0D0D" w:themeColor="text1" w:themeTint="F2"/>
        </w:rPr>
        <w:t>succeed</w:t>
      </w:r>
      <w:r w:rsidR="00B1457C" w:rsidRPr="00157879">
        <w:rPr>
          <w:rFonts w:ascii="Arial" w:hAnsi="Arial" w:cs="Arial"/>
          <w:color w:val="0D0D0D" w:themeColor="text1" w:themeTint="F2"/>
        </w:rPr>
        <w:t xml:space="preserve">. This in turn </w:t>
      </w:r>
      <w:r w:rsidR="000E4124" w:rsidRPr="00157879">
        <w:rPr>
          <w:rFonts w:ascii="Arial" w:hAnsi="Arial" w:cs="Arial"/>
          <w:color w:val="0D0D0D" w:themeColor="text1" w:themeTint="F2"/>
        </w:rPr>
        <w:t>increases students</w:t>
      </w:r>
      <w:r w:rsidR="00B1457C" w:rsidRPr="00157879">
        <w:rPr>
          <w:rFonts w:ascii="Arial" w:hAnsi="Arial" w:cs="Arial"/>
          <w:color w:val="0D0D0D" w:themeColor="text1" w:themeTint="F2"/>
        </w:rPr>
        <w:t>’</w:t>
      </w:r>
      <w:r w:rsidR="000E4124" w:rsidRPr="00157879">
        <w:rPr>
          <w:rFonts w:ascii="Arial" w:hAnsi="Arial" w:cs="Arial"/>
          <w:color w:val="0D0D0D" w:themeColor="text1" w:themeTint="F2"/>
        </w:rPr>
        <w:t xml:space="preserve"> confidenc</w:t>
      </w:r>
      <w:r w:rsidR="00186255" w:rsidRPr="00157879">
        <w:rPr>
          <w:rFonts w:ascii="Arial" w:hAnsi="Arial" w:cs="Arial"/>
          <w:color w:val="0D0D0D" w:themeColor="text1" w:themeTint="F2"/>
        </w:rPr>
        <w:t xml:space="preserve">e and will create confident and healthy individuals which is one of the four purposes. </w:t>
      </w:r>
      <w:r w:rsidR="0079722B" w:rsidRPr="00157879">
        <w:rPr>
          <w:rFonts w:ascii="Arial" w:hAnsi="Arial" w:cs="Arial"/>
          <w:color w:val="0D0D0D" w:themeColor="text1" w:themeTint="F2"/>
        </w:rPr>
        <w:t xml:space="preserve">Furthermore, positive reinforcement allows students to become ambitious, capable learners as shown by student Z at the </w:t>
      </w:r>
      <w:r w:rsidR="003A357D" w:rsidRPr="00157879">
        <w:rPr>
          <w:rFonts w:ascii="Arial" w:hAnsi="Arial" w:cs="Arial"/>
          <w:color w:val="0D0D0D" w:themeColor="text1" w:themeTint="F2"/>
        </w:rPr>
        <w:t xml:space="preserve">beginning </w:t>
      </w:r>
      <w:r w:rsidR="0079722B" w:rsidRPr="00157879">
        <w:rPr>
          <w:rFonts w:ascii="Arial" w:hAnsi="Arial" w:cs="Arial"/>
          <w:color w:val="0D0D0D" w:themeColor="text1" w:themeTint="F2"/>
        </w:rPr>
        <w:t xml:space="preserve">of the lesson </w:t>
      </w:r>
      <w:r w:rsidR="0079722B" w:rsidRPr="00157879">
        <w:rPr>
          <w:rFonts w:ascii="Arial" w:hAnsi="Arial" w:cs="Arial"/>
          <w:color w:val="0D0D0D" w:themeColor="text1" w:themeTint="F2"/>
        </w:rPr>
        <w:lastRenderedPageBreak/>
        <w:t>when they were answering questions</w:t>
      </w:r>
      <w:r w:rsidR="003A357D" w:rsidRPr="00157879">
        <w:rPr>
          <w:rFonts w:ascii="Arial" w:hAnsi="Arial" w:cs="Arial"/>
          <w:color w:val="0D0D0D" w:themeColor="text1" w:themeTint="F2"/>
        </w:rPr>
        <w:t xml:space="preserve">. By receiving verbal praise for their answer, student Z was able to develop their knowledge and apply that knowledge later on in the classroom task. </w:t>
      </w:r>
    </w:p>
    <w:p w14:paraId="129E7007" w14:textId="35EA5ECB" w:rsidR="00C82FE0" w:rsidRPr="00157879" w:rsidRDefault="00ED23C3" w:rsidP="000D4C03">
      <w:pPr>
        <w:spacing w:line="360" w:lineRule="auto"/>
        <w:ind w:firstLine="720"/>
        <w:rPr>
          <w:rFonts w:ascii="Arial" w:hAnsi="Arial" w:cs="Arial"/>
          <w:color w:val="0D0D0D" w:themeColor="text1" w:themeTint="F2"/>
        </w:rPr>
      </w:pPr>
      <w:r w:rsidRPr="00157879">
        <w:rPr>
          <w:rFonts w:ascii="Arial" w:hAnsi="Arial" w:cs="Arial"/>
          <w:color w:val="0D0D0D" w:themeColor="text1" w:themeTint="F2"/>
        </w:rPr>
        <w:t>Subsequently, I will be using positive praise in the classroom</w:t>
      </w:r>
      <w:r w:rsidR="00E614A6" w:rsidRPr="00157879">
        <w:rPr>
          <w:rFonts w:ascii="Arial" w:hAnsi="Arial" w:cs="Arial"/>
          <w:color w:val="0D0D0D" w:themeColor="text1" w:themeTint="F2"/>
        </w:rPr>
        <w:t xml:space="preserve"> in order to </w:t>
      </w:r>
      <w:r w:rsidR="00574385" w:rsidRPr="00157879">
        <w:rPr>
          <w:rFonts w:ascii="Arial" w:hAnsi="Arial" w:cs="Arial"/>
          <w:color w:val="0D0D0D" w:themeColor="text1" w:themeTint="F2"/>
        </w:rPr>
        <w:t xml:space="preserve">increase a specific </w:t>
      </w:r>
      <w:r w:rsidR="00E614A6" w:rsidRPr="00157879">
        <w:rPr>
          <w:rFonts w:ascii="Arial" w:hAnsi="Arial" w:cs="Arial"/>
          <w:color w:val="0D0D0D" w:themeColor="text1" w:themeTint="F2"/>
        </w:rPr>
        <w:t>response</w:t>
      </w:r>
      <w:r w:rsidR="00574385" w:rsidRPr="00157879">
        <w:rPr>
          <w:rFonts w:ascii="Arial" w:hAnsi="Arial" w:cs="Arial"/>
          <w:color w:val="0D0D0D" w:themeColor="text1" w:themeTint="F2"/>
        </w:rPr>
        <w:t xml:space="preserve"> from a student</w:t>
      </w:r>
      <w:r w:rsidR="00F43FF0" w:rsidRPr="00157879">
        <w:rPr>
          <w:rFonts w:ascii="Arial" w:hAnsi="Arial" w:cs="Arial"/>
          <w:color w:val="0D0D0D" w:themeColor="text1" w:themeTint="F2"/>
        </w:rPr>
        <w:t>. F</w:t>
      </w:r>
      <w:r w:rsidR="00574385" w:rsidRPr="00157879">
        <w:rPr>
          <w:rFonts w:ascii="Arial" w:hAnsi="Arial" w:cs="Arial"/>
          <w:color w:val="0D0D0D" w:themeColor="text1" w:themeTint="F2"/>
        </w:rPr>
        <w:t>or example</w:t>
      </w:r>
      <w:r w:rsidR="00F43FF0" w:rsidRPr="00157879">
        <w:rPr>
          <w:rFonts w:ascii="Arial" w:hAnsi="Arial" w:cs="Arial"/>
          <w:color w:val="0D0D0D" w:themeColor="text1" w:themeTint="F2"/>
        </w:rPr>
        <w:t>,</w:t>
      </w:r>
      <w:r w:rsidR="00574385" w:rsidRPr="00157879">
        <w:rPr>
          <w:rFonts w:ascii="Arial" w:hAnsi="Arial" w:cs="Arial"/>
          <w:color w:val="0D0D0D" w:themeColor="text1" w:themeTint="F2"/>
        </w:rPr>
        <w:t xml:space="preserve"> offering verbal praise when a student completes classroom and homework tasks</w:t>
      </w:r>
      <w:r w:rsidRPr="00157879">
        <w:rPr>
          <w:rFonts w:ascii="Arial" w:hAnsi="Arial" w:cs="Arial"/>
          <w:color w:val="0D0D0D" w:themeColor="text1" w:themeTint="F2"/>
        </w:rPr>
        <w:t>.</w:t>
      </w:r>
      <w:r w:rsidR="00E614A6" w:rsidRPr="00157879">
        <w:rPr>
          <w:rFonts w:ascii="Arial" w:hAnsi="Arial" w:cs="Arial"/>
          <w:color w:val="0D0D0D" w:themeColor="text1" w:themeTint="F2"/>
        </w:rPr>
        <w:t xml:space="preserve"> However, as </w:t>
      </w:r>
      <w:r w:rsidR="00EF6835" w:rsidRPr="00157879">
        <w:rPr>
          <w:rFonts w:ascii="Arial" w:hAnsi="Arial" w:cs="Arial"/>
          <w:color w:val="0D0D0D" w:themeColor="text1" w:themeTint="F2"/>
        </w:rPr>
        <w:t xml:space="preserve">Stangor, Walinga (2019) and Hulac </w:t>
      </w:r>
      <w:r w:rsidR="00EF6835" w:rsidRPr="00157879">
        <w:rPr>
          <w:rFonts w:ascii="Arial" w:hAnsi="Arial" w:cs="Arial"/>
          <w:i/>
          <w:iCs/>
          <w:color w:val="0D0D0D" w:themeColor="text1" w:themeTint="F2"/>
        </w:rPr>
        <w:t>et al</w:t>
      </w:r>
      <w:r w:rsidR="00E614A6" w:rsidRPr="00157879">
        <w:rPr>
          <w:rFonts w:ascii="Arial" w:hAnsi="Arial" w:cs="Arial"/>
          <w:color w:val="0D0D0D" w:themeColor="text1" w:themeTint="F2"/>
        </w:rPr>
        <w:t xml:space="preserve"> </w:t>
      </w:r>
      <w:r w:rsidR="00EF6835" w:rsidRPr="00157879">
        <w:rPr>
          <w:rFonts w:ascii="Arial" w:hAnsi="Arial" w:cs="Arial"/>
          <w:color w:val="0D0D0D" w:themeColor="text1" w:themeTint="F2"/>
        </w:rPr>
        <w:t xml:space="preserve">(2016) </w:t>
      </w:r>
      <w:r w:rsidR="00E614A6" w:rsidRPr="00157879">
        <w:rPr>
          <w:rFonts w:ascii="Arial" w:hAnsi="Arial" w:cs="Arial"/>
          <w:color w:val="0D0D0D" w:themeColor="text1" w:themeTint="F2"/>
        </w:rPr>
        <w:t>noted</w:t>
      </w:r>
      <w:r w:rsidR="00D2276F" w:rsidRPr="00157879">
        <w:rPr>
          <w:rFonts w:ascii="Arial" w:hAnsi="Arial" w:cs="Arial"/>
          <w:color w:val="0D0D0D" w:themeColor="text1" w:themeTint="F2"/>
        </w:rPr>
        <w:t xml:space="preserve"> I will be careful to not overuse positive reinforcement as it may decrease its value to students which </w:t>
      </w:r>
      <w:r w:rsidR="00EF6835" w:rsidRPr="00157879">
        <w:rPr>
          <w:rFonts w:ascii="Arial" w:hAnsi="Arial" w:cs="Arial"/>
          <w:color w:val="0D0D0D" w:themeColor="text1" w:themeTint="F2"/>
        </w:rPr>
        <w:t>may</w:t>
      </w:r>
      <w:r w:rsidR="00D2276F" w:rsidRPr="00157879">
        <w:rPr>
          <w:rFonts w:ascii="Arial" w:hAnsi="Arial" w:cs="Arial"/>
          <w:color w:val="0D0D0D" w:themeColor="text1" w:themeTint="F2"/>
        </w:rPr>
        <w:t xml:space="preserve"> lead to extinction of the specific action. Instead I will </w:t>
      </w:r>
      <w:r w:rsidR="00F43FF0" w:rsidRPr="00157879">
        <w:rPr>
          <w:rFonts w:ascii="Arial" w:hAnsi="Arial" w:cs="Arial"/>
          <w:color w:val="0D0D0D" w:themeColor="text1" w:themeTint="F2"/>
        </w:rPr>
        <w:t>strategize</w:t>
      </w:r>
      <w:r w:rsidR="00D2276F" w:rsidRPr="00157879">
        <w:rPr>
          <w:rFonts w:ascii="Arial" w:hAnsi="Arial" w:cs="Arial"/>
          <w:color w:val="0D0D0D" w:themeColor="text1" w:themeTint="F2"/>
        </w:rPr>
        <w:t xml:space="preserve"> when to use positive reinforcement effectively.</w:t>
      </w:r>
    </w:p>
    <w:p w14:paraId="25939FCC" w14:textId="2E3BC704" w:rsidR="00E614A6" w:rsidRPr="00157879" w:rsidRDefault="00ED23C3" w:rsidP="00B37F3B">
      <w:pPr>
        <w:spacing w:line="360" w:lineRule="auto"/>
        <w:ind w:firstLine="720"/>
        <w:rPr>
          <w:rFonts w:ascii="Arial" w:hAnsi="Arial" w:cs="Arial"/>
          <w:color w:val="0D0D0D" w:themeColor="text1" w:themeTint="F2"/>
        </w:rPr>
      </w:pPr>
      <w:r w:rsidRPr="00157879">
        <w:rPr>
          <w:rFonts w:ascii="Arial" w:hAnsi="Arial" w:cs="Arial"/>
          <w:color w:val="0D0D0D" w:themeColor="text1" w:themeTint="F2"/>
        </w:rPr>
        <w:t xml:space="preserve">As well as </w:t>
      </w:r>
      <w:r w:rsidR="002004F7" w:rsidRPr="00157879">
        <w:rPr>
          <w:rFonts w:ascii="Arial" w:hAnsi="Arial" w:cs="Arial"/>
          <w:color w:val="0D0D0D" w:themeColor="text1" w:themeTint="F2"/>
        </w:rPr>
        <w:t xml:space="preserve">the use of </w:t>
      </w:r>
      <w:r w:rsidRPr="00157879">
        <w:rPr>
          <w:rFonts w:ascii="Arial" w:hAnsi="Arial" w:cs="Arial"/>
          <w:color w:val="0D0D0D" w:themeColor="text1" w:themeTint="F2"/>
        </w:rPr>
        <w:t>positive praise, the teacher used the following phrase when student Z got an answer wrong; “Not the answer I was looking for, but you are on the right track, try again”. As Dweck</w:t>
      </w:r>
      <w:r w:rsidR="004D2C3C" w:rsidRPr="00157879">
        <w:rPr>
          <w:rFonts w:ascii="Arial" w:hAnsi="Arial" w:cs="Arial"/>
          <w:color w:val="0D0D0D" w:themeColor="text1" w:themeTint="F2"/>
        </w:rPr>
        <w:t xml:space="preserve"> (1999; 2006)</w:t>
      </w:r>
      <w:r w:rsidRPr="00157879">
        <w:rPr>
          <w:rFonts w:ascii="Arial" w:hAnsi="Arial" w:cs="Arial"/>
          <w:color w:val="0D0D0D" w:themeColor="text1" w:themeTint="F2"/>
        </w:rPr>
        <w:t xml:space="preserve"> argues growth mindset is developed from students learning from their mistakes and</w:t>
      </w:r>
      <w:r w:rsidR="002004F7" w:rsidRPr="00157879">
        <w:rPr>
          <w:rFonts w:ascii="Arial" w:hAnsi="Arial" w:cs="Arial"/>
          <w:color w:val="0D0D0D" w:themeColor="text1" w:themeTint="F2"/>
        </w:rPr>
        <w:t xml:space="preserve"> they are</w:t>
      </w:r>
      <w:r w:rsidRPr="00157879">
        <w:rPr>
          <w:rFonts w:ascii="Arial" w:hAnsi="Arial" w:cs="Arial"/>
          <w:color w:val="0D0D0D" w:themeColor="text1" w:themeTint="F2"/>
        </w:rPr>
        <w:t xml:space="preserve"> encouraged to try the more difficult questions</w:t>
      </w:r>
      <w:r w:rsidR="00EF6835" w:rsidRPr="00157879">
        <w:rPr>
          <w:rFonts w:ascii="Arial" w:hAnsi="Arial" w:cs="Arial"/>
          <w:color w:val="0D0D0D" w:themeColor="text1" w:themeTint="F2"/>
        </w:rPr>
        <w:t>.</w:t>
      </w:r>
      <w:r w:rsidRPr="00157879">
        <w:rPr>
          <w:rFonts w:ascii="Arial" w:hAnsi="Arial" w:cs="Arial"/>
          <w:color w:val="0D0D0D" w:themeColor="text1" w:themeTint="F2"/>
        </w:rPr>
        <w:t xml:space="preserve"> This has an effect on a student’s quality of resilience and tenacity needed to succeed as an independent learner</w:t>
      </w:r>
      <w:r w:rsidR="00F554F5">
        <w:rPr>
          <w:rFonts w:ascii="Arial" w:hAnsi="Arial" w:cs="Arial"/>
          <w:color w:val="0D0D0D" w:themeColor="text1" w:themeTint="F2"/>
        </w:rPr>
        <w:t>.</w:t>
      </w:r>
      <w:r w:rsidR="00B37F3B" w:rsidRPr="00B37F3B">
        <w:t xml:space="preserve"> </w:t>
      </w:r>
      <w:r w:rsidR="00B37F3B" w:rsidRPr="00B37F3B">
        <w:rPr>
          <w:rFonts w:ascii="Arial" w:hAnsi="Arial" w:cs="Arial"/>
          <w:color w:val="0D0D0D" w:themeColor="text1" w:themeTint="F2"/>
        </w:rPr>
        <w:t xml:space="preserve">It is important </w:t>
      </w:r>
      <w:r w:rsidR="00D379F9">
        <w:rPr>
          <w:rFonts w:ascii="Arial" w:hAnsi="Arial" w:cs="Arial"/>
          <w:color w:val="0D0D0D" w:themeColor="text1" w:themeTint="F2"/>
        </w:rPr>
        <w:t>that</w:t>
      </w:r>
      <w:r w:rsidR="00B37F3B" w:rsidRPr="00B37F3B">
        <w:rPr>
          <w:rFonts w:ascii="Arial" w:hAnsi="Arial" w:cs="Arial"/>
          <w:color w:val="0D0D0D" w:themeColor="text1" w:themeTint="F2"/>
        </w:rPr>
        <w:t xml:space="preserve"> schools create independent, resilient and tenacious learners and as Inchamnan, Chomsuan (2020) and Saunders (2013) suggest the concept of growth mindset encourages and promotes these qualities. </w:t>
      </w:r>
      <w:r w:rsidR="00F554F5">
        <w:rPr>
          <w:rFonts w:ascii="Arial" w:hAnsi="Arial" w:cs="Arial"/>
          <w:color w:val="0D0D0D" w:themeColor="text1" w:themeTint="F2"/>
        </w:rPr>
        <w:t xml:space="preserve"> </w:t>
      </w:r>
      <w:r w:rsidRPr="00157879">
        <w:rPr>
          <w:rFonts w:ascii="Arial" w:hAnsi="Arial" w:cs="Arial"/>
          <w:color w:val="0D0D0D" w:themeColor="text1" w:themeTint="F2"/>
        </w:rPr>
        <w:t xml:space="preserve">The teacher therefore created a positive learning environment for student </w:t>
      </w:r>
      <w:r w:rsidR="00373E2C" w:rsidRPr="00157879">
        <w:rPr>
          <w:rFonts w:ascii="Arial" w:hAnsi="Arial" w:cs="Arial"/>
          <w:color w:val="0D0D0D" w:themeColor="text1" w:themeTint="F2"/>
        </w:rPr>
        <w:t xml:space="preserve">Z </w:t>
      </w:r>
      <w:r w:rsidRPr="00157879">
        <w:rPr>
          <w:rFonts w:ascii="Arial" w:hAnsi="Arial" w:cs="Arial"/>
          <w:color w:val="0D0D0D" w:themeColor="text1" w:themeTint="F2"/>
        </w:rPr>
        <w:t>which developed a growth mindset for student Z.</w:t>
      </w:r>
      <w:r w:rsidR="00AE621E" w:rsidRPr="00157879">
        <w:rPr>
          <w:rFonts w:ascii="Arial" w:hAnsi="Arial" w:cs="Arial"/>
          <w:color w:val="0D0D0D" w:themeColor="text1" w:themeTint="F2"/>
        </w:rPr>
        <w:t xml:space="preserve"> </w:t>
      </w:r>
      <w:r w:rsidR="00107E7F" w:rsidRPr="00157879">
        <w:rPr>
          <w:rFonts w:ascii="Arial" w:hAnsi="Arial" w:cs="Arial"/>
          <w:color w:val="0D0D0D" w:themeColor="text1" w:themeTint="F2"/>
        </w:rPr>
        <w:t xml:space="preserve">The phrase the teacher used in responding to the incorrect answer </w:t>
      </w:r>
      <w:r w:rsidR="00E614A6" w:rsidRPr="00157879">
        <w:rPr>
          <w:rFonts w:ascii="Arial" w:hAnsi="Arial" w:cs="Arial"/>
          <w:color w:val="0D0D0D" w:themeColor="text1" w:themeTint="F2"/>
        </w:rPr>
        <w:t xml:space="preserve">is </w:t>
      </w:r>
      <w:r w:rsidR="00107E7F" w:rsidRPr="00157879">
        <w:rPr>
          <w:rFonts w:ascii="Arial" w:hAnsi="Arial" w:cs="Arial"/>
          <w:color w:val="0D0D0D" w:themeColor="text1" w:themeTint="F2"/>
        </w:rPr>
        <w:t xml:space="preserve">one that I will </w:t>
      </w:r>
      <w:r w:rsidR="00F43FF0" w:rsidRPr="00157879">
        <w:rPr>
          <w:rFonts w:ascii="Arial" w:hAnsi="Arial" w:cs="Arial"/>
          <w:color w:val="0D0D0D" w:themeColor="text1" w:themeTint="F2"/>
        </w:rPr>
        <w:t>adopt</w:t>
      </w:r>
      <w:r w:rsidR="00107E7F" w:rsidRPr="00157879">
        <w:rPr>
          <w:rFonts w:ascii="Arial" w:hAnsi="Arial" w:cs="Arial"/>
          <w:color w:val="0D0D0D" w:themeColor="text1" w:themeTint="F2"/>
        </w:rPr>
        <w:t xml:space="preserve"> </w:t>
      </w:r>
      <w:r w:rsidR="005D69AD" w:rsidRPr="00157879">
        <w:rPr>
          <w:rFonts w:ascii="Arial" w:hAnsi="Arial" w:cs="Arial"/>
          <w:color w:val="0D0D0D" w:themeColor="text1" w:themeTint="F2"/>
        </w:rPr>
        <w:t xml:space="preserve">in future teaching practice </w:t>
      </w:r>
      <w:r w:rsidR="00107E7F" w:rsidRPr="00157879">
        <w:rPr>
          <w:rFonts w:ascii="Arial" w:hAnsi="Arial" w:cs="Arial"/>
          <w:color w:val="0D0D0D" w:themeColor="text1" w:themeTint="F2"/>
        </w:rPr>
        <w:t xml:space="preserve">because it creates a positive environment of </w:t>
      </w:r>
      <w:r w:rsidR="006213A9" w:rsidRPr="00157879">
        <w:rPr>
          <w:rFonts w:ascii="Arial" w:hAnsi="Arial" w:cs="Arial"/>
          <w:color w:val="0D0D0D" w:themeColor="text1" w:themeTint="F2"/>
        </w:rPr>
        <w:t xml:space="preserve">answering classroom questions whilst </w:t>
      </w:r>
      <w:r w:rsidR="00107E7F" w:rsidRPr="00157879">
        <w:rPr>
          <w:rFonts w:ascii="Arial" w:hAnsi="Arial" w:cs="Arial"/>
          <w:color w:val="0D0D0D" w:themeColor="text1" w:themeTint="F2"/>
        </w:rPr>
        <w:t xml:space="preserve">not being afraid to get the answer wrong. </w:t>
      </w:r>
      <w:r w:rsidR="00E614A6" w:rsidRPr="00157879">
        <w:rPr>
          <w:rFonts w:ascii="Arial" w:hAnsi="Arial" w:cs="Arial"/>
          <w:color w:val="0D0D0D" w:themeColor="text1" w:themeTint="F2"/>
        </w:rPr>
        <w:t xml:space="preserve">Additionally, I would research into other teaching responses that would contribute to a learning environment where pupils can respond without fear and progress into growth mindset. </w:t>
      </w:r>
    </w:p>
    <w:p w14:paraId="3909AF80" w14:textId="400C1D7D" w:rsidR="00D379F9" w:rsidRDefault="00AE621E" w:rsidP="00523D52">
      <w:pPr>
        <w:spacing w:line="360" w:lineRule="auto"/>
        <w:ind w:firstLine="720"/>
        <w:rPr>
          <w:rFonts w:ascii="Arial" w:hAnsi="Arial" w:cs="Arial"/>
          <w:color w:val="0D0D0D" w:themeColor="text1" w:themeTint="F2"/>
        </w:rPr>
      </w:pPr>
      <w:r w:rsidRPr="00157879">
        <w:rPr>
          <w:rFonts w:ascii="Arial" w:hAnsi="Arial" w:cs="Arial"/>
          <w:color w:val="0D0D0D" w:themeColor="text1" w:themeTint="F2"/>
        </w:rPr>
        <w:t>Moreover, t</w:t>
      </w:r>
      <w:r w:rsidR="00EC1BB4" w:rsidRPr="00157879">
        <w:rPr>
          <w:rFonts w:ascii="Arial" w:hAnsi="Arial" w:cs="Arial"/>
          <w:color w:val="0D0D0D" w:themeColor="text1" w:themeTint="F2"/>
        </w:rPr>
        <w:t>he teacher recognized that student Z had an intrinsic motivation for learning and was keen to progress. Because of this the teacher</w:t>
      </w:r>
      <w:r w:rsidR="00D379F9">
        <w:rPr>
          <w:rFonts w:ascii="Arial" w:hAnsi="Arial" w:cs="Arial"/>
          <w:color w:val="0D0D0D" w:themeColor="text1" w:themeTint="F2"/>
        </w:rPr>
        <w:t xml:space="preserve"> then</w:t>
      </w:r>
      <w:r w:rsidR="00EC1BB4" w:rsidRPr="00157879">
        <w:rPr>
          <w:rFonts w:ascii="Arial" w:hAnsi="Arial" w:cs="Arial"/>
          <w:color w:val="0D0D0D" w:themeColor="text1" w:themeTint="F2"/>
        </w:rPr>
        <w:t xml:space="preserve"> gave student Z additional questions</w:t>
      </w:r>
      <w:r w:rsidR="00436F72" w:rsidRPr="00157879">
        <w:rPr>
          <w:rFonts w:ascii="Arial" w:hAnsi="Arial" w:cs="Arial"/>
          <w:color w:val="0D0D0D" w:themeColor="text1" w:themeTint="F2"/>
        </w:rPr>
        <w:t xml:space="preserve">. According to </w:t>
      </w:r>
      <w:r w:rsidR="00E824A2" w:rsidRPr="00157879">
        <w:rPr>
          <w:rFonts w:ascii="Arial" w:hAnsi="Arial" w:cs="Arial"/>
          <w:color w:val="0D0D0D" w:themeColor="text1" w:themeTint="F2"/>
        </w:rPr>
        <w:t>Blackwell, Trzesniewski and Dweck</w:t>
      </w:r>
      <w:r w:rsidR="00436F72" w:rsidRPr="00157879">
        <w:rPr>
          <w:rFonts w:ascii="Arial" w:hAnsi="Arial" w:cs="Arial"/>
          <w:color w:val="0D0D0D" w:themeColor="text1" w:themeTint="F2"/>
        </w:rPr>
        <w:t xml:space="preserve"> </w:t>
      </w:r>
      <w:r w:rsidR="004D2C3C" w:rsidRPr="00157879">
        <w:rPr>
          <w:rFonts w:ascii="Arial" w:hAnsi="Arial" w:cs="Arial"/>
          <w:color w:val="0D0D0D" w:themeColor="text1" w:themeTint="F2"/>
        </w:rPr>
        <w:t xml:space="preserve">(2007) </w:t>
      </w:r>
      <w:r w:rsidR="00436F72" w:rsidRPr="00157879">
        <w:rPr>
          <w:rFonts w:ascii="Arial" w:hAnsi="Arial" w:cs="Arial"/>
          <w:color w:val="0D0D0D" w:themeColor="text1" w:themeTint="F2"/>
        </w:rPr>
        <w:t>difficult questions are used to challenge</w:t>
      </w:r>
      <w:r w:rsidR="00EC1BB4" w:rsidRPr="00157879">
        <w:rPr>
          <w:rFonts w:ascii="Arial" w:hAnsi="Arial" w:cs="Arial"/>
          <w:color w:val="0D0D0D" w:themeColor="text1" w:themeTint="F2"/>
        </w:rPr>
        <w:t xml:space="preserve"> and motivate student</w:t>
      </w:r>
      <w:r w:rsidR="00436F72" w:rsidRPr="00157879">
        <w:rPr>
          <w:rFonts w:ascii="Arial" w:hAnsi="Arial" w:cs="Arial"/>
          <w:color w:val="0D0D0D" w:themeColor="text1" w:themeTint="F2"/>
        </w:rPr>
        <w:t>s. The use of difficult questions are</w:t>
      </w:r>
      <w:r w:rsidR="00B9485B" w:rsidRPr="00157879">
        <w:rPr>
          <w:rFonts w:ascii="Arial" w:hAnsi="Arial" w:cs="Arial"/>
          <w:color w:val="0D0D0D" w:themeColor="text1" w:themeTint="F2"/>
        </w:rPr>
        <w:t xml:space="preserve"> </w:t>
      </w:r>
      <w:r w:rsidR="00EC1BB4" w:rsidRPr="00157879">
        <w:rPr>
          <w:rFonts w:ascii="Arial" w:hAnsi="Arial" w:cs="Arial"/>
          <w:color w:val="0D0D0D" w:themeColor="text1" w:themeTint="F2"/>
        </w:rPr>
        <w:t>promoted in the growth mindset module</w:t>
      </w:r>
      <w:r w:rsidR="00B9485B" w:rsidRPr="00157879">
        <w:rPr>
          <w:rFonts w:ascii="Arial" w:hAnsi="Arial" w:cs="Arial"/>
          <w:color w:val="0D0D0D" w:themeColor="text1" w:themeTint="F2"/>
        </w:rPr>
        <w:t xml:space="preserve"> because by giving students harder questions</w:t>
      </w:r>
      <w:r w:rsidR="00322AF4" w:rsidRPr="00157879">
        <w:rPr>
          <w:rFonts w:ascii="Arial" w:hAnsi="Arial" w:cs="Arial"/>
          <w:color w:val="0D0D0D" w:themeColor="text1" w:themeTint="F2"/>
        </w:rPr>
        <w:t>,</w:t>
      </w:r>
      <w:r w:rsidR="00B9485B" w:rsidRPr="00157879">
        <w:rPr>
          <w:rFonts w:ascii="Arial" w:hAnsi="Arial" w:cs="Arial"/>
          <w:color w:val="0D0D0D" w:themeColor="text1" w:themeTint="F2"/>
        </w:rPr>
        <w:t xml:space="preserve"> it </w:t>
      </w:r>
      <w:r w:rsidR="00EB0D2B" w:rsidRPr="00157879">
        <w:rPr>
          <w:rFonts w:ascii="Arial" w:hAnsi="Arial" w:cs="Arial"/>
          <w:color w:val="0D0D0D" w:themeColor="text1" w:themeTint="F2"/>
        </w:rPr>
        <w:t>allows them to see that their abilities can be developed</w:t>
      </w:r>
      <w:r w:rsidR="00E824A2" w:rsidRPr="00157879">
        <w:rPr>
          <w:rFonts w:ascii="Arial" w:hAnsi="Arial" w:cs="Arial"/>
          <w:color w:val="0D0D0D" w:themeColor="text1" w:themeTint="F2"/>
        </w:rPr>
        <w:t>.</w:t>
      </w:r>
      <w:r w:rsidR="00EB0D2B" w:rsidRPr="00157879">
        <w:rPr>
          <w:rFonts w:ascii="Arial" w:hAnsi="Arial" w:cs="Arial"/>
          <w:color w:val="0D0D0D" w:themeColor="text1" w:themeTint="F2"/>
        </w:rPr>
        <w:t xml:space="preserve"> This in turn changes their </w:t>
      </w:r>
      <w:r w:rsidR="00B9485B" w:rsidRPr="00157879">
        <w:rPr>
          <w:rFonts w:ascii="Arial" w:hAnsi="Arial" w:cs="Arial"/>
          <w:color w:val="0D0D0D" w:themeColor="text1" w:themeTint="F2"/>
        </w:rPr>
        <w:t>mindset from fixed to growth mindset</w:t>
      </w:r>
      <w:r w:rsidR="006622B0">
        <w:rPr>
          <w:rFonts w:ascii="Arial" w:hAnsi="Arial" w:cs="Arial"/>
          <w:color w:val="0D0D0D" w:themeColor="text1" w:themeTint="F2"/>
        </w:rPr>
        <w:t xml:space="preserve"> </w:t>
      </w:r>
      <w:r w:rsidR="00F554F5">
        <w:rPr>
          <w:rFonts w:ascii="Arial" w:hAnsi="Arial" w:cs="Arial"/>
          <w:color w:val="0D0D0D" w:themeColor="text1" w:themeTint="F2"/>
        </w:rPr>
        <w:t>(Dweck 2006)</w:t>
      </w:r>
      <w:r w:rsidR="006622B0">
        <w:rPr>
          <w:rFonts w:ascii="Arial" w:hAnsi="Arial" w:cs="Arial"/>
          <w:color w:val="0D0D0D" w:themeColor="text1" w:themeTint="F2"/>
        </w:rPr>
        <w:t>.</w:t>
      </w:r>
      <w:r w:rsidR="00436F72" w:rsidRPr="00157879">
        <w:rPr>
          <w:rFonts w:ascii="Arial" w:hAnsi="Arial" w:cs="Arial"/>
          <w:color w:val="0D0D0D" w:themeColor="text1" w:themeTint="F2"/>
        </w:rPr>
        <w:t xml:space="preserve"> </w:t>
      </w:r>
    </w:p>
    <w:p w14:paraId="5D6334A0" w14:textId="799A8C6A" w:rsidR="00EF6835" w:rsidRPr="00BE1303" w:rsidRDefault="00436F72" w:rsidP="00523D52">
      <w:pPr>
        <w:spacing w:line="360" w:lineRule="auto"/>
        <w:ind w:firstLine="720"/>
        <w:rPr>
          <w:rFonts w:asciiTheme="minorBidi" w:hAnsiTheme="minorBidi"/>
          <w:color w:val="0D0D0D" w:themeColor="text1" w:themeTint="F2"/>
        </w:rPr>
      </w:pPr>
      <w:r w:rsidRPr="00157879">
        <w:rPr>
          <w:rFonts w:ascii="Arial" w:hAnsi="Arial" w:cs="Arial"/>
          <w:color w:val="0D0D0D" w:themeColor="text1" w:themeTint="F2"/>
        </w:rPr>
        <w:t xml:space="preserve">From reflecting on the critical incident, it could be argued that the teacher gave student Z further questions </w:t>
      </w:r>
      <w:r w:rsidR="000B4FCC" w:rsidRPr="00157879">
        <w:rPr>
          <w:rFonts w:ascii="Arial" w:hAnsi="Arial" w:cs="Arial"/>
          <w:color w:val="0D0D0D" w:themeColor="text1" w:themeTint="F2"/>
        </w:rPr>
        <w:t>so that the student coul</w:t>
      </w:r>
      <w:r w:rsidR="00322AF4" w:rsidRPr="00157879">
        <w:rPr>
          <w:rFonts w:ascii="Arial" w:hAnsi="Arial" w:cs="Arial"/>
          <w:color w:val="0D0D0D" w:themeColor="text1" w:themeTint="F2"/>
        </w:rPr>
        <w:t>d increase confidence in their ability resulting in</w:t>
      </w:r>
      <w:r w:rsidR="000B4FCC" w:rsidRPr="00157879">
        <w:rPr>
          <w:rFonts w:ascii="Arial" w:hAnsi="Arial" w:cs="Arial"/>
          <w:color w:val="0D0D0D" w:themeColor="text1" w:themeTint="F2"/>
        </w:rPr>
        <w:t xml:space="preserve"> growth mindset.</w:t>
      </w:r>
      <w:r w:rsidR="00B9485B" w:rsidRPr="00157879">
        <w:rPr>
          <w:rFonts w:ascii="Arial" w:hAnsi="Arial" w:cs="Arial"/>
          <w:color w:val="0D0D0D" w:themeColor="text1" w:themeTint="F2"/>
        </w:rPr>
        <w:t xml:space="preserve"> </w:t>
      </w:r>
      <w:r w:rsidR="006622B0">
        <w:rPr>
          <w:rFonts w:ascii="Arial" w:hAnsi="Arial" w:cs="Arial"/>
          <w:color w:val="0D0D0D" w:themeColor="text1" w:themeTint="F2"/>
        </w:rPr>
        <w:t>Subsequently, growth mindset</w:t>
      </w:r>
      <w:r w:rsidR="006622B0" w:rsidRPr="006622B0">
        <w:rPr>
          <w:rFonts w:ascii="Arial" w:hAnsi="Arial" w:cs="Arial"/>
          <w:color w:val="0D0D0D" w:themeColor="text1" w:themeTint="F2"/>
        </w:rPr>
        <w:t xml:space="preserve"> </w:t>
      </w:r>
      <w:r w:rsidR="0004448D">
        <w:rPr>
          <w:rFonts w:ascii="Arial" w:hAnsi="Arial" w:cs="Arial"/>
          <w:color w:val="0D0D0D" w:themeColor="text1" w:themeTint="F2"/>
        </w:rPr>
        <w:t>creates ambitious, capable learners because</w:t>
      </w:r>
      <w:r w:rsidR="006622B0">
        <w:rPr>
          <w:rFonts w:ascii="Arial" w:hAnsi="Arial" w:cs="Arial"/>
          <w:color w:val="0D0D0D" w:themeColor="text1" w:themeTint="F2"/>
        </w:rPr>
        <w:t xml:space="preserve"> students are not only setting themselves </w:t>
      </w:r>
      <w:r w:rsidR="006622B0" w:rsidRPr="006622B0">
        <w:rPr>
          <w:rFonts w:ascii="Arial" w:hAnsi="Arial" w:cs="Arial"/>
          <w:color w:val="0D0D0D" w:themeColor="text1" w:themeTint="F2"/>
        </w:rPr>
        <w:t xml:space="preserve">high standards </w:t>
      </w:r>
      <w:r w:rsidR="006622B0">
        <w:rPr>
          <w:rFonts w:ascii="Arial" w:hAnsi="Arial" w:cs="Arial"/>
          <w:color w:val="0D0D0D" w:themeColor="text1" w:themeTint="F2"/>
        </w:rPr>
        <w:t xml:space="preserve">but are </w:t>
      </w:r>
      <w:r w:rsidR="006622B0" w:rsidRPr="006622B0">
        <w:rPr>
          <w:rFonts w:ascii="Arial" w:hAnsi="Arial" w:cs="Arial"/>
          <w:color w:val="0D0D0D" w:themeColor="text1" w:themeTint="F2"/>
        </w:rPr>
        <w:t xml:space="preserve">enjoying a challenge and </w:t>
      </w:r>
      <w:r w:rsidR="00D379F9">
        <w:rPr>
          <w:rFonts w:ascii="Arial" w:hAnsi="Arial" w:cs="Arial"/>
          <w:color w:val="0D0D0D" w:themeColor="text1" w:themeTint="F2"/>
        </w:rPr>
        <w:t xml:space="preserve">also </w:t>
      </w:r>
      <w:r w:rsidR="006622B0" w:rsidRPr="006622B0">
        <w:rPr>
          <w:rFonts w:ascii="Arial" w:hAnsi="Arial" w:cs="Arial"/>
          <w:color w:val="0D0D0D" w:themeColor="text1" w:themeTint="F2"/>
        </w:rPr>
        <w:t xml:space="preserve">problem solving. </w:t>
      </w:r>
      <w:r w:rsidR="002A6A26" w:rsidRPr="00157879">
        <w:rPr>
          <w:rFonts w:ascii="Arial" w:hAnsi="Arial" w:cs="Arial"/>
          <w:color w:val="0D0D0D" w:themeColor="text1" w:themeTint="F2"/>
        </w:rPr>
        <w:t xml:space="preserve">Growth mindset </w:t>
      </w:r>
      <w:r w:rsidR="00F554F5">
        <w:rPr>
          <w:rFonts w:ascii="Arial" w:hAnsi="Arial" w:cs="Arial"/>
          <w:color w:val="0D0D0D" w:themeColor="text1" w:themeTint="F2"/>
        </w:rPr>
        <w:t xml:space="preserve">therefore </w:t>
      </w:r>
      <w:r w:rsidR="002A6A26" w:rsidRPr="00157879">
        <w:rPr>
          <w:rFonts w:ascii="Arial" w:hAnsi="Arial" w:cs="Arial"/>
          <w:color w:val="0D0D0D" w:themeColor="text1" w:themeTint="F2"/>
        </w:rPr>
        <w:t xml:space="preserve">allows teachers to challenge </w:t>
      </w:r>
      <w:r w:rsidR="002A6A26" w:rsidRPr="00157879">
        <w:rPr>
          <w:rFonts w:ascii="Arial" w:hAnsi="Arial" w:cs="Arial"/>
          <w:color w:val="0D0D0D" w:themeColor="text1" w:themeTint="F2"/>
        </w:rPr>
        <w:lastRenderedPageBreak/>
        <w:t xml:space="preserve">and stimulate students. </w:t>
      </w:r>
      <w:r w:rsidR="00F93486" w:rsidRPr="00157879">
        <w:rPr>
          <w:rFonts w:ascii="Arial" w:hAnsi="Arial" w:cs="Arial"/>
          <w:color w:val="0D0D0D" w:themeColor="text1" w:themeTint="F2"/>
        </w:rPr>
        <w:t xml:space="preserve">Furthermore, growth mindset allows a teacher to consider all pupils according to their abilities including Special Education Needs. </w:t>
      </w:r>
      <w:r w:rsidR="00216D3C" w:rsidRPr="00157879">
        <w:rPr>
          <w:rFonts w:ascii="Arial" w:hAnsi="Arial" w:cs="Arial"/>
          <w:color w:val="0D0D0D" w:themeColor="text1" w:themeTint="F2"/>
        </w:rPr>
        <w:t>In relation to</w:t>
      </w:r>
      <w:r w:rsidR="004749F4">
        <w:rPr>
          <w:rFonts w:ascii="Arial" w:hAnsi="Arial" w:cs="Arial"/>
          <w:color w:val="0D0D0D" w:themeColor="text1" w:themeTint="F2"/>
        </w:rPr>
        <w:t xml:space="preserve"> going forward with</w:t>
      </w:r>
      <w:r w:rsidR="00216D3C" w:rsidRPr="00157879">
        <w:rPr>
          <w:rFonts w:ascii="Arial" w:hAnsi="Arial" w:cs="Arial"/>
          <w:color w:val="0D0D0D" w:themeColor="text1" w:themeTint="F2"/>
        </w:rPr>
        <w:t xml:space="preserve"> my own teaching </w:t>
      </w:r>
      <w:r w:rsidR="00D379F9">
        <w:rPr>
          <w:rFonts w:ascii="Arial" w:hAnsi="Arial" w:cs="Arial"/>
          <w:color w:val="0D0D0D" w:themeColor="text1" w:themeTint="F2"/>
        </w:rPr>
        <w:t xml:space="preserve">methods </w:t>
      </w:r>
      <w:r w:rsidR="00216D3C" w:rsidRPr="00157879">
        <w:rPr>
          <w:rFonts w:ascii="Arial" w:hAnsi="Arial" w:cs="Arial"/>
          <w:color w:val="0D0D0D" w:themeColor="text1" w:themeTint="F2"/>
        </w:rPr>
        <w:t xml:space="preserve">I would </w:t>
      </w:r>
      <w:r w:rsidR="00A20833" w:rsidRPr="00157879">
        <w:rPr>
          <w:rFonts w:ascii="Arial" w:hAnsi="Arial" w:cs="Arial"/>
          <w:color w:val="0D0D0D" w:themeColor="text1" w:themeTint="F2"/>
        </w:rPr>
        <w:t>adopt the growth mindset module</w:t>
      </w:r>
      <w:r w:rsidR="00E727C4" w:rsidRPr="00157879">
        <w:rPr>
          <w:rFonts w:ascii="Arial" w:hAnsi="Arial" w:cs="Arial"/>
          <w:color w:val="0D0D0D" w:themeColor="text1" w:themeTint="F2"/>
        </w:rPr>
        <w:t>.</w:t>
      </w:r>
      <w:r w:rsidR="00A20833" w:rsidRPr="00157879">
        <w:rPr>
          <w:rFonts w:ascii="Arial" w:hAnsi="Arial" w:cs="Arial"/>
          <w:color w:val="0D0D0D" w:themeColor="text1" w:themeTint="F2"/>
        </w:rPr>
        <w:t xml:space="preserve"> I would do this by </w:t>
      </w:r>
      <w:r w:rsidR="00216D3C" w:rsidRPr="00157879">
        <w:rPr>
          <w:rFonts w:ascii="Arial" w:hAnsi="Arial" w:cs="Arial"/>
          <w:color w:val="0D0D0D" w:themeColor="text1" w:themeTint="F2"/>
        </w:rPr>
        <w:t>recognis</w:t>
      </w:r>
      <w:r w:rsidR="00A20833" w:rsidRPr="00157879">
        <w:rPr>
          <w:rFonts w:ascii="Arial" w:hAnsi="Arial" w:cs="Arial"/>
          <w:color w:val="0D0D0D" w:themeColor="text1" w:themeTint="F2"/>
        </w:rPr>
        <w:t>ing</w:t>
      </w:r>
      <w:r w:rsidR="00216D3C" w:rsidRPr="00157879">
        <w:rPr>
          <w:rFonts w:ascii="Arial" w:hAnsi="Arial" w:cs="Arial"/>
          <w:color w:val="0D0D0D" w:themeColor="text1" w:themeTint="F2"/>
        </w:rPr>
        <w:t xml:space="preserve"> the need to challenge and push students</w:t>
      </w:r>
      <w:r w:rsidR="00AA1735" w:rsidRPr="00157879">
        <w:rPr>
          <w:rFonts w:ascii="Arial" w:hAnsi="Arial" w:cs="Arial"/>
          <w:color w:val="0D0D0D" w:themeColor="text1" w:themeTint="F2"/>
        </w:rPr>
        <w:t xml:space="preserve"> </w:t>
      </w:r>
      <w:r w:rsidR="00216D3C" w:rsidRPr="00157879">
        <w:rPr>
          <w:rFonts w:ascii="Arial" w:hAnsi="Arial" w:cs="Arial"/>
          <w:color w:val="0D0D0D" w:themeColor="text1" w:themeTint="F2"/>
        </w:rPr>
        <w:t>out of their comfort zone</w:t>
      </w:r>
      <w:r w:rsidR="00A20833" w:rsidRPr="00157879">
        <w:rPr>
          <w:rFonts w:ascii="Arial" w:hAnsi="Arial" w:cs="Arial"/>
          <w:color w:val="0D0D0D" w:themeColor="text1" w:themeTint="F2"/>
        </w:rPr>
        <w:t xml:space="preserve">, </w:t>
      </w:r>
      <w:r w:rsidR="00F80A68" w:rsidRPr="00157879">
        <w:rPr>
          <w:rFonts w:ascii="Arial" w:hAnsi="Arial" w:cs="Arial"/>
          <w:color w:val="0D0D0D" w:themeColor="text1" w:themeTint="F2"/>
        </w:rPr>
        <w:t>offering difficult questions and praising their efforts.</w:t>
      </w:r>
      <w:r w:rsidR="00E727C4" w:rsidRPr="00157879">
        <w:rPr>
          <w:rFonts w:ascii="Arial" w:hAnsi="Arial" w:cs="Arial"/>
          <w:color w:val="0D0D0D" w:themeColor="text1" w:themeTint="F2"/>
        </w:rPr>
        <w:t xml:space="preserve"> </w:t>
      </w:r>
      <w:r w:rsidR="00EF2A23" w:rsidRPr="00BE1303">
        <w:rPr>
          <w:rFonts w:asciiTheme="minorBidi" w:hAnsiTheme="minorBidi"/>
          <w:color w:val="0D0D0D" w:themeColor="text1" w:themeTint="F2"/>
        </w:rPr>
        <w:t>These extension tasks will</w:t>
      </w:r>
      <w:r w:rsidR="00BE1303" w:rsidRPr="00BE1303">
        <w:rPr>
          <w:rFonts w:asciiTheme="minorBidi" w:hAnsiTheme="minorBidi"/>
          <w:color w:val="0D0D0D" w:themeColor="text1" w:themeTint="F2"/>
        </w:rPr>
        <w:t xml:space="preserve"> help</w:t>
      </w:r>
      <w:r w:rsidR="00EF2A23" w:rsidRPr="00BE1303">
        <w:rPr>
          <w:rFonts w:asciiTheme="minorBidi" w:hAnsiTheme="minorBidi"/>
          <w:color w:val="0D0D0D" w:themeColor="text1" w:themeTint="F2"/>
        </w:rPr>
        <w:t xml:space="preserve"> keep the student interested and may motivate them to do independent work</w:t>
      </w:r>
      <w:r w:rsidR="00F554F5" w:rsidRPr="00BE1303">
        <w:rPr>
          <w:rFonts w:asciiTheme="minorBidi" w:hAnsiTheme="minorBidi"/>
          <w:color w:val="0D0D0D" w:themeColor="text1" w:themeTint="F2"/>
        </w:rPr>
        <w:t xml:space="preserve"> and will </w:t>
      </w:r>
      <w:r w:rsidR="00BE1303" w:rsidRPr="00BE1303">
        <w:rPr>
          <w:rFonts w:asciiTheme="minorBidi" w:hAnsiTheme="minorBidi"/>
          <w:color w:val="0D0D0D" w:themeColor="text1" w:themeTint="F2"/>
        </w:rPr>
        <w:t xml:space="preserve">also </w:t>
      </w:r>
      <w:r w:rsidR="00F554F5" w:rsidRPr="00BE1303">
        <w:rPr>
          <w:rFonts w:asciiTheme="minorBidi" w:hAnsiTheme="minorBidi"/>
          <w:color w:val="0D0D0D" w:themeColor="text1" w:themeTint="F2"/>
        </w:rPr>
        <w:t>help students to develop the four purposes.</w:t>
      </w:r>
      <w:r w:rsidR="002A58E9" w:rsidRPr="00BE1303">
        <w:rPr>
          <w:rFonts w:asciiTheme="minorBidi" w:hAnsiTheme="minorBidi"/>
        </w:rPr>
        <w:t xml:space="preserve"> </w:t>
      </w:r>
      <w:r w:rsidR="002A58E9" w:rsidRPr="00BE1303">
        <w:rPr>
          <w:rFonts w:asciiTheme="minorBidi" w:hAnsiTheme="minorBidi"/>
          <w:color w:val="0D0D0D" w:themeColor="text1" w:themeTint="F2"/>
        </w:rPr>
        <w:t xml:space="preserve">Growth mindset </w:t>
      </w:r>
      <w:r w:rsidR="002A58E9" w:rsidRPr="00BE1303">
        <w:rPr>
          <w:rFonts w:asciiTheme="minorBidi" w:hAnsiTheme="minorBidi"/>
          <w:color w:val="0D0D0D" w:themeColor="text1" w:themeTint="F2"/>
        </w:rPr>
        <w:t xml:space="preserve">therefore </w:t>
      </w:r>
      <w:r w:rsidR="002A58E9" w:rsidRPr="00BE1303">
        <w:rPr>
          <w:rFonts w:asciiTheme="minorBidi" w:hAnsiTheme="minorBidi"/>
          <w:color w:val="0D0D0D" w:themeColor="text1" w:themeTint="F2"/>
        </w:rPr>
        <w:t>encourages students to creative contributors as it allows students to grasp opportunities</w:t>
      </w:r>
      <w:r w:rsidR="002A58E9" w:rsidRPr="00BE1303">
        <w:rPr>
          <w:rFonts w:asciiTheme="minorBidi" w:hAnsiTheme="minorBidi"/>
          <w:color w:val="0D0D0D" w:themeColor="text1" w:themeTint="F2"/>
        </w:rPr>
        <w:t xml:space="preserve"> and overcome challenges.  </w:t>
      </w:r>
    </w:p>
    <w:p w14:paraId="589E6BA6" w14:textId="3B765C19" w:rsidR="0099022B" w:rsidRPr="00157879" w:rsidRDefault="00804DEF" w:rsidP="00523D52">
      <w:pPr>
        <w:spacing w:line="360" w:lineRule="auto"/>
        <w:ind w:firstLine="720"/>
        <w:rPr>
          <w:rFonts w:ascii="Arial" w:hAnsi="Arial" w:cs="Arial"/>
          <w:color w:val="0D0D0D" w:themeColor="text1" w:themeTint="F2"/>
        </w:rPr>
      </w:pPr>
      <w:r w:rsidRPr="00157879">
        <w:rPr>
          <w:rFonts w:ascii="Arial" w:hAnsi="Arial" w:cs="Arial"/>
          <w:color w:val="0D0D0D" w:themeColor="text1" w:themeTint="F2"/>
        </w:rPr>
        <w:t xml:space="preserve">The </w:t>
      </w:r>
      <w:r w:rsidR="004C3311" w:rsidRPr="00157879">
        <w:rPr>
          <w:rFonts w:ascii="Arial" w:hAnsi="Arial" w:cs="Arial"/>
          <w:color w:val="0D0D0D" w:themeColor="text1" w:themeTint="F2"/>
        </w:rPr>
        <w:t xml:space="preserve">critical </w:t>
      </w:r>
      <w:r w:rsidRPr="00157879">
        <w:rPr>
          <w:rFonts w:ascii="Arial" w:hAnsi="Arial" w:cs="Arial"/>
          <w:color w:val="0D0D0D" w:themeColor="text1" w:themeTint="F2"/>
        </w:rPr>
        <w:t>incident</w:t>
      </w:r>
      <w:r w:rsidR="004C3311" w:rsidRPr="00157879">
        <w:rPr>
          <w:rFonts w:ascii="Arial" w:hAnsi="Arial" w:cs="Arial"/>
          <w:color w:val="0D0D0D" w:themeColor="text1" w:themeTint="F2"/>
        </w:rPr>
        <w:t xml:space="preserve"> observed </w:t>
      </w:r>
      <w:r w:rsidRPr="00157879">
        <w:rPr>
          <w:rFonts w:ascii="Arial" w:hAnsi="Arial" w:cs="Arial"/>
          <w:color w:val="0D0D0D" w:themeColor="text1" w:themeTint="F2"/>
        </w:rPr>
        <w:t>was a recognition of good teaching practice and what a good response to a wrong answer looks like without putting the child down and does not discourage the pupil.</w:t>
      </w:r>
      <w:r w:rsidR="00EF2A23" w:rsidRPr="00157879">
        <w:rPr>
          <w:rFonts w:ascii="Arial" w:hAnsi="Arial" w:cs="Arial"/>
          <w:color w:val="0D0D0D" w:themeColor="text1" w:themeTint="F2"/>
        </w:rPr>
        <w:t xml:space="preserve"> </w:t>
      </w:r>
    </w:p>
    <w:p w14:paraId="3A0CED07" w14:textId="29737E40" w:rsidR="00FA6E56" w:rsidRPr="00157879" w:rsidRDefault="00FA6E56" w:rsidP="00523D52">
      <w:pPr>
        <w:spacing w:line="360" w:lineRule="auto"/>
        <w:rPr>
          <w:rFonts w:ascii="Arial" w:hAnsi="Arial" w:cs="Arial"/>
          <w:b/>
          <w:bCs/>
          <w:color w:val="0D0D0D" w:themeColor="text1" w:themeTint="F2"/>
          <w:sz w:val="28"/>
          <w:szCs w:val="28"/>
          <w:u w:val="single"/>
        </w:rPr>
      </w:pPr>
      <w:r w:rsidRPr="00157879">
        <w:rPr>
          <w:rFonts w:ascii="Arial" w:hAnsi="Arial" w:cs="Arial"/>
          <w:b/>
          <w:bCs/>
          <w:color w:val="0D0D0D" w:themeColor="text1" w:themeTint="F2"/>
          <w:sz w:val="28"/>
          <w:szCs w:val="28"/>
          <w:u w:val="single"/>
        </w:rPr>
        <w:t xml:space="preserve">Conclusion </w:t>
      </w:r>
    </w:p>
    <w:p w14:paraId="7115CBA9" w14:textId="1D5AC2B3" w:rsidR="00344631" w:rsidRDefault="001D1B81" w:rsidP="00523D52">
      <w:pPr>
        <w:spacing w:line="360" w:lineRule="auto"/>
        <w:ind w:firstLine="720"/>
        <w:rPr>
          <w:rFonts w:ascii="Arial" w:hAnsi="Arial" w:cs="Arial"/>
        </w:rPr>
      </w:pPr>
      <w:r w:rsidRPr="00157879">
        <w:rPr>
          <w:rFonts w:ascii="Arial" w:hAnsi="Arial" w:cs="Arial"/>
          <w:color w:val="0D0D0D" w:themeColor="text1" w:themeTint="F2"/>
        </w:rPr>
        <w:t xml:space="preserve">To conclude, </w:t>
      </w:r>
      <w:r w:rsidR="00A14042" w:rsidRPr="00157879">
        <w:rPr>
          <w:rFonts w:ascii="Arial" w:hAnsi="Arial" w:cs="Arial"/>
          <w:color w:val="0D0D0D" w:themeColor="text1" w:themeTint="F2"/>
        </w:rPr>
        <w:t xml:space="preserve">this assignment has shown that through </w:t>
      </w:r>
      <w:r w:rsidR="00EC2115" w:rsidRPr="00157879">
        <w:rPr>
          <w:rFonts w:ascii="Arial" w:hAnsi="Arial" w:cs="Arial"/>
          <w:color w:val="0D0D0D" w:themeColor="text1" w:themeTint="F2"/>
        </w:rPr>
        <w:t xml:space="preserve">using Kolb’s </w:t>
      </w:r>
      <w:r w:rsidR="00A14042" w:rsidRPr="00157879">
        <w:rPr>
          <w:rFonts w:ascii="Arial" w:hAnsi="Arial" w:cs="Arial"/>
          <w:color w:val="0D0D0D" w:themeColor="text1" w:themeTint="F2"/>
        </w:rPr>
        <w:t>critical reflection</w:t>
      </w:r>
      <w:r w:rsidR="00EC2115" w:rsidRPr="00157879">
        <w:rPr>
          <w:rFonts w:ascii="Arial" w:hAnsi="Arial" w:cs="Arial"/>
          <w:color w:val="0D0D0D" w:themeColor="text1" w:themeTint="F2"/>
        </w:rPr>
        <w:t xml:space="preserve"> learning cycle,</w:t>
      </w:r>
      <w:r w:rsidR="00A14042" w:rsidRPr="00157879">
        <w:rPr>
          <w:rFonts w:ascii="Arial" w:hAnsi="Arial" w:cs="Arial"/>
          <w:color w:val="0D0D0D" w:themeColor="text1" w:themeTint="F2"/>
        </w:rPr>
        <w:t xml:space="preserve"> </w:t>
      </w:r>
      <w:r w:rsidR="002A6C88" w:rsidRPr="00157879">
        <w:rPr>
          <w:rFonts w:ascii="Arial" w:hAnsi="Arial" w:cs="Arial"/>
          <w:color w:val="0D0D0D" w:themeColor="text1" w:themeTint="F2"/>
        </w:rPr>
        <w:t xml:space="preserve">there were ‘under the hood’ elements that explained student Z’s positive attitude in the classroom, </w:t>
      </w:r>
      <w:r w:rsidR="00F33FB9" w:rsidRPr="00157879">
        <w:rPr>
          <w:rFonts w:ascii="Arial" w:hAnsi="Arial" w:cs="Arial"/>
          <w:color w:val="0D0D0D" w:themeColor="text1" w:themeTint="F2"/>
        </w:rPr>
        <w:t>student Z’s</w:t>
      </w:r>
      <w:r w:rsidR="002A6C88" w:rsidRPr="00157879">
        <w:rPr>
          <w:rFonts w:ascii="Arial" w:hAnsi="Arial" w:cs="Arial"/>
          <w:color w:val="0D0D0D" w:themeColor="text1" w:themeTint="F2"/>
        </w:rPr>
        <w:t xml:space="preserve"> high engagement throughout</w:t>
      </w:r>
      <w:r w:rsidR="00592D93">
        <w:rPr>
          <w:rFonts w:ascii="Arial" w:hAnsi="Arial" w:cs="Arial"/>
          <w:color w:val="0D0D0D" w:themeColor="text1" w:themeTint="F2"/>
        </w:rPr>
        <w:t xml:space="preserve"> and</w:t>
      </w:r>
      <w:r w:rsidR="00EC2115" w:rsidRPr="00157879">
        <w:rPr>
          <w:rFonts w:ascii="Arial" w:hAnsi="Arial" w:cs="Arial"/>
          <w:color w:val="0D0D0D" w:themeColor="text1" w:themeTint="F2"/>
        </w:rPr>
        <w:t xml:space="preserve"> </w:t>
      </w:r>
      <w:r w:rsidR="00F33FB9" w:rsidRPr="00157879">
        <w:rPr>
          <w:rFonts w:ascii="Arial" w:hAnsi="Arial" w:cs="Arial"/>
          <w:color w:val="0D0D0D" w:themeColor="text1" w:themeTint="F2"/>
        </w:rPr>
        <w:t xml:space="preserve">student Z’s motivation and </w:t>
      </w:r>
      <w:r w:rsidR="002A6C88" w:rsidRPr="00157879">
        <w:rPr>
          <w:rFonts w:ascii="Arial" w:hAnsi="Arial" w:cs="Arial"/>
          <w:color w:val="0D0D0D" w:themeColor="text1" w:themeTint="F2"/>
        </w:rPr>
        <w:t>need to achieve classroom tasks to a high standard.</w:t>
      </w:r>
      <w:r w:rsidR="004C732F" w:rsidRPr="00157879">
        <w:rPr>
          <w:rFonts w:ascii="Arial" w:hAnsi="Arial" w:cs="Arial"/>
          <w:color w:val="0D0D0D" w:themeColor="text1" w:themeTint="F2"/>
        </w:rPr>
        <w:t xml:space="preserve"> </w:t>
      </w:r>
      <w:r w:rsidR="009159F7">
        <w:rPr>
          <w:rFonts w:ascii="Arial" w:hAnsi="Arial" w:cs="Arial"/>
          <w:color w:val="0D0D0D" w:themeColor="text1" w:themeTint="F2"/>
        </w:rPr>
        <w:t>P</w:t>
      </w:r>
      <w:r w:rsidR="004C732F" w:rsidRPr="00157879">
        <w:rPr>
          <w:rFonts w:ascii="Arial" w:hAnsi="Arial" w:cs="Arial"/>
          <w:color w:val="0D0D0D" w:themeColor="text1" w:themeTint="F2"/>
        </w:rPr>
        <w:t xml:space="preserve">ositive reinforcement such as praise encouraged pupil Z to answer questions </w:t>
      </w:r>
      <w:r w:rsidR="00EC2115" w:rsidRPr="00157879">
        <w:rPr>
          <w:rFonts w:ascii="Arial" w:hAnsi="Arial" w:cs="Arial"/>
          <w:color w:val="0D0D0D" w:themeColor="text1" w:themeTint="F2"/>
        </w:rPr>
        <w:t xml:space="preserve">confidently </w:t>
      </w:r>
      <w:r w:rsidR="004C732F" w:rsidRPr="00157879">
        <w:rPr>
          <w:rFonts w:ascii="Arial" w:hAnsi="Arial" w:cs="Arial"/>
          <w:color w:val="0D0D0D" w:themeColor="text1" w:themeTint="F2"/>
        </w:rPr>
        <w:t xml:space="preserve">and </w:t>
      </w:r>
      <w:r w:rsidR="00BE1303">
        <w:rPr>
          <w:rFonts w:ascii="Arial" w:hAnsi="Arial" w:cs="Arial"/>
          <w:color w:val="0D0D0D" w:themeColor="text1" w:themeTint="F2"/>
        </w:rPr>
        <w:t xml:space="preserve">also </w:t>
      </w:r>
      <w:r w:rsidR="004C732F" w:rsidRPr="00157879">
        <w:rPr>
          <w:rFonts w:ascii="Arial" w:hAnsi="Arial" w:cs="Arial"/>
          <w:color w:val="0D0D0D" w:themeColor="text1" w:themeTint="F2"/>
        </w:rPr>
        <w:t>be involved in</w:t>
      </w:r>
      <w:r w:rsidR="00F33FB9" w:rsidRPr="00157879">
        <w:rPr>
          <w:rFonts w:ascii="Arial" w:hAnsi="Arial" w:cs="Arial"/>
          <w:color w:val="0D0D0D" w:themeColor="text1" w:themeTint="F2"/>
        </w:rPr>
        <w:t xml:space="preserve"> the</w:t>
      </w:r>
      <w:r w:rsidR="004C732F" w:rsidRPr="00157879">
        <w:rPr>
          <w:rFonts w:ascii="Arial" w:hAnsi="Arial" w:cs="Arial"/>
          <w:color w:val="0D0D0D" w:themeColor="text1" w:themeTint="F2"/>
        </w:rPr>
        <w:t xml:space="preserve"> classroom </w:t>
      </w:r>
      <w:r w:rsidR="00F33FB9" w:rsidRPr="00157879">
        <w:rPr>
          <w:rFonts w:ascii="Arial" w:hAnsi="Arial" w:cs="Arial"/>
          <w:color w:val="0D0D0D" w:themeColor="text1" w:themeTint="F2"/>
        </w:rPr>
        <w:t>task</w:t>
      </w:r>
      <w:r w:rsidR="004C732F" w:rsidRPr="00157879">
        <w:rPr>
          <w:rFonts w:ascii="Arial" w:hAnsi="Arial" w:cs="Arial"/>
          <w:color w:val="0D0D0D" w:themeColor="text1" w:themeTint="F2"/>
        </w:rPr>
        <w:t xml:space="preserve">. Additionally, </w:t>
      </w:r>
      <w:r w:rsidR="00EC2115" w:rsidRPr="00157879">
        <w:rPr>
          <w:rFonts w:ascii="Arial" w:hAnsi="Arial" w:cs="Arial"/>
          <w:color w:val="0D0D0D" w:themeColor="text1" w:themeTint="F2"/>
        </w:rPr>
        <w:t xml:space="preserve">the </w:t>
      </w:r>
      <w:r w:rsidR="00395389" w:rsidRPr="00157879">
        <w:rPr>
          <w:rFonts w:ascii="Arial" w:hAnsi="Arial" w:cs="Arial"/>
          <w:color w:val="0D0D0D" w:themeColor="text1" w:themeTint="F2"/>
        </w:rPr>
        <w:t xml:space="preserve">reason that student Z was motivated throughout the lesson and attempted the harder additional questions with a positive attitude is because </w:t>
      </w:r>
      <w:r w:rsidR="00255DD6" w:rsidRPr="00157879">
        <w:rPr>
          <w:rFonts w:ascii="Arial" w:hAnsi="Arial" w:cs="Arial"/>
          <w:color w:val="0D0D0D" w:themeColor="text1" w:themeTint="F2"/>
        </w:rPr>
        <w:t>student Z</w:t>
      </w:r>
      <w:r w:rsidR="00395389" w:rsidRPr="00157879">
        <w:rPr>
          <w:rFonts w:ascii="Arial" w:hAnsi="Arial" w:cs="Arial"/>
          <w:color w:val="0D0D0D" w:themeColor="text1" w:themeTint="F2"/>
        </w:rPr>
        <w:t xml:space="preserve"> ha</w:t>
      </w:r>
      <w:r w:rsidR="00255DD6" w:rsidRPr="00157879">
        <w:rPr>
          <w:rFonts w:ascii="Arial" w:hAnsi="Arial" w:cs="Arial"/>
          <w:color w:val="0D0D0D" w:themeColor="text1" w:themeTint="F2"/>
        </w:rPr>
        <w:t>s</w:t>
      </w:r>
      <w:r w:rsidR="00395389" w:rsidRPr="00157879">
        <w:rPr>
          <w:rFonts w:ascii="Arial" w:hAnsi="Arial" w:cs="Arial"/>
          <w:color w:val="0D0D0D" w:themeColor="text1" w:themeTint="F2"/>
        </w:rPr>
        <w:t xml:space="preserve"> a </w:t>
      </w:r>
      <w:r w:rsidR="004C732F" w:rsidRPr="00157879">
        <w:rPr>
          <w:rFonts w:ascii="Arial" w:hAnsi="Arial" w:cs="Arial"/>
          <w:color w:val="0D0D0D" w:themeColor="text1" w:themeTint="F2"/>
        </w:rPr>
        <w:t xml:space="preserve">growth mindset </w:t>
      </w:r>
      <w:r w:rsidR="00395389" w:rsidRPr="00157879">
        <w:rPr>
          <w:rFonts w:ascii="Arial" w:hAnsi="Arial" w:cs="Arial"/>
          <w:color w:val="0D0D0D" w:themeColor="text1" w:themeTint="F2"/>
        </w:rPr>
        <w:t>and the lessons allowed growth mindset</w:t>
      </w:r>
      <w:r w:rsidR="009159F7">
        <w:rPr>
          <w:rFonts w:ascii="Arial" w:hAnsi="Arial" w:cs="Arial"/>
          <w:color w:val="0D0D0D" w:themeColor="text1" w:themeTint="F2"/>
        </w:rPr>
        <w:t xml:space="preserve"> to be developed</w:t>
      </w:r>
      <w:r w:rsidR="00395389" w:rsidRPr="00157879">
        <w:rPr>
          <w:rFonts w:ascii="Arial" w:hAnsi="Arial" w:cs="Arial"/>
          <w:color w:val="0D0D0D" w:themeColor="text1" w:themeTint="F2"/>
        </w:rPr>
        <w:t>.</w:t>
      </w:r>
      <w:r w:rsidR="00091679" w:rsidRPr="00157879">
        <w:rPr>
          <w:rFonts w:ascii="Arial" w:hAnsi="Arial" w:cs="Arial"/>
        </w:rPr>
        <w:t xml:space="preserve"> </w:t>
      </w:r>
    </w:p>
    <w:p w14:paraId="783B1434" w14:textId="731595D1" w:rsidR="001D1B81" w:rsidRPr="00157879" w:rsidRDefault="000F65E3" w:rsidP="00523D52">
      <w:pPr>
        <w:spacing w:line="360" w:lineRule="auto"/>
        <w:ind w:firstLine="720"/>
        <w:rPr>
          <w:rFonts w:ascii="Arial" w:hAnsi="Arial" w:cs="Arial"/>
          <w:color w:val="0D0D0D" w:themeColor="text1" w:themeTint="F2"/>
        </w:rPr>
      </w:pPr>
      <w:r>
        <w:rPr>
          <w:rFonts w:ascii="Arial" w:hAnsi="Arial" w:cs="Arial"/>
        </w:rPr>
        <w:t>C</w:t>
      </w:r>
      <w:r w:rsidR="00F33FB9" w:rsidRPr="00157879">
        <w:rPr>
          <w:rFonts w:ascii="Arial" w:hAnsi="Arial" w:cs="Arial"/>
        </w:rPr>
        <w:t xml:space="preserve">ritical reflection allows student-teachers to see the importance of the </w:t>
      </w:r>
      <w:r w:rsidR="00255DD6" w:rsidRPr="00157879">
        <w:rPr>
          <w:rFonts w:ascii="Arial" w:hAnsi="Arial" w:cs="Arial"/>
        </w:rPr>
        <w:t>‘</w:t>
      </w:r>
      <w:r w:rsidR="00F33FB9" w:rsidRPr="00157879">
        <w:rPr>
          <w:rFonts w:ascii="Arial" w:hAnsi="Arial" w:cs="Arial"/>
        </w:rPr>
        <w:t>Professional Standards for Teaching and Leadership</w:t>
      </w:r>
      <w:r w:rsidR="00255DD6" w:rsidRPr="00157879">
        <w:rPr>
          <w:rFonts w:ascii="Arial" w:hAnsi="Arial" w:cs="Arial"/>
        </w:rPr>
        <w:t>’</w:t>
      </w:r>
      <w:r w:rsidR="00D97EAE" w:rsidRPr="00157879">
        <w:rPr>
          <w:rFonts w:ascii="Arial" w:hAnsi="Arial" w:cs="Arial"/>
        </w:rPr>
        <w:t>.</w:t>
      </w:r>
      <w:r w:rsidR="00F33FB9" w:rsidRPr="00157879">
        <w:rPr>
          <w:rFonts w:ascii="Arial" w:hAnsi="Arial" w:cs="Arial"/>
        </w:rPr>
        <w:t xml:space="preserve"> </w:t>
      </w:r>
      <w:r w:rsidR="00D97EAE" w:rsidRPr="00157879">
        <w:rPr>
          <w:rFonts w:ascii="Arial" w:hAnsi="Arial" w:cs="Arial"/>
        </w:rPr>
        <w:t>F</w:t>
      </w:r>
      <w:r w:rsidR="00F33FB9" w:rsidRPr="00157879">
        <w:rPr>
          <w:rFonts w:ascii="Arial" w:hAnsi="Arial" w:cs="Arial"/>
        </w:rPr>
        <w:t xml:space="preserve">or example </w:t>
      </w:r>
      <w:r w:rsidR="00255DD6" w:rsidRPr="00157879">
        <w:rPr>
          <w:rFonts w:ascii="Arial" w:hAnsi="Arial" w:cs="Arial"/>
        </w:rPr>
        <w:t>providing challenges that motivate learners</w:t>
      </w:r>
      <w:r w:rsidR="00602080" w:rsidRPr="00157879">
        <w:rPr>
          <w:rFonts w:ascii="Arial" w:hAnsi="Arial" w:cs="Arial"/>
        </w:rPr>
        <w:t xml:space="preserve"> </w:t>
      </w:r>
      <w:r w:rsidR="00255DD6" w:rsidRPr="00157879">
        <w:rPr>
          <w:rFonts w:ascii="Arial" w:hAnsi="Arial" w:cs="Arial"/>
        </w:rPr>
        <w:t>is one of the</w:t>
      </w:r>
      <w:r w:rsidR="00602080" w:rsidRPr="00157879">
        <w:rPr>
          <w:rFonts w:ascii="Arial" w:hAnsi="Arial" w:cs="Arial"/>
        </w:rPr>
        <w:t xml:space="preserve"> pedagogy</w:t>
      </w:r>
      <w:r w:rsidR="00255DD6" w:rsidRPr="00157879">
        <w:rPr>
          <w:rFonts w:ascii="Arial" w:hAnsi="Arial" w:cs="Arial"/>
        </w:rPr>
        <w:t xml:space="preserve"> elements</w:t>
      </w:r>
      <w:r w:rsidR="00F33FB9" w:rsidRPr="00157879">
        <w:rPr>
          <w:rFonts w:ascii="Arial" w:hAnsi="Arial" w:cs="Arial"/>
        </w:rPr>
        <w:t xml:space="preserve">. </w:t>
      </w:r>
      <w:r w:rsidR="00255DD6" w:rsidRPr="00157879">
        <w:rPr>
          <w:rFonts w:ascii="Arial" w:hAnsi="Arial" w:cs="Arial"/>
        </w:rPr>
        <w:t>Moreover, p</w:t>
      </w:r>
      <w:r w:rsidR="00F33FB9" w:rsidRPr="00157879">
        <w:rPr>
          <w:rFonts w:ascii="Arial" w:hAnsi="Arial" w:cs="Arial"/>
        </w:rPr>
        <w:t xml:space="preserve">edagogy is important to student-teachers and teachers because </w:t>
      </w:r>
      <w:r w:rsidR="004A5191" w:rsidRPr="00157879">
        <w:rPr>
          <w:rFonts w:ascii="Arial" w:hAnsi="Arial" w:cs="Arial"/>
        </w:rPr>
        <w:t>it goes beyond just teaching</w:t>
      </w:r>
      <w:r w:rsidR="003125FC" w:rsidRPr="00157879">
        <w:rPr>
          <w:rFonts w:ascii="Arial" w:hAnsi="Arial" w:cs="Arial"/>
        </w:rPr>
        <w:t xml:space="preserve">, </w:t>
      </w:r>
      <w:r w:rsidR="00BE1303">
        <w:rPr>
          <w:rFonts w:ascii="Arial" w:hAnsi="Arial" w:cs="Arial"/>
        </w:rPr>
        <w:t xml:space="preserve">as </w:t>
      </w:r>
      <w:r w:rsidR="003125FC" w:rsidRPr="00157879">
        <w:rPr>
          <w:rFonts w:ascii="Arial" w:hAnsi="Arial" w:cs="Arial"/>
        </w:rPr>
        <w:t>it</w:t>
      </w:r>
      <w:r w:rsidR="00BE1303">
        <w:rPr>
          <w:rFonts w:ascii="Arial" w:hAnsi="Arial" w:cs="Arial"/>
        </w:rPr>
        <w:t xml:space="preserve"> also</w:t>
      </w:r>
      <w:r w:rsidR="003125FC" w:rsidRPr="00157879">
        <w:rPr>
          <w:rFonts w:ascii="Arial" w:hAnsi="Arial" w:cs="Arial"/>
        </w:rPr>
        <w:t xml:space="preserve"> encompasses everything a teacher does to help students learn and succeed. </w:t>
      </w:r>
      <w:r w:rsidR="00091679" w:rsidRPr="00157879">
        <w:rPr>
          <w:rFonts w:ascii="Arial" w:hAnsi="Arial" w:cs="Arial"/>
        </w:rPr>
        <w:t xml:space="preserve">Professional learning is developed by reflecting on an incident as it allows </w:t>
      </w:r>
      <w:r w:rsidR="00E75334" w:rsidRPr="00157879">
        <w:rPr>
          <w:rFonts w:ascii="Arial" w:hAnsi="Arial" w:cs="Arial"/>
        </w:rPr>
        <w:t>student-teachers to research</w:t>
      </w:r>
      <w:r w:rsidR="00091679" w:rsidRPr="00157879">
        <w:rPr>
          <w:rFonts w:ascii="Arial" w:hAnsi="Arial" w:cs="Arial"/>
        </w:rPr>
        <w:t xml:space="preserve"> </w:t>
      </w:r>
      <w:r w:rsidR="00E75334" w:rsidRPr="00157879">
        <w:rPr>
          <w:rFonts w:ascii="Arial" w:hAnsi="Arial" w:cs="Arial"/>
        </w:rPr>
        <w:t>further into a</w:t>
      </w:r>
      <w:r w:rsidR="00A14042" w:rsidRPr="00157879">
        <w:rPr>
          <w:rFonts w:ascii="Arial" w:hAnsi="Arial" w:cs="Arial"/>
          <w:color w:val="0D0D0D" w:themeColor="text1" w:themeTint="F2"/>
        </w:rPr>
        <w:t xml:space="preserve"> variety of literature and theories or ask other teachers for their advice. This in turn may alter their views </w:t>
      </w:r>
      <w:r w:rsidR="00D6503E" w:rsidRPr="00157879">
        <w:rPr>
          <w:rFonts w:ascii="Arial" w:hAnsi="Arial" w:cs="Arial"/>
          <w:color w:val="0D0D0D" w:themeColor="text1" w:themeTint="F2"/>
        </w:rPr>
        <w:t xml:space="preserve">and teaching method </w:t>
      </w:r>
      <w:r w:rsidR="00A14042" w:rsidRPr="00157879">
        <w:rPr>
          <w:rFonts w:ascii="Arial" w:hAnsi="Arial" w:cs="Arial"/>
          <w:color w:val="0D0D0D" w:themeColor="text1" w:themeTint="F2"/>
        </w:rPr>
        <w:t xml:space="preserve">on what </w:t>
      </w:r>
      <w:r w:rsidR="00D6503E" w:rsidRPr="00157879">
        <w:rPr>
          <w:rFonts w:ascii="Arial" w:hAnsi="Arial" w:cs="Arial"/>
          <w:color w:val="0D0D0D" w:themeColor="text1" w:themeTint="F2"/>
        </w:rPr>
        <w:t>to</w:t>
      </w:r>
      <w:r w:rsidR="00A14042" w:rsidRPr="00157879">
        <w:rPr>
          <w:rFonts w:ascii="Arial" w:hAnsi="Arial" w:cs="Arial"/>
          <w:color w:val="0D0D0D" w:themeColor="text1" w:themeTint="F2"/>
        </w:rPr>
        <w:t xml:space="preserve"> do next. </w:t>
      </w:r>
      <w:r w:rsidR="00D6503E" w:rsidRPr="00157879">
        <w:rPr>
          <w:rFonts w:ascii="Arial" w:hAnsi="Arial" w:cs="Arial"/>
          <w:color w:val="0D0D0D" w:themeColor="text1" w:themeTint="F2"/>
        </w:rPr>
        <w:t xml:space="preserve">Developing new techniques links to ‘innovation’ which is </w:t>
      </w:r>
      <w:r w:rsidR="00C6356B" w:rsidRPr="00157879">
        <w:rPr>
          <w:rFonts w:ascii="Arial" w:hAnsi="Arial" w:cs="Arial"/>
          <w:color w:val="0D0D0D" w:themeColor="text1" w:themeTint="F2"/>
        </w:rPr>
        <w:t xml:space="preserve">also </w:t>
      </w:r>
      <w:r w:rsidR="00D6503E" w:rsidRPr="00157879">
        <w:rPr>
          <w:rFonts w:ascii="Arial" w:hAnsi="Arial" w:cs="Arial"/>
          <w:color w:val="0D0D0D" w:themeColor="text1" w:themeTint="F2"/>
        </w:rPr>
        <w:t xml:space="preserve">one of the </w:t>
      </w:r>
      <w:r w:rsidR="003125FC" w:rsidRPr="00157879">
        <w:rPr>
          <w:rFonts w:ascii="Arial" w:hAnsi="Arial" w:cs="Arial"/>
          <w:color w:val="0D0D0D" w:themeColor="text1" w:themeTint="F2"/>
        </w:rPr>
        <w:t>‘</w:t>
      </w:r>
      <w:r w:rsidR="00D6503E" w:rsidRPr="00157879">
        <w:rPr>
          <w:rFonts w:ascii="Arial" w:hAnsi="Arial" w:cs="Arial"/>
          <w:color w:val="0D0D0D" w:themeColor="text1" w:themeTint="F2"/>
        </w:rPr>
        <w:t>Professional Standards for Teaching and Leadership</w:t>
      </w:r>
      <w:r w:rsidR="003125FC" w:rsidRPr="00157879">
        <w:rPr>
          <w:rFonts w:ascii="Arial" w:hAnsi="Arial" w:cs="Arial"/>
          <w:color w:val="0D0D0D" w:themeColor="text1" w:themeTint="F2"/>
        </w:rPr>
        <w:t>’</w:t>
      </w:r>
      <w:r w:rsidR="00D6503E" w:rsidRPr="00157879">
        <w:rPr>
          <w:rFonts w:ascii="Arial" w:hAnsi="Arial" w:cs="Arial"/>
          <w:color w:val="0D0D0D" w:themeColor="text1" w:themeTint="F2"/>
        </w:rPr>
        <w:t xml:space="preserve">. </w:t>
      </w:r>
      <w:r w:rsidR="003125FC" w:rsidRPr="00157879">
        <w:rPr>
          <w:rFonts w:ascii="Arial" w:hAnsi="Arial" w:cs="Arial"/>
          <w:color w:val="0D0D0D" w:themeColor="text1" w:themeTint="F2"/>
        </w:rPr>
        <w:t xml:space="preserve">Therefore, reflection allows </w:t>
      </w:r>
      <w:r w:rsidR="00BC0EFD" w:rsidRPr="00157879">
        <w:rPr>
          <w:rFonts w:ascii="Arial" w:hAnsi="Arial" w:cs="Arial"/>
          <w:color w:val="0D0D0D" w:themeColor="text1" w:themeTint="F2"/>
        </w:rPr>
        <w:t>ongoing learning which encourages further growth.</w:t>
      </w:r>
      <w:r w:rsidR="00D97EAE" w:rsidRPr="00157879">
        <w:rPr>
          <w:rFonts w:ascii="Arial" w:hAnsi="Arial" w:cs="Arial"/>
        </w:rPr>
        <w:t xml:space="preserve"> </w:t>
      </w:r>
      <w:r w:rsidR="00344631">
        <w:rPr>
          <w:rFonts w:ascii="Arial" w:hAnsi="Arial" w:cs="Arial"/>
          <w:color w:val="0D0D0D" w:themeColor="text1" w:themeTint="F2"/>
        </w:rPr>
        <w:t>C</w:t>
      </w:r>
      <w:r w:rsidR="00602080" w:rsidRPr="00157879">
        <w:rPr>
          <w:rFonts w:ascii="Arial" w:hAnsi="Arial" w:cs="Arial"/>
          <w:color w:val="0D0D0D" w:themeColor="text1" w:themeTint="F2"/>
        </w:rPr>
        <w:t xml:space="preserve">ritical reflection is vital to teachers because through reflection </w:t>
      </w:r>
      <w:r w:rsidR="00BE1303">
        <w:rPr>
          <w:rFonts w:ascii="Arial" w:hAnsi="Arial" w:cs="Arial"/>
          <w:color w:val="0D0D0D" w:themeColor="text1" w:themeTint="F2"/>
        </w:rPr>
        <w:t>they</w:t>
      </w:r>
      <w:r w:rsidR="00602080" w:rsidRPr="00157879">
        <w:rPr>
          <w:rFonts w:ascii="Arial" w:hAnsi="Arial" w:cs="Arial"/>
          <w:color w:val="0D0D0D" w:themeColor="text1" w:themeTint="F2"/>
        </w:rPr>
        <w:t xml:space="preserve"> are able to</w:t>
      </w:r>
      <w:r w:rsidR="00EC2115" w:rsidRPr="00157879">
        <w:rPr>
          <w:rFonts w:ascii="Arial" w:hAnsi="Arial" w:cs="Arial"/>
          <w:color w:val="0D0D0D" w:themeColor="text1" w:themeTint="F2"/>
        </w:rPr>
        <w:t xml:space="preserve"> gain deeper understanding, </w:t>
      </w:r>
      <w:r w:rsidR="00602080" w:rsidRPr="00157879">
        <w:rPr>
          <w:rFonts w:ascii="Arial" w:hAnsi="Arial" w:cs="Arial"/>
          <w:color w:val="0D0D0D" w:themeColor="text1" w:themeTint="F2"/>
        </w:rPr>
        <w:t>develop their teaching methods and in turn the quality of their teaching</w:t>
      </w:r>
      <w:r w:rsidR="00344631">
        <w:rPr>
          <w:rFonts w:ascii="Arial" w:hAnsi="Arial" w:cs="Arial"/>
          <w:color w:val="0D0D0D" w:themeColor="text1" w:themeTint="F2"/>
        </w:rPr>
        <w:t xml:space="preserve"> is improved</w:t>
      </w:r>
      <w:r w:rsidR="00EC2115" w:rsidRPr="00157879">
        <w:rPr>
          <w:rFonts w:ascii="Arial" w:hAnsi="Arial" w:cs="Arial"/>
          <w:color w:val="0D0D0D" w:themeColor="text1" w:themeTint="F2"/>
        </w:rPr>
        <w:t>.</w:t>
      </w:r>
    </w:p>
    <w:p w14:paraId="3EA98F8A" w14:textId="071C1227" w:rsidR="00F01AAB" w:rsidRPr="00157879" w:rsidRDefault="00882084" w:rsidP="007E531A">
      <w:pPr>
        <w:spacing w:line="360" w:lineRule="auto"/>
        <w:ind w:firstLine="720"/>
        <w:rPr>
          <w:rFonts w:ascii="Arial" w:hAnsi="Arial" w:cs="Arial"/>
        </w:rPr>
      </w:pPr>
      <w:r w:rsidRPr="00157879">
        <w:rPr>
          <w:rFonts w:ascii="Arial" w:hAnsi="Arial" w:cs="Arial"/>
          <w:color w:val="0D0D0D" w:themeColor="text1" w:themeTint="F2"/>
        </w:rPr>
        <w:lastRenderedPageBreak/>
        <w:t>From reflecting on the critical incident and researching into different theories, I will be using positive reinforcement in the classroom</w:t>
      </w:r>
      <w:r w:rsidR="005A4BC5" w:rsidRPr="00157879">
        <w:rPr>
          <w:rFonts w:ascii="Arial" w:hAnsi="Arial" w:cs="Arial"/>
          <w:color w:val="0D0D0D" w:themeColor="text1" w:themeTint="F2"/>
        </w:rPr>
        <w:t xml:space="preserve"> as well as</w:t>
      </w:r>
      <w:r w:rsidRPr="00157879">
        <w:rPr>
          <w:rFonts w:ascii="Arial" w:hAnsi="Arial" w:cs="Arial"/>
          <w:color w:val="0D0D0D" w:themeColor="text1" w:themeTint="F2"/>
        </w:rPr>
        <w:t xml:space="preserve"> encouraging growth mindset</w:t>
      </w:r>
      <w:r w:rsidR="005A4BC5" w:rsidRPr="00157879">
        <w:rPr>
          <w:rFonts w:ascii="Arial" w:hAnsi="Arial" w:cs="Arial"/>
          <w:color w:val="0D0D0D" w:themeColor="text1" w:themeTint="F2"/>
        </w:rPr>
        <w:t>.</w:t>
      </w:r>
      <w:r w:rsidR="006322A9" w:rsidRPr="00157879">
        <w:rPr>
          <w:rFonts w:ascii="Arial" w:hAnsi="Arial" w:cs="Arial"/>
          <w:color w:val="0D0D0D" w:themeColor="text1" w:themeTint="F2"/>
        </w:rPr>
        <w:t xml:space="preserve"> </w:t>
      </w:r>
      <w:r w:rsidR="003E4C37">
        <w:rPr>
          <w:rFonts w:ascii="Arial" w:hAnsi="Arial" w:cs="Arial"/>
          <w:color w:val="0D0D0D" w:themeColor="text1" w:themeTint="F2"/>
        </w:rPr>
        <w:t>B</w:t>
      </w:r>
      <w:r w:rsidR="009A0D28" w:rsidRPr="00157879">
        <w:rPr>
          <w:rFonts w:ascii="Arial" w:hAnsi="Arial" w:cs="Arial"/>
          <w:color w:val="0D0D0D" w:themeColor="text1" w:themeTint="F2"/>
        </w:rPr>
        <w:t xml:space="preserve">oth positive reinforcement and growth mindset link to the four purposes as it </w:t>
      </w:r>
      <w:r w:rsidR="00F17A4B" w:rsidRPr="00157879">
        <w:rPr>
          <w:rFonts w:ascii="Arial" w:hAnsi="Arial" w:cs="Arial"/>
          <w:color w:val="0D0D0D" w:themeColor="text1" w:themeTint="F2"/>
        </w:rPr>
        <w:t>helps</w:t>
      </w:r>
      <w:r w:rsidR="006322A9" w:rsidRPr="00157879">
        <w:rPr>
          <w:rFonts w:ascii="Arial" w:hAnsi="Arial" w:cs="Arial"/>
          <w:color w:val="0D0D0D" w:themeColor="text1" w:themeTint="F2"/>
        </w:rPr>
        <w:t xml:space="preserve"> </w:t>
      </w:r>
      <w:r w:rsidR="005A4BC5" w:rsidRPr="00157879">
        <w:rPr>
          <w:rFonts w:ascii="Arial" w:hAnsi="Arial" w:cs="Arial"/>
          <w:color w:val="0D0D0D" w:themeColor="text1" w:themeTint="F2"/>
        </w:rPr>
        <w:t>students</w:t>
      </w:r>
      <w:r w:rsidR="006322A9" w:rsidRPr="00157879">
        <w:rPr>
          <w:rFonts w:ascii="Arial" w:hAnsi="Arial" w:cs="Arial"/>
          <w:color w:val="0D0D0D" w:themeColor="text1" w:themeTint="F2"/>
        </w:rPr>
        <w:t xml:space="preserve"> to </w:t>
      </w:r>
      <w:r w:rsidR="007E531A" w:rsidRPr="00157879">
        <w:rPr>
          <w:rFonts w:ascii="Arial" w:hAnsi="Arial" w:cs="Arial"/>
          <w:color w:val="0D0D0D" w:themeColor="text1" w:themeTint="F2"/>
        </w:rPr>
        <w:t>become</w:t>
      </w:r>
      <w:r w:rsidR="006322A9" w:rsidRPr="00157879">
        <w:rPr>
          <w:rFonts w:ascii="Arial" w:hAnsi="Arial" w:cs="Arial"/>
          <w:color w:val="0D0D0D" w:themeColor="text1" w:themeTint="F2"/>
        </w:rPr>
        <w:t xml:space="preserve"> ambitious, capable learners</w:t>
      </w:r>
      <w:r w:rsidR="00F17A4B" w:rsidRPr="00157879">
        <w:rPr>
          <w:rFonts w:ascii="Arial" w:hAnsi="Arial" w:cs="Arial"/>
          <w:color w:val="0D0D0D" w:themeColor="text1" w:themeTint="F2"/>
        </w:rPr>
        <w:t xml:space="preserve"> who</w:t>
      </w:r>
      <w:r w:rsidR="007E531A" w:rsidRPr="00157879">
        <w:rPr>
          <w:rFonts w:ascii="Arial" w:hAnsi="Arial" w:cs="Arial"/>
          <w:color w:val="0D0D0D" w:themeColor="text1" w:themeTint="F2"/>
        </w:rPr>
        <w:t xml:space="preserve"> contribute to class discussions, </w:t>
      </w:r>
      <w:r w:rsidR="006322A9" w:rsidRPr="00157879">
        <w:rPr>
          <w:rFonts w:ascii="Arial" w:hAnsi="Arial" w:cs="Arial"/>
          <w:color w:val="0D0D0D" w:themeColor="text1" w:themeTint="F2"/>
        </w:rPr>
        <w:t xml:space="preserve">and </w:t>
      </w:r>
      <w:r w:rsidR="00F17A4B" w:rsidRPr="00157879">
        <w:rPr>
          <w:rFonts w:ascii="Arial" w:hAnsi="Arial" w:cs="Arial"/>
          <w:color w:val="0D0D0D" w:themeColor="text1" w:themeTint="F2"/>
        </w:rPr>
        <w:t>are</w:t>
      </w:r>
      <w:r w:rsidR="007E531A" w:rsidRPr="00157879">
        <w:rPr>
          <w:rFonts w:ascii="Arial" w:hAnsi="Arial" w:cs="Arial"/>
          <w:color w:val="0D0D0D" w:themeColor="text1" w:themeTint="F2"/>
        </w:rPr>
        <w:t xml:space="preserve"> </w:t>
      </w:r>
      <w:r w:rsidR="006322A9" w:rsidRPr="00157879">
        <w:rPr>
          <w:rFonts w:ascii="Arial" w:hAnsi="Arial" w:cs="Arial"/>
          <w:color w:val="0D0D0D" w:themeColor="text1" w:themeTint="F2"/>
        </w:rPr>
        <w:t>healthy, confident individuals (Donaldson, 2015).</w:t>
      </w:r>
    </w:p>
    <w:p w14:paraId="43AFBDA9" w14:textId="77777777" w:rsidR="00516C26" w:rsidRDefault="00516C26" w:rsidP="00921D37">
      <w:pPr>
        <w:rPr>
          <w:rFonts w:ascii="Arial" w:hAnsi="Arial" w:cs="Arial"/>
          <w:b/>
          <w:bCs/>
          <w:sz w:val="28"/>
          <w:szCs w:val="28"/>
          <w:u w:val="single"/>
        </w:rPr>
      </w:pPr>
    </w:p>
    <w:p w14:paraId="0B85122F" w14:textId="77777777" w:rsidR="00516C26" w:rsidRDefault="00516C26" w:rsidP="00921D37">
      <w:pPr>
        <w:rPr>
          <w:rFonts w:ascii="Arial" w:hAnsi="Arial" w:cs="Arial"/>
          <w:b/>
          <w:bCs/>
          <w:sz w:val="28"/>
          <w:szCs w:val="28"/>
          <w:u w:val="single"/>
        </w:rPr>
      </w:pPr>
    </w:p>
    <w:p w14:paraId="1921658F" w14:textId="77777777" w:rsidR="00516C26" w:rsidRDefault="00516C26" w:rsidP="00921D37">
      <w:pPr>
        <w:rPr>
          <w:rFonts w:ascii="Arial" w:hAnsi="Arial" w:cs="Arial"/>
          <w:b/>
          <w:bCs/>
          <w:sz w:val="28"/>
          <w:szCs w:val="28"/>
          <w:u w:val="single"/>
        </w:rPr>
      </w:pPr>
    </w:p>
    <w:p w14:paraId="46B67FCF" w14:textId="77777777" w:rsidR="00516C26" w:rsidRDefault="00516C26" w:rsidP="00921D37">
      <w:pPr>
        <w:rPr>
          <w:rFonts w:ascii="Arial" w:hAnsi="Arial" w:cs="Arial"/>
          <w:b/>
          <w:bCs/>
          <w:sz w:val="28"/>
          <w:szCs w:val="28"/>
          <w:u w:val="single"/>
        </w:rPr>
      </w:pPr>
    </w:p>
    <w:p w14:paraId="01F0CB1B" w14:textId="77777777" w:rsidR="00516C26" w:rsidRDefault="00516C26" w:rsidP="00921D37">
      <w:pPr>
        <w:rPr>
          <w:rFonts w:ascii="Arial" w:hAnsi="Arial" w:cs="Arial"/>
          <w:b/>
          <w:bCs/>
          <w:sz w:val="28"/>
          <w:szCs w:val="28"/>
          <w:u w:val="single"/>
        </w:rPr>
      </w:pPr>
    </w:p>
    <w:p w14:paraId="2ED7184A" w14:textId="77777777" w:rsidR="00516C26" w:rsidRDefault="00516C26" w:rsidP="00921D37">
      <w:pPr>
        <w:rPr>
          <w:rFonts w:ascii="Arial" w:hAnsi="Arial" w:cs="Arial"/>
          <w:b/>
          <w:bCs/>
          <w:sz w:val="28"/>
          <w:szCs w:val="28"/>
          <w:u w:val="single"/>
        </w:rPr>
      </w:pPr>
    </w:p>
    <w:p w14:paraId="787CBC43" w14:textId="77777777" w:rsidR="00516C26" w:rsidRDefault="00516C26" w:rsidP="00921D37">
      <w:pPr>
        <w:rPr>
          <w:rFonts w:ascii="Arial" w:hAnsi="Arial" w:cs="Arial"/>
          <w:b/>
          <w:bCs/>
          <w:sz w:val="28"/>
          <w:szCs w:val="28"/>
          <w:u w:val="single"/>
        </w:rPr>
      </w:pPr>
    </w:p>
    <w:p w14:paraId="4F0ECE67" w14:textId="77777777" w:rsidR="00516C26" w:rsidRDefault="00516C26" w:rsidP="00921D37">
      <w:pPr>
        <w:rPr>
          <w:rFonts w:ascii="Arial" w:hAnsi="Arial" w:cs="Arial"/>
          <w:b/>
          <w:bCs/>
          <w:sz w:val="28"/>
          <w:szCs w:val="28"/>
          <w:u w:val="single"/>
        </w:rPr>
      </w:pPr>
    </w:p>
    <w:p w14:paraId="5AFFCC1A" w14:textId="77777777" w:rsidR="00516C26" w:rsidRDefault="00516C26" w:rsidP="00921D37">
      <w:pPr>
        <w:rPr>
          <w:rFonts w:ascii="Arial" w:hAnsi="Arial" w:cs="Arial"/>
          <w:b/>
          <w:bCs/>
          <w:sz w:val="28"/>
          <w:szCs w:val="28"/>
          <w:u w:val="single"/>
        </w:rPr>
      </w:pPr>
    </w:p>
    <w:p w14:paraId="703ECB8E" w14:textId="77777777" w:rsidR="00516C26" w:rsidRDefault="00516C26" w:rsidP="00921D37">
      <w:pPr>
        <w:rPr>
          <w:rFonts w:ascii="Arial" w:hAnsi="Arial" w:cs="Arial"/>
          <w:b/>
          <w:bCs/>
          <w:sz w:val="28"/>
          <w:szCs w:val="28"/>
          <w:u w:val="single"/>
        </w:rPr>
      </w:pPr>
    </w:p>
    <w:p w14:paraId="7DC5B707" w14:textId="77777777" w:rsidR="00516C26" w:rsidRDefault="00516C26" w:rsidP="00921D37">
      <w:pPr>
        <w:rPr>
          <w:rFonts w:ascii="Arial" w:hAnsi="Arial" w:cs="Arial"/>
          <w:b/>
          <w:bCs/>
          <w:sz w:val="28"/>
          <w:szCs w:val="28"/>
          <w:u w:val="single"/>
        </w:rPr>
      </w:pPr>
    </w:p>
    <w:p w14:paraId="2AFF7618" w14:textId="3413FC60" w:rsidR="00921D37" w:rsidRDefault="00F01AAB" w:rsidP="00921D37">
      <w:pPr>
        <w:rPr>
          <w:rFonts w:ascii="Arial" w:hAnsi="Arial" w:cs="Arial"/>
          <w:b/>
          <w:bCs/>
          <w:sz w:val="28"/>
          <w:szCs w:val="28"/>
          <w:u w:val="single"/>
        </w:rPr>
      </w:pPr>
      <w:r w:rsidRPr="00F01AAB">
        <w:rPr>
          <w:rFonts w:ascii="Arial" w:hAnsi="Arial" w:cs="Arial"/>
          <w:b/>
          <w:bCs/>
          <w:noProof/>
          <w:sz w:val="28"/>
          <w:szCs w:val="28"/>
          <w:u w:val="single"/>
        </w:rPr>
        <w:lastRenderedPageBreak/>
        <w:drawing>
          <wp:anchor distT="0" distB="0" distL="114300" distR="114300" simplePos="0" relativeHeight="251665408" behindDoc="1" locked="0" layoutInCell="1" allowOverlap="1" wp14:anchorId="0C6F797D" wp14:editId="1A9165A8">
            <wp:simplePos x="0" y="0"/>
            <wp:positionH relativeFrom="margin">
              <wp:align>left</wp:align>
            </wp:positionH>
            <wp:positionV relativeFrom="paragraph">
              <wp:posOffset>4847111</wp:posOffset>
            </wp:positionV>
            <wp:extent cx="5710555" cy="3829685"/>
            <wp:effectExtent l="0" t="0" r="4445" b="0"/>
            <wp:wrapTight wrapText="bothSides">
              <wp:wrapPolygon edited="0">
                <wp:start x="0" y="0"/>
                <wp:lineTo x="0" y="21489"/>
                <wp:lineTo x="21545" y="21489"/>
                <wp:lineTo x="21545" y="0"/>
                <wp:lineTo x="0" y="0"/>
              </wp:wrapPolygon>
            </wp:wrapTight>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10555" cy="3829685"/>
                    </a:xfrm>
                    <a:prstGeom prst="rect">
                      <a:avLst/>
                    </a:prstGeom>
                  </pic:spPr>
                </pic:pic>
              </a:graphicData>
            </a:graphic>
            <wp14:sizeRelH relativeFrom="page">
              <wp14:pctWidth>0</wp14:pctWidth>
            </wp14:sizeRelH>
            <wp14:sizeRelV relativeFrom="page">
              <wp14:pctHeight>0</wp14:pctHeight>
            </wp14:sizeRelV>
          </wp:anchor>
        </w:drawing>
      </w:r>
      <w:r w:rsidRPr="00F01AAB">
        <w:rPr>
          <w:rFonts w:ascii="Arial" w:hAnsi="Arial" w:cs="Arial"/>
          <w:b/>
          <w:bCs/>
          <w:noProof/>
          <w:sz w:val="28"/>
          <w:szCs w:val="28"/>
          <w:u w:val="single"/>
        </w:rPr>
        <w:drawing>
          <wp:anchor distT="0" distB="0" distL="114300" distR="114300" simplePos="0" relativeHeight="251664384" behindDoc="1" locked="0" layoutInCell="1" allowOverlap="1" wp14:anchorId="7C62C5EB" wp14:editId="1EDB4884">
            <wp:simplePos x="0" y="0"/>
            <wp:positionH relativeFrom="margin">
              <wp:align>left</wp:align>
            </wp:positionH>
            <wp:positionV relativeFrom="paragraph">
              <wp:posOffset>241132</wp:posOffset>
            </wp:positionV>
            <wp:extent cx="5731510" cy="4620895"/>
            <wp:effectExtent l="0" t="0" r="2540" b="8255"/>
            <wp:wrapTight wrapText="bothSides">
              <wp:wrapPolygon edited="0">
                <wp:start x="0" y="0"/>
                <wp:lineTo x="0" y="21550"/>
                <wp:lineTo x="21538" y="21550"/>
                <wp:lineTo x="21538" y="0"/>
                <wp:lineTo x="0" y="0"/>
              </wp:wrapPolygon>
            </wp:wrapTight>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620895"/>
                    </a:xfrm>
                    <a:prstGeom prst="rect">
                      <a:avLst/>
                    </a:prstGeom>
                  </pic:spPr>
                </pic:pic>
              </a:graphicData>
            </a:graphic>
            <wp14:sizeRelH relativeFrom="page">
              <wp14:pctWidth>0</wp14:pctWidth>
            </wp14:sizeRelH>
            <wp14:sizeRelV relativeFrom="page">
              <wp14:pctHeight>0</wp14:pctHeight>
            </wp14:sizeRelV>
          </wp:anchor>
        </w:drawing>
      </w:r>
      <w:r w:rsidR="007877E5" w:rsidRPr="00D97EAE">
        <w:rPr>
          <w:rFonts w:ascii="Arial" w:hAnsi="Arial" w:cs="Arial"/>
          <w:b/>
          <w:bCs/>
          <w:sz w:val="28"/>
          <w:szCs w:val="28"/>
          <w:u w:val="single"/>
        </w:rPr>
        <w:t>Appendices</w:t>
      </w:r>
    </w:p>
    <w:p w14:paraId="52352BB9" w14:textId="24701FEF" w:rsidR="00F01AAB" w:rsidRPr="00D97EAE" w:rsidRDefault="00F01AAB" w:rsidP="00921D37">
      <w:pPr>
        <w:rPr>
          <w:rFonts w:ascii="Arial" w:hAnsi="Arial" w:cs="Arial"/>
          <w:b/>
          <w:bCs/>
          <w:sz w:val="28"/>
          <w:szCs w:val="28"/>
          <w:u w:val="single"/>
        </w:rPr>
      </w:pPr>
      <w:r w:rsidRPr="00C32EEF">
        <w:rPr>
          <w:noProof/>
          <w:u w:val="single"/>
        </w:rPr>
        <w:lastRenderedPageBreak/>
        <w:drawing>
          <wp:anchor distT="0" distB="0" distL="114300" distR="114300" simplePos="0" relativeHeight="251661312" behindDoc="1" locked="0" layoutInCell="1" allowOverlap="1" wp14:anchorId="3D70FE6E" wp14:editId="53D6A782">
            <wp:simplePos x="0" y="0"/>
            <wp:positionH relativeFrom="margin">
              <wp:posOffset>34027</wp:posOffset>
            </wp:positionH>
            <wp:positionV relativeFrom="paragraph">
              <wp:posOffset>6288405</wp:posOffset>
            </wp:positionV>
            <wp:extent cx="5684520" cy="1340485"/>
            <wp:effectExtent l="0" t="0" r="0" b="0"/>
            <wp:wrapTight wrapText="bothSides">
              <wp:wrapPolygon edited="0">
                <wp:start x="0" y="0"/>
                <wp:lineTo x="0" y="21180"/>
                <wp:lineTo x="21499" y="21180"/>
                <wp:lineTo x="21499" y="0"/>
                <wp:lineTo x="0" y="0"/>
              </wp:wrapPolygon>
            </wp:wrapTight>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84520" cy="1340485"/>
                    </a:xfrm>
                    <a:prstGeom prst="rect">
                      <a:avLst/>
                    </a:prstGeom>
                  </pic:spPr>
                </pic:pic>
              </a:graphicData>
            </a:graphic>
            <wp14:sizeRelH relativeFrom="page">
              <wp14:pctWidth>0</wp14:pctWidth>
            </wp14:sizeRelH>
            <wp14:sizeRelV relativeFrom="page">
              <wp14:pctHeight>0</wp14:pctHeight>
            </wp14:sizeRelV>
          </wp:anchor>
        </w:drawing>
      </w:r>
      <w:r w:rsidRPr="00C32EEF">
        <w:rPr>
          <w:noProof/>
          <w:u w:val="single"/>
        </w:rPr>
        <w:drawing>
          <wp:anchor distT="0" distB="0" distL="114300" distR="114300" simplePos="0" relativeHeight="251660288" behindDoc="1" locked="0" layoutInCell="1" allowOverlap="1" wp14:anchorId="7F45ADFB" wp14:editId="2A9B93CF">
            <wp:simplePos x="0" y="0"/>
            <wp:positionH relativeFrom="margin">
              <wp:align>left</wp:align>
            </wp:positionH>
            <wp:positionV relativeFrom="paragraph">
              <wp:posOffset>89032</wp:posOffset>
            </wp:positionV>
            <wp:extent cx="5731510" cy="6219190"/>
            <wp:effectExtent l="0" t="0" r="2540" b="0"/>
            <wp:wrapTight wrapText="bothSides">
              <wp:wrapPolygon edited="0">
                <wp:start x="0" y="0"/>
                <wp:lineTo x="0" y="21503"/>
                <wp:lineTo x="21538" y="21503"/>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6219190"/>
                    </a:xfrm>
                    <a:prstGeom prst="rect">
                      <a:avLst/>
                    </a:prstGeom>
                  </pic:spPr>
                </pic:pic>
              </a:graphicData>
            </a:graphic>
            <wp14:sizeRelH relativeFrom="page">
              <wp14:pctWidth>0</wp14:pctWidth>
            </wp14:sizeRelH>
            <wp14:sizeRelV relativeFrom="page">
              <wp14:pctHeight>0</wp14:pctHeight>
            </wp14:sizeRelV>
          </wp:anchor>
        </w:drawing>
      </w:r>
    </w:p>
    <w:p w14:paraId="0DE8CBBD" w14:textId="7ABFA028" w:rsidR="007877E5" w:rsidRDefault="007877E5" w:rsidP="007877E5">
      <w:pPr>
        <w:rPr>
          <w:u w:val="single"/>
        </w:rPr>
      </w:pPr>
    </w:p>
    <w:p w14:paraId="518E9E57" w14:textId="0804D7FF" w:rsidR="007877E5" w:rsidRDefault="007877E5" w:rsidP="007877E5">
      <w:pPr>
        <w:rPr>
          <w:u w:val="single"/>
        </w:rPr>
      </w:pPr>
    </w:p>
    <w:p w14:paraId="0022543D" w14:textId="1B22C0D8" w:rsidR="007877E5" w:rsidRDefault="007877E5" w:rsidP="007877E5">
      <w:pPr>
        <w:rPr>
          <w:u w:val="single"/>
        </w:rPr>
      </w:pPr>
    </w:p>
    <w:p w14:paraId="72627057" w14:textId="250B84AD" w:rsidR="007877E5" w:rsidRDefault="00F01AAB" w:rsidP="00516C26">
      <w:pPr>
        <w:rPr>
          <w:u w:val="single"/>
        </w:rPr>
      </w:pPr>
      <w:r w:rsidRPr="009F4322">
        <w:rPr>
          <w:noProof/>
          <w:u w:val="single"/>
        </w:rPr>
        <w:lastRenderedPageBreak/>
        <w:drawing>
          <wp:anchor distT="0" distB="0" distL="114300" distR="114300" simplePos="0" relativeHeight="251663360" behindDoc="1" locked="0" layoutInCell="1" allowOverlap="1" wp14:anchorId="393408D5" wp14:editId="5AFD9AA3">
            <wp:simplePos x="0" y="0"/>
            <wp:positionH relativeFrom="margin">
              <wp:posOffset>42736</wp:posOffset>
            </wp:positionH>
            <wp:positionV relativeFrom="paragraph">
              <wp:posOffset>5297805</wp:posOffset>
            </wp:positionV>
            <wp:extent cx="5763895" cy="3372485"/>
            <wp:effectExtent l="0" t="0" r="8255" b="0"/>
            <wp:wrapTight wrapText="bothSides">
              <wp:wrapPolygon edited="0">
                <wp:start x="0" y="0"/>
                <wp:lineTo x="0" y="21474"/>
                <wp:lineTo x="21560" y="21474"/>
                <wp:lineTo x="21560" y="0"/>
                <wp:lineTo x="0" y="0"/>
              </wp:wrapPolygon>
            </wp:wrapTight>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63895" cy="3372485"/>
                    </a:xfrm>
                    <a:prstGeom prst="rect">
                      <a:avLst/>
                    </a:prstGeom>
                  </pic:spPr>
                </pic:pic>
              </a:graphicData>
            </a:graphic>
            <wp14:sizeRelH relativeFrom="page">
              <wp14:pctWidth>0</wp14:pctWidth>
            </wp14:sizeRelH>
            <wp14:sizeRelV relativeFrom="page">
              <wp14:pctHeight>0</wp14:pctHeight>
            </wp14:sizeRelV>
          </wp:anchor>
        </w:drawing>
      </w:r>
      <w:r>
        <w:rPr>
          <w:noProof/>
          <w:u w:val="single"/>
        </w:rPr>
        <w:drawing>
          <wp:anchor distT="0" distB="0" distL="114300" distR="114300" simplePos="0" relativeHeight="251662336" behindDoc="1" locked="0" layoutInCell="1" allowOverlap="1" wp14:anchorId="4D451B4B" wp14:editId="52853516">
            <wp:simplePos x="0" y="0"/>
            <wp:positionH relativeFrom="margin">
              <wp:posOffset>51627</wp:posOffset>
            </wp:positionH>
            <wp:positionV relativeFrom="paragraph">
              <wp:posOffset>911</wp:posOffset>
            </wp:positionV>
            <wp:extent cx="5772785" cy="5296535"/>
            <wp:effectExtent l="0" t="0" r="0" b="0"/>
            <wp:wrapTight wrapText="bothSides">
              <wp:wrapPolygon edited="0">
                <wp:start x="0" y="0"/>
                <wp:lineTo x="0" y="21520"/>
                <wp:lineTo x="21526" y="21520"/>
                <wp:lineTo x="2152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2785" cy="5296535"/>
                    </a:xfrm>
                    <a:prstGeom prst="rect">
                      <a:avLst/>
                    </a:prstGeom>
                    <a:noFill/>
                  </pic:spPr>
                </pic:pic>
              </a:graphicData>
            </a:graphic>
            <wp14:sizeRelH relativeFrom="page">
              <wp14:pctWidth>0</wp14:pctWidth>
            </wp14:sizeRelH>
            <wp14:sizeRelV relativeFrom="page">
              <wp14:pctHeight>0</wp14:pctHeight>
            </wp14:sizeRelV>
          </wp:anchor>
        </w:drawing>
      </w:r>
    </w:p>
    <w:p w14:paraId="5F0D9E4A" w14:textId="305DC562" w:rsidR="00A15EFD" w:rsidRPr="00F805B3" w:rsidRDefault="00A15EFD" w:rsidP="00F805B3">
      <w:pPr>
        <w:rPr>
          <w:rFonts w:ascii="Arial" w:hAnsi="Arial" w:cs="Arial"/>
          <w:b/>
          <w:bCs/>
          <w:sz w:val="28"/>
          <w:szCs w:val="28"/>
          <w:u w:val="single"/>
        </w:rPr>
      </w:pPr>
      <w:r w:rsidRPr="00F805B3">
        <w:rPr>
          <w:rFonts w:ascii="Arial" w:hAnsi="Arial" w:cs="Arial"/>
          <w:b/>
          <w:bCs/>
          <w:sz w:val="28"/>
          <w:szCs w:val="28"/>
          <w:u w:val="single"/>
        </w:rPr>
        <w:lastRenderedPageBreak/>
        <w:t>Reference List</w:t>
      </w:r>
    </w:p>
    <w:p w14:paraId="0A5D5083" w14:textId="0A4320E2" w:rsidR="00123B5B" w:rsidRPr="00F805B3" w:rsidRDefault="00123B5B" w:rsidP="00F805B3">
      <w:pPr>
        <w:spacing w:line="360" w:lineRule="auto"/>
        <w:rPr>
          <w:rFonts w:ascii="Arial" w:hAnsi="Arial" w:cs="Arial"/>
        </w:rPr>
      </w:pPr>
      <w:r w:rsidRPr="00F805B3">
        <w:rPr>
          <w:rFonts w:ascii="Arial" w:hAnsi="Arial" w:cs="Arial"/>
        </w:rPr>
        <w:t>American University’s School of Education</w:t>
      </w:r>
      <w:r w:rsidR="009F4322" w:rsidRPr="00F805B3">
        <w:rPr>
          <w:rFonts w:ascii="Arial" w:hAnsi="Arial" w:cs="Arial"/>
        </w:rPr>
        <w:t>.</w:t>
      </w:r>
      <w:r w:rsidRPr="00F805B3">
        <w:rPr>
          <w:rFonts w:ascii="Arial" w:hAnsi="Arial" w:cs="Arial"/>
        </w:rPr>
        <w:t xml:space="preserve"> (2020) </w:t>
      </w:r>
      <w:r w:rsidRPr="00F805B3">
        <w:rPr>
          <w:rFonts w:ascii="Arial" w:hAnsi="Arial" w:cs="Arial"/>
          <w:i/>
          <w:iCs/>
        </w:rPr>
        <w:t>How to Foster a Growth Mindset in the Classroom</w:t>
      </w:r>
      <w:r w:rsidRPr="00F805B3">
        <w:rPr>
          <w:rFonts w:ascii="Arial" w:hAnsi="Arial" w:cs="Arial"/>
        </w:rPr>
        <w:t xml:space="preserve">. Available at: </w:t>
      </w:r>
      <w:hyperlink r:id="rId15" w:history="1">
        <w:r w:rsidRPr="00F805B3">
          <w:rPr>
            <w:rStyle w:val="Hyperlink"/>
            <w:rFonts w:ascii="Arial" w:hAnsi="Arial" w:cs="Arial"/>
          </w:rPr>
          <w:t>https://soeonline.american.edu/blog/growth-mindset-in-the-classroom</w:t>
        </w:r>
      </w:hyperlink>
      <w:r w:rsidRPr="00F805B3">
        <w:rPr>
          <w:rFonts w:ascii="Arial" w:hAnsi="Arial" w:cs="Arial"/>
        </w:rPr>
        <w:t xml:space="preserve"> (Accessed 10 October 2021)</w:t>
      </w:r>
    </w:p>
    <w:p w14:paraId="31B7AD7B" w14:textId="7A55A88D" w:rsidR="00C942CC" w:rsidRPr="00F805B3" w:rsidRDefault="00C942CC" w:rsidP="00F805B3">
      <w:pPr>
        <w:spacing w:line="360" w:lineRule="auto"/>
        <w:rPr>
          <w:rFonts w:ascii="Arial" w:hAnsi="Arial" w:cs="Arial"/>
        </w:rPr>
      </w:pPr>
      <w:r w:rsidRPr="00F805B3">
        <w:rPr>
          <w:rFonts w:ascii="Arial" w:hAnsi="Arial" w:cs="Arial"/>
        </w:rPr>
        <w:t xml:space="preserve">Armstrong, K. (2019) </w:t>
      </w:r>
      <w:r w:rsidRPr="00F805B3">
        <w:rPr>
          <w:rFonts w:ascii="Arial" w:hAnsi="Arial" w:cs="Arial"/>
          <w:i/>
          <w:iCs/>
        </w:rPr>
        <w:t>Carol Dweck on How Growth Mindsets Can Bear Fruit in the Classroom</w:t>
      </w:r>
      <w:r w:rsidRPr="00F805B3">
        <w:rPr>
          <w:rFonts w:ascii="Arial" w:hAnsi="Arial" w:cs="Arial"/>
        </w:rPr>
        <w:t xml:space="preserve">. Available at: </w:t>
      </w:r>
      <w:hyperlink r:id="rId16" w:history="1">
        <w:r w:rsidRPr="00F805B3">
          <w:rPr>
            <w:rStyle w:val="Hyperlink"/>
            <w:rFonts w:ascii="Arial" w:hAnsi="Arial" w:cs="Arial"/>
          </w:rPr>
          <w:t>https://www.psychologicalscience.org/observer/dweck-growth-mindsets</w:t>
        </w:r>
      </w:hyperlink>
      <w:r w:rsidRPr="00F805B3">
        <w:rPr>
          <w:rFonts w:ascii="Arial" w:hAnsi="Arial" w:cs="Arial"/>
        </w:rPr>
        <w:t xml:space="preserve"> (Accessed 10 October 2021)</w:t>
      </w:r>
    </w:p>
    <w:p w14:paraId="287E5F1E" w14:textId="1AA718AD" w:rsidR="00A15EFD" w:rsidRPr="00F805B3" w:rsidRDefault="00A15EFD" w:rsidP="00F805B3">
      <w:pPr>
        <w:spacing w:line="360" w:lineRule="auto"/>
        <w:rPr>
          <w:rFonts w:ascii="Arial" w:hAnsi="Arial" w:cs="Arial"/>
        </w:rPr>
      </w:pPr>
      <w:r w:rsidRPr="00F805B3">
        <w:rPr>
          <w:rFonts w:ascii="Arial" w:hAnsi="Arial" w:cs="Arial"/>
        </w:rPr>
        <w:t xml:space="preserve">Blackwell, L., Trzesniewski, K. and Dweck, C. (2007) ‘Implicit theories of intelligence predict achievement across an adolescent transition: A longitudinal study and an intervention’, </w:t>
      </w:r>
      <w:r w:rsidRPr="00F805B3">
        <w:rPr>
          <w:rFonts w:ascii="Arial" w:hAnsi="Arial" w:cs="Arial"/>
          <w:i/>
          <w:iCs/>
        </w:rPr>
        <w:t>Child Development</w:t>
      </w:r>
      <w:r w:rsidRPr="00F805B3">
        <w:rPr>
          <w:rFonts w:ascii="Arial" w:hAnsi="Arial" w:cs="Arial"/>
        </w:rPr>
        <w:t xml:space="preserve">, 78(1), pp. 246–263. DOI: 10.1111/j.1467-8624.2007.00995.x </w:t>
      </w:r>
    </w:p>
    <w:p w14:paraId="4F3E047C" w14:textId="704B735A" w:rsidR="00947222" w:rsidRPr="00F805B3" w:rsidRDefault="00947222" w:rsidP="00F805B3">
      <w:pPr>
        <w:spacing w:line="360" w:lineRule="auto"/>
        <w:rPr>
          <w:rFonts w:ascii="Arial" w:hAnsi="Arial" w:cs="Arial"/>
        </w:rPr>
      </w:pPr>
      <w:r w:rsidRPr="00F805B3">
        <w:rPr>
          <w:rFonts w:ascii="Arial" w:hAnsi="Arial" w:cs="Arial"/>
        </w:rPr>
        <w:t xml:space="preserve">BERA, </w:t>
      </w:r>
      <w:r w:rsidRPr="00F805B3">
        <w:rPr>
          <w:rFonts w:ascii="Arial" w:hAnsi="Arial" w:cs="Arial"/>
          <w:i/>
          <w:iCs/>
        </w:rPr>
        <w:t>Ethical Guidelines for Educational Research</w:t>
      </w:r>
      <w:r w:rsidRPr="00F805B3">
        <w:rPr>
          <w:rFonts w:ascii="Arial" w:hAnsi="Arial" w:cs="Arial"/>
        </w:rPr>
        <w:t xml:space="preserve"> (4th ed.) Available at: </w:t>
      </w:r>
      <w:hyperlink r:id="rId17" w:history="1">
        <w:r w:rsidRPr="00F805B3">
          <w:rPr>
            <w:rStyle w:val="Hyperlink"/>
            <w:rFonts w:ascii="Arial" w:hAnsi="Arial" w:cs="Arial"/>
          </w:rPr>
          <w:t>https://www.bera.ac.uk/publication/ethical-guidelines-for-educational-research-2018-online</w:t>
        </w:r>
      </w:hyperlink>
      <w:r w:rsidRPr="00F805B3">
        <w:rPr>
          <w:rFonts w:ascii="Arial" w:hAnsi="Arial" w:cs="Arial"/>
        </w:rPr>
        <w:t xml:space="preserve"> (Accessed 6 October 2021)</w:t>
      </w:r>
    </w:p>
    <w:p w14:paraId="1313BA66" w14:textId="649E20BE" w:rsidR="00A15EFD" w:rsidRPr="00F805B3" w:rsidRDefault="00A15EFD" w:rsidP="00F805B3">
      <w:pPr>
        <w:spacing w:line="360" w:lineRule="auto"/>
        <w:rPr>
          <w:rFonts w:ascii="Arial" w:hAnsi="Arial" w:cs="Arial"/>
        </w:rPr>
      </w:pPr>
      <w:r w:rsidRPr="00F805B3">
        <w:rPr>
          <w:rFonts w:ascii="Arial" w:hAnsi="Arial" w:cs="Arial"/>
        </w:rPr>
        <w:t xml:space="preserve">Brookfield, S. (1998) ‘Theoretical foundations: critically reflective practice’, </w:t>
      </w:r>
      <w:r w:rsidRPr="00F805B3">
        <w:rPr>
          <w:rFonts w:ascii="Arial" w:hAnsi="Arial" w:cs="Arial"/>
          <w:i/>
          <w:iCs/>
        </w:rPr>
        <w:t>The Journal of Continuing Education in the Health Professions</w:t>
      </w:r>
      <w:r w:rsidRPr="00F805B3">
        <w:rPr>
          <w:rFonts w:ascii="Arial" w:hAnsi="Arial" w:cs="Arial"/>
        </w:rPr>
        <w:t xml:space="preserve">, 18.4, pp. 197–205. </w:t>
      </w:r>
      <w:hyperlink r:id="rId18" w:history="1">
        <w:r w:rsidRPr="00F805B3">
          <w:rPr>
            <w:rStyle w:val="Hyperlink"/>
            <w:rFonts w:ascii="Arial" w:hAnsi="Arial" w:cs="Arial"/>
          </w:rPr>
          <w:t>https://doi.org/10.1002/chp.1340180402</w:t>
        </w:r>
      </w:hyperlink>
      <w:r w:rsidRPr="00F805B3">
        <w:rPr>
          <w:rFonts w:ascii="Arial" w:hAnsi="Arial" w:cs="Arial"/>
        </w:rPr>
        <w:t xml:space="preserve"> </w:t>
      </w:r>
    </w:p>
    <w:p w14:paraId="2F225B9F" w14:textId="79BC586F" w:rsidR="00126684" w:rsidRPr="00F805B3" w:rsidRDefault="00126684" w:rsidP="00F805B3">
      <w:pPr>
        <w:spacing w:line="360" w:lineRule="auto"/>
        <w:rPr>
          <w:rFonts w:ascii="Arial" w:hAnsi="Arial" w:cs="Arial"/>
          <w:i/>
          <w:iCs/>
        </w:rPr>
      </w:pPr>
      <w:r w:rsidRPr="00F805B3">
        <w:rPr>
          <w:rFonts w:ascii="Arial" w:hAnsi="Arial" w:cs="Arial"/>
        </w:rPr>
        <w:t xml:space="preserve">Carroll, J.M and Yeager, D. (2020) </w:t>
      </w:r>
      <w:r w:rsidRPr="00F805B3">
        <w:rPr>
          <w:rFonts w:ascii="Arial" w:hAnsi="Arial" w:cs="Arial"/>
          <w:i/>
          <w:iCs/>
        </w:rPr>
        <w:t>How Teachers Can Build a Growth-Mindset Classroom, Even at a Distance</w:t>
      </w:r>
      <w:r w:rsidRPr="00F805B3">
        <w:rPr>
          <w:rFonts w:ascii="Arial" w:hAnsi="Arial" w:cs="Arial"/>
        </w:rPr>
        <w:t xml:space="preserve">. Available at : </w:t>
      </w:r>
      <w:hyperlink r:id="rId19" w:history="1">
        <w:r w:rsidRPr="00F805B3">
          <w:rPr>
            <w:rStyle w:val="Hyperlink"/>
            <w:rFonts w:ascii="Arial" w:hAnsi="Arial" w:cs="Arial"/>
          </w:rPr>
          <w:t>https://www.edweek.org/education/opinion-how-teachers-can-build-a-growth-mindset-classroom-even-at-a-distance/2020/07</w:t>
        </w:r>
      </w:hyperlink>
      <w:r w:rsidRPr="00F805B3">
        <w:rPr>
          <w:rFonts w:ascii="Arial" w:hAnsi="Arial" w:cs="Arial"/>
        </w:rPr>
        <w:t xml:space="preserve"> (Accessed 11 October 2021)</w:t>
      </w:r>
    </w:p>
    <w:p w14:paraId="76E28CE1" w14:textId="5A16936B" w:rsidR="00A15EFD" w:rsidRPr="00F805B3" w:rsidRDefault="00A15EFD" w:rsidP="00F805B3">
      <w:pPr>
        <w:spacing w:line="360" w:lineRule="auto"/>
        <w:rPr>
          <w:rFonts w:ascii="Arial" w:hAnsi="Arial" w:cs="Arial"/>
        </w:rPr>
      </w:pPr>
      <w:r w:rsidRPr="00F805B3">
        <w:rPr>
          <w:rFonts w:ascii="Arial" w:hAnsi="Arial" w:cs="Arial"/>
        </w:rPr>
        <w:t xml:space="preserve">Cherry, K. (2021) </w:t>
      </w:r>
      <w:r w:rsidRPr="00F805B3">
        <w:rPr>
          <w:rFonts w:ascii="Arial" w:hAnsi="Arial" w:cs="Arial"/>
          <w:i/>
          <w:iCs/>
        </w:rPr>
        <w:t>Positive Reinforcement and Operant Conditioning</w:t>
      </w:r>
      <w:r w:rsidRPr="00F805B3">
        <w:rPr>
          <w:rFonts w:ascii="Arial" w:hAnsi="Arial" w:cs="Arial"/>
        </w:rPr>
        <w:t xml:space="preserve">. Available at: </w:t>
      </w:r>
      <w:hyperlink r:id="rId20" w:history="1">
        <w:r w:rsidRPr="00F805B3">
          <w:rPr>
            <w:rStyle w:val="Hyperlink"/>
            <w:rFonts w:ascii="Arial" w:hAnsi="Arial" w:cs="Arial"/>
          </w:rPr>
          <w:t>https://www.verywellmind.com/what-is-positive-reinforcement-2795412</w:t>
        </w:r>
      </w:hyperlink>
      <w:r w:rsidRPr="00F805B3">
        <w:rPr>
          <w:rFonts w:ascii="Arial" w:hAnsi="Arial" w:cs="Arial"/>
        </w:rPr>
        <w:t xml:space="preserve">  (Accessed: 25 September 2021).</w:t>
      </w:r>
    </w:p>
    <w:p w14:paraId="6C438BEC" w14:textId="77777777" w:rsidR="00A15EFD" w:rsidRPr="00F805B3" w:rsidRDefault="00A15EFD" w:rsidP="00F805B3">
      <w:pPr>
        <w:spacing w:line="360" w:lineRule="auto"/>
        <w:rPr>
          <w:rFonts w:ascii="Arial" w:hAnsi="Arial" w:cs="Arial"/>
        </w:rPr>
      </w:pPr>
      <w:r w:rsidRPr="00F805B3">
        <w:rPr>
          <w:rFonts w:ascii="Arial" w:hAnsi="Arial" w:cs="Arial"/>
        </w:rPr>
        <w:t xml:space="preserve">Cherry, K. (2020) </w:t>
      </w:r>
      <w:r w:rsidRPr="00F805B3">
        <w:rPr>
          <w:rFonts w:ascii="Arial" w:hAnsi="Arial" w:cs="Arial"/>
          <w:i/>
          <w:iCs/>
        </w:rPr>
        <w:t>Positive and Negative Reinforcement in Operant Conditioning: How Reinforcement Is Used in Psychology</w:t>
      </w:r>
      <w:r w:rsidRPr="00F805B3">
        <w:rPr>
          <w:rFonts w:ascii="Arial" w:hAnsi="Arial" w:cs="Arial"/>
        </w:rPr>
        <w:t xml:space="preserve"> Available at: </w:t>
      </w:r>
      <w:hyperlink r:id="rId21" w:history="1">
        <w:r w:rsidRPr="00F805B3">
          <w:rPr>
            <w:rStyle w:val="Hyperlink"/>
            <w:rFonts w:ascii="Arial" w:hAnsi="Arial" w:cs="Arial"/>
          </w:rPr>
          <w:t>https://www.verywellmind.com/what-is-reinforcement-2795414</w:t>
        </w:r>
      </w:hyperlink>
      <w:r w:rsidRPr="00F805B3">
        <w:rPr>
          <w:rFonts w:ascii="Arial" w:hAnsi="Arial" w:cs="Arial"/>
        </w:rPr>
        <w:t xml:space="preserve"> (Accessed: 25 September 2021).</w:t>
      </w:r>
    </w:p>
    <w:p w14:paraId="765BC40F" w14:textId="77777777" w:rsidR="00A15EFD" w:rsidRPr="00F805B3" w:rsidRDefault="00A15EFD" w:rsidP="00F805B3">
      <w:pPr>
        <w:spacing w:line="360" w:lineRule="auto"/>
        <w:rPr>
          <w:rFonts w:ascii="Arial" w:hAnsi="Arial" w:cs="Arial"/>
        </w:rPr>
      </w:pPr>
      <w:r w:rsidRPr="00F805B3">
        <w:rPr>
          <w:rFonts w:ascii="Arial" w:hAnsi="Arial" w:cs="Arial"/>
        </w:rPr>
        <w:t xml:space="preserve">Coon D and Mitterer J.O.(2010) </w:t>
      </w:r>
      <w:r w:rsidRPr="00F805B3">
        <w:rPr>
          <w:rFonts w:ascii="Arial" w:hAnsi="Arial" w:cs="Arial"/>
          <w:i/>
          <w:iCs/>
        </w:rPr>
        <w:t>Introduction to Psychology: Gateways to Mind and Behavior</w:t>
      </w:r>
      <w:r w:rsidRPr="00F805B3">
        <w:rPr>
          <w:rFonts w:ascii="Arial" w:hAnsi="Arial" w:cs="Arial"/>
        </w:rPr>
        <w:t>. 12</w:t>
      </w:r>
      <w:r w:rsidRPr="00F805B3">
        <w:rPr>
          <w:rFonts w:ascii="Arial" w:hAnsi="Arial" w:cs="Arial"/>
          <w:vertAlign w:val="superscript"/>
        </w:rPr>
        <w:t>th</w:t>
      </w:r>
      <w:r w:rsidRPr="00F805B3">
        <w:rPr>
          <w:rFonts w:ascii="Arial" w:hAnsi="Arial" w:cs="Arial"/>
        </w:rPr>
        <w:t xml:space="preserve"> edn. Wadsworth Cengage Learning.</w:t>
      </w:r>
    </w:p>
    <w:p w14:paraId="397D5FDF" w14:textId="77777777" w:rsidR="00A15EFD" w:rsidRPr="00F805B3" w:rsidRDefault="00A15EFD" w:rsidP="00F805B3">
      <w:pPr>
        <w:spacing w:line="360" w:lineRule="auto"/>
        <w:rPr>
          <w:rFonts w:ascii="Arial" w:hAnsi="Arial" w:cs="Arial"/>
        </w:rPr>
      </w:pPr>
      <w:r w:rsidRPr="00F805B3">
        <w:rPr>
          <w:rFonts w:ascii="Arial" w:hAnsi="Arial" w:cs="Arial"/>
        </w:rPr>
        <w:t xml:space="preserve">Christensen, C. M., Horn, M. B., and Johnson, C. W. (2008). </w:t>
      </w:r>
      <w:r w:rsidRPr="00F805B3">
        <w:rPr>
          <w:rFonts w:ascii="Arial" w:hAnsi="Arial" w:cs="Arial"/>
          <w:i/>
          <w:iCs/>
        </w:rPr>
        <w:t>Disrupting class: How disruptive innovation will change the way the world learns</w:t>
      </w:r>
      <w:r w:rsidRPr="00F805B3">
        <w:rPr>
          <w:rFonts w:ascii="Arial" w:hAnsi="Arial" w:cs="Arial"/>
        </w:rPr>
        <w:t>. New York, NY: McGraw-Hill.</w:t>
      </w:r>
    </w:p>
    <w:p w14:paraId="19D3C18F" w14:textId="77777777" w:rsidR="00A15EFD" w:rsidRPr="00F805B3" w:rsidRDefault="00A15EFD" w:rsidP="00F805B3">
      <w:pPr>
        <w:spacing w:line="360" w:lineRule="auto"/>
        <w:rPr>
          <w:rFonts w:ascii="Arial" w:hAnsi="Arial" w:cs="Arial"/>
        </w:rPr>
      </w:pPr>
      <w:r w:rsidRPr="00F805B3">
        <w:rPr>
          <w:rFonts w:ascii="Arial" w:hAnsi="Arial" w:cs="Arial"/>
        </w:rPr>
        <w:t xml:space="preserve">Cruickshank, D. and Applegate, J. (1981) ‘Reflective teaching as a strategy for teacher growth’, </w:t>
      </w:r>
      <w:r w:rsidRPr="00F805B3">
        <w:rPr>
          <w:rFonts w:ascii="Arial" w:hAnsi="Arial" w:cs="Arial"/>
          <w:i/>
          <w:iCs/>
        </w:rPr>
        <w:t>Educational Leadership</w:t>
      </w:r>
      <w:r w:rsidRPr="00F805B3">
        <w:rPr>
          <w:rFonts w:ascii="Arial" w:hAnsi="Arial" w:cs="Arial"/>
        </w:rPr>
        <w:t>, 38(7), pp. 553-554.</w:t>
      </w:r>
    </w:p>
    <w:p w14:paraId="6BB552BA" w14:textId="77777777" w:rsidR="00A15EFD" w:rsidRPr="00F805B3" w:rsidRDefault="00A15EFD" w:rsidP="00F805B3">
      <w:pPr>
        <w:spacing w:line="360" w:lineRule="auto"/>
        <w:rPr>
          <w:rFonts w:ascii="Arial" w:hAnsi="Arial" w:cs="Arial"/>
        </w:rPr>
      </w:pPr>
      <w:r w:rsidRPr="00F805B3">
        <w:rPr>
          <w:rFonts w:ascii="Arial" w:hAnsi="Arial" w:cs="Arial"/>
        </w:rPr>
        <w:lastRenderedPageBreak/>
        <w:t xml:space="preserve">Degeling, J. (2012) ‘Positive reinforcement in the classroom – how to make reinforcment work for you’, pp 1-4. Available at: </w:t>
      </w:r>
      <w:hyperlink r:id="rId22" w:history="1">
        <w:r w:rsidRPr="00F805B3">
          <w:rPr>
            <w:rStyle w:val="Hyperlink"/>
            <w:rFonts w:ascii="Arial" w:hAnsi="Arial" w:cs="Arial"/>
          </w:rPr>
          <w:t>https://www.josephdegeling.com.au/wp-content/uploads/2011/09/Positive-Reinforcement-in-the-classroom.pdf</w:t>
        </w:r>
      </w:hyperlink>
      <w:r w:rsidRPr="00F805B3">
        <w:rPr>
          <w:rFonts w:ascii="Arial" w:hAnsi="Arial" w:cs="Arial"/>
        </w:rPr>
        <w:t xml:space="preserve"> (Accessed 24 September 2021)</w:t>
      </w:r>
    </w:p>
    <w:p w14:paraId="6B54C831" w14:textId="77777777" w:rsidR="00C9082C" w:rsidRPr="00F805B3" w:rsidRDefault="00C9082C" w:rsidP="00F805B3">
      <w:pPr>
        <w:spacing w:line="360" w:lineRule="auto"/>
        <w:rPr>
          <w:rFonts w:ascii="Arial" w:hAnsi="Arial" w:cs="Arial"/>
        </w:rPr>
      </w:pPr>
      <w:r w:rsidRPr="00F805B3">
        <w:rPr>
          <w:rFonts w:ascii="Arial" w:hAnsi="Arial" w:cs="Arial"/>
        </w:rPr>
        <w:t xml:space="preserve">Denworth. L. (2019) </w:t>
      </w:r>
      <w:r w:rsidRPr="00F805B3">
        <w:rPr>
          <w:rFonts w:ascii="Arial" w:hAnsi="Arial" w:cs="Arial"/>
          <w:i/>
          <w:iCs/>
        </w:rPr>
        <w:t>Scientific America, Debate Arises over Teaching “Growth Mindsets” to Motivate Students</w:t>
      </w:r>
      <w:r w:rsidRPr="00F805B3">
        <w:rPr>
          <w:rFonts w:ascii="Arial" w:hAnsi="Arial" w:cs="Arial"/>
        </w:rPr>
        <w:t xml:space="preserve">. Available at: </w:t>
      </w:r>
      <w:hyperlink r:id="rId23" w:history="1">
        <w:r w:rsidRPr="00F805B3">
          <w:rPr>
            <w:rStyle w:val="Hyperlink"/>
            <w:rFonts w:ascii="Arial" w:hAnsi="Arial" w:cs="Arial"/>
          </w:rPr>
          <w:t>https://www.scientificamerican.com/article/debate-arises-over-teaching-growth-mindsets-to-motivate-students/</w:t>
        </w:r>
      </w:hyperlink>
      <w:r w:rsidRPr="00F805B3">
        <w:rPr>
          <w:rStyle w:val="Hyperlink"/>
          <w:rFonts w:ascii="Arial" w:hAnsi="Arial" w:cs="Arial"/>
        </w:rPr>
        <w:t xml:space="preserve"> </w:t>
      </w:r>
      <w:r w:rsidRPr="00F805B3">
        <w:rPr>
          <w:rStyle w:val="Hyperlink"/>
          <w:rFonts w:ascii="Arial" w:hAnsi="Arial" w:cs="Arial"/>
          <w:color w:val="auto"/>
        </w:rPr>
        <w:t>(</w:t>
      </w:r>
      <w:r w:rsidRPr="00F805B3">
        <w:rPr>
          <w:rStyle w:val="Hyperlink"/>
          <w:rFonts w:ascii="Arial" w:hAnsi="Arial" w:cs="Arial"/>
        </w:rPr>
        <w:t>Accessed 10 October 2021)</w:t>
      </w:r>
    </w:p>
    <w:p w14:paraId="2633AA39" w14:textId="77777777" w:rsidR="00A15EFD" w:rsidRPr="00F805B3" w:rsidRDefault="00A15EFD" w:rsidP="00F805B3">
      <w:pPr>
        <w:spacing w:line="360" w:lineRule="auto"/>
        <w:rPr>
          <w:rFonts w:ascii="Arial" w:hAnsi="Arial" w:cs="Arial"/>
        </w:rPr>
      </w:pPr>
      <w:r w:rsidRPr="00F805B3">
        <w:rPr>
          <w:rFonts w:ascii="Arial" w:hAnsi="Arial" w:cs="Arial"/>
        </w:rPr>
        <w:t xml:space="preserve">Dervent, F. (2015) ‘The effect of reflective thinking on the teaching practices of preservice physical education teachers’, </w:t>
      </w:r>
      <w:r w:rsidRPr="00F805B3">
        <w:rPr>
          <w:rFonts w:ascii="Arial" w:hAnsi="Arial" w:cs="Arial"/>
          <w:i/>
          <w:iCs/>
        </w:rPr>
        <w:t>Issues in Educational Research</w:t>
      </w:r>
      <w:r w:rsidRPr="00F805B3">
        <w:rPr>
          <w:rFonts w:ascii="Arial" w:hAnsi="Arial" w:cs="Arial"/>
        </w:rPr>
        <w:t xml:space="preserve">, 25(3), pp. 260-275. Available at: </w:t>
      </w:r>
      <w:hyperlink r:id="rId24" w:history="1">
        <w:r w:rsidRPr="00F805B3">
          <w:rPr>
            <w:rStyle w:val="Hyperlink"/>
            <w:rFonts w:ascii="Arial" w:hAnsi="Arial" w:cs="Arial"/>
          </w:rPr>
          <w:t>https://www.semanticscholar.org/paper/The-effect-of-reflective-thinking-on-the-teaching-Dervent/a70d1f0304d312f6e84786bb745fc3bb3fa8c0c1?p2df</w:t>
        </w:r>
      </w:hyperlink>
      <w:r w:rsidRPr="00F805B3">
        <w:rPr>
          <w:rFonts w:ascii="Arial" w:hAnsi="Arial" w:cs="Arial"/>
        </w:rPr>
        <w:t xml:space="preserve"> (Accessed 3 October 2021)</w:t>
      </w:r>
    </w:p>
    <w:p w14:paraId="53F2D5A6" w14:textId="0CD9FF75" w:rsidR="00A01F1B" w:rsidRPr="00F805B3" w:rsidRDefault="00A01F1B" w:rsidP="00F805B3">
      <w:pPr>
        <w:spacing w:line="360" w:lineRule="auto"/>
        <w:rPr>
          <w:rFonts w:ascii="Arial" w:hAnsi="Arial" w:cs="Arial"/>
        </w:rPr>
      </w:pPr>
      <w:r w:rsidRPr="00F805B3">
        <w:rPr>
          <w:rFonts w:ascii="Arial" w:hAnsi="Arial" w:cs="Arial"/>
        </w:rPr>
        <w:t xml:space="preserve">Donaldson, G. (2015) </w:t>
      </w:r>
      <w:r w:rsidRPr="00F805B3">
        <w:rPr>
          <w:rFonts w:ascii="Arial" w:hAnsi="Arial" w:cs="Arial"/>
          <w:i/>
          <w:iCs/>
        </w:rPr>
        <w:t>Successful Futures: Independent Review of Curriculum and Assessment Arrangements in Wales</w:t>
      </w:r>
      <w:r w:rsidRPr="00F805B3">
        <w:rPr>
          <w:rFonts w:ascii="Arial" w:hAnsi="Arial" w:cs="Arial"/>
        </w:rPr>
        <w:t xml:space="preserve">. Available at: </w:t>
      </w:r>
      <w:hyperlink r:id="rId25" w:history="1">
        <w:r w:rsidRPr="00F805B3">
          <w:rPr>
            <w:rStyle w:val="Hyperlink"/>
            <w:rFonts w:ascii="Arial" w:hAnsi="Arial" w:cs="Arial"/>
          </w:rPr>
          <w:t>https://gov.wales/sites/default/files/publications/2018-03/successful-futures.pdf</w:t>
        </w:r>
      </w:hyperlink>
      <w:r w:rsidRPr="00F805B3">
        <w:rPr>
          <w:rFonts w:ascii="Arial" w:hAnsi="Arial" w:cs="Arial"/>
        </w:rPr>
        <w:t xml:space="preserve"> (Accessed 7 October 2021)</w:t>
      </w:r>
    </w:p>
    <w:p w14:paraId="67A5D4CE" w14:textId="5D7639D6" w:rsidR="00CE2292" w:rsidRPr="00F805B3" w:rsidRDefault="00CE2292" w:rsidP="00F805B3">
      <w:pPr>
        <w:spacing w:line="360" w:lineRule="auto"/>
        <w:rPr>
          <w:rFonts w:ascii="Arial" w:hAnsi="Arial" w:cs="Arial"/>
        </w:rPr>
      </w:pPr>
      <w:r w:rsidRPr="00F805B3">
        <w:rPr>
          <w:rFonts w:ascii="Arial" w:hAnsi="Arial" w:cs="Arial"/>
        </w:rPr>
        <w:t xml:space="preserve">Dunsmoor J.E, Murphy G.L. (2015) ‘Categories, concepts, and conditioning: how humans generalize fear’, </w:t>
      </w:r>
      <w:r w:rsidRPr="00F805B3">
        <w:rPr>
          <w:rFonts w:ascii="Arial" w:hAnsi="Arial" w:cs="Arial"/>
          <w:i/>
          <w:iCs/>
        </w:rPr>
        <w:t>Trends in Cognitive Science</w:t>
      </w:r>
      <w:r w:rsidRPr="00F805B3">
        <w:rPr>
          <w:rFonts w:ascii="Arial" w:hAnsi="Arial" w:cs="Arial"/>
        </w:rPr>
        <w:t xml:space="preserve">, 19(2), pp-73-77.  DOI:https://doi.org/10.1016/j.tics.2014.12.003  </w:t>
      </w:r>
    </w:p>
    <w:p w14:paraId="271621E7" w14:textId="6160B8EA" w:rsidR="00A15EFD" w:rsidRPr="00F805B3" w:rsidRDefault="00A15EFD" w:rsidP="00F805B3">
      <w:pPr>
        <w:spacing w:line="360" w:lineRule="auto"/>
        <w:rPr>
          <w:rFonts w:ascii="Arial" w:hAnsi="Arial" w:cs="Arial"/>
        </w:rPr>
      </w:pPr>
      <w:r w:rsidRPr="00F805B3">
        <w:rPr>
          <w:rFonts w:ascii="Arial" w:hAnsi="Arial" w:cs="Arial"/>
        </w:rPr>
        <w:t xml:space="preserve">Dweck, C.S. (1999) </w:t>
      </w:r>
      <w:r w:rsidRPr="00F805B3">
        <w:rPr>
          <w:rFonts w:ascii="Arial" w:hAnsi="Arial" w:cs="Arial"/>
          <w:i/>
          <w:iCs/>
        </w:rPr>
        <w:t>Self-theories: Their role in motivation, personality, and development</w:t>
      </w:r>
      <w:r w:rsidRPr="00F805B3">
        <w:rPr>
          <w:rFonts w:ascii="Arial" w:hAnsi="Arial" w:cs="Arial"/>
        </w:rPr>
        <w:t xml:space="preserve"> Philadelphia, PA: Psychology Press</w:t>
      </w:r>
    </w:p>
    <w:p w14:paraId="171F628D" w14:textId="56A2E52A" w:rsidR="00A15EFD" w:rsidRPr="00F805B3" w:rsidRDefault="00A15EFD" w:rsidP="00F805B3">
      <w:pPr>
        <w:spacing w:line="360" w:lineRule="auto"/>
        <w:rPr>
          <w:rFonts w:ascii="Arial" w:hAnsi="Arial" w:cs="Arial"/>
        </w:rPr>
      </w:pPr>
      <w:r w:rsidRPr="00F805B3">
        <w:rPr>
          <w:rFonts w:ascii="Arial" w:hAnsi="Arial" w:cs="Arial"/>
        </w:rPr>
        <w:t xml:space="preserve">Dweck, C.S. (2006) </w:t>
      </w:r>
      <w:r w:rsidRPr="00F805B3">
        <w:rPr>
          <w:rFonts w:ascii="Arial" w:hAnsi="Arial" w:cs="Arial"/>
          <w:i/>
          <w:iCs/>
        </w:rPr>
        <w:t>Mindset: The new psychology of success</w:t>
      </w:r>
      <w:r w:rsidRPr="00F805B3">
        <w:rPr>
          <w:rFonts w:ascii="Arial" w:hAnsi="Arial" w:cs="Arial"/>
        </w:rPr>
        <w:t>. New York, NY: Random House.</w:t>
      </w:r>
    </w:p>
    <w:p w14:paraId="0BB0A49D" w14:textId="793E728F" w:rsidR="00910B54" w:rsidRPr="00F805B3" w:rsidRDefault="00910B54" w:rsidP="00F805B3">
      <w:pPr>
        <w:spacing w:line="360" w:lineRule="auto"/>
        <w:rPr>
          <w:rFonts w:ascii="Arial" w:hAnsi="Arial" w:cs="Arial"/>
        </w:rPr>
      </w:pPr>
      <w:r w:rsidRPr="00F805B3">
        <w:rPr>
          <w:rFonts w:ascii="Arial" w:hAnsi="Arial" w:cs="Arial"/>
        </w:rPr>
        <w:t>Dweck, C.S. (2014</w:t>
      </w:r>
      <w:r w:rsidRPr="00F805B3">
        <w:rPr>
          <w:rFonts w:ascii="Arial" w:hAnsi="Arial" w:cs="Arial"/>
          <w:i/>
          <w:iCs/>
        </w:rPr>
        <w:t>) TedTalk: The Power of believing that you can improve</w:t>
      </w:r>
      <w:r w:rsidRPr="00F805B3">
        <w:rPr>
          <w:rFonts w:ascii="Arial" w:hAnsi="Arial" w:cs="Arial"/>
        </w:rPr>
        <w:t xml:space="preserve">. Available at: </w:t>
      </w:r>
      <w:hyperlink r:id="rId26" w:anchor="t-3326" w:history="1">
        <w:r w:rsidRPr="00F805B3">
          <w:rPr>
            <w:rStyle w:val="Hyperlink"/>
            <w:rFonts w:ascii="Arial" w:hAnsi="Arial" w:cs="Arial"/>
          </w:rPr>
          <w:t>https://www.ted.com/talks/carol_dweck_the_power_of_believing_that_you_can_improve#t-3326</w:t>
        </w:r>
      </w:hyperlink>
      <w:r w:rsidRPr="00F805B3">
        <w:rPr>
          <w:rFonts w:ascii="Arial" w:hAnsi="Arial" w:cs="Arial"/>
        </w:rPr>
        <w:t xml:space="preserve"> (Accessed 10 October 2021)   </w:t>
      </w:r>
    </w:p>
    <w:p w14:paraId="2A148794" w14:textId="77777777" w:rsidR="00A15EFD" w:rsidRPr="00F805B3" w:rsidRDefault="00A15EFD" w:rsidP="00F805B3">
      <w:pPr>
        <w:spacing w:line="360" w:lineRule="auto"/>
        <w:rPr>
          <w:rFonts w:ascii="Arial" w:hAnsi="Arial" w:cs="Arial"/>
        </w:rPr>
      </w:pPr>
      <w:r w:rsidRPr="00F805B3">
        <w:rPr>
          <w:rFonts w:ascii="Arial" w:hAnsi="Arial" w:cs="Arial"/>
        </w:rPr>
        <w:t xml:space="preserve">Estyn (2017) </w:t>
      </w:r>
      <w:r w:rsidRPr="00F805B3">
        <w:rPr>
          <w:rFonts w:ascii="Arial" w:hAnsi="Arial" w:cs="Arial"/>
          <w:highlight w:val="black"/>
        </w:rPr>
        <w:t>Ysgol Llanhari</w:t>
      </w:r>
      <w:r w:rsidRPr="00F805B3">
        <w:rPr>
          <w:rFonts w:ascii="Arial" w:hAnsi="Arial" w:cs="Arial"/>
        </w:rPr>
        <w:t xml:space="preserve"> school report. Available at:</w:t>
      </w:r>
    </w:p>
    <w:p w14:paraId="70A1EFC3" w14:textId="77777777" w:rsidR="00A15EFD" w:rsidRPr="00F805B3" w:rsidRDefault="000875F2" w:rsidP="00F805B3">
      <w:pPr>
        <w:spacing w:line="360" w:lineRule="auto"/>
        <w:rPr>
          <w:rFonts w:ascii="Arial" w:hAnsi="Arial" w:cs="Arial"/>
        </w:rPr>
      </w:pPr>
      <w:hyperlink r:id="rId27" w:history="1">
        <w:r w:rsidR="00A15EFD" w:rsidRPr="00F805B3">
          <w:rPr>
            <w:rStyle w:val="Hyperlink"/>
            <w:rFonts w:ascii="Arial" w:hAnsi="Arial" w:cs="Arial"/>
            <w:color w:val="000000" w:themeColor="text1"/>
          </w:rPr>
          <w:t>https://www.estyn.gov.wales/system/files/2020-08/</w:t>
        </w:r>
        <w:r w:rsidR="00A15EFD" w:rsidRPr="00F805B3">
          <w:rPr>
            <w:rStyle w:val="Hyperlink"/>
            <w:rFonts w:ascii="Arial" w:hAnsi="Arial" w:cs="Arial"/>
            <w:color w:val="000000" w:themeColor="text1"/>
            <w:highlight w:val="black"/>
          </w:rPr>
          <w:t>Ysgol%2520Llanhari%2520en</w:t>
        </w:r>
        <w:r w:rsidR="00A15EFD" w:rsidRPr="00F805B3">
          <w:rPr>
            <w:rStyle w:val="Hyperlink"/>
            <w:rFonts w:ascii="Arial" w:hAnsi="Arial" w:cs="Arial"/>
            <w:color w:val="000000" w:themeColor="text1"/>
          </w:rPr>
          <w:t>.pdf</w:t>
        </w:r>
      </w:hyperlink>
      <w:r w:rsidR="00A15EFD" w:rsidRPr="00F805B3">
        <w:rPr>
          <w:rFonts w:ascii="Arial" w:hAnsi="Arial" w:cs="Arial"/>
        </w:rPr>
        <w:t xml:space="preserve">  (Accessed 14 October 2021)</w:t>
      </w:r>
    </w:p>
    <w:p w14:paraId="13AE5CC9" w14:textId="38BEF8D3" w:rsidR="00C9082C" w:rsidRPr="00F805B3" w:rsidRDefault="00C9082C" w:rsidP="00F805B3">
      <w:pPr>
        <w:spacing w:line="360" w:lineRule="auto"/>
        <w:rPr>
          <w:rFonts w:ascii="Arial" w:hAnsi="Arial" w:cs="Arial"/>
        </w:rPr>
      </w:pPr>
      <w:r w:rsidRPr="00F805B3">
        <w:rPr>
          <w:rFonts w:ascii="Arial" w:hAnsi="Arial" w:cs="Arial"/>
        </w:rPr>
        <w:t xml:space="preserve">Farrell, T.S.C. (2012) ‘Reflecting on Reflective Practice: (Re)Visiting Dewey and Schön’, </w:t>
      </w:r>
      <w:r w:rsidRPr="00F805B3">
        <w:rPr>
          <w:rFonts w:ascii="Arial" w:hAnsi="Arial" w:cs="Arial"/>
          <w:i/>
          <w:iCs/>
        </w:rPr>
        <w:t>TESOL Journal</w:t>
      </w:r>
      <w:r w:rsidRPr="00F805B3">
        <w:rPr>
          <w:rFonts w:ascii="Arial" w:hAnsi="Arial" w:cs="Arial"/>
        </w:rPr>
        <w:t xml:space="preserve">, 3(1), pp. 7-16 DOI </w:t>
      </w:r>
      <w:hyperlink r:id="rId28" w:history="1">
        <w:r w:rsidRPr="00F805B3">
          <w:rPr>
            <w:rStyle w:val="Hyperlink"/>
            <w:rFonts w:ascii="Arial" w:hAnsi="Arial" w:cs="Arial"/>
          </w:rPr>
          <w:t>http://dx.doi.org/10.1002/tesj.10</w:t>
        </w:r>
      </w:hyperlink>
      <w:r w:rsidRPr="00F805B3">
        <w:rPr>
          <w:rFonts w:ascii="Arial" w:hAnsi="Arial" w:cs="Arial"/>
        </w:rPr>
        <w:t xml:space="preserve"> </w:t>
      </w:r>
    </w:p>
    <w:p w14:paraId="0F77F21F" w14:textId="77777777" w:rsidR="00A15EFD" w:rsidRPr="00F805B3" w:rsidRDefault="00A15EFD" w:rsidP="00F805B3">
      <w:pPr>
        <w:spacing w:line="360" w:lineRule="auto"/>
        <w:rPr>
          <w:rFonts w:ascii="Arial" w:hAnsi="Arial" w:cs="Arial"/>
        </w:rPr>
      </w:pPr>
      <w:r w:rsidRPr="00F805B3">
        <w:rPr>
          <w:rFonts w:ascii="Arial" w:hAnsi="Arial" w:cs="Arial"/>
        </w:rPr>
        <w:t xml:space="preserve">Hulac, D </w:t>
      </w:r>
      <w:r w:rsidRPr="00F805B3">
        <w:rPr>
          <w:rFonts w:ascii="Arial" w:hAnsi="Arial" w:cs="Arial"/>
          <w:i/>
          <w:iCs/>
        </w:rPr>
        <w:t>et al</w:t>
      </w:r>
      <w:r w:rsidRPr="00F805B3">
        <w:rPr>
          <w:rFonts w:ascii="Arial" w:hAnsi="Arial" w:cs="Arial"/>
        </w:rPr>
        <w:t xml:space="preserve">, (2016) ‘Using variable interval reinforcement schedules to support students in the classroom: An introduction with illustrative examples’, </w:t>
      </w:r>
      <w:r w:rsidRPr="00F805B3">
        <w:rPr>
          <w:rFonts w:ascii="Arial" w:hAnsi="Arial" w:cs="Arial"/>
          <w:i/>
          <w:iCs/>
        </w:rPr>
        <w:t xml:space="preserve">Journal of Educational Research </w:t>
      </w:r>
      <w:r w:rsidRPr="00F805B3">
        <w:rPr>
          <w:rFonts w:ascii="Arial" w:hAnsi="Arial" w:cs="Arial"/>
          <w:i/>
          <w:iCs/>
        </w:rPr>
        <w:lastRenderedPageBreak/>
        <w:t>and Practice</w:t>
      </w:r>
      <w:r w:rsidRPr="00F805B3">
        <w:rPr>
          <w:rFonts w:ascii="Arial" w:hAnsi="Arial" w:cs="Arial"/>
        </w:rPr>
        <w:t xml:space="preserve">, 6(1), pp 90–96. Available at: </w:t>
      </w:r>
      <w:hyperlink r:id="rId29" w:history="1">
        <w:r w:rsidRPr="00F805B3">
          <w:rPr>
            <w:rStyle w:val="Hyperlink"/>
            <w:rFonts w:ascii="Arial" w:hAnsi="Arial" w:cs="Arial"/>
          </w:rPr>
          <w:t>https://files.eric.ed.gov/fulltext/EJ1132273.pdf</w:t>
        </w:r>
      </w:hyperlink>
      <w:r w:rsidRPr="00F805B3">
        <w:rPr>
          <w:rFonts w:ascii="Arial" w:hAnsi="Arial" w:cs="Arial"/>
        </w:rPr>
        <w:t xml:space="preserve"> (Accessed 5 October 2021)</w:t>
      </w:r>
    </w:p>
    <w:p w14:paraId="44D0BCFD" w14:textId="1E632A47" w:rsidR="005346D5" w:rsidRPr="00F805B3" w:rsidRDefault="005346D5" w:rsidP="00F805B3">
      <w:pPr>
        <w:spacing w:line="360" w:lineRule="auto"/>
        <w:rPr>
          <w:rFonts w:ascii="Arial" w:hAnsi="Arial" w:cs="Arial"/>
        </w:rPr>
      </w:pPr>
      <w:r w:rsidRPr="00F805B3">
        <w:rPr>
          <w:rFonts w:ascii="Arial" w:hAnsi="Arial" w:cs="Arial"/>
        </w:rPr>
        <w:t xml:space="preserve">Inchamnan, W. and Chomsuan J. (2020) ‘Gamification Workflow for Growth Mindset Processes’, </w:t>
      </w:r>
      <w:r w:rsidRPr="00F805B3">
        <w:rPr>
          <w:rFonts w:ascii="Arial" w:hAnsi="Arial" w:cs="Arial"/>
          <w:i/>
          <w:iCs/>
        </w:rPr>
        <w:t>18th International Conference on ICT and Knowledge Engineering</w:t>
      </w:r>
      <w:r w:rsidRPr="00F805B3">
        <w:rPr>
          <w:rFonts w:ascii="Arial" w:hAnsi="Arial" w:cs="Arial"/>
        </w:rPr>
        <w:t xml:space="preserve"> (ICT&amp;KE) pp. 1-6, DOI: 10.1109/ICTKE50349.2020.9289879 </w:t>
      </w:r>
    </w:p>
    <w:p w14:paraId="4406E236" w14:textId="411B0662" w:rsidR="00A15EFD" w:rsidRPr="00F805B3" w:rsidRDefault="00A15EFD" w:rsidP="00F805B3">
      <w:pPr>
        <w:spacing w:line="360" w:lineRule="auto"/>
        <w:rPr>
          <w:rFonts w:ascii="Arial" w:hAnsi="Arial" w:cs="Arial"/>
        </w:rPr>
      </w:pPr>
      <w:r w:rsidRPr="00F805B3">
        <w:rPr>
          <w:rFonts w:ascii="Arial" w:hAnsi="Arial" w:cs="Arial"/>
        </w:rPr>
        <w:t xml:space="preserve">Kelly, J. and Pohl, B. (2018) ‘Using Structured Positive and Negative Reinforcement to Change Student Behavior in Educational Settings in order to Achieve Student Academic Success’, </w:t>
      </w:r>
      <w:r w:rsidRPr="00F805B3">
        <w:rPr>
          <w:rFonts w:ascii="Arial" w:hAnsi="Arial" w:cs="Arial"/>
          <w:i/>
          <w:iCs/>
        </w:rPr>
        <w:t>Multidisciplinary Journal for Education, Social and Technological Sciences</w:t>
      </w:r>
      <w:r w:rsidRPr="00F805B3">
        <w:rPr>
          <w:rFonts w:ascii="Arial" w:hAnsi="Arial" w:cs="Arial"/>
        </w:rPr>
        <w:t xml:space="preserve">, 5(1), pp. 17-29 DOI: </w:t>
      </w:r>
      <w:hyperlink r:id="rId30" w:history="1">
        <w:r w:rsidRPr="00F805B3">
          <w:rPr>
            <w:rStyle w:val="Hyperlink"/>
            <w:rFonts w:ascii="Arial" w:hAnsi="Arial" w:cs="Arial"/>
          </w:rPr>
          <w:t>https://doi.org/10.4995/muse.2018.6370</w:t>
        </w:r>
      </w:hyperlink>
      <w:r w:rsidRPr="00F805B3">
        <w:rPr>
          <w:rFonts w:ascii="Arial" w:hAnsi="Arial" w:cs="Arial"/>
        </w:rPr>
        <w:t xml:space="preserve"> </w:t>
      </w:r>
    </w:p>
    <w:p w14:paraId="5721138C" w14:textId="77777777" w:rsidR="00A15EFD" w:rsidRPr="00F805B3" w:rsidRDefault="00A15EFD" w:rsidP="00F805B3">
      <w:pPr>
        <w:spacing w:line="360" w:lineRule="auto"/>
        <w:rPr>
          <w:rFonts w:ascii="Arial" w:hAnsi="Arial" w:cs="Arial"/>
        </w:rPr>
      </w:pPr>
      <w:r w:rsidRPr="00F805B3">
        <w:rPr>
          <w:rFonts w:ascii="Arial" w:hAnsi="Arial" w:cs="Arial"/>
        </w:rPr>
        <w:t xml:space="preserve">Mathew, P., Mathew, P. and Peechattu, P. (2017) ‘Reflective Practices: A Means to Teacher Development’, </w:t>
      </w:r>
      <w:r w:rsidRPr="00F805B3">
        <w:rPr>
          <w:rFonts w:ascii="Arial" w:hAnsi="Arial" w:cs="Arial"/>
          <w:i/>
          <w:iCs/>
        </w:rPr>
        <w:t>Asia Pacific Journal of Contemporary Education and Communication Technology</w:t>
      </w:r>
      <w:r w:rsidRPr="00F805B3">
        <w:rPr>
          <w:rFonts w:ascii="Arial" w:hAnsi="Arial" w:cs="Arial"/>
        </w:rPr>
        <w:t xml:space="preserve">, 3(1), pp. 126-131. Available at: </w:t>
      </w:r>
      <w:hyperlink r:id="rId31" w:history="1">
        <w:r w:rsidRPr="00F805B3">
          <w:rPr>
            <w:rStyle w:val="Hyperlink"/>
            <w:rFonts w:ascii="Arial" w:hAnsi="Arial" w:cs="Arial"/>
          </w:rPr>
          <w:t>https://apiar.org.au/wp-content/uploads/2017/02/13_APJCECT_Feb_BRR798_EDU-126-131.pdf</w:t>
        </w:r>
      </w:hyperlink>
      <w:r w:rsidRPr="00F805B3">
        <w:rPr>
          <w:rFonts w:ascii="Arial" w:hAnsi="Arial" w:cs="Arial"/>
        </w:rPr>
        <w:t xml:space="preserve"> (Accessed 7 October 2021)</w:t>
      </w:r>
    </w:p>
    <w:p w14:paraId="2AF7CB36" w14:textId="77777777" w:rsidR="00A15EFD" w:rsidRPr="00F805B3" w:rsidRDefault="00A15EFD" w:rsidP="00F805B3">
      <w:pPr>
        <w:spacing w:line="360" w:lineRule="auto"/>
        <w:rPr>
          <w:rFonts w:ascii="Arial" w:hAnsi="Arial" w:cs="Arial"/>
        </w:rPr>
      </w:pPr>
      <w:r w:rsidRPr="00F805B3">
        <w:rPr>
          <w:rFonts w:ascii="Arial" w:hAnsi="Arial" w:cs="Arial"/>
        </w:rPr>
        <w:t xml:space="preserve">Mader, C.E. (2009) ‘ "I Will Never Teach the Old Way Again": Classroom Management and External Incentives, </w:t>
      </w:r>
      <w:r w:rsidRPr="00F805B3">
        <w:rPr>
          <w:rFonts w:ascii="Arial" w:hAnsi="Arial" w:cs="Arial"/>
          <w:i/>
          <w:iCs/>
        </w:rPr>
        <w:t>Theory Into Practice</w:t>
      </w:r>
      <w:r w:rsidRPr="00F805B3">
        <w:rPr>
          <w:rFonts w:ascii="Arial" w:hAnsi="Arial" w:cs="Arial"/>
        </w:rPr>
        <w:t xml:space="preserve"> , 48(2), pp. 147-155, Available at: </w:t>
      </w:r>
      <w:hyperlink r:id="rId32" w:history="1">
        <w:r w:rsidRPr="00F805B3">
          <w:rPr>
            <w:rStyle w:val="Hyperlink"/>
            <w:rFonts w:ascii="Arial" w:hAnsi="Arial" w:cs="Arial"/>
          </w:rPr>
          <w:t>https://www.jstor.org/stable/40344605</w:t>
        </w:r>
      </w:hyperlink>
      <w:r w:rsidRPr="00F805B3">
        <w:rPr>
          <w:rFonts w:ascii="Arial" w:hAnsi="Arial" w:cs="Arial"/>
        </w:rPr>
        <w:t xml:space="preserve"> (Accessed 3 October 2021)</w:t>
      </w:r>
    </w:p>
    <w:p w14:paraId="7F3B98ED" w14:textId="77777777" w:rsidR="00A15EFD" w:rsidRPr="00F805B3" w:rsidRDefault="00A15EFD" w:rsidP="00F805B3">
      <w:pPr>
        <w:spacing w:line="360" w:lineRule="auto"/>
        <w:rPr>
          <w:rFonts w:ascii="Arial" w:hAnsi="Arial" w:cs="Arial"/>
        </w:rPr>
      </w:pPr>
      <w:r w:rsidRPr="00F805B3">
        <w:rPr>
          <w:rFonts w:ascii="Arial" w:hAnsi="Arial" w:cs="Arial"/>
        </w:rPr>
        <w:t xml:space="preserve">Morin, D. (2017) </w:t>
      </w:r>
      <w:r w:rsidRPr="00F805B3">
        <w:rPr>
          <w:rFonts w:ascii="Arial" w:hAnsi="Arial" w:cs="Arial"/>
          <w:i/>
          <w:iCs/>
        </w:rPr>
        <w:t>The Effects of Inclusion and Positive Reinforcement Within the Classroom</w:t>
      </w:r>
      <w:r w:rsidRPr="00F805B3">
        <w:rPr>
          <w:rFonts w:ascii="Arial" w:hAnsi="Arial" w:cs="Arial"/>
        </w:rPr>
        <w:t xml:space="preserve">, Honors Program Contracts. 4. Available at: </w:t>
      </w:r>
      <w:hyperlink r:id="rId33" w:history="1">
        <w:r w:rsidRPr="00F805B3">
          <w:rPr>
            <w:rStyle w:val="Hyperlink"/>
            <w:rFonts w:ascii="Arial" w:hAnsi="Arial" w:cs="Arial"/>
          </w:rPr>
          <w:t>https://scholarworks.merrimack.edu/honors_component/4</w:t>
        </w:r>
      </w:hyperlink>
      <w:r w:rsidRPr="00F805B3">
        <w:rPr>
          <w:rFonts w:ascii="Arial" w:hAnsi="Arial" w:cs="Arial"/>
        </w:rPr>
        <w:t xml:space="preserve"> (Accessed 5 October 2021)</w:t>
      </w:r>
    </w:p>
    <w:p w14:paraId="332695BF" w14:textId="36E4BBE4" w:rsidR="00DA1161" w:rsidRPr="00F805B3" w:rsidRDefault="00DA1161" w:rsidP="00F805B3">
      <w:pPr>
        <w:spacing w:line="360" w:lineRule="auto"/>
        <w:rPr>
          <w:rFonts w:ascii="Arial" w:hAnsi="Arial" w:cs="Arial"/>
        </w:rPr>
      </w:pPr>
      <w:r w:rsidRPr="00F805B3">
        <w:rPr>
          <w:rFonts w:ascii="Arial" w:hAnsi="Arial" w:cs="Arial"/>
        </w:rPr>
        <w:t xml:space="preserve">Moser, J.S, </w:t>
      </w:r>
      <w:r w:rsidR="00D745D6" w:rsidRPr="00F805B3">
        <w:rPr>
          <w:rFonts w:ascii="Arial" w:hAnsi="Arial" w:cs="Arial"/>
          <w:i/>
          <w:iCs/>
        </w:rPr>
        <w:t>et al.</w:t>
      </w:r>
      <w:r w:rsidR="00D745D6" w:rsidRPr="00F805B3">
        <w:rPr>
          <w:rFonts w:ascii="Arial" w:hAnsi="Arial" w:cs="Arial"/>
        </w:rPr>
        <w:t xml:space="preserve"> (2011) ‘</w:t>
      </w:r>
      <w:r w:rsidRPr="00F805B3">
        <w:rPr>
          <w:rFonts w:ascii="Arial" w:hAnsi="Arial" w:cs="Arial"/>
        </w:rPr>
        <w:t>Mind Your Errors: Evidence for a Neural Mechanism Linking Growth Mind-Set to Adaptive Posterror Adjustments</w:t>
      </w:r>
      <w:r w:rsidR="00D745D6" w:rsidRPr="00F805B3">
        <w:rPr>
          <w:rFonts w:ascii="Arial" w:hAnsi="Arial" w:cs="Arial"/>
        </w:rPr>
        <w:t xml:space="preserve">’, </w:t>
      </w:r>
      <w:r w:rsidR="00D745D6" w:rsidRPr="00F805B3">
        <w:rPr>
          <w:rFonts w:ascii="Arial" w:hAnsi="Arial" w:cs="Arial"/>
          <w:i/>
          <w:iCs/>
        </w:rPr>
        <w:t>Psychological Science</w:t>
      </w:r>
      <w:r w:rsidR="00D745D6" w:rsidRPr="00F805B3">
        <w:rPr>
          <w:rFonts w:ascii="Arial" w:hAnsi="Arial" w:cs="Arial"/>
        </w:rPr>
        <w:t xml:space="preserve">, 26, pp. 784–793. DOI: </w:t>
      </w:r>
      <w:hyperlink r:id="rId34" w:history="1">
        <w:r w:rsidR="00D745D6" w:rsidRPr="00F805B3">
          <w:rPr>
            <w:rStyle w:val="Hyperlink"/>
            <w:rFonts w:ascii="Arial" w:hAnsi="Arial" w:cs="Arial"/>
          </w:rPr>
          <w:t>https://doi.org/10.1177/0956797615571017</w:t>
        </w:r>
      </w:hyperlink>
      <w:r w:rsidR="00D745D6" w:rsidRPr="00F805B3">
        <w:rPr>
          <w:rFonts w:ascii="Arial" w:hAnsi="Arial" w:cs="Arial"/>
        </w:rPr>
        <w:t xml:space="preserve"> </w:t>
      </w:r>
    </w:p>
    <w:p w14:paraId="64CEF1C9" w14:textId="7D0A6ED6" w:rsidR="00C56F06" w:rsidRPr="00F805B3" w:rsidRDefault="00C56F06" w:rsidP="00F805B3">
      <w:pPr>
        <w:spacing w:line="360" w:lineRule="auto"/>
        <w:rPr>
          <w:rFonts w:ascii="Arial" w:hAnsi="Arial" w:cs="Arial"/>
          <w:i/>
          <w:iCs/>
        </w:rPr>
      </w:pPr>
      <w:r w:rsidRPr="00F805B3">
        <w:rPr>
          <w:rFonts w:ascii="Arial" w:hAnsi="Arial" w:cs="Arial"/>
        </w:rPr>
        <w:t xml:space="preserve">Murphy, M.C, Logel, C. and Carroll, J.M. (2020) </w:t>
      </w:r>
      <w:r w:rsidRPr="00F805B3">
        <w:rPr>
          <w:rFonts w:ascii="Arial" w:hAnsi="Arial" w:cs="Arial"/>
          <w:i/>
          <w:iCs/>
        </w:rPr>
        <w:t>Three Teacher-Tested Ways to Encourage a Growth Mindset</w:t>
      </w:r>
      <w:r w:rsidRPr="00F805B3">
        <w:rPr>
          <w:rFonts w:ascii="Arial" w:hAnsi="Arial" w:cs="Arial"/>
        </w:rPr>
        <w:t xml:space="preserve">. Available at: </w:t>
      </w:r>
      <w:hyperlink r:id="rId35" w:history="1">
        <w:r w:rsidRPr="00F805B3">
          <w:rPr>
            <w:rStyle w:val="Hyperlink"/>
            <w:rFonts w:ascii="Arial" w:hAnsi="Arial" w:cs="Arial"/>
          </w:rPr>
          <w:t>https://www.edweek.org/education/opinion-three-teacher-tested-ways-to-encourage-a-growth-mindset/2020/07</w:t>
        </w:r>
      </w:hyperlink>
      <w:r w:rsidRPr="00F805B3">
        <w:rPr>
          <w:rFonts w:ascii="Arial" w:hAnsi="Arial" w:cs="Arial"/>
        </w:rPr>
        <w:t xml:space="preserve"> (Accessed 10 October 2021)</w:t>
      </w:r>
    </w:p>
    <w:p w14:paraId="2C66B2C9" w14:textId="5F29E1F9" w:rsidR="00A15EFD" w:rsidRPr="00F805B3" w:rsidRDefault="00A15EFD" w:rsidP="00F805B3">
      <w:pPr>
        <w:spacing w:line="360" w:lineRule="auto"/>
        <w:rPr>
          <w:rFonts w:ascii="Arial" w:hAnsi="Arial" w:cs="Arial"/>
        </w:rPr>
      </w:pPr>
      <w:r w:rsidRPr="00F805B3">
        <w:rPr>
          <w:rFonts w:ascii="Arial" w:hAnsi="Arial" w:cs="Arial"/>
        </w:rPr>
        <w:t xml:space="preserve">Parsonson, B.S. (2012) ‘Evidence-based Classroom Behaviour Management Strategies’, </w:t>
      </w:r>
      <w:r w:rsidRPr="00F805B3">
        <w:rPr>
          <w:rFonts w:ascii="Arial" w:hAnsi="Arial" w:cs="Arial"/>
          <w:i/>
          <w:iCs/>
        </w:rPr>
        <w:t>Kairaranga</w:t>
      </w:r>
      <w:r w:rsidRPr="00F805B3">
        <w:rPr>
          <w:rFonts w:ascii="Arial" w:hAnsi="Arial" w:cs="Arial"/>
        </w:rPr>
        <w:t xml:space="preserve">, 13(1), pp. 16-23. Available at: </w:t>
      </w:r>
      <w:hyperlink r:id="rId36" w:history="1">
        <w:r w:rsidRPr="00F805B3">
          <w:rPr>
            <w:rStyle w:val="Hyperlink"/>
            <w:rFonts w:ascii="Arial" w:hAnsi="Arial" w:cs="Arial"/>
          </w:rPr>
          <w:t>https://files.eric.ed.gov/fulltext/EJ976654.pdf</w:t>
        </w:r>
      </w:hyperlink>
      <w:r w:rsidRPr="00F805B3">
        <w:rPr>
          <w:rFonts w:ascii="Arial" w:hAnsi="Arial" w:cs="Arial"/>
        </w:rPr>
        <w:t xml:space="preserve"> (Accessed 4 October 2021)</w:t>
      </w:r>
    </w:p>
    <w:p w14:paraId="7AE59811" w14:textId="77777777" w:rsidR="00A15EFD" w:rsidRPr="00F805B3" w:rsidRDefault="00A15EFD" w:rsidP="00F805B3">
      <w:pPr>
        <w:spacing w:line="360" w:lineRule="auto"/>
        <w:rPr>
          <w:rFonts w:ascii="Arial" w:hAnsi="Arial" w:cs="Arial"/>
        </w:rPr>
      </w:pPr>
      <w:r w:rsidRPr="00F805B3">
        <w:rPr>
          <w:rFonts w:ascii="Arial" w:hAnsi="Arial" w:cs="Arial"/>
        </w:rPr>
        <w:t xml:space="preserve">Pajares, F. and Schunk, D. (2001) ‘The development of academic self-efficacy’. in Wigfield A. and Eccles J. (Ed). </w:t>
      </w:r>
      <w:r w:rsidRPr="00F805B3">
        <w:rPr>
          <w:rFonts w:ascii="Arial" w:hAnsi="Arial" w:cs="Arial"/>
          <w:i/>
          <w:iCs/>
        </w:rPr>
        <w:t>Development of achievement motivation</w:t>
      </w:r>
      <w:r w:rsidRPr="00F805B3">
        <w:rPr>
          <w:rFonts w:ascii="Arial" w:hAnsi="Arial" w:cs="Arial"/>
        </w:rPr>
        <w:t>. San Diego: Academic Press.</w:t>
      </w:r>
    </w:p>
    <w:p w14:paraId="5507B637" w14:textId="77777777" w:rsidR="00A15EFD" w:rsidRPr="00F805B3" w:rsidRDefault="00A15EFD" w:rsidP="00F805B3">
      <w:pPr>
        <w:spacing w:line="360" w:lineRule="auto"/>
        <w:rPr>
          <w:rFonts w:ascii="Arial" w:hAnsi="Arial" w:cs="Arial"/>
        </w:rPr>
      </w:pPr>
      <w:r w:rsidRPr="00F805B3">
        <w:rPr>
          <w:rFonts w:ascii="Arial" w:hAnsi="Arial" w:cs="Arial"/>
        </w:rPr>
        <w:lastRenderedPageBreak/>
        <w:t xml:space="preserve">Rhew, E. </w:t>
      </w:r>
      <w:r w:rsidRPr="00F805B3">
        <w:rPr>
          <w:rFonts w:ascii="Arial" w:hAnsi="Arial" w:cs="Arial"/>
          <w:i/>
          <w:iCs/>
        </w:rPr>
        <w:t>et al</w:t>
      </w:r>
      <w:r w:rsidRPr="00F805B3">
        <w:rPr>
          <w:rFonts w:ascii="Arial" w:hAnsi="Arial" w:cs="Arial"/>
        </w:rPr>
        <w:t xml:space="preserve">, (2018) ‘The effects of a growth mindset on self-efficacy and motivation’, </w:t>
      </w:r>
      <w:r w:rsidRPr="00F805B3">
        <w:rPr>
          <w:rFonts w:ascii="Arial" w:hAnsi="Arial" w:cs="Arial"/>
          <w:i/>
          <w:iCs/>
        </w:rPr>
        <w:t>Cogent Education</w:t>
      </w:r>
      <w:r w:rsidRPr="00F805B3">
        <w:rPr>
          <w:rFonts w:ascii="Arial" w:hAnsi="Arial" w:cs="Arial"/>
        </w:rPr>
        <w:t xml:space="preserve">, 5(1), pp. 1-16. DOI: 10.1080/2331186X.2018.1492337  </w:t>
      </w:r>
    </w:p>
    <w:p w14:paraId="23E64781" w14:textId="77777777" w:rsidR="00A15EFD" w:rsidRPr="00F805B3" w:rsidRDefault="00A15EFD" w:rsidP="00F805B3">
      <w:pPr>
        <w:spacing w:line="360" w:lineRule="auto"/>
        <w:rPr>
          <w:rFonts w:ascii="Arial" w:hAnsi="Arial" w:cs="Arial"/>
        </w:rPr>
      </w:pPr>
      <w:r w:rsidRPr="00F805B3">
        <w:rPr>
          <w:rFonts w:ascii="Arial" w:hAnsi="Arial" w:cs="Arial"/>
        </w:rPr>
        <w:t xml:space="preserve">Saunders, S.A. (2013) </w:t>
      </w:r>
      <w:r w:rsidRPr="00F805B3">
        <w:rPr>
          <w:rFonts w:ascii="Arial" w:hAnsi="Arial" w:cs="Arial"/>
          <w:i/>
          <w:iCs/>
        </w:rPr>
        <w:t>The impact of a growth mindset intervention on the reading achievement of at-risk adolescent students</w:t>
      </w:r>
      <w:r w:rsidRPr="00F805B3">
        <w:rPr>
          <w:rFonts w:ascii="Arial" w:hAnsi="Arial" w:cs="Arial"/>
        </w:rPr>
        <w:t xml:space="preserve">. Unpublished PhD Thesis. University of Virginia Available at: </w:t>
      </w:r>
      <w:hyperlink r:id="rId37" w:history="1">
        <w:r w:rsidRPr="00F805B3">
          <w:rPr>
            <w:rStyle w:val="Hyperlink"/>
            <w:rFonts w:ascii="Arial" w:hAnsi="Arial" w:cs="Arial"/>
          </w:rPr>
          <w:t>file:///C:/Users/Brons/Downloads/Saunders_StephenAllan_2013%20(2).pdf</w:t>
        </w:r>
      </w:hyperlink>
      <w:r w:rsidRPr="00F805B3">
        <w:rPr>
          <w:rFonts w:ascii="Arial" w:hAnsi="Arial" w:cs="Arial"/>
        </w:rPr>
        <w:t xml:space="preserve"> </w:t>
      </w:r>
    </w:p>
    <w:p w14:paraId="3230EDBB" w14:textId="3DD46BEE" w:rsidR="003F143F" w:rsidRPr="00F805B3" w:rsidRDefault="003F143F" w:rsidP="00F805B3">
      <w:pPr>
        <w:spacing w:line="360" w:lineRule="auto"/>
        <w:rPr>
          <w:rFonts w:ascii="Arial" w:hAnsi="Arial" w:cs="Arial"/>
        </w:rPr>
      </w:pPr>
      <w:r w:rsidRPr="00F805B3">
        <w:rPr>
          <w:rFonts w:ascii="Arial" w:hAnsi="Arial" w:cs="Arial"/>
        </w:rPr>
        <w:t xml:space="preserve">Silverman K </w:t>
      </w:r>
      <w:r w:rsidRPr="00F805B3">
        <w:rPr>
          <w:rFonts w:ascii="Arial" w:hAnsi="Arial" w:cs="Arial"/>
          <w:i/>
          <w:iCs/>
        </w:rPr>
        <w:t>et al</w:t>
      </w:r>
      <w:r w:rsidRPr="00F805B3">
        <w:rPr>
          <w:rFonts w:ascii="Arial" w:hAnsi="Arial" w:cs="Arial"/>
        </w:rPr>
        <w:t xml:space="preserve">. (2016) ‘Incentives and Motivation’, </w:t>
      </w:r>
      <w:r w:rsidRPr="00F805B3">
        <w:rPr>
          <w:rFonts w:ascii="Arial" w:hAnsi="Arial" w:cs="Arial"/>
          <w:i/>
          <w:iCs/>
        </w:rPr>
        <w:t>Translational Issues in Psychological Science</w:t>
      </w:r>
      <w:r w:rsidRPr="00F805B3">
        <w:rPr>
          <w:rFonts w:ascii="Arial" w:hAnsi="Arial" w:cs="Arial"/>
        </w:rPr>
        <w:t xml:space="preserve">,  2(2), pp. 97-100.  doi:10.1037/tps0000073 </w:t>
      </w:r>
      <w:hyperlink r:id="rId38" w:history="1">
        <w:r w:rsidRPr="00F805B3">
          <w:rPr>
            <w:rStyle w:val="Hyperlink"/>
            <w:rFonts w:ascii="Arial" w:hAnsi="Arial" w:cs="Arial"/>
          </w:rPr>
          <w:t>https://doi.apa.org/fulltext/2016-29368-001.html</w:t>
        </w:r>
      </w:hyperlink>
      <w:r w:rsidRPr="00F805B3">
        <w:rPr>
          <w:rFonts w:ascii="Arial" w:hAnsi="Arial" w:cs="Arial"/>
        </w:rPr>
        <w:t xml:space="preserve"> </w:t>
      </w:r>
    </w:p>
    <w:p w14:paraId="2228488F" w14:textId="61FFECEB" w:rsidR="00A15EFD" w:rsidRPr="00F805B3" w:rsidRDefault="00A15EFD" w:rsidP="00F805B3">
      <w:pPr>
        <w:spacing w:line="360" w:lineRule="auto"/>
        <w:rPr>
          <w:rFonts w:ascii="Arial" w:hAnsi="Arial" w:cs="Arial"/>
        </w:rPr>
      </w:pPr>
      <w:r w:rsidRPr="00F805B3">
        <w:rPr>
          <w:rFonts w:ascii="Arial" w:hAnsi="Arial" w:cs="Arial"/>
        </w:rPr>
        <w:t xml:space="preserve">Shapira-Lishchinsky, O. (2011) ‘Teachers’ critical incidents: Ethical dilemmas in teaching practice’, </w:t>
      </w:r>
      <w:r w:rsidRPr="00F805B3">
        <w:rPr>
          <w:rFonts w:ascii="Arial" w:hAnsi="Arial" w:cs="Arial"/>
          <w:i/>
          <w:iCs/>
        </w:rPr>
        <w:t>Teaching and Teacher Education</w:t>
      </w:r>
      <w:r w:rsidRPr="00F805B3">
        <w:rPr>
          <w:rFonts w:ascii="Arial" w:hAnsi="Arial" w:cs="Arial"/>
        </w:rPr>
        <w:t xml:space="preserve">, 27(3), pp. 648-656. DOI:10.1016/j.tate.2010.11.003 </w:t>
      </w:r>
    </w:p>
    <w:p w14:paraId="1DE6FDD0" w14:textId="1F1D9F7E" w:rsidR="00C9082C" w:rsidRPr="00F805B3" w:rsidRDefault="00C9082C" w:rsidP="00F805B3">
      <w:pPr>
        <w:spacing w:line="360" w:lineRule="auto"/>
        <w:rPr>
          <w:rFonts w:ascii="Arial" w:hAnsi="Arial" w:cs="Arial"/>
        </w:rPr>
      </w:pPr>
      <w:r w:rsidRPr="00F805B3">
        <w:rPr>
          <w:rFonts w:ascii="Arial" w:hAnsi="Arial" w:cs="Arial"/>
        </w:rPr>
        <w:t xml:space="preserve">Tripp, D. (2012) </w:t>
      </w:r>
      <w:r w:rsidRPr="00F805B3">
        <w:rPr>
          <w:rFonts w:ascii="Arial" w:hAnsi="Arial" w:cs="Arial"/>
          <w:i/>
          <w:iCs/>
        </w:rPr>
        <w:t>Critical incidents in teaching: developing professional judgement</w:t>
      </w:r>
      <w:r w:rsidRPr="00F805B3">
        <w:rPr>
          <w:rFonts w:ascii="Arial" w:hAnsi="Arial" w:cs="Arial"/>
        </w:rPr>
        <w:t xml:space="preserve">, Classic ed. New York Routledge; Abingdon, Oxon </w:t>
      </w:r>
    </w:p>
    <w:p w14:paraId="4E03AE57" w14:textId="77777777" w:rsidR="00A15EFD" w:rsidRPr="00F805B3" w:rsidRDefault="00A15EFD" w:rsidP="00F805B3">
      <w:pPr>
        <w:spacing w:line="360" w:lineRule="auto"/>
        <w:rPr>
          <w:rFonts w:ascii="Arial" w:hAnsi="Arial" w:cs="Arial"/>
        </w:rPr>
      </w:pPr>
      <w:r w:rsidRPr="00F805B3">
        <w:rPr>
          <w:rFonts w:ascii="Arial" w:hAnsi="Arial" w:cs="Arial"/>
        </w:rPr>
        <w:t xml:space="preserve">Walinga, J. (2019) ‘Behaviourist Psychology’ in Cummings, J.A. and Sanders, L. (ed.) </w:t>
      </w:r>
      <w:r w:rsidRPr="00F805B3">
        <w:rPr>
          <w:rFonts w:ascii="Arial" w:hAnsi="Arial" w:cs="Arial"/>
          <w:i/>
          <w:iCs/>
        </w:rPr>
        <w:t>Introduction to Psychology</w:t>
      </w:r>
      <w:r w:rsidRPr="00F805B3">
        <w:rPr>
          <w:rFonts w:ascii="Arial" w:hAnsi="Arial" w:cs="Arial"/>
        </w:rPr>
        <w:t>.</w:t>
      </w:r>
      <w:r w:rsidRPr="00F805B3">
        <w:rPr>
          <w:rFonts w:ascii="Arial" w:hAnsi="Arial" w:cs="Arial"/>
          <w:i/>
          <w:iCs/>
        </w:rPr>
        <w:t xml:space="preserve"> </w:t>
      </w:r>
      <w:r w:rsidRPr="00F805B3">
        <w:rPr>
          <w:rFonts w:ascii="Arial" w:hAnsi="Arial" w:cs="Arial"/>
        </w:rPr>
        <w:t xml:space="preserve">Saskatoon, SK: University of Saskatchewan Open Press </w:t>
      </w:r>
    </w:p>
    <w:p w14:paraId="7E440E5A" w14:textId="77777777" w:rsidR="00A15EFD" w:rsidRPr="00F805B3" w:rsidRDefault="00A15EFD" w:rsidP="00F805B3">
      <w:pPr>
        <w:spacing w:line="360" w:lineRule="auto"/>
        <w:rPr>
          <w:rFonts w:ascii="Arial" w:hAnsi="Arial" w:cs="Arial"/>
        </w:rPr>
      </w:pPr>
      <w:r w:rsidRPr="00F805B3">
        <w:rPr>
          <w:rFonts w:ascii="Arial" w:hAnsi="Arial" w:cs="Arial"/>
        </w:rPr>
        <w:t xml:space="preserve">Welsh Government (2020) </w:t>
      </w:r>
      <w:r w:rsidRPr="00F805B3">
        <w:rPr>
          <w:rFonts w:ascii="Arial" w:hAnsi="Arial" w:cs="Arial"/>
          <w:i/>
          <w:iCs/>
        </w:rPr>
        <w:t>Curriculum for Wales: overview</w:t>
      </w:r>
      <w:r w:rsidRPr="00F805B3">
        <w:rPr>
          <w:rFonts w:ascii="Arial" w:hAnsi="Arial" w:cs="Arial"/>
        </w:rPr>
        <w:t xml:space="preserve">. Available at: </w:t>
      </w:r>
      <w:hyperlink r:id="rId39" w:history="1">
        <w:r w:rsidRPr="00F805B3">
          <w:rPr>
            <w:rStyle w:val="Hyperlink"/>
            <w:rFonts w:ascii="Arial" w:hAnsi="Arial" w:cs="Arial"/>
          </w:rPr>
          <w:t>https://gov.wales/curriculum-wales-overview</w:t>
        </w:r>
      </w:hyperlink>
      <w:r w:rsidRPr="00F805B3">
        <w:rPr>
          <w:rFonts w:ascii="Arial" w:hAnsi="Arial" w:cs="Arial"/>
        </w:rPr>
        <w:t xml:space="preserve"> (Accessed 14/10/21)</w:t>
      </w:r>
    </w:p>
    <w:p w14:paraId="48FC5040" w14:textId="6695A235" w:rsidR="00A15EFD" w:rsidRPr="00F805B3" w:rsidRDefault="00A15EFD" w:rsidP="00F805B3">
      <w:pPr>
        <w:spacing w:line="360" w:lineRule="auto"/>
        <w:rPr>
          <w:rFonts w:ascii="Arial" w:hAnsi="Arial" w:cs="Arial"/>
        </w:rPr>
      </w:pPr>
      <w:r w:rsidRPr="00F805B3">
        <w:rPr>
          <w:rFonts w:ascii="Arial" w:hAnsi="Arial" w:cs="Arial"/>
        </w:rPr>
        <w:t xml:space="preserve">Zwozdiak-Myers, P. (2012) </w:t>
      </w:r>
      <w:r w:rsidRPr="00F805B3">
        <w:rPr>
          <w:rFonts w:ascii="Arial" w:hAnsi="Arial" w:cs="Arial"/>
          <w:i/>
          <w:iCs/>
        </w:rPr>
        <w:t>The teacher's reflective practice handbook: becoming an extended professionnal through capturing evidence-informed practice</w:t>
      </w:r>
      <w:r w:rsidRPr="00F805B3">
        <w:rPr>
          <w:rFonts w:ascii="Arial" w:hAnsi="Arial" w:cs="Arial"/>
        </w:rPr>
        <w:t>. London: Routledge</w:t>
      </w:r>
    </w:p>
    <w:p w14:paraId="560BBF55" w14:textId="77777777" w:rsidR="00322AF4" w:rsidRPr="00F805B3" w:rsidRDefault="00322AF4" w:rsidP="00F805B3">
      <w:pPr>
        <w:spacing w:line="360" w:lineRule="auto"/>
        <w:rPr>
          <w:rFonts w:ascii="Arial" w:hAnsi="Arial" w:cs="Arial"/>
          <w:color w:val="0D0D0D" w:themeColor="text1" w:themeTint="F2"/>
          <w:sz w:val="24"/>
          <w:szCs w:val="24"/>
        </w:rPr>
      </w:pPr>
    </w:p>
    <w:p w14:paraId="17620239" w14:textId="77777777" w:rsidR="003A1024" w:rsidRPr="00F805B3" w:rsidRDefault="003A1024" w:rsidP="00F805B3">
      <w:pPr>
        <w:spacing w:line="360" w:lineRule="auto"/>
        <w:rPr>
          <w:rFonts w:ascii="Arial" w:hAnsi="Arial" w:cs="Arial"/>
          <w:color w:val="0D0D0D" w:themeColor="text1" w:themeTint="F2"/>
          <w:sz w:val="24"/>
          <w:szCs w:val="24"/>
        </w:rPr>
      </w:pPr>
    </w:p>
    <w:sectPr w:rsidR="003A1024" w:rsidRPr="00F805B3">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07A39" w14:textId="77777777" w:rsidR="000875F2" w:rsidRDefault="000875F2" w:rsidP="005630B1">
      <w:pPr>
        <w:spacing w:after="0" w:line="240" w:lineRule="auto"/>
      </w:pPr>
      <w:r>
        <w:separator/>
      </w:r>
    </w:p>
  </w:endnote>
  <w:endnote w:type="continuationSeparator" w:id="0">
    <w:p w14:paraId="19A9F2D1" w14:textId="77777777" w:rsidR="000875F2" w:rsidRDefault="000875F2" w:rsidP="00563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719486897"/>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4FF77188" w14:textId="2E628ABF" w:rsidR="005E2C1D" w:rsidRPr="005B783A" w:rsidRDefault="005E2C1D">
            <w:pPr>
              <w:pStyle w:val="Footer"/>
              <w:jc w:val="right"/>
              <w:rPr>
                <w:rFonts w:ascii="Arial" w:hAnsi="Arial" w:cs="Arial"/>
              </w:rPr>
            </w:pPr>
            <w:r w:rsidRPr="005B783A">
              <w:rPr>
                <w:rFonts w:ascii="Arial" w:hAnsi="Arial" w:cs="Arial"/>
              </w:rPr>
              <w:t xml:space="preserve">Page </w:t>
            </w:r>
            <w:r w:rsidRPr="005B783A">
              <w:rPr>
                <w:rFonts w:ascii="Arial" w:hAnsi="Arial" w:cs="Arial"/>
                <w:b/>
                <w:bCs/>
                <w:sz w:val="24"/>
                <w:szCs w:val="24"/>
              </w:rPr>
              <w:fldChar w:fldCharType="begin"/>
            </w:r>
            <w:r w:rsidRPr="005B783A">
              <w:rPr>
                <w:rFonts w:ascii="Arial" w:hAnsi="Arial" w:cs="Arial"/>
                <w:b/>
                <w:bCs/>
              </w:rPr>
              <w:instrText xml:space="preserve"> PAGE </w:instrText>
            </w:r>
            <w:r w:rsidRPr="005B783A">
              <w:rPr>
                <w:rFonts w:ascii="Arial" w:hAnsi="Arial" w:cs="Arial"/>
                <w:b/>
                <w:bCs/>
                <w:sz w:val="24"/>
                <w:szCs w:val="24"/>
              </w:rPr>
              <w:fldChar w:fldCharType="separate"/>
            </w:r>
            <w:r w:rsidRPr="005B783A">
              <w:rPr>
                <w:rFonts w:ascii="Arial" w:hAnsi="Arial" w:cs="Arial"/>
                <w:b/>
                <w:bCs/>
                <w:noProof/>
              </w:rPr>
              <w:t>2</w:t>
            </w:r>
            <w:r w:rsidRPr="005B783A">
              <w:rPr>
                <w:rFonts w:ascii="Arial" w:hAnsi="Arial" w:cs="Arial"/>
                <w:b/>
                <w:bCs/>
                <w:sz w:val="24"/>
                <w:szCs w:val="24"/>
              </w:rPr>
              <w:fldChar w:fldCharType="end"/>
            </w:r>
            <w:r w:rsidRPr="005B783A">
              <w:rPr>
                <w:rFonts w:ascii="Arial" w:hAnsi="Arial" w:cs="Arial"/>
              </w:rPr>
              <w:t xml:space="preserve"> of </w:t>
            </w:r>
            <w:r w:rsidRPr="005B783A">
              <w:rPr>
                <w:rFonts w:ascii="Arial" w:hAnsi="Arial" w:cs="Arial"/>
                <w:b/>
                <w:bCs/>
                <w:sz w:val="24"/>
                <w:szCs w:val="24"/>
              </w:rPr>
              <w:fldChar w:fldCharType="begin"/>
            </w:r>
            <w:r w:rsidRPr="005B783A">
              <w:rPr>
                <w:rFonts w:ascii="Arial" w:hAnsi="Arial" w:cs="Arial"/>
                <w:b/>
                <w:bCs/>
              </w:rPr>
              <w:instrText xml:space="preserve"> NUMPAGES  </w:instrText>
            </w:r>
            <w:r w:rsidRPr="005B783A">
              <w:rPr>
                <w:rFonts w:ascii="Arial" w:hAnsi="Arial" w:cs="Arial"/>
                <w:b/>
                <w:bCs/>
                <w:sz w:val="24"/>
                <w:szCs w:val="24"/>
              </w:rPr>
              <w:fldChar w:fldCharType="separate"/>
            </w:r>
            <w:r w:rsidRPr="005B783A">
              <w:rPr>
                <w:rFonts w:ascii="Arial" w:hAnsi="Arial" w:cs="Arial"/>
                <w:b/>
                <w:bCs/>
                <w:noProof/>
              </w:rPr>
              <w:t>2</w:t>
            </w:r>
            <w:r w:rsidRPr="005B783A">
              <w:rPr>
                <w:rFonts w:ascii="Arial" w:hAnsi="Arial" w:cs="Arial"/>
                <w:b/>
                <w:bCs/>
                <w:sz w:val="24"/>
                <w:szCs w:val="24"/>
              </w:rPr>
              <w:fldChar w:fldCharType="end"/>
            </w:r>
          </w:p>
        </w:sdtContent>
      </w:sdt>
    </w:sdtContent>
  </w:sdt>
  <w:p w14:paraId="652DE2F7" w14:textId="77777777" w:rsidR="005B783A" w:rsidRDefault="005B7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B61F5" w14:textId="77777777" w:rsidR="000875F2" w:rsidRDefault="000875F2" w:rsidP="005630B1">
      <w:pPr>
        <w:spacing w:after="0" w:line="240" w:lineRule="auto"/>
      </w:pPr>
      <w:r>
        <w:separator/>
      </w:r>
    </w:p>
  </w:footnote>
  <w:footnote w:type="continuationSeparator" w:id="0">
    <w:p w14:paraId="08DC2A95" w14:textId="77777777" w:rsidR="000875F2" w:rsidRDefault="000875F2" w:rsidP="005630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EF76B" w14:textId="1EBF6011" w:rsidR="005630B1" w:rsidRPr="00D10B4C" w:rsidRDefault="005630B1">
    <w:pPr>
      <w:pStyle w:val="Header"/>
      <w:rPr>
        <w:rFonts w:ascii="Arial" w:hAnsi="Arial" w:cs="Arial"/>
      </w:rPr>
    </w:pPr>
    <w:r w:rsidRPr="00D10B4C">
      <w:rPr>
        <w:rFonts w:ascii="Arial" w:hAnsi="Arial" w:cs="Arial"/>
      </w:rPr>
      <w:t>2100298</w:t>
    </w:r>
  </w:p>
  <w:p w14:paraId="3B65372E" w14:textId="77777777" w:rsidR="005630B1" w:rsidRDefault="005630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81AE8"/>
    <w:multiLevelType w:val="hybridMultilevel"/>
    <w:tmpl w:val="F38CF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4165D"/>
    <w:multiLevelType w:val="hybridMultilevel"/>
    <w:tmpl w:val="26E8F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82E3A"/>
    <w:multiLevelType w:val="hybridMultilevel"/>
    <w:tmpl w:val="2ABE4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03B9D"/>
    <w:multiLevelType w:val="hybridMultilevel"/>
    <w:tmpl w:val="DDFA4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810670"/>
    <w:multiLevelType w:val="hybridMultilevel"/>
    <w:tmpl w:val="50682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056E93"/>
    <w:multiLevelType w:val="hybridMultilevel"/>
    <w:tmpl w:val="67302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E574E"/>
    <w:multiLevelType w:val="hybridMultilevel"/>
    <w:tmpl w:val="2B665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47301"/>
    <w:multiLevelType w:val="hybridMultilevel"/>
    <w:tmpl w:val="91525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4127BD5"/>
    <w:multiLevelType w:val="hybridMultilevel"/>
    <w:tmpl w:val="DAE06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D51D95"/>
    <w:multiLevelType w:val="hybridMultilevel"/>
    <w:tmpl w:val="29A29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EF3779"/>
    <w:multiLevelType w:val="hybridMultilevel"/>
    <w:tmpl w:val="AD58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5978DA"/>
    <w:multiLevelType w:val="hybridMultilevel"/>
    <w:tmpl w:val="4EDA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7A2B58"/>
    <w:multiLevelType w:val="hybridMultilevel"/>
    <w:tmpl w:val="2BCA2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9"/>
  </w:num>
  <w:num w:numId="4">
    <w:abstractNumId w:val="2"/>
  </w:num>
  <w:num w:numId="5">
    <w:abstractNumId w:val="4"/>
  </w:num>
  <w:num w:numId="6">
    <w:abstractNumId w:val="0"/>
  </w:num>
  <w:num w:numId="7">
    <w:abstractNumId w:val="11"/>
  </w:num>
  <w:num w:numId="8">
    <w:abstractNumId w:val="6"/>
  </w:num>
  <w:num w:numId="9">
    <w:abstractNumId w:val="12"/>
  </w:num>
  <w:num w:numId="10">
    <w:abstractNumId w:val="10"/>
  </w:num>
  <w:num w:numId="11">
    <w:abstractNumId w:val="5"/>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0B1"/>
    <w:rsid w:val="000009B3"/>
    <w:rsid w:val="00005A32"/>
    <w:rsid w:val="00012A4B"/>
    <w:rsid w:val="000148D8"/>
    <w:rsid w:val="000176F6"/>
    <w:rsid w:val="000176FA"/>
    <w:rsid w:val="00023263"/>
    <w:rsid w:val="00031DF3"/>
    <w:rsid w:val="000361C7"/>
    <w:rsid w:val="00037E41"/>
    <w:rsid w:val="00043E22"/>
    <w:rsid w:val="0004448D"/>
    <w:rsid w:val="0004547D"/>
    <w:rsid w:val="0004568B"/>
    <w:rsid w:val="0004649B"/>
    <w:rsid w:val="0005455A"/>
    <w:rsid w:val="0005646F"/>
    <w:rsid w:val="00061075"/>
    <w:rsid w:val="00070344"/>
    <w:rsid w:val="000728E3"/>
    <w:rsid w:val="000731B0"/>
    <w:rsid w:val="0007366B"/>
    <w:rsid w:val="0007455A"/>
    <w:rsid w:val="00075936"/>
    <w:rsid w:val="0007727B"/>
    <w:rsid w:val="00083043"/>
    <w:rsid w:val="00083D40"/>
    <w:rsid w:val="000841A1"/>
    <w:rsid w:val="00084E58"/>
    <w:rsid w:val="000875F2"/>
    <w:rsid w:val="00090CDB"/>
    <w:rsid w:val="00091679"/>
    <w:rsid w:val="0009170A"/>
    <w:rsid w:val="000922D7"/>
    <w:rsid w:val="00092839"/>
    <w:rsid w:val="000935F5"/>
    <w:rsid w:val="0009469A"/>
    <w:rsid w:val="000948D3"/>
    <w:rsid w:val="00094CB5"/>
    <w:rsid w:val="00096B2D"/>
    <w:rsid w:val="000A23D3"/>
    <w:rsid w:val="000A4621"/>
    <w:rsid w:val="000B16D7"/>
    <w:rsid w:val="000B2C4E"/>
    <w:rsid w:val="000B3037"/>
    <w:rsid w:val="000B4FCC"/>
    <w:rsid w:val="000B7733"/>
    <w:rsid w:val="000C0414"/>
    <w:rsid w:val="000C5E2A"/>
    <w:rsid w:val="000D0AFB"/>
    <w:rsid w:val="000D0ED5"/>
    <w:rsid w:val="000D1320"/>
    <w:rsid w:val="000D3293"/>
    <w:rsid w:val="000D4C03"/>
    <w:rsid w:val="000E0EB4"/>
    <w:rsid w:val="000E2157"/>
    <w:rsid w:val="000E4124"/>
    <w:rsid w:val="000E46CD"/>
    <w:rsid w:val="000E760E"/>
    <w:rsid w:val="000E7DF1"/>
    <w:rsid w:val="000E7EDB"/>
    <w:rsid w:val="000F1847"/>
    <w:rsid w:val="000F3291"/>
    <w:rsid w:val="000F39A1"/>
    <w:rsid w:val="000F5716"/>
    <w:rsid w:val="000F6298"/>
    <w:rsid w:val="000F65E3"/>
    <w:rsid w:val="000F7841"/>
    <w:rsid w:val="001011EA"/>
    <w:rsid w:val="00101682"/>
    <w:rsid w:val="0010443D"/>
    <w:rsid w:val="001049BA"/>
    <w:rsid w:val="00107355"/>
    <w:rsid w:val="00107E7F"/>
    <w:rsid w:val="00110907"/>
    <w:rsid w:val="00120BA0"/>
    <w:rsid w:val="00120F4B"/>
    <w:rsid w:val="00123B5B"/>
    <w:rsid w:val="00126684"/>
    <w:rsid w:val="00130D29"/>
    <w:rsid w:val="0013200D"/>
    <w:rsid w:val="001349DF"/>
    <w:rsid w:val="0013673C"/>
    <w:rsid w:val="001406A1"/>
    <w:rsid w:val="00141673"/>
    <w:rsid w:val="001427C5"/>
    <w:rsid w:val="00142BA4"/>
    <w:rsid w:val="00144C23"/>
    <w:rsid w:val="00146ED7"/>
    <w:rsid w:val="00153559"/>
    <w:rsid w:val="0015379C"/>
    <w:rsid w:val="00153E5F"/>
    <w:rsid w:val="00157879"/>
    <w:rsid w:val="00157B44"/>
    <w:rsid w:val="001626FB"/>
    <w:rsid w:val="001642AD"/>
    <w:rsid w:val="00167E4B"/>
    <w:rsid w:val="00170C51"/>
    <w:rsid w:val="00172927"/>
    <w:rsid w:val="00172CAE"/>
    <w:rsid w:val="00174442"/>
    <w:rsid w:val="001764B3"/>
    <w:rsid w:val="0018028A"/>
    <w:rsid w:val="001821C7"/>
    <w:rsid w:val="001831A2"/>
    <w:rsid w:val="00186255"/>
    <w:rsid w:val="0018644B"/>
    <w:rsid w:val="00186A20"/>
    <w:rsid w:val="001870F4"/>
    <w:rsid w:val="0019227F"/>
    <w:rsid w:val="00195042"/>
    <w:rsid w:val="001A0A20"/>
    <w:rsid w:val="001A0A93"/>
    <w:rsid w:val="001A0F86"/>
    <w:rsid w:val="001A2510"/>
    <w:rsid w:val="001A3BBC"/>
    <w:rsid w:val="001A5040"/>
    <w:rsid w:val="001B0B01"/>
    <w:rsid w:val="001B0CEF"/>
    <w:rsid w:val="001B1748"/>
    <w:rsid w:val="001C3357"/>
    <w:rsid w:val="001C539B"/>
    <w:rsid w:val="001C6BF6"/>
    <w:rsid w:val="001D0B70"/>
    <w:rsid w:val="001D1B81"/>
    <w:rsid w:val="001D444D"/>
    <w:rsid w:val="001D7437"/>
    <w:rsid w:val="001D7FE2"/>
    <w:rsid w:val="001E1A43"/>
    <w:rsid w:val="001E6BD1"/>
    <w:rsid w:val="001E7D94"/>
    <w:rsid w:val="001F18CC"/>
    <w:rsid w:val="001F35D4"/>
    <w:rsid w:val="001F3E74"/>
    <w:rsid w:val="001F42F9"/>
    <w:rsid w:val="002000D2"/>
    <w:rsid w:val="002004F7"/>
    <w:rsid w:val="002011E4"/>
    <w:rsid w:val="002016E0"/>
    <w:rsid w:val="0020275F"/>
    <w:rsid w:val="00202831"/>
    <w:rsid w:val="00202A73"/>
    <w:rsid w:val="00203099"/>
    <w:rsid w:val="00203111"/>
    <w:rsid w:val="00204914"/>
    <w:rsid w:val="002052E0"/>
    <w:rsid w:val="00212362"/>
    <w:rsid w:val="00213D8F"/>
    <w:rsid w:val="00216D3C"/>
    <w:rsid w:val="00217ABE"/>
    <w:rsid w:val="00220F19"/>
    <w:rsid w:val="00222594"/>
    <w:rsid w:val="002269E7"/>
    <w:rsid w:val="00227417"/>
    <w:rsid w:val="00234FC4"/>
    <w:rsid w:val="00240650"/>
    <w:rsid w:val="00250E2B"/>
    <w:rsid w:val="00253937"/>
    <w:rsid w:val="00254EE8"/>
    <w:rsid w:val="00255DD6"/>
    <w:rsid w:val="002570F3"/>
    <w:rsid w:val="002579E7"/>
    <w:rsid w:val="00262D59"/>
    <w:rsid w:val="002644A2"/>
    <w:rsid w:val="002704D1"/>
    <w:rsid w:val="00271E90"/>
    <w:rsid w:val="00273731"/>
    <w:rsid w:val="00274277"/>
    <w:rsid w:val="0027749D"/>
    <w:rsid w:val="002779E3"/>
    <w:rsid w:val="00280736"/>
    <w:rsid w:val="00280B54"/>
    <w:rsid w:val="00290DC2"/>
    <w:rsid w:val="00291BF5"/>
    <w:rsid w:val="002930D7"/>
    <w:rsid w:val="00293463"/>
    <w:rsid w:val="00294231"/>
    <w:rsid w:val="0029480D"/>
    <w:rsid w:val="002956DA"/>
    <w:rsid w:val="00297176"/>
    <w:rsid w:val="002A437D"/>
    <w:rsid w:val="002A58E9"/>
    <w:rsid w:val="002A6A26"/>
    <w:rsid w:val="002A6C88"/>
    <w:rsid w:val="002B13BD"/>
    <w:rsid w:val="002B17FB"/>
    <w:rsid w:val="002B317C"/>
    <w:rsid w:val="002B452D"/>
    <w:rsid w:val="002C0A74"/>
    <w:rsid w:val="002C3B1B"/>
    <w:rsid w:val="002C6718"/>
    <w:rsid w:val="002C7F25"/>
    <w:rsid w:val="002D0282"/>
    <w:rsid w:val="002D1F21"/>
    <w:rsid w:val="002D3DD7"/>
    <w:rsid w:val="002D45E8"/>
    <w:rsid w:val="002E287E"/>
    <w:rsid w:val="002E585C"/>
    <w:rsid w:val="002E6629"/>
    <w:rsid w:val="002E793B"/>
    <w:rsid w:val="002E79C1"/>
    <w:rsid w:val="002F0990"/>
    <w:rsid w:val="002F3097"/>
    <w:rsid w:val="002F53CA"/>
    <w:rsid w:val="002F78F6"/>
    <w:rsid w:val="00300577"/>
    <w:rsid w:val="00304062"/>
    <w:rsid w:val="00307018"/>
    <w:rsid w:val="003108EC"/>
    <w:rsid w:val="003125FC"/>
    <w:rsid w:val="00313485"/>
    <w:rsid w:val="0031353C"/>
    <w:rsid w:val="00315B48"/>
    <w:rsid w:val="00316141"/>
    <w:rsid w:val="0031645E"/>
    <w:rsid w:val="00316D55"/>
    <w:rsid w:val="003172AD"/>
    <w:rsid w:val="0032058C"/>
    <w:rsid w:val="00322AF4"/>
    <w:rsid w:val="00322E3B"/>
    <w:rsid w:val="003230CE"/>
    <w:rsid w:val="00323FB2"/>
    <w:rsid w:val="003248C0"/>
    <w:rsid w:val="00324DA6"/>
    <w:rsid w:val="0032754E"/>
    <w:rsid w:val="00337AA3"/>
    <w:rsid w:val="003410FC"/>
    <w:rsid w:val="00342C64"/>
    <w:rsid w:val="0034421D"/>
    <w:rsid w:val="00344631"/>
    <w:rsid w:val="00345989"/>
    <w:rsid w:val="00346E30"/>
    <w:rsid w:val="00347DA7"/>
    <w:rsid w:val="00350A04"/>
    <w:rsid w:val="00352673"/>
    <w:rsid w:val="0035375A"/>
    <w:rsid w:val="003602B9"/>
    <w:rsid w:val="00360F1F"/>
    <w:rsid w:val="0036179A"/>
    <w:rsid w:val="003647EC"/>
    <w:rsid w:val="00365BC4"/>
    <w:rsid w:val="0037088C"/>
    <w:rsid w:val="00373E2C"/>
    <w:rsid w:val="003823D0"/>
    <w:rsid w:val="0038265C"/>
    <w:rsid w:val="0038592D"/>
    <w:rsid w:val="00390496"/>
    <w:rsid w:val="003937F7"/>
    <w:rsid w:val="00395389"/>
    <w:rsid w:val="0039720A"/>
    <w:rsid w:val="00397CF8"/>
    <w:rsid w:val="003A1024"/>
    <w:rsid w:val="003A1E82"/>
    <w:rsid w:val="003A357D"/>
    <w:rsid w:val="003B051D"/>
    <w:rsid w:val="003B16FA"/>
    <w:rsid w:val="003B64F4"/>
    <w:rsid w:val="003C2931"/>
    <w:rsid w:val="003C34A7"/>
    <w:rsid w:val="003C5E08"/>
    <w:rsid w:val="003C5EF0"/>
    <w:rsid w:val="003C6308"/>
    <w:rsid w:val="003C6ADB"/>
    <w:rsid w:val="003C704A"/>
    <w:rsid w:val="003D055F"/>
    <w:rsid w:val="003D1E63"/>
    <w:rsid w:val="003D6ADE"/>
    <w:rsid w:val="003D75FC"/>
    <w:rsid w:val="003E2A24"/>
    <w:rsid w:val="003E4C37"/>
    <w:rsid w:val="003E5F90"/>
    <w:rsid w:val="003F1335"/>
    <w:rsid w:val="003F143F"/>
    <w:rsid w:val="003F1B29"/>
    <w:rsid w:val="003F1CCC"/>
    <w:rsid w:val="003F3C56"/>
    <w:rsid w:val="003F70B1"/>
    <w:rsid w:val="004003C7"/>
    <w:rsid w:val="00400BB3"/>
    <w:rsid w:val="0040260D"/>
    <w:rsid w:val="00404374"/>
    <w:rsid w:val="00407C6C"/>
    <w:rsid w:val="00410D94"/>
    <w:rsid w:val="004127E6"/>
    <w:rsid w:val="00412994"/>
    <w:rsid w:val="00414F90"/>
    <w:rsid w:val="0042440C"/>
    <w:rsid w:val="00424536"/>
    <w:rsid w:val="004251BB"/>
    <w:rsid w:val="0042619D"/>
    <w:rsid w:val="004302FA"/>
    <w:rsid w:val="004326A0"/>
    <w:rsid w:val="00433EA5"/>
    <w:rsid w:val="0043472C"/>
    <w:rsid w:val="004358C3"/>
    <w:rsid w:val="00436F72"/>
    <w:rsid w:val="00441BAE"/>
    <w:rsid w:val="00442AC1"/>
    <w:rsid w:val="00444A27"/>
    <w:rsid w:val="00444CCD"/>
    <w:rsid w:val="0044727A"/>
    <w:rsid w:val="00447BE7"/>
    <w:rsid w:val="00450EC3"/>
    <w:rsid w:val="00452072"/>
    <w:rsid w:val="00452ECF"/>
    <w:rsid w:val="00455C83"/>
    <w:rsid w:val="00457412"/>
    <w:rsid w:val="00457DC2"/>
    <w:rsid w:val="0046190E"/>
    <w:rsid w:val="00462CB9"/>
    <w:rsid w:val="0046336D"/>
    <w:rsid w:val="004652FE"/>
    <w:rsid w:val="00465F84"/>
    <w:rsid w:val="004749F4"/>
    <w:rsid w:val="00474A17"/>
    <w:rsid w:val="00475C2A"/>
    <w:rsid w:val="00477FC2"/>
    <w:rsid w:val="00480039"/>
    <w:rsid w:val="004813D5"/>
    <w:rsid w:val="00483B31"/>
    <w:rsid w:val="00484749"/>
    <w:rsid w:val="004876C2"/>
    <w:rsid w:val="004A06BE"/>
    <w:rsid w:val="004A338A"/>
    <w:rsid w:val="004A5191"/>
    <w:rsid w:val="004A702C"/>
    <w:rsid w:val="004B1729"/>
    <w:rsid w:val="004B28D2"/>
    <w:rsid w:val="004B650F"/>
    <w:rsid w:val="004B6E35"/>
    <w:rsid w:val="004C10FF"/>
    <w:rsid w:val="004C1322"/>
    <w:rsid w:val="004C3311"/>
    <w:rsid w:val="004C35F3"/>
    <w:rsid w:val="004C5211"/>
    <w:rsid w:val="004C6B2B"/>
    <w:rsid w:val="004C732F"/>
    <w:rsid w:val="004D2C3C"/>
    <w:rsid w:val="004E57BC"/>
    <w:rsid w:val="004E6A59"/>
    <w:rsid w:val="004F00E0"/>
    <w:rsid w:val="004F2FA1"/>
    <w:rsid w:val="004F3641"/>
    <w:rsid w:val="004F38D9"/>
    <w:rsid w:val="004F4915"/>
    <w:rsid w:val="004F4F8C"/>
    <w:rsid w:val="004F662E"/>
    <w:rsid w:val="004F7EB5"/>
    <w:rsid w:val="0050045C"/>
    <w:rsid w:val="00500753"/>
    <w:rsid w:val="00503090"/>
    <w:rsid w:val="00503587"/>
    <w:rsid w:val="0050705E"/>
    <w:rsid w:val="00507A0F"/>
    <w:rsid w:val="00511893"/>
    <w:rsid w:val="005136C7"/>
    <w:rsid w:val="005160C2"/>
    <w:rsid w:val="00516C26"/>
    <w:rsid w:val="00521945"/>
    <w:rsid w:val="00523B61"/>
    <w:rsid w:val="00523D4F"/>
    <w:rsid w:val="00523D52"/>
    <w:rsid w:val="00525B50"/>
    <w:rsid w:val="00526EF9"/>
    <w:rsid w:val="00530381"/>
    <w:rsid w:val="0053078D"/>
    <w:rsid w:val="005309CE"/>
    <w:rsid w:val="0053105D"/>
    <w:rsid w:val="005315C6"/>
    <w:rsid w:val="00531816"/>
    <w:rsid w:val="00532DD5"/>
    <w:rsid w:val="00532E90"/>
    <w:rsid w:val="005335DB"/>
    <w:rsid w:val="005346D5"/>
    <w:rsid w:val="0054214E"/>
    <w:rsid w:val="00544B49"/>
    <w:rsid w:val="005461F4"/>
    <w:rsid w:val="00553979"/>
    <w:rsid w:val="00553E3B"/>
    <w:rsid w:val="005630AE"/>
    <w:rsid w:val="005630B1"/>
    <w:rsid w:val="0056490D"/>
    <w:rsid w:val="005701C7"/>
    <w:rsid w:val="00574385"/>
    <w:rsid w:val="00574A31"/>
    <w:rsid w:val="00574FB4"/>
    <w:rsid w:val="00580BBF"/>
    <w:rsid w:val="005814B3"/>
    <w:rsid w:val="00583701"/>
    <w:rsid w:val="00585F3B"/>
    <w:rsid w:val="005869A9"/>
    <w:rsid w:val="005911DF"/>
    <w:rsid w:val="00592329"/>
    <w:rsid w:val="00592D93"/>
    <w:rsid w:val="00593916"/>
    <w:rsid w:val="00593F0A"/>
    <w:rsid w:val="005A1640"/>
    <w:rsid w:val="005A2914"/>
    <w:rsid w:val="005A4BC5"/>
    <w:rsid w:val="005B4BCD"/>
    <w:rsid w:val="005B5118"/>
    <w:rsid w:val="005B5BA9"/>
    <w:rsid w:val="005B6E6A"/>
    <w:rsid w:val="005B783A"/>
    <w:rsid w:val="005B7917"/>
    <w:rsid w:val="005C0BF2"/>
    <w:rsid w:val="005C413E"/>
    <w:rsid w:val="005C648A"/>
    <w:rsid w:val="005C6A72"/>
    <w:rsid w:val="005C7A96"/>
    <w:rsid w:val="005D0295"/>
    <w:rsid w:val="005D1EE4"/>
    <w:rsid w:val="005D677C"/>
    <w:rsid w:val="005D69AD"/>
    <w:rsid w:val="005D7F30"/>
    <w:rsid w:val="005E2C1D"/>
    <w:rsid w:val="005E2FB4"/>
    <w:rsid w:val="005E5392"/>
    <w:rsid w:val="005F1734"/>
    <w:rsid w:val="005F2F46"/>
    <w:rsid w:val="005F36AA"/>
    <w:rsid w:val="005F4411"/>
    <w:rsid w:val="005F65CC"/>
    <w:rsid w:val="00600F4C"/>
    <w:rsid w:val="00602080"/>
    <w:rsid w:val="0060289D"/>
    <w:rsid w:val="00612578"/>
    <w:rsid w:val="00613B27"/>
    <w:rsid w:val="00615D60"/>
    <w:rsid w:val="00621106"/>
    <w:rsid w:val="006213A9"/>
    <w:rsid w:val="00622181"/>
    <w:rsid w:val="00625F89"/>
    <w:rsid w:val="00626016"/>
    <w:rsid w:val="006322A9"/>
    <w:rsid w:val="00634C83"/>
    <w:rsid w:val="00635C7C"/>
    <w:rsid w:val="0064016C"/>
    <w:rsid w:val="006412E3"/>
    <w:rsid w:val="00645513"/>
    <w:rsid w:val="00655236"/>
    <w:rsid w:val="006554BD"/>
    <w:rsid w:val="00655B28"/>
    <w:rsid w:val="006576C6"/>
    <w:rsid w:val="00661FF4"/>
    <w:rsid w:val="006622B0"/>
    <w:rsid w:val="00664FD5"/>
    <w:rsid w:val="00665416"/>
    <w:rsid w:val="006718AD"/>
    <w:rsid w:val="006824CF"/>
    <w:rsid w:val="006935DC"/>
    <w:rsid w:val="006939BC"/>
    <w:rsid w:val="00697050"/>
    <w:rsid w:val="006A5F19"/>
    <w:rsid w:val="006B451E"/>
    <w:rsid w:val="006B5088"/>
    <w:rsid w:val="006C037F"/>
    <w:rsid w:val="006C0557"/>
    <w:rsid w:val="006C2DF3"/>
    <w:rsid w:val="006C509D"/>
    <w:rsid w:val="006C581D"/>
    <w:rsid w:val="006C6DF9"/>
    <w:rsid w:val="006D0848"/>
    <w:rsid w:val="006D1FE3"/>
    <w:rsid w:val="006D27A8"/>
    <w:rsid w:val="006D56D7"/>
    <w:rsid w:val="006D5A01"/>
    <w:rsid w:val="006E5291"/>
    <w:rsid w:val="006E7C1D"/>
    <w:rsid w:val="006F1A8C"/>
    <w:rsid w:val="006F2C54"/>
    <w:rsid w:val="0070174A"/>
    <w:rsid w:val="0070211B"/>
    <w:rsid w:val="00704699"/>
    <w:rsid w:val="0071144F"/>
    <w:rsid w:val="00714AC5"/>
    <w:rsid w:val="00715767"/>
    <w:rsid w:val="00715AE1"/>
    <w:rsid w:val="00715B32"/>
    <w:rsid w:val="00721E8C"/>
    <w:rsid w:val="00722DEA"/>
    <w:rsid w:val="00727EA0"/>
    <w:rsid w:val="007316A9"/>
    <w:rsid w:val="007337CE"/>
    <w:rsid w:val="007402AD"/>
    <w:rsid w:val="007403F3"/>
    <w:rsid w:val="00745707"/>
    <w:rsid w:val="00750444"/>
    <w:rsid w:val="0076155B"/>
    <w:rsid w:val="00764175"/>
    <w:rsid w:val="00764273"/>
    <w:rsid w:val="0077184E"/>
    <w:rsid w:val="007719A8"/>
    <w:rsid w:val="00773729"/>
    <w:rsid w:val="00775358"/>
    <w:rsid w:val="0077786C"/>
    <w:rsid w:val="00780DE4"/>
    <w:rsid w:val="007877E5"/>
    <w:rsid w:val="00793AC6"/>
    <w:rsid w:val="0079722B"/>
    <w:rsid w:val="00797854"/>
    <w:rsid w:val="007A29C3"/>
    <w:rsid w:val="007A2FB0"/>
    <w:rsid w:val="007A46CB"/>
    <w:rsid w:val="007B0D63"/>
    <w:rsid w:val="007B2D78"/>
    <w:rsid w:val="007B301D"/>
    <w:rsid w:val="007B3CEB"/>
    <w:rsid w:val="007B6FB3"/>
    <w:rsid w:val="007C0F9C"/>
    <w:rsid w:val="007C4ABB"/>
    <w:rsid w:val="007C796A"/>
    <w:rsid w:val="007D1A49"/>
    <w:rsid w:val="007D3892"/>
    <w:rsid w:val="007D5C75"/>
    <w:rsid w:val="007D63FA"/>
    <w:rsid w:val="007D7AC0"/>
    <w:rsid w:val="007E1A92"/>
    <w:rsid w:val="007E2409"/>
    <w:rsid w:val="007E374A"/>
    <w:rsid w:val="007E4412"/>
    <w:rsid w:val="007E531A"/>
    <w:rsid w:val="007E6262"/>
    <w:rsid w:val="007F423B"/>
    <w:rsid w:val="007F4829"/>
    <w:rsid w:val="007F5345"/>
    <w:rsid w:val="007F5654"/>
    <w:rsid w:val="007F5F03"/>
    <w:rsid w:val="007F7460"/>
    <w:rsid w:val="007F7798"/>
    <w:rsid w:val="00801018"/>
    <w:rsid w:val="00804DEF"/>
    <w:rsid w:val="00805137"/>
    <w:rsid w:val="008109E1"/>
    <w:rsid w:val="00812499"/>
    <w:rsid w:val="00812DB5"/>
    <w:rsid w:val="00816BB5"/>
    <w:rsid w:val="00820A9D"/>
    <w:rsid w:val="00825CE4"/>
    <w:rsid w:val="008312CD"/>
    <w:rsid w:val="00832BE8"/>
    <w:rsid w:val="00833804"/>
    <w:rsid w:val="00837ACA"/>
    <w:rsid w:val="0084205C"/>
    <w:rsid w:val="00843840"/>
    <w:rsid w:val="00843B8C"/>
    <w:rsid w:val="008518BE"/>
    <w:rsid w:val="0085319B"/>
    <w:rsid w:val="00853CEC"/>
    <w:rsid w:val="00853F2A"/>
    <w:rsid w:val="00854309"/>
    <w:rsid w:val="00857DD7"/>
    <w:rsid w:val="00861B6B"/>
    <w:rsid w:val="00862563"/>
    <w:rsid w:val="008636AA"/>
    <w:rsid w:val="00863C7C"/>
    <w:rsid w:val="008706D8"/>
    <w:rsid w:val="008719F1"/>
    <w:rsid w:val="0087648F"/>
    <w:rsid w:val="00876E05"/>
    <w:rsid w:val="00882084"/>
    <w:rsid w:val="00883E8E"/>
    <w:rsid w:val="00884EBE"/>
    <w:rsid w:val="008952A6"/>
    <w:rsid w:val="0089620E"/>
    <w:rsid w:val="008965AE"/>
    <w:rsid w:val="008A170B"/>
    <w:rsid w:val="008A338E"/>
    <w:rsid w:val="008A437F"/>
    <w:rsid w:val="008A477D"/>
    <w:rsid w:val="008A5F54"/>
    <w:rsid w:val="008A6148"/>
    <w:rsid w:val="008A62A3"/>
    <w:rsid w:val="008B1636"/>
    <w:rsid w:val="008B2924"/>
    <w:rsid w:val="008B423A"/>
    <w:rsid w:val="008B77F9"/>
    <w:rsid w:val="008C411E"/>
    <w:rsid w:val="008C4AA0"/>
    <w:rsid w:val="008C5852"/>
    <w:rsid w:val="008C6A73"/>
    <w:rsid w:val="008C77F9"/>
    <w:rsid w:val="008D1937"/>
    <w:rsid w:val="008D1D1B"/>
    <w:rsid w:val="008D3628"/>
    <w:rsid w:val="008D389E"/>
    <w:rsid w:val="008D43C3"/>
    <w:rsid w:val="008D43C7"/>
    <w:rsid w:val="008D594A"/>
    <w:rsid w:val="008D7C11"/>
    <w:rsid w:val="008E140B"/>
    <w:rsid w:val="008F26D3"/>
    <w:rsid w:val="008F567F"/>
    <w:rsid w:val="008F61B6"/>
    <w:rsid w:val="008F650D"/>
    <w:rsid w:val="008F6CB3"/>
    <w:rsid w:val="008F6E6C"/>
    <w:rsid w:val="00901988"/>
    <w:rsid w:val="00901DBF"/>
    <w:rsid w:val="0090229E"/>
    <w:rsid w:val="0090304A"/>
    <w:rsid w:val="00903690"/>
    <w:rsid w:val="009038BE"/>
    <w:rsid w:val="009041C6"/>
    <w:rsid w:val="009052DD"/>
    <w:rsid w:val="00910B54"/>
    <w:rsid w:val="00911383"/>
    <w:rsid w:val="00911710"/>
    <w:rsid w:val="00912EF7"/>
    <w:rsid w:val="00913B0D"/>
    <w:rsid w:val="00914375"/>
    <w:rsid w:val="0091487E"/>
    <w:rsid w:val="00915333"/>
    <w:rsid w:val="009159F7"/>
    <w:rsid w:val="00921AF0"/>
    <w:rsid w:val="00921D37"/>
    <w:rsid w:val="009224AE"/>
    <w:rsid w:val="00925A98"/>
    <w:rsid w:val="00926BC7"/>
    <w:rsid w:val="009309E0"/>
    <w:rsid w:val="00933ADA"/>
    <w:rsid w:val="00934709"/>
    <w:rsid w:val="009362E1"/>
    <w:rsid w:val="0093631A"/>
    <w:rsid w:val="00937EC0"/>
    <w:rsid w:val="00942BC7"/>
    <w:rsid w:val="0094426C"/>
    <w:rsid w:val="00945D88"/>
    <w:rsid w:val="00947222"/>
    <w:rsid w:val="00954E75"/>
    <w:rsid w:val="00955E2E"/>
    <w:rsid w:val="0096025D"/>
    <w:rsid w:val="00960F28"/>
    <w:rsid w:val="009622B1"/>
    <w:rsid w:val="0096246F"/>
    <w:rsid w:val="0096266E"/>
    <w:rsid w:val="00964794"/>
    <w:rsid w:val="009653CB"/>
    <w:rsid w:val="00965E02"/>
    <w:rsid w:val="009731DE"/>
    <w:rsid w:val="009749D1"/>
    <w:rsid w:val="00976190"/>
    <w:rsid w:val="009859A5"/>
    <w:rsid w:val="0099022B"/>
    <w:rsid w:val="00991F0E"/>
    <w:rsid w:val="00995730"/>
    <w:rsid w:val="009A0D28"/>
    <w:rsid w:val="009A4A94"/>
    <w:rsid w:val="009A7BDB"/>
    <w:rsid w:val="009B36CE"/>
    <w:rsid w:val="009B73AD"/>
    <w:rsid w:val="009C0BC5"/>
    <w:rsid w:val="009C105A"/>
    <w:rsid w:val="009C198E"/>
    <w:rsid w:val="009C3F3F"/>
    <w:rsid w:val="009C4CE0"/>
    <w:rsid w:val="009C75C4"/>
    <w:rsid w:val="009D1122"/>
    <w:rsid w:val="009D1BDA"/>
    <w:rsid w:val="009D5F98"/>
    <w:rsid w:val="009D70EA"/>
    <w:rsid w:val="009E11BE"/>
    <w:rsid w:val="009E1BC5"/>
    <w:rsid w:val="009E28B4"/>
    <w:rsid w:val="009E7E91"/>
    <w:rsid w:val="009F3F27"/>
    <w:rsid w:val="009F4322"/>
    <w:rsid w:val="009F559C"/>
    <w:rsid w:val="009F5A42"/>
    <w:rsid w:val="00A01F1B"/>
    <w:rsid w:val="00A0634E"/>
    <w:rsid w:val="00A07801"/>
    <w:rsid w:val="00A12078"/>
    <w:rsid w:val="00A128A3"/>
    <w:rsid w:val="00A136AF"/>
    <w:rsid w:val="00A14042"/>
    <w:rsid w:val="00A14DD2"/>
    <w:rsid w:val="00A15EFD"/>
    <w:rsid w:val="00A17BC7"/>
    <w:rsid w:val="00A20833"/>
    <w:rsid w:val="00A22BD3"/>
    <w:rsid w:val="00A27418"/>
    <w:rsid w:val="00A27D2A"/>
    <w:rsid w:val="00A33A0F"/>
    <w:rsid w:val="00A424AA"/>
    <w:rsid w:val="00A43701"/>
    <w:rsid w:val="00A4505A"/>
    <w:rsid w:val="00A46DAE"/>
    <w:rsid w:val="00A47A38"/>
    <w:rsid w:val="00A5063C"/>
    <w:rsid w:val="00A519FE"/>
    <w:rsid w:val="00A51C9A"/>
    <w:rsid w:val="00A536FD"/>
    <w:rsid w:val="00A542D4"/>
    <w:rsid w:val="00A5758F"/>
    <w:rsid w:val="00A5786A"/>
    <w:rsid w:val="00A57DD0"/>
    <w:rsid w:val="00A61403"/>
    <w:rsid w:val="00A6332D"/>
    <w:rsid w:val="00A634F2"/>
    <w:rsid w:val="00A659AB"/>
    <w:rsid w:val="00A6775C"/>
    <w:rsid w:val="00A70410"/>
    <w:rsid w:val="00A706DA"/>
    <w:rsid w:val="00A706F8"/>
    <w:rsid w:val="00A70CCD"/>
    <w:rsid w:val="00A7376A"/>
    <w:rsid w:val="00A761B1"/>
    <w:rsid w:val="00A76B88"/>
    <w:rsid w:val="00A76D41"/>
    <w:rsid w:val="00A774A6"/>
    <w:rsid w:val="00A80D0F"/>
    <w:rsid w:val="00A81F8D"/>
    <w:rsid w:val="00A82B57"/>
    <w:rsid w:val="00A82FEB"/>
    <w:rsid w:val="00A83DBC"/>
    <w:rsid w:val="00A851E9"/>
    <w:rsid w:val="00A86F9C"/>
    <w:rsid w:val="00A87BBF"/>
    <w:rsid w:val="00A9029B"/>
    <w:rsid w:val="00A910F0"/>
    <w:rsid w:val="00A944D6"/>
    <w:rsid w:val="00A95854"/>
    <w:rsid w:val="00A95F50"/>
    <w:rsid w:val="00AA1735"/>
    <w:rsid w:val="00AA1F46"/>
    <w:rsid w:val="00AA5378"/>
    <w:rsid w:val="00AA6948"/>
    <w:rsid w:val="00AB1862"/>
    <w:rsid w:val="00AB5B30"/>
    <w:rsid w:val="00AB6714"/>
    <w:rsid w:val="00AB7C68"/>
    <w:rsid w:val="00AC0C7B"/>
    <w:rsid w:val="00AC169D"/>
    <w:rsid w:val="00AC1B68"/>
    <w:rsid w:val="00AC27FE"/>
    <w:rsid w:val="00AC724C"/>
    <w:rsid w:val="00AD037B"/>
    <w:rsid w:val="00AD230B"/>
    <w:rsid w:val="00AD3EA1"/>
    <w:rsid w:val="00AD4DC2"/>
    <w:rsid w:val="00AD6E0D"/>
    <w:rsid w:val="00AD74CA"/>
    <w:rsid w:val="00AE0C2D"/>
    <w:rsid w:val="00AE20A6"/>
    <w:rsid w:val="00AE441E"/>
    <w:rsid w:val="00AE59B0"/>
    <w:rsid w:val="00AE621E"/>
    <w:rsid w:val="00AE691E"/>
    <w:rsid w:val="00AF02FF"/>
    <w:rsid w:val="00AF39A0"/>
    <w:rsid w:val="00AF5C01"/>
    <w:rsid w:val="00B00752"/>
    <w:rsid w:val="00B018EF"/>
    <w:rsid w:val="00B02E05"/>
    <w:rsid w:val="00B05313"/>
    <w:rsid w:val="00B079DB"/>
    <w:rsid w:val="00B07F76"/>
    <w:rsid w:val="00B108EB"/>
    <w:rsid w:val="00B10CA5"/>
    <w:rsid w:val="00B1427E"/>
    <w:rsid w:val="00B1457C"/>
    <w:rsid w:val="00B157E7"/>
    <w:rsid w:val="00B2043C"/>
    <w:rsid w:val="00B2320A"/>
    <w:rsid w:val="00B234BD"/>
    <w:rsid w:val="00B23EFD"/>
    <w:rsid w:val="00B308B8"/>
    <w:rsid w:val="00B37F3B"/>
    <w:rsid w:val="00B40E41"/>
    <w:rsid w:val="00B5133A"/>
    <w:rsid w:val="00B524A5"/>
    <w:rsid w:val="00B55670"/>
    <w:rsid w:val="00B619E7"/>
    <w:rsid w:val="00B64220"/>
    <w:rsid w:val="00B65E2D"/>
    <w:rsid w:val="00B672BC"/>
    <w:rsid w:val="00B721F2"/>
    <w:rsid w:val="00B72F39"/>
    <w:rsid w:val="00B7308A"/>
    <w:rsid w:val="00B74BA6"/>
    <w:rsid w:val="00B77C39"/>
    <w:rsid w:val="00B81139"/>
    <w:rsid w:val="00B81BF1"/>
    <w:rsid w:val="00B82F7D"/>
    <w:rsid w:val="00B85F49"/>
    <w:rsid w:val="00B9038A"/>
    <w:rsid w:val="00B91A93"/>
    <w:rsid w:val="00B9383C"/>
    <w:rsid w:val="00B943D1"/>
    <w:rsid w:val="00B9485B"/>
    <w:rsid w:val="00B95F8F"/>
    <w:rsid w:val="00BA6086"/>
    <w:rsid w:val="00BB5B85"/>
    <w:rsid w:val="00BB6F12"/>
    <w:rsid w:val="00BC0EFD"/>
    <w:rsid w:val="00BC10CA"/>
    <w:rsid w:val="00BC191D"/>
    <w:rsid w:val="00BC2270"/>
    <w:rsid w:val="00BC3713"/>
    <w:rsid w:val="00BC4BAE"/>
    <w:rsid w:val="00BC55AF"/>
    <w:rsid w:val="00BC5ED2"/>
    <w:rsid w:val="00BC6663"/>
    <w:rsid w:val="00BC7476"/>
    <w:rsid w:val="00BD41C6"/>
    <w:rsid w:val="00BD4CB6"/>
    <w:rsid w:val="00BD76D9"/>
    <w:rsid w:val="00BD7BC0"/>
    <w:rsid w:val="00BE1303"/>
    <w:rsid w:val="00BE1DBE"/>
    <w:rsid w:val="00BE419C"/>
    <w:rsid w:val="00BF235E"/>
    <w:rsid w:val="00BF3211"/>
    <w:rsid w:val="00BF5D90"/>
    <w:rsid w:val="00BF6749"/>
    <w:rsid w:val="00C00496"/>
    <w:rsid w:val="00C00AE4"/>
    <w:rsid w:val="00C01324"/>
    <w:rsid w:val="00C0156D"/>
    <w:rsid w:val="00C10F8D"/>
    <w:rsid w:val="00C13FD7"/>
    <w:rsid w:val="00C171CB"/>
    <w:rsid w:val="00C2195F"/>
    <w:rsid w:val="00C22D23"/>
    <w:rsid w:val="00C315A0"/>
    <w:rsid w:val="00C32EEF"/>
    <w:rsid w:val="00C343D1"/>
    <w:rsid w:val="00C353F9"/>
    <w:rsid w:val="00C35708"/>
    <w:rsid w:val="00C41DD7"/>
    <w:rsid w:val="00C42C60"/>
    <w:rsid w:val="00C45366"/>
    <w:rsid w:val="00C46AB4"/>
    <w:rsid w:val="00C526F0"/>
    <w:rsid w:val="00C53064"/>
    <w:rsid w:val="00C5423A"/>
    <w:rsid w:val="00C56F06"/>
    <w:rsid w:val="00C6356B"/>
    <w:rsid w:val="00C637DC"/>
    <w:rsid w:val="00C64F73"/>
    <w:rsid w:val="00C677B0"/>
    <w:rsid w:val="00C67E7F"/>
    <w:rsid w:val="00C7100A"/>
    <w:rsid w:val="00C71251"/>
    <w:rsid w:val="00C71508"/>
    <w:rsid w:val="00C758BE"/>
    <w:rsid w:val="00C75E9A"/>
    <w:rsid w:val="00C76C77"/>
    <w:rsid w:val="00C77415"/>
    <w:rsid w:val="00C82FE0"/>
    <w:rsid w:val="00C86F88"/>
    <w:rsid w:val="00C9082C"/>
    <w:rsid w:val="00C937C4"/>
    <w:rsid w:val="00C942CC"/>
    <w:rsid w:val="00C97D34"/>
    <w:rsid w:val="00CA22A4"/>
    <w:rsid w:val="00CA6147"/>
    <w:rsid w:val="00CA6680"/>
    <w:rsid w:val="00CA6A17"/>
    <w:rsid w:val="00CB04BB"/>
    <w:rsid w:val="00CB53FD"/>
    <w:rsid w:val="00CB71CF"/>
    <w:rsid w:val="00CC0C20"/>
    <w:rsid w:val="00CC264F"/>
    <w:rsid w:val="00CC3A20"/>
    <w:rsid w:val="00CC674E"/>
    <w:rsid w:val="00CC6B14"/>
    <w:rsid w:val="00CD26B6"/>
    <w:rsid w:val="00CD2FC0"/>
    <w:rsid w:val="00CD493D"/>
    <w:rsid w:val="00CD4EEA"/>
    <w:rsid w:val="00CD57EF"/>
    <w:rsid w:val="00CD66BF"/>
    <w:rsid w:val="00CD6FE4"/>
    <w:rsid w:val="00CE03D7"/>
    <w:rsid w:val="00CE121E"/>
    <w:rsid w:val="00CE2292"/>
    <w:rsid w:val="00CE4EEC"/>
    <w:rsid w:val="00CE66D2"/>
    <w:rsid w:val="00CF0990"/>
    <w:rsid w:val="00CF20BF"/>
    <w:rsid w:val="00CF2C35"/>
    <w:rsid w:val="00CF3818"/>
    <w:rsid w:val="00CF679E"/>
    <w:rsid w:val="00CF6B63"/>
    <w:rsid w:val="00CF7DA3"/>
    <w:rsid w:val="00D004AF"/>
    <w:rsid w:val="00D01DCF"/>
    <w:rsid w:val="00D061B4"/>
    <w:rsid w:val="00D06CD7"/>
    <w:rsid w:val="00D10B4C"/>
    <w:rsid w:val="00D128C2"/>
    <w:rsid w:val="00D14EED"/>
    <w:rsid w:val="00D16703"/>
    <w:rsid w:val="00D2276F"/>
    <w:rsid w:val="00D2436E"/>
    <w:rsid w:val="00D31227"/>
    <w:rsid w:val="00D34AE3"/>
    <w:rsid w:val="00D379F9"/>
    <w:rsid w:val="00D4047F"/>
    <w:rsid w:val="00D434A1"/>
    <w:rsid w:val="00D454DF"/>
    <w:rsid w:val="00D458B0"/>
    <w:rsid w:val="00D4714C"/>
    <w:rsid w:val="00D47EB9"/>
    <w:rsid w:val="00D51CB8"/>
    <w:rsid w:val="00D524B7"/>
    <w:rsid w:val="00D551F8"/>
    <w:rsid w:val="00D57B7D"/>
    <w:rsid w:val="00D61C42"/>
    <w:rsid w:val="00D61D1F"/>
    <w:rsid w:val="00D62231"/>
    <w:rsid w:val="00D628C4"/>
    <w:rsid w:val="00D631D6"/>
    <w:rsid w:val="00D646A3"/>
    <w:rsid w:val="00D6503E"/>
    <w:rsid w:val="00D65B91"/>
    <w:rsid w:val="00D745D6"/>
    <w:rsid w:val="00D74B65"/>
    <w:rsid w:val="00D750E2"/>
    <w:rsid w:val="00D76DF2"/>
    <w:rsid w:val="00D807A4"/>
    <w:rsid w:val="00D85B56"/>
    <w:rsid w:val="00D85DEB"/>
    <w:rsid w:val="00D91302"/>
    <w:rsid w:val="00D924E7"/>
    <w:rsid w:val="00D95444"/>
    <w:rsid w:val="00D95791"/>
    <w:rsid w:val="00D96344"/>
    <w:rsid w:val="00D96459"/>
    <w:rsid w:val="00D97EAE"/>
    <w:rsid w:val="00DA1161"/>
    <w:rsid w:val="00DA1D4F"/>
    <w:rsid w:val="00DA2636"/>
    <w:rsid w:val="00DA3A69"/>
    <w:rsid w:val="00DA43CC"/>
    <w:rsid w:val="00DA556C"/>
    <w:rsid w:val="00DA56F5"/>
    <w:rsid w:val="00DA608E"/>
    <w:rsid w:val="00DB4D0F"/>
    <w:rsid w:val="00DC1A32"/>
    <w:rsid w:val="00DC4071"/>
    <w:rsid w:val="00DC4931"/>
    <w:rsid w:val="00DC67F6"/>
    <w:rsid w:val="00DC74E7"/>
    <w:rsid w:val="00DD2ADB"/>
    <w:rsid w:val="00DD4702"/>
    <w:rsid w:val="00DD5B57"/>
    <w:rsid w:val="00DD7541"/>
    <w:rsid w:val="00DF0BF0"/>
    <w:rsid w:val="00DF280A"/>
    <w:rsid w:val="00DF7311"/>
    <w:rsid w:val="00E0135A"/>
    <w:rsid w:val="00E01545"/>
    <w:rsid w:val="00E02757"/>
    <w:rsid w:val="00E034A9"/>
    <w:rsid w:val="00E04764"/>
    <w:rsid w:val="00E05D4E"/>
    <w:rsid w:val="00E07593"/>
    <w:rsid w:val="00E07675"/>
    <w:rsid w:val="00E10F87"/>
    <w:rsid w:val="00E125CA"/>
    <w:rsid w:val="00E133CC"/>
    <w:rsid w:val="00E16973"/>
    <w:rsid w:val="00E1779D"/>
    <w:rsid w:val="00E2002F"/>
    <w:rsid w:val="00E21B49"/>
    <w:rsid w:val="00E2407C"/>
    <w:rsid w:val="00E243C3"/>
    <w:rsid w:val="00E26741"/>
    <w:rsid w:val="00E2739A"/>
    <w:rsid w:val="00E30500"/>
    <w:rsid w:val="00E31244"/>
    <w:rsid w:val="00E3204E"/>
    <w:rsid w:val="00E348B4"/>
    <w:rsid w:val="00E35DE3"/>
    <w:rsid w:val="00E40954"/>
    <w:rsid w:val="00E42E66"/>
    <w:rsid w:val="00E53505"/>
    <w:rsid w:val="00E5459E"/>
    <w:rsid w:val="00E56BA8"/>
    <w:rsid w:val="00E614A6"/>
    <w:rsid w:val="00E62DC2"/>
    <w:rsid w:val="00E6445D"/>
    <w:rsid w:val="00E66B33"/>
    <w:rsid w:val="00E66F20"/>
    <w:rsid w:val="00E719C1"/>
    <w:rsid w:val="00E727C4"/>
    <w:rsid w:val="00E73A6F"/>
    <w:rsid w:val="00E73FAB"/>
    <w:rsid w:val="00E75334"/>
    <w:rsid w:val="00E76B97"/>
    <w:rsid w:val="00E824A2"/>
    <w:rsid w:val="00E826A9"/>
    <w:rsid w:val="00E85030"/>
    <w:rsid w:val="00E86166"/>
    <w:rsid w:val="00E8617A"/>
    <w:rsid w:val="00E920B4"/>
    <w:rsid w:val="00E92611"/>
    <w:rsid w:val="00E92FA7"/>
    <w:rsid w:val="00E96C94"/>
    <w:rsid w:val="00E979F7"/>
    <w:rsid w:val="00EA0556"/>
    <w:rsid w:val="00EA1571"/>
    <w:rsid w:val="00EA5379"/>
    <w:rsid w:val="00EA5E1B"/>
    <w:rsid w:val="00EA66FE"/>
    <w:rsid w:val="00EB05C7"/>
    <w:rsid w:val="00EB0D2B"/>
    <w:rsid w:val="00EB3146"/>
    <w:rsid w:val="00EB35B8"/>
    <w:rsid w:val="00EB3CBA"/>
    <w:rsid w:val="00EB43CB"/>
    <w:rsid w:val="00EC1B9E"/>
    <w:rsid w:val="00EC1BB4"/>
    <w:rsid w:val="00EC2115"/>
    <w:rsid w:val="00EC5115"/>
    <w:rsid w:val="00EC7BEF"/>
    <w:rsid w:val="00ED23C3"/>
    <w:rsid w:val="00ED4558"/>
    <w:rsid w:val="00ED5207"/>
    <w:rsid w:val="00ED63C7"/>
    <w:rsid w:val="00ED6C2A"/>
    <w:rsid w:val="00EF0D4C"/>
    <w:rsid w:val="00EF2618"/>
    <w:rsid w:val="00EF2A23"/>
    <w:rsid w:val="00EF49E7"/>
    <w:rsid w:val="00EF6560"/>
    <w:rsid w:val="00EF6835"/>
    <w:rsid w:val="00EF6E7D"/>
    <w:rsid w:val="00F01AAB"/>
    <w:rsid w:val="00F01C34"/>
    <w:rsid w:val="00F11721"/>
    <w:rsid w:val="00F122E4"/>
    <w:rsid w:val="00F138B1"/>
    <w:rsid w:val="00F146D7"/>
    <w:rsid w:val="00F16B4C"/>
    <w:rsid w:val="00F17A4B"/>
    <w:rsid w:val="00F21D26"/>
    <w:rsid w:val="00F26AD9"/>
    <w:rsid w:val="00F27092"/>
    <w:rsid w:val="00F27911"/>
    <w:rsid w:val="00F32457"/>
    <w:rsid w:val="00F33FB9"/>
    <w:rsid w:val="00F34D90"/>
    <w:rsid w:val="00F35FEC"/>
    <w:rsid w:val="00F37CD2"/>
    <w:rsid w:val="00F41D8B"/>
    <w:rsid w:val="00F43FF0"/>
    <w:rsid w:val="00F446C8"/>
    <w:rsid w:val="00F47BB7"/>
    <w:rsid w:val="00F50904"/>
    <w:rsid w:val="00F516F0"/>
    <w:rsid w:val="00F539CC"/>
    <w:rsid w:val="00F54191"/>
    <w:rsid w:val="00F554F5"/>
    <w:rsid w:val="00F61C58"/>
    <w:rsid w:val="00F64383"/>
    <w:rsid w:val="00F662D7"/>
    <w:rsid w:val="00F6654E"/>
    <w:rsid w:val="00F66624"/>
    <w:rsid w:val="00F67AEA"/>
    <w:rsid w:val="00F7363A"/>
    <w:rsid w:val="00F75DDD"/>
    <w:rsid w:val="00F763A6"/>
    <w:rsid w:val="00F805B3"/>
    <w:rsid w:val="00F80A68"/>
    <w:rsid w:val="00F81C01"/>
    <w:rsid w:val="00F87007"/>
    <w:rsid w:val="00F91E1A"/>
    <w:rsid w:val="00F93486"/>
    <w:rsid w:val="00F93B38"/>
    <w:rsid w:val="00F97E5F"/>
    <w:rsid w:val="00FA3C6E"/>
    <w:rsid w:val="00FA3C98"/>
    <w:rsid w:val="00FA6E56"/>
    <w:rsid w:val="00FA6E76"/>
    <w:rsid w:val="00FB0DA4"/>
    <w:rsid w:val="00FB1F7E"/>
    <w:rsid w:val="00FC1BFA"/>
    <w:rsid w:val="00FC3358"/>
    <w:rsid w:val="00FC419B"/>
    <w:rsid w:val="00FC4CC6"/>
    <w:rsid w:val="00FC525C"/>
    <w:rsid w:val="00FC574A"/>
    <w:rsid w:val="00FC7D23"/>
    <w:rsid w:val="00FD0F33"/>
    <w:rsid w:val="00FD20BD"/>
    <w:rsid w:val="00FD4D98"/>
    <w:rsid w:val="00FD549C"/>
    <w:rsid w:val="00FE1437"/>
    <w:rsid w:val="00FE1E04"/>
    <w:rsid w:val="00FE4ACE"/>
    <w:rsid w:val="00FE5ABD"/>
    <w:rsid w:val="00FE6A67"/>
    <w:rsid w:val="00FF0C75"/>
    <w:rsid w:val="00FF160A"/>
    <w:rsid w:val="00FF27B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F6094"/>
  <w15:chartTrackingRefBased/>
  <w15:docId w15:val="{A2815C0E-CC76-4D71-AB96-7275184C0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0B1"/>
  </w:style>
  <w:style w:type="paragraph" w:styleId="Footer">
    <w:name w:val="footer"/>
    <w:basedOn w:val="Normal"/>
    <w:link w:val="FooterChar"/>
    <w:uiPriority w:val="99"/>
    <w:unhideWhenUsed/>
    <w:rsid w:val="00563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0B1"/>
  </w:style>
  <w:style w:type="paragraph" w:styleId="ListParagraph">
    <w:name w:val="List Paragraph"/>
    <w:basedOn w:val="Normal"/>
    <w:uiPriority w:val="34"/>
    <w:qFormat/>
    <w:rsid w:val="007C796A"/>
    <w:pPr>
      <w:ind w:left="720"/>
      <w:contextualSpacing/>
    </w:pPr>
  </w:style>
  <w:style w:type="character" w:styleId="Hyperlink">
    <w:name w:val="Hyperlink"/>
    <w:basedOn w:val="DefaultParagraphFont"/>
    <w:uiPriority w:val="99"/>
    <w:unhideWhenUsed/>
    <w:rsid w:val="003D75FC"/>
    <w:rPr>
      <w:color w:val="0563C1" w:themeColor="hyperlink"/>
      <w:u w:val="single"/>
    </w:rPr>
  </w:style>
  <w:style w:type="character" w:styleId="UnresolvedMention">
    <w:name w:val="Unresolved Mention"/>
    <w:basedOn w:val="DefaultParagraphFont"/>
    <w:uiPriority w:val="99"/>
    <w:semiHidden/>
    <w:unhideWhenUsed/>
    <w:rsid w:val="003D75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02/chp.1340180402" TargetMode="External"/><Relationship Id="rId26" Type="http://schemas.openxmlformats.org/officeDocument/2006/relationships/hyperlink" Target="https://www.ted.com/talks/carol_dweck_the_power_of_believing_that_you_can_improve" TargetMode="External"/><Relationship Id="rId39" Type="http://schemas.openxmlformats.org/officeDocument/2006/relationships/hyperlink" Target="https://gov.wales/curriculum-wales-overview" TargetMode="External"/><Relationship Id="rId21" Type="http://schemas.openxmlformats.org/officeDocument/2006/relationships/hyperlink" Target="https://www.verywellmind.com/what-is-reinforcement-2795414" TargetMode="External"/><Relationship Id="rId34" Type="http://schemas.openxmlformats.org/officeDocument/2006/relationships/hyperlink" Target="https://doi.org/10.1177/0956797615571017"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sychologicalscience.org/observer/dweck-growth-mindsets" TargetMode="External"/><Relationship Id="rId20" Type="http://schemas.openxmlformats.org/officeDocument/2006/relationships/hyperlink" Target="https://www.verywellmind.com/what-is-positive-reinforcement-2795412" TargetMode="External"/><Relationship Id="rId29" Type="http://schemas.openxmlformats.org/officeDocument/2006/relationships/hyperlink" Target="https://files.eric.ed.gov/fulltext/EJ1132273.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emanticscholar.org/paper/The-effect-of-reflective-thinking-on-the-teaching-Dervent/a70d1f0304d312f6e84786bb745fc3bb3fa8c0c1?p2df" TargetMode="External"/><Relationship Id="rId32" Type="http://schemas.openxmlformats.org/officeDocument/2006/relationships/hyperlink" Target="https://www.jstor.org/stable/40344605" TargetMode="External"/><Relationship Id="rId37" Type="http://schemas.openxmlformats.org/officeDocument/2006/relationships/hyperlink" Target="file:///C:/Users/Brons/Downloads/Saunders_StephenAllan_2013%20(2).pdf"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soeonline.american.edu/blog/growth-mindset-in-the-classroom" TargetMode="External"/><Relationship Id="rId23" Type="http://schemas.openxmlformats.org/officeDocument/2006/relationships/hyperlink" Target="https://www.scientificamerican.com/article/debate-arises-over-teaching-growth-mindsets-to-motivate-students/" TargetMode="External"/><Relationship Id="rId28" Type="http://schemas.openxmlformats.org/officeDocument/2006/relationships/hyperlink" Target="http://dx.doi.org/10.1002/tesj.10" TargetMode="External"/><Relationship Id="rId36" Type="http://schemas.openxmlformats.org/officeDocument/2006/relationships/hyperlink" Target="https://files.eric.ed.gov/fulltext/EJ976654.pdf" TargetMode="External"/><Relationship Id="rId10" Type="http://schemas.openxmlformats.org/officeDocument/2006/relationships/image" Target="media/image3.png"/><Relationship Id="rId19" Type="http://schemas.openxmlformats.org/officeDocument/2006/relationships/hyperlink" Target="https://www.edweek.org/education/opinion-how-teachers-can-build-a-growth-mindset-classroom-even-at-a-distance/2020/07" TargetMode="External"/><Relationship Id="rId31" Type="http://schemas.openxmlformats.org/officeDocument/2006/relationships/hyperlink" Target="https://apiar.org.au/wp-content/uploads/2017/02/13_APJCECT_Feb_BRR798_EDU-126-131.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josephdegeling.com.au/wp-content/uploads/2011/09/Positive-Reinforcement-in-the-classroom.pdf" TargetMode="External"/><Relationship Id="rId27" Type="http://schemas.openxmlformats.org/officeDocument/2006/relationships/hyperlink" Target="https://www.estyn.gov.wales/system/files/2020-08/Ysgol%2520Llanhari%2520en.pdf" TargetMode="External"/><Relationship Id="rId30" Type="http://schemas.openxmlformats.org/officeDocument/2006/relationships/hyperlink" Target="https://doi.org/10.4995/muse.2018.6370" TargetMode="External"/><Relationship Id="rId35" Type="http://schemas.openxmlformats.org/officeDocument/2006/relationships/hyperlink" Target="https://www.edweek.org/education/opinion-three-teacher-tested-ways-to-encourage-a-growth-mindset/2020/07"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bera.ac.uk/publication/ethical-guidelines-for-educational-research-2018-online" TargetMode="External"/><Relationship Id="rId25" Type="http://schemas.openxmlformats.org/officeDocument/2006/relationships/hyperlink" Target="https://gov.wales/sites/default/files/publications/2018-03/successful-futures.pdf" TargetMode="External"/><Relationship Id="rId33" Type="http://schemas.openxmlformats.org/officeDocument/2006/relationships/hyperlink" Target="https://scholarworks.merrimack.edu/honors_component/4" TargetMode="External"/><Relationship Id="rId38" Type="http://schemas.openxmlformats.org/officeDocument/2006/relationships/hyperlink" Target="https://doi.apa.org/fulltext/2016-29368-00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EB251-387E-4B3D-85EB-473D6E56B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5903</Words>
  <Characters>33649</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Angharad Swain (2100298)</dc:creator>
  <cp:keywords/>
  <dc:description/>
  <cp:lastModifiedBy>Bronwen Angharad</cp:lastModifiedBy>
  <cp:revision>89</cp:revision>
  <dcterms:created xsi:type="dcterms:W3CDTF">2021-10-28T09:55:00Z</dcterms:created>
  <dcterms:modified xsi:type="dcterms:W3CDTF">2021-10-29T09:48:00Z</dcterms:modified>
</cp:coreProperties>
</file>