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5B53E" w14:textId="0335A2E9" w:rsidR="00343862" w:rsidRPr="00BD3CF4" w:rsidRDefault="00DB172A" w:rsidP="00343862">
      <w:pPr>
        <w:rPr>
          <w:u w:val="single"/>
        </w:rPr>
      </w:pPr>
      <w:r w:rsidRPr="00BD3CF4">
        <w:rPr>
          <w:u w:val="single"/>
        </w:rPr>
        <w:t xml:space="preserve">Shared </w:t>
      </w:r>
      <w:r w:rsidR="00BD3CF4" w:rsidRPr="00BD3CF4">
        <w:rPr>
          <w:u w:val="single"/>
        </w:rPr>
        <w:t>Decision-Making</w:t>
      </w:r>
      <w:r w:rsidRPr="00BD3CF4">
        <w:rPr>
          <w:u w:val="single"/>
        </w:rPr>
        <w:t xml:space="preserve"> Debate References.</w:t>
      </w:r>
    </w:p>
    <w:p w14:paraId="44D09AF2" w14:textId="1F36E12B" w:rsidR="00343862" w:rsidRPr="00343862" w:rsidRDefault="00343862" w:rsidP="00343862">
      <w:r w:rsidRPr="00343862">
        <w:t xml:space="preserve">Frosch, D. L., &amp; Carman, K. L. (2016). Embracing patient and family engagement to advance shared decision making. In </w:t>
      </w:r>
      <w:r w:rsidRPr="00343862">
        <w:rPr>
          <w:i/>
          <w:iCs/>
        </w:rPr>
        <w:t>Shared Decision Making in Health Care: Achieving Evidence-Based Patient Choice</w:t>
      </w:r>
      <w:r w:rsidRPr="00343862">
        <w:t xml:space="preserve"> (pp. 13-18). Oxford University Press.</w:t>
      </w:r>
    </w:p>
    <w:p w14:paraId="33DD92A9" w14:textId="1768F9B4" w:rsidR="00F4791E" w:rsidRDefault="00BE6460" w:rsidP="00F4791E">
      <w:pPr>
        <w:rPr>
          <w:sz w:val="24"/>
          <w:szCs w:val="24"/>
        </w:rPr>
      </w:pPr>
      <w:r w:rsidRPr="00BE6460">
        <w:t xml:space="preserve">National Institute for Health and Care Excellence (NICE) (2021). </w:t>
      </w:r>
      <w:r w:rsidRPr="00BE6460">
        <w:rPr>
          <w:i/>
          <w:iCs/>
        </w:rPr>
        <w:t>Shared Decision Making.</w:t>
      </w:r>
      <w:r w:rsidRPr="00BE6460">
        <w:t xml:space="preserve"> Available at: https://www.nice.org.uk/guidance/ng197 (Accessed </w:t>
      </w:r>
      <w:r>
        <w:t xml:space="preserve">5 </w:t>
      </w:r>
      <w:r w:rsidRPr="00BE6460">
        <w:t>December 2024).</w:t>
      </w:r>
      <w:r w:rsidRPr="00BE6460">
        <w:rPr>
          <w:sz w:val="24"/>
          <w:szCs w:val="24"/>
          <w:highlight w:val="yellow"/>
        </w:rPr>
        <w:t xml:space="preserve"> </w:t>
      </w:r>
    </w:p>
    <w:p w14:paraId="08B3D6B8" w14:textId="4242C6F6" w:rsidR="00BE6460" w:rsidRPr="00BE6460" w:rsidRDefault="00BE6460" w:rsidP="00BE6460">
      <w:r w:rsidRPr="00BE6460">
        <w:t xml:space="preserve">Waddell, A., Lennox, A., </w:t>
      </w:r>
      <w:proofErr w:type="spellStart"/>
      <w:r w:rsidRPr="00BE6460">
        <w:t>Spassova</w:t>
      </w:r>
      <w:proofErr w:type="spellEnd"/>
      <w:r w:rsidRPr="00BE6460">
        <w:t xml:space="preserve">, G., &amp; Bragge, P. (2021). Barriers and facilitators to shared decision-making in hospitals from policy to practice: a systematic review. </w:t>
      </w:r>
      <w:r w:rsidRPr="00BE6460">
        <w:rPr>
          <w:i/>
          <w:iCs/>
        </w:rPr>
        <w:t>Implementation Science</w:t>
      </w:r>
      <w:r w:rsidRPr="00BE6460">
        <w:t xml:space="preserve">, 16, 74. Doi: 10.1186/s13012-021-01142-y. (Accessed </w:t>
      </w:r>
      <w:r>
        <w:t>5</w:t>
      </w:r>
      <w:r w:rsidRPr="00BE6460">
        <w:t xml:space="preserve"> December 2024).</w:t>
      </w:r>
    </w:p>
    <w:p w14:paraId="76AB643A" w14:textId="76411194" w:rsidR="00BE6460" w:rsidRDefault="00BE6460" w:rsidP="00BE6460"/>
    <w:p w14:paraId="64232356" w14:textId="77777777" w:rsidR="00BE6460" w:rsidRDefault="00BE6460" w:rsidP="00BE6460"/>
    <w:p w14:paraId="77C1C34D" w14:textId="77777777" w:rsidR="00BE6460" w:rsidRPr="00BE6460" w:rsidRDefault="00BE6460" w:rsidP="00BE6460"/>
    <w:p w14:paraId="5CF89AA1" w14:textId="77777777" w:rsidR="00B46BBA" w:rsidRDefault="00B46BBA"/>
    <w:sectPr w:rsidR="00B46BB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22472" w14:textId="77777777" w:rsidR="00BD3CF4" w:rsidRDefault="00BD3CF4" w:rsidP="00BD3CF4">
      <w:pPr>
        <w:spacing w:after="0" w:line="240" w:lineRule="auto"/>
      </w:pPr>
      <w:r>
        <w:separator/>
      </w:r>
    </w:p>
  </w:endnote>
  <w:endnote w:type="continuationSeparator" w:id="0">
    <w:p w14:paraId="51808C31" w14:textId="77777777" w:rsidR="00BD3CF4" w:rsidRDefault="00BD3CF4" w:rsidP="00BD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F6108" w14:textId="77777777" w:rsidR="00BD3CF4" w:rsidRDefault="00BD3CF4" w:rsidP="00BD3CF4">
      <w:pPr>
        <w:spacing w:after="0" w:line="240" w:lineRule="auto"/>
      </w:pPr>
      <w:r>
        <w:separator/>
      </w:r>
    </w:p>
  </w:footnote>
  <w:footnote w:type="continuationSeparator" w:id="0">
    <w:p w14:paraId="18539F60" w14:textId="77777777" w:rsidR="00BD3CF4" w:rsidRDefault="00BD3CF4" w:rsidP="00BD3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804EC" w14:textId="50E7972A" w:rsidR="00BD3CF4" w:rsidRDefault="00BD3CF4">
    <w:pPr>
      <w:pStyle w:val="Header"/>
    </w:pPr>
    <w:r>
      <w:t>2316489</w:t>
    </w:r>
  </w:p>
  <w:p w14:paraId="78C856EA" w14:textId="77777777" w:rsidR="00BD3CF4" w:rsidRDefault="00BD3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460"/>
    <w:rsid w:val="00343862"/>
    <w:rsid w:val="004A10F5"/>
    <w:rsid w:val="006664EA"/>
    <w:rsid w:val="006E240E"/>
    <w:rsid w:val="00B46BBA"/>
    <w:rsid w:val="00BD3CF4"/>
    <w:rsid w:val="00BE6460"/>
    <w:rsid w:val="00DB172A"/>
    <w:rsid w:val="00EA4EFF"/>
    <w:rsid w:val="00F45FFD"/>
    <w:rsid w:val="00F4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B72B"/>
  <w15:chartTrackingRefBased/>
  <w15:docId w15:val="{DE8EA65C-44D9-4EC6-BE62-38C61422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6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4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4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4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4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4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4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46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3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CF4"/>
  </w:style>
  <w:style w:type="paragraph" w:styleId="Footer">
    <w:name w:val="footer"/>
    <w:basedOn w:val="Normal"/>
    <w:link w:val="FooterChar"/>
    <w:uiPriority w:val="99"/>
    <w:unhideWhenUsed/>
    <w:rsid w:val="00BD3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shreves</dc:creator>
  <cp:keywords/>
  <dc:description/>
  <cp:lastModifiedBy>sian shreves</cp:lastModifiedBy>
  <cp:revision>7</cp:revision>
  <dcterms:created xsi:type="dcterms:W3CDTF">2024-12-05T10:24:00Z</dcterms:created>
  <dcterms:modified xsi:type="dcterms:W3CDTF">2024-12-05T11:35:00Z</dcterms:modified>
</cp:coreProperties>
</file>