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59A" w:rsidRPr="0012359A" w:rsidRDefault="0012359A" w:rsidP="0012359A">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rPr>
      </w:pPr>
      <w:r w:rsidRPr="0012359A">
        <w:rPr>
          <w:rFonts w:ascii="Times New Roman" w:eastAsia="Times New Roman" w:hAnsi="Times New Roman" w:cs="Times New Roman"/>
          <w:b/>
          <w:bCs/>
          <w:kern w:val="36"/>
          <w:sz w:val="48"/>
          <w:szCs w:val="48"/>
          <w:lang w:eastAsia="en-GB"/>
        </w:rPr>
        <w:t xml:space="preserve">The Matlab Development Environment </w:t>
      </w:r>
    </w:p>
    <w:p w:rsidR="0012359A" w:rsidRPr="0012359A" w:rsidRDefault="0012359A" w:rsidP="0012359A">
      <w:pPr>
        <w:spacing w:beforeAutospacing="1" w:after="100" w:afterAutospacing="1" w:line="240" w:lineRule="auto"/>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 xml:space="preserve">The most important features of the Matlab development environment are shown in the image below, and described in the bullet points that follow. Note that the Matlab environment is highly configurable, which means that it may not look exactly like this on your machine. </w:t>
      </w:r>
      <w:proofErr w:type="gramStart"/>
      <w:r w:rsidRPr="0012359A">
        <w:rPr>
          <w:rFonts w:ascii="Times New Roman" w:eastAsia="Times New Roman" w:hAnsi="Times New Roman" w:cs="Times New Roman"/>
          <w:sz w:val="24"/>
          <w:szCs w:val="24"/>
          <w:lang w:eastAsia="en-GB"/>
        </w:rPr>
        <w:t>( You</w:t>
      </w:r>
      <w:proofErr w:type="gramEnd"/>
      <w:r w:rsidRPr="0012359A">
        <w:rPr>
          <w:rFonts w:ascii="Times New Roman" w:eastAsia="Times New Roman" w:hAnsi="Times New Roman" w:cs="Times New Roman"/>
          <w:sz w:val="24"/>
          <w:szCs w:val="24"/>
          <w:lang w:eastAsia="en-GB"/>
        </w:rPr>
        <w:t xml:space="preserve"> can try selecting Desktop -&gt; Desktop Layout -&gt; Default from the menu bar, but that may still not give you this exact configuration, depending on your particular version. )</w:t>
      </w:r>
    </w:p>
    <w:p w:rsidR="0012359A" w:rsidRDefault="0012359A" w:rsidP="0012359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12359A">
        <w:rPr>
          <w:rFonts w:ascii="Times New Roman" w:eastAsia="Times New Roman" w:hAnsi="Times New Roman" w:cs="Times New Roman"/>
          <w:b/>
          <w:bCs/>
          <w:sz w:val="27"/>
          <w:szCs w:val="27"/>
          <w:lang w:eastAsia="en-GB"/>
        </w:rPr>
        <w:t>R2009:</w:t>
      </w:r>
    </w:p>
    <w:p w:rsidR="0012359A" w:rsidRPr="0012359A" w:rsidRDefault="0012359A" w:rsidP="0012359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12359A">
        <w:rPr>
          <w:rFonts w:ascii="Times New Roman" w:eastAsia="Times New Roman" w:hAnsi="Times New Roman" w:cs="Times New Roman"/>
          <w:noProof/>
          <w:sz w:val="24"/>
          <w:szCs w:val="24"/>
          <w:lang w:eastAsia="en-GB"/>
        </w:rPr>
        <w:drawing>
          <wp:inline distT="0" distB="0" distL="0" distR="0">
            <wp:extent cx="7258050" cy="4548955"/>
            <wp:effectExtent l="0" t="0" r="0" b="4445"/>
            <wp:docPr id="2" name="Picture 2" descr="https://www.cs.uic.edu/~jbell/CourseNotes/Matlab/images/Environ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s.uic.edu/~jbell/CourseNotes/Matlab/images/Environment.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92454" cy="4633192"/>
                    </a:xfrm>
                    <a:prstGeom prst="rect">
                      <a:avLst/>
                    </a:prstGeom>
                    <a:noFill/>
                    <a:ln>
                      <a:noFill/>
                    </a:ln>
                  </pic:spPr>
                </pic:pic>
              </a:graphicData>
            </a:graphic>
          </wp:inline>
        </w:drawing>
      </w:r>
    </w:p>
    <w:p w:rsidR="0012359A" w:rsidRPr="0012359A" w:rsidRDefault="0012359A" w:rsidP="0012359A">
      <w:pPr>
        <w:spacing w:before="100" w:beforeAutospacing="1" w:after="100" w:afterAutospacing="1" w:line="240" w:lineRule="auto"/>
        <w:outlineLvl w:val="3"/>
        <w:rPr>
          <w:rFonts w:ascii="Times New Roman" w:eastAsia="Times New Roman" w:hAnsi="Times New Roman" w:cs="Times New Roman"/>
          <w:b/>
          <w:bCs/>
          <w:sz w:val="24"/>
          <w:szCs w:val="24"/>
          <w:lang w:eastAsia="en-GB"/>
        </w:rPr>
      </w:pPr>
      <w:r w:rsidRPr="0012359A">
        <w:rPr>
          <w:rFonts w:ascii="Times New Roman" w:eastAsia="Times New Roman" w:hAnsi="Times New Roman" w:cs="Times New Roman"/>
          <w:b/>
          <w:bCs/>
          <w:sz w:val="24"/>
          <w:szCs w:val="24"/>
          <w:lang w:eastAsia="en-GB"/>
        </w:rPr>
        <w:lastRenderedPageBreak/>
        <w:t>Five Important Windows</w:t>
      </w:r>
    </w:p>
    <w:p w:rsidR="0012359A" w:rsidRPr="0012359A" w:rsidRDefault="0012359A" w:rsidP="0012359A">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The</w:t>
      </w:r>
      <w:r w:rsidRPr="0012359A">
        <w:rPr>
          <w:rFonts w:ascii="Times New Roman" w:eastAsia="Times New Roman" w:hAnsi="Times New Roman" w:cs="Times New Roman"/>
          <w:b/>
          <w:bCs/>
          <w:sz w:val="24"/>
          <w:szCs w:val="24"/>
          <w:lang w:eastAsia="en-GB"/>
        </w:rPr>
        <w:t xml:space="preserve"> Command Window</w:t>
      </w:r>
      <w:r w:rsidRPr="0012359A">
        <w:rPr>
          <w:rFonts w:ascii="Times New Roman" w:eastAsia="Times New Roman" w:hAnsi="Times New Roman" w:cs="Times New Roman"/>
          <w:sz w:val="24"/>
          <w:szCs w:val="24"/>
          <w:lang w:eastAsia="en-GB"/>
        </w:rPr>
        <w:t xml:space="preserve"> is where you type in Matlab commands. These can be simple equations you want evaluated, or more complex expressions involving Matlab scripts or functions.</w:t>
      </w:r>
    </w:p>
    <w:p w:rsidR="0012359A" w:rsidRPr="0012359A" w:rsidRDefault="0012359A" w:rsidP="0012359A">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The</w:t>
      </w:r>
      <w:r w:rsidRPr="0012359A">
        <w:rPr>
          <w:rFonts w:ascii="Times New Roman" w:eastAsia="Times New Roman" w:hAnsi="Times New Roman" w:cs="Times New Roman"/>
          <w:b/>
          <w:bCs/>
          <w:sz w:val="24"/>
          <w:szCs w:val="24"/>
          <w:lang w:eastAsia="en-GB"/>
        </w:rPr>
        <w:t xml:space="preserve"> Command History Window</w:t>
      </w:r>
      <w:r w:rsidRPr="0012359A">
        <w:rPr>
          <w:rFonts w:ascii="Times New Roman" w:eastAsia="Times New Roman" w:hAnsi="Times New Roman" w:cs="Times New Roman"/>
          <w:sz w:val="24"/>
          <w:szCs w:val="24"/>
          <w:lang w:eastAsia="en-GB"/>
        </w:rPr>
        <w:t xml:space="preserve"> shows the commands you have entered in the past. You can repeat any of these commands by double-clicking on them, or by dragging them from the Command History Window into the Command Window. You can also scroll back to previous commands by using the up arrow in the Command Window. When you learn how to edit Matlab script files or functions, you can also drag commands from the Command History Window into a file.</w:t>
      </w:r>
    </w:p>
    <w:p w:rsidR="0012359A" w:rsidRPr="0012359A" w:rsidRDefault="0012359A" w:rsidP="0012359A">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 xml:space="preserve">The </w:t>
      </w:r>
      <w:r w:rsidRPr="0012359A">
        <w:rPr>
          <w:rFonts w:ascii="Times New Roman" w:eastAsia="Times New Roman" w:hAnsi="Times New Roman" w:cs="Times New Roman"/>
          <w:b/>
          <w:bCs/>
          <w:sz w:val="24"/>
          <w:szCs w:val="24"/>
          <w:lang w:eastAsia="en-GB"/>
        </w:rPr>
        <w:t>Workspace</w:t>
      </w:r>
      <w:r w:rsidRPr="0012359A">
        <w:rPr>
          <w:rFonts w:ascii="Times New Roman" w:eastAsia="Times New Roman" w:hAnsi="Times New Roman" w:cs="Times New Roman"/>
          <w:sz w:val="24"/>
          <w:szCs w:val="24"/>
          <w:lang w:eastAsia="en-GB"/>
        </w:rPr>
        <w:t xml:space="preserve"> shows the list of variables that are currently defined, an</w:t>
      </w:r>
      <w:r>
        <w:rPr>
          <w:rFonts w:ascii="Times New Roman" w:eastAsia="Times New Roman" w:hAnsi="Times New Roman" w:cs="Times New Roman"/>
          <w:sz w:val="24"/>
          <w:szCs w:val="24"/>
          <w:lang w:eastAsia="en-GB"/>
        </w:rPr>
        <w:t>d what type of variable each is</w:t>
      </w:r>
      <w:r w:rsidRPr="0012359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i</w:t>
      </w:r>
      <w:r w:rsidRPr="0012359A">
        <w:rPr>
          <w:rFonts w:ascii="Times New Roman" w:eastAsia="Times New Roman" w:hAnsi="Times New Roman" w:cs="Times New Roman"/>
          <w:sz w:val="24"/>
          <w:szCs w:val="24"/>
          <w:lang w:eastAsia="en-GB"/>
        </w:rPr>
        <w:t xml:space="preserve">.e. a simple scalar, a vector, or a matrix, and the size of all arrays.) Depending on the size (i.e. type) of the variable, its value may also be shown. </w:t>
      </w:r>
    </w:p>
    <w:p w:rsidR="0012359A" w:rsidRPr="0012359A" w:rsidRDefault="0012359A" w:rsidP="0012359A">
      <w:pPr>
        <w:numPr>
          <w:ilvl w:val="1"/>
          <w:numId w:val="1"/>
        </w:numPr>
        <w:spacing w:before="100" w:beforeAutospacing="1" w:after="100" w:afterAutospacing="1" w:line="240" w:lineRule="auto"/>
        <w:ind w:left="216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 xml:space="preserve">If any of the variables in the Workspace are </w:t>
      </w:r>
      <w:proofErr w:type="spellStart"/>
      <w:r w:rsidRPr="0012359A">
        <w:rPr>
          <w:rFonts w:ascii="Times New Roman" w:eastAsia="Times New Roman" w:hAnsi="Times New Roman" w:cs="Times New Roman"/>
          <w:sz w:val="24"/>
          <w:szCs w:val="24"/>
          <w:lang w:eastAsia="en-GB"/>
        </w:rPr>
        <w:t>plottable</w:t>
      </w:r>
      <w:proofErr w:type="spellEnd"/>
      <w:r w:rsidRPr="0012359A">
        <w:rPr>
          <w:rFonts w:ascii="Times New Roman" w:eastAsia="Times New Roman" w:hAnsi="Times New Roman" w:cs="Times New Roman"/>
          <w:sz w:val="24"/>
          <w:szCs w:val="24"/>
          <w:lang w:eastAsia="en-GB"/>
        </w:rPr>
        <w:t xml:space="preserve">, they may be plotted quickly and easily by right-clicking on the variable name and selecting a plot type. </w:t>
      </w:r>
    </w:p>
    <w:p w:rsidR="0012359A" w:rsidRPr="0012359A" w:rsidRDefault="0012359A" w:rsidP="0012359A">
      <w:pPr>
        <w:numPr>
          <w:ilvl w:val="2"/>
          <w:numId w:val="1"/>
        </w:numPr>
        <w:spacing w:before="100" w:beforeAutospacing="1" w:after="100" w:afterAutospacing="1" w:line="240" w:lineRule="auto"/>
        <w:ind w:left="288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Use the control key to select multiple variables for plotting.</w:t>
      </w:r>
    </w:p>
    <w:p w:rsidR="0012359A" w:rsidRPr="0012359A" w:rsidRDefault="0012359A" w:rsidP="0012359A">
      <w:pPr>
        <w:numPr>
          <w:ilvl w:val="2"/>
          <w:numId w:val="1"/>
        </w:numPr>
        <w:spacing w:before="100" w:beforeAutospacing="1" w:after="100" w:afterAutospacing="1" w:line="240" w:lineRule="auto"/>
        <w:ind w:left="288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The plot types shown on the resulting menu will depend on the (dimensionality of) the variable(s) that are selected.</w:t>
      </w:r>
    </w:p>
    <w:p w:rsidR="0012359A" w:rsidRPr="0012359A" w:rsidRDefault="0012359A" w:rsidP="0012359A">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 xml:space="preserve">The </w:t>
      </w:r>
      <w:r w:rsidRPr="0012359A">
        <w:rPr>
          <w:rFonts w:ascii="Times New Roman" w:eastAsia="Times New Roman" w:hAnsi="Times New Roman" w:cs="Times New Roman"/>
          <w:b/>
          <w:bCs/>
          <w:sz w:val="24"/>
          <w:szCs w:val="24"/>
          <w:lang w:eastAsia="en-GB"/>
        </w:rPr>
        <w:t>Current Directory Window</w:t>
      </w:r>
      <w:r w:rsidRPr="0012359A">
        <w:rPr>
          <w:rFonts w:ascii="Times New Roman" w:eastAsia="Times New Roman" w:hAnsi="Times New Roman" w:cs="Times New Roman"/>
          <w:sz w:val="24"/>
          <w:szCs w:val="24"/>
          <w:lang w:eastAsia="en-GB"/>
        </w:rPr>
        <w:t xml:space="preserve"> shows the contents of the current working directory. </w:t>
      </w:r>
    </w:p>
    <w:p w:rsidR="0012359A" w:rsidRPr="0012359A" w:rsidRDefault="0012359A" w:rsidP="0012359A">
      <w:pPr>
        <w:numPr>
          <w:ilvl w:val="1"/>
          <w:numId w:val="1"/>
        </w:numPr>
        <w:spacing w:before="100" w:beforeAutospacing="1" w:after="100" w:afterAutospacing="1" w:line="240" w:lineRule="auto"/>
        <w:ind w:left="216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Double click on any file to open it in a ( text ) editor</w:t>
      </w:r>
    </w:p>
    <w:p w:rsidR="0012359A" w:rsidRPr="0012359A" w:rsidRDefault="0012359A" w:rsidP="0012359A">
      <w:pPr>
        <w:numPr>
          <w:ilvl w:val="1"/>
          <w:numId w:val="1"/>
        </w:numPr>
        <w:spacing w:before="100" w:beforeAutospacing="1" w:after="100" w:afterAutospacing="1" w:line="240" w:lineRule="auto"/>
        <w:ind w:left="216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Right-click on Matlab scripts and function files to execute the commands contained therein.</w:t>
      </w:r>
    </w:p>
    <w:p w:rsidR="0012359A" w:rsidRPr="0012359A" w:rsidRDefault="0012359A" w:rsidP="0012359A">
      <w:pPr>
        <w:numPr>
          <w:ilvl w:val="1"/>
          <w:numId w:val="1"/>
        </w:numPr>
        <w:spacing w:before="100" w:beforeAutospacing="1" w:after="100" w:afterAutospacing="1" w:line="240" w:lineRule="auto"/>
        <w:ind w:left="216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Right-click on data file to import the data as Matlab variables.</w:t>
      </w:r>
    </w:p>
    <w:p w:rsidR="0012359A" w:rsidRPr="0012359A" w:rsidRDefault="0012359A" w:rsidP="0012359A">
      <w:pPr>
        <w:numPr>
          <w:ilvl w:val="1"/>
          <w:numId w:val="1"/>
        </w:numPr>
        <w:spacing w:before="100" w:beforeAutospacing="1" w:after="100" w:afterAutospacing="1" w:line="240" w:lineRule="auto"/>
        <w:ind w:left="216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 xml:space="preserve">Change directories by clicking on folders or use the </w:t>
      </w:r>
      <w:r w:rsidRPr="0012359A">
        <w:rPr>
          <w:rFonts w:ascii="Times New Roman" w:eastAsia="Times New Roman" w:hAnsi="Times New Roman" w:cs="Times New Roman"/>
          <w:b/>
          <w:bCs/>
          <w:sz w:val="24"/>
          <w:szCs w:val="24"/>
          <w:lang w:eastAsia="en-GB"/>
        </w:rPr>
        <w:t>Current Working Directory</w:t>
      </w:r>
      <w:r w:rsidRPr="0012359A">
        <w:rPr>
          <w:rFonts w:ascii="Times New Roman" w:eastAsia="Times New Roman" w:hAnsi="Times New Roman" w:cs="Times New Roman"/>
          <w:sz w:val="24"/>
          <w:szCs w:val="24"/>
          <w:lang w:eastAsia="en-GB"/>
        </w:rPr>
        <w:t xml:space="preserve"> text box at the top of the Matlab working environment.</w:t>
      </w:r>
    </w:p>
    <w:p w:rsidR="0012359A" w:rsidRPr="0012359A" w:rsidRDefault="0012359A" w:rsidP="0012359A">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 xml:space="preserve">The </w:t>
      </w:r>
      <w:r w:rsidRPr="0012359A">
        <w:rPr>
          <w:rFonts w:ascii="Times New Roman" w:eastAsia="Times New Roman" w:hAnsi="Times New Roman" w:cs="Times New Roman"/>
          <w:b/>
          <w:bCs/>
          <w:sz w:val="24"/>
          <w:szCs w:val="24"/>
          <w:lang w:eastAsia="en-GB"/>
        </w:rPr>
        <w:t>File Details Window</w:t>
      </w:r>
      <w:r w:rsidRPr="0012359A">
        <w:rPr>
          <w:rFonts w:ascii="Times New Roman" w:eastAsia="Times New Roman" w:hAnsi="Times New Roman" w:cs="Times New Roman"/>
          <w:sz w:val="24"/>
          <w:szCs w:val="24"/>
          <w:lang w:eastAsia="en-GB"/>
        </w:rPr>
        <w:t xml:space="preserve"> shows full details of the files in the current working directory.</w:t>
      </w:r>
    </w:p>
    <w:p w:rsidR="0012359A" w:rsidRPr="0012359A" w:rsidRDefault="0012359A" w:rsidP="0012359A">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Windows may be re-arranged according to your personal preferences, including dragging windows away from the Matlab work environment.</w:t>
      </w:r>
    </w:p>
    <w:p w:rsidR="0012359A" w:rsidRPr="0012359A" w:rsidRDefault="0012359A" w:rsidP="0012359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12359A">
        <w:rPr>
          <w:rFonts w:ascii="Times New Roman" w:eastAsia="Times New Roman" w:hAnsi="Times New Roman" w:cs="Times New Roman"/>
          <w:b/>
          <w:bCs/>
          <w:sz w:val="27"/>
          <w:szCs w:val="27"/>
          <w:lang w:eastAsia="en-GB"/>
        </w:rPr>
        <w:t xml:space="preserve">Other Important Features </w:t>
      </w:r>
    </w:p>
    <w:p w:rsidR="0012359A" w:rsidRPr="0012359A" w:rsidRDefault="0012359A" w:rsidP="0012359A">
      <w:pPr>
        <w:numPr>
          <w:ilvl w:val="0"/>
          <w:numId w:val="2"/>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 xml:space="preserve">The </w:t>
      </w:r>
      <w:r w:rsidRPr="0012359A">
        <w:rPr>
          <w:rFonts w:ascii="Times New Roman" w:eastAsia="Times New Roman" w:hAnsi="Times New Roman" w:cs="Times New Roman"/>
          <w:b/>
          <w:bCs/>
          <w:sz w:val="24"/>
          <w:szCs w:val="24"/>
          <w:lang w:eastAsia="en-GB"/>
        </w:rPr>
        <w:t>Getting Started</w:t>
      </w:r>
      <w:r w:rsidRPr="0012359A">
        <w:rPr>
          <w:rFonts w:ascii="Times New Roman" w:eastAsia="Times New Roman" w:hAnsi="Times New Roman" w:cs="Times New Roman"/>
          <w:sz w:val="24"/>
          <w:szCs w:val="24"/>
          <w:lang w:eastAsia="en-GB"/>
        </w:rPr>
        <w:t xml:space="preserve"> link leads to the Matlab tutorial system. Although it is tempting to jump ahead to what you are most interested in, new users are encouraged to go through the tutorials in the order in which they are presented.</w:t>
      </w:r>
    </w:p>
    <w:p w:rsidR="0012359A" w:rsidRPr="0012359A" w:rsidRDefault="0012359A" w:rsidP="0012359A">
      <w:pPr>
        <w:numPr>
          <w:ilvl w:val="0"/>
          <w:numId w:val="2"/>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 xml:space="preserve">The </w:t>
      </w:r>
      <w:r w:rsidRPr="0012359A">
        <w:rPr>
          <w:rFonts w:ascii="Times New Roman" w:eastAsia="Times New Roman" w:hAnsi="Times New Roman" w:cs="Times New Roman"/>
          <w:b/>
          <w:bCs/>
          <w:sz w:val="24"/>
          <w:szCs w:val="24"/>
          <w:lang w:eastAsia="en-GB"/>
        </w:rPr>
        <w:t>Help</w:t>
      </w:r>
      <w:r w:rsidRPr="0012359A">
        <w:rPr>
          <w:rFonts w:ascii="Times New Roman" w:eastAsia="Times New Roman" w:hAnsi="Times New Roman" w:cs="Times New Roman"/>
          <w:sz w:val="24"/>
          <w:szCs w:val="24"/>
          <w:lang w:eastAsia="en-GB"/>
        </w:rPr>
        <w:t xml:space="preserve"> menu also provides a wide variety of useful sources of help.</w:t>
      </w:r>
    </w:p>
    <w:p w:rsidR="0012359A" w:rsidRPr="0012359A" w:rsidRDefault="0012359A" w:rsidP="0012359A">
      <w:pPr>
        <w:numPr>
          <w:ilvl w:val="0"/>
          <w:numId w:val="2"/>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 xml:space="preserve">The </w:t>
      </w:r>
      <w:r w:rsidRPr="0012359A">
        <w:rPr>
          <w:rFonts w:ascii="Times New Roman" w:eastAsia="Times New Roman" w:hAnsi="Times New Roman" w:cs="Times New Roman"/>
          <w:b/>
          <w:bCs/>
          <w:sz w:val="24"/>
          <w:szCs w:val="24"/>
          <w:lang w:eastAsia="en-GB"/>
        </w:rPr>
        <w:t xml:space="preserve">Function </w:t>
      </w:r>
      <w:proofErr w:type="spellStart"/>
      <w:r w:rsidRPr="0012359A">
        <w:rPr>
          <w:rFonts w:ascii="Times New Roman" w:eastAsia="Times New Roman" w:hAnsi="Times New Roman" w:cs="Times New Roman"/>
          <w:b/>
          <w:bCs/>
          <w:sz w:val="24"/>
          <w:szCs w:val="24"/>
          <w:lang w:eastAsia="en-GB"/>
        </w:rPr>
        <w:t>Catalog</w:t>
      </w:r>
      <w:proofErr w:type="spellEnd"/>
      <w:r w:rsidRPr="0012359A">
        <w:rPr>
          <w:rFonts w:ascii="Times New Roman" w:eastAsia="Times New Roman" w:hAnsi="Times New Roman" w:cs="Times New Roman"/>
          <w:sz w:val="24"/>
          <w:szCs w:val="24"/>
          <w:lang w:eastAsia="en-GB"/>
        </w:rPr>
        <w:t xml:space="preserve"> ( if available ) provides a full list of every Matlab function, including installed toolboxes, in a neatly organized manner complete with full pop-up help descriptions of each function.</w:t>
      </w:r>
    </w:p>
    <w:p w:rsidR="0012359A" w:rsidRDefault="0012359A" w:rsidP="0012359A">
      <w:pPr>
        <w:numPr>
          <w:ilvl w:val="0"/>
          <w:numId w:val="2"/>
        </w:numPr>
        <w:spacing w:before="100" w:beforeAutospacing="1" w:after="100" w:afterAutospacing="1" w:line="240" w:lineRule="auto"/>
        <w:ind w:left="1440"/>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 xml:space="preserve">The </w:t>
      </w:r>
      <w:r w:rsidRPr="0012359A">
        <w:rPr>
          <w:rFonts w:ascii="Times New Roman" w:eastAsia="Times New Roman" w:hAnsi="Times New Roman" w:cs="Times New Roman"/>
          <w:b/>
          <w:bCs/>
          <w:sz w:val="24"/>
          <w:szCs w:val="24"/>
          <w:lang w:eastAsia="en-GB"/>
        </w:rPr>
        <w:t>menu bar</w:t>
      </w:r>
      <w:r w:rsidRPr="0012359A">
        <w:rPr>
          <w:rFonts w:ascii="Times New Roman" w:eastAsia="Times New Roman" w:hAnsi="Times New Roman" w:cs="Times New Roman"/>
          <w:sz w:val="24"/>
          <w:szCs w:val="24"/>
          <w:lang w:eastAsia="en-GB"/>
        </w:rPr>
        <w:t xml:space="preserve"> and </w:t>
      </w:r>
      <w:r w:rsidRPr="0012359A">
        <w:rPr>
          <w:rFonts w:ascii="Times New Roman" w:eastAsia="Times New Roman" w:hAnsi="Times New Roman" w:cs="Times New Roman"/>
          <w:b/>
          <w:bCs/>
          <w:sz w:val="24"/>
          <w:szCs w:val="24"/>
          <w:lang w:eastAsia="en-GB"/>
        </w:rPr>
        <w:t>tool bar</w:t>
      </w:r>
      <w:r w:rsidRPr="0012359A">
        <w:rPr>
          <w:rFonts w:ascii="Times New Roman" w:eastAsia="Times New Roman" w:hAnsi="Times New Roman" w:cs="Times New Roman"/>
          <w:sz w:val="24"/>
          <w:szCs w:val="24"/>
          <w:lang w:eastAsia="en-GB"/>
        </w:rPr>
        <w:t xml:space="preserve"> are context-sensitive, which means that they change depending on which of the five major windows is active. (They are also configurable according to your personal preferences.)</w:t>
      </w:r>
    </w:p>
    <w:p w:rsidR="0012359A" w:rsidRPr="0012359A" w:rsidRDefault="0012359A" w:rsidP="0012359A">
      <w:pPr>
        <w:spacing w:before="100" w:beforeAutospacing="1" w:after="100" w:afterAutospacing="1" w:line="240" w:lineRule="auto"/>
        <w:rPr>
          <w:rFonts w:ascii="Times New Roman" w:eastAsia="Times New Roman" w:hAnsi="Times New Roman" w:cs="Times New Roman"/>
          <w:sz w:val="24"/>
          <w:szCs w:val="24"/>
          <w:lang w:eastAsia="en-GB"/>
        </w:rPr>
      </w:pPr>
    </w:p>
    <w:p w:rsidR="0012359A" w:rsidRPr="0012359A" w:rsidRDefault="0012359A" w:rsidP="0012359A">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12359A">
        <w:rPr>
          <w:rFonts w:ascii="Times New Roman" w:eastAsia="Times New Roman" w:hAnsi="Times New Roman" w:cs="Times New Roman"/>
          <w:b/>
          <w:bCs/>
          <w:sz w:val="27"/>
          <w:szCs w:val="27"/>
          <w:lang w:eastAsia="en-GB"/>
        </w:rPr>
        <w:lastRenderedPageBreak/>
        <w:t>R2015</w:t>
      </w:r>
      <w:r>
        <w:rPr>
          <w:rFonts w:ascii="Times New Roman" w:eastAsia="Times New Roman" w:hAnsi="Times New Roman" w:cs="Times New Roman"/>
          <w:b/>
          <w:bCs/>
          <w:sz w:val="27"/>
          <w:szCs w:val="27"/>
          <w:lang w:eastAsia="en-GB"/>
        </w:rPr>
        <w:t>-16</w:t>
      </w:r>
      <w:r w:rsidRPr="0012359A">
        <w:rPr>
          <w:rFonts w:ascii="Times New Roman" w:eastAsia="Times New Roman" w:hAnsi="Times New Roman" w:cs="Times New Roman"/>
          <w:b/>
          <w:bCs/>
          <w:sz w:val="27"/>
          <w:szCs w:val="27"/>
          <w:lang w:eastAsia="en-GB"/>
        </w:rPr>
        <w:t>:</w:t>
      </w:r>
    </w:p>
    <w:p w:rsidR="0012359A" w:rsidRPr="0012359A" w:rsidRDefault="0012359A" w:rsidP="0012359A">
      <w:pPr>
        <w:spacing w:before="100" w:beforeAutospacing="1" w:after="100" w:afterAutospacing="1" w:line="240" w:lineRule="auto"/>
        <w:rPr>
          <w:rFonts w:ascii="Times New Roman" w:eastAsia="Times New Roman" w:hAnsi="Times New Roman" w:cs="Times New Roman"/>
          <w:sz w:val="24"/>
          <w:szCs w:val="24"/>
          <w:lang w:eastAsia="en-GB"/>
        </w:rPr>
      </w:pPr>
      <w:r w:rsidRPr="0012359A">
        <w:rPr>
          <w:rFonts w:ascii="Times New Roman" w:eastAsia="Times New Roman" w:hAnsi="Times New Roman" w:cs="Times New Roman"/>
          <w:sz w:val="24"/>
          <w:szCs w:val="24"/>
          <w:lang w:eastAsia="en-GB"/>
        </w:rPr>
        <w:t>A few important changes were made in version R2015</w:t>
      </w:r>
      <w:r>
        <w:rPr>
          <w:rFonts w:ascii="Times New Roman" w:eastAsia="Times New Roman" w:hAnsi="Times New Roman" w:cs="Times New Roman"/>
          <w:sz w:val="24"/>
          <w:szCs w:val="24"/>
          <w:lang w:eastAsia="en-GB"/>
        </w:rPr>
        <w:t>/2016</w:t>
      </w:r>
      <w:r w:rsidRPr="0012359A">
        <w:rPr>
          <w:rFonts w:ascii="Times New Roman" w:eastAsia="Times New Roman" w:hAnsi="Times New Roman" w:cs="Times New Roman"/>
          <w:sz w:val="24"/>
          <w:szCs w:val="24"/>
          <w:lang w:eastAsia="en-GB"/>
        </w:rPr>
        <w:t>:</w:t>
      </w:r>
    </w:p>
    <w:p w:rsidR="00184F4D" w:rsidRPr="0012359A" w:rsidRDefault="0012359A" w:rsidP="0012359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12359A">
        <w:rPr>
          <w:rFonts w:ascii="Times New Roman" w:eastAsia="Times New Roman" w:hAnsi="Times New Roman" w:cs="Times New Roman"/>
          <w:noProof/>
          <w:sz w:val="24"/>
          <w:szCs w:val="24"/>
          <w:lang w:eastAsia="en-GB"/>
        </w:rPr>
        <w:drawing>
          <wp:inline distT="0" distB="0" distL="0" distR="0">
            <wp:extent cx="7572375" cy="5498203"/>
            <wp:effectExtent l="0" t="0" r="0" b="7620"/>
            <wp:docPr id="1" name="Picture 1" descr="https://www.cs.uic.edu/~jbell/CourseNotes/Matlab/images/Environment_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s.uic.edu/~jbell/CourseNotes/Matlab/images/Environment_201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35671" cy="5544161"/>
                    </a:xfrm>
                    <a:prstGeom prst="rect">
                      <a:avLst/>
                    </a:prstGeom>
                    <a:noFill/>
                    <a:ln>
                      <a:noFill/>
                    </a:ln>
                  </pic:spPr>
                </pic:pic>
              </a:graphicData>
            </a:graphic>
          </wp:inline>
        </w:drawing>
      </w:r>
      <w:bookmarkStart w:id="0" w:name="_GoBack"/>
      <w:bookmarkEnd w:id="0"/>
    </w:p>
    <w:sectPr w:rsidR="00184F4D" w:rsidRPr="0012359A" w:rsidSect="0012359A">
      <w:pgSz w:w="16838" w:h="11906" w:orient="landscape"/>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E934C0"/>
    <w:multiLevelType w:val="multilevel"/>
    <w:tmpl w:val="BEBE32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D97F33"/>
    <w:multiLevelType w:val="multilevel"/>
    <w:tmpl w:val="33140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59A"/>
    <w:rsid w:val="0012359A"/>
    <w:rsid w:val="00184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64CDFC-EBB7-4336-BA11-BF417084A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235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12359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12359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59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12359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12359A"/>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1235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235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204978">
      <w:bodyDiv w:val="1"/>
      <w:marLeft w:val="0"/>
      <w:marRight w:val="0"/>
      <w:marTop w:val="0"/>
      <w:marBottom w:val="0"/>
      <w:divBdr>
        <w:top w:val="none" w:sz="0" w:space="0" w:color="auto"/>
        <w:left w:val="none" w:sz="0" w:space="0" w:color="auto"/>
        <w:bottom w:val="none" w:sz="0" w:space="0" w:color="auto"/>
        <w:right w:val="none" w:sz="0" w:space="0" w:color="auto"/>
      </w:divBdr>
      <w:divsChild>
        <w:div w:id="1085882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Arnaud Marotin</dc:creator>
  <cp:keywords/>
  <dc:description/>
  <cp:lastModifiedBy>Arnaud Marotin</cp:lastModifiedBy>
  <cp:revision>1</cp:revision>
  <dcterms:created xsi:type="dcterms:W3CDTF">2017-02-06T12:41:00Z</dcterms:created>
  <dcterms:modified xsi:type="dcterms:W3CDTF">2017-02-06T12:48:00Z</dcterms:modified>
</cp:coreProperties>
</file>