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761A4" w14:textId="1D0CD1C4" w:rsidR="00E07BB6" w:rsidRPr="00E07BB6" w:rsidRDefault="00E07BB6" w:rsidP="00E07BB6">
      <w:pPr>
        <w:spacing w:line="360" w:lineRule="auto"/>
        <w:jc w:val="center"/>
        <w:rPr>
          <w:rFonts w:ascii="Arial" w:hAnsi="Arial" w:cs="Arial"/>
          <w:sz w:val="36"/>
          <w:szCs w:val="36"/>
          <w:u w:val="single"/>
        </w:rPr>
      </w:pPr>
      <w:r w:rsidRPr="00E07BB6">
        <w:rPr>
          <w:rFonts w:ascii="Arial" w:hAnsi="Arial" w:cs="Arial"/>
          <w:sz w:val="36"/>
          <w:szCs w:val="36"/>
          <w:u w:val="single"/>
        </w:rPr>
        <w:t>Understanding how the learner, the school and the local community work together to deliver one of the four purposes of the new curriculum: a video presentation that critically examines this process</w:t>
      </w:r>
    </w:p>
    <w:p w14:paraId="76247819" w14:textId="77777777" w:rsidR="00E07BB6" w:rsidRDefault="00E07BB6" w:rsidP="00E07BB6">
      <w:pPr>
        <w:spacing w:line="360" w:lineRule="auto"/>
        <w:rPr>
          <w:rFonts w:ascii="Arial" w:hAnsi="Arial" w:cs="Arial"/>
          <w:u w:val="single"/>
        </w:rPr>
      </w:pPr>
    </w:p>
    <w:p w14:paraId="7F11DFD7" w14:textId="23D67A74" w:rsidR="00CD6091" w:rsidRPr="00E07BB6" w:rsidRDefault="00CD6091" w:rsidP="00E07BB6">
      <w:pPr>
        <w:spacing w:line="360" w:lineRule="auto"/>
        <w:rPr>
          <w:rFonts w:ascii="Arial" w:hAnsi="Arial" w:cs="Arial"/>
        </w:rPr>
      </w:pPr>
      <w:r w:rsidRPr="00E07BB6">
        <w:rPr>
          <w:rFonts w:ascii="Arial" w:hAnsi="Arial" w:cs="Arial"/>
          <w:u w:val="single"/>
        </w:rPr>
        <w:t>Reference List</w:t>
      </w:r>
    </w:p>
    <w:p w14:paraId="514E5706" w14:textId="77777777" w:rsidR="00CD6091" w:rsidRPr="00E07BB6" w:rsidRDefault="00CD6091" w:rsidP="00E07BB6">
      <w:pPr>
        <w:spacing w:line="360" w:lineRule="auto"/>
        <w:rPr>
          <w:rFonts w:ascii="Arial" w:hAnsi="Arial" w:cs="Arial"/>
        </w:rPr>
      </w:pPr>
      <w:r w:rsidRPr="00E07BB6">
        <w:rPr>
          <w:rFonts w:ascii="Arial" w:hAnsi="Arial" w:cs="Arial"/>
        </w:rPr>
        <w:t xml:space="preserve">Donaldson, G. (2015) </w:t>
      </w:r>
      <w:r w:rsidRPr="00E07BB6">
        <w:rPr>
          <w:rFonts w:ascii="Arial" w:hAnsi="Arial" w:cs="Arial"/>
          <w:i/>
        </w:rPr>
        <w:t xml:space="preserve">Successful Futures- Independent Review of Curriculum and Assessment Arrangements in Wales. </w:t>
      </w:r>
      <w:r w:rsidRPr="00E07BB6">
        <w:rPr>
          <w:rFonts w:ascii="Arial" w:hAnsi="Arial" w:cs="Arial"/>
        </w:rPr>
        <w:t>Cardiff: Welsh Government.</w:t>
      </w:r>
    </w:p>
    <w:p w14:paraId="456D51A7" w14:textId="77777777" w:rsidR="00CD6091" w:rsidRPr="00E07BB6" w:rsidRDefault="00CD6091" w:rsidP="00E07BB6">
      <w:pPr>
        <w:spacing w:line="360" w:lineRule="auto"/>
        <w:rPr>
          <w:rFonts w:ascii="Arial" w:hAnsi="Arial" w:cs="Arial"/>
        </w:rPr>
      </w:pPr>
      <w:r w:rsidRPr="00E07BB6">
        <w:rPr>
          <w:rFonts w:ascii="Arial" w:hAnsi="Arial" w:cs="Arial"/>
        </w:rPr>
        <w:t xml:space="preserve">Egan, D. (2013) </w:t>
      </w:r>
      <w:r w:rsidRPr="00E07BB6">
        <w:rPr>
          <w:rFonts w:ascii="Arial" w:hAnsi="Arial" w:cs="Arial"/>
          <w:i/>
          <w:iCs/>
        </w:rPr>
        <w:t>Poverty and low educational achievement in Wales: student, family and community interventions.</w:t>
      </w:r>
      <w:r w:rsidRPr="00E07BB6">
        <w:rPr>
          <w:rFonts w:ascii="Arial" w:hAnsi="Arial" w:cs="Arial"/>
        </w:rPr>
        <w:t xml:space="preserve"> York: Joseph Rowntree Foundation.</w:t>
      </w:r>
    </w:p>
    <w:p w14:paraId="0DE250A8" w14:textId="77777777" w:rsidR="00CD6091" w:rsidRPr="00E07BB6" w:rsidRDefault="00CD6091" w:rsidP="00E07BB6">
      <w:pPr>
        <w:spacing w:line="360" w:lineRule="auto"/>
        <w:rPr>
          <w:rFonts w:ascii="Arial" w:hAnsi="Arial" w:cs="Arial"/>
        </w:rPr>
      </w:pPr>
      <w:r w:rsidRPr="00E07BB6">
        <w:rPr>
          <w:rFonts w:ascii="Arial" w:hAnsi="Arial" w:cs="Arial"/>
        </w:rPr>
        <w:t xml:space="preserve">Estyn. (2018) </w:t>
      </w:r>
      <w:r w:rsidRPr="00E07BB6">
        <w:rPr>
          <w:rFonts w:ascii="Arial" w:hAnsi="Arial" w:cs="Arial"/>
          <w:i/>
          <w:iCs/>
        </w:rPr>
        <w:t xml:space="preserve">Improving family engagement to develop pupil wellbeing within the school community. </w:t>
      </w:r>
      <w:r w:rsidRPr="00E07BB6">
        <w:rPr>
          <w:rFonts w:ascii="Arial" w:hAnsi="Arial" w:cs="Arial"/>
        </w:rPr>
        <w:t xml:space="preserve">Available at </w:t>
      </w:r>
      <w:hyperlink r:id="rId6" w:history="1">
        <w:r w:rsidRPr="00E07BB6">
          <w:rPr>
            <w:rStyle w:val="Hyperlink"/>
            <w:rFonts w:ascii="Arial" w:hAnsi="Arial" w:cs="Arial"/>
          </w:rPr>
          <w:t>Improving family engagement to develop pupil wellbeing within the school community | Estyn (gov.wales)</w:t>
        </w:r>
      </w:hyperlink>
      <w:r w:rsidRPr="00E07BB6">
        <w:rPr>
          <w:rFonts w:ascii="Arial" w:hAnsi="Arial" w:cs="Arial"/>
        </w:rPr>
        <w:t xml:space="preserve"> (Accessed: 7</w:t>
      </w:r>
      <w:r w:rsidRPr="00E07BB6">
        <w:rPr>
          <w:rFonts w:ascii="Arial" w:hAnsi="Arial" w:cs="Arial"/>
          <w:vertAlign w:val="superscript"/>
        </w:rPr>
        <w:t>th</w:t>
      </w:r>
      <w:r w:rsidRPr="00E07BB6">
        <w:rPr>
          <w:rFonts w:ascii="Arial" w:hAnsi="Arial" w:cs="Arial"/>
        </w:rPr>
        <w:t xml:space="preserve"> May 2021).</w:t>
      </w:r>
    </w:p>
    <w:p w14:paraId="3E3D0078" w14:textId="77777777" w:rsidR="00CD6091" w:rsidRPr="00E07BB6" w:rsidRDefault="00CD6091" w:rsidP="00E07BB6">
      <w:pPr>
        <w:spacing w:line="360" w:lineRule="auto"/>
        <w:rPr>
          <w:rFonts w:ascii="Arial" w:hAnsi="Arial" w:cs="Arial"/>
        </w:rPr>
      </w:pPr>
      <w:r w:rsidRPr="00E07BB6">
        <w:rPr>
          <w:rFonts w:ascii="Arial" w:hAnsi="Arial" w:cs="Arial"/>
        </w:rPr>
        <w:t xml:space="preserve">Estyn. (2019) </w:t>
      </w:r>
      <w:r w:rsidRPr="00E07BB6">
        <w:rPr>
          <w:rFonts w:ascii="Arial" w:hAnsi="Arial" w:cs="Arial"/>
          <w:i/>
          <w:iCs/>
        </w:rPr>
        <w:t xml:space="preserve">A report on </w:t>
      </w:r>
      <w:r w:rsidRPr="00E07BB6">
        <w:rPr>
          <w:rFonts w:ascii="Arial" w:hAnsi="Arial" w:cs="Arial"/>
          <w:i/>
          <w:iCs/>
          <w:color w:val="000000" w:themeColor="text1"/>
          <w:shd w:val="clear" w:color="auto" w:fill="000000" w:themeFill="text1"/>
        </w:rPr>
        <w:t>Gelliswick Church in Wales Voluntary Controlled</w:t>
      </w:r>
      <w:r w:rsidRPr="00E07BB6">
        <w:rPr>
          <w:rFonts w:ascii="Arial" w:hAnsi="Arial" w:cs="Arial"/>
          <w:i/>
          <w:iCs/>
          <w:color w:val="000000" w:themeColor="text1"/>
        </w:rPr>
        <w:t xml:space="preserve"> </w:t>
      </w:r>
      <w:r w:rsidRPr="00E07BB6">
        <w:rPr>
          <w:rFonts w:ascii="Arial" w:hAnsi="Arial" w:cs="Arial"/>
          <w:i/>
          <w:iCs/>
        </w:rPr>
        <w:t xml:space="preserve">Primary School. </w:t>
      </w:r>
      <w:r w:rsidRPr="00E07BB6">
        <w:rPr>
          <w:rFonts w:ascii="Arial" w:hAnsi="Arial" w:cs="Arial"/>
        </w:rPr>
        <w:t>Cardiff: Estyn.</w:t>
      </w:r>
    </w:p>
    <w:p w14:paraId="4547C15A" w14:textId="77777777" w:rsidR="00CD6091" w:rsidRPr="00E07BB6" w:rsidRDefault="00CD6091" w:rsidP="00E07BB6">
      <w:pPr>
        <w:spacing w:line="360" w:lineRule="auto"/>
        <w:rPr>
          <w:rFonts w:ascii="Arial" w:hAnsi="Arial" w:cs="Arial"/>
        </w:rPr>
      </w:pPr>
      <w:r w:rsidRPr="00E07BB6">
        <w:rPr>
          <w:rFonts w:ascii="Arial" w:hAnsi="Arial" w:cs="Arial"/>
        </w:rPr>
        <w:t xml:space="preserve">Goodall, J. and Montgomery, C. (2013) ‘Parental involvement to parental engagement: a continuum’ </w:t>
      </w:r>
      <w:r w:rsidRPr="00E07BB6">
        <w:rPr>
          <w:rFonts w:ascii="Arial" w:hAnsi="Arial" w:cs="Arial"/>
          <w:i/>
          <w:iCs/>
        </w:rPr>
        <w:t xml:space="preserve">Educational Review, </w:t>
      </w:r>
      <w:r w:rsidRPr="00E07BB6">
        <w:rPr>
          <w:rFonts w:ascii="Arial" w:hAnsi="Arial" w:cs="Arial"/>
        </w:rPr>
        <w:t>66(4), pp. 399-410.</w:t>
      </w:r>
    </w:p>
    <w:p w14:paraId="6CD177A7" w14:textId="77777777" w:rsidR="00CD6091" w:rsidRPr="00E07BB6" w:rsidRDefault="00CD6091" w:rsidP="00E07BB6">
      <w:pPr>
        <w:spacing w:line="360" w:lineRule="auto"/>
        <w:rPr>
          <w:rFonts w:ascii="Arial" w:hAnsi="Arial" w:cs="Arial"/>
        </w:rPr>
      </w:pPr>
      <w:r w:rsidRPr="00E07BB6">
        <w:rPr>
          <w:rFonts w:ascii="Arial" w:hAnsi="Arial" w:cs="Arial"/>
        </w:rPr>
        <w:t xml:space="preserve">Goodall, J. and Weston, K. (2018) </w:t>
      </w:r>
      <w:r w:rsidRPr="00E07BB6">
        <w:rPr>
          <w:rFonts w:ascii="Arial" w:hAnsi="Arial" w:cs="Arial"/>
          <w:i/>
          <w:iCs/>
        </w:rPr>
        <w:t>100 Ideas for Primary Teachers: Engaging Parents.</w:t>
      </w:r>
      <w:r w:rsidRPr="00E07BB6">
        <w:rPr>
          <w:rFonts w:ascii="Arial" w:hAnsi="Arial" w:cs="Arial"/>
        </w:rPr>
        <w:t xml:space="preserve"> London: Bloomsbury.</w:t>
      </w:r>
    </w:p>
    <w:p w14:paraId="3AE83954" w14:textId="77777777" w:rsidR="00CD6091" w:rsidRPr="00E07BB6" w:rsidRDefault="00CD6091" w:rsidP="00E07BB6">
      <w:pPr>
        <w:spacing w:line="360" w:lineRule="auto"/>
        <w:rPr>
          <w:rFonts w:ascii="Arial" w:hAnsi="Arial" w:cs="Arial"/>
        </w:rPr>
      </w:pPr>
      <w:r w:rsidRPr="00E07BB6">
        <w:rPr>
          <w:rFonts w:ascii="Arial" w:hAnsi="Arial" w:cs="Arial"/>
        </w:rPr>
        <w:t>Gray, C. and Macblain, S. (2015</w:t>
      </w:r>
      <w:r w:rsidRPr="00E07BB6">
        <w:rPr>
          <w:rFonts w:ascii="Arial" w:hAnsi="Arial" w:cs="Arial"/>
          <w:i/>
          <w:iCs/>
        </w:rPr>
        <w:t>) Learning Theories in Childhood</w:t>
      </w:r>
      <w:r w:rsidRPr="00E07BB6">
        <w:rPr>
          <w:rFonts w:ascii="Arial" w:hAnsi="Arial" w:cs="Arial"/>
        </w:rPr>
        <w:t xml:space="preserve"> (2</w:t>
      </w:r>
      <w:r w:rsidRPr="00E07BB6">
        <w:rPr>
          <w:rFonts w:ascii="Arial" w:hAnsi="Arial" w:cs="Arial"/>
          <w:vertAlign w:val="superscript"/>
        </w:rPr>
        <w:t>nd</w:t>
      </w:r>
      <w:r w:rsidRPr="00E07BB6">
        <w:rPr>
          <w:rFonts w:ascii="Arial" w:hAnsi="Arial" w:cs="Arial"/>
        </w:rPr>
        <w:t xml:space="preserve"> edition). London: Sage Publications Ltd.</w:t>
      </w:r>
    </w:p>
    <w:p w14:paraId="79EC2880" w14:textId="77777777" w:rsidR="00CD6091" w:rsidRPr="00E07BB6" w:rsidRDefault="00CD6091" w:rsidP="00E07BB6">
      <w:pPr>
        <w:spacing w:line="360" w:lineRule="auto"/>
        <w:rPr>
          <w:rFonts w:ascii="Arial" w:hAnsi="Arial" w:cs="Arial"/>
        </w:rPr>
      </w:pPr>
      <w:r w:rsidRPr="00E07BB6">
        <w:rPr>
          <w:rFonts w:ascii="Arial" w:hAnsi="Arial" w:cs="Arial"/>
        </w:rPr>
        <w:t xml:space="preserve">Hattie, J. (2012) </w:t>
      </w:r>
      <w:r w:rsidRPr="00E07BB6">
        <w:rPr>
          <w:rFonts w:ascii="Arial" w:hAnsi="Arial" w:cs="Arial"/>
          <w:i/>
          <w:iCs/>
        </w:rPr>
        <w:t>Visible Learning for Teachers: Maximising Impact on Learning.</w:t>
      </w:r>
      <w:r w:rsidRPr="00E07BB6">
        <w:rPr>
          <w:rFonts w:ascii="Arial" w:hAnsi="Arial" w:cs="Arial"/>
        </w:rPr>
        <w:t xml:space="preserve"> Oxon: Routledge. </w:t>
      </w:r>
    </w:p>
    <w:p w14:paraId="73DAA04C" w14:textId="77777777" w:rsidR="00CD6091" w:rsidRPr="00E07BB6" w:rsidRDefault="00CD6091" w:rsidP="00E07BB6">
      <w:pPr>
        <w:spacing w:line="360" w:lineRule="auto"/>
        <w:rPr>
          <w:rFonts w:ascii="Arial" w:hAnsi="Arial" w:cs="Arial"/>
        </w:rPr>
      </w:pPr>
      <w:r w:rsidRPr="00E07BB6">
        <w:rPr>
          <w:rFonts w:ascii="Arial" w:hAnsi="Arial" w:cs="Arial"/>
        </w:rPr>
        <w:t xml:space="preserve">Morgan, N. (2016) </w:t>
      </w:r>
      <w:r w:rsidRPr="00E07BB6">
        <w:rPr>
          <w:rFonts w:ascii="Arial" w:hAnsi="Arial" w:cs="Arial"/>
          <w:i/>
          <w:iCs/>
        </w:rPr>
        <w:t>Engaging Families in Schools: Practical strategies to improve parental involvement.</w:t>
      </w:r>
      <w:r w:rsidRPr="00E07BB6">
        <w:rPr>
          <w:rFonts w:ascii="Arial" w:hAnsi="Arial" w:cs="Arial"/>
        </w:rPr>
        <w:t xml:space="preserve"> Oxon: Routledge.</w:t>
      </w:r>
    </w:p>
    <w:p w14:paraId="25446FBC" w14:textId="77777777" w:rsidR="00CD6091" w:rsidRPr="00E07BB6" w:rsidRDefault="00CD6091" w:rsidP="00E07BB6">
      <w:pPr>
        <w:spacing w:line="360" w:lineRule="auto"/>
        <w:rPr>
          <w:rFonts w:ascii="Arial" w:hAnsi="Arial" w:cs="Arial"/>
        </w:rPr>
      </w:pPr>
      <w:r w:rsidRPr="00E07BB6">
        <w:rPr>
          <w:rFonts w:ascii="Arial" w:hAnsi="Arial" w:cs="Arial"/>
        </w:rPr>
        <w:t xml:space="preserve">Pembrokeshire County Council (2018) </w:t>
      </w:r>
      <w:r w:rsidRPr="00E07BB6">
        <w:rPr>
          <w:rFonts w:ascii="Arial" w:hAnsi="Arial" w:cs="Arial"/>
          <w:i/>
          <w:iCs/>
        </w:rPr>
        <w:t>Springboard Academic Year Report.</w:t>
      </w:r>
      <w:r w:rsidRPr="00E07BB6">
        <w:rPr>
          <w:rFonts w:ascii="Arial" w:hAnsi="Arial" w:cs="Arial"/>
        </w:rPr>
        <w:t xml:space="preserve"> Pembrokeshire: Pembrokeshire County Council.</w:t>
      </w:r>
    </w:p>
    <w:p w14:paraId="4D7F36F8" w14:textId="77777777" w:rsidR="00CD6091" w:rsidRPr="00E07BB6" w:rsidRDefault="00CD6091" w:rsidP="00E07BB6">
      <w:pPr>
        <w:spacing w:line="360" w:lineRule="auto"/>
        <w:rPr>
          <w:rFonts w:ascii="Arial" w:hAnsi="Arial" w:cs="Arial"/>
        </w:rPr>
      </w:pPr>
      <w:r w:rsidRPr="00E07BB6">
        <w:rPr>
          <w:rFonts w:ascii="Arial" w:hAnsi="Arial" w:cs="Arial"/>
        </w:rPr>
        <w:t xml:space="preserve">Welsh Government. (2014) </w:t>
      </w:r>
      <w:r w:rsidRPr="00E07BB6">
        <w:rPr>
          <w:rFonts w:ascii="Arial" w:hAnsi="Arial" w:cs="Arial"/>
          <w:i/>
          <w:iCs/>
        </w:rPr>
        <w:t>Rewriting the future: Raising ambition and attainment in Welsh schools.</w:t>
      </w:r>
      <w:r w:rsidRPr="00E07BB6">
        <w:rPr>
          <w:rFonts w:ascii="Arial" w:hAnsi="Arial" w:cs="Arial"/>
        </w:rPr>
        <w:t xml:space="preserve"> Cardiff: Welsh Government. </w:t>
      </w:r>
    </w:p>
    <w:p w14:paraId="246CA05C" w14:textId="77777777" w:rsidR="00CD6091" w:rsidRPr="00E07BB6" w:rsidRDefault="00CD6091" w:rsidP="00E07BB6">
      <w:pPr>
        <w:spacing w:line="360" w:lineRule="auto"/>
        <w:rPr>
          <w:rFonts w:ascii="Arial" w:hAnsi="Arial" w:cs="Arial"/>
        </w:rPr>
      </w:pPr>
      <w:r w:rsidRPr="00E07BB6">
        <w:rPr>
          <w:rFonts w:ascii="Arial" w:hAnsi="Arial" w:cs="Arial"/>
        </w:rPr>
        <w:lastRenderedPageBreak/>
        <w:t xml:space="preserve">Welsh Government. (2016) </w:t>
      </w:r>
      <w:r w:rsidRPr="00E07BB6">
        <w:rPr>
          <w:rFonts w:ascii="Arial" w:hAnsi="Arial" w:cs="Arial"/>
          <w:i/>
          <w:iCs/>
        </w:rPr>
        <w:t>FaCE the challenge together: Family and community engagement toolkit for schools in Wales: Main guidance.</w:t>
      </w:r>
      <w:r w:rsidRPr="00E07BB6">
        <w:rPr>
          <w:rFonts w:ascii="Arial" w:hAnsi="Arial" w:cs="Arial"/>
        </w:rPr>
        <w:t xml:space="preserve"> Cardiff: Welsh Government. </w:t>
      </w:r>
    </w:p>
    <w:p w14:paraId="7650C235" w14:textId="317B6C19" w:rsidR="00CD6091" w:rsidRPr="00E07BB6" w:rsidRDefault="00CD6091" w:rsidP="00E07BB6">
      <w:pPr>
        <w:spacing w:line="360" w:lineRule="auto"/>
        <w:rPr>
          <w:rFonts w:ascii="Arial" w:hAnsi="Arial" w:cs="Arial"/>
        </w:rPr>
      </w:pPr>
      <w:r w:rsidRPr="00E07BB6">
        <w:rPr>
          <w:rFonts w:ascii="Arial" w:hAnsi="Arial" w:cs="Arial"/>
        </w:rPr>
        <w:t xml:space="preserve">Welsh Government. (2019) </w:t>
      </w:r>
      <w:r w:rsidRPr="00E07BB6">
        <w:rPr>
          <w:rFonts w:ascii="Arial" w:hAnsi="Arial" w:cs="Arial"/>
          <w:i/>
          <w:iCs/>
        </w:rPr>
        <w:t>Professional standards for teaching and leadership.</w:t>
      </w:r>
      <w:r w:rsidRPr="00E07BB6">
        <w:rPr>
          <w:rFonts w:ascii="Arial" w:hAnsi="Arial" w:cs="Arial"/>
        </w:rPr>
        <w:t xml:space="preserve"> Available at </w:t>
      </w:r>
      <w:hyperlink r:id="rId7" w:history="1">
        <w:r w:rsidRPr="00E07BB6">
          <w:rPr>
            <w:rStyle w:val="Hyperlink"/>
            <w:rFonts w:ascii="Arial" w:hAnsi="Arial" w:cs="Arial"/>
          </w:rPr>
          <w:t>https://hwb.gov.wales/api/storage/19bc948b-8a3f-41e0-944a-7bf2cadf7d18/professional-standards-for-teaching-and-leadership-interactive-pdf-for-pc.pdf</w:t>
        </w:r>
      </w:hyperlink>
      <w:r w:rsidRPr="00E07BB6">
        <w:rPr>
          <w:rFonts w:ascii="Arial" w:hAnsi="Arial" w:cs="Arial"/>
        </w:rPr>
        <w:t xml:space="preserve"> (Accessed</w:t>
      </w:r>
      <w:r w:rsidR="005967BF">
        <w:rPr>
          <w:rFonts w:ascii="Arial" w:hAnsi="Arial" w:cs="Arial"/>
        </w:rPr>
        <w:t>:</w:t>
      </w:r>
      <w:r w:rsidRPr="00E07BB6">
        <w:rPr>
          <w:rFonts w:ascii="Arial" w:hAnsi="Arial" w:cs="Arial"/>
        </w:rPr>
        <w:t xml:space="preserve"> 8th May 2021).</w:t>
      </w:r>
    </w:p>
    <w:p w14:paraId="133774D3" w14:textId="66EEBE37" w:rsidR="00CD6091" w:rsidRPr="00E07BB6" w:rsidRDefault="00CD6091" w:rsidP="00E07BB6">
      <w:pPr>
        <w:spacing w:line="360" w:lineRule="auto"/>
        <w:rPr>
          <w:rFonts w:ascii="Arial" w:hAnsi="Arial" w:cs="Arial"/>
        </w:rPr>
      </w:pPr>
      <w:r w:rsidRPr="00E07BB6">
        <w:rPr>
          <w:rFonts w:ascii="Arial" w:hAnsi="Arial" w:cs="Arial"/>
        </w:rPr>
        <w:t xml:space="preserve">Welsh Government. (2020) </w:t>
      </w:r>
      <w:r w:rsidRPr="00E07BB6">
        <w:rPr>
          <w:rFonts w:ascii="Arial" w:hAnsi="Arial" w:cs="Arial"/>
          <w:i/>
          <w:iCs/>
        </w:rPr>
        <w:t>Developing a vision for curriculum design.</w:t>
      </w:r>
      <w:r w:rsidRPr="00E07BB6">
        <w:rPr>
          <w:rFonts w:ascii="Arial" w:hAnsi="Arial" w:cs="Arial"/>
        </w:rPr>
        <w:t xml:space="preserve"> Available at </w:t>
      </w:r>
      <w:hyperlink r:id="rId8" w:anchor="curriculum-design-and-the-four-purposes" w:history="1">
        <w:r w:rsidRPr="00E07BB6">
          <w:rPr>
            <w:rStyle w:val="Hyperlink"/>
            <w:rFonts w:ascii="Arial" w:hAnsi="Arial" w:cs="Arial"/>
          </w:rPr>
          <w:t>https://hwb.gov.wales/curriculum-for-wales/designing-your-curriculum/developing-a-vision-for-curriculum-design/#curriculum-design-and-the-four-purposes</w:t>
        </w:r>
      </w:hyperlink>
      <w:r w:rsidRPr="00E07BB6">
        <w:rPr>
          <w:rFonts w:ascii="Arial" w:hAnsi="Arial" w:cs="Arial"/>
        </w:rPr>
        <w:t xml:space="preserve"> (Accessed</w:t>
      </w:r>
      <w:r w:rsidR="005967BF">
        <w:rPr>
          <w:rFonts w:ascii="Arial" w:hAnsi="Arial" w:cs="Arial"/>
        </w:rPr>
        <w:t>:</w:t>
      </w:r>
      <w:r w:rsidRPr="00E07BB6">
        <w:rPr>
          <w:rFonts w:ascii="Arial" w:hAnsi="Arial" w:cs="Arial"/>
        </w:rPr>
        <w:t xml:space="preserve"> 7</w:t>
      </w:r>
      <w:r w:rsidRPr="00E07BB6">
        <w:rPr>
          <w:rFonts w:ascii="Arial" w:hAnsi="Arial" w:cs="Arial"/>
          <w:vertAlign w:val="superscript"/>
        </w:rPr>
        <w:t>th</w:t>
      </w:r>
      <w:r w:rsidRPr="00E07BB6">
        <w:rPr>
          <w:rFonts w:ascii="Arial" w:hAnsi="Arial" w:cs="Arial"/>
        </w:rPr>
        <w:t xml:space="preserve"> May 2021).</w:t>
      </w:r>
    </w:p>
    <w:sectPr w:rsidR="00CD6091" w:rsidRPr="00E07BB6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740E3" w14:textId="77777777" w:rsidR="00C23C10" w:rsidRDefault="00C23C10" w:rsidP="00E07BB6">
      <w:pPr>
        <w:spacing w:after="0" w:line="240" w:lineRule="auto"/>
      </w:pPr>
      <w:r>
        <w:separator/>
      </w:r>
    </w:p>
  </w:endnote>
  <w:endnote w:type="continuationSeparator" w:id="0">
    <w:p w14:paraId="7BD482F6" w14:textId="77777777" w:rsidR="00C23C10" w:rsidRDefault="00C23C10" w:rsidP="00E07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CCC01" w14:textId="77777777" w:rsidR="00C23C10" w:rsidRDefault="00C23C10" w:rsidP="00E07BB6">
      <w:pPr>
        <w:spacing w:after="0" w:line="240" w:lineRule="auto"/>
      </w:pPr>
      <w:r>
        <w:separator/>
      </w:r>
    </w:p>
  </w:footnote>
  <w:footnote w:type="continuationSeparator" w:id="0">
    <w:p w14:paraId="6FB52B26" w14:textId="77777777" w:rsidR="00C23C10" w:rsidRDefault="00C23C10" w:rsidP="00E07B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07BB6" w14:paraId="7F44EC22" w14:textId="77777777" w:rsidTr="00E07BB6">
      <w:tc>
        <w:tcPr>
          <w:tcW w:w="4508" w:type="dxa"/>
          <w:hideMark/>
        </w:tcPr>
        <w:p w14:paraId="2D202F12" w14:textId="4145317D" w:rsidR="00E07BB6" w:rsidRDefault="00E07BB6" w:rsidP="00E07BB6">
          <w:pPr>
            <w:pStyle w:val="Head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ECAD6009</w:t>
          </w:r>
        </w:p>
      </w:tc>
      <w:tc>
        <w:tcPr>
          <w:tcW w:w="4508" w:type="dxa"/>
          <w:hideMark/>
        </w:tcPr>
        <w:p w14:paraId="46BA9723" w14:textId="4D778FD1" w:rsidR="00E07BB6" w:rsidRDefault="00E07BB6" w:rsidP="00E07BB6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Rhif Myfyriwr / Student Number: 1801116</w:t>
          </w:r>
        </w:p>
      </w:tc>
    </w:tr>
  </w:tbl>
  <w:p w14:paraId="046FF45E" w14:textId="77777777" w:rsidR="00E07BB6" w:rsidRDefault="00E07BB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091"/>
    <w:rsid w:val="004C5D09"/>
    <w:rsid w:val="005967BF"/>
    <w:rsid w:val="008021FA"/>
    <w:rsid w:val="00C23C10"/>
    <w:rsid w:val="00CD6091"/>
    <w:rsid w:val="00E07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2020A"/>
  <w15:chartTrackingRefBased/>
  <w15:docId w15:val="{06CB6EC2-A5E2-4D82-83BC-C70DB4747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60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D609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07B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7BB6"/>
  </w:style>
  <w:style w:type="paragraph" w:styleId="Footer">
    <w:name w:val="footer"/>
    <w:basedOn w:val="Normal"/>
    <w:link w:val="FooterChar"/>
    <w:uiPriority w:val="99"/>
    <w:unhideWhenUsed/>
    <w:rsid w:val="00E07B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7BB6"/>
  </w:style>
  <w:style w:type="table" w:styleId="TableGrid">
    <w:name w:val="Table Grid"/>
    <w:basedOn w:val="TableNormal"/>
    <w:uiPriority w:val="39"/>
    <w:rsid w:val="00E07BB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38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curriculum-for-wales/designing-your-curriculum/developing-a-vision-for-curriculum-design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hwb.gov.wales/api/storage/19bc948b-8a3f-41e0-944a-7bf2cadf7d18/professional-standards-for-teaching-and-leadership-interactive-pdf-for-pc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styn.gov.wales/effective-practice/improving-family-engagement-develop-pupil-wellbeing-within-school-community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419</Words>
  <Characters>2393</Characters>
  <Application>Microsoft Office Word</Application>
  <DocSecurity>0</DocSecurity>
  <Lines>19</Lines>
  <Paragraphs>5</Paragraphs>
  <ScaleCrop>false</ScaleCrop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Willars</dc:creator>
  <cp:keywords/>
  <dc:description/>
  <cp:lastModifiedBy>Ashleigh Willars</cp:lastModifiedBy>
  <cp:revision>3</cp:revision>
  <dcterms:created xsi:type="dcterms:W3CDTF">2021-05-12T12:10:00Z</dcterms:created>
  <dcterms:modified xsi:type="dcterms:W3CDTF">2021-05-13T16:22:00Z</dcterms:modified>
</cp:coreProperties>
</file>