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BE205" w14:textId="29206979" w:rsidR="00D840A1" w:rsidRPr="00826011" w:rsidRDefault="0067098F">
      <w:pPr>
        <w:rPr>
          <w:b/>
          <w:bCs/>
        </w:rPr>
      </w:pPr>
      <w:r w:rsidRPr="00826011">
        <w:rPr>
          <w:b/>
          <w:bCs/>
        </w:rPr>
        <w:t>Research Methods Exam Answers</w:t>
      </w:r>
    </w:p>
    <w:p w14:paraId="5B7B03A6" w14:textId="7D91C7C9" w:rsidR="00C22939" w:rsidRDefault="00C22939">
      <w:r w:rsidRPr="00826011">
        <w:rPr>
          <w:b/>
          <w:bCs/>
        </w:rPr>
        <w:t>Section A:</w:t>
      </w:r>
    </w:p>
    <w:p w14:paraId="5CAA65A6" w14:textId="765F1FC0" w:rsidR="00C22939" w:rsidRDefault="00C22939">
      <w:r>
        <w:t>Study 1:</w:t>
      </w:r>
    </w:p>
    <w:p w14:paraId="3A51EEBA" w14:textId="64D1FA1A" w:rsidR="00C22939" w:rsidRDefault="00C22939" w:rsidP="00C22939">
      <w:pPr>
        <w:pStyle w:val="ListParagraph"/>
        <w:numPr>
          <w:ilvl w:val="0"/>
          <w:numId w:val="1"/>
        </w:numPr>
      </w:pPr>
      <w:r>
        <w:t>B. Between Subjects</w:t>
      </w:r>
      <w:r w:rsidR="002519D3">
        <w:t>.</w:t>
      </w:r>
    </w:p>
    <w:p w14:paraId="0369C596" w14:textId="0FA26A3A" w:rsidR="00C22939" w:rsidRDefault="002519D3" w:rsidP="002519D3">
      <w:pPr>
        <w:pStyle w:val="ListParagraph"/>
        <w:numPr>
          <w:ilvl w:val="0"/>
          <w:numId w:val="1"/>
        </w:numPr>
      </w:pPr>
      <w:r>
        <w:t>C. Whether participants completed the mental agility puzzles or not.</w:t>
      </w:r>
    </w:p>
    <w:p w14:paraId="4D1F9E9A" w14:textId="2F880130" w:rsidR="002519D3" w:rsidRDefault="002519D3" w:rsidP="002519D3">
      <w:pPr>
        <w:pStyle w:val="ListParagraph"/>
        <w:numPr>
          <w:ilvl w:val="0"/>
          <w:numId w:val="1"/>
        </w:numPr>
      </w:pPr>
      <w:r>
        <w:t>C. One tailed because the researcher predicted that the mental agility tasks would improve driving skills.</w:t>
      </w:r>
    </w:p>
    <w:p w14:paraId="55C1146F" w14:textId="0D5671A2" w:rsidR="002519D3" w:rsidRDefault="002519D3" w:rsidP="002519D3">
      <w:pPr>
        <w:pStyle w:val="ListParagraph"/>
        <w:numPr>
          <w:ilvl w:val="0"/>
          <w:numId w:val="1"/>
        </w:numPr>
      </w:pPr>
      <w:r>
        <w:t>D. p &lt; 0.05</w:t>
      </w:r>
    </w:p>
    <w:p w14:paraId="6A681AB1" w14:textId="4C37D467" w:rsidR="00E30E7B" w:rsidRDefault="00E30E7B">
      <w:r>
        <w:t>Study 2:</w:t>
      </w:r>
    </w:p>
    <w:p w14:paraId="14DC3F9F" w14:textId="2534563E" w:rsidR="00E30E7B" w:rsidRDefault="00E30E7B" w:rsidP="00E30E7B">
      <w:pPr>
        <w:pStyle w:val="ListParagraph"/>
        <w:numPr>
          <w:ilvl w:val="0"/>
          <w:numId w:val="2"/>
        </w:numPr>
      </w:pPr>
      <w:r>
        <w:t>A. Focus Groups.</w:t>
      </w:r>
    </w:p>
    <w:p w14:paraId="1911D0D6" w14:textId="7D800E36" w:rsidR="00E30E7B" w:rsidRDefault="00E30E7B" w:rsidP="00E30E7B">
      <w:pPr>
        <w:pStyle w:val="ListParagraph"/>
        <w:numPr>
          <w:ilvl w:val="0"/>
          <w:numId w:val="2"/>
        </w:numPr>
      </w:pPr>
      <w:r>
        <w:t>C. To use open-ended prompts to help aid the discussions when needed but ensure the participants feel able to express their own view and opinions.</w:t>
      </w:r>
    </w:p>
    <w:p w14:paraId="34AE2AD3" w14:textId="41D4FDAB" w:rsidR="00E30E7B" w:rsidRDefault="00E30E7B" w:rsidP="00E30E7B">
      <w:pPr>
        <w:pStyle w:val="ListParagraph"/>
        <w:numPr>
          <w:ilvl w:val="0"/>
          <w:numId w:val="2"/>
        </w:numPr>
      </w:pPr>
      <w:r>
        <w:t xml:space="preserve">A. She wanted to understand the lived experiences of the individuals and IPA </w:t>
      </w:r>
      <w:r w:rsidR="00610666">
        <w:t>allows for more depth in interpretation.</w:t>
      </w:r>
    </w:p>
    <w:p w14:paraId="7A73E0F8" w14:textId="77777777" w:rsidR="003105A9" w:rsidRDefault="003105A9" w:rsidP="00E30E7B">
      <w:pPr>
        <w:pStyle w:val="ListParagraph"/>
        <w:numPr>
          <w:ilvl w:val="0"/>
          <w:numId w:val="2"/>
        </w:numPr>
      </w:pPr>
      <w:r>
        <w:t>D. So that individuals, places and organisations cannot be harmed through identification or disclosure of personal information.</w:t>
      </w:r>
    </w:p>
    <w:p w14:paraId="4C7AC646" w14:textId="5B015DEC" w:rsidR="005C53E3" w:rsidRDefault="003105A9" w:rsidP="005C53E3">
      <w:pPr>
        <w:pStyle w:val="ListParagraph"/>
        <w:numPr>
          <w:ilvl w:val="0"/>
          <w:numId w:val="2"/>
        </w:numPr>
      </w:pPr>
      <w:r>
        <w:t>D. All of the above.</w:t>
      </w:r>
    </w:p>
    <w:p w14:paraId="7BF37FED" w14:textId="50C07BFE" w:rsidR="005C53E3" w:rsidRPr="00826011" w:rsidRDefault="005C53E3">
      <w:pPr>
        <w:rPr>
          <w:b/>
          <w:bCs/>
        </w:rPr>
      </w:pPr>
      <w:r w:rsidRPr="00826011">
        <w:rPr>
          <w:b/>
          <w:bCs/>
        </w:rPr>
        <w:t>Section B:</w:t>
      </w:r>
    </w:p>
    <w:p w14:paraId="3BB15B63" w14:textId="42844371" w:rsidR="005C53E3" w:rsidRDefault="005C53E3" w:rsidP="005C53E3">
      <w:r>
        <w:t>Study 1:</w:t>
      </w:r>
    </w:p>
    <w:p w14:paraId="48D93233" w14:textId="144C901E" w:rsidR="00826011" w:rsidRDefault="00826011" w:rsidP="00826011">
      <w:r>
        <w:t>1.</w:t>
      </w:r>
      <w:r w:rsidR="0096370B">
        <w:t xml:space="preserve"> Within subjects design, </w:t>
      </w:r>
    </w:p>
    <w:p w14:paraId="344E8F51" w14:textId="697D280F" w:rsidR="00826011" w:rsidRDefault="00826011" w:rsidP="00826011">
      <w:r>
        <w:t>2.</w:t>
      </w:r>
      <w:r w:rsidR="005E2FE4">
        <w:t xml:space="preserve"> The data collected was continuous as the age range was randomly selected and varied/ was continuous. If the researcher ordered the participants into groups from age</w:t>
      </w:r>
      <w:r w:rsidR="00953A21">
        <w:t>s</w:t>
      </w:r>
      <w:r w:rsidR="005E2FE4">
        <w:t xml:space="preserve"> range</w:t>
      </w:r>
      <w:r w:rsidR="00953A21">
        <w:t>d</w:t>
      </w:r>
      <w:r w:rsidR="005E2FE4">
        <w:t xml:space="preserve"> from 13-14, 15-17, then the data would have been categorical.</w:t>
      </w:r>
    </w:p>
    <w:p w14:paraId="76307316" w14:textId="0AA3A6F8" w:rsidR="00826011" w:rsidRDefault="00826011" w:rsidP="00826011">
      <w:r>
        <w:t>3.</w:t>
      </w:r>
      <w:r w:rsidR="00953A21">
        <w:t xml:space="preserve"> What the researcher defines as ‘trouble with the law’, make sure th</w:t>
      </w:r>
      <w:r w:rsidR="003C20CF">
        <w:t>e</w:t>
      </w:r>
      <w:r w:rsidR="00953A21">
        <w:t xml:space="preserve"> term is operationalised. </w:t>
      </w:r>
      <w:r w:rsidR="003C20CF">
        <w:t>Type of TV programmes, make sure it is specified what TV programmes the children watch that might cause the crime.</w:t>
      </w:r>
      <w:r w:rsidR="00E1069C">
        <w:t xml:space="preserve"> Social desirability bias could also play a role as they might want to make their children appear in a positive light.</w:t>
      </w:r>
    </w:p>
    <w:p w14:paraId="71075417" w14:textId="6D1C16EF" w:rsidR="00826011" w:rsidRDefault="00826011" w:rsidP="00826011">
      <w:r>
        <w:t>4.</w:t>
      </w:r>
      <w:r w:rsidR="004B155C">
        <w:t xml:space="preserve"> Spearman’s Rho as it is a correlation between number of hours of watched television and number of times in trouble with the law.</w:t>
      </w:r>
    </w:p>
    <w:p w14:paraId="06121873" w14:textId="58AC4011" w:rsidR="00826011" w:rsidRDefault="00826011" w:rsidP="00826011">
      <w:r>
        <w:t>5.</w:t>
      </w:r>
      <w:r w:rsidR="000B748F">
        <w:t xml:space="preserve"> </w:t>
      </w:r>
      <w:r w:rsidR="00E1069C">
        <w:t xml:space="preserve">The reliability of the study might be reduced due to the type of trouble and tv programmes not being specified. </w:t>
      </w:r>
      <w:r w:rsidR="000B748F">
        <w:t xml:space="preserve">The study could have been conducted using a questionnaire for </w:t>
      </w:r>
      <w:r w:rsidR="00886025">
        <w:t>preferred TV programmes, number of hours of the programmes watched and number of times arrested and then analysed using a Chi-Squared test</w:t>
      </w:r>
      <w:r w:rsidR="00E1069C">
        <w:t xml:space="preserve">. </w:t>
      </w:r>
    </w:p>
    <w:p w14:paraId="6B465343" w14:textId="71852BB0" w:rsidR="00826011" w:rsidRDefault="00826011" w:rsidP="00826011">
      <w:r>
        <w:t>Study 2:</w:t>
      </w:r>
    </w:p>
    <w:p w14:paraId="1CE9F540" w14:textId="4B49B764" w:rsidR="00826011" w:rsidRDefault="00826011" w:rsidP="00826011">
      <w:r>
        <w:t>1.</w:t>
      </w:r>
      <w:r w:rsidR="00E4536A">
        <w:t xml:space="preserve"> Focus groups usually consist of 6-8 participants whereas the researcher used 18 participants which is too large for a focus group. It also allows for flexible discussion and flow of talk which can provide detail of the participants thoughts. The researcher can use content analysis to analyse the data from the interview</w:t>
      </w:r>
      <w:r w:rsidR="008D68DA">
        <w:t xml:space="preserve"> which can also produce quantitative data</w:t>
      </w:r>
      <w:r w:rsidR="00E4536A">
        <w:t>.</w:t>
      </w:r>
    </w:p>
    <w:p w14:paraId="6BAC666D" w14:textId="54B0F718" w:rsidR="00826011" w:rsidRDefault="00826011" w:rsidP="00826011">
      <w:r>
        <w:lastRenderedPageBreak/>
        <w:t>2.</w:t>
      </w:r>
      <w:r w:rsidR="008D68DA">
        <w:t xml:space="preserve"> In this case the number of participants </w:t>
      </w:r>
      <w:r w:rsidR="000B748F">
        <w:t>is</w:t>
      </w:r>
      <w:r w:rsidR="008D68DA">
        <w:t xml:space="preserve"> appropriate as a focus group can only contain a small group of about 6-8 participants.</w:t>
      </w:r>
    </w:p>
    <w:p w14:paraId="1BAAAB0B" w14:textId="5AE03B59" w:rsidR="00826011" w:rsidRDefault="00826011" w:rsidP="00826011">
      <w:r>
        <w:t>3.</w:t>
      </w:r>
      <w:r w:rsidR="005D12FD">
        <w:t xml:space="preserve"> One issue is confidentiality; the researcher should make sure the data is anonymised and kept in a safe and secure location</w:t>
      </w:r>
      <w:r w:rsidR="009A74A9">
        <w:t xml:space="preserve"> in order to protect participants from harm</w:t>
      </w:r>
      <w:r w:rsidR="005D12FD">
        <w:t xml:space="preserve">. Another issue is the right to withdraw; the researcher should reassure the participants throughout the interview that if they feel uncomfortable answering any questions that they can leave an any time and have their data withdrawn. A third issue is </w:t>
      </w:r>
      <w:r w:rsidR="009A74A9">
        <w:t>informed consent; the researcher should ask the participant if they fully consent to answering questions about their leadership roles and that they understand what the interview will consist of.</w:t>
      </w:r>
    </w:p>
    <w:p w14:paraId="7B77DAB8" w14:textId="2A4BC978" w:rsidR="00826011" w:rsidRDefault="00826011" w:rsidP="00826011">
      <w:r>
        <w:t>4.</w:t>
      </w:r>
      <w:r w:rsidR="0051407D">
        <w:t xml:space="preserve"> Yes there is conflict of interest as the women are selected from three businesses.</w:t>
      </w:r>
      <w:r w:rsidR="00AF144C">
        <w:t xml:space="preserve"> The women might feel the need to give more positive feedback about their experience in leadership roles in order to look good in front of the other contending businesses.</w:t>
      </w:r>
    </w:p>
    <w:p w14:paraId="2DEFEE54" w14:textId="5E61576D" w:rsidR="00826011" w:rsidRDefault="00826011" w:rsidP="00826011">
      <w:r>
        <w:t>5.</w:t>
      </w:r>
      <w:r w:rsidR="00791FF5">
        <w:t xml:space="preserve"> Question 2 could be changed to ‘What do you like about your business?’ as the current question could make the participant appear in a bad light in front of their company or discourage the participant about pursuing their leadership role. Question 4 could be changed to ‘what have you gained from getting this position?’ as reflecting on what the participant had given up could cause psychological harm. Question 5 is sexist and could instead be changed to ‘</w:t>
      </w:r>
      <w:r w:rsidR="00A24C3A">
        <w:t>how do women make good leaders?’.</w:t>
      </w:r>
    </w:p>
    <w:p w14:paraId="047AADA1" w14:textId="5E7CFC9A" w:rsidR="0067098F" w:rsidRPr="00826011" w:rsidRDefault="00344A1D">
      <w:pPr>
        <w:rPr>
          <w:b/>
          <w:bCs/>
        </w:rPr>
      </w:pPr>
      <w:r w:rsidRPr="00826011">
        <w:rPr>
          <w:b/>
          <w:bCs/>
        </w:rPr>
        <w:t>Section C:</w:t>
      </w:r>
    </w:p>
    <w:p w14:paraId="07933875" w14:textId="7E3F45D1" w:rsidR="00344A1D" w:rsidRDefault="00344A1D" w:rsidP="00826011">
      <w:r>
        <w:t>1.</w:t>
      </w:r>
      <w:r w:rsidR="00826011">
        <w:t xml:space="preserve"> </w:t>
      </w:r>
      <w:r>
        <w:t>Mean=2+11.5+16+1+11.5+2.5+7+2+3.5+4=</w:t>
      </w:r>
      <w:r w:rsidR="00937D44">
        <w:t>61, 61/10=6.1</w:t>
      </w:r>
    </w:p>
    <w:p w14:paraId="7D602D03" w14:textId="5C66679F" w:rsidR="00344A1D" w:rsidRDefault="00344A1D">
      <w:r>
        <w:t>2.</w:t>
      </w:r>
      <w:r w:rsidR="00826011">
        <w:t xml:space="preserve"> </w:t>
      </w:r>
      <w:r>
        <w:t>Median=</w:t>
      </w:r>
      <w:r w:rsidR="00937D44">
        <w:t>1,2,2,2.5,3.5,4,7,11.5,11.5,16   =</w:t>
      </w:r>
      <w:r w:rsidR="0053441A">
        <w:t>3.75</w:t>
      </w:r>
    </w:p>
    <w:p w14:paraId="499A9CB7" w14:textId="5FA232F9" w:rsidR="00344A1D" w:rsidRDefault="00344A1D">
      <w:r>
        <w:t>3.</w:t>
      </w:r>
      <w:r w:rsidR="00826011">
        <w:t xml:space="preserve"> </w:t>
      </w:r>
      <w:r>
        <w:t>Mode=</w:t>
      </w:r>
      <w:r w:rsidR="0053441A">
        <w:t xml:space="preserve"> 1,(2,2),2.5,3.5,4,7,(11.5,11.5),16 =2 and 11.5</w:t>
      </w:r>
    </w:p>
    <w:p w14:paraId="4F129D38" w14:textId="6C8A7018" w:rsidR="00344A1D" w:rsidRDefault="00344A1D">
      <w:r>
        <w:t>4</w:t>
      </w:r>
      <w:r w:rsidR="0053441A">
        <w:t>.</w:t>
      </w:r>
      <w:r w:rsidR="00826011">
        <w:t xml:space="preserve"> </w:t>
      </w:r>
      <w:r w:rsidR="00B13E76">
        <w:t xml:space="preserve">Median is the best way to measure the dispersion of scores. </w:t>
      </w:r>
      <w:r w:rsidR="002519D3">
        <w:t>The m</w:t>
      </w:r>
      <w:r w:rsidR="00B13E76">
        <w:t xml:space="preserve">ode is inappropriate as it is bimodal. </w:t>
      </w:r>
      <w:r w:rsidR="002519D3">
        <w:t>The m</w:t>
      </w:r>
      <w:r w:rsidR="00B13E76">
        <w:t xml:space="preserve">ean is </w:t>
      </w:r>
      <w:r w:rsidR="00AA05C2">
        <w:t>inappropriate as it higher than other scores.</w:t>
      </w:r>
    </w:p>
    <w:sectPr w:rsidR="00344A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87FBE"/>
    <w:multiLevelType w:val="hybridMultilevel"/>
    <w:tmpl w:val="E63AF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751267"/>
    <w:multiLevelType w:val="hybridMultilevel"/>
    <w:tmpl w:val="A7142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36EA4"/>
    <w:multiLevelType w:val="hybridMultilevel"/>
    <w:tmpl w:val="454E2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D24197"/>
    <w:multiLevelType w:val="hybridMultilevel"/>
    <w:tmpl w:val="76E23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137810"/>
    <w:multiLevelType w:val="hybridMultilevel"/>
    <w:tmpl w:val="0AC45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98F"/>
    <w:rsid w:val="000B748F"/>
    <w:rsid w:val="002519D3"/>
    <w:rsid w:val="002B3318"/>
    <w:rsid w:val="003105A9"/>
    <w:rsid w:val="00344A1D"/>
    <w:rsid w:val="00373AFB"/>
    <w:rsid w:val="003C20CF"/>
    <w:rsid w:val="004B155C"/>
    <w:rsid w:val="0051407D"/>
    <w:rsid w:val="0053441A"/>
    <w:rsid w:val="005C53E3"/>
    <w:rsid w:val="005D12FD"/>
    <w:rsid w:val="005E2FE4"/>
    <w:rsid w:val="00610666"/>
    <w:rsid w:val="0067098F"/>
    <w:rsid w:val="006A0492"/>
    <w:rsid w:val="00791FF5"/>
    <w:rsid w:val="00826011"/>
    <w:rsid w:val="00886025"/>
    <w:rsid w:val="008D68DA"/>
    <w:rsid w:val="00937D44"/>
    <w:rsid w:val="00953A21"/>
    <w:rsid w:val="0096370B"/>
    <w:rsid w:val="009A74A9"/>
    <w:rsid w:val="00A24C3A"/>
    <w:rsid w:val="00AA05C2"/>
    <w:rsid w:val="00AF144C"/>
    <w:rsid w:val="00B13E76"/>
    <w:rsid w:val="00C22939"/>
    <w:rsid w:val="00E1069C"/>
    <w:rsid w:val="00E30E7B"/>
    <w:rsid w:val="00E45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121E"/>
  <w15:chartTrackingRefBased/>
  <w15:docId w15:val="{DF4ADF9E-DE85-45BA-9338-F8A1D6CCA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29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2</Pages>
  <Words>592</Words>
  <Characters>3381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Wagstaffe</dc:creator>
  <cp:keywords/>
  <dc:description/>
  <cp:lastModifiedBy>Katie Wagstaffe</cp:lastModifiedBy>
  <cp:revision>14</cp:revision>
  <dcterms:created xsi:type="dcterms:W3CDTF">2022-01-06T09:37:00Z</dcterms:created>
  <dcterms:modified xsi:type="dcterms:W3CDTF">2022-01-06T11:59:00Z</dcterms:modified>
</cp:coreProperties>
</file>