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77777777" w:rsidR="00E14E8B" w:rsidRPr="00EE3350" w:rsidRDefault="00E14E8B" w:rsidP="00EE3350">
      <w:pPr>
        <w:jc w:val="center"/>
        <w:rPr>
          <w:rFonts w:eastAsia="Times New Roman" w:cs="Times New Roman"/>
          <w:b/>
          <w:sz w:val="32"/>
          <w:szCs w:val="24"/>
        </w:rPr>
      </w:pPr>
    </w:p>
    <w:p w14:paraId="00000004" w14:textId="77777777" w:rsidR="00E14E8B" w:rsidRPr="00EE3350" w:rsidRDefault="00ED6413" w:rsidP="00EE3350">
      <w:pPr>
        <w:jc w:val="center"/>
        <w:rPr>
          <w:rFonts w:eastAsia="Times New Roman" w:cs="Times New Roman"/>
          <w:b/>
          <w:sz w:val="32"/>
          <w:szCs w:val="24"/>
        </w:rPr>
      </w:pPr>
      <w:r w:rsidRPr="00EE3350">
        <w:rPr>
          <w:rFonts w:eastAsia="Times New Roman" w:cs="Times New Roman"/>
          <w:b/>
          <w:sz w:val="32"/>
          <w:szCs w:val="24"/>
        </w:rPr>
        <w:t>Community Engagement</w:t>
      </w:r>
    </w:p>
    <w:p w14:paraId="00000005" w14:textId="76DB20CA" w:rsidR="00E14E8B" w:rsidRDefault="00ED6413" w:rsidP="00EE3350">
      <w:pPr>
        <w:jc w:val="center"/>
        <w:rPr>
          <w:rFonts w:eastAsia="Times New Roman" w:cs="Times New Roman"/>
          <w:b/>
          <w:sz w:val="32"/>
          <w:szCs w:val="24"/>
        </w:rPr>
      </w:pPr>
      <w:r w:rsidRPr="00EE3350">
        <w:rPr>
          <w:rFonts w:eastAsia="Times New Roman" w:cs="Times New Roman"/>
          <w:b/>
          <w:sz w:val="32"/>
          <w:szCs w:val="24"/>
        </w:rPr>
        <w:t xml:space="preserve">Assessment </w:t>
      </w:r>
      <w:r w:rsidR="00387503">
        <w:rPr>
          <w:rFonts w:eastAsia="Times New Roman" w:cs="Times New Roman"/>
          <w:b/>
          <w:sz w:val="32"/>
          <w:szCs w:val="24"/>
        </w:rPr>
        <w:t>2</w:t>
      </w:r>
    </w:p>
    <w:p w14:paraId="4F85CECE" w14:textId="5B5BA48D" w:rsidR="00387503" w:rsidRDefault="00387503" w:rsidP="00EE3350">
      <w:pPr>
        <w:jc w:val="center"/>
        <w:rPr>
          <w:rFonts w:eastAsia="Times New Roman" w:cs="Times New Roman"/>
          <w:b/>
          <w:sz w:val="32"/>
          <w:szCs w:val="24"/>
        </w:rPr>
      </w:pPr>
    </w:p>
    <w:p w14:paraId="65C4AEC1" w14:textId="77777777" w:rsidR="00387503" w:rsidRDefault="00387503" w:rsidP="00EE3350">
      <w:pPr>
        <w:jc w:val="center"/>
        <w:rPr>
          <w:rFonts w:eastAsia="Times New Roman" w:cs="Times New Roman"/>
          <w:b/>
          <w:sz w:val="32"/>
          <w:szCs w:val="24"/>
        </w:rPr>
      </w:pPr>
    </w:p>
    <w:p w14:paraId="624F5EC9" w14:textId="5FAD0FAF" w:rsidR="00387503" w:rsidRDefault="00387503" w:rsidP="00387503">
      <w:pPr>
        <w:rPr>
          <w:rFonts w:eastAsia="Times New Roman" w:cs="Times New Roman"/>
          <w:b/>
          <w:sz w:val="32"/>
          <w:szCs w:val="24"/>
        </w:rPr>
      </w:pPr>
      <w:r>
        <w:rPr>
          <w:rFonts w:eastAsia="Times New Roman" w:cs="Times New Roman"/>
          <w:b/>
          <w:sz w:val="32"/>
          <w:szCs w:val="24"/>
        </w:rPr>
        <w:t xml:space="preserve">       Student name:      Vasilica Gherasim</w:t>
      </w:r>
    </w:p>
    <w:p w14:paraId="00000006" w14:textId="000E619D" w:rsidR="00E14E8B" w:rsidRPr="00EE3350" w:rsidRDefault="00387503" w:rsidP="00387503">
      <w:pPr>
        <w:rPr>
          <w:rFonts w:eastAsia="Times New Roman" w:cs="Times New Roman"/>
          <w:b/>
          <w:sz w:val="32"/>
          <w:szCs w:val="24"/>
        </w:rPr>
      </w:pPr>
      <w:r>
        <w:rPr>
          <w:rFonts w:eastAsia="Times New Roman" w:cs="Times New Roman"/>
          <w:b/>
          <w:sz w:val="32"/>
          <w:szCs w:val="24"/>
        </w:rPr>
        <w:t xml:space="preserve">       </w:t>
      </w:r>
      <w:r w:rsidR="00ED6413" w:rsidRPr="00EE3350">
        <w:rPr>
          <w:rFonts w:eastAsia="Times New Roman" w:cs="Times New Roman"/>
          <w:b/>
          <w:sz w:val="32"/>
          <w:szCs w:val="24"/>
        </w:rPr>
        <w:t>Student ID</w:t>
      </w:r>
      <w:r>
        <w:rPr>
          <w:rFonts w:eastAsia="Times New Roman" w:cs="Times New Roman"/>
          <w:b/>
          <w:sz w:val="32"/>
          <w:szCs w:val="24"/>
        </w:rPr>
        <w:t>:           2110943</w:t>
      </w:r>
    </w:p>
    <w:p w14:paraId="00000007" w14:textId="20097F72" w:rsidR="00E14E8B" w:rsidRDefault="00387503" w:rsidP="00387503">
      <w:pPr>
        <w:rPr>
          <w:rFonts w:eastAsia="Times New Roman" w:cs="Times New Roman"/>
          <w:b/>
          <w:sz w:val="32"/>
          <w:szCs w:val="24"/>
        </w:rPr>
      </w:pPr>
      <w:r>
        <w:rPr>
          <w:rFonts w:eastAsia="Times New Roman" w:cs="Times New Roman"/>
          <w:b/>
          <w:sz w:val="32"/>
          <w:szCs w:val="24"/>
        </w:rPr>
        <w:t xml:space="preserve">       </w:t>
      </w:r>
      <w:r w:rsidR="00ED6413" w:rsidRPr="00EE3350">
        <w:rPr>
          <w:rFonts w:eastAsia="Times New Roman" w:cs="Times New Roman"/>
          <w:b/>
          <w:sz w:val="32"/>
          <w:szCs w:val="24"/>
        </w:rPr>
        <w:t>Submission Date</w:t>
      </w:r>
      <w:r>
        <w:rPr>
          <w:rFonts w:eastAsia="Times New Roman" w:cs="Times New Roman"/>
          <w:b/>
          <w:sz w:val="32"/>
          <w:szCs w:val="24"/>
        </w:rPr>
        <w:t>: 9-May-22</w:t>
      </w:r>
    </w:p>
    <w:p w14:paraId="276AEDC4" w14:textId="60D46F59" w:rsidR="00387503" w:rsidRPr="00EE3350" w:rsidRDefault="00387503" w:rsidP="00387503">
      <w:pPr>
        <w:rPr>
          <w:rFonts w:eastAsia="Times New Roman" w:cs="Times New Roman"/>
          <w:b/>
          <w:sz w:val="32"/>
          <w:szCs w:val="24"/>
        </w:rPr>
      </w:pPr>
      <w:r>
        <w:rPr>
          <w:rFonts w:eastAsia="Times New Roman" w:cs="Times New Roman"/>
          <w:b/>
          <w:sz w:val="32"/>
          <w:szCs w:val="24"/>
        </w:rPr>
        <w:t xml:space="preserve">       Module code:        LCBB4002    </w:t>
      </w:r>
    </w:p>
    <w:p w14:paraId="00000008" w14:textId="77777777" w:rsidR="00E14E8B" w:rsidRPr="00EE3350" w:rsidRDefault="00E14E8B" w:rsidP="00EE3350">
      <w:pPr>
        <w:jc w:val="center"/>
        <w:rPr>
          <w:rFonts w:eastAsia="Times New Roman" w:cs="Times New Roman"/>
          <w:b/>
          <w:sz w:val="32"/>
          <w:szCs w:val="24"/>
        </w:rPr>
      </w:pPr>
    </w:p>
    <w:p w14:paraId="00000009" w14:textId="77777777" w:rsidR="00E14E8B" w:rsidRPr="00EE3350" w:rsidRDefault="00ED6413" w:rsidP="00EE3350">
      <w:pPr>
        <w:jc w:val="center"/>
        <w:rPr>
          <w:rFonts w:eastAsia="Times New Roman" w:cs="Times New Roman"/>
          <w:b/>
          <w:sz w:val="32"/>
          <w:szCs w:val="24"/>
        </w:rPr>
      </w:pPr>
      <w:r w:rsidRPr="00EE3350">
        <w:rPr>
          <w:rFonts w:eastAsia="Times New Roman" w:cs="Times New Roman"/>
          <w:b/>
          <w:sz w:val="32"/>
          <w:szCs w:val="24"/>
        </w:rPr>
        <w:t>Part-B</w:t>
      </w:r>
    </w:p>
    <w:p w14:paraId="0000000A" w14:textId="77777777" w:rsidR="00E14E8B" w:rsidRPr="00EE3350" w:rsidRDefault="00ED6413" w:rsidP="00EE3350">
      <w:pPr>
        <w:jc w:val="center"/>
        <w:rPr>
          <w:rFonts w:eastAsia="Times New Roman" w:cs="Times New Roman"/>
          <w:b/>
          <w:sz w:val="32"/>
          <w:szCs w:val="24"/>
        </w:rPr>
      </w:pPr>
      <w:r w:rsidRPr="00EE3350">
        <w:rPr>
          <w:rFonts w:eastAsia="Times New Roman" w:cs="Times New Roman"/>
          <w:b/>
          <w:sz w:val="32"/>
          <w:szCs w:val="24"/>
        </w:rPr>
        <w:t>Reflection</w:t>
      </w:r>
    </w:p>
    <w:p w14:paraId="0000000B" w14:textId="77777777" w:rsidR="00E14E8B" w:rsidRPr="00EE3350" w:rsidRDefault="00E14E8B">
      <w:pPr>
        <w:rPr>
          <w:rFonts w:eastAsia="Times New Roman" w:cs="Times New Roman"/>
          <w:b/>
          <w:szCs w:val="24"/>
        </w:rPr>
      </w:pPr>
    </w:p>
    <w:p w14:paraId="3477FDA0" w14:textId="77777777" w:rsidR="00EE3350" w:rsidRPr="00EE3350" w:rsidRDefault="00EE3350">
      <w:pPr>
        <w:rPr>
          <w:rFonts w:eastAsia="Times New Roman" w:cs="Times New Roman"/>
          <w:b/>
          <w:szCs w:val="24"/>
        </w:rPr>
      </w:pPr>
      <w:r w:rsidRPr="00EE3350">
        <w:rPr>
          <w:rFonts w:eastAsia="Times New Roman" w:cs="Times New Roman"/>
          <w:b/>
          <w:szCs w:val="24"/>
        </w:rPr>
        <w:br w:type="page"/>
      </w:r>
    </w:p>
    <w:sdt>
      <w:sdtPr>
        <w:rPr>
          <w:rFonts w:ascii="Times New Roman" w:eastAsia="Arial" w:hAnsi="Times New Roman" w:cs="Arial"/>
          <w:color w:val="auto"/>
          <w:sz w:val="24"/>
          <w:szCs w:val="22"/>
          <w:lang w:val="en-GB" w:eastAsia="en-IN"/>
        </w:rPr>
        <w:id w:val="1821076943"/>
        <w:docPartObj>
          <w:docPartGallery w:val="Table of Contents"/>
          <w:docPartUnique/>
        </w:docPartObj>
      </w:sdtPr>
      <w:sdtEndPr>
        <w:rPr>
          <w:b/>
          <w:bCs/>
          <w:noProof/>
        </w:rPr>
      </w:sdtEndPr>
      <w:sdtContent>
        <w:p w14:paraId="62C10F81" w14:textId="3F3F092F" w:rsidR="00EE3350" w:rsidRDefault="00EE3350">
          <w:pPr>
            <w:pStyle w:val="TOCHeading"/>
          </w:pPr>
          <w:r>
            <w:t>Table of Contents</w:t>
          </w:r>
        </w:p>
        <w:p w14:paraId="70503227" w14:textId="77777777" w:rsidR="006D4932" w:rsidRPr="006D4932" w:rsidRDefault="006D4932" w:rsidP="006D4932">
          <w:pPr>
            <w:rPr>
              <w:lang w:val="en-US" w:eastAsia="en-US"/>
            </w:rPr>
          </w:pPr>
        </w:p>
        <w:p w14:paraId="69B4662D" w14:textId="58186B53" w:rsidR="00EE3350" w:rsidRDefault="00EE3350">
          <w:pPr>
            <w:pStyle w:val="TOC1"/>
            <w:tabs>
              <w:tab w:val="right" w:leader="dot" w:pos="9019"/>
            </w:tabs>
            <w:rPr>
              <w:noProof/>
            </w:rPr>
          </w:pPr>
          <w:r>
            <w:fldChar w:fldCharType="begin"/>
          </w:r>
          <w:r>
            <w:instrText xml:space="preserve"> TOC \o "1-3" \h \z \u </w:instrText>
          </w:r>
          <w:r>
            <w:fldChar w:fldCharType="separate"/>
          </w:r>
          <w:hyperlink w:anchor="_Toc99565155" w:history="1">
            <w:r w:rsidRPr="00904DDB">
              <w:rPr>
                <w:rStyle w:val="Hyperlink"/>
                <w:noProof/>
              </w:rPr>
              <w:t>Introduction</w:t>
            </w:r>
            <w:r>
              <w:rPr>
                <w:noProof/>
                <w:webHidden/>
              </w:rPr>
              <w:tab/>
            </w:r>
            <w:r>
              <w:rPr>
                <w:noProof/>
                <w:webHidden/>
              </w:rPr>
              <w:fldChar w:fldCharType="begin"/>
            </w:r>
            <w:r>
              <w:rPr>
                <w:noProof/>
                <w:webHidden/>
              </w:rPr>
              <w:instrText xml:space="preserve"> PAGEREF _Toc99565155 \h </w:instrText>
            </w:r>
            <w:r>
              <w:rPr>
                <w:noProof/>
                <w:webHidden/>
              </w:rPr>
            </w:r>
            <w:r>
              <w:rPr>
                <w:noProof/>
                <w:webHidden/>
              </w:rPr>
              <w:fldChar w:fldCharType="separate"/>
            </w:r>
            <w:r w:rsidR="003A6E2D">
              <w:rPr>
                <w:noProof/>
                <w:webHidden/>
              </w:rPr>
              <w:t>3</w:t>
            </w:r>
            <w:r>
              <w:rPr>
                <w:noProof/>
                <w:webHidden/>
              </w:rPr>
              <w:fldChar w:fldCharType="end"/>
            </w:r>
          </w:hyperlink>
        </w:p>
        <w:p w14:paraId="48C0C7FB" w14:textId="3F4BBCF1" w:rsidR="00EE3350" w:rsidRDefault="00EF4574">
          <w:pPr>
            <w:pStyle w:val="TOC1"/>
            <w:tabs>
              <w:tab w:val="right" w:leader="dot" w:pos="9019"/>
            </w:tabs>
            <w:rPr>
              <w:noProof/>
            </w:rPr>
          </w:pPr>
          <w:hyperlink w:anchor="_Toc99565156" w:history="1">
            <w:r w:rsidR="00EE3350" w:rsidRPr="00904DDB">
              <w:rPr>
                <w:rStyle w:val="Hyperlink"/>
                <w:noProof/>
              </w:rPr>
              <w:t>Comparison between the projects</w:t>
            </w:r>
            <w:r w:rsidR="00EE3350">
              <w:rPr>
                <w:noProof/>
                <w:webHidden/>
              </w:rPr>
              <w:tab/>
            </w:r>
            <w:r w:rsidR="00EE3350">
              <w:rPr>
                <w:noProof/>
                <w:webHidden/>
              </w:rPr>
              <w:fldChar w:fldCharType="begin"/>
            </w:r>
            <w:r w:rsidR="00EE3350">
              <w:rPr>
                <w:noProof/>
                <w:webHidden/>
              </w:rPr>
              <w:instrText xml:space="preserve"> PAGEREF _Toc99565156 \h </w:instrText>
            </w:r>
            <w:r w:rsidR="00EE3350">
              <w:rPr>
                <w:noProof/>
                <w:webHidden/>
              </w:rPr>
            </w:r>
            <w:r w:rsidR="00EE3350">
              <w:rPr>
                <w:noProof/>
                <w:webHidden/>
              </w:rPr>
              <w:fldChar w:fldCharType="separate"/>
            </w:r>
            <w:r w:rsidR="003A6E2D">
              <w:rPr>
                <w:noProof/>
                <w:webHidden/>
              </w:rPr>
              <w:t>3</w:t>
            </w:r>
            <w:r w:rsidR="00EE3350">
              <w:rPr>
                <w:noProof/>
                <w:webHidden/>
              </w:rPr>
              <w:fldChar w:fldCharType="end"/>
            </w:r>
          </w:hyperlink>
        </w:p>
        <w:p w14:paraId="26C4B6C9" w14:textId="1E8D7F20" w:rsidR="00EE3350" w:rsidRDefault="00EF4574">
          <w:pPr>
            <w:pStyle w:val="TOC1"/>
            <w:tabs>
              <w:tab w:val="right" w:leader="dot" w:pos="9019"/>
            </w:tabs>
            <w:rPr>
              <w:noProof/>
            </w:rPr>
          </w:pPr>
          <w:hyperlink w:anchor="_Toc99565157" w:history="1">
            <w:r w:rsidR="00EE3350" w:rsidRPr="00904DDB">
              <w:rPr>
                <w:rStyle w:val="Hyperlink"/>
                <w:noProof/>
              </w:rPr>
              <w:t>Project analysis</w:t>
            </w:r>
            <w:r w:rsidR="00EE3350">
              <w:rPr>
                <w:noProof/>
                <w:webHidden/>
              </w:rPr>
              <w:tab/>
            </w:r>
            <w:r w:rsidR="00EE3350">
              <w:rPr>
                <w:noProof/>
                <w:webHidden/>
              </w:rPr>
              <w:fldChar w:fldCharType="begin"/>
            </w:r>
            <w:r w:rsidR="00EE3350">
              <w:rPr>
                <w:noProof/>
                <w:webHidden/>
              </w:rPr>
              <w:instrText xml:space="preserve"> PAGEREF _Toc99565157 \h </w:instrText>
            </w:r>
            <w:r w:rsidR="00EE3350">
              <w:rPr>
                <w:noProof/>
                <w:webHidden/>
              </w:rPr>
            </w:r>
            <w:r w:rsidR="00EE3350">
              <w:rPr>
                <w:noProof/>
                <w:webHidden/>
              </w:rPr>
              <w:fldChar w:fldCharType="separate"/>
            </w:r>
            <w:r w:rsidR="003A6E2D">
              <w:rPr>
                <w:noProof/>
                <w:webHidden/>
              </w:rPr>
              <w:t>6</w:t>
            </w:r>
            <w:r w:rsidR="00EE3350">
              <w:rPr>
                <w:noProof/>
                <w:webHidden/>
              </w:rPr>
              <w:fldChar w:fldCharType="end"/>
            </w:r>
          </w:hyperlink>
        </w:p>
        <w:p w14:paraId="63A50540" w14:textId="42156398" w:rsidR="00EE3350" w:rsidRDefault="00EF4574">
          <w:pPr>
            <w:pStyle w:val="TOC1"/>
            <w:tabs>
              <w:tab w:val="right" w:leader="dot" w:pos="9019"/>
            </w:tabs>
            <w:rPr>
              <w:noProof/>
            </w:rPr>
          </w:pPr>
          <w:hyperlink w:anchor="_Toc99565158" w:history="1">
            <w:r w:rsidR="00EE3350" w:rsidRPr="00904DDB">
              <w:rPr>
                <w:rStyle w:val="Hyperlink"/>
                <w:noProof/>
              </w:rPr>
              <w:t>Conclusion</w:t>
            </w:r>
            <w:r w:rsidR="00EE3350">
              <w:rPr>
                <w:noProof/>
                <w:webHidden/>
              </w:rPr>
              <w:tab/>
            </w:r>
            <w:r w:rsidR="00EE3350">
              <w:rPr>
                <w:noProof/>
                <w:webHidden/>
              </w:rPr>
              <w:fldChar w:fldCharType="begin"/>
            </w:r>
            <w:r w:rsidR="00EE3350">
              <w:rPr>
                <w:noProof/>
                <w:webHidden/>
              </w:rPr>
              <w:instrText xml:space="preserve"> PAGEREF _Toc99565158 \h </w:instrText>
            </w:r>
            <w:r w:rsidR="00EE3350">
              <w:rPr>
                <w:noProof/>
                <w:webHidden/>
              </w:rPr>
            </w:r>
            <w:r w:rsidR="00EE3350">
              <w:rPr>
                <w:noProof/>
                <w:webHidden/>
              </w:rPr>
              <w:fldChar w:fldCharType="separate"/>
            </w:r>
            <w:r w:rsidR="003A6E2D">
              <w:rPr>
                <w:noProof/>
                <w:webHidden/>
              </w:rPr>
              <w:t>7</w:t>
            </w:r>
            <w:r w:rsidR="00EE3350">
              <w:rPr>
                <w:noProof/>
                <w:webHidden/>
              </w:rPr>
              <w:fldChar w:fldCharType="end"/>
            </w:r>
          </w:hyperlink>
        </w:p>
        <w:p w14:paraId="4CC745FC" w14:textId="7E3C8923" w:rsidR="00EE3350" w:rsidRDefault="001B6609">
          <w:pPr>
            <w:pStyle w:val="TOC1"/>
            <w:tabs>
              <w:tab w:val="right" w:leader="dot" w:pos="9019"/>
            </w:tabs>
            <w:rPr>
              <w:noProof/>
            </w:rPr>
          </w:pPr>
          <w:r>
            <w:t>Reference</w:t>
          </w:r>
          <w:proofErr w:type="gramStart"/>
          <w:r>
            <w:t>…..</w:t>
          </w:r>
          <w:proofErr w:type="gramEnd"/>
          <w:r>
            <w:t>…………………………………………………………………………………..9</w:t>
          </w:r>
        </w:p>
        <w:p w14:paraId="237CBAA8" w14:textId="1FD96CA8" w:rsidR="00EE3350" w:rsidRDefault="00EE3350">
          <w:r>
            <w:rPr>
              <w:b/>
              <w:bCs/>
              <w:noProof/>
            </w:rPr>
            <w:fldChar w:fldCharType="end"/>
          </w:r>
        </w:p>
      </w:sdtContent>
    </w:sdt>
    <w:p w14:paraId="50979795" w14:textId="77777777" w:rsidR="00EE3350" w:rsidRDefault="00EE3350">
      <w:pPr>
        <w:spacing w:line="276" w:lineRule="auto"/>
        <w:jc w:val="left"/>
        <w:rPr>
          <w:rFonts w:eastAsia="Times New Roman" w:cs="Times New Roman"/>
          <w:b/>
          <w:szCs w:val="24"/>
        </w:rPr>
      </w:pPr>
      <w:r>
        <w:rPr>
          <w:rFonts w:eastAsia="Times New Roman" w:cs="Times New Roman"/>
          <w:b/>
          <w:szCs w:val="24"/>
        </w:rPr>
        <w:br w:type="page"/>
      </w:r>
    </w:p>
    <w:p w14:paraId="0000000C" w14:textId="34F6571A" w:rsidR="00E14E8B" w:rsidRPr="00F74931" w:rsidRDefault="00ED6413" w:rsidP="00EE3350">
      <w:pPr>
        <w:pStyle w:val="Heading1"/>
        <w:rPr>
          <w:sz w:val="28"/>
          <w:szCs w:val="28"/>
        </w:rPr>
      </w:pPr>
      <w:bookmarkStart w:id="0" w:name="_Toc99565155"/>
      <w:r w:rsidRPr="00F74931">
        <w:rPr>
          <w:sz w:val="28"/>
          <w:szCs w:val="28"/>
        </w:rPr>
        <w:lastRenderedPageBreak/>
        <w:t>Introduction</w:t>
      </w:r>
      <w:bookmarkEnd w:id="0"/>
      <w:r w:rsidRPr="00F74931">
        <w:rPr>
          <w:sz w:val="28"/>
          <w:szCs w:val="28"/>
        </w:rPr>
        <w:t xml:space="preserve"> </w:t>
      </w:r>
    </w:p>
    <w:p w14:paraId="0000000D" w14:textId="497822E4" w:rsidR="00E14E8B" w:rsidRPr="00EE3350" w:rsidRDefault="006D4932">
      <w:pPr>
        <w:rPr>
          <w:rFonts w:eastAsia="Times New Roman" w:cs="Times New Roman"/>
          <w:szCs w:val="24"/>
        </w:rPr>
      </w:pPr>
      <w:r>
        <w:rPr>
          <w:rFonts w:eastAsia="Times New Roman" w:cs="Times New Roman"/>
          <w:szCs w:val="24"/>
        </w:rPr>
        <w:t xml:space="preserve">     </w:t>
      </w:r>
      <w:r w:rsidR="00224C0A">
        <w:rPr>
          <w:rFonts w:eastAsia="Times New Roman" w:cs="Times New Roman"/>
          <w:szCs w:val="24"/>
        </w:rPr>
        <w:t>A community</w:t>
      </w:r>
      <w:r w:rsidR="00ED6413" w:rsidRPr="00EE3350">
        <w:rPr>
          <w:rFonts w:eastAsia="Times New Roman" w:cs="Times New Roman"/>
          <w:szCs w:val="24"/>
        </w:rPr>
        <w:t xml:space="preserve"> engagement program helps to grow the community </w:t>
      </w:r>
      <w:r w:rsidR="00224C0A">
        <w:rPr>
          <w:rFonts w:eastAsia="Times New Roman" w:cs="Times New Roman"/>
          <w:szCs w:val="24"/>
        </w:rPr>
        <w:t>positively</w:t>
      </w:r>
      <w:r w:rsidR="00ED6413" w:rsidRPr="00EE3350">
        <w:rPr>
          <w:rFonts w:eastAsia="Times New Roman" w:cs="Times New Roman"/>
          <w:szCs w:val="24"/>
        </w:rPr>
        <w:t xml:space="preserve">. Big lunch </w:t>
      </w:r>
      <w:r w:rsidR="00224C0A">
        <w:rPr>
          <w:rFonts w:eastAsia="Times New Roman" w:cs="Times New Roman"/>
          <w:szCs w:val="24"/>
        </w:rPr>
        <w:t xml:space="preserve">is </w:t>
      </w:r>
      <w:r w:rsidR="00ED6413" w:rsidRPr="00EE3350">
        <w:rPr>
          <w:rFonts w:eastAsia="Times New Roman" w:cs="Times New Roman"/>
          <w:szCs w:val="24"/>
        </w:rPr>
        <w:t xml:space="preserve">a successful </w:t>
      </w:r>
      <w:r w:rsidR="00224C0A">
        <w:rPr>
          <w:rFonts w:eastAsia="Times New Roman" w:cs="Times New Roman"/>
          <w:szCs w:val="24"/>
        </w:rPr>
        <w:t>community-based</w:t>
      </w:r>
      <w:r w:rsidR="00ED6413" w:rsidRPr="00EE3350">
        <w:rPr>
          <w:rFonts w:eastAsia="Times New Roman" w:cs="Times New Roman"/>
          <w:szCs w:val="24"/>
        </w:rPr>
        <w:t xml:space="preserve"> project in the UK that effectively spread in more than a million papers. According to this project</w:t>
      </w:r>
      <w:r w:rsidR="00224C0A">
        <w:rPr>
          <w:rFonts w:eastAsia="Times New Roman" w:cs="Times New Roman"/>
          <w:szCs w:val="24"/>
        </w:rPr>
        <w:t>,</w:t>
      </w:r>
      <w:r w:rsidR="00ED6413" w:rsidRPr="00EE3350">
        <w:rPr>
          <w:rFonts w:eastAsia="Times New Roman" w:cs="Times New Roman"/>
          <w:szCs w:val="24"/>
        </w:rPr>
        <w:t xml:space="preserve"> the community and neighbours show gratitude </w:t>
      </w:r>
      <w:r w:rsidR="00224C0A">
        <w:rPr>
          <w:rFonts w:eastAsia="Times New Roman" w:cs="Times New Roman"/>
          <w:szCs w:val="24"/>
        </w:rPr>
        <w:t>for</w:t>
      </w:r>
      <w:r w:rsidR="00ED6413" w:rsidRPr="00EE3350">
        <w:rPr>
          <w:rFonts w:eastAsia="Times New Roman" w:cs="Times New Roman"/>
          <w:szCs w:val="24"/>
        </w:rPr>
        <w:t xml:space="preserve"> this event. The community health to address local issues and overcome those issues </w:t>
      </w:r>
      <w:r w:rsidR="00224C0A">
        <w:rPr>
          <w:rFonts w:eastAsia="Times New Roman" w:cs="Times New Roman"/>
          <w:szCs w:val="24"/>
        </w:rPr>
        <w:t>through</w:t>
      </w:r>
      <w:r w:rsidR="00ED6413" w:rsidRPr="00EE3350">
        <w:rPr>
          <w:rFonts w:eastAsia="Times New Roman" w:cs="Times New Roman"/>
          <w:szCs w:val="24"/>
        </w:rPr>
        <w:t xml:space="preserve"> the community spirit. On the other hand</w:t>
      </w:r>
      <w:r w:rsidR="00224C0A">
        <w:rPr>
          <w:rFonts w:eastAsia="Times New Roman" w:cs="Times New Roman"/>
          <w:szCs w:val="24"/>
        </w:rPr>
        <w:t>,</w:t>
      </w:r>
      <w:r w:rsidR="00ED6413" w:rsidRPr="00EE3350">
        <w:rPr>
          <w:rFonts w:eastAsia="Times New Roman" w:cs="Times New Roman"/>
          <w:szCs w:val="24"/>
        </w:rPr>
        <w:t xml:space="preserve"> the helping hand program is also a </w:t>
      </w:r>
      <w:r w:rsidR="00224C0A">
        <w:rPr>
          <w:rFonts w:eastAsia="Times New Roman" w:cs="Times New Roman"/>
          <w:szCs w:val="24"/>
        </w:rPr>
        <w:t>community-based</w:t>
      </w:r>
      <w:r w:rsidR="00ED6413" w:rsidRPr="00EE3350">
        <w:rPr>
          <w:rFonts w:eastAsia="Times New Roman" w:cs="Times New Roman"/>
          <w:szCs w:val="24"/>
        </w:rPr>
        <w:t xml:space="preserve"> project in the UK that helps people </w:t>
      </w:r>
      <w:r w:rsidR="00224C0A">
        <w:rPr>
          <w:rFonts w:eastAsia="Times New Roman" w:cs="Times New Roman"/>
          <w:szCs w:val="24"/>
        </w:rPr>
        <w:t>with</w:t>
      </w:r>
      <w:r w:rsidR="00ED6413" w:rsidRPr="00EE3350">
        <w:rPr>
          <w:rFonts w:eastAsia="Times New Roman" w:cs="Times New Roman"/>
          <w:szCs w:val="24"/>
        </w:rPr>
        <w:t xml:space="preserve"> their needs </w:t>
      </w:r>
      <w:r w:rsidRPr="00EE3350">
        <w:rPr>
          <w:rFonts w:eastAsia="Times New Roman" w:cs="Times New Roman"/>
          <w:szCs w:val="24"/>
        </w:rPr>
        <w:t>and</w:t>
      </w:r>
      <w:r w:rsidR="00ED6413" w:rsidRPr="00EE3350">
        <w:rPr>
          <w:rFonts w:eastAsia="Times New Roman" w:cs="Times New Roman"/>
          <w:szCs w:val="24"/>
        </w:rPr>
        <w:t xml:space="preserve"> provides happiness, Food education, and health are the necessary components for a human being. The </w:t>
      </w:r>
      <w:r w:rsidRPr="00EE3350">
        <w:rPr>
          <w:rFonts w:eastAsia="Times New Roman" w:cs="Times New Roman"/>
          <w:szCs w:val="24"/>
        </w:rPr>
        <w:t>member’s</w:t>
      </w:r>
      <w:r w:rsidR="00ED6413" w:rsidRPr="00EE3350">
        <w:rPr>
          <w:rFonts w:eastAsia="Times New Roman" w:cs="Times New Roman"/>
          <w:szCs w:val="24"/>
        </w:rPr>
        <w:t xml:space="preserve"> Helping </w:t>
      </w:r>
      <w:r>
        <w:rPr>
          <w:rFonts w:eastAsia="Times New Roman" w:cs="Times New Roman"/>
          <w:szCs w:val="24"/>
        </w:rPr>
        <w:t xml:space="preserve">    </w:t>
      </w:r>
      <w:r w:rsidR="00ED6413" w:rsidRPr="00EE3350">
        <w:rPr>
          <w:rFonts w:eastAsia="Times New Roman" w:cs="Times New Roman"/>
          <w:szCs w:val="24"/>
        </w:rPr>
        <w:t xml:space="preserve">Hand is contributing and utilising the </w:t>
      </w:r>
      <w:r w:rsidRPr="00EE3350">
        <w:rPr>
          <w:rFonts w:eastAsia="Times New Roman" w:cs="Times New Roman"/>
          <w:szCs w:val="24"/>
        </w:rPr>
        <w:t>funding,</w:t>
      </w:r>
      <w:r w:rsidR="00ED6413" w:rsidRPr="00EE3350">
        <w:rPr>
          <w:rFonts w:eastAsia="Times New Roman" w:cs="Times New Roman"/>
          <w:szCs w:val="24"/>
        </w:rPr>
        <w:t xml:space="preserve"> which is collected by the support of various stakeholders, contributors, it will try to profile food, water and health to the needy people or the community that are belonging in a poor state. Helping Hands </w:t>
      </w:r>
      <w:r w:rsidR="00224C0A">
        <w:rPr>
          <w:rFonts w:eastAsia="Times New Roman" w:cs="Times New Roman"/>
          <w:szCs w:val="24"/>
        </w:rPr>
        <w:t>can</w:t>
      </w:r>
      <w:r w:rsidR="00ED6413" w:rsidRPr="00EE3350">
        <w:rPr>
          <w:rFonts w:eastAsia="Times New Roman" w:cs="Times New Roman"/>
          <w:szCs w:val="24"/>
        </w:rPr>
        <w:t xml:space="preserve"> find out the needy people in the neighbourhood and also in the community </w:t>
      </w:r>
      <w:r w:rsidR="00224C0A">
        <w:rPr>
          <w:rFonts w:eastAsia="Times New Roman" w:cs="Times New Roman"/>
          <w:szCs w:val="24"/>
        </w:rPr>
        <w:t>through</w:t>
      </w:r>
      <w:r w:rsidR="00ED6413" w:rsidRPr="00EE3350">
        <w:rPr>
          <w:rFonts w:eastAsia="Times New Roman" w:cs="Times New Roman"/>
          <w:szCs w:val="24"/>
        </w:rPr>
        <w:t xml:space="preserve"> a survey. It also uses many social platforms that increase the </w:t>
      </w:r>
      <w:r w:rsidR="00224C0A">
        <w:rPr>
          <w:rFonts w:eastAsia="Times New Roman" w:cs="Times New Roman"/>
          <w:szCs w:val="24"/>
        </w:rPr>
        <w:t xml:space="preserve">number of </w:t>
      </w:r>
      <w:r w:rsidR="003A6E2D">
        <w:rPr>
          <w:rFonts w:eastAsia="Times New Roman" w:cs="Times New Roman"/>
          <w:szCs w:val="24"/>
        </w:rPr>
        <w:t>stakeholders</w:t>
      </w:r>
      <w:r w:rsidR="00ED6413" w:rsidRPr="00EE3350">
        <w:rPr>
          <w:rFonts w:eastAsia="Times New Roman" w:cs="Times New Roman"/>
          <w:szCs w:val="24"/>
        </w:rPr>
        <w:t xml:space="preserve"> in their project. The helping handles effectively spread to a wider range of people within two years. The main purpose of The Helping Hand is to support underprivileged people by furnishing them with the basic existence factor. It helps to provide mental support as well as prepare the community to overcome any local or communal issue by community strength. The aim of the report is to understand the significance of The Helping Hands projects and their adoption which will effectively improve society as well as the community. </w:t>
      </w:r>
    </w:p>
    <w:p w14:paraId="0000000E" w14:textId="7FA48B0F" w:rsidR="00E14E8B" w:rsidRPr="00F74931" w:rsidRDefault="00ED6413" w:rsidP="00EE3350">
      <w:pPr>
        <w:pStyle w:val="Heading1"/>
        <w:rPr>
          <w:sz w:val="28"/>
          <w:szCs w:val="28"/>
        </w:rPr>
      </w:pPr>
      <w:bookmarkStart w:id="1" w:name="_Toc99565156"/>
      <w:r w:rsidRPr="00F74931">
        <w:rPr>
          <w:sz w:val="28"/>
          <w:szCs w:val="28"/>
        </w:rPr>
        <w:t>Comparison between the projects</w:t>
      </w:r>
      <w:bookmarkEnd w:id="1"/>
      <w:r w:rsidRPr="00F74931">
        <w:rPr>
          <w:sz w:val="28"/>
          <w:szCs w:val="28"/>
        </w:rPr>
        <w:t xml:space="preserve"> </w:t>
      </w:r>
    </w:p>
    <w:p w14:paraId="0000000F" w14:textId="0D2AF1CD" w:rsidR="00E14E8B" w:rsidRPr="00EE3350" w:rsidRDefault="006D4932">
      <w:pPr>
        <w:rPr>
          <w:rFonts w:eastAsia="Times New Roman" w:cs="Times New Roman"/>
          <w:szCs w:val="24"/>
        </w:rPr>
      </w:pPr>
      <w:r>
        <w:rPr>
          <w:rFonts w:eastAsia="Times New Roman" w:cs="Times New Roman"/>
          <w:b/>
          <w:szCs w:val="24"/>
        </w:rPr>
        <w:t xml:space="preserve">      </w:t>
      </w:r>
      <w:r w:rsidR="00ED6413" w:rsidRPr="00EE3350">
        <w:rPr>
          <w:rFonts w:eastAsia="Times New Roman" w:cs="Times New Roman"/>
          <w:b/>
          <w:szCs w:val="24"/>
        </w:rPr>
        <w:t>Active consultation</w:t>
      </w:r>
      <w:r w:rsidR="00F74931">
        <w:rPr>
          <w:rFonts w:eastAsia="Times New Roman" w:cs="Times New Roman"/>
          <w:b/>
          <w:szCs w:val="24"/>
        </w:rPr>
        <w:t xml:space="preserve">: </w:t>
      </w:r>
      <w:r w:rsidR="00ED6413" w:rsidRPr="00EE3350">
        <w:rPr>
          <w:rFonts w:eastAsia="Times New Roman" w:cs="Times New Roman"/>
          <w:szCs w:val="24"/>
        </w:rPr>
        <w:t xml:space="preserve">The Active Consultation in the Big Lunch project </w:t>
      </w:r>
      <w:r w:rsidR="00224C0A">
        <w:rPr>
          <w:rFonts w:eastAsia="Times New Roman" w:cs="Times New Roman"/>
          <w:szCs w:val="24"/>
        </w:rPr>
        <w:t>involves</w:t>
      </w:r>
      <w:r w:rsidR="00ED6413" w:rsidRPr="00EE3350">
        <w:rPr>
          <w:rFonts w:eastAsia="Times New Roman" w:cs="Times New Roman"/>
          <w:szCs w:val="24"/>
        </w:rPr>
        <w:t xml:space="preserve"> the different neighbourhoods and communities. The collaboration and participation of the different communities make the event possible. Neighbours and communities come together to have a meal popularly known as the big lunch. This is done to increase</w:t>
      </w:r>
      <w:r w:rsidR="00224C0A">
        <w:rPr>
          <w:rFonts w:eastAsia="Times New Roman" w:cs="Times New Roman"/>
          <w:szCs w:val="24"/>
        </w:rPr>
        <w:t xml:space="preserve"> </w:t>
      </w:r>
      <w:r w:rsidR="00ED6413" w:rsidRPr="00EE3350">
        <w:rPr>
          <w:rFonts w:eastAsia="Times New Roman" w:cs="Times New Roman"/>
          <w:szCs w:val="24"/>
        </w:rPr>
        <w:t xml:space="preserve">the community spirit, enhance better understanding of the people involved, erase loneliness and strengthen relationships. Active consultation is required </w:t>
      </w:r>
      <w:r w:rsidR="00224C0A">
        <w:rPr>
          <w:rFonts w:eastAsia="Times New Roman" w:cs="Times New Roman"/>
          <w:szCs w:val="24"/>
        </w:rPr>
        <w:t>when</w:t>
      </w:r>
      <w:r w:rsidR="00ED6413" w:rsidRPr="00EE3350">
        <w:rPr>
          <w:rFonts w:eastAsia="Times New Roman" w:cs="Times New Roman"/>
          <w:szCs w:val="24"/>
        </w:rPr>
        <w:t xml:space="preserve"> the different communities and </w:t>
      </w:r>
      <w:r w:rsidR="00224C0A">
        <w:rPr>
          <w:rFonts w:eastAsia="Times New Roman" w:cs="Times New Roman"/>
          <w:szCs w:val="24"/>
        </w:rPr>
        <w:t>neighbourhoods</w:t>
      </w:r>
      <w:r w:rsidR="00ED6413" w:rsidRPr="00EE3350">
        <w:rPr>
          <w:rFonts w:eastAsia="Times New Roman" w:cs="Times New Roman"/>
          <w:szCs w:val="24"/>
        </w:rPr>
        <w:t xml:space="preserve"> come together to work on a particular</w:t>
      </w:r>
      <w:r w:rsidR="00224C0A">
        <w:rPr>
          <w:rFonts w:eastAsia="Times New Roman" w:cs="Times New Roman"/>
          <w:szCs w:val="24"/>
        </w:rPr>
        <w:t xml:space="preserve"> </w:t>
      </w:r>
      <w:r w:rsidR="00ED6413" w:rsidRPr="00EE3350">
        <w:rPr>
          <w:rFonts w:eastAsia="Times New Roman" w:cs="Times New Roman"/>
          <w:szCs w:val="24"/>
        </w:rPr>
        <w:t xml:space="preserve">project. The different recreational activities and talent shows like the </w:t>
      </w:r>
      <w:r w:rsidR="00224C0A">
        <w:rPr>
          <w:rFonts w:eastAsia="Times New Roman" w:cs="Times New Roman"/>
          <w:szCs w:val="24"/>
        </w:rPr>
        <w:t xml:space="preserve">three-legged </w:t>
      </w:r>
      <w:r w:rsidR="00ED6413" w:rsidRPr="00EE3350">
        <w:rPr>
          <w:rFonts w:eastAsia="Times New Roman" w:cs="Times New Roman"/>
          <w:szCs w:val="24"/>
        </w:rPr>
        <w:t xml:space="preserve">race and musical chairs are being organised. The Big Lunch focuses on the community building spirit. The Big Lunch gets its funding form of donations. There is a training programme </w:t>
      </w:r>
      <w:r w:rsidR="00224C0A">
        <w:rPr>
          <w:rFonts w:eastAsia="Times New Roman" w:cs="Times New Roman"/>
          <w:szCs w:val="24"/>
        </w:rPr>
        <w:t>that</w:t>
      </w:r>
      <w:r w:rsidR="00ED6413" w:rsidRPr="00EE3350">
        <w:rPr>
          <w:rFonts w:eastAsia="Times New Roman" w:cs="Times New Roman"/>
          <w:szCs w:val="24"/>
        </w:rPr>
        <w:t xml:space="preserve"> equips the volunteers to organise major events like this (</w:t>
      </w:r>
      <w:proofErr w:type="spellStart"/>
      <w:r w:rsidR="00ED6413" w:rsidRPr="00EE3350">
        <w:rPr>
          <w:rFonts w:eastAsia="Times New Roman" w:cs="Times New Roman"/>
          <w:szCs w:val="24"/>
          <w:highlight w:val="white"/>
        </w:rPr>
        <w:t>Mirzania</w:t>
      </w:r>
      <w:proofErr w:type="spellEnd"/>
      <w:r w:rsidR="00ED6413" w:rsidRPr="00EE3350">
        <w:rPr>
          <w:rFonts w:eastAsia="Times New Roman" w:cs="Times New Roman"/>
          <w:szCs w:val="24"/>
          <w:highlight w:val="white"/>
        </w:rPr>
        <w:t xml:space="preserve"> et al., 2019).</w:t>
      </w:r>
    </w:p>
    <w:p w14:paraId="00000010" w14:textId="395D1A17" w:rsidR="00E14E8B" w:rsidRDefault="00ED6413">
      <w:pPr>
        <w:rPr>
          <w:rFonts w:eastAsia="Times New Roman" w:cs="Times New Roman"/>
          <w:szCs w:val="24"/>
        </w:rPr>
      </w:pPr>
      <w:r w:rsidRPr="00EE3350">
        <w:rPr>
          <w:rFonts w:eastAsia="Times New Roman" w:cs="Times New Roman"/>
          <w:szCs w:val="24"/>
        </w:rPr>
        <w:lastRenderedPageBreak/>
        <w:t>In contrast to this</w:t>
      </w:r>
      <w:r w:rsidR="00224C0A">
        <w:rPr>
          <w:rFonts w:eastAsia="Times New Roman" w:cs="Times New Roman"/>
          <w:szCs w:val="24"/>
        </w:rPr>
        <w:t>,</w:t>
      </w:r>
      <w:r w:rsidRPr="00EE3350">
        <w:rPr>
          <w:rFonts w:eastAsia="Times New Roman" w:cs="Times New Roman"/>
          <w:szCs w:val="24"/>
        </w:rPr>
        <w:t xml:space="preserve"> The Helping Hand Project is also a </w:t>
      </w:r>
      <w:r w:rsidR="00224C0A">
        <w:rPr>
          <w:rFonts w:eastAsia="Times New Roman" w:cs="Times New Roman"/>
          <w:szCs w:val="24"/>
        </w:rPr>
        <w:t>community-building</w:t>
      </w:r>
      <w:r w:rsidRPr="00EE3350">
        <w:rPr>
          <w:rFonts w:eastAsia="Times New Roman" w:cs="Times New Roman"/>
          <w:szCs w:val="24"/>
        </w:rPr>
        <w:t xml:space="preserve"> project. The success of this project depends on the decision taken by the community and the neighbours. It is a project which aims at helping the needy people in the community. A community is built with a variety of factors, people belonging to different cultures, age groups and social strata come together. The project collects information regarding the people in need and comes together to help the specific person or family (</w:t>
      </w:r>
      <w:r w:rsidRPr="00EE3350">
        <w:rPr>
          <w:rFonts w:eastAsia="Times New Roman" w:cs="Times New Roman"/>
          <w:szCs w:val="24"/>
          <w:highlight w:val="white"/>
        </w:rPr>
        <w:t>South et al., 2020).</w:t>
      </w:r>
      <w:r w:rsidRPr="00EE3350">
        <w:rPr>
          <w:rFonts w:eastAsia="Times New Roman" w:cs="Times New Roman"/>
          <w:szCs w:val="24"/>
        </w:rPr>
        <w:t xml:space="preserve"> The community raises funds and </w:t>
      </w:r>
      <w:r w:rsidR="00224C0A">
        <w:rPr>
          <w:rFonts w:eastAsia="Times New Roman" w:cs="Times New Roman"/>
          <w:szCs w:val="24"/>
        </w:rPr>
        <w:t>uses</w:t>
      </w:r>
      <w:r w:rsidRPr="00EE3350">
        <w:rPr>
          <w:rFonts w:eastAsia="Times New Roman" w:cs="Times New Roman"/>
          <w:szCs w:val="24"/>
        </w:rPr>
        <w:t xml:space="preserve"> the fund </w:t>
      </w:r>
      <w:r w:rsidR="00224C0A">
        <w:rPr>
          <w:rFonts w:eastAsia="Times New Roman" w:cs="Times New Roman"/>
          <w:szCs w:val="24"/>
        </w:rPr>
        <w:t>for</w:t>
      </w:r>
      <w:r w:rsidRPr="00EE3350">
        <w:rPr>
          <w:rFonts w:eastAsia="Times New Roman" w:cs="Times New Roman"/>
          <w:szCs w:val="24"/>
        </w:rPr>
        <w:t xml:space="preserve"> </w:t>
      </w:r>
      <w:r w:rsidR="00224C0A">
        <w:rPr>
          <w:rFonts w:eastAsia="Times New Roman" w:cs="Times New Roman"/>
          <w:szCs w:val="24"/>
        </w:rPr>
        <w:t xml:space="preserve">the </w:t>
      </w:r>
      <w:r w:rsidRPr="00EE3350">
        <w:rPr>
          <w:rFonts w:eastAsia="Times New Roman" w:cs="Times New Roman"/>
          <w:szCs w:val="24"/>
        </w:rPr>
        <w:t xml:space="preserve">development of the community and its people. A lot of communities come together </w:t>
      </w:r>
      <w:r w:rsidR="00224C0A">
        <w:rPr>
          <w:rFonts w:eastAsia="Times New Roman" w:cs="Times New Roman"/>
          <w:szCs w:val="24"/>
        </w:rPr>
        <w:t>to</w:t>
      </w:r>
      <w:r w:rsidRPr="00EE3350">
        <w:rPr>
          <w:rFonts w:eastAsia="Times New Roman" w:cs="Times New Roman"/>
          <w:szCs w:val="24"/>
        </w:rPr>
        <w:t xml:space="preserve"> aid a bigger cause which requires a large amount of funding and manpower. </w:t>
      </w:r>
    </w:p>
    <w:p w14:paraId="43BEA4DE" w14:textId="77777777" w:rsidR="006D4932" w:rsidRPr="00EE3350" w:rsidRDefault="006D4932">
      <w:pPr>
        <w:rPr>
          <w:rFonts w:eastAsia="Times New Roman" w:cs="Times New Roman"/>
          <w:szCs w:val="24"/>
        </w:rPr>
      </w:pPr>
    </w:p>
    <w:p w14:paraId="00000011" w14:textId="48AACF5A" w:rsidR="00E14E8B" w:rsidRPr="00EE3350" w:rsidRDefault="006D4932">
      <w:pPr>
        <w:rPr>
          <w:rFonts w:eastAsia="Times New Roman" w:cs="Times New Roman"/>
          <w:szCs w:val="24"/>
        </w:rPr>
      </w:pPr>
      <w:r>
        <w:rPr>
          <w:rFonts w:eastAsia="Times New Roman" w:cs="Times New Roman"/>
          <w:b/>
          <w:szCs w:val="24"/>
        </w:rPr>
        <w:t xml:space="preserve">       </w:t>
      </w:r>
      <w:r w:rsidR="00ED6413" w:rsidRPr="00EE3350">
        <w:rPr>
          <w:rFonts w:eastAsia="Times New Roman" w:cs="Times New Roman"/>
          <w:b/>
          <w:szCs w:val="24"/>
        </w:rPr>
        <w:t>Effective communication</w:t>
      </w:r>
      <w:r w:rsidR="00F74931">
        <w:rPr>
          <w:rFonts w:eastAsia="Times New Roman" w:cs="Times New Roman"/>
          <w:b/>
          <w:szCs w:val="24"/>
        </w:rPr>
        <w:t>:</w:t>
      </w:r>
      <w:r w:rsidR="00ED6413" w:rsidRPr="00EE3350">
        <w:rPr>
          <w:rFonts w:eastAsia="Times New Roman" w:cs="Times New Roman"/>
          <w:b/>
          <w:szCs w:val="24"/>
        </w:rPr>
        <w:t xml:space="preserve"> </w:t>
      </w:r>
      <w:r w:rsidR="00ED6413" w:rsidRPr="00EE3350">
        <w:rPr>
          <w:rFonts w:eastAsia="Times New Roman" w:cs="Times New Roman"/>
          <w:szCs w:val="24"/>
        </w:rPr>
        <w:t>The Big Lunch Project communicates on a smaller as well as a larger scale. The Big Lunch communicates through small neighbourhoods,</w:t>
      </w:r>
      <w:r w:rsidR="00224C0A">
        <w:rPr>
          <w:rFonts w:eastAsia="Times New Roman" w:cs="Times New Roman"/>
          <w:szCs w:val="24"/>
        </w:rPr>
        <w:t xml:space="preserve"> </w:t>
      </w:r>
      <w:r w:rsidR="00ED6413" w:rsidRPr="00EE3350">
        <w:rPr>
          <w:rFonts w:eastAsia="Times New Roman" w:cs="Times New Roman"/>
          <w:szCs w:val="24"/>
        </w:rPr>
        <w:t>communities and organises small get-togethers which can be done in a garden or a street. On a larger scale</w:t>
      </w:r>
      <w:r w:rsidR="00224C0A">
        <w:rPr>
          <w:rFonts w:eastAsia="Times New Roman" w:cs="Times New Roman"/>
          <w:szCs w:val="24"/>
        </w:rPr>
        <w:t>,</w:t>
      </w:r>
      <w:r w:rsidR="00ED6413" w:rsidRPr="00EE3350">
        <w:rPr>
          <w:rFonts w:eastAsia="Times New Roman" w:cs="Times New Roman"/>
          <w:szCs w:val="24"/>
        </w:rPr>
        <w:t xml:space="preserve"> the Big Lunch communicates </w:t>
      </w:r>
      <w:proofErr w:type="gramStart"/>
      <w:r w:rsidR="00ED6413" w:rsidRPr="00EE3350">
        <w:rPr>
          <w:rFonts w:eastAsia="Times New Roman" w:cs="Times New Roman"/>
          <w:szCs w:val="24"/>
        </w:rPr>
        <w:t>through the use of</w:t>
      </w:r>
      <w:proofErr w:type="gramEnd"/>
      <w:r w:rsidR="00ED6413" w:rsidRPr="00EE3350">
        <w:rPr>
          <w:rFonts w:eastAsia="Times New Roman" w:cs="Times New Roman"/>
          <w:szCs w:val="24"/>
        </w:rPr>
        <w:t xml:space="preserve"> social media like maintaining a digital calendar </w:t>
      </w:r>
      <w:r w:rsidR="00224C0A">
        <w:rPr>
          <w:rFonts w:eastAsia="Times New Roman" w:cs="Times New Roman"/>
          <w:szCs w:val="24"/>
        </w:rPr>
        <w:t>that</w:t>
      </w:r>
      <w:r w:rsidR="00ED6413" w:rsidRPr="00EE3350">
        <w:rPr>
          <w:rFonts w:eastAsia="Times New Roman" w:cs="Times New Roman"/>
          <w:szCs w:val="24"/>
        </w:rPr>
        <w:t xml:space="preserve"> regularly posts the date, time and venue of various events. This enables the interested participants to remain updated regarding the schedule of the Big Lunch Project. The Big Lunch </w:t>
      </w:r>
      <w:r w:rsidR="00224C0A">
        <w:rPr>
          <w:rFonts w:eastAsia="Times New Roman" w:cs="Times New Roman"/>
          <w:szCs w:val="24"/>
        </w:rPr>
        <w:t>project</w:t>
      </w:r>
      <w:r w:rsidR="00ED6413" w:rsidRPr="00EE3350">
        <w:rPr>
          <w:rFonts w:eastAsia="Times New Roman" w:cs="Times New Roman"/>
          <w:szCs w:val="24"/>
        </w:rPr>
        <w:t xml:space="preserve"> has </w:t>
      </w:r>
      <w:r w:rsidR="00224C0A">
        <w:rPr>
          <w:rFonts w:eastAsia="Times New Roman" w:cs="Times New Roman"/>
          <w:szCs w:val="24"/>
        </w:rPr>
        <w:t>its</w:t>
      </w:r>
      <w:r w:rsidR="00ED6413" w:rsidRPr="00EE3350">
        <w:rPr>
          <w:rFonts w:eastAsia="Times New Roman" w:cs="Times New Roman"/>
          <w:szCs w:val="24"/>
        </w:rPr>
        <w:t xml:space="preserve"> own website which contains all the information regarding the project. The aim, different ideas and the events are </w:t>
      </w:r>
      <w:r w:rsidR="00224C0A">
        <w:rPr>
          <w:rFonts w:eastAsia="Times New Roman" w:cs="Times New Roman"/>
          <w:szCs w:val="24"/>
        </w:rPr>
        <w:t>posted</w:t>
      </w:r>
      <w:r w:rsidR="00ED6413" w:rsidRPr="00EE3350">
        <w:rPr>
          <w:rFonts w:eastAsia="Times New Roman" w:cs="Times New Roman"/>
          <w:szCs w:val="24"/>
        </w:rPr>
        <w:t xml:space="preserve"> on the website. Various online websites are used to post information like Facebook, Twitter and Linked</w:t>
      </w:r>
      <w:r w:rsidR="003A6E2D">
        <w:rPr>
          <w:rFonts w:eastAsia="Times New Roman" w:cs="Times New Roman"/>
          <w:szCs w:val="24"/>
        </w:rPr>
        <w:t>I</w:t>
      </w:r>
      <w:r w:rsidR="00ED6413" w:rsidRPr="00EE3350">
        <w:rPr>
          <w:rFonts w:eastAsia="Times New Roman" w:cs="Times New Roman"/>
          <w:szCs w:val="24"/>
        </w:rPr>
        <w:t>n. Registered members are intimated through emails (</w:t>
      </w:r>
      <w:proofErr w:type="spellStart"/>
      <w:r w:rsidR="00ED6413" w:rsidRPr="00EE3350">
        <w:rPr>
          <w:rFonts w:eastAsia="Times New Roman" w:cs="Times New Roman"/>
          <w:szCs w:val="24"/>
          <w:highlight w:val="white"/>
        </w:rPr>
        <w:t>Benedictis</w:t>
      </w:r>
      <w:proofErr w:type="spellEnd"/>
      <w:r w:rsidR="00ED6413" w:rsidRPr="00EE3350">
        <w:rPr>
          <w:rFonts w:eastAsia="Times New Roman" w:cs="Times New Roman"/>
          <w:szCs w:val="24"/>
          <w:highlight w:val="white"/>
        </w:rPr>
        <w:t xml:space="preserve">, </w:t>
      </w:r>
      <w:proofErr w:type="spellStart"/>
      <w:r w:rsidR="00ED6413" w:rsidRPr="00EE3350">
        <w:rPr>
          <w:rFonts w:eastAsia="Times New Roman" w:cs="Times New Roman"/>
          <w:szCs w:val="24"/>
          <w:highlight w:val="white"/>
        </w:rPr>
        <w:t>Orgad</w:t>
      </w:r>
      <w:proofErr w:type="spellEnd"/>
      <w:r w:rsidR="00ED6413" w:rsidRPr="00EE3350">
        <w:rPr>
          <w:rFonts w:eastAsia="Times New Roman" w:cs="Times New Roman"/>
          <w:szCs w:val="24"/>
          <w:highlight w:val="white"/>
        </w:rPr>
        <w:t xml:space="preserve"> and </w:t>
      </w:r>
      <w:proofErr w:type="spellStart"/>
      <w:r w:rsidR="00ED6413" w:rsidRPr="00EE3350">
        <w:rPr>
          <w:rFonts w:eastAsia="Times New Roman" w:cs="Times New Roman"/>
          <w:szCs w:val="24"/>
          <w:highlight w:val="white"/>
        </w:rPr>
        <w:t>Rottenberg</w:t>
      </w:r>
      <w:proofErr w:type="spellEnd"/>
      <w:r w:rsidR="00ED6413" w:rsidRPr="00EE3350">
        <w:rPr>
          <w:rFonts w:eastAsia="Times New Roman" w:cs="Times New Roman"/>
          <w:szCs w:val="24"/>
          <w:highlight w:val="white"/>
        </w:rPr>
        <w:t>, 2019).</w:t>
      </w:r>
      <w:r w:rsidR="00ED6413" w:rsidRPr="00EE3350">
        <w:rPr>
          <w:rFonts w:eastAsia="Times New Roman" w:cs="Times New Roman"/>
          <w:szCs w:val="24"/>
        </w:rPr>
        <w:t xml:space="preserve"> </w:t>
      </w:r>
    </w:p>
    <w:p w14:paraId="3B1E6674" w14:textId="4F01DB62" w:rsidR="006D4932" w:rsidRDefault="006D4932">
      <w:pPr>
        <w:rPr>
          <w:rFonts w:eastAsia="Times New Roman" w:cs="Times New Roman"/>
          <w:szCs w:val="24"/>
        </w:rPr>
      </w:pPr>
      <w:r>
        <w:rPr>
          <w:rFonts w:eastAsia="Times New Roman" w:cs="Times New Roman"/>
          <w:szCs w:val="24"/>
        </w:rPr>
        <w:t xml:space="preserve">       </w:t>
      </w:r>
      <w:r w:rsidR="00ED6413" w:rsidRPr="00EE3350">
        <w:rPr>
          <w:rFonts w:eastAsia="Times New Roman" w:cs="Times New Roman"/>
          <w:szCs w:val="24"/>
        </w:rPr>
        <w:t xml:space="preserve">The communication strategy of The Helping Hand Project is effective with the aid of social media. Every community has a </w:t>
      </w:r>
      <w:r w:rsidR="003A6E2D" w:rsidRPr="00EE3350">
        <w:rPr>
          <w:rFonts w:eastAsia="Times New Roman" w:cs="Times New Roman"/>
          <w:szCs w:val="24"/>
        </w:rPr>
        <w:t>WhatsApp</w:t>
      </w:r>
      <w:r w:rsidR="00ED6413" w:rsidRPr="00EE3350">
        <w:rPr>
          <w:rFonts w:eastAsia="Times New Roman" w:cs="Times New Roman"/>
          <w:szCs w:val="24"/>
        </w:rPr>
        <w:t xml:space="preserve"> group where all the families are </w:t>
      </w:r>
      <w:r w:rsidRPr="00EE3350">
        <w:rPr>
          <w:rFonts w:eastAsia="Times New Roman" w:cs="Times New Roman"/>
          <w:szCs w:val="24"/>
        </w:rPr>
        <w:t>connected,</w:t>
      </w:r>
      <w:r w:rsidR="00ED6413" w:rsidRPr="00EE3350">
        <w:rPr>
          <w:rFonts w:eastAsia="Times New Roman" w:cs="Times New Roman"/>
          <w:szCs w:val="24"/>
        </w:rPr>
        <w:t xml:space="preserve"> and communication is enhanced. No one is left </w:t>
      </w:r>
      <w:r w:rsidRPr="00EE3350">
        <w:rPr>
          <w:rFonts w:eastAsia="Times New Roman" w:cs="Times New Roman"/>
          <w:szCs w:val="24"/>
        </w:rPr>
        <w:t>out;</w:t>
      </w:r>
      <w:r w:rsidR="00ED6413" w:rsidRPr="00EE3350">
        <w:rPr>
          <w:rFonts w:eastAsia="Times New Roman" w:cs="Times New Roman"/>
          <w:szCs w:val="24"/>
        </w:rPr>
        <w:t xml:space="preserve"> each family is aware of the activities of the community. </w:t>
      </w:r>
      <w:r w:rsidR="00224C0A">
        <w:rPr>
          <w:rFonts w:eastAsia="Times New Roman" w:cs="Times New Roman"/>
          <w:szCs w:val="24"/>
        </w:rPr>
        <w:t xml:space="preserve">A </w:t>
      </w:r>
      <w:r w:rsidR="00ED6413" w:rsidRPr="00EE3350">
        <w:rPr>
          <w:rFonts w:eastAsia="Times New Roman" w:cs="Times New Roman"/>
          <w:szCs w:val="24"/>
        </w:rPr>
        <w:t xml:space="preserve">Digital calendar is used where information regarding the various events </w:t>
      </w:r>
      <w:r w:rsidR="00224C0A">
        <w:rPr>
          <w:rFonts w:eastAsia="Times New Roman" w:cs="Times New Roman"/>
          <w:szCs w:val="24"/>
        </w:rPr>
        <w:t>is</w:t>
      </w:r>
      <w:r w:rsidR="00ED6413" w:rsidRPr="00EE3350">
        <w:rPr>
          <w:rFonts w:eastAsia="Times New Roman" w:cs="Times New Roman"/>
          <w:szCs w:val="24"/>
        </w:rPr>
        <w:t xml:space="preserve"> posted </w:t>
      </w:r>
      <w:r w:rsidR="00224C0A">
        <w:rPr>
          <w:rFonts w:eastAsia="Times New Roman" w:cs="Times New Roman"/>
          <w:szCs w:val="24"/>
        </w:rPr>
        <w:t>to</w:t>
      </w:r>
      <w:r w:rsidR="00ED6413" w:rsidRPr="00EE3350">
        <w:rPr>
          <w:rFonts w:eastAsia="Times New Roman" w:cs="Times New Roman"/>
          <w:szCs w:val="24"/>
        </w:rPr>
        <w:t xml:space="preserve"> keep every interested individual updated. The Helping Hand Project has a website wherein all the necessary information about the project is available. The aims and objectives of the Project are depicted. The Helping Hand Project has a separate profile on social media platforms like Facebook, Twitter and Pinterest. </w:t>
      </w:r>
      <w:r w:rsidR="00224C0A">
        <w:rPr>
          <w:rFonts w:eastAsia="Times New Roman" w:cs="Times New Roman"/>
          <w:szCs w:val="24"/>
        </w:rPr>
        <w:t>The donation</w:t>
      </w:r>
      <w:r w:rsidR="00ED6413" w:rsidRPr="00EE3350">
        <w:rPr>
          <w:rFonts w:eastAsia="Times New Roman" w:cs="Times New Roman"/>
          <w:szCs w:val="24"/>
        </w:rPr>
        <w:t xml:space="preserve"> box is used which is an online donation platform to receive funding</w:t>
      </w:r>
      <w:r>
        <w:rPr>
          <w:rFonts w:eastAsia="Times New Roman" w:cs="Times New Roman"/>
          <w:szCs w:val="24"/>
        </w:rPr>
        <w:t>.</w:t>
      </w:r>
    </w:p>
    <w:p w14:paraId="00000012" w14:textId="1160F0C8" w:rsidR="00E14E8B" w:rsidRPr="00EE3350" w:rsidRDefault="00E14E8B">
      <w:pPr>
        <w:rPr>
          <w:rFonts w:eastAsia="Times New Roman" w:cs="Times New Roman"/>
          <w:szCs w:val="24"/>
        </w:rPr>
      </w:pPr>
    </w:p>
    <w:p w14:paraId="00000013" w14:textId="740799BA" w:rsidR="00E14E8B" w:rsidRPr="00EE3350" w:rsidRDefault="006D4932">
      <w:pPr>
        <w:rPr>
          <w:rFonts w:eastAsia="Times New Roman" w:cs="Times New Roman"/>
          <w:szCs w:val="24"/>
        </w:rPr>
      </w:pPr>
      <w:r>
        <w:rPr>
          <w:rFonts w:eastAsia="Times New Roman" w:cs="Times New Roman"/>
          <w:b/>
          <w:szCs w:val="24"/>
        </w:rPr>
        <w:t xml:space="preserve">       </w:t>
      </w:r>
      <w:r w:rsidR="00ED6413" w:rsidRPr="00EE3350">
        <w:rPr>
          <w:rFonts w:eastAsia="Times New Roman" w:cs="Times New Roman"/>
          <w:b/>
          <w:szCs w:val="24"/>
        </w:rPr>
        <w:t>Stakeholder participation</w:t>
      </w:r>
      <w:r w:rsidR="00F74931">
        <w:rPr>
          <w:rFonts w:eastAsia="Times New Roman" w:cs="Times New Roman"/>
          <w:b/>
          <w:szCs w:val="24"/>
        </w:rPr>
        <w:t>:</w:t>
      </w:r>
      <w:r w:rsidR="00ED6413" w:rsidRPr="00EE3350">
        <w:rPr>
          <w:rFonts w:eastAsia="Times New Roman" w:cs="Times New Roman"/>
          <w:b/>
          <w:szCs w:val="24"/>
        </w:rPr>
        <w:t xml:space="preserve"> </w:t>
      </w:r>
      <w:r w:rsidR="00ED6413" w:rsidRPr="00EE3350">
        <w:rPr>
          <w:rFonts w:eastAsia="Times New Roman" w:cs="Times New Roman"/>
          <w:szCs w:val="24"/>
        </w:rPr>
        <w:t xml:space="preserve">Stakeholder participation is immense in The Big Lunch project. Since it is a </w:t>
      </w:r>
      <w:r w:rsidR="00224C0A">
        <w:rPr>
          <w:rFonts w:eastAsia="Times New Roman" w:cs="Times New Roman"/>
          <w:szCs w:val="24"/>
        </w:rPr>
        <w:t>community-building</w:t>
      </w:r>
      <w:r w:rsidR="00ED6413" w:rsidRPr="00EE3350">
        <w:rPr>
          <w:rFonts w:eastAsia="Times New Roman" w:cs="Times New Roman"/>
          <w:szCs w:val="24"/>
        </w:rPr>
        <w:t xml:space="preserve"> project, the main stakeholders here are the community and neighbours</w:t>
      </w:r>
      <w:r w:rsidR="00224C0A">
        <w:rPr>
          <w:rFonts w:eastAsia="Times New Roman" w:cs="Times New Roman"/>
          <w:szCs w:val="24"/>
        </w:rPr>
        <w:t xml:space="preserve">. </w:t>
      </w:r>
      <w:r w:rsidR="00ED6413" w:rsidRPr="00EE3350">
        <w:rPr>
          <w:rFonts w:eastAsia="Times New Roman" w:cs="Times New Roman"/>
          <w:szCs w:val="24"/>
        </w:rPr>
        <w:t xml:space="preserve">The Big Lunch Project receives sponsors from various businesses which enable them to host a big event comprising millions of people. The sponsors fund food, drinks, electricity and various other necessities. The donors also play their part in funding which </w:t>
      </w:r>
      <w:r w:rsidR="00224C0A">
        <w:rPr>
          <w:rFonts w:eastAsia="Times New Roman" w:cs="Times New Roman"/>
          <w:szCs w:val="24"/>
        </w:rPr>
        <w:lastRenderedPageBreak/>
        <w:t>competes with</w:t>
      </w:r>
      <w:r w:rsidR="00ED6413" w:rsidRPr="00EE3350">
        <w:rPr>
          <w:rFonts w:eastAsia="Times New Roman" w:cs="Times New Roman"/>
          <w:szCs w:val="24"/>
        </w:rPr>
        <w:t xml:space="preserve"> various projects initiated by the Big Lunch project. The volunteers and members play their part in making the event </w:t>
      </w:r>
      <w:r w:rsidR="00F74931" w:rsidRPr="00EE3350">
        <w:rPr>
          <w:rFonts w:eastAsia="Times New Roman" w:cs="Times New Roman"/>
          <w:szCs w:val="24"/>
        </w:rPr>
        <w:t>a success</w:t>
      </w:r>
      <w:r w:rsidR="00ED6413" w:rsidRPr="00EE3350">
        <w:rPr>
          <w:rFonts w:eastAsia="Times New Roman" w:cs="Times New Roman"/>
          <w:szCs w:val="24"/>
        </w:rPr>
        <w:t>. The Big Lunch Project offers training programmes and equips individuals in community building programmes (</w:t>
      </w:r>
      <w:r w:rsidR="00ED6413" w:rsidRPr="00EE3350">
        <w:rPr>
          <w:rFonts w:eastAsia="Times New Roman" w:cs="Times New Roman"/>
          <w:szCs w:val="24"/>
          <w:highlight w:val="white"/>
        </w:rPr>
        <w:t xml:space="preserve">Pallett, Chilvers and Hargreaves, 2019). </w:t>
      </w:r>
      <w:r w:rsidR="00ED6413" w:rsidRPr="00EE3350">
        <w:rPr>
          <w:rFonts w:eastAsia="Times New Roman" w:cs="Times New Roman"/>
          <w:szCs w:val="24"/>
        </w:rPr>
        <w:t>The government has also recognised its value and done its part in mentioning it in the newspaper, The Guardian.</w:t>
      </w:r>
    </w:p>
    <w:p w14:paraId="00000014" w14:textId="5DF13FAD" w:rsidR="00E14E8B" w:rsidRDefault="00ED6413">
      <w:pPr>
        <w:rPr>
          <w:rFonts w:eastAsia="Times New Roman" w:cs="Times New Roman"/>
          <w:szCs w:val="24"/>
        </w:rPr>
      </w:pPr>
      <w:r w:rsidRPr="00EE3350">
        <w:rPr>
          <w:rFonts w:eastAsia="Times New Roman" w:cs="Times New Roman"/>
          <w:szCs w:val="24"/>
        </w:rPr>
        <w:t xml:space="preserve">The Helping Hands project has effective stakeholder participation as well. The community </w:t>
      </w:r>
      <w:r w:rsidR="00CE7F1A" w:rsidRPr="00EE3350">
        <w:rPr>
          <w:rFonts w:eastAsia="Times New Roman" w:cs="Times New Roman"/>
          <w:szCs w:val="24"/>
        </w:rPr>
        <w:t>has</w:t>
      </w:r>
      <w:r w:rsidRPr="00EE3350">
        <w:rPr>
          <w:rFonts w:eastAsia="Times New Roman" w:cs="Times New Roman"/>
          <w:szCs w:val="24"/>
        </w:rPr>
        <w:t xml:space="preserve"> the biggest contribution </w:t>
      </w:r>
      <w:r w:rsidR="00224C0A">
        <w:rPr>
          <w:rFonts w:eastAsia="Times New Roman" w:cs="Times New Roman"/>
          <w:szCs w:val="24"/>
        </w:rPr>
        <w:t>to</w:t>
      </w:r>
      <w:r w:rsidRPr="00EE3350">
        <w:rPr>
          <w:rFonts w:eastAsia="Times New Roman" w:cs="Times New Roman"/>
          <w:szCs w:val="24"/>
        </w:rPr>
        <w:t xml:space="preserve"> the success of the project. The community </w:t>
      </w:r>
      <w:r w:rsidR="00224C0A">
        <w:rPr>
          <w:rFonts w:eastAsia="Times New Roman" w:cs="Times New Roman"/>
          <w:szCs w:val="24"/>
        </w:rPr>
        <w:t>surveys</w:t>
      </w:r>
      <w:r w:rsidRPr="00EE3350">
        <w:rPr>
          <w:rFonts w:eastAsia="Times New Roman" w:cs="Times New Roman"/>
          <w:szCs w:val="24"/>
        </w:rPr>
        <w:t xml:space="preserve"> to discover the marginalised and people in need in their community. It aims at providing financial aid to the individual. The Helping Hands project connects the different organisations with the people in terms of their </w:t>
      </w:r>
      <w:r w:rsidR="00224C0A">
        <w:rPr>
          <w:rFonts w:eastAsia="Times New Roman" w:cs="Times New Roman"/>
          <w:szCs w:val="24"/>
        </w:rPr>
        <w:t>needs</w:t>
      </w:r>
      <w:r w:rsidRPr="00EE3350">
        <w:rPr>
          <w:rFonts w:eastAsia="Times New Roman" w:cs="Times New Roman"/>
          <w:szCs w:val="24"/>
        </w:rPr>
        <w:t xml:space="preserve"> </w:t>
      </w:r>
      <w:r w:rsidRPr="00EE3350">
        <w:rPr>
          <w:rFonts w:eastAsia="Times New Roman" w:cs="Times New Roman"/>
          <w:szCs w:val="24"/>
          <w:highlight w:val="white"/>
        </w:rPr>
        <w:t>(Eden Project, 2022)</w:t>
      </w:r>
      <w:r w:rsidRPr="00EE3350">
        <w:rPr>
          <w:rFonts w:eastAsia="Times New Roman" w:cs="Times New Roman"/>
          <w:szCs w:val="24"/>
        </w:rPr>
        <w:t xml:space="preserve">. Organisations like The British Red Cross and Macmillan Cancer Support are two such organisations </w:t>
      </w:r>
      <w:r w:rsidR="00224C0A">
        <w:rPr>
          <w:rFonts w:eastAsia="Times New Roman" w:cs="Times New Roman"/>
          <w:szCs w:val="24"/>
        </w:rPr>
        <w:t>that</w:t>
      </w:r>
      <w:r w:rsidRPr="00EE3350">
        <w:rPr>
          <w:rFonts w:eastAsia="Times New Roman" w:cs="Times New Roman"/>
          <w:szCs w:val="24"/>
        </w:rPr>
        <w:t xml:space="preserve"> came to the rescue of the people affected. Different charitable </w:t>
      </w:r>
      <w:r w:rsidR="00224C0A">
        <w:rPr>
          <w:rFonts w:eastAsia="Times New Roman" w:cs="Times New Roman"/>
          <w:szCs w:val="24"/>
        </w:rPr>
        <w:t>non-profit</w:t>
      </w:r>
      <w:r w:rsidRPr="00EE3350">
        <w:rPr>
          <w:rFonts w:eastAsia="Times New Roman" w:cs="Times New Roman"/>
          <w:szCs w:val="24"/>
        </w:rPr>
        <w:t xml:space="preserve"> organisations have started to collaborate with The Helping Hand Project in order to contribute to the betterment of society. Donors from </w:t>
      </w:r>
      <w:proofErr w:type="gramStart"/>
      <w:r w:rsidRPr="00EE3350">
        <w:rPr>
          <w:rFonts w:eastAsia="Times New Roman" w:cs="Times New Roman"/>
          <w:szCs w:val="24"/>
        </w:rPr>
        <w:t>all across</w:t>
      </w:r>
      <w:proofErr w:type="gramEnd"/>
      <w:r w:rsidRPr="00EE3350">
        <w:rPr>
          <w:rFonts w:eastAsia="Times New Roman" w:cs="Times New Roman"/>
          <w:szCs w:val="24"/>
        </w:rPr>
        <w:t xml:space="preserve"> the UK come to contribute to the fund, Volunteers aid in providing a helping hand to the cause.</w:t>
      </w:r>
    </w:p>
    <w:p w14:paraId="171B049A" w14:textId="77777777" w:rsidR="006D4932" w:rsidRPr="00EE3350" w:rsidRDefault="006D4932">
      <w:pPr>
        <w:rPr>
          <w:rFonts w:eastAsia="Times New Roman" w:cs="Times New Roman"/>
          <w:szCs w:val="24"/>
        </w:rPr>
      </w:pPr>
    </w:p>
    <w:p w14:paraId="00000015" w14:textId="650CD8A4" w:rsidR="00E14E8B" w:rsidRPr="00EE3350" w:rsidRDefault="006D4932">
      <w:pPr>
        <w:rPr>
          <w:rFonts w:eastAsia="Times New Roman" w:cs="Times New Roman"/>
          <w:szCs w:val="24"/>
        </w:rPr>
      </w:pPr>
      <w:r>
        <w:rPr>
          <w:rFonts w:eastAsia="Times New Roman" w:cs="Times New Roman"/>
          <w:b/>
          <w:szCs w:val="24"/>
        </w:rPr>
        <w:t xml:space="preserve">        </w:t>
      </w:r>
      <w:r w:rsidR="00ED6413" w:rsidRPr="00EE3350">
        <w:rPr>
          <w:rFonts w:eastAsia="Times New Roman" w:cs="Times New Roman"/>
          <w:b/>
          <w:szCs w:val="24"/>
        </w:rPr>
        <w:t xml:space="preserve">Inclusion of </w:t>
      </w:r>
      <w:r w:rsidR="00224C0A">
        <w:rPr>
          <w:rFonts w:eastAsia="Times New Roman" w:cs="Times New Roman"/>
          <w:b/>
          <w:szCs w:val="24"/>
        </w:rPr>
        <w:t>forwarding</w:t>
      </w:r>
      <w:r w:rsidR="00ED6413" w:rsidRPr="00EE3350">
        <w:rPr>
          <w:rFonts w:eastAsia="Times New Roman" w:cs="Times New Roman"/>
          <w:b/>
          <w:szCs w:val="24"/>
        </w:rPr>
        <w:t xml:space="preserve"> looking approach</w:t>
      </w:r>
      <w:r w:rsidR="00CE7F1A">
        <w:rPr>
          <w:rFonts w:eastAsia="Times New Roman" w:cs="Times New Roman"/>
          <w:b/>
          <w:szCs w:val="24"/>
        </w:rPr>
        <w:t xml:space="preserve">: </w:t>
      </w:r>
      <w:r w:rsidR="00ED6413" w:rsidRPr="00EE3350">
        <w:rPr>
          <w:rFonts w:eastAsia="Times New Roman" w:cs="Times New Roman"/>
          <w:szCs w:val="24"/>
        </w:rPr>
        <w:t xml:space="preserve">Big Lunch Community strives to form a global community. It works towards uniting people and giving them a new </w:t>
      </w:r>
      <w:r w:rsidR="00224C0A">
        <w:rPr>
          <w:rFonts w:eastAsia="Times New Roman" w:cs="Times New Roman"/>
          <w:szCs w:val="24"/>
        </w:rPr>
        <w:t>identity</w:t>
      </w:r>
      <w:r w:rsidR="00ED6413" w:rsidRPr="00EE3350">
        <w:rPr>
          <w:rFonts w:eastAsia="Times New Roman" w:cs="Times New Roman"/>
          <w:szCs w:val="24"/>
        </w:rPr>
        <w:t xml:space="preserve">. Working as a community is much better than working individually. This helps in accomplishing the goal of building a better society. The use of social media platforms by the Big Lunch project shows the innovative and </w:t>
      </w:r>
      <w:r w:rsidR="00224C0A">
        <w:rPr>
          <w:rFonts w:eastAsia="Times New Roman" w:cs="Times New Roman"/>
          <w:szCs w:val="24"/>
        </w:rPr>
        <w:t>future-oriented</w:t>
      </w:r>
      <w:r w:rsidR="00ED6413" w:rsidRPr="00EE3350">
        <w:rPr>
          <w:rFonts w:eastAsia="Times New Roman" w:cs="Times New Roman"/>
          <w:szCs w:val="24"/>
        </w:rPr>
        <w:t xml:space="preserve"> prospects of the Big Lunch Project. This project invites people across the globe to come together. It is done in the form of donations and charitable events. The membership opportunity shows a clear and definitive </w:t>
      </w:r>
      <w:r w:rsidR="00224C0A">
        <w:rPr>
          <w:rFonts w:eastAsia="Times New Roman" w:cs="Times New Roman"/>
          <w:szCs w:val="24"/>
        </w:rPr>
        <w:t>future-oriented</w:t>
      </w:r>
      <w:r w:rsidR="00ED6413" w:rsidRPr="00EE3350">
        <w:rPr>
          <w:rFonts w:eastAsia="Times New Roman" w:cs="Times New Roman"/>
          <w:szCs w:val="24"/>
        </w:rPr>
        <w:t xml:space="preserve"> goal of building a global community (</w:t>
      </w:r>
      <w:proofErr w:type="spellStart"/>
      <w:r w:rsidR="00ED6413" w:rsidRPr="00EE3350">
        <w:rPr>
          <w:rFonts w:eastAsia="Times New Roman" w:cs="Times New Roman"/>
          <w:szCs w:val="24"/>
          <w:highlight w:val="white"/>
        </w:rPr>
        <w:t>Cordery</w:t>
      </w:r>
      <w:proofErr w:type="spellEnd"/>
      <w:r w:rsidR="00ED6413" w:rsidRPr="00EE3350">
        <w:rPr>
          <w:rFonts w:eastAsia="Times New Roman" w:cs="Times New Roman"/>
          <w:szCs w:val="24"/>
          <w:highlight w:val="white"/>
        </w:rPr>
        <w:t>, Belal and Thomson, 2019).</w:t>
      </w:r>
    </w:p>
    <w:p w14:paraId="1B21BB1C" w14:textId="4D4C06D7" w:rsidR="00EE3350" w:rsidRDefault="00ED6413">
      <w:pPr>
        <w:rPr>
          <w:rFonts w:eastAsia="Times New Roman" w:cs="Times New Roman"/>
          <w:szCs w:val="24"/>
        </w:rPr>
      </w:pPr>
      <w:r w:rsidRPr="00EE3350">
        <w:rPr>
          <w:rFonts w:eastAsia="Times New Roman" w:cs="Times New Roman"/>
          <w:szCs w:val="24"/>
        </w:rPr>
        <w:t>The Helping Hand Project had started as a small community programme. It had slowly gained popularity as many other communities started to be a part of the project. The communities used to collect a fund within communities to aid the people in need. Due to a futuristic approach and charitable nature, many other communities joined hands to fulfil a purpose. Due to its growing structure and popularity</w:t>
      </w:r>
      <w:r w:rsidR="00224C0A">
        <w:rPr>
          <w:rFonts w:eastAsia="Times New Roman" w:cs="Times New Roman"/>
          <w:szCs w:val="24"/>
        </w:rPr>
        <w:t>,</w:t>
      </w:r>
      <w:r w:rsidRPr="00EE3350">
        <w:rPr>
          <w:rFonts w:eastAsia="Times New Roman" w:cs="Times New Roman"/>
          <w:szCs w:val="24"/>
        </w:rPr>
        <w:t xml:space="preserve"> many </w:t>
      </w:r>
      <w:r w:rsidR="00224C0A">
        <w:rPr>
          <w:rFonts w:eastAsia="Times New Roman" w:cs="Times New Roman"/>
          <w:szCs w:val="24"/>
        </w:rPr>
        <w:t>non-profit</w:t>
      </w:r>
      <w:r w:rsidRPr="00EE3350">
        <w:rPr>
          <w:rFonts w:eastAsia="Times New Roman" w:cs="Times New Roman"/>
          <w:szCs w:val="24"/>
        </w:rPr>
        <w:t xml:space="preserve"> charitable organisations had voluntarily collaborated to continue the good work. The Helping Hand Project aims at expanding its network across London. Various parts of England have become donors and offered their voluntary services. The Helping Hand Project has a website </w:t>
      </w:r>
      <w:r w:rsidR="00224C0A">
        <w:rPr>
          <w:rFonts w:eastAsia="Times New Roman" w:cs="Times New Roman"/>
          <w:szCs w:val="24"/>
        </w:rPr>
        <w:t>that</w:t>
      </w:r>
      <w:r w:rsidRPr="00EE3350">
        <w:rPr>
          <w:rFonts w:eastAsia="Times New Roman" w:cs="Times New Roman"/>
          <w:szCs w:val="24"/>
        </w:rPr>
        <w:t xml:space="preserve"> contains the detailed structure of the Project. The different profiles </w:t>
      </w:r>
      <w:r w:rsidR="00224C0A">
        <w:rPr>
          <w:rFonts w:eastAsia="Times New Roman" w:cs="Times New Roman"/>
          <w:szCs w:val="24"/>
        </w:rPr>
        <w:t>on</w:t>
      </w:r>
      <w:r w:rsidRPr="00EE3350">
        <w:rPr>
          <w:rFonts w:eastAsia="Times New Roman" w:cs="Times New Roman"/>
          <w:szCs w:val="24"/>
        </w:rPr>
        <w:t xml:space="preserve"> various social media platforms like Facebook, Twitter and Pinterest are big contributors to </w:t>
      </w:r>
      <w:r w:rsidR="00224C0A">
        <w:rPr>
          <w:rFonts w:eastAsia="Times New Roman" w:cs="Times New Roman"/>
          <w:szCs w:val="24"/>
        </w:rPr>
        <w:t>spreading</w:t>
      </w:r>
      <w:r w:rsidRPr="00EE3350">
        <w:rPr>
          <w:rFonts w:eastAsia="Times New Roman" w:cs="Times New Roman"/>
          <w:szCs w:val="24"/>
        </w:rPr>
        <w:t xml:space="preserve"> awareness regarding the project. The Facebook Page dedicated to the Helping Hand Project has </w:t>
      </w:r>
      <w:r w:rsidR="006D4932" w:rsidRPr="00EE3350">
        <w:rPr>
          <w:rFonts w:eastAsia="Times New Roman" w:cs="Times New Roman"/>
          <w:szCs w:val="24"/>
        </w:rPr>
        <w:t>increased</w:t>
      </w:r>
      <w:r w:rsidRPr="00EE3350">
        <w:rPr>
          <w:rFonts w:eastAsia="Times New Roman" w:cs="Times New Roman"/>
          <w:szCs w:val="24"/>
        </w:rPr>
        <w:t xml:space="preserve"> followers. </w:t>
      </w:r>
    </w:p>
    <w:p w14:paraId="00000016" w14:textId="6BE12E56" w:rsidR="00E14E8B" w:rsidRPr="00CE7F1A" w:rsidRDefault="00ED6413" w:rsidP="00EE3350">
      <w:pPr>
        <w:pStyle w:val="Heading1"/>
        <w:rPr>
          <w:sz w:val="28"/>
          <w:szCs w:val="28"/>
        </w:rPr>
      </w:pPr>
      <w:bookmarkStart w:id="2" w:name="_Toc99565157"/>
      <w:r w:rsidRPr="00CE7F1A">
        <w:rPr>
          <w:sz w:val="28"/>
          <w:szCs w:val="28"/>
        </w:rPr>
        <w:lastRenderedPageBreak/>
        <w:t>Project analysis</w:t>
      </w:r>
      <w:bookmarkEnd w:id="2"/>
      <w:r w:rsidRPr="00CE7F1A">
        <w:rPr>
          <w:sz w:val="28"/>
          <w:szCs w:val="28"/>
        </w:rPr>
        <w:t xml:space="preserve"> </w:t>
      </w:r>
    </w:p>
    <w:p w14:paraId="00000017" w14:textId="028A935D" w:rsidR="00E14E8B" w:rsidRDefault="006D4932">
      <w:pPr>
        <w:rPr>
          <w:rFonts w:eastAsia="Times New Roman" w:cs="Times New Roman"/>
          <w:szCs w:val="24"/>
        </w:rPr>
      </w:pPr>
      <w:r>
        <w:rPr>
          <w:rFonts w:eastAsia="Times New Roman" w:cs="Times New Roman"/>
          <w:b/>
          <w:szCs w:val="24"/>
        </w:rPr>
        <w:t xml:space="preserve">       </w:t>
      </w:r>
      <w:r w:rsidR="00ED6413" w:rsidRPr="00EE3350">
        <w:rPr>
          <w:rFonts w:eastAsia="Times New Roman" w:cs="Times New Roman"/>
          <w:b/>
          <w:szCs w:val="24"/>
        </w:rPr>
        <w:t>Community mapping</w:t>
      </w:r>
      <w:r w:rsidR="00CE7F1A">
        <w:rPr>
          <w:rFonts w:eastAsia="Times New Roman" w:cs="Times New Roman"/>
          <w:b/>
          <w:szCs w:val="24"/>
        </w:rPr>
        <w:t>:</w:t>
      </w:r>
      <w:r w:rsidR="00ED6413" w:rsidRPr="00EE3350">
        <w:rPr>
          <w:rFonts w:eastAsia="Times New Roman" w:cs="Times New Roman"/>
          <w:b/>
          <w:szCs w:val="24"/>
        </w:rPr>
        <w:t xml:space="preserve"> </w:t>
      </w:r>
      <w:r w:rsidR="00ED6413" w:rsidRPr="00EE3350">
        <w:rPr>
          <w:rFonts w:eastAsia="Times New Roman" w:cs="Times New Roman"/>
          <w:szCs w:val="24"/>
        </w:rPr>
        <w:t xml:space="preserve">The Helping Hands is not only beneficial for underprivileged </w:t>
      </w:r>
      <w:r w:rsidR="00224C0A">
        <w:rPr>
          <w:rFonts w:eastAsia="Times New Roman" w:cs="Times New Roman"/>
          <w:szCs w:val="24"/>
        </w:rPr>
        <w:t xml:space="preserve">people to </w:t>
      </w:r>
      <w:proofErr w:type="spellStart"/>
      <w:r w:rsidR="00224C0A">
        <w:rPr>
          <w:rFonts w:eastAsia="Times New Roman" w:cs="Times New Roman"/>
          <w:szCs w:val="24"/>
        </w:rPr>
        <w:t>but</w:t>
      </w:r>
      <w:r w:rsidR="00ED6413" w:rsidRPr="00EE3350">
        <w:rPr>
          <w:rFonts w:eastAsia="Times New Roman" w:cs="Times New Roman"/>
          <w:szCs w:val="24"/>
        </w:rPr>
        <w:t>le</w:t>
      </w:r>
      <w:proofErr w:type="spellEnd"/>
      <w:r w:rsidR="00ED6413" w:rsidRPr="00EE3350">
        <w:rPr>
          <w:rFonts w:eastAsia="Times New Roman" w:cs="Times New Roman"/>
          <w:szCs w:val="24"/>
        </w:rPr>
        <w:t>,</w:t>
      </w:r>
      <w:r w:rsidR="00224C0A">
        <w:rPr>
          <w:rFonts w:eastAsia="Times New Roman" w:cs="Times New Roman"/>
          <w:szCs w:val="24"/>
        </w:rPr>
        <w:t xml:space="preserve"> but</w:t>
      </w:r>
      <w:r w:rsidR="00ED6413" w:rsidRPr="00EE3350">
        <w:rPr>
          <w:rFonts w:eastAsia="Times New Roman" w:cs="Times New Roman"/>
          <w:szCs w:val="24"/>
        </w:rPr>
        <w:t xml:space="preserve"> it is also efficacious for needy people. It does not matter what the financial condition</w:t>
      </w:r>
      <w:r w:rsidR="00224C0A">
        <w:rPr>
          <w:rFonts w:eastAsia="Times New Roman" w:cs="Times New Roman"/>
          <w:szCs w:val="24"/>
        </w:rPr>
        <w:t xml:space="preserve"> </w:t>
      </w:r>
      <w:r w:rsidR="00ED6413" w:rsidRPr="00EE3350">
        <w:rPr>
          <w:rFonts w:eastAsia="Times New Roman" w:cs="Times New Roman"/>
          <w:szCs w:val="24"/>
        </w:rPr>
        <w:t>or the importance of the situation. The mapping also includes the rural areas. The basic living needs are often unattainable in these areas (</w:t>
      </w:r>
      <w:r w:rsidR="00ED6413" w:rsidRPr="00EE3350">
        <w:rPr>
          <w:rFonts w:eastAsia="Times New Roman" w:cs="Times New Roman"/>
          <w:szCs w:val="24"/>
          <w:highlight w:val="white"/>
        </w:rPr>
        <w:t>Steinmetz et al., 2021</w:t>
      </w:r>
      <w:r w:rsidR="00ED6413" w:rsidRPr="00EE3350">
        <w:rPr>
          <w:rFonts w:eastAsia="Times New Roman" w:cs="Times New Roman"/>
          <w:szCs w:val="24"/>
        </w:rPr>
        <w:t xml:space="preserve">).  The Helping Hands are always active whenever a problem is created in the community. As the project is spreading in an enormous area, a lot of society, </w:t>
      </w:r>
      <w:r w:rsidR="00224C0A">
        <w:rPr>
          <w:rFonts w:eastAsia="Times New Roman" w:cs="Times New Roman"/>
          <w:szCs w:val="24"/>
        </w:rPr>
        <w:t xml:space="preserve">the </w:t>
      </w:r>
      <w:r w:rsidR="00ED6413" w:rsidRPr="00EE3350">
        <w:rPr>
          <w:rFonts w:eastAsia="Times New Roman" w:cs="Times New Roman"/>
          <w:szCs w:val="24"/>
        </w:rPr>
        <w:t xml:space="preserve">community is engaged in this project and sharing their experience productively enhances the environment of a quality community. </w:t>
      </w:r>
    </w:p>
    <w:p w14:paraId="26A5633E" w14:textId="77777777" w:rsidR="006D4932" w:rsidRPr="00EE3350" w:rsidRDefault="006D4932">
      <w:pPr>
        <w:rPr>
          <w:rFonts w:eastAsia="Times New Roman" w:cs="Times New Roman"/>
          <w:szCs w:val="24"/>
        </w:rPr>
      </w:pPr>
    </w:p>
    <w:p w14:paraId="00000018" w14:textId="61B7E49C" w:rsidR="00E14E8B" w:rsidRDefault="006D4932">
      <w:pPr>
        <w:rPr>
          <w:rFonts w:eastAsia="Times New Roman" w:cs="Times New Roman"/>
          <w:szCs w:val="24"/>
        </w:rPr>
      </w:pPr>
      <w:r>
        <w:rPr>
          <w:rFonts w:eastAsia="Times New Roman" w:cs="Times New Roman"/>
          <w:b/>
          <w:szCs w:val="24"/>
        </w:rPr>
        <w:t xml:space="preserve">      </w:t>
      </w:r>
      <w:r w:rsidR="00CE7F1A">
        <w:rPr>
          <w:rFonts w:eastAsia="Times New Roman" w:cs="Times New Roman"/>
          <w:b/>
          <w:szCs w:val="24"/>
        </w:rPr>
        <w:t xml:space="preserve">  </w:t>
      </w:r>
      <w:r w:rsidR="00ED6413" w:rsidRPr="00EE3350">
        <w:rPr>
          <w:rFonts w:eastAsia="Times New Roman" w:cs="Times New Roman"/>
          <w:b/>
          <w:szCs w:val="24"/>
        </w:rPr>
        <w:t>Social engagement</w:t>
      </w:r>
      <w:r w:rsidR="00CE7F1A">
        <w:rPr>
          <w:rFonts w:eastAsia="Times New Roman" w:cs="Times New Roman"/>
          <w:b/>
          <w:szCs w:val="24"/>
        </w:rPr>
        <w:t>:</w:t>
      </w:r>
      <w:r w:rsidR="00224C0A">
        <w:rPr>
          <w:rFonts w:eastAsia="Times New Roman" w:cs="Times New Roman"/>
          <w:szCs w:val="24"/>
        </w:rPr>
        <w:t xml:space="preserve"> </w:t>
      </w:r>
      <w:r w:rsidR="00ED6413" w:rsidRPr="00EE3350">
        <w:rPr>
          <w:rFonts w:eastAsia="Times New Roman" w:cs="Times New Roman"/>
          <w:szCs w:val="24"/>
        </w:rPr>
        <w:t xml:space="preserve">Helping Hands uses </w:t>
      </w:r>
      <w:r w:rsidR="00224C0A">
        <w:rPr>
          <w:rFonts w:eastAsia="Times New Roman" w:cs="Times New Roman"/>
          <w:szCs w:val="24"/>
        </w:rPr>
        <w:t>Facebook</w:t>
      </w:r>
      <w:r w:rsidR="00ED6413" w:rsidRPr="00EE3350">
        <w:rPr>
          <w:rFonts w:eastAsia="Times New Roman" w:cs="Times New Roman"/>
          <w:szCs w:val="24"/>
        </w:rPr>
        <w:t xml:space="preserve"> pages, </w:t>
      </w:r>
      <w:r w:rsidR="00224C0A">
        <w:rPr>
          <w:rFonts w:eastAsia="Times New Roman" w:cs="Times New Roman"/>
          <w:szCs w:val="24"/>
        </w:rPr>
        <w:t>Twitter</w:t>
      </w:r>
      <w:r w:rsidR="00ED6413" w:rsidRPr="00EE3350">
        <w:rPr>
          <w:rFonts w:eastAsia="Times New Roman" w:cs="Times New Roman"/>
          <w:szCs w:val="24"/>
        </w:rPr>
        <w:t xml:space="preserve">, </w:t>
      </w:r>
      <w:r w:rsidR="00224C0A">
        <w:rPr>
          <w:rFonts w:eastAsia="Times New Roman" w:cs="Times New Roman"/>
          <w:szCs w:val="24"/>
        </w:rPr>
        <w:t>Pinterest</w:t>
      </w:r>
      <w:r w:rsidR="00ED6413" w:rsidRPr="00EE3350">
        <w:rPr>
          <w:rFonts w:eastAsia="Times New Roman" w:cs="Times New Roman"/>
          <w:szCs w:val="24"/>
        </w:rPr>
        <w:t xml:space="preserve">, </w:t>
      </w:r>
      <w:r w:rsidR="00224C0A">
        <w:rPr>
          <w:rFonts w:eastAsia="Times New Roman" w:cs="Times New Roman"/>
          <w:szCs w:val="24"/>
        </w:rPr>
        <w:t>WhatsApp</w:t>
      </w:r>
      <w:r w:rsidR="00ED6413" w:rsidRPr="00EE3350">
        <w:rPr>
          <w:rFonts w:eastAsia="Times New Roman" w:cs="Times New Roman"/>
          <w:szCs w:val="24"/>
        </w:rPr>
        <w:t xml:space="preserve"> </w:t>
      </w:r>
      <w:r w:rsidR="00224C0A">
        <w:rPr>
          <w:rFonts w:eastAsia="Times New Roman" w:cs="Times New Roman"/>
          <w:szCs w:val="24"/>
        </w:rPr>
        <w:t>groups</w:t>
      </w:r>
      <w:r w:rsidR="00ED6413" w:rsidRPr="00EE3350">
        <w:rPr>
          <w:rFonts w:eastAsia="Times New Roman" w:cs="Times New Roman"/>
          <w:szCs w:val="24"/>
        </w:rPr>
        <w:t xml:space="preserve"> to reach abundant people. By involving the community </w:t>
      </w:r>
      <w:r w:rsidRPr="00EE3350">
        <w:rPr>
          <w:rFonts w:eastAsia="Times New Roman" w:cs="Times New Roman"/>
          <w:szCs w:val="24"/>
        </w:rPr>
        <w:t>socially,</w:t>
      </w:r>
      <w:r w:rsidR="00ED6413" w:rsidRPr="00EE3350">
        <w:rPr>
          <w:rFonts w:eastAsia="Times New Roman" w:cs="Times New Roman"/>
          <w:szCs w:val="24"/>
        </w:rPr>
        <w:t xml:space="preserve"> it helps to spread its benefits on a high scale. Helping Hands uses social platforms by involving some strategies (</w:t>
      </w:r>
      <w:r w:rsidR="00ED6413" w:rsidRPr="00EE3350">
        <w:rPr>
          <w:rFonts w:eastAsia="Times New Roman" w:cs="Times New Roman"/>
          <w:szCs w:val="24"/>
          <w:highlight w:val="white"/>
        </w:rPr>
        <w:t>Johnston, 2018</w:t>
      </w:r>
      <w:r w:rsidR="00ED6413" w:rsidRPr="00EE3350">
        <w:rPr>
          <w:rFonts w:eastAsia="Times New Roman" w:cs="Times New Roman"/>
          <w:szCs w:val="24"/>
        </w:rPr>
        <w:t xml:space="preserve">). They use a separate </w:t>
      </w:r>
      <w:r w:rsidR="00224C0A">
        <w:rPr>
          <w:rFonts w:eastAsia="Times New Roman" w:cs="Times New Roman"/>
          <w:szCs w:val="24"/>
        </w:rPr>
        <w:t>WhatsApp</w:t>
      </w:r>
      <w:r w:rsidR="00ED6413" w:rsidRPr="00EE3350">
        <w:rPr>
          <w:rFonts w:eastAsia="Times New Roman" w:cs="Times New Roman"/>
          <w:szCs w:val="24"/>
        </w:rPr>
        <w:t xml:space="preserve"> group for each community so that it is easy and quick</w:t>
      </w:r>
      <w:r w:rsidR="00224C0A">
        <w:rPr>
          <w:rFonts w:eastAsia="Times New Roman" w:cs="Times New Roman"/>
          <w:szCs w:val="24"/>
        </w:rPr>
        <w:t xml:space="preserve"> </w:t>
      </w:r>
      <w:r w:rsidR="00ED6413" w:rsidRPr="00EE3350">
        <w:rPr>
          <w:rFonts w:eastAsia="Times New Roman" w:cs="Times New Roman"/>
          <w:szCs w:val="24"/>
        </w:rPr>
        <w:t xml:space="preserve">to discover the problems from the accurate community. They use the other social platforms by providing many images and success stories from the consumers, which is a remarkable way to connect and build </w:t>
      </w:r>
      <w:r w:rsidR="00224C0A">
        <w:rPr>
          <w:rFonts w:eastAsia="Times New Roman" w:cs="Times New Roman"/>
          <w:szCs w:val="24"/>
        </w:rPr>
        <w:t>friendships</w:t>
      </w:r>
      <w:r w:rsidR="00ED6413" w:rsidRPr="00EE3350">
        <w:rPr>
          <w:rFonts w:eastAsia="Times New Roman" w:cs="Times New Roman"/>
          <w:szCs w:val="24"/>
        </w:rPr>
        <w:t xml:space="preserve"> between people. They regularly post contests or quizzes that help to attract a lot of people </w:t>
      </w:r>
      <w:r w:rsidR="00224C0A">
        <w:rPr>
          <w:rFonts w:eastAsia="Times New Roman" w:cs="Times New Roman"/>
          <w:szCs w:val="24"/>
        </w:rPr>
        <w:t>to</w:t>
      </w:r>
      <w:r w:rsidR="00ED6413" w:rsidRPr="00EE3350">
        <w:rPr>
          <w:rFonts w:eastAsia="Times New Roman" w:cs="Times New Roman"/>
          <w:szCs w:val="24"/>
        </w:rPr>
        <w:t xml:space="preserve"> society. </w:t>
      </w:r>
    </w:p>
    <w:p w14:paraId="1233A575" w14:textId="77777777" w:rsidR="006D4932" w:rsidRPr="00EE3350" w:rsidRDefault="006D4932">
      <w:pPr>
        <w:rPr>
          <w:rFonts w:eastAsia="Times New Roman" w:cs="Times New Roman"/>
          <w:szCs w:val="24"/>
        </w:rPr>
      </w:pPr>
    </w:p>
    <w:p w14:paraId="00000019" w14:textId="70FD44DD" w:rsidR="00E14E8B" w:rsidRDefault="006D4932">
      <w:pPr>
        <w:rPr>
          <w:rFonts w:eastAsia="Times New Roman" w:cs="Times New Roman"/>
          <w:szCs w:val="24"/>
        </w:rPr>
      </w:pPr>
      <w:r>
        <w:rPr>
          <w:rFonts w:eastAsia="Times New Roman" w:cs="Times New Roman"/>
          <w:b/>
          <w:szCs w:val="24"/>
        </w:rPr>
        <w:t xml:space="preserve">     </w:t>
      </w:r>
      <w:r w:rsidR="00CE7F1A">
        <w:rPr>
          <w:rFonts w:eastAsia="Times New Roman" w:cs="Times New Roman"/>
          <w:b/>
          <w:szCs w:val="24"/>
        </w:rPr>
        <w:t xml:space="preserve">  </w:t>
      </w:r>
      <w:r>
        <w:rPr>
          <w:rFonts w:eastAsia="Times New Roman" w:cs="Times New Roman"/>
          <w:b/>
          <w:szCs w:val="24"/>
        </w:rPr>
        <w:t xml:space="preserve"> </w:t>
      </w:r>
      <w:r w:rsidR="00ED6413" w:rsidRPr="00EE3350">
        <w:rPr>
          <w:rFonts w:eastAsia="Times New Roman" w:cs="Times New Roman"/>
          <w:b/>
          <w:szCs w:val="24"/>
        </w:rPr>
        <w:t>Impact analysis</w:t>
      </w:r>
      <w:r w:rsidR="00CE7F1A">
        <w:rPr>
          <w:rFonts w:eastAsia="Times New Roman" w:cs="Times New Roman"/>
          <w:b/>
          <w:szCs w:val="24"/>
        </w:rPr>
        <w:t>:</w:t>
      </w:r>
      <w:r w:rsidR="00ED6413" w:rsidRPr="00EE3350">
        <w:rPr>
          <w:rFonts w:eastAsia="Times New Roman" w:cs="Times New Roman"/>
          <w:szCs w:val="24"/>
        </w:rPr>
        <w:t xml:space="preserve"> </w:t>
      </w:r>
      <w:r w:rsidR="00CE7F1A">
        <w:rPr>
          <w:rFonts w:eastAsia="Times New Roman" w:cs="Times New Roman"/>
          <w:szCs w:val="24"/>
        </w:rPr>
        <w:t xml:space="preserve">The </w:t>
      </w:r>
      <w:r w:rsidR="00ED6413" w:rsidRPr="00EE3350">
        <w:rPr>
          <w:rFonts w:eastAsia="Times New Roman" w:cs="Times New Roman"/>
          <w:szCs w:val="24"/>
        </w:rPr>
        <w:t>Helping Hands</w:t>
      </w:r>
      <w:r w:rsidR="00224C0A">
        <w:rPr>
          <w:rFonts w:eastAsia="Times New Roman" w:cs="Times New Roman"/>
          <w:szCs w:val="24"/>
        </w:rPr>
        <w:t>, fortunately,</w:t>
      </w:r>
      <w:r w:rsidR="00ED6413" w:rsidRPr="00EE3350">
        <w:rPr>
          <w:rFonts w:eastAsia="Times New Roman" w:cs="Times New Roman"/>
          <w:szCs w:val="24"/>
        </w:rPr>
        <w:t xml:space="preserve"> affected society to improve the communal environment. Fulfilling the basic needs helps</w:t>
      </w:r>
      <w:r w:rsidR="00224C0A">
        <w:rPr>
          <w:rFonts w:eastAsia="Times New Roman" w:cs="Times New Roman"/>
          <w:szCs w:val="24"/>
        </w:rPr>
        <w:t xml:space="preserve"> </w:t>
      </w:r>
      <w:r w:rsidR="00ED6413" w:rsidRPr="00EE3350">
        <w:rPr>
          <w:rFonts w:eastAsia="Times New Roman" w:cs="Times New Roman"/>
          <w:szCs w:val="24"/>
        </w:rPr>
        <w:t xml:space="preserve">needy people to minimise their obstacles in life. This project also helps to identify emergencies which </w:t>
      </w:r>
      <w:r w:rsidR="00224C0A">
        <w:rPr>
          <w:rFonts w:eastAsia="Times New Roman" w:cs="Times New Roman"/>
          <w:szCs w:val="24"/>
        </w:rPr>
        <w:t>reduces</w:t>
      </w:r>
      <w:r w:rsidR="00ED6413" w:rsidRPr="00EE3350">
        <w:rPr>
          <w:rFonts w:eastAsia="Times New Roman" w:cs="Times New Roman"/>
          <w:szCs w:val="24"/>
        </w:rPr>
        <w:t xml:space="preserve"> the pressure on the community. The Helping Hand is efficiently covering more than </w:t>
      </w:r>
      <w:r w:rsidR="00224C0A">
        <w:rPr>
          <w:rFonts w:eastAsia="Times New Roman" w:cs="Times New Roman"/>
          <w:szCs w:val="24"/>
        </w:rPr>
        <w:t xml:space="preserve">a </w:t>
      </w:r>
      <w:r w:rsidR="00ED6413" w:rsidRPr="00EE3350">
        <w:rPr>
          <w:rFonts w:eastAsia="Times New Roman" w:cs="Times New Roman"/>
          <w:szCs w:val="24"/>
        </w:rPr>
        <w:t xml:space="preserve">million people which motivates the members of this project to carry out </w:t>
      </w:r>
      <w:r w:rsidR="00224C0A">
        <w:rPr>
          <w:rFonts w:eastAsia="Times New Roman" w:cs="Times New Roman"/>
          <w:szCs w:val="24"/>
        </w:rPr>
        <w:t>their</w:t>
      </w:r>
      <w:r w:rsidR="00ED6413" w:rsidRPr="00EE3350">
        <w:rPr>
          <w:rFonts w:eastAsia="Times New Roman" w:cs="Times New Roman"/>
          <w:szCs w:val="24"/>
        </w:rPr>
        <w:t xml:space="preserve"> responsibilities in the community (</w:t>
      </w:r>
      <w:r w:rsidR="00ED6413" w:rsidRPr="00EE3350">
        <w:rPr>
          <w:rFonts w:eastAsia="Times New Roman" w:cs="Times New Roman"/>
          <w:szCs w:val="24"/>
          <w:highlight w:val="white"/>
        </w:rPr>
        <w:t>Broyles et al., 2020</w:t>
      </w:r>
      <w:r w:rsidR="00ED6413" w:rsidRPr="00EE3350">
        <w:rPr>
          <w:rFonts w:eastAsia="Times New Roman" w:cs="Times New Roman"/>
          <w:szCs w:val="24"/>
        </w:rPr>
        <w:t xml:space="preserve">). The stakeholders are influenced by the endless project. So, it helps to create a huge fund that helps to solve public problems. </w:t>
      </w:r>
      <w:r w:rsidR="00224C0A">
        <w:rPr>
          <w:rFonts w:eastAsia="Times New Roman" w:cs="Times New Roman"/>
          <w:szCs w:val="24"/>
        </w:rPr>
        <w:t>Every</w:t>
      </w:r>
      <w:r w:rsidR="00ED6413" w:rsidRPr="00EE3350">
        <w:rPr>
          <w:rFonts w:eastAsia="Times New Roman" w:cs="Times New Roman"/>
          <w:szCs w:val="24"/>
        </w:rPr>
        <w:t xml:space="preserve"> community gets benefited individually which leads to a positive community change. </w:t>
      </w:r>
    </w:p>
    <w:p w14:paraId="5EFAACD3" w14:textId="77777777" w:rsidR="006D4932" w:rsidRPr="00EE3350" w:rsidRDefault="006D4932">
      <w:pPr>
        <w:rPr>
          <w:rFonts w:eastAsia="Times New Roman" w:cs="Times New Roman"/>
          <w:szCs w:val="24"/>
        </w:rPr>
      </w:pPr>
    </w:p>
    <w:p w14:paraId="0000001A" w14:textId="3D918321" w:rsidR="00E14E8B" w:rsidRDefault="006D4932">
      <w:pPr>
        <w:rPr>
          <w:rFonts w:eastAsia="Times New Roman" w:cs="Times New Roman"/>
          <w:szCs w:val="24"/>
        </w:rPr>
      </w:pPr>
      <w:r>
        <w:rPr>
          <w:rFonts w:eastAsia="Times New Roman" w:cs="Times New Roman"/>
          <w:b/>
          <w:szCs w:val="24"/>
        </w:rPr>
        <w:t xml:space="preserve">       </w:t>
      </w:r>
      <w:r w:rsidR="00B37700">
        <w:rPr>
          <w:rFonts w:eastAsia="Times New Roman" w:cs="Times New Roman"/>
          <w:b/>
          <w:szCs w:val="24"/>
        </w:rPr>
        <w:t xml:space="preserve"> </w:t>
      </w:r>
      <w:r w:rsidR="00ED6413" w:rsidRPr="00EE3350">
        <w:rPr>
          <w:rFonts w:eastAsia="Times New Roman" w:cs="Times New Roman"/>
          <w:b/>
          <w:szCs w:val="24"/>
        </w:rPr>
        <w:t>Evaluation</w:t>
      </w:r>
      <w:r w:rsidR="00B37700">
        <w:rPr>
          <w:rFonts w:eastAsia="Times New Roman" w:cs="Times New Roman"/>
          <w:b/>
          <w:szCs w:val="24"/>
        </w:rPr>
        <w:t>:</w:t>
      </w:r>
      <w:r w:rsidR="00ED6413" w:rsidRPr="00EE3350">
        <w:rPr>
          <w:rFonts w:eastAsia="Times New Roman" w:cs="Times New Roman"/>
          <w:b/>
          <w:szCs w:val="24"/>
        </w:rPr>
        <w:t xml:space="preserve"> </w:t>
      </w:r>
      <w:r w:rsidR="00ED6413" w:rsidRPr="00EE3350">
        <w:rPr>
          <w:rFonts w:eastAsia="Times New Roman" w:cs="Times New Roman"/>
          <w:szCs w:val="24"/>
        </w:rPr>
        <w:t xml:space="preserve">The Helping Hands spread more than a million communities which </w:t>
      </w:r>
      <w:r w:rsidR="00224C0A">
        <w:rPr>
          <w:rFonts w:eastAsia="Times New Roman" w:cs="Times New Roman"/>
          <w:szCs w:val="24"/>
        </w:rPr>
        <w:t>prepares</w:t>
      </w:r>
      <w:r w:rsidR="00ED6413" w:rsidRPr="00EE3350">
        <w:rPr>
          <w:rFonts w:eastAsia="Times New Roman" w:cs="Times New Roman"/>
          <w:szCs w:val="24"/>
        </w:rPr>
        <w:t xml:space="preserve"> the communities to face any regional or global issues. The use of social platforms is also increased in this project (</w:t>
      </w:r>
      <w:r w:rsidR="00ED6413" w:rsidRPr="00EE3350">
        <w:rPr>
          <w:rFonts w:eastAsia="Times New Roman" w:cs="Times New Roman"/>
          <w:szCs w:val="24"/>
          <w:highlight w:val="white"/>
        </w:rPr>
        <w:t xml:space="preserve">Hashem, Bennett and </w:t>
      </w:r>
      <w:proofErr w:type="spellStart"/>
      <w:r w:rsidR="00ED6413" w:rsidRPr="00EE3350">
        <w:rPr>
          <w:rFonts w:eastAsia="Times New Roman" w:cs="Times New Roman"/>
          <w:szCs w:val="24"/>
          <w:highlight w:val="white"/>
        </w:rPr>
        <w:t>Awad</w:t>
      </w:r>
      <w:proofErr w:type="spellEnd"/>
      <w:r w:rsidR="00ED6413" w:rsidRPr="00EE3350">
        <w:rPr>
          <w:rFonts w:eastAsia="Times New Roman" w:cs="Times New Roman"/>
          <w:szCs w:val="24"/>
          <w:highlight w:val="white"/>
        </w:rPr>
        <w:t>, 2020</w:t>
      </w:r>
      <w:r w:rsidR="00ED6413" w:rsidRPr="00EE3350">
        <w:rPr>
          <w:rFonts w:eastAsia="Times New Roman" w:cs="Times New Roman"/>
          <w:szCs w:val="24"/>
        </w:rPr>
        <w:t xml:space="preserve">). More people are attracting and contributing through social platforms. By playing the responsible role of a citizen all people are helping each other. The community spirit is developing day by day </w:t>
      </w:r>
      <w:r w:rsidR="00224C0A">
        <w:rPr>
          <w:rFonts w:eastAsia="Times New Roman" w:cs="Times New Roman"/>
          <w:szCs w:val="24"/>
        </w:rPr>
        <w:t>through</w:t>
      </w:r>
      <w:r w:rsidR="00ED6413" w:rsidRPr="00EE3350">
        <w:rPr>
          <w:rFonts w:eastAsia="Times New Roman" w:cs="Times New Roman"/>
          <w:szCs w:val="24"/>
        </w:rPr>
        <w:t xml:space="preserve"> numerous </w:t>
      </w:r>
      <w:r w:rsidR="00224C0A">
        <w:rPr>
          <w:rFonts w:eastAsia="Times New Roman" w:cs="Times New Roman"/>
          <w:szCs w:val="24"/>
        </w:rPr>
        <w:t>engagements</w:t>
      </w:r>
      <w:r w:rsidR="00ED6413" w:rsidRPr="00EE3350">
        <w:rPr>
          <w:rFonts w:eastAsia="Times New Roman" w:cs="Times New Roman"/>
          <w:szCs w:val="24"/>
        </w:rPr>
        <w:t xml:space="preserve"> of people through this project. The rural areas are improving their lifestyle by </w:t>
      </w:r>
      <w:r w:rsidR="00ED6413" w:rsidRPr="00EE3350">
        <w:rPr>
          <w:rFonts w:eastAsia="Times New Roman" w:cs="Times New Roman"/>
          <w:szCs w:val="24"/>
        </w:rPr>
        <w:lastRenderedPageBreak/>
        <w:t xml:space="preserve">taking </w:t>
      </w:r>
      <w:r w:rsidR="00224C0A">
        <w:rPr>
          <w:rFonts w:eastAsia="Times New Roman" w:cs="Times New Roman"/>
          <w:szCs w:val="24"/>
        </w:rPr>
        <w:t>advantage</w:t>
      </w:r>
      <w:r w:rsidR="00ED6413" w:rsidRPr="00EE3350">
        <w:rPr>
          <w:rFonts w:eastAsia="Times New Roman" w:cs="Times New Roman"/>
          <w:szCs w:val="24"/>
        </w:rPr>
        <w:t xml:space="preserve"> </w:t>
      </w:r>
      <w:r w:rsidR="00224C0A">
        <w:rPr>
          <w:rFonts w:eastAsia="Times New Roman" w:cs="Times New Roman"/>
          <w:szCs w:val="24"/>
        </w:rPr>
        <w:t>of</w:t>
      </w:r>
      <w:r w:rsidR="00ED6413" w:rsidRPr="00EE3350">
        <w:rPr>
          <w:rFonts w:eastAsia="Times New Roman" w:cs="Times New Roman"/>
          <w:szCs w:val="24"/>
        </w:rPr>
        <w:t xml:space="preserve"> this project. </w:t>
      </w:r>
      <w:r w:rsidR="00224C0A">
        <w:rPr>
          <w:rFonts w:eastAsia="Times New Roman" w:cs="Times New Roman"/>
          <w:szCs w:val="24"/>
        </w:rPr>
        <w:t>Food</w:t>
      </w:r>
      <w:r w:rsidR="00ED6413" w:rsidRPr="00EE3350">
        <w:rPr>
          <w:rFonts w:eastAsia="Times New Roman" w:cs="Times New Roman"/>
          <w:szCs w:val="24"/>
        </w:rPr>
        <w:t xml:space="preserve">, water, health, and education </w:t>
      </w:r>
      <w:r w:rsidR="00224C0A">
        <w:rPr>
          <w:rFonts w:eastAsia="Times New Roman" w:cs="Times New Roman"/>
          <w:szCs w:val="24"/>
        </w:rPr>
        <w:t>are</w:t>
      </w:r>
      <w:r w:rsidR="00ED6413" w:rsidRPr="00EE3350">
        <w:rPr>
          <w:rFonts w:eastAsia="Times New Roman" w:cs="Times New Roman"/>
          <w:szCs w:val="24"/>
        </w:rPr>
        <w:t xml:space="preserve"> available in some of those areas. In this way</w:t>
      </w:r>
      <w:r w:rsidR="00224C0A">
        <w:rPr>
          <w:rFonts w:eastAsia="Times New Roman" w:cs="Times New Roman"/>
          <w:szCs w:val="24"/>
        </w:rPr>
        <w:t>,</w:t>
      </w:r>
      <w:r w:rsidR="00ED6413" w:rsidRPr="00EE3350">
        <w:rPr>
          <w:rFonts w:eastAsia="Times New Roman" w:cs="Times New Roman"/>
          <w:szCs w:val="24"/>
        </w:rPr>
        <w:t xml:space="preserve"> this project not only evolved the lifestyle but also fulfilled the communal needs to establish a virtuous community. </w:t>
      </w:r>
    </w:p>
    <w:p w14:paraId="1A69EAE5" w14:textId="77777777" w:rsidR="006D4932" w:rsidRPr="00EE3350" w:rsidRDefault="006D4932">
      <w:pPr>
        <w:rPr>
          <w:rFonts w:eastAsia="Times New Roman" w:cs="Times New Roman"/>
          <w:szCs w:val="24"/>
        </w:rPr>
      </w:pPr>
    </w:p>
    <w:p w14:paraId="0000001C" w14:textId="2B75B87F" w:rsidR="00E14E8B" w:rsidRDefault="006D4932">
      <w:pPr>
        <w:rPr>
          <w:rFonts w:eastAsia="Times New Roman" w:cs="Times New Roman"/>
          <w:szCs w:val="24"/>
        </w:rPr>
      </w:pPr>
      <w:r>
        <w:rPr>
          <w:rFonts w:eastAsia="Times New Roman" w:cs="Times New Roman"/>
          <w:b/>
          <w:szCs w:val="24"/>
        </w:rPr>
        <w:t xml:space="preserve">      </w:t>
      </w:r>
      <w:r w:rsidR="00ED6413" w:rsidRPr="00EE3350">
        <w:rPr>
          <w:rFonts w:eastAsia="Times New Roman" w:cs="Times New Roman"/>
          <w:b/>
          <w:szCs w:val="24"/>
        </w:rPr>
        <w:t>Best practices</w:t>
      </w:r>
      <w:r w:rsidR="00B37700">
        <w:rPr>
          <w:rFonts w:eastAsia="Times New Roman" w:cs="Times New Roman"/>
          <w:b/>
          <w:szCs w:val="24"/>
        </w:rPr>
        <w:t>:</w:t>
      </w:r>
      <w:r w:rsidR="00ED6413" w:rsidRPr="00EE3350">
        <w:rPr>
          <w:rFonts w:eastAsia="Times New Roman" w:cs="Times New Roman"/>
          <w:b/>
          <w:szCs w:val="24"/>
        </w:rPr>
        <w:t xml:space="preserve"> </w:t>
      </w:r>
      <w:r w:rsidR="00ED6413" w:rsidRPr="00EE3350">
        <w:rPr>
          <w:rFonts w:eastAsia="Times New Roman" w:cs="Times New Roman"/>
          <w:szCs w:val="24"/>
        </w:rPr>
        <w:t xml:space="preserve">Regular updates on social media, </w:t>
      </w:r>
      <w:r w:rsidR="00224C0A">
        <w:rPr>
          <w:rFonts w:eastAsia="Times New Roman" w:cs="Times New Roman"/>
          <w:szCs w:val="24"/>
        </w:rPr>
        <w:t>showing</w:t>
      </w:r>
      <w:r w:rsidR="00ED6413" w:rsidRPr="00EE3350">
        <w:rPr>
          <w:rFonts w:eastAsia="Times New Roman" w:cs="Times New Roman"/>
          <w:szCs w:val="24"/>
        </w:rPr>
        <w:t xml:space="preserve"> every effect of this project, uploading the success stories from consumers and arranging at least two or three engagement programmes help to flourish this project (</w:t>
      </w:r>
      <w:r w:rsidR="00ED6413" w:rsidRPr="00EE3350">
        <w:rPr>
          <w:rFonts w:eastAsia="Times New Roman" w:cs="Times New Roman"/>
          <w:szCs w:val="24"/>
          <w:highlight w:val="white"/>
        </w:rPr>
        <w:t>Kim</w:t>
      </w:r>
      <w:r w:rsidR="00224C0A">
        <w:rPr>
          <w:rFonts w:eastAsia="Times New Roman" w:cs="Times New Roman"/>
          <w:szCs w:val="24"/>
          <w:highlight w:val="white"/>
        </w:rPr>
        <w:t xml:space="preserve"> </w:t>
      </w:r>
      <w:r w:rsidR="00ED6413" w:rsidRPr="00EE3350">
        <w:rPr>
          <w:rFonts w:eastAsia="Times New Roman" w:cs="Times New Roman"/>
          <w:szCs w:val="24"/>
          <w:highlight w:val="white"/>
        </w:rPr>
        <w:t>and Copeland, 2020</w:t>
      </w:r>
      <w:r w:rsidR="00ED6413" w:rsidRPr="00EE3350">
        <w:rPr>
          <w:rFonts w:eastAsia="Times New Roman" w:cs="Times New Roman"/>
          <w:szCs w:val="24"/>
        </w:rPr>
        <w:t>). Continuous updates from the consumers help to recall their engagement. Arranging community programmes to understand the needs of the consumers creates more focus to solve their problems. Practising regular communication through any social sites and representing the conversation transparently</w:t>
      </w:r>
      <w:r w:rsidR="00224C0A">
        <w:rPr>
          <w:rFonts w:eastAsia="Times New Roman" w:cs="Times New Roman"/>
          <w:szCs w:val="24"/>
        </w:rPr>
        <w:t xml:space="preserve"> </w:t>
      </w:r>
      <w:r w:rsidR="00ED6413" w:rsidRPr="00EE3350">
        <w:rPr>
          <w:rFonts w:eastAsia="Times New Roman" w:cs="Times New Roman"/>
          <w:szCs w:val="24"/>
        </w:rPr>
        <w:t xml:space="preserve">help to attract more people that make The Helping Hands project sustainable. </w:t>
      </w:r>
    </w:p>
    <w:p w14:paraId="5E3399E8" w14:textId="77777777" w:rsidR="00284500" w:rsidRPr="00EE3350" w:rsidRDefault="00284500">
      <w:pPr>
        <w:rPr>
          <w:rFonts w:eastAsia="Times New Roman" w:cs="Times New Roman"/>
          <w:szCs w:val="24"/>
        </w:rPr>
      </w:pPr>
    </w:p>
    <w:p w14:paraId="0000001D" w14:textId="1FEC8D63" w:rsidR="00E14E8B" w:rsidRPr="00B37700" w:rsidRDefault="00ED6413" w:rsidP="00EE3350">
      <w:pPr>
        <w:pStyle w:val="Heading1"/>
        <w:rPr>
          <w:sz w:val="28"/>
          <w:szCs w:val="28"/>
        </w:rPr>
      </w:pPr>
      <w:bookmarkStart w:id="3" w:name="_Toc99565158"/>
      <w:r w:rsidRPr="00B37700">
        <w:rPr>
          <w:sz w:val="28"/>
          <w:szCs w:val="28"/>
        </w:rPr>
        <w:t>Conclusion</w:t>
      </w:r>
      <w:bookmarkEnd w:id="3"/>
      <w:r w:rsidRPr="00B37700">
        <w:rPr>
          <w:sz w:val="28"/>
          <w:szCs w:val="28"/>
        </w:rPr>
        <w:t xml:space="preserve"> </w:t>
      </w:r>
    </w:p>
    <w:p w14:paraId="0000001E" w14:textId="4F37B508" w:rsidR="00E14E8B" w:rsidRPr="00EE3350" w:rsidRDefault="00B37700">
      <w:pPr>
        <w:rPr>
          <w:rFonts w:eastAsia="Times New Roman" w:cs="Times New Roman"/>
          <w:szCs w:val="24"/>
        </w:rPr>
      </w:pPr>
      <w:r>
        <w:rPr>
          <w:rFonts w:eastAsia="Times New Roman" w:cs="Times New Roman"/>
          <w:szCs w:val="24"/>
        </w:rPr>
        <w:t xml:space="preserve">      </w:t>
      </w:r>
      <w:r w:rsidR="00ED6413" w:rsidRPr="00EE3350">
        <w:rPr>
          <w:rFonts w:eastAsia="Times New Roman" w:cs="Times New Roman"/>
          <w:szCs w:val="24"/>
        </w:rPr>
        <w:t xml:space="preserve">Food, water and health </w:t>
      </w:r>
      <w:r w:rsidR="00224C0A">
        <w:rPr>
          <w:rFonts w:eastAsia="Times New Roman" w:cs="Times New Roman"/>
          <w:szCs w:val="24"/>
        </w:rPr>
        <w:t>are</w:t>
      </w:r>
      <w:r w:rsidR="00ED6413" w:rsidRPr="00EE3350">
        <w:rPr>
          <w:rFonts w:eastAsia="Times New Roman" w:cs="Times New Roman"/>
          <w:szCs w:val="24"/>
        </w:rPr>
        <w:t xml:space="preserve"> the fundamental recruitment for any human being. According to necessity, Helping Hands is</w:t>
      </w:r>
      <w:r w:rsidR="00224C0A">
        <w:rPr>
          <w:rFonts w:eastAsia="Times New Roman" w:cs="Times New Roman"/>
          <w:szCs w:val="24"/>
        </w:rPr>
        <w:t xml:space="preserve"> </w:t>
      </w:r>
      <w:r w:rsidR="00ED6413" w:rsidRPr="00EE3350">
        <w:rPr>
          <w:rFonts w:eastAsia="Times New Roman" w:cs="Times New Roman"/>
          <w:szCs w:val="24"/>
        </w:rPr>
        <w:t>providing</w:t>
      </w:r>
      <w:r w:rsidR="00224C0A">
        <w:rPr>
          <w:rFonts w:eastAsia="Times New Roman" w:cs="Times New Roman"/>
          <w:szCs w:val="24"/>
        </w:rPr>
        <w:t xml:space="preserve"> </w:t>
      </w:r>
      <w:r w:rsidR="00ED6413" w:rsidRPr="00EE3350">
        <w:rPr>
          <w:rFonts w:eastAsia="Times New Roman" w:cs="Times New Roman"/>
          <w:szCs w:val="24"/>
        </w:rPr>
        <w:t xml:space="preserve">the minimum existence factors in underprivileged communities. The Helping Hand is trying to fulfil the aim of the project </w:t>
      </w:r>
      <w:proofErr w:type="gramStart"/>
      <w:r w:rsidR="00ED6413" w:rsidRPr="00EE3350">
        <w:rPr>
          <w:rFonts w:eastAsia="Times New Roman" w:cs="Times New Roman"/>
          <w:szCs w:val="24"/>
        </w:rPr>
        <w:t>and also</w:t>
      </w:r>
      <w:proofErr w:type="gramEnd"/>
      <w:r w:rsidR="00ED6413" w:rsidRPr="00EE3350">
        <w:rPr>
          <w:rFonts w:eastAsia="Times New Roman" w:cs="Times New Roman"/>
          <w:szCs w:val="24"/>
        </w:rPr>
        <w:t xml:space="preserve"> support the community by understanding the value of responsible citizenship. That is why this project is not only spread within some societies it also had a great impact </w:t>
      </w:r>
      <w:r w:rsidR="00224C0A">
        <w:rPr>
          <w:rFonts w:eastAsia="Times New Roman" w:cs="Times New Roman"/>
          <w:szCs w:val="24"/>
        </w:rPr>
        <w:t>on</w:t>
      </w:r>
      <w:r w:rsidR="00ED6413" w:rsidRPr="00EE3350">
        <w:rPr>
          <w:rFonts w:eastAsia="Times New Roman" w:cs="Times New Roman"/>
          <w:szCs w:val="24"/>
        </w:rPr>
        <w:t xml:space="preserve"> a large community. The community map of this project is wider than The Big Lunch.  This project is more conscious to strengthen community engagement. All over the world various people from different </w:t>
      </w:r>
      <w:r w:rsidR="00224C0A">
        <w:rPr>
          <w:rFonts w:eastAsia="Times New Roman" w:cs="Times New Roman"/>
          <w:szCs w:val="24"/>
        </w:rPr>
        <w:t>cultures</w:t>
      </w:r>
      <w:r w:rsidR="00ED6413" w:rsidRPr="00EE3350">
        <w:rPr>
          <w:rFonts w:eastAsia="Times New Roman" w:cs="Times New Roman"/>
          <w:szCs w:val="24"/>
        </w:rPr>
        <w:t xml:space="preserve">, religions are benefiting from The Helping Hands project. It does not develop any barriers among the people so the inequality in the community is decreased, which is also favourable for the community. </w:t>
      </w:r>
    </w:p>
    <w:p w14:paraId="0000001F" w14:textId="79785FD4" w:rsidR="00E14E8B" w:rsidRPr="00EE3350" w:rsidRDefault="00284500">
      <w:pPr>
        <w:rPr>
          <w:rFonts w:eastAsia="Times New Roman" w:cs="Times New Roman"/>
          <w:szCs w:val="24"/>
        </w:rPr>
      </w:pPr>
      <w:r>
        <w:rPr>
          <w:rFonts w:eastAsia="Times New Roman" w:cs="Times New Roman"/>
          <w:szCs w:val="24"/>
        </w:rPr>
        <w:t xml:space="preserve">      </w:t>
      </w:r>
      <w:r w:rsidR="00ED6413" w:rsidRPr="00EE3350">
        <w:rPr>
          <w:rFonts w:eastAsia="Times New Roman" w:cs="Times New Roman"/>
          <w:szCs w:val="24"/>
        </w:rPr>
        <w:t>In conclusion</w:t>
      </w:r>
      <w:r w:rsidR="00224C0A">
        <w:rPr>
          <w:rFonts w:eastAsia="Times New Roman" w:cs="Times New Roman"/>
          <w:szCs w:val="24"/>
        </w:rPr>
        <w:t>,</w:t>
      </w:r>
      <w:r w:rsidR="00ED6413" w:rsidRPr="00EE3350">
        <w:rPr>
          <w:rFonts w:eastAsia="Times New Roman" w:cs="Times New Roman"/>
          <w:szCs w:val="24"/>
        </w:rPr>
        <w:t xml:space="preserve"> it can be said that community engagement is an event that can efficiently improve the community as well as society. The interconnection between the members of the neighbours </w:t>
      </w:r>
      <w:r w:rsidR="00224C0A">
        <w:rPr>
          <w:rFonts w:eastAsia="Times New Roman" w:cs="Times New Roman"/>
          <w:szCs w:val="24"/>
        </w:rPr>
        <w:t>helps</w:t>
      </w:r>
      <w:r w:rsidR="00ED6413" w:rsidRPr="00EE3350">
        <w:rPr>
          <w:rFonts w:eastAsia="Times New Roman" w:cs="Times New Roman"/>
          <w:szCs w:val="24"/>
        </w:rPr>
        <w:t xml:space="preserve"> to easily recognise the obstacles developing in the community. As well as it helps to create a responsible society. The Helping Hands and The Big Lunch both are community best </w:t>
      </w:r>
      <w:r w:rsidR="00224C0A">
        <w:rPr>
          <w:rFonts w:eastAsia="Times New Roman" w:cs="Times New Roman"/>
          <w:szCs w:val="24"/>
        </w:rPr>
        <w:t>projects</w:t>
      </w:r>
      <w:r w:rsidR="00ED6413" w:rsidRPr="00EE3350">
        <w:rPr>
          <w:rFonts w:eastAsia="Times New Roman" w:cs="Times New Roman"/>
          <w:szCs w:val="24"/>
        </w:rPr>
        <w:t xml:space="preserve"> in the UK that are rapidly working </w:t>
      </w:r>
      <w:r w:rsidR="00224C0A">
        <w:rPr>
          <w:rFonts w:eastAsia="Times New Roman" w:cs="Times New Roman"/>
          <w:szCs w:val="24"/>
        </w:rPr>
        <w:t>every day</w:t>
      </w:r>
      <w:r w:rsidR="00ED6413" w:rsidRPr="00EE3350">
        <w:rPr>
          <w:rFonts w:eastAsia="Times New Roman" w:cs="Times New Roman"/>
          <w:szCs w:val="24"/>
        </w:rPr>
        <w:t xml:space="preserve"> to build a quality community. </w:t>
      </w:r>
      <w:r w:rsidR="00224C0A">
        <w:rPr>
          <w:rFonts w:eastAsia="Times New Roman" w:cs="Times New Roman"/>
          <w:szCs w:val="24"/>
        </w:rPr>
        <w:t>These</w:t>
      </w:r>
      <w:r w:rsidR="00ED6413" w:rsidRPr="00EE3350">
        <w:rPr>
          <w:rFonts w:eastAsia="Times New Roman" w:cs="Times New Roman"/>
          <w:szCs w:val="24"/>
        </w:rPr>
        <w:t xml:space="preserve"> both are spreading at </w:t>
      </w:r>
      <w:r w:rsidR="00224C0A">
        <w:rPr>
          <w:rFonts w:eastAsia="Times New Roman" w:cs="Times New Roman"/>
          <w:szCs w:val="24"/>
        </w:rPr>
        <w:t xml:space="preserve">a </w:t>
      </w:r>
      <w:r w:rsidR="00ED6413" w:rsidRPr="00EE3350">
        <w:rPr>
          <w:rFonts w:eastAsia="Times New Roman" w:cs="Times New Roman"/>
          <w:szCs w:val="24"/>
        </w:rPr>
        <w:t xml:space="preserve">tremendous rate </w:t>
      </w:r>
      <w:r w:rsidR="00224C0A">
        <w:rPr>
          <w:rFonts w:eastAsia="Times New Roman" w:cs="Times New Roman"/>
          <w:szCs w:val="24"/>
        </w:rPr>
        <w:t>among</w:t>
      </w:r>
      <w:r w:rsidR="00ED6413" w:rsidRPr="00EE3350">
        <w:rPr>
          <w:rFonts w:eastAsia="Times New Roman" w:cs="Times New Roman"/>
          <w:szCs w:val="24"/>
        </w:rPr>
        <w:t xml:space="preserve"> the people. The Big Lunch helps to decrease isolation and make people happy. On the other hand, Helping Hands also makes the people fortunate by providing </w:t>
      </w:r>
      <w:r w:rsidR="00224C0A">
        <w:rPr>
          <w:rFonts w:eastAsia="Times New Roman" w:cs="Times New Roman"/>
          <w:szCs w:val="24"/>
        </w:rPr>
        <w:t xml:space="preserve">for </w:t>
      </w:r>
      <w:r w:rsidR="00ED6413" w:rsidRPr="00EE3350">
        <w:rPr>
          <w:rFonts w:eastAsia="Times New Roman" w:cs="Times New Roman"/>
          <w:szCs w:val="24"/>
        </w:rPr>
        <w:t>their emergency needs and solving their problems which prohibit</w:t>
      </w:r>
      <w:r w:rsidR="00224C0A">
        <w:rPr>
          <w:rFonts w:eastAsia="Times New Roman" w:cs="Times New Roman"/>
          <w:szCs w:val="24"/>
        </w:rPr>
        <w:t xml:space="preserve"> </w:t>
      </w:r>
      <w:r w:rsidR="00ED6413" w:rsidRPr="00EE3350">
        <w:rPr>
          <w:rFonts w:eastAsia="Times New Roman" w:cs="Times New Roman"/>
          <w:szCs w:val="24"/>
        </w:rPr>
        <w:t>them from being involved</w:t>
      </w:r>
      <w:r w:rsidR="00224C0A">
        <w:rPr>
          <w:rFonts w:eastAsia="Times New Roman" w:cs="Times New Roman"/>
          <w:szCs w:val="24"/>
        </w:rPr>
        <w:t xml:space="preserve"> </w:t>
      </w:r>
      <w:r w:rsidR="00ED6413" w:rsidRPr="00EE3350">
        <w:rPr>
          <w:rFonts w:eastAsia="Times New Roman" w:cs="Times New Roman"/>
          <w:szCs w:val="24"/>
        </w:rPr>
        <w:t xml:space="preserve">in communal work. </w:t>
      </w:r>
      <w:r w:rsidR="00224C0A">
        <w:rPr>
          <w:rFonts w:eastAsia="Times New Roman" w:cs="Times New Roman"/>
          <w:szCs w:val="24"/>
        </w:rPr>
        <w:t>Solving</w:t>
      </w:r>
      <w:r w:rsidR="00ED6413" w:rsidRPr="00EE3350">
        <w:rPr>
          <w:rFonts w:eastAsia="Times New Roman" w:cs="Times New Roman"/>
          <w:szCs w:val="24"/>
        </w:rPr>
        <w:t xml:space="preserve"> the necessity or the </w:t>
      </w:r>
      <w:r w:rsidR="00ED6413" w:rsidRPr="00EE3350">
        <w:rPr>
          <w:rFonts w:eastAsia="Times New Roman" w:cs="Times New Roman"/>
          <w:szCs w:val="24"/>
        </w:rPr>
        <w:lastRenderedPageBreak/>
        <w:t xml:space="preserve">emergency condition creates a faithful impact </w:t>
      </w:r>
      <w:r w:rsidR="00224C0A">
        <w:rPr>
          <w:rFonts w:eastAsia="Times New Roman" w:cs="Times New Roman"/>
          <w:szCs w:val="24"/>
        </w:rPr>
        <w:t>on</w:t>
      </w:r>
      <w:r w:rsidR="00ED6413" w:rsidRPr="00EE3350">
        <w:rPr>
          <w:rFonts w:eastAsia="Times New Roman" w:cs="Times New Roman"/>
          <w:szCs w:val="24"/>
        </w:rPr>
        <w:t xml:space="preserve"> the community. Thus, the events not only improve the community but at the same time build a strong connection between different cultures and regions. </w:t>
      </w:r>
    </w:p>
    <w:p w14:paraId="00000020" w14:textId="77777777" w:rsidR="00E14E8B" w:rsidRPr="00EE3350" w:rsidRDefault="00E14E8B">
      <w:pPr>
        <w:rPr>
          <w:rFonts w:eastAsia="Times New Roman" w:cs="Times New Roman"/>
          <w:szCs w:val="24"/>
        </w:rPr>
      </w:pPr>
    </w:p>
    <w:p w14:paraId="70F973A3" w14:textId="77777777" w:rsidR="00EE3350" w:rsidRDefault="00EE3350">
      <w:pPr>
        <w:spacing w:line="276" w:lineRule="auto"/>
        <w:jc w:val="left"/>
        <w:rPr>
          <w:rFonts w:eastAsia="Times New Roman" w:cs="Times New Roman"/>
          <w:b/>
          <w:szCs w:val="24"/>
        </w:rPr>
      </w:pPr>
      <w:r>
        <w:rPr>
          <w:rFonts w:eastAsia="Times New Roman" w:cs="Times New Roman"/>
          <w:b/>
          <w:szCs w:val="24"/>
        </w:rPr>
        <w:br w:type="page"/>
      </w:r>
    </w:p>
    <w:p w14:paraId="39BAD02A" w14:textId="16CCF368" w:rsidR="00EE3350" w:rsidRPr="00EE3350" w:rsidRDefault="00ED6413" w:rsidP="00EE3350">
      <w:pPr>
        <w:pStyle w:val="Heading1"/>
      </w:pPr>
      <w:bookmarkStart w:id="4" w:name="_Toc99565159"/>
      <w:r w:rsidRPr="00EE3350">
        <w:lastRenderedPageBreak/>
        <w:t>Reference List</w:t>
      </w:r>
      <w:bookmarkEnd w:id="4"/>
    </w:p>
    <w:p w14:paraId="4ED0B1F3"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Broyles, S.T., </w:t>
      </w:r>
      <w:proofErr w:type="spellStart"/>
      <w:r w:rsidRPr="00EE3350">
        <w:rPr>
          <w:rFonts w:eastAsia="Times New Roman" w:cs="Times New Roman"/>
          <w:szCs w:val="24"/>
          <w:highlight w:val="white"/>
        </w:rPr>
        <w:t>Gollub</w:t>
      </w:r>
      <w:proofErr w:type="spellEnd"/>
      <w:r w:rsidRPr="00EE3350">
        <w:rPr>
          <w:rFonts w:eastAsia="Times New Roman" w:cs="Times New Roman"/>
          <w:szCs w:val="24"/>
          <w:highlight w:val="white"/>
        </w:rPr>
        <w:t xml:space="preserve">, E.A., </w:t>
      </w:r>
      <w:proofErr w:type="spellStart"/>
      <w:r w:rsidRPr="00EE3350">
        <w:rPr>
          <w:rFonts w:eastAsia="Times New Roman" w:cs="Times New Roman"/>
          <w:szCs w:val="24"/>
          <w:highlight w:val="white"/>
        </w:rPr>
        <w:t>Tohme</w:t>
      </w:r>
      <w:proofErr w:type="spellEnd"/>
      <w:r w:rsidRPr="00EE3350">
        <w:rPr>
          <w:rFonts w:eastAsia="Times New Roman" w:cs="Times New Roman"/>
          <w:szCs w:val="24"/>
          <w:highlight w:val="white"/>
        </w:rPr>
        <w:t xml:space="preserve">, A. and </w:t>
      </w:r>
      <w:proofErr w:type="spellStart"/>
      <w:r w:rsidRPr="00EE3350">
        <w:rPr>
          <w:rFonts w:eastAsia="Times New Roman" w:cs="Times New Roman"/>
          <w:szCs w:val="24"/>
          <w:highlight w:val="white"/>
        </w:rPr>
        <w:t>Katzmarzyk</w:t>
      </w:r>
      <w:proofErr w:type="spellEnd"/>
      <w:r w:rsidRPr="00EE3350">
        <w:rPr>
          <w:rFonts w:eastAsia="Times New Roman" w:cs="Times New Roman"/>
          <w:szCs w:val="24"/>
          <w:highlight w:val="white"/>
        </w:rPr>
        <w:t xml:space="preserve">, P.T., 2020. Improving Health </w:t>
      </w:r>
      <w:proofErr w:type="spellStart"/>
      <w:r w:rsidRPr="00EE3350">
        <w:rPr>
          <w:rFonts w:eastAsia="Times New Roman" w:cs="Times New Roman"/>
          <w:szCs w:val="24"/>
          <w:highlight w:val="white"/>
        </w:rPr>
        <w:t>Behaviors</w:t>
      </w:r>
      <w:proofErr w:type="spellEnd"/>
      <w:r w:rsidRPr="00EE3350">
        <w:rPr>
          <w:rFonts w:eastAsia="Times New Roman" w:cs="Times New Roman"/>
          <w:szCs w:val="24"/>
          <w:highlight w:val="white"/>
        </w:rPr>
        <w:t xml:space="preserve"> Through Community Engagement: Challenge for a Healthier Louisiana. </w:t>
      </w:r>
      <w:r w:rsidRPr="00EE3350">
        <w:rPr>
          <w:rFonts w:eastAsia="Times New Roman" w:cs="Times New Roman"/>
          <w:i/>
          <w:szCs w:val="24"/>
          <w:highlight w:val="white"/>
        </w:rPr>
        <w:t>Health promotion practice</w:t>
      </w:r>
      <w:r w:rsidRPr="00EE3350">
        <w:rPr>
          <w:rFonts w:eastAsia="Times New Roman" w:cs="Times New Roman"/>
          <w:szCs w:val="24"/>
          <w:highlight w:val="white"/>
        </w:rPr>
        <w:t xml:space="preserve">, </w:t>
      </w:r>
      <w:r w:rsidRPr="00EE3350">
        <w:rPr>
          <w:rFonts w:eastAsia="Times New Roman" w:cs="Times New Roman"/>
          <w:i/>
          <w:szCs w:val="24"/>
          <w:highlight w:val="white"/>
        </w:rPr>
        <w:t>21</w:t>
      </w:r>
      <w:r w:rsidRPr="00EE3350">
        <w:rPr>
          <w:rFonts w:eastAsia="Times New Roman" w:cs="Times New Roman"/>
          <w:szCs w:val="24"/>
          <w:highlight w:val="white"/>
        </w:rPr>
        <w:t xml:space="preserve">(1), pp.106-113. Available at: </w:t>
      </w:r>
      <w:hyperlink r:id="rId7">
        <w:r w:rsidRPr="00EE3350">
          <w:rPr>
            <w:rFonts w:eastAsia="Times New Roman" w:cs="Times New Roman"/>
            <w:szCs w:val="24"/>
            <w:highlight w:val="white"/>
            <w:u w:val="single"/>
          </w:rPr>
          <w:t>https://journals.sagepub.com/doi/pdf/10.1177/1524839918792018</w:t>
        </w:r>
      </w:hyperlink>
      <w:r w:rsidRPr="00EE3350">
        <w:rPr>
          <w:rFonts w:eastAsia="Times New Roman" w:cs="Times New Roman"/>
          <w:szCs w:val="24"/>
          <w:highlight w:val="white"/>
        </w:rPr>
        <w:t xml:space="preserve">  </w:t>
      </w:r>
    </w:p>
    <w:p w14:paraId="37479730" w14:textId="77777777" w:rsidR="00EE3350" w:rsidRPr="00EE3350" w:rsidRDefault="00EE3350">
      <w:pPr>
        <w:rPr>
          <w:rFonts w:eastAsia="Times New Roman" w:cs="Times New Roman"/>
          <w:szCs w:val="24"/>
          <w:highlight w:val="white"/>
        </w:rPr>
      </w:pPr>
      <w:proofErr w:type="spellStart"/>
      <w:r w:rsidRPr="00EE3350">
        <w:rPr>
          <w:rFonts w:eastAsia="Times New Roman" w:cs="Times New Roman"/>
          <w:szCs w:val="24"/>
          <w:highlight w:val="white"/>
        </w:rPr>
        <w:t>Cordery</w:t>
      </w:r>
      <w:proofErr w:type="spellEnd"/>
      <w:r w:rsidRPr="00EE3350">
        <w:rPr>
          <w:rFonts w:eastAsia="Times New Roman" w:cs="Times New Roman"/>
          <w:szCs w:val="24"/>
          <w:highlight w:val="white"/>
        </w:rPr>
        <w:t xml:space="preserve">, C., Belal, A.R. and Thomson, I., 2019, January. NGO accounting and accountability: past, present and future. In </w:t>
      </w:r>
      <w:r w:rsidRPr="00EE3350">
        <w:rPr>
          <w:rFonts w:eastAsia="Times New Roman" w:cs="Times New Roman"/>
          <w:i/>
          <w:szCs w:val="24"/>
          <w:highlight w:val="white"/>
        </w:rPr>
        <w:t>Accounting forum</w:t>
      </w:r>
      <w:r w:rsidRPr="00EE3350">
        <w:rPr>
          <w:rFonts w:eastAsia="Times New Roman" w:cs="Times New Roman"/>
          <w:szCs w:val="24"/>
          <w:highlight w:val="white"/>
        </w:rPr>
        <w:t xml:space="preserve"> (Vol. 43, No. 1, pp. 1-15). Routledge. Available at: </w:t>
      </w:r>
      <w:hyperlink r:id="rId8">
        <w:r w:rsidRPr="00EE3350">
          <w:rPr>
            <w:rFonts w:eastAsia="Times New Roman" w:cs="Times New Roman"/>
            <w:szCs w:val="24"/>
            <w:highlight w:val="white"/>
            <w:u w:val="single"/>
          </w:rPr>
          <w:t>https://www.tandfonline.com/doi/pdf/10.1080/01559982.2019.1593577</w:t>
        </w:r>
      </w:hyperlink>
    </w:p>
    <w:p w14:paraId="507FD318"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De </w:t>
      </w:r>
      <w:proofErr w:type="spellStart"/>
      <w:r w:rsidRPr="00EE3350">
        <w:rPr>
          <w:rFonts w:eastAsia="Times New Roman" w:cs="Times New Roman"/>
          <w:szCs w:val="24"/>
          <w:highlight w:val="white"/>
        </w:rPr>
        <w:t>Benedictis</w:t>
      </w:r>
      <w:proofErr w:type="spellEnd"/>
      <w:r w:rsidRPr="00EE3350">
        <w:rPr>
          <w:rFonts w:eastAsia="Times New Roman" w:cs="Times New Roman"/>
          <w:szCs w:val="24"/>
          <w:highlight w:val="white"/>
        </w:rPr>
        <w:t xml:space="preserve">, S., </w:t>
      </w:r>
      <w:proofErr w:type="spellStart"/>
      <w:r w:rsidRPr="00EE3350">
        <w:rPr>
          <w:rFonts w:eastAsia="Times New Roman" w:cs="Times New Roman"/>
          <w:szCs w:val="24"/>
          <w:highlight w:val="white"/>
        </w:rPr>
        <w:t>Orgad</w:t>
      </w:r>
      <w:proofErr w:type="spellEnd"/>
      <w:r w:rsidRPr="00EE3350">
        <w:rPr>
          <w:rFonts w:eastAsia="Times New Roman" w:cs="Times New Roman"/>
          <w:szCs w:val="24"/>
          <w:highlight w:val="white"/>
        </w:rPr>
        <w:t xml:space="preserve">, S. and </w:t>
      </w:r>
      <w:proofErr w:type="spellStart"/>
      <w:r w:rsidRPr="00EE3350">
        <w:rPr>
          <w:rFonts w:eastAsia="Times New Roman" w:cs="Times New Roman"/>
          <w:szCs w:val="24"/>
          <w:highlight w:val="white"/>
        </w:rPr>
        <w:t>Rottenberg</w:t>
      </w:r>
      <w:proofErr w:type="spellEnd"/>
      <w:r w:rsidRPr="00EE3350">
        <w:rPr>
          <w:rFonts w:eastAsia="Times New Roman" w:cs="Times New Roman"/>
          <w:szCs w:val="24"/>
          <w:highlight w:val="white"/>
        </w:rPr>
        <w:t xml:space="preserve">, C., 2019. # MeToo, popular feminism and the news: A content analysis of UK newspaper coverage. </w:t>
      </w:r>
      <w:r w:rsidRPr="00EE3350">
        <w:rPr>
          <w:rFonts w:eastAsia="Times New Roman" w:cs="Times New Roman"/>
          <w:i/>
          <w:szCs w:val="24"/>
          <w:highlight w:val="white"/>
        </w:rPr>
        <w:t>European Journal of Cultural Studies</w:t>
      </w:r>
      <w:r w:rsidRPr="00EE3350">
        <w:rPr>
          <w:rFonts w:eastAsia="Times New Roman" w:cs="Times New Roman"/>
          <w:szCs w:val="24"/>
          <w:highlight w:val="white"/>
        </w:rPr>
        <w:t xml:space="preserve">, </w:t>
      </w:r>
      <w:r w:rsidRPr="00EE3350">
        <w:rPr>
          <w:rFonts w:eastAsia="Times New Roman" w:cs="Times New Roman"/>
          <w:i/>
          <w:szCs w:val="24"/>
          <w:highlight w:val="white"/>
        </w:rPr>
        <w:t>22</w:t>
      </w:r>
      <w:r w:rsidRPr="00EE3350">
        <w:rPr>
          <w:rFonts w:eastAsia="Times New Roman" w:cs="Times New Roman"/>
          <w:szCs w:val="24"/>
          <w:highlight w:val="white"/>
        </w:rPr>
        <w:t xml:space="preserve">(5-6), pp.718-738. Available at: </w:t>
      </w:r>
      <w:hyperlink r:id="rId9">
        <w:r w:rsidRPr="00EE3350">
          <w:rPr>
            <w:rFonts w:eastAsia="Times New Roman" w:cs="Times New Roman"/>
            <w:szCs w:val="24"/>
            <w:highlight w:val="white"/>
            <w:u w:val="single"/>
          </w:rPr>
          <w:t>https://journals.sagepub.com/doi/pdf/10.1177/1367549419856831</w:t>
        </w:r>
      </w:hyperlink>
    </w:p>
    <w:p w14:paraId="52D22492"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Eden Project, 2022. </w:t>
      </w:r>
      <w:r w:rsidRPr="00EE3350">
        <w:rPr>
          <w:rFonts w:eastAsia="Times New Roman" w:cs="Times New Roman"/>
          <w:i/>
          <w:szCs w:val="24"/>
          <w:highlight w:val="white"/>
        </w:rPr>
        <w:t>About our mission</w:t>
      </w:r>
      <w:r w:rsidRPr="00EE3350">
        <w:rPr>
          <w:rFonts w:eastAsia="Times New Roman" w:cs="Times New Roman"/>
          <w:szCs w:val="24"/>
          <w:highlight w:val="white"/>
        </w:rPr>
        <w:t>. [online] The Eden Project. Available at: &lt;https://www.edenproject.com/mission/about-our-mission&gt; [Accessed 30 March 2022].</w:t>
      </w:r>
    </w:p>
    <w:p w14:paraId="62D1E19C"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Hashem, H., Bennett, A. and </w:t>
      </w:r>
      <w:proofErr w:type="spellStart"/>
      <w:r w:rsidRPr="00EE3350">
        <w:rPr>
          <w:rFonts w:eastAsia="Times New Roman" w:cs="Times New Roman"/>
          <w:szCs w:val="24"/>
          <w:highlight w:val="white"/>
        </w:rPr>
        <w:t>Awad</w:t>
      </w:r>
      <w:proofErr w:type="spellEnd"/>
      <w:r w:rsidRPr="00EE3350">
        <w:rPr>
          <w:rFonts w:eastAsia="Times New Roman" w:cs="Times New Roman"/>
          <w:szCs w:val="24"/>
          <w:highlight w:val="white"/>
        </w:rPr>
        <w:t xml:space="preserve">, G.H., 2020. Arab American youth: Considerations for mental health and community engagement. </w:t>
      </w:r>
      <w:r w:rsidRPr="00EE3350">
        <w:rPr>
          <w:rFonts w:eastAsia="Times New Roman" w:cs="Times New Roman"/>
          <w:i/>
          <w:szCs w:val="24"/>
          <w:highlight w:val="white"/>
        </w:rPr>
        <w:t>Community mental health engagement with racially diverse populations</w:t>
      </w:r>
      <w:r w:rsidRPr="00EE3350">
        <w:rPr>
          <w:rFonts w:eastAsia="Times New Roman" w:cs="Times New Roman"/>
          <w:szCs w:val="24"/>
          <w:highlight w:val="white"/>
        </w:rPr>
        <w:t xml:space="preserve">, pp.133-159. </w:t>
      </w:r>
      <w:proofErr w:type="spellStart"/>
      <w:r w:rsidRPr="00EE3350">
        <w:rPr>
          <w:rFonts w:eastAsia="Times New Roman" w:cs="Times New Roman"/>
          <w:szCs w:val="24"/>
          <w:highlight w:val="white"/>
        </w:rPr>
        <w:t>Avaialble</w:t>
      </w:r>
      <w:proofErr w:type="spellEnd"/>
      <w:r w:rsidRPr="00EE3350">
        <w:rPr>
          <w:rFonts w:eastAsia="Times New Roman" w:cs="Times New Roman"/>
          <w:szCs w:val="24"/>
          <w:highlight w:val="white"/>
        </w:rPr>
        <w:t xml:space="preserve"> at:</w:t>
      </w:r>
      <w:hyperlink r:id="rId10">
        <w:r w:rsidRPr="00EE3350">
          <w:rPr>
            <w:rFonts w:eastAsia="Times New Roman" w:cs="Times New Roman"/>
            <w:szCs w:val="24"/>
            <w:highlight w:val="white"/>
            <w:u w:val="single"/>
          </w:rPr>
          <w:t>https://d1wqtxts1xzle7.cloudfront.net/65023361/Counseling_Consideration_for_Arab_American_Youth-with-cover-page-v2.pdf?Expires=1648655445&amp;Signature=MFxGGczpQQjQ7JDLF3nnXt-0V3W71dPTReYZGaHVIy7l8UzJKGrIHMJ3whGwjsQy9yIaUuSV4ILiSEK3cJjh8bOBtGY76IPHk-QJhOXgxIhopmyuqvCfIRevucG-t3Y5NisKWYBGpKHsSrOThYuZOeRIOG0Cmd0YitdBLJ0DYVotdeZjmevzshWFERS61VNfK53QLR-WoeEYkPGgdqMzQxmB9EVwsPccBBO6IYPQG7eygyK6fkmJPSSwxisSCefii8-~pU7St-Iet8l7A7OFMwYhTcsOueI2NxllBUrnQXBsvmbLm3xknhEpoOIfq87-O43QCbQ4hNTzdINpA-4s-Q__&amp;Key-Pair-Id=APKAJLOHF5GGSLRBV4ZA</w:t>
        </w:r>
      </w:hyperlink>
    </w:p>
    <w:p w14:paraId="28C8FF15"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Johnston, K.A., 2018. Toward a theory of social engagement. </w:t>
      </w:r>
      <w:r w:rsidRPr="00EE3350">
        <w:rPr>
          <w:rFonts w:eastAsia="Times New Roman" w:cs="Times New Roman"/>
          <w:i/>
          <w:szCs w:val="24"/>
          <w:highlight w:val="white"/>
        </w:rPr>
        <w:t>The handbook of communication engagement</w:t>
      </w:r>
      <w:r w:rsidRPr="00EE3350">
        <w:rPr>
          <w:rFonts w:eastAsia="Times New Roman" w:cs="Times New Roman"/>
          <w:szCs w:val="24"/>
          <w:highlight w:val="white"/>
        </w:rPr>
        <w:t xml:space="preserve">, </w:t>
      </w:r>
      <w:r w:rsidRPr="00EE3350">
        <w:rPr>
          <w:rFonts w:eastAsia="Times New Roman" w:cs="Times New Roman"/>
          <w:i/>
          <w:szCs w:val="24"/>
          <w:highlight w:val="white"/>
        </w:rPr>
        <w:t>1</w:t>
      </w:r>
      <w:r w:rsidRPr="00EE3350">
        <w:rPr>
          <w:rFonts w:eastAsia="Times New Roman" w:cs="Times New Roman"/>
          <w:szCs w:val="24"/>
          <w:highlight w:val="white"/>
        </w:rPr>
        <w:t xml:space="preserve">, pp.19-32. Available at: </w:t>
      </w:r>
      <w:hyperlink r:id="rId11" w:anchor="page=37">
        <w:r w:rsidRPr="00EE3350">
          <w:rPr>
            <w:rFonts w:eastAsia="Times New Roman" w:cs="Times New Roman"/>
            <w:szCs w:val="24"/>
            <w:highlight w:val="white"/>
            <w:u w:val="single"/>
          </w:rPr>
          <w:t>https://choolskool.com/wp-content/uploads/2021/07/The-handbook-of-communication-engagement.pdf#page=37</w:t>
        </w:r>
      </w:hyperlink>
    </w:p>
    <w:p w14:paraId="41EE8133"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Kim, S.H. and Copeland, A., 2020. Rural librarians' perspectives on makerspaces and community engagement. </w:t>
      </w:r>
      <w:r w:rsidRPr="00EE3350">
        <w:rPr>
          <w:rFonts w:eastAsia="Times New Roman" w:cs="Times New Roman"/>
          <w:i/>
          <w:szCs w:val="24"/>
          <w:highlight w:val="white"/>
        </w:rPr>
        <w:t>Proceedings of the Association for Information Science and Technology</w:t>
      </w:r>
      <w:r w:rsidRPr="00EE3350">
        <w:rPr>
          <w:rFonts w:eastAsia="Times New Roman" w:cs="Times New Roman"/>
          <w:szCs w:val="24"/>
          <w:highlight w:val="white"/>
        </w:rPr>
        <w:t xml:space="preserve">, </w:t>
      </w:r>
      <w:r w:rsidRPr="00EE3350">
        <w:rPr>
          <w:rFonts w:eastAsia="Times New Roman" w:cs="Times New Roman"/>
          <w:i/>
          <w:szCs w:val="24"/>
          <w:highlight w:val="white"/>
        </w:rPr>
        <w:t>57</w:t>
      </w:r>
      <w:r w:rsidRPr="00EE3350">
        <w:rPr>
          <w:rFonts w:eastAsia="Times New Roman" w:cs="Times New Roman"/>
          <w:szCs w:val="24"/>
          <w:highlight w:val="white"/>
        </w:rPr>
        <w:t xml:space="preserve">(1), p.e351. Available at: </w:t>
      </w:r>
      <w:hyperlink r:id="rId12">
        <w:r w:rsidRPr="00EE3350">
          <w:rPr>
            <w:rFonts w:eastAsia="Times New Roman" w:cs="Times New Roman"/>
            <w:szCs w:val="24"/>
            <w:highlight w:val="white"/>
            <w:u w:val="single"/>
          </w:rPr>
          <w:t>https://scholarworks.iupui.edu/bitstream/handle/1805/28051/Kim2020Rural-AAM.pdf?sequence=1</w:t>
        </w:r>
      </w:hyperlink>
    </w:p>
    <w:p w14:paraId="75DF60AF" w14:textId="77777777" w:rsidR="00EE3350" w:rsidRPr="00EE3350" w:rsidRDefault="00EE3350">
      <w:pPr>
        <w:rPr>
          <w:rFonts w:eastAsia="Times New Roman" w:cs="Times New Roman"/>
          <w:szCs w:val="24"/>
          <w:highlight w:val="white"/>
        </w:rPr>
      </w:pPr>
      <w:proofErr w:type="spellStart"/>
      <w:r w:rsidRPr="00EE3350">
        <w:rPr>
          <w:rFonts w:eastAsia="Times New Roman" w:cs="Times New Roman"/>
          <w:szCs w:val="24"/>
          <w:highlight w:val="white"/>
        </w:rPr>
        <w:t>Mirzania</w:t>
      </w:r>
      <w:proofErr w:type="spellEnd"/>
      <w:r w:rsidRPr="00EE3350">
        <w:rPr>
          <w:rFonts w:eastAsia="Times New Roman" w:cs="Times New Roman"/>
          <w:szCs w:val="24"/>
          <w:highlight w:val="white"/>
        </w:rPr>
        <w:t xml:space="preserve">, P., Ford, A., Andrews, D., Ofori, G. and Maidment, G., 2019. The impact of policy changes: The opportunities of Community Renewable Energy projects in the UK and the barriers they face. </w:t>
      </w:r>
      <w:r w:rsidRPr="00EE3350">
        <w:rPr>
          <w:rFonts w:eastAsia="Times New Roman" w:cs="Times New Roman"/>
          <w:i/>
          <w:szCs w:val="24"/>
          <w:highlight w:val="white"/>
        </w:rPr>
        <w:t>Energy Policy</w:t>
      </w:r>
      <w:r w:rsidRPr="00EE3350">
        <w:rPr>
          <w:rFonts w:eastAsia="Times New Roman" w:cs="Times New Roman"/>
          <w:szCs w:val="24"/>
          <w:highlight w:val="white"/>
        </w:rPr>
        <w:t xml:space="preserve">, </w:t>
      </w:r>
      <w:r w:rsidRPr="00EE3350">
        <w:rPr>
          <w:rFonts w:eastAsia="Times New Roman" w:cs="Times New Roman"/>
          <w:i/>
          <w:szCs w:val="24"/>
          <w:highlight w:val="white"/>
        </w:rPr>
        <w:t>129</w:t>
      </w:r>
      <w:r w:rsidRPr="00EE3350">
        <w:rPr>
          <w:rFonts w:eastAsia="Times New Roman" w:cs="Times New Roman"/>
          <w:szCs w:val="24"/>
          <w:highlight w:val="white"/>
        </w:rPr>
        <w:t xml:space="preserve">, pp.1282-1296. Available at: </w:t>
      </w:r>
      <w:hyperlink r:id="rId13">
        <w:r w:rsidRPr="00EE3350">
          <w:rPr>
            <w:rFonts w:eastAsia="Times New Roman" w:cs="Times New Roman"/>
            <w:szCs w:val="24"/>
            <w:highlight w:val="white"/>
            <w:u w:val="single"/>
          </w:rPr>
          <w:t>https://openresearch.lsbu.ac.uk/download/d03d2bd811fb0624aeaba971e19492df49324ba6d051e46ea4e9abbc58797e10/786096/Mirzania%20accepted%20paper%2028%20Feb%20%282%29.pdf</w:t>
        </w:r>
      </w:hyperlink>
    </w:p>
    <w:p w14:paraId="158D0DA4"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Pallett, H., Chilvers, J. and Hargreaves, T., 2019. Mapping participation: a systematic analysis of diverse public participation in the UK energy system. </w:t>
      </w:r>
      <w:r w:rsidRPr="00EE3350">
        <w:rPr>
          <w:rFonts w:eastAsia="Times New Roman" w:cs="Times New Roman"/>
          <w:i/>
          <w:szCs w:val="24"/>
          <w:highlight w:val="white"/>
        </w:rPr>
        <w:t>Environment and Planning E: Nature and Space</w:t>
      </w:r>
      <w:r w:rsidRPr="00EE3350">
        <w:rPr>
          <w:rFonts w:eastAsia="Times New Roman" w:cs="Times New Roman"/>
          <w:szCs w:val="24"/>
          <w:highlight w:val="white"/>
        </w:rPr>
        <w:t xml:space="preserve">, </w:t>
      </w:r>
      <w:r w:rsidRPr="00EE3350">
        <w:rPr>
          <w:rFonts w:eastAsia="Times New Roman" w:cs="Times New Roman"/>
          <w:i/>
          <w:szCs w:val="24"/>
          <w:highlight w:val="white"/>
        </w:rPr>
        <w:t>2</w:t>
      </w:r>
      <w:r w:rsidRPr="00EE3350">
        <w:rPr>
          <w:rFonts w:eastAsia="Times New Roman" w:cs="Times New Roman"/>
          <w:szCs w:val="24"/>
          <w:highlight w:val="white"/>
        </w:rPr>
        <w:t xml:space="preserve">(3), pp.590-616. Available at: </w:t>
      </w:r>
      <w:hyperlink r:id="rId14">
        <w:r w:rsidRPr="00EE3350">
          <w:rPr>
            <w:rFonts w:eastAsia="Times New Roman" w:cs="Times New Roman"/>
            <w:szCs w:val="24"/>
            <w:highlight w:val="white"/>
            <w:u w:val="single"/>
          </w:rPr>
          <w:t>https://journals.sagepub.com/doi/pdf/10.1177/2514848619845595</w:t>
        </w:r>
      </w:hyperlink>
    </w:p>
    <w:p w14:paraId="5F510DFD"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South, J., Stansfield, J., </w:t>
      </w:r>
      <w:proofErr w:type="spellStart"/>
      <w:r w:rsidRPr="00EE3350">
        <w:rPr>
          <w:rFonts w:eastAsia="Times New Roman" w:cs="Times New Roman"/>
          <w:szCs w:val="24"/>
          <w:highlight w:val="white"/>
        </w:rPr>
        <w:t>Amlôt</w:t>
      </w:r>
      <w:proofErr w:type="spellEnd"/>
      <w:r w:rsidRPr="00EE3350">
        <w:rPr>
          <w:rFonts w:eastAsia="Times New Roman" w:cs="Times New Roman"/>
          <w:szCs w:val="24"/>
          <w:highlight w:val="white"/>
        </w:rPr>
        <w:t xml:space="preserve">, R. and Weston, D., 2020. Sustaining and strengthening community resilience throughout the COVID-19 pandemic and beyond. </w:t>
      </w:r>
      <w:r w:rsidRPr="00EE3350">
        <w:rPr>
          <w:rFonts w:eastAsia="Times New Roman" w:cs="Times New Roman"/>
          <w:i/>
          <w:szCs w:val="24"/>
          <w:highlight w:val="white"/>
        </w:rPr>
        <w:t>Perspectives in Public Health</w:t>
      </w:r>
      <w:r w:rsidRPr="00EE3350">
        <w:rPr>
          <w:rFonts w:eastAsia="Times New Roman" w:cs="Times New Roman"/>
          <w:szCs w:val="24"/>
          <w:highlight w:val="white"/>
        </w:rPr>
        <w:t xml:space="preserve">, </w:t>
      </w:r>
      <w:r w:rsidRPr="00EE3350">
        <w:rPr>
          <w:rFonts w:eastAsia="Times New Roman" w:cs="Times New Roman"/>
          <w:i/>
          <w:szCs w:val="24"/>
          <w:highlight w:val="white"/>
        </w:rPr>
        <w:t>140</w:t>
      </w:r>
      <w:r w:rsidRPr="00EE3350">
        <w:rPr>
          <w:rFonts w:eastAsia="Times New Roman" w:cs="Times New Roman"/>
          <w:szCs w:val="24"/>
          <w:highlight w:val="white"/>
        </w:rPr>
        <w:t xml:space="preserve">(6), pp.305-308. Available at: </w:t>
      </w:r>
      <w:hyperlink r:id="rId15">
        <w:r w:rsidRPr="00EE3350">
          <w:rPr>
            <w:rFonts w:eastAsia="Times New Roman" w:cs="Times New Roman"/>
            <w:szCs w:val="24"/>
            <w:highlight w:val="white"/>
            <w:u w:val="single"/>
          </w:rPr>
          <w:t>https://journals.sagepub.com/doi/full/10.1177/1757913920949582</w:t>
        </w:r>
      </w:hyperlink>
    </w:p>
    <w:p w14:paraId="439292B4" w14:textId="77777777" w:rsidR="00EE3350" w:rsidRPr="00EE3350" w:rsidRDefault="00EE3350">
      <w:pPr>
        <w:rPr>
          <w:rFonts w:eastAsia="Times New Roman" w:cs="Times New Roman"/>
          <w:szCs w:val="24"/>
          <w:highlight w:val="white"/>
        </w:rPr>
      </w:pPr>
      <w:r w:rsidRPr="00EE3350">
        <w:rPr>
          <w:rFonts w:eastAsia="Times New Roman" w:cs="Times New Roman"/>
          <w:szCs w:val="24"/>
          <w:highlight w:val="white"/>
        </w:rPr>
        <w:t xml:space="preserve">Steinmetz, C., </w:t>
      </w:r>
      <w:proofErr w:type="spellStart"/>
      <w:r w:rsidRPr="00EE3350">
        <w:rPr>
          <w:rFonts w:eastAsia="Times New Roman" w:cs="Times New Roman"/>
          <w:szCs w:val="24"/>
          <w:highlight w:val="white"/>
        </w:rPr>
        <w:t>Rahmat</w:t>
      </w:r>
      <w:proofErr w:type="spellEnd"/>
      <w:r w:rsidRPr="00EE3350">
        <w:rPr>
          <w:rFonts w:eastAsia="Times New Roman" w:cs="Times New Roman"/>
          <w:szCs w:val="24"/>
          <w:highlight w:val="white"/>
        </w:rPr>
        <w:t xml:space="preserve">, H., Marshall, N., Bishop, K., Thompson, S., Park, M., Corkery, L. and </w:t>
      </w:r>
      <w:proofErr w:type="spellStart"/>
      <w:r w:rsidRPr="00EE3350">
        <w:rPr>
          <w:rFonts w:eastAsia="Times New Roman" w:cs="Times New Roman"/>
          <w:szCs w:val="24"/>
          <w:highlight w:val="white"/>
        </w:rPr>
        <w:t>Tietz</w:t>
      </w:r>
      <w:proofErr w:type="spellEnd"/>
      <w:r w:rsidRPr="00EE3350">
        <w:rPr>
          <w:rFonts w:eastAsia="Times New Roman" w:cs="Times New Roman"/>
          <w:szCs w:val="24"/>
          <w:highlight w:val="white"/>
        </w:rPr>
        <w:t xml:space="preserve">, C., 2021. Liking, Tweeting and Posting: An Analysis of Community Engagement through Social Media Platforms. </w:t>
      </w:r>
      <w:r w:rsidRPr="00EE3350">
        <w:rPr>
          <w:rFonts w:eastAsia="Times New Roman" w:cs="Times New Roman"/>
          <w:i/>
          <w:szCs w:val="24"/>
          <w:highlight w:val="white"/>
        </w:rPr>
        <w:t>Urban Policy and Research</w:t>
      </w:r>
      <w:r w:rsidRPr="00EE3350">
        <w:rPr>
          <w:rFonts w:eastAsia="Times New Roman" w:cs="Times New Roman"/>
          <w:szCs w:val="24"/>
          <w:highlight w:val="white"/>
        </w:rPr>
        <w:t xml:space="preserve">, </w:t>
      </w:r>
      <w:r w:rsidRPr="00EE3350">
        <w:rPr>
          <w:rFonts w:eastAsia="Times New Roman" w:cs="Times New Roman"/>
          <w:i/>
          <w:szCs w:val="24"/>
          <w:highlight w:val="white"/>
        </w:rPr>
        <w:t>39</w:t>
      </w:r>
      <w:r w:rsidRPr="00EE3350">
        <w:rPr>
          <w:rFonts w:eastAsia="Times New Roman" w:cs="Times New Roman"/>
          <w:szCs w:val="24"/>
          <w:highlight w:val="white"/>
        </w:rPr>
        <w:t xml:space="preserve">(1), pp.85-105. Available at: </w:t>
      </w:r>
      <w:hyperlink r:id="rId16">
        <w:r w:rsidRPr="00EE3350">
          <w:rPr>
            <w:rFonts w:eastAsia="Times New Roman" w:cs="Times New Roman"/>
            <w:szCs w:val="24"/>
            <w:highlight w:val="white"/>
            <w:u w:val="single"/>
          </w:rPr>
          <w:t>https://www.researchgate.net/profile/Christine-Steinmetz/publication/343004947_Liking_Tweeting_and_Posting_An_Analysis_of_Community_Engagement_through_Social_Media_Platforms/links/60665499a6fdccad3f6645b4/Liking-Tweeting-and-Posting-An-Analysis-of-Community-Engagement-through-Social-Media-Platforms.pdf</w:t>
        </w:r>
      </w:hyperlink>
    </w:p>
    <w:sectPr w:rsidR="00EE3350" w:rsidRPr="00EE3350" w:rsidSect="00EE3350">
      <w:footerReference w:type="default" r:id="rId17"/>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7D5E5" w14:textId="77777777" w:rsidR="00EF4574" w:rsidRDefault="00EF4574" w:rsidP="00EE3350">
      <w:pPr>
        <w:spacing w:line="240" w:lineRule="auto"/>
      </w:pPr>
      <w:r>
        <w:separator/>
      </w:r>
    </w:p>
  </w:endnote>
  <w:endnote w:type="continuationSeparator" w:id="0">
    <w:p w14:paraId="0D6275CA" w14:textId="77777777" w:rsidR="00EF4574" w:rsidRDefault="00EF4574" w:rsidP="00EE33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487858"/>
      <w:docPartObj>
        <w:docPartGallery w:val="Page Numbers (Bottom of Page)"/>
        <w:docPartUnique/>
      </w:docPartObj>
    </w:sdtPr>
    <w:sdtEndPr/>
    <w:sdtContent>
      <w:sdt>
        <w:sdtPr>
          <w:id w:val="-1769616900"/>
          <w:docPartObj>
            <w:docPartGallery w:val="Page Numbers (Top of Page)"/>
            <w:docPartUnique/>
          </w:docPartObj>
        </w:sdtPr>
        <w:sdtEndPr/>
        <w:sdtContent>
          <w:p w14:paraId="29F755F1" w14:textId="33CDDC30" w:rsidR="00EE3350" w:rsidRDefault="00EE335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0E44FC5" w14:textId="77777777" w:rsidR="00EE3350" w:rsidRDefault="00EE3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45566" w14:textId="77777777" w:rsidR="00EF4574" w:rsidRDefault="00EF4574" w:rsidP="00EE3350">
      <w:pPr>
        <w:spacing w:line="240" w:lineRule="auto"/>
      </w:pPr>
      <w:r>
        <w:separator/>
      </w:r>
    </w:p>
  </w:footnote>
  <w:footnote w:type="continuationSeparator" w:id="0">
    <w:p w14:paraId="31D02635" w14:textId="77777777" w:rsidR="00EF4574" w:rsidRDefault="00EF4574" w:rsidP="00EE335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E8B"/>
    <w:rsid w:val="00016258"/>
    <w:rsid w:val="00035150"/>
    <w:rsid w:val="000C6289"/>
    <w:rsid w:val="00105293"/>
    <w:rsid w:val="00146BFC"/>
    <w:rsid w:val="001B6609"/>
    <w:rsid w:val="00220864"/>
    <w:rsid w:val="00224C0A"/>
    <w:rsid w:val="00284500"/>
    <w:rsid w:val="002874BB"/>
    <w:rsid w:val="00387503"/>
    <w:rsid w:val="003A6E2D"/>
    <w:rsid w:val="006D4932"/>
    <w:rsid w:val="00835177"/>
    <w:rsid w:val="00B37700"/>
    <w:rsid w:val="00CE7F1A"/>
    <w:rsid w:val="00D51FBD"/>
    <w:rsid w:val="00E14E8B"/>
    <w:rsid w:val="00E82978"/>
    <w:rsid w:val="00ED6413"/>
    <w:rsid w:val="00EE3350"/>
    <w:rsid w:val="00EF4574"/>
    <w:rsid w:val="00F749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DD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350"/>
    <w:pPr>
      <w:spacing w:line="360" w:lineRule="auto"/>
      <w:jc w:val="both"/>
    </w:pPr>
    <w:rPr>
      <w:rFonts w:ascii="Times New Roman" w:hAnsi="Times New Roman"/>
      <w:sz w:val="24"/>
    </w:rPr>
  </w:style>
  <w:style w:type="paragraph" w:styleId="Heading1">
    <w:name w:val="heading 1"/>
    <w:basedOn w:val="Normal"/>
    <w:next w:val="Normal"/>
    <w:uiPriority w:val="9"/>
    <w:qFormat/>
    <w:rsid w:val="00EE3350"/>
    <w:pPr>
      <w:keepNext/>
      <w:keepLines/>
      <w:spacing w:before="400" w:after="120"/>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EE3350"/>
    <w:pPr>
      <w:tabs>
        <w:tab w:val="center" w:pos="4513"/>
        <w:tab w:val="right" w:pos="9026"/>
      </w:tabs>
      <w:spacing w:line="240" w:lineRule="auto"/>
    </w:pPr>
  </w:style>
  <w:style w:type="character" w:customStyle="1" w:styleId="HeaderChar">
    <w:name w:val="Header Char"/>
    <w:basedOn w:val="DefaultParagraphFont"/>
    <w:link w:val="Header"/>
    <w:uiPriority w:val="99"/>
    <w:rsid w:val="00EE3350"/>
    <w:rPr>
      <w:rFonts w:ascii="Times New Roman" w:hAnsi="Times New Roman"/>
      <w:sz w:val="24"/>
    </w:rPr>
  </w:style>
  <w:style w:type="paragraph" w:styleId="Footer">
    <w:name w:val="footer"/>
    <w:basedOn w:val="Normal"/>
    <w:link w:val="FooterChar"/>
    <w:uiPriority w:val="99"/>
    <w:unhideWhenUsed/>
    <w:rsid w:val="00EE3350"/>
    <w:pPr>
      <w:tabs>
        <w:tab w:val="center" w:pos="4513"/>
        <w:tab w:val="right" w:pos="9026"/>
      </w:tabs>
      <w:spacing w:line="240" w:lineRule="auto"/>
    </w:pPr>
  </w:style>
  <w:style w:type="character" w:customStyle="1" w:styleId="FooterChar">
    <w:name w:val="Footer Char"/>
    <w:basedOn w:val="DefaultParagraphFont"/>
    <w:link w:val="Footer"/>
    <w:uiPriority w:val="99"/>
    <w:rsid w:val="00EE3350"/>
    <w:rPr>
      <w:rFonts w:ascii="Times New Roman" w:hAnsi="Times New Roman"/>
      <w:sz w:val="24"/>
    </w:rPr>
  </w:style>
  <w:style w:type="paragraph" w:styleId="TOCHeading">
    <w:name w:val="TOC Heading"/>
    <w:basedOn w:val="Heading1"/>
    <w:next w:val="Normal"/>
    <w:uiPriority w:val="39"/>
    <w:unhideWhenUsed/>
    <w:qFormat/>
    <w:rsid w:val="00EE335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E3350"/>
    <w:pPr>
      <w:spacing w:after="100"/>
    </w:pPr>
  </w:style>
  <w:style w:type="character" w:styleId="Hyperlink">
    <w:name w:val="Hyperlink"/>
    <w:basedOn w:val="DefaultParagraphFont"/>
    <w:uiPriority w:val="99"/>
    <w:unhideWhenUsed/>
    <w:rsid w:val="00EE33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01559982.2019.1593577" TargetMode="External"/><Relationship Id="rId13" Type="http://schemas.openxmlformats.org/officeDocument/2006/relationships/hyperlink" Target="https://openresearch.lsbu.ac.uk/download/d03d2bd811fb0624aeaba971e19492df49324ba6d051e46ea4e9abbc58797e10/786096/Mirzania%20accepted%20paper%2028%20Feb%20%282%29.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s.sagepub.com/doi/pdf/10.1177/1524839918792018" TargetMode="External"/><Relationship Id="rId12" Type="http://schemas.openxmlformats.org/officeDocument/2006/relationships/hyperlink" Target="https://scholarworks.iupui.edu/bitstream/handle/1805/28051/Kim2020Rural-AAM.pdf?sequence=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researchgate.net/profile/Christine-Steinmetz/publication/343004947_Liking_Tweeting_and_Posting_An_Analysis_of_Community_Engagement_through_Social_Media_Platforms/links/60665499a6fdccad3f6645b4/Liking-Tweeting-and-Posting-An-Analysis-of-Community-Engagement-through-Social-Media-Platform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hoolskool.com/wp-content/uploads/2021/07/The-handbook-of-communication-engagement.pdf" TargetMode="External"/><Relationship Id="rId5" Type="http://schemas.openxmlformats.org/officeDocument/2006/relationships/footnotes" Target="footnotes.xml"/><Relationship Id="rId15" Type="http://schemas.openxmlformats.org/officeDocument/2006/relationships/hyperlink" Target="https://journals.sagepub.com/doi/full/10.1177/1757913920949582" TargetMode="External"/><Relationship Id="rId10" Type="http://schemas.openxmlformats.org/officeDocument/2006/relationships/hyperlink" Target="https://d1wqtxts1xzle7.cloudfront.net/65023361/Counseling_Consideration_for_Arab_American_Youth-with-cover-page-v2.pdf?Expires=1648655445&amp;Signature=MFxGGczpQQjQ7JDLF3nnXt-0V3W71dPTReYZGaHVIy7l8UzJKGrIHMJ3whGwjsQy9yIaUuSV4ILiSEK3cJjh8bOBtGY76IPHk-QJhOXgxIhopmyuqvCfIRevucG-t3Y5NisKWYBGpKHsSrOThYuZOeRIOG0Cmd0YitdBLJ0DYVotdeZjmevzshWFERS61VNfK53QLR-WoeEYkPGgdqMzQxmB9EVwsPccBBO6IYPQG7eygyK6fkmJPSSwxisSCefii8-~pU7St-Iet8l7A7OFMwYhTcsOueI2NxllBUrnQXBsvmbLm3xknhEpoOIfq87-O43QCbQ4hNTzdINpA-4s-Q__&amp;Key-Pair-Id=APKAJLOHF5GGSLRBV4Z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ournals.sagepub.com/doi/pdf/10.1177/1367549419856831" TargetMode="External"/><Relationship Id="rId14" Type="http://schemas.openxmlformats.org/officeDocument/2006/relationships/hyperlink" Target="https://journals.sagepub.com/doi/pdf/10.1177/2514848619845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C8D2A-A45E-4D70-98C8-687CBB88F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2962</Words>
  <Characters>16887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2022-05-01T17:13:00Z</dcterms:created>
  <dcterms:modified xsi:type="dcterms:W3CDTF">2022-05-01T17:22:00Z</dcterms:modified>
</cp:coreProperties>
</file>