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08"/>
        <w:gridCol w:w="4508"/>
        <w:tblGridChange w:id="0">
          <w:tblGrid>
            <w:gridCol w:w="4508"/>
            <w:gridCol w:w="4508"/>
          </w:tblGrid>
        </w:tblGridChange>
      </w:tblGrid>
      <w:tr>
        <w:trPr>
          <w:cantSplit w:val="0"/>
          <w:trHeight w:val="2706" w:hRule="atLeast"/>
          <w:tblHeader w:val="0"/>
        </w:trPr>
        <w:tc>
          <w:tcPr>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rPr>
                <w:b w:val="1"/>
                <w:i w:val="1"/>
                <w:color w:val="bfbfbf"/>
                <w:sz w:val="22"/>
                <w:szCs w:val="22"/>
              </w:rPr>
            </w:pPr>
            <w:r w:rsidDel="00000000" w:rsidR="00000000" w:rsidRPr="00000000">
              <w:rPr>
                <w:b w:val="1"/>
                <w:color w:val="000000"/>
                <w:sz w:val="22"/>
                <w:szCs w:val="22"/>
                <w:rtl w:val="0"/>
              </w:rPr>
              <w:t xml:space="preserve">Student Name: </w:t>
            </w:r>
            <w:r w:rsidDel="00000000" w:rsidR="00000000" w:rsidRPr="00000000">
              <w:rPr>
                <w:b w:val="1"/>
                <w:i w:val="1"/>
                <w:color w:val="bfbfbf"/>
                <w:sz w:val="22"/>
                <w:szCs w:val="22"/>
                <w:rtl w:val="0"/>
              </w:rPr>
              <w:t xml:space="preserve">[enter]</w:t>
            </w:r>
          </w:p>
          <w:p w:rsidR="00000000" w:rsidDel="00000000" w:rsidP="00000000" w:rsidRDefault="00000000" w:rsidRPr="00000000" w14:paraId="00000003">
            <w:pPr>
              <w:keepNext w:val="1"/>
              <w:spacing w:after="0" w:before="120" w:line="276" w:lineRule="auto"/>
              <w:rPr>
                <w:b w:val="1"/>
                <w:sz w:val="22"/>
                <w:szCs w:val="22"/>
              </w:rPr>
            </w:pPr>
            <w:r w:rsidDel="00000000" w:rsidR="00000000" w:rsidRPr="00000000">
              <w:rPr>
                <w:b w:val="1"/>
                <w:color w:val="000000"/>
                <w:sz w:val="22"/>
                <w:szCs w:val="22"/>
                <w:rtl w:val="0"/>
              </w:rPr>
              <w:t xml:space="preserve">Student ID:</w:t>
            </w:r>
            <w:r w:rsidDel="00000000" w:rsidR="00000000" w:rsidRPr="00000000">
              <w:rPr>
                <w:b w:val="1"/>
                <w:sz w:val="22"/>
                <w:szCs w:val="22"/>
                <w:rtl w:val="0"/>
              </w:rPr>
              <w:t xml:space="preserve"> </w:t>
            </w:r>
            <w:r w:rsidDel="00000000" w:rsidR="00000000" w:rsidRPr="00000000">
              <w:rPr>
                <w:b w:val="1"/>
                <w:i w:val="1"/>
                <w:color w:val="bfbfbf"/>
                <w:sz w:val="22"/>
                <w:szCs w:val="22"/>
                <w:rtl w:val="0"/>
              </w:rPr>
              <w:t xml:space="preserve">[enter]</w:t>
            </w:r>
            <w:r w:rsidDel="00000000" w:rsidR="00000000" w:rsidRPr="00000000">
              <w:rPr>
                <w:rtl w:val="0"/>
              </w:rPr>
            </w:r>
          </w:p>
          <w:p w:rsidR="00000000" w:rsidDel="00000000" w:rsidP="00000000" w:rsidRDefault="00000000" w:rsidRPr="00000000" w14:paraId="00000004">
            <w:pPr>
              <w:keepNext w:val="1"/>
              <w:spacing w:after="0" w:before="120" w:line="276" w:lineRule="auto"/>
              <w:rPr>
                <w:b w:val="1"/>
                <w:color w:val="000000"/>
                <w:sz w:val="22"/>
                <w:szCs w:val="22"/>
              </w:rPr>
            </w:pPr>
            <w:r w:rsidDel="00000000" w:rsidR="00000000" w:rsidRPr="00000000">
              <w:rPr>
                <w:b w:val="1"/>
                <w:color w:val="000000"/>
                <w:sz w:val="22"/>
                <w:szCs w:val="22"/>
                <w:rtl w:val="0"/>
              </w:rPr>
              <w:t xml:space="preserve">Module Title:</w:t>
            </w:r>
            <w:r w:rsidDel="00000000" w:rsidR="00000000" w:rsidRPr="00000000">
              <w:rPr>
                <w:b w:val="1"/>
                <w:i w:val="1"/>
                <w:color w:val="bfbfbf"/>
                <w:sz w:val="22"/>
                <w:szCs w:val="22"/>
                <w:rtl w:val="0"/>
              </w:rPr>
              <w:t xml:space="preserve"> [enter]</w:t>
            </w:r>
            <w:r w:rsidDel="00000000" w:rsidR="00000000" w:rsidRPr="00000000">
              <w:rPr>
                <w:rtl w:val="0"/>
              </w:rPr>
            </w:r>
          </w:p>
          <w:p w:rsidR="00000000" w:rsidDel="00000000" w:rsidP="00000000" w:rsidRDefault="00000000" w:rsidRPr="00000000" w14:paraId="00000005">
            <w:pPr>
              <w:keepNext w:val="1"/>
              <w:spacing w:after="0" w:before="120" w:line="276" w:lineRule="auto"/>
              <w:rPr>
                <w:b w:val="1"/>
                <w:color w:val="000000"/>
                <w:sz w:val="22"/>
                <w:szCs w:val="22"/>
              </w:rPr>
            </w:pPr>
            <w:r w:rsidDel="00000000" w:rsidR="00000000" w:rsidRPr="00000000">
              <w:rPr>
                <w:b w:val="1"/>
                <w:color w:val="000000"/>
                <w:sz w:val="22"/>
                <w:szCs w:val="22"/>
                <w:rtl w:val="0"/>
              </w:rPr>
              <w:t xml:space="preserve">Module Code:</w:t>
            </w:r>
            <w:r w:rsidDel="00000000" w:rsidR="00000000" w:rsidRPr="00000000">
              <w:rPr>
                <w:b w:val="1"/>
                <w:i w:val="1"/>
                <w:color w:val="bfbfbf"/>
                <w:sz w:val="22"/>
                <w:szCs w:val="22"/>
                <w:rtl w:val="0"/>
              </w:rPr>
              <w:t xml:space="preserve"> [enter]</w:t>
            </w:r>
            <w:r w:rsidDel="00000000" w:rsidR="00000000" w:rsidRPr="00000000">
              <w:rPr>
                <w:rtl w:val="0"/>
              </w:rPr>
            </w:r>
          </w:p>
          <w:p w:rsidR="00000000" w:rsidDel="00000000" w:rsidP="00000000" w:rsidRDefault="00000000" w:rsidRPr="00000000" w14:paraId="00000006">
            <w:pPr>
              <w:keepNext w:val="1"/>
              <w:spacing w:after="0" w:before="120" w:line="276" w:lineRule="auto"/>
              <w:rPr>
                <w:b w:val="1"/>
                <w:color w:val="000000"/>
                <w:sz w:val="22"/>
                <w:szCs w:val="22"/>
              </w:rPr>
            </w:pPr>
            <w:r w:rsidDel="00000000" w:rsidR="00000000" w:rsidRPr="00000000">
              <w:rPr>
                <w:b w:val="1"/>
                <w:color w:val="000000"/>
                <w:sz w:val="22"/>
                <w:szCs w:val="22"/>
                <w:rtl w:val="0"/>
              </w:rPr>
              <w:t xml:space="preserve">Lecturer:</w:t>
            </w:r>
            <w:r w:rsidDel="00000000" w:rsidR="00000000" w:rsidRPr="00000000">
              <w:rPr>
                <w:b w:val="1"/>
                <w:i w:val="1"/>
                <w:color w:val="bfbfbf"/>
                <w:sz w:val="22"/>
                <w:szCs w:val="22"/>
                <w:rtl w:val="0"/>
              </w:rPr>
              <w:t xml:space="preserve"> [enter]</w:t>
            </w:r>
            <w:r w:rsidDel="00000000" w:rsidR="00000000" w:rsidRPr="00000000">
              <w:rPr>
                <w:rtl w:val="0"/>
              </w:rPr>
            </w:r>
          </w:p>
          <w:p w:rsidR="00000000" w:rsidDel="00000000" w:rsidP="00000000" w:rsidRDefault="00000000" w:rsidRPr="00000000" w14:paraId="00000007">
            <w:pPr>
              <w:keepNext w:val="1"/>
              <w:spacing w:after="0" w:before="120" w:line="276" w:lineRule="auto"/>
              <w:rPr>
                <w:rFonts w:ascii="Calibri" w:cs="Calibri" w:eastAsia="Calibri" w:hAnsi="Calibri"/>
                <w:b w:val="1"/>
              </w:rPr>
            </w:pPr>
            <w:r w:rsidDel="00000000" w:rsidR="00000000" w:rsidRPr="00000000">
              <w:rPr>
                <w:b w:val="1"/>
                <w:sz w:val="22"/>
                <w:szCs w:val="22"/>
                <w:rtl w:val="0"/>
              </w:rPr>
              <w:t xml:space="preserve">Date:</w:t>
            </w:r>
            <w:r w:rsidDel="00000000" w:rsidR="00000000" w:rsidRPr="00000000">
              <w:rPr>
                <w:b w:val="1"/>
                <w:i w:val="1"/>
                <w:color w:val="bfbfbf"/>
                <w:sz w:val="22"/>
                <w:szCs w:val="22"/>
                <w:rtl w:val="0"/>
              </w:rPr>
              <w:t xml:space="preserve"> [enter]</w:t>
            </w:r>
            <w:r w:rsidDel="00000000" w:rsidR="00000000" w:rsidRPr="00000000">
              <w:rPr>
                <w:rtl w:val="0"/>
              </w:rPr>
            </w:r>
          </w:p>
        </w:tc>
        <w:tc>
          <w:tcPr>
            <w:tcBorders>
              <w:top w:color="000000" w:space="0" w:sz="4" w:val="single"/>
              <w:left w:color="000000" w:space="0" w:sz="4" w:val="single"/>
              <w:right w:color="000000" w:space="0" w:sz="4" w:val="single"/>
            </w:tcBorders>
            <w:shd w:fill="dbdbdb" w:val="clear"/>
          </w:tcPr>
          <w:p w:rsidR="00000000" w:rsidDel="00000000" w:rsidP="00000000" w:rsidRDefault="00000000" w:rsidRPr="00000000" w14:paraId="00000008">
            <w:pPr>
              <w:keepNext w:val="1"/>
              <w:spacing w:after="0" w:before="120" w:line="276" w:lineRule="auto"/>
              <w:rPr>
                <w:rFonts w:ascii="Arial" w:cs="Arial" w:eastAsia="Arial" w:hAnsi="Arial"/>
                <w:b w:val="1"/>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307128</wp:posOffset>
                  </wp:positionH>
                  <wp:positionV relativeFrom="paragraph">
                    <wp:posOffset>399415</wp:posOffset>
                  </wp:positionV>
                  <wp:extent cx="2099310" cy="935355"/>
                  <wp:effectExtent b="0" l="0" r="0" t="0"/>
                  <wp:wrapNone/>
                  <wp:docPr descr="University of Wales Trinity Saint David - myday" id="2" name="image2.png"/>
                  <a:graphic>
                    <a:graphicData uri="http://schemas.openxmlformats.org/drawingml/2006/picture">
                      <pic:pic>
                        <pic:nvPicPr>
                          <pic:cNvPr descr="University of Wales Trinity Saint David - myday" id="0" name="image2.png"/>
                          <pic:cNvPicPr preferRelativeResize="0"/>
                        </pic:nvPicPr>
                        <pic:blipFill>
                          <a:blip r:embed="rId7"/>
                          <a:srcRect b="0" l="0" r="0" t="0"/>
                          <a:stretch>
                            <a:fillRect/>
                          </a:stretch>
                        </pic:blipFill>
                        <pic:spPr>
                          <a:xfrm>
                            <a:off x="0" y="0"/>
                            <a:ext cx="2099310" cy="935355"/>
                          </a:xfrm>
                          <a:prstGeom prst="rect"/>
                          <a:ln/>
                        </pic:spPr>
                      </pic:pic>
                    </a:graphicData>
                  </a:graphic>
                </wp:anchor>
              </w:drawing>
            </w:r>
          </w:p>
        </w:tc>
      </w:tr>
      <w:tr>
        <w:trPr>
          <w:cantSplit w:val="0"/>
          <w:trHeight w:val="1737"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9">
            <w:pPr>
              <w:keepNext w:val="1"/>
              <w:spacing w:after="0" w:before="120" w:line="276" w:lineRule="auto"/>
              <w:rPr>
                <w:b w:val="1"/>
                <w:sz w:val="36"/>
                <w:szCs w:val="36"/>
              </w:rPr>
            </w:pPr>
            <w:r w:rsidDel="00000000" w:rsidR="00000000" w:rsidRPr="00000000">
              <w:rPr>
                <w:rtl w:val="0"/>
              </w:rPr>
            </w:r>
          </w:p>
          <w:p w:rsidR="00000000" w:rsidDel="00000000" w:rsidP="00000000" w:rsidRDefault="00000000" w:rsidRPr="00000000" w14:paraId="0000000A">
            <w:pPr>
              <w:keepNext w:val="1"/>
              <w:spacing w:after="0" w:before="120" w:line="276" w:lineRule="auto"/>
              <w:jc w:val="center"/>
              <w:rPr>
                <w:b w:val="1"/>
                <w:sz w:val="36"/>
                <w:szCs w:val="36"/>
              </w:rPr>
            </w:pPr>
            <w:r w:rsidDel="00000000" w:rsidR="00000000" w:rsidRPr="00000000">
              <w:rPr>
                <w:b w:val="1"/>
                <w:sz w:val="36"/>
                <w:szCs w:val="36"/>
                <w:rtl w:val="0"/>
              </w:rPr>
              <w:t xml:space="preserve">ASSIGNMENT 1: PORTFOLIO</w:t>
            </w:r>
          </w:p>
          <w:p w:rsidR="00000000" w:rsidDel="00000000" w:rsidP="00000000" w:rsidRDefault="00000000" w:rsidRPr="00000000" w14:paraId="0000000B">
            <w:pPr>
              <w:keepNext w:val="1"/>
              <w:spacing w:after="0" w:before="120" w:line="276" w:lineRule="auto"/>
              <w:jc w:val="center"/>
              <w:rPr>
                <w:b w:val="1"/>
                <w:sz w:val="32"/>
                <w:szCs w:val="32"/>
              </w:rPr>
            </w:pPr>
            <w:r w:rsidDel="00000000" w:rsidR="00000000" w:rsidRPr="00000000">
              <w:rPr>
                <w:b w:val="1"/>
                <w:sz w:val="32"/>
                <w:szCs w:val="32"/>
                <w:rtl w:val="0"/>
              </w:rPr>
              <w:t xml:space="preserve">(4 Components)</w:t>
            </w:r>
          </w:p>
          <w:p w:rsidR="00000000" w:rsidDel="00000000" w:rsidP="00000000" w:rsidRDefault="00000000" w:rsidRPr="00000000" w14:paraId="0000000C">
            <w:pPr>
              <w:keepNext w:val="1"/>
              <w:spacing w:after="0" w:before="120" w:line="276" w:lineRule="auto"/>
              <w:jc w:val="center"/>
              <w:rPr>
                <w:b w:val="1"/>
              </w:rPr>
            </w:pPr>
            <w:r w:rsidDel="00000000" w:rsidR="00000000" w:rsidRPr="00000000">
              <w:rPr>
                <w:rtl w:val="0"/>
              </w:rPr>
            </w:r>
          </w:p>
        </w:tc>
      </w:tr>
      <w:tr>
        <w:trPr>
          <w:cantSplit w:val="0"/>
          <w:trHeight w:val="2020"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0E">
            <w:pPr>
              <w:rPr>
                <w:b w:val="1"/>
                <w:sz w:val="28"/>
                <w:szCs w:val="28"/>
              </w:rPr>
            </w:pPr>
            <w:r w:rsidDel="00000000" w:rsidR="00000000" w:rsidRPr="00000000">
              <w:rPr>
                <w:rtl w:val="0"/>
              </w:rPr>
            </w:r>
          </w:p>
          <w:p w:rsidR="00000000" w:rsidDel="00000000" w:rsidP="00000000" w:rsidRDefault="00000000" w:rsidRPr="00000000" w14:paraId="0000000F">
            <w:pPr>
              <w:rPr>
                <w:b w:val="1"/>
                <w:sz w:val="28"/>
                <w:szCs w:val="28"/>
              </w:rPr>
            </w:pPr>
            <w:r w:rsidDel="00000000" w:rsidR="00000000" w:rsidRPr="00000000">
              <w:rPr>
                <w:b w:val="1"/>
                <w:sz w:val="28"/>
                <w:szCs w:val="28"/>
                <w:rtl w:val="0"/>
              </w:rPr>
              <w:t xml:space="preserve">Component 1: </w:t>
            </w:r>
            <w:r w:rsidDel="00000000" w:rsidR="00000000" w:rsidRPr="00000000">
              <w:rPr>
                <w:b w:val="1"/>
                <w:i w:val="1"/>
                <w:sz w:val="28"/>
                <w:szCs w:val="28"/>
                <w:rtl w:val="0"/>
              </w:rPr>
              <w:t xml:space="preserve">Professional Reflection</w:t>
            </w:r>
            <w:r w:rsidDel="00000000" w:rsidR="00000000" w:rsidRPr="00000000">
              <w:rPr>
                <w:b w:val="1"/>
                <w:sz w:val="28"/>
                <w:szCs w:val="28"/>
                <w:rtl w:val="0"/>
              </w:rPr>
              <w:t xml:space="preserve"> (500 words +/- 10%)</w:t>
            </w:r>
          </w:p>
          <w:p w:rsidR="00000000" w:rsidDel="00000000" w:rsidP="00000000" w:rsidRDefault="00000000" w:rsidRPr="00000000" w14:paraId="00000010">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11">
            <w:pPr>
              <w:spacing w:after="0" w:line="240" w:lineRule="auto"/>
              <w:rPr>
                <w:rFonts w:ascii="Arial" w:cs="Arial" w:eastAsia="Arial" w:hAnsi="Arial"/>
                <w:color w:val="000000"/>
                <w:sz w:val="20"/>
                <w:szCs w:val="20"/>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3">
            <w:pPr>
              <w:rPr>
                <w:i w:val="1"/>
                <w:color w:val="b7b7b7"/>
                <w:sz w:val="28"/>
                <w:szCs w:val="28"/>
              </w:rPr>
            </w:pPr>
            <w:r w:rsidDel="00000000" w:rsidR="00000000" w:rsidRPr="00000000">
              <w:rPr>
                <w:b w:val="1"/>
                <w:i w:val="1"/>
                <w:color w:val="b7b7b7"/>
                <w:sz w:val="28"/>
                <w:szCs w:val="28"/>
                <w:rtl w:val="0"/>
              </w:rPr>
              <w:t xml:space="preserve">I am operating as a new employee in a renowned hotel restaurant at Level 4 placement. It has been identified that in some of the hotel's restaurants located across the region of the United Kingdom, visitors from other cultures often encounter misbehaviour and mistreatment only because of cultural differences. Recently, as an operating member at a renowned hotel restaurant in the United Kingdom, I have seen one of the customers from Asia encounter cultural misunderstanding because of language barriers. I have discovered that the guest who has visited the hotel restaurant speaks his native language which is Japanese. The guest can barely speak English as he prefers to speak in his native language. At that particular time, while dealing with that guest and taking orders from him for breakfast service, I encountered a serious language barrier. It is because I do not know how to speak in Japanese and thus, I was unable to understand the needs</w:t>
            </w:r>
            <w:r w:rsidDel="00000000" w:rsidR="00000000" w:rsidRPr="00000000">
              <w:rPr>
                <w:i w:val="1"/>
                <w:color w:val="b7b7b7"/>
                <w:sz w:val="28"/>
                <w:szCs w:val="28"/>
                <w:rtl w:val="0"/>
              </w:rPr>
              <w:t xml:space="preserve"> and desires of the guest. Similarly, the guest because of language issues was unable to highlight his needs. However, after a long communication, I took his order and handed it over to the chef. Afterwards taking the order from the chef I handed it over to the guest wherein a serious misunderstanding took place.</w:t>
            </w:r>
          </w:p>
          <w:p w:rsidR="00000000" w:rsidDel="00000000" w:rsidP="00000000" w:rsidRDefault="00000000" w:rsidRPr="00000000" w14:paraId="00000014">
            <w:pPr>
              <w:rPr>
                <w:i w:val="1"/>
                <w:color w:val="b7b7b7"/>
                <w:sz w:val="28"/>
                <w:szCs w:val="28"/>
              </w:rPr>
            </w:pPr>
            <w:r w:rsidDel="00000000" w:rsidR="00000000" w:rsidRPr="00000000">
              <w:rPr>
                <w:i w:val="1"/>
                <w:color w:val="b7b7b7"/>
                <w:sz w:val="28"/>
                <w:szCs w:val="28"/>
                <w:rtl w:val="0"/>
              </w:rPr>
              <w:t xml:space="preserve">I discovered that the guest had asked for a completely different order from the order taken. Specifically because of language issues or language barriers. As a result, the guest was highly disappointed with the services offered to him by me. Even, I got excessive scolding and negative feedback from the higher management because of my mistake. Hence, to avoid these mistakes in the future, I have considered developing some of the skills which may help me to deal with such customers. I have discovered that cultural misunderstanding can occur in two different instances, one if both people speak a similar language but they mean a concept or two or more persons speak different languages and mean different concepts. As said by Dominique (2020), cultural misunderstanding can happen because of an individual's difference in perception and cultural variation. However, from this incident, I discovered that I need to work on developing some of the skills.</w:t>
            </w:r>
          </w:p>
          <w:p w:rsidR="00000000" w:rsidDel="00000000" w:rsidP="00000000" w:rsidRDefault="00000000" w:rsidRPr="00000000" w14:paraId="00000015">
            <w:pPr>
              <w:rPr>
                <w:i w:val="1"/>
                <w:color w:val="b7b7b7"/>
                <w:sz w:val="28"/>
                <w:szCs w:val="28"/>
              </w:rPr>
            </w:pPr>
            <w:r w:rsidDel="00000000" w:rsidR="00000000" w:rsidRPr="00000000">
              <w:rPr>
                <w:i w:val="1"/>
                <w:color w:val="b7b7b7"/>
                <w:sz w:val="28"/>
                <w:szCs w:val="28"/>
                <w:rtl w:val="0"/>
              </w:rPr>
              <w:t xml:space="preserve">I need to learn new languages so that I can deal with guests from other countries or regions. In this particular aspect, I can join online courses to develop my knowledge regarding other languages which I can use while dealing with customers from other nations. Further, I need to work on developing active listening skills. As said by Friston et al. (2021), active listening skills are an efficient strategy for improving cross-cultural communication processes. Thus, using these skills I will learn how to listen actively to what exactly guests are demanding and thereby, they need I will offer relevant services and facilities to meet their expectations. I will also focus on developing questioning skills so that I can understand the needs and desires of the customers efficiently. As said by Christiansen et al. (2020), questioning guests with sensibility and openness can originally help in enhancing intercultural communication. Therefore, it is to support the skills I will clearly obtain the needs or desires of the guest and meet them accordingly to fulfil their expectations. As a result, in the future cultural misunderstanding will be avoided which will enhance the overall services offered to the customers visiting the restaurant.</w:t>
            </w:r>
          </w:p>
          <w:p w:rsidR="00000000" w:rsidDel="00000000" w:rsidP="00000000" w:rsidRDefault="00000000" w:rsidRPr="00000000" w14:paraId="00000016">
            <w:pPr>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17">
            <w:pPr>
              <w:rPr>
                <w:b w:val="1"/>
                <w:sz w:val="28"/>
                <w:szCs w:val="28"/>
              </w:rPr>
            </w:pPr>
            <w:r w:rsidDel="00000000" w:rsidR="00000000" w:rsidRPr="00000000">
              <w:rPr>
                <w:b w:val="1"/>
                <w:sz w:val="28"/>
                <w:szCs w:val="28"/>
                <w:rtl w:val="0"/>
              </w:rPr>
              <w:t xml:space="preserve">Christiansen, B., Branch, J.D. and Karmowska, J. eds., 2020. </w:t>
            </w:r>
            <w:r w:rsidDel="00000000" w:rsidR="00000000" w:rsidRPr="00000000">
              <w:rPr>
                <w:b w:val="1"/>
                <w:i w:val="1"/>
                <w:sz w:val="28"/>
                <w:szCs w:val="28"/>
                <w:rtl w:val="0"/>
              </w:rPr>
              <w:t xml:space="preserve">Cultural Factors and Performance in 21st Century Businesses.</w:t>
            </w:r>
            <w:r w:rsidDel="00000000" w:rsidR="00000000" w:rsidRPr="00000000">
              <w:rPr>
                <w:b w:val="1"/>
                <w:sz w:val="28"/>
                <w:szCs w:val="28"/>
                <w:rtl w:val="0"/>
              </w:rPr>
              <w:t xml:space="preserve"> IGI Global.</w:t>
            </w:r>
          </w:p>
          <w:p w:rsidR="00000000" w:rsidDel="00000000" w:rsidP="00000000" w:rsidRDefault="00000000" w:rsidRPr="00000000" w14:paraId="00000018">
            <w:pPr>
              <w:rPr>
                <w:b w:val="1"/>
                <w:sz w:val="28"/>
                <w:szCs w:val="28"/>
              </w:rPr>
            </w:pPr>
            <w:r w:rsidDel="00000000" w:rsidR="00000000" w:rsidRPr="00000000">
              <w:rPr>
                <w:b w:val="1"/>
                <w:sz w:val="28"/>
                <w:szCs w:val="28"/>
                <w:rtl w:val="0"/>
              </w:rPr>
              <w:t xml:space="preserve">Dominique, V., 2020. Business cultural training in a globalised economy. </w:t>
            </w:r>
            <w:r w:rsidDel="00000000" w:rsidR="00000000" w:rsidRPr="00000000">
              <w:rPr>
                <w:b w:val="1"/>
                <w:i w:val="1"/>
                <w:sz w:val="28"/>
                <w:szCs w:val="28"/>
                <w:rtl w:val="0"/>
              </w:rPr>
              <w:t xml:space="preserve">Training, Language and Culture, 4</w:t>
            </w:r>
            <w:r w:rsidDel="00000000" w:rsidR="00000000" w:rsidRPr="00000000">
              <w:rPr>
                <w:b w:val="1"/>
                <w:sz w:val="28"/>
                <w:szCs w:val="28"/>
                <w:rtl w:val="0"/>
              </w:rPr>
              <w:t xml:space="preserve">(1), pp.33-43.</w:t>
            </w:r>
          </w:p>
          <w:p w:rsidR="00000000" w:rsidDel="00000000" w:rsidP="00000000" w:rsidRDefault="00000000" w:rsidRPr="00000000" w14:paraId="00000019">
            <w:pPr>
              <w:rPr>
                <w:b w:val="1"/>
                <w:sz w:val="28"/>
                <w:szCs w:val="28"/>
              </w:rPr>
            </w:pPr>
            <w:r w:rsidDel="00000000" w:rsidR="00000000" w:rsidRPr="00000000">
              <w:rPr>
                <w:b w:val="1"/>
                <w:sz w:val="28"/>
                <w:szCs w:val="28"/>
                <w:rtl w:val="0"/>
              </w:rPr>
              <w:t xml:space="preserve">Friston, K.J., Sajid, N., Quiroga-Martinez, D.R., Parr, T., Price, C.J. and Holmes, E., 2021. Active listening. </w:t>
            </w:r>
            <w:r w:rsidDel="00000000" w:rsidR="00000000" w:rsidRPr="00000000">
              <w:rPr>
                <w:b w:val="1"/>
                <w:i w:val="1"/>
                <w:sz w:val="28"/>
                <w:szCs w:val="28"/>
                <w:rtl w:val="0"/>
              </w:rPr>
              <w:t xml:space="preserve">Hearing research, 399,</w:t>
            </w:r>
            <w:r w:rsidDel="00000000" w:rsidR="00000000" w:rsidRPr="00000000">
              <w:rPr>
                <w:b w:val="1"/>
                <w:sz w:val="28"/>
                <w:szCs w:val="28"/>
                <w:rtl w:val="0"/>
              </w:rPr>
              <w:t xml:space="preserve"> p.107998.</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1B">
            <w:pPr>
              <w:rPr>
                <w:b w:val="1"/>
                <w:sz w:val="28"/>
                <w:szCs w:val="28"/>
              </w:rPr>
            </w:pPr>
            <w:r w:rsidDel="00000000" w:rsidR="00000000" w:rsidRPr="00000000">
              <w:rPr>
                <w:rtl w:val="0"/>
              </w:rPr>
            </w:r>
          </w:p>
          <w:p w:rsidR="00000000" w:rsidDel="00000000" w:rsidP="00000000" w:rsidRDefault="00000000" w:rsidRPr="00000000" w14:paraId="0000001C">
            <w:pPr>
              <w:rPr>
                <w:b w:val="1"/>
                <w:sz w:val="28"/>
                <w:szCs w:val="28"/>
              </w:rPr>
            </w:pPr>
            <w:r w:rsidDel="00000000" w:rsidR="00000000" w:rsidRPr="00000000">
              <w:rPr>
                <w:b w:val="1"/>
                <w:sz w:val="28"/>
                <w:szCs w:val="28"/>
                <w:rtl w:val="0"/>
              </w:rPr>
              <w:t xml:space="preserve">Component 2: </w:t>
            </w:r>
            <w:r w:rsidDel="00000000" w:rsidR="00000000" w:rsidRPr="00000000">
              <w:rPr>
                <w:b w:val="1"/>
                <w:i w:val="1"/>
                <w:sz w:val="28"/>
                <w:szCs w:val="28"/>
                <w:rtl w:val="0"/>
              </w:rPr>
              <w:t xml:space="preserve">Training Plan</w:t>
            </w:r>
            <w:r w:rsidDel="00000000" w:rsidR="00000000" w:rsidRPr="00000000">
              <w:rPr>
                <w:b w:val="1"/>
                <w:sz w:val="28"/>
                <w:szCs w:val="28"/>
                <w:rtl w:val="0"/>
              </w:rPr>
              <w:t xml:space="preserve"> (500 words +/- 10%)</w:t>
            </w:r>
          </w:p>
          <w:p w:rsidR="00000000" w:rsidDel="00000000" w:rsidP="00000000" w:rsidRDefault="00000000" w:rsidRPr="00000000" w14:paraId="0000001D">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1E">
            <w:pPr>
              <w:spacing w:after="0" w:line="240" w:lineRule="auto"/>
              <w:rPr>
                <w:rFonts w:ascii="Arial" w:cs="Arial" w:eastAsia="Arial" w:hAnsi="Arial"/>
                <w:color w:val="000000"/>
                <w:sz w:val="20"/>
                <w:szCs w:val="20"/>
              </w:rPr>
            </w:pPr>
            <w:r w:rsidDel="00000000" w:rsidR="00000000" w:rsidRPr="00000000">
              <w:rPr>
                <w:b w:val="1"/>
                <w:color w:val="000000"/>
                <w:sz w:val="28"/>
                <w:szCs w:val="28"/>
                <w:rtl w:val="0"/>
              </w:rPr>
              <w:t xml:space="preserve">Weighting: 25%</w:t>
            </w:r>
            <w:r w:rsidDel="00000000" w:rsidR="00000000" w:rsidRPr="00000000">
              <w:rPr>
                <w:rtl w:val="0"/>
              </w:rPr>
            </w:r>
          </w:p>
          <w:p w:rsidR="00000000" w:rsidDel="00000000" w:rsidP="00000000" w:rsidRDefault="00000000" w:rsidRPr="00000000" w14:paraId="0000001F">
            <w:pPr>
              <w:rPr>
                <w:b w:val="1"/>
                <w:sz w:val="28"/>
                <w:szCs w:val="28"/>
              </w:rPr>
            </w:pP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21">
            <w:pPr>
              <w:rPr>
                <w:b w:val="1"/>
                <w:sz w:val="28"/>
                <w:szCs w:val="28"/>
              </w:rPr>
            </w:pPr>
            <w:r w:rsidDel="00000000" w:rsidR="00000000" w:rsidRPr="00000000">
              <w:rPr>
                <w:b w:val="1"/>
                <w:sz w:val="28"/>
                <w:szCs w:val="28"/>
                <w:rtl w:val="0"/>
              </w:rPr>
              <w:t xml:space="preserve">Identified cultural misunderstanding (in a few words) :</w:t>
            </w:r>
          </w:p>
          <w:p w:rsidR="00000000" w:rsidDel="00000000" w:rsidP="00000000" w:rsidRDefault="00000000" w:rsidRPr="00000000" w14:paraId="00000022">
            <w:pPr>
              <w:rPr>
                <w:b w:val="1"/>
                <w:i w:val="1"/>
                <w:color w:val="bfbfbf"/>
                <w:sz w:val="28"/>
                <w:szCs w:val="28"/>
              </w:rPr>
            </w:pPr>
            <w:r w:rsidDel="00000000" w:rsidR="00000000" w:rsidRPr="00000000">
              <w:rPr>
                <w:b w:val="1"/>
                <w:i w:val="1"/>
                <w:color w:val="bfbfbf"/>
                <w:sz w:val="28"/>
                <w:szCs w:val="28"/>
                <w:rtl w:val="0"/>
              </w:rPr>
              <w:t xml:space="preserve">From the above professional reflection, it has </w:t>
            </w:r>
            <w:r w:rsidDel="00000000" w:rsidR="00000000" w:rsidRPr="00000000">
              <w:rPr>
                <w:b w:val="1"/>
                <w:i w:val="1"/>
                <w:color w:val="b7b7b7"/>
                <w:sz w:val="28"/>
                <w:szCs w:val="28"/>
                <w:rtl w:val="0"/>
              </w:rPr>
              <w:t xml:space="preserve">been</w:t>
            </w:r>
            <w:r w:rsidDel="00000000" w:rsidR="00000000" w:rsidRPr="00000000">
              <w:rPr>
                <w:b w:val="1"/>
                <w:i w:val="1"/>
                <w:color w:val="bfbfbf"/>
                <w:sz w:val="28"/>
                <w:szCs w:val="28"/>
                <w:rtl w:val="0"/>
              </w:rPr>
              <w:t xml:space="preserve"> discovered that the cultural misunderstanding which has been encountered by the if and the employee at the Level 4 Placement hotel is about language issues held between an Asian guest and the new employee. It has been discovered that because of language differences, the employee failed to understand the basic needs or requirements of the guest. Thereby, the employees took the wrong order and delivered it to the guest. That has been responsible for creating a major change between both of them. Therefore, a major cultural misunderstanding held between both of them is the language barrier because of cultural differences.</w:t>
            </w:r>
          </w:p>
          <w:p w:rsidR="00000000" w:rsidDel="00000000" w:rsidP="00000000" w:rsidRDefault="00000000" w:rsidRPr="00000000" w14:paraId="00000023">
            <w:pPr>
              <w:rPr>
                <w:b w:val="1"/>
                <w:sz w:val="28"/>
                <w:szCs w:val="28"/>
              </w:rPr>
            </w:pPr>
            <w:r w:rsidDel="00000000" w:rsidR="00000000" w:rsidRPr="00000000">
              <w:rPr>
                <w:b w:val="1"/>
                <w:sz w:val="28"/>
                <w:szCs w:val="28"/>
                <w:rtl w:val="0"/>
              </w:rPr>
              <w:t xml:space="preserve">Training plan (Why/What//Who/Where/When):</w:t>
            </w:r>
          </w:p>
          <w:p w:rsidR="00000000" w:rsidDel="00000000" w:rsidP="00000000" w:rsidRDefault="00000000" w:rsidRPr="00000000" w14:paraId="00000024">
            <w:pPr>
              <w:rPr>
                <w:b w:val="1"/>
                <w:i w:val="1"/>
                <w:color w:val="bfbfbf"/>
                <w:sz w:val="28"/>
                <w:szCs w:val="28"/>
              </w:rPr>
            </w:pPr>
            <w:r w:rsidDel="00000000" w:rsidR="00000000" w:rsidRPr="00000000">
              <w:rPr>
                <w:b w:val="1"/>
                <w:i w:val="1"/>
                <w:color w:val="bfbfbf"/>
                <w:sz w:val="28"/>
                <w:szCs w:val="28"/>
                <w:rtl w:val="0"/>
              </w:rPr>
              <w:t xml:space="preserve">It has been obtained that the new employee at Level 4 Placement encountered a cultural misunderstanding with an Asian guest. That created a negative impact on both the employee and the hotel restaurant since the guest was dissatisfied. In this particular context to avoid such issues in the future, higher management of the hotel restaurant needs to develop a proper training plan. That will be offered to all the employees so that their basic skills can be developed which will help them in dealing with customers from different cultural backgrounds. As said by Wackerhage et al. (2021), a training plan is referred to as a systematic outline which is responsible for defining the objectives, and contents of a training. </w:t>
            </w:r>
          </w:p>
          <w:p w:rsidR="00000000" w:rsidDel="00000000" w:rsidP="00000000" w:rsidRDefault="00000000" w:rsidRPr="00000000" w14:paraId="00000025">
            <w:pPr>
              <w:rPr>
                <w:b w:val="1"/>
                <w:i w:val="1"/>
                <w:color w:val="bfbfbf"/>
                <w:sz w:val="28"/>
                <w:szCs w:val="28"/>
              </w:rPr>
            </w:pPr>
            <w:r w:rsidDel="00000000" w:rsidR="00000000" w:rsidRPr="00000000">
              <w:rPr>
                <w:b w:val="1"/>
                <w:i w:val="1"/>
                <w:color w:val="bfbfbf"/>
                <w:sz w:val="28"/>
                <w:szCs w:val="28"/>
                <w:rtl w:val="0"/>
              </w:rPr>
              <w:t xml:space="preserve">In the training plan, the higher management or managers will be responsible for discussing how to communicate efficiently with guests from different cultural backgrounds. As said by Blanchard and Thacker (2023), offering an effective training program can help the employees in enhancing their basic skills and knowledge which will help in dealing with different customers. Further, what type of attitude should be carried by the employees while dealing with such customers will also be elaborated on by the manager. As said by Wu et al. (2021), carrying a good attitude and body language can easily help the employees get the attention of the customers which will build strong bonds between the employees and the customers. As a result, all the barriers including cultural differences or language barriers can be avoided which will be beneficial for the business organisation in enhancing its brand value with positive feedback. Moreover, in those training sessions, different languages and communication skills will be taught so that all the employees can efficiently communicate with the guests and also understand their needs and desires. This, as a result, will help in mitigating cultural misunderstanding and thereby, it will be beneficial for the hotel restaurant to enhance their brand value. </w:t>
            </w:r>
          </w:p>
          <w:p w:rsidR="00000000" w:rsidDel="00000000" w:rsidP="00000000" w:rsidRDefault="00000000" w:rsidRPr="00000000" w14:paraId="00000026">
            <w:pPr>
              <w:rPr>
                <w:b w:val="1"/>
                <w:sz w:val="28"/>
                <w:szCs w:val="28"/>
              </w:rPr>
            </w:pPr>
            <w:r w:rsidDel="00000000" w:rsidR="00000000" w:rsidRPr="00000000">
              <w:rPr>
                <w:b w:val="1"/>
                <w:i w:val="1"/>
                <w:color w:val="bfbfbf"/>
                <w:sz w:val="28"/>
                <w:szCs w:val="28"/>
                <w:rtl w:val="0"/>
              </w:rPr>
              <w:t xml:space="preserve">The entire training planning will be developed by the higher management of the hotel restaurant at the business premises by granting support from all the members. That helps in developing an efficient training plan which will be beneficial for the new joiners to avoid such mistakes made by one of the F&amp;B employees at the Level 4 Placement. This training plan will be developed within the next few weeks so that all the new employees joined the organisation can be aided with appropriate guidance and support</w:t>
            </w:r>
            <w:r w:rsidDel="00000000" w:rsidR="00000000" w:rsidRPr="00000000">
              <w:rPr>
                <w:rtl w:val="0"/>
              </w:rPr>
            </w:r>
          </w:p>
          <w:p w:rsidR="00000000" w:rsidDel="00000000" w:rsidP="00000000" w:rsidRDefault="00000000" w:rsidRPr="00000000" w14:paraId="00000027">
            <w:pPr>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28">
            <w:pPr>
              <w:rPr>
                <w:b w:val="1"/>
                <w:sz w:val="28"/>
                <w:szCs w:val="28"/>
              </w:rPr>
            </w:pPr>
            <w:r w:rsidDel="00000000" w:rsidR="00000000" w:rsidRPr="00000000">
              <w:rPr>
                <w:b w:val="1"/>
                <w:sz w:val="28"/>
                <w:szCs w:val="28"/>
                <w:rtl w:val="0"/>
              </w:rPr>
              <w:t xml:space="preserve">Blanchard, P.N. and Thacker, J.W., 2023. </w:t>
            </w:r>
            <w:r w:rsidDel="00000000" w:rsidR="00000000" w:rsidRPr="00000000">
              <w:rPr>
                <w:b w:val="1"/>
                <w:i w:val="1"/>
                <w:sz w:val="28"/>
                <w:szCs w:val="28"/>
                <w:rtl w:val="0"/>
              </w:rPr>
              <w:t xml:space="preserve">Effective training: Systems, strategies, and practices.</w:t>
            </w:r>
            <w:r w:rsidDel="00000000" w:rsidR="00000000" w:rsidRPr="00000000">
              <w:rPr>
                <w:b w:val="1"/>
                <w:sz w:val="28"/>
                <w:szCs w:val="28"/>
                <w:rtl w:val="0"/>
              </w:rPr>
              <w:t xml:space="preserve"> SAGE Publications.</w:t>
            </w:r>
          </w:p>
          <w:p w:rsidR="00000000" w:rsidDel="00000000" w:rsidP="00000000" w:rsidRDefault="00000000" w:rsidRPr="00000000" w14:paraId="00000029">
            <w:pPr>
              <w:rPr>
                <w:b w:val="1"/>
                <w:sz w:val="28"/>
                <w:szCs w:val="28"/>
              </w:rPr>
            </w:pPr>
            <w:r w:rsidDel="00000000" w:rsidR="00000000" w:rsidRPr="00000000">
              <w:rPr>
                <w:b w:val="1"/>
                <w:sz w:val="28"/>
                <w:szCs w:val="28"/>
                <w:rtl w:val="0"/>
              </w:rPr>
              <w:t xml:space="preserve">Wackerhage, H. and Schoenfeld, B.J., 2021. Personalized, evidence-informed training plans and exercise prescriptions for performance, fitness and health. </w:t>
            </w:r>
            <w:r w:rsidDel="00000000" w:rsidR="00000000" w:rsidRPr="00000000">
              <w:rPr>
                <w:b w:val="1"/>
                <w:i w:val="1"/>
                <w:sz w:val="28"/>
                <w:szCs w:val="28"/>
                <w:rtl w:val="0"/>
              </w:rPr>
              <w:t xml:space="preserve">Sports Medicine, 51</w:t>
            </w:r>
            <w:r w:rsidDel="00000000" w:rsidR="00000000" w:rsidRPr="00000000">
              <w:rPr>
                <w:b w:val="1"/>
                <w:sz w:val="28"/>
                <w:szCs w:val="28"/>
                <w:rtl w:val="0"/>
              </w:rPr>
              <w:t xml:space="preserve">(9), pp.1805-1813.</w:t>
            </w:r>
          </w:p>
          <w:p w:rsidR="00000000" w:rsidDel="00000000" w:rsidP="00000000" w:rsidRDefault="00000000" w:rsidRPr="00000000" w14:paraId="0000002A">
            <w:pPr>
              <w:rPr>
                <w:b w:val="1"/>
                <w:sz w:val="28"/>
                <w:szCs w:val="28"/>
              </w:rPr>
            </w:pPr>
            <w:r w:rsidDel="00000000" w:rsidR="00000000" w:rsidRPr="00000000">
              <w:rPr>
                <w:b w:val="1"/>
                <w:sz w:val="28"/>
                <w:szCs w:val="28"/>
                <w:rtl w:val="0"/>
              </w:rPr>
              <w:t xml:space="preserve">Wu, G., Liang, L. and Gursoy, D., 2021. Effects of the new COVID-19 normal on customer satisfaction: Can facemasks level off the playing field between average-looking and attractive-looking employees?. </w:t>
            </w:r>
            <w:r w:rsidDel="00000000" w:rsidR="00000000" w:rsidRPr="00000000">
              <w:rPr>
                <w:b w:val="1"/>
                <w:i w:val="1"/>
                <w:sz w:val="28"/>
                <w:szCs w:val="28"/>
                <w:rtl w:val="0"/>
              </w:rPr>
              <w:t xml:space="preserve">International Journal of Hospitality Management, 97,</w:t>
            </w:r>
            <w:r w:rsidDel="00000000" w:rsidR="00000000" w:rsidRPr="00000000">
              <w:rPr>
                <w:b w:val="1"/>
                <w:sz w:val="28"/>
                <w:szCs w:val="28"/>
                <w:rtl w:val="0"/>
              </w:rPr>
              <w:t xml:space="preserve"> p.102996.</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2C">
            <w:pPr>
              <w:rPr>
                <w:b w:val="1"/>
                <w:sz w:val="28"/>
                <w:szCs w:val="28"/>
              </w:rPr>
            </w:pPr>
            <w:r w:rsidDel="00000000" w:rsidR="00000000" w:rsidRPr="00000000">
              <w:rPr>
                <w:rtl w:val="0"/>
              </w:rPr>
            </w:r>
          </w:p>
          <w:p w:rsidR="00000000" w:rsidDel="00000000" w:rsidP="00000000" w:rsidRDefault="00000000" w:rsidRPr="00000000" w14:paraId="0000002D">
            <w:pPr>
              <w:rPr>
                <w:b w:val="1"/>
                <w:sz w:val="28"/>
                <w:szCs w:val="28"/>
              </w:rPr>
            </w:pPr>
            <w:r w:rsidDel="00000000" w:rsidR="00000000" w:rsidRPr="00000000">
              <w:rPr>
                <w:b w:val="1"/>
                <w:sz w:val="28"/>
                <w:szCs w:val="28"/>
                <w:rtl w:val="0"/>
              </w:rPr>
              <w:t xml:space="preserve">Component 3: </w:t>
            </w:r>
            <w:r w:rsidDel="00000000" w:rsidR="00000000" w:rsidRPr="00000000">
              <w:rPr>
                <w:b w:val="1"/>
                <w:i w:val="1"/>
                <w:sz w:val="28"/>
                <w:szCs w:val="28"/>
                <w:rtl w:val="0"/>
              </w:rPr>
              <w:t xml:space="preserve">Student Self-Reflection</w:t>
            </w:r>
            <w:r w:rsidDel="00000000" w:rsidR="00000000" w:rsidRPr="00000000">
              <w:rPr>
                <w:b w:val="1"/>
                <w:sz w:val="28"/>
                <w:szCs w:val="28"/>
                <w:rtl w:val="0"/>
              </w:rPr>
              <w:t xml:space="preserve"> (500 words +/- 10%)</w:t>
            </w:r>
          </w:p>
          <w:p w:rsidR="00000000" w:rsidDel="00000000" w:rsidP="00000000" w:rsidRDefault="00000000" w:rsidRPr="00000000" w14:paraId="0000002E">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2F">
            <w:pPr>
              <w:rPr>
                <w:b w:val="1"/>
                <w:sz w:val="28"/>
                <w:szCs w:val="28"/>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31">
            <w:pPr>
              <w:rPr>
                <w:b w:val="1"/>
                <w:i w:val="1"/>
                <w:color w:val="bfbfbf"/>
                <w:sz w:val="28"/>
                <w:szCs w:val="28"/>
              </w:rPr>
            </w:pPr>
            <w:r w:rsidDel="00000000" w:rsidR="00000000" w:rsidRPr="00000000">
              <w:rPr>
                <w:rtl w:val="0"/>
              </w:rPr>
            </w:r>
          </w:p>
          <w:p w:rsidR="00000000" w:rsidDel="00000000" w:rsidP="00000000" w:rsidRDefault="00000000" w:rsidRPr="00000000" w14:paraId="00000032">
            <w:pPr>
              <w:rPr>
                <w:b w:val="1"/>
                <w:i w:val="1"/>
                <w:color w:val="bfbfbf"/>
                <w:sz w:val="28"/>
                <w:szCs w:val="28"/>
              </w:rPr>
            </w:pPr>
            <w:r w:rsidDel="00000000" w:rsidR="00000000" w:rsidRPr="00000000">
              <w:rPr>
                <w:b w:val="1"/>
                <w:i w:val="1"/>
                <w:color w:val="bfbfbf"/>
                <w:sz w:val="28"/>
                <w:szCs w:val="28"/>
                <w:rtl w:val="0"/>
              </w:rPr>
              <w:t xml:space="preserve">In order to complete this section Gibbs reflective cycle can be considered as a reflective model based on which personal reflection will be presented. Gibbs reflective cycle is basically one of the famous and commonly used reflective models which are often used for identifying the strengths and weaknesses of an individual  Adeani et al. (2020). This particular model mainly consists of six different stages including, description, feelings, elevation, analysis, conclusion and action plan.</w:t>
            </w:r>
          </w:p>
          <w:p w:rsidR="00000000" w:rsidDel="00000000" w:rsidP="00000000" w:rsidRDefault="00000000" w:rsidRPr="00000000" w14:paraId="00000033">
            <w:pPr>
              <w:rPr>
                <w:b w:val="1"/>
                <w:i w:val="1"/>
                <w:color w:val="bfbfbf"/>
                <w:sz w:val="28"/>
                <w:szCs w:val="28"/>
              </w:rPr>
            </w:pPr>
            <w:r w:rsidDel="00000000" w:rsidR="00000000" w:rsidRPr="00000000">
              <w:rPr>
                <w:b w:val="1"/>
                <w:i w:val="1"/>
                <w:color w:val="bfbfbf"/>
                <w:sz w:val="28"/>
                <w:szCs w:val="28"/>
                <w:rtl w:val="0"/>
              </w:rPr>
              <w:t xml:space="preserve">Description: While pursuing a hotel management course I learn about the importance of cultural awareness.. In most cases, because of language barriers guests are often misunderstood by the employees which can create further complications between the employees and guests. Thus, to avoid such issues our class teacher has assigned me to evaluate and analyse the importance of cultural awareness within the sector. </w:t>
            </w:r>
          </w:p>
          <w:p w:rsidR="00000000" w:rsidDel="00000000" w:rsidP="00000000" w:rsidRDefault="00000000" w:rsidRPr="00000000" w14:paraId="00000034">
            <w:pPr>
              <w:rPr>
                <w:b w:val="1"/>
                <w:i w:val="1"/>
                <w:color w:val="bfbfbf"/>
                <w:sz w:val="28"/>
                <w:szCs w:val="28"/>
              </w:rPr>
            </w:pPr>
            <w:r w:rsidDel="00000000" w:rsidR="00000000" w:rsidRPr="00000000">
              <w:rPr>
                <w:b w:val="1"/>
                <w:i w:val="1"/>
                <w:color w:val="bfbfbf"/>
                <w:sz w:val="28"/>
                <w:szCs w:val="28"/>
                <w:rtl w:val="0"/>
              </w:rPr>
              <w:t xml:space="preserve">Feelings: I felt cultural awareness should be prioritised by every individual business organisation operating in the hospitality sector of the United Kingdom. As said by Pratita (2023), cultural awareness helps in breaking down cultural barriers and developing cultural bridges. Opposing the statement Maheshkar and Sharma (2023), said that cultural awareness is a process of understanding dynamic values as well as beliefs of different cultures. I felt some of the clients because of their cultural differences often get discriminated against or misunderstood. I perceive that it often happens only because of language issues or differences. Thus, to avoid such circumstances different initiatives need to be taken by the higher management so that all the guests receive similar facilities. </w:t>
            </w:r>
          </w:p>
          <w:p w:rsidR="00000000" w:rsidDel="00000000" w:rsidP="00000000" w:rsidRDefault="00000000" w:rsidRPr="00000000" w14:paraId="00000035">
            <w:pPr>
              <w:rPr>
                <w:b w:val="1"/>
                <w:i w:val="1"/>
                <w:color w:val="bfbfbf"/>
                <w:sz w:val="28"/>
                <w:szCs w:val="28"/>
              </w:rPr>
            </w:pPr>
            <w:r w:rsidDel="00000000" w:rsidR="00000000" w:rsidRPr="00000000">
              <w:rPr>
                <w:b w:val="1"/>
                <w:i w:val="1"/>
                <w:color w:val="bfbfbf"/>
                <w:sz w:val="28"/>
                <w:szCs w:val="28"/>
                <w:rtl w:val="0"/>
              </w:rPr>
              <w:t xml:space="preserve">Elevation: While working on the task I discovered that communication skills are important to promote cultural awareness. This is present in me which is acting as a strength for me. As a piece of example, I discovered that some of the members operating at a renowned hotel business often focus on listening effectively to the guests so that their needs can be easily understood to avoid cultural misunderstanding. My language expertise is quite low because I cannot speak any other language apart from English. Thus, it can create complications for me in the future when dealing with customers from other cultures. As a piece of example, I can portray the recent experience encountered by one of the guests in front of me. Because she is from a different native, the Hotel employees were unable to understand the needs and demands of the customer. Thus, customers' needs and demands were not fulfilled because of miscommunication.</w:t>
            </w:r>
          </w:p>
          <w:p w:rsidR="00000000" w:rsidDel="00000000" w:rsidP="00000000" w:rsidRDefault="00000000" w:rsidRPr="00000000" w14:paraId="00000036">
            <w:pPr>
              <w:rPr>
                <w:b w:val="1"/>
                <w:i w:val="1"/>
                <w:color w:val="bfbfbf"/>
                <w:sz w:val="28"/>
                <w:szCs w:val="28"/>
              </w:rPr>
            </w:pPr>
            <w:r w:rsidDel="00000000" w:rsidR="00000000" w:rsidRPr="00000000">
              <w:rPr>
                <w:b w:val="1"/>
                <w:i w:val="1"/>
                <w:color w:val="bfbfbf"/>
                <w:sz w:val="28"/>
                <w:szCs w:val="28"/>
                <w:rtl w:val="0"/>
              </w:rPr>
              <w:t xml:space="preserve">Analysis: From the above discussion, I have discovered that my communication skills are strong which will help me in promoting cultural awareness. However, my poor knowledge of the language can create restrictions for me in promoting cultural awareness in the business organisation where I will work in the future.</w:t>
            </w:r>
          </w:p>
          <w:p w:rsidR="00000000" w:rsidDel="00000000" w:rsidP="00000000" w:rsidRDefault="00000000" w:rsidRPr="00000000" w14:paraId="00000037">
            <w:pPr>
              <w:rPr>
                <w:b w:val="1"/>
                <w:i w:val="1"/>
                <w:color w:val="bfbfbf"/>
                <w:sz w:val="28"/>
                <w:szCs w:val="28"/>
              </w:rPr>
            </w:pPr>
            <w:r w:rsidDel="00000000" w:rsidR="00000000" w:rsidRPr="00000000">
              <w:rPr>
                <w:b w:val="1"/>
                <w:i w:val="1"/>
                <w:color w:val="bfbfbf"/>
                <w:sz w:val="28"/>
                <w:szCs w:val="28"/>
                <w:rtl w:val="0"/>
              </w:rPr>
              <w:t xml:space="preserve">Conclusion: As my language expertise is quite poor, I will focus on improving it so that I can promote cultural awareness and help guests from other cultural backgrounds to receive similar facilities and fair treatment.</w:t>
            </w:r>
          </w:p>
          <w:p w:rsidR="00000000" w:rsidDel="00000000" w:rsidP="00000000" w:rsidRDefault="00000000" w:rsidRPr="00000000" w14:paraId="00000038">
            <w:pPr>
              <w:rPr>
                <w:b w:val="1"/>
                <w:i w:val="1"/>
                <w:color w:val="bfbfbf"/>
                <w:sz w:val="28"/>
                <w:szCs w:val="28"/>
              </w:rPr>
            </w:pPr>
            <w:r w:rsidDel="00000000" w:rsidR="00000000" w:rsidRPr="00000000">
              <w:rPr>
                <w:b w:val="1"/>
                <w:i w:val="1"/>
                <w:color w:val="bfbfbf"/>
                <w:sz w:val="28"/>
                <w:szCs w:val="28"/>
                <w:rtl w:val="0"/>
              </w:rPr>
              <w:t xml:space="preserve">Action Plan: In order to develop my language expertise, I will join online classes where dual languages are taught. This will help me in learning about different languages by considering how I can communicate efficiently with other members and guests. Thereby I can promote cultural awareness within a business organisation where I will operate in future.</w:t>
            </w:r>
          </w:p>
          <w:p w:rsidR="00000000" w:rsidDel="00000000" w:rsidP="00000000" w:rsidRDefault="00000000" w:rsidRPr="00000000" w14:paraId="00000039">
            <w:pPr>
              <w:rPr>
                <w:b w:val="1"/>
                <w:sz w:val="28"/>
                <w:szCs w:val="28"/>
              </w:rPr>
            </w:pPr>
            <w:r w:rsidDel="00000000" w:rsidR="00000000" w:rsidRPr="00000000">
              <w:rPr>
                <w:b w:val="1"/>
                <w:sz w:val="28"/>
                <w:szCs w:val="28"/>
                <w:rtl w:val="0"/>
              </w:rPr>
              <w:t xml:space="preserve">References:</w:t>
            </w:r>
          </w:p>
          <w:p w:rsidR="00000000" w:rsidDel="00000000" w:rsidP="00000000" w:rsidRDefault="00000000" w:rsidRPr="00000000" w14:paraId="0000003A">
            <w:pPr>
              <w:rPr>
                <w:b w:val="1"/>
                <w:sz w:val="28"/>
                <w:szCs w:val="28"/>
              </w:rPr>
            </w:pPr>
            <w:r w:rsidDel="00000000" w:rsidR="00000000" w:rsidRPr="00000000">
              <w:rPr>
                <w:b w:val="1"/>
                <w:sz w:val="28"/>
                <w:szCs w:val="28"/>
                <w:rtl w:val="0"/>
              </w:rPr>
              <w:t xml:space="preserve">Adeani, I.S., Febriani, R.B. and Syafryadin, S., 2020. Using GIBBS’reflective cycle in making reflections of literary analysis. </w:t>
            </w:r>
            <w:r w:rsidDel="00000000" w:rsidR="00000000" w:rsidRPr="00000000">
              <w:rPr>
                <w:b w:val="1"/>
                <w:i w:val="1"/>
                <w:sz w:val="28"/>
                <w:szCs w:val="28"/>
                <w:rtl w:val="0"/>
              </w:rPr>
              <w:t xml:space="preserve">Indonesian EFL Journal, 6</w:t>
            </w:r>
            <w:r w:rsidDel="00000000" w:rsidR="00000000" w:rsidRPr="00000000">
              <w:rPr>
                <w:b w:val="1"/>
                <w:sz w:val="28"/>
                <w:szCs w:val="28"/>
                <w:rtl w:val="0"/>
              </w:rPr>
              <w:t xml:space="preserve">(2), pp.139-148.</w:t>
            </w:r>
          </w:p>
          <w:p w:rsidR="00000000" w:rsidDel="00000000" w:rsidP="00000000" w:rsidRDefault="00000000" w:rsidRPr="00000000" w14:paraId="0000003B">
            <w:pPr>
              <w:rPr>
                <w:b w:val="1"/>
                <w:sz w:val="28"/>
                <w:szCs w:val="28"/>
              </w:rPr>
            </w:pPr>
            <w:r w:rsidDel="00000000" w:rsidR="00000000" w:rsidRPr="00000000">
              <w:rPr>
                <w:b w:val="1"/>
                <w:sz w:val="28"/>
                <w:szCs w:val="28"/>
                <w:rtl w:val="0"/>
              </w:rPr>
              <w:t xml:space="preserve">Maheshkar, C. and Sharma, V. eds., 2018. </w:t>
            </w:r>
            <w:r w:rsidDel="00000000" w:rsidR="00000000" w:rsidRPr="00000000">
              <w:rPr>
                <w:b w:val="1"/>
                <w:i w:val="1"/>
                <w:sz w:val="28"/>
                <w:szCs w:val="28"/>
                <w:rtl w:val="0"/>
              </w:rPr>
              <w:t xml:space="preserve">Handbook of research on cross-cultural business education.</w:t>
            </w:r>
            <w:r w:rsidDel="00000000" w:rsidR="00000000" w:rsidRPr="00000000">
              <w:rPr>
                <w:b w:val="1"/>
                <w:sz w:val="28"/>
                <w:szCs w:val="28"/>
                <w:rtl w:val="0"/>
              </w:rPr>
              <w:t xml:space="preserve"> IGI Global.</w:t>
            </w:r>
          </w:p>
          <w:p w:rsidR="00000000" w:rsidDel="00000000" w:rsidP="00000000" w:rsidRDefault="00000000" w:rsidRPr="00000000" w14:paraId="0000003C">
            <w:pPr>
              <w:rPr>
                <w:b w:val="1"/>
                <w:sz w:val="28"/>
                <w:szCs w:val="28"/>
              </w:rPr>
            </w:pPr>
            <w:r w:rsidDel="00000000" w:rsidR="00000000" w:rsidRPr="00000000">
              <w:rPr>
                <w:b w:val="1"/>
                <w:sz w:val="28"/>
                <w:szCs w:val="28"/>
                <w:rtl w:val="0"/>
              </w:rPr>
              <w:t xml:space="preserve">Pratita, I.I., 2023, January. The Importance of Education in Improving Local Cultural Awareness in the Globalization Era: Japanese Language Studies in Cross-Cultural Communication. </w:t>
            </w:r>
            <w:r w:rsidDel="00000000" w:rsidR="00000000" w:rsidRPr="00000000">
              <w:rPr>
                <w:b w:val="1"/>
                <w:i w:val="1"/>
                <w:sz w:val="28"/>
                <w:szCs w:val="28"/>
                <w:rtl w:val="0"/>
              </w:rPr>
              <w:t xml:space="preserve">In Unima International Conference on Social Sciences and Humanities (UNICSSH 2022) (pp. 1154-1162).</w:t>
            </w:r>
            <w:r w:rsidDel="00000000" w:rsidR="00000000" w:rsidRPr="00000000">
              <w:rPr>
                <w:b w:val="1"/>
                <w:sz w:val="28"/>
                <w:szCs w:val="28"/>
                <w:rtl w:val="0"/>
              </w:rPr>
              <w:t xml:space="preserve"> Atlantis Press.</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ededed" w:val="clear"/>
          </w:tcPr>
          <w:p w:rsidR="00000000" w:rsidDel="00000000" w:rsidP="00000000" w:rsidRDefault="00000000" w:rsidRPr="00000000" w14:paraId="0000003E">
            <w:pPr>
              <w:rPr>
                <w:b w:val="1"/>
                <w:sz w:val="28"/>
                <w:szCs w:val="28"/>
              </w:rPr>
            </w:pPr>
            <w:r w:rsidDel="00000000" w:rsidR="00000000" w:rsidRPr="00000000">
              <w:rPr>
                <w:rtl w:val="0"/>
              </w:rPr>
            </w:r>
          </w:p>
          <w:p w:rsidR="00000000" w:rsidDel="00000000" w:rsidP="00000000" w:rsidRDefault="00000000" w:rsidRPr="00000000" w14:paraId="0000003F">
            <w:pPr>
              <w:rPr>
                <w:b w:val="1"/>
                <w:sz w:val="28"/>
                <w:szCs w:val="28"/>
              </w:rPr>
            </w:pPr>
            <w:r w:rsidDel="00000000" w:rsidR="00000000" w:rsidRPr="00000000">
              <w:rPr>
                <w:b w:val="1"/>
                <w:sz w:val="28"/>
                <w:szCs w:val="28"/>
                <w:rtl w:val="0"/>
              </w:rPr>
              <w:t xml:space="preserve">Component 4: </w:t>
            </w:r>
            <w:r w:rsidDel="00000000" w:rsidR="00000000" w:rsidRPr="00000000">
              <w:rPr>
                <w:b w:val="1"/>
                <w:i w:val="1"/>
                <w:sz w:val="28"/>
                <w:szCs w:val="28"/>
                <w:rtl w:val="0"/>
              </w:rPr>
              <w:t xml:space="preserve">Training Presentation </w:t>
            </w:r>
            <w:r w:rsidDel="00000000" w:rsidR="00000000" w:rsidRPr="00000000">
              <w:rPr>
                <w:b w:val="1"/>
                <w:sz w:val="28"/>
                <w:szCs w:val="28"/>
                <w:rtl w:val="0"/>
              </w:rPr>
              <w:t xml:space="preserve">(6 Slides)</w:t>
            </w:r>
          </w:p>
          <w:p w:rsidR="00000000" w:rsidDel="00000000" w:rsidP="00000000" w:rsidRDefault="00000000" w:rsidRPr="00000000" w14:paraId="00000040">
            <w:pPr>
              <w:spacing w:after="0" w:line="240" w:lineRule="auto"/>
              <w:rPr>
                <w:b w:val="1"/>
                <w:color w:val="000000"/>
                <w:sz w:val="28"/>
                <w:szCs w:val="28"/>
              </w:rPr>
            </w:pPr>
            <w:r w:rsidDel="00000000" w:rsidR="00000000" w:rsidRPr="00000000">
              <w:rPr>
                <w:rtl w:val="0"/>
              </w:rPr>
            </w:r>
          </w:p>
          <w:p w:rsidR="00000000" w:rsidDel="00000000" w:rsidP="00000000" w:rsidRDefault="00000000" w:rsidRPr="00000000" w14:paraId="00000041">
            <w:pPr>
              <w:rPr>
                <w:b w:val="1"/>
                <w:sz w:val="28"/>
                <w:szCs w:val="28"/>
              </w:rPr>
            </w:pPr>
            <w:r w:rsidDel="00000000" w:rsidR="00000000" w:rsidRPr="00000000">
              <w:rPr>
                <w:b w:val="1"/>
                <w:color w:val="000000"/>
                <w:sz w:val="28"/>
                <w:szCs w:val="28"/>
                <w:rtl w:val="0"/>
              </w:rPr>
              <w:t xml:space="preserve">Weighting: 25%</w:t>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43">
            <w:pPr>
              <w:rPr>
                <w:i w:val="1"/>
                <w:color w:val="bfbfbf"/>
                <w:sz w:val="28"/>
                <w:szCs w:val="28"/>
              </w:rPr>
            </w:pPr>
            <w:r w:rsidDel="00000000" w:rsidR="00000000" w:rsidRPr="00000000">
              <w:rPr>
                <w:b w:val="1"/>
                <w:i w:val="1"/>
                <w:color w:val="bfbfbf"/>
                <w:sz w:val="28"/>
                <w:szCs w:val="28"/>
                <w:rtl w:val="0"/>
              </w:rPr>
              <w:t xml:space="preserve">Assignment title: </w:t>
            </w:r>
            <w:r w:rsidDel="00000000" w:rsidR="00000000" w:rsidRPr="00000000">
              <w:rPr>
                <w:i w:val="1"/>
                <w:color w:val="bfbfbf"/>
                <w:sz w:val="28"/>
                <w:szCs w:val="28"/>
                <w:rtl w:val="0"/>
              </w:rPr>
              <w:t xml:space="preserve">Portfolio</w:t>
            </w:r>
          </w:p>
          <w:p w:rsidR="00000000" w:rsidDel="00000000" w:rsidP="00000000" w:rsidRDefault="00000000" w:rsidRPr="00000000" w14:paraId="00000044">
            <w:pPr>
              <w:rPr>
                <w:b w:val="1"/>
                <w:i w:val="1"/>
                <w:color w:val="bfbfbf"/>
                <w:sz w:val="28"/>
                <w:szCs w:val="28"/>
              </w:rPr>
            </w:pPr>
            <w:r w:rsidDel="00000000" w:rsidR="00000000" w:rsidRPr="00000000">
              <w:rPr>
                <w:b w:val="1"/>
                <w:i w:val="1"/>
                <w:color w:val="bfbfbf"/>
                <w:sz w:val="28"/>
                <w:szCs w:val="28"/>
                <w:rtl w:val="0"/>
              </w:rPr>
              <w:t xml:space="preserve">Student Name/ID:</w:t>
            </w:r>
          </w:p>
          <w:p w:rsidR="00000000" w:rsidDel="00000000" w:rsidP="00000000" w:rsidRDefault="00000000" w:rsidRPr="00000000" w14:paraId="00000045">
            <w:pPr>
              <w:rPr>
                <w:b w:val="1"/>
                <w:color w:val="bfbfbf"/>
                <w:sz w:val="28"/>
                <w:szCs w:val="28"/>
              </w:rPr>
            </w:pPr>
            <w:r w:rsidDel="00000000" w:rsidR="00000000" w:rsidRPr="00000000">
              <w:rPr>
                <w:b w:val="1"/>
                <w:i w:val="1"/>
                <w:color w:val="bfbfbf"/>
                <w:sz w:val="28"/>
                <w:szCs w:val="28"/>
                <w:rtl w:val="0"/>
              </w:rPr>
              <w:t xml:space="preserve">Module title/code: </w:t>
            </w:r>
            <w:r w:rsidDel="00000000" w:rsidR="00000000" w:rsidRPr="00000000">
              <w:rPr>
                <w:b w:val="1"/>
                <w:color w:val="bfbfbf"/>
                <w:sz w:val="28"/>
                <w:szCs w:val="28"/>
                <w:rtl w:val="0"/>
              </w:rPr>
              <w:t xml:space="preserve">BMIH5003 Foreign Languages &amp; Cultural Awareness</w:t>
            </w:r>
          </w:p>
          <w:p w:rsidR="00000000" w:rsidDel="00000000" w:rsidP="00000000" w:rsidRDefault="00000000" w:rsidRPr="00000000" w14:paraId="00000046">
            <w:pPr>
              <w:rPr>
                <w:b w:val="1"/>
                <w:i w:val="1"/>
                <w:color w:val="bfbfbf"/>
                <w:sz w:val="28"/>
                <w:szCs w:val="28"/>
              </w:rPr>
            </w:pPr>
            <w:r w:rsidDel="00000000" w:rsidR="00000000" w:rsidRPr="00000000">
              <w:rPr>
                <w:b w:val="1"/>
                <w:i w:val="1"/>
                <w:color w:val="bfbfbf"/>
                <w:sz w:val="28"/>
                <w:szCs w:val="28"/>
                <w:rtl w:val="0"/>
              </w:rPr>
              <w:t xml:space="preserve">Date:</w:t>
            </w:r>
          </w:p>
          <w:p w:rsidR="00000000" w:rsidDel="00000000" w:rsidP="00000000" w:rsidRDefault="00000000" w:rsidRPr="00000000" w14:paraId="00000047">
            <w:pPr>
              <w:rPr>
                <w:sz w:val="28"/>
                <w:szCs w:val="28"/>
              </w:rPr>
            </w:pPr>
            <w:r w:rsidDel="00000000" w:rsidR="00000000" w:rsidRPr="00000000">
              <w:rPr>
                <w:b w:val="1"/>
                <w:i w:val="1"/>
                <w:color w:val="bfbfbf"/>
                <w:sz w:val="28"/>
                <w:szCs w:val="28"/>
                <w:rtl w:val="0"/>
              </w:rPr>
              <w:t xml:space="preserve">Hotel logo: </w:t>
            </w:r>
            <w:r w:rsidDel="00000000" w:rsidR="00000000" w:rsidRPr="00000000">
              <w:rPr>
                <w:b w:val="1"/>
                <w:i w:val="1"/>
                <w:color w:val="bfbfbf"/>
                <w:sz w:val="28"/>
                <w:szCs w:val="28"/>
              </w:rPr>
              <w:drawing>
                <wp:inline distB="114300" distT="114300" distL="114300" distR="114300">
                  <wp:extent cx="1583055" cy="1583055"/>
                  <wp:effectExtent b="25400" l="25400" r="25400" t="25400"/>
                  <wp:docPr id="3"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583055" cy="1583055"/>
                          </a:xfrm>
                          <a:prstGeom prst="rect"/>
                          <a:ln w="25400">
                            <a:solidFill>
                              <a:srgbClr val="000000"/>
                            </a:solidFill>
                            <a:prstDash val="solid"/>
                          </a:ln>
                        </pic:spPr>
                      </pic:pic>
                    </a:graphicData>
                  </a:graphic>
                </wp:inline>
              </w:drawing>
            </w:r>
            <w:r w:rsidDel="00000000" w:rsidR="00000000" w:rsidRPr="00000000">
              <w:rPr>
                <w:rtl w:val="0"/>
              </w:rPr>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49">
            <w:pPr>
              <w:rPr>
                <w:b w:val="1"/>
                <w:i w:val="1"/>
                <w:color w:val="bfbfbf"/>
                <w:sz w:val="28"/>
                <w:szCs w:val="28"/>
              </w:rPr>
            </w:pPr>
            <w:r w:rsidDel="00000000" w:rsidR="00000000" w:rsidRPr="00000000">
              <w:rPr>
                <w:b w:val="1"/>
                <w:i w:val="1"/>
                <w:color w:val="bfbfbf"/>
                <w:sz w:val="28"/>
                <w:szCs w:val="28"/>
                <w:rtl w:val="0"/>
              </w:rPr>
              <w:t xml:space="preserve">Outline the benefits of multilingualism</w:t>
            </w:r>
          </w:p>
          <w:p w:rsidR="00000000" w:rsidDel="00000000" w:rsidP="00000000" w:rsidRDefault="00000000" w:rsidRPr="00000000" w14:paraId="0000004A">
            <w:pPr>
              <w:numPr>
                <w:ilvl w:val="0"/>
                <w:numId w:val="3"/>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Multilingualism is the ability to speak different languages (Clyne, 2017).</w:t>
            </w:r>
          </w:p>
          <w:p w:rsidR="00000000" w:rsidDel="00000000" w:rsidP="00000000" w:rsidRDefault="00000000" w:rsidRPr="00000000" w14:paraId="0000004B">
            <w:pPr>
              <w:numPr>
                <w:ilvl w:val="0"/>
                <w:numId w:val="3"/>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It can help an individual to expand their mind worldwide.</w:t>
            </w:r>
          </w:p>
          <w:p w:rsidR="00000000" w:rsidDel="00000000" w:rsidP="00000000" w:rsidRDefault="00000000" w:rsidRPr="00000000" w14:paraId="0000004C">
            <w:pPr>
              <w:numPr>
                <w:ilvl w:val="0"/>
                <w:numId w:val="3"/>
              </w:numPr>
              <w:ind w:left="720" w:hanging="360"/>
              <w:rPr>
                <w:b w:val="1"/>
                <w:i w:val="1"/>
                <w:color w:val="bfbfbf"/>
                <w:sz w:val="28"/>
                <w:szCs w:val="28"/>
                <w:u w:val="none"/>
              </w:rPr>
            </w:pPr>
            <w:r w:rsidDel="00000000" w:rsidR="00000000" w:rsidRPr="00000000">
              <w:rPr>
                <w:b w:val="1"/>
                <w:i w:val="1"/>
                <w:color w:val="bfbfbf"/>
                <w:sz w:val="28"/>
                <w:szCs w:val="28"/>
                <w:rtl w:val="0"/>
              </w:rPr>
              <w:t xml:space="preserve">It  can also help in boosting self-confidence or esteem as different languages can be spoken by an individual. </w:t>
            </w:r>
          </w:p>
          <w:p w:rsidR="00000000" w:rsidDel="00000000" w:rsidP="00000000" w:rsidRDefault="00000000" w:rsidRPr="00000000" w14:paraId="0000004D">
            <w:pPr>
              <w:rPr>
                <w:b w:val="1"/>
                <w:i w:val="1"/>
                <w:color w:val="bfbfbf"/>
                <w:sz w:val="28"/>
                <w:szCs w:val="28"/>
              </w:rPr>
            </w:pPr>
            <w:r w:rsidDel="00000000" w:rsidR="00000000" w:rsidRPr="00000000">
              <w:rPr>
                <w:b w:val="1"/>
                <w:i w:val="1"/>
                <w:color w:val="bfbfbf"/>
                <w:sz w:val="28"/>
                <w:szCs w:val="28"/>
                <w:rtl w:val="0"/>
              </w:rPr>
              <w:t xml:space="preserve">Speaker notes: Multilingualism refers to the ability of an individual, group or institution to engage with more than one language on a daily basis. Being multilingual generally comes with numerous benefits. Further, second or third languages can also help in the career development process as well as employability.</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4F">
            <w:pPr>
              <w:rPr>
                <w:b w:val="1"/>
                <w:i w:val="1"/>
                <w:color w:val="bfbfbf"/>
                <w:sz w:val="28"/>
                <w:szCs w:val="28"/>
              </w:rPr>
            </w:pPr>
            <w:r w:rsidDel="00000000" w:rsidR="00000000" w:rsidRPr="00000000">
              <w:rPr>
                <w:b w:val="1"/>
                <w:i w:val="1"/>
                <w:color w:val="bfbfbf"/>
                <w:sz w:val="28"/>
                <w:szCs w:val="28"/>
                <w:rtl w:val="0"/>
              </w:rPr>
              <w:t xml:space="preserve">Importance of language awareness skills for hotel staff</w:t>
            </w:r>
          </w:p>
          <w:p w:rsidR="00000000" w:rsidDel="00000000" w:rsidP="00000000" w:rsidRDefault="00000000" w:rsidRPr="00000000" w14:paraId="00000050">
            <w:pPr>
              <w:numPr>
                <w:ilvl w:val="0"/>
                <w:numId w:val="2"/>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Language awareness skill is referred to as a process of promoting different native languages of other nations so that they can receive similar priority from every individual.</w:t>
            </w:r>
          </w:p>
          <w:p w:rsidR="00000000" w:rsidDel="00000000" w:rsidP="00000000" w:rsidRDefault="00000000" w:rsidRPr="00000000" w14:paraId="00000051">
            <w:pPr>
              <w:numPr>
                <w:ilvl w:val="0"/>
                <w:numId w:val="2"/>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Language awareness skills are beneficial and play an important role for the hotel staff (Erazo et al., 2019).</w:t>
            </w:r>
          </w:p>
          <w:p w:rsidR="00000000" w:rsidDel="00000000" w:rsidP="00000000" w:rsidRDefault="00000000" w:rsidRPr="00000000" w14:paraId="00000052">
            <w:pPr>
              <w:numPr>
                <w:ilvl w:val="0"/>
                <w:numId w:val="2"/>
              </w:numPr>
              <w:ind w:left="720" w:hanging="360"/>
              <w:rPr>
                <w:b w:val="1"/>
                <w:i w:val="1"/>
                <w:color w:val="bfbfbf"/>
                <w:sz w:val="28"/>
                <w:szCs w:val="28"/>
                <w:u w:val="none"/>
              </w:rPr>
            </w:pPr>
            <w:r w:rsidDel="00000000" w:rsidR="00000000" w:rsidRPr="00000000">
              <w:rPr>
                <w:b w:val="1"/>
                <w:i w:val="1"/>
                <w:color w:val="bfbfbf"/>
                <w:sz w:val="28"/>
                <w:szCs w:val="28"/>
                <w:rtl w:val="0"/>
              </w:rPr>
              <w:t xml:space="preserve">It supports employees operating at a business organisation like Travelodge communicates efficiently with the guests and gives personalised services.</w:t>
            </w:r>
          </w:p>
          <w:p w:rsidR="00000000" w:rsidDel="00000000" w:rsidP="00000000" w:rsidRDefault="00000000" w:rsidRPr="00000000" w14:paraId="00000053">
            <w:pPr>
              <w:rPr>
                <w:b w:val="1"/>
                <w:i w:val="1"/>
                <w:color w:val="bfbfbf"/>
                <w:sz w:val="28"/>
                <w:szCs w:val="28"/>
              </w:rPr>
            </w:pPr>
            <w:r w:rsidDel="00000000" w:rsidR="00000000" w:rsidRPr="00000000">
              <w:rPr>
                <w:b w:val="1"/>
                <w:i w:val="1"/>
                <w:color w:val="bfbfbf"/>
                <w:sz w:val="28"/>
                <w:szCs w:val="28"/>
                <w:rtl w:val="0"/>
              </w:rPr>
              <w:t xml:space="preserve">Speaker notes: It is also important since through its support employees can understand the needs and desires of the customers and meet them accordingly. It can also play a vital role for the staff in resolving different conflicts arising between staff members and clients.</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55">
            <w:pPr>
              <w:rPr>
                <w:b w:val="1"/>
                <w:sz w:val="28"/>
                <w:szCs w:val="28"/>
              </w:rPr>
            </w:pPr>
            <w:r w:rsidDel="00000000" w:rsidR="00000000" w:rsidRPr="00000000">
              <w:rPr>
                <w:b w:val="1"/>
                <w:i w:val="1"/>
                <w:color w:val="bfbfbf"/>
                <w:sz w:val="28"/>
                <w:szCs w:val="28"/>
                <w:rtl w:val="0"/>
              </w:rPr>
              <w:t xml:space="preserve">Where is English spoken and is it hard to learn?</w:t>
            </w:r>
            <w:r w:rsidDel="00000000" w:rsidR="00000000" w:rsidRPr="00000000">
              <w:rPr>
                <w:rtl w:val="0"/>
              </w:rPr>
            </w:r>
          </w:p>
          <w:p w:rsidR="00000000" w:rsidDel="00000000" w:rsidP="00000000" w:rsidRDefault="00000000" w:rsidRPr="00000000" w14:paraId="00000056">
            <w:pPr>
              <w:numPr>
                <w:ilvl w:val="0"/>
                <w:numId w:val="5"/>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English is one of the famous and widely spoken languages which are often used by European countries as well as residents to convey their message.</w:t>
            </w:r>
          </w:p>
          <w:p w:rsidR="00000000" w:rsidDel="00000000" w:rsidP="00000000" w:rsidRDefault="00000000" w:rsidRPr="00000000" w14:paraId="00000057">
            <w:pPr>
              <w:numPr>
                <w:ilvl w:val="0"/>
                <w:numId w:val="5"/>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Some of the most popular well known European countries which considered English as their native language include Barcelona, Berlin, Amsterdam, Athens, Rome, Paris, and so on.</w:t>
            </w:r>
          </w:p>
          <w:p w:rsidR="00000000" w:rsidDel="00000000" w:rsidP="00000000" w:rsidRDefault="00000000" w:rsidRPr="00000000" w14:paraId="00000058">
            <w:pPr>
              <w:numPr>
                <w:ilvl w:val="0"/>
                <w:numId w:val="5"/>
              </w:numPr>
              <w:ind w:left="720" w:hanging="360"/>
              <w:rPr>
                <w:b w:val="1"/>
                <w:i w:val="1"/>
                <w:color w:val="bfbfbf"/>
                <w:sz w:val="28"/>
                <w:szCs w:val="28"/>
                <w:u w:val="none"/>
              </w:rPr>
            </w:pPr>
            <w:r w:rsidDel="00000000" w:rsidR="00000000" w:rsidRPr="00000000">
              <w:rPr>
                <w:b w:val="1"/>
                <w:i w:val="1"/>
                <w:color w:val="bfbfbf"/>
                <w:sz w:val="28"/>
                <w:szCs w:val="28"/>
                <w:rtl w:val="0"/>
              </w:rPr>
              <w:t xml:space="preserve">As said by Cong (2023), English is basically known for having grammatical quirks and some irregularities which can convert it into a difficult language to learn. </w:t>
            </w:r>
          </w:p>
          <w:p w:rsidR="00000000" w:rsidDel="00000000" w:rsidP="00000000" w:rsidRDefault="00000000" w:rsidRPr="00000000" w14:paraId="00000059">
            <w:pPr>
              <w:rPr>
                <w:b w:val="1"/>
                <w:i w:val="1"/>
                <w:color w:val="bfbfbf"/>
                <w:sz w:val="28"/>
                <w:szCs w:val="28"/>
              </w:rPr>
            </w:pPr>
            <w:r w:rsidDel="00000000" w:rsidR="00000000" w:rsidRPr="00000000">
              <w:rPr>
                <w:b w:val="1"/>
                <w:i w:val="1"/>
                <w:color w:val="bfbfbf"/>
                <w:sz w:val="28"/>
                <w:szCs w:val="28"/>
                <w:rtl w:val="0"/>
              </w:rPr>
              <w:t xml:space="preserve">Speaker notes: For this particular section, the modern European language which has been selected is English. English is a tough language which needs high attention for learning. Thus, most of the people who try to learn the English language often face difficulties, however, with hard work this language can be learned.</w:t>
            </w:r>
          </w:p>
        </w:tc>
      </w:tr>
      <w:tr>
        <w:trPr>
          <w:cantSplit w:val="0"/>
          <w:trHeight w:val="1833" w:hRule="atLeast"/>
          <w:tblHeader w:val="0"/>
        </w:trPr>
        <w:tc>
          <w:tcPr>
            <w:gridSpan w:val="2"/>
            <w:tcBorders>
              <w:top w:color="000000" w:space="0" w:sz="4" w:val="single"/>
              <w:left w:color="000000" w:space="0" w:sz="4" w:val="single"/>
              <w:right w:color="000000" w:space="0" w:sz="4" w:val="single"/>
            </w:tcBorders>
            <w:shd w:fill="ffffff" w:val="clear"/>
          </w:tcPr>
          <w:p w:rsidR="00000000" w:rsidDel="00000000" w:rsidP="00000000" w:rsidRDefault="00000000" w:rsidRPr="00000000" w14:paraId="0000005B">
            <w:pPr>
              <w:rPr>
                <w:b w:val="1"/>
                <w:i w:val="1"/>
                <w:color w:val="bfbfbf"/>
                <w:sz w:val="28"/>
                <w:szCs w:val="28"/>
              </w:rPr>
            </w:pPr>
            <w:r w:rsidDel="00000000" w:rsidR="00000000" w:rsidRPr="00000000">
              <w:rPr>
                <w:b w:val="1"/>
                <w:i w:val="1"/>
                <w:color w:val="bfbfbf"/>
                <w:sz w:val="28"/>
                <w:szCs w:val="28"/>
                <w:rtl w:val="0"/>
              </w:rPr>
              <w:t xml:space="preserve">What is considered to be polite/impolite in a business context?</w:t>
            </w:r>
          </w:p>
          <w:p w:rsidR="00000000" w:rsidDel="00000000" w:rsidP="00000000" w:rsidRDefault="00000000" w:rsidRPr="00000000" w14:paraId="0000005C">
            <w:pPr>
              <w:numPr>
                <w:ilvl w:val="0"/>
                <w:numId w:val="1"/>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Polite is mainly referred to as a characteristic wherein, respectful and courteous manners and language behaviour is carried forward (Abramson and Moran, 2017).</w:t>
            </w:r>
          </w:p>
          <w:p w:rsidR="00000000" w:rsidDel="00000000" w:rsidP="00000000" w:rsidRDefault="00000000" w:rsidRPr="00000000" w14:paraId="0000005D">
            <w:pPr>
              <w:numPr>
                <w:ilvl w:val="0"/>
                <w:numId w:val="1"/>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In this context different acronyms like “thank you”, “please” and others, to please the guests.</w:t>
            </w:r>
          </w:p>
          <w:p w:rsidR="00000000" w:rsidDel="00000000" w:rsidP="00000000" w:rsidRDefault="00000000" w:rsidRPr="00000000" w14:paraId="0000005E">
            <w:pPr>
              <w:numPr>
                <w:ilvl w:val="0"/>
                <w:numId w:val="1"/>
              </w:numPr>
              <w:ind w:left="720" w:hanging="360"/>
              <w:rPr>
                <w:b w:val="1"/>
                <w:i w:val="1"/>
                <w:color w:val="bfbfbf"/>
                <w:sz w:val="28"/>
                <w:szCs w:val="28"/>
                <w:u w:val="none"/>
              </w:rPr>
            </w:pPr>
            <w:r w:rsidDel="00000000" w:rsidR="00000000" w:rsidRPr="00000000">
              <w:rPr>
                <w:b w:val="1"/>
                <w:i w:val="1"/>
                <w:color w:val="bfbfbf"/>
                <w:sz w:val="28"/>
                <w:szCs w:val="28"/>
                <w:rtl w:val="0"/>
              </w:rPr>
              <w:t xml:space="preserve">Impolite on the other hand, is referred to as a characteristic wherein rude disrespectful manner language or behaviour is carried forward.</w:t>
            </w:r>
          </w:p>
          <w:p w:rsidR="00000000" w:rsidDel="00000000" w:rsidP="00000000" w:rsidRDefault="00000000" w:rsidRPr="00000000" w14:paraId="0000005F">
            <w:pPr>
              <w:rPr>
                <w:b w:val="1"/>
                <w:i w:val="1"/>
                <w:color w:val="bfbfbf"/>
                <w:sz w:val="28"/>
                <w:szCs w:val="28"/>
              </w:rPr>
            </w:pPr>
            <w:r w:rsidDel="00000000" w:rsidR="00000000" w:rsidRPr="00000000">
              <w:rPr>
                <w:b w:val="1"/>
                <w:i w:val="1"/>
                <w:color w:val="bfbfbf"/>
                <w:sz w:val="28"/>
                <w:szCs w:val="28"/>
                <w:rtl w:val="0"/>
              </w:rPr>
              <w:t xml:space="preserve">Speaker notes: Polite and impolite are considered as some of the important terms which are often discussed in a business context. That can affect the relationship between the employee and the guest on a large scale.</w:t>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1">
            <w:pPr>
              <w:rPr>
                <w:b w:val="1"/>
                <w:i w:val="1"/>
                <w:color w:val="bfbfbf"/>
                <w:sz w:val="28"/>
                <w:szCs w:val="28"/>
              </w:rPr>
            </w:pPr>
            <w:r w:rsidDel="00000000" w:rsidR="00000000" w:rsidRPr="00000000">
              <w:rPr>
                <w:b w:val="1"/>
                <w:i w:val="1"/>
                <w:color w:val="bfbfbf"/>
                <w:sz w:val="28"/>
                <w:szCs w:val="28"/>
                <w:rtl w:val="0"/>
              </w:rPr>
              <w:t xml:space="preserve">Provide direct examples from the hotel industry.</w:t>
            </w:r>
          </w:p>
          <w:p w:rsidR="00000000" w:rsidDel="00000000" w:rsidP="00000000" w:rsidRDefault="00000000" w:rsidRPr="00000000" w14:paraId="00000062">
            <w:pPr>
              <w:numPr>
                <w:ilvl w:val="0"/>
                <w:numId w:val="4"/>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In order to determine the difference between polite and impolite, different examples from the hotel industry of the United Kingdom can be portrayed.</w:t>
            </w:r>
          </w:p>
          <w:p w:rsidR="00000000" w:rsidDel="00000000" w:rsidP="00000000" w:rsidRDefault="00000000" w:rsidRPr="00000000" w14:paraId="00000063">
            <w:pPr>
              <w:numPr>
                <w:ilvl w:val="0"/>
                <w:numId w:val="4"/>
              </w:numPr>
              <w:spacing w:after="0" w:afterAutospacing="0"/>
              <w:ind w:left="720" w:hanging="360"/>
              <w:rPr>
                <w:b w:val="1"/>
                <w:i w:val="1"/>
                <w:color w:val="bfbfbf"/>
                <w:sz w:val="28"/>
                <w:szCs w:val="28"/>
                <w:u w:val="none"/>
              </w:rPr>
            </w:pPr>
            <w:r w:rsidDel="00000000" w:rsidR="00000000" w:rsidRPr="00000000">
              <w:rPr>
                <w:b w:val="1"/>
                <w:i w:val="1"/>
                <w:color w:val="bfbfbf"/>
                <w:sz w:val="28"/>
                <w:szCs w:val="28"/>
                <w:rtl w:val="0"/>
              </w:rPr>
              <w:t xml:space="preserve">In order to examine polite behaviour, examples of Travelodge can be highlighted.</w:t>
            </w:r>
          </w:p>
          <w:p w:rsidR="00000000" w:rsidDel="00000000" w:rsidP="00000000" w:rsidRDefault="00000000" w:rsidRPr="00000000" w14:paraId="00000064">
            <w:pPr>
              <w:numPr>
                <w:ilvl w:val="0"/>
                <w:numId w:val="4"/>
              </w:numPr>
              <w:ind w:left="720" w:hanging="360"/>
              <w:rPr>
                <w:b w:val="1"/>
                <w:i w:val="1"/>
                <w:color w:val="bfbfbf"/>
                <w:sz w:val="28"/>
                <w:szCs w:val="28"/>
                <w:u w:val="none"/>
              </w:rPr>
            </w:pPr>
            <w:r w:rsidDel="00000000" w:rsidR="00000000" w:rsidRPr="00000000">
              <w:rPr>
                <w:b w:val="1"/>
                <w:i w:val="1"/>
                <w:color w:val="bfbfbf"/>
                <w:sz w:val="28"/>
                <w:szCs w:val="28"/>
                <w:rtl w:val="0"/>
              </w:rPr>
              <w:t xml:space="preserve">It has been found that the employees operating at the business organisation consider using polite behaviour and attitude towards the guests so that their needs can be satisfied (Travelodge, 2024)</w:t>
            </w:r>
          </w:p>
          <w:p w:rsidR="00000000" w:rsidDel="00000000" w:rsidP="00000000" w:rsidRDefault="00000000" w:rsidRPr="00000000" w14:paraId="00000065">
            <w:pPr>
              <w:rPr>
                <w:b w:val="1"/>
                <w:i w:val="1"/>
                <w:color w:val="bfbfbf"/>
                <w:sz w:val="28"/>
                <w:szCs w:val="28"/>
              </w:rPr>
            </w:pPr>
            <w:r w:rsidDel="00000000" w:rsidR="00000000" w:rsidRPr="00000000">
              <w:rPr>
                <w:b w:val="1"/>
                <w:i w:val="1"/>
                <w:color w:val="bfbfbf"/>
                <w:sz w:val="28"/>
                <w:szCs w:val="28"/>
                <w:rtl w:val="0"/>
              </w:rPr>
              <w:t xml:space="preserve">Speaker notes: Thus, it can be said the employee management system of the company is good. As an instance of impolite behaviour, an example of a newly established business in the hotel industry can be portrayed. The newly established business may consider using impolite behaviour because of a lack of employee management and staff training which can create a harsh impact on the brand value by deteriorating its customer number.</w:t>
            </w:r>
          </w:p>
        </w:tc>
      </w:tr>
      <w:tr>
        <w:trPr>
          <w:cantSplit w:val="0"/>
          <w:trHeight w:val="2706" w:hRule="atLeast"/>
          <w:tblHeader w:val="0"/>
        </w:trPr>
        <w:tc>
          <w:tcPr>
            <w:gridSpan w:val="2"/>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67">
            <w:pPr>
              <w:rPr>
                <w:b w:val="1"/>
                <w:sz w:val="28"/>
                <w:szCs w:val="28"/>
              </w:rPr>
            </w:pPr>
            <w:r w:rsidDel="00000000" w:rsidR="00000000" w:rsidRPr="00000000">
              <w:rPr>
                <w:b w:val="1"/>
                <w:sz w:val="28"/>
                <w:szCs w:val="28"/>
                <w:rtl w:val="0"/>
              </w:rPr>
              <w:t xml:space="preserve">References (no screenshots):</w:t>
            </w:r>
          </w:p>
          <w:p w:rsidR="00000000" w:rsidDel="00000000" w:rsidP="00000000" w:rsidRDefault="00000000" w:rsidRPr="00000000" w14:paraId="00000068">
            <w:pPr>
              <w:rPr>
                <w:b w:val="1"/>
                <w:sz w:val="28"/>
                <w:szCs w:val="28"/>
              </w:rPr>
            </w:pPr>
            <w:r w:rsidDel="00000000" w:rsidR="00000000" w:rsidRPr="00000000">
              <w:rPr>
                <w:b w:val="1"/>
                <w:sz w:val="28"/>
                <w:szCs w:val="28"/>
                <w:rtl w:val="0"/>
              </w:rPr>
              <w:t xml:space="preserve">Abramson, N.R. and Moran, R.T., 2017. </w:t>
            </w:r>
            <w:r w:rsidDel="00000000" w:rsidR="00000000" w:rsidRPr="00000000">
              <w:rPr>
                <w:b w:val="1"/>
                <w:i w:val="1"/>
                <w:sz w:val="28"/>
                <w:szCs w:val="28"/>
                <w:rtl w:val="0"/>
              </w:rPr>
              <w:t xml:space="preserve">Managing cultural differences: Global leadership for the 21st century.</w:t>
            </w:r>
            <w:r w:rsidDel="00000000" w:rsidR="00000000" w:rsidRPr="00000000">
              <w:rPr>
                <w:b w:val="1"/>
                <w:sz w:val="28"/>
                <w:szCs w:val="28"/>
                <w:rtl w:val="0"/>
              </w:rPr>
              <w:t xml:space="preserve"> Routledge.</w:t>
            </w:r>
          </w:p>
          <w:p w:rsidR="00000000" w:rsidDel="00000000" w:rsidP="00000000" w:rsidRDefault="00000000" w:rsidRPr="00000000" w14:paraId="00000069">
            <w:pPr>
              <w:rPr>
                <w:b w:val="1"/>
                <w:sz w:val="28"/>
                <w:szCs w:val="28"/>
              </w:rPr>
            </w:pPr>
            <w:r w:rsidDel="00000000" w:rsidR="00000000" w:rsidRPr="00000000">
              <w:rPr>
                <w:b w:val="1"/>
                <w:sz w:val="28"/>
                <w:szCs w:val="28"/>
                <w:rtl w:val="0"/>
              </w:rPr>
              <w:t xml:space="preserve">Clyne, M., 2017. Multilingualism. </w:t>
            </w:r>
            <w:r w:rsidDel="00000000" w:rsidR="00000000" w:rsidRPr="00000000">
              <w:rPr>
                <w:b w:val="1"/>
                <w:i w:val="1"/>
                <w:sz w:val="28"/>
                <w:szCs w:val="28"/>
                <w:rtl w:val="0"/>
              </w:rPr>
              <w:t xml:space="preserve">The handbook of sociolinguistics, pp.</w:t>
            </w:r>
            <w:r w:rsidDel="00000000" w:rsidR="00000000" w:rsidRPr="00000000">
              <w:rPr>
                <w:b w:val="1"/>
                <w:sz w:val="28"/>
                <w:szCs w:val="28"/>
                <w:rtl w:val="0"/>
              </w:rPr>
              <w:t xml:space="preserve">301-314.</w:t>
            </w:r>
          </w:p>
          <w:p w:rsidR="00000000" w:rsidDel="00000000" w:rsidP="00000000" w:rsidRDefault="00000000" w:rsidRPr="00000000" w14:paraId="0000006A">
            <w:pPr>
              <w:rPr>
                <w:b w:val="1"/>
                <w:sz w:val="28"/>
                <w:szCs w:val="28"/>
              </w:rPr>
            </w:pPr>
            <w:r w:rsidDel="00000000" w:rsidR="00000000" w:rsidRPr="00000000">
              <w:rPr>
                <w:b w:val="1"/>
                <w:sz w:val="28"/>
                <w:szCs w:val="28"/>
                <w:rtl w:val="0"/>
              </w:rPr>
              <w:t xml:space="preserve">Cong, N.T., 2023. Problems and Solutions for Enhancing Awareness of Tense, Aspect, and Modality in Teaching and Learning English in Vietnam. </w:t>
            </w:r>
            <w:r w:rsidDel="00000000" w:rsidR="00000000" w:rsidRPr="00000000">
              <w:rPr>
                <w:b w:val="1"/>
                <w:i w:val="1"/>
                <w:sz w:val="28"/>
                <w:szCs w:val="28"/>
                <w:rtl w:val="0"/>
              </w:rPr>
              <w:t xml:space="preserve">Journal of Knowledge Learning and Science Technology ISSN: 2959-6386 (online), 2</w:t>
            </w:r>
            <w:r w:rsidDel="00000000" w:rsidR="00000000" w:rsidRPr="00000000">
              <w:rPr>
                <w:b w:val="1"/>
                <w:sz w:val="28"/>
                <w:szCs w:val="28"/>
                <w:rtl w:val="0"/>
              </w:rPr>
              <w:t xml:space="preserve">(3), pp.63-75.</w:t>
            </w:r>
          </w:p>
          <w:p w:rsidR="00000000" w:rsidDel="00000000" w:rsidP="00000000" w:rsidRDefault="00000000" w:rsidRPr="00000000" w14:paraId="0000006B">
            <w:pPr>
              <w:rPr>
                <w:b w:val="1"/>
                <w:sz w:val="28"/>
                <w:szCs w:val="28"/>
              </w:rPr>
            </w:pPr>
            <w:r w:rsidDel="00000000" w:rsidR="00000000" w:rsidRPr="00000000">
              <w:rPr>
                <w:b w:val="1"/>
                <w:sz w:val="28"/>
                <w:szCs w:val="28"/>
                <w:rtl w:val="0"/>
              </w:rPr>
              <w:t xml:space="preserve">Erazo, M.A.C., Ramírez, S.I.M., Encalada, M.A.R., Holguin, J.V. and Zou, J.H., 2019. </w:t>
            </w:r>
            <w:r w:rsidDel="00000000" w:rsidR="00000000" w:rsidRPr="00000000">
              <w:rPr>
                <w:b w:val="1"/>
                <w:i w:val="1"/>
                <w:sz w:val="28"/>
                <w:szCs w:val="28"/>
                <w:rtl w:val="0"/>
              </w:rPr>
              <w:t xml:space="preserve">English language skills required by the hospitality and tourism sector in El Oro, Ecuador.</w:t>
            </w:r>
            <w:r w:rsidDel="00000000" w:rsidR="00000000" w:rsidRPr="00000000">
              <w:rPr>
                <w:b w:val="1"/>
                <w:sz w:val="28"/>
                <w:szCs w:val="28"/>
                <w:rtl w:val="0"/>
              </w:rPr>
              <w:t xml:space="preserve"> Theory and Practice in language Studies, 9(2), pp.156-167.</w:t>
            </w:r>
          </w:p>
          <w:p w:rsidR="00000000" w:rsidDel="00000000" w:rsidP="00000000" w:rsidRDefault="00000000" w:rsidRPr="00000000" w14:paraId="0000006C">
            <w:pPr>
              <w:rPr>
                <w:b w:val="1"/>
                <w:sz w:val="28"/>
                <w:szCs w:val="28"/>
              </w:rPr>
            </w:pPr>
            <w:r w:rsidDel="00000000" w:rsidR="00000000" w:rsidRPr="00000000">
              <w:rPr>
                <w:b w:val="1"/>
                <w:sz w:val="28"/>
                <w:szCs w:val="28"/>
                <w:rtl w:val="0"/>
              </w:rPr>
              <w:t xml:space="preserve">Travelodge, 2024. </w:t>
            </w:r>
            <w:r w:rsidDel="00000000" w:rsidR="00000000" w:rsidRPr="00000000">
              <w:rPr>
                <w:b w:val="1"/>
                <w:i w:val="1"/>
                <w:sz w:val="28"/>
                <w:szCs w:val="28"/>
                <w:rtl w:val="0"/>
              </w:rPr>
              <w:t xml:space="preserve">Our company.</w:t>
            </w:r>
            <w:r w:rsidDel="00000000" w:rsidR="00000000" w:rsidRPr="00000000">
              <w:rPr>
                <w:b w:val="1"/>
                <w:sz w:val="28"/>
                <w:szCs w:val="28"/>
                <w:rtl w:val="0"/>
              </w:rPr>
              <w:t xml:space="preserve"> [Online]. Available at: &lt;https://www.travelodge.co.uk/about/our-company/&gt; [Accessed on 30th January 2024].</w:t>
            </w:r>
          </w:p>
        </w:tc>
      </w:tr>
    </w:tbl>
    <w:p w:rsidR="00000000" w:rsidDel="00000000" w:rsidP="00000000" w:rsidRDefault="00000000" w:rsidRPr="00000000" w14:paraId="0000006E">
      <w:pPr>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rzVPkmnE0fEJ5I4MO5nnQ99heg==">CgMxLjA4AHIhMTBJWmMwXzRxMTB1RDRob0JYemdlQmdDMWIxTDRibUF2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