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D95D7" w14:textId="0EE0BC3C" w:rsidR="00B36D97" w:rsidRPr="00E44EF1" w:rsidRDefault="00B36D97" w:rsidP="00E44EF1">
      <w:pPr>
        <w:spacing w:line="360" w:lineRule="auto"/>
        <w:rPr>
          <w:rFonts w:ascii="Arial" w:hAnsi="Arial" w:cs="Arial"/>
          <w:b/>
          <w:bCs/>
          <w:sz w:val="22"/>
          <w:szCs w:val="22"/>
        </w:rPr>
      </w:pPr>
      <w:r w:rsidRPr="00E44EF1">
        <w:rPr>
          <w:rFonts w:ascii="Arial" w:hAnsi="Arial" w:cs="Arial"/>
          <w:b/>
          <w:bCs/>
          <w:sz w:val="22"/>
          <w:szCs w:val="22"/>
        </w:rPr>
        <w:t xml:space="preserve">Name: </w:t>
      </w:r>
      <w:r w:rsidRPr="00E44EF1">
        <w:rPr>
          <w:rFonts w:ascii="Arial" w:hAnsi="Arial" w:cs="Arial"/>
          <w:sz w:val="22"/>
          <w:szCs w:val="22"/>
        </w:rPr>
        <w:t>Marilam Akhtar</w:t>
      </w:r>
      <w:r w:rsidR="005B17FA" w:rsidRPr="00E44EF1">
        <w:rPr>
          <w:rFonts w:ascii="Arial" w:hAnsi="Arial" w:cs="Arial"/>
          <w:sz w:val="22"/>
          <w:szCs w:val="22"/>
        </w:rPr>
        <w:t xml:space="preserve"> 2240547</w:t>
      </w:r>
      <w:r w:rsidRPr="00E44EF1">
        <w:rPr>
          <w:rFonts w:ascii="Arial" w:hAnsi="Arial" w:cs="Arial"/>
          <w:b/>
          <w:bCs/>
          <w:sz w:val="22"/>
          <w:szCs w:val="22"/>
        </w:rPr>
        <w:t xml:space="preserve"> </w:t>
      </w:r>
    </w:p>
    <w:p w14:paraId="588854CB" w14:textId="70B077B9" w:rsidR="00706C95" w:rsidRPr="00E44EF1" w:rsidRDefault="00706C95" w:rsidP="00E44EF1">
      <w:pPr>
        <w:spacing w:line="360" w:lineRule="auto"/>
        <w:rPr>
          <w:rFonts w:ascii="Arial" w:hAnsi="Arial" w:cs="Arial"/>
          <w:sz w:val="22"/>
          <w:szCs w:val="22"/>
        </w:rPr>
      </w:pPr>
      <w:r w:rsidRPr="00E44EF1">
        <w:rPr>
          <w:rFonts w:ascii="Arial" w:hAnsi="Arial" w:cs="Arial"/>
          <w:b/>
          <w:bCs/>
          <w:sz w:val="22"/>
          <w:szCs w:val="22"/>
        </w:rPr>
        <w:t>P</w:t>
      </w:r>
      <w:r w:rsidR="00A6615C" w:rsidRPr="00E44EF1">
        <w:rPr>
          <w:rFonts w:ascii="Arial" w:hAnsi="Arial" w:cs="Arial"/>
          <w:b/>
          <w:bCs/>
          <w:sz w:val="22"/>
          <w:szCs w:val="22"/>
        </w:rPr>
        <w:t>rogramme</w:t>
      </w:r>
      <w:r w:rsidRPr="00E44EF1">
        <w:rPr>
          <w:rFonts w:ascii="Arial" w:hAnsi="Arial" w:cs="Arial"/>
          <w:b/>
          <w:bCs/>
          <w:sz w:val="22"/>
          <w:szCs w:val="22"/>
        </w:rPr>
        <w:t>:</w:t>
      </w:r>
      <w:r w:rsidRPr="00E44EF1">
        <w:rPr>
          <w:rFonts w:ascii="Arial" w:hAnsi="Arial" w:cs="Arial"/>
          <w:sz w:val="22"/>
          <w:szCs w:val="22"/>
        </w:rPr>
        <w:t xml:space="preserve"> </w:t>
      </w:r>
      <w:r w:rsidR="00C26AFA" w:rsidRPr="00E44EF1">
        <w:rPr>
          <w:rFonts w:ascii="Arial" w:hAnsi="Arial" w:cs="Arial"/>
          <w:sz w:val="22"/>
          <w:szCs w:val="22"/>
        </w:rPr>
        <w:t>BSc</w:t>
      </w:r>
      <w:r w:rsidRPr="00E44EF1">
        <w:rPr>
          <w:rFonts w:ascii="Arial" w:hAnsi="Arial" w:cs="Arial"/>
          <w:sz w:val="22"/>
          <w:szCs w:val="22"/>
        </w:rPr>
        <w:t xml:space="preserve"> Health and Social Care </w:t>
      </w:r>
    </w:p>
    <w:p w14:paraId="2374FB79" w14:textId="560E14F9" w:rsidR="00706C95" w:rsidRPr="00E44EF1" w:rsidRDefault="00706C95" w:rsidP="00E44EF1">
      <w:pPr>
        <w:spacing w:line="360" w:lineRule="auto"/>
        <w:rPr>
          <w:rFonts w:ascii="Arial" w:hAnsi="Arial" w:cs="Arial"/>
          <w:sz w:val="22"/>
          <w:szCs w:val="22"/>
        </w:rPr>
      </w:pPr>
      <w:r w:rsidRPr="00E44EF1">
        <w:rPr>
          <w:rFonts w:ascii="Arial" w:hAnsi="Arial" w:cs="Arial"/>
          <w:b/>
          <w:bCs/>
          <w:sz w:val="22"/>
          <w:szCs w:val="22"/>
        </w:rPr>
        <w:t>Module:</w:t>
      </w:r>
      <w:r w:rsidRPr="00E44EF1">
        <w:rPr>
          <w:rFonts w:ascii="Arial" w:hAnsi="Arial" w:cs="Arial"/>
          <w:sz w:val="22"/>
          <w:szCs w:val="22"/>
        </w:rPr>
        <w:t xml:space="preserve"> Introduction to Physiology</w:t>
      </w:r>
    </w:p>
    <w:p w14:paraId="5C1F3B0C" w14:textId="495D3590" w:rsidR="0046657C" w:rsidRPr="0012253A" w:rsidRDefault="0046657C" w:rsidP="00E44EF1">
      <w:pPr>
        <w:spacing w:line="360" w:lineRule="auto"/>
      </w:pPr>
      <w:r w:rsidRPr="00E44EF1">
        <w:rPr>
          <w:rFonts w:ascii="Arial" w:hAnsi="Arial" w:cs="Arial"/>
          <w:b/>
          <w:bCs/>
          <w:sz w:val="22"/>
          <w:szCs w:val="22"/>
        </w:rPr>
        <w:t>Module:</w:t>
      </w:r>
      <w:r w:rsidRPr="00E44EF1">
        <w:rPr>
          <w:rFonts w:ascii="Arial" w:hAnsi="Arial" w:cs="Arial"/>
          <w:sz w:val="22"/>
          <w:szCs w:val="22"/>
        </w:rPr>
        <w:t xml:space="preserve"> BMHP5023</w:t>
      </w:r>
    </w:p>
    <w:p w14:paraId="0A7722FA" w14:textId="5B521191" w:rsidR="0046657C" w:rsidRPr="00E44EF1" w:rsidRDefault="0046657C" w:rsidP="00E44EF1">
      <w:pPr>
        <w:spacing w:line="360" w:lineRule="auto"/>
        <w:rPr>
          <w:rFonts w:ascii="Arial" w:hAnsi="Arial" w:cs="Arial"/>
          <w:sz w:val="22"/>
          <w:szCs w:val="22"/>
        </w:rPr>
      </w:pPr>
      <w:r w:rsidRPr="00E44EF1">
        <w:rPr>
          <w:rFonts w:ascii="Arial" w:hAnsi="Arial" w:cs="Arial"/>
          <w:b/>
          <w:bCs/>
          <w:sz w:val="22"/>
          <w:szCs w:val="22"/>
        </w:rPr>
        <w:t>Lecturer:</w:t>
      </w:r>
      <w:r w:rsidRPr="00E44EF1">
        <w:rPr>
          <w:rFonts w:ascii="Arial" w:hAnsi="Arial" w:cs="Arial"/>
          <w:sz w:val="22"/>
          <w:szCs w:val="22"/>
        </w:rPr>
        <w:t xml:space="preserve"> </w:t>
      </w:r>
      <w:r w:rsidR="00317DEA" w:rsidRPr="00E44EF1">
        <w:rPr>
          <w:rFonts w:ascii="Arial" w:hAnsi="Arial" w:cs="Arial"/>
          <w:sz w:val="22"/>
          <w:szCs w:val="22"/>
        </w:rPr>
        <w:t>Robert Nartowski</w:t>
      </w:r>
    </w:p>
    <w:p w14:paraId="158D099F" w14:textId="0D6DFB54" w:rsidR="00317DEA" w:rsidRDefault="00317DEA" w:rsidP="00E44EF1">
      <w:pPr>
        <w:spacing w:line="360" w:lineRule="auto"/>
        <w:rPr>
          <w:rFonts w:ascii="Arial" w:hAnsi="Arial" w:cs="Arial"/>
          <w:sz w:val="22"/>
          <w:szCs w:val="22"/>
        </w:rPr>
      </w:pPr>
      <w:r w:rsidRPr="00E44EF1">
        <w:rPr>
          <w:rFonts w:ascii="Arial" w:hAnsi="Arial" w:cs="Arial"/>
          <w:b/>
          <w:bCs/>
          <w:sz w:val="22"/>
          <w:szCs w:val="22"/>
        </w:rPr>
        <w:t>Assignment title</w:t>
      </w:r>
      <w:r w:rsidR="00B0510B" w:rsidRPr="00E44EF1">
        <w:rPr>
          <w:rFonts w:ascii="Arial" w:hAnsi="Arial" w:cs="Arial"/>
          <w:sz w:val="22"/>
          <w:szCs w:val="22"/>
        </w:rPr>
        <w:t>: Component 1: Written</w:t>
      </w:r>
      <w:r w:rsidR="005E7A45" w:rsidRPr="00E44EF1">
        <w:rPr>
          <w:rFonts w:ascii="Arial" w:hAnsi="Arial" w:cs="Arial"/>
          <w:sz w:val="22"/>
          <w:szCs w:val="22"/>
        </w:rPr>
        <w:t xml:space="preserve"> Assignment (</w:t>
      </w:r>
      <w:r w:rsidR="001969DE" w:rsidRPr="00E44EF1">
        <w:rPr>
          <w:rFonts w:ascii="Arial" w:hAnsi="Arial" w:cs="Arial"/>
          <w:sz w:val="22"/>
          <w:szCs w:val="22"/>
        </w:rPr>
        <w:t xml:space="preserve"> Case Study Report</w:t>
      </w:r>
      <w:r w:rsidR="0059755F" w:rsidRPr="00E44EF1">
        <w:rPr>
          <w:rFonts w:ascii="Arial" w:hAnsi="Arial" w:cs="Arial"/>
          <w:sz w:val="22"/>
          <w:szCs w:val="22"/>
        </w:rPr>
        <w:t>)</w:t>
      </w:r>
    </w:p>
    <w:p w14:paraId="63157DD2" w14:textId="77777777" w:rsidR="00875276" w:rsidRPr="00E44EF1" w:rsidRDefault="00875276" w:rsidP="00E44EF1">
      <w:pPr>
        <w:spacing w:line="360" w:lineRule="auto"/>
        <w:rPr>
          <w:rFonts w:ascii="Arial" w:hAnsi="Arial" w:cs="Arial"/>
          <w:sz w:val="22"/>
          <w:szCs w:val="22"/>
        </w:rPr>
      </w:pPr>
    </w:p>
    <w:p w14:paraId="014CA350" w14:textId="77777777" w:rsidR="002978E1" w:rsidRPr="00E44EF1" w:rsidRDefault="002978E1" w:rsidP="00E44EF1">
      <w:pPr>
        <w:spacing w:line="360" w:lineRule="auto"/>
        <w:rPr>
          <w:rFonts w:ascii="Arial" w:hAnsi="Arial" w:cs="Arial"/>
          <w:b/>
          <w:bCs/>
          <w:sz w:val="22"/>
          <w:szCs w:val="22"/>
        </w:rPr>
      </w:pPr>
      <w:r w:rsidRPr="00E44EF1">
        <w:rPr>
          <w:rFonts w:ascii="Arial" w:hAnsi="Arial" w:cs="Arial"/>
          <w:b/>
          <w:bCs/>
          <w:sz w:val="22"/>
          <w:szCs w:val="22"/>
        </w:rPr>
        <w:t>Introduction</w:t>
      </w:r>
    </w:p>
    <w:p w14:paraId="5C507549" w14:textId="77777777" w:rsidR="005529FA" w:rsidRDefault="00A8438A" w:rsidP="00E44EF1">
      <w:pPr>
        <w:spacing w:line="360" w:lineRule="auto"/>
        <w:rPr>
          <w:rFonts w:ascii="Arial" w:hAnsi="Arial" w:cs="Arial"/>
          <w:sz w:val="22"/>
          <w:szCs w:val="22"/>
        </w:rPr>
      </w:pPr>
      <w:r w:rsidRPr="00A8438A">
        <w:rPr>
          <w:rFonts w:ascii="Arial" w:hAnsi="Arial" w:cs="Arial"/>
          <w:sz w:val="22"/>
          <w:szCs w:val="22"/>
        </w:rPr>
        <w:t xml:space="preserve">I noticed an ongoing increase in the number of patients diagnosed with Type 2 diabetes whilst working as a practice nurse at the office of a GP in </w:t>
      </w:r>
      <w:r>
        <w:rPr>
          <w:rFonts w:ascii="Arial" w:hAnsi="Arial" w:cs="Arial"/>
          <w:sz w:val="22"/>
          <w:szCs w:val="22"/>
        </w:rPr>
        <w:t xml:space="preserve">my local area. </w:t>
      </w:r>
    </w:p>
    <w:p w14:paraId="459785CF" w14:textId="28B90062" w:rsidR="00AD12C8" w:rsidRPr="00E44EF1" w:rsidRDefault="00AD12C8" w:rsidP="00E44EF1">
      <w:pPr>
        <w:spacing w:line="360" w:lineRule="auto"/>
        <w:rPr>
          <w:rFonts w:ascii="Arial" w:hAnsi="Arial" w:cs="Arial"/>
          <w:sz w:val="22"/>
          <w:szCs w:val="22"/>
        </w:rPr>
      </w:pPr>
      <w:r w:rsidRPr="00E44EF1">
        <w:rPr>
          <w:rFonts w:ascii="Arial" w:hAnsi="Arial" w:cs="Arial"/>
          <w:sz w:val="22"/>
          <w:szCs w:val="22"/>
        </w:rPr>
        <w:t>During my routine care sessions with patients, I have observed that many of them would benefit from having better information about their own conditions, including how daily activities affect their blood glucose levels. Personal experiences regarding my mum living with diabetes have made me appreciate how it can be beneficial for patients to have the correct information, confidence, and support to be able to manage their health conditions effectively</w:t>
      </w:r>
      <w:r w:rsidR="002978E1" w:rsidRPr="00E44EF1">
        <w:rPr>
          <w:rFonts w:ascii="Arial" w:hAnsi="Arial" w:cs="Arial"/>
          <w:sz w:val="22"/>
          <w:szCs w:val="22"/>
        </w:rPr>
        <w:t>.</w:t>
      </w:r>
    </w:p>
    <w:p w14:paraId="30DDD769" w14:textId="370F00D5" w:rsidR="00F33B88" w:rsidRPr="00F33B88" w:rsidRDefault="00F33B88" w:rsidP="00E44EF1">
      <w:pPr>
        <w:spacing w:line="360" w:lineRule="auto"/>
        <w:rPr>
          <w:rFonts w:ascii="Arial" w:hAnsi="Arial" w:cs="Arial"/>
          <w:sz w:val="22"/>
          <w:szCs w:val="22"/>
        </w:rPr>
      </w:pPr>
      <w:r w:rsidRPr="00F33B88">
        <w:rPr>
          <w:rFonts w:ascii="Arial" w:hAnsi="Arial" w:cs="Arial"/>
          <w:sz w:val="22"/>
          <w:szCs w:val="22"/>
        </w:rPr>
        <w:t xml:space="preserve">Diabetes is a long-term metabolic illness in which the body can't control blood sugar levels. In Type 2 diabetes, this usually happens when the body doesn't respond to insulin or doesn't make enough of it. </w:t>
      </w:r>
      <w:r w:rsidRPr="00E44EF1">
        <w:rPr>
          <w:rFonts w:ascii="Arial" w:hAnsi="Arial" w:cs="Arial"/>
          <w:sz w:val="22"/>
          <w:szCs w:val="22"/>
        </w:rPr>
        <w:t>(</w:t>
      </w:r>
      <w:r w:rsidRPr="00F33B88">
        <w:rPr>
          <w:rFonts w:ascii="Arial" w:hAnsi="Arial" w:cs="Arial"/>
          <w:sz w:val="22"/>
          <w:szCs w:val="22"/>
        </w:rPr>
        <w:t>NHS, 2025</w:t>
      </w:r>
      <w:r w:rsidRPr="00E44EF1">
        <w:rPr>
          <w:rFonts w:ascii="Arial" w:hAnsi="Arial" w:cs="Arial"/>
          <w:sz w:val="22"/>
          <w:szCs w:val="22"/>
        </w:rPr>
        <w:t xml:space="preserve">). </w:t>
      </w:r>
      <w:r w:rsidRPr="00F33B88">
        <w:rPr>
          <w:rFonts w:ascii="Arial" w:hAnsi="Arial" w:cs="Arial"/>
          <w:sz w:val="22"/>
          <w:szCs w:val="22"/>
        </w:rPr>
        <w:t xml:space="preserve">Many things can make it more likely that you will get Type 2 diabetes. Obesity, lack of physical exercise, family history, age, and race are all factors. South Asian, African-Caribbean, and Black African people are more likely to have these factors. </w:t>
      </w:r>
      <w:r w:rsidR="00B54BFA" w:rsidRPr="00B54BFA">
        <w:rPr>
          <w:rFonts w:ascii="Arial" w:hAnsi="Arial" w:cs="Arial"/>
          <w:sz w:val="22"/>
          <w:szCs w:val="22"/>
        </w:rPr>
        <w:t>High blood pressure and a history of gestational diabetes are additional risk factors.</w:t>
      </w:r>
      <w:r w:rsidRPr="00F33B88">
        <w:rPr>
          <w:rFonts w:ascii="Arial" w:hAnsi="Arial" w:cs="Arial"/>
          <w:sz w:val="22"/>
          <w:szCs w:val="22"/>
        </w:rPr>
        <w:t>. Some risk factors, such as age and family history, cannot be changed. However, many lifestyle-related hazards can be changed to lower the chances of having the condition or to improve treatment after diagnosis. (Diabetes UK, no date).</w:t>
      </w:r>
    </w:p>
    <w:p w14:paraId="4FBC1681" w14:textId="516D418B" w:rsidR="00927E92" w:rsidRPr="00E44EF1" w:rsidRDefault="00927E92" w:rsidP="00E44EF1">
      <w:pPr>
        <w:spacing w:line="360" w:lineRule="auto"/>
        <w:rPr>
          <w:rFonts w:ascii="Arial" w:hAnsi="Arial" w:cs="Arial"/>
          <w:sz w:val="22"/>
          <w:szCs w:val="22"/>
        </w:rPr>
      </w:pPr>
      <w:r w:rsidRPr="00E44EF1">
        <w:rPr>
          <w:rFonts w:ascii="Arial" w:hAnsi="Arial" w:cs="Arial"/>
          <w:sz w:val="22"/>
          <w:szCs w:val="22"/>
        </w:rPr>
        <w:t xml:space="preserve">The first step in helping people take care of their health is to learn what diabetes is and how it develops. The next sections will talk about how to control blood sugar, how the body uses glucose and oxygen for energy, why it's vital to keep an eye on your diabetes, and </w:t>
      </w:r>
      <w:r w:rsidR="001D40F6" w:rsidRPr="001D40F6">
        <w:rPr>
          <w:rFonts w:ascii="Arial" w:hAnsi="Arial" w:cs="Arial"/>
          <w:sz w:val="22"/>
          <w:szCs w:val="22"/>
        </w:rPr>
        <w:t>a more effective way to manage your diabetes by altering your lifestyle.</w:t>
      </w:r>
    </w:p>
    <w:p w14:paraId="7050D142" w14:textId="77777777" w:rsidR="007A18BD" w:rsidRDefault="007A18BD" w:rsidP="00E44EF1">
      <w:pPr>
        <w:spacing w:line="360" w:lineRule="auto"/>
        <w:rPr>
          <w:rFonts w:ascii="Arial" w:hAnsi="Arial" w:cs="Arial"/>
          <w:b/>
          <w:bCs/>
          <w:sz w:val="22"/>
          <w:szCs w:val="22"/>
        </w:rPr>
      </w:pPr>
    </w:p>
    <w:p w14:paraId="17F2C15B" w14:textId="77777777" w:rsidR="007A18BD" w:rsidRDefault="007A18BD" w:rsidP="00E44EF1">
      <w:pPr>
        <w:spacing w:line="360" w:lineRule="auto"/>
        <w:rPr>
          <w:rFonts w:ascii="Arial" w:hAnsi="Arial" w:cs="Arial"/>
          <w:b/>
          <w:bCs/>
          <w:sz w:val="22"/>
          <w:szCs w:val="22"/>
        </w:rPr>
      </w:pPr>
    </w:p>
    <w:p w14:paraId="5909E1D0" w14:textId="77777777" w:rsidR="007A18BD" w:rsidRDefault="0024147D" w:rsidP="00E44EF1">
      <w:pPr>
        <w:spacing w:line="360" w:lineRule="auto"/>
        <w:rPr>
          <w:rFonts w:ascii="Arial" w:hAnsi="Arial" w:cs="Arial"/>
          <w:b/>
          <w:bCs/>
          <w:sz w:val="22"/>
          <w:szCs w:val="22"/>
        </w:rPr>
      </w:pPr>
      <w:r w:rsidRPr="00E44EF1">
        <w:rPr>
          <w:rFonts w:ascii="Arial" w:hAnsi="Arial" w:cs="Arial"/>
          <w:b/>
          <w:bCs/>
          <w:sz w:val="22"/>
          <w:szCs w:val="22"/>
        </w:rPr>
        <w:lastRenderedPageBreak/>
        <w:t>How to keep your blood sugar levels steady.</w:t>
      </w:r>
    </w:p>
    <w:p w14:paraId="6343A37E" w14:textId="4E5975D2" w:rsidR="009C7E3E" w:rsidRPr="004322E2" w:rsidRDefault="00654971" w:rsidP="004322E2">
      <w:pPr>
        <w:pStyle w:val="ListParagraph"/>
        <w:numPr>
          <w:ilvl w:val="0"/>
          <w:numId w:val="3"/>
        </w:numPr>
        <w:spacing w:line="360" w:lineRule="auto"/>
        <w:rPr>
          <w:rFonts w:ascii="Arial" w:hAnsi="Arial" w:cs="Arial"/>
          <w:b/>
          <w:bCs/>
          <w:sz w:val="22"/>
          <w:szCs w:val="22"/>
        </w:rPr>
      </w:pPr>
      <w:r w:rsidRPr="004322E2">
        <w:rPr>
          <w:rFonts w:ascii="Arial" w:hAnsi="Arial" w:cs="Arial"/>
          <w:sz w:val="22"/>
          <w:szCs w:val="22"/>
        </w:rPr>
        <w:t>For you to manage your</w:t>
      </w:r>
      <w:r w:rsidR="0024147D" w:rsidRPr="004322E2">
        <w:rPr>
          <w:rFonts w:ascii="Arial" w:hAnsi="Arial" w:cs="Arial"/>
          <w:sz w:val="22"/>
          <w:szCs w:val="22"/>
        </w:rPr>
        <w:t xml:space="preserve"> blood sugar levels safe and steady, the body needs a very well-balanced system. A negative feedback loop controls this mechanism. It works like a thermostat by always checking and changing the levels of glucose in the body to keep them in check.(Anderson, 2023). </w:t>
      </w:r>
    </w:p>
    <w:p w14:paraId="04C3E294" w14:textId="516D257A" w:rsidR="0024147D" w:rsidRPr="004322E2" w:rsidRDefault="009C7E3E" w:rsidP="004322E2">
      <w:pPr>
        <w:pStyle w:val="ListParagraph"/>
        <w:numPr>
          <w:ilvl w:val="0"/>
          <w:numId w:val="3"/>
        </w:numPr>
        <w:spacing w:line="360" w:lineRule="auto"/>
        <w:rPr>
          <w:rFonts w:ascii="Arial" w:hAnsi="Arial" w:cs="Arial"/>
          <w:sz w:val="22"/>
          <w:szCs w:val="22"/>
        </w:rPr>
      </w:pPr>
      <w:r w:rsidRPr="004322E2">
        <w:rPr>
          <w:rFonts w:ascii="Arial" w:hAnsi="Arial" w:cs="Arial"/>
          <w:sz w:val="22"/>
          <w:szCs w:val="22"/>
        </w:rPr>
        <w:t>T</w:t>
      </w:r>
      <w:r w:rsidR="0024147D" w:rsidRPr="004322E2">
        <w:rPr>
          <w:rFonts w:ascii="Arial" w:hAnsi="Arial" w:cs="Arial"/>
          <w:sz w:val="22"/>
          <w:szCs w:val="22"/>
        </w:rPr>
        <w:t>he pancreas makes two important hormones that control this system:</w:t>
      </w:r>
    </w:p>
    <w:p w14:paraId="69D7F0C0" w14:textId="6A2DDC0A" w:rsidR="0024147D" w:rsidRPr="004322E2" w:rsidRDefault="0024147D" w:rsidP="004322E2">
      <w:pPr>
        <w:pStyle w:val="ListParagraph"/>
        <w:numPr>
          <w:ilvl w:val="0"/>
          <w:numId w:val="3"/>
        </w:numPr>
        <w:spacing w:line="360" w:lineRule="auto"/>
        <w:rPr>
          <w:rFonts w:ascii="Arial" w:hAnsi="Arial" w:cs="Arial"/>
          <w:sz w:val="22"/>
          <w:szCs w:val="22"/>
        </w:rPr>
      </w:pPr>
      <w:r w:rsidRPr="004322E2">
        <w:rPr>
          <w:rFonts w:ascii="Arial" w:hAnsi="Arial" w:cs="Arial"/>
          <w:sz w:val="22"/>
          <w:szCs w:val="22"/>
        </w:rPr>
        <w:t>Insulin is released when blood sugar levels go up, which usually happens after a meal. It helps glucose get from the blood into cells, where it can be turned into energy. Tells the liver to turn extra glucose into glycogen and store it there.</w:t>
      </w:r>
      <w:r w:rsidR="008E52E1" w:rsidRPr="004322E2">
        <w:rPr>
          <w:rFonts w:ascii="Arial" w:hAnsi="Arial" w:cs="Arial"/>
          <w:sz w:val="22"/>
          <w:szCs w:val="22"/>
        </w:rPr>
        <w:t xml:space="preserve"> (Medical News Today ,2025)</w:t>
      </w:r>
    </w:p>
    <w:p w14:paraId="1C3BDD4E" w14:textId="77777777" w:rsidR="0024147D" w:rsidRPr="004322E2" w:rsidRDefault="0024147D" w:rsidP="004322E2">
      <w:pPr>
        <w:pStyle w:val="ListParagraph"/>
        <w:numPr>
          <w:ilvl w:val="0"/>
          <w:numId w:val="3"/>
        </w:numPr>
        <w:spacing w:line="360" w:lineRule="auto"/>
        <w:rPr>
          <w:rFonts w:ascii="Arial" w:hAnsi="Arial" w:cs="Arial"/>
          <w:sz w:val="22"/>
          <w:szCs w:val="22"/>
        </w:rPr>
      </w:pPr>
      <w:r w:rsidRPr="004322E2">
        <w:rPr>
          <w:rFonts w:ascii="Arial" w:hAnsi="Arial" w:cs="Arial"/>
          <w:sz w:val="22"/>
          <w:szCs w:val="22"/>
        </w:rPr>
        <w:t>The body releases glucagon when blood sugar levels drop too low.</w:t>
      </w:r>
    </w:p>
    <w:p w14:paraId="3FA5ADDC" w14:textId="77777777" w:rsidR="0024147D" w:rsidRPr="004322E2" w:rsidRDefault="0024147D" w:rsidP="004322E2">
      <w:pPr>
        <w:pStyle w:val="ListParagraph"/>
        <w:numPr>
          <w:ilvl w:val="0"/>
          <w:numId w:val="3"/>
        </w:numPr>
        <w:spacing w:line="360" w:lineRule="auto"/>
        <w:rPr>
          <w:rFonts w:ascii="Arial" w:hAnsi="Arial" w:cs="Arial"/>
          <w:sz w:val="22"/>
          <w:szCs w:val="22"/>
        </w:rPr>
      </w:pPr>
      <w:r w:rsidRPr="004322E2">
        <w:rPr>
          <w:rFonts w:ascii="Arial" w:hAnsi="Arial" w:cs="Arial"/>
          <w:sz w:val="22"/>
          <w:szCs w:val="22"/>
        </w:rPr>
        <w:t>Tells the liver to break down glycogen and send glucose back into the blood.</w:t>
      </w:r>
    </w:p>
    <w:p w14:paraId="4F7265A1" w14:textId="62EB851B" w:rsidR="004322E2" w:rsidRPr="004322E2" w:rsidRDefault="003C0CC0" w:rsidP="004322E2">
      <w:pPr>
        <w:pStyle w:val="ListParagraph"/>
        <w:numPr>
          <w:ilvl w:val="0"/>
          <w:numId w:val="3"/>
        </w:numPr>
        <w:spacing w:line="360" w:lineRule="auto"/>
        <w:rPr>
          <w:rFonts w:ascii="Arial" w:hAnsi="Arial" w:cs="Arial"/>
          <w:sz w:val="22"/>
          <w:szCs w:val="22"/>
        </w:rPr>
      </w:pPr>
      <w:r w:rsidRPr="003C0CC0">
        <w:rPr>
          <w:rFonts w:ascii="Arial" w:hAnsi="Arial" w:cs="Arial"/>
          <w:sz w:val="22"/>
          <w:szCs w:val="22"/>
        </w:rPr>
        <w:t>In order to maintain blood sugar levels, insulin and glucagon cooperate to tell the liver to break down glycogen and release glucose into the bloodstream.</w:t>
      </w:r>
      <w:r w:rsidR="004322E2" w:rsidRPr="004322E2">
        <w:rPr>
          <w:rFonts w:ascii="Arial" w:hAnsi="Arial" w:cs="Arial"/>
          <w:sz w:val="22"/>
          <w:szCs w:val="22"/>
        </w:rPr>
        <w:t>.</w:t>
      </w:r>
    </w:p>
    <w:p w14:paraId="520BB76C" w14:textId="77489D0A" w:rsidR="0024147D" w:rsidRPr="004322E2" w:rsidRDefault="0024147D" w:rsidP="004322E2">
      <w:pPr>
        <w:pStyle w:val="ListParagraph"/>
        <w:numPr>
          <w:ilvl w:val="0"/>
          <w:numId w:val="3"/>
        </w:numPr>
        <w:spacing w:line="360" w:lineRule="auto"/>
        <w:rPr>
          <w:rFonts w:ascii="Arial" w:hAnsi="Arial" w:cs="Arial"/>
          <w:sz w:val="22"/>
          <w:szCs w:val="22"/>
        </w:rPr>
      </w:pPr>
      <w:r w:rsidRPr="004322E2">
        <w:rPr>
          <w:rFonts w:ascii="Arial" w:hAnsi="Arial" w:cs="Arial"/>
          <w:sz w:val="22"/>
          <w:szCs w:val="22"/>
        </w:rPr>
        <w:t>sugar levels in a healthy range. This keeps the body full of energy and keeps blood sugar levels from changing in ways that are bad for health.</w:t>
      </w:r>
    </w:p>
    <w:p w14:paraId="0E89913C" w14:textId="62A9017B" w:rsidR="00340DEC" w:rsidRPr="004322E2" w:rsidRDefault="00340DEC" w:rsidP="004322E2">
      <w:pPr>
        <w:pStyle w:val="ListParagraph"/>
        <w:numPr>
          <w:ilvl w:val="0"/>
          <w:numId w:val="3"/>
        </w:numPr>
        <w:spacing w:line="360" w:lineRule="auto"/>
        <w:rPr>
          <w:rFonts w:ascii="Arial" w:hAnsi="Arial" w:cs="Arial"/>
          <w:sz w:val="22"/>
          <w:szCs w:val="22"/>
        </w:rPr>
      </w:pPr>
      <w:r w:rsidRPr="004322E2">
        <w:rPr>
          <w:rFonts w:ascii="Arial" w:hAnsi="Arial" w:cs="Arial"/>
          <w:sz w:val="22"/>
          <w:szCs w:val="22"/>
        </w:rPr>
        <w:t>Insulin lowers blood glucose by helping cells absorb glucose from the bloodstream (Medical News Today, 2025).</w:t>
      </w:r>
    </w:p>
    <w:p w14:paraId="54694530" w14:textId="1B085074" w:rsidR="003B410A" w:rsidRPr="004322E2" w:rsidRDefault="00D13FC7" w:rsidP="004322E2">
      <w:pPr>
        <w:pStyle w:val="ListParagraph"/>
        <w:numPr>
          <w:ilvl w:val="0"/>
          <w:numId w:val="3"/>
        </w:numPr>
        <w:spacing w:line="360" w:lineRule="auto"/>
        <w:rPr>
          <w:rFonts w:ascii="Arial" w:hAnsi="Arial" w:cs="Arial"/>
          <w:sz w:val="22"/>
          <w:szCs w:val="22"/>
        </w:rPr>
      </w:pPr>
      <w:r w:rsidRPr="00D13FC7">
        <w:rPr>
          <w:rFonts w:ascii="Arial" w:hAnsi="Arial" w:cs="Arial"/>
          <w:sz w:val="22"/>
          <w:szCs w:val="22"/>
        </w:rPr>
        <w:t xml:space="preserve">Type 2 diabetes is more common in people with South Asian, African-Caribbean, and Black African ancestry (NICE, 2025).This approach is ineffective for individuals with Type 2 </w:t>
      </w:r>
      <w:r w:rsidRPr="00D13FC7">
        <w:rPr>
          <w:rFonts w:ascii="Arial" w:hAnsi="Arial" w:cs="Arial"/>
          <w:sz w:val="22"/>
          <w:szCs w:val="22"/>
        </w:rPr>
        <w:t>diabetes.</w:t>
      </w:r>
      <w:r w:rsidRPr="004322E2">
        <w:rPr>
          <w:rFonts w:ascii="Arial" w:hAnsi="Arial" w:cs="Arial"/>
          <w:sz w:val="22"/>
          <w:szCs w:val="22"/>
        </w:rPr>
        <w:t xml:space="preserve"> The</w:t>
      </w:r>
      <w:r w:rsidR="0024147D" w:rsidRPr="004322E2">
        <w:rPr>
          <w:rFonts w:ascii="Arial" w:hAnsi="Arial" w:cs="Arial"/>
          <w:sz w:val="22"/>
          <w:szCs w:val="22"/>
        </w:rPr>
        <w:t xml:space="preserve"> pancreas might not make enough insulin to meet the body's needs, or the body might not respond well to insulin (insulin resistance). If not handled correctly, this can cause glucose to build up in the blood, which can lead to </w:t>
      </w:r>
      <w:r w:rsidR="009C7E3E" w:rsidRPr="004322E2">
        <w:rPr>
          <w:rFonts w:ascii="Arial" w:hAnsi="Arial" w:cs="Arial"/>
          <w:sz w:val="22"/>
          <w:szCs w:val="22"/>
        </w:rPr>
        <w:t>hyperglycaemia</w:t>
      </w:r>
      <w:r w:rsidR="0024147D" w:rsidRPr="004322E2">
        <w:rPr>
          <w:rFonts w:ascii="Arial" w:hAnsi="Arial" w:cs="Arial"/>
          <w:sz w:val="22"/>
          <w:szCs w:val="22"/>
        </w:rPr>
        <w:t xml:space="preserve"> and problems that last a long time. </w:t>
      </w:r>
      <w:r w:rsidR="00626253" w:rsidRPr="004322E2">
        <w:rPr>
          <w:rFonts w:ascii="Arial" w:hAnsi="Arial" w:cs="Arial"/>
          <w:sz w:val="22"/>
          <w:szCs w:val="22"/>
        </w:rPr>
        <w:t>(</w:t>
      </w:r>
      <w:r w:rsidR="0024147D" w:rsidRPr="004322E2">
        <w:rPr>
          <w:rFonts w:ascii="Arial" w:hAnsi="Arial" w:cs="Arial"/>
          <w:sz w:val="22"/>
          <w:szCs w:val="22"/>
        </w:rPr>
        <w:t>Anderson,2023).</w:t>
      </w:r>
    </w:p>
    <w:p w14:paraId="60AE5688" w14:textId="35ADF9F3" w:rsidR="000E5BD3" w:rsidRPr="000E5BD3" w:rsidRDefault="000E5BD3" w:rsidP="00E44EF1">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0E5BD3">
        <w:rPr>
          <w:rFonts w:ascii="Arial" w:eastAsia="Times New Roman" w:hAnsi="Arial" w:cs="Arial"/>
          <w:b/>
          <w:bCs/>
          <w:kern w:val="0"/>
          <w:sz w:val="22"/>
          <w:szCs w:val="22"/>
          <w:lang w:eastAsia="en-GB"/>
          <w14:ligatures w14:val="none"/>
        </w:rPr>
        <w:t>How Oxygen and Glucose Produce Energy Through Cell Metabolism</w:t>
      </w:r>
    </w:p>
    <w:p w14:paraId="7211F565" w14:textId="77D513D1" w:rsidR="005309C9" w:rsidRPr="00E44EF1" w:rsidRDefault="00A76FEB"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A76FEB">
        <w:rPr>
          <w:rFonts w:ascii="Arial" w:eastAsia="Times New Roman" w:hAnsi="Arial" w:cs="Arial"/>
          <w:kern w:val="0"/>
          <w:sz w:val="22"/>
          <w:szCs w:val="22"/>
          <w:lang w:eastAsia="en-GB"/>
          <w14:ligatures w14:val="none"/>
        </w:rPr>
        <w:t>All cells in the human body require energy to function, and cellular respiration is the activity that provides this energy.</w:t>
      </w:r>
      <w:r>
        <w:rPr>
          <w:rFonts w:ascii="Arial" w:eastAsia="Times New Roman" w:hAnsi="Arial" w:cs="Arial"/>
          <w:kern w:val="0"/>
          <w:sz w:val="22"/>
          <w:szCs w:val="22"/>
          <w:lang w:eastAsia="en-GB"/>
          <w14:ligatures w14:val="none"/>
        </w:rPr>
        <w:t xml:space="preserve"> </w:t>
      </w:r>
      <w:r w:rsidR="005309C9" w:rsidRPr="00E44EF1">
        <w:rPr>
          <w:rFonts w:ascii="Arial" w:eastAsia="Times New Roman" w:hAnsi="Arial" w:cs="Arial"/>
          <w:kern w:val="0"/>
          <w:sz w:val="22"/>
          <w:szCs w:val="22"/>
          <w:lang w:eastAsia="en-GB"/>
          <w14:ligatures w14:val="none"/>
        </w:rPr>
        <w:t xml:space="preserve">Glucose and oxygen are the two vital components in this process. When cells breathe, they turn these things into energy that they need to stay alive and get rid of carbon dioxide and water as waste. (Britannica Editors, 2026). </w:t>
      </w:r>
    </w:p>
    <w:p w14:paraId="30BF8FBA" w14:textId="765D3D9F" w:rsidR="000E5BD3" w:rsidRPr="000E5BD3" w:rsidRDefault="000E5BD3"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0E5BD3">
        <w:rPr>
          <w:rFonts w:ascii="Arial" w:eastAsia="Times New Roman" w:hAnsi="Arial" w:cs="Arial"/>
          <w:kern w:val="0"/>
          <w:sz w:val="22"/>
          <w:szCs w:val="22"/>
          <w:lang w:eastAsia="en-GB"/>
          <w14:ligatures w14:val="none"/>
        </w:rPr>
        <w:t>Cellular respiration occurs in several stages:</w:t>
      </w:r>
    </w:p>
    <w:p w14:paraId="40B1E5D1" w14:textId="7D2A3388" w:rsidR="00EC3C61" w:rsidRPr="00E44EF1" w:rsidRDefault="00EC3C61" w:rsidP="00E44EF1">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E44EF1">
        <w:rPr>
          <w:rFonts w:ascii="Arial" w:eastAsia="Times New Roman" w:hAnsi="Arial" w:cs="Arial"/>
          <w:b/>
          <w:bCs/>
          <w:kern w:val="0"/>
          <w:sz w:val="22"/>
          <w:szCs w:val="22"/>
          <w:lang w:eastAsia="en-GB"/>
          <w14:ligatures w14:val="none"/>
        </w:rPr>
        <w:t>1.</w:t>
      </w:r>
      <w:r w:rsidR="00F01006" w:rsidRPr="00E44EF1">
        <w:rPr>
          <w:rFonts w:ascii="Arial" w:eastAsia="Times New Roman" w:hAnsi="Arial" w:cs="Arial"/>
          <w:b/>
          <w:bCs/>
          <w:kern w:val="0"/>
          <w:sz w:val="22"/>
          <w:szCs w:val="22"/>
          <w:lang w:eastAsia="en-GB"/>
          <w14:ligatures w14:val="none"/>
        </w:rPr>
        <w:t> </w:t>
      </w:r>
      <w:r w:rsidRPr="00E44EF1">
        <w:rPr>
          <w:rFonts w:ascii="Arial" w:eastAsia="Times New Roman" w:hAnsi="Arial" w:cs="Arial"/>
          <w:kern w:val="0"/>
          <w:sz w:val="22"/>
          <w:szCs w:val="22"/>
          <w:lang w:eastAsia="en-GB"/>
          <w14:ligatures w14:val="none"/>
        </w:rPr>
        <w:t>G</w:t>
      </w:r>
      <w:r w:rsidR="00F01006" w:rsidRPr="00E44EF1">
        <w:rPr>
          <w:rFonts w:ascii="Arial" w:eastAsia="Times New Roman" w:hAnsi="Arial" w:cs="Arial"/>
          <w:kern w:val="0"/>
          <w:sz w:val="22"/>
          <w:szCs w:val="22"/>
          <w:lang w:eastAsia="en-GB"/>
          <w14:ligatures w14:val="none"/>
        </w:rPr>
        <w:t xml:space="preserve">lycolysis is the very first one. During this process, glucose is broken down in the cytoplasm to generate pyruvate, resulting in a tiny quantity of ATP that is stored. Glycolysis doesn't need oxygen since it simply happens despite it. The pyruvate molecules that come </w:t>
      </w:r>
      <w:r w:rsidR="00F01006" w:rsidRPr="00E44EF1">
        <w:rPr>
          <w:rFonts w:ascii="Arial" w:eastAsia="Times New Roman" w:hAnsi="Arial" w:cs="Arial"/>
          <w:kern w:val="0"/>
          <w:sz w:val="22"/>
          <w:szCs w:val="22"/>
          <w:lang w:eastAsia="en-GB"/>
          <w14:ligatures w14:val="none"/>
        </w:rPr>
        <w:lastRenderedPageBreak/>
        <w:t>through this process then enter the mitochondria, in which they undergo conversion into acetyl coenzyme A before entering the tricarboxylic acid (TCA) cycle. (Britannica Editors, 2026)</w:t>
      </w:r>
      <w:r w:rsidRPr="00E44EF1">
        <w:rPr>
          <w:rFonts w:ascii="Arial" w:eastAsia="Times New Roman" w:hAnsi="Arial" w:cs="Arial"/>
          <w:kern w:val="0"/>
          <w:sz w:val="22"/>
          <w:szCs w:val="22"/>
          <w:lang w:eastAsia="en-GB"/>
          <w14:ligatures w14:val="none"/>
        </w:rPr>
        <w:t>.</w:t>
      </w:r>
    </w:p>
    <w:p w14:paraId="0ABCC1C9" w14:textId="0B3AE7B3" w:rsidR="000E5BD3" w:rsidRPr="000E5BD3" w:rsidRDefault="000E5BD3" w:rsidP="00E44E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0E5BD3">
        <w:rPr>
          <w:rFonts w:ascii="Arial" w:eastAsia="Times New Roman" w:hAnsi="Arial" w:cs="Arial"/>
          <w:b/>
          <w:bCs/>
          <w:kern w:val="0"/>
          <w:sz w:val="22"/>
          <w:szCs w:val="22"/>
          <w:lang w:eastAsia="en-GB"/>
          <w14:ligatures w14:val="none"/>
        </w:rPr>
        <w:t>2. Krebs Cycle</w:t>
      </w:r>
    </w:p>
    <w:p w14:paraId="6B45B1C1" w14:textId="77777777" w:rsidR="00246AAE" w:rsidRPr="00E44EF1" w:rsidRDefault="00246AAE" w:rsidP="00E44EF1">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E44EF1">
        <w:rPr>
          <w:rFonts w:ascii="Arial" w:eastAsia="Times New Roman" w:hAnsi="Arial" w:cs="Arial"/>
          <w:kern w:val="0"/>
          <w:sz w:val="22"/>
          <w:szCs w:val="22"/>
          <w:lang w:eastAsia="en-GB"/>
          <w14:ligatures w14:val="none"/>
        </w:rPr>
        <w:t>Acetyl-CoA goes into the Krebs cycle in the mitochondria, where it is broken down by a series of reactions. During this process, carbon dioxide is let out and molecules with a lot of energy, like NADH and FADH</w:t>
      </w:r>
      <w:r w:rsidRPr="00E44EF1">
        <w:rPr>
          <w:rFonts w:ascii="Cambria Math" w:eastAsia="Times New Roman" w:hAnsi="Cambria Math" w:cs="Cambria Math"/>
          <w:kern w:val="0"/>
          <w:sz w:val="22"/>
          <w:szCs w:val="22"/>
          <w:lang w:eastAsia="en-GB"/>
          <w14:ligatures w14:val="none"/>
        </w:rPr>
        <w:t>₂</w:t>
      </w:r>
      <w:r w:rsidRPr="00E44EF1">
        <w:rPr>
          <w:rFonts w:ascii="Arial" w:eastAsia="Times New Roman" w:hAnsi="Arial" w:cs="Arial"/>
          <w:kern w:val="0"/>
          <w:sz w:val="22"/>
          <w:szCs w:val="22"/>
          <w:lang w:eastAsia="en-GB"/>
          <w14:ligatures w14:val="none"/>
        </w:rPr>
        <w:t>, are made. These molecules have high-energy electrons that will be used in the next step of respiration to make most of the cell's ATP (Microbiology Info, 2022).</w:t>
      </w:r>
    </w:p>
    <w:p w14:paraId="1DBE3EF9" w14:textId="2AA3DC43" w:rsidR="000E5BD3" w:rsidRPr="000E5BD3" w:rsidRDefault="000E5BD3" w:rsidP="00E44EF1">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0E5BD3">
        <w:rPr>
          <w:rFonts w:ascii="Arial" w:eastAsia="Times New Roman" w:hAnsi="Arial" w:cs="Arial"/>
          <w:b/>
          <w:bCs/>
          <w:kern w:val="0"/>
          <w:sz w:val="22"/>
          <w:szCs w:val="22"/>
          <w:lang w:eastAsia="en-GB"/>
          <w14:ligatures w14:val="none"/>
        </w:rPr>
        <w:t>3. Electron Transport Chain</w:t>
      </w:r>
    </w:p>
    <w:p w14:paraId="5AD50225" w14:textId="0A30D959" w:rsidR="00630649" w:rsidRPr="00E44EF1" w:rsidRDefault="00630649"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E44EF1">
        <w:rPr>
          <w:rFonts w:ascii="Arial" w:eastAsia="Times New Roman" w:hAnsi="Arial" w:cs="Arial"/>
          <w:kern w:val="0"/>
          <w:sz w:val="22"/>
          <w:szCs w:val="22"/>
          <w:lang w:eastAsia="en-GB"/>
          <w14:ligatures w14:val="none"/>
        </w:rPr>
        <w:t>The electron transport chain is the final stage in respiration, which means it requires oxygen. Electrons from NADH and FADH</w:t>
      </w:r>
      <w:r w:rsidRPr="00E44EF1">
        <w:rPr>
          <w:rFonts w:ascii="Cambria Math" w:eastAsia="Times New Roman" w:hAnsi="Cambria Math" w:cs="Cambria Math"/>
          <w:kern w:val="0"/>
          <w:sz w:val="22"/>
          <w:szCs w:val="22"/>
          <w:lang w:eastAsia="en-GB"/>
          <w14:ligatures w14:val="none"/>
        </w:rPr>
        <w:t>₂</w:t>
      </w:r>
      <w:r w:rsidRPr="00E44EF1">
        <w:rPr>
          <w:rFonts w:ascii="Arial" w:eastAsia="Times New Roman" w:hAnsi="Arial" w:cs="Arial"/>
          <w:kern w:val="0"/>
          <w:sz w:val="22"/>
          <w:szCs w:val="22"/>
          <w:lang w:eastAsia="en-GB"/>
          <w14:ligatures w14:val="none"/>
        </w:rPr>
        <w:t xml:space="preserve"> move through protein complexes in the inner mitochondrial membrane. This produces energy which generates a great deal of ATP. At the end of the chain, oxygen takes the electrons to produce water (Biology Libre Texts, 2024).</w:t>
      </w:r>
    </w:p>
    <w:p w14:paraId="7BC9A6C6" w14:textId="5D59D88A" w:rsidR="000E5BD3" w:rsidRPr="000E5BD3" w:rsidRDefault="000E5BD3"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0E5BD3">
        <w:rPr>
          <w:rFonts w:ascii="Arial" w:eastAsia="Times New Roman" w:hAnsi="Arial" w:cs="Arial"/>
          <w:kern w:val="0"/>
          <w:sz w:val="22"/>
          <w:szCs w:val="22"/>
          <w:lang w:eastAsia="en-GB"/>
          <w14:ligatures w14:val="none"/>
        </w:rPr>
        <w:t>The overall reaction can be summarised as:</w:t>
      </w:r>
    </w:p>
    <w:p w14:paraId="026C36C1" w14:textId="77777777" w:rsidR="00B85A32" w:rsidRPr="00E44EF1" w:rsidRDefault="007A2005"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E44EF1">
        <w:rPr>
          <w:rFonts w:ascii="Arial" w:eastAsia="Times New Roman" w:hAnsi="Arial" w:cs="Arial"/>
          <w:kern w:val="0"/>
          <w:sz w:val="22"/>
          <w:szCs w:val="22"/>
          <w:lang w:eastAsia="en-GB"/>
          <w14:ligatures w14:val="none"/>
        </w:rPr>
        <w:t>Glucose + Oxygen → Carbon dioxide + Water + Energy (ATP)</w:t>
      </w:r>
      <w:r w:rsidR="005F0989" w:rsidRPr="00E44EF1">
        <w:rPr>
          <w:rFonts w:ascii="Arial" w:eastAsia="Times New Roman" w:hAnsi="Arial" w:cs="Arial"/>
          <w:kern w:val="0"/>
          <w:sz w:val="22"/>
          <w:szCs w:val="22"/>
          <w:lang w:eastAsia="en-GB"/>
          <w14:ligatures w14:val="none"/>
        </w:rPr>
        <w:t xml:space="preserve">  </w:t>
      </w:r>
    </w:p>
    <w:p w14:paraId="6D389A0A" w14:textId="003167EA" w:rsidR="005F0989" w:rsidRPr="00E44EF1" w:rsidRDefault="005F0989"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E44EF1">
        <w:rPr>
          <w:rFonts w:ascii="Arial" w:eastAsia="Times New Roman" w:hAnsi="Arial" w:cs="Arial"/>
          <w:kern w:val="0"/>
          <w:sz w:val="22"/>
          <w:szCs w:val="22"/>
          <w:lang w:eastAsia="en-GB"/>
          <w14:ligatures w14:val="none"/>
        </w:rPr>
        <w:t>This process provides the body with the energy required to move, grow, and heal tissues (Monash University, 2025). When glucose cannot enter cells efficiently, such as when diabetes is not adequately controlled, the body begins to break down fat for energy instead. This produces ketones, which can be dangerous if they build up in the circulatory system.</w:t>
      </w:r>
    </w:p>
    <w:p w14:paraId="1D663274" w14:textId="77777777" w:rsidR="0019288A" w:rsidRPr="00E44EF1" w:rsidRDefault="00180529"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180529">
        <w:rPr>
          <w:rFonts w:ascii="Arial" w:eastAsia="Times New Roman" w:hAnsi="Arial" w:cs="Arial"/>
          <w:kern w:val="0"/>
          <w:sz w:val="22"/>
          <w:szCs w:val="22"/>
          <w:lang w:eastAsia="en-GB"/>
          <w14:ligatures w14:val="none"/>
        </w:rPr>
        <w:t>This has real-world implications; for instance, in my family, long-term diabetes has caused kidney function to decline, demonstrating how inadequate glucose regulation and ketone accumulation can lead to significant difficulties over time.</w:t>
      </w:r>
    </w:p>
    <w:p w14:paraId="0786DA5E" w14:textId="61232C45" w:rsidR="00C96899" w:rsidRPr="00E44EF1" w:rsidRDefault="0019288A" w:rsidP="00E44EF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E44EF1">
        <w:rPr>
          <w:rFonts w:ascii="Arial" w:eastAsia="Times New Roman" w:hAnsi="Arial" w:cs="Arial"/>
          <w:b/>
          <w:bCs/>
          <w:kern w:val="0"/>
          <w:sz w:val="22"/>
          <w:szCs w:val="22"/>
          <w:lang w:eastAsia="en-GB"/>
          <w14:ligatures w14:val="none"/>
        </w:rPr>
        <w:t>H</w:t>
      </w:r>
      <w:r w:rsidR="00C96899" w:rsidRPr="00C96899">
        <w:rPr>
          <w:rFonts w:ascii="Arial" w:eastAsia="Times New Roman" w:hAnsi="Arial" w:cs="Arial"/>
          <w:b/>
          <w:bCs/>
          <w:kern w:val="0"/>
          <w:sz w:val="22"/>
          <w:szCs w:val="22"/>
          <w:lang w:eastAsia="en-GB"/>
          <w14:ligatures w14:val="none"/>
        </w:rPr>
        <w:t xml:space="preserve">ow recording and tracking blood sugar levels helps individuals with Type 2 diabetes to safely manage their condition.  </w:t>
      </w:r>
    </w:p>
    <w:p w14:paraId="78E8D373" w14:textId="2AA4C0B2" w:rsidR="00B75E10" w:rsidRDefault="009D5563" w:rsidP="00E44EF1">
      <w:pPr>
        <w:spacing w:before="100" w:beforeAutospacing="1" w:after="100" w:afterAutospacing="1" w:line="360" w:lineRule="auto"/>
        <w:rPr>
          <w:rFonts w:ascii="Arial" w:eastAsia="Times New Roman" w:hAnsi="Arial" w:cs="Arial"/>
          <w:kern w:val="0"/>
          <w:sz w:val="22"/>
          <w:szCs w:val="22"/>
          <w:lang w:eastAsia="en-GB"/>
          <w14:ligatures w14:val="none"/>
        </w:rPr>
      </w:pPr>
      <w:r w:rsidRPr="00E44EF1">
        <w:rPr>
          <w:rFonts w:ascii="Arial" w:eastAsia="Times New Roman" w:hAnsi="Arial" w:cs="Arial"/>
          <w:kern w:val="0"/>
          <w:sz w:val="22"/>
          <w:szCs w:val="22"/>
          <w:lang w:eastAsia="en-GB"/>
          <w14:ligatures w14:val="none"/>
        </w:rPr>
        <w:t xml:space="preserve">If you have type 2 diabetes and wish to keep it under control, you should write down and keep track of your blood sugar levels. This is because it helps them stay in charge and follow the rules. By keeping track of their readings all day, people can understand how their blood sugar levels alter in different settings. Stress, being sick, working out, taking medicine, and </w:t>
      </w:r>
      <w:r w:rsidRPr="00E44EF1">
        <w:rPr>
          <w:rFonts w:ascii="Arial" w:eastAsia="Times New Roman" w:hAnsi="Arial" w:cs="Arial"/>
          <w:kern w:val="0"/>
          <w:sz w:val="22"/>
          <w:szCs w:val="22"/>
          <w:lang w:eastAsia="en-GB"/>
          <w14:ligatures w14:val="none"/>
        </w:rPr>
        <w:lastRenderedPageBreak/>
        <w:t>eating are all instances of these types of events. They can determine whether their blood sugar is too high or too low by watching for trends, as when their levels always go up after eating certain foods or go down after working out. By keeping track of these variations, people might be able to figure out what they need to do to return their blood sugar back to a stable level. Some of these things could be eating different foods, exercising more, or doing what their doctor says. Regular monitoring not only minimises the danger of life-threatening hyperglycaemia or hypoglycaemia, but it also protects the patient in the long run by stopping problems including kidney damage, brain illnesses, and heart disease. Checking your blood sugar levels is a crucial element of managing your diabetes on your own because it gives doctors the information they need to change your treatment plan and give you more personalised care (Diabetes UK, 2024).</w:t>
      </w:r>
    </w:p>
    <w:p w14:paraId="277F51F4" w14:textId="4F3761F6" w:rsidR="00EF1A3E" w:rsidRPr="00E60358" w:rsidRDefault="002F34D2" w:rsidP="00E44EF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E60358">
        <w:rPr>
          <w:rFonts w:ascii="Arial" w:eastAsia="Times New Roman" w:hAnsi="Arial" w:cs="Arial"/>
          <w:b/>
          <w:bCs/>
          <w:kern w:val="0"/>
          <w:sz w:val="22"/>
          <w:szCs w:val="22"/>
          <w:lang w:eastAsia="en-GB"/>
          <w14:ligatures w14:val="none"/>
        </w:rPr>
        <w:t>Evidence</w:t>
      </w:r>
      <w:r w:rsidRPr="00E60358">
        <w:rPr>
          <w:rFonts w:ascii="Cambria Math" w:eastAsia="Times New Roman" w:hAnsi="Cambria Math" w:cs="Cambria Math"/>
          <w:b/>
          <w:bCs/>
          <w:kern w:val="0"/>
          <w:sz w:val="22"/>
          <w:szCs w:val="22"/>
          <w:lang w:eastAsia="en-GB"/>
          <w14:ligatures w14:val="none"/>
        </w:rPr>
        <w:t>‑</w:t>
      </w:r>
      <w:r w:rsidRPr="00E60358">
        <w:rPr>
          <w:rFonts w:ascii="Arial" w:eastAsia="Times New Roman" w:hAnsi="Arial" w:cs="Arial"/>
          <w:b/>
          <w:bCs/>
          <w:kern w:val="0"/>
          <w:sz w:val="22"/>
          <w:szCs w:val="22"/>
          <w:lang w:eastAsia="en-GB"/>
          <w14:ligatures w14:val="none"/>
        </w:rPr>
        <w:t>based lifestyle recommendation</w:t>
      </w:r>
    </w:p>
    <w:p w14:paraId="614D0163" w14:textId="77777777" w:rsidR="004577E9" w:rsidRDefault="0062479C" w:rsidP="00873553">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62479C">
        <w:rPr>
          <w:rFonts w:ascii="Arial" w:eastAsia="Times New Roman" w:hAnsi="Arial" w:cs="Arial"/>
          <w:kern w:val="0"/>
          <w:sz w:val="22"/>
          <w:szCs w:val="22"/>
          <w:lang w:eastAsia="en-GB"/>
          <w14:ligatures w14:val="none"/>
        </w:rPr>
        <w:t>Making healthy changes to their lifestyle can help people with Type 2 diabetes feel better and improve their overall quality of life. These changes help keep blood sugar levels steady and lower the chance of long</w:t>
      </w:r>
      <w:r w:rsidRPr="0062479C">
        <w:rPr>
          <w:rFonts w:ascii="Cambria Math" w:eastAsia="Times New Roman" w:hAnsi="Cambria Math" w:cs="Cambria Math"/>
          <w:kern w:val="0"/>
          <w:sz w:val="22"/>
          <w:szCs w:val="22"/>
          <w:lang w:eastAsia="en-GB"/>
          <w14:ligatures w14:val="none"/>
        </w:rPr>
        <w:t>‑</w:t>
      </w:r>
      <w:r w:rsidRPr="0062479C">
        <w:rPr>
          <w:rFonts w:ascii="Arial" w:eastAsia="Times New Roman" w:hAnsi="Arial" w:cs="Arial"/>
          <w:kern w:val="0"/>
          <w:sz w:val="22"/>
          <w:szCs w:val="22"/>
          <w:lang w:eastAsia="en-GB"/>
          <w14:ligatures w14:val="none"/>
        </w:rPr>
        <w:t>term complications. Eating a balanced diet with whole grains, vegetables, lean protein, and healthy fats can support stable blood sugar levels, while cutting down on sugary foods and processed carbohydrates helps prevent sudden spikes (NHS, 2024). Regular exercise, such as walking or other light activities, can lower blood sugar, support weight loss, and make the body more sensitive to insulin (Diabetes UK, 2024). Being outside and getting fresh air can also help people manage their condition more effectively, as spending time outdoors often reduces stress and encourages gentle movement like walking, which supports weight control and overall wellbeing. Weight loss is especially important, as studies show that losing just 5–10% of body weight can make blood sugar easier to manage and may even lead to remission of Type 2 diabetes in some cases (NICE, 2023). People with diabetes should also make other lifestyle changes, such as avoiding smoking or vaping, reducing alcohol intake, managing stress, and getting enough sleep, as these habits improve metabolic health and lower the risk of heart disease, which is a major concern for people with diabetes (NHS, 2024). I have seen in my own family how difficult Type 2 diabetes can become when these lifestyle changes are not followed consistently, and this experience has shown me how important daily routines are for preventing complications and staying healthy in the long term. These evidence</w:t>
      </w:r>
      <w:r w:rsidRPr="0062479C">
        <w:rPr>
          <w:rFonts w:ascii="Cambria Math" w:eastAsia="Times New Roman" w:hAnsi="Cambria Math" w:cs="Cambria Math"/>
          <w:kern w:val="0"/>
          <w:sz w:val="22"/>
          <w:szCs w:val="22"/>
          <w:lang w:eastAsia="en-GB"/>
          <w14:ligatures w14:val="none"/>
        </w:rPr>
        <w:t>‑</w:t>
      </w:r>
      <w:r w:rsidRPr="0062479C">
        <w:rPr>
          <w:rFonts w:ascii="Arial" w:eastAsia="Times New Roman" w:hAnsi="Arial" w:cs="Arial"/>
          <w:kern w:val="0"/>
          <w:sz w:val="22"/>
          <w:szCs w:val="22"/>
          <w:lang w:eastAsia="en-GB"/>
          <w14:ligatures w14:val="none"/>
        </w:rPr>
        <w:t>based lifestyle modifications give people more control over their condition and can greatly improve their long</w:t>
      </w:r>
      <w:r w:rsidRPr="0062479C">
        <w:rPr>
          <w:rFonts w:ascii="Cambria Math" w:eastAsia="Times New Roman" w:hAnsi="Cambria Math" w:cs="Cambria Math"/>
          <w:kern w:val="0"/>
          <w:sz w:val="22"/>
          <w:szCs w:val="22"/>
          <w:lang w:eastAsia="en-GB"/>
          <w14:ligatures w14:val="none"/>
        </w:rPr>
        <w:t>‑</w:t>
      </w:r>
      <w:r w:rsidRPr="0062479C">
        <w:rPr>
          <w:rFonts w:ascii="Arial" w:eastAsia="Times New Roman" w:hAnsi="Arial" w:cs="Arial"/>
          <w:kern w:val="0"/>
          <w:sz w:val="22"/>
          <w:szCs w:val="22"/>
          <w:lang w:eastAsia="en-GB"/>
          <w14:ligatures w14:val="none"/>
        </w:rPr>
        <w:t>term health and wellbeing (NICE, 2023).</w:t>
      </w:r>
    </w:p>
    <w:p w14:paraId="6490637E" w14:textId="28BC77CF" w:rsidR="00873553" w:rsidRPr="004577E9" w:rsidRDefault="00C96899" w:rsidP="00873553">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C96899">
        <w:rPr>
          <w:rFonts w:ascii="Arial" w:eastAsia="Times New Roman" w:hAnsi="Arial" w:cs="Arial"/>
          <w:b/>
          <w:bCs/>
          <w:kern w:val="0"/>
          <w:sz w:val="22"/>
          <w:szCs w:val="22"/>
          <w:lang w:eastAsia="en-GB"/>
          <w14:ligatures w14:val="none"/>
        </w:rPr>
        <w:t xml:space="preserve">Conclusion. </w:t>
      </w:r>
    </w:p>
    <w:p w14:paraId="35884CAE" w14:textId="14D6624D" w:rsidR="00873553" w:rsidRPr="00873553" w:rsidRDefault="00873553" w:rsidP="00873553">
      <w:pPr>
        <w:spacing w:before="100" w:beforeAutospacing="1" w:after="100" w:afterAutospacing="1" w:line="360" w:lineRule="auto"/>
        <w:rPr>
          <w:rFonts w:ascii="Arial" w:eastAsia="Times New Roman" w:hAnsi="Arial" w:cs="Arial"/>
          <w:kern w:val="0"/>
          <w:sz w:val="22"/>
          <w:szCs w:val="22"/>
          <w:lang w:eastAsia="en-GB"/>
          <w14:ligatures w14:val="none"/>
        </w:rPr>
      </w:pPr>
      <w:r w:rsidRPr="00873553">
        <w:rPr>
          <w:rFonts w:ascii="Arial" w:eastAsia="Times New Roman" w:hAnsi="Arial" w:cs="Arial"/>
          <w:kern w:val="0"/>
          <w:sz w:val="22"/>
          <w:szCs w:val="22"/>
          <w:lang w:eastAsia="en-GB"/>
          <w14:ligatures w14:val="none"/>
        </w:rPr>
        <w:lastRenderedPageBreak/>
        <w:t>To sum up, effectively managing Type 2 diabetes requires a combination of medical care, personal responsibility, and long</w:t>
      </w:r>
      <w:r w:rsidRPr="00873553">
        <w:rPr>
          <w:rFonts w:ascii="Cambria Math" w:eastAsia="Times New Roman" w:hAnsi="Cambria Math" w:cs="Cambria Math"/>
          <w:kern w:val="0"/>
          <w:sz w:val="22"/>
          <w:szCs w:val="22"/>
          <w:lang w:eastAsia="en-GB"/>
          <w14:ligatures w14:val="none"/>
        </w:rPr>
        <w:t>‑</w:t>
      </w:r>
      <w:r w:rsidRPr="00873553">
        <w:rPr>
          <w:rFonts w:ascii="Arial" w:eastAsia="Times New Roman" w:hAnsi="Arial" w:cs="Arial"/>
          <w:kern w:val="0"/>
          <w:sz w:val="22"/>
          <w:szCs w:val="22"/>
          <w:lang w:eastAsia="en-GB"/>
          <w14:ligatures w14:val="none"/>
        </w:rPr>
        <w:t xml:space="preserve">term lifestyle changes that support both physical and mental wellbeing. Throughout this discussion, it has become clear that lifestyle adjustments are not just optional suggestions but essential parts of diabetes management that can significantly improve a person’s quality of life. By adopting healthier habits, individuals can stabilise their blood sugar levels, reduce insulin resistance, </w:t>
      </w:r>
      <w:r w:rsidR="00266871" w:rsidRPr="00266871">
        <w:rPr>
          <w:rFonts w:ascii="Arial" w:eastAsia="Times New Roman" w:hAnsi="Arial" w:cs="Arial"/>
          <w:kern w:val="0"/>
          <w:sz w:val="22"/>
          <w:szCs w:val="22"/>
          <w:lang w:eastAsia="en-GB"/>
          <w14:ligatures w14:val="none"/>
        </w:rPr>
        <w:t xml:space="preserve">and reduce the likelihood of severe complications, including </w:t>
      </w:r>
      <w:r w:rsidR="003E08D1">
        <w:rPr>
          <w:rFonts w:ascii="Arial" w:eastAsia="Times New Roman" w:hAnsi="Arial" w:cs="Arial"/>
          <w:kern w:val="0"/>
          <w:sz w:val="22"/>
          <w:szCs w:val="22"/>
          <w:lang w:eastAsia="en-GB"/>
          <w14:ligatures w14:val="none"/>
        </w:rPr>
        <w:t xml:space="preserve">heart </w:t>
      </w:r>
      <w:r w:rsidR="00902AE5">
        <w:rPr>
          <w:rFonts w:ascii="Arial" w:eastAsia="Times New Roman" w:hAnsi="Arial" w:cs="Arial"/>
          <w:kern w:val="0"/>
          <w:sz w:val="22"/>
          <w:szCs w:val="22"/>
          <w:lang w:eastAsia="en-GB"/>
          <w14:ligatures w14:val="none"/>
        </w:rPr>
        <w:t>disease</w:t>
      </w:r>
      <w:r w:rsidR="00902AE5" w:rsidRPr="00266871">
        <w:rPr>
          <w:rFonts w:ascii="Arial" w:eastAsia="Times New Roman" w:hAnsi="Arial" w:cs="Arial"/>
          <w:kern w:val="0"/>
          <w:sz w:val="22"/>
          <w:szCs w:val="22"/>
          <w:lang w:eastAsia="en-GB"/>
          <w14:ligatures w14:val="none"/>
        </w:rPr>
        <w:t>,</w:t>
      </w:r>
      <w:r w:rsidR="00902AE5">
        <w:rPr>
          <w:rFonts w:ascii="Arial" w:eastAsia="Times New Roman" w:hAnsi="Arial" w:cs="Arial"/>
          <w:kern w:val="0"/>
          <w:sz w:val="22"/>
          <w:szCs w:val="22"/>
          <w:lang w:eastAsia="en-GB"/>
          <w14:ligatures w14:val="none"/>
        </w:rPr>
        <w:t xml:space="preserve"> kidney</w:t>
      </w:r>
      <w:r w:rsidR="003E08D1">
        <w:rPr>
          <w:rFonts w:ascii="Arial" w:eastAsia="Times New Roman" w:hAnsi="Arial" w:cs="Arial"/>
          <w:kern w:val="0"/>
          <w:sz w:val="22"/>
          <w:szCs w:val="22"/>
          <w:lang w:eastAsia="en-GB"/>
          <w14:ligatures w14:val="none"/>
        </w:rPr>
        <w:t xml:space="preserve"> damage </w:t>
      </w:r>
      <w:r w:rsidR="00266871" w:rsidRPr="00266871">
        <w:rPr>
          <w:rFonts w:ascii="Arial" w:eastAsia="Times New Roman" w:hAnsi="Arial" w:cs="Arial"/>
          <w:kern w:val="0"/>
          <w:sz w:val="22"/>
          <w:szCs w:val="22"/>
          <w:lang w:eastAsia="en-GB"/>
          <w14:ligatures w14:val="none"/>
        </w:rPr>
        <w:t xml:space="preserve"> and </w:t>
      </w:r>
      <w:r w:rsidR="003E08D1">
        <w:rPr>
          <w:rFonts w:ascii="Arial" w:eastAsia="Times New Roman" w:hAnsi="Arial" w:cs="Arial"/>
          <w:kern w:val="0"/>
          <w:sz w:val="22"/>
          <w:szCs w:val="22"/>
          <w:lang w:eastAsia="en-GB"/>
          <w14:ligatures w14:val="none"/>
        </w:rPr>
        <w:t xml:space="preserve">nerve damage </w:t>
      </w:r>
      <w:r w:rsidRPr="00873553">
        <w:rPr>
          <w:rFonts w:ascii="Arial" w:eastAsia="Times New Roman" w:hAnsi="Arial" w:cs="Arial"/>
          <w:kern w:val="0"/>
          <w:sz w:val="22"/>
          <w:szCs w:val="22"/>
          <w:lang w:eastAsia="en-GB"/>
          <w14:ligatures w14:val="none"/>
        </w:rPr>
        <w:t>. These changes also help people feel more in control of their health, which can reduce anxiety and increase confidence in managing their condition.</w:t>
      </w:r>
    </w:p>
    <w:p w14:paraId="2343F571" w14:textId="19ECEA12" w:rsidR="00873553" w:rsidRPr="00873553" w:rsidRDefault="00873553" w:rsidP="00873553">
      <w:pPr>
        <w:spacing w:before="100" w:beforeAutospacing="1" w:after="100" w:afterAutospacing="1" w:line="360" w:lineRule="auto"/>
        <w:rPr>
          <w:rFonts w:ascii="Arial" w:eastAsia="Times New Roman" w:hAnsi="Arial" w:cs="Arial"/>
          <w:kern w:val="0"/>
          <w:sz w:val="22"/>
          <w:szCs w:val="22"/>
          <w:lang w:eastAsia="en-GB"/>
          <w14:ligatures w14:val="none"/>
        </w:rPr>
      </w:pPr>
      <w:r w:rsidRPr="00873553">
        <w:rPr>
          <w:rFonts w:ascii="Arial" w:eastAsia="Times New Roman" w:hAnsi="Arial" w:cs="Arial"/>
          <w:kern w:val="0"/>
          <w:sz w:val="22"/>
          <w:szCs w:val="22"/>
          <w:lang w:eastAsia="en-GB"/>
          <w14:ligatures w14:val="none"/>
        </w:rPr>
        <w:t xml:space="preserve">Diet plays a </w:t>
      </w:r>
      <w:r w:rsidR="00C34C19">
        <w:rPr>
          <w:rFonts w:ascii="Arial" w:eastAsia="Times New Roman" w:hAnsi="Arial" w:cs="Arial"/>
          <w:kern w:val="0"/>
          <w:sz w:val="22"/>
          <w:szCs w:val="22"/>
          <w:lang w:eastAsia="en-GB"/>
          <w14:ligatures w14:val="none"/>
        </w:rPr>
        <w:t>vital</w:t>
      </w:r>
      <w:r w:rsidRPr="00873553">
        <w:rPr>
          <w:rFonts w:ascii="Arial" w:eastAsia="Times New Roman" w:hAnsi="Arial" w:cs="Arial"/>
          <w:kern w:val="0"/>
          <w:sz w:val="22"/>
          <w:szCs w:val="22"/>
          <w:lang w:eastAsia="en-GB"/>
          <w14:ligatures w14:val="none"/>
        </w:rPr>
        <w:t xml:space="preserve"> role in this process, as choosing nutritious foods and reducing sugary or highly processed options helps prevent rapid rises in blood glucose. Regular exercise is equally important, supporting weight control, improving insulin sensitivity, and helping to lower blood sugar. Simple activities such as walking, spending time outdoors, or doing light exercise can make a meaningful difference. Weight loss, when needed, has been shown to have a strong impact on diabetes outcomes, with even small reductions in body weight improving glucose control and, in some cases, leading to remission. This highlights the importance of promoting realistic, long</w:t>
      </w:r>
      <w:r w:rsidRPr="00873553">
        <w:rPr>
          <w:rFonts w:ascii="Cambria Math" w:eastAsia="Times New Roman" w:hAnsi="Cambria Math" w:cs="Cambria Math"/>
          <w:kern w:val="0"/>
          <w:sz w:val="22"/>
          <w:szCs w:val="22"/>
          <w:lang w:eastAsia="en-GB"/>
          <w14:ligatures w14:val="none"/>
        </w:rPr>
        <w:t>‑</w:t>
      </w:r>
      <w:r w:rsidRPr="00873553">
        <w:rPr>
          <w:rFonts w:ascii="Arial" w:eastAsia="Times New Roman" w:hAnsi="Arial" w:cs="Arial"/>
          <w:kern w:val="0"/>
          <w:sz w:val="22"/>
          <w:szCs w:val="22"/>
          <w:lang w:eastAsia="en-GB"/>
          <w14:ligatures w14:val="none"/>
        </w:rPr>
        <w:t>term lifestyle changes rather than extreme or unsustainable goals.</w:t>
      </w:r>
    </w:p>
    <w:p w14:paraId="012BC3E6" w14:textId="7E76818E" w:rsidR="00873553" w:rsidRPr="00873553" w:rsidRDefault="00873553" w:rsidP="00873553">
      <w:pPr>
        <w:spacing w:before="100" w:beforeAutospacing="1" w:after="100" w:afterAutospacing="1" w:line="360" w:lineRule="auto"/>
        <w:rPr>
          <w:rFonts w:ascii="Arial" w:eastAsia="Times New Roman" w:hAnsi="Arial" w:cs="Arial"/>
          <w:kern w:val="0"/>
          <w:sz w:val="22"/>
          <w:szCs w:val="22"/>
          <w:lang w:eastAsia="en-GB"/>
          <w14:ligatures w14:val="none"/>
        </w:rPr>
      </w:pPr>
      <w:r w:rsidRPr="00873553">
        <w:rPr>
          <w:rFonts w:ascii="Arial" w:eastAsia="Times New Roman" w:hAnsi="Arial" w:cs="Arial"/>
          <w:kern w:val="0"/>
          <w:sz w:val="22"/>
          <w:szCs w:val="22"/>
          <w:lang w:eastAsia="en-GB"/>
          <w14:ligatures w14:val="none"/>
        </w:rPr>
        <w:t xml:space="preserve">Other daily factors, such as sleep, stress management, smoking, and alcohol intake, also influence diabetes </w:t>
      </w:r>
      <w:proofErr w:type="spellStart"/>
      <w:r w:rsidRPr="00873553">
        <w:rPr>
          <w:rFonts w:ascii="Arial" w:eastAsia="Times New Roman" w:hAnsi="Arial" w:cs="Arial"/>
          <w:kern w:val="0"/>
          <w:sz w:val="22"/>
          <w:szCs w:val="22"/>
          <w:lang w:eastAsia="en-GB"/>
          <w14:ligatures w14:val="none"/>
        </w:rPr>
        <w:t>control</w:t>
      </w:r>
      <w:r w:rsidR="00C32210" w:rsidRPr="00C32210">
        <w:rPr>
          <w:rFonts w:ascii="Arial" w:eastAsia="Times New Roman" w:hAnsi="Arial" w:cs="Arial"/>
          <w:kern w:val="0"/>
          <w:sz w:val="22"/>
          <w:szCs w:val="22"/>
          <w:lang w:eastAsia="en-GB"/>
          <w14:ligatures w14:val="none"/>
        </w:rPr>
        <w:t>By</w:t>
      </w:r>
      <w:proofErr w:type="spellEnd"/>
      <w:r w:rsidR="00C32210" w:rsidRPr="00C32210">
        <w:rPr>
          <w:rFonts w:ascii="Arial" w:eastAsia="Times New Roman" w:hAnsi="Arial" w:cs="Arial"/>
          <w:kern w:val="0"/>
          <w:sz w:val="22"/>
          <w:szCs w:val="22"/>
          <w:lang w:eastAsia="en-GB"/>
          <w14:ligatures w14:val="none"/>
        </w:rPr>
        <w:t xml:space="preserve"> enhancing these areas, the likelihood of long-term complications can be reduced and metabolic health sustained.</w:t>
      </w:r>
      <w:r w:rsidRPr="00873553">
        <w:rPr>
          <w:rFonts w:ascii="Arial" w:eastAsia="Times New Roman" w:hAnsi="Arial" w:cs="Arial"/>
          <w:kern w:val="0"/>
          <w:sz w:val="22"/>
          <w:szCs w:val="22"/>
          <w:lang w:eastAsia="en-GB"/>
          <w14:ligatures w14:val="none"/>
        </w:rPr>
        <w:t>. Seeing a family member struggle with Type 2 diabetes has shown me how challenging the condition can become when lifestyle changes are not followed consistently. This personal experience reinforces the importance of early support, ongoing guidance, and commitment to healthy routines.</w:t>
      </w:r>
    </w:p>
    <w:p w14:paraId="611D367B" w14:textId="37D3D42B" w:rsidR="00873553" w:rsidRPr="00873553" w:rsidRDefault="00873553" w:rsidP="00873553">
      <w:pPr>
        <w:spacing w:before="100" w:beforeAutospacing="1" w:after="100" w:afterAutospacing="1" w:line="360" w:lineRule="auto"/>
        <w:rPr>
          <w:rFonts w:ascii="Arial" w:eastAsia="Times New Roman" w:hAnsi="Arial" w:cs="Arial"/>
          <w:kern w:val="0"/>
          <w:sz w:val="22"/>
          <w:szCs w:val="22"/>
          <w:lang w:eastAsia="en-GB"/>
          <w14:ligatures w14:val="none"/>
        </w:rPr>
      </w:pPr>
      <w:r w:rsidRPr="00873553">
        <w:rPr>
          <w:rFonts w:ascii="Arial" w:eastAsia="Times New Roman" w:hAnsi="Arial" w:cs="Arial"/>
          <w:kern w:val="0"/>
          <w:sz w:val="22"/>
          <w:szCs w:val="22"/>
          <w:lang w:eastAsia="en-GB"/>
          <w14:ligatures w14:val="none"/>
        </w:rPr>
        <w:t xml:space="preserve">Overall, the evidence shows that lifestyle changes are a powerful and effective way to manage Type 2 diabetes. When combined with medical advice and regular </w:t>
      </w:r>
      <w:r w:rsidR="00F93B9A" w:rsidRPr="00873553">
        <w:rPr>
          <w:rFonts w:ascii="Arial" w:eastAsia="Times New Roman" w:hAnsi="Arial" w:cs="Arial"/>
          <w:kern w:val="0"/>
          <w:sz w:val="22"/>
          <w:szCs w:val="22"/>
          <w:lang w:eastAsia="en-GB"/>
          <w14:ligatures w14:val="none"/>
        </w:rPr>
        <w:t>monitoring</w:t>
      </w:r>
      <w:r w:rsidR="00F93B9A" w:rsidRPr="00F93B9A">
        <w:rPr>
          <w:rFonts w:ascii="Arial" w:eastAsia="Times New Roman" w:hAnsi="Arial" w:cs="Arial"/>
          <w:kern w:val="0"/>
          <w:sz w:val="22"/>
          <w:szCs w:val="22"/>
          <w:lang w:eastAsia="en-GB"/>
          <w14:ligatures w14:val="none"/>
        </w:rPr>
        <w:t xml:space="preserve"> In addition to enhancing long-term health, these modifications also assist individuals in maintaining stable blood sugar levels and preventing complications.</w:t>
      </w:r>
      <w:r w:rsidRPr="00873553">
        <w:rPr>
          <w:rFonts w:ascii="Arial" w:eastAsia="Times New Roman" w:hAnsi="Arial" w:cs="Arial"/>
          <w:kern w:val="0"/>
          <w:sz w:val="22"/>
          <w:szCs w:val="22"/>
          <w:lang w:eastAsia="en-GB"/>
          <w14:ligatures w14:val="none"/>
        </w:rPr>
        <w:t>. By taking an active role in their own care, people with Type 2 diabetes can build healthier futures and enjoy a better quality of life.</w:t>
      </w:r>
    </w:p>
    <w:p w14:paraId="4F1E37CF" w14:textId="77777777" w:rsidR="0062479C" w:rsidRPr="00C96899" w:rsidRDefault="0062479C" w:rsidP="0062479C">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363949CA" w14:textId="77777777" w:rsidR="00181B97" w:rsidRPr="00E44EF1" w:rsidRDefault="00181B97" w:rsidP="00E44EF1">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12FB6B56" w14:textId="77777777" w:rsidR="000E5BD3" w:rsidRPr="006F29BA" w:rsidRDefault="000E5BD3" w:rsidP="00E44EF1">
      <w:pPr>
        <w:spacing w:before="100" w:beforeAutospacing="1" w:after="100" w:afterAutospacing="1" w:line="360" w:lineRule="auto"/>
        <w:rPr>
          <w:rFonts w:ascii="Arial" w:eastAsia="Times New Roman" w:hAnsi="Arial" w:cs="Arial"/>
          <w:kern w:val="0"/>
          <w:sz w:val="22"/>
          <w:szCs w:val="22"/>
          <w:lang w:eastAsia="en-GB"/>
          <w14:ligatures w14:val="none"/>
        </w:rPr>
      </w:pPr>
    </w:p>
    <w:p w14:paraId="7C6CECB2" w14:textId="77777777" w:rsidR="006F29BA" w:rsidRPr="00E44EF1" w:rsidRDefault="006F29BA" w:rsidP="00E44EF1">
      <w:pPr>
        <w:spacing w:line="360" w:lineRule="auto"/>
        <w:rPr>
          <w:rFonts w:ascii="Arial" w:hAnsi="Arial" w:cs="Arial"/>
          <w:sz w:val="22"/>
          <w:szCs w:val="22"/>
        </w:rPr>
      </w:pPr>
    </w:p>
    <w:p w14:paraId="46A58843" w14:textId="77777777" w:rsidR="00E51C08" w:rsidRPr="00E44EF1" w:rsidRDefault="00E51C08" w:rsidP="00E44EF1">
      <w:pPr>
        <w:spacing w:line="360" w:lineRule="auto"/>
        <w:rPr>
          <w:rFonts w:ascii="Arial" w:hAnsi="Arial" w:cs="Arial"/>
          <w:sz w:val="22"/>
          <w:szCs w:val="22"/>
        </w:rPr>
      </w:pPr>
    </w:p>
    <w:p w14:paraId="00A20225" w14:textId="77777777" w:rsidR="0017767D" w:rsidRDefault="0017767D" w:rsidP="0017767D">
      <w:pPr>
        <w:spacing w:line="360" w:lineRule="auto"/>
        <w:rPr>
          <w:rFonts w:ascii="Arial" w:hAnsi="Arial" w:cs="Arial"/>
          <w:b/>
          <w:bCs/>
          <w:sz w:val="22"/>
          <w:szCs w:val="22"/>
        </w:rPr>
      </w:pPr>
    </w:p>
    <w:p w14:paraId="71543826" w14:textId="77777777" w:rsidR="00E60358" w:rsidRDefault="00E60358" w:rsidP="0017767D">
      <w:pPr>
        <w:spacing w:line="360" w:lineRule="auto"/>
        <w:rPr>
          <w:rFonts w:ascii="Arial" w:hAnsi="Arial" w:cs="Arial"/>
          <w:b/>
          <w:bCs/>
          <w:sz w:val="22"/>
          <w:szCs w:val="22"/>
        </w:rPr>
      </w:pPr>
    </w:p>
    <w:p w14:paraId="45049B12" w14:textId="64FE08BC" w:rsidR="00D209FE" w:rsidRDefault="00D209FE" w:rsidP="0017767D">
      <w:pPr>
        <w:spacing w:line="360" w:lineRule="auto"/>
        <w:jc w:val="center"/>
        <w:rPr>
          <w:rFonts w:ascii="Arial" w:hAnsi="Arial" w:cs="Arial"/>
          <w:b/>
          <w:bCs/>
          <w:sz w:val="22"/>
          <w:szCs w:val="22"/>
        </w:rPr>
      </w:pPr>
      <w:r w:rsidRPr="00D209FE">
        <w:rPr>
          <w:rFonts w:ascii="Arial" w:hAnsi="Arial" w:cs="Arial"/>
          <w:b/>
          <w:bCs/>
          <w:sz w:val="22"/>
          <w:szCs w:val="22"/>
        </w:rPr>
        <w:t>Reference list.</w:t>
      </w:r>
    </w:p>
    <w:p w14:paraId="0D7AD824" w14:textId="77777777" w:rsidR="009D76C0" w:rsidRPr="009D76C0" w:rsidRDefault="009D76C0" w:rsidP="009D76C0">
      <w:pPr>
        <w:spacing w:line="360" w:lineRule="auto"/>
        <w:ind w:left="360"/>
        <w:rPr>
          <w:rFonts w:ascii="Arial" w:hAnsi="Arial" w:cs="Arial"/>
          <w:sz w:val="22"/>
          <w:szCs w:val="22"/>
        </w:rPr>
      </w:pPr>
      <w:r w:rsidRPr="00934A2B">
        <w:rPr>
          <w:rFonts w:ascii="Arial" w:hAnsi="Arial" w:cs="Arial"/>
          <w:sz w:val="22"/>
          <w:szCs w:val="22"/>
        </w:rPr>
        <w:t xml:space="preserve">Anderson, S. (2023) </w:t>
      </w:r>
      <w:r w:rsidRPr="00934A2B">
        <w:rPr>
          <w:rFonts w:ascii="Arial" w:hAnsi="Arial" w:cs="Arial"/>
          <w:i/>
          <w:iCs/>
          <w:sz w:val="22"/>
          <w:szCs w:val="22"/>
        </w:rPr>
        <w:t>Insulin and glucagon: How do they work?</w:t>
      </w:r>
      <w:r w:rsidRPr="00934A2B">
        <w:rPr>
          <w:rFonts w:ascii="Arial" w:hAnsi="Arial" w:cs="Arial"/>
          <w:sz w:val="22"/>
          <w:szCs w:val="22"/>
        </w:rPr>
        <w:t xml:space="preserve"> Healthline. Available at: </w:t>
      </w:r>
      <w:hyperlink r:id="rId8" w:anchor="glucose-disorders" w:history="1">
        <w:r w:rsidRPr="00934A2B">
          <w:rPr>
            <w:rStyle w:val="Hyperlink"/>
            <w:rFonts w:ascii="Arial" w:hAnsi="Arial" w:cs="Arial"/>
            <w:sz w:val="22"/>
            <w:szCs w:val="22"/>
          </w:rPr>
          <w:t>https://www.healthline.com/health/diabetes/insulin-and-glucagon#glucose-disorders</w:t>
        </w:r>
      </w:hyperlink>
      <w:r w:rsidRPr="009D76C0">
        <w:rPr>
          <w:rFonts w:ascii="Arial" w:hAnsi="Arial" w:cs="Arial"/>
          <w:sz w:val="22"/>
          <w:szCs w:val="22"/>
        </w:rPr>
        <w:t xml:space="preserve"> </w:t>
      </w:r>
      <w:r w:rsidRPr="00934A2B">
        <w:rPr>
          <w:rFonts w:ascii="Arial" w:hAnsi="Arial" w:cs="Arial"/>
          <w:sz w:val="22"/>
          <w:szCs w:val="22"/>
        </w:rPr>
        <w:t xml:space="preserve"> </w:t>
      </w:r>
      <w:r w:rsidRPr="009D76C0">
        <w:rPr>
          <w:rFonts w:ascii="Arial" w:hAnsi="Arial" w:cs="Arial"/>
          <w:sz w:val="22"/>
          <w:szCs w:val="22"/>
        </w:rPr>
        <w:t xml:space="preserve"> </w:t>
      </w:r>
      <w:r w:rsidRPr="00934A2B">
        <w:rPr>
          <w:rFonts w:ascii="Arial" w:hAnsi="Arial" w:cs="Arial"/>
          <w:sz w:val="22"/>
          <w:szCs w:val="22"/>
        </w:rPr>
        <w:t>(Accessed: 21 January 2026).</w:t>
      </w:r>
    </w:p>
    <w:p w14:paraId="2864C2B3" w14:textId="65D091EB" w:rsidR="006444B5" w:rsidRPr="009D76C0" w:rsidRDefault="006444B5" w:rsidP="009D76C0">
      <w:pPr>
        <w:spacing w:line="360" w:lineRule="auto"/>
        <w:ind w:left="360"/>
        <w:rPr>
          <w:rFonts w:ascii="Arial" w:hAnsi="Arial" w:cs="Arial"/>
          <w:sz w:val="22"/>
          <w:szCs w:val="22"/>
        </w:rPr>
      </w:pPr>
      <w:r w:rsidRPr="009D76C0">
        <w:rPr>
          <w:rFonts w:ascii="Arial" w:hAnsi="Arial" w:cs="Arial"/>
          <w:sz w:val="22"/>
          <w:szCs w:val="22"/>
        </w:rPr>
        <w:t xml:space="preserve">Aryal, S. (2022) </w:t>
      </w:r>
      <w:r w:rsidRPr="009D76C0">
        <w:rPr>
          <w:rFonts w:ascii="Arial" w:hAnsi="Arial" w:cs="Arial"/>
          <w:i/>
          <w:iCs/>
          <w:sz w:val="22"/>
          <w:szCs w:val="22"/>
        </w:rPr>
        <w:t>Krebs (Citric Acid) Cycle Steps by Steps Explanation</w:t>
      </w:r>
      <w:r w:rsidRPr="009D76C0">
        <w:rPr>
          <w:rFonts w:ascii="Arial" w:hAnsi="Arial" w:cs="Arial"/>
          <w:sz w:val="22"/>
          <w:szCs w:val="22"/>
        </w:rPr>
        <w:t xml:space="preserve">. MicrobiologyInfo.com. Available at: </w:t>
      </w:r>
      <w:hyperlink r:id="rId9" w:tgtFrame="_new" w:history="1">
        <w:r w:rsidRPr="009D76C0">
          <w:rPr>
            <w:rStyle w:val="Hyperlink"/>
            <w:rFonts w:ascii="Arial" w:hAnsi="Arial" w:cs="Arial"/>
            <w:sz w:val="22"/>
            <w:szCs w:val="22"/>
          </w:rPr>
          <w:t>https://microbiologyinfo.com/krebs-citric-acid-cycle-steps-by-steps-explanation/?utm_source=copilot.com</w:t>
        </w:r>
      </w:hyperlink>
      <w:r w:rsidRPr="009D76C0">
        <w:rPr>
          <w:rFonts w:ascii="Arial" w:hAnsi="Arial" w:cs="Arial"/>
          <w:sz w:val="22"/>
          <w:szCs w:val="22"/>
        </w:rPr>
        <w:t xml:space="preserve"> (Accessed: 22 January 2026).</w:t>
      </w:r>
    </w:p>
    <w:p w14:paraId="75E76146" w14:textId="77777777" w:rsidR="009D76C0" w:rsidRPr="009D76C0" w:rsidRDefault="009D76C0" w:rsidP="009D76C0">
      <w:pPr>
        <w:spacing w:line="360" w:lineRule="auto"/>
        <w:ind w:left="360"/>
        <w:rPr>
          <w:rFonts w:ascii="Arial" w:hAnsi="Arial" w:cs="Arial"/>
          <w:sz w:val="22"/>
          <w:szCs w:val="22"/>
        </w:rPr>
      </w:pPr>
      <w:r w:rsidRPr="009D76C0">
        <w:rPr>
          <w:rFonts w:ascii="Arial" w:hAnsi="Arial" w:cs="Arial"/>
          <w:sz w:val="22"/>
          <w:szCs w:val="22"/>
        </w:rPr>
        <w:t xml:space="preserve">Biology Libre Texts. (2024) </w:t>
      </w:r>
      <w:r w:rsidRPr="009D76C0">
        <w:rPr>
          <w:rFonts w:ascii="Arial" w:hAnsi="Arial" w:cs="Arial"/>
          <w:i/>
          <w:iCs/>
          <w:sz w:val="22"/>
          <w:szCs w:val="22"/>
        </w:rPr>
        <w:t>Electron Transport Chain</w:t>
      </w:r>
      <w:r w:rsidRPr="009D76C0">
        <w:rPr>
          <w:rFonts w:ascii="Arial" w:hAnsi="Arial" w:cs="Arial"/>
          <w:sz w:val="22"/>
          <w:szCs w:val="22"/>
        </w:rPr>
        <w:t xml:space="preserve">. Available at: </w:t>
      </w:r>
      <w:hyperlink r:id="rId10" w:history="1">
        <w:r w:rsidRPr="009D76C0">
          <w:rPr>
            <w:rStyle w:val="Hyperlink"/>
            <w:rFonts w:ascii="Arial" w:hAnsi="Arial" w:cs="Arial"/>
            <w:sz w:val="22"/>
            <w:szCs w:val="22"/>
          </w:rPr>
          <w:t>https://bio.libretexts.org</w:t>
        </w:r>
      </w:hyperlink>
      <w:r w:rsidRPr="009D76C0">
        <w:rPr>
          <w:rFonts w:ascii="Arial" w:hAnsi="Arial" w:cs="Arial"/>
          <w:sz w:val="22"/>
          <w:szCs w:val="22"/>
        </w:rPr>
        <w:t xml:space="preserve">  (Accessed: 22 January 2026).</w:t>
      </w:r>
    </w:p>
    <w:p w14:paraId="681E9569" w14:textId="77777777" w:rsidR="009D76C0" w:rsidRPr="009D76C0" w:rsidRDefault="009D76C0" w:rsidP="009D76C0">
      <w:pPr>
        <w:spacing w:line="360" w:lineRule="auto"/>
        <w:ind w:left="360"/>
        <w:rPr>
          <w:rFonts w:ascii="Arial" w:hAnsi="Arial" w:cs="Arial"/>
          <w:sz w:val="22"/>
          <w:szCs w:val="22"/>
        </w:rPr>
      </w:pPr>
      <w:r w:rsidRPr="009D76C0">
        <w:rPr>
          <w:rFonts w:ascii="Arial" w:hAnsi="Arial" w:cs="Arial"/>
          <w:sz w:val="22"/>
          <w:szCs w:val="22"/>
        </w:rPr>
        <w:t xml:space="preserve">Biology Insights (2025) </w:t>
      </w:r>
      <w:r w:rsidRPr="009D76C0">
        <w:rPr>
          <w:rFonts w:ascii="Arial" w:hAnsi="Arial" w:cs="Arial"/>
          <w:i/>
          <w:iCs/>
          <w:sz w:val="22"/>
          <w:szCs w:val="22"/>
        </w:rPr>
        <w:t>What Is Cellular Metabolism and How Does It Work?</w:t>
      </w:r>
      <w:r w:rsidRPr="009D76C0">
        <w:rPr>
          <w:rFonts w:ascii="Arial" w:hAnsi="Arial" w:cs="Arial"/>
          <w:sz w:val="22"/>
          <w:szCs w:val="22"/>
        </w:rPr>
        <w:t xml:space="preserve"> BiologyInsights.com. Available at: </w:t>
      </w:r>
      <w:hyperlink r:id="rId11" w:tgtFrame="_new" w:history="1">
        <w:r w:rsidRPr="009D76C0">
          <w:rPr>
            <w:rStyle w:val="Hyperlink"/>
            <w:rFonts w:ascii="Arial" w:hAnsi="Arial" w:cs="Arial"/>
            <w:sz w:val="22"/>
            <w:szCs w:val="22"/>
          </w:rPr>
          <w:t>https://biologyinsights.com/what-is-cellular-metabolism-and-how-does-it-work/</w:t>
        </w:r>
      </w:hyperlink>
      <w:r w:rsidRPr="009D76C0">
        <w:rPr>
          <w:rFonts w:ascii="Arial" w:hAnsi="Arial" w:cs="Arial"/>
          <w:sz w:val="22"/>
          <w:szCs w:val="22"/>
        </w:rPr>
        <w:t xml:space="preserve"> (Accessed: 21 January 2026).</w:t>
      </w:r>
    </w:p>
    <w:p w14:paraId="0A0784F1" w14:textId="40506AD0" w:rsidR="009D115F" w:rsidRPr="009D76C0" w:rsidRDefault="009D115F" w:rsidP="009D76C0">
      <w:pPr>
        <w:spacing w:line="360" w:lineRule="auto"/>
        <w:ind w:left="360"/>
        <w:rPr>
          <w:rFonts w:ascii="Arial" w:hAnsi="Arial" w:cs="Arial"/>
          <w:sz w:val="22"/>
          <w:szCs w:val="22"/>
        </w:rPr>
      </w:pPr>
      <w:r w:rsidRPr="009D76C0">
        <w:rPr>
          <w:rFonts w:ascii="Arial" w:hAnsi="Arial" w:cs="Arial"/>
          <w:sz w:val="22"/>
          <w:szCs w:val="22"/>
          <w:lang w:val="it-IT"/>
        </w:rPr>
        <w:t xml:space="preserve">Britannica Editors (2026) </w:t>
      </w:r>
      <w:r w:rsidRPr="009D76C0">
        <w:rPr>
          <w:rFonts w:ascii="Arial" w:hAnsi="Arial" w:cs="Arial"/>
          <w:i/>
          <w:iCs/>
          <w:sz w:val="22"/>
          <w:szCs w:val="22"/>
          <w:lang w:val="it-IT"/>
        </w:rPr>
        <w:t xml:space="preserve">Cellular </w:t>
      </w:r>
      <w:proofErr w:type="spellStart"/>
      <w:r w:rsidRPr="009D76C0">
        <w:rPr>
          <w:rFonts w:ascii="Arial" w:hAnsi="Arial" w:cs="Arial"/>
          <w:i/>
          <w:iCs/>
          <w:sz w:val="22"/>
          <w:szCs w:val="22"/>
          <w:lang w:val="it-IT"/>
        </w:rPr>
        <w:t>respiration</w:t>
      </w:r>
      <w:proofErr w:type="spellEnd"/>
      <w:r w:rsidRPr="009D76C0">
        <w:rPr>
          <w:rFonts w:ascii="Arial" w:hAnsi="Arial" w:cs="Arial"/>
          <w:sz w:val="22"/>
          <w:szCs w:val="22"/>
          <w:lang w:val="it-IT"/>
        </w:rPr>
        <w:t xml:space="preserve">. </w:t>
      </w:r>
      <w:r w:rsidR="0017767D" w:rsidRPr="009D76C0">
        <w:rPr>
          <w:rFonts w:ascii="Arial" w:hAnsi="Arial" w:cs="Arial"/>
          <w:i/>
          <w:iCs/>
          <w:sz w:val="22"/>
          <w:szCs w:val="22"/>
          <w:lang w:val="it-IT"/>
        </w:rPr>
        <w:t>Enciclopedia</w:t>
      </w:r>
      <w:r w:rsidRPr="009D76C0">
        <w:rPr>
          <w:rFonts w:ascii="Arial" w:hAnsi="Arial" w:cs="Arial"/>
          <w:i/>
          <w:iCs/>
          <w:sz w:val="22"/>
          <w:szCs w:val="22"/>
          <w:lang w:val="it-IT"/>
        </w:rPr>
        <w:t xml:space="preserve"> Britannica</w:t>
      </w:r>
      <w:r w:rsidRPr="009D76C0">
        <w:rPr>
          <w:rFonts w:ascii="Arial" w:hAnsi="Arial" w:cs="Arial"/>
          <w:sz w:val="22"/>
          <w:szCs w:val="22"/>
          <w:lang w:val="it-IT"/>
        </w:rPr>
        <w:t xml:space="preserve">. </w:t>
      </w:r>
      <w:r w:rsidRPr="009D76C0">
        <w:rPr>
          <w:rFonts w:ascii="Arial" w:hAnsi="Arial" w:cs="Arial"/>
          <w:sz w:val="22"/>
          <w:szCs w:val="22"/>
        </w:rPr>
        <w:t xml:space="preserve">Available at: </w:t>
      </w:r>
      <w:hyperlink r:id="rId12" w:tgtFrame="_new" w:history="1">
        <w:r w:rsidRPr="009D76C0">
          <w:rPr>
            <w:rStyle w:val="Hyperlink"/>
            <w:rFonts w:ascii="Arial" w:hAnsi="Arial" w:cs="Arial"/>
            <w:sz w:val="22"/>
            <w:szCs w:val="22"/>
          </w:rPr>
          <w:t>https://www.britannica.com/science/cellular-respiration</w:t>
        </w:r>
      </w:hyperlink>
      <w:r w:rsidRPr="009D76C0">
        <w:rPr>
          <w:rFonts w:ascii="Arial" w:hAnsi="Arial" w:cs="Arial"/>
          <w:sz w:val="22"/>
          <w:szCs w:val="22"/>
        </w:rPr>
        <w:t xml:space="preserve"> (Accessed: 21 January 2026). </w:t>
      </w:r>
    </w:p>
    <w:p w14:paraId="5969A31E" w14:textId="6BE71D32" w:rsidR="00FE0519" w:rsidRPr="009D76C0" w:rsidRDefault="00FE0519" w:rsidP="00E44EF1">
      <w:pPr>
        <w:spacing w:line="360" w:lineRule="auto"/>
        <w:ind w:left="360"/>
        <w:rPr>
          <w:rFonts w:ascii="Arial" w:hAnsi="Arial" w:cs="Arial"/>
          <w:sz w:val="22"/>
          <w:szCs w:val="22"/>
        </w:rPr>
      </w:pPr>
      <w:r w:rsidRPr="009D76C0">
        <w:rPr>
          <w:rFonts w:ascii="Arial" w:hAnsi="Arial" w:cs="Arial"/>
          <w:sz w:val="22"/>
          <w:szCs w:val="22"/>
        </w:rPr>
        <w:t xml:space="preserve">Diabetes UK (no date) About diabetes. Available at: </w:t>
      </w:r>
      <w:hyperlink r:id="rId13" w:history="1">
        <w:r w:rsidRPr="009D76C0">
          <w:rPr>
            <w:rStyle w:val="Hyperlink"/>
            <w:rFonts w:ascii="Arial" w:hAnsi="Arial" w:cs="Arial"/>
            <w:sz w:val="22"/>
            <w:szCs w:val="22"/>
          </w:rPr>
          <w:t>https://www.diabetes.org.uk/about-diabetes</w:t>
        </w:r>
      </w:hyperlink>
      <w:r w:rsidRPr="009D76C0">
        <w:rPr>
          <w:rFonts w:ascii="Arial" w:hAnsi="Arial" w:cs="Arial"/>
          <w:sz w:val="22"/>
          <w:szCs w:val="22"/>
        </w:rPr>
        <w:t xml:space="preserve">  (Accessed: 21 January 2026).</w:t>
      </w:r>
    </w:p>
    <w:p w14:paraId="5E402BC1" w14:textId="37A78F2B" w:rsidR="00584B4E" w:rsidRPr="009D76C0" w:rsidRDefault="00584B4E" w:rsidP="00584B4E">
      <w:pPr>
        <w:spacing w:line="360" w:lineRule="auto"/>
        <w:ind w:left="360"/>
        <w:rPr>
          <w:rFonts w:ascii="Arial" w:hAnsi="Arial" w:cs="Arial"/>
          <w:sz w:val="22"/>
          <w:szCs w:val="22"/>
        </w:rPr>
      </w:pPr>
      <w:r w:rsidRPr="009D76C0">
        <w:rPr>
          <w:rFonts w:ascii="Arial" w:hAnsi="Arial" w:cs="Arial"/>
          <w:sz w:val="22"/>
          <w:szCs w:val="22"/>
        </w:rPr>
        <w:t xml:space="preserve">Diabetes UK. (2024) </w:t>
      </w:r>
      <w:r w:rsidRPr="009D76C0">
        <w:rPr>
          <w:rFonts w:ascii="Arial" w:hAnsi="Arial" w:cs="Arial"/>
          <w:i/>
          <w:iCs/>
          <w:sz w:val="22"/>
          <w:szCs w:val="22"/>
        </w:rPr>
        <w:t>Type 2 diabetes</w:t>
      </w:r>
      <w:r w:rsidRPr="009D76C0">
        <w:rPr>
          <w:rFonts w:ascii="Arial" w:hAnsi="Arial" w:cs="Arial"/>
          <w:sz w:val="22"/>
          <w:szCs w:val="22"/>
        </w:rPr>
        <w:t xml:space="preserve">. Available at: </w:t>
      </w:r>
      <w:hyperlink r:id="rId14" w:history="1">
        <w:r w:rsidRPr="009D76C0">
          <w:rPr>
            <w:rStyle w:val="Hyperlink"/>
            <w:rFonts w:ascii="Arial" w:hAnsi="Arial" w:cs="Arial"/>
            <w:sz w:val="22"/>
            <w:szCs w:val="22"/>
          </w:rPr>
          <w:t>https://www.diabetes.org.uk/about-diabetes/type-2-diabetes</w:t>
        </w:r>
      </w:hyperlink>
      <w:r w:rsidRPr="009D76C0">
        <w:rPr>
          <w:rFonts w:ascii="Arial" w:hAnsi="Arial" w:cs="Arial"/>
          <w:sz w:val="22"/>
          <w:szCs w:val="22"/>
        </w:rPr>
        <w:t xml:space="preserve">  (Accessed: 22 January 2026).</w:t>
      </w:r>
    </w:p>
    <w:p w14:paraId="72DBF87D" w14:textId="7F3C8373" w:rsidR="00FE0519" w:rsidRPr="009D76C0" w:rsidRDefault="004710F2" w:rsidP="00E44EF1">
      <w:pPr>
        <w:spacing w:line="360" w:lineRule="auto"/>
        <w:ind w:left="360"/>
        <w:rPr>
          <w:rFonts w:ascii="Arial" w:hAnsi="Arial" w:cs="Arial"/>
          <w:sz w:val="22"/>
          <w:szCs w:val="22"/>
        </w:rPr>
      </w:pPr>
      <w:r w:rsidRPr="009D76C0">
        <w:rPr>
          <w:rFonts w:ascii="Arial" w:hAnsi="Arial" w:cs="Arial"/>
          <w:sz w:val="22"/>
          <w:szCs w:val="22"/>
        </w:rPr>
        <w:t xml:space="preserve">NHS (2025) Diabetes. Available at: </w:t>
      </w:r>
      <w:hyperlink r:id="rId15" w:history="1">
        <w:r w:rsidRPr="009D76C0">
          <w:rPr>
            <w:rStyle w:val="Hyperlink"/>
            <w:rFonts w:ascii="Arial" w:hAnsi="Arial" w:cs="Arial"/>
            <w:sz w:val="22"/>
            <w:szCs w:val="22"/>
          </w:rPr>
          <w:t>https://www.nhs.uk/conditions/diabetes/</w:t>
        </w:r>
      </w:hyperlink>
      <w:r w:rsidRPr="009D76C0">
        <w:rPr>
          <w:rFonts w:ascii="Arial" w:hAnsi="Arial" w:cs="Arial"/>
          <w:sz w:val="22"/>
          <w:szCs w:val="22"/>
        </w:rPr>
        <w:t xml:space="preserve"> (Accessed: 21 January 2026).</w:t>
      </w:r>
    </w:p>
    <w:p w14:paraId="348B5ABB" w14:textId="4D27193C" w:rsidR="006A3EA3" w:rsidRPr="009D76C0" w:rsidRDefault="008F2831" w:rsidP="00E44EF1">
      <w:pPr>
        <w:spacing w:line="360" w:lineRule="auto"/>
        <w:ind w:left="360"/>
        <w:rPr>
          <w:rFonts w:ascii="Arial" w:hAnsi="Arial" w:cs="Arial"/>
          <w:sz w:val="22"/>
          <w:szCs w:val="22"/>
        </w:rPr>
      </w:pPr>
      <w:r w:rsidRPr="009D76C0">
        <w:rPr>
          <w:rFonts w:ascii="Arial" w:hAnsi="Arial" w:cs="Arial"/>
          <w:sz w:val="22"/>
          <w:szCs w:val="22"/>
        </w:rPr>
        <w:t xml:space="preserve">NHS. (2024) </w:t>
      </w:r>
      <w:r w:rsidRPr="009D76C0">
        <w:rPr>
          <w:rFonts w:ascii="Arial" w:hAnsi="Arial" w:cs="Arial"/>
          <w:i/>
          <w:iCs/>
          <w:sz w:val="22"/>
          <w:szCs w:val="22"/>
        </w:rPr>
        <w:t>Type 2 diabetes – Treatment and lifestyle.</w:t>
      </w:r>
      <w:r w:rsidRPr="009D76C0">
        <w:rPr>
          <w:rFonts w:ascii="Arial" w:hAnsi="Arial" w:cs="Arial"/>
          <w:sz w:val="22"/>
          <w:szCs w:val="22"/>
        </w:rPr>
        <w:t xml:space="preserve"> Available at: </w:t>
      </w:r>
      <w:hyperlink r:id="rId16" w:history="1">
        <w:r w:rsidR="006A3EA3" w:rsidRPr="009D76C0">
          <w:rPr>
            <w:rStyle w:val="Hyperlink"/>
            <w:rFonts w:ascii="Arial" w:hAnsi="Arial" w:cs="Arial"/>
            <w:sz w:val="22"/>
            <w:szCs w:val="22"/>
          </w:rPr>
          <w:t>Treatment for type 2 diabetes - NHS</w:t>
        </w:r>
      </w:hyperlink>
      <w:r w:rsidR="001B72CB" w:rsidRPr="009D76C0">
        <w:rPr>
          <w:rFonts w:ascii="Arial" w:hAnsi="Arial" w:cs="Arial"/>
          <w:sz w:val="22"/>
          <w:szCs w:val="22"/>
        </w:rPr>
        <w:t xml:space="preserve"> (</w:t>
      </w:r>
      <w:r w:rsidR="006A3EA3" w:rsidRPr="009D76C0">
        <w:rPr>
          <w:rFonts w:ascii="Arial" w:hAnsi="Arial" w:cs="Arial"/>
          <w:sz w:val="22"/>
          <w:szCs w:val="22"/>
        </w:rPr>
        <w:t xml:space="preserve"> </w:t>
      </w:r>
      <w:r w:rsidRPr="009D76C0">
        <w:rPr>
          <w:rFonts w:ascii="Arial" w:hAnsi="Arial" w:cs="Arial"/>
          <w:sz w:val="22"/>
          <w:szCs w:val="22"/>
        </w:rPr>
        <w:t>accessed: 20</w:t>
      </w:r>
      <w:r w:rsidR="001B72CB" w:rsidRPr="009D76C0">
        <w:rPr>
          <w:rFonts w:ascii="Arial" w:hAnsi="Arial" w:cs="Arial"/>
          <w:sz w:val="22"/>
          <w:szCs w:val="22"/>
        </w:rPr>
        <w:t xml:space="preserve"> January 2026).</w:t>
      </w:r>
    </w:p>
    <w:p w14:paraId="62E70902" w14:textId="77777777" w:rsidR="00584B4E" w:rsidRPr="009D76C0" w:rsidRDefault="00584B4E" w:rsidP="00584B4E">
      <w:pPr>
        <w:spacing w:line="360" w:lineRule="auto"/>
        <w:ind w:left="360"/>
        <w:rPr>
          <w:rFonts w:ascii="Arial" w:hAnsi="Arial" w:cs="Arial"/>
          <w:sz w:val="22"/>
          <w:szCs w:val="22"/>
        </w:rPr>
      </w:pPr>
      <w:r w:rsidRPr="009D76C0">
        <w:rPr>
          <w:rFonts w:ascii="Arial" w:hAnsi="Arial" w:cs="Arial"/>
          <w:sz w:val="22"/>
          <w:szCs w:val="22"/>
        </w:rPr>
        <w:t xml:space="preserve">NICE (2025) </w:t>
      </w:r>
      <w:r w:rsidRPr="009D76C0">
        <w:rPr>
          <w:rFonts w:ascii="Arial" w:hAnsi="Arial" w:cs="Arial"/>
          <w:i/>
          <w:iCs/>
          <w:sz w:val="22"/>
          <w:szCs w:val="22"/>
        </w:rPr>
        <w:t>Diabetes – type 2: risk factors</w:t>
      </w:r>
      <w:r w:rsidRPr="009D76C0">
        <w:rPr>
          <w:rFonts w:ascii="Arial" w:hAnsi="Arial" w:cs="Arial"/>
          <w:sz w:val="22"/>
          <w:szCs w:val="22"/>
        </w:rPr>
        <w:t xml:space="preserve">. Available at: </w:t>
      </w:r>
      <w:hyperlink r:id="rId17" w:history="1">
        <w:r w:rsidRPr="009D76C0">
          <w:rPr>
            <w:rStyle w:val="Hyperlink"/>
            <w:rFonts w:ascii="Arial" w:hAnsi="Arial" w:cs="Arial"/>
            <w:sz w:val="22"/>
            <w:szCs w:val="22"/>
          </w:rPr>
          <w:t>https://cks.nice.org.uk/topics/diabetes-type-2/background-information/risk-factors/</w:t>
        </w:r>
      </w:hyperlink>
      <w:r w:rsidRPr="009D76C0">
        <w:rPr>
          <w:rFonts w:ascii="Arial" w:hAnsi="Arial" w:cs="Arial"/>
          <w:sz w:val="22"/>
          <w:szCs w:val="22"/>
        </w:rPr>
        <w:t xml:space="preserve">  (Accessed: 21 January 2026).</w:t>
      </w:r>
    </w:p>
    <w:p w14:paraId="773E3973" w14:textId="77777777" w:rsidR="00C331C1" w:rsidRPr="009D76C0" w:rsidRDefault="00C331C1" w:rsidP="00C331C1">
      <w:pPr>
        <w:spacing w:line="360" w:lineRule="auto"/>
        <w:ind w:left="360"/>
        <w:rPr>
          <w:rFonts w:ascii="Arial" w:hAnsi="Arial" w:cs="Arial"/>
          <w:sz w:val="22"/>
          <w:szCs w:val="22"/>
        </w:rPr>
      </w:pPr>
      <w:r w:rsidRPr="00C331C1">
        <w:rPr>
          <w:rFonts w:ascii="Arial" w:hAnsi="Arial" w:cs="Arial"/>
          <w:sz w:val="22"/>
          <w:szCs w:val="22"/>
        </w:rPr>
        <w:lastRenderedPageBreak/>
        <w:t xml:space="preserve">NICE. (2023) </w:t>
      </w:r>
      <w:r w:rsidRPr="00C331C1">
        <w:rPr>
          <w:rFonts w:ascii="Arial" w:hAnsi="Arial" w:cs="Arial"/>
          <w:i/>
          <w:iCs/>
          <w:sz w:val="22"/>
          <w:szCs w:val="22"/>
        </w:rPr>
        <w:t>Type 2 diabetes in adults: management (NG28).</w:t>
      </w:r>
      <w:r w:rsidRPr="00C331C1">
        <w:rPr>
          <w:rFonts w:ascii="Arial" w:hAnsi="Arial" w:cs="Arial"/>
          <w:sz w:val="22"/>
          <w:szCs w:val="22"/>
        </w:rPr>
        <w:t xml:space="preserve"> Available at: </w:t>
      </w:r>
      <w:hyperlink r:id="rId18" w:history="1">
        <w:r w:rsidRPr="00C331C1">
          <w:rPr>
            <w:rStyle w:val="Hyperlink"/>
            <w:rFonts w:ascii="Arial" w:hAnsi="Arial" w:cs="Arial"/>
            <w:sz w:val="22"/>
            <w:szCs w:val="22"/>
          </w:rPr>
          <w:t>https://www.nice.org.uk</w:t>
        </w:r>
      </w:hyperlink>
      <w:r w:rsidRPr="009D76C0">
        <w:rPr>
          <w:rFonts w:ascii="Arial" w:hAnsi="Arial" w:cs="Arial"/>
          <w:sz w:val="22"/>
          <w:szCs w:val="22"/>
        </w:rPr>
        <w:t xml:space="preserve"> </w:t>
      </w:r>
      <w:r w:rsidRPr="00C331C1">
        <w:rPr>
          <w:rFonts w:ascii="Arial" w:hAnsi="Arial" w:cs="Arial"/>
          <w:sz w:val="22"/>
          <w:szCs w:val="22"/>
        </w:rPr>
        <w:t xml:space="preserve"> (Accessed: 22 January 2026).</w:t>
      </w:r>
    </w:p>
    <w:p w14:paraId="52AA866E" w14:textId="77777777" w:rsidR="009D76C0" w:rsidRPr="009D76C0" w:rsidRDefault="009D76C0" w:rsidP="009D76C0">
      <w:pPr>
        <w:spacing w:line="360" w:lineRule="auto"/>
        <w:ind w:left="360"/>
        <w:rPr>
          <w:rFonts w:ascii="Arial" w:hAnsi="Arial" w:cs="Arial"/>
          <w:sz w:val="22"/>
          <w:szCs w:val="22"/>
        </w:rPr>
      </w:pPr>
      <w:r w:rsidRPr="009D76C0">
        <w:rPr>
          <w:rFonts w:ascii="Arial" w:hAnsi="Arial" w:cs="Arial"/>
          <w:sz w:val="22"/>
          <w:szCs w:val="22"/>
        </w:rPr>
        <w:t xml:space="preserve">Medical News Today (2025) </w:t>
      </w:r>
      <w:r w:rsidRPr="009D76C0">
        <w:rPr>
          <w:rFonts w:ascii="Arial" w:hAnsi="Arial" w:cs="Arial"/>
          <w:i/>
          <w:iCs/>
          <w:sz w:val="22"/>
          <w:szCs w:val="22"/>
        </w:rPr>
        <w:t>Insulin and glucagon: how they regulate blood sugar levels</w:t>
      </w:r>
      <w:r w:rsidRPr="009D76C0">
        <w:rPr>
          <w:rFonts w:ascii="Arial" w:hAnsi="Arial" w:cs="Arial"/>
          <w:sz w:val="22"/>
          <w:szCs w:val="22"/>
        </w:rPr>
        <w:t xml:space="preserve">. Available at: </w:t>
      </w:r>
      <w:hyperlink r:id="rId19" w:history="1">
        <w:r w:rsidRPr="009D76C0">
          <w:rPr>
            <w:rStyle w:val="Hyperlink"/>
            <w:rFonts w:ascii="Arial" w:hAnsi="Arial" w:cs="Arial"/>
            <w:sz w:val="22"/>
            <w:szCs w:val="22"/>
          </w:rPr>
          <w:t>https://www.medicalnewstoday.com/articles/316427</w:t>
        </w:r>
      </w:hyperlink>
      <w:r w:rsidRPr="009D76C0">
        <w:rPr>
          <w:rFonts w:ascii="Arial" w:hAnsi="Arial" w:cs="Arial"/>
          <w:sz w:val="22"/>
          <w:szCs w:val="22"/>
        </w:rPr>
        <w:t xml:space="preserve">  (Accessed: 21 January 2026).</w:t>
      </w:r>
    </w:p>
    <w:p w14:paraId="12500EA8" w14:textId="16A4FDD5" w:rsidR="00BA4E29" w:rsidRPr="009D76C0" w:rsidRDefault="00BA4E29" w:rsidP="009D76C0">
      <w:pPr>
        <w:spacing w:line="360" w:lineRule="auto"/>
        <w:ind w:left="360"/>
        <w:rPr>
          <w:rFonts w:ascii="Arial" w:hAnsi="Arial" w:cs="Arial"/>
          <w:sz w:val="22"/>
          <w:szCs w:val="22"/>
        </w:rPr>
      </w:pPr>
      <w:r w:rsidRPr="009D76C0">
        <w:rPr>
          <w:rFonts w:ascii="Arial" w:hAnsi="Arial" w:cs="Arial"/>
          <w:sz w:val="22"/>
          <w:szCs w:val="22"/>
        </w:rPr>
        <w:t xml:space="preserve">Monash University (2025) The process of aerobic respiration. Monash University Student Academic Success. Available at: </w:t>
      </w:r>
      <w:hyperlink r:id="rId20" w:history="1">
        <w:r w:rsidRPr="009D76C0">
          <w:rPr>
            <w:rStyle w:val="Hyperlink"/>
            <w:rFonts w:ascii="Arial" w:hAnsi="Arial" w:cs="Arial"/>
            <w:sz w:val="22"/>
            <w:szCs w:val="22"/>
          </w:rPr>
          <w:t>https://www.monash.edu/student-academic-success/biology/cellular-respiration/the-process-of-aerobic-respiration</w:t>
        </w:r>
      </w:hyperlink>
      <w:r w:rsidRPr="009D76C0">
        <w:rPr>
          <w:rFonts w:ascii="Arial" w:hAnsi="Arial" w:cs="Arial"/>
          <w:sz w:val="22"/>
          <w:szCs w:val="22"/>
        </w:rPr>
        <w:t xml:space="preserve">  (Accessed: 21 January 2026).</w:t>
      </w:r>
    </w:p>
    <w:p w14:paraId="6E777EF0" w14:textId="77777777" w:rsidR="008E52E1" w:rsidRDefault="008E52E1" w:rsidP="00BA4E29">
      <w:pPr>
        <w:ind w:left="360"/>
      </w:pPr>
    </w:p>
    <w:p w14:paraId="30CC335E" w14:textId="77777777" w:rsidR="00934A2B" w:rsidRPr="00D209FE" w:rsidRDefault="00934A2B" w:rsidP="00FE0519">
      <w:pPr>
        <w:ind w:left="360"/>
      </w:pPr>
    </w:p>
    <w:p w14:paraId="7391FBC7" w14:textId="77777777" w:rsidR="00805D57" w:rsidRDefault="00805D57"/>
    <w:sectPr w:rsidR="00805D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D0A3932"/>
    <w:multiLevelType w:val="hybridMultilevel"/>
    <w:tmpl w:val="EF02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53177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4146607">
    <w:abstractNumId w:val="0"/>
  </w:num>
  <w:num w:numId="3" w16cid:durableId="29244042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E4"/>
    <w:rsid w:val="000765D9"/>
    <w:rsid w:val="00076DB3"/>
    <w:rsid w:val="000E2C92"/>
    <w:rsid w:val="000E5BD3"/>
    <w:rsid w:val="000F5D6F"/>
    <w:rsid w:val="000F612B"/>
    <w:rsid w:val="0012253A"/>
    <w:rsid w:val="001456F9"/>
    <w:rsid w:val="001468F2"/>
    <w:rsid w:val="00147226"/>
    <w:rsid w:val="00164CBA"/>
    <w:rsid w:val="0017767D"/>
    <w:rsid w:val="00180529"/>
    <w:rsid w:val="00181B97"/>
    <w:rsid w:val="00183FFF"/>
    <w:rsid w:val="0019288A"/>
    <w:rsid w:val="00194AB2"/>
    <w:rsid w:val="001969DE"/>
    <w:rsid w:val="001B72CB"/>
    <w:rsid w:val="001D40F6"/>
    <w:rsid w:val="00220221"/>
    <w:rsid w:val="0024147D"/>
    <w:rsid w:val="00246AAE"/>
    <w:rsid w:val="0025737B"/>
    <w:rsid w:val="00266871"/>
    <w:rsid w:val="00291068"/>
    <w:rsid w:val="00295138"/>
    <w:rsid w:val="002978E1"/>
    <w:rsid w:val="002A53A8"/>
    <w:rsid w:val="002C05B8"/>
    <w:rsid w:val="002C4910"/>
    <w:rsid w:val="002E56B0"/>
    <w:rsid w:val="002F34D2"/>
    <w:rsid w:val="00303E29"/>
    <w:rsid w:val="00317DEA"/>
    <w:rsid w:val="00320CCB"/>
    <w:rsid w:val="0032271D"/>
    <w:rsid w:val="00336F75"/>
    <w:rsid w:val="00340DEC"/>
    <w:rsid w:val="003722CF"/>
    <w:rsid w:val="0038558C"/>
    <w:rsid w:val="003B410A"/>
    <w:rsid w:val="003C0CC0"/>
    <w:rsid w:val="003E08D1"/>
    <w:rsid w:val="003F4806"/>
    <w:rsid w:val="004148A3"/>
    <w:rsid w:val="004322E2"/>
    <w:rsid w:val="004577E9"/>
    <w:rsid w:val="00457AE1"/>
    <w:rsid w:val="0046657C"/>
    <w:rsid w:val="004710F2"/>
    <w:rsid w:val="004A7CB5"/>
    <w:rsid w:val="004B7E29"/>
    <w:rsid w:val="004E0F10"/>
    <w:rsid w:val="005309C9"/>
    <w:rsid w:val="00543E78"/>
    <w:rsid w:val="005529FA"/>
    <w:rsid w:val="00552FC5"/>
    <w:rsid w:val="00582FF8"/>
    <w:rsid w:val="00584B4E"/>
    <w:rsid w:val="0059755F"/>
    <w:rsid w:val="005B17FA"/>
    <w:rsid w:val="005B5705"/>
    <w:rsid w:val="005D0AAF"/>
    <w:rsid w:val="005E7A45"/>
    <w:rsid w:val="005F0989"/>
    <w:rsid w:val="0062479C"/>
    <w:rsid w:val="00626253"/>
    <w:rsid w:val="00630649"/>
    <w:rsid w:val="006444B5"/>
    <w:rsid w:val="006467B5"/>
    <w:rsid w:val="00654971"/>
    <w:rsid w:val="00666052"/>
    <w:rsid w:val="006A0107"/>
    <w:rsid w:val="006A3EA3"/>
    <w:rsid w:val="006B5AD2"/>
    <w:rsid w:val="006C7326"/>
    <w:rsid w:val="006F29BA"/>
    <w:rsid w:val="00706C95"/>
    <w:rsid w:val="00707EE4"/>
    <w:rsid w:val="007654BD"/>
    <w:rsid w:val="00770356"/>
    <w:rsid w:val="007A18BD"/>
    <w:rsid w:val="007A2005"/>
    <w:rsid w:val="007A677F"/>
    <w:rsid w:val="007B2B44"/>
    <w:rsid w:val="007D205E"/>
    <w:rsid w:val="00805D57"/>
    <w:rsid w:val="008225F9"/>
    <w:rsid w:val="00833B6B"/>
    <w:rsid w:val="008431AA"/>
    <w:rsid w:val="00843500"/>
    <w:rsid w:val="00873553"/>
    <w:rsid w:val="00875276"/>
    <w:rsid w:val="0088105C"/>
    <w:rsid w:val="008E52E1"/>
    <w:rsid w:val="008F2831"/>
    <w:rsid w:val="00902AE5"/>
    <w:rsid w:val="00913379"/>
    <w:rsid w:val="0091580B"/>
    <w:rsid w:val="009277A5"/>
    <w:rsid w:val="00927E92"/>
    <w:rsid w:val="00930EE2"/>
    <w:rsid w:val="00934A2B"/>
    <w:rsid w:val="0095113B"/>
    <w:rsid w:val="009963F9"/>
    <w:rsid w:val="009A7B2F"/>
    <w:rsid w:val="009B1752"/>
    <w:rsid w:val="009C7E3E"/>
    <w:rsid w:val="009D115F"/>
    <w:rsid w:val="009D5563"/>
    <w:rsid w:val="009D76C0"/>
    <w:rsid w:val="00A336FB"/>
    <w:rsid w:val="00A463E6"/>
    <w:rsid w:val="00A51EA6"/>
    <w:rsid w:val="00A6615C"/>
    <w:rsid w:val="00A76FEB"/>
    <w:rsid w:val="00A8438A"/>
    <w:rsid w:val="00AB4069"/>
    <w:rsid w:val="00AD12C8"/>
    <w:rsid w:val="00AF6EC2"/>
    <w:rsid w:val="00B0510B"/>
    <w:rsid w:val="00B05F0F"/>
    <w:rsid w:val="00B2380F"/>
    <w:rsid w:val="00B2751E"/>
    <w:rsid w:val="00B335D3"/>
    <w:rsid w:val="00B36D97"/>
    <w:rsid w:val="00B54BFA"/>
    <w:rsid w:val="00B75E10"/>
    <w:rsid w:val="00B85A32"/>
    <w:rsid w:val="00B96474"/>
    <w:rsid w:val="00B966A8"/>
    <w:rsid w:val="00BA1D6C"/>
    <w:rsid w:val="00BA4E29"/>
    <w:rsid w:val="00BD7203"/>
    <w:rsid w:val="00C05A92"/>
    <w:rsid w:val="00C26AFA"/>
    <w:rsid w:val="00C32210"/>
    <w:rsid w:val="00C331C1"/>
    <w:rsid w:val="00C3329B"/>
    <w:rsid w:val="00C34C19"/>
    <w:rsid w:val="00C96899"/>
    <w:rsid w:val="00CB5F56"/>
    <w:rsid w:val="00CC6BCC"/>
    <w:rsid w:val="00CE7B22"/>
    <w:rsid w:val="00D06F17"/>
    <w:rsid w:val="00D13FC7"/>
    <w:rsid w:val="00D209FE"/>
    <w:rsid w:val="00D35BDC"/>
    <w:rsid w:val="00D3643F"/>
    <w:rsid w:val="00D426BC"/>
    <w:rsid w:val="00DA59C1"/>
    <w:rsid w:val="00DA6BDD"/>
    <w:rsid w:val="00DC1D90"/>
    <w:rsid w:val="00DC3AA9"/>
    <w:rsid w:val="00DC7CFB"/>
    <w:rsid w:val="00DD7183"/>
    <w:rsid w:val="00E077B1"/>
    <w:rsid w:val="00E44EF1"/>
    <w:rsid w:val="00E51C08"/>
    <w:rsid w:val="00E60358"/>
    <w:rsid w:val="00E63592"/>
    <w:rsid w:val="00EC3C61"/>
    <w:rsid w:val="00ED214C"/>
    <w:rsid w:val="00EF1A3E"/>
    <w:rsid w:val="00F01006"/>
    <w:rsid w:val="00F100C1"/>
    <w:rsid w:val="00F33B88"/>
    <w:rsid w:val="00F430FA"/>
    <w:rsid w:val="00F50754"/>
    <w:rsid w:val="00F93B9A"/>
    <w:rsid w:val="00FA2551"/>
    <w:rsid w:val="00FD1F81"/>
    <w:rsid w:val="00FE0519"/>
    <w:rsid w:val="00FE7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7FD95"/>
  <w15:chartTrackingRefBased/>
  <w15:docId w15:val="{C1B52CED-4E1B-435A-8A8F-F0931590E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E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E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E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E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E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E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E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E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E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E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E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E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E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E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E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E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E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EE4"/>
    <w:rPr>
      <w:rFonts w:eastAsiaTheme="majorEastAsia" w:cstheme="majorBidi"/>
      <w:color w:val="272727" w:themeColor="text1" w:themeTint="D8"/>
    </w:rPr>
  </w:style>
  <w:style w:type="paragraph" w:styleId="Title">
    <w:name w:val="Title"/>
    <w:basedOn w:val="Normal"/>
    <w:next w:val="Normal"/>
    <w:link w:val="TitleChar"/>
    <w:uiPriority w:val="10"/>
    <w:qFormat/>
    <w:rsid w:val="00707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E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E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E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EE4"/>
    <w:pPr>
      <w:spacing w:before="160"/>
      <w:jc w:val="center"/>
    </w:pPr>
    <w:rPr>
      <w:i/>
      <w:iCs/>
      <w:color w:val="404040" w:themeColor="text1" w:themeTint="BF"/>
    </w:rPr>
  </w:style>
  <w:style w:type="character" w:customStyle="1" w:styleId="QuoteChar">
    <w:name w:val="Quote Char"/>
    <w:basedOn w:val="DefaultParagraphFont"/>
    <w:link w:val="Quote"/>
    <w:uiPriority w:val="29"/>
    <w:rsid w:val="00707EE4"/>
    <w:rPr>
      <w:i/>
      <w:iCs/>
      <w:color w:val="404040" w:themeColor="text1" w:themeTint="BF"/>
    </w:rPr>
  </w:style>
  <w:style w:type="paragraph" w:styleId="ListParagraph">
    <w:name w:val="List Paragraph"/>
    <w:basedOn w:val="Normal"/>
    <w:uiPriority w:val="34"/>
    <w:qFormat/>
    <w:rsid w:val="00707EE4"/>
    <w:pPr>
      <w:ind w:left="720"/>
      <w:contextualSpacing/>
    </w:pPr>
  </w:style>
  <w:style w:type="character" w:styleId="IntenseEmphasis">
    <w:name w:val="Intense Emphasis"/>
    <w:basedOn w:val="DefaultParagraphFont"/>
    <w:uiPriority w:val="21"/>
    <w:qFormat/>
    <w:rsid w:val="00707EE4"/>
    <w:rPr>
      <w:i/>
      <w:iCs/>
      <w:color w:val="0F4761" w:themeColor="accent1" w:themeShade="BF"/>
    </w:rPr>
  </w:style>
  <w:style w:type="paragraph" w:styleId="IntenseQuote">
    <w:name w:val="Intense Quote"/>
    <w:basedOn w:val="Normal"/>
    <w:next w:val="Normal"/>
    <w:link w:val="IntenseQuoteChar"/>
    <w:uiPriority w:val="30"/>
    <w:qFormat/>
    <w:rsid w:val="00707E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EE4"/>
    <w:rPr>
      <w:i/>
      <w:iCs/>
      <w:color w:val="0F4761" w:themeColor="accent1" w:themeShade="BF"/>
    </w:rPr>
  </w:style>
  <w:style w:type="character" w:styleId="IntenseReference">
    <w:name w:val="Intense Reference"/>
    <w:basedOn w:val="DefaultParagraphFont"/>
    <w:uiPriority w:val="32"/>
    <w:qFormat/>
    <w:rsid w:val="00707EE4"/>
    <w:rPr>
      <w:b/>
      <w:bCs/>
      <w:smallCaps/>
      <w:color w:val="0F4761" w:themeColor="accent1" w:themeShade="BF"/>
      <w:spacing w:val="5"/>
    </w:rPr>
  </w:style>
  <w:style w:type="character" w:styleId="Hyperlink">
    <w:name w:val="Hyperlink"/>
    <w:basedOn w:val="DefaultParagraphFont"/>
    <w:uiPriority w:val="99"/>
    <w:unhideWhenUsed/>
    <w:rsid w:val="00FE0519"/>
    <w:rPr>
      <w:color w:val="467886" w:themeColor="hyperlink"/>
      <w:u w:val="single"/>
    </w:rPr>
  </w:style>
  <w:style w:type="character" w:styleId="UnresolvedMention">
    <w:name w:val="Unresolved Mention"/>
    <w:basedOn w:val="DefaultParagraphFont"/>
    <w:uiPriority w:val="99"/>
    <w:semiHidden/>
    <w:unhideWhenUsed/>
    <w:rsid w:val="00FE0519"/>
    <w:rPr>
      <w:color w:val="605E5C"/>
      <w:shd w:val="clear" w:color="auto" w:fill="E1DFDD"/>
    </w:rPr>
  </w:style>
  <w:style w:type="paragraph" w:styleId="NormalWeb">
    <w:name w:val="Normal (Web)"/>
    <w:basedOn w:val="Normal"/>
    <w:uiPriority w:val="99"/>
    <w:semiHidden/>
    <w:unhideWhenUsed/>
    <w:rsid w:val="00E63592"/>
    <w:rPr>
      <w:rFonts w:ascii="Times New Roman" w:hAnsi="Times New Roman" w:cs="Times New Roman"/>
    </w:rPr>
  </w:style>
  <w:style w:type="character" w:styleId="FollowedHyperlink">
    <w:name w:val="FollowedHyperlink"/>
    <w:basedOn w:val="DefaultParagraphFont"/>
    <w:uiPriority w:val="99"/>
    <w:semiHidden/>
    <w:unhideWhenUsed/>
    <w:rsid w:val="00CC6B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diabetes/insulin-and-glucagon" TargetMode="External"/><Relationship Id="rId13" Type="http://schemas.openxmlformats.org/officeDocument/2006/relationships/hyperlink" Target="https://www.diabetes.org.uk/about-diabetes" TargetMode="External"/><Relationship Id="rId18" Type="http://schemas.openxmlformats.org/officeDocument/2006/relationships/hyperlink" Target="https://www.nice.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ritannica.com/science/cellular-respiration?utm_source=chatgpt.com" TargetMode="External"/><Relationship Id="rId17" Type="http://schemas.openxmlformats.org/officeDocument/2006/relationships/hyperlink" Target="https://cks.nice.org.uk/topics/diabetes-type-2/background-information/risk-factors/" TargetMode="External"/><Relationship Id="rId2" Type="http://schemas.openxmlformats.org/officeDocument/2006/relationships/customXml" Target="../customXml/item2.xml"/><Relationship Id="rId16" Type="http://schemas.openxmlformats.org/officeDocument/2006/relationships/hyperlink" Target="https://www.nhs.uk/conditions/type-2-diabetes/treatment/" TargetMode="External"/><Relationship Id="rId20" Type="http://schemas.openxmlformats.org/officeDocument/2006/relationships/hyperlink" Target="https://www.monash.edu/student-academic-success/biology/cellular-respiration/the-process-of-aerobic-respir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ologyinsights.com/what-is-cellular-metabolism-and-how-does-it-work/?utm_source=chatgpt.com" TargetMode="External"/><Relationship Id="rId5" Type="http://schemas.openxmlformats.org/officeDocument/2006/relationships/styles" Target="styles.xml"/><Relationship Id="rId15" Type="http://schemas.openxmlformats.org/officeDocument/2006/relationships/hyperlink" Target="https://www.nhs.uk/conditions/diabetes/" TargetMode="External"/><Relationship Id="rId10" Type="http://schemas.openxmlformats.org/officeDocument/2006/relationships/hyperlink" Target="https://bio.libretexts.org" TargetMode="External"/><Relationship Id="rId19" Type="http://schemas.openxmlformats.org/officeDocument/2006/relationships/hyperlink" Target="https://www.medicalnewstoday.com/articles/316427" TargetMode="External"/><Relationship Id="rId4" Type="http://schemas.openxmlformats.org/officeDocument/2006/relationships/numbering" Target="numbering.xml"/><Relationship Id="rId9" Type="http://schemas.openxmlformats.org/officeDocument/2006/relationships/hyperlink" Target="https://microbiologyinfo.com/krebs-citric-acid-cycle-steps-by-steps-explanation/?utm_source=chatgpt.com" TargetMode="External"/><Relationship Id="rId14" Type="http://schemas.openxmlformats.org/officeDocument/2006/relationships/hyperlink" Target="https://www.diabetes.org.uk/about-diabetes/type-2-diabet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9250f8e5f1b4226cea943fc7ef1e38ae">
  <xsd:schema xmlns:xsd="http://www.w3.org/2001/XMLSchema" xmlns:xs="http://www.w3.org/2001/XMLSchema" xmlns:p="http://schemas.microsoft.com/office/2006/metadata/properties" xmlns:ns3="0085e1a2-9cbf-4b92-866b-21f3c89040b6" targetNamespace="http://schemas.microsoft.com/office/2006/metadata/properties" ma:root="true" ma:fieldsID="1ae51d7de7472451f87564c1348c7cd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3C47B9-EBF5-4F73-8473-C74439287D86}">
  <ds:schemaRefs>
    <ds:schemaRef ds:uri="http://schemas.microsoft.com/sharepoint/v3/contenttype/forms"/>
  </ds:schemaRefs>
</ds:datastoreItem>
</file>

<file path=customXml/itemProps2.xml><?xml version="1.0" encoding="utf-8"?>
<ds:datastoreItem xmlns:ds="http://schemas.openxmlformats.org/officeDocument/2006/customXml" ds:itemID="{FD1FA7A3-0D62-497A-B447-AA156E58743A}">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A87F11DE-28F8-414C-AA53-8CFA8061C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2259</Words>
  <Characters>12928</Characters>
  <Application>Microsoft Office Word</Application>
  <DocSecurity>0</DocSecurity>
  <Lines>211</Lines>
  <Paragraphs>69</Paragraphs>
  <ScaleCrop>false</ScaleCrop>
  <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Marilam Akhtar (2240547)</dc:creator>
  <cp:keywords/>
  <dc:description/>
  <cp:lastModifiedBy>Marilam Akhtar (2240547)</cp:lastModifiedBy>
  <cp:revision>170</cp:revision>
  <dcterms:created xsi:type="dcterms:W3CDTF">2026-01-21T09:58:00Z</dcterms:created>
  <dcterms:modified xsi:type="dcterms:W3CDTF">2026-02-17T14:51:00Z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