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inorHAnsi" w:hAnsiTheme="minorHAnsi"/>
          <w:color w:val="000000" w:themeColor="text1"/>
          <w14:textFill>
            <w14:solidFill>
              <w14:schemeClr w14:val="tx1"/>
            </w14:solidFill>
          </w14:textFill>
        </w:rPr>
      </w:pPr>
    </w:p>
    <w:p>
      <w:pPr>
        <w:jc w:val="center"/>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lang w:eastAsia="en-GB"/>
          <w14:textFill>
            <w14:solidFill>
              <w14:schemeClr w14:val="tx1"/>
            </w14:solidFill>
          </w14:textFill>
        </w:rPr>
        <w:drawing>
          <wp:inline distT="0" distB="0" distL="0" distR="0">
            <wp:extent cx="3312795" cy="115824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jc w:val="center"/>
        <w:rPr>
          <w:rFonts w:hint="default" w:ascii="Times New Roman" w:hAnsi="Times New Roman" w:cs="Times New Roman"/>
          <w:color w:val="000000" w:themeColor="text1"/>
          <w14:textFill>
            <w14:solidFill>
              <w14:schemeClr w14:val="tx1"/>
            </w14:solidFill>
          </w14:textFill>
        </w:rPr>
      </w:pPr>
    </w:p>
    <w:p>
      <w:pPr>
        <w:jc w:val="center"/>
        <w:rPr>
          <w:rFonts w:hint="default" w:ascii="Times New Roman" w:hAnsi="Times New Roman" w:cs="Times New Roman"/>
          <w:color w:val="000000" w:themeColor="text1"/>
          <w14:textFill>
            <w14:solidFill>
              <w14:schemeClr w14:val="tx1"/>
            </w14:solidFill>
          </w14:textFill>
        </w:rPr>
      </w:pPr>
    </w:p>
    <w:p>
      <w:pPr>
        <w:tabs>
          <w:tab w:val="left" w:pos="7651"/>
        </w:tabs>
        <w:jc w:val="left"/>
        <w:rPr>
          <w:rFonts w:hint="default" w:ascii="Times New Roman" w:hAnsi="Times New Roman" w:eastAsia="宋体" w:cs="Times New Roman"/>
          <w:color w:val="000000" w:themeColor="text1"/>
          <w:lang w:eastAsia="zh-CN"/>
          <w14:textFill>
            <w14:solidFill>
              <w14:schemeClr w14:val="tx1"/>
            </w14:solidFill>
          </w14:textFill>
        </w:rPr>
      </w:pPr>
      <w:r>
        <w:rPr>
          <w:rFonts w:hint="default" w:ascii="Times New Roman" w:hAnsi="Times New Roman" w:eastAsia="宋体" w:cs="Times New Roman"/>
          <w:color w:val="000000" w:themeColor="text1"/>
          <w:lang w:eastAsia="zh-CN"/>
          <w14:textFill>
            <w14:solidFill>
              <w14:schemeClr w14:val="tx1"/>
            </w14:solidFill>
          </w14:textFill>
        </w:rPr>
        <w:tab/>
      </w:r>
    </w:p>
    <w:p>
      <w:pPr>
        <w:jc w:val="center"/>
        <w:rPr>
          <w:rFonts w:hint="default" w:ascii="Times New Roman" w:hAnsi="Times New Roman" w:cs="Times New Roman"/>
          <w:color w:val="000000" w:themeColor="text1"/>
          <w14:textFill>
            <w14:solidFill>
              <w14:schemeClr w14:val="tx1"/>
            </w14:solidFill>
          </w14:textFill>
        </w:rPr>
      </w:pPr>
    </w:p>
    <w:p>
      <w:pPr>
        <w:jc w:val="center"/>
        <w:rPr>
          <w:rFonts w:hint="default" w:ascii="Times New Roman" w:hAnsi="Times New Roman" w:cs="Times New Roman"/>
          <w:color w:val="000000" w:themeColor="text1"/>
          <w14:textFill>
            <w14:solidFill>
              <w14:schemeClr w14:val="tx1"/>
            </w14:solidFill>
          </w14:textFill>
        </w:rPr>
      </w:pPr>
    </w:p>
    <w:p>
      <w:pPr>
        <w:jc w:val="center"/>
        <w:rPr>
          <w:rFonts w:hint="default" w:ascii="Times New Roman" w:hAnsi="Times New Roman" w:cs="Times New Roman"/>
          <w:color w:val="000000" w:themeColor="text1"/>
          <w:sz w:val="44"/>
          <w:szCs w:val="44"/>
          <w14:textFill>
            <w14:solidFill>
              <w14:schemeClr w14:val="tx1"/>
            </w14:solidFill>
          </w14:textFill>
        </w:rPr>
      </w:pPr>
      <w:r>
        <w:rPr>
          <w:rFonts w:hint="default" w:ascii="Times New Roman" w:hAnsi="Times New Roman" w:cs="Times New Roman"/>
          <w:color w:val="000000" w:themeColor="text1"/>
          <w:sz w:val="44"/>
          <w:szCs w:val="44"/>
          <w14:textFill>
            <w14:solidFill>
              <w14:schemeClr w14:val="tx1"/>
            </w14:solidFill>
          </w14:textFill>
        </w:rPr>
        <w:t>Design of upper computer monitoring software of fiber Grating demodulator based on optical performance monitoring module</w:t>
      </w:r>
    </w:p>
    <w:p>
      <w:pPr>
        <w:jc w:val="center"/>
        <w:rPr>
          <w:rFonts w:hint="default" w:ascii="Times New Roman" w:hAnsi="Times New Roman" w:cs="Times New Roman"/>
          <w:color w:val="000000" w:themeColor="text1"/>
          <w:sz w:val="44"/>
          <w:szCs w:val="44"/>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by</w:t>
      </w:r>
    </w:p>
    <w:p>
      <w:pPr>
        <w:jc w:val="center"/>
        <w:rPr>
          <w:rFonts w:hint="default" w:ascii="Times New Roman" w:hAnsi="Times New Roman" w:eastAsia="宋体" w:cs="Times New Roman"/>
          <w:color w:val="auto"/>
          <w:sz w:val="40"/>
          <w:lang w:val="en-US" w:eastAsia="zh-CN"/>
        </w:rPr>
      </w:pPr>
      <w:r>
        <w:rPr>
          <w:rFonts w:hint="default" w:ascii="Times New Roman" w:hAnsi="Times New Roman" w:cs="Times New Roman"/>
          <w:color w:val="000000" w:themeColor="text1"/>
          <w:sz w:val="40"/>
          <w:lang w:val="en-US" w:eastAsia="zh-CN"/>
          <w14:textFill>
            <w14:solidFill>
              <w14:schemeClr w14:val="tx1"/>
            </w14:solidFill>
          </w14:textFill>
        </w:rPr>
        <w:t>Jiayuan Yan</w:t>
      </w:r>
      <w:r>
        <w:rPr>
          <w:rFonts w:hint="eastAsia" w:cs="Times New Roman"/>
          <w:color w:val="000000" w:themeColor="text1"/>
          <w:sz w:val="40"/>
          <w:lang w:val="en-US" w:eastAsia="zh-CN"/>
          <w14:textFill>
            <w14:solidFill>
              <w14:schemeClr w14:val="tx1"/>
            </w14:solidFill>
          </w14:textFill>
        </w:rPr>
        <w:t xml:space="preserve"> 1904780</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eastAsia="宋体" w:cs="Times New Roman"/>
          <w:color w:val="000000" w:themeColor="text1"/>
          <w:sz w:val="40"/>
          <w:lang w:val="en-US" w:eastAsia="zh-CN"/>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 xml:space="preserve">Supervisor: </w:t>
      </w:r>
      <w:r>
        <w:rPr>
          <w:rFonts w:hint="default" w:ascii="Times New Roman" w:hAnsi="Times New Roman" w:eastAsia="宋体" w:cs="Times New Roman"/>
          <w:color w:val="000000" w:themeColor="text1"/>
          <w:sz w:val="40"/>
          <w:lang w:val="en-US" w:eastAsia="zh-CN"/>
          <w14:textFill>
            <w14:solidFill>
              <w14:schemeClr w14:val="tx1"/>
            </w14:solidFill>
          </w14:textFill>
        </w:rPr>
        <w:t>Tim Bashford</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 xml:space="preserve">Project submitted as part of the requirements for the award of MSc </w:t>
      </w: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p>
    <w:p>
      <w:pPr>
        <w:jc w:val="center"/>
        <w:rPr>
          <w:rFonts w:hint="default" w:ascii="Times New Roman" w:hAnsi="Times New Roman" w:cs="Times New Roman"/>
          <w:color w:val="000000" w:themeColor="text1"/>
          <w:sz w:val="40"/>
          <w14:textFill>
            <w14:solidFill>
              <w14:schemeClr w14:val="tx1"/>
            </w14:solidFill>
          </w14:textFill>
        </w:rPr>
      </w:pPr>
      <w:r>
        <w:rPr>
          <w:rFonts w:hint="default" w:ascii="Times New Roman" w:hAnsi="Times New Roman" w:cs="Times New Roman"/>
          <w:color w:val="000000" w:themeColor="text1"/>
          <w:sz w:val="40"/>
          <w14:textFill>
            <w14:solidFill>
              <w14:schemeClr w14:val="tx1"/>
            </w14:solidFill>
          </w14:textFill>
        </w:rPr>
        <w:t>November 2020</w:t>
      </w:r>
    </w:p>
    <w:p>
      <w:pPr>
        <w:jc w:val="center"/>
      </w:pPr>
    </w:p>
    <w:p/>
    <w:p/>
    <w:p/>
    <w:p/>
    <w:p/>
    <w:p/>
    <w:p>
      <w:pPr>
        <w:jc w:val="both"/>
        <w:rPr>
          <w:rFonts w:hint="default" w:ascii="Times New Roman" w:hAnsi="Times New Roman" w:cs="Times New Roman"/>
          <w:b/>
          <w:color w:val="000000" w:themeColor="text1"/>
          <w:sz w:val="28"/>
          <w14:textFill>
            <w14:solidFill>
              <w14:schemeClr w14:val="tx1"/>
            </w14:solidFill>
          </w14:textFill>
        </w:rPr>
      </w:pPr>
      <w:r>
        <w:rPr>
          <w:rFonts w:hint="default" w:ascii="Times New Roman" w:hAnsi="Times New Roman" w:cs="Times New Roman"/>
          <w:b/>
          <w:color w:val="000000" w:themeColor="text1"/>
          <w:sz w:val="28"/>
          <w14:textFill>
            <w14:solidFill>
              <w14:schemeClr w14:val="tx1"/>
            </w14:solidFill>
          </w14:textFill>
        </w:rPr>
        <w:t xml:space="preserve">DECLARATION </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I, ............</w:t>
      </w:r>
      <w:r>
        <w:rPr>
          <w:rFonts w:hint="default" w:ascii="Times New Roman" w:hAnsi="Times New Roman" w:eastAsia="宋体" w:cs="Times New Roman"/>
          <w:color w:val="000000" w:themeColor="text1"/>
          <w:lang w:val="en-US" w:eastAsia="zh-CN"/>
          <w14:textFill>
            <w14:solidFill>
              <w14:schemeClr w14:val="tx1"/>
            </w14:solidFill>
          </w14:textFill>
        </w:rPr>
        <w:t>Jiayuan Yan</w:t>
      </w:r>
      <w:r>
        <w:rPr>
          <w:rFonts w:hint="default" w:ascii="Times New Roman" w:hAnsi="Times New Roman" w:cs="Times New Roman"/>
          <w:color w:val="000000" w:themeColor="text1"/>
          <w14:textFill>
            <w14:solidFill>
              <w14:schemeClr w14:val="tx1"/>
            </w14:solidFill>
          </w14:textFill>
        </w:rPr>
        <w:t xml:space="preserve">...........… declare that I am the sole author of this Project; that all references cited have been consulted; that I have conducted all work of which this is a record, and that the finished work lies within the prescribed word limits.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This work has not previously been accepted as part of any other degree submission.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eastAsia="宋体" w:cs="Times New Roman"/>
          <w:color w:val="000000" w:themeColor="text1"/>
          <w:lang w:eastAsia="zh-CN"/>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Signed : ...................</w:t>
      </w:r>
      <w:r>
        <w:rPr>
          <w:rFonts w:hint="default" w:ascii="Times New Roman" w:hAnsi="Times New Roman" w:cs="Times New Roman"/>
          <w:b/>
          <w:bCs/>
          <w:i/>
          <w:iCs/>
          <w:color w:val="000000" w:themeColor="text1"/>
          <w14:textFill>
            <w14:solidFill>
              <w14:schemeClr w14:val="tx1"/>
            </w14:solidFill>
          </w14:textFill>
        </w:rPr>
        <w:drawing>
          <wp:inline distT="0" distB="0" distL="114300" distR="114300">
            <wp:extent cx="777240" cy="285750"/>
            <wp:effectExtent l="0" t="0" r="0" b="3810"/>
            <wp:docPr id="3" name="图片 3" descr="18TS5O}OFASLYEY_P}})_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8TS5O}OFASLYEY_P}})_0D"/>
                    <pic:cNvPicPr>
                      <a:picLocks noChangeAspect="1"/>
                    </pic:cNvPicPr>
                  </pic:nvPicPr>
                  <pic:blipFill>
                    <a:blip r:embed="rId7">
                      <a:biLevel thresh="50000"/>
                    </a:blip>
                    <a:stretch>
                      <a:fillRect/>
                    </a:stretch>
                  </pic:blipFill>
                  <pic:spPr>
                    <a:xfrm>
                      <a:off x="0" y="0"/>
                      <a:ext cx="777240" cy="285750"/>
                    </a:xfrm>
                    <a:prstGeom prst="rect">
                      <a:avLst/>
                    </a:prstGeom>
                    <a:ln>
                      <a:noFill/>
                    </a:ln>
                  </pic:spPr>
                </pic:pic>
              </a:graphicData>
            </a:graphic>
          </wp:inline>
        </w:drawing>
      </w: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Date : ...........</w:t>
      </w:r>
      <w:r>
        <w:rPr>
          <w:rFonts w:hint="default" w:ascii="Times New Roman" w:hAnsi="Times New Roman" w:eastAsia="宋体" w:cs="Times New Roman"/>
          <w:b/>
          <w:bCs/>
          <w:i/>
          <w:iCs/>
          <w:color w:val="000000" w:themeColor="text1"/>
          <w:lang w:val="en-US" w:eastAsia="zh-CN"/>
          <w14:textFill>
            <w14:solidFill>
              <w14:schemeClr w14:val="tx1"/>
            </w14:solidFill>
          </w14:textFill>
        </w:rPr>
        <w:t>2020/11/14</w:t>
      </w: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ind w:left="14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b/>
          <w:bCs/>
          <w:color w:val="000000" w:themeColor="text1"/>
          <w:kern w:val="32"/>
          <w14:textFill>
            <w14:solidFill>
              <w14:schemeClr w14:val="tx1"/>
            </w14:solidFill>
          </w14:textFill>
        </w:rPr>
      </w:pPr>
    </w:p>
    <w:p>
      <w:pPr>
        <w:jc w:val="both"/>
        <w:rPr>
          <w:rFonts w:hint="default" w:ascii="Times New Roman" w:hAnsi="Times New Roman" w:cs="Times New Roman"/>
          <w:color w:val="000000" w:themeColor="text1"/>
          <w:sz w:val="28"/>
          <w14:textFill>
            <w14:solidFill>
              <w14:schemeClr w14:val="tx1"/>
            </w14:solidFill>
          </w14:textFill>
        </w:rPr>
      </w:pPr>
      <w:r>
        <w:rPr>
          <w:rFonts w:hint="default" w:ascii="Times New Roman" w:hAnsi="Times New Roman" w:cs="Times New Roman"/>
          <w:b/>
          <w:bCs/>
          <w:color w:val="000000" w:themeColor="text1"/>
          <w:sz w:val="28"/>
          <w14:textFill>
            <w14:solidFill>
              <w14:schemeClr w14:val="tx1"/>
            </w14:solidFill>
          </w14:textFill>
        </w:rPr>
        <w:t>FORM OF CONSENT</w:t>
      </w:r>
      <w:r>
        <w:rPr>
          <w:rFonts w:hint="default" w:ascii="Times New Roman" w:hAnsi="Times New Roman" w:cs="Times New Roman"/>
          <w:b/>
          <w:bCs/>
          <w:i/>
          <w:iCs/>
          <w:color w:val="000000" w:themeColor="text1"/>
          <w:sz w:val="28"/>
          <w14:textFill>
            <w14:solidFill>
              <w14:schemeClr w14:val="tx1"/>
            </w14:solidFill>
          </w14:textFill>
        </w:rPr>
        <w:t xml:space="preserve"> </w:t>
      </w:r>
    </w:p>
    <w:p>
      <w:pPr>
        <w:autoSpaceDE w:val="0"/>
        <w:autoSpaceDN w:val="0"/>
        <w:adjustRightInd w:val="0"/>
        <w:ind w:left="1440"/>
        <w:jc w:val="both"/>
        <w:rPr>
          <w:rFonts w:hint="default" w:ascii="Times New Roman" w:hAnsi="Times New Roman" w:cs="Times New Roman"/>
          <w:b/>
          <w:bCs/>
          <w:i/>
          <w:iCs/>
          <w:color w:val="000000" w:themeColor="text1"/>
          <w14:textFill>
            <w14:solidFill>
              <w14:schemeClr w14:val="tx1"/>
            </w14:solidFill>
          </w14:textFill>
        </w:rPr>
      </w:pPr>
    </w:p>
    <w:p>
      <w:pPr>
        <w:autoSpaceDE w:val="0"/>
        <w:autoSpaceDN w:val="0"/>
        <w:adjustRightInd w:val="0"/>
        <w:ind w:left="1440"/>
        <w:jc w:val="both"/>
        <w:rPr>
          <w:rFonts w:hint="default" w:ascii="Times New Roman" w:hAnsi="Times New Roman" w:cs="Times New Roman"/>
          <w:b/>
          <w:bCs/>
          <w:i/>
          <w:iCs/>
          <w:color w:val="000000" w:themeColor="text1"/>
          <w14:textFill>
            <w14:solidFill>
              <w14:schemeClr w14:val="tx1"/>
            </w14:solidFill>
          </w14:textFill>
        </w:rPr>
      </w:pPr>
    </w:p>
    <w:p>
      <w:pPr>
        <w:autoSpaceDE w:val="0"/>
        <w:autoSpaceDN w:val="0"/>
        <w:adjustRightInd w:val="0"/>
        <w:ind w:left="1440"/>
        <w:jc w:val="both"/>
        <w:rPr>
          <w:rFonts w:hint="default" w:ascii="Times New Roman" w:hAnsi="Times New Roman" w:cs="Times New Roman"/>
          <w:b/>
          <w:bCs/>
          <w:i/>
          <w:iCs/>
          <w:color w:val="000000" w:themeColor="text1"/>
          <w14:textFill>
            <w14:solidFill>
              <w14:schemeClr w14:val="tx1"/>
            </w14:solidFill>
          </w14:textFill>
        </w:rPr>
      </w:pPr>
    </w:p>
    <w:p>
      <w:pPr>
        <w:spacing w:after="40"/>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color w:val="000000" w:themeColor="text1"/>
          <w14:textFill>
            <w14:solidFill>
              <w14:schemeClr w14:val="tx1"/>
            </w14:solidFill>
          </w14:textFill>
        </w:rPr>
        <w:t xml:space="preserve">I </w:t>
      </w:r>
      <w:r>
        <w:rPr>
          <w:rFonts w:hint="default" w:ascii="Times New Roman" w:hAnsi="Times New Roman" w:cs="Times New Roman"/>
          <w:color w:val="000000" w:themeColor="text1"/>
          <w14:textFill>
            <w14:solidFill>
              <w14:schemeClr w14:val="tx1"/>
            </w14:solidFill>
          </w14:textFill>
        </w:rPr>
        <w:t>..............</w:t>
      </w:r>
      <w:r>
        <w:rPr>
          <w:rFonts w:hint="default" w:ascii="Times New Roman" w:hAnsi="Times New Roman" w:eastAsia="宋体" w:cs="Times New Roman"/>
          <w:color w:val="000000" w:themeColor="text1"/>
          <w:lang w:val="en-US" w:eastAsia="zh-CN"/>
          <w14:textFill>
            <w14:solidFill>
              <w14:schemeClr w14:val="tx1"/>
            </w14:solidFill>
          </w14:textFill>
        </w:rPr>
        <w:t>Jiayuan Yan</w:t>
      </w:r>
      <w:r>
        <w:rPr>
          <w:rFonts w:hint="default" w:ascii="Times New Roman" w:hAnsi="Times New Roman" w:cs="Times New Roman"/>
          <w:color w:val="000000" w:themeColor="text1"/>
          <w14:textFill>
            <w14:solidFill>
              <w14:schemeClr w14:val="tx1"/>
            </w14:solidFill>
          </w14:textFill>
        </w:rPr>
        <w:t xml:space="preserve">........……  hereby consent that my Project, submitted in candidature for the </w:t>
      </w:r>
      <w:r>
        <w:rPr>
          <w:rFonts w:hint="default" w:ascii="Times New Roman" w:hAnsi="Times New Roman" w:cs="Times New Roman"/>
          <w:color w:val="000000" w:themeColor="text1"/>
          <w:lang w:val="en-US"/>
          <w14:textFill>
            <w14:solidFill>
              <w14:schemeClr w14:val="tx1"/>
            </w14:solidFill>
          </w14:textFill>
        </w:rPr>
        <w:t xml:space="preserve">M.Sc. </w:t>
      </w:r>
      <w:r>
        <w:rPr>
          <w:rFonts w:hint="default" w:ascii="Times New Roman" w:hAnsi="Times New Roman" w:cs="Times New Roman"/>
          <w:color w:val="000000" w:themeColor="text1"/>
          <w:lang w:val="en-US" w:eastAsia="zh-CN"/>
          <w14:textFill>
            <w14:solidFill>
              <w14:schemeClr w14:val="tx1"/>
            </w14:solidFill>
          </w14:textFill>
        </w:rPr>
        <w:t>Software Engineering</w:t>
      </w:r>
      <w:r>
        <w:rPr>
          <w:rFonts w:hint="default" w:ascii="Times New Roman" w:hAnsi="Times New Roman" w:cs="Times New Roman"/>
          <w:color w:val="000000" w:themeColor="text1"/>
          <w14:textFill>
            <w14:solidFill>
              <w14:schemeClr w14:val="tx1"/>
            </w14:solidFill>
          </w14:textFill>
        </w:rPr>
        <w:t xml:space="preserve"> degree, if successful, may be made available for inter-library loan or photocopying (subject to the law of copyright), and that the title and abstract may be made available to outside organisations. </w:t>
      </w:r>
    </w:p>
    <w:p>
      <w:pPr>
        <w:ind w:left="1440"/>
        <w:jc w:val="both"/>
        <w:rPr>
          <w:rFonts w:hint="default" w:ascii="Times New Roman" w:hAnsi="Times New Roman" w:cs="Times New Roman"/>
          <w:b/>
          <w:bCs/>
          <w:color w:val="000000" w:themeColor="text1"/>
          <w14:textFill>
            <w14:solidFill>
              <w14:schemeClr w14:val="tx1"/>
            </w14:solidFill>
          </w14:textFill>
        </w:rPr>
      </w:pPr>
    </w:p>
    <w:p>
      <w:pPr>
        <w:ind w:left="1440"/>
        <w:jc w:val="both"/>
        <w:rPr>
          <w:rFonts w:hint="default" w:ascii="Times New Roman" w:hAnsi="Times New Roman" w:cs="Times New Roman"/>
          <w:b/>
          <w:bCs/>
          <w:color w:val="000000" w:themeColor="text1"/>
          <w14:textFill>
            <w14:solidFill>
              <w14:schemeClr w14:val="tx1"/>
            </w14:solidFill>
          </w14:textFill>
        </w:rPr>
      </w:pPr>
    </w:p>
    <w:p>
      <w:pPr>
        <w:ind w:left="1440"/>
        <w:jc w:val="both"/>
        <w:rPr>
          <w:rFonts w:hint="default" w:ascii="Times New Roman" w:hAnsi="Times New Roman" w:cs="Times New Roman"/>
          <w:b/>
          <w:bCs/>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Signed : .......................</w:t>
      </w:r>
      <w:r>
        <w:rPr>
          <w:rFonts w:hint="default" w:ascii="Times New Roman" w:hAnsi="Times New Roman" w:eastAsia="宋体" w:cs="Times New Roman"/>
          <w:color w:val="000000" w:themeColor="text1"/>
          <w:lang w:eastAsia="zh-CN"/>
          <w14:textFill>
            <w14:solidFill>
              <w14:schemeClr w14:val="tx1"/>
            </w14:solidFill>
          </w14:textFill>
        </w:rPr>
        <w:drawing>
          <wp:inline distT="0" distB="0" distL="114300" distR="114300">
            <wp:extent cx="753110" cy="285750"/>
            <wp:effectExtent l="0" t="0" r="8890" b="3810"/>
            <wp:docPr id="4" name="图片 4" descr="18TS5O}OFASLYEY_P}})_0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18TS5O}OFASLYEY_P}})_0D"/>
                    <pic:cNvPicPr>
                      <a:picLocks noChangeAspect="1"/>
                    </pic:cNvPicPr>
                  </pic:nvPicPr>
                  <pic:blipFill>
                    <a:blip r:embed="rId7">
                      <a:biLevel thresh="50000"/>
                    </a:blip>
                    <a:stretch>
                      <a:fillRect/>
                    </a:stretch>
                  </pic:blipFill>
                  <pic:spPr>
                    <a:xfrm>
                      <a:off x="0" y="0"/>
                      <a:ext cx="753110" cy="285750"/>
                    </a:xfrm>
                    <a:prstGeom prst="rect">
                      <a:avLst/>
                    </a:prstGeom>
                  </pic:spPr>
                </pic:pic>
              </a:graphicData>
            </a:graphic>
          </wp:inline>
        </w:drawing>
      </w: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b/>
          <w:bCs/>
          <w:i/>
          <w:iCs/>
          <w:color w:val="000000" w:themeColor="text1"/>
          <w14:textFill>
            <w14:solidFill>
              <w14:schemeClr w14:val="tx1"/>
            </w14:solidFill>
          </w14:textFill>
        </w:rPr>
        <w:t xml:space="preserve">  </w:t>
      </w:r>
    </w:p>
    <w:p>
      <w:pPr>
        <w:rPr>
          <w:rFonts w:hint="default" w:ascii="Times New Roman" w:hAnsi="Times New Roman" w:cs="Times New Roman"/>
        </w:rPr>
      </w:pPr>
      <w:r>
        <w:rPr>
          <w:rFonts w:hint="default" w:ascii="Times New Roman" w:hAnsi="Times New Roman" w:cs="Times New Roman"/>
          <w:b/>
          <w:bCs/>
          <w:i/>
          <w:iCs/>
          <w:color w:val="000000" w:themeColor="text1"/>
          <w14:textFill>
            <w14:solidFill>
              <w14:schemeClr w14:val="tx1"/>
            </w14:solidFill>
          </w14:textFill>
        </w:rPr>
        <w:t>Date : ..............</w:t>
      </w:r>
      <w:r>
        <w:rPr>
          <w:rFonts w:hint="default" w:ascii="Times New Roman" w:hAnsi="Times New Roman" w:eastAsia="宋体" w:cs="Times New Roman"/>
          <w:b/>
          <w:bCs/>
          <w:i/>
          <w:iCs/>
          <w:color w:val="000000" w:themeColor="text1"/>
          <w:lang w:val="en-US" w:eastAsia="zh-CN"/>
          <w14:textFill>
            <w14:solidFill>
              <w14:schemeClr w14:val="tx1"/>
            </w14:solidFill>
          </w14:textFill>
        </w:rPr>
        <w:t>2020/11/14</w:t>
      </w:r>
      <w:r>
        <w:rPr>
          <w:rFonts w:hint="default" w:ascii="Times New Roman" w:hAnsi="Times New Roman" w:cs="Times New Roman"/>
          <w:b/>
          <w:bCs/>
          <w:i/>
          <w:iCs/>
          <w:color w:val="000000" w:themeColor="text1"/>
          <w14:textFill>
            <w14:solidFill>
              <w14:schemeClr w14:val="tx1"/>
            </w14:solidFill>
          </w14:textFill>
        </w:rPr>
        <w:t>.................................</w:t>
      </w:r>
    </w:p>
    <w:p/>
    <w:p/>
    <w:p/>
    <w:p>
      <w:pPr>
        <w:rPr>
          <w:rFonts w:hint="eastAsia" w:ascii="Calibri" w:hAnsi="Calibri" w:eastAsia="宋体" w:cs="Calibri"/>
          <w:b/>
          <w:bCs/>
          <w:sz w:val="28"/>
          <w:szCs w:val="28"/>
          <w:lang w:val="en-US" w:eastAsia="zh-CN"/>
        </w:rPr>
      </w:pPr>
    </w:p>
    <w:p>
      <w:pPr>
        <w:rPr>
          <w:rFonts w:hint="eastAsia" w:ascii="Calibri" w:hAnsi="Calibri" w:eastAsia="宋体" w:cs="Calibri"/>
          <w:b/>
          <w:bCs/>
          <w:sz w:val="28"/>
          <w:szCs w:val="28"/>
          <w:lang w:val="en-US" w:eastAsia="zh-CN"/>
        </w:rPr>
      </w:pPr>
    </w:p>
    <w:p>
      <w:pPr>
        <w:rPr>
          <w:rFonts w:hint="eastAsia" w:ascii="Calibri" w:hAnsi="Calibri" w:eastAsia="宋体" w:cs="Calibri"/>
          <w:b/>
          <w:bCs/>
          <w:sz w:val="28"/>
          <w:szCs w:val="28"/>
          <w:lang w:val="en-US" w:eastAsia="zh-CN"/>
        </w:rPr>
      </w:pPr>
    </w:p>
    <w:p>
      <w:pPr>
        <w:rPr>
          <w:rFonts w:hint="eastAsia" w:ascii="Calibri" w:hAnsi="Calibri" w:eastAsia="宋体" w:cs="Calibri"/>
          <w:b/>
          <w:bCs/>
          <w:sz w:val="28"/>
          <w:szCs w:val="28"/>
          <w:lang w:val="en-US" w:eastAsia="zh-CN"/>
        </w:rPr>
      </w:pPr>
    </w:p>
    <w:p>
      <w:pPr>
        <w:rPr>
          <w:rFonts w:hint="eastAsia" w:ascii="Calibri" w:hAnsi="Calibri" w:eastAsia="宋体" w:cs="Calibri"/>
          <w:b/>
          <w:bCs/>
          <w:sz w:val="28"/>
          <w:szCs w:val="28"/>
          <w:lang w:val="en-US" w:eastAsia="zh-CN"/>
        </w:rPr>
      </w:pPr>
    </w:p>
    <w:sdt>
      <w:sdtPr>
        <w:rPr>
          <w:rFonts w:ascii="宋体" w:hAnsi="宋体" w:eastAsia="宋体" w:cs="Times New Roman"/>
          <w:sz w:val="21"/>
          <w:szCs w:val="24"/>
          <w:lang w:val="en-GB" w:eastAsia="en-US" w:bidi="ar-SA"/>
        </w:rPr>
        <w:id w:val="147482834"/>
        <w15:color w:val="DBDBDB"/>
        <w:docPartObj>
          <w:docPartGallery w:val="Table of Contents"/>
          <w:docPartUnique/>
        </w:docPartObj>
      </w:sdtPr>
      <w:sdtEndPr>
        <w:rPr>
          <w:rFonts w:ascii="Times New Roman" w:hAnsi="Times New Roman" w:eastAsia="Times New Roman" w:cs="Times New Roman"/>
          <w:b/>
          <w:sz w:val="24"/>
          <w:szCs w:val="24"/>
          <w:lang w:val="en-GB" w:eastAsia="en-US"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Style w:val="14"/>
              <w:rFonts w:hint="eastAsia"/>
              <w:lang w:val="en-US" w:eastAsia="zh-CN"/>
            </w:rPr>
            <w:t>Table of content</w:t>
          </w:r>
        </w:p>
        <w:p>
          <w:pPr>
            <w:pStyle w:val="8"/>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TOC \o "1-2" \h \u </w:instrText>
          </w:r>
          <w:r>
            <w:rPr>
              <w:rFonts w:hint="default" w:ascii="Times New Roman" w:hAnsi="Times New Roman" w:cs="Times New Roman"/>
              <w:sz w:val="36"/>
              <w:szCs w:val="36"/>
            </w:rPr>
            <w:fldChar w:fldCharType="separate"/>
          </w: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_Toc13326 </w:instrText>
          </w:r>
          <w:r>
            <w:rPr>
              <w:rFonts w:hint="default" w:ascii="Times New Roman" w:hAnsi="Times New Roman" w:cs="Times New Roman"/>
              <w:sz w:val="36"/>
              <w:szCs w:val="36"/>
            </w:rPr>
            <w:fldChar w:fldCharType="separate"/>
          </w:r>
          <w:r>
            <w:rPr>
              <w:rFonts w:hint="eastAsia" w:cs="Times New Roman"/>
              <w:sz w:val="36"/>
              <w:szCs w:val="36"/>
              <w:lang w:val="en-US" w:eastAsia="zh-CN"/>
            </w:rPr>
            <w:t>1.</w:t>
          </w:r>
          <w:r>
            <w:rPr>
              <w:rFonts w:hint="default" w:ascii="Times New Roman" w:hAnsi="Times New Roman" w:cs="Times New Roman"/>
              <w:sz w:val="36"/>
              <w:szCs w:val="36"/>
              <w:lang w:val="en-US" w:eastAsia="zh-CN"/>
            </w:rPr>
            <w:t>Abstract</w:t>
          </w:r>
          <w:r>
            <w:rPr>
              <w:sz w:val="36"/>
              <w:szCs w:val="36"/>
            </w:rPr>
            <w:tab/>
          </w:r>
          <w:r>
            <w:rPr>
              <w:sz w:val="36"/>
              <w:szCs w:val="36"/>
            </w:rPr>
            <w:fldChar w:fldCharType="begin"/>
          </w:r>
          <w:r>
            <w:rPr>
              <w:sz w:val="36"/>
              <w:szCs w:val="36"/>
            </w:rPr>
            <w:instrText xml:space="preserve"> PAGEREF _Toc13326 </w:instrText>
          </w:r>
          <w:r>
            <w:rPr>
              <w:sz w:val="36"/>
              <w:szCs w:val="36"/>
            </w:rPr>
            <w:fldChar w:fldCharType="separate"/>
          </w:r>
          <w:r>
            <w:rPr>
              <w:sz w:val="36"/>
              <w:szCs w:val="36"/>
            </w:rPr>
            <w:t>4</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_Toc16670 </w:instrText>
          </w:r>
          <w:r>
            <w:rPr>
              <w:rFonts w:hint="default" w:ascii="Times New Roman" w:hAnsi="Times New Roman" w:cs="Times New Roman"/>
              <w:sz w:val="36"/>
              <w:szCs w:val="36"/>
            </w:rPr>
            <w:fldChar w:fldCharType="separate"/>
          </w:r>
          <w:r>
            <w:rPr>
              <w:rFonts w:hint="eastAsia" w:cs="Times New Roman"/>
              <w:sz w:val="36"/>
              <w:szCs w:val="36"/>
              <w:lang w:val="en-US" w:eastAsia="zh-CN"/>
            </w:rPr>
            <w:t>2.</w:t>
          </w:r>
          <w:r>
            <w:rPr>
              <w:rFonts w:hint="default" w:ascii="Times New Roman" w:hAnsi="Times New Roman" w:cs="Times New Roman"/>
              <w:sz w:val="36"/>
              <w:szCs w:val="36"/>
              <w:lang w:val="en-US" w:eastAsia="zh-CN"/>
            </w:rPr>
            <w:t>Introduction</w:t>
          </w:r>
          <w:r>
            <w:rPr>
              <w:sz w:val="36"/>
              <w:szCs w:val="36"/>
            </w:rPr>
            <w:tab/>
          </w:r>
          <w:r>
            <w:rPr>
              <w:sz w:val="36"/>
              <w:szCs w:val="36"/>
            </w:rPr>
            <w:fldChar w:fldCharType="begin"/>
          </w:r>
          <w:r>
            <w:rPr>
              <w:sz w:val="36"/>
              <w:szCs w:val="36"/>
            </w:rPr>
            <w:instrText xml:space="preserve"> PAGEREF _Toc16670 </w:instrText>
          </w:r>
          <w:r>
            <w:rPr>
              <w:sz w:val="36"/>
              <w:szCs w:val="36"/>
            </w:rPr>
            <w:fldChar w:fldCharType="separate"/>
          </w:r>
          <w:r>
            <w:rPr>
              <w:sz w:val="36"/>
              <w:szCs w:val="36"/>
            </w:rPr>
            <w:t>5</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_Toc12086 </w:instrText>
          </w:r>
          <w:r>
            <w:rPr>
              <w:rFonts w:hint="default" w:ascii="Times New Roman" w:hAnsi="Times New Roman" w:cs="Times New Roman"/>
              <w:sz w:val="36"/>
              <w:szCs w:val="36"/>
            </w:rPr>
            <w:fldChar w:fldCharType="separate"/>
          </w:r>
          <w:r>
            <w:rPr>
              <w:rFonts w:hint="eastAsia" w:ascii="Times New Roman" w:hAnsi="Times New Roman" w:cs="Times New Roman"/>
              <w:bCs w:val="0"/>
              <w:sz w:val="36"/>
              <w:szCs w:val="36"/>
              <w:lang w:val="en-US" w:eastAsia="zh-CN"/>
            </w:rPr>
            <w:t xml:space="preserve">2.1 </w:t>
          </w:r>
          <w:r>
            <w:rPr>
              <w:rFonts w:hint="default" w:ascii="Times New Roman" w:hAnsi="Times New Roman" w:cs="Times New Roman"/>
              <w:bCs w:val="0"/>
              <w:sz w:val="36"/>
              <w:szCs w:val="36"/>
              <w:lang w:val="en-US" w:eastAsia="zh-CN"/>
            </w:rPr>
            <w:t>C++ and MFC technologies</w:t>
          </w:r>
          <w:r>
            <w:rPr>
              <w:sz w:val="36"/>
              <w:szCs w:val="36"/>
            </w:rPr>
            <w:tab/>
          </w:r>
          <w:r>
            <w:rPr>
              <w:sz w:val="36"/>
              <w:szCs w:val="36"/>
            </w:rPr>
            <w:fldChar w:fldCharType="begin"/>
          </w:r>
          <w:r>
            <w:rPr>
              <w:sz w:val="36"/>
              <w:szCs w:val="36"/>
            </w:rPr>
            <w:instrText xml:space="preserve"> PAGEREF _Toc12086 </w:instrText>
          </w:r>
          <w:r>
            <w:rPr>
              <w:sz w:val="36"/>
              <w:szCs w:val="36"/>
            </w:rPr>
            <w:fldChar w:fldCharType="separate"/>
          </w:r>
          <w:r>
            <w:rPr>
              <w:sz w:val="36"/>
              <w:szCs w:val="36"/>
            </w:rPr>
            <w:t>5</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_Toc25033 </w:instrText>
          </w:r>
          <w:r>
            <w:rPr>
              <w:rFonts w:hint="default" w:ascii="Times New Roman" w:hAnsi="Times New Roman" w:cs="Times New Roman"/>
              <w:sz w:val="36"/>
              <w:szCs w:val="36"/>
            </w:rPr>
            <w:fldChar w:fldCharType="separate"/>
          </w:r>
          <w:r>
            <w:rPr>
              <w:rFonts w:hint="eastAsia" w:ascii="Times New Roman" w:hAnsi="Times New Roman" w:cs="Times New Roman"/>
              <w:bCs w:val="0"/>
              <w:sz w:val="36"/>
              <w:szCs w:val="36"/>
              <w:lang w:val="en-US" w:eastAsia="zh-CN"/>
            </w:rPr>
            <w:t>2.2</w:t>
          </w:r>
          <w:r>
            <w:rPr>
              <w:rFonts w:hint="default" w:ascii="Times New Roman" w:hAnsi="Times New Roman" w:cs="Times New Roman"/>
              <w:bCs w:val="0"/>
              <w:sz w:val="36"/>
              <w:szCs w:val="36"/>
              <w:lang w:val="en-US" w:eastAsia="zh-CN"/>
            </w:rPr>
            <w:t xml:space="preserve"> Based on OPM series optical performance monitoring module using MFC design software</w:t>
          </w:r>
          <w:r>
            <w:rPr>
              <w:sz w:val="36"/>
              <w:szCs w:val="36"/>
            </w:rPr>
            <w:tab/>
          </w:r>
          <w:r>
            <w:rPr>
              <w:sz w:val="36"/>
              <w:szCs w:val="36"/>
            </w:rPr>
            <w:fldChar w:fldCharType="begin"/>
          </w:r>
          <w:r>
            <w:rPr>
              <w:sz w:val="36"/>
              <w:szCs w:val="36"/>
            </w:rPr>
            <w:instrText xml:space="preserve"> PAGEREF _Toc25033 </w:instrText>
          </w:r>
          <w:r>
            <w:rPr>
              <w:sz w:val="36"/>
              <w:szCs w:val="36"/>
            </w:rPr>
            <w:fldChar w:fldCharType="separate"/>
          </w:r>
          <w:r>
            <w:rPr>
              <w:sz w:val="36"/>
              <w:szCs w:val="36"/>
            </w:rPr>
            <w:t>6</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_Toc23922 </w:instrText>
          </w:r>
          <w:r>
            <w:rPr>
              <w:rFonts w:hint="default" w:ascii="Times New Roman" w:hAnsi="Times New Roman" w:cs="Times New Roman"/>
              <w:sz w:val="36"/>
              <w:szCs w:val="36"/>
            </w:rPr>
            <w:fldChar w:fldCharType="separate"/>
          </w:r>
          <w:r>
            <w:rPr>
              <w:rFonts w:hint="eastAsia" w:ascii="Times New Roman" w:hAnsi="Times New Roman" w:cs="Times New Roman"/>
              <w:sz w:val="36"/>
              <w:szCs w:val="36"/>
              <w:lang w:val="en-US" w:eastAsia="zh-CN"/>
            </w:rPr>
            <w:t>2</w:t>
          </w:r>
          <w:r>
            <w:rPr>
              <w:rFonts w:hint="default" w:ascii="Times New Roman" w:hAnsi="Times New Roman" w:cs="Times New Roman"/>
              <w:sz w:val="36"/>
              <w:szCs w:val="36"/>
              <w:lang w:val="en-US" w:eastAsia="zh-CN"/>
            </w:rPr>
            <w:t>.3 The importance and ultimate goal of the project</w:t>
          </w:r>
          <w:r>
            <w:rPr>
              <w:sz w:val="36"/>
              <w:szCs w:val="36"/>
            </w:rPr>
            <w:tab/>
          </w:r>
          <w:r>
            <w:rPr>
              <w:sz w:val="36"/>
              <w:szCs w:val="36"/>
            </w:rPr>
            <w:fldChar w:fldCharType="begin"/>
          </w:r>
          <w:r>
            <w:rPr>
              <w:sz w:val="36"/>
              <w:szCs w:val="36"/>
            </w:rPr>
            <w:instrText xml:space="preserve"> PAGEREF _Toc23922 </w:instrText>
          </w:r>
          <w:r>
            <w:rPr>
              <w:sz w:val="36"/>
              <w:szCs w:val="36"/>
            </w:rPr>
            <w:fldChar w:fldCharType="separate"/>
          </w:r>
          <w:r>
            <w:rPr>
              <w:sz w:val="36"/>
              <w:szCs w:val="36"/>
            </w:rPr>
            <w:t>8</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_Toc21117 </w:instrText>
          </w:r>
          <w:r>
            <w:rPr>
              <w:rFonts w:hint="default" w:ascii="Times New Roman" w:hAnsi="Times New Roman" w:cs="Times New Roman"/>
              <w:sz w:val="36"/>
              <w:szCs w:val="36"/>
            </w:rPr>
            <w:fldChar w:fldCharType="separate"/>
          </w:r>
          <w:r>
            <w:rPr>
              <w:rFonts w:hint="eastAsia" w:eastAsia="宋体" w:cs="Times New Roman"/>
              <w:sz w:val="36"/>
              <w:szCs w:val="36"/>
              <w:lang w:val="en-US" w:eastAsia="zh-CN"/>
            </w:rPr>
            <w:t>3.</w:t>
          </w:r>
          <w:r>
            <w:rPr>
              <w:rFonts w:hint="default" w:ascii="Times New Roman" w:hAnsi="Times New Roman" w:cs="Times New Roman"/>
              <w:sz w:val="36"/>
              <w:szCs w:val="36"/>
            </w:rPr>
            <w:t xml:space="preserve"> Literature review</w:t>
          </w:r>
          <w:r>
            <w:rPr>
              <w:sz w:val="36"/>
              <w:szCs w:val="36"/>
            </w:rPr>
            <w:tab/>
          </w:r>
          <w:r>
            <w:rPr>
              <w:sz w:val="36"/>
              <w:szCs w:val="36"/>
            </w:rPr>
            <w:fldChar w:fldCharType="begin"/>
          </w:r>
          <w:r>
            <w:rPr>
              <w:sz w:val="36"/>
              <w:szCs w:val="36"/>
            </w:rPr>
            <w:instrText xml:space="preserve"> PAGEREF _Toc21117 </w:instrText>
          </w:r>
          <w:r>
            <w:rPr>
              <w:sz w:val="36"/>
              <w:szCs w:val="36"/>
            </w:rPr>
            <w:fldChar w:fldCharType="separate"/>
          </w:r>
          <w:r>
            <w:rPr>
              <w:sz w:val="36"/>
              <w:szCs w:val="36"/>
            </w:rPr>
            <w:t>9</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_Toc5303 </w:instrText>
          </w:r>
          <w:r>
            <w:rPr>
              <w:rFonts w:hint="default" w:ascii="Times New Roman" w:hAnsi="Times New Roman" w:cs="Times New Roman"/>
              <w:sz w:val="36"/>
              <w:szCs w:val="36"/>
            </w:rPr>
            <w:fldChar w:fldCharType="separate"/>
          </w:r>
          <w:r>
            <w:rPr>
              <w:rFonts w:hint="eastAsia" w:ascii="Times New Roman" w:hAnsi="Times New Roman" w:cs="Times New Roman"/>
              <w:sz w:val="36"/>
              <w:szCs w:val="36"/>
              <w:lang w:val="en-US" w:eastAsia="zh-CN"/>
            </w:rPr>
            <w:t>3.</w:t>
          </w:r>
          <w:r>
            <w:rPr>
              <w:rFonts w:hint="default" w:ascii="Times New Roman" w:hAnsi="Times New Roman" w:cs="Times New Roman"/>
              <w:sz w:val="36"/>
              <w:szCs w:val="36"/>
            </w:rPr>
            <w:t>1. Research background of optical fiber sensing</w:t>
          </w:r>
          <w:r>
            <w:rPr>
              <w:sz w:val="36"/>
              <w:szCs w:val="36"/>
            </w:rPr>
            <w:tab/>
          </w:r>
          <w:r>
            <w:rPr>
              <w:sz w:val="36"/>
              <w:szCs w:val="36"/>
            </w:rPr>
            <w:fldChar w:fldCharType="begin"/>
          </w:r>
          <w:r>
            <w:rPr>
              <w:sz w:val="36"/>
              <w:szCs w:val="36"/>
            </w:rPr>
            <w:instrText xml:space="preserve"> PAGEREF _Toc5303 </w:instrText>
          </w:r>
          <w:r>
            <w:rPr>
              <w:sz w:val="36"/>
              <w:szCs w:val="36"/>
            </w:rPr>
            <w:fldChar w:fldCharType="separate"/>
          </w:r>
          <w:r>
            <w:rPr>
              <w:sz w:val="36"/>
              <w:szCs w:val="36"/>
            </w:rPr>
            <w:t>9</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_Toc7597 </w:instrText>
          </w:r>
          <w:r>
            <w:rPr>
              <w:rFonts w:hint="default" w:ascii="Times New Roman" w:hAnsi="Times New Roman" w:cs="Times New Roman"/>
              <w:sz w:val="36"/>
              <w:szCs w:val="36"/>
            </w:rPr>
            <w:fldChar w:fldCharType="separate"/>
          </w:r>
          <w:r>
            <w:rPr>
              <w:rFonts w:hint="eastAsia" w:ascii="Times New Roman" w:hAnsi="Times New Roman" w:cs="Times New Roman"/>
              <w:sz w:val="36"/>
              <w:szCs w:val="36"/>
              <w:lang w:val="en-US" w:eastAsia="zh-CN"/>
            </w:rPr>
            <w:t>3.</w:t>
          </w:r>
          <w:r>
            <w:rPr>
              <w:rFonts w:hint="default" w:ascii="Times New Roman" w:hAnsi="Times New Roman" w:cs="Times New Roman"/>
              <w:sz w:val="36"/>
              <w:szCs w:val="36"/>
            </w:rPr>
            <w:t>2. Research background of MFC</w:t>
          </w:r>
          <w:r>
            <w:rPr>
              <w:sz w:val="36"/>
              <w:szCs w:val="36"/>
            </w:rPr>
            <w:tab/>
          </w:r>
          <w:r>
            <w:rPr>
              <w:sz w:val="36"/>
              <w:szCs w:val="36"/>
            </w:rPr>
            <w:fldChar w:fldCharType="begin"/>
          </w:r>
          <w:r>
            <w:rPr>
              <w:sz w:val="36"/>
              <w:szCs w:val="36"/>
            </w:rPr>
            <w:instrText xml:space="preserve"> PAGEREF _Toc7597 </w:instrText>
          </w:r>
          <w:r>
            <w:rPr>
              <w:sz w:val="36"/>
              <w:szCs w:val="36"/>
            </w:rPr>
            <w:fldChar w:fldCharType="separate"/>
          </w:r>
          <w:r>
            <w:rPr>
              <w:sz w:val="36"/>
              <w:szCs w:val="36"/>
            </w:rPr>
            <w:t>13</w:t>
          </w:r>
          <w:r>
            <w:rPr>
              <w:sz w:val="36"/>
              <w:szCs w:val="36"/>
            </w:rPr>
            <w:fldChar w:fldCharType="end"/>
          </w:r>
          <w:r>
            <w:rPr>
              <w:rFonts w:hint="default" w:ascii="Times New Roman" w:hAnsi="Times New Roman" w:cs="Times New Roman"/>
              <w:sz w:val="36"/>
              <w:szCs w:val="36"/>
            </w:rPr>
            <w:fldChar w:fldCharType="end"/>
          </w:r>
        </w:p>
        <w:p/>
        <w:p>
          <w:pPr>
            <w:pStyle w:val="9"/>
            <w:tabs>
              <w:tab w:val="right" w:leader="dot" w:pos="9026"/>
            </w:tabs>
            <w:ind w:left="0" w:leftChars="0" w:firstLine="0" w:firstLineChars="0"/>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_Toc14542 </w:instrText>
          </w:r>
          <w:r>
            <w:rPr>
              <w:rFonts w:hint="default" w:ascii="Times New Roman" w:hAnsi="Times New Roman" w:cs="Times New Roman"/>
              <w:sz w:val="36"/>
              <w:szCs w:val="36"/>
            </w:rPr>
            <w:fldChar w:fldCharType="separate"/>
          </w:r>
          <w:r>
            <w:rPr>
              <w:rFonts w:hint="default" w:ascii="Times New Roman" w:hAnsi="Times New Roman" w:cs="Times New Roman"/>
              <w:sz w:val="36"/>
              <w:szCs w:val="36"/>
              <w:lang w:val="en-US" w:eastAsia="zh-CN"/>
            </w:rPr>
            <w:t xml:space="preserve">4. </w:t>
          </w:r>
          <w:r>
            <w:rPr>
              <w:rFonts w:hint="default" w:ascii="Times New Roman" w:hAnsi="Times New Roman" w:cs="Times New Roman"/>
              <w:sz w:val="36"/>
              <w:szCs w:val="36"/>
              <w:lang w:val="en-US" w:eastAsia="zh-CN"/>
            </w:rPr>
            <w:t>Research and development methods:</w:t>
          </w:r>
          <w:r>
            <w:rPr>
              <w:sz w:val="36"/>
              <w:szCs w:val="36"/>
            </w:rPr>
            <w:tab/>
          </w:r>
          <w:r>
            <w:rPr>
              <w:sz w:val="36"/>
              <w:szCs w:val="36"/>
            </w:rPr>
            <w:fldChar w:fldCharType="begin"/>
          </w:r>
          <w:r>
            <w:rPr>
              <w:sz w:val="36"/>
              <w:szCs w:val="36"/>
            </w:rPr>
            <w:instrText xml:space="preserve"> PAGEREF _Toc14542 </w:instrText>
          </w:r>
          <w:r>
            <w:rPr>
              <w:sz w:val="36"/>
              <w:szCs w:val="36"/>
            </w:rPr>
            <w:fldChar w:fldCharType="separate"/>
          </w:r>
          <w:r>
            <w:rPr>
              <w:sz w:val="36"/>
              <w:szCs w:val="36"/>
            </w:rPr>
            <w:t>18</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_Toc5778 </w:instrText>
          </w:r>
          <w:r>
            <w:rPr>
              <w:rFonts w:hint="default" w:ascii="Times New Roman" w:hAnsi="Times New Roman" w:cs="Times New Roman"/>
              <w:sz w:val="36"/>
              <w:szCs w:val="36"/>
            </w:rPr>
            <w:fldChar w:fldCharType="separate"/>
          </w:r>
          <w:r>
            <w:rPr>
              <w:rFonts w:hint="eastAsia" w:ascii="Times New Roman" w:hAnsi="Times New Roman" w:cs="Times New Roman"/>
              <w:sz w:val="36"/>
              <w:szCs w:val="36"/>
              <w:lang w:val="en-US" w:eastAsia="zh-CN"/>
            </w:rPr>
            <w:t>4</w:t>
          </w:r>
          <w:r>
            <w:rPr>
              <w:rFonts w:hint="default" w:ascii="Times New Roman" w:hAnsi="Times New Roman" w:cs="Times New Roman"/>
              <w:sz w:val="36"/>
              <w:szCs w:val="36"/>
            </w:rPr>
            <w:t>.1 Introduction to software development methods:</w:t>
          </w:r>
          <w:r>
            <w:rPr>
              <w:sz w:val="36"/>
              <w:szCs w:val="36"/>
            </w:rPr>
            <w:tab/>
          </w:r>
          <w:r>
            <w:rPr>
              <w:sz w:val="36"/>
              <w:szCs w:val="36"/>
            </w:rPr>
            <w:fldChar w:fldCharType="begin"/>
          </w:r>
          <w:r>
            <w:rPr>
              <w:sz w:val="36"/>
              <w:szCs w:val="36"/>
            </w:rPr>
            <w:instrText xml:space="preserve"> PAGEREF _Toc5778 </w:instrText>
          </w:r>
          <w:r>
            <w:rPr>
              <w:sz w:val="36"/>
              <w:szCs w:val="36"/>
            </w:rPr>
            <w:fldChar w:fldCharType="separate"/>
          </w:r>
          <w:r>
            <w:rPr>
              <w:sz w:val="36"/>
              <w:szCs w:val="36"/>
            </w:rPr>
            <w:t>18</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_Toc15422 </w:instrText>
          </w:r>
          <w:r>
            <w:rPr>
              <w:rFonts w:hint="default" w:ascii="Times New Roman" w:hAnsi="Times New Roman" w:cs="Times New Roman"/>
              <w:sz w:val="36"/>
              <w:szCs w:val="36"/>
            </w:rPr>
            <w:fldChar w:fldCharType="separate"/>
          </w:r>
          <w:r>
            <w:rPr>
              <w:rFonts w:hint="eastAsia" w:ascii="Times New Roman" w:hAnsi="Times New Roman" w:cs="Times New Roman"/>
              <w:sz w:val="36"/>
              <w:szCs w:val="36"/>
              <w:lang w:val="en-US" w:eastAsia="zh-CN"/>
            </w:rPr>
            <w:t>4</w:t>
          </w:r>
          <w:r>
            <w:rPr>
              <w:rFonts w:hint="default" w:ascii="Times New Roman" w:hAnsi="Times New Roman" w:cs="Times New Roman"/>
              <w:sz w:val="36"/>
              <w:szCs w:val="36"/>
            </w:rPr>
            <w:t>.2 Application of Agile Development:</w:t>
          </w:r>
          <w:r>
            <w:rPr>
              <w:sz w:val="36"/>
              <w:szCs w:val="36"/>
            </w:rPr>
            <w:tab/>
          </w:r>
          <w:r>
            <w:rPr>
              <w:sz w:val="36"/>
              <w:szCs w:val="36"/>
            </w:rPr>
            <w:fldChar w:fldCharType="begin"/>
          </w:r>
          <w:r>
            <w:rPr>
              <w:sz w:val="36"/>
              <w:szCs w:val="36"/>
            </w:rPr>
            <w:instrText xml:space="preserve"> PAGEREF _Toc15422 </w:instrText>
          </w:r>
          <w:r>
            <w:rPr>
              <w:sz w:val="36"/>
              <w:szCs w:val="36"/>
            </w:rPr>
            <w:fldChar w:fldCharType="separate"/>
          </w:r>
          <w:r>
            <w:rPr>
              <w:sz w:val="36"/>
              <w:szCs w:val="36"/>
            </w:rPr>
            <w:t>21</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_Toc26885 </w:instrText>
          </w:r>
          <w:r>
            <w:rPr>
              <w:rFonts w:hint="default" w:ascii="Times New Roman" w:hAnsi="Times New Roman" w:cs="Times New Roman"/>
              <w:sz w:val="36"/>
              <w:szCs w:val="36"/>
            </w:rPr>
            <w:fldChar w:fldCharType="separate"/>
          </w:r>
          <w:r>
            <w:rPr>
              <w:rFonts w:hint="eastAsia"/>
              <w:sz w:val="36"/>
              <w:szCs w:val="36"/>
              <w:lang w:val="en-US" w:eastAsia="zh-CN"/>
            </w:rPr>
            <w:t>5. Code implementation:</w:t>
          </w:r>
          <w:r>
            <w:rPr>
              <w:sz w:val="36"/>
              <w:szCs w:val="36"/>
            </w:rPr>
            <w:tab/>
          </w:r>
          <w:r>
            <w:rPr>
              <w:sz w:val="36"/>
              <w:szCs w:val="36"/>
            </w:rPr>
            <w:fldChar w:fldCharType="begin"/>
          </w:r>
          <w:r>
            <w:rPr>
              <w:sz w:val="36"/>
              <w:szCs w:val="36"/>
            </w:rPr>
            <w:instrText xml:space="preserve"> PAGEREF _Toc26885 </w:instrText>
          </w:r>
          <w:r>
            <w:rPr>
              <w:sz w:val="36"/>
              <w:szCs w:val="36"/>
            </w:rPr>
            <w:fldChar w:fldCharType="separate"/>
          </w:r>
          <w:r>
            <w:rPr>
              <w:sz w:val="36"/>
              <w:szCs w:val="36"/>
            </w:rPr>
            <w:t>22</w:t>
          </w:r>
          <w:r>
            <w:rPr>
              <w:sz w:val="36"/>
              <w:szCs w:val="36"/>
            </w:rPr>
            <w:fldChar w:fldCharType="end"/>
          </w:r>
          <w:r>
            <w:rPr>
              <w:rFonts w:hint="default" w:ascii="Times New Roman" w:hAnsi="Times New Roman" w:cs="Times New Roman"/>
              <w:sz w:val="36"/>
              <w:szCs w:val="36"/>
            </w:rPr>
            <w:fldChar w:fldCharType="end"/>
          </w:r>
        </w:p>
        <w:p>
          <w:pPr>
            <w:pStyle w:val="9"/>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_Toc14654 </w:instrText>
          </w:r>
          <w:r>
            <w:rPr>
              <w:rFonts w:hint="default" w:ascii="Times New Roman" w:hAnsi="Times New Roman" w:cs="Times New Roman"/>
              <w:sz w:val="36"/>
              <w:szCs w:val="36"/>
            </w:rPr>
            <w:fldChar w:fldCharType="separate"/>
          </w:r>
          <w:r>
            <w:rPr>
              <w:rFonts w:hint="default" w:ascii="Times New Roman" w:hAnsi="Times New Roman" w:cs="Times New Roman"/>
              <w:sz w:val="36"/>
              <w:szCs w:val="36"/>
            </w:rPr>
            <w:t>The GUI is implemented using MFC</w:t>
          </w:r>
          <w:r>
            <w:rPr>
              <w:sz w:val="36"/>
              <w:szCs w:val="36"/>
            </w:rPr>
            <w:tab/>
          </w:r>
          <w:r>
            <w:rPr>
              <w:sz w:val="36"/>
              <w:szCs w:val="36"/>
            </w:rPr>
            <w:fldChar w:fldCharType="begin"/>
          </w:r>
          <w:r>
            <w:rPr>
              <w:sz w:val="36"/>
              <w:szCs w:val="36"/>
            </w:rPr>
            <w:instrText xml:space="preserve"> PAGEREF _Toc14654 </w:instrText>
          </w:r>
          <w:r>
            <w:rPr>
              <w:sz w:val="36"/>
              <w:szCs w:val="36"/>
            </w:rPr>
            <w:fldChar w:fldCharType="separate"/>
          </w:r>
          <w:r>
            <w:rPr>
              <w:sz w:val="36"/>
              <w:szCs w:val="36"/>
            </w:rPr>
            <w:t>22</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_Toc29974 </w:instrText>
          </w:r>
          <w:r>
            <w:rPr>
              <w:rFonts w:hint="default" w:ascii="Times New Roman" w:hAnsi="Times New Roman" w:cs="Times New Roman"/>
              <w:sz w:val="36"/>
              <w:szCs w:val="36"/>
            </w:rPr>
            <w:fldChar w:fldCharType="separate"/>
          </w:r>
          <w:r>
            <w:rPr>
              <w:rFonts w:hint="eastAsia" w:eastAsia="宋体"/>
              <w:sz w:val="36"/>
              <w:szCs w:val="36"/>
              <w:lang w:val="en-US" w:eastAsia="zh-CN"/>
            </w:rPr>
            <w:t xml:space="preserve">6. </w:t>
          </w:r>
          <w:r>
            <w:rPr>
              <w:rFonts w:hint="eastAsia"/>
              <w:sz w:val="36"/>
              <w:szCs w:val="36"/>
            </w:rPr>
            <w:t>Test results</w:t>
          </w:r>
          <w:r>
            <w:rPr>
              <w:sz w:val="36"/>
              <w:szCs w:val="36"/>
            </w:rPr>
            <w:tab/>
          </w:r>
          <w:r>
            <w:rPr>
              <w:sz w:val="36"/>
              <w:szCs w:val="36"/>
            </w:rPr>
            <w:fldChar w:fldCharType="begin"/>
          </w:r>
          <w:r>
            <w:rPr>
              <w:sz w:val="36"/>
              <w:szCs w:val="36"/>
            </w:rPr>
            <w:instrText xml:space="preserve"> PAGEREF _Toc29974 </w:instrText>
          </w:r>
          <w:r>
            <w:rPr>
              <w:sz w:val="36"/>
              <w:szCs w:val="36"/>
            </w:rPr>
            <w:fldChar w:fldCharType="separate"/>
          </w:r>
          <w:r>
            <w:rPr>
              <w:sz w:val="36"/>
              <w:szCs w:val="36"/>
            </w:rPr>
            <w:t>27</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_Toc27504 </w:instrText>
          </w:r>
          <w:r>
            <w:rPr>
              <w:rFonts w:hint="default" w:ascii="Times New Roman" w:hAnsi="Times New Roman" w:cs="Times New Roman"/>
              <w:sz w:val="36"/>
              <w:szCs w:val="36"/>
            </w:rPr>
            <w:fldChar w:fldCharType="separate"/>
          </w:r>
          <w:r>
            <w:rPr>
              <w:rFonts w:hint="eastAsia"/>
              <w:sz w:val="36"/>
              <w:szCs w:val="36"/>
              <w:lang w:val="en-US" w:eastAsia="zh-CN"/>
            </w:rPr>
            <w:t>7. Conclusion</w:t>
          </w:r>
          <w:r>
            <w:rPr>
              <w:sz w:val="36"/>
              <w:szCs w:val="36"/>
            </w:rPr>
            <w:tab/>
          </w:r>
          <w:r>
            <w:rPr>
              <w:sz w:val="36"/>
              <w:szCs w:val="36"/>
            </w:rPr>
            <w:fldChar w:fldCharType="begin"/>
          </w:r>
          <w:r>
            <w:rPr>
              <w:sz w:val="36"/>
              <w:szCs w:val="36"/>
            </w:rPr>
            <w:instrText xml:space="preserve"> PAGEREF _Toc27504 </w:instrText>
          </w:r>
          <w:r>
            <w:rPr>
              <w:sz w:val="36"/>
              <w:szCs w:val="36"/>
            </w:rPr>
            <w:fldChar w:fldCharType="separate"/>
          </w:r>
          <w:r>
            <w:rPr>
              <w:sz w:val="36"/>
              <w:szCs w:val="36"/>
            </w:rPr>
            <w:t>28</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rFonts w:hint="default" w:ascii="Times New Roman" w:hAnsi="Times New Roman" w:cs="Times New Roman"/>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_Toc15474 </w:instrText>
          </w:r>
          <w:r>
            <w:rPr>
              <w:rFonts w:hint="default" w:ascii="Times New Roman" w:hAnsi="Times New Roman" w:cs="Times New Roman"/>
              <w:sz w:val="36"/>
              <w:szCs w:val="36"/>
            </w:rPr>
            <w:fldChar w:fldCharType="separate"/>
          </w:r>
          <w:r>
            <w:rPr>
              <w:rFonts w:hint="eastAsia"/>
              <w:sz w:val="36"/>
              <w:szCs w:val="36"/>
              <w:lang w:val="en-US" w:eastAsia="zh-CN"/>
            </w:rPr>
            <w:t>8.Reflection</w:t>
          </w:r>
          <w:r>
            <w:rPr>
              <w:sz w:val="36"/>
              <w:szCs w:val="36"/>
            </w:rPr>
            <w:tab/>
          </w:r>
          <w:r>
            <w:rPr>
              <w:sz w:val="36"/>
              <w:szCs w:val="36"/>
            </w:rPr>
            <w:fldChar w:fldCharType="begin"/>
          </w:r>
          <w:r>
            <w:rPr>
              <w:sz w:val="36"/>
              <w:szCs w:val="36"/>
            </w:rPr>
            <w:instrText xml:space="preserve"> PAGEREF _Toc15474 </w:instrText>
          </w:r>
          <w:r>
            <w:rPr>
              <w:sz w:val="36"/>
              <w:szCs w:val="36"/>
            </w:rPr>
            <w:fldChar w:fldCharType="separate"/>
          </w:r>
          <w:r>
            <w:rPr>
              <w:sz w:val="36"/>
              <w:szCs w:val="36"/>
            </w:rPr>
            <w:t>29</w:t>
          </w:r>
          <w:r>
            <w:rPr>
              <w:sz w:val="36"/>
              <w:szCs w:val="36"/>
            </w:rPr>
            <w:fldChar w:fldCharType="end"/>
          </w:r>
          <w:r>
            <w:rPr>
              <w:rFonts w:hint="default" w:ascii="Times New Roman" w:hAnsi="Times New Roman" w:cs="Times New Roman"/>
              <w:sz w:val="36"/>
              <w:szCs w:val="36"/>
            </w:rPr>
            <w:fldChar w:fldCharType="end"/>
          </w:r>
        </w:p>
        <w:p/>
        <w:p>
          <w:pPr>
            <w:pStyle w:val="8"/>
            <w:tabs>
              <w:tab w:val="right" w:leader="dot" w:pos="9026"/>
            </w:tabs>
            <w:rPr>
              <w:sz w:val="36"/>
              <w:szCs w:val="36"/>
            </w:rPr>
          </w:pPr>
          <w:r>
            <w:rPr>
              <w:rFonts w:hint="default" w:ascii="Times New Roman" w:hAnsi="Times New Roman" w:cs="Times New Roman"/>
              <w:sz w:val="36"/>
              <w:szCs w:val="36"/>
            </w:rPr>
            <w:fldChar w:fldCharType="begin"/>
          </w:r>
          <w:r>
            <w:rPr>
              <w:rFonts w:hint="default" w:ascii="Times New Roman" w:hAnsi="Times New Roman" w:cs="Times New Roman"/>
              <w:sz w:val="36"/>
              <w:szCs w:val="36"/>
            </w:rPr>
            <w:instrText xml:space="preserve"> HYPERLINK \l _Toc22578 </w:instrText>
          </w:r>
          <w:r>
            <w:rPr>
              <w:rFonts w:hint="default" w:ascii="Times New Roman" w:hAnsi="Times New Roman" w:cs="Times New Roman"/>
              <w:sz w:val="36"/>
              <w:szCs w:val="36"/>
            </w:rPr>
            <w:fldChar w:fldCharType="separate"/>
          </w:r>
          <w:r>
            <w:rPr>
              <w:rFonts w:hint="eastAsia"/>
              <w:sz w:val="36"/>
              <w:szCs w:val="36"/>
            </w:rPr>
            <w:t>Reference</w:t>
          </w:r>
          <w:r>
            <w:rPr>
              <w:sz w:val="36"/>
              <w:szCs w:val="36"/>
            </w:rPr>
            <w:tab/>
          </w:r>
          <w:r>
            <w:rPr>
              <w:sz w:val="36"/>
              <w:szCs w:val="36"/>
            </w:rPr>
            <w:fldChar w:fldCharType="begin"/>
          </w:r>
          <w:r>
            <w:rPr>
              <w:sz w:val="36"/>
              <w:szCs w:val="36"/>
            </w:rPr>
            <w:instrText xml:space="preserve"> PAGEREF _Toc22578 </w:instrText>
          </w:r>
          <w:r>
            <w:rPr>
              <w:sz w:val="36"/>
              <w:szCs w:val="36"/>
            </w:rPr>
            <w:fldChar w:fldCharType="separate"/>
          </w:r>
          <w:r>
            <w:rPr>
              <w:sz w:val="36"/>
              <w:szCs w:val="36"/>
            </w:rPr>
            <w:t>30</w:t>
          </w:r>
          <w:r>
            <w:rPr>
              <w:sz w:val="36"/>
              <w:szCs w:val="36"/>
            </w:rPr>
            <w:fldChar w:fldCharType="end"/>
          </w:r>
          <w:r>
            <w:rPr>
              <w:rFonts w:hint="default" w:ascii="Times New Roman" w:hAnsi="Times New Roman" w:cs="Times New Roman"/>
              <w:sz w:val="36"/>
              <w:szCs w:val="36"/>
            </w:rPr>
            <w:fldChar w:fldCharType="end"/>
          </w:r>
        </w:p>
        <w:p>
          <w:r>
            <w:rPr>
              <w:rFonts w:hint="default" w:ascii="Times New Roman" w:hAnsi="Times New Roman" w:cs="Times New Roman"/>
              <w:sz w:val="36"/>
              <w:szCs w:val="36"/>
            </w:rPr>
            <w:fldChar w:fldCharType="end"/>
          </w:r>
        </w:p>
      </w:sdtContent>
    </w:sdt>
    <w:p/>
    <w:p/>
    <w:p/>
    <w:p/>
    <w:p/>
    <w:p/>
    <w:p/>
    <w:p/>
    <w:p/>
    <w:p/>
    <w:p>
      <w:pPr>
        <w:pStyle w:val="2"/>
        <w:numPr>
          <w:ilvl w:val="0"/>
          <w:numId w:val="1"/>
        </w:numPr>
        <w:bidi w:val="0"/>
        <w:ind w:left="2940" w:leftChars="0" w:firstLine="420" w:firstLineChars="0"/>
        <w:rPr>
          <w:rFonts w:hint="default" w:ascii="Times New Roman" w:hAnsi="Times New Roman" w:cs="Times New Roman"/>
          <w:lang w:val="en-US" w:eastAsia="zh-CN"/>
        </w:rPr>
      </w:pPr>
      <w:bookmarkStart w:id="0" w:name="_Toc13326"/>
      <w:r>
        <w:rPr>
          <w:rFonts w:hint="default" w:ascii="Times New Roman" w:hAnsi="Times New Roman" w:cs="Times New Roman"/>
          <w:lang w:val="en-US" w:eastAsia="zh-CN"/>
        </w:rPr>
        <w:t>Abstract</w:t>
      </w:r>
      <w:bookmarkEnd w:id="0"/>
    </w:p>
    <w:p>
      <w:pPr>
        <w:numPr>
          <w:numId w:val="0"/>
        </w:numPr>
        <w:spacing w:after="0" w:line="240" w:lineRule="auto"/>
        <w:rPr>
          <w:rFonts w:hint="default"/>
        </w:rPr>
      </w:pPr>
    </w:p>
    <w:p>
      <w:pPr>
        <w:numPr>
          <w:numId w:val="0"/>
        </w:numPr>
        <w:spacing w:after="0" w:line="240" w:lineRule="auto"/>
        <w:rPr>
          <w:rFonts w:hint="default"/>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rPr>
        <w:t>This paper mainly introduces the design of a monitoring software for FBG demodulator, which is based on OPM series optical performance monitoring module. MFC technology is mainly used among them.</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r>
        <w:rPr>
          <w:rFonts w:hint="default" w:ascii="Times New Roman" w:hAnsi="Times New Roman" w:cs="Times New Roman"/>
          <w:sz w:val="28"/>
          <w:szCs w:val="28"/>
        </w:rPr>
        <w:t>MFC (MicrosoftFoundation class) is a set of c++ classes designed by Microsoft for developers. For Windows operating systems, messaging is their primary mechanism for interacting with applications, and MFC just meets the interaction requirements under this mechanism.</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rPr>
      </w:pPr>
    </w:p>
    <w:p>
      <w:pPr>
        <w:rPr>
          <w:rFonts w:hint="default" w:ascii="Times New Roman" w:hAnsi="Times New Roman" w:cs="Times New Roman"/>
          <w:sz w:val="28"/>
          <w:szCs w:val="28"/>
        </w:rPr>
      </w:pPr>
      <w:r>
        <w:rPr>
          <w:rFonts w:hint="default" w:ascii="Times New Roman" w:hAnsi="Times New Roman" w:cs="Times New Roman"/>
          <w:sz w:val="28"/>
          <w:szCs w:val="28"/>
        </w:rPr>
        <w:t>This software mainly USES the graphic interface technology, the network communication technology, realizes the data reading, the processing and the display these three functions.</w:t>
      </w:r>
    </w:p>
    <w:p>
      <w:pPr>
        <w:rPr>
          <w:rFonts w:hint="eastAsia" w:ascii="Times New Roman" w:hAnsi="Times New Roman" w:cs="Times New Roman"/>
          <w:sz w:val="28"/>
          <w:szCs w:val="28"/>
          <w:lang w:val="en-US" w:eastAsia="zh-CN"/>
        </w:rPr>
      </w:pPr>
    </w:p>
    <w:p>
      <w:pPr>
        <w:rPr>
          <w:rFonts w:hint="eastAsia" w:ascii="Calibri" w:hAnsi="Calibri" w:eastAsia="宋体" w:cs="Calibri"/>
          <w:lang w:val="en-US" w:eastAsia="zh-CN"/>
        </w:rPr>
      </w:pPr>
    </w:p>
    <w:p>
      <w:pPr>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rPr>
        <w:t>Keyword: C++, MFC, Upper computer monitoring software</w:t>
      </w:r>
    </w:p>
    <w:p>
      <w:pPr>
        <w:pStyle w:val="2"/>
        <w:numPr>
          <w:ilvl w:val="0"/>
          <w:numId w:val="0"/>
        </w:numPr>
        <w:bidi w:val="0"/>
        <w:outlineLvl w:val="9"/>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pStyle w:val="2"/>
        <w:numPr>
          <w:ilvl w:val="0"/>
          <w:numId w:val="0"/>
        </w:numPr>
        <w:bidi w:val="0"/>
        <w:rPr>
          <w:rFonts w:hint="default" w:ascii="Times New Roman" w:hAnsi="Times New Roman" w:cs="Times New Roman"/>
          <w:lang w:val="en-US" w:eastAsia="zh-CN"/>
        </w:rPr>
      </w:pPr>
      <w:bookmarkStart w:id="1" w:name="_Toc16670"/>
      <w:r>
        <w:rPr>
          <w:rFonts w:hint="eastAsia" w:cs="Times New Roman"/>
          <w:lang w:val="en-US" w:eastAsia="zh-CN"/>
        </w:rPr>
        <w:t>2.</w:t>
      </w:r>
      <w:r>
        <w:rPr>
          <w:rFonts w:hint="default" w:ascii="Times New Roman" w:hAnsi="Times New Roman" w:cs="Times New Roman"/>
          <w:lang w:val="en-US" w:eastAsia="zh-CN"/>
        </w:rPr>
        <w:t>Introduction</w:t>
      </w:r>
      <w:bookmarkEnd w:id="1"/>
    </w:p>
    <w:p>
      <w:pPr>
        <w:pStyle w:val="3"/>
        <w:numPr>
          <w:ilvl w:val="0"/>
          <w:numId w:val="0"/>
        </w:numPr>
        <w:bidi w:val="0"/>
        <w:ind w:leftChars="0"/>
        <w:rPr>
          <w:rFonts w:hint="default" w:ascii="Times New Roman" w:hAnsi="Times New Roman" w:cs="Times New Roman"/>
          <w:b/>
          <w:bCs w:val="0"/>
          <w:lang w:val="en-US" w:eastAsia="zh-CN"/>
        </w:rPr>
      </w:pPr>
      <w:bookmarkStart w:id="2" w:name="_Toc12086"/>
      <w:r>
        <w:rPr>
          <w:rFonts w:hint="eastAsia" w:ascii="Times New Roman" w:hAnsi="Times New Roman" w:cs="Times New Roman"/>
          <w:b/>
          <w:bCs w:val="0"/>
          <w:lang w:val="en-US" w:eastAsia="zh-CN"/>
        </w:rPr>
        <w:t xml:space="preserve">2.1 </w:t>
      </w:r>
      <w:r>
        <w:rPr>
          <w:rFonts w:hint="default" w:ascii="Times New Roman" w:hAnsi="Times New Roman" w:cs="Times New Roman"/>
          <w:b/>
          <w:bCs w:val="0"/>
          <w:lang w:val="en-US" w:eastAsia="zh-CN"/>
        </w:rPr>
        <w:t>C++ and MFC technologies</w:t>
      </w:r>
      <w:bookmarkEnd w:id="2"/>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MFC: Microsoft Base Class Library, similar to VCL, is an application framework released with Microsoft Visual C++ development tools. This class library provides a common set of reusable class libraries for developers to use, most of which derive directly or indirectly from CObject, with a few exceptions.</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overall structure of an MFC application usually consists of several classes derived by the developer from the MFC class and a CWinApp class object (application object). MFC provides the MFC AppWizard automatic generation framework. In A Windows application, the main MFC include file is afxwin.h. In addition, some of the MFC classes are MFC/ATL generic and can be included and used separately in Win32 applications.</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MFC is actually a framework and engine provided by Microsoft for writing applications in a C++ environment. VC++ is a professional C++ SDK(Standard SoftWare Develop Kit) used by developers under Windows. MFC is an auxiliary SoftWare development package attached to it.</w:t>
      </w:r>
    </w:p>
    <w:p>
      <w:pPr>
        <w:numPr>
          <w:ilvl w:val="0"/>
          <w:numId w:val="0"/>
        </w:numPr>
        <w:ind w:leftChars="0"/>
        <w:rPr>
          <w:rFonts w:hint="default" w:ascii="Times New Roman" w:hAnsi="Times New Roman" w:cs="Times New Roman"/>
          <w:sz w:val="24"/>
          <w:szCs w:val="24"/>
          <w:lang w:val="en-US" w:eastAsia="zh-CN"/>
        </w:rPr>
      </w:pPr>
    </w:p>
    <w:p>
      <w:pPr>
        <w:numPr>
          <w:ilvl w:val="0"/>
          <w:numId w:val="0"/>
        </w:numPr>
        <w:ind w:leftChars="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MFC is a combination of WinAPI and C++. API that Microsoft Windows application programming language interface, is a kind of software programming specification, but it is not a programming language itself, can allow users to use all kinds of the third party (such as I am on one side, Microsoft is a party, Borland is third party) programming language for the Windows application development, make these been developed applications can run under Windows, such as VB, vc + +, Java, Delhpi. Programming language functions are by nature all API based, so applications developed with them can work in Windows messaging mechanisms and drawings, following the internal implementation of Windows as an operating system, which is also a necessity. If Microsoft didn't provide an API, the world of programming Windows wouldn't exist, and Microsoft's products would quickly go from fashion to junk. Said a special c + + MFC is Microsoft to API function encapsulation, the combination on the one hand, allows users to use Microsoft's professional SDK for c + + under Windows application development easier, because MFC is the encapsulation of API, Microsoft made a lot of work, to hide a lot of application developer in c + + under Windows &amp; section of MFC compiled software, such as application for message processing, equipment, environment mapping, this combination is convenient for the purpose of, is bound to pay a price (this is Microsoft's style), This results in a degree of redundancy and circumvention in MFC class encapsulation, but this is acceptable</w:t>
      </w:r>
      <w:r>
        <w:rPr>
          <w:rFonts w:hint="eastAsia" w:cs="Times New Roman"/>
          <w:sz w:val="24"/>
          <w:szCs w:val="24"/>
          <w:vertAlign w:val="superscript"/>
          <w:lang w:val="en-US" w:eastAsia="zh-CN"/>
        </w:rPr>
        <w:t>[19]</w:t>
      </w:r>
      <w:r>
        <w:rPr>
          <w:rFonts w:hint="default" w:ascii="Times New Roman" w:hAnsi="Times New Roman" w:cs="Times New Roman"/>
          <w:sz w:val="24"/>
          <w:szCs w:val="24"/>
          <w:lang w:val="en-US" w:eastAsia="zh-CN"/>
        </w:rPr>
        <w:t>.</w:t>
      </w:r>
    </w:p>
    <w:p>
      <w:pPr>
        <w:numPr>
          <w:ilvl w:val="0"/>
          <w:numId w:val="0"/>
        </w:numPr>
        <w:ind w:leftChars="0"/>
        <w:rPr>
          <w:rFonts w:hint="default" w:ascii="Calibri" w:hAnsi="Calibri" w:cs="Calibri"/>
          <w:sz w:val="24"/>
          <w:szCs w:val="24"/>
          <w:lang w:val="en-US" w:eastAsia="zh-CN"/>
        </w:rPr>
      </w:pPr>
    </w:p>
    <w:p>
      <w:pPr>
        <w:numPr>
          <w:ilvl w:val="0"/>
          <w:numId w:val="0"/>
        </w:numPr>
        <w:ind w:leftChars="0"/>
        <w:rPr>
          <w:rFonts w:hint="default" w:ascii="Calibri" w:hAnsi="Calibri" w:cs="Calibri"/>
          <w:sz w:val="24"/>
          <w:szCs w:val="24"/>
          <w:lang w:val="en-US" w:eastAsia="zh-CN"/>
        </w:rPr>
      </w:pPr>
    </w:p>
    <w:p>
      <w:pPr>
        <w:numPr>
          <w:ilvl w:val="0"/>
          <w:numId w:val="0"/>
        </w:numPr>
        <w:ind w:leftChars="0"/>
        <w:rPr>
          <w:rFonts w:hint="default" w:ascii="Calibri" w:hAnsi="Calibri" w:cs="Calibri"/>
          <w:sz w:val="24"/>
          <w:szCs w:val="24"/>
          <w:lang w:val="en-US" w:eastAsia="zh-CN"/>
        </w:rPr>
      </w:pPr>
    </w:p>
    <w:p>
      <w:pPr>
        <w:pStyle w:val="3"/>
        <w:bidi w:val="0"/>
        <w:rPr>
          <w:rFonts w:hint="default" w:ascii="Times New Roman" w:hAnsi="Times New Roman" w:cs="Times New Roman"/>
          <w:b/>
          <w:bCs w:val="0"/>
          <w:lang w:val="en-US" w:eastAsia="zh-CN"/>
        </w:rPr>
      </w:pPr>
      <w:bookmarkStart w:id="3" w:name="_Toc25033"/>
      <w:r>
        <w:rPr>
          <w:rFonts w:hint="eastAsia" w:ascii="Times New Roman" w:hAnsi="Times New Roman" w:cs="Times New Roman"/>
          <w:b/>
          <w:bCs w:val="0"/>
          <w:lang w:val="en-US" w:eastAsia="zh-CN"/>
        </w:rPr>
        <w:t>2.2</w:t>
      </w:r>
      <w:r>
        <w:rPr>
          <w:rFonts w:hint="default" w:ascii="Times New Roman" w:hAnsi="Times New Roman" w:cs="Times New Roman"/>
          <w:b/>
          <w:bCs w:val="0"/>
          <w:lang w:val="en-US" w:eastAsia="zh-CN"/>
        </w:rPr>
        <w:t xml:space="preserve"> Based on OPM series optical performance monitoring module using MFC design software</w:t>
      </w:r>
      <w:bookmarkEnd w:id="3"/>
    </w:p>
    <w:p>
      <w:pPr>
        <w:numPr>
          <w:ilvl w:val="0"/>
          <w:numId w:val="0"/>
        </w:numPr>
        <w:ind w:leftChars="0"/>
        <w:rPr>
          <w:rFonts w:hint="default"/>
          <w:lang w:val="en-US" w:eastAsia="zh-CN"/>
        </w:rPr>
      </w:pPr>
    </w:p>
    <w:p>
      <w:pPr>
        <w:numPr>
          <w:ilvl w:val="0"/>
          <w:numId w:val="0"/>
        </w:numPr>
        <w:ind w:leftChars="0"/>
        <w:rPr>
          <w:rFonts w:hint="default"/>
          <w:lang w:val="en-US" w:eastAsia="zh-CN"/>
        </w:rPr>
      </w:pPr>
    </w:p>
    <w:p>
      <w:pPr>
        <w:keepNext w:val="0"/>
        <w:keepLines w:val="0"/>
        <w:pageBreakBefore w:val="0"/>
        <w:widowControl/>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lang w:val="en-US" w:eastAsia="zh-CN"/>
        </w:rPr>
      </w:pPr>
    </w:p>
    <w:p>
      <w:pPr>
        <w:rPr>
          <w:rFonts w:hint="eastAsia"/>
        </w:rPr>
      </w:pPr>
      <w:r>
        <w:rPr>
          <w:rFonts w:hint="eastAsia"/>
        </w:rPr>
        <w:t>OPM is a kind of module used in optical communication to detect optical performance indexes online in real time. It has the characteristics of small size, fast scanning speed and high test accuracy, and can simultaneously measure the performance indexes of multi-channel optical signals. OPM can be divided into diffraction type and interference type according to the design principle.</w:t>
      </w:r>
    </w:p>
    <w:p>
      <w:pPr>
        <w:rPr>
          <w:rFonts w:hint="eastAsia"/>
        </w:rPr>
      </w:pPr>
    </w:p>
    <w:p>
      <w:pPr>
        <w:rPr>
          <w:rFonts w:hint="eastAsia"/>
        </w:rPr>
      </w:pPr>
      <w:r>
        <w:rPr>
          <w:rFonts w:hint="eastAsia"/>
        </w:rPr>
        <w:t>This time, the diffractive OPM module is mainly composed of three parts: diffraction part, array detector and signal processor. This type of OPM varies in structure depending on the diffractive elements and diffraction patterns. Diffraction elements mainly include transmission diffraction grating, reflection diffraction grating and fiber grating, etc. The diffraction method mainly includes single - pass, double - pass and four - pass, etc.</w:t>
      </w:r>
    </w:p>
    <w:p>
      <w:pPr>
        <w:rPr>
          <w:rFonts w:hint="eastAsia"/>
        </w:rPr>
      </w:pPr>
    </w:p>
    <w:p>
      <w:pPr>
        <w:rPr>
          <w:rFonts w:hint="eastAsia"/>
        </w:rPr>
      </w:pPr>
      <w:r>
        <w:rPr>
          <w:rFonts w:hint="eastAsia"/>
        </w:rPr>
        <w:t>No moving parts in the structure of the OPM module, to be able to set the wavelength range of different wavelengths of light signal is sampled at the same time, its outstanding advantage is good stability, quick measurement, can satisfy the application of the system of strict requirements put forward by the OPM: both require can be compared with the laboratory using spectrum analyzer of spectral analysis ability, and high speed measurement and satisfy the OPM in the wild demanding environments</w:t>
      </w:r>
      <w:r>
        <w:rPr>
          <w:rFonts w:hint="eastAsia" w:eastAsia="宋体"/>
          <w:vertAlign w:val="superscript"/>
          <w:lang w:val="en-US" w:eastAsia="zh-CN"/>
        </w:rPr>
        <w:t>[2]</w:t>
      </w:r>
      <w:r>
        <w:rPr>
          <w:rFonts w:hint="eastAsia"/>
        </w:rPr>
        <w:t>.</w:t>
      </w:r>
    </w:p>
    <w:p/>
    <w:p>
      <w:pPr>
        <w:rPr>
          <w:rFonts w:hint="eastAsia"/>
        </w:rPr>
      </w:pPr>
      <w:r>
        <w:rPr>
          <w:rFonts w:hint="eastAsia"/>
        </w:rPr>
        <w:t>In this kind of structure design, the optical signal of certain power is firstly extracted from the network. The optical signal is converted into parallel light after passing through the collimating lens, and the parallel light is emitted along the optimal diffraction Angle of the diffraction grating. After the diffraction grating, the diffraction light with great diffraction efficiency is obtained, and the optical signals of different wavelengths (frequencies) are separated. The separated optical signal passes through the converging lens, is converged on the different pixels of the array detector, and is distributed on the array detector according to the wavelength (frequency). Array detector performs real-time and rapid sampling of optical signal, converts the amplitude of optical signal into electrical signal, thus obtaining the original spectral data and transmitting the original data to signal processor. The signal processor processes and analyzes the original data, carries out deconvolution operation according to the amplitude and distribution of light intensity, recovers the spectral curve, calculates the channel center wavelength (frequency), optical power, OSNR and other parameters of the optical signal, and finally outputs the calculated results and spectral curve to the local monitoring platform</w:t>
      </w:r>
      <w:r>
        <w:rPr>
          <w:rFonts w:hint="eastAsia" w:eastAsia="宋体"/>
          <w:vertAlign w:val="superscript"/>
          <w:lang w:val="en-US" w:eastAsia="zh-CN"/>
        </w:rPr>
        <w:t>[10]</w:t>
      </w:r>
      <w:r>
        <w:rPr>
          <w:rFonts w:hint="eastAsia"/>
        </w:rPr>
        <w:t>.</w:t>
      </w:r>
    </w:p>
    <w:p>
      <w:pPr>
        <w:rPr>
          <w:rFonts w:hint="eastAsia"/>
        </w:rPr>
      </w:pPr>
    </w:p>
    <w:p>
      <w:pPr>
        <w:rPr>
          <w:rFonts w:hint="eastAsia"/>
        </w:rPr>
      </w:pPr>
    </w:p>
    <w:p>
      <w:pPr>
        <w:rPr>
          <w:rFonts w:hint="eastAsia"/>
        </w:rPr>
      </w:pPr>
    </w:p>
    <w:p>
      <w:pPr>
        <w:rPr>
          <w:rFonts w:hint="eastAsia"/>
        </w:rPr>
      </w:pPr>
    </w:p>
    <w:p>
      <w:pPr>
        <w:rPr>
          <w:rFonts w:hint="eastAsia"/>
        </w:rPr>
      </w:pPr>
    </w:p>
    <w:p>
      <w:r>
        <w:rPr>
          <w:rFonts w:hint="eastAsia"/>
        </w:rPr>
        <w:t>The local monitoring platform is composed of fiber Bragg grating sensor, fiber Bragg grating demodulator and monitoring software of local computer upper computer. Optical fiber Bragg grating sensor are mainly local monitoring platform to realize each parameter monitoring tools, including optical fiber grating temperature sensor and vibration sensor, and so on, mainly in the state of perception of physical quantities such as pressure, and then these parameters change, the fiber Bragg grating sensor demodulation equipment response and the information of the light wavelength signal demodulation, and finally the transmission of demodulation data via a serial port to the local computer. The upper computer monitoring software is the core of the whole monitoring platform. The wavelength data and spectral data are obtained from the demodulator, the wavelength data are converted into the specific values of parameters under the operating state of the device under test, and the data are displayed and stored in the upper computer</w:t>
      </w:r>
      <w:r>
        <w:rPr>
          <w:rFonts w:hint="eastAsia" w:eastAsia="宋体"/>
          <w:vertAlign w:val="superscript"/>
          <w:lang w:val="en-US" w:eastAsia="zh-CN"/>
        </w:rPr>
        <w:t>[3]</w:t>
      </w:r>
      <w:r>
        <w:rPr>
          <w:rFonts w:hint="eastAsia"/>
        </w:rPr>
        <w:t>.</w:t>
      </w:r>
    </w:p>
    <w:p/>
    <w:p>
      <w:pPr>
        <w:bidi w:val="0"/>
        <w:rPr>
          <w:rFonts w:hint="default"/>
        </w:rPr>
      </w:pPr>
      <w:r>
        <w:rPr>
          <w:rFonts w:hint="default"/>
        </w:rPr>
        <w:t>Summary: In FBG and OPM sensor and measurement systems, when a certain channel is selected by an optical switch, the light source with a fixed reference wavelength is emitted to the connected FBG sensor. The monitoring signal reflected from the sensor is input into OPM, and the measured signal wavelength, wavelength offset and other information are obtained.</w:t>
      </w:r>
    </w:p>
    <w:p>
      <w:pPr>
        <w:bidi w:val="0"/>
        <w:rPr>
          <w:rFonts w:hint="default"/>
        </w:rPr>
      </w:pPr>
    </w:p>
    <w:p>
      <w:pPr>
        <w:bidi w:val="0"/>
        <w:rPr>
          <w:rFonts w:hint="default"/>
        </w:rPr>
      </w:pPr>
      <w:r>
        <w:rPr>
          <w:rFonts w:hint="default"/>
        </w:rPr>
        <w:t>It is processed by OPM and transferred to PC. This design is to apply MFC for interface development. Finally, a corresponding configuration software is designed, and then the configuration software is run to visualize the information, and finally converted into corresponding physical quantity for monitoring.</w:t>
      </w:r>
    </w:p>
    <w:p/>
    <w:p/>
    <w:p/>
    <w:p/>
    <w:p>
      <w:pPr>
        <w:pStyle w:val="3"/>
        <w:bidi w:val="0"/>
        <w:rPr>
          <w:rFonts w:hint="eastAsia" w:ascii="Times New Roman" w:hAnsi="Times New Roman" w:cs="Times New Roman"/>
          <w:lang w:val="en-US" w:eastAsia="zh-CN"/>
        </w:rPr>
      </w:pPr>
    </w:p>
    <w:p>
      <w:pPr>
        <w:pStyle w:val="3"/>
        <w:bidi w:val="0"/>
        <w:rPr>
          <w:rFonts w:hint="eastAsia" w:ascii="Times New Roman" w:hAnsi="Times New Roman" w:cs="Times New Roman"/>
          <w:lang w:val="en-US" w:eastAsia="zh-CN"/>
        </w:rPr>
      </w:pPr>
    </w:p>
    <w:p>
      <w:pPr>
        <w:pStyle w:val="3"/>
        <w:bidi w:val="0"/>
        <w:rPr>
          <w:rFonts w:hint="eastAsia" w:ascii="Times New Roman" w:hAnsi="Times New Roman" w:cs="Times New Roman"/>
          <w:lang w:val="en-US" w:eastAsia="zh-CN"/>
        </w:rPr>
      </w:pPr>
    </w:p>
    <w:p>
      <w:pPr>
        <w:pStyle w:val="3"/>
        <w:bidi w:val="0"/>
        <w:rPr>
          <w:rFonts w:hint="eastAsia" w:ascii="Times New Roman" w:hAnsi="Times New Roman" w:cs="Times New Roman"/>
          <w:lang w:val="en-US" w:eastAsia="zh-CN"/>
        </w:rPr>
      </w:pPr>
    </w:p>
    <w:p>
      <w:pPr>
        <w:pStyle w:val="3"/>
        <w:bidi w:val="0"/>
        <w:rPr>
          <w:rFonts w:hint="eastAsia" w:ascii="Times New Roman" w:hAnsi="Times New Roman" w:cs="Times New Roman"/>
          <w:lang w:val="en-US" w:eastAsia="zh-CN"/>
        </w:rPr>
      </w:pPr>
    </w:p>
    <w:p>
      <w:pPr>
        <w:rPr>
          <w:rFonts w:hint="eastAsia"/>
          <w:lang w:val="en-US" w:eastAsia="zh-CN"/>
        </w:rPr>
      </w:pPr>
    </w:p>
    <w:p>
      <w:pPr>
        <w:pStyle w:val="3"/>
        <w:bidi w:val="0"/>
        <w:rPr>
          <w:rFonts w:hint="default" w:ascii="Times New Roman" w:hAnsi="Times New Roman" w:cs="Times New Roman"/>
        </w:rPr>
      </w:pPr>
      <w:bookmarkStart w:id="4" w:name="_Toc23922"/>
      <w:r>
        <w:rPr>
          <w:rFonts w:hint="eastAsia" w:ascii="Times New Roman" w:hAnsi="Times New Roman" w:cs="Times New Roman"/>
          <w:lang w:val="en-US" w:eastAsia="zh-CN"/>
        </w:rPr>
        <w:t>2</w:t>
      </w:r>
      <w:r>
        <w:rPr>
          <w:rFonts w:hint="default" w:ascii="Times New Roman" w:hAnsi="Times New Roman" w:cs="Times New Roman"/>
          <w:lang w:val="en-US" w:eastAsia="zh-CN"/>
        </w:rPr>
        <w:t>.3 The importance and ultimate goal of the project</w:t>
      </w:r>
      <w:bookmarkEnd w:id="4"/>
    </w:p>
    <w:p>
      <w:pPr>
        <w:rPr>
          <w:rFonts w:hint="eastAsia"/>
          <w:sz w:val="24"/>
          <w:szCs w:val="24"/>
        </w:rPr>
      </w:pPr>
      <w:r>
        <w:rPr>
          <w:rFonts w:hint="eastAsia"/>
          <w:sz w:val="24"/>
          <w:szCs w:val="24"/>
        </w:rPr>
        <w:t>Optical fiber transmission medium, which is the basis for optical fiber communication technology with high transmission broadband, low loss, good anti-interference ability, and many other advantages, making it so far and in the foreseeable future will always has dominated telecommunications network is optical fiber communication technology, optical fiber communication technology to form a bearing the communication network of more than 80% of the information flow. The massive information transmission demand promotes the continuous update and development of the network, and puts forward higher requirements for the communication capacity and transmission rate of optical fiber communication, which further promotes the development of new optical fiber technology and makes optical fiber communication step into the road of high technology.</w:t>
      </w:r>
    </w:p>
    <w:p>
      <w:pPr>
        <w:rPr>
          <w:rFonts w:hint="eastAsia"/>
          <w:sz w:val="24"/>
          <w:szCs w:val="24"/>
        </w:rPr>
      </w:pPr>
    </w:p>
    <w:p>
      <w:pPr>
        <w:rPr>
          <w:rFonts w:hint="eastAsia"/>
          <w:sz w:val="24"/>
          <w:szCs w:val="24"/>
        </w:rPr>
      </w:pPr>
    </w:p>
    <w:p/>
    <w:p/>
    <w:p/>
    <w:p/>
    <w:p>
      <w:pPr>
        <w:rPr>
          <w:rFonts w:hint="eastAsia"/>
        </w:rPr>
      </w:pPr>
      <w:r>
        <w:rPr>
          <w:rFonts w:hint="eastAsia"/>
        </w:rPr>
        <w:t>In the development of optical fiber, the optical switching network with long transmission distance and super capacity not only effectively improves the network performance and greatly reduces the network operation cost, but also directly leads to the increase of the difficulty and complexity of network management. High transmission rate system fault management, transparent, reconfigurable DWDM network self-healing of dynamic control and optical channel are challenging goals, which requires the use of dynamic response effectively from different parts of the optical fiber communication system and optical fiber communication system in different channel parameters to the performance of real-time dynamic tracking network running status. Increasingly complex, operation level and at the same time as the optical fiber communication network and intelligent network management level is increasing day by day, the use of a large number of intelligent communication equipment, such as optical amplifier, and dynamic gain equalizer, tunable dispersion compensator and so on, these devices urgently need effective monitoring method to monitor the performance of the wavelength of light signals, the change of power and noise etc., so as to realize the equipment control and operation in a timely manner</w:t>
      </w:r>
      <w:r>
        <w:rPr>
          <w:rFonts w:hint="eastAsia" w:eastAsia="宋体"/>
          <w:vertAlign w:val="superscript"/>
          <w:lang w:val="en-US" w:eastAsia="zh-CN"/>
        </w:rPr>
        <w:t>[11]</w:t>
      </w:r>
      <w:r>
        <w:rPr>
          <w:rFonts w:hint="eastAsia"/>
        </w:rPr>
        <w:t>.</w:t>
      </w:r>
    </w:p>
    <w:p>
      <w:pPr>
        <w:rPr>
          <w:rFonts w:hint="eastAsia"/>
        </w:rPr>
      </w:pPr>
    </w:p>
    <w:p>
      <w:pPr>
        <w:rPr>
          <w:rFonts w:hint="eastAsia"/>
        </w:rPr>
      </w:pPr>
    </w:p>
    <w:p>
      <w:pPr>
        <w:rPr>
          <w:rFonts w:hint="eastAsia"/>
        </w:rPr>
      </w:pPr>
    </w:p>
    <w:p>
      <w:pPr>
        <w:rPr>
          <w:rFonts w:hint="eastAsia"/>
        </w:rPr>
      </w:pPr>
      <w:r>
        <w:rPr>
          <w:rFonts w:hint="eastAsia"/>
        </w:rPr>
        <w:t>The software is designed to monitor the spectrum, wavelength, temperature and other changes of fiber Bragg grating in each channel in real time, so as to achieve timely maintenance and operation of these devices. Need a goal: to design a fiber Bragg grating demodulation instrument PC monitoring software, can vary according to the external parameters of the optical fiber grating sensor real-time reflect to the software to display and storage, and combined with the parameters of the software system configuration, and transformation formula of prefabricated wavelength data parameter values so as to realize the real-time display and storage of the corresponding temperature.</w:t>
      </w:r>
    </w:p>
    <w:p/>
    <w:p/>
    <w:p/>
    <w:p/>
    <w:p>
      <w:pPr>
        <w:pStyle w:val="2"/>
        <w:bidi w:val="0"/>
        <w:rPr>
          <w:rFonts w:hint="default" w:ascii="Times New Roman" w:hAnsi="Times New Roman" w:cs="Times New Roman"/>
        </w:rPr>
      </w:pPr>
      <w:bookmarkStart w:id="5" w:name="_Toc21117"/>
      <w:r>
        <w:rPr>
          <w:rFonts w:hint="eastAsia" w:eastAsia="宋体" w:cs="Times New Roman"/>
          <w:lang w:val="en-US" w:eastAsia="zh-CN"/>
        </w:rPr>
        <w:t>3.</w:t>
      </w:r>
      <w:r>
        <w:rPr>
          <w:rFonts w:hint="default" w:ascii="Times New Roman" w:hAnsi="Times New Roman" w:cs="Times New Roman"/>
        </w:rPr>
        <w:t xml:space="preserve"> Literature review</w:t>
      </w:r>
      <w:bookmarkEnd w:id="5"/>
    </w:p>
    <w:p>
      <w:pPr>
        <w:pStyle w:val="3"/>
        <w:bidi w:val="0"/>
        <w:rPr>
          <w:rFonts w:hint="default" w:ascii="Times New Roman" w:hAnsi="Times New Roman" w:cs="Times New Roman"/>
        </w:rPr>
      </w:pPr>
      <w:bookmarkStart w:id="6" w:name="_Toc5303"/>
      <w:r>
        <w:rPr>
          <w:rFonts w:hint="eastAsia" w:ascii="Times New Roman" w:hAnsi="Times New Roman" w:cs="Times New Roman"/>
          <w:lang w:val="en-US" w:eastAsia="zh-CN"/>
        </w:rPr>
        <w:t>3.</w:t>
      </w:r>
      <w:r>
        <w:rPr>
          <w:rFonts w:hint="default" w:ascii="Times New Roman" w:hAnsi="Times New Roman" w:cs="Times New Roman"/>
        </w:rPr>
        <w:t>1. Research background of optical fiber sensing</w:t>
      </w:r>
      <w:bookmarkEnd w:id="6"/>
    </w:p>
    <w:p>
      <w:pPr>
        <w:rPr>
          <w:rFonts w:hint="eastAsia"/>
          <w:sz w:val="24"/>
          <w:szCs w:val="24"/>
        </w:rPr>
      </w:pPr>
      <w:r>
        <w:rPr>
          <w:rFonts w:hint="eastAsia"/>
          <w:sz w:val="24"/>
          <w:szCs w:val="24"/>
        </w:rPr>
        <w:t>With the development of social economy and the improvement of the level of modernization, the sensor measurement accuracy, measurement range, reliability, stability and other aspects of a higher requirement. To electrical signal as the carrier of the traditional sensors such as thermocouple, thermal resistance, etc.) the development of mature, they is widely used because of simple structure, low cost, but in a strong electromagnetic interference or flammable perishable candle environment, traditional sensors in terms of safety, reliability is limited by a lot of because the fiber optic sensor has resistance to electromagnetic interference, high pressure resistance, corrosion candle, small volume, high sensitivity and adapt to bad environment, so the fiber optic sensor obtained rapid development. Optical fiber sensing technology has been developing rapidly along with optical fiber communication technology since the beginning of the century, which has greatly promoted the progress of human society. It is a new sensing technology that USES light wave as the carrier and optical fiber as the medium to perceive and transmit external measured signals</w:t>
      </w:r>
      <w:r>
        <w:rPr>
          <w:rFonts w:hint="eastAsia" w:eastAsia="宋体"/>
          <w:sz w:val="24"/>
          <w:szCs w:val="24"/>
          <w:vertAlign w:val="superscript"/>
          <w:lang w:val="en-US" w:eastAsia="zh-CN"/>
        </w:rPr>
        <w:t>[1]</w:t>
      </w:r>
      <w:r>
        <w:rPr>
          <w:rFonts w:hint="eastAsia"/>
          <w:sz w:val="24"/>
          <w:szCs w:val="24"/>
        </w:rPr>
        <w:t>.</w:t>
      </w:r>
    </w:p>
    <w:p>
      <w:pPr>
        <w:rPr>
          <w:rFonts w:hint="eastAsia"/>
          <w:sz w:val="24"/>
          <w:szCs w:val="24"/>
        </w:rPr>
      </w:pPr>
    </w:p>
    <w:p>
      <w:pPr>
        <w:rPr>
          <w:rFonts w:hint="eastAsia"/>
          <w:sz w:val="24"/>
          <w:szCs w:val="24"/>
        </w:rPr>
      </w:pPr>
      <w:r>
        <w:rPr>
          <w:rFonts w:hint="eastAsia"/>
          <w:sz w:val="24"/>
          <w:szCs w:val="24"/>
        </w:rPr>
        <w:t>As a kind of measurement technology, optical fiber sensing has been gradually applied in various fields in recent years due to its advantages such as low loss, wide frequency band, anti-electromagnetic interference, anti-corrosion candle, abundant raw materials and low loss in manufacturing process. Driven by the development of optoelectronic technology, microelectronic technology and computer technology, distributed optical fiber sensing technology has also developed rapidly. It has changed from theoretical research to product development and solved the problems that traditional sensors are difficult to solve in many occasions. It has become a hot spot in the research of many universities, scientific research institutions and enterprises at home and abroad</w:t>
      </w:r>
      <w:r>
        <w:rPr>
          <w:rFonts w:hint="eastAsia" w:eastAsia="宋体"/>
          <w:sz w:val="24"/>
          <w:szCs w:val="24"/>
          <w:vertAlign w:val="superscript"/>
          <w:lang w:val="en-US" w:eastAsia="zh-CN"/>
        </w:rPr>
        <w:t>[8]</w:t>
      </w:r>
      <w:r>
        <w:rPr>
          <w:rFonts w:hint="eastAsia"/>
          <w:sz w:val="24"/>
          <w:szCs w:val="24"/>
        </w:rPr>
        <w:t>.</w:t>
      </w:r>
    </w:p>
    <w:p>
      <w:pPr>
        <w:rPr>
          <w:rFonts w:hint="eastAsia"/>
          <w:sz w:val="24"/>
          <w:szCs w:val="24"/>
        </w:rPr>
      </w:pPr>
    </w:p>
    <w:p>
      <w:pPr>
        <w:rPr>
          <w:rFonts w:hint="default" w:eastAsia="宋体"/>
          <w:sz w:val="24"/>
          <w:szCs w:val="24"/>
          <w:lang w:val="en-US" w:eastAsia="zh-CN"/>
        </w:rPr>
      </w:pPr>
      <w:r>
        <w:rPr>
          <w:rFonts w:hint="eastAsia"/>
          <w:sz w:val="24"/>
          <w:szCs w:val="24"/>
        </w:rPr>
        <w:t>In the study of optical communication, it is found that the optical wave quantity (such as light intensity, phase, frequency and polarization state) will change when the optical fiber is affected by external environmental factors (such as pressure, temperature, electric field and magnetic field). By measuring the change of light wave information, we can know the corresponding environment pressure, temperature, electric and magnetic field and other physical quantities. Since the fiber itself is a signal carrier and can be used for both transmission and detection, this dielectric material gives fiber optic sensors some conventionality</w:t>
      </w:r>
      <w:r>
        <w:rPr>
          <w:rFonts w:hint="eastAsia" w:eastAsia="宋体"/>
          <w:sz w:val="24"/>
          <w:szCs w:val="24"/>
          <w:vertAlign w:val="superscript"/>
          <w:lang w:val="en-US" w:eastAsia="zh-CN"/>
        </w:rPr>
        <w:t>[9]</w:t>
      </w:r>
    </w:p>
    <w:p>
      <w:pPr>
        <w:rPr>
          <w:rFonts w:hint="eastAsia"/>
          <w:sz w:val="24"/>
          <w:szCs w:val="24"/>
        </w:rPr>
      </w:pPr>
    </w:p>
    <w:p>
      <w:pPr>
        <w:rPr>
          <w:rFonts w:hint="eastAsia"/>
          <w:sz w:val="24"/>
          <w:szCs w:val="24"/>
        </w:rPr>
      </w:pPr>
      <w:r>
        <w:rPr>
          <w:rFonts w:hint="eastAsia"/>
          <w:sz w:val="24"/>
          <w:szCs w:val="24"/>
        </w:rPr>
        <w:t>Sensors incomparable advantages, such as high sensitivity, fast response, large dynamic range, electromagnetic interference, ultrahigh pressure, passive, flameproof explosion-proof insulation, suitable for long-distance telemetering, multiplex system landless loop "crosstalk" interference, small size, large mechanical strength, flexible flexible deflection, abundant material resources, and low cost.</w:t>
      </w:r>
    </w:p>
    <w:p>
      <w:pPr>
        <w:rPr>
          <w:sz w:val="24"/>
          <w:szCs w:val="24"/>
        </w:rPr>
      </w:pPr>
    </w:p>
    <w:p/>
    <w:p>
      <w:pPr>
        <w:rPr>
          <w:rFonts w:hint="eastAsia"/>
        </w:rPr>
      </w:pPr>
      <w:r>
        <w:rPr>
          <w:rFonts w:hint="eastAsia"/>
        </w:rPr>
        <w:t>After nearly 30 years of development, optical fiber technology has been widely applied in the communication industry. It takes photon as the information carrier and provides an excellent means of information exchange and transmission for the modern society. At present, it has formed a complete industrial chain. The success of optical communication promotes the rise and development of optical sensing</w:t>
      </w:r>
      <w:r>
        <w:rPr>
          <w:rFonts w:hint="eastAsia" w:eastAsia="宋体"/>
          <w:vertAlign w:val="superscript"/>
          <w:lang w:val="en-US" w:eastAsia="zh-CN"/>
        </w:rPr>
        <w:t>[4]</w:t>
      </w:r>
      <w:r>
        <w:rPr>
          <w:rFonts w:hint="eastAsia"/>
        </w:rPr>
        <w:t>.</w:t>
      </w:r>
    </w:p>
    <w:p>
      <w:pPr>
        <w:rPr>
          <w:rFonts w:hint="eastAsia" w:eastAsia="宋体"/>
          <w:lang w:eastAsia="zh-CN"/>
        </w:rPr>
      </w:pPr>
    </w:p>
    <w:p>
      <w:pPr>
        <w:rPr>
          <w:rFonts w:hint="eastAsia"/>
        </w:rPr>
      </w:pPr>
      <w:r>
        <w:rPr>
          <w:rFonts w:hint="eastAsia"/>
        </w:rPr>
        <w:t>In many civil, industrial and scientific fields, physical parameters such as temperature, pressure and strain need to be measured. For example, distributed optical fiber sensors have great application potential in industries such as communication cables, power cables, large substation high-voltage equipment, steam pipelines and long-distance oil pipelines</w:t>
      </w:r>
      <w:r>
        <w:rPr>
          <w:rFonts w:hint="eastAsia" w:eastAsia="宋体"/>
          <w:vertAlign w:val="superscript"/>
          <w:lang w:val="en-US" w:eastAsia="zh-CN"/>
        </w:rPr>
        <w:t>[12]</w:t>
      </w:r>
      <w:r>
        <w:rPr>
          <w:rFonts w:hint="eastAsia"/>
        </w:rPr>
        <w:t>.</w:t>
      </w:r>
    </w:p>
    <w:p>
      <w:pPr>
        <w:rPr>
          <w:rFonts w:hint="eastAsia"/>
        </w:rPr>
      </w:pPr>
    </w:p>
    <w:p>
      <w:pPr>
        <w:rPr>
          <w:rFonts w:hint="eastAsia"/>
        </w:rPr>
      </w:pPr>
      <w:r>
        <w:rPr>
          <w:rFonts w:hint="eastAsia"/>
        </w:rPr>
        <w:t>A typical optical fiber sensor consisting of optical fiber, light source and light detector is shown in Figure 1. According to the form of optical fiber used in the sensor, it can be divided into three types: direct type, indirect type and hybrid type. The direct type fiber sensor is represented by fiber Bragg grating (FBG). FBG can directly transform the sensing information into the movement of its reflected wavelength, and is not affected by the power fluctuation of the light source or the system loss. Therefore,FBG has been widely used.</w:t>
      </w:r>
    </w:p>
    <w:p>
      <w:pPr>
        <w:rPr>
          <w:rFonts w:hint="eastAsia"/>
        </w:rPr>
      </w:pPr>
    </w:p>
    <w:p>
      <w:pPr>
        <w:rPr>
          <w:rFonts w:hint="eastAsia"/>
        </w:rPr>
      </w:pPr>
    </w:p>
    <w:p/>
    <w:p/>
    <w:p>
      <w:r>
        <w:rPr>
          <w:rFonts w:hint="eastAsia" w:eastAsia="宋体"/>
          <w:lang w:eastAsia="zh-CN"/>
        </w:rPr>
        <w:drawing>
          <wp:inline distT="0" distB="0" distL="114300" distR="114300">
            <wp:extent cx="5729605" cy="2894330"/>
            <wp:effectExtent l="0" t="0" r="635" b="1270"/>
            <wp:docPr id="2" name="图片 2" descr="}9J%XPF(R5YG4WNK_5IC6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9J%XPF(R5YG4WNK_5IC6RN"/>
                    <pic:cNvPicPr>
                      <a:picLocks noChangeAspect="1"/>
                    </pic:cNvPicPr>
                  </pic:nvPicPr>
                  <pic:blipFill>
                    <a:blip r:embed="rId8"/>
                    <a:stretch>
                      <a:fillRect/>
                    </a:stretch>
                  </pic:blipFill>
                  <pic:spPr>
                    <a:xfrm>
                      <a:off x="0" y="0"/>
                      <a:ext cx="5729605" cy="2894330"/>
                    </a:xfrm>
                    <a:prstGeom prst="rect">
                      <a:avLst/>
                    </a:prstGeom>
                  </pic:spPr>
                </pic:pic>
              </a:graphicData>
            </a:graphic>
          </wp:inline>
        </w:drawing>
      </w:r>
    </w:p>
    <w:p/>
    <w:p/>
    <w:p/>
    <w:p/>
    <w:p/>
    <w:p/>
    <w:p/>
    <w:p/>
    <w:p/>
    <w:p/>
    <w:p/>
    <w:p>
      <w:pPr>
        <w:rPr>
          <w:rFonts w:hint="eastAsia"/>
        </w:rPr>
      </w:pPr>
      <w:r>
        <w:rPr>
          <w:rFonts w:hint="eastAsia"/>
        </w:rPr>
        <w:t>The basic working principle of optical fiber sensor is to light through the optical fiber from the light source to the modulator, the parameters and enter the modulation OuDeGuang interaction under test, leading to the optical properties of the light (such as light intensity, wavelength, frequency, phase, polarization, etc.) change, called a modulated signal light, recycled by measuring the transmission properties of optical influence, to complete the measurement.</w:t>
      </w:r>
    </w:p>
    <w:p>
      <w:pPr>
        <w:rPr>
          <w:rFonts w:hint="eastAsia"/>
        </w:rPr>
      </w:pPr>
    </w:p>
    <w:p>
      <w:pPr>
        <w:rPr>
          <w:rFonts w:hint="eastAsia"/>
        </w:rPr>
      </w:pPr>
      <w:r>
        <w:rPr>
          <w:rFonts w:hint="eastAsia"/>
        </w:rPr>
        <w:t>In this software design, the demodulator docks with the fiber Bragg grating sensor. The fiber Bragg grating sensor is a kind of fiber optic sensor. The sensing process based on fiber Bragg is to obtain the sensing information through the modulation of the fiber Bragg wavelength by the external physical parameters, which is a wavelength modulated fiber optic sensor</w:t>
      </w:r>
      <w:r>
        <w:rPr>
          <w:rFonts w:hint="eastAsia" w:eastAsia="宋体"/>
          <w:vertAlign w:val="superscript"/>
          <w:lang w:val="en-US" w:eastAsia="zh-CN"/>
        </w:rPr>
        <w:t>[5]</w:t>
      </w:r>
      <w:r>
        <w:rPr>
          <w:rFonts w:hint="eastAsia"/>
        </w:rPr>
        <w:t>.</w:t>
      </w:r>
    </w:p>
    <w:p>
      <w:pPr>
        <w:rPr>
          <w:rFonts w:hint="eastAsia"/>
        </w:rPr>
      </w:pPr>
    </w:p>
    <w:p>
      <w:pPr>
        <w:rPr>
          <w:rFonts w:hint="eastAsia"/>
        </w:rPr>
      </w:pPr>
      <w:r>
        <w:rPr>
          <w:rFonts w:hint="eastAsia"/>
        </w:rPr>
        <w:t xml:space="preserve">The fiber Bragg grating sensor can directly measure the temperature, strain and other physical quantities. Since the wavelength of fiber Bragg grating is sensitive to both temperature and strain at the same time, that is, temperature and strain cause the coupled wavelength shift of fiber Bragg grating at the same time, it is impossible to distinguish the temperature and strain by measuring the coupled wavelength shift of fiber Bragg grating. Therefore, to solve the problem of cross-sensitivity and realize the differential measurement of temperature and stress are the prerequisites for the practical application of sensors. The differential measurement of temperature and stress can be realized by measuring stress and temperature change with certain techniques. The basic principle of these technologies is to use two or two fiber Bragg gratings with different temperature and strain response sensitivity to form a double grating temperature and strain sensor. </w:t>
      </w:r>
      <w:r>
        <w:rPr>
          <w:rFonts w:hint="eastAsia" w:eastAsia="宋体"/>
          <w:vertAlign w:val="superscript"/>
          <w:lang w:val="en-US" w:eastAsia="zh-CN"/>
        </w:rPr>
        <w:t>[6]</w:t>
      </w:r>
      <w:r>
        <w:rPr>
          <w:rFonts w:hint="eastAsia"/>
        </w:rPr>
        <w:t>By determining the sensitivity coefficients of temperature and strain response of the two fiber gratings, the temperature and strain can be solved by using two binary linear equations. The discriminative measurement techniques can be divided into two categories: multi-fiber grating measurement and single-fiber grating measurement</w:t>
      </w:r>
      <w:r>
        <w:rPr>
          <w:rFonts w:hint="eastAsia" w:eastAsia="宋体"/>
          <w:vertAlign w:val="superscript"/>
          <w:lang w:val="en-US" w:eastAsia="zh-CN"/>
        </w:rPr>
        <w:t>[13]</w:t>
      </w:r>
      <w:r>
        <w:rPr>
          <w:rFonts w:hint="eastAsia"/>
        </w:rPr>
        <w:t>.</w:t>
      </w:r>
    </w:p>
    <w:p>
      <w:pPr>
        <w:rPr>
          <w:rFonts w:hint="eastAsia"/>
        </w:rPr>
      </w:pPr>
    </w:p>
    <w:p>
      <w:pPr>
        <w:rPr>
          <w:rFonts w:hint="eastAsia"/>
        </w:rPr>
      </w:pPr>
      <w:r>
        <w:rPr>
          <w:rFonts w:hint="eastAsia"/>
        </w:rPr>
        <w:t>The multi-fiber grating measurement mainly includes mixed FBG/ Long Period grating (LONG Period grating) method, double-period fiber grating (DOUBLE-period fiber grating), fiber grating /F-P cavity integrated multiplexing method and double FBG superposition writing method. Each method has its advantages and disadvantages. FBG/LPG method is simple in demodulation, but it is difficult to ensure that the measured point is the same, with an accuracy of 9× 10,1.5 ℃. The double-period fiber grating method can guarantee the measurement position and improve the measurement accuracy, but the grating intensity is low and the signal demodulation is difficult. Fiber Bragg grating/f-p cavity integrated multiplexing sensor has good temperature stability, small volume and high measurement accuracy, up to 20× 10,1 ℃. However, it is difficult to adjust the cavity length of f-p, and the signal demodulation is complex. The double FBG overlapping writing method has high accuracy, but the grating writing is difficult and the signal demodulation is complex.</w:t>
      </w:r>
    </w:p>
    <w:p>
      <w:pPr>
        <w:rPr>
          <w:rFonts w:hint="eastAsia"/>
        </w:rPr>
      </w:pPr>
    </w:p>
    <w:p>
      <w:pPr>
        <w:rPr>
          <w:rFonts w:hint="eastAsia"/>
        </w:rPr>
      </w:pPr>
    </w:p>
    <w:p>
      <w:pPr>
        <w:rPr>
          <w:rFonts w:hint="eastAsia"/>
        </w:rPr>
      </w:pPr>
    </w:p>
    <w:p>
      <w:pPr>
        <w:rPr>
          <w:rFonts w:hint="eastAsia"/>
        </w:rPr>
      </w:pPr>
      <w:r>
        <w:rPr>
          <w:rFonts w:hint="eastAsia"/>
        </w:rPr>
        <w:t>The measurement of single fiber Bragg grating mainly includes encapsulating single fiber Bragg grating with different polymer materials, using different FBG combination and prefabrication strain method. The polymer-encapsulated SINGLE fiber grating method increases the sensitivity of fiber gratings to temperature or stress by utilizing the different response of some organic compounds to temperature and stress, and overcomes the cross-sensitivity effect. This method is simple to make, but difficult to choose polymer materials. Using different FBG grouping method, the grating is written in the connection of two kinds of fibers with different refractive index and temperature sensitivity or different temperature response sensitivity and doped material concentration, and different refractive index and temperature sensitivity are used to realize differentiated measurement. The demodulation method is simple, and the demodulation for wavelength coding avoids stress concentration, but it has some problems, such as large loss, easy fracture at fusion point and small measuring range. Prefabricated strain method is to first apply a certain prestrain to the FIBER Bragg grating, under which a part of the fiber Bragg grating is firmly attached to the cantilever beam. After the stress is released, the deformation of the unglued part of the FBG is restored, and the central reflection wavelength remains unchanged. However, part of the deformation glued to the cantilever beam cannot be recovered, resulting in the change of the central reflection wavelength of this part of the FIBER Bragg grating. Therefore, this fiber Bragg grating has two reflection peaks, one of which (the part glued to the cantilever beam) is sensitive to strain and temperature. The other reflection peak (the unstuck part) is only sensitive to temperature, and the temperature and strain can be measured simultaneously by measuring the wavelength drift of these two reflection peaks</w:t>
      </w:r>
      <w:r>
        <w:rPr>
          <w:rFonts w:hint="eastAsia" w:eastAsia="宋体"/>
          <w:vertAlign w:val="superscript"/>
          <w:lang w:val="en-US" w:eastAsia="zh-CN"/>
        </w:rPr>
        <w:t>[14]</w:t>
      </w:r>
      <w:r>
        <w:rPr>
          <w:rFonts w:hint="eastAsia"/>
        </w:rPr>
        <w:t>.</w:t>
      </w:r>
    </w:p>
    <w:p>
      <w:pPr>
        <w:rPr>
          <w:rFonts w:hint="eastAsia"/>
        </w:rPr>
      </w:pPr>
    </w:p>
    <w:p>
      <w:pPr>
        <w:rPr>
          <w:rFonts w:hint="eastAsia"/>
        </w:rPr>
      </w:pPr>
    </w:p>
    <w:p>
      <w:pPr>
        <w:rPr>
          <w:rFonts w:hint="eastAsia"/>
        </w:rPr>
      </w:pPr>
    </w:p>
    <w:p>
      <w:pPr>
        <w:rPr>
          <w:rFonts w:hint="eastAsia"/>
        </w:rPr>
      </w:pPr>
      <w:r>
        <w:rPr>
          <w:rFonts w:hint="eastAsia"/>
        </w:rPr>
        <w:t>These sensors mainly include fiber Bragg grating strain sensor, temperature sensor, acceleration sensor, displacement sensor, pressure sensor, flow sensor, liquid level sensor, etc</w:t>
      </w:r>
      <w:r>
        <w:rPr>
          <w:rFonts w:hint="eastAsia" w:eastAsia="宋体"/>
          <w:vertAlign w:val="superscript"/>
          <w:lang w:val="en-US" w:eastAsia="zh-CN"/>
        </w:rPr>
        <w:t>[16]</w:t>
      </w:r>
      <w:r>
        <w:rPr>
          <w:rFonts w:hint="eastAsia"/>
        </w:rPr>
        <w:t>.</w:t>
      </w:r>
    </w:p>
    <w:p>
      <w:pPr>
        <w:rPr>
          <w:rFonts w:hint="eastAsia"/>
        </w:rPr>
      </w:pPr>
    </w:p>
    <w:p>
      <w:pPr>
        <w:rPr>
          <w:rFonts w:hint="eastAsia"/>
        </w:rPr>
      </w:pPr>
    </w:p>
    <w:p>
      <w:pPr>
        <w:rPr>
          <w:rFonts w:hint="eastAsia"/>
        </w:rPr>
      </w:pPr>
      <w:r>
        <w:rPr>
          <w:rFonts w:hint="eastAsia"/>
        </w:rPr>
        <w:t>Features of fiber Bragg Grating sensors:</w:t>
      </w:r>
    </w:p>
    <w:p>
      <w:pPr>
        <w:rPr>
          <w:rFonts w:hint="eastAsia"/>
        </w:rPr>
      </w:pPr>
    </w:p>
    <w:p>
      <w:pPr>
        <w:rPr>
          <w:rFonts w:hint="eastAsia"/>
        </w:rPr>
      </w:pPr>
    </w:p>
    <w:p>
      <w:pPr>
        <w:rPr>
          <w:rFonts w:hint="eastAsia"/>
        </w:rPr>
      </w:pPr>
      <w:r>
        <w:rPr>
          <w:rFonts w:hint="eastAsia"/>
        </w:rPr>
        <w:t>1. Anti-electromagnetic interference: The frequency of general electromagnetic radiation is much lower than that of light wave, so the optical signal transmitted in the fiber is not affected by electromagnetic interference.</w:t>
      </w:r>
    </w:p>
    <w:p>
      <w:pPr>
        <w:rPr>
          <w:rFonts w:hint="eastAsia"/>
        </w:rPr>
      </w:pPr>
    </w:p>
    <w:p>
      <w:pPr>
        <w:rPr>
          <w:rFonts w:hint="eastAsia"/>
        </w:rPr>
      </w:pPr>
      <w:r>
        <w:rPr>
          <w:rFonts w:hint="eastAsia"/>
        </w:rPr>
        <w:t>2, electrical insulation performance is good, safe and reliable: optical fiber itself is composed of dielectric, and no power drive, so suitable for use in inflammable and explosive oil, gas, chemical production.</w:t>
      </w:r>
    </w:p>
    <w:p>
      <w:pPr>
        <w:rPr>
          <w:rFonts w:hint="eastAsia"/>
        </w:rPr>
      </w:pPr>
    </w:p>
    <w:p>
      <w:pPr>
        <w:rPr>
          <w:rFonts w:hint="eastAsia"/>
        </w:rPr>
      </w:pPr>
      <w:r>
        <w:rPr>
          <w:rFonts w:hint="eastAsia"/>
        </w:rPr>
        <w:t>3, corrosion resistance, stable chemical properties: because the material for making optical fiber, quartz, has extremely high chemical stability, so the optical fiber sensor is suitable for use in harsh environments.</w:t>
      </w:r>
    </w:p>
    <w:p>
      <w:pPr>
        <w:rPr>
          <w:rFonts w:hint="eastAsia"/>
        </w:rPr>
      </w:pPr>
    </w:p>
    <w:p>
      <w:pPr>
        <w:rPr>
          <w:rFonts w:hint="eastAsia"/>
        </w:rPr>
      </w:pPr>
      <w:r>
        <w:rPr>
          <w:rFonts w:hint="eastAsia"/>
        </w:rPr>
        <w:t>4. Small size, light weight, plastic geometry.</w:t>
      </w:r>
    </w:p>
    <w:p>
      <w:pPr>
        <w:rPr>
          <w:rFonts w:hint="eastAsia"/>
        </w:rPr>
      </w:pPr>
    </w:p>
    <w:p>
      <w:pPr>
        <w:rPr>
          <w:rFonts w:hint="eastAsia"/>
        </w:rPr>
      </w:pPr>
      <w:r>
        <w:rPr>
          <w:rFonts w:hint="eastAsia"/>
        </w:rPr>
        <w:t>5. Low transmission loss: remote monitoring can be realized.</w:t>
      </w:r>
    </w:p>
    <w:p>
      <w:pPr>
        <w:rPr>
          <w:rFonts w:hint="eastAsia"/>
        </w:rPr>
      </w:pPr>
    </w:p>
    <w:p>
      <w:pPr>
        <w:numPr>
          <w:ilvl w:val="0"/>
          <w:numId w:val="2"/>
        </w:numPr>
        <w:rPr>
          <w:rFonts w:hint="eastAsia"/>
        </w:rPr>
      </w:pPr>
      <w:r>
        <w:rPr>
          <w:rFonts w:hint="eastAsia"/>
        </w:rPr>
        <w:t>Large transmission capacity: multi-point distributed measurement can be realized.</w:t>
      </w:r>
    </w:p>
    <w:p>
      <w:pPr>
        <w:numPr>
          <w:ilvl w:val="0"/>
          <w:numId w:val="0"/>
        </w:numPr>
        <w:rPr>
          <w:rFonts w:hint="eastAsia"/>
        </w:rPr>
      </w:pPr>
    </w:p>
    <w:p>
      <w:pPr>
        <w:rPr>
          <w:rFonts w:hint="eastAsia"/>
        </w:rPr>
      </w:pPr>
      <w:r>
        <w:rPr>
          <w:rFonts w:hint="eastAsia"/>
        </w:rPr>
        <w:t>7. Wide measuring range: temperature, pressure, strain, stress, flow rate, flow rate, current, voltage, liquid level, liquid concentration, composition, etc.</w:t>
      </w:r>
    </w:p>
    <w:p/>
    <w:p/>
    <w:p>
      <w:pPr>
        <w:pStyle w:val="3"/>
        <w:bidi w:val="0"/>
        <w:rPr>
          <w:rFonts w:hint="default" w:ascii="Times New Roman" w:hAnsi="Times New Roman" w:cs="Times New Roman"/>
        </w:rPr>
      </w:pPr>
      <w:bookmarkStart w:id="7" w:name="_Toc7597"/>
      <w:r>
        <w:rPr>
          <w:rFonts w:hint="eastAsia" w:ascii="Times New Roman" w:hAnsi="Times New Roman" w:cs="Times New Roman"/>
          <w:lang w:val="en-US" w:eastAsia="zh-CN"/>
        </w:rPr>
        <w:t>3.</w:t>
      </w:r>
      <w:r>
        <w:rPr>
          <w:rFonts w:hint="default" w:ascii="Times New Roman" w:hAnsi="Times New Roman" w:cs="Times New Roman"/>
        </w:rPr>
        <w:t>2. Research background of MFC</w:t>
      </w:r>
      <w:bookmarkEnd w:id="7"/>
    </w:p>
    <w:p/>
    <w:p/>
    <w:p>
      <w:pPr>
        <w:rPr>
          <w:rFonts w:hint="eastAsia"/>
        </w:rPr>
      </w:pPr>
      <w:r>
        <w:rPr>
          <w:rFonts w:hint="eastAsia"/>
        </w:rPr>
        <w:t>The various classes in the MFC (Microsoft Foundation Class Library) combine to form an application framework that is designed to allow programmers to build Windows applications on top of it, a simpler approach than the SDK. Because in general, the MFC framework defines the profile of the application and provides a standard implementation of the user interface, all the programmer has to do is fill in the profile with application-specific things through predefined interfaces. Microsoft Visual C++ provides the tools to do this: AppWizard can be used to generate preliminary framework files (code and resources, etc.); The resource editor is used to help visually design user interfaces; ClassWizard to assist in adding code to framework files; Finally, the compilation implements application-specific logic through the class library</w:t>
      </w:r>
      <w:r>
        <w:rPr>
          <w:rFonts w:hint="eastAsia" w:eastAsia="宋体"/>
          <w:vertAlign w:val="superscript"/>
          <w:lang w:val="en-US" w:eastAsia="zh-CN"/>
        </w:rPr>
        <w:t>[15]</w:t>
      </w:r>
      <w:r>
        <w:rPr>
          <w:rFonts w:hint="eastAsia"/>
        </w:rPr>
        <w:t>.</w:t>
      </w:r>
    </w:p>
    <w:p>
      <w:pPr>
        <w:rPr>
          <w:rFonts w:hint="eastAsia"/>
        </w:rPr>
      </w:pPr>
    </w:p>
    <w:p>
      <w:pPr>
        <w:rPr>
          <w:rFonts w:hint="eastAsia"/>
        </w:rPr>
      </w:pPr>
      <w:r>
        <w:rPr>
          <w:rFonts w:hint="eastAsia"/>
          <w:b/>
          <w:bCs/>
        </w:rPr>
        <w:t xml:space="preserve">1. Encapsulation: </w:t>
      </w:r>
      <w:r>
        <w:rPr>
          <w:rFonts w:hint="eastAsia"/>
        </w:rPr>
        <w:t>MFC library constitutes the MFC framework. The MFC class library is a C++ class library. These classes encapsulate the Win32 application programming interface, application concepts, OLE features, ODBC and DAO data access capabilities, and so on.</w:t>
      </w:r>
    </w:p>
    <w:p>
      <w:pPr>
        <w:rPr>
          <w:rFonts w:hint="eastAsia"/>
        </w:rPr>
      </w:pPr>
    </w:p>
    <w:p>
      <w:pPr>
        <w:rPr>
          <w:rFonts w:hint="eastAsia"/>
        </w:rPr>
      </w:pPr>
      <w:r>
        <w:rPr>
          <w:rFonts w:hint="eastAsia"/>
        </w:rPr>
        <w:t>(1) Package of Win32 application program interface</w:t>
      </w:r>
    </w:p>
    <w:p>
      <w:pPr>
        <w:rPr>
          <w:rFonts w:hint="eastAsia"/>
        </w:rPr>
      </w:pPr>
    </w:p>
    <w:p>
      <w:pPr>
        <w:rPr>
          <w:rFonts w:hint="eastAsia"/>
        </w:rPr>
      </w:pPr>
      <w:r>
        <w:rPr>
          <w:rFonts w:hint="eastAsia"/>
        </w:rPr>
        <w:t>Wrap a Windows Object with a C++ Object. For example: class CWnd is a C++ window object, which encapsulates the API functions of Windows window(HWND) and Windows window in the member function of C++ window object, whose member variable m_hWnd is the window handle of the former.</w:t>
      </w:r>
    </w:p>
    <w:p>
      <w:pPr>
        <w:rPr>
          <w:rFonts w:hint="eastAsia"/>
        </w:rPr>
      </w:pPr>
    </w:p>
    <w:p>
      <w:pPr>
        <w:rPr>
          <w:rFonts w:hint="eastAsia"/>
        </w:rPr>
      </w:pPr>
      <w:r>
        <w:rPr>
          <w:rFonts w:hint="eastAsia"/>
        </w:rPr>
        <w:t>(2) Encapsulation of application concepts</w:t>
      </w:r>
    </w:p>
    <w:p>
      <w:pPr>
        <w:rPr>
          <w:rFonts w:hint="eastAsia"/>
        </w:rPr>
      </w:pPr>
    </w:p>
    <w:p>
      <w:pPr>
        <w:rPr>
          <w:rFonts w:hint="eastAsia"/>
        </w:rPr>
      </w:pPr>
      <w:r>
        <w:rPr>
          <w:rFonts w:hint="eastAsia"/>
        </w:rPr>
        <w:t>When you write Windows applications with the SDK, you always define window procedures, register Windows classes, create Windows, and so on. MFC encapsulates many of these processes and does the work for the programmer. In addition, MFC proposes a document-view centric programming mode, and the MFC class library encapsulates its support. A document is a data object for user operations, and a view is a window for data operations, through which users process and view data.</w:t>
      </w:r>
    </w:p>
    <w:p>
      <w:pPr>
        <w:rPr>
          <w:rFonts w:hint="eastAsia"/>
        </w:rPr>
      </w:pPr>
    </w:p>
    <w:p>
      <w:pPr>
        <w:rPr>
          <w:rFonts w:hint="eastAsia"/>
        </w:rPr>
      </w:pPr>
      <w:r>
        <w:rPr>
          <w:rFonts w:hint="eastAsia"/>
        </w:rPr>
        <w:t>(3) Encapsulation of COM/OLE features</w:t>
      </w:r>
    </w:p>
    <w:p>
      <w:pPr>
        <w:rPr>
          <w:rFonts w:hint="eastAsia"/>
        </w:rPr>
      </w:pPr>
    </w:p>
    <w:p>
      <w:pPr>
        <w:rPr>
          <w:rFonts w:hint="eastAsia"/>
        </w:rPr>
      </w:pPr>
      <w:r>
        <w:rPr>
          <w:rFonts w:hint="eastAsia"/>
        </w:rPr>
        <w:t>OLE is built on the COM model and is cumbersome because applications that support OLE must implement a series of interfaces. MFC's OLE classes encapsulate a great deal of the complexity of the OLE API. These classes provide a more advanced interface for implementing OLE.</w:t>
      </w:r>
    </w:p>
    <w:p>
      <w:pPr>
        <w:rPr>
          <w:rFonts w:hint="eastAsia"/>
        </w:rPr>
      </w:pPr>
    </w:p>
    <w:p>
      <w:pPr>
        <w:rPr>
          <w:rFonts w:hint="eastAsia"/>
        </w:rPr>
      </w:pPr>
      <w:r>
        <w:rPr>
          <w:rFonts w:hint="eastAsia"/>
        </w:rPr>
        <w:t>(4) Packaging of ODBC functions</w:t>
      </w:r>
    </w:p>
    <w:p>
      <w:pPr>
        <w:rPr>
          <w:rFonts w:hint="eastAsia"/>
        </w:rPr>
      </w:pPr>
    </w:p>
    <w:p>
      <w:pPr>
        <w:rPr>
          <w:rFonts w:hint="eastAsia"/>
        </w:rPr>
      </w:pPr>
      <w:r>
        <w:rPr>
          <w:rFonts w:hint="eastAsia"/>
        </w:rPr>
        <w:t>A small number of C++ classes that provide higher-level interfaces with ODBC encapsulate a lot of the complex work of the ODBC API, providing a database programming model</w:t>
      </w:r>
      <w:r>
        <w:rPr>
          <w:rFonts w:hint="eastAsia" w:eastAsia="宋体"/>
          <w:vertAlign w:val="superscript"/>
          <w:lang w:val="en-US" w:eastAsia="zh-CN"/>
        </w:rPr>
        <w:t>[7]</w:t>
      </w:r>
      <w:r>
        <w:rPr>
          <w:rFonts w:hint="eastAsia"/>
        </w:rPr>
        <w:t>.</w:t>
      </w:r>
    </w:p>
    <w:p/>
    <w:p/>
    <w:p>
      <w:pPr>
        <w:rPr>
          <w:rFonts w:hint="eastAsia"/>
        </w:rPr>
      </w:pPr>
      <w:r>
        <w:rPr>
          <w:rFonts w:hint="eastAsia"/>
          <w:b/>
          <w:bCs/>
        </w:rPr>
        <w:t>2. Inheritance:</w:t>
      </w:r>
      <w:r>
        <w:rPr>
          <w:rFonts w:hint="eastAsia"/>
        </w:rPr>
        <w:t xml:space="preserve"> First, MFC abstracts out the common characteristics of many classes and designs some base classes as the basis for implementing other classes. The most important of these classes are CObject and CCmdTarget. CObject is the root class of MFC, from which most MFC classes are derived, including CCmdTarget. CObject implements some important features, including dynamic class information, dynamic creation, object serialization, support for program debugging, and more. All classes derived from CObject will have or can have features that CObject has. CCmdTarget provides an architecture for message processing by encapsulating properties and methods. In MFC, any class that can process messages is derived from the CCmdTarget.</w:t>
      </w:r>
    </w:p>
    <w:p>
      <w:pPr>
        <w:rPr>
          <w:rFonts w:hint="eastAsia"/>
        </w:rPr>
      </w:pPr>
    </w:p>
    <w:p>
      <w:pPr>
        <w:rPr>
          <w:rFonts w:hint="eastAsia"/>
        </w:rPr>
      </w:pPr>
      <w:r>
        <w:rPr>
          <w:rFonts w:hint="eastAsia"/>
        </w:rPr>
        <w:t>For each type of object, MFC has designed a set of classes to encapsulate these objects, each with a base class from which many more concrete classes can be derived. These objects include the following categories: window objects, whose base class is CWnd; Application object, base class is CwinThread; Document objects, the base class is Cdocument, and so on.</w:t>
      </w:r>
    </w:p>
    <w:p>
      <w:pPr>
        <w:rPr>
          <w:rFonts w:hint="eastAsia"/>
        </w:rPr>
      </w:pPr>
    </w:p>
    <w:p>
      <w:r>
        <w:rPr>
          <w:rFonts w:hint="eastAsia"/>
        </w:rPr>
        <w:t>Programmers will combine their own reality, from the appropriate MFC class derived from their own classes, to achieve specific functions, to achieve their own programming purposes.</w:t>
      </w:r>
    </w:p>
    <w:p/>
    <w:p>
      <w:pPr>
        <w:rPr>
          <w:b/>
          <w:bCs/>
        </w:rPr>
      </w:pPr>
    </w:p>
    <w:p>
      <w:pPr>
        <w:rPr>
          <w:rFonts w:hint="eastAsia"/>
        </w:rPr>
      </w:pPr>
      <w:r>
        <w:rPr>
          <w:rFonts w:hint="eastAsia"/>
          <w:b/>
          <w:bCs/>
        </w:rPr>
        <w:t>3. Virtual functions and dynamic constraints:</w:t>
      </w:r>
      <w:r>
        <w:rPr>
          <w:rFonts w:hint="eastAsia"/>
        </w:rPr>
        <w:t xml:space="preserve"> MFC is based on "C++", which naturally supports virtual functions and dynamic constraints. But as a programming framework, there is a problem that must be solved: if only virtual functions are used to support dynamic constraints, virtual function tables will inevitably become too bloated, consume memory, and be inefficient. For example, when CWnd encapsulates a Windows window object, each Windows message corresponds to a member function, which is inherited by a derived class. If these functions are designed as virtual functions, there are too many of them to be realistic. Therefore, MFC establishes a message mapping mechanism to solve the dynamic constraint problem of message processing function in an efficient and convenient way</w:t>
      </w:r>
      <w:r>
        <w:rPr>
          <w:rFonts w:hint="eastAsia" w:eastAsia="宋体"/>
          <w:vertAlign w:val="superscript"/>
          <w:lang w:val="en-US" w:eastAsia="zh-CN"/>
        </w:rPr>
        <w:t>[20]</w:t>
      </w:r>
      <w:r>
        <w:rPr>
          <w:rFonts w:hint="eastAsia"/>
        </w:rPr>
        <w:t>.</w:t>
      </w:r>
    </w:p>
    <w:p>
      <w:pPr>
        <w:rPr>
          <w:rFonts w:hint="eastAsia"/>
        </w:rPr>
      </w:pPr>
    </w:p>
    <w:p>
      <w:pPr>
        <w:rPr>
          <w:rFonts w:hint="eastAsia"/>
        </w:rPr>
      </w:pPr>
      <w:r>
        <w:rPr>
          <w:rFonts w:hint="eastAsia"/>
        </w:rPr>
        <w:t>Thus, MFC classes provide a rich programming interface through virtual functions and message mapping. While the programmer inherits the base class, the virtual function and message processing function implemented by himself are embedded in the programming framework of MFC. The MFC programming framework will call the program's code at the right time and place. This book will fully demonstrate the MFC call virtual functions and message processing functions inside, so that readers have a clear understanding of the MFC programming interface.</w:t>
      </w:r>
    </w:p>
    <w:p>
      <w:pPr>
        <w:rPr>
          <w:rFonts w:hint="eastAsia"/>
          <w:b/>
          <w:bCs/>
        </w:rPr>
      </w:pPr>
    </w:p>
    <w:p>
      <w:pPr>
        <w:rPr>
          <w:rFonts w:hint="eastAsia"/>
        </w:rPr>
      </w:pPr>
      <w:r>
        <w:rPr>
          <w:rFonts w:hint="eastAsia"/>
          <w:b/>
          <w:bCs/>
        </w:rPr>
        <w:t>4. Macro framework of MFC</w:t>
      </w:r>
      <w:r>
        <w:rPr>
          <w:rFonts w:hint="eastAsia"/>
        </w:rPr>
        <w:t>: As mentioned above, MFC realizes the encapsulation of application concepts, including classes, class inheritance, dynamic constraints, class relations and interactions. The result of this encapsulation is a set of development templates (or patterns) for the programmer. Programmers use different templates for different applications and purposes. For example, templates for SDI applications, MDI applications, regular DLL applications, extension DLL applications, OLE/ACTIVEX applications, and so on.</w:t>
      </w:r>
    </w:p>
    <w:p>
      <w:pPr>
        <w:rPr>
          <w:rFonts w:hint="eastAsia"/>
        </w:rPr>
      </w:pPr>
    </w:p>
    <w:p>
      <w:pPr>
        <w:rPr>
          <w:rFonts w:hint="eastAsia"/>
        </w:rPr>
      </w:pPr>
      <w:r>
        <w:rPr>
          <w:rFonts w:hint="eastAsia"/>
        </w:rPr>
        <w:t>These templates take a document-centric approach, with each template containing a specific set of classes. The composition of a typical MDI application is discussed in detail in the next section.</w:t>
      </w:r>
    </w:p>
    <w:p>
      <w:pPr>
        <w:rPr>
          <w:rFonts w:hint="eastAsia"/>
        </w:rPr>
      </w:pPr>
    </w:p>
    <w:p>
      <w:pPr>
        <w:rPr>
          <w:rFonts w:hint="eastAsia"/>
        </w:rPr>
      </w:pPr>
    </w:p>
    <w:p>
      <w:r>
        <w:rPr>
          <w:rFonts w:hint="eastAsia"/>
        </w:rPr>
        <w:t>To support the encapsulation of application concepts, a lot of work must be done within the MFC. For example, in order to implement a message mapping mechanism, the MFC programming framework must ensure that the message is first received and then processed in the established way. For example, in order to achieve support for DLL programming and multithreaded programming, MFC internal use of special processing methods, the use of module state, thread state to manage some important information. While these internal processes are transparent to the programmer, understanding and understanding the internals of MFC can help you write programs that are flexible and powerful.</w:t>
      </w:r>
    </w:p>
    <w:p>
      <w:pPr>
        <w:rPr>
          <w:b/>
          <w:bCs/>
        </w:rPr>
      </w:pPr>
    </w:p>
    <w:p>
      <w:pPr>
        <w:rPr>
          <w:rFonts w:hint="eastAsia" w:eastAsia="宋体"/>
          <w:b/>
          <w:bCs/>
          <w:lang w:eastAsia="zh-CN"/>
        </w:rPr>
      </w:pPr>
      <w:r>
        <w:rPr>
          <w:rFonts w:hint="eastAsia"/>
          <w:b/>
          <w:bCs/>
        </w:rPr>
        <w:t>The relationship between MFC Object and Windows Object</w:t>
      </w:r>
      <w:r>
        <w:rPr>
          <w:rFonts w:hint="eastAsia" w:eastAsia="宋体"/>
          <w:b/>
          <w:bCs/>
          <w:lang w:eastAsia="zh-CN"/>
        </w:rPr>
        <w:t>：</w:t>
      </w:r>
    </w:p>
    <w:p>
      <w:pPr>
        <w:rPr>
          <w:rFonts w:hint="eastAsia"/>
        </w:rPr>
      </w:pPr>
    </w:p>
    <w:p>
      <w:pPr>
        <w:rPr>
          <w:rFonts w:hint="eastAsia"/>
        </w:rPr>
      </w:pPr>
      <w:r>
        <w:rPr>
          <w:rFonts w:hint="eastAsia"/>
        </w:rPr>
        <w:t>The most important encapsulation in MFC is the encapsulation of Win32 API. Therefore, understanding the relationship between Windows Object and MFC Object (C++ Object, an instance of C++ class) is one of the keys to understanding MFC. The so-called Windows Object (Windows Object) is the Windows operating system Object represented by the handle under Win32; The so-called MFC Object (MFC Object) is C++ Object, is an instance of C++ class, here MFC Object is a specific meaning, refers to the encapsulation of Windows Object C++ Object, not any C++ Object.</w:t>
      </w:r>
    </w:p>
    <w:p>
      <w:pPr>
        <w:rPr>
          <w:rFonts w:hint="eastAsia"/>
        </w:rPr>
      </w:pPr>
    </w:p>
    <w:p>
      <w:pPr>
        <w:rPr>
          <w:rFonts w:hint="eastAsia"/>
        </w:rPr>
      </w:pPr>
      <w:r>
        <w:rPr>
          <w:rFonts w:hint="eastAsia"/>
        </w:rPr>
        <w:t>MFC Object and Windows Object are different, but they are closely related. Take window objects as an example:</w:t>
      </w:r>
    </w:p>
    <w:p>
      <w:pPr>
        <w:rPr>
          <w:rFonts w:hint="eastAsia"/>
        </w:rPr>
      </w:pPr>
    </w:p>
    <w:p>
      <w:pPr>
        <w:rPr>
          <w:rFonts w:hint="eastAsia"/>
        </w:rPr>
      </w:pPr>
      <w:r>
        <w:rPr>
          <w:rFonts w:hint="eastAsia"/>
        </w:rPr>
        <w:t>An MFC window object is an instance of a C++ CWnd class (or derived class) that is created directly by the program. It is generated during program execution with a call to the window class constructor and disappears with a call to the destructor. A Windows window, on the other hand, is an instance of an internal data structure of the Windows system, identified by a window handle, which the Windows system creates and assigns system resources to. Windows Windows are created by the Create member function of the CWnd class after the MFC window object is created, and the "window handle" is stored in the m_hWnd member variable of the window object. Windows Windows can be destroyed by a program or by a user's action. The relationship between MFC window objects and Windows window objects is shown in Figure 2-1. Other Windows Objects have similar relationships with their MFC counterparts.</w:t>
      </w:r>
    </w:p>
    <w:p>
      <w:pPr>
        <w:rPr>
          <w:rFonts w:hint="eastAsia"/>
        </w:rPr>
      </w:pPr>
    </w:p>
    <w:p>
      <w:r>
        <w:rPr>
          <w:rFonts w:hint="eastAsia"/>
        </w:rPr>
        <w:t>Next, a comparison is made between MFC Object and Windows Object. Some assertions may not be applicable to the device description table (the MFC class is CDC and the handle is HDC), but specific references will be indicated at that time.</w:t>
      </w:r>
    </w:p>
    <w:p/>
    <w:p>
      <w:pPr>
        <w:rPr>
          <w:rFonts w:hint="eastAsia" w:eastAsia="宋体"/>
          <w:lang w:eastAsia="zh-CN"/>
        </w:rPr>
      </w:pPr>
      <w:r>
        <w:rPr>
          <w:rFonts w:hint="eastAsia"/>
        </w:rPr>
        <w:t>Compare from the data structure</w:t>
      </w:r>
      <w:r>
        <w:rPr>
          <w:rFonts w:hint="eastAsia" w:eastAsia="宋体"/>
          <w:lang w:eastAsia="zh-CN"/>
        </w:rPr>
        <w:t>：</w:t>
      </w:r>
    </w:p>
    <w:p>
      <w:pPr>
        <w:rPr>
          <w:rFonts w:hint="eastAsia"/>
        </w:rPr>
      </w:pPr>
    </w:p>
    <w:p>
      <w:pPr>
        <w:rPr>
          <w:rFonts w:hint="eastAsia"/>
        </w:rPr>
      </w:pPr>
      <w:r>
        <w:rPr>
          <w:rFonts w:hint="eastAsia"/>
        </w:rPr>
        <w:t>MFC objects are instances of corresponding C++ classes defined by MFC or programmers;</w:t>
      </w:r>
    </w:p>
    <w:p>
      <w:pPr>
        <w:rPr>
          <w:rFonts w:hint="eastAsia"/>
        </w:rPr>
      </w:pPr>
      <w:r>
        <w:rPr>
          <w:rFonts w:hint="eastAsia"/>
        </w:rPr>
        <w:t>A Windows Object is an internal structure of the Windows system, referenced by a handle.</w:t>
      </w:r>
    </w:p>
    <w:p>
      <w:r>
        <w:rPr>
          <w:rFonts w:hint="eastAsia"/>
        </w:rPr>
        <w:t>MFC defines a member variable for these classes to hold a handle to the Windows Object corresponding to the MFC Object. For the DEVICE description table CDC class, two HDC handles are saved</w:t>
      </w:r>
      <w:r>
        <w:rPr>
          <w:rFonts w:hint="eastAsia" w:eastAsia="宋体"/>
          <w:vertAlign w:val="superscript"/>
          <w:lang w:val="en-US" w:eastAsia="zh-CN"/>
        </w:rPr>
        <w:t>[21]</w:t>
      </w:r>
      <w:r>
        <w:rPr>
          <w:rFonts w:hint="eastAsia"/>
        </w:rPr>
        <w:t>.</w:t>
      </w:r>
    </w:p>
    <w:p/>
    <w:p/>
    <w:p/>
    <w:p>
      <w:pPr>
        <w:rPr>
          <w:rFonts w:hint="eastAsia" w:eastAsia="宋体"/>
          <w:lang w:eastAsia="zh-CN"/>
        </w:rPr>
      </w:pPr>
      <w:r>
        <w:rPr>
          <w:rFonts w:hint="eastAsia"/>
        </w:rPr>
        <w:t>Compare on a hierarchy</w:t>
      </w:r>
      <w:r>
        <w:rPr>
          <w:rFonts w:hint="eastAsia" w:eastAsia="宋体"/>
          <w:lang w:eastAsia="zh-CN"/>
        </w:rPr>
        <w:t>：</w:t>
      </w:r>
    </w:p>
    <w:p>
      <w:pPr>
        <w:rPr>
          <w:rFonts w:hint="eastAsia"/>
        </w:rPr>
      </w:pPr>
    </w:p>
    <w:p>
      <w:pPr>
        <w:rPr>
          <w:rFonts w:hint="eastAsia"/>
        </w:rPr>
      </w:pPr>
      <w:r>
        <w:rPr>
          <w:rFonts w:hint="eastAsia"/>
        </w:rPr>
        <w:t>MFC Object is high-level, Windows Object is low-level;</w:t>
      </w:r>
    </w:p>
    <w:p>
      <w:r>
        <w:rPr>
          <w:rFonts w:hint="eastAsia"/>
        </w:rPr>
        <w:t>MFC Object encapsulates most or all functions of Windows Object. Users of MFC Object do not need to directly apply the HANDLE of Windows Object and use Win32 API. Instead, member functions referring to corresponding MFC Object are used.</w:t>
      </w:r>
    </w:p>
    <w:p/>
    <w:p>
      <w:pPr>
        <w:rPr>
          <w:rFonts w:hint="eastAsia" w:eastAsia="宋体"/>
          <w:lang w:eastAsia="zh-CN"/>
        </w:rPr>
      </w:pPr>
      <w:r>
        <w:rPr>
          <w:rFonts w:hint="eastAsia"/>
        </w:rPr>
        <w:t>Compare from creation</w:t>
      </w:r>
      <w:r>
        <w:rPr>
          <w:rFonts w:hint="eastAsia" w:eastAsia="宋体"/>
          <w:lang w:eastAsia="zh-CN"/>
        </w:rPr>
        <w:t>：</w:t>
      </w:r>
    </w:p>
    <w:p>
      <w:pPr>
        <w:rPr>
          <w:rFonts w:hint="eastAsia"/>
        </w:rPr>
      </w:pPr>
    </w:p>
    <w:p>
      <w:pPr>
        <w:rPr>
          <w:rFonts w:hint="eastAsia"/>
        </w:rPr>
      </w:pPr>
      <w:r>
        <w:rPr>
          <w:rFonts w:hint="eastAsia"/>
        </w:rPr>
        <w:t>MFC Object is created directly by the program through the constructor; Windows Objects are created by the corresponding SDK functions.</w:t>
      </w:r>
    </w:p>
    <w:p>
      <w:pPr>
        <w:rPr>
          <w:rFonts w:hint="eastAsia"/>
        </w:rPr>
      </w:pPr>
      <w:r>
        <w:rPr>
          <w:rFonts w:hint="eastAsia"/>
        </w:rPr>
        <w:t>In MFC, these MFC objects are generally used in two steps:</w:t>
      </w:r>
    </w:p>
    <w:p>
      <w:pPr>
        <w:rPr>
          <w:rFonts w:hint="eastAsia"/>
        </w:rPr>
      </w:pPr>
      <w:r>
        <w:rPr>
          <w:rFonts w:hint="eastAsia"/>
        </w:rPr>
        <w:t>First, an MFC Object is created, either in the STACK or in the HEAP. In this case, the handle instance variable of the MFC Object is empty, or it is not a valid handle.</w:t>
      </w:r>
    </w:p>
    <w:p>
      <w:pPr>
        <w:rPr>
          <w:rFonts w:hint="eastAsia"/>
        </w:rPr>
      </w:pPr>
      <w:r>
        <w:rPr>
          <w:rFonts w:hint="eastAsia"/>
        </w:rPr>
        <w:t>The member function of the MFC Object is then called to create the corresponding Windows Object, and the handle variable of the MFC stores a valid handle.</w:t>
      </w:r>
    </w:p>
    <w:p>
      <w:pPr>
        <w:rPr>
          <w:rFonts w:hint="eastAsia"/>
        </w:rPr>
      </w:pPr>
      <w:r>
        <w:rPr>
          <w:rFonts w:hint="eastAsia"/>
        </w:rPr>
        <w:t>The creation of CDC(device description table class) is different, and the creation and use of CDC and its derived classes are detailed in Section 2.3.</w:t>
      </w:r>
    </w:p>
    <w:p>
      <w:pPr>
        <w:rPr>
          <w:rFonts w:hint="eastAsia"/>
        </w:rPr>
      </w:pPr>
      <w:r>
        <w:rPr>
          <w:rFonts w:hint="eastAsia"/>
        </w:rPr>
        <w:t>Of course, the corresponding Windows Object can be created in the constructor of MFC Object, which is how the GDI class of MFC is implemented, but essentially, the creation of an MFC Object and the creation of a Windows Object are two different things.</w:t>
      </w:r>
    </w:p>
    <w:p>
      <w:pPr>
        <w:rPr>
          <w:rFonts w:hint="eastAsia"/>
        </w:rPr>
      </w:pPr>
    </w:p>
    <w:p>
      <w:pPr>
        <w:rPr>
          <w:rFonts w:hint="eastAsia" w:eastAsia="宋体"/>
          <w:lang w:eastAsia="zh-CN"/>
        </w:rPr>
      </w:pPr>
      <w:r>
        <w:rPr>
          <w:rFonts w:hint="eastAsia"/>
        </w:rPr>
        <w:t>Compare from the transformation</w:t>
      </w:r>
      <w:r>
        <w:rPr>
          <w:rFonts w:hint="eastAsia" w:eastAsia="宋体"/>
          <w:lang w:eastAsia="zh-CN"/>
        </w:rPr>
        <w:t>：</w:t>
      </w:r>
    </w:p>
    <w:p>
      <w:pPr>
        <w:rPr>
          <w:rFonts w:hint="eastAsia"/>
        </w:rPr>
      </w:pPr>
    </w:p>
    <w:p>
      <w:pPr>
        <w:rPr>
          <w:rFonts w:hint="eastAsia"/>
        </w:rPr>
      </w:pPr>
      <w:r>
        <w:rPr>
          <w:rFonts w:hint="eastAsia"/>
        </w:rPr>
        <w:t>The handle of the corresponding Windows Object can be obtained from an MFC Object; The member function GetSafeHandle of MFC Object is generally used to get the corresponding handle.</w:t>
      </w:r>
    </w:p>
    <w:p>
      <w:pPr>
        <w:rPr>
          <w:rFonts w:hint="eastAsia"/>
        </w:rPr>
      </w:pPr>
      <w:r>
        <w:rPr>
          <w:rFonts w:hint="eastAsia"/>
        </w:rPr>
        <w:t>You can create a corresponding MFC Object from an existing Windows Object. The MFC Object is typically created using the member function Attach or FromHandle, which gets a permanent Object and may get a temporary Object.</w:t>
      </w:r>
    </w:p>
    <w:p>
      <w:pPr>
        <w:rPr>
          <w:rFonts w:hint="eastAsia"/>
        </w:rPr>
      </w:pPr>
    </w:p>
    <w:p>
      <w:pPr>
        <w:rPr>
          <w:rFonts w:hint="eastAsia" w:eastAsia="宋体"/>
          <w:lang w:eastAsia="zh-CN"/>
        </w:rPr>
      </w:pPr>
      <w:r>
        <w:rPr>
          <w:rFonts w:hint="eastAsia"/>
        </w:rPr>
        <w:t>Compare from the scope of use</w:t>
      </w:r>
      <w:r>
        <w:rPr>
          <w:rFonts w:hint="eastAsia" w:eastAsia="宋体"/>
          <w:lang w:eastAsia="zh-CN"/>
        </w:rPr>
        <w:t>：</w:t>
      </w:r>
    </w:p>
    <w:p>
      <w:pPr>
        <w:rPr>
          <w:rFonts w:hint="eastAsia"/>
        </w:rPr>
      </w:pPr>
    </w:p>
    <w:p>
      <w:pPr>
        <w:rPr>
          <w:rFonts w:hint="eastAsia"/>
        </w:rPr>
      </w:pPr>
      <w:r>
        <w:rPr>
          <w:rFonts w:hint="eastAsia"/>
        </w:rPr>
        <w:t>The MFC Object is invisible and unavailable to other processes in the system. Once a Windows Object is created, its handle is global to the entire Windows system. Some handles can be used by other processes. Typically, one process can get a handle to another process's window and send a message to that window.</w:t>
      </w:r>
    </w:p>
    <w:p>
      <w:pPr>
        <w:rPr>
          <w:rFonts w:hint="eastAsia"/>
        </w:rPr>
      </w:pPr>
      <w:r>
        <w:rPr>
          <w:rFonts w:hint="eastAsia"/>
        </w:rPr>
        <w:t>For threads of the same process, only MFC Objects created by this thread can be used, and MFC objects of other threads cannot be used.</w:t>
      </w:r>
    </w:p>
    <w:p>
      <w:pPr>
        <w:rPr>
          <w:rFonts w:hint="eastAsia"/>
        </w:rPr>
      </w:pPr>
    </w:p>
    <w:p>
      <w:pPr>
        <w:rPr>
          <w:rFonts w:hint="eastAsia" w:eastAsia="宋体"/>
          <w:lang w:eastAsia="zh-CN"/>
        </w:rPr>
      </w:pPr>
      <w:r>
        <w:rPr>
          <w:rFonts w:hint="eastAsia"/>
        </w:rPr>
        <w:t>Compare from destruction</w:t>
      </w:r>
      <w:r>
        <w:rPr>
          <w:rFonts w:hint="eastAsia" w:eastAsia="宋体"/>
          <w:lang w:eastAsia="zh-CN"/>
        </w:rPr>
        <w:t>：</w:t>
      </w:r>
    </w:p>
    <w:p>
      <w:pPr>
        <w:rPr>
          <w:rFonts w:hint="eastAsia"/>
        </w:rPr>
      </w:pPr>
    </w:p>
    <w:p>
      <w:pPr>
        <w:rPr>
          <w:rFonts w:hint="eastAsia"/>
        </w:rPr>
      </w:pPr>
      <w:r>
        <w:rPr>
          <w:rFonts w:hint="eastAsia"/>
        </w:rPr>
        <w:t>The MFC Object disappears when the destructor is called; But a Windows Object must be destroyed by the corresponding Windows system function.</w:t>
      </w:r>
    </w:p>
    <w:p>
      <w:pPr>
        <w:rPr>
          <w:rFonts w:hint="eastAsia"/>
        </w:rPr>
      </w:pPr>
      <w:r>
        <w:rPr>
          <w:rFonts w:hint="eastAsia"/>
        </w:rPr>
        <w:t>The object of the DEVICE description table CDC class is different, and its corresponding HDC handle object may not be destroyed, but released.</w:t>
      </w:r>
    </w:p>
    <w:p>
      <w:r>
        <w:rPr>
          <w:rFonts w:hint="eastAsia"/>
        </w:rPr>
        <w:t>Of course, the destruction of Windows Object can be completed in the destructor of MFC Object, the GDI class of MFC Object is so implemented, but it should be seen that: the destruction of the two is different.</w:t>
      </w:r>
    </w:p>
    <w:p/>
    <w:p/>
    <w:p>
      <w:pPr>
        <w:rPr>
          <w:rFonts w:hint="eastAsia"/>
        </w:rPr>
      </w:pPr>
      <w:r>
        <w:rPr>
          <w:rFonts w:hint="eastAsia"/>
          <w:b/>
          <w:bCs/>
        </w:rPr>
        <w:t>Summary:</w:t>
      </w:r>
      <w:r>
        <w:rPr>
          <w:rFonts w:hint="eastAsia"/>
        </w:rPr>
        <w:t xml:space="preserve"> MFC encapsulates the functions of Win32 API, OLE API, ODBC API and other low-level functions, and provides a higher level of interface, which simplifies Windows programming. Also, MFC supports direct calls to the underlying API.</w:t>
      </w:r>
    </w:p>
    <w:p>
      <w:pPr>
        <w:rPr>
          <w:rFonts w:hint="eastAsia"/>
        </w:rPr>
      </w:pPr>
    </w:p>
    <w:p>
      <w:pPr>
        <w:rPr>
          <w:rFonts w:hint="eastAsia"/>
        </w:rPr>
      </w:pPr>
      <w:r>
        <w:rPr>
          <w:rFonts w:hint="eastAsia"/>
        </w:rPr>
        <w:t>MFC provides a Windows application development pattern, control of the program is largely done by the MFC framework, and MFC does most of its functions, predefined or implemented many events and message handling, and so on. The framework handles events by itself, independent of the programmer's code; Or call the programmer's code to handle application-specific events.</w:t>
      </w:r>
    </w:p>
    <w:p>
      <w:pPr>
        <w:rPr>
          <w:rFonts w:hint="eastAsia"/>
        </w:rPr>
      </w:pPr>
    </w:p>
    <w:p>
      <w:r>
        <w:rPr>
          <w:rFonts w:hint="eastAsia"/>
        </w:rPr>
        <w:t>MFC is a C++ class library where programmers accomplish specific purposes by using, inheriting, and extending the appropriate classes. For example, with inheritance, application-specific events are handled by the programmer's derived classes and uninterested by the base classes. This functionality is based on C++ support for inheritance, support for virtual functions, and a message mapping mechanism implemented by MFC.</w:t>
      </w:r>
    </w:p>
    <w:p/>
    <w:p/>
    <w:p/>
    <w:p/>
    <w:p/>
    <w:p/>
    <w:p/>
    <w:p/>
    <w:p/>
    <w:p/>
    <w:p/>
    <w:p/>
    <w:p/>
    <w:p/>
    <w:p/>
    <w:p/>
    <w:p/>
    <w:p/>
    <w:p/>
    <w:p/>
    <w:p/>
    <w:p/>
    <w:p/>
    <w:p/>
    <w:p/>
    <w:p/>
    <w:p/>
    <w:p/>
    <w:p/>
    <w:p>
      <w:pPr>
        <w:pStyle w:val="3"/>
        <w:numPr>
          <w:ilvl w:val="0"/>
          <w:numId w:val="3"/>
        </w:numPr>
        <w:bidi w:val="0"/>
        <w:outlineLvl w:val="0"/>
        <w:rPr>
          <w:rFonts w:hint="default" w:ascii="Times New Roman" w:hAnsi="Times New Roman" w:cs="Times New Roman"/>
          <w:sz w:val="44"/>
          <w:szCs w:val="44"/>
          <w:lang w:val="en-US" w:eastAsia="zh-CN"/>
        </w:rPr>
      </w:pPr>
      <w:bookmarkStart w:id="8" w:name="_Toc14542"/>
      <w:r>
        <w:rPr>
          <w:rStyle w:val="14"/>
          <w:rFonts w:hint="default" w:ascii="Times New Roman" w:hAnsi="Times New Roman" w:cs="Times New Roman"/>
          <w:b/>
          <w:lang w:val="en-US" w:eastAsia="zh-CN"/>
        </w:rPr>
        <w:t>Research and development methods:</w:t>
      </w:r>
      <w:bookmarkEnd w:id="8"/>
      <w:r>
        <w:rPr>
          <w:rStyle w:val="14"/>
          <w:rFonts w:hint="default" w:ascii="Times New Roman" w:hAnsi="Times New Roman" w:cs="Times New Roman"/>
          <w:b/>
          <w:lang w:val="en-US" w:eastAsia="zh-CN"/>
        </w:rPr>
        <w:t xml:space="preserve"> </w:t>
      </w:r>
      <w:r>
        <w:rPr>
          <w:rFonts w:hint="default" w:ascii="Times New Roman" w:hAnsi="Times New Roman" w:cs="Times New Roman"/>
          <w:sz w:val="44"/>
          <w:szCs w:val="44"/>
          <w:lang w:val="en-US" w:eastAsia="zh-CN"/>
        </w:rPr>
        <w:t xml:space="preserve"> </w:t>
      </w:r>
    </w:p>
    <w:p/>
    <w:p>
      <w:pPr>
        <w:pStyle w:val="3"/>
        <w:bidi w:val="0"/>
        <w:rPr>
          <w:rFonts w:hint="default" w:ascii="Times New Roman" w:hAnsi="Times New Roman" w:cs="Times New Roman"/>
        </w:rPr>
      </w:pPr>
      <w:bookmarkStart w:id="9" w:name="_Toc5778"/>
      <w:r>
        <w:rPr>
          <w:rFonts w:hint="eastAsia" w:ascii="Times New Roman" w:hAnsi="Times New Roman" w:cs="Times New Roman"/>
          <w:lang w:val="en-US" w:eastAsia="zh-CN"/>
        </w:rPr>
        <w:t>4</w:t>
      </w:r>
      <w:r>
        <w:rPr>
          <w:rFonts w:hint="default" w:ascii="Times New Roman" w:hAnsi="Times New Roman" w:cs="Times New Roman"/>
        </w:rPr>
        <w:t>.1 Introduction to software development methods:</w:t>
      </w:r>
      <w:bookmarkEnd w:id="9"/>
    </w:p>
    <w:p>
      <w:pPr>
        <w:rPr>
          <w:rFonts w:hint="eastAsia"/>
        </w:rPr>
      </w:pPr>
    </w:p>
    <w:p>
      <w:pPr>
        <w:rPr>
          <w:rFonts w:hint="eastAsia"/>
        </w:rPr>
      </w:pPr>
    </w:p>
    <w:p>
      <w:pPr>
        <w:rPr>
          <w:rFonts w:hint="eastAsia"/>
        </w:rPr>
      </w:pPr>
    </w:p>
    <w:p>
      <w:pPr>
        <w:rPr>
          <w:rFonts w:hint="eastAsia"/>
        </w:rPr>
      </w:pPr>
      <w:r>
        <w:rPr>
          <w:rFonts w:hint="eastAsia"/>
        </w:rPr>
        <w:t>1. Structural method:</w:t>
      </w:r>
    </w:p>
    <w:p>
      <w:pPr>
        <w:rPr>
          <w:rFonts w:hint="eastAsia"/>
        </w:rPr>
      </w:pPr>
    </w:p>
    <w:p>
      <w:pPr>
        <w:rPr>
          <w:rFonts w:hint="eastAsia"/>
        </w:rPr>
      </w:pPr>
      <w:r>
        <w:rPr>
          <w:rFonts w:hint="eastAsia"/>
        </w:rPr>
        <w:t>That is, a process-oriented development approach. Its basic idea is "from top to bottom, gradually refinement", to split a complex system, simplify the complex, form a component. The emphasis is on user first, system development process engineering, documentation, and standardization. A strict distinction is made between the work phases, each with a clear mandate and due results.</w:t>
      </w:r>
    </w:p>
    <w:p>
      <w:pPr>
        <w:rPr>
          <w:rFonts w:hint="eastAsia"/>
        </w:rPr>
      </w:pPr>
    </w:p>
    <w:p>
      <w:pPr>
        <w:rPr>
          <w:rFonts w:hint="eastAsia"/>
        </w:rPr>
      </w:pPr>
      <w:r>
        <w:rPr>
          <w:rFonts w:hint="eastAsia"/>
        </w:rPr>
        <w:t>2. Object-oriented method:</w:t>
      </w:r>
    </w:p>
    <w:p>
      <w:pPr>
        <w:rPr>
          <w:rFonts w:hint="eastAsia"/>
        </w:rPr>
      </w:pPr>
    </w:p>
    <w:p>
      <w:pPr>
        <w:rPr>
          <w:rFonts w:hint="eastAsia"/>
        </w:rPr>
      </w:pPr>
      <w:r>
        <w:rPr>
          <w:rFonts w:hint="eastAsia"/>
        </w:rPr>
        <w:t>Object-oriented development method is bottom-up, mainly manifested in the combination with real things, the world of all things abstract out, the formation of an abstract object. Compared with the structural method, it has better reusability, and the boundaries of analysis, design and implementation are not clear. The key point is to establish a comprehensive, reasonable and unified model.</w:t>
      </w:r>
    </w:p>
    <w:p>
      <w:pPr>
        <w:rPr>
          <w:rFonts w:hint="eastAsia"/>
        </w:rPr>
      </w:pPr>
    </w:p>
    <w:p>
      <w:pPr>
        <w:rPr>
          <w:rFonts w:hint="eastAsia"/>
        </w:rPr>
      </w:pPr>
      <w:r>
        <w:rPr>
          <w:rFonts w:hint="eastAsia"/>
        </w:rPr>
        <w:t>3. Service-oriented Approach:</w:t>
      </w:r>
    </w:p>
    <w:p>
      <w:pPr>
        <w:rPr>
          <w:rFonts w:hint="eastAsia"/>
        </w:rPr>
      </w:pPr>
    </w:p>
    <w:p>
      <w:pPr>
        <w:rPr>
          <w:rFonts w:hint="eastAsia"/>
        </w:rPr>
      </w:pPr>
      <w:r>
        <w:rPr>
          <w:rFonts w:hint="eastAsia"/>
        </w:rPr>
        <w:t>The service-oriented approach is an extension of the object-oriented approach. The service modeling is divided into three stages: service discovery (analysis), service specification (contract specification), and service realization (concrete implementation).</w:t>
      </w:r>
    </w:p>
    <w:p>
      <w:pPr>
        <w:rPr>
          <w:rFonts w:hint="eastAsia"/>
        </w:rPr>
      </w:pPr>
      <w:r>
        <w:rPr>
          <w:rFonts w:hint="eastAsia"/>
        </w:rPr>
        <w:t>There are three main levels of the SO approach (operations, services, business processes);</w:t>
      </w:r>
    </w:p>
    <w:p>
      <w:r>
        <w:rPr>
          <w:rFonts w:hint="eastAsia"/>
        </w:rPr>
        <w:t>SOAD is divided into three layers: the basic design layer (the construction of the underlying layer), the application service layer (the interface between services and service-level coordination), and the business organization layer (the modeling of business processes and the choreography of service processes).</w:t>
      </w:r>
    </w:p>
    <w:p/>
    <w:p/>
    <w:p/>
    <w:p/>
    <w:p/>
    <w:p>
      <w:pPr>
        <w:rPr>
          <w:rFonts w:hint="eastAsia"/>
        </w:rPr>
      </w:pPr>
      <w:r>
        <w:rPr>
          <w:rFonts w:hint="eastAsia"/>
        </w:rPr>
        <w:t>4. Prototype method: It is applicable to scenarios with unclear requirements, including abandoned prototype and evolutionary prototype.</w:t>
      </w:r>
    </w:p>
    <w:p>
      <w:pPr>
        <w:rPr>
          <w:rFonts w:hint="eastAsia"/>
        </w:rPr>
      </w:pPr>
      <w:r>
        <w:rPr>
          <w:rFonts w:hint="eastAsia"/>
        </w:rPr>
        <w:t>Throwaway prototypes: Prototypes are useless after the business is done;</w:t>
      </w:r>
    </w:p>
    <w:p>
      <w:pPr>
        <w:rPr>
          <w:rFonts w:hint="eastAsia"/>
        </w:rPr>
      </w:pPr>
      <w:r>
        <w:rPr>
          <w:rFonts w:hint="eastAsia"/>
        </w:rPr>
        <w:t>Evolutionary model: to gradually modify the original model and continue to use;</w:t>
      </w:r>
    </w:p>
    <w:p>
      <w:pPr>
        <w:rPr>
          <w:rFonts w:hint="eastAsia"/>
        </w:rPr>
      </w:pPr>
    </w:p>
    <w:p>
      <w:pPr>
        <w:rPr>
          <w:rFonts w:hint="eastAsia"/>
        </w:rPr>
      </w:pPr>
    </w:p>
    <w:p>
      <w:pPr>
        <w:rPr>
          <w:rFonts w:hint="eastAsia"/>
        </w:rPr>
      </w:pPr>
      <w:r>
        <w:rPr>
          <w:rFonts w:hint="eastAsia"/>
        </w:rPr>
        <w:t>5. Waterfall model</w:t>
      </w:r>
    </w:p>
    <w:p>
      <w:pPr>
        <w:rPr>
          <w:rFonts w:hint="eastAsia"/>
        </w:rPr>
      </w:pPr>
    </w:p>
    <w:p>
      <w:pPr>
        <w:rPr>
          <w:rFonts w:hint="eastAsia"/>
        </w:rPr>
      </w:pPr>
      <w:r>
        <w:rPr>
          <w:rFonts w:hint="eastAsia"/>
        </w:rPr>
        <w:t>The waterfall model, also known as the lifecycle approach, is the most commonly used development model in the structural approach, which focuses on cascading down the stream from requirements acquisition to development to testing. The disadvantage is that it is inflexible and suitable for use in scenarios with clear requirements or secondary development. The development structure of waterfall model is as follows:</w:t>
      </w:r>
    </w:p>
    <w:p>
      <w:pPr>
        <w:rPr>
          <w:rFonts w:hint="eastAsia"/>
        </w:rPr>
      </w:pPr>
    </w:p>
    <w:p>
      <w:pPr>
        <w:rPr>
          <w:rFonts w:hint="eastAsia"/>
        </w:rPr>
      </w:pPr>
      <w:r>
        <w:rPr>
          <w:rFonts w:hint="eastAsia"/>
        </w:rPr>
        <w:t>6. Fountain Model:</w:t>
      </w:r>
    </w:p>
    <w:p>
      <w:pPr>
        <w:rPr>
          <w:rFonts w:hint="eastAsia"/>
        </w:rPr>
      </w:pPr>
    </w:p>
    <w:p>
      <w:r>
        <w:rPr>
          <w:rFonts w:hint="eastAsia"/>
        </w:rPr>
        <w:t>The fountain model mainly supports the object-oriented development method. Some parts of the system often work repeatedly, and relevant functions are improved in each iteration, which mainly reflects the characteristics of iteration and no gap. No gap refers to the fact that there are no clear boundaries between analysis, design, and coding in a development activity.</w:t>
      </w:r>
    </w:p>
    <w:p/>
    <w:p>
      <w:pPr>
        <w:rPr>
          <w:rFonts w:hint="eastAsia"/>
        </w:rPr>
      </w:pPr>
      <w:r>
        <w:rPr>
          <w:rFonts w:hint="eastAsia"/>
        </w:rPr>
        <w:t>7. Rapid Application Development (RAD)</w:t>
      </w:r>
    </w:p>
    <w:p>
      <w:pPr>
        <w:rPr>
          <w:rFonts w:hint="eastAsia"/>
        </w:rPr>
      </w:pPr>
    </w:p>
    <w:p>
      <w:pPr>
        <w:rPr>
          <w:rFonts w:hint="eastAsia"/>
        </w:rPr>
      </w:pPr>
      <w:r>
        <w:rPr>
          <w:rFonts w:hint="eastAsia"/>
        </w:rPr>
        <w:t>RAD is an incremental software development model that emphasizes extremely short development cycles. It is a high-speed variant of waterfall model, which gains rapid development by using a large number of reusable components and adopting the component-based approach.</w:t>
      </w:r>
    </w:p>
    <w:p>
      <w:pPr>
        <w:rPr>
          <w:rFonts w:hint="eastAsia"/>
        </w:rPr>
      </w:pPr>
    </w:p>
    <w:p>
      <w:pPr>
        <w:rPr>
          <w:rFonts w:hint="eastAsia"/>
        </w:rPr>
      </w:pPr>
      <w:r>
        <w:rPr>
          <w:rFonts w:hint="eastAsia"/>
        </w:rPr>
        <w:t>The RAD process can be divided into:</w:t>
      </w:r>
    </w:p>
    <w:p>
      <w:pPr>
        <w:rPr>
          <w:rFonts w:hint="eastAsia"/>
        </w:rPr>
      </w:pPr>
    </w:p>
    <w:p>
      <w:pPr>
        <w:rPr>
          <w:rFonts w:hint="eastAsia"/>
        </w:rPr>
      </w:pPr>
      <w:r>
        <w:rPr>
          <w:rFonts w:hint="eastAsia"/>
        </w:rPr>
        <w:t>Business modeling: What information drives business process operations? What information is to be generated? What do you want to achieve? You can use data flow diagrams to answer the above questions (equivalent to requirements analysis, understanding requirements);</w:t>
      </w:r>
    </w:p>
    <w:p>
      <w:pPr>
        <w:rPr>
          <w:rFonts w:hint="eastAsia"/>
        </w:rPr>
      </w:pPr>
    </w:p>
    <w:p>
      <w:pPr>
        <w:rPr>
          <w:rFonts w:hint="eastAsia"/>
        </w:rPr>
      </w:pPr>
      <w:r>
        <w:rPr>
          <w:rFonts w:hint="eastAsia"/>
        </w:rPr>
        <w:t>(2) Data modeling: find data object set for data flow supporting business, define data object attributes, and form data model with other data object relations, supplemented by E-R graph (equivalent to create business objects and find out the relationship between objects).</w:t>
      </w:r>
    </w:p>
    <w:p>
      <w:pPr>
        <w:rPr>
          <w:rFonts w:hint="eastAsia"/>
        </w:rPr>
      </w:pPr>
    </w:p>
    <w:p>
      <w:pPr>
        <w:rPr>
          <w:rFonts w:hint="eastAsia"/>
        </w:rPr>
      </w:pPr>
      <w:r>
        <w:rPr>
          <w:rFonts w:hint="eastAsia"/>
        </w:rPr>
        <w:t>(3) Process modeling: make the data object complete each business function in the information flow, that is, refine the processing window in the data flow diagram (equivalent to the implementation of functional modules, such as CRUD and other businesses).</w:t>
      </w:r>
    </w:p>
    <w:p>
      <w:pPr>
        <w:rPr>
          <w:rFonts w:hint="eastAsia"/>
        </w:rPr>
      </w:pPr>
    </w:p>
    <w:p>
      <w:pPr>
        <w:rPr>
          <w:rFonts w:hint="eastAsia"/>
        </w:rPr>
      </w:pPr>
      <w:r>
        <w:rPr>
          <w:rFonts w:hint="eastAsia"/>
        </w:rPr>
        <w:t>(4) Application generation: get through the relationship between each function module, construct the whole application system.</w:t>
      </w:r>
    </w:p>
    <w:p>
      <w:pPr>
        <w:rPr>
          <w:rFonts w:hint="eastAsia"/>
        </w:rPr>
      </w:pPr>
    </w:p>
    <w:p>
      <w:pPr>
        <w:rPr>
          <w:rFonts w:hint="eastAsia"/>
        </w:rPr>
      </w:pPr>
      <w:r>
        <w:rPr>
          <w:rFonts w:hint="eastAsia"/>
        </w:rPr>
        <w:t>(5) Testing and interaction.</w:t>
      </w:r>
    </w:p>
    <w:p>
      <w:pPr>
        <w:tabs>
          <w:tab w:val="left" w:pos="727"/>
        </w:tabs>
        <w:rPr>
          <w:rFonts w:hint="eastAsia" w:eastAsia="宋体"/>
          <w:lang w:eastAsia="zh-CN"/>
        </w:rPr>
      </w:pPr>
    </w:p>
    <w:p>
      <w:pPr>
        <w:rPr>
          <w:rFonts w:hint="eastAsia"/>
        </w:rPr>
      </w:pPr>
    </w:p>
    <w:p>
      <w:pPr>
        <w:rPr>
          <w:rFonts w:hint="eastAsia"/>
        </w:rPr>
      </w:pPr>
      <w:r>
        <w:rPr>
          <w:rFonts w:hint="eastAsia"/>
        </w:rPr>
        <w:t>8. Unified Process (UP/RUP)</w:t>
      </w:r>
    </w:p>
    <w:p>
      <w:pPr>
        <w:rPr>
          <w:rFonts w:hint="eastAsia"/>
        </w:rPr>
      </w:pPr>
    </w:p>
    <w:p>
      <w:pPr>
        <w:rPr>
          <w:rFonts w:hint="eastAsia"/>
        </w:rPr>
      </w:pPr>
      <w:r>
        <w:rPr>
          <w:rFonts w:hint="eastAsia"/>
        </w:rPr>
        <w:t>The unified process, also known as UP, or RUP, is based on artifacts. The Unified Process is a generic process framework that can be used for a wide variety of software projects.</w:t>
      </w:r>
    </w:p>
    <w:p>
      <w:pPr>
        <w:rPr>
          <w:rFonts w:hint="eastAsia"/>
        </w:rPr>
      </w:pPr>
      <w:r>
        <w:rPr>
          <w:rFonts w:hint="eastAsia"/>
        </w:rPr>
        <w:t>Features: Use-case driven, architecture-centric, iterative and incremental.</w:t>
      </w:r>
    </w:p>
    <w:p>
      <w:pPr>
        <w:rPr>
          <w:rFonts w:hint="eastAsia"/>
        </w:rPr>
      </w:pPr>
      <w:r>
        <w:rPr>
          <w:rFonts w:hint="eastAsia"/>
        </w:rPr>
        <w:t>UP based software process is an iterative process, which has four stages, namely:</w:t>
      </w:r>
    </w:p>
    <w:p>
      <w:pPr>
        <w:rPr>
          <w:rFonts w:hint="eastAsia"/>
        </w:rPr>
      </w:pPr>
    </w:p>
    <w:p>
      <w:pPr>
        <w:rPr>
          <w:rFonts w:hint="eastAsia"/>
        </w:rPr>
      </w:pPr>
      <w:r>
        <w:rPr>
          <w:rFonts w:hint="eastAsia"/>
        </w:rPr>
        <w:t>A. Initial stage: establish the business model for the system and determine the boundary of the project;</w:t>
      </w:r>
    </w:p>
    <w:p>
      <w:pPr>
        <w:rPr>
          <w:rFonts w:hint="eastAsia"/>
        </w:rPr>
      </w:pPr>
    </w:p>
    <w:p>
      <w:pPr>
        <w:rPr>
          <w:rFonts w:hint="eastAsia"/>
        </w:rPr>
      </w:pPr>
      <w:r>
        <w:rPr>
          <w:rFonts w:hint="eastAsia"/>
        </w:rPr>
        <w:t>B. Elaboration: analyze the problem area and establish a sound architectural foundation. The main thing is to complete the architecture of the system.</w:t>
      </w:r>
    </w:p>
    <w:p>
      <w:pPr>
        <w:rPr>
          <w:rFonts w:hint="eastAsia"/>
        </w:rPr>
      </w:pPr>
    </w:p>
    <w:p>
      <w:pPr>
        <w:rPr>
          <w:rFonts w:hint="eastAsia"/>
        </w:rPr>
      </w:pPr>
      <w:r>
        <w:rPr>
          <w:rFonts w:hint="eastAsia"/>
        </w:rPr>
        <w:t>C. Component phase: Develop remaining component and application functions, form products and conduct detailed tests</w:t>
      </w:r>
    </w:p>
    <w:p>
      <w:pPr>
        <w:rPr>
          <w:rFonts w:hint="eastAsia"/>
        </w:rPr>
      </w:pPr>
    </w:p>
    <w:p>
      <w:r>
        <w:rPr>
          <w:rFonts w:hint="eastAsia"/>
        </w:rPr>
        <w:t>D. Interaction phase: the main task is to conduct beta testing (user environment, user tests).</w:t>
      </w:r>
    </w:p>
    <w:p/>
    <w:p>
      <w:pPr>
        <w:rPr>
          <w:rFonts w:hint="eastAsia"/>
        </w:rPr>
      </w:pPr>
      <w:r>
        <w:rPr>
          <w:rFonts w:hint="eastAsia"/>
        </w:rPr>
        <w:t>9. Agile Development:</w:t>
      </w:r>
    </w:p>
    <w:p>
      <w:pPr>
        <w:rPr>
          <w:rFonts w:hint="eastAsia"/>
        </w:rPr>
      </w:pPr>
    </w:p>
    <w:p>
      <w:pPr>
        <w:rPr>
          <w:rFonts w:hint="eastAsia"/>
        </w:rPr>
      </w:pPr>
      <w:r>
        <w:rPr>
          <w:rFonts w:hint="eastAsia"/>
        </w:rPr>
        <w:t>It is suitable for small and medium-sized projects, but not for large projects in theory. But in real development, we tend to break large projects into smaller ones and use an agile development approach.</w:t>
      </w:r>
    </w:p>
    <w:p>
      <w:pPr>
        <w:rPr>
          <w:rFonts w:hint="eastAsia"/>
        </w:rPr>
      </w:pPr>
      <w:r>
        <w:rPr>
          <w:rFonts w:hint="eastAsia"/>
        </w:rPr>
        <w:t>During the development of agile development methods, many different schools have emerged, such as:</w:t>
      </w:r>
    </w:p>
    <w:p>
      <w:pPr>
        <w:rPr>
          <w:rFonts w:hint="eastAsia"/>
        </w:rPr>
      </w:pPr>
      <w:r>
        <w:rPr>
          <w:rFonts w:hint="eastAsia" w:eastAsia="宋体"/>
          <w:lang w:val="en-US" w:eastAsia="zh-CN"/>
        </w:rPr>
        <w:t>1</w:t>
      </w:r>
      <w:r>
        <w:rPr>
          <w:rFonts w:hint="eastAsia"/>
        </w:rPr>
        <w:t>. Extreme Programming (XP) : It is the most eye-catching method among all agile methods, proposing four values, five principles and 12 best practices. It is most applicable in companies with strict cost control.</w:t>
      </w:r>
    </w:p>
    <w:p>
      <w:pPr>
        <w:rPr>
          <w:rFonts w:hint="eastAsia"/>
        </w:rPr>
      </w:pPr>
      <w:r>
        <w:rPr>
          <w:rFonts w:hint="eastAsia" w:eastAsia="宋体"/>
          <w:lang w:val="en-US" w:eastAsia="zh-CN"/>
        </w:rPr>
        <w:t>2</w:t>
      </w:r>
      <w:r>
        <w:rPr>
          <w:rFonts w:hint="eastAsia"/>
        </w:rPr>
        <w:t>. Adaptive software development:</w:t>
      </w:r>
    </w:p>
    <w:p>
      <w:pPr>
        <w:rPr>
          <w:rFonts w:hint="eastAsia"/>
        </w:rPr>
      </w:pPr>
      <w:r>
        <w:rPr>
          <w:rFonts w:hint="eastAsia" w:eastAsia="宋体"/>
          <w:lang w:val="en-US" w:eastAsia="zh-CN"/>
        </w:rPr>
        <w:t>3</w:t>
      </w:r>
      <w:r>
        <w:rPr>
          <w:rFonts w:hint="eastAsia"/>
        </w:rPr>
        <w:t>. The crystal method: it is the method of success with the least amount of discipline</w:t>
      </w:r>
    </w:p>
    <w:p>
      <w:pPr>
        <w:rPr>
          <w:rFonts w:hint="default" w:eastAsia="宋体"/>
          <w:lang w:val="en-US" w:eastAsia="zh-CN"/>
        </w:rPr>
      </w:pPr>
      <w:r>
        <w:rPr>
          <w:rFonts w:hint="eastAsia" w:eastAsia="宋体"/>
          <w:lang w:val="en-US" w:eastAsia="zh-CN"/>
        </w:rPr>
        <w:t>4</w:t>
      </w:r>
      <w:r>
        <w:rPr>
          <w:rFonts w:hint="eastAsia"/>
        </w:rPr>
        <w:t>. Feature-driven development (FDD) : Emphasizing feature-driven, rapid iteration ensures both rapid development and proper documentation and quality</w:t>
      </w:r>
      <w:r>
        <w:rPr>
          <w:rFonts w:hint="eastAsia" w:eastAsia="宋体"/>
          <w:vertAlign w:val="superscript"/>
          <w:lang w:val="en-US" w:eastAsia="zh-CN"/>
        </w:rPr>
        <w:t>[11]</w:t>
      </w:r>
    </w:p>
    <w:p>
      <w:pPr>
        <w:rPr>
          <w:rFonts w:hint="eastAsia"/>
        </w:rPr>
      </w:pPr>
    </w:p>
    <w:p>
      <w:pPr>
        <w:rPr>
          <w:rFonts w:hint="eastAsia"/>
        </w:rPr>
      </w:pPr>
    </w:p>
    <w:p/>
    <w:p/>
    <w:p/>
    <w:p/>
    <w:p/>
    <w:p/>
    <w:p/>
    <w:p/>
    <w:p/>
    <w:p/>
    <w:p/>
    <w:p/>
    <w:p/>
    <w:p/>
    <w:p/>
    <w:p/>
    <w:p/>
    <w:p/>
    <w:p/>
    <w:p/>
    <w:p/>
    <w:p/>
    <w:p>
      <w:pPr>
        <w:pStyle w:val="3"/>
        <w:bidi w:val="0"/>
        <w:rPr>
          <w:rFonts w:hint="eastAsia"/>
        </w:rPr>
      </w:pPr>
      <w:bookmarkStart w:id="10" w:name="_Toc15422"/>
      <w:r>
        <w:rPr>
          <w:rFonts w:hint="eastAsia" w:ascii="Times New Roman" w:hAnsi="Times New Roman" w:cs="Times New Roman"/>
          <w:lang w:val="en-US" w:eastAsia="zh-CN"/>
        </w:rPr>
        <w:t>4</w:t>
      </w:r>
      <w:r>
        <w:rPr>
          <w:rFonts w:hint="default" w:ascii="Times New Roman" w:hAnsi="Times New Roman" w:cs="Times New Roman"/>
        </w:rPr>
        <w:t>.2 Application of Agile Development:</w:t>
      </w:r>
      <w:bookmarkEnd w:id="10"/>
    </w:p>
    <w:p>
      <w:pPr>
        <w:rPr>
          <w:rFonts w:hint="eastAsia"/>
          <w:b/>
          <w:bCs/>
        </w:rPr>
      </w:pPr>
      <w:r>
        <w:rPr>
          <w:rFonts w:hint="eastAsia"/>
          <w:b/>
          <w:bCs/>
        </w:rPr>
        <w:t>User Stories:</w:t>
      </w:r>
    </w:p>
    <w:p>
      <w:pPr>
        <w:rPr>
          <w:rFonts w:hint="eastAsia"/>
        </w:rPr>
      </w:pPr>
    </w:p>
    <w:p>
      <w:pPr>
        <w:rPr>
          <w:rFonts w:hint="eastAsia"/>
        </w:rPr>
      </w:pPr>
    </w:p>
    <w:p>
      <w:pPr>
        <w:rPr>
          <w:rFonts w:hint="eastAsia"/>
        </w:rPr>
      </w:pPr>
      <w:r>
        <w:rPr>
          <w:rFonts w:hint="eastAsia"/>
        </w:rPr>
        <w:t>1. As a user, I want to connect the upper computer to the demodulator through the "RJ45" network port and adopt UDP communication mode, and report the wavelength, spectrum and other data of the grating to be tested measured by the demodulator to the upper computer (IP address: 192.168.0.119 port number: 4010).</w:t>
      </w:r>
    </w:p>
    <w:p>
      <w:pPr>
        <w:rPr>
          <w:rFonts w:hint="eastAsia"/>
        </w:rPr>
      </w:pPr>
    </w:p>
    <w:p>
      <w:pPr>
        <w:rPr>
          <w:rFonts w:hint="eastAsia"/>
        </w:rPr>
      </w:pPr>
      <w:r>
        <w:rPr>
          <w:rFonts w:hint="eastAsia"/>
        </w:rPr>
        <w:t>2. The software requires the user to set the Ethernet IP address of the upper computer to 192.168.0.120 before use, so as to accept the demodulator data smoothly.</w:t>
      </w:r>
    </w:p>
    <w:p>
      <w:pPr>
        <w:rPr>
          <w:rFonts w:hint="eastAsia"/>
        </w:rPr>
      </w:pPr>
    </w:p>
    <w:p>
      <w:pPr>
        <w:rPr>
          <w:rFonts w:hint="eastAsia"/>
        </w:rPr>
      </w:pPr>
      <w:r>
        <w:rPr>
          <w:rFonts w:hint="eastAsia"/>
        </w:rPr>
        <w:t>3. As a user, I want to check the spectrum of the test fiber Bragg grating in real time through this upper computer software.</w:t>
      </w:r>
    </w:p>
    <w:p>
      <w:pPr>
        <w:rPr>
          <w:rFonts w:hint="eastAsia"/>
        </w:rPr>
      </w:pPr>
    </w:p>
    <w:p>
      <w:pPr>
        <w:rPr>
          <w:rFonts w:hint="eastAsia"/>
        </w:rPr>
      </w:pPr>
      <w:r>
        <w:rPr>
          <w:rFonts w:hint="eastAsia"/>
        </w:rPr>
        <w:t>4. The software provides a display interface for the spectrum, allowing real-time viewing of the spectrum.</w:t>
      </w:r>
    </w:p>
    <w:p>
      <w:pPr>
        <w:rPr>
          <w:rFonts w:hint="eastAsia"/>
        </w:rPr>
      </w:pPr>
    </w:p>
    <w:p>
      <w:pPr>
        <w:rPr>
          <w:rFonts w:hint="eastAsia"/>
        </w:rPr>
      </w:pPr>
      <w:r>
        <w:rPr>
          <w:rFonts w:hint="eastAsia"/>
        </w:rPr>
        <w:t>5. As a user, I hope to measure up to four channels at the same time, and each channel can measure up to ten grating spectra and corresponding crest wavelength data.</w:t>
      </w:r>
    </w:p>
    <w:p>
      <w:pPr>
        <w:rPr>
          <w:rFonts w:hint="eastAsia"/>
        </w:rPr>
      </w:pPr>
    </w:p>
    <w:p>
      <w:pPr>
        <w:rPr>
          <w:rFonts w:hint="eastAsia"/>
        </w:rPr>
      </w:pPr>
      <w:r>
        <w:rPr>
          <w:rFonts w:hint="eastAsia"/>
        </w:rPr>
        <w:t>6. The software provides display of 4 channels and up to 10 rasters, and by clicking each channel button in the software, you can view all spectral and crest wavelength data of up to 10 rasters in each channel.</w:t>
      </w:r>
    </w:p>
    <w:p>
      <w:pPr>
        <w:rPr>
          <w:rFonts w:hint="eastAsia"/>
        </w:rPr>
      </w:pPr>
    </w:p>
    <w:p>
      <w:pPr>
        <w:rPr>
          <w:rFonts w:hint="eastAsia"/>
        </w:rPr>
      </w:pPr>
      <w:r>
        <w:rPr>
          <w:rFonts w:hint="eastAsia"/>
        </w:rPr>
        <w:t>7. As a user, I hope to view the temperature data returned by the fiber Bragg grating in real time through the software, and test all the data of the grating with different temperature coefficients.</w:t>
      </w:r>
    </w:p>
    <w:p>
      <w:pPr>
        <w:rPr>
          <w:rFonts w:hint="eastAsia"/>
        </w:rPr>
      </w:pPr>
    </w:p>
    <w:p>
      <w:r>
        <w:rPr>
          <w:rFonts w:hint="eastAsia"/>
        </w:rPr>
        <w:t>8. The software provides parameter setting function. Users can set the two coefficients of the temperature in advance to generate the temp_config.ini file, and then the coefficient can be changed in the file or the program, and the coefficient in the file shall prevail. Then the spectrum, peak wavelength and corresponding temperature data of all grating are displayed simultaneously through the prefabricated temperature formula.</w:t>
      </w:r>
    </w:p>
    <w:p/>
    <w:p/>
    <w:p/>
    <w:p/>
    <w:p/>
    <w:p/>
    <w:p/>
    <w:p/>
    <w:p/>
    <w:p/>
    <w:p/>
    <w:p/>
    <w:p/>
    <w:p>
      <w:pPr>
        <w:pStyle w:val="2"/>
        <w:numPr>
          <w:ilvl w:val="0"/>
          <w:numId w:val="3"/>
        </w:numPr>
        <w:bidi w:val="0"/>
        <w:ind w:left="0" w:leftChars="0" w:firstLine="0" w:firstLineChars="0"/>
        <w:rPr>
          <w:rFonts w:hint="eastAsia"/>
          <w:lang w:val="en-US" w:eastAsia="zh-CN"/>
        </w:rPr>
      </w:pPr>
      <w:bookmarkStart w:id="11" w:name="_Toc26885"/>
      <w:r>
        <w:rPr>
          <w:rFonts w:hint="eastAsia"/>
          <w:lang w:val="en-US" w:eastAsia="zh-CN"/>
        </w:rPr>
        <w:t>Code implementation:</w:t>
      </w:r>
      <w:bookmarkEnd w:id="11"/>
    </w:p>
    <w:p>
      <w:pPr>
        <w:pStyle w:val="3"/>
        <w:bidi w:val="0"/>
        <w:rPr>
          <w:rFonts w:hint="default" w:ascii="Times New Roman" w:hAnsi="Times New Roman" w:cs="Times New Roman"/>
          <w:sz w:val="32"/>
          <w:szCs w:val="32"/>
        </w:rPr>
      </w:pPr>
      <w:bookmarkStart w:id="12" w:name="_Toc14654"/>
      <w:r>
        <w:rPr>
          <w:rFonts w:hint="default" w:ascii="Times New Roman" w:hAnsi="Times New Roman" w:cs="Times New Roman"/>
          <w:sz w:val="32"/>
          <w:szCs w:val="32"/>
        </w:rPr>
        <w:t>The GUI is implemented using MFC</w:t>
      </w:r>
      <w:bookmarkEnd w:id="12"/>
    </w:p>
    <w:p/>
    <w:p/>
    <w:p>
      <w:pPr>
        <w:rPr>
          <w:sz w:val="24"/>
          <w:szCs w:val="24"/>
        </w:rPr>
      </w:pPr>
      <w:r>
        <w:rPr>
          <w:rFonts w:hint="eastAsia"/>
          <w:sz w:val="24"/>
          <w:szCs w:val="24"/>
        </w:rPr>
        <w:t>The GUI is also called the Graphical User Interface, which is the Graphical display of the computer operating environment User Interface. Graphical interfaces are easier for users to use than the command-line interfaces used by early computers. The widespread use of GUI is one of the great achievements in computer development today, which greatly facilitates the use of non-professional users from now on, people no longer need to memorize a large number of commands, instead, through Windows, menus, buttons and other ways to easily operate. The embedded GUI has the following basic requirements: light weight, less occupation of resources, high performance, high reliability, easy to transplant, configurable and so on</w:t>
      </w:r>
      <w:r>
        <w:rPr>
          <w:rFonts w:hint="eastAsia" w:eastAsia="宋体"/>
          <w:sz w:val="24"/>
          <w:szCs w:val="24"/>
          <w:vertAlign w:val="superscript"/>
          <w:lang w:val="en-US" w:eastAsia="zh-CN"/>
        </w:rPr>
        <w:t>[17]</w:t>
      </w:r>
      <w:r>
        <w:rPr>
          <w:rFonts w:hint="eastAsia"/>
          <w:sz w:val="24"/>
          <w:szCs w:val="24"/>
        </w:rPr>
        <w:t>.</w:t>
      </w:r>
    </w:p>
    <w:p/>
    <w:p>
      <w:pPr>
        <w:rPr>
          <w:rFonts w:hint="eastAsia"/>
        </w:rPr>
      </w:pPr>
      <w:r>
        <w:rPr>
          <w:rFonts w:hint="eastAsia"/>
        </w:rPr>
        <w:t>A graphical user interface (GUI) is an interface display format for people to communicate with computers, allowing the user to use an input device such as a mouse to manipulate ICONS or menu options on the screen to select commands, invoke files, launch programs, or perform other daily tasks. The components of GUI are mainly divided into the following parts:</w:t>
      </w:r>
    </w:p>
    <w:p>
      <w:pPr>
        <w:rPr>
          <w:rFonts w:hint="eastAsia"/>
        </w:rPr>
      </w:pPr>
    </w:p>
    <w:p>
      <w:pPr>
        <w:rPr>
          <w:rFonts w:hint="eastAsia"/>
        </w:rPr>
      </w:pPr>
      <w:r>
        <w:rPr>
          <w:rFonts w:hint="eastAsia"/>
        </w:rPr>
        <w:t>Desktop - displayed at startup and also the lowest level of the interface, sometimes referred to as the "desktop environment" that includes Windows and file browsers. In a typical interface, various applications and data ICONS are placed on the desktop for users to work on.</w:t>
      </w:r>
    </w:p>
    <w:p>
      <w:pPr>
        <w:rPr>
          <w:rFonts w:hint="eastAsia"/>
        </w:rPr>
      </w:pPr>
    </w:p>
    <w:p>
      <w:pPr>
        <w:rPr>
          <w:rFonts w:hint="eastAsia"/>
        </w:rPr>
      </w:pPr>
      <w:r>
        <w:rPr>
          <w:rFonts w:hint="eastAsia"/>
        </w:rPr>
        <w:t>Viewport - the basic unit that an application sets up in the graphical user interface for the use of data. Applications and data are integrated within the window. In the window, users can operate applications in the window, data management, generation and editing.</w:t>
      </w:r>
    </w:p>
    <w:p>
      <w:pPr>
        <w:rPr>
          <w:rFonts w:hint="eastAsia"/>
        </w:rPr>
      </w:pPr>
    </w:p>
    <w:p>
      <w:pPr>
        <w:rPr>
          <w:rFonts w:hint="eastAsia"/>
        </w:rPr>
      </w:pPr>
      <w:r>
        <w:rPr>
          <w:rFonts w:hint="eastAsia"/>
        </w:rPr>
        <w:t>Single file interface - The way a piece of data is completed in a window. To use data in other application Windows, a new window is generated accordingly. Therefore, the number of Windows is large and the management is complex.</w:t>
      </w:r>
    </w:p>
    <w:p>
      <w:pPr>
        <w:rPr>
          <w:rFonts w:hint="eastAsia"/>
        </w:rPr>
      </w:pPr>
    </w:p>
    <w:p>
      <w:pPr>
        <w:rPr>
          <w:rFonts w:hint="eastAsia"/>
        </w:rPr>
      </w:pPr>
      <w:r>
        <w:rPr>
          <w:rFonts w:hint="eastAsia"/>
        </w:rPr>
        <w:t>Multi-file interface - A way to manage multiple data within a single window. In this case, the window management is simplified, but the operation becomes dual management.</w:t>
      </w:r>
    </w:p>
    <w:p>
      <w:pPr>
        <w:rPr>
          <w:rFonts w:hint="eastAsia"/>
        </w:rPr>
      </w:pPr>
    </w:p>
    <w:p>
      <w:pPr>
        <w:rPr>
          <w:rFonts w:hint="eastAsia"/>
        </w:rPr>
      </w:pPr>
      <w:r>
        <w:rPr>
          <w:rFonts w:hint="eastAsia"/>
        </w:rPr>
        <w:t>Tag - An interface used in data management for a multi-file interface that puts the title of the data side by side in the window and displays the necessary data by selecting the title of the label, thus making it easier to access the data.</w:t>
      </w:r>
    </w:p>
    <w:p>
      <w:pPr>
        <w:rPr>
          <w:rFonts w:hint="eastAsia"/>
        </w:rPr>
      </w:pPr>
    </w:p>
    <w:p>
      <w:pPr>
        <w:rPr>
          <w:rFonts w:hint="eastAsia"/>
        </w:rPr>
      </w:pPr>
      <w:r>
        <w:rPr>
          <w:rFonts w:hint="eastAsia"/>
        </w:rPr>
        <w:t>Menu - An interface that hierarchically displays the commands that the system can execute. Generally placed at the top or bottom of the screen, the application can use almost all the commands can be put in. The degree of importance is generally from left to right, and the more to the right, the less important it is.</w:t>
      </w:r>
    </w:p>
    <w:p>
      <w:pPr>
        <w:rPr>
          <w:rFonts w:hint="eastAsia"/>
        </w:rPr>
      </w:pPr>
    </w:p>
    <w:p>
      <w:pPr>
        <w:rPr>
          <w:rFonts w:hint="eastAsia"/>
        </w:rPr>
      </w:pPr>
      <w:r>
        <w:rPr>
          <w:rFonts w:hint="eastAsia"/>
        </w:rPr>
        <w:t>Buttons - In the menu, highly leveraged commands are represented graphically and configured in the application as buttons.</w:t>
      </w:r>
    </w:p>
    <w:p>
      <w:pPr>
        <w:rPr>
          <w:rFonts w:hint="eastAsia"/>
        </w:rPr>
      </w:pPr>
    </w:p>
    <w:p/>
    <w:p>
      <w:pPr>
        <w:rPr>
          <w:rFonts w:hint="eastAsia"/>
        </w:rPr>
      </w:pPr>
      <w:r>
        <w:rPr>
          <w:rFonts w:hint="eastAsia"/>
        </w:rPr>
        <w:t>For the specific graphic device output interface, develop the related function function. Purchase a graphics middleware package for a specific embedded system. Use source open embedded GUI system. Use embedded GUI products provided by ISVs.</w:t>
      </w:r>
    </w:p>
    <w:p>
      <w:pPr>
        <w:rPr>
          <w:rFonts w:hint="eastAsia"/>
        </w:rPr>
      </w:pPr>
    </w:p>
    <w:p>
      <w:pPr>
        <w:rPr>
          <w:rFonts w:hint="eastAsia"/>
        </w:rPr>
      </w:pPr>
    </w:p>
    <w:p>
      <w:pPr>
        <w:rPr>
          <w:rFonts w:hint="eastAsia"/>
        </w:rPr>
      </w:pPr>
    </w:p>
    <w:p>
      <w:r>
        <w:rPr>
          <w:rFonts w:hint="eastAsia"/>
        </w:rPr>
        <w:t>The principles to realize GUI interface mainly include reducing the cognitive burden of users, maintaining the consistency of the interface, meeting the creative needs of different target users, user interface friendliness, icon recognition balance, icon function consistency, and establishing interaction between the interface and users.</w:t>
      </w:r>
    </w:p>
    <w:p/>
    <w:p/>
    <w:p>
      <w:pPr>
        <w:rPr>
          <w:rFonts w:hint="eastAsia"/>
          <w:b/>
          <w:bCs/>
          <w:sz w:val="28"/>
          <w:szCs w:val="28"/>
        </w:rPr>
      </w:pPr>
      <w:r>
        <w:rPr>
          <w:rFonts w:hint="eastAsia"/>
          <w:b/>
          <w:bCs/>
          <w:sz w:val="28"/>
          <w:szCs w:val="28"/>
        </w:rPr>
        <w:t>For the GUI implementation of this software, it is mainly divided into the following parts:</w:t>
      </w:r>
    </w:p>
    <w:p>
      <w:pPr>
        <w:rPr>
          <w:rFonts w:hint="eastAsia"/>
          <w:b/>
          <w:bCs/>
        </w:rPr>
      </w:pPr>
    </w:p>
    <w:p>
      <w:pPr>
        <w:rPr>
          <w:rFonts w:hint="eastAsia"/>
        </w:rPr>
      </w:pPr>
      <w:r>
        <w:rPr>
          <w:rFonts w:hint="eastAsia"/>
        </w:rPr>
        <w:t>Controls: Create mechanisms for controls (now more commonly called views), layering and mechanisms for composite controls, control groups, easy initialization interfaces, and support for various styles of definition. Overall management of controls.</w:t>
      </w:r>
    </w:p>
    <w:p>
      <w:pPr>
        <w:rPr>
          <w:rFonts w:hint="eastAsia"/>
        </w:rPr>
      </w:pPr>
    </w:p>
    <w:p>
      <w:pPr>
        <w:rPr>
          <w:rFonts w:hint="eastAsia"/>
        </w:rPr>
      </w:pPr>
      <w:r>
        <w:rPr>
          <w:rFonts w:hint="eastAsia"/>
        </w:rPr>
        <w:t>Draw: The rendering mechanism of the control, and the order in which it is drawn</w:t>
      </w:r>
    </w:p>
    <w:p>
      <w:pPr>
        <w:rPr>
          <w:rFonts w:hint="eastAsia"/>
        </w:rPr>
      </w:pPr>
    </w:p>
    <w:p>
      <w:pPr>
        <w:rPr>
          <w:rFonts w:hint="eastAsia"/>
        </w:rPr>
      </w:pPr>
      <w:r>
        <w:rPr>
          <w:rFonts w:hint="eastAsia"/>
        </w:rPr>
        <w:t>Message mechanism: How can the original message be effectively and efficiently distributed, the user clicks the screen, the interface engine determines which control is clicked, and what message is produced</w:t>
      </w:r>
    </w:p>
    <w:p>
      <w:pPr>
        <w:rPr>
          <w:rFonts w:hint="eastAsia"/>
        </w:rPr>
      </w:pPr>
    </w:p>
    <w:p>
      <w:pPr>
        <w:rPr>
          <w:rFonts w:hint="eastAsia"/>
        </w:rPr>
      </w:pPr>
      <w:r>
        <w:rPr>
          <w:rFonts w:hint="eastAsia"/>
        </w:rPr>
        <w:t>Common control set: the basic framework is stable, it is necessary to do some common basic controls for the application layer to use directly, buttons, lists, sliders, progress bar, etc</w:t>
      </w:r>
    </w:p>
    <w:p>
      <w:pPr>
        <w:rPr>
          <w:rFonts w:hint="eastAsia"/>
        </w:rPr>
      </w:pPr>
    </w:p>
    <w:p>
      <w:pPr>
        <w:rPr>
          <w:rFonts w:hint="eastAsia"/>
        </w:rPr>
      </w:pPr>
      <w:r>
        <w:rPr>
          <w:rFonts w:hint="eastAsia"/>
        </w:rPr>
        <w:t>Special controls: Some of the more special controls, such as modal dialogs, pop-up menus, and regular controls, are designed differently, and generally need to be managed globally.</w:t>
      </w:r>
    </w:p>
    <w:p>
      <w:pPr>
        <w:rPr>
          <w:rFonts w:hint="eastAsia"/>
        </w:rPr>
      </w:pPr>
    </w:p>
    <w:p>
      <w:pPr>
        <w:rPr>
          <w:rFonts w:hint="eastAsia"/>
        </w:rPr>
      </w:pPr>
      <w:r>
        <w:rPr>
          <w:rFonts w:hint="eastAsia"/>
        </w:rPr>
        <w:t>Editing tools: For static interfaces, such as Windows dialogs, buttons, and list boxes, having a wySIWYG editing tool improves the efficiency of interface development.</w:t>
      </w:r>
    </w:p>
    <w:p>
      <w:pPr>
        <w:rPr>
          <w:rFonts w:hint="eastAsia"/>
        </w:rPr>
      </w:pPr>
    </w:p>
    <w:p/>
    <w:p/>
    <w:p/>
    <w:p/>
    <w:p/>
    <w:p/>
    <w:p/>
    <w:p/>
    <w:p>
      <w:pPr>
        <w:bidi w:val="0"/>
        <w:rPr>
          <w:rFonts w:hint="default"/>
          <w:b/>
          <w:bCs/>
          <w:sz w:val="28"/>
          <w:szCs w:val="28"/>
        </w:rPr>
      </w:pPr>
      <w:r>
        <w:rPr>
          <w:rFonts w:hint="default"/>
          <w:b/>
          <w:bCs/>
          <w:sz w:val="28"/>
          <w:szCs w:val="28"/>
        </w:rPr>
        <w:t>Key technologies of MFC applied:</w:t>
      </w:r>
    </w:p>
    <w:p>
      <w:pPr>
        <w:bidi w:val="0"/>
        <w:rPr>
          <w:rFonts w:hint="default"/>
          <w:b/>
          <w:bCs/>
          <w:sz w:val="28"/>
          <w:szCs w:val="28"/>
        </w:rPr>
      </w:pPr>
    </w:p>
    <w:p>
      <w:pPr>
        <w:bidi w:val="0"/>
        <w:rPr>
          <w:rFonts w:hint="default"/>
          <w:b w:val="0"/>
          <w:bCs w:val="0"/>
          <w:sz w:val="24"/>
          <w:szCs w:val="24"/>
        </w:rPr>
      </w:pPr>
      <w:r>
        <w:rPr>
          <w:rFonts w:hint="default"/>
          <w:b w:val="0"/>
          <w:bCs w:val="0"/>
          <w:sz w:val="24"/>
          <w:szCs w:val="24"/>
        </w:rPr>
        <w:t>1. Initialization process of MFC program</w:t>
      </w:r>
    </w:p>
    <w:p>
      <w:pPr>
        <w:bidi w:val="0"/>
        <w:rPr>
          <w:rFonts w:hint="default"/>
          <w:b w:val="0"/>
          <w:bCs w:val="0"/>
          <w:sz w:val="24"/>
          <w:szCs w:val="24"/>
        </w:rPr>
      </w:pPr>
    </w:p>
    <w:p>
      <w:pPr>
        <w:bidi w:val="0"/>
        <w:rPr>
          <w:rFonts w:hint="default"/>
          <w:b w:val="0"/>
          <w:bCs w:val="0"/>
          <w:sz w:val="24"/>
          <w:szCs w:val="24"/>
        </w:rPr>
      </w:pPr>
      <w:r>
        <w:rPr>
          <w:rFonts w:hint="default"/>
          <w:b w:val="0"/>
          <w:bCs w:val="0"/>
          <w:sz w:val="24"/>
          <w:szCs w:val="24"/>
        </w:rPr>
        <w:t>Creating an MFC window is easy in two steps: first, derive an application class from CWinApp, and then create the Application Object (theApp) to create the window you want (that is, create it in InitInstance()).</w:t>
      </w:r>
    </w:p>
    <w:p>
      <w:pPr>
        <w:bidi w:val="0"/>
        <w:rPr>
          <w:rFonts w:hint="default"/>
          <w:b w:val="0"/>
          <w:bCs w:val="0"/>
          <w:sz w:val="24"/>
          <w:szCs w:val="24"/>
        </w:rPr>
      </w:pPr>
    </w:p>
    <w:p>
      <w:pPr>
        <w:bidi w:val="0"/>
        <w:rPr>
          <w:rFonts w:hint="default"/>
          <w:b w:val="0"/>
          <w:bCs w:val="0"/>
          <w:sz w:val="24"/>
          <w:szCs w:val="24"/>
        </w:rPr>
      </w:pPr>
      <w:r>
        <w:rPr>
          <w:rFonts w:hint="default"/>
          <w:b w:val="0"/>
          <w:bCs w:val="0"/>
          <w:sz w:val="24"/>
          <w:szCs w:val="24"/>
        </w:rPr>
        <w:t>TheApp object initialization --&gt; calls class name constructor --&gt; calls AfxWinMain function --&gt; calls member functions of CWinApp class to complete all kinds of initialization (including InitApplication, InitInstance, Run(including message loop)) --&gt;Winmain function execution.</w:t>
      </w:r>
    </w:p>
    <w:p/>
    <w:p/>
    <w:p>
      <w:pPr>
        <w:rPr>
          <w:rFonts w:hint="eastAsia"/>
        </w:rPr>
      </w:pPr>
      <w:r>
        <w:rPr>
          <w:rFonts w:hint="eastAsia"/>
        </w:rPr>
        <w:t>2. Runtime Type Recognition (RTTI)</w:t>
      </w:r>
    </w:p>
    <w:p>
      <w:pPr>
        <w:rPr>
          <w:rFonts w:hint="eastAsia"/>
        </w:rPr>
      </w:pPr>
    </w:p>
    <w:p>
      <w:pPr>
        <w:rPr>
          <w:rFonts w:hint="eastAsia"/>
        </w:rPr>
      </w:pPr>
      <w:r>
        <w:rPr>
          <w:rFonts w:hint="eastAsia"/>
        </w:rPr>
        <w:t>Run-time Type Identification (RTTI) is the operation that determines the exact type of the object it refers to when there is only one pointer or reference to the base class. It is often described as one of the four extensions of C++</w:t>
      </w:r>
    </w:p>
    <w:p>
      <w:pPr>
        <w:rPr>
          <w:rFonts w:hint="eastAsia"/>
        </w:rPr>
      </w:pPr>
    </w:p>
    <w:p>
      <w:pPr>
        <w:rPr>
          <w:rFonts w:hint="eastAsia"/>
        </w:rPr>
      </w:pPr>
      <w:r>
        <w:rPr>
          <w:rFonts w:hint="eastAsia"/>
        </w:rPr>
        <w:t>Using two approaches of RTTI:</w:t>
      </w:r>
    </w:p>
    <w:p>
      <w:pPr>
        <w:rPr>
          <w:rFonts w:hint="eastAsia"/>
        </w:rPr>
      </w:pPr>
    </w:p>
    <w:p>
      <w:pPr>
        <w:bidi w:val="0"/>
        <w:rPr>
          <w:rFonts w:hint="eastAsia"/>
        </w:rPr>
      </w:pPr>
      <w:bookmarkStart w:id="13" w:name="_Toc27057"/>
      <w:r>
        <w:rPr>
          <w:rFonts w:hint="eastAsia"/>
          <w:lang w:val="en-US" w:eastAsia="zh-CN"/>
        </w:rPr>
        <w:t>a</w:t>
      </w:r>
      <w:r>
        <w:rPr>
          <w:rFonts w:hint="eastAsia"/>
        </w:rPr>
        <w:t>, the typeid ()</w:t>
      </w:r>
      <w:bookmarkEnd w:id="13"/>
    </w:p>
    <w:p>
      <w:pPr>
        <w:rPr>
          <w:rFonts w:hint="eastAsia"/>
        </w:rPr>
      </w:pPr>
    </w:p>
    <w:p>
      <w:pPr>
        <w:rPr>
          <w:rFonts w:hint="eastAsia"/>
        </w:rPr>
      </w:pPr>
      <w:r>
        <w:rPr>
          <w:rFonts w:hint="eastAsia"/>
        </w:rPr>
        <w:t>Like sizeof(), it looks like a function, but it's actually implemented by the compiler. Typeid () takes a parameter, which can be an object reference or pointer, and returns a reference to a constant object of the global TypeInfo class. The operators "= =" and "! = "to compare these objects to each other, or you can use name() to get the name of the type. If we want to know the exact type of object a pointer refers to, we must refer to the pointer backwards.</w:t>
      </w:r>
    </w:p>
    <w:p>
      <w:pPr>
        <w:rPr>
          <w:rFonts w:hint="eastAsia"/>
        </w:rPr>
      </w:pPr>
    </w:p>
    <w:p>
      <w:pPr>
        <w:bidi w:val="0"/>
        <w:rPr>
          <w:rFonts w:hint="eastAsia"/>
        </w:rPr>
      </w:pPr>
      <w:bookmarkStart w:id="14" w:name="_Toc3812"/>
      <w:r>
        <w:rPr>
          <w:rFonts w:hint="eastAsia"/>
          <w:lang w:val="en-US" w:eastAsia="zh-CN"/>
        </w:rPr>
        <w:t>b</w:t>
      </w:r>
      <w:r>
        <w:rPr>
          <w:rFonts w:hint="eastAsia"/>
        </w:rPr>
        <w:t>. Dynamic_cast (expression)</w:t>
      </w:r>
      <w:bookmarkEnd w:id="14"/>
    </w:p>
    <w:p>
      <w:pPr>
        <w:rPr>
          <w:rFonts w:hint="eastAsia"/>
        </w:rPr>
      </w:pPr>
    </w:p>
    <w:p>
      <w:pPr>
        <w:rPr>
          <w:rFonts w:hint="eastAsia"/>
        </w:rPr>
      </w:pPr>
      <w:r>
        <w:rPr>
          <w:rFonts w:hint="eastAsia"/>
        </w:rPr>
        <w:t>This operator converts the expression to an object of type- ID. Type-id must be a pointer to a class, a reference to a class, or void*, not an object. If type-ID is a class pointer type, then expression must also be a pointer, and if type-ID is a reference, then expression must also be a reference.</w:t>
      </w:r>
    </w:p>
    <w:p>
      <w:pPr>
        <w:rPr>
          <w:rFonts w:hint="eastAsia"/>
        </w:rPr>
      </w:pPr>
    </w:p>
    <w:p>
      <w:r>
        <w:rPr>
          <w:rFonts w:hint="eastAsia"/>
        </w:rPr>
        <w:t>Dynamic_cast is mainly used for upstream and downstream transformations between class hierarchies, and can also be used for cross-transformation between classes. The effect of dynamic_cast and static_cast is the same when uplinking between class hierarchies; Dynamic_cast has a type-checking feature that is more secure than static_cast when doing downcast.</w:t>
      </w:r>
    </w:p>
    <w:p/>
    <w:p/>
    <w:p/>
    <w:p/>
    <w:p/>
    <w:p/>
    <w:p/>
    <w:p>
      <w:pPr>
        <w:rPr>
          <w:rFonts w:hint="eastAsia"/>
        </w:rPr>
      </w:pPr>
      <w:r>
        <w:rPr>
          <w:rFonts w:hint="eastAsia"/>
        </w:rPr>
        <w:t>3. Create dynamically</w:t>
      </w:r>
    </w:p>
    <w:p>
      <w:pPr>
        <w:rPr>
          <w:rFonts w:hint="eastAsia"/>
        </w:rPr>
      </w:pPr>
    </w:p>
    <w:p>
      <w:r>
        <w:rPr>
          <w:rFonts w:hint="eastAsia"/>
        </w:rPr>
        <w:t>Dynamic creation is a technique used in many parts of MFC. Dynamic creation is the creation of an object of a specified class while the program is running. For example, in MFC's single document program, the framework window object, document object, and view object are dynamically created by the object of the document template class. To do their own classes to MFC, MFC USES the same method to create different classes one by one accurately, we need to use the linked list, record all kinds of key information, find out the information in the dynamic creation.</w:t>
      </w:r>
    </w:p>
    <w:p/>
    <w:p/>
    <w:p>
      <w:pPr>
        <w:rPr>
          <w:rFonts w:hint="eastAsia"/>
        </w:rPr>
      </w:pPr>
      <w:r>
        <w:rPr>
          <w:rFonts w:hint="eastAsia"/>
        </w:rPr>
        <w:t>4. Keep it forever</w:t>
      </w:r>
    </w:p>
    <w:p>
      <w:pPr>
        <w:rPr>
          <w:rFonts w:hint="eastAsia"/>
        </w:rPr>
      </w:pPr>
    </w:p>
    <w:p>
      <w:pPr>
        <w:rPr>
          <w:rFonts w:hint="eastAsia"/>
        </w:rPr>
      </w:pPr>
      <w:r>
        <w:rPr>
          <w:rFonts w:hint="eastAsia"/>
        </w:rPr>
        <w:t>MFC's continuous storage (Serialize) mechanism is known as serialization. We can use the CArchive class object data saved to the permanent equipment, in this way, even if the application is closed, we can also be read from the disk file object data, then reconstruct the corresponding object in the memory, this let the process of object data persistence, namely MFC continuous storage mechanism called serialization (Serialize). Despite having all kinds of data in your program, the Serialize mechanism can be stored in a single file sequentially, like a running stream, and can be sequentially retrieved and turned into different object data.</w:t>
      </w:r>
    </w:p>
    <w:p>
      <w:pPr>
        <w:rPr>
          <w:rFonts w:hint="eastAsia"/>
        </w:rPr>
      </w:pPr>
    </w:p>
    <w:p>
      <w:pPr>
        <w:rPr>
          <w:rFonts w:hint="eastAsia"/>
        </w:rPr>
      </w:pPr>
      <w:r>
        <w:rPr>
          <w:rFonts w:hint="eastAsia"/>
        </w:rPr>
        <w:t>The serialization process of MFC documents includes four operations: creating an empty document, opening a document, saving a document and closing a document.</w:t>
      </w:r>
    </w:p>
    <w:p>
      <w:pPr>
        <w:rPr>
          <w:rFonts w:hint="eastAsia"/>
        </w:rPr>
      </w:pPr>
    </w:p>
    <w:p>
      <w:r>
        <w:rPr>
          <w:rFonts w:hint="eastAsia"/>
        </w:rPr>
        <w:t>As you can see from the serialization of a single document, the system calls the Serialize function whenever a document is opened and saved. In fact, the MFC AppWizard overloads the Serialize function in the document class when creating the document application framework, where you can add code to achieve the purpose of data serialization.</w:t>
      </w:r>
    </w:p>
    <w:p/>
    <w:p/>
    <w:p>
      <w:pPr>
        <w:rPr>
          <w:rFonts w:hint="eastAsia"/>
        </w:rPr>
      </w:pPr>
      <w:r>
        <w:rPr>
          <w:rFonts w:hint="eastAsia"/>
        </w:rPr>
        <w:t>5. Message mapping</w:t>
      </w:r>
    </w:p>
    <w:p>
      <w:pPr>
        <w:rPr>
          <w:rFonts w:hint="eastAsia"/>
        </w:rPr>
      </w:pPr>
    </w:p>
    <w:p>
      <w:pPr>
        <w:rPr>
          <w:rFonts w:hint="eastAsia"/>
        </w:rPr>
      </w:pPr>
      <w:r>
        <w:rPr>
          <w:rFonts w:hint="eastAsia"/>
        </w:rPr>
        <w:t>Message mapping and command passing represent the difference between MFC and SDK. In SDK programming, there is no concept of message mapping, it has explicit callback function, through a switch statement to determine what message has been received, and then to process the message. So, in SDK programming, you can almost write an SDK program that sends a message and handles a message in a callback function.</w:t>
      </w:r>
    </w:p>
    <w:p>
      <w:pPr>
        <w:rPr>
          <w:rFonts w:hint="eastAsia"/>
        </w:rPr>
      </w:pPr>
    </w:p>
    <w:p>
      <w:pPr>
        <w:rPr>
          <w:rFonts w:hint="eastAsia"/>
        </w:rPr>
      </w:pPr>
      <w:r>
        <w:rPr>
          <w:rFonts w:hint="eastAsia"/>
        </w:rPr>
        <w:t>In MFC, it seems simpler and more straightforward to send and process messages than the SDK, but unfortunately not intuitive. To take a simple example, if we want to customize a message, the SDK is very straightforward and USES a statement: SendMessage(HWND,message/* a number greater than or equal to WM_USER */,wparam,lparam), which can then be processed in the callback function. MFC is different, because you usually don't rewrite the window's callback function directly, so you just have to go back to the original MFC code and put the message in the right place.</w:t>
      </w:r>
    </w:p>
    <w:p>
      <w:pPr>
        <w:rPr>
          <w:rFonts w:hint="eastAsia"/>
        </w:rPr>
      </w:pPr>
    </w:p>
    <w:p/>
    <w:p/>
    <w:p/>
    <w:p>
      <w:pPr>
        <w:rPr>
          <w:rFonts w:hint="eastAsia"/>
        </w:rPr>
      </w:pPr>
      <w:r>
        <w:rPr>
          <w:rFonts w:hint="eastAsia"/>
        </w:rPr>
        <w:t>6. Messaging</w:t>
      </w:r>
    </w:p>
    <w:p>
      <w:pPr>
        <w:rPr>
          <w:rFonts w:hint="eastAsia"/>
        </w:rPr>
      </w:pPr>
    </w:p>
    <w:p>
      <w:r>
        <w:rPr>
          <w:rFonts w:hint="eastAsia"/>
        </w:rPr>
        <w:t>With the message map, we need to get to the crux of the matter, which is how the response function is called after the message occurs. As you know, all MFC Windows have the same window procedure -- AfxWndProc(...). . Here want to mention is, by the way, from AfxWndProc function into, will encounter a lot of twists and turns and mystery, because for this huge message mapping mechanism, MFC to do a lot of things, such as optimization, enhance compatibility and so on, a lot of work, some even use assembly language to finish, to this, it is difficult for us to dig into it.</w:t>
      </w:r>
    </w:p>
    <w:p/>
    <w:p/>
    <w:p/>
    <w:p/>
    <w:p/>
    <w:p/>
    <w:p/>
    <w:p/>
    <w:p/>
    <w:p/>
    <w:p/>
    <w:p/>
    <w:p/>
    <w:p/>
    <w:p/>
    <w:p/>
    <w:p/>
    <w:p/>
    <w:p/>
    <w:p/>
    <w:p/>
    <w:p/>
    <w:p/>
    <w:p/>
    <w:p/>
    <w:p/>
    <w:p/>
    <w:p/>
    <w:p/>
    <w:p/>
    <w:p/>
    <w:p/>
    <w:p/>
    <w:p/>
    <w:p/>
    <w:p/>
    <w:p/>
    <w:p/>
    <w:p/>
    <w:p/>
    <w:p>
      <w:pPr>
        <w:pStyle w:val="2"/>
        <w:numPr>
          <w:ilvl w:val="0"/>
          <w:numId w:val="3"/>
        </w:numPr>
        <w:bidi w:val="0"/>
        <w:ind w:left="0" w:leftChars="0" w:firstLine="0" w:firstLineChars="0"/>
        <w:rPr>
          <w:rFonts w:hint="eastAsia"/>
          <w:sz w:val="44"/>
          <w:szCs w:val="44"/>
        </w:rPr>
      </w:pPr>
      <w:bookmarkStart w:id="15" w:name="_Toc29974"/>
      <w:r>
        <w:rPr>
          <w:rFonts w:hint="eastAsia"/>
          <w:sz w:val="44"/>
          <w:szCs w:val="44"/>
        </w:rPr>
        <w:t>Test results</w:t>
      </w:r>
      <w:bookmarkEnd w:id="15"/>
      <w:r>
        <w:rPr>
          <w:rFonts w:hint="eastAsia" w:eastAsia="宋体"/>
          <w:sz w:val="44"/>
          <w:szCs w:val="44"/>
          <w:lang w:val="en-US" w:eastAsia="zh-CN"/>
        </w:rPr>
        <w:t xml:space="preserve"> </w:t>
      </w:r>
    </w:p>
    <w:p>
      <w:pPr>
        <w:numPr>
          <w:ilvl w:val="0"/>
          <w:numId w:val="0"/>
        </w:numPr>
        <w:spacing w:after="0" w:line="240" w:lineRule="auto"/>
        <w:rPr>
          <w:rFonts w:hint="eastAsia" w:eastAsia="宋体"/>
          <w:lang w:eastAsia="zh-CN"/>
        </w:rPr>
      </w:pPr>
    </w:p>
    <w:p>
      <w:r>
        <w:rPr>
          <w:rFonts w:hint="eastAsia" w:eastAsia="宋体"/>
          <w:lang w:eastAsia="zh-CN"/>
        </w:rPr>
        <w:drawing>
          <wp:inline distT="0" distB="0" distL="114300" distR="114300">
            <wp:extent cx="3615690" cy="2155825"/>
            <wp:effectExtent l="0" t="0" r="11430" b="8255"/>
            <wp:docPr id="8" name="图片 8" descr="解调仪运行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解调仪运行图片"/>
                    <pic:cNvPicPr>
                      <a:picLocks noChangeAspect="1"/>
                    </pic:cNvPicPr>
                  </pic:nvPicPr>
                  <pic:blipFill>
                    <a:blip r:embed="rId9"/>
                    <a:srcRect l="2019" t="35323" r="7442" b="35338"/>
                    <a:stretch>
                      <a:fillRect/>
                    </a:stretch>
                  </pic:blipFill>
                  <pic:spPr>
                    <a:xfrm>
                      <a:off x="0" y="0"/>
                      <a:ext cx="3615690" cy="2155825"/>
                    </a:xfrm>
                    <a:prstGeom prst="rect">
                      <a:avLst/>
                    </a:prstGeom>
                  </pic:spPr>
                </pic:pic>
              </a:graphicData>
            </a:graphic>
          </wp:inline>
        </w:drawing>
      </w:r>
    </w:p>
    <w:p/>
    <w:p>
      <w:r>
        <w:rPr>
          <w:rFonts w:hint="eastAsia"/>
        </w:rPr>
        <w:t xml:space="preserve">As shown in the image, seven gratings in channel 1 and six gratings in channel 2 were successfully tested and their peak wavelengths and spectra were successfully displayed. The temperature display is also tested successfully in the </w:t>
      </w:r>
      <w:r>
        <w:rPr>
          <w:rFonts w:hint="eastAsia" w:eastAsia="宋体"/>
          <w:lang w:val="en-US" w:eastAsia="zh-CN"/>
        </w:rPr>
        <w:t>other</w:t>
      </w:r>
      <w:r>
        <w:rPr>
          <w:rFonts w:hint="eastAsia"/>
        </w:rPr>
        <w:t xml:space="preserve"> experimental tests.</w:t>
      </w:r>
    </w:p>
    <w:p/>
    <w:p/>
    <w:p>
      <w:pPr>
        <w:rPr>
          <w:rFonts w:hint="eastAsia" w:eastAsia="宋体"/>
          <w:lang w:eastAsia="zh-CN"/>
        </w:rPr>
      </w:pPr>
      <w:r>
        <w:rPr>
          <w:rFonts w:hint="eastAsia" w:eastAsia="宋体"/>
          <w:lang w:eastAsia="zh-CN"/>
        </w:rPr>
        <w:drawing>
          <wp:inline distT="0" distB="0" distL="114300" distR="114300">
            <wp:extent cx="4938395" cy="2856865"/>
            <wp:effectExtent l="0" t="0" r="14605" b="8255"/>
            <wp:docPr id="9" name="图片 9" descr="111111111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11111111111"/>
                    <pic:cNvPicPr>
                      <a:picLocks noChangeAspect="1"/>
                    </pic:cNvPicPr>
                  </pic:nvPicPr>
                  <pic:blipFill>
                    <a:blip r:embed="rId10"/>
                    <a:stretch>
                      <a:fillRect/>
                    </a:stretch>
                  </pic:blipFill>
                  <pic:spPr>
                    <a:xfrm>
                      <a:off x="0" y="0"/>
                      <a:ext cx="4938395" cy="2856865"/>
                    </a:xfrm>
                    <a:prstGeom prst="rect">
                      <a:avLst/>
                    </a:prstGeom>
                  </pic:spPr>
                </pic:pic>
              </a:graphicData>
            </a:graphic>
          </wp:inline>
        </w:drawing>
      </w:r>
    </w:p>
    <w:p/>
    <w:p/>
    <w:p>
      <w:r>
        <w:rPr>
          <w:rFonts w:hint="eastAsia"/>
        </w:rPr>
        <w:t>As shown in the figure above, this is the wave peak data of the fifth grating measured by a professional spectrometer. According to the comparison, it is consistent with the corresponding wave peak displayed in the software at 1552.500nm, thus proving the success of this test experiment.</w:t>
      </w:r>
    </w:p>
    <w:p/>
    <w:p>
      <w:pPr>
        <w:pStyle w:val="2"/>
        <w:bidi w:val="0"/>
      </w:pPr>
      <w:bookmarkStart w:id="16" w:name="_Toc27504"/>
      <w:r>
        <w:rPr>
          <w:rFonts w:hint="eastAsia"/>
          <w:lang w:val="en-US" w:eastAsia="zh-CN"/>
        </w:rPr>
        <w:t>7. Conclusion</w:t>
      </w:r>
      <w:bookmarkEnd w:id="16"/>
    </w:p>
    <w:p>
      <w:pPr>
        <w:rPr>
          <w:rFonts w:hint="eastAsia"/>
        </w:rPr>
      </w:pPr>
      <w:r>
        <w:rPr>
          <w:rFonts w:hint="eastAsia"/>
        </w:rPr>
        <w:t>Fiber Bragg Grating (FBG) is one of the most rapidly developing fiber passive devices. Since Nian et al. first used standing wave writing method in germanium doped fiber to make the first FIBER grating in the world, FBG has a broad development prospect in fields such as optical communication and fiber sensing. Fiber Bragg grating is used to reflect the change of measured physical quantity by the offset of the central wavelength of the reflection spectrum signal. Fiber Bragg grating sensors are characterized by good insulation, light weight, small volume, high sensitivity and wavelength division multiplexing, so they can be connected in series to form a quasi-distributed sensor network. At present, fiber Bragg grating sensors have been widely studied and applied in civil engineering structure, power system, aerospace industry, petrochemical industry and other fields. For example, in the summer of 1999, 120 fiber Bragg grating sensors were installed on a steel structure bridge on interstate 10 in LasCourecs, New Mexico, USA, making it a record for the most fiber Bragg grating sensors used on a bridge at that time. In 2002, researchers in Switzerland buried fiber grating sensors in concrete to measure the width of the fracture extension zone. Wehrle et al. in Brazil used elastic tape to attach a fiber grating strain sensor to a patient's chest to measure changes in the chest cavity to obtain the spectrum of the breathing process. NASA installed a fiber Bragg grating sensor network to measure strain and temperature on the shuttle for real-time health monitoring</w:t>
      </w:r>
      <w:r>
        <w:rPr>
          <w:rFonts w:hint="eastAsia" w:eastAsia="宋体"/>
          <w:vertAlign w:val="superscript"/>
          <w:lang w:val="en-US" w:eastAsia="zh-CN"/>
        </w:rPr>
        <w:t>[18]</w:t>
      </w:r>
      <w:r>
        <w:rPr>
          <w:rFonts w:hint="eastAsia"/>
        </w:rPr>
        <w:t>.</w:t>
      </w:r>
    </w:p>
    <w:p>
      <w:pPr>
        <w:rPr>
          <w:rFonts w:hint="eastAsia"/>
        </w:rPr>
      </w:pPr>
    </w:p>
    <w:p>
      <w:pPr>
        <w:rPr>
          <w:rFonts w:hint="eastAsia"/>
        </w:rPr>
      </w:pPr>
      <w:r>
        <w:rPr>
          <w:rFonts w:hint="eastAsia"/>
        </w:rPr>
        <w:t>Fiber Bragg grating temperature strain sensor and optical time domain reflectometer have been commercialized. Based on the in-depth study of sensing demodulation technology and sensing theory, this paper studies the temperature sensing system, working principle and parameter index. In order to realize the communication between the demodulator and the upper computer and the lower computer, this paper designs the method of information extraction and display, establishes the optical fiber sensing network composed of the modulation system, and completes the compilation and debugging of the main software of the FBG demodulation system.</w:t>
      </w:r>
    </w:p>
    <w:p>
      <w:pPr>
        <w:rPr>
          <w:rFonts w:hint="eastAsia"/>
        </w:rPr>
      </w:pPr>
    </w:p>
    <w:p>
      <w:pPr>
        <w:rPr>
          <w:rFonts w:hint="eastAsia"/>
        </w:rPr>
      </w:pPr>
    </w:p>
    <w:p>
      <w:pPr>
        <w:rPr>
          <w:rFonts w:hint="eastAsia"/>
        </w:rPr>
      </w:pPr>
    </w:p>
    <w:p>
      <w:pPr>
        <w:rPr>
          <w:rFonts w:hint="eastAsia"/>
          <w:b/>
          <w:bCs/>
        </w:rPr>
      </w:pPr>
      <w:r>
        <w:rPr>
          <w:rFonts w:hint="eastAsia"/>
          <w:b/>
          <w:bCs/>
        </w:rPr>
        <w:t>Main research results obtained in this paper:</w:t>
      </w:r>
    </w:p>
    <w:p>
      <w:pPr>
        <w:rPr>
          <w:rFonts w:hint="eastAsia"/>
        </w:rPr>
      </w:pPr>
    </w:p>
    <w:p>
      <w:r>
        <w:rPr>
          <w:rFonts w:hint="eastAsia"/>
        </w:rPr>
        <w:t>A host computer monitoring software was designed, and the interface design was completed to meet the user's requirements. A simple optical fiber sensing demodulation system was built, which successfully realized the monitoring of the optical fiber grating spectrum, wave crest wavelength and temperature transmitted by the demodulation instrument.</w:t>
      </w:r>
      <w:bookmarkStart w:id="19" w:name="_GoBack"/>
      <w:bookmarkEnd w:id="19"/>
    </w:p>
    <w:p/>
    <w:p/>
    <w:p/>
    <w:p/>
    <w:p/>
    <w:p/>
    <w:p/>
    <w:p>
      <w:pPr>
        <w:pStyle w:val="2"/>
        <w:bidi w:val="0"/>
        <w:rPr>
          <w:rFonts w:hint="default"/>
          <w:sz w:val="44"/>
          <w:szCs w:val="44"/>
          <w:lang w:val="en-US"/>
        </w:rPr>
      </w:pPr>
      <w:bookmarkStart w:id="17" w:name="_Toc15474"/>
      <w:r>
        <w:rPr>
          <w:rFonts w:hint="eastAsia"/>
          <w:sz w:val="44"/>
          <w:szCs w:val="44"/>
          <w:lang w:val="en-US" w:eastAsia="zh-CN"/>
        </w:rPr>
        <w:t>8.Reflection</w:t>
      </w:r>
      <w:bookmarkEnd w:id="17"/>
    </w:p>
    <w:p/>
    <w:p>
      <w:pPr>
        <w:rPr>
          <w:rFonts w:hint="eastAsia"/>
          <w:b/>
          <w:bCs/>
          <w:sz w:val="24"/>
          <w:szCs w:val="24"/>
        </w:rPr>
      </w:pPr>
      <w:r>
        <w:rPr>
          <w:rFonts w:hint="eastAsia"/>
          <w:b/>
          <w:bCs/>
          <w:sz w:val="24"/>
          <w:szCs w:val="24"/>
        </w:rPr>
        <w:t>Through this software development, I got some feelings:</w:t>
      </w:r>
    </w:p>
    <w:p>
      <w:pPr>
        <w:rPr>
          <w:rFonts w:hint="eastAsia"/>
          <w:sz w:val="24"/>
          <w:szCs w:val="24"/>
        </w:rPr>
      </w:pPr>
    </w:p>
    <w:p>
      <w:pPr>
        <w:rPr>
          <w:rFonts w:hint="eastAsia"/>
          <w:sz w:val="24"/>
          <w:szCs w:val="24"/>
        </w:rPr>
      </w:pPr>
      <w:r>
        <w:rPr>
          <w:rFonts w:hint="eastAsia"/>
          <w:sz w:val="24"/>
          <w:szCs w:val="24"/>
        </w:rPr>
        <w:t>1. I have learned so many so-called languages, frameworks and technologies, but now I think that the underlying data structure, operating system, network communication and some other basic things will never change. I also calculate halfway home, before always disdained the basic thing, always think I understand MFC, can draw a very dazzling interface what is very good. In fact, the understanding is too shallow, only master the same things to deal with the upper level of technology, otherwise it will only be Microsoft led by the nose. So it's very important for new people to lay a good foundation, but Unfortunately I've learned it late.</w:t>
      </w:r>
    </w:p>
    <w:p>
      <w:pPr>
        <w:rPr>
          <w:rFonts w:hint="eastAsia"/>
          <w:sz w:val="24"/>
          <w:szCs w:val="24"/>
        </w:rPr>
      </w:pPr>
    </w:p>
    <w:p>
      <w:pPr>
        <w:rPr>
          <w:rFonts w:hint="eastAsia"/>
          <w:sz w:val="24"/>
          <w:szCs w:val="24"/>
        </w:rPr>
      </w:pPr>
    </w:p>
    <w:p>
      <w:pPr>
        <w:rPr>
          <w:rFonts w:hint="eastAsia"/>
          <w:sz w:val="24"/>
          <w:szCs w:val="24"/>
        </w:rPr>
      </w:pPr>
    </w:p>
    <w:p>
      <w:pPr>
        <w:rPr>
          <w:rFonts w:hint="eastAsia"/>
          <w:sz w:val="24"/>
          <w:szCs w:val="24"/>
        </w:rPr>
      </w:pPr>
      <w:r>
        <w:rPr>
          <w:rFonts w:hint="eastAsia"/>
          <w:sz w:val="24"/>
          <w:szCs w:val="24"/>
        </w:rPr>
        <w:t>2. In addition to the basic things, I think the second most important thing is the software architecture. A good architecture can make things twice the result with half the effort and make the following specific code feel very easy. To overstate the point, a good architect can take a bunch of interns and get good things done. Software development requires less and less understanding of the underlying stuff. There are plenty of off-the-shelf wheels to work with, but knowing how to build blocks requires good architects. So I think in general you have to look at good open source architecture, and learn more about the framework.</w:t>
      </w:r>
    </w:p>
    <w:p>
      <w:pPr>
        <w:rPr>
          <w:rFonts w:hint="eastAsia"/>
          <w:sz w:val="24"/>
          <w:szCs w:val="24"/>
        </w:rPr>
      </w:pPr>
    </w:p>
    <w:p>
      <w:pPr>
        <w:rPr>
          <w:rFonts w:hint="eastAsia"/>
          <w:sz w:val="24"/>
          <w:szCs w:val="24"/>
        </w:rPr>
      </w:pPr>
    </w:p>
    <w:p>
      <w:pPr>
        <w:rPr>
          <w:rFonts w:hint="eastAsia"/>
          <w:sz w:val="24"/>
          <w:szCs w:val="24"/>
        </w:rPr>
      </w:pPr>
    </w:p>
    <w:p>
      <w:pPr>
        <w:rPr>
          <w:sz w:val="24"/>
          <w:szCs w:val="24"/>
        </w:rPr>
      </w:pPr>
      <w:r>
        <w:rPr>
          <w:rFonts w:hint="eastAsia"/>
          <w:sz w:val="24"/>
          <w:szCs w:val="24"/>
        </w:rPr>
        <w:t>3. Finally, The career development of software development. In my future work experience, I think I need to do the following two things: first, I need to be proficient in the business and understand the technical system at the same time. Second, I want to be enthusiastic about technology, love to study, exercise their own ability, to play a leading role.</w:t>
      </w:r>
    </w:p>
    <w:p/>
    <w:p/>
    <w:p/>
    <w:p/>
    <w:p/>
    <w:p/>
    <w:p/>
    <w:p/>
    <w:p/>
    <w:p/>
    <w:p/>
    <w:p/>
    <w:p/>
    <w:p/>
    <w:p/>
    <w:p/>
    <w:p>
      <w:pPr>
        <w:pStyle w:val="2"/>
        <w:bidi w:val="0"/>
        <w:ind w:left="2940" w:leftChars="0" w:firstLine="420" w:firstLineChars="0"/>
        <w:rPr>
          <w:rFonts w:hint="eastAsia"/>
          <w:sz w:val="44"/>
          <w:szCs w:val="44"/>
        </w:rPr>
      </w:pPr>
      <w:bookmarkStart w:id="18" w:name="_Toc22578"/>
      <w:r>
        <w:rPr>
          <w:rFonts w:hint="eastAsia"/>
          <w:sz w:val="44"/>
          <w:szCs w:val="44"/>
        </w:rPr>
        <w:t>Reference</w:t>
      </w:r>
      <w:bookmarkEnd w:id="18"/>
    </w:p>
    <w:p>
      <w:pPr>
        <w:rPr>
          <w:rFonts w:hint="eastAsia"/>
          <w:sz w:val="24"/>
          <w:szCs w:val="24"/>
        </w:rPr>
      </w:pPr>
    </w:p>
    <w:p>
      <w:pPr>
        <w:rPr>
          <w:rFonts w:hint="eastAsia"/>
          <w:sz w:val="24"/>
          <w:szCs w:val="24"/>
        </w:rPr>
      </w:pPr>
      <w:r>
        <w:rPr>
          <w:rFonts w:hint="eastAsia"/>
          <w:sz w:val="24"/>
          <w:szCs w:val="24"/>
        </w:rPr>
        <w:t>[1] liao yanbiao. Recent development of optical fiber sensing [J]. Optoelectronic technology and information,2000,13(3): 27-29.</w:t>
      </w:r>
    </w:p>
    <w:p>
      <w:pPr>
        <w:rPr>
          <w:rFonts w:hint="eastAsia"/>
          <w:sz w:val="24"/>
          <w:szCs w:val="24"/>
        </w:rPr>
      </w:pPr>
    </w:p>
    <w:p>
      <w:pPr>
        <w:rPr>
          <w:rFonts w:hint="eastAsia"/>
          <w:sz w:val="24"/>
          <w:szCs w:val="24"/>
        </w:rPr>
      </w:pPr>
      <w:r>
        <w:rPr>
          <w:rFonts w:hint="eastAsia"/>
          <w:sz w:val="24"/>
          <w:szCs w:val="24"/>
        </w:rPr>
        <w:t>[2] Wang Shou, Li Tangjun, Zhuo Feng, et al. Research on simultaneous measurement of strain and temperature of fiber Bragg grating sensor [J]. Sensor technology,2001,20(9):10-14.</w:t>
      </w:r>
    </w:p>
    <w:p>
      <w:pPr>
        <w:rPr>
          <w:rFonts w:hint="eastAsia"/>
          <w:sz w:val="24"/>
          <w:szCs w:val="24"/>
        </w:rPr>
      </w:pPr>
    </w:p>
    <w:p>
      <w:pPr>
        <w:rPr>
          <w:rFonts w:hint="eastAsia"/>
          <w:sz w:val="24"/>
          <w:szCs w:val="24"/>
        </w:rPr>
      </w:pPr>
      <w:r>
        <w:rPr>
          <w:rFonts w:hint="eastAsia"/>
          <w:sz w:val="24"/>
          <w:szCs w:val="24"/>
        </w:rPr>
        <w:t>[3] jiang desheng, he wei, application overview of fiber grating sensors, optoelectronics, laser,2002,13(4):420-430</w:t>
      </w:r>
    </w:p>
    <w:p>
      <w:pPr>
        <w:rPr>
          <w:rFonts w:hint="eastAsia"/>
          <w:sz w:val="24"/>
          <w:szCs w:val="24"/>
        </w:rPr>
      </w:pPr>
    </w:p>
    <w:p>
      <w:pPr>
        <w:rPr>
          <w:rFonts w:hint="eastAsia"/>
          <w:sz w:val="24"/>
          <w:szCs w:val="24"/>
        </w:rPr>
      </w:pPr>
      <w:r>
        <w:rPr>
          <w:rFonts w:hint="eastAsia"/>
          <w:sz w:val="24"/>
          <w:szCs w:val="24"/>
        </w:rPr>
        <w:t>[4] Rao Yunjiang, Wang Yiping, Zhu Tao et al. Fiber Bragg Grating Principle and Application Science Press,2006:1-8</w:t>
      </w:r>
    </w:p>
    <w:p>
      <w:pPr>
        <w:rPr>
          <w:rFonts w:hint="eastAsia"/>
          <w:sz w:val="24"/>
          <w:szCs w:val="24"/>
        </w:rPr>
      </w:pPr>
    </w:p>
    <w:p>
      <w:pPr>
        <w:rPr>
          <w:rFonts w:hint="eastAsia"/>
          <w:sz w:val="24"/>
          <w:szCs w:val="24"/>
        </w:rPr>
      </w:pPr>
      <w:r>
        <w:rPr>
          <w:rFonts w:hint="eastAsia"/>
          <w:sz w:val="24"/>
          <w:szCs w:val="24"/>
        </w:rPr>
        <w:t>[5] Bai Junjie, Research on wavelength demodulation technology of multi-channel distributed Fiber Bragg Grating sensor Network, Master thesis of Wuhan University of Technology,2006:4-5</w:t>
      </w:r>
    </w:p>
    <w:p>
      <w:pPr>
        <w:rPr>
          <w:rFonts w:hint="eastAsia"/>
          <w:sz w:val="24"/>
          <w:szCs w:val="24"/>
        </w:rPr>
      </w:pPr>
    </w:p>
    <w:p>
      <w:pPr>
        <w:rPr>
          <w:rFonts w:hint="eastAsia"/>
          <w:sz w:val="24"/>
          <w:szCs w:val="24"/>
        </w:rPr>
      </w:pPr>
      <w:r>
        <w:rPr>
          <w:rFonts w:hint="eastAsia"/>
          <w:sz w:val="24"/>
          <w:szCs w:val="24"/>
        </w:rPr>
        <w:t>[6] Zhang Liping, Theory and Experimental Research of Fiber Bragg Grating Temperature and Strain Measurement [D], Master thesis of North China Electric Power University,2010:3-5</w:t>
      </w:r>
    </w:p>
    <w:p>
      <w:pPr>
        <w:rPr>
          <w:rFonts w:hint="eastAsia"/>
          <w:sz w:val="24"/>
          <w:szCs w:val="24"/>
        </w:rPr>
      </w:pPr>
    </w:p>
    <w:p>
      <w:pPr>
        <w:rPr>
          <w:rFonts w:hint="eastAsia"/>
          <w:sz w:val="24"/>
          <w:szCs w:val="24"/>
        </w:rPr>
      </w:pPr>
      <w:r>
        <w:rPr>
          <w:rFonts w:hint="eastAsia"/>
          <w:sz w:val="24"/>
          <w:szCs w:val="24"/>
        </w:rPr>
        <w:t>[7] peng chao, zhao health, miao fugui, distributed fiber optic temperature measurement technology, online monitoring cable temperature [J], high voltage technology,2006,32(8):43-45</w:t>
      </w:r>
    </w:p>
    <w:p>
      <w:pPr>
        <w:rPr>
          <w:rFonts w:hint="eastAsia"/>
          <w:sz w:val="24"/>
          <w:szCs w:val="24"/>
        </w:rPr>
      </w:pPr>
    </w:p>
    <w:p>
      <w:pPr>
        <w:rPr>
          <w:rFonts w:hint="eastAsia"/>
          <w:sz w:val="24"/>
          <w:szCs w:val="24"/>
        </w:rPr>
      </w:pPr>
      <w:r>
        <w:rPr>
          <w:rFonts w:hint="eastAsia"/>
          <w:sz w:val="24"/>
          <w:szCs w:val="24"/>
        </w:rPr>
        <w:t>[8] Liao Yanbiao, Principle and Application of Optical Fiber Optics [M], Tsinghua University Press,2010:290-300</w:t>
      </w:r>
    </w:p>
    <w:p>
      <w:pPr>
        <w:rPr>
          <w:rFonts w:hint="eastAsia"/>
          <w:sz w:val="24"/>
          <w:szCs w:val="24"/>
        </w:rPr>
      </w:pPr>
    </w:p>
    <w:p>
      <w:pPr>
        <w:rPr>
          <w:rFonts w:hint="eastAsia"/>
          <w:sz w:val="24"/>
          <w:szCs w:val="24"/>
        </w:rPr>
      </w:pPr>
      <w:r>
        <w:rPr>
          <w:rFonts w:hint="eastAsia"/>
          <w:sz w:val="24"/>
          <w:szCs w:val="24"/>
        </w:rPr>
        <w:t>[9] Li Chuan, Zhang Yimu, Zhao Yonggui, fiber Bragg Grating: Principle, Technology and Sensing Application [M]. Science Press,2005:64-66</w:t>
      </w:r>
    </w:p>
    <w:p>
      <w:pPr>
        <w:rPr>
          <w:rFonts w:hint="eastAsia"/>
          <w:sz w:val="24"/>
          <w:szCs w:val="24"/>
        </w:rPr>
      </w:pPr>
    </w:p>
    <w:p>
      <w:pPr>
        <w:numPr>
          <w:ilvl w:val="0"/>
          <w:numId w:val="4"/>
        </w:numPr>
        <w:rPr>
          <w:rFonts w:hint="eastAsia"/>
          <w:sz w:val="24"/>
          <w:szCs w:val="24"/>
        </w:rPr>
      </w:pPr>
      <w:r>
        <w:rPr>
          <w:rFonts w:hint="eastAsia"/>
          <w:sz w:val="24"/>
          <w:szCs w:val="24"/>
        </w:rPr>
        <w:t>Guo Wei, Research on Fiber Bragg Grating Temperature and Strain Measurement Technology [D]. Master thesis of North China Electric Power University,2008:13-15</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[11] Niu Kun, Design of Based System and Its Application Software [D], Master thesis of Tianjin University,2008:4-12</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[12] the optical fiber communication technology overview, http://www.hqew.com/tech/sheji/443057.html, 2011</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[13] optical fiber communication technology development strategy, HTTP: / / http://blog.163.com/m_ypeng/blog/static/1195990062/01023155119608</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[14] Liu Luning, "Research on intelligent Optical Network Performance Monitor", [Master's thesis], East China Normal University, 2007</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[15] the law of the People's Republic of China on optical performance monitoring function module (OPM) technology standard "http://www.ptsn.net.cn/standard/std_query/show-yd-3542-1.htm</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[16] Li Lanlan, "Research on Optical Performance Monitoring Technology", [doctoral thesis], Beijing University of Posts and Telecommunications, 2012, P11, P18</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[17] He Jun et al., "Online Monitoring Module for Optical Channel Performance of DWDM System", Optical Communication Research, 2006</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eastAsia="宋体"/>
          <w:sz w:val="24"/>
          <w:szCs w:val="24"/>
          <w:lang w:val="en-US" w:eastAsia="zh-CN"/>
        </w:rPr>
        <w:t>[18]</w:t>
      </w:r>
      <w:r>
        <w:rPr>
          <w:rFonts w:hint="eastAsia"/>
          <w:sz w:val="24"/>
          <w:szCs w:val="24"/>
        </w:rPr>
        <w:t>Hu Wenjuan, "Development of optical channel Performance Monitoring Module (OPM) based on diffraction pattern", [Master thesis], Huazhong University of Science and Technology, 2005, P8 ~ 9</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[19] wang yujian, Visual C++ object-oriented programming tutorial [M]. Beijing: Tsinghua University Press, 2003</w:t>
      </w:r>
    </w:p>
    <w:p>
      <w:pPr>
        <w:numPr>
          <w:ilvl w:val="0"/>
          <w:numId w:val="0"/>
        </w:numPr>
        <w:spacing w:after="0" w:line="240" w:lineRule="auto"/>
        <w:rPr>
          <w:rFonts w:hint="eastAsia"/>
          <w:sz w:val="24"/>
          <w:szCs w:val="24"/>
        </w:rPr>
      </w:pPr>
    </w:p>
    <w:p>
      <w:pPr>
        <w:numPr>
          <w:ilvl w:val="0"/>
          <w:numId w:val="0"/>
        </w:numPr>
        <w:spacing w:after="0" w:line="240" w:lineRule="auto"/>
        <w:rPr>
          <w:rFonts w:hint="eastAsia"/>
          <w:sz w:val="24"/>
          <w:szCs w:val="24"/>
        </w:rPr>
      </w:pPr>
      <w:r>
        <w:rPr>
          <w:rFonts w:hint="eastAsia"/>
          <w:sz w:val="24"/>
          <w:szCs w:val="24"/>
        </w:rPr>
        <w:t>[20] Hou Junjie. MFC. Second edition [M]. Wuhan: Huazhong University of Science and Technology Press.2001</w:t>
      </w:r>
    </w:p>
    <w:p>
      <w:pPr>
        <w:numPr>
          <w:ilvl w:val="0"/>
          <w:numId w:val="0"/>
        </w:numPr>
        <w:spacing w:after="0" w:line="240" w:lineRule="auto"/>
        <w:rPr>
          <w:rFonts w:hint="eastAsia"/>
          <w:sz w:val="24"/>
          <w:szCs w:val="24"/>
        </w:rPr>
      </w:pPr>
    </w:p>
    <w:p>
      <w:pPr>
        <w:numPr>
          <w:ilvl w:val="0"/>
          <w:numId w:val="5"/>
        </w:numPr>
        <w:spacing w:after="0" w:line="240" w:lineRule="auto"/>
        <w:rPr>
          <w:rFonts w:hint="eastAsia"/>
          <w:sz w:val="24"/>
          <w:szCs w:val="24"/>
        </w:rPr>
      </w:pPr>
      <w:r>
        <w:rPr>
          <w:rFonts w:hint="eastAsia"/>
          <w:sz w:val="24"/>
          <w:szCs w:val="24"/>
        </w:rPr>
        <w:t>Zhong Ning. Multimedia Programming by MCI [J]. Coastal Enterprises and Technology, 2001(004):30-31</w:t>
      </w:r>
    </w:p>
    <w:p>
      <w:pPr>
        <w:numPr>
          <w:numId w:val="0"/>
        </w:numPr>
        <w:spacing w:after="0" w:line="240" w:lineRule="auto"/>
        <w:rPr>
          <w:rFonts w:hint="eastAsia"/>
          <w:sz w:val="24"/>
          <w:szCs w:val="24"/>
        </w:rPr>
      </w:pPr>
    </w:p>
    <w:p>
      <w:pPr>
        <w:numPr>
          <w:numId w:val="0"/>
        </w:numPr>
        <w:spacing w:after="0" w:line="240" w:lineRule="auto"/>
        <w:rPr>
          <w:rFonts w:hint="eastAsia"/>
          <w:sz w:val="24"/>
          <w:szCs w:val="24"/>
        </w:rPr>
      </w:pPr>
    </w:p>
    <w:sectPr>
      <w:headerReference r:id="rId3" w:type="default"/>
      <w:footerReference r:id="rId4" w:type="default"/>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楷体">
    <w:panose1 w:val="02010609060101010101"/>
    <w:charset w:val="86"/>
    <w:family w:val="auto"/>
    <w:pitch w:val="default"/>
    <w:sig w:usb0="800002BF" w:usb1="38CF7CFA" w:usb2="00000016" w:usb3="00000000" w:csb0="00040001" w:csb1="00000000"/>
  </w:font>
  <w:font w:name="等线 Light">
    <w:panose1 w:val="02010600030101010101"/>
    <w:charset w:val="86"/>
    <w:family w:val="auto"/>
    <w:pitch w:val="default"/>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CD6E5C00"/>
    <w:multiLevelType w:val="singleLevel"/>
    <w:tmpl w:val="CD6E5C00"/>
    <w:lvl w:ilvl="0" w:tentative="0">
      <w:start w:val="4"/>
      <w:numFmt w:val="decimal"/>
      <w:suff w:val="space"/>
      <w:lvlText w:val="%1."/>
      <w:lvlJc w:val="left"/>
    </w:lvl>
  </w:abstractNum>
  <w:abstractNum w:abstractNumId="1">
    <w:nsid w:val="02FF84B4"/>
    <w:multiLevelType w:val="singleLevel"/>
    <w:tmpl w:val="02FF84B4"/>
    <w:lvl w:ilvl="0" w:tentative="0">
      <w:start w:val="21"/>
      <w:numFmt w:val="decimal"/>
      <w:lvlText w:val="[%1]"/>
      <w:lvlJc w:val="left"/>
      <w:pPr>
        <w:tabs>
          <w:tab w:val="left" w:pos="312"/>
        </w:tabs>
      </w:pPr>
    </w:lvl>
  </w:abstractNum>
  <w:abstractNum w:abstractNumId="2">
    <w:nsid w:val="274431BE"/>
    <w:multiLevelType w:val="singleLevel"/>
    <w:tmpl w:val="274431BE"/>
    <w:lvl w:ilvl="0" w:tentative="0">
      <w:start w:val="1"/>
      <w:numFmt w:val="decimal"/>
      <w:lvlText w:val="%1."/>
      <w:lvlJc w:val="left"/>
      <w:pPr>
        <w:tabs>
          <w:tab w:val="left" w:pos="312"/>
        </w:tabs>
      </w:pPr>
    </w:lvl>
  </w:abstractNum>
  <w:abstractNum w:abstractNumId="3">
    <w:nsid w:val="3638B485"/>
    <w:multiLevelType w:val="singleLevel"/>
    <w:tmpl w:val="3638B485"/>
    <w:lvl w:ilvl="0" w:tentative="0">
      <w:start w:val="6"/>
      <w:numFmt w:val="decimal"/>
      <w:suff w:val="space"/>
      <w:lvlText w:val="%1."/>
      <w:lvlJc w:val="left"/>
    </w:lvl>
  </w:abstractNum>
  <w:abstractNum w:abstractNumId="4">
    <w:nsid w:val="64CD5577"/>
    <w:multiLevelType w:val="singleLevel"/>
    <w:tmpl w:val="64CD5577"/>
    <w:lvl w:ilvl="0" w:tentative="0">
      <w:start w:val="10"/>
      <w:numFmt w:val="decimal"/>
      <w:lvlText w:val="[%1]"/>
      <w:lvlJc w:val="left"/>
      <w:pPr>
        <w:tabs>
          <w:tab w:val="left" w:pos="312"/>
        </w:tabs>
      </w:pPr>
    </w:lvl>
  </w:abstractNum>
  <w:num w:numId="1">
    <w:abstractNumId w:val="2"/>
  </w:num>
  <w:num w:numId="2">
    <w:abstractNumId w:val="3"/>
  </w:num>
  <w:num w:numId="3">
    <w:abstractNumId w:val="0"/>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1503303"/>
    <w:rsid w:val="050D69EB"/>
    <w:rsid w:val="07914695"/>
    <w:rsid w:val="0EA31EEE"/>
    <w:rsid w:val="0EA84E28"/>
    <w:rsid w:val="0F905061"/>
    <w:rsid w:val="1A594B6C"/>
    <w:rsid w:val="1BAA0653"/>
    <w:rsid w:val="1DCE12CF"/>
    <w:rsid w:val="20115F6A"/>
    <w:rsid w:val="26A55CC6"/>
    <w:rsid w:val="2D535868"/>
    <w:rsid w:val="2ECD0FC8"/>
    <w:rsid w:val="310C38DF"/>
    <w:rsid w:val="3C392CE5"/>
    <w:rsid w:val="3D2111F8"/>
    <w:rsid w:val="4BE2003B"/>
    <w:rsid w:val="51503303"/>
    <w:rsid w:val="52B90991"/>
    <w:rsid w:val="56CD7C43"/>
    <w:rsid w:val="5E8E64EF"/>
    <w:rsid w:val="621F600B"/>
    <w:rsid w:val="65581538"/>
    <w:rsid w:val="6ACA77C3"/>
    <w:rsid w:val="6B6B63FD"/>
    <w:rsid w:val="6CE25A65"/>
    <w:rsid w:val="711B4B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Times New Roman" w:hAnsi="Times New Roman" w:eastAsia="Times New Roman" w:cs="Times New Roman"/>
      <w:sz w:val="24"/>
      <w:szCs w:val="24"/>
      <w:lang w:val="en-GB" w:eastAsia="en-US" w:bidi="ar-SA"/>
    </w:rPr>
  </w:style>
  <w:style w:type="paragraph" w:styleId="2">
    <w:name w:val="heading 1"/>
    <w:basedOn w:val="1"/>
    <w:next w:val="1"/>
    <w:link w:val="14"/>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paragraph" w:styleId="5">
    <w:name w:val="heading 5"/>
    <w:basedOn w:val="1"/>
    <w:next w:val="1"/>
    <w:unhideWhenUsed/>
    <w:qFormat/>
    <w:uiPriority w:val="0"/>
    <w:pPr>
      <w:keepNext/>
      <w:keepLines/>
      <w:spacing w:before="280" w:beforeLines="0" w:beforeAutospacing="0" w:after="290" w:afterLines="0" w:afterAutospacing="0" w:line="372" w:lineRule="auto"/>
      <w:outlineLvl w:val="4"/>
    </w:pPr>
    <w:rPr>
      <w:b/>
      <w:sz w:val="28"/>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paragraph" w:customStyle="1" w:styleId="12">
    <w:name w:val="WPSOffice手动目录 1"/>
    <w:uiPriority w:val="0"/>
    <w:pPr>
      <w:ind w:leftChars="0"/>
    </w:pPr>
    <w:rPr>
      <w:sz w:val="20"/>
      <w:szCs w:val="20"/>
    </w:rPr>
  </w:style>
  <w:style w:type="paragraph" w:customStyle="1" w:styleId="13">
    <w:name w:val="WPSOffice手动目录 2"/>
    <w:uiPriority w:val="0"/>
    <w:pPr>
      <w:ind w:leftChars="200"/>
    </w:pPr>
    <w:rPr>
      <w:sz w:val="20"/>
      <w:szCs w:val="20"/>
    </w:rPr>
  </w:style>
  <w:style w:type="character" w:customStyle="1" w:styleId="14">
    <w:name w:val="标题 1 Char"/>
    <w:link w:val="2"/>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9</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2020-11-11T08:46:00Z</dcterms:created>
  <dc:creator>Leopard</dc:creator>
  <cp:lastModifiedBy>Leopard</cp:lastModifiedBy>
  <dcterms:modified xsi:type="dcterms:W3CDTF">2020-11-20T08:20:09Z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