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bookmarkStart w:id="0" w:name="_Hlk104127322"/>
      <w:bookmarkEnd w:id="0"/>
    </w:p>
    <w:p w14:paraId="13CA7F89" w14:textId="1DB93B1F" w:rsidR="00563B58" w:rsidRPr="00C43EC2" w:rsidRDefault="007874BC" w:rsidP="0040668F">
      <w:pPr>
        <w:rPr>
          <w:sz w:val="24"/>
          <w:szCs w:val="24"/>
        </w:rPr>
      </w:pPr>
      <w:r w:rsidRPr="00C43EC2">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C43EC2" w:rsidRDefault="00563B58" w:rsidP="0040668F">
      <w:pPr>
        <w:rPr>
          <w:sz w:val="24"/>
          <w:szCs w:val="24"/>
        </w:rPr>
      </w:pPr>
    </w:p>
    <w:p w14:paraId="326BA8E0" w14:textId="77777777" w:rsidR="00563B58" w:rsidRPr="00C43EC2" w:rsidRDefault="00563B58" w:rsidP="0040668F">
      <w:pPr>
        <w:rPr>
          <w:sz w:val="24"/>
          <w:szCs w:val="24"/>
        </w:rPr>
      </w:pPr>
    </w:p>
    <w:p w14:paraId="673A668D" w14:textId="77777777" w:rsidR="00270EEB" w:rsidRPr="00C43EC2" w:rsidRDefault="00270EEB" w:rsidP="0022001B">
      <w:pPr>
        <w:ind w:right="-330"/>
        <w:rPr>
          <w:b/>
          <w:sz w:val="36"/>
          <w:szCs w:val="40"/>
        </w:rPr>
      </w:pPr>
      <w:r w:rsidRPr="00C43EC2">
        <w:rPr>
          <w:b/>
          <w:sz w:val="36"/>
          <w:szCs w:val="40"/>
        </w:rPr>
        <w:t xml:space="preserve">BSc (Hons) Professional Police Practice </w:t>
      </w:r>
    </w:p>
    <w:p w14:paraId="467D0C82" w14:textId="77777777" w:rsidR="00270EEB" w:rsidRPr="00C43EC2" w:rsidRDefault="00270EEB" w:rsidP="0022001B">
      <w:pPr>
        <w:overflowPunct/>
        <w:autoSpaceDE/>
        <w:autoSpaceDN/>
        <w:adjustRightInd/>
        <w:ind w:right="-330"/>
        <w:textAlignment w:val="auto"/>
        <w:rPr>
          <w:b/>
          <w:color w:val="auto"/>
          <w:sz w:val="44"/>
        </w:rPr>
      </w:pPr>
    </w:p>
    <w:p w14:paraId="4655B689" w14:textId="77777777" w:rsidR="0085230E" w:rsidRPr="00C43EC2" w:rsidRDefault="0085230E" w:rsidP="0022001B">
      <w:pPr>
        <w:overflowPunct/>
        <w:autoSpaceDE/>
        <w:autoSpaceDN/>
        <w:adjustRightInd/>
        <w:ind w:right="-330"/>
        <w:textAlignment w:val="auto"/>
        <w:rPr>
          <w:b/>
          <w:color w:val="auto"/>
          <w:sz w:val="44"/>
        </w:rPr>
      </w:pPr>
      <w:r w:rsidRPr="00C43EC2">
        <w:rPr>
          <w:b/>
          <w:color w:val="auto"/>
          <w:sz w:val="44"/>
        </w:rPr>
        <w:t xml:space="preserve">LEVEL </w:t>
      </w:r>
      <w:r w:rsidR="00270EEB" w:rsidRPr="00C43EC2">
        <w:rPr>
          <w:b/>
          <w:color w:val="auto"/>
          <w:sz w:val="44"/>
        </w:rPr>
        <w:t>4</w:t>
      </w:r>
      <w:r w:rsidRPr="00C43EC2">
        <w:rPr>
          <w:b/>
          <w:color w:val="auto"/>
          <w:sz w:val="44"/>
        </w:rPr>
        <w:t xml:space="preserve"> - </w:t>
      </w:r>
      <w:r w:rsidR="00270EEB" w:rsidRPr="00C43EC2">
        <w:rPr>
          <w:b/>
          <w:color w:val="auto"/>
          <w:sz w:val="44"/>
        </w:rPr>
        <w:t>4</w:t>
      </w:r>
      <w:r w:rsidRPr="00C43EC2">
        <w:rPr>
          <w:b/>
          <w:color w:val="auto"/>
          <w:sz w:val="44"/>
        </w:rPr>
        <w:t>0 Credits</w:t>
      </w:r>
    </w:p>
    <w:p w14:paraId="61488168" w14:textId="77777777" w:rsidR="00F927A1" w:rsidRPr="00C43EC2" w:rsidRDefault="00F927A1" w:rsidP="0022001B">
      <w:pPr>
        <w:overflowPunct/>
        <w:autoSpaceDE/>
        <w:autoSpaceDN/>
        <w:adjustRightInd/>
        <w:ind w:right="-330"/>
        <w:textAlignment w:val="auto"/>
        <w:rPr>
          <w:b/>
          <w:color w:val="auto"/>
          <w:sz w:val="44"/>
        </w:rPr>
      </w:pPr>
    </w:p>
    <w:p w14:paraId="55F4D7BC" w14:textId="1AFA1D08" w:rsidR="008F22BD" w:rsidRPr="00C43EC2" w:rsidRDefault="008F22BD" w:rsidP="0022001B">
      <w:pPr>
        <w:overflowPunct/>
        <w:autoSpaceDE/>
        <w:autoSpaceDN/>
        <w:adjustRightInd/>
        <w:ind w:right="-330"/>
        <w:textAlignment w:val="auto"/>
        <w:rPr>
          <w:b/>
          <w:color w:val="auto"/>
          <w:sz w:val="44"/>
        </w:rPr>
      </w:pPr>
    </w:p>
    <w:p w14:paraId="4389014C" w14:textId="53E7E98D" w:rsidR="005A1BA3" w:rsidRPr="00C43EC2" w:rsidRDefault="005A1BA3" w:rsidP="0022001B">
      <w:pPr>
        <w:overflowPunct/>
        <w:autoSpaceDE/>
        <w:autoSpaceDN/>
        <w:adjustRightInd/>
        <w:ind w:right="-330"/>
        <w:textAlignment w:val="auto"/>
        <w:rPr>
          <w:b/>
          <w:color w:val="auto"/>
          <w:sz w:val="40"/>
        </w:rPr>
      </w:pPr>
      <w:r w:rsidRPr="00C43EC2">
        <w:rPr>
          <w:b/>
          <w:color w:val="auto"/>
          <w:sz w:val="40"/>
        </w:rPr>
        <w:t xml:space="preserve">Workbook title: Competency Based Workbook </w:t>
      </w:r>
      <w:r w:rsidR="008A1BA8" w:rsidRPr="00C43EC2">
        <w:rPr>
          <w:b/>
          <w:color w:val="auto"/>
          <w:sz w:val="40"/>
        </w:rPr>
        <w:t>1</w:t>
      </w:r>
      <w:r w:rsidRPr="00C43EC2">
        <w:rPr>
          <w:b/>
          <w:color w:val="auto"/>
          <w:sz w:val="40"/>
        </w:rPr>
        <w:t xml:space="preserve"> (PCDA)</w:t>
      </w:r>
    </w:p>
    <w:p w14:paraId="75B3B1AE" w14:textId="77777777" w:rsidR="005A1BA3" w:rsidRPr="00C43EC2" w:rsidRDefault="005A1BA3" w:rsidP="0022001B">
      <w:pPr>
        <w:overflowPunct/>
        <w:autoSpaceDE/>
        <w:autoSpaceDN/>
        <w:adjustRightInd/>
        <w:ind w:right="-330"/>
        <w:textAlignment w:val="auto"/>
        <w:rPr>
          <w:b/>
          <w:color w:val="auto"/>
          <w:sz w:val="36"/>
        </w:rPr>
      </w:pPr>
    </w:p>
    <w:p w14:paraId="39944230" w14:textId="7A038FE1" w:rsidR="00F927A1" w:rsidRPr="00C43EC2" w:rsidRDefault="00F927A1" w:rsidP="0022001B">
      <w:pPr>
        <w:overflowPunct/>
        <w:autoSpaceDE/>
        <w:autoSpaceDN/>
        <w:adjustRightInd/>
        <w:ind w:right="-330"/>
        <w:textAlignment w:val="auto"/>
        <w:rPr>
          <w:b/>
          <w:color w:val="auto"/>
          <w:sz w:val="36"/>
        </w:rPr>
      </w:pPr>
      <w:r w:rsidRPr="00C43EC2">
        <w:rPr>
          <w:b/>
          <w:color w:val="auto"/>
          <w:sz w:val="36"/>
        </w:rPr>
        <w:t>(</w:t>
      </w:r>
      <w:r w:rsidR="00270EEB" w:rsidRPr="00C43EC2">
        <w:rPr>
          <w:b/>
          <w:color w:val="auto"/>
          <w:sz w:val="36"/>
        </w:rPr>
        <w:t xml:space="preserve">SOUTH WALES POLICE, GWENT POLICE AND </w:t>
      </w:r>
      <w:r w:rsidRPr="00C43EC2">
        <w:rPr>
          <w:b/>
          <w:color w:val="auto"/>
          <w:sz w:val="36"/>
        </w:rPr>
        <w:t>UWTSD)</w:t>
      </w:r>
    </w:p>
    <w:p w14:paraId="07BBFF5C" w14:textId="77777777" w:rsidR="0085230E" w:rsidRPr="00C43EC2" w:rsidRDefault="0085230E" w:rsidP="0022001B">
      <w:pPr>
        <w:overflowPunct/>
        <w:autoSpaceDE/>
        <w:autoSpaceDN/>
        <w:adjustRightInd/>
        <w:ind w:right="-330"/>
        <w:textAlignment w:val="auto"/>
        <w:rPr>
          <w:b/>
          <w:color w:val="auto"/>
          <w:sz w:val="44"/>
        </w:rPr>
      </w:pPr>
    </w:p>
    <w:p w14:paraId="524030AE" w14:textId="77777777" w:rsidR="0085230E" w:rsidRPr="00C43EC2"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C43EC2" w14:paraId="671BD674" w14:textId="77777777" w:rsidTr="0022001B">
        <w:tc>
          <w:tcPr>
            <w:tcW w:w="8500" w:type="dxa"/>
            <w:shd w:val="clear" w:color="auto" w:fill="auto"/>
          </w:tcPr>
          <w:p w14:paraId="7FB1B882" w14:textId="1A76806B" w:rsidR="007B491F" w:rsidRPr="00C43EC2" w:rsidRDefault="007B491F" w:rsidP="0022001B">
            <w:pPr>
              <w:overflowPunct/>
              <w:autoSpaceDE/>
              <w:autoSpaceDN/>
              <w:adjustRightInd/>
              <w:ind w:right="-330"/>
              <w:textAlignment w:val="auto"/>
              <w:rPr>
                <w:b/>
                <w:color w:val="auto"/>
                <w:sz w:val="32"/>
              </w:rPr>
            </w:pPr>
            <w:r w:rsidRPr="00C43EC2">
              <w:rPr>
                <w:b/>
                <w:color w:val="auto"/>
                <w:sz w:val="32"/>
              </w:rPr>
              <w:t>Learner name</w:t>
            </w:r>
            <w:r w:rsidR="005A1BA3" w:rsidRPr="00C43EC2">
              <w:rPr>
                <w:b/>
                <w:color w:val="auto"/>
                <w:sz w:val="32"/>
              </w:rPr>
              <w:t xml:space="preserve">: </w:t>
            </w:r>
            <w:r w:rsidR="009F392B" w:rsidRPr="00C43EC2">
              <w:rPr>
                <w:b/>
                <w:color w:val="auto"/>
                <w:sz w:val="32"/>
              </w:rPr>
              <w:t>Michael Pearce</w:t>
            </w:r>
            <w:r w:rsidR="005A1BA3" w:rsidRPr="00C43EC2">
              <w:rPr>
                <w:b/>
                <w:color w:val="auto"/>
                <w:sz w:val="32"/>
              </w:rPr>
              <w:t>_________________</w:t>
            </w:r>
          </w:p>
          <w:p w14:paraId="44290483" w14:textId="77777777" w:rsidR="00FF6BE0" w:rsidRPr="00C43EC2" w:rsidRDefault="00FF6BE0" w:rsidP="0022001B">
            <w:pPr>
              <w:overflowPunct/>
              <w:autoSpaceDE/>
              <w:autoSpaceDN/>
              <w:adjustRightInd/>
              <w:ind w:right="-330"/>
              <w:textAlignment w:val="auto"/>
              <w:rPr>
                <w:b/>
                <w:color w:val="auto"/>
                <w:sz w:val="32"/>
              </w:rPr>
            </w:pPr>
          </w:p>
          <w:p w14:paraId="07F4F00E" w14:textId="3CCA9E55" w:rsidR="0085230E" w:rsidRPr="00C43EC2" w:rsidRDefault="0085230E" w:rsidP="0022001B">
            <w:pPr>
              <w:overflowPunct/>
              <w:autoSpaceDE/>
              <w:autoSpaceDN/>
              <w:adjustRightInd/>
              <w:ind w:right="-330"/>
              <w:textAlignment w:val="auto"/>
              <w:rPr>
                <w:b/>
                <w:color w:val="auto"/>
                <w:sz w:val="32"/>
              </w:rPr>
            </w:pPr>
            <w:r w:rsidRPr="00C43EC2">
              <w:rPr>
                <w:b/>
                <w:color w:val="auto"/>
                <w:sz w:val="32"/>
              </w:rPr>
              <w:t>Learner’s University Registration</w:t>
            </w:r>
            <w:r w:rsidR="00F927A1" w:rsidRPr="00C43EC2">
              <w:rPr>
                <w:b/>
                <w:color w:val="auto"/>
                <w:sz w:val="32"/>
              </w:rPr>
              <w:t xml:space="preserve"> Number:</w:t>
            </w:r>
          </w:p>
          <w:p w14:paraId="4A4B1989" w14:textId="324BBA22" w:rsidR="005A1BA3" w:rsidRPr="00C43EC2" w:rsidRDefault="003C6691" w:rsidP="0022001B">
            <w:pPr>
              <w:overflowPunct/>
              <w:autoSpaceDE/>
              <w:autoSpaceDN/>
              <w:adjustRightInd/>
              <w:ind w:right="-330"/>
              <w:textAlignment w:val="auto"/>
              <w:rPr>
                <w:b/>
                <w:color w:val="auto"/>
                <w:sz w:val="32"/>
              </w:rPr>
            </w:pPr>
            <w:r w:rsidRPr="00C43EC2">
              <w:rPr>
                <w:b/>
                <w:color w:val="auto"/>
                <w:sz w:val="32"/>
              </w:rPr>
              <w:t>211</w:t>
            </w:r>
            <w:r w:rsidR="008368D4" w:rsidRPr="00C43EC2">
              <w:rPr>
                <w:b/>
                <w:color w:val="auto"/>
                <w:sz w:val="32"/>
              </w:rPr>
              <w:t>7785</w:t>
            </w:r>
            <w:r w:rsidR="005A1BA3" w:rsidRPr="00C43EC2">
              <w:rPr>
                <w:b/>
                <w:color w:val="auto"/>
                <w:sz w:val="32"/>
              </w:rPr>
              <w:t>____________________</w:t>
            </w:r>
          </w:p>
          <w:p w14:paraId="161E8B2D" w14:textId="77777777" w:rsidR="005A1BA3" w:rsidRPr="00C43EC2" w:rsidRDefault="005A1BA3" w:rsidP="0022001B">
            <w:pPr>
              <w:overflowPunct/>
              <w:autoSpaceDE/>
              <w:autoSpaceDN/>
              <w:adjustRightInd/>
              <w:ind w:right="-330"/>
              <w:textAlignment w:val="auto"/>
              <w:rPr>
                <w:b/>
                <w:color w:val="auto"/>
                <w:sz w:val="32"/>
              </w:rPr>
            </w:pPr>
          </w:p>
          <w:p w14:paraId="52B439D7" w14:textId="44A05FEA" w:rsidR="005A1BA3" w:rsidRPr="00C43EC2" w:rsidRDefault="005A1BA3" w:rsidP="0022001B">
            <w:pPr>
              <w:overflowPunct/>
              <w:autoSpaceDE/>
              <w:autoSpaceDN/>
              <w:adjustRightInd/>
              <w:ind w:right="-330"/>
              <w:textAlignment w:val="auto"/>
              <w:rPr>
                <w:b/>
                <w:color w:val="auto"/>
                <w:sz w:val="32"/>
              </w:rPr>
            </w:pPr>
          </w:p>
        </w:tc>
      </w:tr>
    </w:tbl>
    <w:p w14:paraId="3E964735" w14:textId="7322D960" w:rsidR="00A3273B" w:rsidRPr="00C43EC2" w:rsidRDefault="00A3273B" w:rsidP="0022001B">
      <w:pPr>
        <w:overflowPunct/>
        <w:autoSpaceDE/>
        <w:autoSpaceDN/>
        <w:adjustRightInd/>
        <w:ind w:right="-330"/>
        <w:textAlignment w:val="auto"/>
        <w:rPr>
          <w:b/>
          <w:color w:val="auto"/>
          <w:sz w:val="36"/>
        </w:rPr>
      </w:pPr>
    </w:p>
    <w:p w14:paraId="161214F0" w14:textId="4EB9FE53" w:rsidR="00A3273B" w:rsidRPr="00C43EC2" w:rsidRDefault="00A3273B" w:rsidP="0022001B">
      <w:pPr>
        <w:overflowPunct/>
        <w:autoSpaceDE/>
        <w:autoSpaceDN/>
        <w:adjustRightInd/>
        <w:ind w:right="-330"/>
        <w:textAlignment w:val="auto"/>
        <w:rPr>
          <w:b/>
          <w:color w:val="auto"/>
          <w:sz w:val="36"/>
        </w:rPr>
      </w:pPr>
    </w:p>
    <w:p w14:paraId="505E8666" w14:textId="77777777" w:rsidR="00A3273B" w:rsidRPr="00C43EC2" w:rsidRDefault="00A3273B" w:rsidP="0022001B">
      <w:pPr>
        <w:overflowPunct/>
        <w:autoSpaceDE/>
        <w:autoSpaceDN/>
        <w:adjustRightInd/>
        <w:ind w:right="-330"/>
        <w:textAlignment w:val="auto"/>
        <w:rPr>
          <w:b/>
          <w:color w:val="auto"/>
          <w:sz w:val="36"/>
        </w:rPr>
      </w:pPr>
    </w:p>
    <w:p w14:paraId="0950084E" w14:textId="77777777" w:rsidR="00F927A1" w:rsidRPr="00C43EC2" w:rsidRDefault="00270EEB" w:rsidP="00F927A1">
      <w:pPr>
        <w:overflowPunct/>
        <w:autoSpaceDE/>
        <w:autoSpaceDN/>
        <w:adjustRightInd/>
        <w:ind w:right="-957"/>
        <w:textAlignment w:val="auto"/>
        <w:rPr>
          <w:b/>
          <w:color w:val="auto"/>
          <w:sz w:val="40"/>
          <w:szCs w:val="56"/>
        </w:rPr>
      </w:pPr>
      <w:r w:rsidRPr="00C43EC2">
        <w:rPr>
          <w:b/>
          <w:color w:val="auto"/>
          <w:sz w:val="40"/>
          <w:szCs w:val="56"/>
        </w:rPr>
        <w:t>FACULTY OF BUSINESS AND MANAGEMENT</w:t>
      </w:r>
    </w:p>
    <w:p w14:paraId="67E2874C" w14:textId="5E3F285C" w:rsidR="00190913" w:rsidRPr="00C43EC2" w:rsidRDefault="00270EEB" w:rsidP="00F927A1">
      <w:pPr>
        <w:overflowPunct/>
        <w:autoSpaceDE/>
        <w:autoSpaceDN/>
        <w:adjustRightInd/>
        <w:ind w:right="-957"/>
        <w:textAlignment w:val="auto"/>
        <w:rPr>
          <w:b/>
          <w:color w:val="auto"/>
          <w:sz w:val="40"/>
          <w:szCs w:val="56"/>
        </w:rPr>
      </w:pPr>
      <w:r w:rsidRPr="00C43EC2">
        <w:rPr>
          <w:b/>
          <w:color w:val="auto"/>
          <w:sz w:val="40"/>
          <w:szCs w:val="56"/>
        </w:rPr>
        <w:t>PUBLIC SERVICE PROGRAMME</w:t>
      </w:r>
    </w:p>
    <w:p w14:paraId="01AF2F4E" w14:textId="77777777" w:rsidR="00A3273B" w:rsidRPr="00C43EC2" w:rsidRDefault="00A3273B" w:rsidP="00190913">
      <w:pPr>
        <w:overflowPunct/>
        <w:autoSpaceDE/>
        <w:autoSpaceDN/>
        <w:adjustRightInd/>
        <w:textAlignment w:val="auto"/>
        <w:rPr>
          <w:b/>
          <w:i/>
          <w:color w:val="auto"/>
          <w:sz w:val="24"/>
        </w:rPr>
      </w:pPr>
    </w:p>
    <w:p w14:paraId="17C7C385" w14:textId="3B8AC679" w:rsidR="00190913" w:rsidRPr="00C43EC2" w:rsidRDefault="00190913" w:rsidP="00190913">
      <w:pPr>
        <w:overflowPunct/>
        <w:autoSpaceDE/>
        <w:autoSpaceDN/>
        <w:adjustRightInd/>
        <w:textAlignment w:val="auto"/>
        <w:rPr>
          <w:b/>
          <w:i/>
          <w:color w:val="auto"/>
          <w:sz w:val="24"/>
        </w:rPr>
      </w:pPr>
      <w:r w:rsidRPr="00C43EC2">
        <w:rPr>
          <w:b/>
          <w:i/>
          <w:color w:val="auto"/>
          <w:sz w:val="24"/>
        </w:rPr>
        <w:t xml:space="preserve">Module title: </w:t>
      </w:r>
      <w:r w:rsidR="0019062A" w:rsidRPr="00C43EC2">
        <w:rPr>
          <w:b/>
          <w:i/>
          <w:color w:val="auto"/>
          <w:sz w:val="24"/>
        </w:rPr>
        <w:t xml:space="preserve">Professional Police Practice </w:t>
      </w:r>
      <w:r w:rsidRPr="00C43EC2">
        <w:rPr>
          <w:b/>
          <w:i/>
          <w:color w:val="auto"/>
          <w:sz w:val="24"/>
        </w:rPr>
        <w:t xml:space="preserve">1 (PCDA) </w:t>
      </w:r>
    </w:p>
    <w:p w14:paraId="1502641F" w14:textId="77777777" w:rsidR="00190913" w:rsidRPr="00C43EC2" w:rsidRDefault="00190913" w:rsidP="00F927A1">
      <w:pPr>
        <w:overflowPunct/>
        <w:autoSpaceDE/>
        <w:autoSpaceDN/>
        <w:adjustRightInd/>
        <w:ind w:right="-957"/>
        <w:textAlignment w:val="auto"/>
        <w:rPr>
          <w:b/>
          <w:color w:val="auto"/>
          <w:sz w:val="36"/>
          <w:szCs w:val="56"/>
        </w:rPr>
      </w:pPr>
    </w:p>
    <w:p w14:paraId="6D58F4AD" w14:textId="6075BF78" w:rsidR="0010312C" w:rsidRPr="00C43EC2" w:rsidRDefault="00F927A1" w:rsidP="0040668F">
      <w:pPr>
        <w:rPr>
          <w:b/>
          <w:sz w:val="24"/>
          <w:szCs w:val="24"/>
        </w:rPr>
      </w:pPr>
      <w:r w:rsidRPr="00C43EC2">
        <w:rPr>
          <w:color w:val="auto"/>
          <w:sz w:val="24"/>
        </w:rPr>
        <w:br w:type="page"/>
      </w:r>
      <w:r w:rsidR="00F139CF" w:rsidRPr="00C43EC2">
        <w:rPr>
          <w:b/>
          <w:sz w:val="24"/>
          <w:szCs w:val="24"/>
        </w:rPr>
        <w:lastRenderedPageBreak/>
        <w:t>Workbook</w:t>
      </w:r>
      <w:r w:rsidR="0010312C" w:rsidRPr="00C43EC2">
        <w:rPr>
          <w:b/>
          <w:sz w:val="24"/>
          <w:szCs w:val="24"/>
        </w:rPr>
        <w:t xml:space="preserve"> Guidance</w:t>
      </w:r>
    </w:p>
    <w:p w14:paraId="08AF75DB" w14:textId="77777777" w:rsidR="0010312C" w:rsidRPr="00C43EC2" w:rsidRDefault="0010312C" w:rsidP="0040668F">
      <w:pPr>
        <w:rPr>
          <w:sz w:val="24"/>
          <w:szCs w:val="24"/>
        </w:rPr>
      </w:pPr>
    </w:p>
    <w:p w14:paraId="619EE2C5" w14:textId="566EAA7A" w:rsidR="008B28E7" w:rsidRPr="00C43EC2" w:rsidRDefault="62FE5CAF" w:rsidP="62FE5CAF">
      <w:pPr>
        <w:jc w:val="both"/>
        <w:rPr>
          <w:sz w:val="24"/>
          <w:szCs w:val="24"/>
        </w:rPr>
      </w:pPr>
      <w:r w:rsidRPr="00C43EC2">
        <w:rPr>
          <w:sz w:val="24"/>
          <w:szCs w:val="24"/>
        </w:rPr>
        <w:t xml:space="preserve">Please read these notes carefully; they provide essential information. </w:t>
      </w:r>
    </w:p>
    <w:p w14:paraId="7142CEC8" w14:textId="3BAC6BD0" w:rsidR="62FE5CAF" w:rsidRPr="00C43EC2" w:rsidRDefault="62FE5CAF" w:rsidP="62FE5CAF">
      <w:pPr>
        <w:jc w:val="both"/>
        <w:rPr>
          <w:sz w:val="24"/>
          <w:szCs w:val="24"/>
        </w:rPr>
      </w:pPr>
    </w:p>
    <w:p w14:paraId="276E7F40" w14:textId="4E8F046F" w:rsidR="0040668F" w:rsidRPr="00C43EC2" w:rsidRDefault="0040668F" w:rsidP="00FF7EBB">
      <w:pPr>
        <w:jc w:val="both"/>
        <w:rPr>
          <w:sz w:val="24"/>
          <w:szCs w:val="24"/>
        </w:rPr>
      </w:pPr>
      <w:r w:rsidRPr="00C43EC2">
        <w:rPr>
          <w:b/>
          <w:sz w:val="24"/>
          <w:szCs w:val="24"/>
        </w:rPr>
        <w:t xml:space="preserve">What is the </w:t>
      </w:r>
      <w:r w:rsidR="00F139CF" w:rsidRPr="00C43EC2">
        <w:rPr>
          <w:b/>
          <w:sz w:val="24"/>
          <w:szCs w:val="24"/>
        </w:rPr>
        <w:t xml:space="preserve">workbook </w:t>
      </w:r>
      <w:r w:rsidRPr="00C43EC2">
        <w:rPr>
          <w:b/>
          <w:sz w:val="24"/>
          <w:szCs w:val="24"/>
        </w:rPr>
        <w:t>for?</w:t>
      </w:r>
    </w:p>
    <w:p w14:paraId="5514925D" w14:textId="77777777" w:rsidR="0040668F" w:rsidRPr="00C43EC2" w:rsidRDefault="0040668F" w:rsidP="00FF7EBB">
      <w:pPr>
        <w:jc w:val="both"/>
        <w:rPr>
          <w:b/>
          <w:sz w:val="24"/>
          <w:szCs w:val="24"/>
        </w:rPr>
      </w:pPr>
    </w:p>
    <w:p w14:paraId="113FEB01" w14:textId="07C33746" w:rsidR="004B69F6" w:rsidRPr="00C43EC2" w:rsidRDefault="0040668F" w:rsidP="00FF7EBB">
      <w:pPr>
        <w:jc w:val="both"/>
        <w:rPr>
          <w:sz w:val="24"/>
          <w:szCs w:val="24"/>
        </w:rPr>
      </w:pPr>
      <w:r w:rsidRPr="00C43EC2">
        <w:rPr>
          <w:sz w:val="24"/>
          <w:szCs w:val="24"/>
        </w:rPr>
        <w:t>The purpose of this</w:t>
      </w:r>
      <w:r w:rsidR="00751263" w:rsidRPr="00C43EC2">
        <w:rPr>
          <w:sz w:val="24"/>
          <w:szCs w:val="24"/>
        </w:rPr>
        <w:t xml:space="preserve"> </w:t>
      </w:r>
      <w:r w:rsidR="00F139CF" w:rsidRPr="00C43EC2">
        <w:rPr>
          <w:sz w:val="24"/>
          <w:szCs w:val="24"/>
        </w:rPr>
        <w:t>workbook</w:t>
      </w:r>
      <w:r w:rsidR="00751263" w:rsidRPr="00C43EC2">
        <w:rPr>
          <w:sz w:val="24"/>
          <w:szCs w:val="24"/>
        </w:rPr>
        <w:t xml:space="preserve"> is to enable </w:t>
      </w:r>
      <w:r w:rsidR="00F254D1" w:rsidRPr="00C43EC2">
        <w:rPr>
          <w:sz w:val="24"/>
          <w:szCs w:val="24"/>
        </w:rPr>
        <w:t>learners</w:t>
      </w:r>
      <w:r w:rsidRPr="00C43EC2">
        <w:rPr>
          <w:sz w:val="24"/>
          <w:szCs w:val="24"/>
        </w:rPr>
        <w:t xml:space="preserve"> to</w:t>
      </w:r>
      <w:r w:rsidR="0010312C" w:rsidRPr="00C43EC2">
        <w:rPr>
          <w:sz w:val="24"/>
          <w:szCs w:val="24"/>
        </w:rPr>
        <w:t xml:space="preserve"> demonstrate and provide e</w:t>
      </w:r>
      <w:r w:rsidRPr="00C43EC2">
        <w:rPr>
          <w:sz w:val="24"/>
          <w:szCs w:val="24"/>
        </w:rPr>
        <w:t xml:space="preserve">vidence of </w:t>
      </w:r>
      <w:r w:rsidR="0010312C" w:rsidRPr="00C43EC2">
        <w:rPr>
          <w:sz w:val="24"/>
          <w:szCs w:val="24"/>
        </w:rPr>
        <w:t>how they meet</w:t>
      </w:r>
      <w:r w:rsidRPr="00C43EC2">
        <w:rPr>
          <w:sz w:val="24"/>
          <w:szCs w:val="24"/>
        </w:rPr>
        <w:t xml:space="preserve"> the learning outcomes </w:t>
      </w:r>
      <w:r w:rsidR="00390074" w:rsidRPr="00C43EC2">
        <w:rPr>
          <w:sz w:val="24"/>
          <w:szCs w:val="24"/>
        </w:rPr>
        <w:t xml:space="preserve">set by </w:t>
      </w:r>
      <w:r w:rsidR="009C3AC2" w:rsidRPr="00C43EC2">
        <w:rPr>
          <w:sz w:val="24"/>
          <w:szCs w:val="24"/>
        </w:rPr>
        <w:t xml:space="preserve">the </w:t>
      </w:r>
      <w:r w:rsidR="00270EEB" w:rsidRPr="00C43EC2">
        <w:rPr>
          <w:sz w:val="24"/>
          <w:szCs w:val="24"/>
        </w:rPr>
        <w:t>College of Policing</w:t>
      </w:r>
      <w:r w:rsidR="00390074" w:rsidRPr="00C43EC2">
        <w:rPr>
          <w:sz w:val="24"/>
          <w:szCs w:val="24"/>
        </w:rPr>
        <w:t xml:space="preserve">, </w:t>
      </w:r>
      <w:r w:rsidRPr="00C43EC2">
        <w:rPr>
          <w:sz w:val="24"/>
          <w:szCs w:val="24"/>
        </w:rPr>
        <w:t xml:space="preserve">for </w:t>
      </w:r>
      <w:r w:rsidR="009C3AC2" w:rsidRPr="00C43EC2">
        <w:rPr>
          <w:sz w:val="24"/>
          <w:szCs w:val="24"/>
        </w:rPr>
        <w:t xml:space="preserve">the </w:t>
      </w:r>
      <w:r w:rsidR="00270EEB" w:rsidRPr="00C43EC2">
        <w:rPr>
          <w:sz w:val="24"/>
          <w:szCs w:val="24"/>
        </w:rPr>
        <w:t xml:space="preserve">BSc </w:t>
      </w:r>
      <w:r w:rsidR="0010312C" w:rsidRPr="00C43EC2">
        <w:rPr>
          <w:sz w:val="24"/>
          <w:szCs w:val="24"/>
        </w:rPr>
        <w:t>programme</w:t>
      </w:r>
      <w:r w:rsidR="00A3273B" w:rsidRPr="00C43EC2">
        <w:rPr>
          <w:sz w:val="24"/>
          <w:szCs w:val="24"/>
        </w:rPr>
        <w:t xml:space="preserve">. Essentially, you are being asked to outline your experiential learning based upon your theoretical understanding in a range of operational situations. </w:t>
      </w:r>
    </w:p>
    <w:p w14:paraId="5C274A72" w14:textId="77777777" w:rsidR="004B69F6" w:rsidRPr="00C43EC2" w:rsidRDefault="004B69F6" w:rsidP="62FE5CAF">
      <w:pPr>
        <w:jc w:val="both"/>
        <w:rPr>
          <w:sz w:val="24"/>
          <w:szCs w:val="24"/>
        </w:rPr>
      </w:pPr>
    </w:p>
    <w:p w14:paraId="186131DD" w14:textId="2028718C" w:rsidR="62FE5CAF" w:rsidRPr="00C43EC2" w:rsidRDefault="64D01D80" w:rsidP="64D01D80">
      <w:pPr>
        <w:jc w:val="both"/>
        <w:rPr>
          <w:b/>
          <w:bCs/>
          <w:color w:val="auto"/>
          <w:sz w:val="22"/>
          <w:szCs w:val="22"/>
        </w:rPr>
      </w:pPr>
      <w:r w:rsidRPr="00C43EC2">
        <w:rPr>
          <w:b/>
          <w:bCs/>
          <w:color w:val="auto"/>
          <w:sz w:val="22"/>
          <w:szCs w:val="22"/>
        </w:rPr>
        <w:t xml:space="preserve">Area of Professional Practice covered, (called elements in your module descriptor): </w:t>
      </w:r>
    </w:p>
    <w:p w14:paraId="7157586E" w14:textId="0D93EE6E" w:rsidR="62FE5CAF" w:rsidRPr="00C43EC2" w:rsidRDefault="62FE5CAF" w:rsidP="62FE5CAF">
      <w:pPr>
        <w:jc w:val="both"/>
        <w:rPr>
          <w:sz w:val="24"/>
          <w:szCs w:val="24"/>
        </w:rPr>
      </w:pPr>
    </w:p>
    <w:p w14:paraId="49175B06" w14:textId="32A3EA6C" w:rsidR="00A3273B" w:rsidRPr="00C43EC2" w:rsidRDefault="00A3273B" w:rsidP="00A3273B">
      <w:pPr>
        <w:pStyle w:val="ListParagraph"/>
        <w:numPr>
          <w:ilvl w:val="0"/>
          <w:numId w:val="48"/>
        </w:numPr>
        <w:jc w:val="both"/>
        <w:rPr>
          <w:sz w:val="24"/>
          <w:szCs w:val="24"/>
        </w:rPr>
      </w:pPr>
      <w:r w:rsidRPr="00C43EC2">
        <w:rPr>
          <w:sz w:val="24"/>
          <w:szCs w:val="24"/>
        </w:rPr>
        <w:t>Wellbeing and Resilience</w:t>
      </w:r>
    </w:p>
    <w:p w14:paraId="20787C31" w14:textId="77777777" w:rsidR="00A3273B" w:rsidRPr="00C43EC2" w:rsidRDefault="00A3273B" w:rsidP="00A3273B">
      <w:pPr>
        <w:pStyle w:val="ListParagraph"/>
        <w:numPr>
          <w:ilvl w:val="0"/>
          <w:numId w:val="48"/>
        </w:numPr>
        <w:jc w:val="both"/>
        <w:rPr>
          <w:color w:val="auto"/>
          <w:sz w:val="24"/>
          <w:szCs w:val="24"/>
        </w:rPr>
      </w:pPr>
      <w:r w:rsidRPr="00C43EC2">
        <w:rPr>
          <w:color w:val="auto"/>
          <w:sz w:val="24"/>
          <w:szCs w:val="24"/>
        </w:rPr>
        <w:t>Communication Skills</w:t>
      </w:r>
    </w:p>
    <w:p w14:paraId="3E1B8577" w14:textId="77777777" w:rsidR="00A3273B" w:rsidRPr="00C43EC2" w:rsidRDefault="00A3273B" w:rsidP="00A3273B">
      <w:pPr>
        <w:pStyle w:val="ListParagraph"/>
        <w:numPr>
          <w:ilvl w:val="0"/>
          <w:numId w:val="48"/>
        </w:numPr>
        <w:jc w:val="both"/>
        <w:rPr>
          <w:color w:val="auto"/>
          <w:sz w:val="24"/>
          <w:szCs w:val="24"/>
        </w:rPr>
      </w:pPr>
      <w:r w:rsidRPr="00C43EC2">
        <w:rPr>
          <w:color w:val="auto"/>
          <w:sz w:val="24"/>
          <w:szCs w:val="24"/>
        </w:rPr>
        <w:t>Managing Conflict</w:t>
      </w:r>
    </w:p>
    <w:p w14:paraId="4560CBAC" w14:textId="3AAA9B7B" w:rsidR="00A3273B" w:rsidRPr="00C43EC2" w:rsidRDefault="00A3273B" w:rsidP="00A3273B">
      <w:pPr>
        <w:pStyle w:val="ListParagraph"/>
        <w:numPr>
          <w:ilvl w:val="0"/>
          <w:numId w:val="48"/>
        </w:numPr>
        <w:jc w:val="both"/>
        <w:rPr>
          <w:color w:val="auto"/>
          <w:sz w:val="24"/>
          <w:szCs w:val="24"/>
        </w:rPr>
      </w:pPr>
      <w:r w:rsidRPr="00C43EC2">
        <w:rPr>
          <w:color w:val="auto"/>
          <w:sz w:val="24"/>
          <w:szCs w:val="24"/>
        </w:rPr>
        <w:t>Valuing Difference and Inclusion</w:t>
      </w:r>
    </w:p>
    <w:p w14:paraId="3263D299" w14:textId="3A8272EE" w:rsidR="00A3273B" w:rsidRPr="00C43EC2" w:rsidRDefault="00A3273B" w:rsidP="00A3273B">
      <w:pPr>
        <w:pStyle w:val="ListParagraph"/>
        <w:numPr>
          <w:ilvl w:val="0"/>
          <w:numId w:val="48"/>
        </w:numPr>
        <w:jc w:val="both"/>
        <w:rPr>
          <w:sz w:val="24"/>
          <w:szCs w:val="24"/>
        </w:rPr>
      </w:pPr>
      <w:r w:rsidRPr="00C43EC2">
        <w:rPr>
          <w:sz w:val="24"/>
          <w:szCs w:val="24"/>
        </w:rPr>
        <w:t>Criminal Justice</w:t>
      </w:r>
    </w:p>
    <w:p w14:paraId="333D77E0" w14:textId="77777777" w:rsidR="00446792" w:rsidRPr="00C43EC2" w:rsidRDefault="00A3273B" w:rsidP="00A3273B">
      <w:pPr>
        <w:pStyle w:val="ListParagraph"/>
        <w:numPr>
          <w:ilvl w:val="0"/>
          <w:numId w:val="48"/>
        </w:numPr>
        <w:jc w:val="both"/>
        <w:rPr>
          <w:sz w:val="24"/>
          <w:szCs w:val="24"/>
        </w:rPr>
      </w:pPr>
      <w:r w:rsidRPr="00C43EC2">
        <w:rPr>
          <w:sz w:val="24"/>
          <w:szCs w:val="24"/>
        </w:rPr>
        <w:t>Decision making, discretion</w:t>
      </w:r>
    </w:p>
    <w:p w14:paraId="5C8436F9" w14:textId="77777777" w:rsidR="00446792" w:rsidRPr="00C43EC2" w:rsidRDefault="00446792" w:rsidP="00A3273B">
      <w:pPr>
        <w:pStyle w:val="ListParagraph"/>
        <w:numPr>
          <w:ilvl w:val="0"/>
          <w:numId w:val="48"/>
        </w:numPr>
        <w:jc w:val="both"/>
        <w:rPr>
          <w:sz w:val="24"/>
          <w:szCs w:val="24"/>
        </w:rPr>
      </w:pPr>
      <w:r w:rsidRPr="00C43EC2">
        <w:rPr>
          <w:sz w:val="24"/>
          <w:szCs w:val="24"/>
        </w:rPr>
        <w:t>C</w:t>
      </w:r>
      <w:r w:rsidR="00A3273B" w:rsidRPr="00C43EC2">
        <w:rPr>
          <w:sz w:val="24"/>
          <w:szCs w:val="24"/>
        </w:rPr>
        <w:t>onducting Investigation</w:t>
      </w:r>
      <w:r w:rsidRPr="00C43EC2">
        <w:rPr>
          <w:sz w:val="24"/>
          <w:szCs w:val="24"/>
        </w:rPr>
        <w:t>s</w:t>
      </w:r>
    </w:p>
    <w:p w14:paraId="799487A7" w14:textId="663A0FFC" w:rsidR="00A3273B" w:rsidRPr="00C43EC2" w:rsidRDefault="00A3273B" w:rsidP="00A3273B">
      <w:pPr>
        <w:pStyle w:val="ListParagraph"/>
        <w:numPr>
          <w:ilvl w:val="0"/>
          <w:numId w:val="48"/>
        </w:numPr>
        <w:jc w:val="both"/>
        <w:rPr>
          <w:sz w:val="24"/>
          <w:szCs w:val="24"/>
        </w:rPr>
      </w:pPr>
      <w:r w:rsidRPr="00C43EC2">
        <w:rPr>
          <w:sz w:val="24"/>
          <w:szCs w:val="24"/>
        </w:rPr>
        <w:t xml:space="preserve">Criminal Justice (Managing offenders) </w:t>
      </w:r>
    </w:p>
    <w:p w14:paraId="3B9BEF73" w14:textId="4384DB3E" w:rsidR="008B28E7" w:rsidRPr="00C43EC2" w:rsidRDefault="008B28E7" w:rsidP="62FE5CAF">
      <w:pPr>
        <w:jc w:val="both"/>
        <w:rPr>
          <w:sz w:val="24"/>
          <w:szCs w:val="24"/>
          <w:highlight w:val="yellow"/>
        </w:rPr>
      </w:pPr>
    </w:p>
    <w:p w14:paraId="1CD3127C" w14:textId="52A2F7AC" w:rsidR="0037A2D4" w:rsidRPr="00C43EC2" w:rsidRDefault="0037A2D4" w:rsidP="0037A2D4">
      <w:pPr>
        <w:jc w:val="both"/>
      </w:pPr>
      <w:r w:rsidRPr="00C43EC2">
        <w:rPr>
          <w:rFonts w:eastAsia="Arial"/>
          <w:color w:val="000000" w:themeColor="text1"/>
          <w:sz w:val="24"/>
          <w:szCs w:val="24"/>
        </w:rPr>
        <w:t xml:space="preserve">You may wish to use the same incidents as you’ve outlined in the Occupational Competence Portfolio. </w:t>
      </w:r>
    </w:p>
    <w:p w14:paraId="1485D2E5" w14:textId="1BE11FB5" w:rsidR="0037A2D4" w:rsidRPr="00C43EC2" w:rsidRDefault="0037A2D4" w:rsidP="0037A2D4">
      <w:pPr>
        <w:jc w:val="both"/>
      </w:pPr>
      <w:r w:rsidRPr="00C43EC2">
        <w:rPr>
          <w:rFonts w:eastAsia="Arial"/>
          <w:color w:val="000000" w:themeColor="text1"/>
          <w:sz w:val="24"/>
          <w:szCs w:val="24"/>
        </w:rPr>
        <w:t xml:space="preserve"> </w:t>
      </w:r>
    </w:p>
    <w:p w14:paraId="672DC2F0" w14:textId="39DDE189" w:rsidR="0037A2D4" w:rsidRPr="00C43EC2" w:rsidRDefault="0037A2D4" w:rsidP="0037A2D4">
      <w:pPr>
        <w:jc w:val="both"/>
      </w:pPr>
      <w:r w:rsidRPr="00C43EC2">
        <w:rPr>
          <w:rFonts w:eastAsia="Arial"/>
          <w:b/>
          <w:bCs/>
          <w:color w:val="000000" w:themeColor="text1"/>
          <w:sz w:val="24"/>
          <w:szCs w:val="24"/>
        </w:rPr>
        <w:t>How should the workbook be presented?</w:t>
      </w:r>
    </w:p>
    <w:p w14:paraId="40B01FED" w14:textId="701A2C9A" w:rsidR="0037A2D4" w:rsidRPr="00C43EC2" w:rsidRDefault="0037A2D4" w:rsidP="0037A2D4">
      <w:pPr>
        <w:jc w:val="both"/>
      </w:pPr>
      <w:r w:rsidRPr="00C43EC2">
        <w:rPr>
          <w:rFonts w:eastAsia="Arial"/>
          <w:color w:val="000000" w:themeColor="text1"/>
          <w:sz w:val="24"/>
          <w:szCs w:val="24"/>
        </w:rPr>
        <w:t xml:space="preserve"> </w:t>
      </w:r>
    </w:p>
    <w:p w14:paraId="3C8BC3D7" w14:textId="0866F352" w:rsidR="0037A2D4" w:rsidRPr="00C43EC2" w:rsidRDefault="0037A2D4" w:rsidP="0037A2D4">
      <w:pPr>
        <w:jc w:val="both"/>
      </w:pPr>
      <w:r w:rsidRPr="00C43EC2">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C43EC2" w:rsidRDefault="0037A2D4" w:rsidP="0037A2D4">
      <w:pPr>
        <w:jc w:val="both"/>
      </w:pPr>
      <w:r w:rsidRPr="00C43EC2">
        <w:rPr>
          <w:rFonts w:eastAsia="Arial"/>
          <w:color w:val="000000" w:themeColor="text1"/>
          <w:sz w:val="24"/>
          <w:szCs w:val="24"/>
        </w:rPr>
        <w:t xml:space="preserve"> </w:t>
      </w:r>
    </w:p>
    <w:p w14:paraId="05AC3D1D" w14:textId="0BEC285B" w:rsidR="0037A2D4" w:rsidRPr="00C43EC2" w:rsidRDefault="0037A2D4" w:rsidP="0037A2D4">
      <w:pPr>
        <w:jc w:val="both"/>
      </w:pPr>
      <w:r w:rsidRPr="00C43EC2">
        <w:rPr>
          <w:rFonts w:eastAsia="Arial"/>
          <w:b/>
          <w:bCs/>
          <w:color w:val="000000" w:themeColor="text1"/>
          <w:sz w:val="24"/>
          <w:szCs w:val="24"/>
        </w:rPr>
        <w:t>Word count policy</w:t>
      </w:r>
      <w:r w:rsidRPr="00C43EC2">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C43EC2" w:rsidRDefault="0037A2D4" w:rsidP="0037A2D4">
      <w:pPr>
        <w:jc w:val="both"/>
      </w:pPr>
      <w:r w:rsidRPr="00C43EC2">
        <w:rPr>
          <w:rFonts w:eastAsia="Arial"/>
          <w:color w:val="000000" w:themeColor="text1"/>
          <w:sz w:val="24"/>
          <w:szCs w:val="24"/>
        </w:rPr>
        <w:t>(</w:t>
      </w:r>
      <w:hyperlink r:id="rId12">
        <w:r w:rsidRPr="00C43EC2">
          <w:rPr>
            <w:rStyle w:val="Hyperlink"/>
            <w:rFonts w:eastAsia="Arial"/>
            <w:sz w:val="24"/>
            <w:szCs w:val="24"/>
          </w:rPr>
          <w:t>https://www.uwtsd.ac.uk/media/uwtsd-website/content-assets/documents/academic-office/aqh-chapters/chapters---en/Chapter_07_Assessment_Taught_Programmes_Pages_72-79-UPDATED-05-11-2019.pdf</w:t>
        </w:r>
      </w:hyperlink>
      <w:r w:rsidRPr="00C43EC2">
        <w:rPr>
          <w:rFonts w:eastAsia="Arial"/>
          <w:color w:val="0000FF"/>
          <w:sz w:val="24"/>
          <w:szCs w:val="24"/>
          <w:u w:val="single"/>
        </w:rPr>
        <w:t xml:space="preserve">) </w:t>
      </w:r>
    </w:p>
    <w:p w14:paraId="4DBFA51E" w14:textId="16424F3C" w:rsidR="0037A2D4" w:rsidRPr="00C43EC2" w:rsidRDefault="0037A2D4" w:rsidP="0037A2D4">
      <w:pPr>
        <w:jc w:val="both"/>
      </w:pPr>
      <w:r w:rsidRPr="00C43EC2">
        <w:rPr>
          <w:rFonts w:eastAsia="Arial"/>
          <w:color w:val="000000" w:themeColor="text1"/>
          <w:sz w:val="24"/>
          <w:szCs w:val="24"/>
        </w:rPr>
        <w:t xml:space="preserve"> </w:t>
      </w:r>
    </w:p>
    <w:p w14:paraId="48EFC479" w14:textId="7A641535" w:rsidR="0037A2D4" w:rsidRPr="00C43EC2" w:rsidRDefault="0037A2D4" w:rsidP="0037A2D4">
      <w:pPr>
        <w:jc w:val="both"/>
      </w:pPr>
      <w:r w:rsidRPr="00C43EC2">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C43EC2">
        <w:rPr>
          <w:rFonts w:eastAsia="Arial"/>
          <w:color w:val="000000" w:themeColor="text1"/>
          <w:sz w:val="24"/>
          <w:szCs w:val="24"/>
        </w:rPr>
        <w:t>particular book</w:t>
      </w:r>
      <w:proofErr w:type="gramEnd"/>
      <w:r w:rsidRPr="00C43EC2">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Pr="00C43EC2" w:rsidRDefault="0008598E" w:rsidP="0037A2D4">
      <w:pPr>
        <w:jc w:val="both"/>
      </w:pPr>
      <w:hyperlink r:id="rId13">
        <w:r w:rsidR="0037A2D4" w:rsidRPr="00C43EC2">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Pr="00C43EC2" w:rsidRDefault="0037A2D4" w:rsidP="0037A2D4">
      <w:pPr>
        <w:jc w:val="both"/>
      </w:pPr>
      <w:r w:rsidRPr="00C43EC2">
        <w:rPr>
          <w:rFonts w:eastAsia="Arial"/>
          <w:color w:val="000000" w:themeColor="text1"/>
          <w:sz w:val="24"/>
          <w:szCs w:val="24"/>
        </w:rPr>
        <w:t xml:space="preserve"> </w:t>
      </w:r>
    </w:p>
    <w:p w14:paraId="5D24C399" w14:textId="1875D2E2" w:rsidR="0037A2D4" w:rsidRPr="00C43EC2" w:rsidRDefault="0037A2D4" w:rsidP="0037A2D4">
      <w:pPr>
        <w:jc w:val="both"/>
      </w:pPr>
      <w:r w:rsidRPr="00C43EC2">
        <w:rPr>
          <w:rFonts w:eastAsia="Arial"/>
          <w:b/>
          <w:bCs/>
          <w:color w:val="000000" w:themeColor="text1"/>
          <w:sz w:val="24"/>
          <w:szCs w:val="24"/>
        </w:rPr>
        <w:t>How is the workbook assessed?</w:t>
      </w:r>
    </w:p>
    <w:p w14:paraId="77B74513" w14:textId="3C953D93" w:rsidR="0037A2D4" w:rsidRPr="00C43EC2" w:rsidRDefault="0037A2D4" w:rsidP="0037A2D4">
      <w:pPr>
        <w:jc w:val="both"/>
      </w:pPr>
      <w:r w:rsidRPr="00C43EC2">
        <w:rPr>
          <w:rFonts w:eastAsia="Arial"/>
          <w:color w:val="000000" w:themeColor="text1"/>
          <w:sz w:val="24"/>
          <w:szCs w:val="24"/>
        </w:rPr>
        <w:t xml:space="preserve"> </w:t>
      </w:r>
    </w:p>
    <w:p w14:paraId="1226AB3C" w14:textId="1BAF09FF" w:rsidR="0037A2D4" w:rsidRPr="00C43EC2" w:rsidRDefault="0037A2D4" w:rsidP="0037A2D4">
      <w:pPr>
        <w:jc w:val="both"/>
      </w:pPr>
      <w:r w:rsidRPr="00C43EC2">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C43EC2">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Pr="00C43EC2" w:rsidRDefault="0037A2D4" w:rsidP="0037A2D4">
      <w:pPr>
        <w:jc w:val="both"/>
      </w:pPr>
      <w:r w:rsidRPr="00C43EC2">
        <w:rPr>
          <w:rFonts w:eastAsia="Arial"/>
          <w:color w:val="000000" w:themeColor="text1"/>
          <w:sz w:val="24"/>
          <w:szCs w:val="24"/>
        </w:rPr>
        <w:t xml:space="preserve"> </w:t>
      </w:r>
    </w:p>
    <w:p w14:paraId="4FEF5132" w14:textId="0C03CAFA" w:rsidR="0037A2D4" w:rsidRPr="00C43EC2" w:rsidRDefault="0037A2D4" w:rsidP="0037A2D4">
      <w:pPr>
        <w:jc w:val="both"/>
      </w:pPr>
      <w:r w:rsidRPr="00C43EC2">
        <w:rPr>
          <w:rFonts w:eastAsia="Arial"/>
          <w:color w:val="000000" w:themeColor="text1"/>
          <w:sz w:val="24"/>
          <w:szCs w:val="24"/>
        </w:rPr>
        <w:t>Dates of workbook submission will be made available during the initial training day and posted on Moodle.</w:t>
      </w:r>
    </w:p>
    <w:p w14:paraId="5A428107" w14:textId="15100D1E" w:rsidR="0037A2D4" w:rsidRPr="00C43EC2" w:rsidRDefault="0037A2D4" w:rsidP="0037A2D4">
      <w:pPr>
        <w:jc w:val="both"/>
      </w:pPr>
      <w:r w:rsidRPr="00C43EC2">
        <w:rPr>
          <w:rFonts w:eastAsia="Arial"/>
          <w:color w:val="000000" w:themeColor="text1"/>
          <w:sz w:val="24"/>
          <w:szCs w:val="24"/>
        </w:rPr>
        <w:t xml:space="preserve"> </w:t>
      </w:r>
    </w:p>
    <w:p w14:paraId="384749A7" w14:textId="0463FAF5" w:rsidR="0037A2D4" w:rsidRPr="00C43EC2" w:rsidRDefault="0037A2D4" w:rsidP="0037A2D4">
      <w:pPr>
        <w:jc w:val="both"/>
      </w:pPr>
      <w:r w:rsidRPr="00C43EC2">
        <w:rPr>
          <w:rFonts w:eastAsia="Arial"/>
          <w:color w:val="000000" w:themeColor="text1"/>
          <w:sz w:val="24"/>
          <w:szCs w:val="24"/>
        </w:rPr>
        <w:t>Once submitted your workbook will be assessed and marked independently.</w:t>
      </w:r>
    </w:p>
    <w:p w14:paraId="38A2A33D" w14:textId="77444A41" w:rsidR="0037A2D4" w:rsidRPr="00C43EC2" w:rsidRDefault="0037A2D4" w:rsidP="0037A2D4">
      <w:pPr>
        <w:jc w:val="both"/>
        <w:rPr>
          <w:sz w:val="24"/>
          <w:szCs w:val="24"/>
        </w:rPr>
      </w:pPr>
    </w:p>
    <w:p w14:paraId="0FA4C42B" w14:textId="77777777" w:rsidR="008B28E7" w:rsidRPr="00C43EC2" w:rsidRDefault="008B28E7" w:rsidP="00FF7EBB">
      <w:pPr>
        <w:jc w:val="both"/>
        <w:rPr>
          <w:sz w:val="24"/>
          <w:szCs w:val="24"/>
        </w:rPr>
      </w:pPr>
    </w:p>
    <w:p w14:paraId="3F0651C1" w14:textId="77777777" w:rsidR="00F546D1" w:rsidRPr="00C43EC2" w:rsidRDefault="00F546D1" w:rsidP="00FF7EBB">
      <w:pPr>
        <w:jc w:val="both"/>
        <w:rPr>
          <w:b/>
          <w:sz w:val="24"/>
          <w:szCs w:val="24"/>
        </w:rPr>
      </w:pPr>
    </w:p>
    <w:p w14:paraId="707B326D" w14:textId="77777777" w:rsidR="00F546D1" w:rsidRPr="00C43EC2" w:rsidRDefault="00F546D1" w:rsidP="00FF7EBB">
      <w:pPr>
        <w:jc w:val="both"/>
        <w:rPr>
          <w:b/>
          <w:sz w:val="24"/>
          <w:szCs w:val="24"/>
        </w:rPr>
      </w:pPr>
    </w:p>
    <w:p w14:paraId="414A6D38" w14:textId="77777777" w:rsidR="00D625E7" w:rsidRPr="00C43EC2" w:rsidRDefault="00D625E7">
      <w:pPr>
        <w:overflowPunct/>
        <w:autoSpaceDE/>
        <w:autoSpaceDN/>
        <w:adjustRightInd/>
        <w:textAlignment w:val="auto"/>
        <w:rPr>
          <w:b/>
          <w:sz w:val="24"/>
          <w:szCs w:val="24"/>
        </w:rPr>
      </w:pPr>
      <w:r w:rsidRPr="00C43EC2">
        <w:rPr>
          <w:b/>
          <w:sz w:val="24"/>
          <w:szCs w:val="24"/>
        </w:rPr>
        <w:br w:type="page"/>
      </w:r>
    </w:p>
    <w:p w14:paraId="5F4CCD4A" w14:textId="77777777" w:rsidR="000325D9" w:rsidRPr="00C43EC2" w:rsidRDefault="000325D9" w:rsidP="00FF7EBB">
      <w:pPr>
        <w:jc w:val="both"/>
        <w:rPr>
          <w:sz w:val="24"/>
          <w:szCs w:val="24"/>
        </w:rPr>
      </w:pPr>
      <w:r w:rsidRPr="00C43EC2">
        <w:rPr>
          <w:b/>
          <w:sz w:val="24"/>
          <w:szCs w:val="24"/>
        </w:rPr>
        <w:lastRenderedPageBreak/>
        <w:t>Confidentiality</w:t>
      </w:r>
    </w:p>
    <w:p w14:paraId="206C88D2" w14:textId="77777777" w:rsidR="008B28E7" w:rsidRPr="00C43EC2" w:rsidRDefault="008B28E7" w:rsidP="00FF7EBB">
      <w:pPr>
        <w:jc w:val="both"/>
        <w:rPr>
          <w:b/>
          <w:sz w:val="24"/>
          <w:szCs w:val="24"/>
        </w:rPr>
      </w:pPr>
    </w:p>
    <w:p w14:paraId="7EC99A35" w14:textId="49249D08" w:rsidR="000325D9" w:rsidRPr="00C43EC2" w:rsidRDefault="62FE5CAF" w:rsidP="62FE5CAF">
      <w:pPr>
        <w:jc w:val="both"/>
        <w:rPr>
          <w:sz w:val="24"/>
          <w:szCs w:val="24"/>
        </w:rPr>
      </w:pPr>
      <w:r w:rsidRPr="00C43EC2">
        <w:rPr>
          <w:sz w:val="24"/>
          <w:szCs w:val="24"/>
        </w:rPr>
        <w:t>It is important that no individual can be identified either directly or indirectly from the information in the workbook. Therefore, you must:</w:t>
      </w:r>
    </w:p>
    <w:p w14:paraId="172DCCC1" w14:textId="77777777" w:rsidR="000325D9" w:rsidRPr="00C43EC2" w:rsidRDefault="000325D9" w:rsidP="00FF7EBB">
      <w:pPr>
        <w:jc w:val="both"/>
        <w:rPr>
          <w:sz w:val="24"/>
          <w:szCs w:val="24"/>
        </w:rPr>
      </w:pPr>
    </w:p>
    <w:p w14:paraId="5314D85C" w14:textId="1535D119" w:rsidR="000325D9" w:rsidRPr="00C43EC2" w:rsidRDefault="62FE5CAF" w:rsidP="62FE5CAF">
      <w:pPr>
        <w:pStyle w:val="ListParagraph"/>
        <w:numPr>
          <w:ilvl w:val="0"/>
          <w:numId w:val="1"/>
        </w:numPr>
        <w:spacing w:line="259" w:lineRule="auto"/>
        <w:jc w:val="both"/>
        <w:rPr>
          <w:color w:val="auto"/>
          <w:sz w:val="24"/>
          <w:szCs w:val="24"/>
        </w:rPr>
      </w:pPr>
      <w:r w:rsidRPr="00C43EC2">
        <w:rPr>
          <w:sz w:val="24"/>
          <w:szCs w:val="24"/>
        </w:rPr>
        <w:t>a</w:t>
      </w:r>
      <w:r w:rsidRPr="00C43EC2">
        <w:rPr>
          <w:color w:val="auto"/>
          <w:sz w:val="24"/>
          <w:szCs w:val="24"/>
        </w:rPr>
        <w:t>dhere to guidance in the Student Handbook about unfair practice and plagiarism;</w:t>
      </w:r>
    </w:p>
    <w:p w14:paraId="61BD2FDD" w14:textId="2602E35E" w:rsidR="000325D9" w:rsidRPr="00C43EC2" w:rsidRDefault="62FE5CAF" w:rsidP="62FE5CAF">
      <w:pPr>
        <w:numPr>
          <w:ilvl w:val="0"/>
          <w:numId w:val="27"/>
        </w:numPr>
        <w:spacing w:line="259" w:lineRule="auto"/>
        <w:jc w:val="both"/>
        <w:rPr>
          <w:color w:val="auto"/>
          <w:sz w:val="24"/>
          <w:szCs w:val="24"/>
        </w:rPr>
      </w:pPr>
      <w:r w:rsidRPr="00C43EC2">
        <w:rPr>
          <w:color w:val="auto"/>
          <w:sz w:val="24"/>
          <w:szCs w:val="24"/>
        </w:rPr>
        <w:t>not identify individuals including witnesses, victims or offenders by name;</w:t>
      </w:r>
    </w:p>
    <w:p w14:paraId="31E22773" w14:textId="57D957A0" w:rsidR="000325D9" w:rsidRPr="00C43EC2" w:rsidRDefault="62FE5CAF" w:rsidP="62FE5CAF">
      <w:pPr>
        <w:numPr>
          <w:ilvl w:val="0"/>
          <w:numId w:val="27"/>
        </w:numPr>
        <w:spacing w:line="259" w:lineRule="auto"/>
        <w:jc w:val="both"/>
        <w:rPr>
          <w:color w:val="auto"/>
          <w:sz w:val="24"/>
          <w:szCs w:val="24"/>
        </w:rPr>
      </w:pPr>
      <w:r w:rsidRPr="00C43EC2">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C43EC2" w:rsidRDefault="62FE5CAF" w:rsidP="62FE5CAF">
      <w:pPr>
        <w:numPr>
          <w:ilvl w:val="0"/>
          <w:numId w:val="26"/>
        </w:numPr>
        <w:spacing w:line="259" w:lineRule="auto"/>
        <w:jc w:val="both"/>
        <w:rPr>
          <w:color w:val="auto"/>
          <w:sz w:val="24"/>
          <w:szCs w:val="24"/>
        </w:rPr>
      </w:pPr>
      <w:r w:rsidRPr="00C43EC2">
        <w:rPr>
          <w:color w:val="auto"/>
          <w:sz w:val="24"/>
          <w:szCs w:val="24"/>
        </w:rPr>
        <w:t xml:space="preserve">take personal responsibility for adhering to confidentiality rules. </w:t>
      </w:r>
    </w:p>
    <w:p w14:paraId="4A7E7B8A" w14:textId="49EF66EF" w:rsidR="00865008" w:rsidRPr="00C43EC2" w:rsidRDefault="62FE5CAF" w:rsidP="00FF7EBB">
      <w:pPr>
        <w:numPr>
          <w:ilvl w:val="0"/>
          <w:numId w:val="26"/>
        </w:numPr>
        <w:jc w:val="both"/>
        <w:rPr>
          <w:color w:val="auto"/>
          <w:sz w:val="24"/>
          <w:szCs w:val="24"/>
        </w:rPr>
      </w:pPr>
      <w:r w:rsidRPr="00C43EC2">
        <w:rPr>
          <w:color w:val="auto"/>
          <w:sz w:val="24"/>
          <w:szCs w:val="24"/>
        </w:rPr>
        <w:t>not include any dates of any incidents or anything that specifically identifies an actual incident.</w:t>
      </w:r>
    </w:p>
    <w:p w14:paraId="13A8FDD3" w14:textId="777B8197" w:rsidR="12871B79" w:rsidRPr="00C43EC2" w:rsidRDefault="12871B79" w:rsidP="12871B79">
      <w:pPr>
        <w:jc w:val="both"/>
        <w:rPr>
          <w:color w:val="auto"/>
          <w:sz w:val="24"/>
          <w:szCs w:val="24"/>
        </w:rPr>
      </w:pPr>
    </w:p>
    <w:p w14:paraId="7641E7DB" w14:textId="322573B2" w:rsidR="12871B79" w:rsidRPr="00C43EC2" w:rsidRDefault="12871B79" w:rsidP="12871B79">
      <w:pPr>
        <w:jc w:val="both"/>
        <w:rPr>
          <w:color w:val="auto"/>
          <w:sz w:val="24"/>
          <w:szCs w:val="24"/>
        </w:rPr>
      </w:pPr>
    </w:p>
    <w:p w14:paraId="5FB9BC73" w14:textId="221E1AF8" w:rsidR="5B41F877" w:rsidRPr="00C43EC2" w:rsidRDefault="5B41F877" w:rsidP="12871B79">
      <w:pPr>
        <w:jc w:val="both"/>
      </w:pPr>
      <w:r w:rsidRPr="00C43EC2">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C43EC2">
        <w:rPr>
          <w:rFonts w:eastAsia="Calibri"/>
          <w:color w:val="000000" w:themeColor="text1"/>
          <w:sz w:val="24"/>
          <w:szCs w:val="24"/>
        </w:rPr>
        <w:t xml:space="preserve"> </w:t>
      </w:r>
    </w:p>
    <w:p w14:paraId="60EC03CA" w14:textId="2FABB0D2" w:rsidR="12871B79" w:rsidRPr="00C43EC2" w:rsidRDefault="12871B79" w:rsidP="12871B79">
      <w:pPr>
        <w:jc w:val="both"/>
        <w:rPr>
          <w:rFonts w:eastAsia="Calibri"/>
          <w:color w:val="000000" w:themeColor="text1"/>
          <w:sz w:val="24"/>
          <w:szCs w:val="24"/>
        </w:rPr>
      </w:pPr>
    </w:p>
    <w:p w14:paraId="5039A991" w14:textId="1BED44EA" w:rsidR="12871B79" w:rsidRPr="00C43EC2" w:rsidRDefault="12871B79" w:rsidP="12871B79">
      <w:pPr>
        <w:jc w:val="both"/>
        <w:rPr>
          <w:rFonts w:eastAsia="Calibri"/>
          <w:color w:val="000000" w:themeColor="text1"/>
          <w:sz w:val="24"/>
          <w:szCs w:val="24"/>
        </w:rPr>
      </w:pPr>
    </w:p>
    <w:p w14:paraId="786537F6" w14:textId="6772C35F" w:rsidR="5B41F877" w:rsidRPr="00C43EC2" w:rsidRDefault="5B41F877" w:rsidP="12871B79">
      <w:pPr>
        <w:jc w:val="both"/>
      </w:pPr>
      <w:r w:rsidRPr="00C43EC2">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C43EC2">
        <w:rPr>
          <w:rFonts w:eastAsia="Calibri"/>
          <w:color w:val="000000" w:themeColor="text1"/>
          <w:sz w:val="24"/>
          <w:szCs w:val="24"/>
        </w:rPr>
        <w:t xml:space="preserve"> </w:t>
      </w:r>
    </w:p>
    <w:p w14:paraId="6D3FDBB0" w14:textId="1626907F" w:rsidR="12871B79" w:rsidRPr="00C43EC2" w:rsidRDefault="12871B79" w:rsidP="12871B79">
      <w:pPr>
        <w:jc w:val="both"/>
        <w:rPr>
          <w:color w:val="auto"/>
          <w:sz w:val="24"/>
          <w:szCs w:val="24"/>
        </w:rPr>
      </w:pPr>
    </w:p>
    <w:p w14:paraId="235E43AC" w14:textId="77777777" w:rsidR="00FF7EBB" w:rsidRPr="00C43EC2" w:rsidRDefault="00FF7EBB" w:rsidP="00FF7EBB">
      <w:pPr>
        <w:jc w:val="both"/>
        <w:rPr>
          <w:color w:val="auto"/>
          <w:sz w:val="24"/>
          <w:szCs w:val="24"/>
        </w:rPr>
      </w:pPr>
    </w:p>
    <w:p w14:paraId="7256DFDE" w14:textId="77777777" w:rsidR="00FF7EBB" w:rsidRPr="00C43EC2" w:rsidRDefault="00FF7EBB" w:rsidP="00FF7EBB">
      <w:pPr>
        <w:jc w:val="both"/>
        <w:rPr>
          <w:b/>
          <w:color w:val="auto"/>
          <w:sz w:val="24"/>
          <w:szCs w:val="24"/>
        </w:rPr>
      </w:pPr>
      <w:r w:rsidRPr="00C43EC2">
        <w:rPr>
          <w:b/>
          <w:color w:val="auto"/>
          <w:sz w:val="24"/>
          <w:szCs w:val="24"/>
        </w:rPr>
        <w:t>NOTE</w:t>
      </w:r>
    </w:p>
    <w:p w14:paraId="09D7454F" w14:textId="77777777" w:rsidR="00FF7EBB" w:rsidRPr="00C43EC2" w:rsidRDefault="00FF7EBB" w:rsidP="00FF7EBB">
      <w:pPr>
        <w:jc w:val="both"/>
        <w:rPr>
          <w:color w:val="auto"/>
          <w:sz w:val="24"/>
          <w:szCs w:val="24"/>
        </w:rPr>
      </w:pPr>
    </w:p>
    <w:p w14:paraId="228A8C57" w14:textId="0636BE07" w:rsidR="00FF7EBB" w:rsidRPr="00C43EC2" w:rsidRDefault="62FE5CAF" w:rsidP="62FE5CAF">
      <w:pPr>
        <w:jc w:val="both"/>
        <w:rPr>
          <w:color w:val="auto"/>
          <w:sz w:val="24"/>
          <w:szCs w:val="24"/>
        </w:rPr>
      </w:pPr>
      <w:r w:rsidRPr="00C43EC2">
        <w:rPr>
          <w:color w:val="auto"/>
          <w:sz w:val="24"/>
          <w:szCs w:val="24"/>
        </w:rPr>
        <w:t xml:space="preserve">Your workbook will be submitted electronically via Turnitin on Moodle. Guidance on this is in the Student Handbook. </w:t>
      </w:r>
    </w:p>
    <w:p w14:paraId="3836B8A0" w14:textId="77777777" w:rsidR="00390074" w:rsidRPr="00C43EC2" w:rsidRDefault="00390074" w:rsidP="00FF7EBB">
      <w:pPr>
        <w:ind w:left="360"/>
        <w:jc w:val="both"/>
        <w:rPr>
          <w:b/>
          <w:color w:val="auto"/>
          <w:sz w:val="24"/>
          <w:szCs w:val="24"/>
        </w:rPr>
      </w:pPr>
    </w:p>
    <w:p w14:paraId="2655B5DB" w14:textId="545C3178" w:rsidR="00390074" w:rsidRPr="00C43EC2" w:rsidRDefault="00390074" w:rsidP="00FF7EBB">
      <w:pPr>
        <w:jc w:val="both"/>
        <w:rPr>
          <w:b/>
          <w:i/>
          <w:sz w:val="24"/>
          <w:szCs w:val="24"/>
        </w:rPr>
      </w:pPr>
      <w:r w:rsidRPr="00C43EC2">
        <w:rPr>
          <w:b/>
          <w:i/>
          <w:sz w:val="24"/>
          <w:szCs w:val="24"/>
        </w:rPr>
        <w:t xml:space="preserve">Remember that the </w:t>
      </w:r>
      <w:r w:rsidR="00E03B6D" w:rsidRPr="00C43EC2">
        <w:rPr>
          <w:b/>
          <w:i/>
          <w:sz w:val="24"/>
          <w:szCs w:val="24"/>
        </w:rPr>
        <w:t>w</w:t>
      </w:r>
      <w:r w:rsidR="00F139CF" w:rsidRPr="00C43EC2">
        <w:rPr>
          <w:b/>
          <w:i/>
          <w:sz w:val="24"/>
          <w:szCs w:val="24"/>
        </w:rPr>
        <w:t>orkbook</w:t>
      </w:r>
      <w:r w:rsidRPr="00C43EC2">
        <w:rPr>
          <w:b/>
          <w:i/>
          <w:sz w:val="24"/>
          <w:szCs w:val="24"/>
        </w:rPr>
        <w:t xml:space="preserve"> is YOUR </w:t>
      </w:r>
      <w:r w:rsidR="00920E5B" w:rsidRPr="00C43EC2">
        <w:rPr>
          <w:b/>
          <w:i/>
          <w:sz w:val="24"/>
          <w:szCs w:val="24"/>
        </w:rPr>
        <w:t>responsibility you must not rely on the assessor or anyone else to pick up any confidentiality breaches as this is your work and you must accept full responsibility for confidentiality.</w:t>
      </w:r>
      <w:r w:rsidRPr="00C43EC2">
        <w:rPr>
          <w:b/>
          <w:i/>
          <w:sz w:val="24"/>
          <w:szCs w:val="24"/>
        </w:rPr>
        <w:t xml:space="preserve"> Meeting all the confidentiality requirements is very important. </w:t>
      </w:r>
    </w:p>
    <w:p w14:paraId="412E6355" w14:textId="77777777" w:rsidR="00390074" w:rsidRPr="00C43EC2" w:rsidRDefault="00390074" w:rsidP="00FF7EBB">
      <w:pPr>
        <w:ind w:left="360"/>
        <w:jc w:val="both"/>
        <w:rPr>
          <w:b/>
          <w:sz w:val="24"/>
          <w:szCs w:val="24"/>
        </w:rPr>
      </w:pPr>
    </w:p>
    <w:p w14:paraId="64788E41" w14:textId="77777777" w:rsidR="00E03B6D" w:rsidRPr="00C43EC2" w:rsidRDefault="00E03B6D" w:rsidP="00FF7EBB">
      <w:pPr>
        <w:jc w:val="both"/>
        <w:rPr>
          <w:b/>
          <w:sz w:val="24"/>
          <w:szCs w:val="24"/>
        </w:rPr>
      </w:pPr>
    </w:p>
    <w:p w14:paraId="2BA58660" w14:textId="6FE2A248" w:rsidR="000325D9" w:rsidRPr="00C43EC2" w:rsidRDefault="000325D9" w:rsidP="00FF7EBB">
      <w:pPr>
        <w:jc w:val="both"/>
        <w:rPr>
          <w:b/>
          <w:sz w:val="24"/>
          <w:szCs w:val="24"/>
        </w:rPr>
      </w:pPr>
      <w:r w:rsidRPr="00C43EC2">
        <w:rPr>
          <w:b/>
          <w:sz w:val="24"/>
          <w:szCs w:val="24"/>
        </w:rPr>
        <w:t>Dyslexia and other special circumstances</w:t>
      </w:r>
    </w:p>
    <w:p w14:paraId="0820EA31" w14:textId="77777777" w:rsidR="000325D9" w:rsidRPr="00C43EC2" w:rsidRDefault="000325D9" w:rsidP="00FF7EBB">
      <w:pPr>
        <w:jc w:val="both"/>
        <w:rPr>
          <w:b/>
          <w:sz w:val="24"/>
          <w:szCs w:val="24"/>
          <w:u w:val="single"/>
        </w:rPr>
      </w:pPr>
    </w:p>
    <w:p w14:paraId="71C5210E" w14:textId="1E95DBA8" w:rsidR="000325D9" w:rsidRPr="00C43EC2" w:rsidRDefault="62FE5CAF" w:rsidP="62FE5CAF">
      <w:pPr>
        <w:jc w:val="both"/>
        <w:rPr>
          <w:sz w:val="24"/>
          <w:szCs w:val="24"/>
        </w:rPr>
      </w:pPr>
      <w:r w:rsidRPr="00C43EC2">
        <w:rPr>
          <w:sz w:val="24"/>
          <w:szCs w:val="24"/>
        </w:rPr>
        <w:t xml:space="preserve">If you have any condition that you feel may affect your ability to deal with any part of the programme, please see the </w:t>
      </w:r>
      <w:r w:rsidRPr="00C43EC2">
        <w:rPr>
          <w:color w:val="auto"/>
          <w:sz w:val="24"/>
          <w:szCs w:val="24"/>
        </w:rPr>
        <w:t>Student Handbook for further guidance</w:t>
      </w:r>
      <w:r w:rsidRPr="00C43EC2">
        <w:rPr>
          <w:sz w:val="24"/>
          <w:szCs w:val="24"/>
        </w:rPr>
        <w:t xml:space="preserve">. The University has a Student Services Unit that may be able to help but </w:t>
      </w:r>
      <w:r w:rsidRPr="00C43EC2">
        <w:rPr>
          <w:b/>
          <w:bCs/>
          <w:i/>
          <w:iCs/>
          <w:sz w:val="24"/>
          <w:szCs w:val="24"/>
        </w:rPr>
        <w:t>it is the learner’s individual responsibility to contact them</w:t>
      </w:r>
      <w:r w:rsidRPr="00C43EC2">
        <w:rPr>
          <w:sz w:val="24"/>
          <w:szCs w:val="24"/>
        </w:rPr>
        <w:t xml:space="preserve">. </w:t>
      </w:r>
    </w:p>
    <w:p w14:paraId="32920C53" w14:textId="77777777" w:rsidR="000325D9" w:rsidRPr="00C43EC2" w:rsidRDefault="000325D9" w:rsidP="00FF7EBB">
      <w:pPr>
        <w:jc w:val="both"/>
        <w:rPr>
          <w:b/>
          <w:sz w:val="24"/>
          <w:szCs w:val="24"/>
        </w:rPr>
      </w:pPr>
    </w:p>
    <w:p w14:paraId="27EF97E8" w14:textId="77777777" w:rsidR="000325D9" w:rsidRPr="00C43EC2" w:rsidRDefault="000325D9" w:rsidP="00FF7EBB">
      <w:pPr>
        <w:jc w:val="both"/>
        <w:rPr>
          <w:b/>
          <w:sz w:val="24"/>
          <w:szCs w:val="24"/>
        </w:rPr>
      </w:pPr>
    </w:p>
    <w:p w14:paraId="2DA36B43" w14:textId="77777777" w:rsidR="007C1D94" w:rsidRPr="00C43EC2" w:rsidRDefault="00C7108B" w:rsidP="005463F1">
      <w:pPr>
        <w:rPr>
          <w:b/>
          <w:sz w:val="24"/>
          <w:szCs w:val="24"/>
        </w:rPr>
      </w:pPr>
      <w:r w:rsidRPr="00C43EC2">
        <w:rPr>
          <w:b/>
          <w:sz w:val="24"/>
          <w:szCs w:val="24"/>
        </w:rPr>
        <w:lastRenderedPageBreak/>
        <w:br w:type="page"/>
      </w:r>
    </w:p>
    <w:p w14:paraId="224F2FC7" w14:textId="5D2FFE0C" w:rsidR="007C1D94" w:rsidRPr="00C43EC2" w:rsidRDefault="62FE5CAF" w:rsidP="62FE5CAF">
      <w:pPr>
        <w:jc w:val="both"/>
        <w:rPr>
          <w:b/>
          <w:bCs/>
          <w:sz w:val="24"/>
          <w:szCs w:val="24"/>
        </w:rPr>
      </w:pPr>
      <w:r w:rsidRPr="00C43EC2">
        <w:rPr>
          <w:b/>
          <w:bCs/>
          <w:sz w:val="24"/>
          <w:szCs w:val="24"/>
        </w:rPr>
        <w:lastRenderedPageBreak/>
        <w:t xml:space="preserve">Guidance: </w:t>
      </w:r>
    </w:p>
    <w:p w14:paraId="52E8970B" w14:textId="77777777" w:rsidR="008B28E7" w:rsidRPr="00C43EC2" w:rsidRDefault="008B28E7" w:rsidP="00FF7EBB">
      <w:pPr>
        <w:jc w:val="both"/>
        <w:rPr>
          <w:i/>
          <w:sz w:val="24"/>
          <w:szCs w:val="24"/>
        </w:rPr>
      </w:pPr>
    </w:p>
    <w:p w14:paraId="3FF77237" w14:textId="66F04DB4" w:rsidR="007C1D94" w:rsidRPr="00C43EC2" w:rsidRDefault="62FE5CAF" w:rsidP="62FE5CAF">
      <w:pPr>
        <w:numPr>
          <w:ilvl w:val="0"/>
          <w:numId w:val="20"/>
        </w:numPr>
        <w:jc w:val="both"/>
        <w:rPr>
          <w:i/>
          <w:iCs/>
          <w:sz w:val="24"/>
          <w:szCs w:val="24"/>
        </w:rPr>
      </w:pPr>
      <w:r w:rsidRPr="00C43EC2">
        <w:rPr>
          <w:i/>
          <w:iCs/>
          <w:sz w:val="24"/>
          <w:szCs w:val="24"/>
        </w:rPr>
        <w:t>Your workbook must contain the items specified in the table below (clearly identified and in the order given);</w:t>
      </w:r>
    </w:p>
    <w:p w14:paraId="12E56D11" w14:textId="0C2A6234" w:rsidR="00895FCE" w:rsidRPr="00C43EC2" w:rsidRDefault="62FE5CAF" w:rsidP="48DF4B50">
      <w:pPr>
        <w:numPr>
          <w:ilvl w:val="0"/>
          <w:numId w:val="20"/>
        </w:numPr>
        <w:jc w:val="both"/>
        <w:rPr>
          <w:i/>
          <w:iCs/>
          <w:sz w:val="24"/>
          <w:szCs w:val="24"/>
        </w:rPr>
      </w:pPr>
      <w:r w:rsidRPr="00C43EC2">
        <w:rPr>
          <w:i/>
          <w:iCs/>
          <w:sz w:val="24"/>
          <w:szCs w:val="24"/>
        </w:rPr>
        <w:t xml:space="preserve">You should use this </w:t>
      </w:r>
      <w:proofErr w:type="gramStart"/>
      <w:r w:rsidRPr="00C43EC2">
        <w:rPr>
          <w:i/>
          <w:iCs/>
          <w:sz w:val="24"/>
          <w:szCs w:val="24"/>
        </w:rPr>
        <w:t>particular document</w:t>
      </w:r>
      <w:proofErr w:type="gramEnd"/>
      <w:r w:rsidRPr="00C43EC2">
        <w:rPr>
          <w:i/>
          <w:iCs/>
          <w:sz w:val="24"/>
          <w:szCs w:val="24"/>
        </w:rPr>
        <w:t xml:space="preserve"> to insert your text / answer within each section of this workbook; </w:t>
      </w:r>
    </w:p>
    <w:p w14:paraId="4A3D15FA" w14:textId="21E7E95D" w:rsidR="63CC4F28" w:rsidRPr="00C43EC2" w:rsidRDefault="63CC4F28" w:rsidP="48DF4B50">
      <w:pPr>
        <w:numPr>
          <w:ilvl w:val="0"/>
          <w:numId w:val="20"/>
        </w:numPr>
        <w:jc w:val="both"/>
        <w:rPr>
          <w:i/>
          <w:iCs/>
          <w:sz w:val="24"/>
          <w:szCs w:val="24"/>
        </w:rPr>
      </w:pPr>
      <w:r w:rsidRPr="00C43EC2">
        <w:rPr>
          <w:i/>
          <w:iCs/>
          <w:sz w:val="24"/>
          <w:szCs w:val="24"/>
        </w:rPr>
        <w:t xml:space="preserve">You should upload your completed document as a saved pdf of this workbook; if this is not possible then a </w:t>
      </w:r>
      <w:proofErr w:type="spellStart"/>
      <w:r w:rsidRPr="00C43EC2">
        <w:rPr>
          <w:i/>
          <w:iCs/>
          <w:sz w:val="24"/>
          <w:szCs w:val="24"/>
        </w:rPr>
        <w:t>Worddoc</w:t>
      </w:r>
      <w:proofErr w:type="spellEnd"/>
      <w:r w:rsidRPr="00C43EC2">
        <w:rPr>
          <w:i/>
          <w:iCs/>
          <w:sz w:val="24"/>
          <w:szCs w:val="24"/>
        </w:rPr>
        <w:t xml:space="preserve"> file is acceptable.</w:t>
      </w:r>
      <w:r w:rsidR="1CF736B1" w:rsidRPr="00C43EC2">
        <w:rPr>
          <w:i/>
          <w:iCs/>
          <w:sz w:val="24"/>
          <w:szCs w:val="24"/>
        </w:rPr>
        <w:t xml:space="preserve"> Do not send a scanned file from a photocopier, an apple.dot file, or a Microsoft publisher file as Turnitin</w:t>
      </w:r>
      <w:r w:rsidR="4CBA31A3" w:rsidRPr="00C43EC2">
        <w:rPr>
          <w:i/>
          <w:iCs/>
          <w:sz w:val="24"/>
          <w:szCs w:val="24"/>
        </w:rPr>
        <w:t xml:space="preserve"> will not be able to assess them despite you being able to upload them.</w:t>
      </w:r>
    </w:p>
    <w:p w14:paraId="0695EACA" w14:textId="77777777" w:rsidR="00B12295" w:rsidRPr="00C43EC2" w:rsidRDefault="00B12295" w:rsidP="00FF7EBB">
      <w:pPr>
        <w:jc w:val="both"/>
        <w:rPr>
          <w:b/>
          <w:sz w:val="24"/>
          <w:szCs w:val="24"/>
        </w:rPr>
      </w:pPr>
    </w:p>
    <w:p w14:paraId="405CF10B" w14:textId="4503AC3E" w:rsidR="008B28E7" w:rsidRPr="00C43EC2" w:rsidRDefault="62FE5CAF" w:rsidP="62FE5CAF">
      <w:pPr>
        <w:jc w:val="both"/>
        <w:rPr>
          <w:b/>
          <w:bCs/>
          <w:sz w:val="24"/>
          <w:szCs w:val="24"/>
        </w:rPr>
      </w:pPr>
      <w:r w:rsidRPr="00C43EC2">
        <w:rPr>
          <w:b/>
          <w:bCs/>
          <w:sz w:val="24"/>
          <w:szCs w:val="24"/>
        </w:rPr>
        <w:t xml:space="preserve">Contents: </w:t>
      </w:r>
    </w:p>
    <w:p w14:paraId="48980C89" w14:textId="77777777" w:rsidR="00B12295" w:rsidRPr="00C43EC2"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C43EC2" w14:paraId="0CDD85F0" w14:textId="4A005F79" w:rsidTr="4C037C18">
        <w:tc>
          <w:tcPr>
            <w:tcW w:w="1390" w:type="dxa"/>
            <w:shd w:val="clear" w:color="auto" w:fill="auto"/>
          </w:tcPr>
          <w:p w14:paraId="0C25BFEF" w14:textId="0E3B031A" w:rsidR="00446F80" w:rsidRPr="00C43EC2" w:rsidRDefault="62FE5CAF" w:rsidP="62FE5CAF">
            <w:pPr>
              <w:jc w:val="both"/>
              <w:rPr>
                <w:b/>
                <w:bCs/>
                <w:color w:val="auto"/>
                <w:sz w:val="22"/>
                <w:szCs w:val="22"/>
              </w:rPr>
            </w:pPr>
            <w:r w:rsidRPr="00C43EC2">
              <w:rPr>
                <w:b/>
                <w:bCs/>
                <w:color w:val="auto"/>
                <w:sz w:val="22"/>
                <w:szCs w:val="22"/>
              </w:rPr>
              <w:t xml:space="preserve">Workbook </w:t>
            </w:r>
          </w:p>
        </w:tc>
        <w:tc>
          <w:tcPr>
            <w:tcW w:w="5550" w:type="dxa"/>
            <w:shd w:val="clear" w:color="auto" w:fill="auto"/>
          </w:tcPr>
          <w:p w14:paraId="1F40F756" w14:textId="746F93B6" w:rsidR="00446F80" w:rsidRPr="00C43EC2" w:rsidRDefault="62FE5CAF" w:rsidP="62FE5CAF">
            <w:pPr>
              <w:jc w:val="both"/>
              <w:rPr>
                <w:b/>
                <w:bCs/>
                <w:color w:val="auto"/>
                <w:sz w:val="22"/>
                <w:szCs w:val="22"/>
              </w:rPr>
            </w:pPr>
            <w:r w:rsidRPr="00C43EC2">
              <w:rPr>
                <w:b/>
                <w:bCs/>
                <w:color w:val="auto"/>
                <w:sz w:val="22"/>
                <w:szCs w:val="22"/>
              </w:rPr>
              <w:t xml:space="preserve">Area of Professional Practice </w:t>
            </w:r>
          </w:p>
          <w:p w14:paraId="1A5D6AF9" w14:textId="77777777" w:rsidR="00446F80" w:rsidRPr="00C43EC2" w:rsidRDefault="00446F80" w:rsidP="62FE5CAF">
            <w:pPr>
              <w:jc w:val="both"/>
              <w:rPr>
                <w:b/>
                <w:bCs/>
                <w:color w:val="auto"/>
                <w:sz w:val="22"/>
                <w:szCs w:val="22"/>
              </w:rPr>
            </w:pPr>
          </w:p>
        </w:tc>
        <w:tc>
          <w:tcPr>
            <w:tcW w:w="1578" w:type="dxa"/>
          </w:tcPr>
          <w:p w14:paraId="0B5B7A74" w14:textId="18F87E3C" w:rsidR="00446F80" w:rsidRPr="00C43EC2" w:rsidRDefault="62FE5CAF" w:rsidP="62FE5CAF">
            <w:pPr>
              <w:jc w:val="both"/>
              <w:rPr>
                <w:b/>
                <w:bCs/>
                <w:color w:val="auto"/>
                <w:sz w:val="22"/>
                <w:szCs w:val="22"/>
              </w:rPr>
            </w:pPr>
            <w:r w:rsidRPr="00C43EC2">
              <w:rPr>
                <w:b/>
                <w:bCs/>
                <w:color w:val="auto"/>
                <w:sz w:val="22"/>
                <w:szCs w:val="22"/>
              </w:rPr>
              <w:t>Word count</w:t>
            </w:r>
          </w:p>
        </w:tc>
      </w:tr>
      <w:tr w:rsidR="00446F80" w:rsidRPr="00C43EC2" w14:paraId="3F209145" w14:textId="4F757148" w:rsidTr="4C037C18">
        <w:tc>
          <w:tcPr>
            <w:tcW w:w="1390" w:type="dxa"/>
            <w:shd w:val="clear" w:color="auto" w:fill="auto"/>
          </w:tcPr>
          <w:p w14:paraId="2967F37F" w14:textId="04D9D18D" w:rsidR="00446F80" w:rsidRPr="00C43EC2" w:rsidRDefault="64D01D80" w:rsidP="64D01D80">
            <w:pPr>
              <w:jc w:val="both"/>
              <w:rPr>
                <w:color w:val="auto"/>
                <w:sz w:val="22"/>
                <w:szCs w:val="22"/>
              </w:rPr>
            </w:pPr>
            <w:r w:rsidRPr="00C43EC2">
              <w:rPr>
                <w:color w:val="auto"/>
                <w:sz w:val="22"/>
                <w:szCs w:val="22"/>
              </w:rPr>
              <w:t xml:space="preserve">Task 1 </w:t>
            </w:r>
          </w:p>
        </w:tc>
        <w:tc>
          <w:tcPr>
            <w:tcW w:w="5550" w:type="dxa"/>
            <w:shd w:val="clear" w:color="auto" w:fill="auto"/>
          </w:tcPr>
          <w:p w14:paraId="7CAD68AF" w14:textId="77777777" w:rsidR="00446F80" w:rsidRPr="00C43EC2" w:rsidRDefault="62FE5CAF" w:rsidP="62FE5CAF">
            <w:pPr>
              <w:jc w:val="both"/>
              <w:rPr>
                <w:b/>
                <w:bCs/>
                <w:sz w:val="22"/>
                <w:szCs w:val="22"/>
              </w:rPr>
            </w:pPr>
            <w:r w:rsidRPr="00C43EC2">
              <w:rPr>
                <w:b/>
                <w:bCs/>
                <w:sz w:val="22"/>
                <w:szCs w:val="22"/>
              </w:rPr>
              <w:t>Wellbeing and Resilience</w:t>
            </w:r>
          </w:p>
          <w:p w14:paraId="13F52887" w14:textId="48D70A27" w:rsidR="00446F80" w:rsidRPr="00C43EC2" w:rsidRDefault="00446F80" w:rsidP="62FE5CAF">
            <w:pPr>
              <w:jc w:val="both"/>
              <w:rPr>
                <w:b/>
                <w:bCs/>
                <w:sz w:val="22"/>
                <w:szCs w:val="22"/>
              </w:rPr>
            </w:pPr>
          </w:p>
        </w:tc>
        <w:tc>
          <w:tcPr>
            <w:tcW w:w="1578" w:type="dxa"/>
          </w:tcPr>
          <w:p w14:paraId="6787B963" w14:textId="4B919AFE" w:rsidR="00446F80" w:rsidRPr="00C43EC2" w:rsidRDefault="2200D607" w:rsidP="64D01D80">
            <w:pPr>
              <w:jc w:val="both"/>
              <w:rPr>
                <w:b/>
                <w:bCs/>
                <w:sz w:val="22"/>
                <w:szCs w:val="22"/>
              </w:rPr>
            </w:pPr>
            <w:r w:rsidRPr="00C43EC2">
              <w:rPr>
                <w:b/>
                <w:bCs/>
                <w:sz w:val="22"/>
                <w:szCs w:val="22"/>
              </w:rPr>
              <w:t>1000</w:t>
            </w:r>
          </w:p>
        </w:tc>
      </w:tr>
      <w:tr w:rsidR="00446F80" w:rsidRPr="00C43EC2" w14:paraId="73724C95" w14:textId="5CDFE9D3" w:rsidTr="4C037C18">
        <w:tc>
          <w:tcPr>
            <w:tcW w:w="1390" w:type="dxa"/>
            <w:shd w:val="clear" w:color="auto" w:fill="auto"/>
          </w:tcPr>
          <w:p w14:paraId="5F71CFD1" w14:textId="32136F1B" w:rsidR="00446F80" w:rsidRPr="00C43EC2" w:rsidRDefault="64D01D80" w:rsidP="64D01D80">
            <w:pPr>
              <w:jc w:val="both"/>
              <w:rPr>
                <w:color w:val="auto"/>
                <w:sz w:val="22"/>
                <w:szCs w:val="22"/>
              </w:rPr>
            </w:pPr>
            <w:r w:rsidRPr="00C43EC2">
              <w:rPr>
                <w:color w:val="auto"/>
                <w:sz w:val="22"/>
                <w:szCs w:val="22"/>
              </w:rPr>
              <w:t>Task 2</w:t>
            </w:r>
          </w:p>
        </w:tc>
        <w:tc>
          <w:tcPr>
            <w:tcW w:w="5550" w:type="dxa"/>
            <w:shd w:val="clear" w:color="auto" w:fill="auto"/>
          </w:tcPr>
          <w:p w14:paraId="4C59266B" w14:textId="77777777" w:rsidR="00446F80" w:rsidRPr="00C43EC2" w:rsidRDefault="62FE5CAF" w:rsidP="62FE5CAF">
            <w:pPr>
              <w:jc w:val="both"/>
              <w:rPr>
                <w:b/>
                <w:bCs/>
                <w:color w:val="auto"/>
                <w:sz w:val="22"/>
                <w:szCs w:val="22"/>
              </w:rPr>
            </w:pPr>
            <w:r w:rsidRPr="00C43EC2">
              <w:rPr>
                <w:b/>
                <w:bCs/>
                <w:color w:val="auto"/>
                <w:sz w:val="22"/>
                <w:szCs w:val="22"/>
              </w:rPr>
              <w:t>Communication Skills, Managing Conflict, Valuing Difference and Inclusion</w:t>
            </w:r>
          </w:p>
          <w:p w14:paraId="2C3E7745" w14:textId="2395FEB5" w:rsidR="00446F80" w:rsidRPr="00C43EC2" w:rsidRDefault="00446F80" w:rsidP="62FE5CAF">
            <w:pPr>
              <w:jc w:val="both"/>
              <w:rPr>
                <w:b/>
                <w:bCs/>
                <w:color w:val="auto"/>
                <w:sz w:val="22"/>
                <w:szCs w:val="22"/>
              </w:rPr>
            </w:pPr>
          </w:p>
        </w:tc>
        <w:tc>
          <w:tcPr>
            <w:tcW w:w="1578" w:type="dxa"/>
          </w:tcPr>
          <w:p w14:paraId="151A1BD9" w14:textId="5A725FA1" w:rsidR="00446F80" w:rsidRPr="00C43EC2" w:rsidRDefault="62FE5CAF" w:rsidP="62FE5CAF">
            <w:pPr>
              <w:jc w:val="both"/>
              <w:rPr>
                <w:b/>
                <w:bCs/>
                <w:color w:val="auto"/>
                <w:sz w:val="22"/>
                <w:szCs w:val="22"/>
              </w:rPr>
            </w:pPr>
            <w:r w:rsidRPr="00C43EC2">
              <w:rPr>
                <w:b/>
                <w:bCs/>
                <w:color w:val="auto"/>
                <w:sz w:val="22"/>
                <w:szCs w:val="22"/>
              </w:rPr>
              <w:t>1500</w:t>
            </w:r>
          </w:p>
        </w:tc>
      </w:tr>
      <w:tr w:rsidR="00446F80" w:rsidRPr="00C43EC2" w14:paraId="6953A260" w14:textId="25AAFF4B" w:rsidTr="4C037C18">
        <w:tc>
          <w:tcPr>
            <w:tcW w:w="1390" w:type="dxa"/>
            <w:shd w:val="clear" w:color="auto" w:fill="auto"/>
          </w:tcPr>
          <w:p w14:paraId="02F0EB04" w14:textId="75DFE214" w:rsidR="00446F80" w:rsidRPr="00C43EC2" w:rsidRDefault="64D01D80" w:rsidP="64D01D80">
            <w:pPr>
              <w:jc w:val="both"/>
              <w:rPr>
                <w:color w:val="auto"/>
                <w:sz w:val="22"/>
                <w:szCs w:val="22"/>
              </w:rPr>
            </w:pPr>
            <w:r w:rsidRPr="00C43EC2">
              <w:rPr>
                <w:color w:val="auto"/>
                <w:sz w:val="22"/>
                <w:szCs w:val="22"/>
              </w:rPr>
              <w:t xml:space="preserve">Task 3 </w:t>
            </w:r>
          </w:p>
        </w:tc>
        <w:tc>
          <w:tcPr>
            <w:tcW w:w="5550" w:type="dxa"/>
            <w:shd w:val="clear" w:color="auto" w:fill="auto"/>
          </w:tcPr>
          <w:p w14:paraId="49BE66F3" w14:textId="77777777" w:rsidR="00446F80" w:rsidRPr="00C43EC2" w:rsidRDefault="62FE5CAF" w:rsidP="62FE5CAF">
            <w:pPr>
              <w:jc w:val="both"/>
              <w:rPr>
                <w:b/>
                <w:bCs/>
                <w:sz w:val="22"/>
                <w:szCs w:val="22"/>
              </w:rPr>
            </w:pPr>
            <w:r w:rsidRPr="00C43EC2">
              <w:rPr>
                <w:b/>
                <w:bCs/>
                <w:sz w:val="22"/>
                <w:szCs w:val="22"/>
              </w:rPr>
              <w:t xml:space="preserve">Criminal Justice, Valuing difference and inclusion </w:t>
            </w:r>
          </w:p>
          <w:p w14:paraId="6F74A7BB" w14:textId="474F56B6" w:rsidR="00446F80" w:rsidRPr="00C43EC2" w:rsidRDefault="00446F80" w:rsidP="62FE5CAF">
            <w:pPr>
              <w:jc w:val="both"/>
              <w:rPr>
                <w:b/>
                <w:bCs/>
                <w:sz w:val="22"/>
                <w:szCs w:val="22"/>
              </w:rPr>
            </w:pPr>
          </w:p>
        </w:tc>
        <w:tc>
          <w:tcPr>
            <w:tcW w:w="1578" w:type="dxa"/>
          </w:tcPr>
          <w:p w14:paraId="2C10A136" w14:textId="18BE4B8D" w:rsidR="00446F80" w:rsidRPr="00C43EC2" w:rsidRDefault="62FE5CAF" w:rsidP="62FE5CAF">
            <w:pPr>
              <w:jc w:val="both"/>
              <w:rPr>
                <w:b/>
                <w:bCs/>
                <w:sz w:val="22"/>
                <w:szCs w:val="22"/>
              </w:rPr>
            </w:pPr>
            <w:r w:rsidRPr="00C43EC2">
              <w:rPr>
                <w:b/>
                <w:bCs/>
                <w:sz w:val="22"/>
                <w:szCs w:val="22"/>
              </w:rPr>
              <w:t>1500</w:t>
            </w:r>
          </w:p>
        </w:tc>
      </w:tr>
      <w:tr w:rsidR="00446F80" w:rsidRPr="00C43EC2" w14:paraId="0E09B7AB" w14:textId="15055A9A" w:rsidTr="4C037C18">
        <w:tc>
          <w:tcPr>
            <w:tcW w:w="1390" w:type="dxa"/>
            <w:shd w:val="clear" w:color="auto" w:fill="auto"/>
          </w:tcPr>
          <w:p w14:paraId="48892DF1" w14:textId="320A2A6C" w:rsidR="00446F80" w:rsidRPr="00C43EC2" w:rsidRDefault="64D01D80" w:rsidP="64D01D80">
            <w:pPr>
              <w:jc w:val="both"/>
              <w:rPr>
                <w:color w:val="auto"/>
                <w:sz w:val="22"/>
                <w:szCs w:val="22"/>
              </w:rPr>
            </w:pPr>
            <w:r w:rsidRPr="00C43EC2">
              <w:rPr>
                <w:color w:val="auto"/>
                <w:sz w:val="22"/>
                <w:szCs w:val="22"/>
              </w:rPr>
              <w:t xml:space="preserve">Task 4 </w:t>
            </w:r>
          </w:p>
        </w:tc>
        <w:tc>
          <w:tcPr>
            <w:tcW w:w="5550" w:type="dxa"/>
            <w:shd w:val="clear" w:color="auto" w:fill="auto"/>
          </w:tcPr>
          <w:p w14:paraId="2C50EDCE" w14:textId="1E9868C2" w:rsidR="00446F80" w:rsidRPr="00C43EC2" w:rsidRDefault="62FE5CAF" w:rsidP="62FE5CAF">
            <w:pPr>
              <w:jc w:val="both"/>
              <w:rPr>
                <w:b/>
                <w:bCs/>
                <w:sz w:val="22"/>
                <w:szCs w:val="22"/>
              </w:rPr>
            </w:pPr>
            <w:r w:rsidRPr="00C43EC2">
              <w:rPr>
                <w:b/>
                <w:bCs/>
                <w:sz w:val="22"/>
                <w:szCs w:val="22"/>
              </w:rPr>
              <w:t xml:space="preserve">Decision making and discretion, Conducting Investigations and Criminal Justice (Managing offenders) </w:t>
            </w:r>
          </w:p>
          <w:p w14:paraId="51B4540F" w14:textId="2EEBEF88" w:rsidR="00446F80" w:rsidRPr="00C43EC2" w:rsidRDefault="00446F80" w:rsidP="62FE5CAF">
            <w:pPr>
              <w:jc w:val="both"/>
              <w:rPr>
                <w:b/>
                <w:bCs/>
                <w:sz w:val="22"/>
                <w:szCs w:val="22"/>
              </w:rPr>
            </w:pPr>
          </w:p>
        </w:tc>
        <w:tc>
          <w:tcPr>
            <w:tcW w:w="1578" w:type="dxa"/>
          </w:tcPr>
          <w:p w14:paraId="09719273" w14:textId="105ECC09" w:rsidR="00446F80" w:rsidRPr="00C43EC2" w:rsidRDefault="62FE5CAF" w:rsidP="62FE5CAF">
            <w:pPr>
              <w:jc w:val="both"/>
              <w:rPr>
                <w:b/>
                <w:bCs/>
                <w:sz w:val="22"/>
                <w:szCs w:val="22"/>
              </w:rPr>
            </w:pPr>
            <w:r w:rsidRPr="00C43EC2">
              <w:rPr>
                <w:b/>
                <w:bCs/>
                <w:sz w:val="22"/>
                <w:szCs w:val="22"/>
              </w:rPr>
              <w:t>1500</w:t>
            </w:r>
          </w:p>
        </w:tc>
      </w:tr>
      <w:tr w:rsidR="00446F80" w:rsidRPr="00C43EC2" w14:paraId="442B656B" w14:textId="650C0AB6" w:rsidTr="4C037C18">
        <w:trPr>
          <w:trHeight w:val="81"/>
        </w:trPr>
        <w:tc>
          <w:tcPr>
            <w:tcW w:w="1390" w:type="dxa"/>
            <w:shd w:val="clear" w:color="auto" w:fill="auto"/>
          </w:tcPr>
          <w:p w14:paraId="25D7C409" w14:textId="7D3960E8" w:rsidR="00446F80" w:rsidRPr="00C43EC2" w:rsidRDefault="00446F80" w:rsidP="64D01D80">
            <w:pPr>
              <w:jc w:val="both"/>
              <w:rPr>
                <w:color w:val="auto"/>
                <w:sz w:val="22"/>
                <w:szCs w:val="22"/>
              </w:rPr>
            </w:pPr>
          </w:p>
        </w:tc>
        <w:tc>
          <w:tcPr>
            <w:tcW w:w="5550" w:type="dxa"/>
            <w:shd w:val="clear" w:color="auto" w:fill="auto"/>
          </w:tcPr>
          <w:p w14:paraId="6188477D" w14:textId="77777777" w:rsidR="00446F80" w:rsidRPr="00C43EC2" w:rsidRDefault="62FE5CAF" w:rsidP="62FE5CAF">
            <w:pPr>
              <w:spacing w:line="360" w:lineRule="auto"/>
              <w:jc w:val="both"/>
              <w:rPr>
                <w:b/>
                <w:bCs/>
                <w:color w:val="auto"/>
                <w:sz w:val="22"/>
                <w:szCs w:val="22"/>
              </w:rPr>
            </w:pPr>
            <w:r w:rsidRPr="00C43EC2">
              <w:rPr>
                <w:b/>
                <w:bCs/>
                <w:color w:val="auto"/>
                <w:sz w:val="22"/>
                <w:szCs w:val="22"/>
              </w:rPr>
              <w:t>Bibliography</w:t>
            </w:r>
          </w:p>
        </w:tc>
        <w:tc>
          <w:tcPr>
            <w:tcW w:w="1578" w:type="dxa"/>
          </w:tcPr>
          <w:p w14:paraId="1A03C628" w14:textId="77777777" w:rsidR="00446F80" w:rsidRPr="00C43EC2" w:rsidRDefault="00446F80" w:rsidP="62FE5CAF">
            <w:pPr>
              <w:spacing w:line="360" w:lineRule="auto"/>
              <w:jc w:val="both"/>
              <w:rPr>
                <w:b/>
                <w:bCs/>
                <w:color w:val="auto"/>
                <w:sz w:val="22"/>
                <w:szCs w:val="22"/>
              </w:rPr>
            </w:pPr>
          </w:p>
        </w:tc>
      </w:tr>
      <w:tr w:rsidR="62FE5CAF" w:rsidRPr="00C43EC2" w14:paraId="57F0A2EE" w14:textId="77777777" w:rsidTr="4C037C18">
        <w:trPr>
          <w:trHeight w:val="81"/>
        </w:trPr>
        <w:tc>
          <w:tcPr>
            <w:tcW w:w="1390" w:type="dxa"/>
            <w:shd w:val="clear" w:color="auto" w:fill="auto"/>
          </w:tcPr>
          <w:p w14:paraId="616CA187" w14:textId="7F235B8E" w:rsidR="62FE5CAF" w:rsidRPr="00C43EC2" w:rsidRDefault="06E76184" w:rsidP="62FE5CAF">
            <w:pPr>
              <w:jc w:val="both"/>
              <w:rPr>
                <w:color w:val="auto"/>
                <w:sz w:val="22"/>
                <w:szCs w:val="22"/>
              </w:rPr>
            </w:pPr>
            <w:r w:rsidRPr="00C43EC2">
              <w:rPr>
                <w:color w:val="auto"/>
                <w:sz w:val="22"/>
                <w:szCs w:val="22"/>
              </w:rPr>
              <w:t>Task 5</w:t>
            </w:r>
          </w:p>
        </w:tc>
        <w:tc>
          <w:tcPr>
            <w:tcW w:w="5550" w:type="dxa"/>
            <w:shd w:val="clear" w:color="auto" w:fill="auto"/>
          </w:tcPr>
          <w:p w14:paraId="77A165D5" w14:textId="0AC0C4B2" w:rsidR="62FE5CAF" w:rsidRPr="00C43EC2" w:rsidRDefault="62FE5CAF" w:rsidP="62FE5CAF">
            <w:pPr>
              <w:spacing w:line="360" w:lineRule="auto"/>
              <w:jc w:val="both"/>
              <w:rPr>
                <w:b/>
                <w:bCs/>
                <w:color w:val="auto"/>
                <w:sz w:val="22"/>
                <w:szCs w:val="22"/>
              </w:rPr>
            </w:pPr>
            <w:r w:rsidRPr="00C43EC2">
              <w:rPr>
                <w:b/>
                <w:bCs/>
                <w:color w:val="auto"/>
                <w:sz w:val="22"/>
                <w:szCs w:val="22"/>
              </w:rPr>
              <w:t>Development Plan</w:t>
            </w:r>
          </w:p>
        </w:tc>
        <w:tc>
          <w:tcPr>
            <w:tcW w:w="1578" w:type="dxa"/>
            <w:vMerge w:val="restart"/>
          </w:tcPr>
          <w:p w14:paraId="07E89919" w14:textId="44C98132" w:rsidR="62FE5CAF" w:rsidRPr="00C43EC2" w:rsidRDefault="672E8968" w:rsidP="64D01D80">
            <w:pPr>
              <w:rPr>
                <w:b/>
                <w:bCs/>
                <w:color w:val="auto"/>
                <w:sz w:val="22"/>
                <w:szCs w:val="22"/>
              </w:rPr>
            </w:pPr>
            <w:r w:rsidRPr="00C43EC2">
              <w:rPr>
                <w:b/>
                <w:bCs/>
                <w:color w:val="auto"/>
                <w:sz w:val="22"/>
                <w:szCs w:val="22"/>
              </w:rPr>
              <w:t>500</w:t>
            </w:r>
          </w:p>
        </w:tc>
      </w:tr>
      <w:tr w:rsidR="62FE5CAF" w:rsidRPr="00C43EC2" w14:paraId="2130921B" w14:textId="77777777" w:rsidTr="4C037C18">
        <w:trPr>
          <w:trHeight w:val="81"/>
        </w:trPr>
        <w:tc>
          <w:tcPr>
            <w:tcW w:w="1390" w:type="dxa"/>
            <w:shd w:val="clear" w:color="auto" w:fill="auto"/>
          </w:tcPr>
          <w:p w14:paraId="75520E83" w14:textId="014ACA97" w:rsidR="62FE5CAF" w:rsidRPr="00C43EC2" w:rsidRDefault="62FE5CAF" w:rsidP="64D01D80">
            <w:pPr>
              <w:jc w:val="both"/>
              <w:rPr>
                <w:color w:val="auto"/>
                <w:sz w:val="22"/>
                <w:szCs w:val="22"/>
              </w:rPr>
            </w:pPr>
          </w:p>
        </w:tc>
        <w:tc>
          <w:tcPr>
            <w:tcW w:w="5550" w:type="dxa"/>
            <w:shd w:val="clear" w:color="auto" w:fill="auto"/>
          </w:tcPr>
          <w:p w14:paraId="58D3C2A8" w14:textId="350159C9" w:rsidR="62FE5CAF" w:rsidRPr="00C43EC2" w:rsidRDefault="62FE5CAF" w:rsidP="62FE5CAF">
            <w:pPr>
              <w:jc w:val="both"/>
              <w:rPr>
                <w:b/>
                <w:bCs/>
                <w:color w:val="auto"/>
                <w:sz w:val="22"/>
                <w:szCs w:val="22"/>
              </w:rPr>
            </w:pPr>
          </w:p>
        </w:tc>
        <w:tc>
          <w:tcPr>
            <w:tcW w:w="1578" w:type="dxa"/>
            <w:vMerge/>
          </w:tcPr>
          <w:p w14:paraId="2C8806CB" w14:textId="77777777" w:rsidR="006A69F5" w:rsidRPr="00C43EC2" w:rsidRDefault="006A69F5"/>
        </w:tc>
      </w:tr>
      <w:tr w:rsidR="4C037C18" w:rsidRPr="00C43EC2" w14:paraId="359197BC" w14:textId="77777777" w:rsidTr="4C037C18">
        <w:trPr>
          <w:trHeight w:val="81"/>
        </w:trPr>
        <w:tc>
          <w:tcPr>
            <w:tcW w:w="1390" w:type="dxa"/>
            <w:shd w:val="clear" w:color="auto" w:fill="auto"/>
          </w:tcPr>
          <w:p w14:paraId="166BBACB" w14:textId="6FA14698" w:rsidR="4C037C18" w:rsidRPr="00C43EC2" w:rsidRDefault="4C037C18" w:rsidP="4C037C18">
            <w:pPr>
              <w:jc w:val="both"/>
              <w:rPr>
                <w:color w:val="000000" w:themeColor="text1"/>
                <w:sz w:val="22"/>
                <w:szCs w:val="22"/>
              </w:rPr>
            </w:pPr>
          </w:p>
        </w:tc>
        <w:tc>
          <w:tcPr>
            <w:tcW w:w="5550" w:type="dxa"/>
            <w:shd w:val="clear" w:color="auto" w:fill="auto"/>
          </w:tcPr>
          <w:p w14:paraId="763FA42C" w14:textId="34C9E068" w:rsidR="203AD02E" w:rsidRPr="00C43EC2" w:rsidRDefault="203AD02E" w:rsidP="4C037C18">
            <w:pPr>
              <w:jc w:val="both"/>
              <w:rPr>
                <w:b/>
                <w:bCs/>
                <w:color w:val="000000" w:themeColor="text1"/>
                <w:sz w:val="22"/>
                <w:szCs w:val="22"/>
              </w:rPr>
            </w:pPr>
            <w:r w:rsidRPr="00C43EC2">
              <w:rPr>
                <w:b/>
                <w:bCs/>
                <w:color w:val="000000" w:themeColor="text1"/>
                <w:sz w:val="22"/>
                <w:szCs w:val="22"/>
              </w:rPr>
              <w:t xml:space="preserve">Total </w:t>
            </w:r>
          </w:p>
        </w:tc>
        <w:tc>
          <w:tcPr>
            <w:tcW w:w="1578" w:type="dxa"/>
          </w:tcPr>
          <w:p w14:paraId="0B8E10EE" w14:textId="5233649F" w:rsidR="203AD02E" w:rsidRPr="00C43EC2" w:rsidRDefault="203AD02E" w:rsidP="4C037C18">
            <w:pPr>
              <w:rPr>
                <w:b/>
                <w:bCs/>
                <w:color w:val="000000" w:themeColor="text1"/>
                <w:sz w:val="22"/>
                <w:szCs w:val="22"/>
              </w:rPr>
            </w:pPr>
            <w:r w:rsidRPr="00C43EC2">
              <w:rPr>
                <w:b/>
                <w:bCs/>
                <w:color w:val="000000" w:themeColor="text1"/>
                <w:sz w:val="22"/>
                <w:szCs w:val="22"/>
              </w:rPr>
              <w:t>6000</w:t>
            </w:r>
          </w:p>
        </w:tc>
      </w:tr>
      <w:tr w:rsidR="62FE5CAF" w:rsidRPr="00C43EC2" w14:paraId="190BDDF5" w14:textId="77777777" w:rsidTr="4C037C18">
        <w:trPr>
          <w:trHeight w:val="81"/>
        </w:trPr>
        <w:tc>
          <w:tcPr>
            <w:tcW w:w="1390" w:type="dxa"/>
            <w:shd w:val="clear" w:color="auto" w:fill="auto"/>
          </w:tcPr>
          <w:p w14:paraId="5A14ECFC" w14:textId="191C2609" w:rsidR="62FE5CAF" w:rsidRPr="00C43EC2" w:rsidRDefault="62FE5CAF" w:rsidP="64D01D80">
            <w:pPr>
              <w:jc w:val="both"/>
              <w:rPr>
                <w:color w:val="auto"/>
                <w:sz w:val="22"/>
                <w:szCs w:val="22"/>
              </w:rPr>
            </w:pPr>
          </w:p>
        </w:tc>
        <w:tc>
          <w:tcPr>
            <w:tcW w:w="5550" w:type="dxa"/>
            <w:shd w:val="clear" w:color="auto" w:fill="auto"/>
          </w:tcPr>
          <w:p w14:paraId="6608CB35" w14:textId="08E41A9D" w:rsidR="62FE5CAF" w:rsidRPr="00C43EC2" w:rsidRDefault="62FE5CAF" w:rsidP="48DF4B50">
            <w:pPr>
              <w:spacing w:line="360" w:lineRule="auto"/>
              <w:jc w:val="both"/>
              <w:rPr>
                <w:b/>
                <w:bCs/>
                <w:color w:val="auto"/>
                <w:sz w:val="22"/>
                <w:szCs w:val="22"/>
              </w:rPr>
            </w:pPr>
            <w:r w:rsidRPr="00C43EC2">
              <w:rPr>
                <w:b/>
                <w:bCs/>
                <w:color w:val="auto"/>
                <w:sz w:val="22"/>
                <w:szCs w:val="22"/>
              </w:rPr>
              <w:t>Confirmation of Confidentiality and Plagiarism</w:t>
            </w:r>
          </w:p>
          <w:p w14:paraId="033CF1C6" w14:textId="432BED45" w:rsidR="62FE5CAF" w:rsidRPr="00C43EC2" w:rsidRDefault="35C0F44E" w:rsidP="48DF4B50">
            <w:pPr>
              <w:spacing w:line="360" w:lineRule="auto"/>
              <w:jc w:val="both"/>
              <w:rPr>
                <w:b/>
                <w:bCs/>
                <w:color w:val="auto"/>
                <w:sz w:val="22"/>
                <w:szCs w:val="22"/>
              </w:rPr>
            </w:pPr>
            <w:r w:rsidRPr="00C43EC2">
              <w:rPr>
                <w:b/>
                <w:bCs/>
                <w:i/>
                <w:iCs/>
                <w:color w:val="auto"/>
                <w:sz w:val="22"/>
                <w:szCs w:val="22"/>
              </w:rPr>
              <w:t>This is confirmed by submitting through Turnitin</w:t>
            </w:r>
          </w:p>
        </w:tc>
        <w:tc>
          <w:tcPr>
            <w:tcW w:w="1578" w:type="dxa"/>
          </w:tcPr>
          <w:p w14:paraId="1B0B6CAA" w14:textId="148F5207" w:rsidR="62FE5CAF" w:rsidRPr="00C43EC2" w:rsidRDefault="62FE5CAF" w:rsidP="62FE5CAF">
            <w:pPr>
              <w:spacing w:line="360" w:lineRule="auto"/>
              <w:jc w:val="both"/>
              <w:rPr>
                <w:b/>
                <w:bCs/>
                <w:color w:val="auto"/>
                <w:sz w:val="22"/>
                <w:szCs w:val="22"/>
              </w:rPr>
            </w:pPr>
          </w:p>
        </w:tc>
      </w:tr>
    </w:tbl>
    <w:p w14:paraId="40AB9FD6" w14:textId="77777777" w:rsidR="001E7592" w:rsidRPr="00C43EC2" w:rsidRDefault="001E7592" w:rsidP="0093018C">
      <w:pPr>
        <w:jc w:val="center"/>
        <w:rPr>
          <w:b/>
          <w:sz w:val="24"/>
          <w:szCs w:val="24"/>
        </w:rPr>
      </w:pPr>
    </w:p>
    <w:p w14:paraId="432E4825" w14:textId="77777777" w:rsidR="001E7592" w:rsidRPr="00C43EC2" w:rsidRDefault="001E7592" w:rsidP="0093018C">
      <w:pPr>
        <w:jc w:val="center"/>
        <w:rPr>
          <w:b/>
          <w:sz w:val="24"/>
          <w:szCs w:val="24"/>
        </w:rPr>
      </w:pPr>
    </w:p>
    <w:p w14:paraId="1DD51F52" w14:textId="4C20ADED" w:rsidR="007C1D94" w:rsidRPr="00C43EC2" w:rsidRDefault="00E83F91" w:rsidP="64D01D80">
      <w:pPr>
        <w:jc w:val="center"/>
        <w:rPr>
          <w:b/>
          <w:bCs/>
          <w:sz w:val="24"/>
          <w:szCs w:val="24"/>
        </w:rPr>
      </w:pPr>
      <w:r w:rsidRPr="00C43EC2">
        <w:rPr>
          <w:b/>
          <w:bCs/>
          <w:sz w:val="24"/>
          <w:szCs w:val="24"/>
        </w:rPr>
        <w:br w:type="page"/>
      </w:r>
      <w:r w:rsidR="64D01D80" w:rsidRPr="00C43EC2">
        <w:rPr>
          <w:b/>
          <w:bCs/>
          <w:sz w:val="24"/>
          <w:szCs w:val="24"/>
        </w:rPr>
        <w:lastRenderedPageBreak/>
        <w:t>Task 1</w:t>
      </w:r>
    </w:p>
    <w:p w14:paraId="141F40F1" w14:textId="77777777" w:rsidR="000A469A" w:rsidRPr="00C43EC2" w:rsidRDefault="000A469A" w:rsidP="00FF7EBB">
      <w:pPr>
        <w:jc w:val="both"/>
        <w:rPr>
          <w:b/>
          <w:sz w:val="24"/>
          <w:szCs w:val="24"/>
        </w:rPr>
      </w:pPr>
    </w:p>
    <w:p w14:paraId="1B8554DF" w14:textId="77777777" w:rsidR="00EC4602" w:rsidRPr="00C43EC2" w:rsidRDefault="00EC4602" w:rsidP="00EC4602">
      <w:pPr>
        <w:ind w:right="237"/>
        <w:jc w:val="both"/>
        <w:rPr>
          <w:b/>
          <w:color w:val="auto"/>
          <w:sz w:val="24"/>
          <w:szCs w:val="24"/>
        </w:rPr>
      </w:pPr>
      <w:r w:rsidRPr="00C43EC2">
        <w:rPr>
          <w:b/>
          <w:color w:val="auto"/>
          <w:sz w:val="24"/>
          <w:szCs w:val="24"/>
        </w:rPr>
        <w:t xml:space="preserve">Relevant areas of the National Policing Curriculum: </w:t>
      </w:r>
    </w:p>
    <w:p w14:paraId="0E0B2137" w14:textId="28529FA4" w:rsidR="001C0E74" w:rsidRPr="00C43EC2" w:rsidRDefault="00932CCA" w:rsidP="00FF7EBB">
      <w:pPr>
        <w:jc w:val="both"/>
        <w:rPr>
          <w:b/>
          <w:sz w:val="24"/>
          <w:szCs w:val="24"/>
        </w:rPr>
      </w:pPr>
      <w:r w:rsidRPr="00C43EC2">
        <w:rPr>
          <w:b/>
          <w:sz w:val="24"/>
          <w:szCs w:val="24"/>
        </w:rPr>
        <w:t>Wellbeing and</w:t>
      </w:r>
      <w:r w:rsidR="00092BC7" w:rsidRPr="00C43EC2">
        <w:rPr>
          <w:b/>
          <w:sz w:val="24"/>
          <w:szCs w:val="24"/>
        </w:rPr>
        <w:t xml:space="preserve"> Resilience</w:t>
      </w:r>
    </w:p>
    <w:p w14:paraId="5C05EF47" w14:textId="77777777" w:rsidR="004046F0" w:rsidRPr="00C43EC2" w:rsidRDefault="004046F0" w:rsidP="00FF7EBB">
      <w:pPr>
        <w:jc w:val="both"/>
        <w:rPr>
          <w:b/>
          <w:sz w:val="24"/>
          <w:szCs w:val="24"/>
        </w:rPr>
      </w:pPr>
    </w:p>
    <w:p w14:paraId="6AB96EC0" w14:textId="54F04FE9" w:rsidR="004B69F6" w:rsidRPr="00C43EC2" w:rsidRDefault="00C63D00" w:rsidP="00FF7EBB">
      <w:pPr>
        <w:jc w:val="both"/>
        <w:rPr>
          <w:i/>
          <w:sz w:val="24"/>
          <w:szCs w:val="24"/>
        </w:rPr>
      </w:pPr>
      <w:r w:rsidRPr="00C43EC2">
        <w:rPr>
          <w:i/>
          <w:sz w:val="24"/>
          <w:szCs w:val="24"/>
        </w:rPr>
        <w:t>Guidance:</w:t>
      </w:r>
      <w:r w:rsidR="004F1E21" w:rsidRPr="00C43EC2">
        <w:rPr>
          <w:i/>
          <w:sz w:val="24"/>
          <w:szCs w:val="24"/>
        </w:rPr>
        <w:t xml:space="preserve">  </w:t>
      </w:r>
    </w:p>
    <w:p w14:paraId="66DAB488" w14:textId="77777777" w:rsidR="00E91F62" w:rsidRPr="00C43EC2"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C43EC2" w14:paraId="62D9632F" w14:textId="77777777" w:rsidTr="4465DD41">
        <w:tc>
          <w:tcPr>
            <w:tcW w:w="9067" w:type="dxa"/>
            <w:shd w:val="clear" w:color="auto" w:fill="auto"/>
          </w:tcPr>
          <w:p w14:paraId="6F4CBE1D" w14:textId="52DBBC0F" w:rsidR="000372B2" w:rsidRPr="00C43EC2" w:rsidRDefault="62FE5CAF" w:rsidP="4465DD41">
            <w:pPr>
              <w:jc w:val="both"/>
              <w:rPr>
                <w:b/>
                <w:bCs/>
                <w:sz w:val="24"/>
                <w:szCs w:val="24"/>
                <w:highlight w:val="yellow"/>
              </w:rPr>
            </w:pPr>
            <w:r w:rsidRPr="00C43EC2">
              <w:rPr>
                <w:sz w:val="24"/>
                <w:szCs w:val="24"/>
              </w:rPr>
              <w:t xml:space="preserve">Focussing on your initial 6 </w:t>
            </w:r>
            <w:r w:rsidRPr="0070416E">
              <w:rPr>
                <w:sz w:val="24"/>
                <w:szCs w:val="24"/>
              </w:rPr>
              <w:t>months of learning and since being attested as a Police Constable, outline the coping strategies you have applied to develop resilience and minimise stress.</w:t>
            </w:r>
          </w:p>
          <w:p w14:paraId="6E265046" w14:textId="77777777" w:rsidR="00E83F91" w:rsidRPr="00C43EC2" w:rsidRDefault="00E83F91" w:rsidP="62FE5CAF">
            <w:pPr>
              <w:jc w:val="both"/>
              <w:rPr>
                <w:b/>
                <w:bCs/>
                <w:sz w:val="24"/>
                <w:szCs w:val="24"/>
              </w:rPr>
            </w:pPr>
          </w:p>
          <w:p w14:paraId="4EE28371" w14:textId="744DD7AA" w:rsidR="004F1E21" w:rsidRPr="00C43EC2" w:rsidRDefault="40E85D95" w:rsidP="4C037C18">
            <w:pPr>
              <w:jc w:val="both"/>
              <w:rPr>
                <w:i/>
                <w:iCs/>
                <w:sz w:val="24"/>
                <w:szCs w:val="24"/>
              </w:rPr>
            </w:pPr>
            <w:r w:rsidRPr="00C43EC2">
              <w:rPr>
                <w:i/>
                <w:iCs/>
                <w:sz w:val="24"/>
                <w:szCs w:val="24"/>
              </w:rPr>
              <w:t xml:space="preserve">1000 </w:t>
            </w:r>
            <w:r w:rsidR="62FE5CAF" w:rsidRPr="00C43EC2">
              <w:rPr>
                <w:i/>
                <w:iCs/>
                <w:sz w:val="24"/>
                <w:szCs w:val="24"/>
              </w:rPr>
              <w:t>words (+/- 10%: include your actual word count at the end of each section)</w:t>
            </w:r>
          </w:p>
        </w:tc>
      </w:tr>
    </w:tbl>
    <w:p w14:paraId="48BEF9CF" w14:textId="77777777" w:rsidR="00025650" w:rsidRPr="00C43EC2" w:rsidRDefault="00025650" w:rsidP="00FF7EBB">
      <w:pPr>
        <w:jc w:val="both"/>
        <w:rPr>
          <w:b/>
          <w:sz w:val="24"/>
          <w:szCs w:val="24"/>
        </w:rPr>
      </w:pPr>
    </w:p>
    <w:p w14:paraId="61825E14" w14:textId="77777777" w:rsidR="00AA666E" w:rsidRPr="00C43EC2" w:rsidRDefault="00025650" w:rsidP="00FF7EBB">
      <w:pPr>
        <w:jc w:val="both"/>
        <w:rPr>
          <w:b/>
          <w:sz w:val="24"/>
          <w:szCs w:val="24"/>
        </w:rPr>
      </w:pPr>
      <w:r w:rsidRPr="00C43EC2">
        <w:rPr>
          <w:b/>
          <w:sz w:val="24"/>
          <w:szCs w:val="24"/>
        </w:rPr>
        <w:t>ANSWER:</w:t>
      </w:r>
    </w:p>
    <w:p w14:paraId="616003F9" w14:textId="77777777" w:rsidR="00FF7784" w:rsidRPr="00C43EC2" w:rsidRDefault="00FF7784" w:rsidP="00FF7EBB">
      <w:pPr>
        <w:jc w:val="both"/>
        <w:rPr>
          <w:sz w:val="24"/>
          <w:szCs w:val="24"/>
        </w:rPr>
      </w:pPr>
    </w:p>
    <w:p w14:paraId="7572ACD2"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In order to answer the task, I have chosen the Gibbs reflective cycle. I have chosen this model as it has </w:t>
      </w:r>
      <w:r w:rsidRPr="00C43EC2">
        <w:rPr>
          <w:rFonts w:eastAsiaTheme="minorHAnsi"/>
          <w:color w:val="111111"/>
          <w:sz w:val="22"/>
          <w:szCs w:val="22"/>
          <w:shd w:val="clear" w:color="auto" w:fill="FFFFFF"/>
          <w:lang w:eastAsia="en-US"/>
        </w:rPr>
        <w:t xml:space="preserve">multiple stages to order a reflection into a structure that mines the most detail out of a person’s experience (Gibbs, 1988). Furthermore, to form an action plan to establish what has been learnt during an experience and how to improve in the future. </w:t>
      </w:r>
    </w:p>
    <w:p w14:paraId="4B5CD9D1"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On October 4</w:t>
      </w:r>
      <w:r w:rsidRPr="00C43EC2">
        <w:rPr>
          <w:rFonts w:eastAsiaTheme="minorHAnsi"/>
          <w:color w:val="auto"/>
          <w:sz w:val="22"/>
          <w:szCs w:val="22"/>
          <w:vertAlign w:val="superscript"/>
          <w:lang w:eastAsia="en-US"/>
        </w:rPr>
        <w:t>th</w:t>
      </w:r>
      <w:r w:rsidRPr="00C43EC2">
        <w:rPr>
          <w:rFonts w:eastAsiaTheme="minorHAnsi"/>
          <w:color w:val="auto"/>
          <w:sz w:val="22"/>
          <w:szCs w:val="22"/>
          <w:lang w:eastAsia="en-US"/>
        </w:rPr>
        <w:t xml:space="preserve"> I began my training at Vantage point in the role of a Police Constable and as of October 5</w:t>
      </w:r>
      <w:r w:rsidRPr="00C43EC2">
        <w:rPr>
          <w:rFonts w:eastAsiaTheme="minorHAnsi"/>
          <w:color w:val="auto"/>
          <w:sz w:val="22"/>
          <w:szCs w:val="22"/>
          <w:vertAlign w:val="superscript"/>
          <w:lang w:eastAsia="en-US"/>
        </w:rPr>
        <w:t>th</w:t>
      </w:r>
      <w:r w:rsidRPr="00C43EC2">
        <w:rPr>
          <w:rFonts w:eastAsiaTheme="minorHAnsi"/>
          <w:color w:val="auto"/>
          <w:sz w:val="22"/>
          <w:szCs w:val="22"/>
          <w:lang w:eastAsia="en-US"/>
        </w:rPr>
        <w:t xml:space="preserve"> I was attested into the role, the training lasted 6 months. The training period included classroom learning, assessed practical’s and three exams as well as remote learning as an infection control measure during the Coronavirus pandemic. I successfully completed all assessments and assignments within this rigorous training period which required me to work and revise learning materials in and out of work hours. </w:t>
      </w:r>
    </w:p>
    <w:p w14:paraId="441D058F"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This level of workload required me to be resilient and hard working as well as deal with the stresses of managing a suitable work life balance. Stress being how we react when we feel under pressure or threatened is usually associated with when we don't feel we can manage or control a situation (MIND, 2022).</w:t>
      </w:r>
    </w:p>
    <w:p w14:paraId="286B289A"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I have developed a capacity for resilience through an ability to bounce back from difficult experiences and by maintaining flexibility in my work life balance (APA Help Center, 2004b). For instance, taking on board constructive criticism in practical’s in order to improve on my performance in future. To develop my skills in resilience I have built up a support network with family and friends, as developing good social networks increase a person’s resilience (APA Help Center, 2004a).</w:t>
      </w:r>
    </w:p>
    <w:p w14:paraId="320153C5"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I felt both nervous and excited to be starting the role of a Police Constable, primarily throughout the training I felt motivated to learn and eager to address the challenges of the assessments involved.</w:t>
      </w:r>
    </w:p>
    <w:p w14:paraId="77F76C67"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I decided it was important to maintain a good work life balance, as this would make me more effective during training. This required me to focus my energies between time working on assignments and revising the learning materials such as legal legislation and policing procedure and other important areas of my life (Duncan, 2009, pp 300). In order to do this, I would factor into my weekly schedule activities that would help minimise my stress levels and bolster my resilience to the </w:t>
      </w:r>
      <w:proofErr w:type="spellStart"/>
      <w:r w:rsidRPr="00C43EC2">
        <w:rPr>
          <w:rFonts w:eastAsiaTheme="minorHAnsi"/>
          <w:color w:val="auto"/>
          <w:sz w:val="22"/>
          <w:szCs w:val="22"/>
          <w:lang w:eastAsia="en-US"/>
        </w:rPr>
        <w:t>on going</w:t>
      </w:r>
      <w:proofErr w:type="spellEnd"/>
      <w:r w:rsidRPr="00C43EC2">
        <w:rPr>
          <w:rFonts w:eastAsiaTheme="minorHAnsi"/>
          <w:color w:val="auto"/>
          <w:sz w:val="22"/>
          <w:szCs w:val="22"/>
          <w:lang w:eastAsia="en-US"/>
        </w:rPr>
        <w:t xml:space="preserve"> demands of training. I thought it would be important to take this step, taking responsibility for my own self-care, a key benefit being to ensure and maintain my health and wellbeing (Department of Health, 2005).</w:t>
      </w:r>
    </w:p>
    <w:p w14:paraId="6A06A254"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lastRenderedPageBreak/>
        <w:t xml:space="preserve">During the training period I began engaging more heavily in physical exercise as a means of reducing and minimising my stress, this included going to the gym within the Cwmbran Police Headquarters with classmates, playing football weekly and going for walks and hikes on my weekends. My strategy for engaging in physical activity was because </w:t>
      </w:r>
      <w:r w:rsidRPr="00C43EC2">
        <w:rPr>
          <w:rFonts w:eastAsiaTheme="minorHAnsi"/>
          <w:color w:val="111111"/>
          <w:sz w:val="22"/>
          <w:szCs w:val="22"/>
          <w:lang w:eastAsia="en-US"/>
        </w:rPr>
        <w:t>exercise increases overall health and a sense of well-being, also exercise has some direct stress-minimising benefits (Mayo Clinic, 2020). Benefits such as reducing the negative impacts of stress</w:t>
      </w:r>
      <w:r w:rsidRPr="00C43EC2">
        <w:rPr>
          <w:rFonts w:eastAsiaTheme="minorHAnsi"/>
          <w:b/>
          <w:bCs/>
          <w:color w:val="111111"/>
          <w:sz w:val="22"/>
          <w:szCs w:val="22"/>
          <w:lang w:eastAsia="en-US"/>
        </w:rPr>
        <w:t xml:space="preserve"> </w:t>
      </w:r>
      <w:r w:rsidRPr="00C43EC2">
        <w:rPr>
          <w:rFonts w:eastAsiaTheme="minorHAnsi"/>
          <w:color w:val="111111"/>
          <w:sz w:val="22"/>
          <w:szCs w:val="22"/>
          <w:lang w:eastAsia="en-US"/>
        </w:rPr>
        <w:t>by providing a stress relief for my body while imitating effects of stress, such as the flight or fight response, and helping my body and its systems practice working together through those effects (Mayo Clinic, 2020). </w:t>
      </w:r>
    </w:p>
    <w:p w14:paraId="1B8E548C"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Further benefits of my exercise regime included the release of endorphins during exercise, a proven benefit of an aerobic activity that contributed toward improving my mood and ultimately allowed me to shed my daily tensions through physical activity. Coupled with the bolstering effects on my immune system and bodily functions such as digestion (Mayo Clinic, 2020). For example, during training I had no periods of sickness and physical activity helped minimise the effects of my irritable bowel syndrome. </w:t>
      </w:r>
    </w:p>
    <w:p w14:paraId="3E4E4524"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In addition, the social support network of my classmates, friends and family bolstered my resilience. Social support is shown to moderate environmental vulnerabilities for causes of stress and fosters effective coping strategies through effects on neurobiological factors (</w:t>
      </w:r>
      <w:proofErr w:type="spellStart"/>
      <w:r w:rsidRPr="00C43EC2">
        <w:rPr>
          <w:rFonts w:eastAsiaTheme="minorHAnsi"/>
          <w:color w:val="auto"/>
          <w:sz w:val="22"/>
          <w:szCs w:val="22"/>
          <w:lang w:eastAsia="en-US"/>
        </w:rPr>
        <w:t>Ozbay</w:t>
      </w:r>
      <w:proofErr w:type="spellEnd"/>
      <w:r w:rsidRPr="00C43EC2">
        <w:rPr>
          <w:rFonts w:eastAsiaTheme="minorHAnsi"/>
          <w:color w:val="auto"/>
          <w:sz w:val="22"/>
          <w:szCs w:val="22"/>
          <w:lang w:eastAsia="en-US"/>
        </w:rPr>
        <w:t xml:space="preserve"> et al, 2007). Had I not had the benefit of friendships in my cohort and family at home I would have likely been more impacted by the stresses of training as well as finding my other coping strategies to be less effective. Therefore, developing and maintaining support networks is essential.  </w:t>
      </w:r>
    </w:p>
    <w:p w14:paraId="5BBF5E74"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On the other hand, whilst the pressures of exams, assessed practical’s and revising on my rest days were present throughout training, I did experience difficulties when my physical activity declined during the winter break. During this time, I stopped playing football and engaged less with my support network and subsequently my motivation suffered, my stress levels increased and my engagement with tasks like revising were impacted, as I began accomplishing very little. </w:t>
      </w:r>
    </w:p>
    <w:p w14:paraId="579762F4"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Additionally, during this time I saw flare ups in stress induced physical effects, such as irritable bowel syndrome and eczema (NHS, 2020). These conditions soon subsided once I resumed my physical activity after the winter break.</w:t>
      </w:r>
    </w:p>
    <w:p w14:paraId="65BC0A2C"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In hindsight I would have continued with my strategy of using physical activity as a stress minimising mechanism during the winter break, as I ceased taking part in physical activity during this time to focus my energies between revising for the upcoming exams and relaxing. My reasons being for wishing I had done this differently were that having a more sedentary lifestyle during this period led to me gaining weight and feeling more lethargic. Crucially this negatively affected my overall energy levels as well as the obvious negative associated health effects, additionally the added stress and mental fatigue negatively impacted my motivation, mood and self-esteem (NHS, 2018a). </w:t>
      </w:r>
    </w:p>
    <w:p w14:paraId="79DF2A86"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t xml:space="preserve">To maintain my overall resilience and well-being regarding minimising stress I plan to develop an ongoing strategy of weekly physical exercise as well as recreational activities such as connecting with people in my support network as these are proven methods of stress reduction and will preserve my wellbeing and resilience (NHS, 2018b). To prevent any lapses in motivation I will make sure I do not interrupt these coping strategies for any prolonged length of time as I did during my winter break as this could lead to a drop in my effectiveness and make me more susceptible to stress and burnout. This approach should aid me in my subsequent tutorship and probationary period as well as my future career. </w:t>
      </w:r>
    </w:p>
    <w:p w14:paraId="016F5025" w14:textId="77777777" w:rsidR="00A015A1" w:rsidRPr="00C43EC2" w:rsidRDefault="00A015A1" w:rsidP="00A015A1">
      <w:pPr>
        <w:overflowPunct/>
        <w:autoSpaceDE/>
        <w:autoSpaceDN/>
        <w:adjustRightInd/>
        <w:spacing w:after="160" w:line="259" w:lineRule="auto"/>
        <w:textAlignment w:val="auto"/>
        <w:rPr>
          <w:rFonts w:eastAsiaTheme="minorHAnsi"/>
          <w:color w:val="auto"/>
          <w:sz w:val="22"/>
          <w:szCs w:val="22"/>
          <w:lang w:eastAsia="en-US"/>
        </w:rPr>
      </w:pPr>
      <w:r w:rsidRPr="00C43EC2">
        <w:rPr>
          <w:rFonts w:eastAsiaTheme="minorHAnsi"/>
          <w:color w:val="auto"/>
          <w:sz w:val="22"/>
          <w:szCs w:val="22"/>
          <w:lang w:eastAsia="en-US"/>
        </w:rPr>
        <w:lastRenderedPageBreak/>
        <w:t>Word Count: 1053 with citations / 1014 without citations</w:t>
      </w:r>
    </w:p>
    <w:p w14:paraId="3B855813" w14:textId="77777777" w:rsidR="00FF7784" w:rsidRPr="00C43EC2" w:rsidRDefault="00FF7784" w:rsidP="00FF7EBB">
      <w:pPr>
        <w:jc w:val="both"/>
        <w:rPr>
          <w:sz w:val="24"/>
          <w:szCs w:val="24"/>
        </w:rPr>
      </w:pPr>
    </w:p>
    <w:p w14:paraId="0590AAF8" w14:textId="77777777" w:rsidR="00FF7784" w:rsidRPr="00C43EC2" w:rsidRDefault="00FF7784" w:rsidP="00FF7EBB">
      <w:pPr>
        <w:jc w:val="both"/>
        <w:rPr>
          <w:sz w:val="24"/>
          <w:szCs w:val="24"/>
        </w:rPr>
      </w:pPr>
    </w:p>
    <w:p w14:paraId="19FBAC4F" w14:textId="77777777" w:rsidR="00FF7784" w:rsidRPr="00C43EC2" w:rsidRDefault="00FF7784" w:rsidP="00FF7EBB">
      <w:pPr>
        <w:jc w:val="both"/>
        <w:rPr>
          <w:sz w:val="24"/>
          <w:szCs w:val="24"/>
        </w:rPr>
      </w:pPr>
    </w:p>
    <w:p w14:paraId="670E1FB9" w14:textId="77777777" w:rsidR="00FF7784" w:rsidRPr="00C43EC2" w:rsidRDefault="00FF7784" w:rsidP="00FF7EBB">
      <w:pPr>
        <w:jc w:val="both"/>
        <w:rPr>
          <w:sz w:val="24"/>
          <w:szCs w:val="24"/>
        </w:rPr>
      </w:pPr>
    </w:p>
    <w:p w14:paraId="23E3F1EC" w14:textId="77777777" w:rsidR="00FF7784" w:rsidRPr="00C43EC2" w:rsidRDefault="00FF7784" w:rsidP="00FF7EBB">
      <w:pPr>
        <w:jc w:val="both"/>
        <w:rPr>
          <w:sz w:val="24"/>
          <w:szCs w:val="24"/>
        </w:rPr>
      </w:pPr>
    </w:p>
    <w:p w14:paraId="7AC4ABEB" w14:textId="77777777" w:rsidR="00FF7784" w:rsidRPr="00C43EC2" w:rsidRDefault="00FF7784" w:rsidP="00FF7EBB">
      <w:pPr>
        <w:jc w:val="both"/>
        <w:rPr>
          <w:sz w:val="24"/>
          <w:szCs w:val="24"/>
        </w:rPr>
      </w:pPr>
    </w:p>
    <w:p w14:paraId="6604579F" w14:textId="77777777" w:rsidR="00FF7784" w:rsidRPr="00C43EC2" w:rsidRDefault="00FF7784" w:rsidP="00FF7EBB">
      <w:pPr>
        <w:jc w:val="both"/>
        <w:rPr>
          <w:sz w:val="24"/>
          <w:szCs w:val="24"/>
        </w:rPr>
      </w:pPr>
    </w:p>
    <w:p w14:paraId="4FA25557" w14:textId="77777777" w:rsidR="00FF7784" w:rsidRPr="00C43EC2" w:rsidRDefault="00FF7784" w:rsidP="00FF7EBB">
      <w:pPr>
        <w:jc w:val="both"/>
        <w:rPr>
          <w:sz w:val="24"/>
          <w:szCs w:val="24"/>
        </w:rPr>
      </w:pPr>
    </w:p>
    <w:p w14:paraId="21B0B7A2" w14:textId="77777777" w:rsidR="00FF7784" w:rsidRPr="00C43EC2" w:rsidRDefault="00FF7784" w:rsidP="00FF7EBB">
      <w:pPr>
        <w:jc w:val="both"/>
        <w:rPr>
          <w:sz w:val="24"/>
          <w:szCs w:val="24"/>
        </w:rPr>
      </w:pPr>
    </w:p>
    <w:p w14:paraId="13819134" w14:textId="77777777" w:rsidR="00FF7784" w:rsidRPr="00C43EC2" w:rsidRDefault="00FF7784" w:rsidP="00FF7EBB">
      <w:pPr>
        <w:jc w:val="both"/>
        <w:rPr>
          <w:sz w:val="24"/>
          <w:szCs w:val="24"/>
        </w:rPr>
      </w:pPr>
    </w:p>
    <w:p w14:paraId="6CAC3913" w14:textId="77777777" w:rsidR="00FF7784" w:rsidRPr="00C43EC2" w:rsidRDefault="00FF7784" w:rsidP="00FF7EBB">
      <w:pPr>
        <w:jc w:val="both"/>
        <w:rPr>
          <w:sz w:val="24"/>
          <w:szCs w:val="24"/>
        </w:rPr>
      </w:pPr>
    </w:p>
    <w:p w14:paraId="26168F28" w14:textId="77777777" w:rsidR="00FF7784" w:rsidRPr="00C43EC2" w:rsidRDefault="00FF7784" w:rsidP="00FF7EBB">
      <w:pPr>
        <w:jc w:val="both"/>
        <w:rPr>
          <w:sz w:val="24"/>
          <w:szCs w:val="24"/>
        </w:rPr>
      </w:pPr>
    </w:p>
    <w:p w14:paraId="4A7EB1BF" w14:textId="77777777" w:rsidR="00FF7784" w:rsidRPr="00C43EC2" w:rsidRDefault="00FF7784" w:rsidP="00FF7EBB">
      <w:pPr>
        <w:jc w:val="both"/>
        <w:rPr>
          <w:sz w:val="24"/>
          <w:szCs w:val="24"/>
        </w:rPr>
      </w:pPr>
    </w:p>
    <w:p w14:paraId="7975B969" w14:textId="77777777" w:rsidR="00FF7784" w:rsidRPr="00C43EC2" w:rsidRDefault="00FF7784" w:rsidP="00FF7EBB">
      <w:pPr>
        <w:jc w:val="both"/>
        <w:rPr>
          <w:sz w:val="24"/>
          <w:szCs w:val="24"/>
        </w:rPr>
      </w:pPr>
    </w:p>
    <w:p w14:paraId="3456E6DC" w14:textId="77777777" w:rsidR="00FF7784" w:rsidRPr="00C43EC2" w:rsidRDefault="00FF7784" w:rsidP="00FF7EBB">
      <w:pPr>
        <w:jc w:val="both"/>
        <w:rPr>
          <w:sz w:val="24"/>
          <w:szCs w:val="24"/>
        </w:rPr>
      </w:pPr>
    </w:p>
    <w:p w14:paraId="04E34730" w14:textId="77777777" w:rsidR="00FF7784" w:rsidRPr="00C43EC2" w:rsidRDefault="00FF7784" w:rsidP="00FF7EBB">
      <w:pPr>
        <w:jc w:val="both"/>
        <w:rPr>
          <w:sz w:val="24"/>
          <w:szCs w:val="24"/>
        </w:rPr>
      </w:pPr>
    </w:p>
    <w:p w14:paraId="1E2EB7EF" w14:textId="77777777" w:rsidR="00FF7784" w:rsidRPr="00C43EC2" w:rsidRDefault="00FF7784" w:rsidP="00FF7EBB">
      <w:pPr>
        <w:jc w:val="both"/>
        <w:rPr>
          <w:sz w:val="24"/>
          <w:szCs w:val="24"/>
        </w:rPr>
      </w:pPr>
    </w:p>
    <w:p w14:paraId="015307D9" w14:textId="77777777" w:rsidR="00FF7784" w:rsidRPr="00C43EC2" w:rsidRDefault="00FF7784" w:rsidP="00FF7EBB">
      <w:pPr>
        <w:jc w:val="both"/>
        <w:rPr>
          <w:sz w:val="24"/>
          <w:szCs w:val="24"/>
        </w:rPr>
      </w:pPr>
    </w:p>
    <w:p w14:paraId="6960AFE6" w14:textId="77777777" w:rsidR="00AA666E" w:rsidRPr="00C43EC2" w:rsidRDefault="00AA666E" w:rsidP="00FF7EBB">
      <w:pPr>
        <w:jc w:val="both"/>
        <w:rPr>
          <w:b/>
          <w:sz w:val="24"/>
          <w:szCs w:val="24"/>
        </w:rPr>
      </w:pPr>
    </w:p>
    <w:p w14:paraId="3D4900DE" w14:textId="77777777" w:rsidR="000F7ECD" w:rsidRPr="00C43EC2" w:rsidRDefault="000F7ECD" w:rsidP="00FF7EBB">
      <w:pPr>
        <w:jc w:val="both"/>
        <w:rPr>
          <w:sz w:val="24"/>
          <w:szCs w:val="24"/>
        </w:rPr>
        <w:sectPr w:rsidR="000F7ECD" w:rsidRPr="00C43EC2"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C43EC2" w:rsidRDefault="64D01D80" w:rsidP="64D01D80">
      <w:pPr>
        <w:jc w:val="center"/>
        <w:rPr>
          <w:b/>
          <w:bCs/>
          <w:sz w:val="24"/>
          <w:szCs w:val="24"/>
        </w:rPr>
      </w:pPr>
      <w:r w:rsidRPr="00C43EC2">
        <w:rPr>
          <w:b/>
          <w:bCs/>
          <w:sz w:val="24"/>
          <w:szCs w:val="24"/>
        </w:rPr>
        <w:lastRenderedPageBreak/>
        <w:t>Task 2</w:t>
      </w:r>
    </w:p>
    <w:p w14:paraId="57466BD7" w14:textId="77777777" w:rsidR="004046F0" w:rsidRPr="00C43EC2" w:rsidRDefault="004046F0" w:rsidP="00FF7EBB">
      <w:pPr>
        <w:jc w:val="both"/>
        <w:rPr>
          <w:b/>
          <w:sz w:val="24"/>
          <w:szCs w:val="24"/>
        </w:rPr>
      </w:pPr>
    </w:p>
    <w:p w14:paraId="1BCAAE8E" w14:textId="77777777" w:rsidR="00EC4602" w:rsidRPr="00C43EC2" w:rsidRDefault="00EC4602" w:rsidP="00EC4602">
      <w:pPr>
        <w:ind w:right="237"/>
        <w:jc w:val="both"/>
        <w:rPr>
          <w:b/>
          <w:color w:val="auto"/>
          <w:sz w:val="24"/>
          <w:szCs w:val="24"/>
        </w:rPr>
      </w:pPr>
      <w:r w:rsidRPr="00C43EC2">
        <w:rPr>
          <w:b/>
          <w:color w:val="auto"/>
          <w:sz w:val="24"/>
          <w:szCs w:val="24"/>
        </w:rPr>
        <w:t xml:space="preserve">Relevant areas of the National Policing Curriculum: </w:t>
      </w:r>
    </w:p>
    <w:p w14:paraId="03370767" w14:textId="4895FF25" w:rsidR="00025650" w:rsidRPr="00C43EC2" w:rsidRDefault="00712E6F" w:rsidP="00025650">
      <w:pPr>
        <w:jc w:val="both"/>
        <w:rPr>
          <w:b/>
          <w:color w:val="auto"/>
          <w:sz w:val="24"/>
          <w:szCs w:val="24"/>
        </w:rPr>
      </w:pPr>
      <w:r w:rsidRPr="00C43EC2">
        <w:rPr>
          <w:b/>
          <w:color w:val="auto"/>
          <w:sz w:val="24"/>
          <w:szCs w:val="24"/>
        </w:rPr>
        <w:t>Communication Skills</w:t>
      </w:r>
      <w:r w:rsidR="007D0C96" w:rsidRPr="00C43EC2">
        <w:rPr>
          <w:b/>
          <w:color w:val="auto"/>
          <w:sz w:val="24"/>
          <w:szCs w:val="24"/>
        </w:rPr>
        <w:t xml:space="preserve">, </w:t>
      </w:r>
      <w:r w:rsidR="00865008" w:rsidRPr="00C43EC2">
        <w:rPr>
          <w:b/>
          <w:color w:val="auto"/>
          <w:sz w:val="24"/>
          <w:szCs w:val="24"/>
        </w:rPr>
        <w:t>M</w:t>
      </w:r>
      <w:r w:rsidRPr="00C43EC2">
        <w:rPr>
          <w:b/>
          <w:color w:val="auto"/>
          <w:sz w:val="24"/>
          <w:szCs w:val="24"/>
        </w:rPr>
        <w:t xml:space="preserve">anaging </w:t>
      </w:r>
      <w:r w:rsidR="00865008" w:rsidRPr="00C43EC2">
        <w:rPr>
          <w:b/>
          <w:color w:val="auto"/>
          <w:sz w:val="24"/>
          <w:szCs w:val="24"/>
        </w:rPr>
        <w:t>C</w:t>
      </w:r>
      <w:r w:rsidRPr="00C43EC2">
        <w:rPr>
          <w:b/>
          <w:color w:val="auto"/>
          <w:sz w:val="24"/>
          <w:szCs w:val="24"/>
        </w:rPr>
        <w:t>onflict</w:t>
      </w:r>
      <w:r w:rsidR="007D0C96" w:rsidRPr="00C43EC2">
        <w:rPr>
          <w:b/>
          <w:color w:val="auto"/>
          <w:sz w:val="24"/>
          <w:szCs w:val="24"/>
        </w:rPr>
        <w:t>, Valuing Difference and Inclusion</w:t>
      </w:r>
    </w:p>
    <w:p w14:paraId="06059EE8" w14:textId="77777777" w:rsidR="00712E6F" w:rsidRPr="00C43EC2" w:rsidRDefault="00712E6F" w:rsidP="00025650">
      <w:pPr>
        <w:jc w:val="both"/>
        <w:rPr>
          <w:sz w:val="24"/>
          <w:szCs w:val="24"/>
        </w:rPr>
      </w:pPr>
    </w:p>
    <w:p w14:paraId="71239A69" w14:textId="7D13B63D" w:rsidR="00025650" w:rsidRPr="00C43EC2" w:rsidRDefault="007C705D" w:rsidP="00025650">
      <w:pPr>
        <w:jc w:val="both"/>
        <w:rPr>
          <w:sz w:val="24"/>
          <w:szCs w:val="24"/>
        </w:rPr>
      </w:pPr>
      <w:r w:rsidRPr="00C43EC2">
        <w:rPr>
          <w:sz w:val="24"/>
          <w:szCs w:val="24"/>
        </w:rPr>
        <w:t>You</w:t>
      </w:r>
      <w:r w:rsidR="00025650" w:rsidRPr="00C43EC2">
        <w:rPr>
          <w:sz w:val="24"/>
          <w:szCs w:val="24"/>
        </w:rPr>
        <w:t xml:space="preserve"> must choose </w:t>
      </w:r>
      <w:r w:rsidR="00025650" w:rsidRPr="00C43EC2">
        <w:rPr>
          <w:b/>
          <w:bCs/>
          <w:sz w:val="24"/>
          <w:szCs w:val="24"/>
          <w:u w:val="single"/>
        </w:rPr>
        <w:t xml:space="preserve">a </w:t>
      </w:r>
      <w:r w:rsidR="00843EBA" w:rsidRPr="00C43EC2">
        <w:rPr>
          <w:b/>
          <w:bCs/>
          <w:sz w:val="24"/>
          <w:szCs w:val="24"/>
          <w:u w:val="single"/>
        </w:rPr>
        <w:t>policing</w:t>
      </w:r>
      <w:r w:rsidR="00025650" w:rsidRPr="00C43EC2">
        <w:rPr>
          <w:b/>
          <w:bCs/>
          <w:sz w:val="24"/>
          <w:szCs w:val="24"/>
          <w:u w:val="single"/>
        </w:rPr>
        <w:t xml:space="preserve"> incident</w:t>
      </w:r>
      <w:r w:rsidR="00712E6F" w:rsidRPr="00C43EC2">
        <w:rPr>
          <w:b/>
          <w:bCs/>
          <w:sz w:val="24"/>
          <w:szCs w:val="24"/>
          <w:u w:val="single"/>
        </w:rPr>
        <w:t xml:space="preserve"> </w:t>
      </w:r>
      <w:r w:rsidR="00843EBA" w:rsidRPr="00C43EC2">
        <w:rPr>
          <w:b/>
          <w:bCs/>
          <w:sz w:val="24"/>
          <w:szCs w:val="24"/>
          <w:u w:val="single"/>
        </w:rPr>
        <w:t xml:space="preserve">involving conflict </w:t>
      </w:r>
      <w:r w:rsidR="00712E6F" w:rsidRPr="00C43EC2">
        <w:rPr>
          <w:sz w:val="24"/>
          <w:szCs w:val="24"/>
        </w:rPr>
        <w:t xml:space="preserve">in </w:t>
      </w:r>
      <w:r w:rsidRPr="00C43EC2">
        <w:rPr>
          <w:sz w:val="24"/>
          <w:szCs w:val="24"/>
        </w:rPr>
        <w:t xml:space="preserve">which you </w:t>
      </w:r>
      <w:r w:rsidR="00712E6F" w:rsidRPr="00C43EC2">
        <w:rPr>
          <w:sz w:val="24"/>
          <w:szCs w:val="24"/>
        </w:rPr>
        <w:t>played a significant role</w:t>
      </w:r>
      <w:r w:rsidRPr="00C43EC2">
        <w:rPr>
          <w:sz w:val="24"/>
          <w:szCs w:val="24"/>
        </w:rPr>
        <w:t xml:space="preserve"> </w:t>
      </w:r>
      <w:r w:rsidR="00025650" w:rsidRPr="00C43EC2">
        <w:rPr>
          <w:sz w:val="24"/>
          <w:szCs w:val="24"/>
        </w:rPr>
        <w:t>with a</w:t>
      </w:r>
      <w:r w:rsidR="00712E6F" w:rsidRPr="00C43EC2">
        <w:rPr>
          <w:sz w:val="24"/>
          <w:szCs w:val="24"/>
        </w:rPr>
        <w:t>n offender/</w:t>
      </w:r>
      <w:r w:rsidR="00025650" w:rsidRPr="00C43EC2">
        <w:rPr>
          <w:sz w:val="24"/>
          <w:szCs w:val="24"/>
        </w:rPr>
        <w:t>service</w:t>
      </w:r>
      <w:r w:rsidR="00025650" w:rsidRPr="00C43EC2">
        <w:rPr>
          <w:b/>
          <w:bCs/>
          <w:sz w:val="24"/>
          <w:szCs w:val="24"/>
        </w:rPr>
        <w:t xml:space="preserve"> </w:t>
      </w:r>
      <w:r w:rsidR="00025650" w:rsidRPr="00C43EC2">
        <w:rPr>
          <w:sz w:val="24"/>
          <w:szCs w:val="24"/>
        </w:rPr>
        <w:t xml:space="preserve">user/victim and </w:t>
      </w:r>
      <w:r w:rsidRPr="00C43EC2">
        <w:rPr>
          <w:sz w:val="24"/>
          <w:szCs w:val="24"/>
        </w:rPr>
        <w:t>reflect on what happened</w:t>
      </w:r>
      <w:r w:rsidR="00025650" w:rsidRPr="00C43EC2">
        <w:rPr>
          <w:sz w:val="24"/>
          <w:szCs w:val="24"/>
        </w:rPr>
        <w:t xml:space="preserve">. </w:t>
      </w:r>
    </w:p>
    <w:p w14:paraId="7DE79D7D" w14:textId="77777777" w:rsidR="00025650" w:rsidRPr="00C43EC2" w:rsidRDefault="00025650" w:rsidP="00025650">
      <w:pPr>
        <w:jc w:val="both"/>
        <w:rPr>
          <w:sz w:val="24"/>
          <w:szCs w:val="24"/>
        </w:rPr>
      </w:pPr>
    </w:p>
    <w:p w14:paraId="03F912AE" w14:textId="77777777" w:rsidR="00025650" w:rsidRPr="00C43EC2"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C43EC2" w14:paraId="5C20A79B" w14:textId="77777777" w:rsidTr="62FE5CAF">
        <w:tc>
          <w:tcPr>
            <w:tcW w:w="10188" w:type="dxa"/>
            <w:shd w:val="clear" w:color="auto" w:fill="auto"/>
          </w:tcPr>
          <w:p w14:paraId="5F62A68F" w14:textId="77777777" w:rsidR="00025650" w:rsidRPr="00C43EC2" w:rsidRDefault="00025650" w:rsidP="62FE5CAF">
            <w:pPr>
              <w:rPr>
                <w:sz w:val="24"/>
                <w:szCs w:val="24"/>
              </w:rPr>
            </w:pPr>
          </w:p>
          <w:p w14:paraId="669C9530" w14:textId="21317CF0" w:rsidR="00025650" w:rsidRPr="00C43EC2" w:rsidRDefault="62FE5CAF" w:rsidP="62FE5CAF">
            <w:pPr>
              <w:jc w:val="both"/>
              <w:rPr>
                <w:sz w:val="24"/>
                <w:szCs w:val="24"/>
              </w:rPr>
            </w:pPr>
            <w:r w:rsidRPr="00C43EC2">
              <w:rPr>
                <w:b/>
                <w:bCs/>
                <w:sz w:val="24"/>
                <w:szCs w:val="24"/>
              </w:rPr>
              <w:t>Give a brief description</w:t>
            </w:r>
            <w:r w:rsidRPr="00C43EC2">
              <w:rPr>
                <w:sz w:val="24"/>
                <w:szCs w:val="24"/>
              </w:rPr>
              <w:t xml:space="preserve"> of the incident including social and legislative contexts and any relevant cultural, ethnicity and language issues. </w:t>
            </w:r>
          </w:p>
          <w:p w14:paraId="20143917" w14:textId="77777777" w:rsidR="00025650" w:rsidRPr="00C43EC2" w:rsidRDefault="00025650" w:rsidP="62FE5CAF">
            <w:pPr>
              <w:rPr>
                <w:sz w:val="24"/>
                <w:szCs w:val="24"/>
              </w:rPr>
            </w:pPr>
          </w:p>
          <w:p w14:paraId="36256C69" w14:textId="3A6AA6DC" w:rsidR="00417925" w:rsidRPr="00C43EC2" w:rsidRDefault="62FE5CAF" w:rsidP="62FE5CAF">
            <w:pPr>
              <w:jc w:val="both"/>
              <w:rPr>
                <w:sz w:val="24"/>
                <w:szCs w:val="24"/>
              </w:rPr>
            </w:pPr>
            <w:r w:rsidRPr="00C43EC2">
              <w:rPr>
                <w:b/>
                <w:bCs/>
                <w:sz w:val="24"/>
                <w:szCs w:val="24"/>
              </w:rPr>
              <w:t>Review</w:t>
            </w:r>
            <w:r w:rsidRPr="00C43EC2">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C43EC2" w:rsidRDefault="00417925" w:rsidP="62FE5CAF">
            <w:pPr>
              <w:jc w:val="both"/>
              <w:rPr>
                <w:sz w:val="24"/>
                <w:szCs w:val="24"/>
              </w:rPr>
            </w:pPr>
          </w:p>
          <w:p w14:paraId="5C3A1F28" w14:textId="170D91CD" w:rsidR="00843EBA" w:rsidRPr="00C43EC2" w:rsidRDefault="62FE5CAF" w:rsidP="62FE5CAF">
            <w:pPr>
              <w:jc w:val="both"/>
              <w:rPr>
                <w:sz w:val="24"/>
                <w:szCs w:val="24"/>
              </w:rPr>
            </w:pPr>
            <w:r w:rsidRPr="00C43EC2">
              <w:rPr>
                <w:b/>
                <w:bCs/>
                <w:sz w:val="24"/>
                <w:szCs w:val="24"/>
              </w:rPr>
              <w:t>Describe</w:t>
            </w:r>
            <w:r w:rsidRPr="00C43EC2">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C43EC2" w:rsidRDefault="00417925" w:rsidP="62FE5CAF">
            <w:pPr>
              <w:jc w:val="both"/>
              <w:rPr>
                <w:sz w:val="24"/>
                <w:szCs w:val="24"/>
              </w:rPr>
            </w:pPr>
          </w:p>
          <w:p w14:paraId="55DDD0A4" w14:textId="71E07F32" w:rsidR="00417925" w:rsidRPr="00C43EC2" w:rsidRDefault="62FE5CAF" w:rsidP="62FE5CAF">
            <w:pPr>
              <w:jc w:val="both"/>
              <w:rPr>
                <w:sz w:val="24"/>
                <w:szCs w:val="24"/>
              </w:rPr>
            </w:pPr>
            <w:r w:rsidRPr="00C43EC2">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C43EC2" w:rsidRDefault="00417925" w:rsidP="62FE5CAF">
            <w:pPr>
              <w:jc w:val="both"/>
              <w:rPr>
                <w:sz w:val="24"/>
                <w:szCs w:val="24"/>
              </w:rPr>
            </w:pPr>
          </w:p>
          <w:p w14:paraId="3FA823A9" w14:textId="77777777" w:rsidR="00C7108B" w:rsidRPr="00C43EC2" w:rsidRDefault="00C7108B" w:rsidP="62FE5CAF">
            <w:pPr>
              <w:jc w:val="both"/>
              <w:rPr>
                <w:sz w:val="24"/>
                <w:szCs w:val="24"/>
              </w:rPr>
            </w:pPr>
          </w:p>
          <w:p w14:paraId="306CE1D6" w14:textId="24CDB6BA" w:rsidR="008171E4" w:rsidRPr="00C43EC2" w:rsidRDefault="62FE5CAF" w:rsidP="62FE5CAF">
            <w:pPr>
              <w:jc w:val="both"/>
              <w:rPr>
                <w:sz w:val="24"/>
                <w:szCs w:val="24"/>
              </w:rPr>
            </w:pPr>
            <w:r w:rsidRPr="00C43EC2">
              <w:rPr>
                <w:sz w:val="24"/>
                <w:szCs w:val="24"/>
              </w:rPr>
              <w:t xml:space="preserve">1500 words </w:t>
            </w:r>
            <w:r w:rsidRPr="00C43EC2">
              <w:rPr>
                <w:i/>
                <w:iCs/>
                <w:sz w:val="24"/>
                <w:szCs w:val="24"/>
              </w:rPr>
              <w:t>(+/- 10%: include your actual word count at the end of each section)</w:t>
            </w:r>
          </w:p>
        </w:tc>
      </w:tr>
    </w:tbl>
    <w:p w14:paraId="6BCACF7B" w14:textId="77777777" w:rsidR="00AA666E" w:rsidRPr="00C43EC2" w:rsidRDefault="00AA666E" w:rsidP="00FF7EBB">
      <w:pPr>
        <w:jc w:val="both"/>
        <w:rPr>
          <w:sz w:val="24"/>
          <w:szCs w:val="24"/>
        </w:rPr>
      </w:pPr>
    </w:p>
    <w:p w14:paraId="49700D40" w14:textId="77777777" w:rsidR="0010007E" w:rsidRPr="00C43EC2" w:rsidRDefault="0010007E" w:rsidP="00450C83">
      <w:pPr>
        <w:jc w:val="both"/>
        <w:rPr>
          <w:b/>
          <w:sz w:val="24"/>
          <w:szCs w:val="24"/>
        </w:rPr>
      </w:pPr>
    </w:p>
    <w:p w14:paraId="5F790488" w14:textId="77777777" w:rsidR="0010007E" w:rsidRPr="00C43EC2" w:rsidRDefault="0010007E" w:rsidP="00450C83">
      <w:pPr>
        <w:jc w:val="both"/>
        <w:rPr>
          <w:b/>
          <w:sz w:val="24"/>
          <w:szCs w:val="24"/>
        </w:rPr>
      </w:pPr>
    </w:p>
    <w:p w14:paraId="2FD72A91" w14:textId="77777777" w:rsidR="0010007E" w:rsidRPr="00C43EC2" w:rsidRDefault="0010007E" w:rsidP="00450C83">
      <w:pPr>
        <w:jc w:val="both"/>
        <w:rPr>
          <w:b/>
          <w:sz w:val="24"/>
          <w:szCs w:val="24"/>
        </w:rPr>
      </w:pPr>
    </w:p>
    <w:p w14:paraId="57C88111" w14:textId="77777777" w:rsidR="0010007E" w:rsidRPr="00C43EC2" w:rsidRDefault="0010007E" w:rsidP="00450C83">
      <w:pPr>
        <w:jc w:val="both"/>
        <w:rPr>
          <w:b/>
          <w:sz w:val="24"/>
          <w:szCs w:val="24"/>
        </w:rPr>
      </w:pPr>
    </w:p>
    <w:p w14:paraId="6A7C8D3F" w14:textId="77777777" w:rsidR="0010007E" w:rsidRPr="00C43EC2" w:rsidRDefault="0010007E" w:rsidP="00450C83">
      <w:pPr>
        <w:jc w:val="both"/>
        <w:rPr>
          <w:b/>
          <w:sz w:val="24"/>
          <w:szCs w:val="24"/>
        </w:rPr>
      </w:pPr>
    </w:p>
    <w:p w14:paraId="056EB93F" w14:textId="77777777" w:rsidR="0010007E" w:rsidRPr="00C43EC2" w:rsidRDefault="0010007E" w:rsidP="00450C83">
      <w:pPr>
        <w:jc w:val="both"/>
        <w:rPr>
          <w:b/>
          <w:sz w:val="24"/>
          <w:szCs w:val="24"/>
        </w:rPr>
      </w:pPr>
    </w:p>
    <w:p w14:paraId="424A75C1" w14:textId="77777777" w:rsidR="0010007E" w:rsidRPr="00C43EC2" w:rsidRDefault="0010007E" w:rsidP="00450C83">
      <w:pPr>
        <w:jc w:val="both"/>
        <w:rPr>
          <w:b/>
          <w:sz w:val="24"/>
          <w:szCs w:val="24"/>
        </w:rPr>
      </w:pPr>
    </w:p>
    <w:p w14:paraId="7C5BD158" w14:textId="77777777" w:rsidR="0010007E" w:rsidRPr="00C43EC2" w:rsidRDefault="0010007E" w:rsidP="00450C83">
      <w:pPr>
        <w:jc w:val="both"/>
        <w:rPr>
          <w:b/>
          <w:sz w:val="24"/>
          <w:szCs w:val="24"/>
        </w:rPr>
      </w:pPr>
    </w:p>
    <w:p w14:paraId="323ABCD2" w14:textId="77777777" w:rsidR="0010007E" w:rsidRPr="00C43EC2" w:rsidRDefault="0010007E" w:rsidP="00450C83">
      <w:pPr>
        <w:jc w:val="both"/>
        <w:rPr>
          <w:b/>
          <w:sz w:val="24"/>
          <w:szCs w:val="24"/>
        </w:rPr>
      </w:pPr>
    </w:p>
    <w:p w14:paraId="1CA92789" w14:textId="77777777" w:rsidR="0010007E" w:rsidRPr="00C43EC2" w:rsidRDefault="0010007E" w:rsidP="00450C83">
      <w:pPr>
        <w:jc w:val="both"/>
        <w:rPr>
          <w:b/>
          <w:sz w:val="24"/>
          <w:szCs w:val="24"/>
        </w:rPr>
      </w:pPr>
    </w:p>
    <w:p w14:paraId="6522BB67" w14:textId="77777777" w:rsidR="0010007E" w:rsidRPr="00C43EC2" w:rsidRDefault="0010007E" w:rsidP="00450C83">
      <w:pPr>
        <w:jc w:val="both"/>
        <w:rPr>
          <w:b/>
          <w:sz w:val="24"/>
          <w:szCs w:val="24"/>
        </w:rPr>
      </w:pPr>
    </w:p>
    <w:p w14:paraId="3D58362B" w14:textId="77777777" w:rsidR="0010007E" w:rsidRPr="00C43EC2" w:rsidRDefault="0010007E" w:rsidP="00450C83">
      <w:pPr>
        <w:jc w:val="both"/>
        <w:rPr>
          <w:b/>
          <w:sz w:val="24"/>
          <w:szCs w:val="24"/>
        </w:rPr>
      </w:pPr>
    </w:p>
    <w:p w14:paraId="61D65757" w14:textId="77777777" w:rsidR="0010007E" w:rsidRPr="00C43EC2" w:rsidRDefault="0010007E" w:rsidP="00450C83">
      <w:pPr>
        <w:jc w:val="both"/>
        <w:rPr>
          <w:b/>
          <w:sz w:val="24"/>
          <w:szCs w:val="24"/>
        </w:rPr>
      </w:pPr>
    </w:p>
    <w:p w14:paraId="4401A9FB" w14:textId="77777777" w:rsidR="0010007E" w:rsidRPr="00C43EC2" w:rsidRDefault="0010007E" w:rsidP="00450C83">
      <w:pPr>
        <w:jc w:val="both"/>
        <w:rPr>
          <w:b/>
          <w:sz w:val="24"/>
          <w:szCs w:val="24"/>
        </w:rPr>
      </w:pPr>
    </w:p>
    <w:p w14:paraId="32810870" w14:textId="77777777" w:rsidR="0010007E" w:rsidRPr="00C43EC2" w:rsidRDefault="0010007E" w:rsidP="00450C83">
      <w:pPr>
        <w:jc w:val="both"/>
        <w:rPr>
          <w:b/>
          <w:sz w:val="24"/>
          <w:szCs w:val="24"/>
        </w:rPr>
      </w:pPr>
    </w:p>
    <w:p w14:paraId="38A4A2B4" w14:textId="77777777" w:rsidR="0010007E" w:rsidRPr="00C43EC2" w:rsidRDefault="0010007E" w:rsidP="00450C83">
      <w:pPr>
        <w:jc w:val="both"/>
        <w:rPr>
          <w:b/>
          <w:sz w:val="24"/>
          <w:szCs w:val="24"/>
        </w:rPr>
      </w:pPr>
    </w:p>
    <w:p w14:paraId="45B976BA" w14:textId="77777777" w:rsidR="0010007E" w:rsidRPr="00C43EC2" w:rsidRDefault="0010007E" w:rsidP="00450C83">
      <w:pPr>
        <w:jc w:val="both"/>
        <w:rPr>
          <w:b/>
          <w:sz w:val="24"/>
          <w:szCs w:val="24"/>
        </w:rPr>
      </w:pPr>
    </w:p>
    <w:p w14:paraId="366D4799" w14:textId="77777777" w:rsidR="0010007E" w:rsidRPr="00C43EC2" w:rsidRDefault="0010007E" w:rsidP="00450C83">
      <w:pPr>
        <w:jc w:val="both"/>
        <w:rPr>
          <w:b/>
          <w:sz w:val="24"/>
          <w:szCs w:val="24"/>
        </w:rPr>
      </w:pPr>
    </w:p>
    <w:p w14:paraId="264EA865" w14:textId="77777777" w:rsidR="0010007E" w:rsidRPr="00C43EC2" w:rsidRDefault="0010007E" w:rsidP="00450C83">
      <w:pPr>
        <w:jc w:val="both"/>
        <w:rPr>
          <w:b/>
          <w:sz w:val="24"/>
          <w:szCs w:val="24"/>
        </w:rPr>
      </w:pPr>
    </w:p>
    <w:p w14:paraId="56CBB57D" w14:textId="77777777" w:rsidR="0010007E" w:rsidRPr="00C43EC2" w:rsidRDefault="0010007E" w:rsidP="00450C83">
      <w:pPr>
        <w:jc w:val="both"/>
        <w:rPr>
          <w:b/>
          <w:sz w:val="24"/>
          <w:szCs w:val="24"/>
        </w:rPr>
      </w:pPr>
    </w:p>
    <w:p w14:paraId="5E868A48" w14:textId="716F52E3" w:rsidR="00450C83" w:rsidRPr="00C43EC2" w:rsidRDefault="00450C83" w:rsidP="00450C83">
      <w:pPr>
        <w:jc w:val="both"/>
        <w:rPr>
          <w:b/>
          <w:sz w:val="24"/>
          <w:szCs w:val="24"/>
        </w:rPr>
      </w:pPr>
      <w:r w:rsidRPr="00C43EC2">
        <w:rPr>
          <w:b/>
          <w:sz w:val="24"/>
          <w:szCs w:val="24"/>
        </w:rPr>
        <w:lastRenderedPageBreak/>
        <w:t>ANSWER:</w:t>
      </w:r>
    </w:p>
    <w:p w14:paraId="2D87AFB0" w14:textId="77777777" w:rsidR="004F06A8" w:rsidRPr="00C43EC2" w:rsidRDefault="004F06A8" w:rsidP="004F06A8">
      <w:pPr>
        <w:shd w:val="clear" w:color="auto" w:fill="FFFFFF"/>
        <w:overflowPunct/>
        <w:autoSpaceDE/>
        <w:autoSpaceDN/>
        <w:adjustRightInd/>
        <w:spacing w:line="330" w:lineRule="atLeast"/>
        <w:textAlignment w:val="auto"/>
        <w:rPr>
          <w:color w:val="111111"/>
          <w:sz w:val="22"/>
          <w:szCs w:val="22"/>
        </w:rPr>
      </w:pPr>
      <w:r w:rsidRPr="00C43EC2">
        <w:rPr>
          <w:color w:val="111111"/>
          <w:sz w:val="22"/>
          <w:szCs w:val="22"/>
        </w:rPr>
        <w:t>I have structured my reflection using the Gibbs model of reflection as it is easy to understand as well as use, also the Gibbs model allows you to learn over time, based on your experiences (Gibbs, 1988).</w:t>
      </w:r>
    </w:p>
    <w:p w14:paraId="483CB8B9" w14:textId="77777777" w:rsidR="004F06A8" w:rsidRPr="00C43EC2" w:rsidRDefault="004F06A8" w:rsidP="004F06A8">
      <w:pPr>
        <w:shd w:val="clear" w:color="auto" w:fill="FFFFFF"/>
        <w:overflowPunct/>
        <w:autoSpaceDE/>
        <w:autoSpaceDN/>
        <w:adjustRightInd/>
        <w:spacing w:line="330" w:lineRule="atLeast"/>
        <w:textAlignment w:val="auto"/>
        <w:rPr>
          <w:color w:val="111111"/>
          <w:sz w:val="22"/>
          <w:szCs w:val="22"/>
        </w:rPr>
      </w:pPr>
      <w:r w:rsidRPr="00C43EC2">
        <w:rPr>
          <w:color w:val="111111"/>
          <w:sz w:val="22"/>
          <w:szCs w:val="22"/>
        </w:rPr>
        <w:t>Figure 1: The Gibbs reflective cycle (Gibbs, 1988).</w:t>
      </w:r>
    </w:p>
    <w:p w14:paraId="5C8769FF" w14:textId="77777777" w:rsidR="004F06A8" w:rsidRPr="00C43EC2" w:rsidRDefault="004F06A8" w:rsidP="004F06A8">
      <w:pPr>
        <w:shd w:val="clear" w:color="auto" w:fill="FFFFFF"/>
        <w:overflowPunct/>
        <w:autoSpaceDE/>
        <w:autoSpaceDN/>
        <w:adjustRightInd/>
        <w:spacing w:line="330" w:lineRule="atLeast"/>
        <w:ind w:left="-60"/>
        <w:textAlignment w:val="auto"/>
        <w:rPr>
          <w:color w:val="111111"/>
          <w:sz w:val="22"/>
          <w:szCs w:val="22"/>
        </w:rPr>
      </w:pPr>
    </w:p>
    <w:p w14:paraId="51FA3ED7" w14:textId="77777777" w:rsidR="004F06A8" w:rsidRPr="00C43EC2" w:rsidRDefault="004F06A8" w:rsidP="004F06A8">
      <w:pPr>
        <w:shd w:val="clear" w:color="auto" w:fill="FFFFFF"/>
        <w:overflowPunct/>
        <w:autoSpaceDE/>
        <w:autoSpaceDN/>
        <w:adjustRightInd/>
        <w:spacing w:line="330" w:lineRule="atLeast"/>
        <w:ind w:left="-60"/>
        <w:jc w:val="center"/>
        <w:textAlignment w:val="auto"/>
        <w:rPr>
          <w:color w:val="111111"/>
          <w:sz w:val="22"/>
          <w:szCs w:val="22"/>
        </w:rPr>
      </w:pPr>
      <w:r w:rsidRPr="00C43EC2">
        <w:rPr>
          <w:noProof/>
        </w:rPr>
        <w:drawing>
          <wp:inline distT="0" distB="0" distL="0" distR="0" wp14:anchorId="67603EEC" wp14:editId="223F8E30">
            <wp:extent cx="3314700" cy="2884131"/>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8592" t="3251" r="8060" b="3766"/>
                    <a:stretch/>
                  </pic:blipFill>
                  <pic:spPr bwMode="auto">
                    <a:xfrm>
                      <a:off x="0" y="0"/>
                      <a:ext cx="3371035" cy="2933148"/>
                    </a:xfrm>
                    <a:prstGeom prst="rect">
                      <a:avLst/>
                    </a:prstGeom>
                    <a:noFill/>
                    <a:ln>
                      <a:noFill/>
                    </a:ln>
                    <a:extLst>
                      <a:ext uri="{53640926-AAD7-44D8-BBD7-CCE9431645EC}">
                        <a14:shadowObscured xmlns:a14="http://schemas.microsoft.com/office/drawing/2010/main"/>
                      </a:ext>
                    </a:extLst>
                  </pic:spPr>
                </pic:pic>
              </a:graphicData>
            </a:graphic>
          </wp:inline>
        </w:drawing>
      </w:r>
    </w:p>
    <w:p w14:paraId="0849AAD5" w14:textId="77777777" w:rsidR="004F06A8" w:rsidRPr="00C43EC2" w:rsidRDefault="004F06A8" w:rsidP="004F06A8">
      <w:pPr>
        <w:rPr>
          <w:sz w:val="22"/>
          <w:szCs w:val="22"/>
        </w:rPr>
      </w:pPr>
    </w:p>
    <w:p w14:paraId="0D2B5000" w14:textId="77777777" w:rsidR="004F06A8" w:rsidRPr="00C43EC2" w:rsidRDefault="004F06A8" w:rsidP="004F06A8"/>
    <w:p w14:paraId="51A8C054" w14:textId="77777777" w:rsidR="004F06A8" w:rsidRPr="00C43EC2" w:rsidRDefault="004F06A8" w:rsidP="004F06A8">
      <w:pPr>
        <w:overflowPunct/>
        <w:autoSpaceDE/>
        <w:autoSpaceDN/>
        <w:adjustRightInd/>
        <w:spacing w:after="160" w:line="259" w:lineRule="auto"/>
        <w:textAlignment w:val="auto"/>
        <w:rPr>
          <w:rFonts w:eastAsiaTheme="minorHAnsi"/>
          <w:color w:val="242424"/>
          <w:sz w:val="22"/>
          <w:szCs w:val="22"/>
          <w:shd w:val="clear" w:color="auto" w:fill="FFFFFF"/>
          <w:lang w:eastAsia="en-US"/>
        </w:rPr>
      </w:pPr>
      <w:r w:rsidRPr="00C43EC2">
        <w:rPr>
          <w:rFonts w:eastAsiaTheme="minorHAnsi"/>
          <w:color w:val="242424"/>
          <w:sz w:val="22"/>
          <w:szCs w:val="22"/>
          <w:shd w:val="clear" w:color="auto" w:fill="FFFFFF"/>
          <w:lang w:eastAsia="en-US"/>
        </w:rPr>
        <w:t xml:space="preserve">I received a call from force control requesting my call sign to attend an emergency on the town regarding an unknown male refusing to leave a gambling arcade in the early hours of the morning. When we arrived the male was still refusing to leave and appeared to be very drunk and aggressive, a member of staff had stated that the male had been hitting the slot machine he had been playing after losing, as well as physically resisting staff trying to escort him off the premises. After being initially uncooperative and refusing to leave until he received his losses back, I was able to convince the male to come outside and talk to me. I firmly told the male he was being asked to leave the premises and that his behaviour may result in myself arresting him for a breach of the peace should he return. </w:t>
      </w:r>
    </w:p>
    <w:p w14:paraId="51E7366C" w14:textId="77777777" w:rsidR="004F06A8" w:rsidRPr="00C43EC2" w:rsidRDefault="004F06A8" w:rsidP="004F06A8">
      <w:pPr>
        <w:overflowPunct/>
        <w:autoSpaceDE/>
        <w:autoSpaceDN/>
        <w:adjustRightInd/>
        <w:spacing w:after="160" w:line="259" w:lineRule="auto"/>
        <w:textAlignment w:val="auto"/>
        <w:rPr>
          <w:rFonts w:eastAsiaTheme="minorHAnsi"/>
          <w:color w:val="242424"/>
          <w:sz w:val="22"/>
          <w:szCs w:val="22"/>
          <w:shd w:val="clear" w:color="auto" w:fill="FFFFFF"/>
          <w:lang w:eastAsia="en-US"/>
        </w:rPr>
      </w:pPr>
      <w:r w:rsidRPr="00C43EC2">
        <w:rPr>
          <w:rFonts w:eastAsiaTheme="minorHAnsi"/>
          <w:color w:val="242424"/>
          <w:sz w:val="22"/>
          <w:szCs w:val="22"/>
          <w:shd w:val="clear" w:color="auto" w:fill="FFFFFF"/>
          <w:lang w:eastAsia="en-US"/>
        </w:rPr>
        <w:t>Breach of the peace is an all-encompassing common law offence providing police grounds to control and prevent any public disorder (Finch &amp; McGroarty, 2010).</w:t>
      </w:r>
    </w:p>
    <w:p w14:paraId="2E1FBA42" w14:textId="77777777" w:rsidR="004F06A8" w:rsidRPr="00C43EC2" w:rsidRDefault="004F06A8" w:rsidP="004F06A8">
      <w:pPr>
        <w:overflowPunct/>
        <w:autoSpaceDE/>
        <w:autoSpaceDN/>
        <w:adjustRightInd/>
        <w:spacing w:after="160" w:line="259" w:lineRule="auto"/>
        <w:textAlignment w:val="auto"/>
        <w:rPr>
          <w:rFonts w:eastAsiaTheme="minorHAnsi"/>
          <w:color w:val="242424"/>
          <w:sz w:val="22"/>
          <w:szCs w:val="22"/>
          <w:shd w:val="clear" w:color="auto" w:fill="FFFFFF"/>
          <w:lang w:eastAsia="en-US"/>
        </w:rPr>
      </w:pPr>
      <w:r w:rsidRPr="00C43EC2">
        <w:rPr>
          <w:rFonts w:eastAsiaTheme="minorHAnsi"/>
          <w:color w:val="242424"/>
          <w:sz w:val="22"/>
          <w:szCs w:val="22"/>
          <w:shd w:val="clear" w:color="auto" w:fill="FFFFFF"/>
          <w:lang w:eastAsia="en-US"/>
        </w:rPr>
        <w:t>Once I had built a rapport with the male, he told me he felt he had been taken advantage of and that he should be reimbursed because he had a gambling addiction and was self-excluded from the premises. I told him not to return to the premises and that he should go home with his cousin as he appeared quite drunk and he had lost money gambling. The male made another attempt to enter the property at which point I had to reiterate to the male that if he did not leave the premises he would be arrested at this time my colleague attempted to escort the male away from the front door of the premises. The male became hostile towards my colleague, accusing him of being racist at this point I objected to the accusation as my colleague had dealt with the male who was Muslim and of Pakistani origin fairly and had made no comment or action that would be deemed discrimination. After we kept a presence on the door the male complied with the instruction and left the area to go home.</w:t>
      </w:r>
    </w:p>
    <w:p w14:paraId="12393478" w14:textId="77777777" w:rsidR="004F06A8" w:rsidRPr="00C43EC2" w:rsidRDefault="004F06A8" w:rsidP="004F06A8"/>
    <w:p w14:paraId="379EA5CD" w14:textId="77777777" w:rsidR="004F06A8" w:rsidRPr="00C43EC2" w:rsidRDefault="004F06A8" w:rsidP="004F06A8">
      <w:pPr>
        <w:rPr>
          <w:b/>
          <w:color w:val="auto"/>
          <w:sz w:val="24"/>
          <w:szCs w:val="24"/>
          <w:u w:val="single"/>
        </w:rPr>
      </w:pPr>
      <w:r w:rsidRPr="00C43EC2">
        <w:rPr>
          <w:b/>
          <w:color w:val="auto"/>
          <w:sz w:val="24"/>
          <w:szCs w:val="24"/>
          <w:u w:val="single"/>
        </w:rPr>
        <w:lastRenderedPageBreak/>
        <w:t xml:space="preserve">Communication Skills </w:t>
      </w:r>
    </w:p>
    <w:p w14:paraId="5C4B8AE1" w14:textId="77777777" w:rsidR="004F06A8" w:rsidRPr="00C43EC2" w:rsidRDefault="004F06A8" w:rsidP="004F06A8">
      <w:pPr>
        <w:rPr>
          <w:b/>
          <w:color w:val="auto"/>
          <w:sz w:val="22"/>
          <w:szCs w:val="22"/>
        </w:rPr>
      </w:pPr>
    </w:p>
    <w:p w14:paraId="591BB8AC" w14:textId="77777777" w:rsidR="004F06A8" w:rsidRPr="00C43EC2" w:rsidRDefault="004F06A8" w:rsidP="004F06A8">
      <w:pPr>
        <w:rPr>
          <w:bCs/>
          <w:color w:val="auto"/>
          <w:sz w:val="22"/>
          <w:szCs w:val="22"/>
        </w:rPr>
      </w:pPr>
      <w:r w:rsidRPr="00C43EC2">
        <w:rPr>
          <w:bCs/>
          <w:color w:val="auto"/>
          <w:sz w:val="22"/>
          <w:szCs w:val="22"/>
        </w:rPr>
        <w:t xml:space="preserve">When walking into the premises we had little information on the behaviour we could expect from the subject, as the male was unknown at this time so no PNC checks could be conducted to confirm any warning markers making me feel uneasy and alert to the possibility of danger. As I entered the premises the subjects were arguing with a member of staff for the arcade, shouting that they wanted their money back. When the male first saw us, he said “Are you going to arrest me without letting me speak, I’m not going anywhere!”. I measured my response to be firm in removing the male from the premises in line with the wishes from the staff who had called the police and to be calm whilst attentive so I told the male “You’ve been asked time leave sir so come with me outside and you can tell me your side out there”, the male complied with my instruction. In my initial and overall interactions with the male I considered and applied the principles of Betari’s box. </w:t>
      </w:r>
    </w:p>
    <w:p w14:paraId="17887DA5" w14:textId="77777777" w:rsidR="004F06A8" w:rsidRPr="00C43EC2" w:rsidRDefault="004F06A8" w:rsidP="004F06A8">
      <w:pPr>
        <w:rPr>
          <w:bCs/>
          <w:color w:val="auto"/>
          <w:sz w:val="22"/>
          <w:szCs w:val="22"/>
        </w:rPr>
      </w:pPr>
    </w:p>
    <w:p w14:paraId="6A48F0A4" w14:textId="77777777" w:rsidR="004F06A8" w:rsidRPr="00C43EC2" w:rsidRDefault="004F06A8" w:rsidP="004F06A8">
      <w:pPr>
        <w:rPr>
          <w:bCs/>
          <w:color w:val="auto"/>
          <w:sz w:val="22"/>
          <w:szCs w:val="22"/>
        </w:rPr>
      </w:pPr>
      <w:r w:rsidRPr="00C43EC2">
        <w:rPr>
          <w:bCs/>
          <w:color w:val="auto"/>
          <w:sz w:val="22"/>
          <w:szCs w:val="22"/>
        </w:rPr>
        <w:t>Figure 2: The Betari Box Model (Mind Tools, 2017).</w:t>
      </w:r>
    </w:p>
    <w:p w14:paraId="0B44AB48" w14:textId="77777777" w:rsidR="004F06A8" w:rsidRPr="00C43EC2" w:rsidRDefault="004F06A8" w:rsidP="004F06A8">
      <w:pPr>
        <w:rPr>
          <w:bCs/>
          <w:color w:val="auto"/>
          <w:sz w:val="22"/>
          <w:szCs w:val="22"/>
        </w:rPr>
      </w:pPr>
    </w:p>
    <w:p w14:paraId="646BAB9E" w14:textId="77777777" w:rsidR="004F06A8" w:rsidRPr="00C43EC2" w:rsidRDefault="004F06A8" w:rsidP="004F06A8">
      <w:pPr>
        <w:jc w:val="center"/>
        <w:rPr>
          <w:bCs/>
          <w:color w:val="auto"/>
          <w:sz w:val="22"/>
          <w:szCs w:val="22"/>
        </w:rPr>
      </w:pPr>
      <w:r w:rsidRPr="00C43EC2">
        <w:rPr>
          <w:noProof/>
        </w:rPr>
        <w:drawing>
          <wp:inline distT="0" distB="0" distL="0" distR="0" wp14:anchorId="22F8AA98" wp14:editId="38B55F76">
            <wp:extent cx="3092450" cy="2203450"/>
            <wp:effectExtent l="0" t="0" r="0" b="6350"/>
            <wp:docPr id="5" name="Picture 5"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972" t="5894" r="1955" b="5153"/>
                    <a:stretch/>
                  </pic:blipFill>
                  <pic:spPr bwMode="auto">
                    <a:xfrm>
                      <a:off x="0" y="0"/>
                      <a:ext cx="3101057" cy="2209583"/>
                    </a:xfrm>
                    <a:prstGeom prst="rect">
                      <a:avLst/>
                    </a:prstGeom>
                    <a:noFill/>
                    <a:ln>
                      <a:noFill/>
                    </a:ln>
                    <a:extLst>
                      <a:ext uri="{53640926-AAD7-44D8-BBD7-CCE9431645EC}">
                        <a14:shadowObscured xmlns:a14="http://schemas.microsoft.com/office/drawing/2010/main"/>
                      </a:ext>
                    </a:extLst>
                  </pic:spPr>
                </pic:pic>
              </a:graphicData>
            </a:graphic>
          </wp:inline>
        </w:drawing>
      </w:r>
    </w:p>
    <w:p w14:paraId="11A3AAA9" w14:textId="77777777" w:rsidR="004F06A8" w:rsidRPr="00C43EC2" w:rsidRDefault="004F06A8" w:rsidP="004F06A8">
      <w:pPr>
        <w:jc w:val="center"/>
        <w:rPr>
          <w:bCs/>
          <w:color w:val="auto"/>
          <w:sz w:val="22"/>
          <w:szCs w:val="22"/>
        </w:rPr>
      </w:pPr>
    </w:p>
    <w:p w14:paraId="4ED6DC34" w14:textId="77777777" w:rsidR="004F06A8" w:rsidRPr="00C43EC2" w:rsidRDefault="004F06A8" w:rsidP="004F06A8">
      <w:pPr>
        <w:rPr>
          <w:bCs/>
          <w:color w:val="auto"/>
          <w:sz w:val="22"/>
          <w:szCs w:val="22"/>
        </w:rPr>
      </w:pPr>
      <w:r w:rsidRPr="00C43EC2">
        <w:rPr>
          <w:bCs/>
          <w:color w:val="auto"/>
          <w:sz w:val="22"/>
          <w:szCs w:val="22"/>
        </w:rPr>
        <w:t xml:space="preserve">The Betari Box, seen in figure 2, is a model that helped me understand the impact that my attitude and behaviours have on the attitudes and behaviours of the people I interact with (Mind Tools, 2017). In the provided scenario I considered how my initial approach and conversation with the male would affect his compliance for instance if my initial request for the male had been angry and impatient the already aggressive male would have likely escalated whereas to break this negative cycle I tried a more empathetic approach. This approach was beneficial as the male deescalated his aggressive mood and complied, likely feeling I had considered his request to hear him out and thus feeling listened too. I then used open questions to allow the male an opportunity </w:t>
      </w:r>
      <w:proofErr w:type="spellStart"/>
      <w:r w:rsidRPr="00C43EC2">
        <w:rPr>
          <w:bCs/>
          <w:color w:val="auto"/>
          <w:sz w:val="22"/>
          <w:szCs w:val="22"/>
        </w:rPr>
        <w:t>too</w:t>
      </w:r>
      <w:proofErr w:type="spellEnd"/>
      <w:r w:rsidRPr="00C43EC2">
        <w:rPr>
          <w:bCs/>
          <w:color w:val="auto"/>
          <w:sz w:val="22"/>
          <w:szCs w:val="22"/>
        </w:rPr>
        <w:t xml:space="preserve"> explain what had happened. </w:t>
      </w:r>
    </w:p>
    <w:p w14:paraId="23CA8352" w14:textId="77777777" w:rsidR="004F06A8" w:rsidRPr="00C43EC2" w:rsidRDefault="004F06A8" w:rsidP="004F06A8">
      <w:pPr>
        <w:rPr>
          <w:bCs/>
          <w:color w:val="auto"/>
          <w:sz w:val="22"/>
          <w:szCs w:val="22"/>
        </w:rPr>
      </w:pPr>
    </w:p>
    <w:p w14:paraId="2B1C9EC2" w14:textId="77777777" w:rsidR="004F06A8" w:rsidRPr="00C43EC2" w:rsidRDefault="004F06A8" w:rsidP="004F06A8">
      <w:pPr>
        <w:rPr>
          <w:bCs/>
          <w:color w:val="auto"/>
          <w:sz w:val="22"/>
          <w:szCs w:val="22"/>
        </w:rPr>
      </w:pPr>
      <w:r w:rsidRPr="00C43EC2">
        <w:rPr>
          <w:bCs/>
          <w:color w:val="auto"/>
          <w:sz w:val="22"/>
          <w:szCs w:val="22"/>
        </w:rPr>
        <w:t>I listened to the male tell me why he felt aggrieved, he told me he had lost £500 at the slot machine and naturally felt angry at the loss but as he was drunk he was belligerent about the loss and took his frustration out by hitting the machine and shouting at the staff. I used techniques such as active listening; keeping eye contact, nodding or confirming I had heard his points and using these techniques made the male feel listened too and subsequently the male’s mood became more placid (MTD Training, 2010, pp48).</w:t>
      </w:r>
    </w:p>
    <w:p w14:paraId="04033446" w14:textId="77777777" w:rsidR="004F06A8" w:rsidRPr="00C43EC2" w:rsidRDefault="004F06A8" w:rsidP="004F06A8">
      <w:pPr>
        <w:rPr>
          <w:bCs/>
          <w:color w:val="auto"/>
          <w:sz w:val="22"/>
          <w:szCs w:val="22"/>
        </w:rPr>
      </w:pPr>
    </w:p>
    <w:p w14:paraId="09F912F6" w14:textId="77777777" w:rsidR="004F06A8" w:rsidRPr="00C43EC2" w:rsidRDefault="004F06A8" w:rsidP="004F06A8">
      <w:pPr>
        <w:rPr>
          <w:bCs/>
          <w:color w:val="auto"/>
          <w:sz w:val="22"/>
          <w:szCs w:val="22"/>
        </w:rPr>
      </w:pPr>
    </w:p>
    <w:p w14:paraId="33591D51" w14:textId="77777777" w:rsidR="004F06A8" w:rsidRPr="00C43EC2" w:rsidRDefault="004F06A8" w:rsidP="004F06A8">
      <w:pPr>
        <w:rPr>
          <w:b/>
          <w:color w:val="auto"/>
          <w:sz w:val="24"/>
          <w:szCs w:val="24"/>
          <w:u w:val="single"/>
        </w:rPr>
      </w:pPr>
    </w:p>
    <w:p w14:paraId="7CC67DDF" w14:textId="77777777" w:rsidR="004F06A8" w:rsidRPr="00C43EC2" w:rsidRDefault="004F06A8" w:rsidP="004F06A8">
      <w:pPr>
        <w:rPr>
          <w:b/>
          <w:color w:val="auto"/>
          <w:sz w:val="24"/>
          <w:szCs w:val="24"/>
          <w:u w:val="single"/>
        </w:rPr>
      </w:pPr>
    </w:p>
    <w:p w14:paraId="65D7BEDC" w14:textId="77777777" w:rsidR="004F06A8" w:rsidRPr="00C43EC2" w:rsidRDefault="004F06A8" w:rsidP="004F06A8">
      <w:pPr>
        <w:rPr>
          <w:b/>
          <w:color w:val="auto"/>
          <w:sz w:val="24"/>
          <w:szCs w:val="24"/>
          <w:u w:val="single"/>
        </w:rPr>
      </w:pPr>
    </w:p>
    <w:p w14:paraId="20C1D8AA" w14:textId="77777777" w:rsidR="004F06A8" w:rsidRPr="00C43EC2" w:rsidRDefault="004F06A8" w:rsidP="004F06A8">
      <w:pPr>
        <w:rPr>
          <w:b/>
          <w:color w:val="auto"/>
          <w:sz w:val="24"/>
          <w:szCs w:val="24"/>
          <w:u w:val="single"/>
        </w:rPr>
      </w:pPr>
    </w:p>
    <w:p w14:paraId="4EEB75ED" w14:textId="77777777" w:rsidR="0070416E" w:rsidRDefault="0070416E" w:rsidP="004F06A8">
      <w:pPr>
        <w:rPr>
          <w:b/>
          <w:color w:val="auto"/>
          <w:sz w:val="24"/>
          <w:szCs w:val="24"/>
          <w:u w:val="single"/>
        </w:rPr>
      </w:pPr>
    </w:p>
    <w:p w14:paraId="47A1A3F6" w14:textId="61387B9F" w:rsidR="004F06A8" w:rsidRPr="00C43EC2" w:rsidRDefault="004F06A8" w:rsidP="004F06A8">
      <w:pPr>
        <w:rPr>
          <w:b/>
          <w:color w:val="auto"/>
          <w:sz w:val="24"/>
          <w:szCs w:val="24"/>
          <w:u w:val="single"/>
        </w:rPr>
      </w:pPr>
      <w:r w:rsidRPr="00C43EC2">
        <w:rPr>
          <w:b/>
          <w:color w:val="auto"/>
          <w:sz w:val="24"/>
          <w:szCs w:val="24"/>
          <w:u w:val="single"/>
        </w:rPr>
        <w:lastRenderedPageBreak/>
        <w:t xml:space="preserve">Managing Conflict </w:t>
      </w:r>
    </w:p>
    <w:p w14:paraId="1F1BE2AB" w14:textId="77777777" w:rsidR="004F06A8" w:rsidRPr="00C43EC2" w:rsidRDefault="004F06A8" w:rsidP="004F06A8">
      <w:pPr>
        <w:rPr>
          <w:b/>
          <w:color w:val="auto"/>
          <w:sz w:val="24"/>
          <w:szCs w:val="24"/>
        </w:rPr>
      </w:pPr>
    </w:p>
    <w:p w14:paraId="0BD38CD8" w14:textId="77777777" w:rsidR="004F06A8" w:rsidRPr="00C43EC2" w:rsidRDefault="004F06A8" w:rsidP="004F06A8">
      <w:pPr>
        <w:rPr>
          <w:bCs/>
          <w:color w:val="auto"/>
          <w:sz w:val="22"/>
          <w:szCs w:val="22"/>
        </w:rPr>
      </w:pPr>
      <w:r w:rsidRPr="00C43EC2">
        <w:rPr>
          <w:bCs/>
          <w:color w:val="auto"/>
          <w:sz w:val="22"/>
          <w:szCs w:val="22"/>
        </w:rPr>
        <w:t>Throughout managing the situation, I applied the national decision model (NDM) to ensure my actions were in keeping with the standards and principles of, the NDM has six key elements (College of Policing, 2014b).</w:t>
      </w:r>
    </w:p>
    <w:p w14:paraId="4DCF0253" w14:textId="77777777" w:rsidR="004F06A8" w:rsidRPr="00C43EC2" w:rsidRDefault="004F06A8" w:rsidP="004F06A8">
      <w:pPr>
        <w:rPr>
          <w:bCs/>
          <w:color w:val="auto"/>
          <w:sz w:val="22"/>
          <w:szCs w:val="22"/>
        </w:rPr>
      </w:pPr>
    </w:p>
    <w:p w14:paraId="19990B69" w14:textId="77777777" w:rsidR="004F06A8" w:rsidRPr="00C43EC2" w:rsidRDefault="004F06A8" w:rsidP="004F06A8">
      <w:pPr>
        <w:rPr>
          <w:bCs/>
          <w:color w:val="auto"/>
          <w:sz w:val="22"/>
          <w:szCs w:val="22"/>
        </w:rPr>
      </w:pPr>
      <w:r w:rsidRPr="00C43EC2">
        <w:rPr>
          <w:bCs/>
          <w:noProof/>
          <w:color w:val="auto"/>
          <w:sz w:val="22"/>
          <w:szCs w:val="22"/>
        </w:rPr>
        <w:drawing>
          <wp:anchor distT="0" distB="0" distL="114300" distR="114300" simplePos="0" relativeHeight="251659264" behindDoc="0" locked="0" layoutInCell="1" allowOverlap="1" wp14:anchorId="211C0E55" wp14:editId="4C5E8BE6">
            <wp:simplePos x="0" y="0"/>
            <wp:positionH relativeFrom="column">
              <wp:posOffset>3530600</wp:posOffset>
            </wp:positionH>
            <wp:positionV relativeFrom="paragraph">
              <wp:posOffset>4445</wp:posOffset>
            </wp:positionV>
            <wp:extent cx="2451100" cy="22923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l="4188" t="2124" r="715" b="1965"/>
                    <a:stretch/>
                  </pic:blipFill>
                  <pic:spPr bwMode="auto">
                    <a:xfrm>
                      <a:off x="0" y="0"/>
                      <a:ext cx="2451100" cy="2292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3EC2">
        <w:rPr>
          <w:bCs/>
          <w:color w:val="auto"/>
          <w:sz w:val="22"/>
          <w:szCs w:val="22"/>
        </w:rPr>
        <w:t xml:space="preserve">Figure 3 The National Decision Model: (College of Policing, 2014b).                          </w:t>
      </w:r>
    </w:p>
    <w:p w14:paraId="1F578C25" w14:textId="77777777" w:rsidR="004F06A8" w:rsidRPr="00C43EC2" w:rsidRDefault="004F06A8" w:rsidP="004F06A8">
      <w:pPr>
        <w:rPr>
          <w:bCs/>
          <w:color w:val="auto"/>
          <w:sz w:val="22"/>
          <w:szCs w:val="22"/>
        </w:rPr>
      </w:pPr>
    </w:p>
    <w:p w14:paraId="7CA8287A" w14:textId="77777777" w:rsidR="004F06A8" w:rsidRPr="00C43EC2" w:rsidRDefault="004F06A8" w:rsidP="004F06A8">
      <w:pPr>
        <w:pStyle w:val="ListParagraph"/>
        <w:numPr>
          <w:ilvl w:val="0"/>
          <w:numId w:val="49"/>
        </w:numPr>
        <w:rPr>
          <w:bCs/>
          <w:color w:val="auto"/>
          <w:sz w:val="22"/>
          <w:szCs w:val="22"/>
        </w:rPr>
      </w:pPr>
      <w:r w:rsidRPr="00C43EC2">
        <w:rPr>
          <w:bCs/>
          <w:color w:val="auto"/>
          <w:sz w:val="22"/>
          <w:szCs w:val="22"/>
        </w:rPr>
        <w:t>Code of Ethics.</w:t>
      </w:r>
    </w:p>
    <w:p w14:paraId="5A25C3A2" w14:textId="77777777" w:rsidR="004F06A8" w:rsidRPr="00C43EC2" w:rsidRDefault="004F06A8" w:rsidP="004F06A8">
      <w:pPr>
        <w:pStyle w:val="ListParagraph"/>
        <w:numPr>
          <w:ilvl w:val="0"/>
          <w:numId w:val="49"/>
        </w:numPr>
        <w:rPr>
          <w:bCs/>
          <w:color w:val="auto"/>
          <w:sz w:val="22"/>
          <w:szCs w:val="22"/>
        </w:rPr>
      </w:pPr>
      <w:r w:rsidRPr="00C43EC2">
        <w:rPr>
          <w:bCs/>
          <w:color w:val="auto"/>
          <w:sz w:val="22"/>
          <w:szCs w:val="22"/>
        </w:rPr>
        <w:t>Gather information and intelligence.</w:t>
      </w:r>
    </w:p>
    <w:p w14:paraId="75CF0CAB" w14:textId="77777777" w:rsidR="004F06A8" w:rsidRPr="00C43EC2" w:rsidRDefault="004F06A8" w:rsidP="004F06A8">
      <w:pPr>
        <w:pStyle w:val="ListParagraph"/>
        <w:numPr>
          <w:ilvl w:val="0"/>
          <w:numId w:val="49"/>
        </w:numPr>
        <w:rPr>
          <w:bCs/>
          <w:color w:val="auto"/>
          <w:sz w:val="22"/>
          <w:szCs w:val="22"/>
        </w:rPr>
      </w:pPr>
      <w:r w:rsidRPr="00C43EC2">
        <w:rPr>
          <w:bCs/>
          <w:color w:val="auto"/>
          <w:sz w:val="22"/>
          <w:szCs w:val="22"/>
        </w:rPr>
        <w:t>Assess threat and risk and develop a working strategy.</w:t>
      </w:r>
    </w:p>
    <w:p w14:paraId="2325EEC3" w14:textId="77777777" w:rsidR="004F06A8" w:rsidRPr="00C43EC2" w:rsidRDefault="004F06A8" w:rsidP="004F06A8">
      <w:pPr>
        <w:pStyle w:val="ListParagraph"/>
        <w:numPr>
          <w:ilvl w:val="0"/>
          <w:numId w:val="49"/>
        </w:numPr>
        <w:rPr>
          <w:bCs/>
          <w:color w:val="auto"/>
          <w:sz w:val="22"/>
          <w:szCs w:val="22"/>
        </w:rPr>
      </w:pPr>
      <w:r w:rsidRPr="00C43EC2">
        <w:rPr>
          <w:bCs/>
          <w:color w:val="auto"/>
          <w:sz w:val="22"/>
          <w:szCs w:val="22"/>
        </w:rPr>
        <w:t>Consider powers and policy.</w:t>
      </w:r>
    </w:p>
    <w:p w14:paraId="01458563" w14:textId="77777777" w:rsidR="004F06A8" w:rsidRPr="00C43EC2" w:rsidRDefault="004F06A8" w:rsidP="004F06A8">
      <w:pPr>
        <w:pStyle w:val="ListParagraph"/>
        <w:numPr>
          <w:ilvl w:val="0"/>
          <w:numId w:val="49"/>
        </w:numPr>
        <w:rPr>
          <w:bCs/>
          <w:color w:val="auto"/>
          <w:sz w:val="22"/>
          <w:szCs w:val="22"/>
        </w:rPr>
      </w:pPr>
      <w:r w:rsidRPr="00C43EC2">
        <w:rPr>
          <w:bCs/>
          <w:color w:val="auto"/>
          <w:sz w:val="22"/>
          <w:szCs w:val="22"/>
        </w:rPr>
        <w:t>Identify options and contingencies.</w:t>
      </w:r>
    </w:p>
    <w:p w14:paraId="631AD292" w14:textId="77777777" w:rsidR="004F06A8" w:rsidRPr="00C43EC2" w:rsidRDefault="004F06A8" w:rsidP="004F06A8">
      <w:pPr>
        <w:pStyle w:val="ListParagraph"/>
        <w:numPr>
          <w:ilvl w:val="0"/>
          <w:numId w:val="49"/>
        </w:numPr>
        <w:rPr>
          <w:bCs/>
          <w:color w:val="auto"/>
          <w:sz w:val="22"/>
          <w:szCs w:val="22"/>
        </w:rPr>
      </w:pPr>
      <w:proofErr w:type="gramStart"/>
      <w:r w:rsidRPr="00C43EC2">
        <w:rPr>
          <w:bCs/>
          <w:color w:val="auto"/>
          <w:sz w:val="22"/>
          <w:szCs w:val="22"/>
        </w:rPr>
        <w:t>Take action</w:t>
      </w:r>
      <w:proofErr w:type="gramEnd"/>
      <w:r w:rsidRPr="00C43EC2">
        <w:rPr>
          <w:bCs/>
          <w:color w:val="auto"/>
          <w:sz w:val="22"/>
          <w:szCs w:val="22"/>
        </w:rPr>
        <w:t xml:space="preserve"> and review what happened.</w:t>
      </w:r>
    </w:p>
    <w:p w14:paraId="170D204E" w14:textId="77777777" w:rsidR="004F06A8" w:rsidRPr="00C43EC2" w:rsidRDefault="004F06A8" w:rsidP="004F06A8">
      <w:pPr>
        <w:rPr>
          <w:bCs/>
          <w:color w:val="auto"/>
          <w:sz w:val="22"/>
          <w:szCs w:val="22"/>
        </w:rPr>
      </w:pPr>
    </w:p>
    <w:p w14:paraId="6D9D198A" w14:textId="77777777" w:rsidR="004F06A8" w:rsidRPr="00C43EC2" w:rsidRDefault="004F06A8" w:rsidP="004F06A8">
      <w:pPr>
        <w:rPr>
          <w:bCs/>
          <w:color w:val="auto"/>
          <w:sz w:val="22"/>
          <w:szCs w:val="22"/>
        </w:rPr>
      </w:pPr>
    </w:p>
    <w:p w14:paraId="3EE9AEBB" w14:textId="77777777" w:rsidR="004F06A8" w:rsidRPr="00C43EC2" w:rsidRDefault="004F06A8" w:rsidP="004F06A8">
      <w:pPr>
        <w:rPr>
          <w:bCs/>
          <w:color w:val="auto"/>
          <w:sz w:val="22"/>
          <w:szCs w:val="22"/>
        </w:rPr>
      </w:pPr>
    </w:p>
    <w:p w14:paraId="25E10F7B" w14:textId="77777777" w:rsidR="004F06A8" w:rsidRPr="00C43EC2" w:rsidRDefault="004F06A8" w:rsidP="004F06A8">
      <w:pPr>
        <w:rPr>
          <w:bCs/>
          <w:color w:val="auto"/>
          <w:sz w:val="22"/>
          <w:szCs w:val="22"/>
        </w:rPr>
      </w:pPr>
    </w:p>
    <w:p w14:paraId="461BA977" w14:textId="77777777" w:rsidR="004F06A8" w:rsidRPr="00C43EC2" w:rsidRDefault="004F06A8" w:rsidP="004F06A8">
      <w:pPr>
        <w:rPr>
          <w:bCs/>
          <w:color w:val="auto"/>
          <w:sz w:val="22"/>
          <w:szCs w:val="22"/>
        </w:rPr>
      </w:pPr>
      <w:r w:rsidRPr="00C43EC2">
        <w:rPr>
          <w:bCs/>
          <w:color w:val="auto"/>
          <w:sz w:val="22"/>
          <w:szCs w:val="22"/>
        </w:rPr>
        <w:t xml:space="preserve">My treatment of the male was respectful and fair, consistent with the code of ethics in respecting the male’s human rights, however as the male had made an attempt to re-enter the premises after being told this would result in a breach of the peace myself and colleague were required to use force to escort him away, this was within our powers and merely required we turn the male away as it was proportional to the offence we were preventing (College of Policing, 2014a). If we had not intervened the male would likely have escalated and in turn the staff of the premises who had remained content with just seeing the male removed as a resolution would likely have made a complaint requiring the males arrest for his behaviour. To turn the male away we took a hold of each shoulder and walked the male away, the male became aggressive once again in response to my colleague becoming impatient and angrily saying “ You have already been told, now leave or you will be arrested for a breach of the peace”. </w:t>
      </w:r>
    </w:p>
    <w:p w14:paraId="2E411485" w14:textId="77777777" w:rsidR="004F06A8" w:rsidRPr="00C43EC2" w:rsidRDefault="004F06A8" w:rsidP="004F06A8">
      <w:pPr>
        <w:rPr>
          <w:bCs/>
          <w:color w:val="auto"/>
          <w:sz w:val="22"/>
          <w:szCs w:val="22"/>
        </w:rPr>
      </w:pPr>
    </w:p>
    <w:p w14:paraId="11BD0770" w14:textId="77777777" w:rsidR="004F06A8" w:rsidRPr="00C43EC2" w:rsidRDefault="004F06A8" w:rsidP="004F06A8">
      <w:pPr>
        <w:rPr>
          <w:bCs/>
          <w:color w:val="auto"/>
          <w:sz w:val="22"/>
          <w:szCs w:val="22"/>
        </w:rPr>
      </w:pPr>
      <w:r w:rsidRPr="00C43EC2">
        <w:rPr>
          <w:bCs/>
          <w:color w:val="auto"/>
          <w:sz w:val="22"/>
          <w:szCs w:val="22"/>
        </w:rPr>
        <w:t xml:space="preserve">In hindsight this loss of patience from my colleague exacerbated the situation the male in turn became belligerent as he was before speaking with myself, furthermore the male now believed he was being treated unfairly. This was not the case however as the total workforce of the police is only 4.3% Asian and all the officers in attendance were white, a lack of representation can make the public feel discriminated against and in certain instances victimised (College of Policing, 2017). </w:t>
      </w:r>
    </w:p>
    <w:p w14:paraId="1BD3145A" w14:textId="77777777" w:rsidR="004F06A8" w:rsidRPr="00C43EC2" w:rsidRDefault="004F06A8" w:rsidP="004F06A8">
      <w:pPr>
        <w:rPr>
          <w:bCs/>
          <w:color w:val="auto"/>
          <w:sz w:val="22"/>
          <w:szCs w:val="22"/>
        </w:rPr>
      </w:pPr>
    </w:p>
    <w:p w14:paraId="0BC0912C" w14:textId="77777777" w:rsidR="004F06A8" w:rsidRPr="00C43EC2" w:rsidRDefault="004F06A8" w:rsidP="004F06A8">
      <w:pPr>
        <w:rPr>
          <w:bCs/>
          <w:color w:val="auto"/>
          <w:sz w:val="22"/>
          <w:szCs w:val="22"/>
        </w:rPr>
      </w:pPr>
      <w:r w:rsidRPr="00C43EC2">
        <w:rPr>
          <w:bCs/>
          <w:color w:val="auto"/>
          <w:sz w:val="22"/>
          <w:szCs w:val="22"/>
        </w:rPr>
        <w:t>This fed into a narrative for the male who in this instance was a perpetrator who sought to blame others for the role they played in the situation, I had stated to the male that if he had self-excluded himself from the arcade that he should never return given his gambling and financial issues as well as stating he had a responsibility for his own conduct if he wished to gamble and risk losing money this relationship between perpetrator, victim and rescuer is outlined in Karpman’s Drama Triangle.</w:t>
      </w:r>
    </w:p>
    <w:p w14:paraId="758DFB9B" w14:textId="77777777" w:rsidR="004F06A8" w:rsidRPr="00C43EC2" w:rsidRDefault="004F06A8" w:rsidP="004F06A8">
      <w:pPr>
        <w:rPr>
          <w:bCs/>
          <w:color w:val="auto"/>
          <w:sz w:val="22"/>
          <w:szCs w:val="22"/>
        </w:rPr>
      </w:pPr>
    </w:p>
    <w:p w14:paraId="62FA531B" w14:textId="77777777" w:rsidR="004F06A8" w:rsidRPr="00C43EC2" w:rsidRDefault="004F06A8" w:rsidP="004F06A8">
      <w:pPr>
        <w:rPr>
          <w:bCs/>
          <w:color w:val="auto"/>
          <w:sz w:val="22"/>
          <w:szCs w:val="22"/>
        </w:rPr>
      </w:pPr>
    </w:p>
    <w:p w14:paraId="38531EEE" w14:textId="77777777" w:rsidR="004F06A8" w:rsidRPr="00C43EC2" w:rsidRDefault="004F06A8" w:rsidP="004F06A8">
      <w:pPr>
        <w:rPr>
          <w:bCs/>
          <w:color w:val="auto"/>
          <w:sz w:val="22"/>
          <w:szCs w:val="22"/>
        </w:rPr>
      </w:pPr>
    </w:p>
    <w:p w14:paraId="67D66E6B" w14:textId="77777777" w:rsidR="004F06A8" w:rsidRPr="00C43EC2" w:rsidRDefault="004F06A8" w:rsidP="004F06A8">
      <w:pPr>
        <w:rPr>
          <w:bCs/>
          <w:color w:val="auto"/>
          <w:sz w:val="22"/>
          <w:szCs w:val="22"/>
        </w:rPr>
      </w:pPr>
    </w:p>
    <w:p w14:paraId="2856F689" w14:textId="77777777" w:rsidR="004F06A8" w:rsidRPr="00C43EC2" w:rsidRDefault="004F06A8" w:rsidP="004F06A8">
      <w:pPr>
        <w:rPr>
          <w:bCs/>
          <w:color w:val="auto"/>
          <w:sz w:val="22"/>
          <w:szCs w:val="22"/>
        </w:rPr>
      </w:pPr>
    </w:p>
    <w:p w14:paraId="2B3C9C52" w14:textId="77777777" w:rsidR="004F06A8" w:rsidRPr="00C43EC2" w:rsidRDefault="004F06A8" w:rsidP="004F06A8">
      <w:pPr>
        <w:rPr>
          <w:bCs/>
          <w:color w:val="auto"/>
          <w:sz w:val="22"/>
          <w:szCs w:val="22"/>
        </w:rPr>
      </w:pPr>
    </w:p>
    <w:p w14:paraId="4F45B241" w14:textId="77777777" w:rsidR="004F06A8" w:rsidRPr="00C43EC2" w:rsidRDefault="004F06A8" w:rsidP="004F06A8">
      <w:pPr>
        <w:rPr>
          <w:bCs/>
          <w:color w:val="auto"/>
          <w:sz w:val="22"/>
          <w:szCs w:val="22"/>
        </w:rPr>
      </w:pPr>
    </w:p>
    <w:p w14:paraId="3FD457DB" w14:textId="77777777" w:rsidR="004F06A8" w:rsidRPr="00C43EC2" w:rsidRDefault="004F06A8" w:rsidP="004F06A8">
      <w:pPr>
        <w:rPr>
          <w:bCs/>
          <w:color w:val="auto"/>
          <w:sz w:val="22"/>
          <w:szCs w:val="22"/>
        </w:rPr>
      </w:pPr>
    </w:p>
    <w:p w14:paraId="503B4A25" w14:textId="77777777" w:rsidR="004F06A8" w:rsidRPr="00C43EC2" w:rsidRDefault="004F06A8" w:rsidP="004F06A8">
      <w:pPr>
        <w:rPr>
          <w:bCs/>
          <w:color w:val="auto"/>
          <w:sz w:val="22"/>
          <w:szCs w:val="22"/>
        </w:rPr>
      </w:pPr>
      <w:r w:rsidRPr="00C43EC2">
        <w:rPr>
          <w:bCs/>
          <w:color w:val="auto"/>
          <w:sz w:val="22"/>
          <w:szCs w:val="22"/>
        </w:rPr>
        <w:lastRenderedPageBreak/>
        <w:t>Figure 4 Karpman’s Drama Triangle (Assured Strategy, 2019):</w:t>
      </w:r>
    </w:p>
    <w:p w14:paraId="0D984243" w14:textId="77777777" w:rsidR="004F06A8" w:rsidRPr="00C43EC2" w:rsidRDefault="004F06A8" w:rsidP="004F06A8">
      <w:pPr>
        <w:jc w:val="center"/>
        <w:rPr>
          <w:bCs/>
          <w:color w:val="auto"/>
        </w:rPr>
      </w:pPr>
      <w:r w:rsidRPr="00C43EC2">
        <w:rPr>
          <w:bCs/>
          <w:noProof/>
          <w:color w:val="auto"/>
        </w:rPr>
        <w:drawing>
          <wp:inline distT="0" distB="0" distL="0" distR="0" wp14:anchorId="6229D929" wp14:editId="7A7CD53B">
            <wp:extent cx="4381500" cy="2095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l="2737" t="6376" r="2821" b="5951"/>
                    <a:stretch/>
                  </pic:blipFill>
                  <pic:spPr bwMode="auto">
                    <a:xfrm>
                      <a:off x="0" y="0"/>
                      <a:ext cx="438150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2532CF7F" w14:textId="77777777" w:rsidR="004F06A8" w:rsidRPr="00C43EC2" w:rsidRDefault="004F06A8" w:rsidP="004F06A8">
      <w:pPr>
        <w:rPr>
          <w:bCs/>
          <w:color w:val="auto"/>
          <w:sz w:val="22"/>
          <w:szCs w:val="22"/>
        </w:rPr>
      </w:pPr>
    </w:p>
    <w:p w14:paraId="294EF5BB" w14:textId="77777777" w:rsidR="004F06A8" w:rsidRPr="00C43EC2" w:rsidRDefault="004F06A8" w:rsidP="004F06A8">
      <w:pPr>
        <w:rPr>
          <w:bCs/>
          <w:color w:val="auto"/>
          <w:sz w:val="22"/>
          <w:szCs w:val="22"/>
        </w:rPr>
      </w:pPr>
      <w:r w:rsidRPr="00C43EC2">
        <w:rPr>
          <w:bCs/>
          <w:color w:val="auto"/>
          <w:sz w:val="22"/>
          <w:szCs w:val="22"/>
        </w:rPr>
        <w:t>Using my emotional intelligence as an ability to understand my own feelings and those of others, enables me to handle those feelings well. People who have high emotional intelligence are good at identifying and meeting the needs of others while taking responsibility for their own needs and feelings (Doyle, 2020). By suppressing my own conflict provoking behaviours like impatience and frustration we were able to negotiate with the male that he would finally leave and not return.</w:t>
      </w:r>
    </w:p>
    <w:p w14:paraId="5535E26C" w14:textId="77777777" w:rsidR="004F06A8" w:rsidRPr="00C43EC2" w:rsidRDefault="004F06A8" w:rsidP="004F06A8">
      <w:pPr>
        <w:rPr>
          <w:bCs/>
          <w:color w:val="auto"/>
          <w:sz w:val="24"/>
          <w:szCs w:val="24"/>
        </w:rPr>
      </w:pPr>
    </w:p>
    <w:p w14:paraId="0F3C1AC2" w14:textId="77777777" w:rsidR="004F06A8" w:rsidRPr="00C43EC2" w:rsidRDefault="004F06A8" w:rsidP="004F06A8">
      <w:pPr>
        <w:rPr>
          <w:u w:val="single"/>
        </w:rPr>
      </w:pPr>
      <w:r w:rsidRPr="00C43EC2">
        <w:rPr>
          <w:b/>
          <w:color w:val="auto"/>
          <w:sz w:val="24"/>
          <w:szCs w:val="24"/>
          <w:u w:val="single"/>
        </w:rPr>
        <w:t>Valuing Difference and Inclusion</w:t>
      </w:r>
    </w:p>
    <w:p w14:paraId="0FDB4FEF" w14:textId="77777777" w:rsidR="004F06A8" w:rsidRPr="00C43EC2" w:rsidRDefault="004F06A8" w:rsidP="004F06A8">
      <w:pPr>
        <w:rPr>
          <w:sz w:val="22"/>
          <w:szCs w:val="22"/>
        </w:rPr>
      </w:pPr>
    </w:p>
    <w:p w14:paraId="6B9633ED" w14:textId="77777777" w:rsidR="004F06A8" w:rsidRPr="00C43EC2" w:rsidRDefault="004F06A8" w:rsidP="004F06A8">
      <w:pPr>
        <w:rPr>
          <w:sz w:val="22"/>
          <w:szCs w:val="22"/>
        </w:rPr>
      </w:pPr>
      <w:r w:rsidRPr="00C43EC2">
        <w:rPr>
          <w:sz w:val="22"/>
          <w:szCs w:val="22"/>
        </w:rPr>
        <w:t>Throughout my interactions with the male I was aware that British Asian men can feel as though the perception of them as inherently suspicious has become normalised and therefore the male may have felt victimised (Millings, 2013). In reflection building a rapport with the male was an effective de-escalation strategy that made the male respond more compliantly to my instructions however this took longer to establish and as the male was highly distracted and drunk the longer, he was present at the scene the higher the likelihood that the male may offend. It would have been more prudent to use dispersal powers to move the male along earlier and reduce the risk of the male becoming more challenging. Although the resolution reached required minimal use of force on account of the communication skills and de-escalation strategies used, if I had been more firm there would have been a higher likelihood that the male would have been more aggressive in response and could have led to an arrest. Fortunately no offences requiring an arrest were committed during the incident, through use of my discretion I was able to decide if this male required arresting using my professional judgement (Bryant &amp; Bryant, 2021), however the behaviour of the male was borderline on the verge of requiring arrest he eventually complied with our instructions.</w:t>
      </w:r>
    </w:p>
    <w:p w14:paraId="7C52FC76" w14:textId="77777777" w:rsidR="004F06A8" w:rsidRPr="00C43EC2" w:rsidRDefault="004F06A8" w:rsidP="004F06A8">
      <w:pPr>
        <w:rPr>
          <w:sz w:val="22"/>
          <w:szCs w:val="22"/>
        </w:rPr>
      </w:pPr>
    </w:p>
    <w:p w14:paraId="16AC3454" w14:textId="77777777" w:rsidR="004F06A8" w:rsidRPr="00C43EC2" w:rsidRDefault="004F06A8" w:rsidP="004F06A8">
      <w:pPr>
        <w:rPr>
          <w:sz w:val="22"/>
          <w:szCs w:val="22"/>
        </w:rPr>
      </w:pPr>
      <w:r w:rsidRPr="00C43EC2">
        <w:rPr>
          <w:sz w:val="22"/>
          <w:szCs w:val="22"/>
        </w:rPr>
        <w:t>Word Count: 1554 (with citations) / 1512 (without) citations</w:t>
      </w:r>
    </w:p>
    <w:p w14:paraId="6C9865D6" w14:textId="77777777" w:rsidR="004F06A8" w:rsidRPr="00C43EC2" w:rsidRDefault="004F06A8" w:rsidP="00FF7EBB">
      <w:pPr>
        <w:jc w:val="both"/>
        <w:rPr>
          <w:sz w:val="24"/>
          <w:szCs w:val="24"/>
        </w:rPr>
      </w:pPr>
    </w:p>
    <w:p w14:paraId="79C6F38B" w14:textId="77777777" w:rsidR="00AA666E" w:rsidRPr="00C43EC2" w:rsidRDefault="00AA666E" w:rsidP="00FF7EBB">
      <w:pPr>
        <w:jc w:val="both"/>
        <w:rPr>
          <w:sz w:val="24"/>
          <w:szCs w:val="24"/>
        </w:rPr>
      </w:pPr>
    </w:p>
    <w:p w14:paraId="607A0D29" w14:textId="77777777" w:rsidR="00AA666E" w:rsidRPr="00C43EC2" w:rsidRDefault="00AA666E" w:rsidP="00FF7EBB">
      <w:pPr>
        <w:jc w:val="both"/>
        <w:rPr>
          <w:sz w:val="24"/>
          <w:szCs w:val="24"/>
        </w:rPr>
      </w:pPr>
    </w:p>
    <w:p w14:paraId="4557CCDD" w14:textId="77777777" w:rsidR="008B28E7" w:rsidRPr="00C43EC2" w:rsidRDefault="008B28E7" w:rsidP="00FF7EBB">
      <w:pPr>
        <w:jc w:val="both"/>
        <w:rPr>
          <w:sz w:val="24"/>
          <w:szCs w:val="24"/>
        </w:rPr>
      </w:pPr>
    </w:p>
    <w:p w14:paraId="545B147F" w14:textId="77777777" w:rsidR="008B28E7" w:rsidRPr="00C43EC2" w:rsidRDefault="008B28E7" w:rsidP="00FF7EBB">
      <w:pPr>
        <w:jc w:val="both"/>
        <w:rPr>
          <w:sz w:val="24"/>
          <w:szCs w:val="24"/>
        </w:rPr>
      </w:pPr>
    </w:p>
    <w:p w14:paraId="452E40A6" w14:textId="77777777" w:rsidR="008B28E7" w:rsidRPr="00C43EC2" w:rsidRDefault="008B28E7" w:rsidP="00FF7EBB">
      <w:pPr>
        <w:jc w:val="both"/>
        <w:rPr>
          <w:sz w:val="24"/>
          <w:szCs w:val="24"/>
        </w:rPr>
      </w:pPr>
    </w:p>
    <w:p w14:paraId="1A730B74" w14:textId="77777777" w:rsidR="008B28E7" w:rsidRPr="00C43EC2" w:rsidRDefault="008B28E7" w:rsidP="00FF7EBB">
      <w:pPr>
        <w:jc w:val="both"/>
        <w:rPr>
          <w:sz w:val="24"/>
          <w:szCs w:val="24"/>
        </w:rPr>
      </w:pPr>
    </w:p>
    <w:p w14:paraId="4A8B313D" w14:textId="77777777" w:rsidR="008B28E7" w:rsidRPr="00C43EC2" w:rsidRDefault="008B28E7" w:rsidP="00FF7EBB">
      <w:pPr>
        <w:jc w:val="both"/>
        <w:rPr>
          <w:sz w:val="24"/>
          <w:szCs w:val="24"/>
        </w:rPr>
      </w:pPr>
    </w:p>
    <w:p w14:paraId="58ECD1AB" w14:textId="77777777" w:rsidR="008B28E7" w:rsidRPr="00C43EC2" w:rsidRDefault="008B28E7" w:rsidP="00FF7EBB">
      <w:pPr>
        <w:jc w:val="both"/>
        <w:rPr>
          <w:sz w:val="24"/>
          <w:szCs w:val="24"/>
        </w:rPr>
      </w:pPr>
    </w:p>
    <w:p w14:paraId="1034652A" w14:textId="77777777" w:rsidR="008B28E7" w:rsidRPr="00C43EC2" w:rsidRDefault="008B28E7" w:rsidP="00FF7EBB">
      <w:pPr>
        <w:jc w:val="both"/>
        <w:rPr>
          <w:sz w:val="24"/>
          <w:szCs w:val="24"/>
        </w:rPr>
      </w:pPr>
    </w:p>
    <w:p w14:paraId="4519C025" w14:textId="77777777" w:rsidR="008B28E7" w:rsidRPr="00C43EC2" w:rsidRDefault="008B28E7" w:rsidP="00FF7EBB">
      <w:pPr>
        <w:jc w:val="both"/>
        <w:rPr>
          <w:sz w:val="24"/>
          <w:szCs w:val="24"/>
        </w:rPr>
      </w:pPr>
    </w:p>
    <w:p w14:paraId="07ED14A6" w14:textId="77777777" w:rsidR="00AA666E" w:rsidRPr="00C43EC2" w:rsidRDefault="00AA666E" w:rsidP="00FF7EBB">
      <w:pPr>
        <w:jc w:val="both"/>
        <w:rPr>
          <w:sz w:val="24"/>
          <w:szCs w:val="24"/>
        </w:rPr>
      </w:pPr>
    </w:p>
    <w:p w14:paraId="2D3DE98A" w14:textId="77777777" w:rsidR="00AA666E" w:rsidRPr="00C43EC2" w:rsidRDefault="00AA666E" w:rsidP="00FF7EBB">
      <w:pPr>
        <w:jc w:val="both"/>
        <w:rPr>
          <w:b/>
          <w:sz w:val="24"/>
          <w:szCs w:val="24"/>
        </w:rPr>
      </w:pPr>
    </w:p>
    <w:p w14:paraId="3E7AABAF" w14:textId="517607CA" w:rsidR="00025650" w:rsidRPr="00C43EC2" w:rsidRDefault="00025650" w:rsidP="00AB7FEF">
      <w:r w:rsidRPr="00C43EC2">
        <w:br w:type="page"/>
      </w:r>
      <w:r w:rsidR="64D01D80" w:rsidRPr="00C43EC2">
        <w:rPr>
          <w:b/>
          <w:bCs/>
          <w:sz w:val="24"/>
          <w:szCs w:val="24"/>
        </w:rPr>
        <w:lastRenderedPageBreak/>
        <w:t>Task 3</w:t>
      </w:r>
    </w:p>
    <w:p w14:paraId="0319326B" w14:textId="77777777" w:rsidR="00025650" w:rsidRPr="00C43EC2" w:rsidRDefault="00025650" w:rsidP="00025650">
      <w:pPr>
        <w:jc w:val="both"/>
        <w:rPr>
          <w:b/>
          <w:sz w:val="24"/>
          <w:szCs w:val="24"/>
        </w:rPr>
      </w:pPr>
    </w:p>
    <w:p w14:paraId="0239B50D" w14:textId="77777777" w:rsidR="00EC4602" w:rsidRPr="00C43EC2" w:rsidRDefault="00EC4602" w:rsidP="00EC4602">
      <w:pPr>
        <w:ind w:right="237"/>
        <w:jc w:val="both"/>
        <w:rPr>
          <w:b/>
          <w:color w:val="auto"/>
          <w:sz w:val="24"/>
          <w:szCs w:val="24"/>
        </w:rPr>
      </w:pPr>
      <w:r w:rsidRPr="00C43EC2">
        <w:rPr>
          <w:b/>
          <w:color w:val="auto"/>
          <w:sz w:val="24"/>
          <w:szCs w:val="24"/>
        </w:rPr>
        <w:t xml:space="preserve">Relevant areas of the National Policing Curriculum: </w:t>
      </w:r>
    </w:p>
    <w:p w14:paraId="0DEB641B" w14:textId="7A6C1D7D" w:rsidR="00025650" w:rsidRPr="00C43EC2" w:rsidRDefault="00636B6C" w:rsidP="00025650">
      <w:pPr>
        <w:jc w:val="both"/>
        <w:rPr>
          <w:b/>
          <w:sz w:val="24"/>
          <w:szCs w:val="24"/>
        </w:rPr>
      </w:pPr>
      <w:r w:rsidRPr="00C43EC2">
        <w:rPr>
          <w:b/>
          <w:sz w:val="24"/>
          <w:szCs w:val="24"/>
        </w:rPr>
        <w:t>Criminal Justice</w:t>
      </w:r>
      <w:r w:rsidR="003769F6" w:rsidRPr="00C43EC2">
        <w:rPr>
          <w:b/>
          <w:sz w:val="24"/>
          <w:szCs w:val="24"/>
        </w:rPr>
        <w:t xml:space="preserve">, Valuing difference and inclusion </w:t>
      </w:r>
    </w:p>
    <w:p w14:paraId="71FECDAB" w14:textId="77777777" w:rsidR="00711A70" w:rsidRPr="00C43EC2" w:rsidRDefault="00711A70" w:rsidP="00025650">
      <w:pPr>
        <w:jc w:val="both"/>
        <w:rPr>
          <w:sz w:val="24"/>
          <w:szCs w:val="24"/>
          <w:highlight w:val="yellow"/>
        </w:rPr>
      </w:pPr>
    </w:p>
    <w:p w14:paraId="4A157439" w14:textId="5CE25A8E" w:rsidR="00636B6C" w:rsidRPr="00C43EC2" w:rsidRDefault="00636B6C" w:rsidP="00636B6C">
      <w:pPr>
        <w:jc w:val="both"/>
        <w:rPr>
          <w:sz w:val="24"/>
          <w:szCs w:val="24"/>
        </w:rPr>
      </w:pPr>
      <w:r w:rsidRPr="00C43EC2">
        <w:rPr>
          <w:sz w:val="24"/>
          <w:szCs w:val="24"/>
        </w:rPr>
        <w:t xml:space="preserve">You must choose </w:t>
      </w:r>
      <w:r w:rsidRPr="00C43EC2">
        <w:rPr>
          <w:b/>
          <w:sz w:val="24"/>
          <w:szCs w:val="24"/>
          <w:u w:val="single"/>
        </w:rPr>
        <w:t>a policing incident</w:t>
      </w:r>
      <w:r w:rsidRPr="00C43EC2">
        <w:rPr>
          <w:b/>
          <w:sz w:val="24"/>
          <w:szCs w:val="24"/>
        </w:rPr>
        <w:t xml:space="preserve"> </w:t>
      </w:r>
      <w:r w:rsidRPr="00C43EC2">
        <w:rPr>
          <w:sz w:val="24"/>
          <w:szCs w:val="24"/>
        </w:rPr>
        <w:t>in which you played a significant role with an offender/service</w:t>
      </w:r>
      <w:r w:rsidRPr="00C43EC2">
        <w:rPr>
          <w:b/>
          <w:sz w:val="24"/>
          <w:szCs w:val="24"/>
        </w:rPr>
        <w:t xml:space="preserve"> </w:t>
      </w:r>
      <w:r w:rsidRPr="00C43EC2">
        <w:rPr>
          <w:sz w:val="24"/>
          <w:szCs w:val="24"/>
        </w:rPr>
        <w:t xml:space="preserve">user/victim and reflect on what happened. </w:t>
      </w:r>
    </w:p>
    <w:p w14:paraId="591345B1" w14:textId="408E9737" w:rsidR="00711A70" w:rsidRPr="00C43EC2" w:rsidRDefault="00711A70" w:rsidP="00711A70">
      <w:pPr>
        <w:jc w:val="both"/>
        <w:rPr>
          <w:b/>
          <w:sz w:val="24"/>
          <w:szCs w:val="24"/>
          <w:u w:val="single"/>
        </w:rPr>
      </w:pPr>
    </w:p>
    <w:p w14:paraId="394BFD4F" w14:textId="77777777" w:rsidR="00636B6C" w:rsidRPr="00C43EC2"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C43EC2" w14:paraId="032DD6CD" w14:textId="77777777" w:rsidTr="62FE5CAF">
        <w:tc>
          <w:tcPr>
            <w:tcW w:w="10188" w:type="dxa"/>
            <w:shd w:val="clear" w:color="auto" w:fill="auto"/>
          </w:tcPr>
          <w:p w14:paraId="53658D63" w14:textId="527A5DFA" w:rsidR="00711A70" w:rsidRPr="00C43EC2" w:rsidRDefault="00711A70" w:rsidP="00F6513F">
            <w:pPr>
              <w:rPr>
                <w:b/>
                <w:sz w:val="24"/>
                <w:szCs w:val="24"/>
              </w:rPr>
            </w:pPr>
            <w:r w:rsidRPr="00C43EC2">
              <w:rPr>
                <w:b/>
                <w:sz w:val="24"/>
                <w:szCs w:val="24"/>
              </w:rPr>
              <w:t xml:space="preserve"> </w:t>
            </w:r>
          </w:p>
          <w:p w14:paraId="039AADE6" w14:textId="77777777" w:rsidR="00711A70" w:rsidRPr="00C43EC2" w:rsidRDefault="00711A70" w:rsidP="62FE5CAF">
            <w:pPr>
              <w:rPr>
                <w:sz w:val="24"/>
                <w:szCs w:val="24"/>
              </w:rPr>
            </w:pPr>
          </w:p>
          <w:p w14:paraId="4B667574" w14:textId="02E5307A" w:rsidR="0030698D" w:rsidRPr="00C43EC2" w:rsidRDefault="62FE5CAF" w:rsidP="62FE5CAF">
            <w:pPr>
              <w:jc w:val="both"/>
              <w:rPr>
                <w:sz w:val="24"/>
                <w:szCs w:val="24"/>
              </w:rPr>
            </w:pPr>
            <w:r w:rsidRPr="00C43EC2">
              <w:rPr>
                <w:b/>
                <w:bCs/>
                <w:sz w:val="24"/>
                <w:szCs w:val="24"/>
              </w:rPr>
              <w:t>Give a brief description</w:t>
            </w:r>
            <w:r w:rsidRPr="00C43EC2">
              <w:rPr>
                <w:sz w:val="24"/>
                <w:szCs w:val="24"/>
              </w:rPr>
              <w:t xml:space="preserve"> of a relevant incident including social and legislative contexts and any relevant cultural, ethnicity and language issues. </w:t>
            </w:r>
          </w:p>
          <w:p w14:paraId="16F97ED8" w14:textId="1EAA6E06" w:rsidR="00711A70" w:rsidRPr="00C43EC2" w:rsidRDefault="00711A70" w:rsidP="62FE5CAF">
            <w:pPr>
              <w:rPr>
                <w:sz w:val="24"/>
                <w:szCs w:val="24"/>
              </w:rPr>
            </w:pPr>
          </w:p>
          <w:p w14:paraId="0B4B92E2" w14:textId="77777777" w:rsidR="0030698D" w:rsidRPr="00C43EC2" w:rsidRDefault="0030698D" w:rsidP="62FE5CAF">
            <w:pPr>
              <w:rPr>
                <w:sz w:val="24"/>
                <w:szCs w:val="24"/>
              </w:rPr>
            </w:pPr>
          </w:p>
          <w:p w14:paraId="20AB42B2" w14:textId="5A8EADEF" w:rsidR="0030698D" w:rsidRPr="00C43EC2" w:rsidRDefault="62FE5CAF" w:rsidP="62FE5CAF">
            <w:pPr>
              <w:rPr>
                <w:sz w:val="24"/>
                <w:szCs w:val="24"/>
              </w:rPr>
            </w:pPr>
            <w:r w:rsidRPr="00C43EC2">
              <w:rPr>
                <w:b/>
                <w:bCs/>
                <w:sz w:val="24"/>
                <w:szCs w:val="24"/>
              </w:rPr>
              <w:t>Explain and reflect</w:t>
            </w:r>
            <w:r w:rsidRPr="00C43EC2">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C43EC2" w:rsidRDefault="0030698D" w:rsidP="62FE5CAF">
            <w:pPr>
              <w:rPr>
                <w:sz w:val="24"/>
                <w:szCs w:val="24"/>
              </w:rPr>
            </w:pPr>
          </w:p>
          <w:p w14:paraId="6C83E81B" w14:textId="77777777" w:rsidR="00711A70" w:rsidRPr="00C43EC2" w:rsidRDefault="00711A70" w:rsidP="62FE5CAF">
            <w:pPr>
              <w:jc w:val="both"/>
              <w:rPr>
                <w:sz w:val="24"/>
                <w:szCs w:val="24"/>
              </w:rPr>
            </w:pPr>
          </w:p>
          <w:p w14:paraId="1B6C3BBD" w14:textId="7248BE6C" w:rsidR="00711A70" w:rsidRPr="00C43EC2" w:rsidRDefault="62FE5CAF" w:rsidP="62FE5CAF">
            <w:pPr>
              <w:jc w:val="both"/>
              <w:rPr>
                <w:sz w:val="24"/>
                <w:szCs w:val="24"/>
              </w:rPr>
            </w:pPr>
            <w:r w:rsidRPr="00C43EC2">
              <w:rPr>
                <w:b/>
                <w:bCs/>
                <w:sz w:val="24"/>
                <w:szCs w:val="24"/>
              </w:rPr>
              <w:t>Illustrate</w:t>
            </w:r>
            <w:r w:rsidRPr="00C43EC2">
              <w:rPr>
                <w:sz w:val="24"/>
                <w:szCs w:val="24"/>
              </w:rPr>
              <w:t xml:space="preserve"> how policing values were engaged, as well as any other considerations including culturally sensitive practice and language preference.</w:t>
            </w:r>
          </w:p>
          <w:p w14:paraId="223C72BE" w14:textId="77777777" w:rsidR="00711A70" w:rsidRPr="00C43EC2" w:rsidRDefault="00711A70" w:rsidP="62FE5CAF">
            <w:pPr>
              <w:rPr>
                <w:sz w:val="24"/>
                <w:szCs w:val="24"/>
              </w:rPr>
            </w:pPr>
          </w:p>
          <w:p w14:paraId="040A9587" w14:textId="77777777" w:rsidR="00711A70" w:rsidRPr="00C43EC2" w:rsidRDefault="00711A70" w:rsidP="62FE5CAF">
            <w:pPr>
              <w:jc w:val="both"/>
              <w:rPr>
                <w:sz w:val="24"/>
                <w:szCs w:val="24"/>
              </w:rPr>
            </w:pPr>
          </w:p>
          <w:p w14:paraId="364E4B13" w14:textId="11AA5B0E" w:rsidR="00711A70" w:rsidRPr="00C43EC2" w:rsidRDefault="62FE5CAF" w:rsidP="62FE5CAF">
            <w:pPr>
              <w:jc w:val="both"/>
              <w:rPr>
                <w:i/>
                <w:iCs/>
                <w:sz w:val="24"/>
                <w:szCs w:val="24"/>
              </w:rPr>
            </w:pPr>
            <w:r w:rsidRPr="00C43EC2">
              <w:rPr>
                <w:sz w:val="24"/>
                <w:szCs w:val="24"/>
              </w:rPr>
              <w:t xml:space="preserve">1500 words </w:t>
            </w:r>
            <w:r w:rsidRPr="00C43EC2">
              <w:rPr>
                <w:i/>
                <w:iCs/>
                <w:sz w:val="24"/>
                <w:szCs w:val="24"/>
              </w:rPr>
              <w:t>(+/- 10%: include your actual word count at the end of each section)</w:t>
            </w:r>
          </w:p>
          <w:p w14:paraId="25171FDB" w14:textId="122F2941" w:rsidR="00C90A71" w:rsidRPr="00C43EC2" w:rsidRDefault="00C90A71" w:rsidP="00F6513F">
            <w:pPr>
              <w:jc w:val="both"/>
              <w:rPr>
                <w:sz w:val="24"/>
                <w:szCs w:val="24"/>
              </w:rPr>
            </w:pPr>
          </w:p>
        </w:tc>
      </w:tr>
    </w:tbl>
    <w:p w14:paraId="10961978" w14:textId="77777777" w:rsidR="00711A70" w:rsidRPr="00C43EC2" w:rsidRDefault="00711A70" w:rsidP="00711A70">
      <w:pPr>
        <w:jc w:val="both"/>
        <w:rPr>
          <w:sz w:val="24"/>
          <w:szCs w:val="24"/>
        </w:rPr>
      </w:pPr>
    </w:p>
    <w:p w14:paraId="695BBD67" w14:textId="77777777" w:rsidR="00711A70" w:rsidRPr="00C43EC2" w:rsidRDefault="00711A70" w:rsidP="00711A70">
      <w:pPr>
        <w:jc w:val="both"/>
        <w:rPr>
          <w:b/>
          <w:sz w:val="24"/>
          <w:szCs w:val="24"/>
        </w:rPr>
      </w:pPr>
      <w:r w:rsidRPr="00C43EC2">
        <w:rPr>
          <w:b/>
          <w:sz w:val="24"/>
          <w:szCs w:val="24"/>
        </w:rPr>
        <w:t>ANSWER:</w:t>
      </w:r>
    </w:p>
    <w:p w14:paraId="0797331D" w14:textId="6130D8E8" w:rsidR="00025650" w:rsidRPr="00C43EC2" w:rsidRDefault="00025650" w:rsidP="00025650">
      <w:pPr>
        <w:jc w:val="both"/>
        <w:rPr>
          <w:sz w:val="24"/>
          <w:szCs w:val="24"/>
        </w:rPr>
      </w:pPr>
    </w:p>
    <w:p w14:paraId="0A4C0E61" w14:textId="77777777" w:rsidR="00CB267A" w:rsidRPr="00C43EC2" w:rsidRDefault="00CB267A" w:rsidP="00CB267A">
      <w:pPr>
        <w:jc w:val="both"/>
        <w:rPr>
          <w:b/>
          <w:sz w:val="22"/>
          <w:szCs w:val="22"/>
        </w:rPr>
      </w:pPr>
    </w:p>
    <w:p w14:paraId="22D0515E" w14:textId="77777777" w:rsidR="00CB267A" w:rsidRPr="00C43EC2" w:rsidRDefault="00CB267A" w:rsidP="00CB267A">
      <w:pPr>
        <w:rPr>
          <w:sz w:val="22"/>
          <w:szCs w:val="22"/>
        </w:rPr>
      </w:pPr>
      <w:r w:rsidRPr="00C43EC2">
        <w:rPr>
          <w:sz w:val="22"/>
          <w:szCs w:val="22"/>
        </w:rPr>
        <w:t>To structure my answer, I will be using the Kolb reflective model illustrated in Figure 1, as it highlights the link between experiences, feelings, thoughts, and behaviours, providing a holistic overview of the learning process and helps users to understand the links. Furthermore, it can be used to develop emotional intelligence and resilience more generally (Essay Writing Service UK, 2022).</w:t>
      </w:r>
    </w:p>
    <w:p w14:paraId="2CCE4A7B" w14:textId="77777777" w:rsidR="00CB267A" w:rsidRPr="00C43EC2" w:rsidRDefault="00CB267A" w:rsidP="00CB267A">
      <w:pPr>
        <w:rPr>
          <w:sz w:val="22"/>
          <w:szCs w:val="22"/>
        </w:rPr>
      </w:pPr>
    </w:p>
    <w:p w14:paraId="010C2788" w14:textId="77777777" w:rsidR="00CB267A" w:rsidRPr="00C43EC2" w:rsidRDefault="00CB267A" w:rsidP="00CB267A">
      <w:pPr>
        <w:rPr>
          <w:sz w:val="22"/>
          <w:szCs w:val="22"/>
        </w:rPr>
      </w:pPr>
      <w:r w:rsidRPr="00C43EC2">
        <w:rPr>
          <w:sz w:val="22"/>
          <w:szCs w:val="22"/>
        </w:rPr>
        <w:t>Figure 1: The Kolb Reflective Cycle (Essay Writing Service UK, 2022).</w:t>
      </w:r>
    </w:p>
    <w:p w14:paraId="4A552D86" w14:textId="77777777" w:rsidR="00CB267A" w:rsidRPr="00C43EC2" w:rsidRDefault="00CB267A" w:rsidP="00CB267A">
      <w:pPr>
        <w:jc w:val="right"/>
        <w:rPr>
          <w:b/>
          <w:sz w:val="22"/>
          <w:szCs w:val="22"/>
        </w:rPr>
      </w:pPr>
      <w:r w:rsidRPr="00C43EC2">
        <w:rPr>
          <w:b/>
          <w:noProof/>
          <w:sz w:val="22"/>
          <w:szCs w:val="22"/>
        </w:rPr>
        <w:drawing>
          <wp:inline distT="0" distB="0" distL="0" distR="0" wp14:anchorId="7F385A9A" wp14:editId="2FF8C6AC">
            <wp:extent cx="3002788" cy="20447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3125" t="2407" r="2390" b="3985"/>
                    <a:stretch/>
                  </pic:blipFill>
                  <pic:spPr bwMode="auto">
                    <a:xfrm>
                      <a:off x="0" y="0"/>
                      <a:ext cx="3060316" cy="2083873"/>
                    </a:xfrm>
                    <a:prstGeom prst="rect">
                      <a:avLst/>
                    </a:prstGeom>
                    <a:noFill/>
                    <a:ln>
                      <a:noFill/>
                    </a:ln>
                    <a:extLst>
                      <a:ext uri="{53640926-AAD7-44D8-BBD7-CCE9431645EC}">
                        <a14:shadowObscured xmlns:a14="http://schemas.microsoft.com/office/drawing/2010/main"/>
                      </a:ext>
                    </a:extLst>
                  </pic:spPr>
                </pic:pic>
              </a:graphicData>
            </a:graphic>
          </wp:inline>
        </w:drawing>
      </w:r>
    </w:p>
    <w:p w14:paraId="40C05276" w14:textId="77777777" w:rsidR="00CB267A" w:rsidRPr="00C43EC2" w:rsidRDefault="00CB267A" w:rsidP="00CB267A">
      <w:pPr>
        <w:rPr>
          <w:sz w:val="22"/>
          <w:szCs w:val="22"/>
          <w:u w:val="single"/>
        </w:rPr>
      </w:pPr>
    </w:p>
    <w:p w14:paraId="2D284392" w14:textId="77777777" w:rsidR="00CB267A" w:rsidRPr="00C43EC2" w:rsidRDefault="00CB267A" w:rsidP="00CB267A">
      <w:pPr>
        <w:rPr>
          <w:sz w:val="22"/>
          <w:szCs w:val="22"/>
        </w:rPr>
      </w:pPr>
      <w:r w:rsidRPr="00C43EC2">
        <w:rPr>
          <w:sz w:val="22"/>
          <w:szCs w:val="22"/>
        </w:rPr>
        <w:lastRenderedPageBreak/>
        <w:t xml:space="preserve">I attended a priority call in which the caller had stated an ex-partner had assaulted her and that she had fled home. The perpetrator whom she had stated had domestic violence and mental health markers and was known to police as I was able to view the relevant information on the call log. She had been assaulted by her former partner whilst walking home with her 2-year-old. The victim had been awaiting officers from in the afternoon who had been diverted, however as we were allocated the call within an hour of the of the target response time, we attended straight away to ensure the we met the grade 2 response time. Victims have a protected right under the Victims code to have details of a crime recorded by police as soon as possible after an incident, with a further requirement to provide a witness statement or be interviewed, victims have the Right to be provided with additional support to assist them through this process (Ministry of Justice, 2021). In this instance when taking the statement I asked the victim if she would be willing to attend court and if so, what measures could be put in place to make attending court more comfortable for her, in which she disclosed that she would not want to see the offender and would prefer to have the use of a video link to give testimony. I recorded this into my details on the pre statement form as the victim appeared fearful, which I was also able to capture in a victim personal statement and DASH form to support this. The victim personal statement would allow the victim to tell the court how the incident, voicing how affected they have been before considering the sentencing of the offender. </w:t>
      </w:r>
    </w:p>
    <w:p w14:paraId="7CB5158C" w14:textId="77777777" w:rsidR="00CB267A" w:rsidRPr="00C43EC2" w:rsidRDefault="00CB267A" w:rsidP="00CB267A">
      <w:pPr>
        <w:rPr>
          <w:sz w:val="22"/>
          <w:szCs w:val="22"/>
        </w:rPr>
      </w:pPr>
    </w:p>
    <w:p w14:paraId="4A089013" w14:textId="77777777" w:rsidR="00CB267A" w:rsidRPr="00C43EC2" w:rsidRDefault="00CB267A" w:rsidP="00CB267A">
      <w:pPr>
        <w:rPr>
          <w:sz w:val="22"/>
          <w:szCs w:val="22"/>
        </w:rPr>
      </w:pPr>
      <w:r w:rsidRPr="00C43EC2">
        <w:rPr>
          <w:sz w:val="22"/>
          <w:szCs w:val="22"/>
        </w:rPr>
        <w:t xml:space="preserve"> The victim was scared when we arrived and had been awaiting police to attend with the lights off in the hope that If the perpetrator arrived at the address, he would not try to get in thinking no one was home. When speaking with the victim I made use of active listening and empathic tone of voice to make her feel safer and listened too </w:t>
      </w:r>
      <w:proofErr w:type="gramStart"/>
      <w:r w:rsidRPr="00C43EC2">
        <w:rPr>
          <w:sz w:val="22"/>
          <w:szCs w:val="22"/>
        </w:rPr>
        <w:t>in an effort to</w:t>
      </w:r>
      <w:proofErr w:type="gramEnd"/>
      <w:r w:rsidRPr="00C43EC2">
        <w:rPr>
          <w:sz w:val="22"/>
          <w:szCs w:val="22"/>
        </w:rPr>
        <w:t xml:space="preserve"> be emotionally aware of how the victim was feeling. As a guide on how to interact and meet the needs of the victim I tried to incorporate the Competency and Values Framework into my dealing with the incident by conducting my service and the values that underpinned my behaviour as a foundation of my thought processes using empathy as a means of building a rapport when listening to the victim (College of Policing, 2016).</w:t>
      </w:r>
    </w:p>
    <w:p w14:paraId="458BF840" w14:textId="77777777" w:rsidR="00CB267A" w:rsidRPr="00C43EC2" w:rsidRDefault="00CB267A" w:rsidP="00CB267A">
      <w:pPr>
        <w:rPr>
          <w:sz w:val="22"/>
          <w:szCs w:val="22"/>
        </w:rPr>
      </w:pPr>
    </w:p>
    <w:p w14:paraId="25BF96CE" w14:textId="77777777" w:rsidR="00CB267A" w:rsidRPr="00C43EC2" w:rsidRDefault="00CB267A" w:rsidP="00CB267A">
      <w:pPr>
        <w:rPr>
          <w:sz w:val="22"/>
          <w:szCs w:val="22"/>
        </w:rPr>
      </w:pPr>
      <w:r w:rsidRPr="00C43EC2">
        <w:rPr>
          <w:sz w:val="22"/>
          <w:szCs w:val="22"/>
        </w:rPr>
        <w:t>Figure 2: The Competency and Values model (College of Policing, 2016).</w:t>
      </w:r>
    </w:p>
    <w:p w14:paraId="4209115C" w14:textId="77777777" w:rsidR="00CB267A" w:rsidRPr="00C43EC2" w:rsidRDefault="00CB267A" w:rsidP="00CB267A">
      <w:pPr>
        <w:jc w:val="right"/>
        <w:rPr>
          <w:sz w:val="22"/>
          <w:szCs w:val="22"/>
        </w:rPr>
      </w:pPr>
      <w:r w:rsidRPr="00C43EC2">
        <w:rPr>
          <w:sz w:val="22"/>
          <w:szCs w:val="22"/>
        </w:rPr>
        <w:t xml:space="preserve"> </w:t>
      </w:r>
      <w:r w:rsidRPr="00C43EC2">
        <w:rPr>
          <w:noProof/>
          <w:sz w:val="22"/>
          <w:szCs w:val="22"/>
        </w:rPr>
        <w:drawing>
          <wp:inline distT="0" distB="0" distL="0" distR="0" wp14:anchorId="75EA90B8" wp14:editId="42BED3B0">
            <wp:extent cx="2692400" cy="269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2400" cy="2692400"/>
                    </a:xfrm>
                    <a:prstGeom prst="rect">
                      <a:avLst/>
                    </a:prstGeom>
                    <a:noFill/>
                  </pic:spPr>
                </pic:pic>
              </a:graphicData>
            </a:graphic>
          </wp:inline>
        </w:drawing>
      </w:r>
    </w:p>
    <w:p w14:paraId="70EBDCEC" w14:textId="77777777" w:rsidR="00CB267A" w:rsidRPr="00C43EC2" w:rsidRDefault="00CB267A" w:rsidP="00CB267A">
      <w:pPr>
        <w:rPr>
          <w:sz w:val="22"/>
          <w:szCs w:val="22"/>
        </w:rPr>
      </w:pPr>
    </w:p>
    <w:p w14:paraId="23873628" w14:textId="77777777" w:rsidR="00CB267A" w:rsidRPr="00C43EC2" w:rsidRDefault="00CB267A" w:rsidP="00CB267A">
      <w:pPr>
        <w:rPr>
          <w:sz w:val="22"/>
          <w:szCs w:val="22"/>
        </w:rPr>
      </w:pPr>
      <w:r w:rsidRPr="00C43EC2">
        <w:rPr>
          <w:sz w:val="22"/>
          <w:szCs w:val="22"/>
        </w:rPr>
        <w:t xml:space="preserve">I was aware that a statement and Domestic Violence and Abuse Risk Identification, Assessment and Referral Form (DASH) would be necessary, firstly I asked the victim what they wanted from police action, the victim made me aware that she supported police action to arrest the male and that she wanted a restraining order against him, adding she wouldn’t feel safe until the offender was arrested. The victim gave consent for information to be shared with partner agencies such as women’s aid and social services and I advised that I </w:t>
      </w:r>
      <w:r w:rsidRPr="00C43EC2">
        <w:rPr>
          <w:sz w:val="22"/>
          <w:szCs w:val="22"/>
        </w:rPr>
        <w:lastRenderedPageBreak/>
        <w:t xml:space="preserve">would be making a public protection notification report for child concern in the relevant child concerned authorities for the area. Within the victim’s code there is a guarantee to be referred to services that support victims, including the right to contact them directly for the victims needs to be assessed so services allowing for support to be tailored to the individual. If eligible, this can include specialist support and additional support available at court, for example special measures (Ministry of Justice, 2021). </w:t>
      </w:r>
    </w:p>
    <w:p w14:paraId="15357014" w14:textId="77777777" w:rsidR="00CB267A" w:rsidRPr="00C43EC2" w:rsidRDefault="00CB267A" w:rsidP="00CB267A">
      <w:pPr>
        <w:rPr>
          <w:sz w:val="22"/>
          <w:szCs w:val="22"/>
        </w:rPr>
      </w:pPr>
    </w:p>
    <w:p w14:paraId="3E19770C" w14:textId="77777777" w:rsidR="00CB267A" w:rsidRPr="00C43EC2" w:rsidRDefault="00CB267A" w:rsidP="00CB267A">
      <w:pPr>
        <w:rPr>
          <w:sz w:val="22"/>
          <w:szCs w:val="22"/>
        </w:rPr>
      </w:pPr>
      <w:r w:rsidRPr="00C43EC2">
        <w:rPr>
          <w:sz w:val="22"/>
          <w:szCs w:val="22"/>
        </w:rPr>
        <w:t xml:space="preserve">To support the victim, I safety planned her in the hope to prepare her for any potential encounter with the offender at her home as well as make her feel more secure by giving her control over her own safety. As having a safety plan can help a victim protect themselves and their children It helps to plan what to do in the case of future violence or abuse (IDAS, 2021). I advised the victim to call 999 should the offender return, as well as </w:t>
      </w:r>
      <w:proofErr w:type="gramStart"/>
      <w:r w:rsidRPr="00C43EC2">
        <w:rPr>
          <w:sz w:val="22"/>
          <w:szCs w:val="22"/>
        </w:rPr>
        <w:t>keep their mobile fully charged and in reach at all times</w:t>
      </w:r>
      <w:proofErr w:type="gramEnd"/>
      <w:r w:rsidRPr="00C43EC2">
        <w:rPr>
          <w:sz w:val="22"/>
          <w:szCs w:val="22"/>
        </w:rPr>
        <w:t xml:space="preserve">, I also recommended that they have a friend or relative stay with them this night as they were fearful. </w:t>
      </w:r>
    </w:p>
    <w:p w14:paraId="71F8E1A5" w14:textId="77777777" w:rsidR="00CB267A" w:rsidRPr="00C43EC2" w:rsidRDefault="00CB267A" w:rsidP="00CB267A">
      <w:pPr>
        <w:rPr>
          <w:sz w:val="22"/>
          <w:szCs w:val="22"/>
        </w:rPr>
      </w:pPr>
    </w:p>
    <w:p w14:paraId="73F5726C" w14:textId="77777777" w:rsidR="00CB267A" w:rsidRPr="00C43EC2" w:rsidRDefault="00CB267A" w:rsidP="00CB267A">
      <w:pPr>
        <w:rPr>
          <w:sz w:val="22"/>
          <w:szCs w:val="22"/>
        </w:rPr>
      </w:pPr>
      <w:r w:rsidRPr="00C43EC2">
        <w:rPr>
          <w:sz w:val="22"/>
          <w:szCs w:val="22"/>
        </w:rPr>
        <w:t>I used active listening and an empathic tone when dealing with the victim as this helped the victim open up, active listening helps to develop an understanding, and it builds a bond of empathy between myself and the victim I was listening to by maintaining eye contact and using reassurance when writing in my pocket note book that I was still listening by giving appropriate feedback (Altura Learning, 2017).</w:t>
      </w:r>
    </w:p>
    <w:p w14:paraId="2A338043" w14:textId="77777777" w:rsidR="00CB267A" w:rsidRPr="00C43EC2" w:rsidRDefault="00CB267A" w:rsidP="00CB267A">
      <w:pPr>
        <w:rPr>
          <w:sz w:val="22"/>
          <w:szCs w:val="22"/>
        </w:rPr>
      </w:pPr>
    </w:p>
    <w:p w14:paraId="14CC5AE4" w14:textId="77777777" w:rsidR="00CB267A" w:rsidRPr="00C43EC2" w:rsidRDefault="00CB267A" w:rsidP="00CB267A">
      <w:pPr>
        <w:rPr>
          <w:sz w:val="22"/>
          <w:szCs w:val="22"/>
        </w:rPr>
      </w:pPr>
      <w:r w:rsidRPr="00C43EC2">
        <w:rPr>
          <w:sz w:val="22"/>
          <w:szCs w:val="22"/>
        </w:rPr>
        <w:t xml:space="preserve">When following on with our inquiries we attended two address associated with the male, one belonging to his mother in which we were invited to search the premises and another an abandoned former address for which we did not have authorisation to enter for the purposes for a search although we were able to knock the door of the address and make house to house enquiries to see if anyone had witnessed the male attend the address. We considered the powers present under code B of PACE codes of practice which covers the search of premises by police officers and the seizure of any property found, as this provides guideline on how to protect a person rights in relation to the conduct of the search (Bryant &amp; Bryant, 2021, pp69). Furthermore we considered that should we locate the male or someone matching the description given by the victim we would have grounds for a search of their person and potentially an arrest as Code G of PACE covers the statutory power of arrest by police officers, outlining the correct procedures for arresting a person (Bryant &amp; Bryant, 2021, pp69). </w:t>
      </w:r>
    </w:p>
    <w:p w14:paraId="7EC79A6A" w14:textId="77777777" w:rsidR="00CB267A" w:rsidRPr="00C43EC2" w:rsidRDefault="00CB267A" w:rsidP="00CB267A">
      <w:pPr>
        <w:rPr>
          <w:sz w:val="22"/>
          <w:szCs w:val="22"/>
        </w:rPr>
      </w:pPr>
    </w:p>
    <w:p w14:paraId="4A7BE08C" w14:textId="77777777" w:rsidR="00CB267A" w:rsidRPr="00C43EC2" w:rsidRDefault="00CB267A" w:rsidP="00CB267A">
      <w:pPr>
        <w:rPr>
          <w:sz w:val="22"/>
          <w:szCs w:val="22"/>
        </w:rPr>
      </w:pPr>
      <w:r w:rsidRPr="00C43EC2">
        <w:rPr>
          <w:sz w:val="22"/>
          <w:szCs w:val="22"/>
        </w:rPr>
        <w:t xml:space="preserve">As we had exhausted all lines of inquiry during our efforts to resolve the incident with an arrest of the offender we decided to update the victim of the progress of our investigation, we were keenly aware that the victim had stated they would not be able to rest while the offender was still at large and wanted to be updated of our progress as they knew we had hoped to find and arrest the individual at the associated addresses. As part of the victim code provided the victim with a right to be updated on their case and to be told when important decisions are taken, with a further right at certain stages of the justice process, to ask for decisions to be reviewed by the relevant service provider (Ministry of Justice, 2021). The victim appreciated this update and appeared to feel supported by the fact that we had made her aware of the developments in the investigation, these details were also updated to the NICHE occurrence as a matter of record and to provide a background of actions taken for any other officers that would be involved in the investigation in the coming days.  </w:t>
      </w:r>
    </w:p>
    <w:p w14:paraId="0D62476F" w14:textId="77777777" w:rsidR="00CB267A" w:rsidRPr="00C43EC2" w:rsidRDefault="00CB267A" w:rsidP="00CB267A">
      <w:pPr>
        <w:rPr>
          <w:sz w:val="22"/>
          <w:szCs w:val="22"/>
        </w:rPr>
      </w:pPr>
    </w:p>
    <w:p w14:paraId="0E5B285F" w14:textId="77777777" w:rsidR="00CB267A" w:rsidRPr="00C43EC2" w:rsidRDefault="00CB267A" w:rsidP="00CB267A">
      <w:pPr>
        <w:rPr>
          <w:sz w:val="22"/>
          <w:szCs w:val="22"/>
        </w:rPr>
      </w:pPr>
      <w:r w:rsidRPr="00C43EC2">
        <w:rPr>
          <w:sz w:val="22"/>
          <w:szCs w:val="22"/>
        </w:rPr>
        <w:t>Furthermore, updating victims is an important part of observing policing values by giving an accurate representation of my actions and recording these actions and by being clear and comprehensive when communicating with others displays transparency of myself as a police officer and the criminal justice system in action (College of Policing, 2016).</w:t>
      </w:r>
    </w:p>
    <w:p w14:paraId="5A287D15" w14:textId="77777777" w:rsidR="00CB267A" w:rsidRPr="00C43EC2" w:rsidRDefault="00CB267A" w:rsidP="00CB267A">
      <w:pPr>
        <w:rPr>
          <w:sz w:val="22"/>
          <w:szCs w:val="22"/>
        </w:rPr>
      </w:pPr>
    </w:p>
    <w:p w14:paraId="5E536DC9" w14:textId="77777777" w:rsidR="00CB267A" w:rsidRPr="00C43EC2" w:rsidRDefault="00CB267A" w:rsidP="00CB267A">
      <w:pPr>
        <w:rPr>
          <w:sz w:val="22"/>
          <w:szCs w:val="22"/>
        </w:rPr>
      </w:pPr>
      <w:r w:rsidRPr="00C43EC2">
        <w:rPr>
          <w:sz w:val="22"/>
          <w:szCs w:val="22"/>
        </w:rPr>
        <w:t xml:space="preserve">The Equality Act 2010 represents the culmination of years of debate about how British equality law can be bettered by offering individuals who would normally not have their </w:t>
      </w:r>
      <w:r w:rsidRPr="00C43EC2">
        <w:rPr>
          <w:sz w:val="22"/>
          <w:szCs w:val="22"/>
        </w:rPr>
        <w:lastRenderedPageBreak/>
        <w:t xml:space="preserve">cultural, language or other sensitive concerns met thereby giving such individuals stronger protection against discrimination (Lancashire Constabulary, 2022). The positive actions encouraged by the act include a range of measures and initiatives allowed under the Equality Act 2010, to actively encourage people from communities that are under-represented to engage with the criminal justice system (West Yorkshire Police, 2022). As the Victim was a welsh speaker who identified English as being their second language I was able to offer services including the attendance of a welsh speaker for the purposes of a statement of if they would require these services in court, however the victim identified that they were comfortable speaking in English as they were a fluent speaker but I reminded them they could request language services at </w:t>
      </w:r>
      <w:proofErr w:type="spellStart"/>
      <w:r w:rsidRPr="00C43EC2">
        <w:rPr>
          <w:sz w:val="22"/>
          <w:szCs w:val="22"/>
        </w:rPr>
        <w:t>anytime</w:t>
      </w:r>
      <w:proofErr w:type="spellEnd"/>
      <w:r w:rsidRPr="00C43EC2">
        <w:rPr>
          <w:sz w:val="22"/>
          <w:szCs w:val="22"/>
        </w:rPr>
        <w:t xml:space="preserve"> during the criminal justice process if this would be more comfortable for them. </w:t>
      </w:r>
    </w:p>
    <w:p w14:paraId="41A7AC15" w14:textId="77777777" w:rsidR="00CB267A" w:rsidRPr="00C43EC2" w:rsidRDefault="00CB267A" w:rsidP="00CB267A">
      <w:pPr>
        <w:rPr>
          <w:sz w:val="22"/>
          <w:szCs w:val="22"/>
        </w:rPr>
      </w:pPr>
    </w:p>
    <w:p w14:paraId="58818954" w14:textId="77777777" w:rsidR="00CB267A" w:rsidRPr="00C43EC2" w:rsidRDefault="00CB267A" w:rsidP="00CB267A">
      <w:pPr>
        <w:rPr>
          <w:sz w:val="22"/>
          <w:szCs w:val="22"/>
        </w:rPr>
      </w:pPr>
      <w:r w:rsidRPr="00C43EC2">
        <w:rPr>
          <w:sz w:val="22"/>
          <w:szCs w:val="22"/>
        </w:rPr>
        <w:t xml:space="preserve">In conclusion I felt we had supported the victim as best we were able by submitting all the relevant safeguarding paperwork and alerting all the necessary supporting service agencies of the incident and by ensuring with the victim that all their needs were being met. </w:t>
      </w:r>
    </w:p>
    <w:p w14:paraId="7C7E4456" w14:textId="77777777" w:rsidR="00CB267A" w:rsidRPr="00C43EC2" w:rsidRDefault="00CB267A" w:rsidP="00CB267A">
      <w:pPr>
        <w:rPr>
          <w:sz w:val="22"/>
          <w:szCs w:val="22"/>
        </w:rPr>
      </w:pPr>
    </w:p>
    <w:p w14:paraId="13109BDE" w14:textId="77777777" w:rsidR="00CB267A" w:rsidRPr="00C43EC2" w:rsidRDefault="00CB267A" w:rsidP="00CB267A">
      <w:pPr>
        <w:rPr>
          <w:sz w:val="22"/>
          <w:szCs w:val="22"/>
        </w:rPr>
      </w:pPr>
      <w:r w:rsidRPr="00C43EC2">
        <w:rPr>
          <w:sz w:val="22"/>
          <w:szCs w:val="22"/>
        </w:rPr>
        <w:t xml:space="preserve">Word Count: 1527 with Citations/ 1476 without citations. </w:t>
      </w:r>
    </w:p>
    <w:p w14:paraId="29FE3105" w14:textId="77777777" w:rsidR="00A322F2" w:rsidRPr="00C43EC2" w:rsidRDefault="00A322F2" w:rsidP="00025650">
      <w:pPr>
        <w:jc w:val="both"/>
        <w:rPr>
          <w:sz w:val="24"/>
          <w:szCs w:val="24"/>
        </w:rPr>
      </w:pPr>
    </w:p>
    <w:p w14:paraId="4E9085BF" w14:textId="77777777" w:rsidR="00025650" w:rsidRPr="00C43EC2" w:rsidRDefault="00025650" w:rsidP="00025650">
      <w:pPr>
        <w:jc w:val="both"/>
        <w:rPr>
          <w:sz w:val="24"/>
          <w:szCs w:val="24"/>
        </w:rPr>
      </w:pPr>
    </w:p>
    <w:p w14:paraId="1967E2A8" w14:textId="77777777" w:rsidR="00025650" w:rsidRPr="00C43EC2" w:rsidRDefault="00025650" w:rsidP="00025650">
      <w:pPr>
        <w:jc w:val="both"/>
        <w:rPr>
          <w:sz w:val="24"/>
          <w:szCs w:val="24"/>
        </w:rPr>
      </w:pPr>
    </w:p>
    <w:p w14:paraId="416EFA95" w14:textId="77777777" w:rsidR="00025650" w:rsidRPr="00C43EC2" w:rsidRDefault="00025650" w:rsidP="00025650">
      <w:pPr>
        <w:jc w:val="both"/>
        <w:rPr>
          <w:sz w:val="24"/>
          <w:szCs w:val="24"/>
        </w:rPr>
      </w:pPr>
    </w:p>
    <w:p w14:paraId="598FFEC5" w14:textId="77777777" w:rsidR="00025650" w:rsidRPr="00C43EC2" w:rsidRDefault="00025650" w:rsidP="00025650">
      <w:pPr>
        <w:jc w:val="both"/>
        <w:rPr>
          <w:sz w:val="24"/>
          <w:szCs w:val="24"/>
        </w:rPr>
      </w:pPr>
    </w:p>
    <w:p w14:paraId="042DA0D7" w14:textId="77777777" w:rsidR="00025650" w:rsidRPr="00C43EC2" w:rsidRDefault="00025650" w:rsidP="00025650">
      <w:pPr>
        <w:jc w:val="both"/>
        <w:rPr>
          <w:sz w:val="24"/>
          <w:szCs w:val="24"/>
        </w:rPr>
      </w:pPr>
    </w:p>
    <w:p w14:paraId="65800057" w14:textId="77777777" w:rsidR="00025650" w:rsidRPr="00C43EC2" w:rsidRDefault="00025650" w:rsidP="00025650">
      <w:pPr>
        <w:jc w:val="both"/>
        <w:rPr>
          <w:sz w:val="24"/>
          <w:szCs w:val="24"/>
        </w:rPr>
      </w:pPr>
    </w:p>
    <w:p w14:paraId="7A99F832" w14:textId="77777777" w:rsidR="00025650" w:rsidRPr="00C43EC2" w:rsidRDefault="00025650" w:rsidP="00025650">
      <w:pPr>
        <w:jc w:val="both"/>
        <w:rPr>
          <w:sz w:val="24"/>
          <w:szCs w:val="24"/>
        </w:rPr>
      </w:pPr>
    </w:p>
    <w:p w14:paraId="7FD39A42" w14:textId="77777777" w:rsidR="00025650" w:rsidRPr="00C43EC2" w:rsidRDefault="00025650" w:rsidP="00025650">
      <w:pPr>
        <w:jc w:val="both"/>
        <w:rPr>
          <w:sz w:val="24"/>
          <w:szCs w:val="24"/>
        </w:rPr>
      </w:pPr>
    </w:p>
    <w:p w14:paraId="73D1DF2B" w14:textId="77777777" w:rsidR="00025650" w:rsidRPr="00C43EC2" w:rsidRDefault="00025650" w:rsidP="00025650">
      <w:pPr>
        <w:jc w:val="both"/>
        <w:rPr>
          <w:sz w:val="24"/>
          <w:szCs w:val="24"/>
        </w:rPr>
      </w:pPr>
    </w:p>
    <w:p w14:paraId="556B64F0" w14:textId="77777777" w:rsidR="00025650" w:rsidRPr="00C43EC2" w:rsidRDefault="00025650" w:rsidP="00025650">
      <w:pPr>
        <w:jc w:val="both"/>
        <w:rPr>
          <w:sz w:val="24"/>
          <w:szCs w:val="24"/>
        </w:rPr>
      </w:pPr>
    </w:p>
    <w:p w14:paraId="140C2FD2" w14:textId="77777777" w:rsidR="00025650" w:rsidRPr="00C43EC2" w:rsidRDefault="00025650" w:rsidP="00025650">
      <w:pPr>
        <w:jc w:val="both"/>
        <w:rPr>
          <w:b/>
          <w:sz w:val="24"/>
          <w:szCs w:val="24"/>
        </w:rPr>
      </w:pPr>
    </w:p>
    <w:p w14:paraId="32933C98" w14:textId="77777777" w:rsidR="00AA666E" w:rsidRPr="00C43EC2" w:rsidRDefault="00025650" w:rsidP="000B1E96">
      <w:r w:rsidRPr="00C43EC2">
        <w:br w:type="page"/>
      </w:r>
    </w:p>
    <w:p w14:paraId="55885AA0" w14:textId="77777777" w:rsidR="008B28E7" w:rsidRPr="00C43EC2" w:rsidRDefault="008B28E7" w:rsidP="00FF7EBB">
      <w:pPr>
        <w:jc w:val="both"/>
        <w:rPr>
          <w:sz w:val="24"/>
          <w:szCs w:val="24"/>
        </w:rPr>
      </w:pPr>
    </w:p>
    <w:p w14:paraId="6B0989EF" w14:textId="30D7089F" w:rsidR="00025650" w:rsidRPr="00C43EC2" w:rsidRDefault="64D01D80" w:rsidP="64D01D80">
      <w:pPr>
        <w:jc w:val="center"/>
        <w:rPr>
          <w:b/>
          <w:bCs/>
          <w:sz w:val="24"/>
          <w:szCs w:val="24"/>
        </w:rPr>
      </w:pPr>
      <w:r w:rsidRPr="00C43EC2">
        <w:rPr>
          <w:b/>
          <w:bCs/>
          <w:sz w:val="24"/>
          <w:szCs w:val="24"/>
        </w:rPr>
        <w:t>Task 4</w:t>
      </w:r>
    </w:p>
    <w:p w14:paraId="67FD7F8C" w14:textId="77777777" w:rsidR="00025650" w:rsidRPr="00C43EC2" w:rsidRDefault="00025650" w:rsidP="00025650">
      <w:pPr>
        <w:jc w:val="both"/>
        <w:rPr>
          <w:b/>
          <w:sz w:val="24"/>
          <w:szCs w:val="24"/>
        </w:rPr>
      </w:pPr>
    </w:p>
    <w:p w14:paraId="339E51FF" w14:textId="77777777" w:rsidR="00EC4602" w:rsidRPr="00C43EC2" w:rsidRDefault="00EC4602" w:rsidP="00EC4602">
      <w:pPr>
        <w:ind w:right="237"/>
        <w:jc w:val="both"/>
        <w:rPr>
          <w:b/>
          <w:color w:val="auto"/>
          <w:sz w:val="24"/>
          <w:szCs w:val="24"/>
        </w:rPr>
      </w:pPr>
      <w:r w:rsidRPr="00C43EC2">
        <w:rPr>
          <w:b/>
          <w:color w:val="auto"/>
          <w:sz w:val="24"/>
          <w:szCs w:val="24"/>
        </w:rPr>
        <w:t xml:space="preserve">Relevant areas of the National Policing Curriculum: </w:t>
      </w:r>
    </w:p>
    <w:p w14:paraId="13663E17" w14:textId="205C96CB" w:rsidR="003C458C" w:rsidRPr="00C43EC2" w:rsidRDefault="003769F6" w:rsidP="003C458C">
      <w:pPr>
        <w:jc w:val="both"/>
        <w:rPr>
          <w:b/>
          <w:sz w:val="24"/>
          <w:szCs w:val="24"/>
        </w:rPr>
      </w:pPr>
      <w:r w:rsidRPr="00C43EC2">
        <w:rPr>
          <w:b/>
          <w:sz w:val="24"/>
          <w:szCs w:val="24"/>
        </w:rPr>
        <w:t>Decision making</w:t>
      </w:r>
      <w:r w:rsidR="00EC4602" w:rsidRPr="00C43EC2">
        <w:rPr>
          <w:b/>
          <w:sz w:val="24"/>
          <w:szCs w:val="24"/>
        </w:rPr>
        <w:t xml:space="preserve"> and</w:t>
      </w:r>
      <w:r w:rsidR="00BA1FFA" w:rsidRPr="00C43EC2">
        <w:rPr>
          <w:b/>
          <w:sz w:val="24"/>
          <w:szCs w:val="24"/>
        </w:rPr>
        <w:t xml:space="preserve"> </w:t>
      </w:r>
      <w:r w:rsidRPr="00C43EC2">
        <w:rPr>
          <w:b/>
          <w:sz w:val="24"/>
          <w:szCs w:val="24"/>
        </w:rPr>
        <w:t>discretion</w:t>
      </w:r>
      <w:r w:rsidR="0028095D" w:rsidRPr="00C43EC2">
        <w:rPr>
          <w:b/>
          <w:sz w:val="24"/>
          <w:szCs w:val="24"/>
        </w:rPr>
        <w:t>, Conducting Investigations</w:t>
      </w:r>
      <w:r w:rsidR="00B011CD" w:rsidRPr="00C43EC2">
        <w:rPr>
          <w:b/>
          <w:sz w:val="24"/>
          <w:szCs w:val="24"/>
        </w:rPr>
        <w:t xml:space="preserve"> and Criminal Justice </w:t>
      </w:r>
      <w:r w:rsidR="00BA1FFA" w:rsidRPr="00C43EC2">
        <w:rPr>
          <w:b/>
          <w:sz w:val="24"/>
          <w:szCs w:val="24"/>
        </w:rPr>
        <w:t xml:space="preserve">(Managing offenders) </w:t>
      </w:r>
    </w:p>
    <w:p w14:paraId="5468B99E" w14:textId="77777777" w:rsidR="003C458C" w:rsidRPr="00C43EC2" w:rsidRDefault="003C458C" w:rsidP="003C458C">
      <w:pPr>
        <w:jc w:val="both"/>
        <w:rPr>
          <w:sz w:val="24"/>
          <w:szCs w:val="24"/>
          <w:highlight w:val="yellow"/>
        </w:rPr>
      </w:pPr>
    </w:p>
    <w:p w14:paraId="1344A2C6" w14:textId="77777777" w:rsidR="00B011CD" w:rsidRPr="00C43EC2" w:rsidRDefault="00B011CD" w:rsidP="00B011CD">
      <w:pPr>
        <w:jc w:val="both"/>
        <w:rPr>
          <w:sz w:val="24"/>
          <w:szCs w:val="24"/>
        </w:rPr>
      </w:pPr>
      <w:r w:rsidRPr="00C43EC2">
        <w:rPr>
          <w:sz w:val="24"/>
          <w:szCs w:val="24"/>
        </w:rPr>
        <w:t xml:space="preserve">You must choose </w:t>
      </w:r>
      <w:r w:rsidRPr="00C43EC2">
        <w:rPr>
          <w:b/>
          <w:sz w:val="24"/>
          <w:szCs w:val="24"/>
          <w:u w:val="single"/>
        </w:rPr>
        <w:t>a policing incident</w:t>
      </w:r>
      <w:r w:rsidRPr="00C43EC2">
        <w:rPr>
          <w:b/>
          <w:sz w:val="24"/>
          <w:szCs w:val="24"/>
        </w:rPr>
        <w:t xml:space="preserve"> </w:t>
      </w:r>
      <w:r w:rsidRPr="00C43EC2">
        <w:rPr>
          <w:sz w:val="24"/>
          <w:szCs w:val="24"/>
        </w:rPr>
        <w:t>in which you played a significant role with an offender/service</w:t>
      </w:r>
      <w:r w:rsidRPr="00C43EC2">
        <w:rPr>
          <w:b/>
          <w:sz w:val="24"/>
          <w:szCs w:val="24"/>
        </w:rPr>
        <w:t xml:space="preserve"> </w:t>
      </w:r>
      <w:r w:rsidRPr="00C43EC2">
        <w:rPr>
          <w:sz w:val="24"/>
          <w:szCs w:val="24"/>
        </w:rPr>
        <w:t xml:space="preserve">user/victim and reflect on what happened. </w:t>
      </w:r>
    </w:p>
    <w:p w14:paraId="0266D400" w14:textId="77777777" w:rsidR="003C458C" w:rsidRPr="00C43EC2" w:rsidRDefault="003C458C" w:rsidP="003C458C">
      <w:pPr>
        <w:jc w:val="both"/>
        <w:rPr>
          <w:sz w:val="24"/>
          <w:szCs w:val="24"/>
        </w:rPr>
      </w:pPr>
    </w:p>
    <w:p w14:paraId="71AE74C3" w14:textId="77777777" w:rsidR="003C458C" w:rsidRPr="00C43EC2"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C43EC2" w14:paraId="4E540F27" w14:textId="77777777" w:rsidTr="46D15D3C">
        <w:tc>
          <w:tcPr>
            <w:tcW w:w="10188" w:type="dxa"/>
            <w:shd w:val="clear" w:color="auto" w:fill="auto"/>
          </w:tcPr>
          <w:p w14:paraId="0FE59A08" w14:textId="7652DF6C" w:rsidR="003769F6" w:rsidRPr="00C43EC2"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C43EC2" w:rsidRDefault="62FE5CAF" w:rsidP="62FE5CAF">
            <w:pPr>
              <w:jc w:val="both"/>
              <w:rPr>
                <w:sz w:val="24"/>
                <w:szCs w:val="24"/>
              </w:rPr>
            </w:pPr>
            <w:r w:rsidRPr="00C43EC2">
              <w:rPr>
                <w:b/>
                <w:bCs/>
                <w:sz w:val="24"/>
                <w:szCs w:val="24"/>
              </w:rPr>
              <w:t xml:space="preserve">Give a brief </w:t>
            </w:r>
            <w:r w:rsidRPr="0070416E">
              <w:rPr>
                <w:b/>
                <w:bCs/>
                <w:sz w:val="24"/>
                <w:szCs w:val="24"/>
              </w:rPr>
              <w:t>description</w:t>
            </w:r>
            <w:r w:rsidRPr="00C43EC2">
              <w:rPr>
                <w:sz w:val="24"/>
                <w:szCs w:val="24"/>
              </w:rPr>
              <w:t xml:space="preserve"> of the situation including social and legislative contexts and any relevant cultural, ethnicity and language issues. </w:t>
            </w:r>
            <w:r w:rsidRPr="00C43EC2">
              <w:rPr>
                <w:b/>
                <w:bCs/>
                <w:sz w:val="24"/>
                <w:szCs w:val="24"/>
              </w:rPr>
              <w:t>Reflect</w:t>
            </w:r>
            <w:r w:rsidRPr="00C43EC2">
              <w:rPr>
                <w:sz w:val="24"/>
                <w:szCs w:val="24"/>
              </w:rPr>
              <w:t xml:space="preserve"> on how you applied the National Decision Model (NDM) to assist in resolving this incident. </w:t>
            </w:r>
            <w:r w:rsidRPr="00C43EC2">
              <w:rPr>
                <w:b/>
                <w:bCs/>
                <w:sz w:val="24"/>
                <w:szCs w:val="24"/>
              </w:rPr>
              <w:t>Consider</w:t>
            </w:r>
            <w:r w:rsidRPr="00C43EC2">
              <w:rPr>
                <w:sz w:val="24"/>
                <w:szCs w:val="24"/>
              </w:rPr>
              <w:t xml:space="preserve"> the role of discretion in the decision-making process. </w:t>
            </w:r>
          </w:p>
          <w:p w14:paraId="62DFA160" w14:textId="77777777" w:rsidR="003769F6" w:rsidRPr="00C43EC2" w:rsidRDefault="003769F6" w:rsidP="62FE5CAF">
            <w:pPr>
              <w:jc w:val="both"/>
              <w:rPr>
                <w:sz w:val="24"/>
                <w:szCs w:val="24"/>
              </w:rPr>
            </w:pPr>
          </w:p>
          <w:p w14:paraId="27DE7663" w14:textId="30F72883" w:rsidR="00BA1FFA" w:rsidRPr="00C43EC2" w:rsidRDefault="62FE5CAF" w:rsidP="62FE5CAF">
            <w:pPr>
              <w:jc w:val="both"/>
              <w:rPr>
                <w:sz w:val="24"/>
                <w:szCs w:val="24"/>
              </w:rPr>
            </w:pPr>
            <w:r w:rsidRPr="00C43EC2">
              <w:rPr>
                <w:b/>
                <w:bCs/>
                <w:sz w:val="24"/>
                <w:szCs w:val="24"/>
              </w:rPr>
              <w:t>Explain</w:t>
            </w:r>
            <w:r w:rsidRPr="00C43EC2">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C43EC2" w:rsidRDefault="003C458C" w:rsidP="62FE5CAF">
            <w:pPr>
              <w:jc w:val="both"/>
              <w:rPr>
                <w:sz w:val="24"/>
                <w:szCs w:val="24"/>
              </w:rPr>
            </w:pPr>
          </w:p>
          <w:p w14:paraId="3C4885A7" w14:textId="6385A733" w:rsidR="00BA1FFA" w:rsidRPr="00C43EC2" w:rsidRDefault="62FE5CAF" w:rsidP="62FE5CAF">
            <w:pPr>
              <w:jc w:val="both"/>
              <w:rPr>
                <w:sz w:val="24"/>
                <w:szCs w:val="24"/>
              </w:rPr>
            </w:pPr>
            <w:r w:rsidRPr="00C43EC2">
              <w:rPr>
                <w:b/>
                <w:bCs/>
                <w:sz w:val="24"/>
                <w:szCs w:val="24"/>
              </w:rPr>
              <w:t>Illustrate</w:t>
            </w:r>
            <w:r w:rsidRPr="00C43EC2">
              <w:rPr>
                <w:sz w:val="24"/>
                <w:szCs w:val="24"/>
              </w:rPr>
              <w:t xml:space="preserve"> how policing values were engaged particularly through an </w:t>
            </w:r>
            <w:r w:rsidRPr="00C43EC2">
              <w:rPr>
                <w:b/>
                <w:bCs/>
                <w:sz w:val="24"/>
                <w:szCs w:val="24"/>
              </w:rPr>
              <w:t>analysis</w:t>
            </w:r>
            <w:r w:rsidRPr="00C43EC2">
              <w:rPr>
                <w:sz w:val="24"/>
                <w:szCs w:val="24"/>
              </w:rPr>
              <w:t xml:space="preserve"> of the potential impact of bias on the decision-making process.</w:t>
            </w:r>
          </w:p>
          <w:p w14:paraId="450B38EE" w14:textId="77777777" w:rsidR="003C458C" w:rsidRPr="00C43EC2" w:rsidRDefault="003C458C" w:rsidP="62FE5CAF">
            <w:pPr>
              <w:rPr>
                <w:sz w:val="24"/>
                <w:szCs w:val="24"/>
              </w:rPr>
            </w:pPr>
          </w:p>
          <w:p w14:paraId="5A93EC2F" w14:textId="77777777" w:rsidR="003C458C" w:rsidRPr="00C43EC2" w:rsidRDefault="003C458C" w:rsidP="62FE5CAF">
            <w:pPr>
              <w:jc w:val="both"/>
              <w:rPr>
                <w:sz w:val="24"/>
                <w:szCs w:val="24"/>
              </w:rPr>
            </w:pPr>
          </w:p>
          <w:p w14:paraId="77D8AC39" w14:textId="2B816311" w:rsidR="003C458C" w:rsidRPr="00C43EC2" w:rsidRDefault="62FE5CAF" w:rsidP="62FE5CAF">
            <w:pPr>
              <w:jc w:val="both"/>
              <w:rPr>
                <w:sz w:val="24"/>
                <w:szCs w:val="24"/>
              </w:rPr>
            </w:pPr>
            <w:r w:rsidRPr="00C43EC2">
              <w:rPr>
                <w:sz w:val="24"/>
                <w:szCs w:val="24"/>
              </w:rPr>
              <w:t xml:space="preserve">1500 words </w:t>
            </w:r>
            <w:r w:rsidRPr="00C43EC2">
              <w:rPr>
                <w:i/>
                <w:iCs/>
                <w:sz w:val="24"/>
                <w:szCs w:val="24"/>
              </w:rPr>
              <w:t>(+/- 10%: include your actual word count at the end of each section)</w:t>
            </w:r>
          </w:p>
        </w:tc>
      </w:tr>
    </w:tbl>
    <w:p w14:paraId="09D61C2B" w14:textId="77777777" w:rsidR="003C458C" w:rsidRPr="00C43EC2" w:rsidRDefault="003C458C" w:rsidP="003C458C">
      <w:pPr>
        <w:jc w:val="both"/>
        <w:rPr>
          <w:sz w:val="24"/>
          <w:szCs w:val="24"/>
        </w:rPr>
      </w:pPr>
    </w:p>
    <w:p w14:paraId="0411CEB5" w14:textId="68C974D6" w:rsidR="001002F4" w:rsidRPr="00C43EC2" w:rsidRDefault="003C458C" w:rsidP="001002F4">
      <w:pPr>
        <w:jc w:val="both"/>
        <w:rPr>
          <w:b/>
          <w:sz w:val="24"/>
          <w:szCs w:val="24"/>
        </w:rPr>
      </w:pPr>
      <w:r w:rsidRPr="00C43EC2">
        <w:rPr>
          <w:b/>
          <w:sz w:val="24"/>
          <w:szCs w:val="24"/>
        </w:rPr>
        <w:t>ANSWER:</w:t>
      </w:r>
    </w:p>
    <w:p w14:paraId="3A339E4A" w14:textId="77777777" w:rsidR="001002F4" w:rsidRPr="00C43EC2" w:rsidRDefault="001002F4" w:rsidP="001002F4">
      <w:pPr>
        <w:jc w:val="both"/>
        <w:rPr>
          <w:sz w:val="24"/>
          <w:szCs w:val="24"/>
        </w:rPr>
      </w:pPr>
    </w:p>
    <w:p w14:paraId="694C60FC" w14:textId="77777777" w:rsidR="001002F4" w:rsidRPr="00C43EC2" w:rsidRDefault="001002F4" w:rsidP="001002F4">
      <w:r w:rsidRPr="00C43EC2">
        <w:t>To structure my answer, I will be using the Kolb reflective model illustrated in Figure 1, I have chosen this model to facilitate my learning as the model helps to identify gaps in skills and attitudes in order to facilitate continued professional development.</w:t>
      </w:r>
    </w:p>
    <w:p w14:paraId="3231972A" w14:textId="77777777" w:rsidR="001002F4" w:rsidRPr="00C43EC2" w:rsidRDefault="001002F4" w:rsidP="001002F4"/>
    <w:p w14:paraId="3380E426" w14:textId="77777777" w:rsidR="001002F4" w:rsidRPr="00C43EC2" w:rsidRDefault="001002F4" w:rsidP="001002F4">
      <w:r w:rsidRPr="00C43EC2">
        <w:t>Figure 1: The Kolb Reflective Cycle (Essay Writing Service UK, 2022).</w:t>
      </w:r>
    </w:p>
    <w:p w14:paraId="72BD60FD" w14:textId="77777777" w:rsidR="001002F4" w:rsidRPr="00C43EC2" w:rsidRDefault="001002F4" w:rsidP="001002F4">
      <w:pPr>
        <w:jc w:val="right"/>
      </w:pPr>
      <w:r w:rsidRPr="00C43EC2">
        <w:rPr>
          <w:b/>
          <w:noProof/>
          <w:sz w:val="24"/>
          <w:szCs w:val="24"/>
        </w:rPr>
        <w:drawing>
          <wp:inline distT="0" distB="0" distL="0" distR="0" wp14:anchorId="2A481CA9" wp14:editId="2B8052F1">
            <wp:extent cx="3455327" cy="2374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65717" cy="2382041"/>
                    </a:xfrm>
                    <a:prstGeom prst="rect">
                      <a:avLst/>
                    </a:prstGeom>
                    <a:noFill/>
                  </pic:spPr>
                </pic:pic>
              </a:graphicData>
            </a:graphic>
          </wp:inline>
        </w:drawing>
      </w:r>
    </w:p>
    <w:p w14:paraId="663ECC49" w14:textId="77777777" w:rsidR="001002F4" w:rsidRPr="00C43EC2" w:rsidRDefault="001002F4" w:rsidP="001002F4"/>
    <w:p w14:paraId="122FE876" w14:textId="77777777" w:rsidR="001002F4" w:rsidRPr="00C43EC2" w:rsidRDefault="001002F4" w:rsidP="001002F4">
      <w:r w:rsidRPr="00C43EC2">
        <w:t xml:space="preserve">I attended an emergency call in the company of several officers, where the caller who was known to police had made an accusation that a male had thrown her out of his address. The caller was flagged with domestic violence markers as well as the alleged offender, therefore officers blue lighted to get to </w:t>
      </w:r>
      <w:r w:rsidRPr="00C43EC2">
        <w:lastRenderedPageBreak/>
        <w:t xml:space="preserve">the address as quickly as possible because of the potential risk involved and the 15-minute target time. When we arrived, a female was outside the address in a state of distress, a male was stood in the upper window of the address. Officers began speaking with the female to discover what had happened and to check on her well-being. During this time, I spoke with a nearby neighbour who had signalled to get my attention, in order to gather information and intelligence on the incident as part of my decision making using the national decision model (NDM) (NHS, 2014b) I spoke with the neighbour to understand what had happened. She was able to show us video footage she had taken, clearly showing the female throwing projectiles as well as shouting threats and abuse at the male inside, I asked the neighbour if she would be willing to produce this as evidence and attend court which she confirmed she would. </w:t>
      </w:r>
    </w:p>
    <w:p w14:paraId="52F5A579" w14:textId="77777777" w:rsidR="001002F4" w:rsidRPr="00C43EC2" w:rsidRDefault="001002F4" w:rsidP="001002F4"/>
    <w:p w14:paraId="34D9EC0C" w14:textId="77777777" w:rsidR="001002F4" w:rsidRPr="00C43EC2" w:rsidRDefault="001002F4" w:rsidP="001002F4">
      <w:r w:rsidRPr="00C43EC2">
        <w:rPr>
          <w:noProof/>
        </w:rPr>
        <w:drawing>
          <wp:anchor distT="0" distB="0" distL="114300" distR="114300" simplePos="0" relativeHeight="251661312" behindDoc="0" locked="0" layoutInCell="1" allowOverlap="1" wp14:anchorId="74FAAF54" wp14:editId="50252A2B">
            <wp:simplePos x="3784600" y="6419850"/>
            <wp:positionH relativeFrom="column">
              <wp:align>right</wp:align>
            </wp:positionH>
            <wp:positionV relativeFrom="paragraph">
              <wp:align>top</wp:align>
            </wp:positionV>
            <wp:extent cx="2863850" cy="2399874"/>
            <wp:effectExtent l="0" t="0" r="0" b="635"/>
            <wp:wrapSquare wrapText="bothSides"/>
            <wp:docPr id="4" name="Picture 4"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relationships between component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315" t="2215" r="4822" b="2848"/>
                    <a:stretch/>
                  </pic:blipFill>
                  <pic:spPr bwMode="auto">
                    <a:xfrm>
                      <a:off x="0" y="0"/>
                      <a:ext cx="2863850" cy="2399874"/>
                    </a:xfrm>
                    <a:prstGeom prst="rect">
                      <a:avLst/>
                    </a:prstGeom>
                    <a:noFill/>
                    <a:ln>
                      <a:noFill/>
                    </a:ln>
                    <a:extLst>
                      <a:ext uri="{53640926-AAD7-44D8-BBD7-CCE9431645EC}">
                        <a14:shadowObscured xmlns:a14="http://schemas.microsoft.com/office/drawing/2010/main"/>
                      </a:ext>
                    </a:extLst>
                  </pic:spPr>
                </pic:pic>
              </a:graphicData>
            </a:graphic>
          </wp:anchor>
        </w:drawing>
      </w:r>
    </w:p>
    <w:p w14:paraId="27416114" w14:textId="77777777" w:rsidR="001002F4" w:rsidRPr="00C43EC2" w:rsidRDefault="001002F4" w:rsidP="001002F4"/>
    <w:p w14:paraId="1235F224" w14:textId="77777777" w:rsidR="001002F4" w:rsidRPr="00C43EC2" w:rsidRDefault="001002F4" w:rsidP="001002F4"/>
    <w:p w14:paraId="3A97198F" w14:textId="77777777" w:rsidR="001002F4" w:rsidRPr="00C43EC2" w:rsidRDefault="001002F4" w:rsidP="001002F4"/>
    <w:p w14:paraId="51BC4B8E" w14:textId="77777777" w:rsidR="001002F4" w:rsidRPr="00C43EC2" w:rsidRDefault="001002F4" w:rsidP="001002F4"/>
    <w:p w14:paraId="3FAB60CD" w14:textId="77777777" w:rsidR="001002F4" w:rsidRPr="00C43EC2" w:rsidRDefault="001002F4" w:rsidP="001002F4"/>
    <w:p w14:paraId="2CAD66A0" w14:textId="77777777" w:rsidR="001002F4" w:rsidRPr="00C43EC2" w:rsidRDefault="001002F4" w:rsidP="001002F4">
      <w:r w:rsidRPr="00C43EC2">
        <w:t>Figure 2: The NDM model (College of policing, 2014b).</w:t>
      </w:r>
      <w:r w:rsidRPr="00C43EC2">
        <w:br w:type="textWrapping" w:clear="all"/>
      </w:r>
    </w:p>
    <w:p w14:paraId="1346CCEA" w14:textId="77777777" w:rsidR="001002F4" w:rsidRPr="00C43EC2" w:rsidRDefault="001002F4" w:rsidP="001002F4"/>
    <w:p w14:paraId="1E2FD6BF" w14:textId="77777777" w:rsidR="001002F4" w:rsidRPr="00C43EC2" w:rsidRDefault="001002F4" w:rsidP="001002F4">
      <w:r w:rsidRPr="00C43EC2">
        <w:t xml:space="preserve">At this time the officers in the presence of the female had spoken to the male through the window of his address in which he stated she had been throwing his doorstop at his windows resulting in visible damage. We relayed onto the officer’s present with the caller what we had seen recorded on the neighbour’s phone confirming the males account. Speaking with witness it became clear that the caller had committed offences of criminal damage and threats to kill while the male had in fact committed no offences. The necessity for an arrest in this instance was to prevent damage or loss to property as the female had already damaged a window of the address and to allow a prompt and effective investigation which would entail taking statements, making house to house enquiries and completing a DASH form to support a subsequent interview. </w:t>
      </w:r>
    </w:p>
    <w:p w14:paraId="2C4E1788" w14:textId="77777777" w:rsidR="001002F4" w:rsidRPr="00C43EC2" w:rsidRDefault="001002F4" w:rsidP="001002F4"/>
    <w:p w14:paraId="4AE99472" w14:textId="77777777" w:rsidR="001002F4" w:rsidRPr="00C43EC2" w:rsidRDefault="001002F4" w:rsidP="001002F4">
      <w:r w:rsidRPr="00C43EC2">
        <w:t xml:space="preserve">The female became aggressive and required officers to get hands on to prevent her leaving the scene, as the caller became more aggressive, she was escorted to the police van and arrested initially for a breach of the peace, subsequently the subject was further arrested for the offences of criminal damage. My colleague cautioned the caller and informed her of the offence for which she was being arrested as well as the necessity for her arrest before conveying the subject to custody. After securing the subjects detention in custody I attended the address to check on the male’s welfare, complete a statement and DASH form and gather an exhibit statement from the neighbour. </w:t>
      </w:r>
    </w:p>
    <w:p w14:paraId="7DF0C3A9" w14:textId="77777777" w:rsidR="001002F4" w:rsidRPr="00C43EC2" w:rsidRDefault="001002F4" w:rsidP="001002F4"/>
    <w:p w14:paraId="188F19F7" w14:textId="77777777" w:rsidR="001002F4" w:rsidRPr="00C43EC2" w:rsidRDefault="001002F4" w:rsidP="001002F4">
      <w:r w:rsidRPr="00C43EC2">
        <w:t xml:space="preserve">During the incident there were several elements to consider and take appropriate action on, Firstly, we were made aware that the female subject was pregnant and when using force to restrain her I operated in line with the code of ethics, using only the minimum amount of force necessary to achieve the required result (College of Policing, 2014a). When the female became aggressive and actively resisted arrest the use of force used by us as arresting officers had to be proportional and justified, in keeping with the application of human rights act in everyday policing by which I considered the pneumonic JAPAN as well as JPLANE (Bryant &amp; Bryant, 2021, pp63-64). We were careful to prevent injury to the female avoiding any contact with her abdomen and conscious during her restraint of asphyxiation. The use of restraint became necessary in conveyance to custody as the subject began to violently bang their head against the cage of the police van.  </w:t>
      </w:r>
    </w:p>
    <w:p w14:paraId="44E3DE0A" w14:textId="77777777" w:rsidR="001002F4" w:rsidRPr="00C43EC2" w:rsidRDefault="001002F4" w:rsidP="001002F4"/>
    <w:p w14:paraId="74CA0025" w14:textId="77777777" w:rsidR="001002F4" w:rsidRPr="00C43EC2" w:rsidRDefault="001002F4" w:rsidP="001002F4">
      <w:r w:rsidRPr="00C43EC2">
        <w:t xml:space="preserve">During the female’s arrest she made a significant statement about only throwing a small stone at the window of the address and that the damage to the window was damage from another time she had </w:t>
      </w:r>
      <w:r w:rsidRPr="00C43EC2">
        <w:lastRenderedPageBreak/>
        <w:t xml:space="preserve">thrown a stone at the window. This significant statement was recorded on my body worn video (BWV), this statement came after the female was cautioned and thus was capable of being used as evidence (Health and Safety Executive, 2022). </w:t>
      </w:r>
    </w:p>
    <w:p w14:paraId="04747578" w14:textId="77777777" w:rsidR="001002F4" w:rsidRPr="00C43EC2" w:rsidRDefault="001002F4" w:rsidP="001002F4"/>
    <w:p w14:paraId="02CB30F9" w14:textId="77777777" w:rsidR="001002F4" w:rsidRPr="00C43EC2" w:rsidRDefault="001002F4" w:rsidP="001002F4">
      <w:r w:rsidRPr="00C43EC2">
        <w:t xml:space="preserve">The arrest of the female was permissible and necessary under The Police and Criminal Evidence Act 1984 (PACE), Code G of the PACE codes of practice gave us as police officers the statutory powers of arrest, maintaining we follow the correct procedures for the relevant person so that their liberty is considered at all times and that proper justification was given for arrest (Bryant &amp; Bryant, 2021, pp69). </w:t>
      </w:r>
    </w:p>
    <w:p w14:paraId="482272A9" w14:textId="77777777" w:rsidR="001002F4" w:rsidRPr="00C43EC2" w:rsidRDefault="001002F4" w:rsidP="001002F4"/>
    <w:p w14:paraId="6C958BB2" w14:textId="77777777" w:rsidR="001002F4" w:rsidRPr="00C43EC2" w:rsidRDefault="001002F4" w:rsidP="001002F4">
      <w:r w:rsidRPr="00C43EC2">
        <w:t>Before we left as a developing strategy, we spoke with the male to check on his welfare and to advise of a safety plan as well as confirm we could return for a statement from himself and neighbour. The purpose of managing the investigation by a direct and conduct investigative actions to gather the maximum amount of material which may generate further lines of enquiry and establish the impact of the incident on the community (College of Policing, 2021).</w:t>
      </w:r>
    </w:p>
    <w:p w14:paraId="401D1563" w14:textId="77777777" w:rsidR="001002F4" w:rsidRPr="00C43EC2" w:rsidRDefault="001002F4" w:rsidP="001002F4"/>
    <w:p w14:paraId="36CA5C32" w14:textId="77777777" w:rsidR="001002F4" w:rsidRPr="00C43EC2" w:rsidRDefault="001002F4" w:rsidP="001002F4">
      <w:r w:rsidRPr="00C43EC2">
        <w:t xml:space="preserve">Once custody of the subject was authorised, I returned to the address to record and retain any significant information. The Managing of police information requires data to be gathered and processed in a secure manner, that the information is gathered for specified and legitimate purposes as well as being processed lawfully and fairly (Bryant &amp; Bryant, 2021, pp89). The victim and witness agreed to give statements and attend court if required providing a signature as legal verification, the information I gathered was a routine collection in line with specific requirements for its recording and use, as is the case with information covered by the Regulation of Investigatory Powers Act 2000 (College of Policing, 2019). </w:t>
      </w:r>
    </w:p>
    <w:p w14:paraId="0C3FACDB" w14:textId="77777777" w:rsidR="001002F4" w:rsidRPr="00C43EC2" w:rsidRDefault="001002F4" w:rsidP="001002F4"/>
    <w:p w14:paraId="01D6F400" w14:textId="77777777" w:rsidR="001002F4" w:rsidRPr="00C43EC2" w:rsidRDefault="001002F4" w:rsidP="001002F4">
      <w:r w:rsidRPr="00C43EC2">
        <w:t>Furthermore, I offered to complete a Domestic Violence and Abuse Risk Identification, Assessment and Referral Form (DASH) with the male who accepted as this was relevant to the domestic nature of the incident, gaining consent from the male allowed me to complete this form in order to share the information with relevant partner agencies. When speaking with the neighbour I was able to gather an exhibit statement including video footage of the subjects offences and statements made by the subject, retention of material is a duty for attending officers to obtain material for use in the criminal investigation (Ministry of Justice, 2015). Furthermore, to ensure all lines of inquiry had been exhausted before interviewing the suspect house to house enquiries were conducted to identify suspects and canvas for witnesses in areas connected to an incident (College of Policing, 2020).</w:t>
      </w:r>
    </w:p>
    <w:p w14:paraId="2E5B5E72" w14:textId="77777777" w:rsidR="001002F4" w:rsidRPr="00C43EC2" w:rsidRDefault="001002F4" w:rsidP="001002F4"/>
    <w:p w14:paraId="024308F9" w14:textId="77777777" w:rsidR="001002F4" w:rsidRPr="00C43EC2" w:rsidRDefault="001002F4" w:rsidP="001002F4">
      <w:r w:rsidRPr="00C43EC2">
        <w:t>When preparing the interview for the subject a disclosure was prepared, the disclosure procedure begins with the interviewing officers making a list of the supporting evidence they have gathered during the investigation and giving the verbal or written disclosure to the subject or their solicitor if present (Polykarpou, 2022</w:t>
      </w:r>
      <w:r w:rsidRPr="00C43EC2">
        <w:rPr>
          <w:i/>
          <w:iCs/>
        </w:rPr>
        <w:t>)</w:t>
      </w:r>
      <w:r w:rsidRPr="00C43EC2">
        <w:t xml:space="preserve">. The interviewing process was explained to the defendant within an aide memoire explaining that the interview would be recorded audially and was evidential in accordance with Code E of PACE which sets out that the data of the recording must be handled securely (Bryant &amp; Bryant, 2021, pp69). The defendant was subsequently released pending CPS review, with bail conditions not to return to her ex partners address upon concluding the interview. </w:t>
      </w:r>
    </w:p>
    <w:p w14:paraId="60BBDC7F" w14:textId="77777777" w:rsidR="001002F4" w:rsidRPr="00C43EC2" w:rsidRDefault="001002F4" w:rsidP="001002F4"/>
    <w:p w14:paraId="2206DC24" w14:textId="77777777" w:rsidR="001002F4" w:rsidRPr="00C43EC2" w:rsidRDefault="001002F4" w:rsidP="001002F4">
      <w:r w:rsidRPr="00C43EC2">
        <w:t xml:space="preserve">In reflection I have analysed how we dealt with the incident and considered what role bias played or could have influenced the actions we took. Our initial call came from a female who we eventually identified as the offender in this incident, however if we had not been impartial in this instance bias could have led to a different outcome. When I consider my use of discretion the female was abusive and their attitude towards police negative, while the male in his bedroom window had been calm and co-operative despite being initially being suspected to be an offender but eventually identified as the victim. In terms of an attitude test the subject’s behaviour became aggressive and it was in the public interest to arrest her. However, I should be mindful as it is likely to perpetuate problems if in future if I do not consider how people who regularly interact with police are likely to be more immune to warnings and will be more confident in challenging authority (Bryant &amp; Bryant, 2021. pp81). </w:t>
      </w:r>
    </w:p>
    <w:p w14:paraId="7C38200D" w14:textId="77777777" w:rsidR="001002F4" w:rsidRPr="00C43EC2" w:rsidRDefault="001002F4" w:rsidP="001002F4"/>
    <w:p w14:paraId="10327DCC" w14:textId="13942577" w:rsidR="001002F4" w:rsidRPr="00C43EC2" w:rsidRDefault="001002F4" w:rsidP="001002F4">
      <w:r w:rsidRPr="00C43EC2">
        <w:t xml:space="preserve">Also I considered how gender biased policing in the instance could have affected the outcome as if there had been an assumption of the male as the abuser we would have Failed to properly investigate or misclassified the domestic violence element before a full investigation was conducted because of the victim’s gender, sexual orientation, dress, sexual history, criminal history, emotional state, or appearance (ACLU, 2016). I conclude that the conduct of myself and other officers evidenced fairness </w:t>
      </w:r>
      <w:r w:rsidRPr="00C43EC2">
        <w:lastRenderedPageBreak/>
        <w:t>and objectivity as our choices on the evidence and our best professional judgement guided our decision making and our treatment was fair.</w:t>
      </w:r>
    </w:p>
    <w:p w14:paraId="356DF30A" w14:textId="77777777" w:rsidR="001002F4" w:rsidRPr="00C43EC2" w:rsidRDefault="001002F4" w:rsidP="001002F4"/>
    <w:p w14:paraId="7C10C450" w14:textId="77777777" w:rsidR="001002F4" w:rsidRPr="00C43EC2" w:rsidRDefault="001002F4" w:rsidP="001002F4">
      <w:r w:rsidRPr="00C43EC2">
        <w:t>Word Count: 1557 with citations/ 1492 without citations</w:t>
      </w:r>
    </w:p>
    <w:p w14:paraId="55E8513B" w14:textId="77777777" w:rsidR="00025650" w:rsidRPr="00C43EC2" w:rsidRDefault="00025650" w:rsidP="00025650">
      <w:pPr>
        <w:jc w:val="both"/>
        <w:rPr>
          <w:sz w:val="24"/>
          <w:szCs w:val="24"/>
        </w:rPr>
      </w:pPr>
    </w:p>
    <w:p w14:paraId="4C811AD3" w14:textId="77777777" w:rsidR="00025650" w:rsidRPr="00C43EC2" w:rsidRDefault="00025650" w:rsidP="00025650">
      <w:pPr>
        <w:jc w:val="both"/>
        <w:rPr>
          <w:sz w:val="24"/>
          <w:szCs w:val="24"/>
        </w:rPr>
      </w:pPr>
    </w:p>
    <w:p w14:paraId="0FEEFB0E" w14:textId="77777777" w:rsidR="00025650" w:rsidRPr="00C43EC2" w:rsidRDefault="00025650" w:rsidP="00025650">
      <w:pPr>
        <w:jc w:val="both"/>
        <w:rPr>
          <w:sz w:val="24"/>
          <w:szCs w:val="24"/>
        </w:rPr>
      </w:pPr>
    </w:p>
    <w:p w14:paraId="5E21F8DD" w14:textId="77777777" w:rsidR="00025650" w:rsidRPr="00C43EC2" w:rsidRDefault="00025650" w:rsidP="00025650">
      <w:pPr>
        <w:jc w:val="both"/>
        <w:rPr>
          <w:sz w:val="24"/>
          <w:szCs w:val="24"/>
        </w:rPr>
      </w:pPr>
    </w:p>
    <w:p w14:paraId="585519A4" w14:textId="77777777" w:rsidR="00025650" w:rsidRPr="00C43EC2" w:rsidRDefault="00025650" w:rsidP="00025650">
      <w:pPr>
        <w:jc w:val="both"/>
        <w:rPr>
          <w:sz w:val="24"/>
          <w:szCs w:val="24"/>
        </w:rPr>
      </w:pPr>
    </w:p>
    <w:p w14:paraId="53C57CDF" w14:textId="77777777" w:rsidR="00025650" w:rsidRPr="00C43EC2" w:rsidRDefault="00025650" w:rsidP="00025650">
      <w:pPr>
        <w:jc w:val="both"/>
        <w:rPr>
          <w:sz w:val="24"/>
          <w:szCs w:val="24"/>
        </w:rPr>
      </w:pPr>
    </w:p>
    <w:p w14:paraId="5A545E1D" w14:textId="77777777" w:rsidR="00025650" w:rsidRPr="00C43EC2" w:rsidRDefault="00025650" w:rsidP="00025650">
      <w:pPr>
        <w:jc w:val="both"/>
        <w:rPr>
          <w:sz w:val="24"/>
          <w:szCs w:val="24"/>
        </w:rPr>
      </w:pPr>
    </w:p>
    <w:p w14:paraId="71AB55F9" w14:textId="77777777" w:rsidR="00025650" w:rsidRPr="00C43EC2" w:rsidRDefault="00025650" w:rsidP="00025650">
      <w:pPr>
        <w:jc w:val="both"/>
        <w:rPr>
          <w:sz w:val="24"/>
          <w:szCs w:val="24"/>
        </w:rPr>
      </w:pPr>
    </w:p>
    <w:p w14:paraId="550E30AF" w14:textId="77777777" w:rsidR="00025650" w:rsidRPr="00C43EC2" w:rsidRDefault="00025650" w:rsidP="00025650">
      <w:pPr>
        <w:jc w:val="both"/>
        <w:rPr>
          <w:b/>
          <w:sz w:val="24"/>
          <w:szCs w:val="24"/>
        </w:rPr>
      </w:pPr>
    </w:p>
    <w:p w14:paraId="592CAEBA" w14:textId="3062DE39" w:rsidR="000F7ECD" w:rsidRPr="00C43EC2" w:rsidRDefault="000F7ECD" w:rsidP="62FE5CAF">
      <w:pPr>
        <w:rPr>
          <w:sz w:val="24"/>
          <w:szCs w:val="24"/>
        </w:rPr>
        <w:sectPr w:rsidR="000F7ECD" w:rsidRPr="00C43EC2" w:rsidSect="0022001B">
          <w:pgSz w:w="11906" w:h="16838" w:code="9"/>
          <w:pgMar w:top="1440" w:right="1440" w:bottom="1440" w:left="1440" w:header="720" w:footer="720" w:gutter="0"/>
          <w:cols w:space="720"/>
          <w:docGrid w:linePitch="272"/>
        </w:sectPr>
      </w:pPr>
      <w:r w:rsidRPr="00C43EC2">
        <w:br w:type="page"/>
      </w:r>
    </w:p>
    <w:p w14:paraId="0CFD162A" w14:textId="311F0B83" w:rsidR="42A396E4" w:rsidRPr="00C43EC2" w:rsidRDefault="42A396E4" w:rsidP="48DF4B50">
      <w:pPr>
        <w:ind w:left="2880" w:firstLine="720"/>
        <w:jc w:val="both"/>
        <w:rPr>
          <w:b/>
          <w:bCs/>
          <w:sz w:val="24"/>
          <w:szCs w:val="24"/>
        </w:rPr>
      </w:pPr>
      <w:r w:rsidRPr="00C43EC2">
        <w:rPr>
          <w:b/>
          <w:bCs/>
          <w:sz w:val="24"/>
          <w:szCs w:val="24"/>
        </w:rPr>
        <w:lastRenderedPageBreak/>
        <w:t>Task 5</w:t>
      </w:r>
    </w:p>
    <w:p w14:paraId="4CBC78A5" w14:textId="157BA5F4" w:rsidR="48DF4B50" w:rsidRPr="00C43EC2" w:rsidRDefault="48DF4B50" w:rsidP="48DF4B50">
      <w:pPr>
        <w:jc w:val="both"/>
        <w:rPr>
          <w:b/>
          <w:bCs/>
          <w:sz w:val="24"/>
          <w:szCs w:val="24"/>
        </w:rPr>
      </w:pPr>
    </w:p>
    <w:p w14:paraId="3EE02BD8" w14:textId="4404AFF4" w:rsidR="0044115F" w:rsidRPr="00C43EC2" w:rsidRDefault="716AC6DB" w:rsidP="48DF4B50">
      <w:pPr>
        <w:jc w:val="both"/>
        <w:rPr>
          <w:b/>
          <w:bCs/>
          <w:sz w:val="24"/>
          <w:szCs w:val="24"/>
        </w:rPr>
      </w:pPr>
      <w:r w:rsidRPr="00C43EC2">
        <w:rPr>
          <w:b/>
          <w:bCs/>
          <w:sz w:val="24"/>
          <w:szCs w:val="24"/>
        </w:rPr>
        <w:t xml:space="preserve">Personal </w:t>
      </w:r>
      <w:r w:rsidR="64D01D80" w:rsidRPr="00C43EC2">
        <w:rPr>
          <w:b/>
          <w:bCs/>
          <w:sz w:val="24"/>
          <w:szCs w:val="24"/>
        </w:rPr>
        <w:t>Development Plan</w:t>
      </w:r>
      <w:r w:rsidR="361ABD92" w:rsidRPr="00C43EC2">
        <w:rPr>
          <w:b/>
          <w:bCs/>
          <w:sz w:val="24"/>
          <w:szCs w:val="24"/>
        </w:rPr>
        <w:t xml:space="preserve"> (PDP) / Learning Plan. </w:t>
      </w:r>
    </w:p>
    <w:p w14:paraId="5F7FABEA" w14:textId="58BD7203" w:rsidR="48DF4B50" w:rsidRPr="00C43EC2" w:rsidRDefault="48DF4B50" w:rsidP="48DF4B50">
      <w:pPr>
        <w:jc w:val="both"/>
        <w:rPr>
          <w:b/>
          <w:bCs/>
          <w:sz w:val="24"/>
          <w:szCs w:val="24"/>
        </w:rPr>
      </w:pPr>
    </w:p>
    <w:p w14:paraId="4C1AF58E" w14:textId="6DBA071E" w:rsidR="00846D84" w:rsidRPr="00C43EC2" w:rsidRDefault="0044115F" w:rsidP="48DF4B50">
      <w:pPr>
        <w:jc w:val="both"/>
        <w:rPr>
          <w:b/>
          <w:bCs/>
          <w:i/>
          <w:iCs/>
          <w:sz w:val="24"/>
          <w:szCs w:val="24"/>
        </w:rPr>
      </w:pPr>
      <w:r w:rsidRPr="00C43EC2">
        <w:rPr>
          <w:b/>
          <w:bCs/>
          <w:i/>
          <w:iCs/>
          <w:sz w:val="24"/>
          <w:szCs w:val="24"/>
        </w:rPr>
        <w:t xml:space="preserve">As part of your reflective process, please use this table to aid you in identifying the next steps for development. </w:t>
      </w:r>
      <w:r w:rsidR="5EC7AAAF" w:rsidRPr="00C43EC2">
        <w:rPr>
          <w:b/>
          <w:bCs/>
          <w:i/>
          <w:iCs/>
          <w:sz w:val="24"/>
          <w:szCs w:val="24"/>
        </w:rPr>
        <w:t xml:space="preserve"> This is equivalent to 500 words. Please note that this not the actual number of words you need to use, the wordcount reflects the though</w:t>
      </w:r>
      <w:r w:rsidR="540760A0" w:rsidRPr="00C43EC2">
        <w:rPr>
          <w:b/>
          <w:bCs/>
          <w:i/>
          <w:iCs/>
          <w:sz w:val="24"/>
          <w:szCs w:val="24"/>
        </w:rPr>
        <w:t xml:space="preserve">t and research you put into it. </w:t>
      </w:r>
    </w:p>
    <w:p w14:paraId="2F475BA3" w14:textId="25EAB085" w:rsidR="48DF4B50" w:rsidRPr="00C43EC2"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C43EC2" w14:paraId="7286CFA3" w14:textId="77777777" w:rsidTr="6E3AA50A">
        <w:tc>
          <w:tcPr>
            <w:tcW w:w="2318" w:type="dxa"/>
            <w:shd w:val="clear" w:color="auto" w:fill="auto"/>
          </w:tcPr>
          <w:p w14:paraId="414B1F94" w14:textId="77777777" w:rsidR="00B17FA0" w:rsidRPr="00C43EC2" w:rsidRDefault="00B17FA0" w:rsidP="00B17FA0">
            <w:pPr>
              <w:jc w:val="center"/>
              <w:rPr>
                <w:b/>
                <w:sz w:val="24"/>
                <w:szCs w:val="24"/>
              </w:rPr>
            </w:pPr>
          </w:p>
          <w:p w14:paraId="7A07462E" w14:textId="1372E0ED" w:rsidR="00220D06" w:rsidRPr="00C43EC2" w:rsidRDefault="62FE5CAF" w:rsidP="62FE5CAF">
            <w:pPr>
              <w:jc w:val="center"/>
              <w:rPr>
                <w:b/>
                <w:bCs/>
                <w:sz w:val="24"/>
                <w:szCs w:val="24"/>
              </w:rPr>
            </w:pPr>
            <w:r w:rsidRPr="00C43EC2">
              <w:rPr>
                <w:b/>
                <w:bCs/>
                <w:sz w:val="24"/>
                <w:szCs w:val="24"/>
              </w:rPr>
              <w:t xml:space="preserve">Identified area for development </w:t>
            </w:r>
          </w:p>
          <w:p w14:paraId="041C559D" w14:textId="77777777" w:rsidR="00B17FA0" w:rsidRPr="00C43EC2" w:rsidRDefault="00B17FA0" w:rsidP="00B17FA0">
            <w:pPr>
              <w:jc w:val="center"/>
              <w:rPr>
                <w:b/>
                <w:sz w:val="24"/>
                <w:szCs w:val="24"/>
              </w:rPr>
            </w:pPr>
          </w:p>
        </w:tc>
        <w:tc>
          <w:tcPr>
            <w:tcW w:w="2249" w:type="dxa"/>
            <w:shd w:val="clear" w:color="auto" w:fill="auto"/>
          </w:tcPr>
          <w:p w14:paraId="4E0D2819" w14:textId="77777777" w:rsidR="00B17FA0" w:rsidRPr="00C43EC2" w:rsidRDefault="00B17FA0" w:rsidP="00B17FA0">
            <w:pPr>
              <w:jc w:val="center"/>
              <w:rPr>
                <w:b/>
                <w:sz w:val="24"/>
                <w:szCs w:val="24"/>
              </w:rPr>
            </w:pPr>
          </w:p>
          <w:p w14:paraId="69C82C88" w14:textId="77777777" w:rsidR="00220D06" w:rsidRPr="00C43EC2" w:rsidRDefault="00220D06" w:rsidP="00B17FA0">
            <w:pPr>
              <w:jc w:val="center"/>
              <w:rPr>
                <w:b/>
                <w:sz w:val="24"/>
                <w:szCs w:val="24"/>
              </w:rPr>
            </w:pPr>
            <w:r w:rsidRPr="00C43EC2">
              <w:rPr>
                <w:b/>
                <w:sz w:val="24"/>
                <w:szCs w:val="24"/>
              </w:rPr>
              <w:t>How it will be achieved</w:t>
            </w:r>
          </w:p>
        </w:tc>
        <w:tc>
          <w:tcPr>
            <w:tcW w:w="2230" w:type="dxa"/>
            <w:shd w:val="clear" w:color="auto" w:fill="auto"/>
          </w:tcPr>
          <w:p w14:paraId="3F615B5C" w14:textId="77777777" w:rsidR="00B17FA0" w:rsidRPr="00C43EC2" w:rsidRDefault="00B17FA0" w:rsidP="00B17FA0">
            <w:pPr>
              <w:jc w:val="center"/>
              <w:rPr>
                <w:b/>
                <w:sz w:val="24"/>
                <w:szCs w:val="24"/>
              </w:rPr>
            </w:pPr>
          </w:p>
          <w:p w14:paraId="14FABF3A" w14:textId="3979C1DE" w:rsidR="00220D06" w:rsidRPr="00C43EC2" w:rsidRDefault="6E3AA50A" w:rsidP="6E3AA50A">
            <w:pPr>
              <w:jc w:val="center"/>
              <w:rPr>
                <w:b/>
                <w:bCs/>
                <w:sz w:val="24"/>
                <w:szCs w:val="24"/>
              </w:rPr>
            </w:pPr>
            <w:r w:rsidRPr="00C43EC2">
              <w:rPr>
                <w:b/>
                <w:bCs/>
                <w:sz w:val="24"/>
                <w:szCs w:val="24"/>
              </w:rPr>
              <w:t>Who can provide support?</w:t>
            </w:r>
          </w:p>
        </w:tc>
        <w:tc>
          <w:tcPr>
            <w:tcW w:w="2230" w:type="dxa"/>
            <w:shd w:val="clear" w:color="auto" w:fill="auto"/>
          </w:tcPr>
          <w:p w14:paraId="126A9397" w14:textId="220EDD6C" w:rsidR="62FE5CAF" w:rsidRPr="00C43EC2" w:rsidRDefault="62FE5CAF" w:rsidP="62FE5CAF">
            <w:pPr>
              <w:jc w:val="center"/>
              <w:rPr>
                <w:b/>
                <w:bCs/>
                <w:sz w:val="24"/>
                <w:szCs w:val="24"/>
              </w:rPr>
            </w:pPr>
          </w:p>
          <w:p w14:paraId="55617844" w14:textId="146DDEDB" w:rsidR="62FE5CAF" w:rsidRPr="00C43EC2" w:rsidRDefault="62FE5CAF" w:rsidP="62FE5CAF">
            <w:pPr>
              <w:spacing w:line="259" w:lineRule="auto"/>
              <w:jc w:val="center"/>
            </w:pPr>
            <w:r w:rsidRPr="00C43EC2">
              <w:rPr>
                <w:b/>
                <w:bCs/>
                <w:sz w:val="24"/>
                <w:szCs w:val="24"/>
              </w:rPr>
              <w:t xml:space="preserve">Timeline </w:t>
            </w:r>
          </w:p>
        </w:tc>
      </w:tr>
      <w:tr w:rsidR="00220D06" w:rsidRPr="00C43EC2" w14:paraId="513D3471" w14:textId="77777777" w:rsidTr="6E3AA50A">
        <w:tc>
          <w:tcPr>
            <w:tcW w:w="2318" w:type="dxa"/>
            <w:shd w:val="clear" w:color="auto" w:fill="auto"/>
          </w:tcPr>
          <w:p w14:paraId="38D88991" w14:textId="77777777" w:rsidR="00220D06" w:rsidRPr="00C43EC2" w:rsidRDefault="00220D06" w:rsidP="00FF7EBB">
            <w:pPr>
              <w:jc w:val="both"/>
              <w:rPr>
                <w:sz w:val="24"/>
                <w:szCs w:val="24"/>
              </w:rPr>
            </w:pPr>
          </w:p>
          <w:p w14:paraId="66224223" w14:textId="77777777" w:rsidR="00220D06" w:rsidRPr="00C43EC2" w:rsidRDefault="00220D06" w:rsidP="00FF7EBB">
            <w:pPr>
              <w:jc w:val="both"/>
              <w:rPr>
                <w:sz w:val="24"/>
                <w:szCs w:val="24"/>
              </w:rPr>
            </w:pPr>
          </w:p>
          <w:p w14:paraId="4B5016F9" w14:textId="0A93409A" w:rsidR="00220D06" w:rsidRPr="00C43EC2" w:rsidRDefault="0001689C" w:rsidP="00FF7EBB">
            <w:pPr>
              <w:jc w:val="both"/>
              <w:rPr>
                <w:sz w:val="24"/>
                <w:szCs w:val="24"/>
              </w:rPr>
            </w:pPr>
            <w:r w:rsidRPr="00C43EC2">
              <w:rPr>
                <w:sz w:val="24"/>
                <w:szCs w:val="24"/>
              </w:rPr>
              <w:t>Improve c</w:t>
            </w:r>
            <w:r w:rsidR="00DA7625" w:rsidRPr="00C43EC2">
              <w:rPr>
                <w:sz w:val="24"/>
                <w:szCs w:val="24"/>
              </w:rPr>
              <w:t xml:space="preserve">ommunication skills </w:t>
            </w:r>
            <w:r w:rsidR="00A10FBA" w:rsidRPr="00C43EC2">
              <w:rPr>
                <w:sz w:val="24"/>
                <w:szCs w:val="24"/>
              </w:rPr>
              <w:t>with offenders, victims, witnesses and control</w:t>
            </w:r>
            <w:r w:rsidR="00AD2840" w:rsidRPr="00C43EC2">
              <w:rPr>
                <w:sz w:val="24"/>
                <w:szCs w:val="24"/>
              </w:rPr>
              <w:t>.</w:t>
            </w:r>
          </w:p>
          <w:p w14:paraId="5A8E3BA0" w14:textId="77777777" w:rsidR="00220D06" w:rsidRPr="00C43EC2" w:rsidRDefault="00220D06" w:rsidP="00FF7EBB">
            <w:pPr>
              <w:jc w:val="both"/>
              <w:rPr>
                <w:sz w:val="24"/>
                <w:szCs w:val="24"/>
              </w:rPr>
            </w:pPr>
          </w:p>
          <w:p w14:paraId="1D925BEB" w14:textId="77777777" w:rsidR="00220D06" w:rsidRPr="00C43EC2" w:rsidRDefault="00220D06" w:rsidP="00FF7EBB">
            <w:pPr>
              <w:jc w:val="both"/>
              <w:rPr>
                <w:sz w:val="24"/>
                <w:szCs w:val="24"/>
              </w:rPr>
            </w:pPr>
          </w:p>
          <w:p w14:paraId="12DD0457" w14:textId="77777777" w:rsidR="00220D06" w:rsidRPr="00C43EC2" w:rsidRDefault="00220D06" w:rsidP="00FF7EBB">
            <w:pPr>
              <w:jc w:val="both"/>
              <w:rPr>
                <w:sz w:val="24"/>
                <w:szCs w:val="24"/>
              </w:rPr>
            </w:pPr>
          </w:p>
          <w:p w14:paraId="43FC3966" w14:textId="77777777" w:rsidR="00220D06" w:rsidRPr="00C43EC2" w:rsidRDefault="00220D06" w:rsidP="00FF7EBB">
            <w:pPr>
              <w:jc w:val="both"/>
              <w:rPr>
                <w:sz w:val="24"/>
                <w:szCs w:val="24"/>
              </w:rPr>
            </w:pPr>
          </w:p>
          <w:p w14:paraId="3E32D5F2" w14:textId="77777777" w:rsidR="00220D06" w:rsidRPr="00C43EC2" w:rsidRDefault="00220D06" w:rsidP="00FF7EBB">
            <w:pPr>
              <w:jc w:val="both"/>
              <w:rPr>
                <w:sz w:val="24"/>
                <w:szCs w:val="24"/>
              </w:rPr>
            </w:pPr>
          </w:p>
          <w:p w14:paraId="3F46813A" w14:textId="77777777" w:rsidR="00220D06" w:rsidRPr="00C43EC2" w:rsidRDefault="00220D06" w:rsidP="00FF7EBB">
            <w:pPr>
              <w:jc w:val="both"/>
              <w:rPr>
                <w:sz w:val="24"/>
                <w:szCs w:val="24"/>
              </w:rPr>
            </w:pPr>
          </w:p>
          <w:p w14:paraId="0ED85F85" w14:textId="77777777" w:rsidR="00220D06" w:rsidRPr="00C43EC2" w:rsidRDefault="00220D06" w:rsidP="00FF7EBB">
            <w:pPr>
              <w:jc w:val="both"/>
              <w:rPr>
                <w:sz w:val="24"/>
                <w:szCs w:val="24"/>
              </w:rPr>
            </w:pPr>
          </w:p>
        </w:tc>
        <w:tc>
          <w:tcPr>
            <w:tcW w:w="2249" w:type="dxa"/>
            <w:shd w:val="clear" w:color="auto" w:fill="auto"/>
          </w:tcPr>
          <w:p w14:paraId="1DD535CE" w14:textId="7AB22C2E" w:rsidR="00220D06" w:rsidRPr="00C43EC2" w:rsidRDefault="00785FBC" w:rsidP="00FF7EBB">
            <w:pPr>
              <w:jc w:val="both"/>
              <w:rPr>
                <w:sz w:val="24"/>
                <w:szCs w:val="24"/>
              </w:rPr>
            </w:pPr>
            <w:r w:rsidRPr="00C43EC2">
              <w:rPr>
                <w:sz w:val="24"/>
                <w:szCs w:val="24"/>
              </w:rPr>
              <w:t xml:space="preserve">Leading conversations with service users, victims, witnesses and offenders. </w:t>
            </w:r>
            <w:r w:rsidR="00A80F17" w:rsidRPr="00C43EC2">
              <w:rPr>
                <w:sz w:val="24"/>
                <w:szCs w:val="24"/>
              </w:rPr>
              <w:t xml:space="preserve">Speaking/updating control </w:t>
            </w:r>
            <w:r w:rsidR="00CF5E08" w:rsidRPr="00C43EC2">
              <w:rPr>
                <w:sz w:val="24"/>
                <w:szCs w:val="24"/>
              </w:rPr>
              <w:t xml:space="preserve">for all the calls I attend. </w:t>
            </w:r>
            <w:r w:rsidR="00AD2840" w:rsidRPr="00C43EC2">
              <w:rPr>
                <w:sz w:val="24"/>
                <w:szCs w:val="24"/>
              </w:rPr>
              <w:t>Reviewing literature on communication and making use of active listening and recording</w:t>
            </w:r>
            <w:r w:rsidR="006016F0" w:rsidRPr="00C43EC2">
              <w:rPr>
                <w:sz w:val="24"/>
                <w:szCs w:val="24"/>
              </w:rPr>
              <w:t xml:space="preserve">. </w:t>
            </w:r>
          </w:p>
        </w:tc>
        <w:tc>
          <w:tcPr>
            <w:tcW w:w="2230" w:type="dxa"/>
            <w:shd w:val="clear" w:color="auto" w:fill="auto"/>
          </w:tcPr>
          <w:p w14:paraId="177DD410" w14:textId="7391D104" w:rsidR="00220D06" w:rsidRPr="00C43EC2" w:rsidRDefault="00230F29" w:rsidP="00FF7EBB">
            <w:pPr>
              <w:jc w:val="both"/>
              <w:rPr>
                <w:sz w:val="24"/>
                <w:szCs w:val="24"/>
              </w:rPr>
            </w:pPr>
            <w:r w:rsidRPr="00C43EC2">
              <w:rPr>
                <w:sz w:val="24"/>
                <w:szCs w:val="24"/>
              </w:rPr>
              <w:t>My tutor, my sergeant and my fellow police constables</w:t>
            </w:r>
            <w:r w:rsidR="00A10FBA" w:rsidRPr="00C43EC2">
              <w:rPr>
                <w:sz w:val="24"/>
                <w:szCs w:val="24"/>
              </w:rPr>
              <w:t>.</w:t>
            </w:r>
          </w:p>
        </w:tc>
        <w:tc>
          <w:tcPr>
            <w:tcW w:w="2230" w:type="dxa"/>
            <w:shd w:val="clear" w:color="auto" w:fill="auto"/>
          </w:tcPr>
          <w:p w14:paraId="1F90E38B" w14:textId="76E1147C" w:rsidR="62FE5CAF" w:rsidRPr="00C43EC2" w:rsidRDefault="00ED2A1C" w:rsidP="62FE5CAF">
            <w:pPr>
              <w:jc w:val="both"/>
              <w:rPr>
                <w:sz w:val="24"/>
                <w:szCs w:val="24"/>
              </w:rPr>
            </w:pPr>
            <w:r w:rsidRPr="00C43EC2">
              <w:rPr>
                <w:sz w:val="24"/>
                <w:szCs w:val="24"/>
              </w:rPr>
              <w:t xml:space="preserve">As I will be expected to </w:t>
            </w:r>
            <w:r w:rsidR="00776F3E" w:rsidRPr="00C43EC2">
              <w:rPr>
                <w:sz w:val="24"/>
                <w:szCs w:val="24"/>
              </w:rPr>
              <w:t xml:space="preserve">communicate </w:t>
            </w:r>
            <w:r w:rsidR="004E0CB7" w:rsidRPr="00C43EC2">
              <w:rPr>
                <w:sz w:val="24"/>
                <w:szCs w:val="24"/>
              </w:rPr>
              <w:t>independently once</w:t>
            </w:r>
            <w:r w:rsidR="00776F3E" w:rsidRPr="00C43EC2">
              <w:rPr>
                <w:sz w:val="24"/>
                <w:szCs w:val="24"/>
              </w:rPr>
              <w:t xml:space="preserve"> signed off </w:t>
            </w:r>
            <w:r w:rsidR="00834886" w:rsidRPr="00C43EC2">
              <w:rPr>
                <w:sz w:val="24"/>
                <w:szCs w:val="24"/>
              </w:rPr>
              <w:t>as independent</w:t>
            </w:r>
            <w:r w:rsidRPr="00C43EC2">
              <w:rPr>
                <w:sz w:val="24"/>
                <w:szCs w:val="24"/>
              </w:rPr>
              <w:t xml:space="preserve"> my goal is to complete this goal by 22nd of June</w:t>
            </w:r>
          </w:p>
        </w:tc>
      </w:tr>
      <w:tr w:rsidR="00220D06" w:rsidRPr="00C43EC2" w14:paraId="4DD6097A" w14:textId="77777777" w:rsidTr="6E3AA50A">
        <w:tc>
          <w:tcPr>
            <w:tcW w:w="2318" w:type="dxa"/>
            <w:shd w:val="clear" w:color="auto" w:fill="auto"/>
          </w:tcPr>
          <w:p w14:paraId="3411A998" w14:textId="77777777" w:rsidR="00220D06" w:rsidRPr="00C43EC2" w:rsidRDefault="00220D06" w:rsidP="00FF7EBB">
            <w:pPr>
              <w:jc w:val="both"/>
              <w:rPr>
                <w:sz w:val="24"/>
                <w:szCs w:val="24"/>
              </w:rPr>
            </w:pPr>
          </w:p>
          <w:p w14:paraId="24A3FE31" w14:textId="77777777" w:rsidR="00220D06" w:rsidRPr="00C43EC2" w:rsidRDefault="00220D06" w:rsidP="00FF7EBB">
            <w:pPr>
              <w:jc w:val="both"/>
              <w:rPr>
                <w:sz w:val="24"/>
                <w:szCs w:val="24"/>
              </w:rPr>
            </w:pPr>
          </w:p>
          <w:p w14:paraId="425B6CB3" w14:textId="77777777" w:rsidR="00220D06" w:rsidRPr="00C43EC2" w:rsidRDefault="00220D06" w:rsidP="00FF7EBB">
            <w:pPr>
              <w:jc w:val="both"/>
              <w:rPr>
                <w:sz w:val="24"/>
                <w:szCs w:val="24"/>
              </w:rPr>
            </w:pPr>
          </w:p>
          <w:p w14:paraId="4865F322" w14:textId="37489336" w:rsidR="00220D06" w:rsidRPr="00C43EC2" w:rsidRDefault="00DA7625" w:rsidP="00FF7EBB">
            <w:pPr>
              <w:jc w:val="both"/>
              <w:rPr>
                <w:sz w:val="24"/>
                <w:szCs w:val="24"/>
              </w:rPr>
            </w:pPr>
            <w:r w:rsidRPr="00C43EC2">
              <w:rPr>
                <w:sz w:val="24"/>
                <w:szCs w:val="24"/>
              </w:rPr>
              <w:t xml:space="preserve">Build </w:t>
            </w:r>
            <w:r w:rsidR="0001689C" w:rsidRPr="00C43EC2">
              <w:rPr>
                <w:sz w:val="24"/>
                <w:szCs w:val="24"/>
              </w:rPr>
              <w:t xml:space="preserve">a </w:t>
            </w:r>
            <w:r w:rsidR="00195962" w:rsidRPr="00C43EC2">
              <w:rPr>
                <w:sz w:val="24"/>
                <w:szCs w:val="24"/>
              </w:rPr>
              <w:t>c</w:t>
            </w:r>
            <w:r w:rsidRPr="00C43EC2">
              <w:rPr>
                <w:sz w:val="24"/>
                <w:szCs w:val="24"/>
              </w:rPr>
              <w:t xml:space="preserve">ase </w:t>
            </w:r>
            <w:r w:rsidR="00195962" w:rsidRPr="00C43EC2">
              <w:rPr>
                <w:sz w:val="24"/>
                <w:szCs w:val="24"/>
              </w:rPr>
              <w:t>f</w:t>
            </w:r>
            <w:r w:rsidRPr="00C43EC2">
              <w:rPr>
                <w:sz w:val="24"/>
                <w:szCs w:val="24"/>
              </w:rPr>
              <w:t>ile</w:t>
            </w:r>
            <w:r w:rsidR="0001689C" w:rsidRPr="00C43EC2">
              <w:rPr>
                <w:sz w:val="24"/>
                <w:szCs w:val="24"/>
              </w:rPr>
              <w:t xml:space="preserve"> independently </w:t>
            </w:r>
          </w:p>
          <w:p w14:paraId="0A2D2C9B" w14:textId="77777777" w:rsidR="00220D06" w:rsidRPr="00C43EC2" w:rsidRDefault="00220D06" w:rsidP="00FF7EBB">
            <w:pPr>
              <w:jc w:val="both"/>
              <w:rPr>
                <w:sz w:val="24"/>
                <w:szCs w:val="24"/>
              </w:rPr>
            </w:pPr>
          </w:p>
          <w:p w14:paraId="0214F434" w14:textId="77777777" w:rsidR="00220D06" w:rsidRPr="00C43EC2" w:rsidRDefault="00220D06" w:rsidP="00FF7EBB">
            <w:pPr>
              <w:jc w:val="both"/>
              <w:rPr>
                <w:sz w:val="24"/>
                <w:szCs w:val="24"/>
              </w:rPr>
            </w:pPr>
          </w:p>
          <w:p w14:paraId="78E923B6" w14:textId="77777777" w:rsidR="00220D06" w:rsidRPr="00C43EC2" w:rsidRDefault="00220D06" w:rsidP="00FF7EBB">
            <w:pPr>
              <w:jc w:val="both"/>
              <w:rPr>
                <w:sz w:val="24"/>
                <w:szCs w:val="24"/>
              </w:rPr>
            </w:pPr>
          </w:p>
          <w:p w14:paraId="230BFF7F" w14:textId="77777777" w:rsidR="00220D06" w:rsidRPr="00C43EC2" w:rsidRDefault="00220D06" w:rsidP="00FF7EBB">
            <w:pPr>
              <w:jc w:val="both"/>
              <w:rPr>
                <w:sz w:val="24"/>
                <w:szCs w:val="24"/>
              </w:rPr>
            </w:pPr>
          </w:p>
          <w:p w14:paraId="1E5577CA" w14:textId="77777777" w:rsidR="00220D06" w:rsidRPr="00C43EC2" w:rsidRDefault="00220D06" w:rsidP="00FF7EBB">
            <w:pPr>
              <w:jc w:val="both"/>
              <w:rPr>
                <w:sz w:val="24"/>
                <w:szCs w:val="24"/>
              </w:rPr>
            </w:pPr>
          </w:p>
          <w:p w14:paraId="4FE15341" w14:textId="77777777" w:rsidR="00220D06" w:rsidRPr="00C43EC2" w:rsidRDefault="00220D06" w:rsidP="00FF7EBB">
            <w:pPr>
              <w:jc w:val="both"/>
              <w:rPr>
                <w:sz w:val="24"/>
                <w:szCs w:val="24"/>
              </w:rPr>
            </w:pPr>
          </w:p>
          <w:p w14:paraId="1243BA69" w14:textId="77777777" w:rsidR="00220D06" w:rsidRPr="00C43EC2" w:rsidRDefault="00220D06" w:rsidP="00FF7EBB">
            <w:pPr>
              <w:jc w:val="both"/>
              <w:rPr>
                <w:sz w:val="24"/>
                <w:szCs w:val="24"/>
              </w:rPr>
            </w:pPr>
          </w:p>
          <w:p w14:paraId="4B5300CC" w14:textId="77777777" w:rsidR="00220D06" w:rsidRPr="00C43EC2" w:rsidRDefault="00220D06" w:rsidP="00FF7EBB">
            <w:pPr>
              <w:jc w:val="both"/>
              <w:rPr>
                <w:sz w:val="24"/>
                <w:szCs w:val="24"/>
              </w:rPr>
            </w:pPr>
          </w:p>
        </w:tc>
        <w:tc>
          <w:tcPr>
            <w:tcW w:w="2249" w:type="dxa"/>
            <w:shd w:val="clear" w:color="auto" w:fill="auto"/>
          </w:tcPr>
          <w:p w14:paraId="4A5263DB" w14:textId="48F2722A" w:rsidR="00220D06" w:rsidRPr="00C43EC2" w:rsidRDefault="00CA7ED5" w:rsidP="00FF7EBB">
            <w:pPr>
              <w:jc w:val="both"/>
              <w:rPr>
                <w:sz w:val="24"/>
                <w:szCs w:val="24"/>
              </w:rPr>
            </w:pPr>
            <w:r w:rsidRPr="00C43EC2">
              <w:rPr>
                <w:sz w:val="24"/>
                <w:szCs w:val="24"/>
              </w:rPr>
              <w:t xml:space="preserve">Assisting in the building of a case file </w:t>
            </w:r>
            <w:r w:rsidR="00FC24D8" w:rsidRPr="00C43EC2">
              <w:rPr>
                <w:sz w:val="24"/>
                <w:szCs w:val="24"/>
              </w:rPr>
              <w:t xml:space="preserve">when a handover is given to a member of my team. Followed by taking a handover and </w:t>
            </w:r>
            <w:r w:rsidR="001049F4" w:rsidRPr="00C43EC2">
              <w:rPr>
                <w:sz w:val="24"/>
                <w:szCs w:val="24"/>
              </w:rPr>
              <w:t>independently completing any relevant MG5</w:t>
            </w:r>
            <w:r w:rsidR="00DF4551" w:rsidRPr="00C43EC2">
              <w:rPr>
                <w:sz w:val="24"/>
                <w:szCs w:val="24"/>
              </w:rPr>
              <w:t xml:space="preserve">. I also have practice examples of </w:t>
            </w:r>
            <w:r w:rsidR="00A072E5" w:rsidRPr="00C43EC2">
              <w:rPr>
                <w:sz w:val="24"/>
                <w:szCs w:val="24"/>
              </w:rPr>
              <w:t>completed case files that I can</w:t>
            </w:r>
            <w:r w:rsidR="001851CB" w:rsidRPr="00C43EC2">
              <w:rPr>
                <w:sz w:val="24"/>
                <w:szCs w:val="24"/>
              </w:rPr>
              <w:t xml:space="preserve"> review and blank examples </w:t>
            </w:r>
            <w:r w:rsidR="001B0A71" w:rsidRPr="00C43EC2">
              <w:rPr>
                <w:sz w:val="24"/>
                <w:szCs w:val="24"/>
              </w:rPr>
              <w:t xml:space="preserve">I </w:t>
            </w:r>
            <w:r w:rsidR="00C26EB6" w:rsidRPr="00C43EC2">
              <w:rPr>
                <w:sz w:val="24"/>
                <w:szCs w:val="24"/>
              </w:rPr>
              <w:t>can complete</w:t>
            </w:r>
            <w:r w:rsidR="00A072E5" w:rsidRPr="00C43EC2">
              <w:rPr>
                <w:sz w:val="24"/>
                <w:szCs w:val="24"/>
              </w:rPr>
              <w:t xml:space="preserve"> and have my tutor evaluate.</w:t>
            </w:r>
          </w:p>
        </w:tc>
        <w:tc>
          <w:tcPr>
            <w:tcW w:w="2230" w:type="dxa"/>
            <w:shd w:val="clear" w:color="auto" w:fill="auto"/>
          </w:tcPr>
          <w:p w14:paraId="55CDA8EA" w14:textId="162DBBFF" w:rsidR="00220D06" w:rsidRPr="00C43EC2" w:rsidRDefault="006702A0" w:rsidP="00FF7EBB">
            <w:pPr>
              <w:jc w:val="both"/>
              <w:rPr>
                <w:sz w:val="24"/>
                <w:szCs w:val="24"/>
              </w:rPr>
            </w:pPr>
            <w:r w:rsidRPr="00C43EC2">
              <w:rPr>
                <w:sz w:val="24"/>
                <w:szCs w:val="24"/>
              </w:rPr>
              <w:t>My tutor, my sergeant and my fellow police constables</w:t>
            </w:r>
            <w:r w:rsidR="00A10FBA" w:rsidRPr="00C43EC2">
              <w:rPr>
                <w:sz w:val="24"/>
                <w:szCs w:val="24"/>
              </w:rPr>
              <w:t>.</w:t>
            </w:r>
          </w:p>
        </w:tc>
        <w:tc>
          <w:tcPr>
            <w:tcW w:w="2230" w:type="dxa"/>
            <w:shd w:val="clear" w:color="auto" w:fill="auto"/>
          </w:tcPr>
          <w:p w14:paraId="25AAFC86" w14:textId="320A6076" w:rsidR="62FE5CAF" w:rsidRPr="00C43EC2" w:rsidRDefault="00F406A5" w:rsidP="62FE5CAF">
            <w:pPr>
              <w:jc w:val="both"/>
              <w:rPr>
                <w:sz w:val="24"/>
                <w:szCs w:val="24"/>
              </w:rPr>
            </w:pPr>
            <w:r w:rsidRPr="00C43EC2">
              <w:rPr>
                <w:sz w:val="24"/>
                <w:szCs w:val="24"/>
              </w:rPr>
              <w:t xml:space="preserve">As I will be expected to complete case files once </w:t>
            </w:r>
            <w:r w:rsidR="00ED2A1C" w:rsidRPr="00C43EC2">
              <w:rPr>
                <w:sz w:val="24"/>
                <w:szCs w:val="24"/>
              </w:rPr>
              <w:t xml:space="preserve">signed off as </w:t>
            </w:r>
            <w:r w:rsidRPr="00C43EC2">
              <w:rPr>
                <w:sz w:val="24"/>
                <w:szCs w:val="24"/>
              </w:rPr>
              <w:t>independent my goal is to com</w:t>
            </w:r>
            <w:r w:rsidR="00602054" w:rsidRPr="00C43EC2">
              <w:rPr>
                <w:sz w:val="24"/>
                <w:szCs w:val="24"/>
              </w:rPr>
              <w:t>p</w:t>
            </w:r>
            <w:r w:rsidRPr="00C43EC2">
              <w:rPr>
                <w:sz w:val="24"/>
                <w:szCs w:val="24"/>
              </w:rPr>
              <w:t xml:space="preserve">lete this goal by </w:t>
            </w:r>
            <w:r w:rsidR="00602054" w:rsidRPr="00C43EC2">
              <w:rPr>
                <w:sz w:val="24"/>
                <w:szCs w:val="24"/>
              </w:rPr>
              <w:t>22</w:t>
            </w:r>
            <w:r w:rsidR="00602054" w:rsidRPr="00C43EC2">
              <w:rPr>
                <w:sz w:val="24"/>
                <w:szCs w:val="24"/>
                <w:vertAlign w:val="superscript"/>
              </w:rPr>
              <w:t>nd</w:t>
            </w:r>
            <w:r w:rsidR="00602054" w:rsidRPr="00C43EC2">
              <w:rPr>
                <w:sz w:val="24"/>
                <w:szCs w:val="24"/>
              </w:rPr>
              <w:t xml:space="preserve"> of June</w:t>
            </w:r>
          </w:p>
        </w:tc>
      </w:tr>
      <w:tr w:rsidR="00602054" w:rsidRPr="00C43EC2" w14:paraId="32973BBE" w14:textId="77777777" w:rsidTr="6E3AA50A">
        <w:tc>
          <w:tcPr>
            <w:tcW w:w="2318" w:type="dxa"/>
            <w:shd w:val="clear" w:color="auto" w:fill="auto"/>
          </w:tcPr>
          <w:p w14:paraId="27365973" w14:textId="77777777" w:rsidR="00602054" w:rsidRPr="00C43EC2" w:rsidRDefault="00602054" w:rsidP="00602054">
            <w:pPr>
              <w:jc w:val="both"/>
              <w:rPr>
                <w:sz w:val="24"/>
                <w:szCs w:val="24"/>
              </w:rPr>
            </w:pPr>
          </w:p>
          <w:p w14:paraId="6B12593B" w14:textId="77777777" w:rsidR="00602054" w:rsidRPr="00C43EC2" w:rsidRDefault="00602054" w:rsidP="00602054">
            <w:pPr>
              <w:jc w:val="both"/>
              <w:rPr>
                <w:sz w:val="24"/>
                <w:szCs w:val="24"/>
              </w:rPr>
            </w:pPr>
          </w:p>
          <w:p w14:paraId="39F61F13" w14:textId="77777777" w:rsidR="00602054" w:rsidRPr="00C43EC2" w:rsidRDefault="00602054" w:rsidP="00602054">
            <w:pPr>
              <w:jc w:val="both"/>
              <w:rPr>
                <w:sz w:val="24"/>
                <w:szCs w:val="24"/>
              </w:rPr>
            </w:pPr>
          </w:p>
          <w:p w14:paraId="1BEBD163" w14:textId="24939AD6" w:rsidR="00602054" w:rsidRPr="00C43EC2" w:rsidRDefault="00602054" w:rsidP="00602054">
            <w:pPr>
              <w:jc w:val="both"/>
              <w:rPr>
                <w:sz w:val="24"/>
                <w:szCs w:val="24"/>
              </w:rPr>
            </w:pPr>
            <w:r w:rsidRPr="00C43EC2">
              <w:rPr>
                <w:sz w:val="24"/>
                <w:szCs w:val="24"/>
              </w:rPr>
              <w:lastRenderedPageBreak/>
              <w:t>Preparing and leading an interview of a suspect</w:t>
            </w:r>
            <w:r w:rsidR="00195962" w:rsidRPr="00C43EC2">
              <w:rPr>
                <w:sz w:val="24"/>
                <w:szCs w:val="24"/>
              </w:rPr>
              <w:t xml:space="preserve"> </w:t>
            </w:r>
            <w:r w:rsidR="003D3A61" w:rsidRPr="00C43EC2">
              <w:rPr>
                <w:sz w:val="24"/>
                <w:szCs w:val="24"/>
              </w:rPr>
              <w:t>Independently</w:t>
            </w:r>
            <w:r w:rsidR="00195962" w:rsidRPr="00C43EC2">
              <w:rPr>
                <w:sz w:val="24"/>
                <w:szCs w:val="24"/>
              </w:rPr>
              <w:t>.</w:t>
            </w:r>
          </w:p>
          <w:p w14:paraId="40CC91DD" w14:textId="77777777" w:rsidR="00602054" w:rsidRPr="00C43EC2" w:rsidRDefault="00602054" w:rsidP="00602054">
            <w:pPr>
              <w:jc w:val="both"/>
              <w:rPr>
                <w:sz w:val="24"/>
                <w:szCs w:val="24"/>
              </w:rPr>
            </w:pPr>
          </w:p>
          <w:p w14:paraId="0304AF65" w14:textId="77777777" w:rsidR="00602054" w:rsidRPr="00C43EC2" w:rsidRDefault="00602054" w:rsidP="00602054">
            <w:pPr>
              <w:jc w:val="both"/>
              <w:rPr>
                <w:sz w:val="24"/>
                <w:szCs w:val="24"/>
              </w:rPr>
            </w:pPr>
          </w:p>
          <w:p w14:paraId="3914B7AC" w14:textId="77777777" w:rsidR="00602054" w:rsidRPr="00C43EC2" w:rsidRDefault="00602054" w:rsidP="00602054">
            <w:pPr>
              <w:jc w:val="both"/>
              <w:rPr>
                <w:sz w:val="24"/>
                <w:szCs w:val="24"/>
              </w:rPr>
            </w:pPr>
          </w:p>
          <w:p w14:paraId="6AD71E3E" w14:textId="77777777" w:rsidR="00602054" w:rsidRPr="00C43EC2" w:rsidRDefault="00602054" w:rsidP="00602054">
            <w:pPr>
              <w:jc w:val="both"/>
              <w:rPr>
                <w:sz w:val="24"/>
                <w:szCs w:val="24"/>
              </w:rPr>
            </w:pPr>
          </w:p>
          <w:p w14:paraId="59B02BC7" w14:textId="77777777" w:rsidR="00602054" w:rsidRPr="00C43EC2" w:rsidRDefault="00602054" w:rsidP="00602054">
            <w:pPr>
              <w:jc w:val="both"/>
              <w:rPr>
                <w:sz w:val="24"/>
                <w:szCs w:val="24"/>
              </w:rPr>
            </w:pPr>
          </w:p>
        </w:tc>
        <w:tc>
          <w:tcPr>
            <w:tcW w:w="2249" w:type="dxa"/>
            <w:shd w:val="clear" w:color="auto" w:fill="auto"/>
          </w:tcPr>
          <w:p w14:paraId="568C69DA" w14:textId="7B098D11" w:rsidR="00602054" w:rsidRPr="00C43EC2" w:rsidRDefault="006E13A7" w:rsidP="00602054">
            <w:pPr>
              <w:jc w:val="both"/>
              <w:rPr>
                <w:sz w:val="24"/>
                <w:szCs w:val="24"/>
              </w:rPr>
            </w:pPr>
            <w:r w:rsidRPr="00C43EC2">
              <w:rPr>
                <w:sz w:val="24"/>
                <w:szCs w:val="24"/>
              </w:rPr>
              <w:lastRenderedPageBreak/>
              <w:t xml:space="preserve">Allocating myself for handovers and independently planning the </w:t>
            </w:r>
            <w:r w:rsidRPr="00C43EC2">
              <w:rPr>
                <w:sz w:val="24"/>
                <w:szCs w:val="24"/>
              </w:rPr>
              <w:lastRenderedPageBreak/>
              <w:t>interview</w:t>
            </w:r>
            <w:r w:rsidR="006016F0" w:rsidRPr="00C43EC2">
              <w:rPr>
                <w:sz w:val="24"/>
                <w:szCs w:val="24"/>
              </w:rPr>
              <w:t xml:space="preserve"> and leading the interview, introducing exhibits and updating the </w:t>
            </w:r>
            <w:r w:rsidR="002024C7" w:rsidRPr="00C43EC2">
              <w:rPr>
                <w:sz w:val="24"/>
                <w:szCs w:val="24"/>
              </w:rPr>
              <w:t xml:space="preserve">NICHE occurrence independently. </w:t>
            </w:r>
            <w:r w:rsidR="00915AA1" w:rsidRPr="00C43EC2">
              <w:rPr>
                <w:sz w:val="24"/>
                <w:szCs w:val="24"/>
              </w:rPr>
              <w:t xml:space="preserve">Also </w:t>
            </w:r>
            <w:r w:rsidR="007E369D" w:rsidRPr="00C43EC2">
              <w:rPr>
                <w:sz w:val="24"/>
                <w:szCs w:val="24"/>
              </w:rPr>
              <w:t xml:space="preserve">debriefing the custody sergeant </w:t>
            </w:r>
            <w:proofErr w:type="gramStart"/>
            <w:r w:rsidR="00D97540" w:rsidRPr="00C43EC2">
              <w:rPr>
                <w:sz w:val="24"/>
                <w:szCs w:val="24"/>
              </w:rPr>
              <w:t>in regard to</w:t>
            </w:r>
            <w:proofErr w:type="gramEnd"/>
            <w:r w:rsidR="007E369D" w:rsidRPr="00C43EC2">
              <w:rPr>
                <w:sz w:val="24"/>
                <w:szCs w:val="24"/>
              </w:rPr>
              <w:t xml:space="preserve"> offences admitted to or denied. </w:t>
            </w:r>
          </w:p>
        </w:tc>
        <w:tc>
          <w:tcPr>
            <w:tcW w:w="2230" w:type="dxa"/>
            <w:shd w:val="clear" w:color="auto" w:fill="auto"/>
          </w:tcPr>
          <w:p w14:paraId="63C5B3FF" w14:textId="46250B42" w:rsidR="00602054" w:rsidRPr="00C43EC2" w:rsidRDefault="00602054" w:rsidP="00602054">
            <w:pPr>
              <w:jc w:val="both"/>
              <w:rPr>
                <w:sz w:val="24"/>
                <w:szCs w:val="24"/>
              </w:rPr>
            </w:pPr>
            <w:r w:rsidRPr="00C43EC2">
              <w:rPr>
                <w:sz w:val="24"/>
                <w:szCs w:val="24"/>
              </w:rPr>
              <w:lastRenderedPageBreak/>
              <w:t>My tutor, my sergeant and my fellow police constables</w:t>
            </w:r>
            <w:r w:rsidR="00A10FBA" w:rsidRPr="00C43EC2">
              <w:rPr>
                <w:sz w:val="24"/>
                <w:szCs w:val="24"/>
              </w:rPr>
              <w:t xml:space="preserve">. </w:t>
            </w:r>
          </w:p>
        </w:tc>
        <w:tc>
          <w:tcPr>
            <w:tcW w:w="2230" w:type="dxa"/>
            <w:shd w:val="clear" w:color="auto" w:fill="auto"/>
          </w:tcPr>
          <w:p w14:paraId="5A4090B6" w14:textId="00DB32D4" w:rsidR="00602054" w:rsidRPr="00C43EC2" w:rsidRDefault="00602054" w:rsidP="00602054">
            <w:pPr>
              <w:jc w:val="both"/>
              <w:rPr>
                <w:sz w:val="24"/>
                <w:szCs w:val="24"/>
              </w:rPr>
            </w:pPr>
            <w:r w:rsidRPr="00C43EC2">
              <w:rPr>
                <w:sz w:val="24"/>
                <w:szCs w:val="24"/>
              </w:rPr>
              <w:t xml:space="preserve">As I will be expected to complete </w:t>
            </w:r>
            <w:r w:rsidRPr="00C43EC2">
              <w:rPr>
                <w:sz w:val="24"/>
                <w:szCs w:val="24"/>
              </w:rPr>
              <w:t>Interviews</w:t>
            </w:r>
            <w:r w:rsidR="00ED2A1C" w:rsidRPr="00C43EC2">
              <w:rPr>
                <w:sz w:val="24"/>
                <w:szCs w:val="24"/>
              </w:rPr>
              <w:t xml:space="preserve"> </w:t>
            </w:r>
            <w:r w:rsidR="00ED2A1C" w:rsidRPr="00C43EC2">
              <w:rPr>
                <w:sz w:val="24"/>
                <w:szCs w:val="24"/>
              </w:rPr>
              <w:lastRenderedPageBreak/>
              <w:t>independently</w:t>
            </w:r>
            <w:r w:rsidRPr="00C43EC2">
              <w:rPr>
                <w:sz w:val="24"/>
                <w:szCs w:val="24"/>
              </w:rPr>
              <w:t xml:space="preserve"> once </w:t>
            </w:r>
            <w:r w:rsidR="00ED2A1C" w:rsidRPr="00C43EC2">
              <w:rPr>
                <w:sz w:val="24"/>
                <w:szCs w:val="24"/>
              </w:rPr>
              <w:t xml:space="preserve">signed off as </w:t>
            </w:r>
            <w:r w:rsidRPr="00C43EC2">
              <w:rPr>
                <w:sz w:val="24"/>
                <w:szCs w:val="24"/>
              </w:rPr>
              <w:t>independent my goal is to complete this goal by 22</w:t>
            </w:r>
            <w:r w:rsidRPr="00C43EC2">
              <w:rPr>
                <w:sz w:val="24"/>
                <w:szCs w:val="24"/>
                <w:vertAlign w:val="superscript"/>
              </w:rPr>
              <w:t>nd</w:t>
            </w:r>
            <w:r w:rsidRPr="00C43EC2">
              <w:rPr>
                <w:sz w:val="24"/>
                <w:szCs w:val="24"/>
              </w:rPr>
              <w:t xml:space="preserve"> of June</w:t>
            </w:r>
          </w:p>
        </w:tc>
      </w:tr>
    </w:tbl>
    <w:p w14:paraId="6EDBB665" w14:textId="77777777" w:rsidR="00092970" w:rsidRPr="00C43EC2" w:rsidRDefault="00092970" w:rsidP="00FF7EBB">
      <w:pPr>
        <w:jc w:val="both"/>
        <w:rPr>
          <w:sz w:val="24"/>
          <w:szCs w:val="24"/>
        </w:rPr>
      </w:pPr>
    </w:p>
    <w:p w14:paraId="7DF140BE" w14:textId="331BD3A8" w:rsidR="00536FA9" w:rsidRPr="00C43EC2" w:rsidRDefault="00C43EC2">
      <w:pPr>
        <w:overflowPunct/>
        <w:autoSpaceDE/>
        <w:autoSpaceDN/>
        <w:adjustRightInd/>
        <w:textAlignment w:val="auto"/>
        <w:rPr>
          <w:sz w:val="24"/>
          <w:szCs w:val="24"/>
        </w:rPr>
      </w:pPr>
      <w:r w:rsidRPr="00C43EC2">
        <w:rPr>
          <w:sz w:val="24"/>
          <w:szCs w:val="24"/>
        </w:rPr>
        <w:t>Word count: 240</w:t>
      </w:r>
      <w:r w:rsidR="00536FA9" w:rsidRPr="00C43EC2">
        <w:rPr>
          <w:sz w:val="24"/>
          <w:szCs w:val="24"/>
        </w:rPr>
        <w:br w:type="page"/>
      </w:r>
    </w:p>
    <w:p w14:paraId="2B4DA333" w14:textId="66A6120B" w:rsidR="004923DA" w:rsidRPr="00C43EC2" w:rsidRDefault="64D01D80" w:rsidP="64D01D80">
      <w:pPr>
        <w:keepNext/>
        <w:spacing w:before="240" w:after="60"/>
        <w:jc w:val="both"/>
        <w:rPr>
          <w:b/>
          <w:bCs/>
          <w:sz w:val="24"/>
          <w:szCs w:val="24"/>
        </w:rPr>
      </w:pPr>
      <w:r w:rsidRPr="00C43EC2">
        <w:rPr>
          <w:b/>
          <w:bCs/>
          <w:sz w:val="24"/>
          <w:szCs w:val="24"/>
        </w:rPr>
        <w:lastRenderedPageBreak/>
        <w:t xml:space="preserve"> Bibliography</w:t>
      </w:r>
    </w:p>
    <w:p w14:paraId="5C7A9DD6" w14:textId="6C183E43" w:rsidR="00390074" w:rsidRPr="00C43EC2" w:rsidRDefault="000F7ECD" w:rsidP="00C44446">
      <w:pPr>
        <w:keepNext/>
        <w:spacing w:before="240" w:after="60"/>
        <w:jc w:val="both"/>
        <w:rPr>
          <w:sz w:val="24"/>
          <w:szCs w:val="24"/>
        </w:rPr>
      </w:pPr>
      <w:r w:rsidRPr="00C43EC2">
        <w:rPr>
          <w:sz w:val="24"/>
          <w:szCs w:val="24"/>
        </w:rPr>
        <w:t xml:space="preserve">The bibliography should only include sources referenced within the </w:t>
      </w:r>
      <w:r w:rsidR="00F139CF" w:rsidRPr="00C43EC2">
        <w:rPr>
          <w:sz w:val="24"/>
          <w:szCs w:val="24"/>
        </w:rPr>
        <w:t>workbook</w:t>
      </w:r>
      <w:r w:rsidRPr="00C43EC2">
        <w:rPr>
          <w:sz w:val="24"/>
          <w:szCs w:val="24"/>
        </w:rPr>
        <w:t xml:space="preserve"> using the Harvard referencing system. </w:t>
      </w:r>
      <w:r w:rsidR="004923DA" w:rsidRPr="00C43EC2">
        <w:rPr>
          <w:sz w:val="24"/>
          <w:szCs w:val="24"/>
        </w:rPr>
        <w:t>Information about referencing in written assignments and how to avoid plagiarism can be found on Moodle</w:t>
      </w:r>
      <w:r w:rsidR="00C27C95" w:rsidRPr="00C43EC2">
        <w:rPr>
          <w:sz w:val="24"/>
          <w:szCs w:val="24"/>
        </w:rPr>
        <w:t>.</w:t>
      </w:r>
      <w:r w:rsidR="00147DE3" w:rsidRPr="00C43EC2">
        <w:rPr>
          <w:sz w:val="24"/>
          <w:szCs w:val="24"/>
        </w:rPr>
        <w:t xml:space="preserve"> It is important that you are aware of the importance of ensuring that the work submitted is your original work.</w:t>
      </w:r>
    </w:p>
    <w:p w14:paraId="7919720B" w14:textId="36B86F5B" w:rsidR="00CD2744" w:rsidRPr="00C43EC2" w:rsidRDefault="00CD2744" w:rsidP="00C44446">
      <w:pPr>
        <w:keepNext/>
        <w:spacing w:before="240" w:after="60"/>
        <w:jc w:val="both"/>
        <w:rPr>
          <w:sz w:val="24"/>
          <w:szCs w:val="24"/>
          <w:u w:val="single"/>
        </w:rPr>
      </w:pPr>
      <w:r w:rsidRPr="00C43EC2">
        <w:rPr>
          <w:sz w:val="24"/>
          <w:szCs w:val="24"/>
          <w:u w:val="single"/>
        </w:rPr>
        <w:t>References</w:t>
      </w:r>
    </w:p>
    <w:p w14:paraId="5C94C70E" w14:textId="77777777" w:rsidR="00CD2744" w:rsidRPr="00C43EC2" w:rsidRDefault="00CD2744" w:rsidP="00C44446">
      <w:pPr>
        <w:keepNext/>
        <w:spacing w:before="240" w:after="60"/>
        <w:jc w:val="both"/>
        <w:rPr>
          <w:sz w:val="24"/>
          <w:szCs w:val="24"/>
        </w:rPr>
      </w:pPr>
    </w:p>
    <w:p w14:paraId="1F02EBEA" w14:textId="2BAFC7E1" w:rsidR="00CD2744" w:rsidRPr="00B0664E" w:rsidRDefault="00CD2744" w:rsidP="00CD2744">
      <w:pPr>
        <w:rPr>
          <w:color w:val="auto"/>
          <w:sz w:val="22"/>
          <w:szCs w:val="22"/>
        </w:rPr>
      </w:pPr>
      <w:r w:rsidRPr="00B0664E">
        <w:rPr>
          <w:color w:val="auto"/>
          <w:sz w:val="22"/>
          <w:szCs w:val="22"/>
        </w:rPr>
        <w:t xml:space="preserve">Altura Learning. (2017). </w:t>
      </w:r>
      <w:r w:rsidRPr="00B0664E">
        <w:rPr>
          <w:i/>
          <w:iCs/>
          <w:color w:val="auto"/>
          <w:sz w:val="22"/>
          <w:szCs w:val="22"/>
        </w:rPr>
        <w:t xml:space="preserve">The Power of Active Listening: How </w:t>
      </w:r>
      <w:proofErr w:type="gramStart"/>
      <w:r w:rsidRPr="00B0664E">
        <w:rPr>
          <w:i/>
          <w:iCs/>
          <w:color w:val="auto"/>
          <w:sz w:val="22"/>
          <w:szCs w:val="22"/>
        </w:rPr>
        <w:t>To</w:t>
      </w:r>
      <w:proofErr w:type="gramEnd"/>
      <w:r w:rsidRPr="00B0664E">
        <w:rPr>
          <w:i/>
          <w:iCs/>
          <w:color w:val="auto"/>
          <w:sz w:val="22"/>
          <w:szCs w:val="22"/>
        </w:rPr>
        <w:t xml:space="preserve"> Show Empathy And Understanding</w:t>
      </w:r>
      <w:r w:rsidRPr="00B0664E">
        <w:rPr>
          <w:color w:val="auto"/>
          <w:sz w:val="22"/>
          <w:szCs w:val="22"/>
        </w:rPr>
        <w:t xml:space="preserve">. [Online]. Available at: </w:t>
      </w:r>
      <w:hyperlink r:id="rId27" w:history="1">
        <w:r w:rsidRPr="00B0664E">
          <w:rPr>
            <w:rStyle w:val="Hyperlink"/>
            <w:color w:val="auto"/>
            <w:sz w:val="22"/>
            <w:szCs w:val="22"/>
          </w:rPr>
          <w:t>https://www.alturalearning.com/the-power-of-active-listening-how-to-show-empathy-and-understanding/</w:t>
        </w:r>
      </w:hyperlink>
      <w:r w:rsidRPr="00B0664E">
        <w:rPr>
          <w:color w:val="auto"/>
          <w:sz w:val="22"/>
          <w:szCs w:val="22"/>
        </w:rPr>
        <w:t>. (Accessed 1st June 2022).</w:t>
      </w:r>
    </w:p>
    <w:p w14:paraId="1193BF22" w14:textId="77777777" w:rsidR="00CD2744" w:rsidRPr="00B0664E" w:rsidRDefault="00CD2744" w:rsidP="00CD2744">
      <w:pPr>
        <w:rPr>
          <w:color w:val="auto"/>
          <w:sz w:val="22"/>
          <w:szCs w:val="22"/>
        </w:rPr>
      </w:pPr>
    </w:p>
    <w:p w14:paraId="2091DD19" w14:textId="77777777" w:rsidR="0008598E" w:rsidRPr="00B0664E" w:rsidRDefault="0008598E" w:rsidP="0008598E">
      <w:pPr>
        <w:rPr>
          <w:color w:val="auto"/>
          <w:sz w:val="22"/>
          <w:szCs w:val="22"/>
        </w:rPr>
      </w:pPr>
      <w:r w:rsidRPr="00B0664E">
        <w:rPr>
          <w:color w:val="auto"/>
          <w:sz w:val="22"/>
          <w:szCs w:val="22"/>
        </w:rPr>
        <w:t>American Civil Liberties Union, (2016).</w:t>
      </w:r>
      <w:r w:rsidRPr="00B0664E">
        <w:rPr>
          <w:i/>
          <w:iCs/>
          <w:color w:val="auto"/>
          <w:sz w:val="22"/>
          <w:szCs w:val="22"/>
        </w:rPr>
        <w:t xml:space="preserve"> Understanding Gender-</w:t>
      </w:r>
      <w:proofErr w:type="spellStart"/>
      <w:r w:rsidRPr="00B0664E">
        <w:rPr>
          <w:i/>
          <w:iCs/>
          <w:color w:val="auto"/>
          <w:sz w:val="22"/>
          <w:szCs w:val="22"/>
        </w:rPr>
        <w:t>Biased</w:t>
      </w:r>
      <w:proofErr w:type="spellEnd"/>
      <w:r w:rsidRPr="00B0664E">
        <w:rPr>
          <w:i/>
          <w:iCs/>
          <w:color w:val="auto"/>
          <w:sz w:val="22"/>
          <w:szCs w:val="22"/>
        </w:rPr>
        <w:t xml:space="preserve"> Policing: Police Misconduct, Domestic Violence, and Sexual Assault.</w:t>
      </w:r>
      <w:r w:rsidRPr="00B0664E">
        <w:rPr>
          <w:color w:val="auto"/>
          <w:sz w:val="22"/>
          <w:szCs w:val="22"/>
        </w:rPr>
        <w:t xml:space="preserve"> [Online]. Available at: </w:t>
      </w:r>
      <w:hyperlink r:id="rId28" w:history="1">
        <w:r w:rsidRPr="00B0664E">
          <w:rPr>
            <w:rStyle w:val="Hyperlink"/>
            <w:color w:val="auto"/>
            <w:sz w:val="22"/>
            <w:szCs w:val="22"/>
          </w:rPr>
          <w:t>https://www.aclu.org/sites/default/files/field_document/aclu_memounderstanding_gender_biased_policing2016_0.pdf#:~:text=In%20this%20era%20of%20reform%2C%20new%20attention%20must,between%20law%20enforcement%20and%20the%20communities%20they%20serve</w:t>
        </w:r>
      </w:hyperlink>
      <w:r w:rsidRPr="00B0664E">
        <w:rPr>
          <w:color w:val="auto"/>
          <w:sz w:val="22"/>
          <w:szCs w:val="22"/>
        </w:rPr>
        <w:t>. (Accessed on 31st May 2022).</w:t>
      </w:r>
    </w:p>
    <w:p w14:paraId="6706116D" w14:textId="77777777" w:rsidR="00390074" w:rsidRPr="00B0664E" w:rsidRDefault="00390074" w:rsidP="00FF7EBB">
      <w:pPr>
        <w:jc w:val="both"/>
        <w:rPr>
          <w:b/>
          <w:color w:val="auto"/>
          <w:sz w:val="22"/>
          <w:szCs w:val="22"/>
        </w:rPr>
      </w:pPr>
    </w:p>
    <w:p w14:paraId="5EE7A67E" w14:textId="77777777"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APA Help Center. (2004a). </w:t>
      </w:r>
      <w:r w:rsidRPr="00B0664E">
        <w:rPr>
          <w:rFonts w:eastAsiaTheme="minorHAnsi"/>
          <w:i/>
          <w:iCs/>
          <w:color w:val="auto"/>
          <w:sz w:val="22"/>
          <w:szCs w:val="22"/>
          <w:lang w:eastAsia="en-US"/>
        </w:rPr>
        <w:t>The Road to Resilience.</w:t>
      </w:r>
      <w:r w:rsidRPr="00B0664E">
        <w:rPr>
          <w:rFonts w:eastAsiaTheme="minorHAnsi"/>
          <w:color w:val="auto"/>
          <w:sz w:val="22"/>
          <w:szCs w:val="22"/>
          <w:lang w:eastAsia="en-US"/>
        </w:rPr>
        <w:t xml:space="preserve"> [Online]. Available at: </w:t>
      </w:r>
      <w:bookmarkStart w:id="1" w:name="_Hlk101534222"/>
      <w:r w:rsidRPr="00B0664E">
        <w:rPr>
          <w:rFonts w:eastAsiaTheme="minorHAnsi"/>
          <w:color w:val="auto"/>
          <w:sz w:val="22"/>
          <w:szCs w:val="22"/>
          <w:lang w:eastAsia="en-US"/>
        </w:rPr>
        <w:fldChar w:fldCharType="begin"/>
      </w:r>
      <w:r w:rsidRPr="00B0664E">
        <w:rPr>
          <w:rFonts w:eastAsiaTheme="minorHAnsi"/>
          <w:color w:val="auto"/>
          <w:sz w:val="22"/>
          <w:szCs w:val="22"/>
          <w:lang w:eastAsia="en-US"/>
        </w:rPr>
        <w:instrText xml:space="preserve"> HYPERLINK "http://www.apahelpcenter.org/dl/the_road_to_resilience.pdf" </w:instrText>
      </w:r>
      <w:r w:rsidRPr="00B0664E">
        <w:rPr>
          <w:rFonts w:eastAsiaTheme="minorHAnsi"/>
          <w:color w:val="auto"/>
          <w:sz w:val="22"/>
          <w:szCs w:val="22"/>
          <w:lang w:eastAsia="en-US"/>
        </w:rPr>
        <w:fldChar w:fldCharType="separate"/>
      </w:r>
      <w:r w:rsidRPr="00B0664E">
        <w:rPr>
          <w:rFonts w:eastAsiaTheme="minorHAnsi"/>
          <w:color w:val="auto"/>
          <w:sz w:val="22"/>
          <w:szCs w:val="22"/>
          <w:u w:val="single"/>
          <w:lang w:eastAsia="en-US"/>
        </w:rPr>
        <w:t>http://www.apahelpcenter.org/dl/the_road_to_resilience.pdf</w:t>
      </w:r>
      <w:r w:rsidRPr="00B0664E">
        <w:rPr>
          <w:rFonts w:eastAsiaTheme="minorHAnsi"/>
          <w:color w:val="auto"/>
          <w:sz w:val="22"/>
          <w:szCs w:val="22"/>
          <w:lang w:eastAsia="en-US"/>
        </w:rPr>
        <w:fldChar w:fldCharType="end"/>
      </w:r>
      <w:r w:rsidRPr="00B0664E">
        <w:rPr>
          <w:rFonts w:eastAsiaTheme="minorHAnsi"/>
          <w:color w:val="auto"/>
          <w:sz w:val="22"/>
          <w:szCs w:val="22"/>
          <w:lang w:eastAsia="en-US"/>
        </w:rPr>
        <w:t>.</w:t>
      </w:r>
      <w:bookmarkEnd w:id="1"/>
      <w:r w:rsidRPr="00B0664E">
        <w:rPr>
          <w:rFonts w:eastAsiaTheme="minorHAnsi"/>
          <w:color w:val="auto"/>
          <w:sz w:val="22"/>
          <w:szCs w:val="22"/>
          <w:lang w:eastAsia="en-US"/>
        </w:rPr>
        <w:t xml:space="preserve">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w:t>
      </w:r>
    </w:p>
    <w:p w14:paraId="77EB2362" w14:textId="1B5E6C90"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APA Help Center. (2004b). </w:t>
      </w:r>
      <w:r w:rsidRPr="00B0664E">
        <w:rPr>
          <w:rFonts w:eastAsiaTheme="minorHAnsi"/>
          <w:i/>
          <w:iCs/>
          <w:color w:val="auto"/>
          <w:sz w:val="22"/>
          <w:szCs w:val="22"/>
          <w:lang w:eastAsia="en-US"/>
        </w:rPr>
        <w:t>What Is Resilience?</w:t>
      </w:r>
      <w:r w:rsidRPr="00B0664E">
        <w:rPr>
          <w:rFonts w:eastAsiaTheme="minorHAnsi"/>
          <w:color w:val="auto"/>
          <w:sz w:val="22"/>
          <w:szCs w:val="22"/>
          <w:lang w:eastAsia="en-US"/>
        </w:rPr>
        <w:t xml:space="preserve"> [Online]. Available at: </w:t>
      </w:r>
      <w:hyperlink r:id="rId29" w:history="1">
        <w:r w:rsidRPr="00B0664E">
          <w:rPr>
            <w:rFonts w:eastAsiaTheme="minorHAnsi"/>
            <w:color w:val="auto"/>
            <w:sz w:val="22"/>
            <w:szCs w:val="22"/>
            <w:u w:val="single"/>
            <w:lang w:eastAsia="en-US"/>
          </w:rPr>
          <w:t>http://www.apahelpcenter.org/featuredtopics/feature.php?id=6&amp;zch=2</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w:t>
      </w:r>
    </w:p>
    <w:p w14:paraId="1077A24A" w14:textId="1DEDBAC3" w:rsidR="00485F21" w:rsidRPr="00B0664E" w:rsidRDefault="00485F21" w:rsidP="00B47E91">
      <w:pPr>
        <w:rPr>
          <w:color w:val="auto"/>
          <w:sz w:val="22"/>
          <w:szCs w:val="22"/>
        </w:rPr>
      </w:pPr>
      <w:r w:rsidRPr="00B0664E">
        <w:rPr>
          <w:color w:val="auto"/>
          <w:sz w:val="22"/>
          <w:szCs w:val="22"/>
        </w:rPr>
        <w:t xml:space="preserve">Assured Strategy. (2019). </w:t>
      </w:r>
      <w:r w:rsidRPr="00B0664E">
        <w:rPr>
          <w:i/>
          <w:iCs/>
          <w:color w:val="auto"/>
          <w:sz w:val="22"/>
          <w:szCs w:val="22"/>
        </w:rPr>
        <w:t>Workplace conflict – how to manage employee drama through a new lens</w:t>
      </w:r>
      <w:r w:rsidRPr="00B0664E">
        <w:rPr>
          <w:color w:val="auto"/>
          <w:sz w:val="22"/>
          <w:szCs w:val="22"/>
        </w:rPr>
        <w:t xml:space="preserve">. [Online]. Available at: </w:t>
      </w:r>
      <w:hyperlink r:id="rId30" w:history="1">
        <w:r w:rsidRPr="00B0664E">
          <w:rPr>
            <w:rStyle w:val="Hyperlink"/>
            <w:color w:val="auto"/>
            <w:sz w:val="22"/>
            <w:szCs w:val="22"/>
          </w:rPr>
          <w:t>https://www.assuredstrategy.com/workplace-conflict-how-to-manage-employee-drama-through-a-new-lens/</w:t>
        </w:r>
      </w:hyperlink>
      <w:r w:rsidRPr="00B0664E">
        <w:rPr>
          <w:color w:val="auto"/>
          <w:sz w:val="22"/>
          <w:szCs w:val="22"/>
        </w:rPr>
        <w:t>. (Accessed 20</w:t>
      </w:r>
      <w:r w:rsidRPr="00B0664E">
        <w:rPr>
          <w:color w:val="auto"/>
          <w:sz w:val="22"/>
          <w:szCs w:val="22"/>
          <w:vertAlign w:val="superscript"/>
        </w:rPr>
        <w:t>th</w:t>
      </w:r>
      <w:r w:rsidRPr="00B0664E">
        <w:rPr>
          <w:color w:val="auto"/>
          <w:sz w:val="22"/>
          <w:szCs w:val="22"/>
        </w:rPr>
        <w:t xml:space="preserve"> May 2022).</w:t>
      </w:r>
    </w:p>
    <w:p w14:paraId="44228D27" w14:textId="7C8DE17D" w:rsidR="00B47E91" w:rsidRPr="00B0664E" w:rsidRDefault="00B47E91" w:rsidP="00B47E91">
      <w:pPr>
        <w:rPr>
          <w:color w:val="auto"/>
          <w:sz w:val="22"/>
          <w:szCs w:val="22"/>
        </w:rPr>
      </w:pPr>
    </w:p>
    <w:p w14:paraId="13520368" w14:textId="77777777" w:rsidR="00B47E91" w:rsidRPr="00B0664E" w:rsidRDefault="00B47E91" w:rsidP="00B47E91">
      <w:pPr>
        <w:rPr>
          <w:color w:val="auto"/>
          <w:sz w:val="22"/>
          <w:szCs w:val="22"/>
        </w:rPr>
      </w:pPr>
      <w:r w:rsidRPr="00B0664E">
        <w:rPr>
          <w:color w:val="auto"/>
          <w:sz w:val="22"/>
          <w:szCs w:val="22"/>
        </w:rPr>
        <w:t xml:space="preserve">Bryant, R &amp; Bryant, S. (2021). </w:t>
      </w:r>
      <w:r w:rsidRPr="00B0664E">
        <w:rPr>
          <w:i/>
          <w:iCs/>
          <w:color w:val="auto"/>
          <w:sz w:val="22"/>
          <w:szCs w:val="22"/>
        </w:rPr>
        <w:t>Blackstone’s Handbook for Policing Students</w:t>
      </w:r>
      <w:r w:rsidRPr="00B0664E">
        <w:rPr>
          <w:color w:val="auto"/>
          <w:sz w:val="22"/>
          <w:szCs w:val="22"/>
        </w:rPr>
        <w:t xml:space="preserve">. Fifteenth Edition. </w:t>
      </w:r>
    </w:p>
    <w:p w14:paraId="4C5978C2" w14:textId="77777777" w:rsidR="00B47E91" w:rsidRPr="00B0664E" w:rsidRDefault="00B47E91" w:rsidP="00B47E91">
      <w:pPr>
        <w:rPr>
          <w:color w:val="auto"/>
          <w:sz w:val="22"/>
          <w:szCs w:val="22"/>
        </w:rPr>
      </w:pPr>
      <w:r w:rsidRPr="00B0664E">
        <w:rPr>
          <w:color w:val="auto"/>
          <w:sz w:val="22"/>
          <w:szCs w:val="22"/>
        </w:rPr>
        <w:t>Oxford: Oxford University Press.</w:t>
      </w:r>
    </w:p>
    <w:p w14:paraId="1F7A8B5C" w14:textId="77777777" w:rsidR="00B47E91" w:rsidRPr="00B0664E" w:rsidRDefault="00B47E91" w:rsidP="00B47E91">
      <w:pPr>
        <w:rPr>
          <w:color w:val="auto"/>
          <w:sz w:val="22"/>
          <w:szCs w:val="22"/>
        </w:rPr>
      </w:pPr>
    </w:p>
    <w:p w14:paraId="3B411CF1" w14:textId="14AC4EE2" w:rsidR="00B47E91" w:rsidRPr="00B0664E" w:rsidRDefault="00B47E91" w:rsidP="00B47E91">
      <w:pPr>
        <w:rPr>
          <w:color w:val="auto"/>
          <w:sz w:val="22"/>
          <w:szCs w:val="22"/>
        </w:rPr>
      </w:pPr>
      <w:r w:rsidRPr="00B0664E">
        <w:rPr>
          <w:color w:val="auto"/>
          <w:sz w:val="22"/>
          <w:szCs w:val="22"/>
        </w:rPr>
        <w:t>College of Policing</w:t>
      </w:r>
      <w:r w:rsidR="00055AB3" w:rsidRPr="00B0664E">
        <w:rPr>
          <w:color w:val="auto"/>
          <w:sz w:val="22"/>
          <w:szCs w:val="22"/>
        </w:rPr>
        <w:t>.</w:t>
      </w:r>
      <w:r w:rsidRPr="00B0664E">
        <w:rPr>
          <w:color w:val="auto"/>
          <w:sz w:val="22"/>
          <w:szCs w:val="22"/>
        </w:rPr>
        <w:t xml:space="preserve"> (2014a). </w:t>
      </w:r>
      <w:r w:rsidRPr="00B0664E">
        <w:rPr>
          <w:i/>
          <w:iCs/>
          <w:color w:val="auto"/>
          <w:sz w:val="22"/>
          <w:szCs w:val="22"/>
        </w:rPr>
        <w:t xml:space="preserve">Code of Ethics. </w:t>
      </w:r>
      <w:r w:rsidRPr="00B0664E">
        <w:rPr>
          <w:color w:val="auto"/>
          <w:sz w:val="22"/>
          <w:szCs w:val="22"/>
        </w:rPr>
        <w:t xml:space="preserve">[Online]. Available at: </w:t>
      </w:r>
      <w:hyperlink r:id="rId31" w:history="1">
        <w:r w:rsidRPr="00B0664E">
          <w:rPr>
            <w:rStyle w:val="Hyperlink"/>
            <w:color w:val="auto"/>
            <w:sz w:val="22"/>
            <w:szCs w:val="22"/>
          </w:rPr>
          <w:t>code_of_ethics.pdf (college.police.uk)</w:t>
        </w:r>
      </w:hyperlink>
      <w:r w:rsidRPr="00B0664E">
        <w:rPr>
          <w:color w:val="auto"/>
          <w:sz w:val="22"/>
          <w:szCs w:val="22"/>
        </w:rPr>
        <w:t>. (Accessed 20</w:t>
      </w:r>
      <w:r w:rsidRPr="00B0664E">
        <w:rPr>
          <w:color w:val="auto"/>
          <w:sz w:val="22"/>
          <w:szCs w:val="22"/>
          <w:vertAlign w:val="superscript"/>
        </w:rPr>
        <w:t>th</w:t>
      </w:r>
      <w:r w:rsidRPr="00B0664E">
        <w:rPr>
          <w:color w:val="auto"/>
          <w:sz w:val="22"/>
          <w:szCs w:val="22"/>
        </w:rPr>
        <w:t xml:space="preserve"> May 2022).</w:t>
      </w:r>
    </w:p>
    <w:p w14:paraId="4C001F32" w14:textId="77777777" w:rsidR="00B47E91" w:rsidRPr="00B0664E" w:rsidRDefault="00B47E91" w:rsidP="00B47E91">
      <w:pPr>
        <w:rPr>
          <w:color w:val="auto"/>
          <w:sz w:val="22"/>
          <w:szCs w:val="22"/>
        </w:rPr>
      </w:pPr>
    </w:p>
    <w:p w14:paraId="3BB98C3E" w14:textId="446EC48F" w:rsidR="00B47E91" w:rsidRPr="00B0664E" w:rsidRDefault="00B47E91" w:rsidP="00B47E91">
      <w:pPr>
        <w:rPr>
          <w:color w:val="auto"/>
          <w:sz w:val="22"/>
          <w:szCs w:val="22"/>
        </w:rPr>
      </w:pPr>
      <w:r w:rsidRPr="00B0664E">
        <w:rPr>
          <w:color w:val="auto"/>
          <w:sz w:val="22"/>
          <w:szCs w:val="22"/>
        </w:rPr>
        <w:t>College of Policing</w:t>
      </w:r>
      <w:r w:rsidR="00055AB3" w:rsidRPr="00B0664E">
        <w:rPr>
          <w:color w:val="auto"/>
          <w:sz w:val="22"/>
          <w:szCs w:val="22"/>
        </w:rPr>
        <w:t>.</w:t>
      </w:r>
      <w:r w:rsidRPr="00B0664E">
        <w:rPr>
          <w:color w:val="auto"/>
          <w:sz w:val="22"/>
          <w:szCs w:val="22"/>
        </w:rPr>
        <w:t xml:space="preserve"> (2014b). </w:t>
      </w:r>
      <w:r w:rsidRPr="00B0664E">
        <w:rPr>
          <w:i/>
          <w:iCs/>
          <w:color w:val="auto"/>
          <w:sz w:val="22"/>
          <w:szCs w:val="22"/>
        </w:rPr>
        <w:t xml:space="preserve">National decision model. </w:t>
      </w:r>
      <w:r w:rsidRPr="00B0664E">
        <w:rPr>
          <w:color w:val="auto"/>
          <w:sz w:val="22"/>
          <w:szCs w:val="22"/>
        </w:rPr>
        <w:t xml:space="preserve">[Online]. Available at: </w:t>
      </w:r>
      <w:hyperlink r:id="rId32" w:history="1">
        <w:r w:rsidRPr="00B0664E">
          <w:rPr>
            <w:rStyle w:val="Hyperlink"/>
            <w:color w:val="auto"/>
            <w:sz w:val="22"/>
            <w:szCs w:val="22"/>
          </w:rPr>
          <w:t>https://www.college.police.uk/app/national-decision-model/national-decision-model</w:t>
        </w:r>
      </w:hyperlink>
      <w:r w:rsidRPr="00B0664E">
        <w:rPr>
          <w:color w:val="auto"/>
          <w:sz w:val="22"/>
          <w:szCs w:val="22"/>
        </w:rPr>
        <w:t>. (Accessed 20</w:t>
      </w:r>
      <w:r w:rsidRPr="00B0664E">
        <w:rPr>
          <w:color w:val="auto"/>
          <w:sz w:val="22"/>
          <w:szCs w:val="22"/>
          <w:vertAlign w:val="superscript"/>
        </w:rPr>
        <w:t>th</w:t>
      </w:r>
      <w:r w:rsidRPr="00B0664E">
        <w:rPr>
          <w:color w:val="auto"/>
          <w:sz w:val="22"/>
          <w:szCs w:val="22"/>
        </w:rPr>
        <w:t xml:space="preserve"> May 2022).</w:t>
      </w:r>
    </w:p>
    <w:p w14:paraId="687781DB" w14:textId="4BBD9B94" w:rsidR="009B2F2E" w:rsidRPr="00B0664E" w:rsidRDefault="009B2F2E" w:rsidP="00B47E91">
      <w:pPr>
        <w:rPr>
          <w:color w:val="auto"/>
          <w:sz w:val="22"/>
          <w:szCs w:val="22"/>
        </w:rPr>
      </w:pPr>
    </w:p>
    <w:p w14:paraId="6D54F82F" w14:textId="77777777" w:rsidR="009B2F2E" w:rsidRPr="009B2F2E" w:rsidRDefault="009B2F2E" w:rsidP="009B2F2E">
      <w:pPr>
        <w:rPr>
          <w:color w:val="auto"/>
          <w:sz w:val="22"/>
          <w:szCs w:val="22"/>
        </w:rPr>
      </w:pPr>
      <w:r w:rsidRPr="009B2F2E">
        <w:rPr>
          <w:color w:val="auto"/>
          <w:sz w:val="22"/>
          <w:szCs w:val="22"/>
        </w:rPr>
        <w:t xml:space="preserve">College of Policing. (2021). </w:t>
      </w:r>
      <w:r w:rsidRPr="009B2F2E">
        <w:rPr>
          <w:i/>
          <w:iCs/>
          <w:color w:val="auto"/>
          <w:sz w:val="22"/>
          <w:szCs w:val="22"/>
        </w:rPr>
        <w:t>Managing investigations</w:t>
      </w:r>
      <w:r w:rsidRPr="009B2F2E">
        <w:rPr>
          <w:color w:val="auto"/>
          <w:sz w:val="22"/>
          <w:szCs w:val="22"/>
        </w:rPr>
        <w:t xml:space="preserve">. [Online]. Available at: </w:t>
      </w:r>
      <w:hyperlink r:id="rId33" w:history="1">
        <w:r w:rsidRPr="009B2F2E">
          <w:rPr>
            <w:rStyle w:val="Hyperlink"/>
            <w:color w:val="auto"/>
            <w:sz w:val="22"/>
            <w:szCs w:val="22"/>
          </w:rPr>
          <w:t>https://www.college.police.uk/app/investigation/managing-investigations</w:t>
        </w:r>
      </w:hyperlink>
      <w:r w:rsidRPr="009B2F2E">
        <w:rPr>
          <w:color w:val="auto"/>
          <w:sz w:val="22"/>
          <w:szCs w:val="22"/>
        </w:rPr>
        <w:t>. (Accessed on 31</w:t>
      </w:r>
      <w:r w:rsidRPr="009B2F2E">
        <w:rPr>
          <w:color w:val="auto"/>
          <w:sz w:val="22"/>
          <w:szCs w:val="22"/>
          <w:vertAlign w:val="superscript"/>
        </w:rPr>
        <w:t>st</w:t>
      </w:r>
      <w:r w:rsidRPr="009B2F2E">
        <w:rPr>
          <w:color w:val="auto"/>
          <w:sz w:val="22"/>
          <w:szCs w:val="22"/>
        </w:rPr>
        <w:t xml:space="preserve"> May 2022).</w:t>
      </w:r>
    </w:p>
    <w:p w14:paraId="6FC2103E" w14:textId="77777777" w:rsidR="009B2F2E" w:rsidRPr="009B2F2E" w:rsidRDefault="009B2F2E" w:rsidP="009B2F2E">
      <w:pPr>
        <w:rPr>
          <w:color w:val="auto"/>
          <w:sz w:val="22"/>
          <w:szCs w:val="22"/>
        </w:rPr>
      </w:pPr>
    </w:p>
    <w:p w14:paraId="02F60D64" w14:textId="77777777" w:rsidR="009B2F2E" w:rsidRPr="009B2F2E" w:rsidRDefault="009B2F2E" w:rsidP="009B2F2E">
      <w:pPr>
        <w:rPr>
          <w:color w:val="auto"/>
          <w:sz w:val="22"/>
          <w:szCs w:val="22"/>
        </w:rPr>
      </w:pPr>
      <w:r w:rsidRPr="009B2F2E">
        <w:rPr>
          <w:color w:val="auto"/>
          <w:sz w:val="22"/>
          <w:szCs w:val="22"/>
        </w:rPr>
        <w:t xml:space="preserve">College of Policing. (2020). </w:t>
      </w:r>
      <w:r w:rsidRPr="009B2F2E">
        <w:rPr>
          <w:i/>
          <w:iCs/>
          <w:color w:val="auto"/>
          <w:sz w:val="22"/>
          <w:szCs w:val="22"/>
        </w:rPr>
        <w:t>House-to-house enquiries</w:t>
      </w:r>
      <w:r w:rsidRPr="009B2F2E">
        <w:rPr>
          <w:color w:val="auto"/>
          <w:sz w:val="22"/>
          <w:szCs w:val="22"/>
        </w:rPr>
        <w:t xml:space="preserve">. [Online]. Available at: </w:t>
      </w:r>
      <w:hyperlink r:id="rId34" w:history="1">
        <w:r w:rsidRPr="009B2F2E">
          <w:rPr>
            <w:rStyle w:val="Hyperlink"/>
            <w:color w:val="auto"/>
            <w:sz w:val="22"/>
            <w:szCs w:val="22"/>
          </w:rPr>
          <w:t>https://www.college.police.uk/app/investigation/investigative-strategies/house-house-enquiries</w:t>
        </w:r>
      </w:hyperlink>
      <w:r w:rsidRPr="009B2F2E">
        <w:rPr>
          <w:color w:val="auto"/>
          <w:sz w:val="22"/>
          <w:szCs w:val="22"/>
        </w:rPr>
        <w:t>. (Accessed 31</w:t>
      </w:r>
      <w:r w:rsidRPr="009B2F2E">
        <w:rPr>
          <w:color w:val="auto"/>
          <w:sz w:val="22"/>
          <w:szCs w:val="22"/>
          <w:vertAlign w:val="superscript"/>
        </w:rPr>
        <w:t>st</w:t>
      </w:r>
      <w:r w:rsidRPr="009B2F2E">
        <w:rPr>
          <w:color w:val="auto"/>
          <w:sz w:val="22"/>
          <w:szCs w:val="22"/>
        </w:rPr>
        <w:t xml:space="preserve"> May 2022). </w:t>
      </w:r>
    </w:p>
    <w:p w14:paraId="346C7A57" w14:textId="77777777" w:rsidR="009B2F2E" w:rsidRPr="009B2F2E" w:rsidRDefault="009B2F2E" w:rsidP="009B2F2E">
      <w:pPr>
        <w:rPr>
          <w:color w:val="auto"/>
          <w:sz w:val="22"/>
          <w:szCs w:val="22"/>
        </w:rPr>
      </w:pPr>
    </w:p>
    <w:p w14:paraId="4406619F" w14:textId="204C2769" w:rsidR="009B2F2E" w:rsidRPr="00B0664E" w:rsidRDefault="009B2F2E" w:rsidP="00B47E91">
      <w:pPr>
        <w:rPr>
          <w:color w:val="auto"/>
          <w:sz w:val="22"/>
          <w:szCs w:val="22"/>
        </w:rPr>
      </w:pPr>
      <w:r w:rsidRPr="009B2F2E">
        <w:rPr>
          <w:color w:val="auto"/>
          <w:sz w:val="22"/>
          <w:szCs w:val="22"/>
        </w:rPr>
        <w:t xml:space="preserve">College of Policing. (2019). </w:t>
      </w:r>
      <w:r w:rsidRPr="009B2F2E">
        <w:rPr>
          <w:i/>
          <w:iCs/>
          <w:color w:val="auto"/>
          <w:sz w:val="22"/>
          <w:szCs w:val="22"/>
        </w:rPr>
        <w:t>Collection and recording</w:t>
      </w:r>
      <w:r w:rsidRPr="009B2F2E">
        <w:rPr>
          <w:color w:val="auto"/>
          <w:sz w:val="22"/>
          <w:szCs w:val="22"/>
        </w:rPr>
        <w:t xml:space="preserve">. [Online]. Available at: </w:t>
      </w:r>
      <w:hyperlink r:id="rId35" w:history="1">
        <w:r w:rsidRPr="009B2F2E">
          <w:rPr>
            <w:rStyle w:val="Hyperlink"/>
            <w:color w:val="auto"/>
            <w:sz w:val="22"/>
            <w:szCs w:val="22"/>
          </w:rPr>
          <w:t>https://www.college.police.uk/app/information-management/management-police-information/collection-and-recording</w:t>
        </w:r>
      </w:hyperlink>
      <w:r w:rsidRPr="009B2F2E">
        <w:rPr>
          <w:color w:val="auto"/>
          <w:sz w:val="22"/>
          <w:szCs w:val="22"/>
        </w:rPr>
        <w:t>. (Accessed on 31</w:t>
      </w:r>
      <w:r w:rsidRPr="009B2F2E">
        <w:rPr>
          <w:color w:val="auto"/>
          <w:sz w:val="22"/>
          <w:szCs w:val="22"/>
          <w:vertAlign w:val="superscript"/>
        </w:rPr>
        <w:t>st</w:t>
      </w:r>
      <w:r w:rsidRPr="009B2F2E">
        <w:rPr>
          <w:color w:val="auto"/>
          <w:sz w:val="22"/>
          <w:szCs w:val="22"/>
        </w:rPr>
        <w:t xml:space="preserve"> May 2022).</w:t>
      </w:r>
    </w:p>
    <w:p w14:paraId="58460083" w14:textId="77777777" w:rsidR="00B47E91" w:rsidRPr="00B0664E" w:rsidRDefault="00B47E91" w:rsidP="00B47E91">
      <w:pPr>
        <w:rPr>
          <w:color w:val="auto"/>
          <w:sz w:val="22"/>
          <w:szCs w:val="22"/>
        </w:rPr>
      </w:pPr>
    </w:p>
    <w:p w14:paraId="6A106DD2" w14:textId="5036BA40" w:rsidR="00B47E91" w:rsidRPr="00B0664E" w:rsidRDefault="00B47E91" w:rsidP="00B47E91">
      <w:pPr>
        <w:rPr>
          <w:color w:val="auto"/>
          <w:sz w:val="22"/>
          <w:szCs w:val="22"/>
        </w:rPr>
      </w:pPr>
      <w:r w:rsidRPr="00B0664E">
        <w:rPr>
          <w:color w:val="auto"/>
          <w:sz w:val="22"/>
          <w:szCs w:val="22"/>
        </w:rPr>
        <w:t xml:space="preserve">College of Policing, (2017). </w:t>
      </w:r>
      <w:r w:rsidRPr="00B0664E">
        <w:rPr>
          <w:i/>
          <w:iCs/>
          <w:color w:val="auto"/>
          <w:sz w:val="22"/>
          <w:szCs w:val="22"/>
        </w:rPr>
        <w:t xml:space="preserve">Valuing Difference. </w:t>
      </w:r>
      <w:r w:rsidRPr="00B0664E">
        <w:rPr>
          <w:color w:val="auto"/>
          <w:sz w:val="22"/>
          <w:szCs w:val="22"/>
        </w:rPr>
        <w:t xml:space="preserve">[Online]. Available at: </w:t>
      </w:r>
      <w:hyperlink r:id="rId36" w:history="1">
        <w:r w:rsidRPr="00B0664E">
          <w:rPr>
            <w:rStyle w:val="Hyperlink"/>
            <w:color w:val="auto"/>
            <w:sz w:val="22"/>
            <w:szCs w:val="22"/>
          </w:rPr>
          <w:t>Valuing Difference.pdf (college.police.uk)</w:t>
        </w:r>
      </w:hyperlink>
      <w:r w:rsidRPr="00B0664E">
        <w:rPr>
          <w:color w:val="auto"/>
          <w:sz w:val="22"/>
          <w:szCs w:val="22"/>
        </w:rPr>
        <w:t>. (Accessed 20</w:t>
      </w:r>
      <w:r w:rsidRPr="00B0664E">
        <w:rPr>
          <w:color w:val="auto"/>
          <w:sz w:val="22"/>
          <w:szCs w:val="22"/>
          <w:vertAlign w:val="superscript"/>
        </w:rPr>
        <w:t>th</w:t>
      </w:r>
      <w:r w:rsidRPr="00B0664E">
        <w:rPr>
          <w:color w:val="auto"/>
          <w:sz w:val="22"/>
          <w:szCs w:val="22"/>
        </w:rPr>
        <w:t xml:space="preserve"> May 2022).</w:t>
      </w:r>
    </w:p>
    <w:p w14:paraId="5E940962" w14:textId="7038D029" w:rsidR="008F5AEC" w:rsidRPr="00B0664E" w:rsidRDefault="008F5AEC" w:rsidP="00B47E91">
      <w:pPr>
        <w:rPr>
          <w:color w:val="auto"/>
          <w:sz w:val="22"/>
          <w:szCs w:val="22"/>
        </w:rPr>
      </w:pPr>
    </w:p>
    <w:p w14:paraId="067A9429" w14:textId="77777777" w:rsidR="008F5AEC" w:rsidRPr="00B0664E" w:rsidRDefault="008F5AEC" w:rsidP="008F5AEC">
      <w:pPr>
        <w:rPr>
          <w:color w:val="auto"/>
          <w:sz w:val="22"/>
          <w:szCs w:val="22"/>
        </w:rPr>
      </w:pPr>
      <w:r w:rsidRPr="00B0664E">
        <w:rPr>
          <w:color w:val="auto"/>
          <w:sz w:val="22"/>
          <w:szCs w:val="22"/>
        </w:rPr>
        <w:t xml:space="preserve">College of Policing. (2016). </w:t>
      </w:r>
      <w:r w:rsidRPr="00B0664E">
        <w:rPr>
          <w:i/>
          <w:iCs/>
          <w:color w:val="auto"/>
          <w:sz w:val="22"/>
          <w:szCs w:val="22"/>
        </w:rPr>
        <w:t xml:space="preserve">Competency and Values. </w:t>
      </w:r>
      <w:r w:rsidRPr="00B0664E">
        <w:rPr>
          <w:color w:val="auto"/>
          <w:sz w:val="22"/>
          <w:szCs w:val="22"/>
        </w:rPr>
        <w:t xml:space="preserve">[Online]. Available at: </w:t>
      </w:r>
      <w:hyperlink r:id="rId37" w:history="1">
        <w:r w:rsidRPr="00B0664E">
          <w:rPr>
            <w:rStyle w:val="Hyperlink"/>
            <w:color w:val="auto"/>
            <w:sz w:val="22"/>
            <w:szCs w:val="22"/>
          </w:rPr>
          <w:t>https://d17wy4t6ps30xx.cloudfront.net/production/uploads/2017/09/Competency-and-Values-Framework-for-Policing_4.11.16.pdf</w:t>
        </w:r>
      </w:hyperlink>
      <w:r w:rsidRPr="00B0664E">
        <w:rPr>
          <w:color w:val="auto"/>
          <w:sz w:val="22"/>
          <w:szCs w:val="22"/>
        </w:rPr>
        <w:t>. (Accessed 1st June 2022).</w:t>
      </w:r>
    </w:p>
    <w:p w14:paraId="530FFA5B" w14:textId="77777777" w:rsidR="00B47E91" w:rsidRPr="00B0664E" w:rsidRDefault="00B47E91" w:rsidP="00B47E91">
      <w:pPr>
        <w:rPr>
          <w:color w:val="auto"/>
          <w:sz w:val="22"/>
          <w:szCs w:val="22"/>
        </w:rPr>
      </w:pPr>
    </w:p>
    <w:p w14:paraId="12B97139" w14:textId="3E581437"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Department of Health. (2005). </w:t>
      </w:r>
      <w:r w:rsidRPr="00B0664E">
        <w:rPr>
          <w:rFonts w:eastAsiaTheme="minorHAnsi"/>
          <w:i/>
          <w:iCs/>
          <w:color w:val="auto"/>
          <w:sz w:val="22"/>
          <w:szCs w:val="22"/>
          <w:lang w:eastAsia="en-US"/>
        </w:rPr>
        <w:t>Self-care – A real choice self-care support – A practical option</w:t>
      </w:r>
      <w:r w:rsidRPr="00B0664E">
        <w:rPr>
          <w:rFonts w:eastAsiaTheme="minorHAnsi"/>
          <w:color w:val="auto"/>
          <w:sz w:val="22"/>
          <w:szCs w:val="22"/>
          <w:lang w:eastAsia="en-US"/>
        </w:rPr>
        <w:t xml:space="preserve">. [Online]. Available at: </w:t>
      </w:r>
      <w:hyperlink r:id="rId38" w:history="1">
        <w:r w:rsidRPr="00B0664E">
          <w:rPr>
            <w:rFonts w:eastAsiaTheme="minorHAnsi"/>
            <w:color w:val="auto"/>
            <w:sz w:val="22"/>
            <w:szCs w:val="22"/>
            <w:u w:val="single"/>
            <w:lang w:eastAsia="en-US"/>
          </w:rPr>
          <w:t>http://www.dh.gov.uk/PublicationsAndStatistics/Publications/PublicationsPolicyandGuidance/PublicationsPolicyAndGuidanceArticle/fs/eh?CONTENT_ID=4100717&amp;chk=Khgu1l</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w:t>
      </w:r>
    </w:p>
    <w:p w14:paraId="540C518E" w14:textId="6EE5F92A" w:rsidR="00AE7770" w:rsidRPr="00B0664E" w:rsidRDefault="00AE7770" w:rsidP="00AE7770">
      <w:pPr>
        <w:rPr>
          <w:color w:val="auto"/>
          <w:sz w:val="22"/>
          <w:szCs w:val="22"/>
        </w:rPr>
      </w:pPr>
      <w:r w:rsidRPr="00B0664E">
        <w:rPr>
          <w:color w:val="auto"/>
          <w:sz w:val="22"/>
          <w:szCs w:val="22"/>
        </w:rPr>
        <w:t xml:space="preserve">Doyle, A. (2020). </w:t>
      </w:r>
      <w:r w:rsidRPr="00B0664E">
        <w:rPr>
          <w:i/>
          <w:iCs/>
          <w:color w:val="auto"/>
          <w:sz w:val="22"/>
          <w:szCs w:val="22"/>
        </w:rPr>
        <w:t>Conflict Management: Definition, Skills, and Examples</w:t>
      </w:r>
      <w:r w:rsidRPr="00B0664E">
        <w:rPr>
          <w:color w:val="auto"/>
          <w:sz w:val="22"/>
          <w:szCs w:val="22"/>
        </w:rPr>
        <w:t xml:space="preserve">. [Online]. Available at: </w:t>
      </w:r>
      <w:hyperlink r:id="rId39" w:history="1">
        <w:r w:rsidRPr="00B0664E">
          <w:rPr>
            <w:rStyle w:val="Hyperlink"/>
            <w:color w:val="auto"/>
            <w:sz w:val="22"/>
            <w:szCs w:val="22"/>
          </w:rPr>
          <w:t>https://www.thebalancecareers.com/conflict-management-skills-2059687</w:t>
        </w:r>
      </w:hyperlink>
      <w:r w:rsidRPr="00B0664E">
        <w:rPr>
          <w:color w:val="auto"/>
          <w:sz w:val="22"/>
          <w:szCs w:val="22"/>
        </w:rPr>
        <w:t>. (Accessed 20 May 2022).</w:t>
      </w:r>
    </w:p>
    <w:p w14:paraId="0794B932" w14:textId="77777777" w:rsidR="00AE7770" w:rsidRPr="00B0664E" w:rsidRDefault="00AE7770" w:rsidP="00AE7770">
      <w:pPr>
        <w:rPr>
          <w:color w:val="auto"/>
          <w:sz w:val="22"/>
          <w:szCs w:val="22"/>
        </w:rPr>
      </w:pPr>
    </w:p>
    <w:p w14:paraId="6F394CAE" w14:textId="67FEA3B6"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Duncan, E. (2009). </w:t>
      </w:r>
      <w:r w:rsidRPr="00B0664E">
        <w:rPr>
          <w:rFonts w:eastAsiaTheme="minorHAnsi"/>
          <w:i/>
          <w:iCs/>
          <w:color w:val="auto"/>
          <w:sz w:val="22"/>
          <w:szCs w:val="22"/>
          <w:lang w:eastAsia="en-US"/>
        </w:rPr>
        <w:t>Skills for Practice in Occupational Therapy</w:t>
      </w:r>
      <w:r w:rsidRPr="00B0664E">
        <w:rPr>
          <w:rFonts w:eastAsiaTheme="minorHAnsi"/>
          <w:color w:val="auto"/>
          <w:sz w:val="22"/>
          <w:szCs w:val="22"/>
          <w:lang w:eastAsia="en-US"/>
        </w:rPr>
        <w:t>. 1</w:t>
      </w:r>
      <w:r w:rsidRPr="00B0664E">
        <w:rPr>
          <w:rFonts w:eastAsiaTheme="minorHAnsi"/>
          <w:color w:val="auto"/>
          <w:sz w:val="22"/>
          <w:szCs w:val="22"/>
          <w:vertAlign w:val="superscript"/>
          <w:lang w:eastAsia="en-US"/>
        </w:rPr>
        <w:t>st</w:t>
      </w:r>
      <w:r w:rsidRPr="00B0664E">
        <w:rPr>
          <w:rFonts w:eastAsiaTheme="minorHAnsi"/>
          <w:color w:val="auto"/>
          <w:sz w:val="22"/>
          <w:szCs w:val="22"/>
          <w:lang w:eastAsia="en-US"/>
        </w:rPr>
        <w:t xml:space="preserve"> Edition.                                Edinburgh: Churchill Livingstone Elsevier.</w:t>
      </w:r>
    </w:p>
    <w:p w14:paraId="2EDB79E0" w14:textId="42656814" w:rsidR="00EB1FC8" w:rsidRPr="00B0664E" w:rsidRDefault="00EB1FC8" w:rsidP="00EB1FC8">
      <w:pPr>
        <w:rPr>
          <w:color w:val="auto"/>
        </w:rPr>
      </w:pPr>
      <w:r w:rsidRPr="00B0664E">
        <w:rPr>
          <w:color w:val="auto"/>
        </w:rPr>
        <w:t xml:space="preserve">Essay Writing Service UK. (2022). </w:t>
      </w:r>
      <w:r w:rsidRPr="00B0664E">
        <w:rPr>
          <w:i/>
          <w:iCs/>
          <w:color w:val="auto"/>
        </w:rPr>
        <w:t>Kolb Reflective Model.</w:t>
      </w:r>
      <w:r w:rsidRPr="00B0664E">
        <w:rPr>
          <w:color w:val="auto"/>
        </w:rPr>
        <w:t xml:space="preserve"> [Online]. Available at: </w:t>
      </w:r>
      <w:hyperlink r:id="rId40" w:history="1">
        <w:r w:rsidRPr="00B0664E">
          <w:rPr>
            <w:rStyle w:val="Hyperlink"/>
            <w:color w:val="auto"/>
          </w:rPr>
          <w:t>Kolb Reflective Model (essaywritingserviceuk.co.uk)</w:t>
        </w:r>
      </w:hyperlink>
      <w:r w:rsidRPr="00B0664E">
        <w:rPr>
          <w:color w:val="auto"/>
        </w:rPr>
        <w:t>. (Accessed 30</w:t>
      </w:r>
      <w:r w:rsidRPr="00B0664E">
        <w:rPr>
          <w:color w:val="auto"/>
          <w:vertAlign w:val="superscript"/>
        </w:rPr>
        <w:t>th</w:t>
      </w:r>
      <w:r w:rsidRPr="00B0664E">
        <w:rPr>
          <w:color w:val="auto"/>
        </w:rPr>
        <w:t xml:space="preserve"> May 2022).</w:t>
      </w:r>
    </w:p>
    <w:p w14:paraId="4756A154" w14:textId="77777777" w:rsidR="00EB1FC8" w:rsidRPr="00B0664E" w:rsidRDefault="00EB1FC8" w:rsidP="00EB1FC8">
      <w:pPr>
        <w:rPr>
          <w:color w:val="auto"/>
        </w:rPr>
      </w:pPr>
    </w:p>
    <w:p w14:paraId="3A85080F" w14:textId="1E74CBDF" w:rsidR="00F655E3" w:rsidRPr="00B0664E" w:rsidRDefault="00F655E3" w:rsidP="00F655E3">
      <w:pPr>
        <w:rPr>
          <w:color w:val="auto"/>
          <w:spacing w:val="-5"/>
          <w:sz w:val="22"/>
          <w:szCs w:val="22"/>
          <w:shd w:val="clear" w:color="auto" w:fill="FFFFFF"/>
        </w:rPr>
      </w:pPr>
      <w:r w:rsidRPr="00B0664E">
        <w:rPr>
          <w:color w:val="auto"/>
          <w:spacing w:val="-5"/>
          <w:sz w:val="22"/>
          <w:szCs w:val="22"/>
          <w:shd w:val="clear" w:color="auto" w:fill="FFFFFF"/>
        </w:rPr>
        <w:t>Finch, V &amp; McGroarty, J. (2010).  </w:t>
      </w:r>
      <w:r w:rsidRPr="00B0664E">
        <w:rPr>
          <w:i/>
          <w:iCs/>
          <w:color w:val="auto"/>
          <w:spacing w:val="-5"/>
          <w:sz w:val="22"/>
          <w:szCs w:val="22"/>
          <w:shd w:val="clear" w:color="auto" w:fill="FFFFFF"/>
        </w:rPr>
        <w:t>Human Rights Law Essentials</w:t>
      </w:r>
      <w:r w:rsidRPr="00B0664E">
        <w:rPr>
          <w:color w:val="auto"/>
          <w:spacing w:val="-5"/>
          <w:sz w:val="22"/>
          <w:szCs w:val="22"/>
          <w:shd w:val="clear" w:color="auto" w:fill="FFFFFF"/>
        </w:rPr>
        <w:t xml:space="preserve">. [Online]. Available at: </w:t>
      </w:r>
      <w:hyperlink r:id="rId41" w:history="1">
        <w:r w:rsidRPr="00B0664E">
          <w:rPr>
            <w:rStyle w:val="Hyperlink"/>
            <w:color w:val="auto"/>
            <w:spacing w:val="-5"/>
            <w:sz w:val="22"/>
            <w:szCs w:val="22"/>
            <w:shd w:val="clear" w:color="auto" w:fill="FFFFFF"/>
          </w:rPr>
          <w:t>http://www.jstor.org/stable/10.3366/j.ctt1g0b4pb</w:t>
        </w:r>
      </w:hyperlink>
      <w:r w:rsidRPr="00B0664E">
        <w:rPr>
          <w:color w:val="auto"/>
          <w:spacing w:val="-5"/>
          <w:sz w:val="22"/>
          <w:szCs w:val="22"/>
          <w:shd w:val="clear" w:color="auto" w:fill="FFFFFF"/>
        </w:rPr>
        <w:t>. (Accessed 20 May 2022).</w:t>
      </w:r>
    </w:p>
    <w:p w14:paraId="01BDFACA" w14:textId="77777777" w:rsidR="00F655E3" w:rsidRPr="00B0664E" w:rsidRDefault="00F655E3" w:rsidP="00F655E3">
      <w:pPr>
        <w:rPr>
          <w:color w:val="auto"/>
          <w:spacing w:val="-5"/>
          <w:sz w:val="22"/>
          <w:szCs w:val="22"/>
          <w:shd w:val="clear" w:color="auto" w:fill="FFFFFF"/>
        </w:rPr>
      </w:pPr>
    </w:p>
    <w:p w14:paraId="043F992A" w14:textId="4C0F5058" w:rsidR="00CC1202" w:rsidRPr="00B0664E" w:rsidRDefault="00CC1202" w:rsidP="00CC1202">
      <w:pPr>
        <w:overflowPunct/>
        <w:autoSpaceDE/>
        <w:autoSpaceDN/>
        <w:adjustRightInd/>
        <w:spacing w:after="160" w:line="259" w:lineRule="auto"/>
        <w:textAlignment w:val="auto"/>
        <w:rPr>
          <w:rFonts w:eastAsiaTheme="minorHAnsi"/>
          <w:color w:val="auto"/>
          <w:sz w:val="22"/>
          <w:szCs w:val="22"/>
          <w:shd w:val="clear" w:color="auto" w:fill="FFFFFF"/>
          <w:lang w:eastAsia="en-US"/>
        </w:rPr>
      </w:pPr>
      <w:r w:rsidRPr="00B0664E">
        <w:rPr>
          <w:rFonts w:eastAsiaTheme="minorHAnsi"/>
          <w:color w:val="auto"/>
          <w:sz w:val="22"/>
          <w:szCs w:val="22"/>
          <w:shd w:val="clear" w:color="auto" w:fill="FFFFFF"/>
          <w:lang w:eastAsia="en-US"/>
        </w:rPr>
        <w:t>Gibbs, G. (1988). </w:t>
      </w:r>
      <w:r w:rsidRPr="00B0664E">
        <w:rPr>
          <w:rFonts w:eastAsiaTheme="minorHAnsi"/>
          <w:i/>
          <w:iCs/>
          <w:color w:val="auto"/>
          <w:sz w:val="22"/>
          <w:szCs w:val="22"/>
          <w:shd w:val="clear" w:color="auto" w:fill="FFFFFF"/>
          <w:lang w:eastAsia="en-US"/>
        </w:rPr>
        <w:t>Learning by Doing: A guide to teaching and learning methods</w:t>
      </w:r>
      <w:r w:rsidRPr="00B0664E">
        <w:rPr>
          <w:rFonts w:eastAsiaTheme="minorHAnsi"/>
          <w:color w:val="auto"/>
          <w:sz w:val="22"/>
          <w:szCs w:val="22"/>
          <w:shd w:val="clear" w:color="auto" w:fill="FFFFFF"/>
          <w:lang w:eastAsia="en-US"/>
        </w:rPr>
        <w:t>.                            Oxford: Oxford Polytechnic.</w:t>
      </w:r>
    </w:p>
    <w:p w14:paraId="028A1D69" w14:textId="447770ED" w:rsidR="00736EBD" w:rsidRPr="00B0664E" w:rsidRDefault="00736EBD" w:rsidP="00CC1202">
      <w:pPr>
        <w:overflowPunct/>
        <w:autoSpaceDE/>
        <w:autoSpaceDN/>
        <w:adjustRightInd/>
        <w:spacing w:after="160" w:line="259" w:lineRule="auto"/>
        <w:textAlignment w:val="auto"/>
        <w:rPr>
          <w:rFonts w:eastAsiaTheme="minorHAnsi"/>
          <w:color w:val="auto"/>
          <w:sz w:val="22"/>
          <w:szCs w:val="22"/>
          <w:shd w:val="clear" w:color="auto" w:fill="FFFFFF"/>
          <w:lang w:eastAsia="en-US"/>
        </w:rPr>
      </w:pPr>
      <w:r w:rsidRPr="00B0664E">
        <w:rPr>
          <w:rFonts w:eastAsiaTheme="minorHAnsi"/>
          <w:color w:val="auto"/>
          <w:sz w:val="22"/>
          <w:szCs w:val="22"/>
          <w:shd w:val="clear" w:color="auto" w:fill="FFFFFF"/>
          <w:lang w:eastAsia="en-US"/>
        </w:rPr>
        <w:t>G</w:t>
      </w:r>
      <w:r w:rsidR="00042987" w:rsidRPr="00B0664E">
        <w:rPr>
          <w:rFonts w:eastAsiaTheme="minorHAnsi"/>
          <w:color w:val="auto"/>
          <w:sz w:val="22"/>
          <w:szCs w:val="22"/>
          <w:shd w:val="clear" w:color="auto" w:fill="FFFFFF"/>
          <w:lang w:eastAsia="en-US"/>
        </w:rPr>
        <w:t xml:space="preserve">OV.UK. (2022). </w:t>
      </w:r>
      <w:r w:rsidR="00422171" w:rsidRPr="00B0664E">
        <w:rPr>
          <w:rFonts w:eastAsiaTheme="minorHAnsi"/>
          <w:i/>
          <w:iCs/>
          <w:color w:val="auto"/>
          <w:sz w:val="22"/>
          <w:szCs w:val="22"/>
          <w:shd w:val="clear" w:color="auto" w:fill="FFFFFF"/>
          <w:lang w:eastAsia="en-US"/>
        </w:rPr>
        <w:t>Police and Criminal Evidence Act 1984 (PACE) codes of practice</w:t>
      </w:r>
      <w:r w:rsidR="00422171" w:rsidRPr="00B0664E">
        <w:rPr>
          <w:rFonts w:eastAsiaTheme="minorHAnsi"/>
          <w:i/>
          <w:iCs/>
          <w:color w:val="auto"/>
          <w:sz w:val="22"/>
          <w:szCs w:val="22"/>
          <w:shd w:val="clear" w:color="auto" w:fill="FFFFFF"/>
          <w:lang w:eastAsia="en-US"/>
        </w:rPr>
        <w:t xml:space="preserve">. </w:t>
      </w:r>
      <w:r w:rsidR="008D29DE" w:rsidRPr="00B0664E">
        <w:rPr>
          <w:rFonts w:eastAsiaTheme="minorHAnsi"/>
          <w:color w:val="auto"/>
          <w:sz w:val="22"/>
          <w:szCs w:val="22"/>
          <w:shd w:val="clear" w:color="auto" w:fill="FFFFFF"/>
          <w:lang w:eastAsia="en-US"/>
        </w:rPr>
        <w:t xml:space="preserve">[Online]. Available at: </w:t>
      </w:r>
      <w:hyperlink r:id="rId42" w:history="1">
        <w:r w:rsidR="008D29DE" w:rsidRPr="00B0664E">
          <w:rPr>
            <w:rStyle w:val="Hyperlink"/>
            <w:rFonts w:eastAsiaTheme="minorHAnsi"/>
            <w:color w:val="auto"/>
            <w:sz w:val="22"/>
            <w:szCs w:val="22"/>
            <w:shd w:val="clear" w:color="auto" w:fill="FFFFFF"/>
            <w:lang w:eastAsia="en-US"/>
          </w:rPr>
          <w:t>https://www.gov.uk/guidance/police-and-criminal-evidence-act-1984-pace-codes-of-practice</w:t>
        </w:r>
      </w:hyperlink>
      <w:r w:rsidR="008D29DE" w:rsidRPr="00B0664E">
        <w:rPr>
          <w:rFonts w:eastAsiaTheme="minorHAnsi"/>
          <w:color w:val="auto"/>
          <w:sz w:val="22"/>
          <w:szCs w:val="22"/>
          <w:shd w:val="clear" w:color="auto" w:fill="FFFFFF"/>
          <w:lang w:eastAsia="en-US"/>
        </w:rPr>
        <w:t xml:space="preserve">. </w:t>
      </w:r>
      <w:r w:rsidR="008D29DE" w:rsidRPr="00EE1FF2">
        <w:rPr>
          <w:rFonts w:eastAsiaTheme="minorHAnsi"/>
          <w:color w:val="auto"/>
          <w:sz w:val="22"/>
          <w:szCs w:val="22"/>
          <w:shd w:val="clear" w:color="auto" w:fill="FFFFFF"/>
          <w:lang w:eastAsia="en-US"/>
        </w:rPr>
        <w:t>(Accessed 30th May 2022).</w:t>
      </w:r>
    </w:p>
    <w:p w14:paraId="7E822014" w14:textId="30DD3F17" w:rsidR="00EE1FF2" w:rsidRPr="00B0664E" w:rsidRDefault="00EE1FF2" w:rsidP="00CC1202">
      <w:pPr>
        <w:overflowPunct/>
        <w:autoSpaceDE/>
        <w:autoSpaceDN/>
        <w:adjustRightInd/>
        <w:spacing w:after="160" w:line="259" w:lineRule="auto"/>
        <w:textAlignment w:val="auto"/>
        <w:rPr>
          <w:rFonts w:eastAsiaTheme="minorHAnsi"/>
          <w:color w:val="auto"/>
          <w:sz w:val="22"/>
          <w:szCs w:val="22"/>
          <w:shd w:val="clear" w:color="auto" w:fill="FFFFFF"/>
          <w:lang w:eastAsia="en-US"/>
        </w:rPr>
      </w:pPr>
      <w:r w:rsidRPr="00EE1FF2">
        <w:rPr>
          <w:rFonts w:eastAsiaTheme="minorHAnsi"/>
          <w:color w:val="auto"/>
          <w:sz w:val="22"/>
          <w:szCs w:val="22"/>
          <w:shd w:val="clear" w:color="auto" w:fill="FFFFFF"/>
          <w:lang w:eastAsia="en-US"/>
        </w:rPr>
        <w:t xml:space="preserve">Health and Safety Executive. (2022). </w:t>
      </w:r>
      <w:r w:rsidRPr="00EE1FF2">
        <w:rPr>
          <w:rFonts w:eastAsiaTheme="minorHAnsi"/>
          <w:i/>
          <w:iCs/>
          <w:color w:val="auto"/>
          <w:sz w:val="22"/>
          <w:szCs w:val="22"/>
          <w:shd w:val="clear" w:color="auto" w:fill="FFFFFF"/>
          <w:lang w:eastAsia="en-US"/>
        </w:rPr>
        <w:t xml:space="preserve">Interviewing suspects. </w:t>
      </w:r>
      <w:r w:rsidRPr="00EE1FF2">
        <w:rPr>
          <w:rFonts w:eastAsiaTheme="minorHAnsi"/>
          <w:color w:val="auto"/>
          <w:sz w:val="22"/>
          <w:szCs w:val="22"/>
          <w:shd w:val="clear" w:color="auto" w:fill="FFFFFF"/>
          <w:lang w:eastAsia="en-US"/>
        </w:rPr>
        <w:t xml:space="preserve">[Online]. Available at: </w:t>
      </w:r>
      <w:hyperlink r:id="rId43" w:history="1">
        <w:r w:rsidRPr="00EE1FF2">
          <w:rPr>
            <w:rStyle w:val="Hyperlink"/>
            <w:rFonts w:eastAsiaTheme="minorHAnsi"/>
            <w:color w:val="auto"/>
            <w:sz w:val="22"/>
            <w:szCs w:val="22"/>
            <w:shd w:val="clear" w:color="auto" w:fill="FFFFFF"/>
            <w:lang w:eastAsia="en-US"/>
          </w:rPr>
          <w:t>Questioning of suspects - Investigation - Enforcement Guide (England &amp; Wales) (hse.gov.uk)</w:t>
        </w:r>
      </w:hyperlink>
      <w:r w:rsidRPr="00EE1FF2">
        <w:rPr>
          <w:rFonts w:eastAsiaTheme="minorHAnsi"/>
          <w:color w:val="auto"/>
          <w:sz w:val="22"/>
          <w:szCs w:val="22"/>
          <w:shd w:val="clear" w:color="auto" w:fill="FFFFFF"/>
          <w:lang w:eastAsia="en-US"/>
        </w:rPr>
        <w:t>. (Accessed 30th May 2022).</w:t>
      </w:r>
    </w:p>
    <w:p w14:paraId="0EBB62C8" w14:textId="77777777" w:rsidR="00FF6EEB" w:rsidRPr="00B0664E" w:rsidRDefault="00FF6EEB" w:rsidP="00FF6EEB">
      <w:pPr>
        <w:overflowPunct/>
        <w:autoSpaceDE/>
        <w:autoSpaceDN/>
        <w:adjustRightInd/>
        <w:spacing w:after="160" w:line="259" w:lineRule="auto"/>
        <w:textAlignment w:val="auto"/>
        <w:rPr>
          <w:rFonts w:eastAsiaTheme="minorHAnsi"/>
          <w:color w:val="auto"/>
          <w:sz w:val="22"/>
          <w:szCs w:val="22"/>
          <w:shd w:val="clear" w:color="auto" w:fill="FFFFFF"/>
          <w:lang w:eastAsia="en-US"/>
        </w:rPr>
      </w:pPr>
      <w:r w:rsidRPr="00B0664E">
        <w:rPr>
          <w:rFonts w:eastAsiaTheme="minorHAnsi"/>
          <w:color w:val="auto"/>
          <w:sz w:val="22"/>
          <w:szCs w:val="22"/>
          <w:shd w:val="clear" w:color="auto" w:fill="FFFFFF"/>
          <w:lang w:eastAsia="en-US"/>
        </w:rPr>
        <w:t xml:space="preserve">IDAS. (2021). </w:t>
      </w:r>
      <w:r w:rsidRPr="00B0664E">
        <w:rPr>
          <w:rFonts w:eastAsiaTheme="minorHAnsi"/>
          <w:i/>
          <w:iCs/>
          <w:color w:val="auto"/>
          <w:sz w:val="22"/>
          <w:szCs w:val="22"/>
          <w:shd w:val="clear" w:color="auto" w:fill="FFFFFF"/>
          <w:lang w:eastAsia="en-US"/>
        </w:rPr>
        <w:t>Safety Plan.</w:t>
      </w:r>
      <w:r w:rsidRPr="00B0664E">
        <w:rPr>
          <w:rFonts w:eastAsiaTheme="minorHAnsi"/>
          <w:color w:val="auto"/>
          <w:sz w:val="22"/>
          <w:szCs w:val="22"/>
          <w:shd w:val="clear" w:color="auto" w:fill="FFFFFF"/>
          <w:lang w:eastAsia="en-US"/>
        </w:rPr>
        <w:t xml:space="preserve"> [Online]. Available at:</w:t>
      </w:r>
      <w:r w:rsidRPr="00B0664E">
        <w:rPr>
          <w:color w:val="auto"/>
        </w:rPr>
        <w:t xml:space="preserve"> </w:t>
      </w:r>
      <w:hyperlink r:id="rId44" w:history="1">
        <w:r w:rsidRPr="00B0664E">
          <w:rPr>
            <w:rStyle w:val="Hyperlink"/>
            <w:rFonts w:eastAsiaTheme="minorHAnsi"/>
            <w:color w:val="auto"/>
            <w:sz w:val="22"/>
            <w:szCs w:val="22"/>
            <w:shd w:val="clear" w:color="auto" w:fill="FFFFFF"/>
            <w:lang w:eastAsia="en-US"/>
          </w:rPr>
          <w:t>https://www.idas.org.uk/our-services/domestic-abuse/safetyplan/#:~:text=Plan%20how%20you%20would%20respond%20in%20an%20emergency%3A,there%20is%20a%20way%20...%20More%20items...%20</w:t>
        </w:r>
      </w:hyperlink>
      <w:r w:rsidRPr="00B0664E">
        <w:rPr>
          <w:rFonts w:eastAsiaTheme="minorHAnsi"/>
          <w:color w:val="auto"/>
          <w:sz w:val="22"/>
          <w:szCs w:val="22"/>
          <w:shd w:val="clear" w:color="auto" w:fill="FFFFFF"/>
          <w:lang w:eastAsia="en-US"/>
        </w:rPr>
        <w:t>. (Accessed 1</w:t>
      </w:r>
      <w:r w:rsidRPr="00B0664E">
        <w:rPr>
          <w:rFonts w:eastAsiaTheme="minorHAnsi"/>
          <w:color w:val="auto"/>
          <w:sz w:val="22"/>
          <w:szCs w:val="22"/>
          <w:shd w:val="clear" w:color="auto" w:fill="FFFFFF"/>
          <w:vertAlign w:val="superscript"/>
          <w:lang w:eastAsia="en-US"/>
        </w:rPr>
        <w:t>st</w:t>
      </w:r>
      <w:r w:rsidRPr="00B0664E">
        <w:rPr>
          <w:rFonts w:eastAsiaTheme="minorHAnsi"/>
          <w:color w:val="auto"/>
          <w:sz w:val="22"/>
          <w:szCs w:val="22"/>
          <w:shd w:val="clear" w:color="auto" w:fill="FFFFFF"/>
          <w:lang w:eastAsia="en-US"/>
        </w:rPr>
        <w:t xml:space="preserve"> June 2022).</w:t>
      </w:r>
    </w:p>
    <w:p w14:paraId="663A5AE6" w14:textId="77777777" w:rsidR="006F498C" w:rsidRPr="00B0664E" w:rsidRDefault="006F498C" w:rsidP="006F498C">
      <w:pPr>
        <w:overflowPunct/>
        <w:autoSpaceDE/>
        <w:autoSpaceDN/>
        <w:adjustRightInd/>
        <w:spacing w:after="160" w:line="259" w:lineRule="auto"/>
        <w:textAlignment w:val="auto"/>
        <w:rPr>
          <w:rFonts w:eastAsiaTheme="minorHAnsi"/>
          <w:color w:val="auto"/>
          <w:sz w:val="22"/>
          <w:szCs w:val="22"/>
          <w:shd w:val="clear" w:color="auto" w:fill="FFFFFF"/>
          <w:lang w:eastAsia="en-US"/>
        </w:rPr>
      </w:pPr>
      <w:r w:rsidRPr="00B0664E">
        <w:rPr>
          <w:rFonts w:eastAsiaTheme="minorHAnsi"/>
          <w:color w:val="auto"/>
          <w:sz w:val="22"/>
          <w:szCs w:val="22"/>
          <w:shd w:val="clear" w:color="auto" w:fill="FFFFFF"/>
          <w:lang w:eastAsia="en-US"/>
        </w:rPr>
        <w:t xml:space="preserve">Lancashire Constabulary. (2022). </w:t>
      </w:r>
      <w:r w:rsidRPr="00B0664E">
        <w:rPr>
          <w:rFonts w:eastAsiaTheme="minorHAnsi"/>
          <w:i/>
          <w:iCs/>
          <w:color w:val="auto"/>
          <w:sz w:val="22"/>
          <w:szCs w:val="22"/>
          <w:shd w:val="clear" w:color="auto" w:fill="FFFFFF"/>
          <w:lang w:eastAsia="en-US"/>
        </w:rPr>
        <w:t>Valuing Difference &amp; Inclusion.</w:t>
      </w:r>
      <w:r w:rsidRPr="00B0664E">
        <w:rPr>
          <w:rFonts w:eastAsiaTheme="minorHAnsi"/>
          <w:color w:val="auto"/>
          <w:sz w:val="22"/>
          <w:szCs w:val="22"/>
          <w:shd w:val="clear" w:color="auto" w:fill="FFFFFF"/>
          <w:lang w:eastAsia="en-US"/>
        </w:rPr>
        <w:t xml:space="preserve"> [Online]. Available at:</w:t>
      </w:r>
      <w:hyperlink r:id="rId45" w:history="1">
        <w:r w:rsidRPr="00B0664E">
          <w:rPr>
            <w:rStyle w:val="Hyperlink"/>
            <w:rFonts w:eastAsiaTheme="minorHAnsi"/>
            <w:color w:val="auto"/>
            <w:sz w:val="22"/>
            <w:szCs w:val="22"/>
            <w:shd w:val="clear" w:color="auto" w:fill="FFFFFF"/>
            <w:lang w:eastAsia="en-US"/>
          </w:rPr>
          <w:t>https://www.lancashire.police.uk/about-us/our-commitment/valuing-difference-inclusion/</w:t>
        </w:r>
      </w:hyperlink>
      <w:r w:rsidRPr="00B0664E">
        <w:rPr>
          <w:rFonts w:eastAsiaTheme="minorHAnsi"/>
          <w:color w:val="auto"/>
          <w:sz w:val="22"/>
          <w:szCs w:val="22"/>
          <w:shd w:val="clear" w:color="auto" w:fill="FFFFFF"/>
          <w:lang w:eastAsia="en-US"/>
        </w:rPr>
        <w:t xml:space="preserve">. </w:t>
      </w:r>
      <w:r w:rsidRPr="00B0664E">
        <w:rPr>
          <w:color w:val="auto"/>
          <w:sz w:val="22"/>
          <w:szCs w:val="22"/>
        </w:rPr>
        <w:t>(Accessed 1</w:t>
      </w:r>
      <w:r w:rsidRPr="00B0664E">
        <w:rPr>
          <w:color w:val="auto"/>
          <w:sz w:val="22"/>
          <w:szCs w:val="22"/>
          <w:vertAlign w:val="superscript"/>
        </w:rPr>
        <w:t>st</w:t>
      </w:r>
      <w:r w:rsidRPr="00B0664E">
        <w:rPr>
          <w:color w:val="auto"/>
          <w:sz w:val="22"/>
          <w:szCs w:val="22"/>
        </w:rPr>
        <w:t xml:space="preserve"> June 2022).</w:t>
      </w:r>
    </w:p>
    <w:p w14:paraId="16E38DBE" w14:textId="3EEA885C"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shd w:val="clear" w:color="auto" w:fill="FFFFFF"/>
          <w:lang w:eastAsia="en-US"/>
        </w:rPr>
        <w:t xml:space="preserve">Mayo Clinic. (2020). </w:t>
      </w:r>
      <w:r w:rsidRPr="00B0664E">
        <w:rPr>
          <w:rFonts w:eastAsiaTheme="minorHAnsi"/>
          <w:i/>
          <w:iCs/>
          <w:color w:val="auto"/>
          <w:sz w:val="22"/>
          <w:szCs w:val="22"/>
          <w:shd w:val="clear" w:color="auto" w:fill="FFFFFF"/>
          <w:lang w:eastAsia="en-US"/>
        </w:rPr>
        <w:t>Stress Management</w:t>
      </w:r>
      <w:r w:rsidRPr="00B0664E">
        <w:rPr>
          <w:rFonts w:eastAsiaTheme="minorHAnsi"/>
          <w:color w:val="auto"/>
          <w:sz w:val="22"/>
          <w:szCs w:val="22"/>
          <w:shd w:val="clear" w:color="auto" w:fill="FFFFFF"/>
          <w:lang w:eastAsia="en-US"/>
        </w:rPr>
        <w:t xml:space="preserve">. [Online]. Available at: </w:t>
      </w:r>
      <w:hyperlink r:id="rId46" w:history="1">
        <w:r w:rsidRPr="00B0664E">
          <w:rPr>
            <w:rFonts w:eastAsiaTheme="minorHAnsi"/>
            <w:color w:val="auto"/>
            <w:sz w:val="22"/>
            <w:szCs w:val="22"/>
            <w:u w:val="single"/>
            <w:lang w:eastAsia="en-US"/>
          </w:rPr>
          <w:t>Exercise and stress: Get moving to manage stress - Mayo Clinic</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w:t>
      </w:r>
    </w:p>
    <w:p w14:paraId="6D7FCFA1" w14:textId="77777777" w:rsidR="00185738" w:rsidRPr="00B0664E" w:rsidRDefault="00185738" w:rsidP="00185738">
      <w:pPr>
        <w:rPr>
          <w:color w:val="auto"/>
          <w:sz w:val="22"/>
          <w:szCs w:val="22"/>
        </w:rPr>
      </w:pPr>
      <w:r w:rsidRPr="00B0664E">
        <w:rPr>
          <w:color w:val="auto"/>
          <w:sz w:val="22"/>
          <w:szCs w:val="22"/>
        </w:rPr>
        <w:t>Millings, M. (2013</w:t>
      </w:r>
      <w:r w:rsidRPr="00B0664E">
        <w:rPr>
          <w:i/>
          <w:iCs/>
          <w:color w:val="auto"/>
          <w:sz w:val="22"/>
          <w:szCs w:val="22"/>
        </w:rPr>
        <w:t>). Policing British Asian Identities: The Enduring Role of the Police in Young British Asian Men’s Situated Negotiation of Identity and Belonging</w:t>
      </w:r>
      <w:r w:rsidRPr="00B0664E">
        <w:rPr>
          <w:color w:val="auto"/>
          <w:sz w:val="22"/>
          <w:szCs w:val="22"/>
        </w:rPr>
        <w:t xml:space="preserve">. [Online]. Available at: </w:t>
      </w:r>
      <w:hyperlink r:id="rId47" w:history="1">
        <w:r w:rsidRPr="00B0664E">
          <w:rPr>
            <w:rStyle w:val="Hyperlink"/>
            <w:color w:val="auto"/>
            <w:sz w:val="22"/>
            <w:szCs w:val="22"/>
          </w:rPr>
          <w:t>https://doi.org/10.1093/bjc/azt041</w:t>
        </w:r>
      </w:hyperlink>
      <w:r w:rsidRPr="00B0664E">
        <w:rPr>
          <w:color w:val="auto"/>
          <w:sz w:val="22"/>
          <w:szCs w:val="22"/>
        </w:rPr>
        <w:t>. (Accessed 20th May 2022).</w:t>
      </w:r>
    </w:p>
    <w:p w14:paraId="5B4D41DB" w14:textId="77777777" w:rsidR="00185738" w:rsidRPr="00B0664E" w:rsidRDefault="00185738" w:rsidP="00185738">
      <w:pPr>
        <w:rPr>
          <w:color w:val="auto"/>
          <w:sz w:val="22"/>
          <w:szCs w:val="22"/>
        </w:rPr>
      </w:pPr>
    </w:p>
    <w:p w14:paraId="3DE45DD4" w14:textId="61B16ACD" w:rsidR="00185738" w:rsidRPr="00B0664E" w:rsidRDefault="00185738" w:rsidP="00185738">
      <w:pPr>
        <w:rPr>
          <w:color w:val="auto"/>
          <w:sz w:val="22"/>
          <w:szCs w:val="22"/>
        </w:rPr>
      </w:pPr>
      <w:r w:rsidRPr="00B0664E">
        <w:rPr>
          <w:color w:val="auto"/>
          <w:sz w:val="22"/>
          <w:szCs w:val="22"/>
        </w:rPr>
        <w:lastRenderedPageBreak/>
        <w:t xml:space="preserve">Mind Tools. (2017). </w:t>
      </w:r>
      <w:r w:rsidRPr="00B0664E">
        <w:rPr>
          <w:i/>
          <w:iCs/>
          <w:color w:val="auto"/>
          <w:sz w:val="22"/>
          <w:szCs w:val="22"/>
        </w:rPr>
        <w:t>Betari Box</w:t>
      </w:r>
      <w:r w:rsidRPr="00B0664E">
        <w:rPr>
          <w:color w:val="auto"/>
          <w:sz w:val="22"/>
          <w:szCs w:val="22"/>
        </w:rPr>
        <w:t xml:space="preserve">. [Online]. Available at: </w:t>
      </w:r>
      <w:hyperlink r:id="rId48" w:anchor=":~:text=The%20Betari%20Box%2C%20seen%20in%20figure%201%2C%20is,attitudes%20and%20behaviors%20of%20the%20people%20around%20us.?msclkid=db59b76bcee211ec8e14f9d5fc743273" w:history="1">
        <w:r w:rsidRPr="00B0664E">
          <w:rPr>
            <w:rStyle w:val="Hyperlink"/>
            <w:color w:val="auto"/>
            <w:sz w:val="22"/>
            <w:szCs w:val="22"/>
          </w:rPr>
          <w:t>Betari Box - Communication Skills Training from MindTools.com</w:t>
        </w:r>
      </w:hyperlink>
      <w:r w:rsidRPr="00B0664E">
        <w:rPr>
          <w:color w:val="auto"/>
          <w:sz w:val="22"/>
          <w:szCs w:val="22"/>
        </w:rPr>
        <w:t>. (Accessed 20</w:t>
      </w:r>
      <w:r w:rsidRPr="00B0664E">
        <w:rPr>
          <w:color w:val="auto"/>
          <w:sz w:val="22"/>
          <w:szCs w:val="22"/>
          <w:vertAlign w:val="superscript"/>
        </w:rPr>
        <w:t>th</w:t>
      </w:r>
      <w:r w:rsidRPr="00B0664E">
        <w:rPr>
          <w:color w:val="auto"/>
          <w:sz w:val="22"/>
          <w:szCs w:val="22"/>
        </w:rPr>
        <w:t xml:space="preserve"> May 2022).</w:t>
      </w:r>
    </w:p>
    <w:p w14:paraId="6E5B1C1A" w14:textId="38520549" w:rsidR="008C29C5" w:rsidRPr="00B0664E" w:rsidRDefault="008C29C5" w:rsidP="00185738">
      <w:pPr>
        <w:rPr>
          <w:color w:val="auto"/>
          <w:sz w:val="22"/>
          <w:szCs w:val="22"/>
        </w:rPr>
      </w:pPr>
    </w:p>
    <w:p w14:paraId="3DA19477" w14:textId="3FEB1783" w:rsidR="008C29C5" w:rsidRPr="00B0664E" w:rsidRDefault="008C29C5" w:rsidP="00185738">
      <w:pPr>
        <w:rPr>
          <w:color w:val="auto"/>
          <w:sz w:val="22"/>
          <w:szCs w:val="22"/>
        </w:rPr>
      </w:pPr>
      <w:r w:rsidRPr="008C29C5">
        <w:rPr>
          <w:color w:val="auto"/>
          <w:sz w:val="22"/>
          <w:szCs w:val="22"/>
        </w:rPr>
        <w:t xml:space="preserve">Ministry of Justice. (2015). </w:t>
      </w:r>
      <w:r w:rsidRPr="008C29C5">
        <w:rPr>
          <w:i/>
          <w:iCs/>
          <w:color w:val="auto"/>
          <w:sz w:val="22"/>
          <w:szCs w:val="22"/>
        </w:rPr>
        <w:t>Criminal Procedure and Investigations Act 1996 (section 23(1) Code of Practice</w:t>
      </w:r>
      <w:r w:rsidRPr="008C29C5">
        <w:rPr>
          <w:color w:val="auto"/>
          <w:sz w:val="22"/>
          <w:szCs w:val="22"/>
        </w:rPr>
        <w:t xml:space="preserve">. [Online]. Available at: </w:t>
      </w:r>
      <w:hyperlink r:id="rId49" w:history="1">
        <w:r w:rsidRPr="008C29C5">
          <w:rPr>
            <w:rStyle w:val="Hyperlink"/>
            <w:color w:val="auto"/>
            <w:sz w:val="22"/>
            <w:szCs w:val="22"/>
          </w:rPr>
          <w:t>https://assets.publishing.service.gov.uk/government/uploads/system/uploads/attachment_data/file/447967/code-of-practice-approved.pdf</w:t>
        </w:r>
      </w:hyperlink>
      <w:r w:rsidRPr="008C29C5">
        <w:rPr>
          <w:color w:val="auto"/>
          <w:sz w:val="22"/>
          <w:szCs w:val="22"/>
        </w:rPr>
        <w:t>. (Accessed 30th May 2022).</w:t>
      </w:r>
    </w:p>
    <w:p w14:paraId="38F1D561" w14:textId="3093CD72" w:rsidR="006F498C" w:rsidRPr="00B0664E" w:rsidRDefault="006F498C" w:rsidP="00185738">
      <w:pPr>
        <w:rPr>
          <w:color w:val="auto"/>
          <w:sz w:val="22"/>
          <w:szCs w:val="22"/>
        </w:rPr>
      </w:pPr>
    </w:p>
    <w:p w14:paraId="313D54C6" w14:textId="0DADD6D4" w:rsidR="006F498C" w:rsidRPr="00B0664E" w:rsidRDefault="006F498C" w:rsidP="00185738">
      <w:pPr>
        <w:rPr>
          <w:color w:val="auto"/>
          <w:sz w:val="22"/>
          <w:szCs w:val="22"/>
        </w:rPr>
      </w:pPr>
      <w:r w:rsidRPr="00B0664E">
        <w:rPr>
          <w:color w:val="auto"/>
          <w:sz w:val="22"/>
          <w:szCs w:val="22"/>
        </w:rPr>
        <w:t xml:space="preserve">Ministry of Justice. (2021). </w:t>
      </w:r>
      <w:r w:rsidRPr="00B0664E">
        <w:rPr>
          <w:i/>
          <w:iCs/>
          <w:color w:val="auto"/>
          <w:sz w:val="22"/>
          <w:szCs w:val="22"/>
        </w:rPr>
        <w:t>Code of Practice for Victims of Crime in England and Wales (Victim's Code)</w:t>
      </w:r>
      <w:r w:rsidRPr="00B0664E">
        <w:rPr>
          <w:color w:val="auto"/>
          <w:sz w:val="22"/>
          <w:szCs w:val="22"/>
        </w:rPr>
        <w:t xml:space="preserve">. [Online]. Available at: </w:t>
      </w:r>
      <w:hyperlink w:history="1">
        <w:r w:rsidRPr="00B0664E">
          <w:rPr>
            <w:rStyle w:val="Hyperlink"/>
            <w:color w:val="auto"/>
            <w:sz w:val="22"/>
            <w:szCs w:val="22"/>
          </w:rPr>
          <w:t>Code of Practice for Victims of Crime in England and Wales (Victim's Code) - GOV.UK (www.gov.uk)</w:t>
        </w:r>
      </w:hyperlink>
      <w:r w:rsidRPr="00B0664E">
        <w:rPr>
          <w:color w:val="auto"/>
          <w:sz w:val="22"/>
          <w:szCs w:val="22"/>
        </w:rPr>
        <w:t>. (Accessed 1</w:t>
      </w:r>
      <w:r w:rsidRPr="00B0664E">
        <w:rPr>
          <w:color w:val="auto"/>
          <w:sz w:val="22"/>
          <w:szCs w:val="22"/>
          <w:vertAlign w:val="superscript"/>
        </w:rPr>
        <w:t>st</w:t>
      </w:r>
      <w:r w:rsidRPr="00B0664E">
        <w:rPr>
          <w:color w:val="auto"/>
          <w:sz w:val="22"/>
          <w:szCs w:val="22"/>
        </w:rPr>
        <w:t xml:space="preserve"> June 2022).</w:t>
      </w:r>
    </w:p>
    <w:p w14:paraId="7CF05DBC" w14:textId="77777777" w:rsidR="00185738" w:rsidRPr="00B0664E" w:rsidRDefault="00185738" w:rsidP="00185738">
      <w:pPr>
        <w:rPr>
          <w:color w:val="auto"/>
          <w:sz w:val="22"/>
          <w:szCs w:val="22"/>
        </w:rPr>
      </w:pPr>
    </w:p>
    <w:p w14:paraId="21A6BAF4" w14:textId="77777777" w:rsidR="009D5F75" w:rsidRPr="00B0664E" w:rsidRDefault="00185738" w:rsidP="009D5F75">
      <w:pPr>
        <w:rPr>
          <w:color w:val="auto"/>
          <w:sz w:val="22"/>
          <w:szCs w:val="22"/>
        </w:rPr>
      </w:pPr>
      <w:r w:rsidRPr="00B0664E">
        <w:rPr>
          <w:color w:val="auto"/>
          <w:sz w:val="22"/>
          <w:szCs w:val="22"/>
        </w:rPr>
        <w:t xml:space="preserve">MTD Training. (2010). </w:t>
      </w:r>
      <w:r w:rsidRPr="00B0664E">
        <w:rPr>
          <w:i/>
          <w:iCs/>
          <w:color w:val="auto"/>
          <w:sz w:val="22"/>
          <w:szCs w:val="22"/>
        </w:rPr>
        <w:t>Effective Communication skills.</w:t>
      </w:r>
      <w:r w:rsidRPr="00B0664E">
        <w:rPr>
          <w:color w:val="auto"/>
          <w:sz w:val="22"/>
          <w:szCs w:val="22"/>
        </w:rPr>
        <w:t xml:space="preserve"> Coventry: </w:t>
      </w:r>
      <w:proofErr w:type="spellStart"/>
      <w:r w:rsidRPr="00B0664E">
        <w:rPr>
          <w:color w:val="auto"/>
          <w:sz w:val="22"/>
          <w:szCs w:val="22"/>
        </w:rPr>
        <w:t>Ventus</w:t>
      </w:r>
      <w:proofErr w:type="spellEnd"/>
      <w:r w:rsidRPr="00B0664E">
        <w:rPr>
          <w:color w:val="auto"/>
          <w:sz w:val="22"/>
          <w:szCs w:val="22"/>
        </w:rPr>
        <w:t xml:space="preserve"> Publishing.</w:t>
      </w:r>
    </w:p>
    <w:p w14:paraId="1520D062" w14:textId="77777777" w:rsidR="009D5F75" w:rsidRPr="00B0664E" w:rsidRDefault="009D5F75" w:rsidP="009D5F75">
      <w:pPr>
        <w:rPr>
          <w:color w:val="auto"/>
          <w:sz w:val="22"/>
          <w:szCs w:val="22"/>
        </w:rPr>
      </w:pPr>
    </w:p>
    <w:p w14:paraId="41D8403B" w14:textId="26E705F6" w:rsidR="00CC1202" w:rsidRPr="00B0664E" w:rsidRDefault="00CC1202" w:rsidP="009D5F75">
      <w:pPr>
        <w:rPr>
          <w:rFonts w:eastAsiaTheme="minorHAnsi"/>
          <w:color w:val="auto"/>
          <w:sz w:val="22"/>
          <w:szCs w:val="22"/>
          <w:lang w:eastAsia="en-US"/>
        </w:rPr>
      </w:pPr>
      <w:r w:rsidRPr="00B0664E">
        <w:rPr>
          <w:rFonts w:eastAsiaTheme="minorHAnsi"/>
          <w:color w:val="auto"/>
          <w:sz w:val="22"/>
          <w:szCs w:val="22"/>
          <w:lang w:eastAsia="en-US"/>
        </w:rPr>
        <w:t xml:space="preserve">NHS. (2018a). </w:t>
      </w:r>
      <w:r w:rsidRPr="00B0664E">
        <w:rPr>
          <w:rFonts w:eastAsiaTheme="minorHAnsi"/>
          <w:i/>
          <w:iCs/>
          <w:color w:val="auto"/>
          <w:sz w:val="22"/>
          <w:szCs w:val="22"/>
          <w:lang w:eastAsia="en-US"/>
        </w:rPr>
        <w:t>Benefits of exercise for mental and physical health</w:t>
      </w:r>
      <w:r w:rsidRPr="00B0664E">
        <w:rPr>
          <w:rFonts w:eastAsiaTheme="minorHAnsi"/>
          <w:color w:val="auto"/>
          <w:sz w:val="22"/>
          <w:szCs w:val="22"/>
          <w:lang w:eastAsia="en-US"/>
        </w:rPr>
        <w:t xml:space="preserve">. [Online]. Available at: </w:t>
      </w:r>
      <w:hyperlink r:id="rId50" w:history="1">
        <w:r w:rsidRPr="00B0664E">
          <w:rPr>
            <w:rFonts w:eastAsiaTheme="minorHAnsi"/>
            <w:color w:val="auto"/>
            <w:sz w:val="22"/>
            <w:szCs w:val="22"/>
            <w:u w:val="single"/>
            <w:lang w:eastAsia="en-US"/>
          </w:rPr>
          <w:t>Benefits of exercise and mental health (cntw.nhs.uk)</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w:t>
      </w:r>
    </w:p>
    <w:p w14:paraId="07DC775A" w14:textId="77777777" w:rsidR="009D5F75" w:rsidRPr="00B0664E" w:rsidRDefault="009D5F75" w:rsidP="009D5F75">
      <w:pPr>
        <w:rPr>
          <w:color w:val="auto"/>
          <w:sz w:val="22"/>
          <w:szCs w:val="22"/>
        </w:rPr>
      </w:pPr>
    </w:p>
    <w:p w14:paraId="2024EE0E" w14:textId="77777777"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NHS. (2018b). </w:t>
      </w:r>
      <w:r w:rsidRPr="00B0664E">
        <w:rPr>
          <w:rFonts w:eastAsiaTheme="minorHAnsi"/>
          <w:i/>
          <w:iCs/>
          <w:color w:val="auto"/>
          <w:sz w:val="22"/>
          <w:szCs w:val="22"/>
          <w:lang w:eastAsia="en-US"/>
        </w:rPr>
        <w:t>10 Stress Busters.</w:t>
      </w:r>
      <w:r w:rsidRPr="00B0664E">
        <w:rPr>
          <w:rFonts w:eastAsiaTheme="minorHAnsi"/>
          <w:color w:val="auto"/>
          <w:sz w:val="22"/>
          <w:szCs w:val="22"/>
          <w:lang w:eastAsia="en-US"/>
        </w:rPr>
        <w:t xml:space="preserve"> [Online]. Available at: </w:t>
      </w:r>
      <w:hyperlink r:id="rId51" w:history="1">
        <w:r w:rsidRPr="00B0664E">
          <w:rPr>
            <w:rFonts w:eastAsiaTheme="minorHAnsi"/>
            <w:color w:val="auto"/>
            <w:sz w:val="22"/>
            <w:szCs w:val="22"/>
            <w:u w:val="single"/>
            <w:lang w:eastAsia="en-US"/>
          </w:rPr>
          <w:t>10 stress busters - NHS (www.nhs.uk)</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 </w:t>
      </w:r>
    </w:p>
    <w:p w14:paraId="43CD41AA" w14:textId="032ED178" w:rsidR="00CC1202" w:rsidRPr="00B0664E" w:rsidRDefault="00CC1202" w:rsidP="00CC1202">
      <w:pPr>
        <w:overflowPunct/>
        <w:autoSpaceDE/>
        <w:autoSpaceDN/>
        <w:adjustRightInd/>
        <w:spacing w:after="160" w:line="259" w:lineRule="auto"/>
        <w:textAlignment w:val="auto"/>
        <w:rPr>
          <w:rFonts w:eastAsiaTheme="minorHAnsi"/>
          <w:color w:val="auto"/>
          <w:sz w:val="22"/>
          <w:szCs w:val="22"/>
          <w:lang w:eastAsia="en-US"/>
        </w:rPr>
      </w:pPr>
      <w:r w:rsidRPr="00B0664E">
        <w:rPr>
          <w:rFonts w:eastAsiaTheme="minorHAnsi"/>
          <w:color w:val="auto"/>
          <w:sz w:val="22"/>
          <w:szCs w:val="22"/>
          <w:lang w:eastAsia="en-US"/>
        </w:rPr>
        <w:t xml:space="preserve">NHS. (2020). </w:t>
      </w:r>
      <w:r w:rsidR="00FF449D" w:rsidRPr="00B0664E">
        <w:rPr>
          <w:rFonts w:eastAsiaTheme="minorHAnsi"/>
          <w:i/>
          <w:iCs/>
          <w:color w:val="auto"/>
          <w:sz w:val="22"/>
          <w:szCs w:val="22"/>
          <w:lang w:eastAsia="en-US"/>
        </w:rPr>
        <w:t>Short- and Long-term</w:t>
      </w:r>
      <w:r w:rsidRPr="00B0664E">
        <w:rPr>
          <w:rFonts w:eastAsiaTheme="minorHAnsi"/>
          <w:i/>
          <w:iCs/>
          <w:color w:val="auto"/>
          <w:sz w:val="22"/>
          <w:szCs w:val="22"/>
          <w:lang w:eastAsia="en-US"/>
        </w:rPr>
        <w:t xml:space="preserve"> effects of stress.</w:t>
      </w:r>
      <w:r w:rsidRPr="00B0664E">
        <w:rPr>
          <w:rFonts w:eastAsiaTheme="minorHAnsi"/>
          <w:color w:val="auto"/>
          <w:sz w:val="22"/>
          <w:szCs w:val="22"/>
          <w:lang w:eastAsia="en-US"/>
        </w:rPr>
        <w:t xml:space="preserve"> [Online]. Available at: </w:t>
      </w:r>
      <w:hyperlink r:id="rId52" w:history="1">
        <w:r w:rsidRPr="00B0664E">
          <w:rPr>
            <w:rFonts w:eastAsiaTheme="minorHAnsi"/>
            <w:color w:val="auto"/>
            <w:sz w:val="22"/>
            <w:szCs w:val="22"/>
            <w:u w:val="single"/>
            <w:lang w:eastAsia="en-US"/>
          </w:rPr>
          <w:t>Short and Long term effects of stress (nhsbt.nhs.uk)</w:t>
        </w:r>
      </w:hyperlink>
      <w:r w:rsidRPr="00B0664E">
        <w:rPr>
          <w:rFonts w:eastAsiaTheme="minorHAnsi"/>
          <w:color w:val="auto"/>
          <w:sz w:val="22"/>
          <w:szCs w:val="22"/>
          <w:lang w:eastAsia="en-US"/>
        </w:rPr>
        <w:t>. (Accessed 22</w:t>
      </w:r>
      <w:r w:rsidRPr="00B0664E">
        <w:rPr>
          <w:rFonts w:eastAsiaTheme="minorHAnsi"/>
          <w:color w:val="auto"/>
          <w:sz w:val="22"/>
          <w:szCs w:val="22"/>
          <w:vertAlign w:val="superscript"/>
          <w:lang w:eastAsia="en-US"/>
        </w:rPr>
        <w:t>nd</w:t>
      </w:r>
      <w:r w:rsidRPr="00B0664E">
        <w:rPr>
          <w:rFonts w:eastAsiaTheme="minorHAnsi"/>
          <w:color w:val="auto"/>
          <w:sz w:val="22"/>
          <w:szCs w:val="22"/>
          <w:lang w:eastAsia="en-US"/>
        </w:rPr>
        <w:t xml:space="preserve"> April 2022). </w:t>
      </w:r>
    </w:p>
    <w:p w14:paraId="362687D7" w14:textId="752A1AF5" w:rsidR="0038409E" w:rsidRPr="00B0664E" w:rsidRDefault="0038409E" w:rsidP="00CC1202">
      <w:pPr>
        <w:overflowPunct/>
        <w:autoSpaceDE/>
        <w:autoSpaceDN/>
        <w:adjustRightInd/>
        <w:spacing w:after="160" w:line="259" w:lineRule="auto"/>
        <w:textAlignment w:val="auto"/>
        <w:rPr>
          <w:rFonts w:eastAsiaTheme="minorHAnsi"/>
          <w:color w:val="auto"/>
          <w:sz w:val="22"/>
          <w:szCs w:val="22"/>
          <w:lang w:eastAsia="en-US"/>
        </w:rPr>
      </w:pPr>
      <w:r w:rsidRPr="0038409E">
        <w:rPr>
          <w:rFonts w:eastAsiaTheme="minorHAnsi"/>
          <w:color w:val="auto"/>
          <w:sz w:val="22"/>
          <w:szCs w:val="22"/>
          <w:lang w:eastAsia="en-US"/>
        </w:rPr>
        <w:t>Polykarpou, M. (2022</w:t>
      </w:r>
      <w:r w:rsidRPr="0038409E">
        <w:rPr>
          <w:rFonts w:eastAsiaTheme="minorHAnsi"/>
          <w:i/>
          <w:iCs/>
          <w:color w:val="auto"/>
          <w:sz w:val="22"/>
          <w:szCs w:val="22"/>
          <w:lang w:eastAsia="en-US"/>
        </w:rPr>
        <w:t>). Prosecutorial and Police Disclosure Ethics in Criminal Evidence Review in the UK and the US</w:t>
      </w:r>
      <w:r w:rsidRPr="0038409E">
        <w:rPr>
          <w:rFonts w:eastAsiaTheme="minorHAnsi"/>
          <w:color w:val="auto"/>
          <w:sz w:val="22"/>
          <w:szCs w:val="22"/>
          <w:lang w:eastAsia="en-US"/>
        </w:rPr>
        <w:t xml:space="preserve">. [Online]. Available at: </w:t>
      </w:r>
      <w:hyperlink r:id="rId53" w:history="1">
        <w:r w:rsidRPr="0038409E">
          <w:rPr>
            <w:rStyle w:val="Hyperlink"/>
            <w:rFonts w:eastAsiaTheme="minorHAnsi"/>
            <w:color w:val="auto"/>
            <w:sz w:val="22"/>
            <w:szCs w:val="22"/>
            <w:lang w:eastAsia="en-US"/>
          </w:rPr>
          <w:t xml:space="preserve">Prosecutorial and Police Disclosure Ethics in Criminal Evidence Review in the UK and the US. A </w:t>
        </w:r>
        <w:proofErr w:type="spellStart"/>
        <w:r w:rsidRPr="0038409E">
          <w:rPr>
            <w:rStyle w:val="Hyperlink"/>
            <w:rFonts w:eastAsiaTheme="minorHAnsi"/>
            <w:color w:val="auto"/>
            <w:sz w:val="22"/>
            <w:szCs w:val="22"/>
            <w:lang w:eastAsia="en-US"/>
          </w:rPr>
          <w:t>Compa</w:t>
        </w:r>
        <w:proofErr w:type="spellEnd"/>
        <w:r w:rsidRPr="0038409E">
          <w:rPr>
            <w:rStyle w:val="Hyperlink"/>
            <w:rFonts w:eastAsiaTheme="minorHAnsi"/>
            <w:color w:val="auto"/>
            <w:sz w:val="22"/>
            <w:szCs w:val="22"/>
            <w:lang w:eastAsia="en-US"/>
          </w:rPr>
          <w:t xml:space="preserve"> (uwtsd.ac.uk)</w:t>
        </w:r>
      </w:hyperlink>
      <w:r w:rsidRPr="0038409E">
        <w:rPr>
          <w:rFonts w:eastAsiaTheme="minorHAnsi"/>
          <w:color w:val="auto"/>
          <w:sz w:val="22"/>
          <w:szCs w:val="22"/>
          <w:lang w:eastAsia="en-US"/>
        </w:rPr>
        <w:t>. (Accessed 30th May 2022).</w:t>
      </w:r>
    </w:p>
    <w:p w14:paraId="3342ACA4" w14:textId="78F8B3A2" w:rsidR="0038409E" w:rsidRPr="0038409E" w:rsidRDefault="009D5F75" w:rsidP="0038409E">
      <w:pPr>
        <w:overflowPunct/>
        <w:autoSpaceDE/>
        <w:autoSpaceDN/>
        <w:adjustRightInd/>
        <w:spacing w:after="160" w:line="259" w:lineRule="auto"/>
        <w:textAlignment w:val="auto"/>
        <w:rPr>
          <w:rFonts w:eastAsiaTheme="minorHAnsi"/>
          <w:color w:val="auto"/>
          <w:sz w:val="22"/>
          <w:szCs w:val="22"/>
          <w:lang w:eastAsia="en-US"/>
        </w:rPr>
      </w:pPr>
      <w:proofErr w:type="spellStart"/>
      <w:r w:rsidRPr="00B0664E">
        <w:rPr>
          <w:rFonts w:eastAsiaTheme="minorHAnsi"/>
          <w:color w:val="auto"/>
          <w:sz w:val="22"/>
          <w:szCs w:val="22"/>
          <w:lang w:eastAsia="en-US"/>
        </w:rPr>
        <w:t>Ozbay</w:t>
      </w:r>
      <w:proofErr w:type="spellEnd"/>
      <w:r w:rsidRPr="00B0664E">
        <w:rPr>
          <w:rFonts w:eastAsiaTheme="minorHAnsi"/>
          <w:color w:val="auto"/>
          <w:sz w:val="22"/>
          <w:szCs w:val="22"/>
          <w:lang w:eastAsia="en-US"/>
        </w:rPr>
        <w:t>, F et al. (2007).</w:t>
      </w:r>
      <w:r w:rsidRPr="00B0664E">
        <w:rPr>
          <w:color w:val="auto"/>
          <w:spacing w:val="-2"/>
          <w:kern w:val="36"/>
          <w:sz w:val="22"/>
          <w:szCs w:val="22"/>
        </w:rPr>
        <w:t xml:space="preserve"> </w:t>
      </w:r>
      <w:r w:rsidRPr="00B0664E">
        <w:rPr>
          <w:rFonts w:eastAsiaTheme="minorHAnsi"/>
          <w:i/>
          <w:iCs/>
          <w:color w:val="auto"/>
          <w:sz w:val="22"/>
          <w:szCs w:val="22"/>
          <w:lang w:eastAsia="en-US"/>
        </w:rPr>
        <w:t xml:space="preserve">Social Support and Resilience to Stress. </w:t>
      </w:r>
      <w:r w:rsidRPr="00B0664E">
        <w:rPr>
          <w:rFonts w:eastAsiaTheme="minorHAnsi"/>
          <w:color w:val="auto"/>
          <w:sz w:val="22"/>
          <w:szCs w:val="22"/>
          <w:lang w:eastAsia="en-US"/>
        </w:rPr>
        <w:t xml:space="preserve">[Online]. Available at: </w:t>
      </w:r>
      <w:hyperlink r:id="rId54" w:history="1">
        <w:r w:rsidRPr="00B0664E">
          <w:rPr>
            <w:rFonts w:eastAsiaTheme="minorHAnsi"/>
            <w:color w:val="auto"/>
            <w:sz w:val="22"/>
            <w:szCs w:val="22"/>
            <w:u w:val="single"/>
            <w:lang w:eastAsia="en-US"/>
          </w:rPr>
          <w:t>Social Support and Resilience to Stress - PMC (nih.gov)</w:t>
        </w:r>
      </w:hyperlink>
      <w:r w:rsidRPr="00B0664E">
        <w:rPr>
          <w:rFonts w:eastAsiaTheme="minorHAnsi"/>
          <w:color w:val="auto"/>
          <w:sz w:val="22"/>
          <w:szCs w:val="22"/>
          <w:lang w:eastAsia="en-US"/>
        </w:rPr>
        <w:t>. (Accessed 25</w:t>
      </w:r>
      <w:r w:rsidRPr="00B0664E">
        <w:rPr>
          <w:rFonts w:eastAsiaTheme="minorHAnsi"/>
          <w:color w:val="auto"/>
          <w:sz w:val="22"/>
          <w:szCs w:val="22"/>
          <w:vertAlign w:val="superscript"/>
          <w:lang w:eastAsia="en-US"/>
        </w:rPr>
        <w:t>th</w:t>
      </w:r>
      <w:r w:rsidRPr="00B0664E">
        <w:rPr>
          <w:rFonts w:eastAsiaTheme="minorHAnsi"/>
          <w:color w:val="auto"/>
          <w:sz w:val="22"/>
          <w:szCs w:val="22"/>
          <w:lang w:eastAsia="en-US"/>
        </w:rPr>
        <w:t xml:space="preserve"> April 2022).</w:t>
      </w:r>
    </w:p>
    <w:p w14:paraId="1FE5DEA1" w14:textId="559F3E65" w:rsidR="0038409E" w:rsidRPr="00B0664E" w:rsidRDefault="0038409E" w:rsidP="0038409E">
      <w:pPr>
        <w:overflowPunct/>
        <w:autoSpaceDE/>
        <w:autoSpaceDN/>
        <w:adjustRightInd/>
        <w:spacing w:after="160" w:line="259" w:lineRule="auto"/>
        <w:textAlignment w:val="auto"/>
        <w:rPr>
          <w:rFonts w:eastAsiaTheme="minorHAnsi"/>
          <w:color w:val="auto"/>
          <w:sz w:val="22"/>
          <w:szCs w:val="22"/>
          <w:lang w:eastAsia="en-US"/>
        </w:rPr>
      </w:pPr>
      <w:r w:rsidRPr="0038409E">
        <w:rPr>
          <w:rFonts w:eastAsiaTheme="minorHAnsi"/>
          <w:color w:val="auto"/>
          <w:sz w:val="22"/>
          <w:szCs w:val="22"/>
          <w:lang w:eastAsia="en-US"/>
        </w:rPr>
        <w:t xml:space="preserve">The National Archives. (1996). </w:t>
      </w:r>
      <w:r w:rsidRPr="0038409E">
        <w:rPr>
          <w:rFonts w:eastAsiaTheme="minorHAnsi"/>
          <w:i/>
          <w:iCs/>
          <w:color w:val="auto"/>
          <w:sz w:val="22"/>
          <w:szCs w:val="22"/>
          <w:lang w:eastAsia="en-US"/>
        </w:rPr>
        <w:t>Criminal Procedure and Investigations Act 1996</w:t>
      </w:r>
      <w:r w:rsidRPr="0038409E">
        <w:rPr>
          <w:rFonts w:eastAsiaTheme="minorHAnsi"/>
          <w:color w:val="auto"/>
          <w:sz w:val="22"/>
          <w:szCs w:val="22"/>
          <w:lang w:eastAsia="en-US"/>
        </w:rPr>
        <w:t xml:space="preserve">. [Online]. Available at: </w:t>
      </w:r>
      <w:hyperlink r:id="rId55" w:history="1">
        <w:r w:rsidRPr="0038409E">
          <w:rPr>
            <w:rStyle w:val="Hyperlink"/>
            <w:rFonts w:eastAsiaTheme="minorHAnsi"/>
            <w:color w:val="auto"/>
            <w:sz w:val="22"/>
            <w:szCs w:val="22"/>
            <w:lang w:eastAsia="en-US"/>
          </w:rPr>
          <w:t>Criminal Procedure and Investigations Act 1996 (legislation.gov.uk)</w:t>
        </w:r>
      </w:hyperlink>
      <w:r w:rsidRPr="0038409E">
        <w:rPr>
          <w:rFonts w:eastAsiaTheme="minorHAnsi"/>
          <w:color w:val="auto"/>
          <w:sz w:val="22"/>
          <w:szCs w:val="22"/>
          <w:lang w:eastAsia="en-US"/>
        </w:rPr>
        <w:t>. (Accessed 30th May 2022).</w:t>
      </w:r>
    </w:p>
    <w:p w14:paraId="30C0939D" w14:textId="77777777" w:rsidR="006F498C" w:rsidRPr="00B0664E" w:rsidRDefault="006F498C" w:rsidP="006F498C">
      <w:pPr>
        <w:rPr>
          <w:color w:val="auto"/>
          <w:sz w:val="22"/>
          <w:szCs w:val="22"/>
        </w:rPr>
      </w:pPr>
      <w:r w:rsidRPr="00B0664E">
        <w:rPr>
          <w:color w:val="auto"/>
          <w:sz w:val="22"/>
          <w:szCs w:val="22"/>
        </w:rPr>
        <w:t xml:space="preserve">The National Archives. (2003). </w:t>
      </w:r>
      <w:r w:rsidRPr="00B0664E">
        <w:rPr>
          <w:i/>
          <w:iCs/>
          <w:color w:val="auto"/>
          <w:sz w:val="22"/>
          <w:szCs w:val="22"/>
        </w:rPr>
        <w:t>Criminal Justice Act 2003</w:t>
      </w:r>
      <w:r w:rsidRPr="00B0664E">
        <w:rPr>
          <w:color w:val="auto"/>
          <w:sz w:val="22"/>
          <w:szCs w:val="22"/>
        </w:rPr>
        <w:t xml:space="preserve">. [Online]. Available at: </w:t>
      </w:r>
      <w:hyperlink r:id="rId56" w:history="1">
        <w:r w:rsidRPr="00B0664E">
          <w:rPr>
            <w:rStyle w:val="Hyperlink"/>
            <w:color w:val="auto"/>
            <w:sz w:val="22"/>
            <w:szCs w:val="22"/>
          </w:rPr>
          <w:t>https://www.legislation.gov.uk/ukpga/2003/44/contents</w:t>
        </w:r>
      </w:hyperlink>
      <w:r w:rsidRPr="00B0664E">
        <w:rPr>
          <w:color w:val="auto"/>
          <w:sz w:val="22"/>
          <w:szCs w:val="22"/>
        </w:rPr>
        <w:t>. (Accessed 1st June 2022).</w:t>
      </w:r>
    </w:p>
    <w:p w14:paraId="710DAE54" w14:textId="77777777" w:rsidR="006F498C" w:rsidRPr="00B0664E" w:rsidRDefault="006F498C" w:rsidP="006F498C">
      <w:pPr>
        <w:rPr>
          <w:rFonts w:eastAsiaTheme="minorHAnsi"/>
          <w:color w:val="auto"/>
          <w:sz w:val="22"/>
          <w:szCs w:val="22"/>
          <w:lang w:eastAsia="en-US"/>
        </w:rPr>
      </w:pPr>
    </w:p>
    <w:p w14:paraId="0F3F42CA" w14:textId="3821502D" w:rsidR="006F498C" w:rsidRPr="00B0664E" w:rsidRDefault="006F498C" w:rsidP="006F498C">
      <w:pPr>
        <w:rPr>
          <w:color w:val="auto"/>
          <w:sz w:val="22"/>
          <w:szCs w:val="22"/>
        </w:rPr>
      </w:pPr>
      <w:r w:rsidRPr="00B0664E">
        <w:rPr>
          <w:color w:val="auto"/>
          <w:sz w:val="22"/>
          <w:szCs w:val="22"/>
        </w:rPr>
        <w:t xml:space="preserve">West Yorkshire Police. (2022). </w:t>
      </w:r>
      <w:r w:rsidRPr="00B0664E">
        <w:rPr>
          <w:i/>
          <w:iCs/>
          <w:color w:val="auto"/>
          <w:sz w:val="22"/>
          <w:szCs w:val="22"/>
        </w:rPr>
        <w:t xml:space="preserve">Valuing difference. </w:t>
      </w:r>
      <w:r w:rsidRPr="00B0664E">
        <w:rPr>
          <w:color w:val="auto"/>
          <w:sz w:val="22"/>
          <w:szCs w:val="22"/>
        </w:rPr>
        <w:t xml:space="preserve">[Online]. Available at: </w:t>
      </w:r>
      <w:hyperlink r:id="rId57" w:history="1">
        <w:r w:rsidRPr="00B0664E">
          <w:rPr>
            <w:rStyle w:val="Hyperlink"/>
            <w:color w:val="auto"/>
            <w:sz w:val="22"/>
            <w:szCs w:val="22"/>
          </w:rPr>
          <w:t>https://www.westyorkshire.police.uk/about-us/diversity-equality-and-inclusion/valuing-difference</w:t>
        </w:r>
      </w:hyperlink>
      <w:r w:rsidRPr="00B0664E">
        <w:rPr>
          <w:color w:val="auto"/>
          <w:sz w:val="22"/>
          <w:szCs w:val="22"/>
        </w:rPr>
        <w:t>. (Accessed 1</w:t>
      </w:r>
      <w:r w:rsidRPr="00B0664E">
        <w:rPr>
          <w:color w:val="auto"/>
          <w:sz w:val="22"/>
          <w:szCs w:val="22"/>
          <w:vertAlign w:val="superscript"/>
        </w:rPr>
        <w:t>st</w:t>
      </w:r>
      <w:r w:rsidRPr="00B0664E">
        <w:rPr>
          <w:color w:val="auto"/>
          <w:sz w:val="22"/>
          <w:szCs w:val="22"/>
        </w:rPr>
        <w:t xml:space="preserve"> June 2022).</w:t>
      </w:r>
    </w:p>
    <w:p w14:paraId="403FE134" w14:textId="77777777" w:rsidR="006F498C" w:rsidRPr="0038409E" w:rsidRDefault="006F498C" w:rsidP="0038409E">
      <w:pPr>
        <w:overflowPunct/>
        <w:autoSpaceDE/>
        <w:autoSpaceDN/>
        <w:adjustRightInd/>
        <w:spacing w:after="160" w:line="259" w:lineRule="auto"/>
        <w:textAlignment w:val="auto"/>
        <w:rPr>
          <w:rFonts w:eastAsiaTheme="minorHAnsi"/>
          <w:color w:val="auto"/>
          <w:sz w:val="22"/>
          <w:szCs w:val="22"/>
          <w:lang w:eastAsia="en-US"/>
        </w:rPr>
      </w:pPr>
    </w:p>
    <w:p w14:paraId="38213A42" w14:textId="77777777" w:rsidR="0038409E" w:rsidRPr="00C43EC2" w:rsidRDefault="0038409E" w:rsidP="009D5F75">
      <w:pPr>
        <w:overflowPunct/>
        <w:autoSpaceDE/>
        <w:autoSpaceDN/>
        <w:adjustRightInd/>
        <w:spacing w:after="160" w:line="259" w:lineRule="auto"/>
        <w:textAlignment w:val="auto"/>
        <w:rPr>
          <w:rFonts w:eastAsiaTheme="minorHAnsi"/>
          <w:color w:val="auto"/>
          <w:sz w:val="22"/>
          <w:szCs w:val="22"/>
          <w:lang w:eastAsia="en-US"/>
        </w:rPr>
      </w:pPr>
    </w:p>
    <w:p w14:paraId="0F328E17" w14:textId="77777777" w:rsidR="009D5F75" w:rsidRPr="00C43EC2" w:rsidRDefault="009D5F75" w:rsidP="00CC1202">
      <w:pPr>
        <w:overflowPunct/>
        <w:autoSpaceDE/>
        <w:autoSpaceDN/>
        <w:adjustRightInd/>
        <w:spacing w:after="160" w:line="259" w:lineRule="auto"/>
        <w:textAlignment w:val="auto"/>
        <w:rPr>
          <w:rFonts w:eastAsiaTheme="minorHAnsi"/>
          <w:color w:val="auto"/>
          <w:sz w:val="22"/>
          <w:szCs w:val="22"/>
          <w:shd w:val="clear" w:color="auto" w:fill="FFFFFF"/>
          <w:lang w:eastAsia="en-US"/>
        </w:rPr>
      </w:pPr>
      <w:bookmarkStart w:id="2" w:name="_GoBack"/>
      <w:bookmarkEnd w:id="2"/>
    </w:p>
    <w:p w14:paraId="6ED77802" w14:textId="5E53458B" w:rsidR="0093018C" w:rsidRPr="00C43EC2" w:rsidRDefault="00BC5725" w:rsidP="00CC1202">
      <w:pPr>
        <w:keepNext/>
        <w:rPr>
          <w:b/>
          <w:sz w:val="22"/>
          <w:szCs w:val="22"/>
          <w:highlight w:val="yellow"/>
        </w:rPr>
      </w:pPr>
      <w:r w:rsidRPr="00C43EC2">
        <w:rPr>
          <w:b/>
          <w:sz w:val="22"/>
          <w:szCs w:val="22"/>
        </w:rPr>
        <w:br w:type="page"/>
      </w:r>
    </w:p>
    <w:p w14:paraId="61C970FF" w14:textId="49AAE672" w:rsidR="000F7ECD" w:rsidRPr="00C43EC2"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C43EC2" w:rsidSect="0022001B">
          <w:pgSz w:w="11906" w:h="16838" w:code="9"/>
          <w:pgMar w:top="1440" w:right="1440" w:bottom="1440" w:left="1440" w:header="720" w:footer="720" w:gutter="0"/>
          <w:cols w:space="720"/>
          <w:docGrid w:linePitch="272"/>
        </w:sectPr>
      </w:pPr>
      <w:r w:rsidRPr="00C43EC2">
        <w:rPr>
          <w:b/>
          <w:bCs/>
          <w:sz w:val="24"/>
          <w:szCs w:val="24"/>
        </w:rPr>
        <w:lastRenderedPageBreak/>
        <w:t xml:space="preserve"> CONFIDENTIALITY and PLAGIARISM</w:t>
      </w:r>
      <w:r w:rsidR="16E25F0E" w:rsidRPr="00C43EC2">
        <w:rPr>
          <w:b/>
          <w:bCs/>
          <w:sz w:val="24"/>
          <w:szCs w:val="24"/>
        </w:rPr>
        <w:t xml:space="preserve"> – </w:t>
      </w:r>
      <w:r w:rsidR="71A8E319" w:rsidRPr="00C43EC2">
        <w:rPr>
          <w:b/>
          <w:bCs/>
          <w:sz w:val="24"/>
          <w:szCs w:val="24"/>
        </w:rPr>
        <w:t>Will be confirmed through Turnitin.</w:t>
      </w:r>
    </w:p>
    <w:p w14:paraId="1B19E342" w14:textId="6154364E" w:rsidR="62FE5CAF" w:rsidRPr="00C43EC2" w:rsidRDefault="7839AD13" w:rsidP="62FE5CAF">
      <w:pPr>
        <w:rPr>
          <w:b/>
          <w:bCs/>
          <w:sz w:val="24"/>
          <w:szCs w:val="24"/>
        </w:rPr>
      </w:pPr>
      <w:r w:rsidRPr="00C43EC2">
        <w:rPr>
          <w:b/>
          <w:bCs/>
          <w:sz w:val="24"/>
          <w:szCs w:val="24"/>
        </w:rPr>
        <w:lastRenderedPageBreak/>
        <w:t>Recognition and C</w:t>
      </w:r>
      <w:r w:rsidR="62FE5CAF" w:rsidRPr="00C43EC2">
        <w:rPr>
          <w:b/>
          <w:bCs/>
          <w:sz w:val="24"/>
          <w:szCs w:val="24"/>
        </w:rPr>
        <w:t>onfirmation of the progress on the Occupational Competency Portfolio (OCP).</w:t>
      </w:r>
    </w:p>
    <w:p w14:paraId="3CC670B0" w14:textId="7BD72871" w:rsidR="48DF4B50" w:rsidRPr="00C43EC2" w:rsidRDefault="48DF4B50" w:rsidP="48DF4B50">
      <w:pPr>
        <w:rPr>
          <w:b/>
          <w:bCs/>
          <w:sz w:val="24"/>
          <w:szCs w:val="24"/>
        </w:rPr>
      </w:pPr>
    </w:p>
    <w:p w14:paraId="426A44E1" w14:textId="2F1CF2D9" w:rsidR="61D270E8" w:rsidRPr="00C43EC2" w:rsidRDefault="61D270E8" w:rsidP="48DF4B50">
      <w:pPr>
        <w:rPr>
          <w:sz w:val="24"/>
          <w:szCs w:val="24"/>
        </w:rPr>
      </w:pPr>
      <w:r w:rsidRPr="00C43EC2">
        <w:rPr>
          <w:sz w:val="24"/>
          <w:szCs w:val="24"/>
        </w:rPr>
        <w:t xml:space="preserve">By signing the section </w:t>
      </w:r>
      <w:proofErr w:type="gramStart"/>
      <w:r w:rsidRPr="00C43EC2">
        <w:rPr>
          <w:sz w:val="24"/>
          <w:szCs w:val="24"/>
        </w:rPr>
        <w:t>below</w:t>
      </w:r>
      <w:proofErr w:type="gramEnd"/>
      <w:r w:rsidRPr="00C43EC2">
        <w:rPr>
          <w:sz w:val="24"/>
          <w:szCs w:val="24"/>
        </w:rPr>
        <w:t xml:space="preserve"> you are acknowledging your progress on O.C.P. This is recognised by the university as work that is fully suppor</w:t>
      </w:r>
      <w:r w:rsidR="77875A3B" w:rsidRPr="00C43EC2">
        <w:rPr>
          <w:sz w:val="24"/>
          <w:szCs w:val="24"/>
        </w:rPr>
        <w:t xml:space="preserve">ting this module and is equivalent to 500 words </w:t>
      </w:r>
      <w:r w:rsidR="66A3B2E4" w:rsidRPr="00C43EC2">
        <w:rPr>
          <w:sz w:val="24"/>
          <w:szCs w:val="24"/>
        </w:rPr>
        <w:t xml:space="preserve">towards the </w:t>
      </w:r>
      <w:r w:rsidR="7888363C" w:rsidRPr="00C43EC2">
        <w:rPr>
          <w:sz w:val="24"/>
          <w:szCs w:val="24"/>
        </w:rPr>
        <w:t>overall</w:t>
      </w:r>
      <w:r w:rsidR="66A3B2E4" w:rsidRPr="00C43EC2">
        <w:rPr>
          <w:sz w:val="24"/>
          <w:szCs w:val="24"/>
        </w:rPr>
        <w:t xml:space="preserve"> wordcount</w:t>
      </w:r>
      <w:r w:rsidR="3C68522F" w:rsidRPr="00C43EC2">
        <w:rPr>
          <w:sz w:val="24"/>
          <w:szCs w:val="24"/>
        </w:rPr>
        <w:t>.</w:t>
      </w:r>
    </w:p>
    <w:p w14:paraId="1A693475" w14:textId="3FFCDB2B" w:rsidR="62FE5CAF" w:rsidRPr="00C43EC2" w:rsidRDefault="62FE5CAF" w:rsidP="62FE5CAF">
      <w:pPr>
        <w:rPr>
          <w:b/>
          <w:bCs/>
          <w:sz w:val="24"/>
          <w:szCs w:val="24"/>
        </w:rPr>
      </w:pPr>
    </w:p>
    <w:p w14:paraId="49D4B354" w14:textId="153FCAE8" w:rsidR="62FE5CAF" w:rsidRPr="00C43EC2" w:rsidRDefault="62FE5CAF" w:rsidP="62FE5CAF">
      <w:pPr>
        <w:rPr>
          <w:sz w:val="24"/>
          <w:szCs w:val="24"/>
        </w:rPr>
      </w:pPr>
      <w:r w:rsidRPr="00C43EC2">
        <w:rPr>
          <w:sz w:val="24"/>
          <w:szCs w:val="24"/>
        </w:rPr>
        <w:t xml:space="preserve">I confirm that I am progressing with the Occupational Competency Portfolio (OCP) in accordance to the regulations. </w:t>
      </w:r>
    </w:p>
    <w:p w14:paraId="553EEDB3" w14:textId="1C40D128" w:rsidR="62FE5CAF" w:rsidRPr="00C43EC2" w:rsidRDefault="62FE5CAF" w:rsidP="62FE5CAF">
      <w:pPr>
        <w:rPr>
          <w:b/>
          <w:bCs/>
          <w:sz w:val="24"/>
          <w:szCs w:val="24"/>
        </w:rPr>
      </w:pPr>
    </w:p>
    <w:p w14:paraId="37E9EA74" w14:textId="670BFBDB" w:rsidR="62FE5CAF" w:rsidRPr="00C43EC2" w:rsidRDefault="62FE5CAF" w:rsidP="62FE5CAF">
      <w:pPr>
        <w:jc w:val="both"/>
        <w:rPr>
          <w:sz w:val="24"/>
          <w:szCs w:val="24"/>
        </w:rPr>
      </w:pPr>
      <w:r w:rsidRPr="00C43EC2">
        <w:rPr>
          <w:sz w:val="24"/>
          <w:szCs w:val="24"/>
        </w:rPr>
        <w:t xml:space="preserve">Signed:  _ </w:t>
      </w:r>
      <w:r w:rsidR="008627FE" w:rsidRPr="00C43EC2">
        <w:rPr>
          <w:sz w:val="24"/>
          <w:szCs w:val="24"/>
        </w:rPr>
        <w:t>Michael Pearce</w:t>
      </w:r>
      <w:r w:rsidRPr="00C43EC2">
        <w:rPr>
          <w:sz w:val="24"/>
          <w:szCs w:val="24"/>
        </w:rPr>
        <w:t>_ _ (Learner</w:t>
      </w:r>
      <w:r w:rsidR="0723249B" w:rsidRPr="00C43EC2">
        <w:rPr>
          <w:sz w:val="24"/>
          <w:szCs w:val="24"/>
        </w:rPr>
        <w:t xml:space="preserve"> - Electronic signature </w:t>
      </w:r>
      <w:r w:rsidR="49F02F87" w:rsidRPr="00C43EC2">
        <w:rPr>
          <w:sz w:val="24"/>
          <w:szCs w:val="24"/>
        </w:rPr>
        <w:t>or type name</w:t>
      </w:r>
      <w:r w:rsidRPr="00C43EC2">
        <w:rPr>
          <w:sz w:val="24"/>
          <w:szCs w:val="24"/>
        </w:rPr>
        <w:t>)</w:t>
      </w:r>
    </w:p>
    <w:p w14:paraId="6356F007" w14:textId="77777777" w:rsidR="62FE5CAF" w:rsidRPr="00C43EC2" w:rsidRDefault="62FE5CAF" w:rsidP="62FE5CAF">
      <w:pPr>
        <w:jc w:val="both"/>
        <w:rPr>
          <w:sz w:val="24"/>
          <w:szCs w:val="24"/>
        </w:rPr>
      </w:pPr>
    </w:p>
    <w:p w14:paraId="663EA512" w14:textId="53ADAD82" w:rsidR="62FE5CAF" w:rsidRPr="00C43EC2" w:rsidRDefault="62FE5CAF" w:rsidP="62FE5CAF">
      <w:pPr>
        <w:jc w:val="both"/>
        <w:rPr>
          <w:sz w:val="24"/>
          <w:szCs w:val="24"/>
        </w:rPr>
      </w:pPr>
      <w:r w:rsidRPr="00C43EC2">
        <w:rPr>
          <w:sz w:val="24"/>
          <w:szCs w:val="24"/>
        </w:rPr>
        <w:t>Date: _ _ _</w:t>
      </w:r>
      <w:r w:rsidR="002A4FCC" w:rsidRPr="00C43EC2">
        <w:rPr>
          <w:sz w:val="24"/>
          <w:szCs w:val="24"/>
        </w:rPr>
        <w:t>05/06/2022</w:t>
      </w:r>
      <w:r w:rsidRPr="00C43EC2">
        <w:rPr>
          <w:sz w:val="24"/>
          <w:szCs w:val="24"/>
        </w:rPr>
        <w:t>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FA166" w14:textId="77777777" w:rsidR="0008598E" w:rsidRDefault="0008598E">
      <w:r>
        <w:separator/>
      </w:r>
    </w:p>
  </w:endnote>
  <w:endnote w:type="continuationSeparator" w:id="0">
    <w:p w14:paraId="527C36CA" w14:textId="77777777" w:rsidR="0008598E" w:rsidRDefault="00085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F7CF7" w14:textId="77777777" w:rsidR="0008598E" w:rsidRDefault="00085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08598E" w:rsidRDefault="0008598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8598E" w:rsidRPr="00BB5EAA" w:rsidRDefault="0008598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26DF9" w14:textId="77777777" w:rsidR="0008598E" w:rsidRDefault="00085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485D1" w14:textId="77777777" w:rsidR="0008598E" w:rsidRDefault="0008598E">
      <w:r>
        <w:separator/>
      </w:r>
    </w:p>
  </w:footnote>
  <w:footnote w:type="continuationSeparator" w:id="0">
    <w:p w14:paraId="5D18060A" w14:textId="77777777" w:rsidR="0008598E" w:rsidRDefault="00085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79540" w14:textId="77777777" w:rsidR="0008598E" w:rsidRDefault="000859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7978A" w14:textId="77777777" w:rsidR="0008598E" w:rsidRDefault="00085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53354" w14:textId="77777777" w:rsidR="0008598E" w:rsidRDefault="000859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4448CA"/>
    <w:multiLevelType w:val="hybridMultilevel"/>
    <w:tmpl w:val="75129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89C"/>
    <w:rsid w:val="00020EEC"/>
    <w:rsid w:val="00025650"/>
    <w:rsid w:val="00026FAB"/>
    <w:rsid w:val="00027B1F"/>
    <w:rsid w:val="0003088B"/>
    <w:rsid w:val="000325D9"/>
    <w:rsid w:val="000335C6"/>
    <w:rsid w:val="000372B2"/>
    <w:rsid w:val="0004079F"/>
    <w:rsid w:val="00042987"/>
    <w:rsid w:val="00045B87"/>
    <w:rsid w:val="00045C07"/>
    <w:rsid w:val="00055AB3"/>
    <w:rsid w:val="00055D43"/>
    <w:rsid w:val="00056FAC"/>
    <w:rsid w:val="00057751"/>
    <w:rsid w:val="00062E39"/>
    <w:rsid w:val="00080E58"/>
    <w:rsid w:val="00083D99"/>
    <w:rsid w:val="00084EA6"/>
    <w:rsid w:val="00085699"/>
    <w:rsid w:val="0008598E"/>
    <w:rsid w:val="00087891"/>
    <w:rsid w:val="00091F52"/>
    <w:rsid w:val="00092970"/>
    <w:rsid w:val="00092BC7"/>
    <w:rsid w:val="00093720"/>
    <w:rsid w:val="000938E6"/>
    <w:rsid w:val="00093B3C"/>
    <w:rsid w:val="0009488C"/>
    <w:rsid w:val="00095C1B"/>
    <w:rsid w:val="00096DEA"/>
    <w:rsid w:val="000A4240"/>
    <w:rsid w:val="000A469A"/>
    <w:rsid w:val="000B1E96"/>
    <w:rsid w:val="000B4CFD"/>
    <w:rsid w:val="000C378F"/>
    <w:rsid w:val="000C6892"/>
    <w:rsid w:val="000C6FFE"/>
    <w:rsid w:val="000D0BB6"/>
    <w:rsid w:val="000E26B0"/>
    <w:rsid w:val="000F1599"/>
    <w:rsid w:val="000F1769"/>
    <w:rsid w:val="000F4CEF"/>
    <w:rsid w:val="000F6196"/>
    <w:rsid w:val="000F7ECD"/>
    <w:rsid w:val="0010007E"/>
    <w:rsid w:val="001002F4"/>
    <w:rsid w:val="00102E64"/>
    <w:rsid w:val="0010312C"/>
    <w:rsid w:val="00103D6B"/>
    <w:rsid w:val="001049F4"/>
    <w:rsid w:val="00106DC7"/>
    <w:rsid w:val="00112391"/>
    <w:rsid w:val="00114F52"/>
    <w:rsid w:val="001347F8"/>
    <w:rsid w:val="00137BB5"/>
    <w:rsid w:val="00137E05"/>
    <w:rsid w:val="001447F6"/>
    <w:rsid w:val="00147DE3"/>
    <w:rsid w:val="00150794"/>
    <w:rsid w:val="001608C4"/>
    <w:rsid w:val="00171418"/>
    <w:rsid w:val="001851CB"/>
    <w:rsid w:val="00185738"/>
    <w:rsid w:val="0019062A"/>
    <w:rsid w:val="00190913"/>
    <w:rsid w:val="00195962"/>
    <w:rsid w:val="001961CF"/>
    <w:rsid w:val="001A59BB"/>
    <w:rsid w:val="001A6A51"/>
    <w:rsid w:val="001A79C4"/>
    <w:rsid w:val="001B0A71"/>
    <w:rsid w:val="001B331A"/>
    <w:rsid w:val="001C0E74"/>
    <w:rsid w:val="001C6CEC"/>
    <w:rsid w:val="001D229F"/>
    <w:rsid w:val="001D6162"/>
    <w:rsid w:val="001E7592"/>
    <w:rsid w:val="001F3878"/>
    <w:rsid w:val="001F4552"/>
    <w:rsid w:val="002019EB"/>
    <w:rsid w:val="002024C7"/>
    <w:rsid w:val="002030F2"/>
    <w:rsid w:val="00204E20"/>
    <w:rsid w:val="00205051"/>
    <w:rsid w:val="00211F65"/>
    <w:rsid w:val="0022001B"/>
    <w:rsid w:val="00220D06"/>
    <w:rsid w:val="002246A0"/>
    <w:rsid w:val="00224AF9"/>
    <w:rsid w:val="0022793A"/>
    <w:rsid w:val="00230439"/>
    <w:rsid w:val="00230F29"/>
    <w:rsid w:val="00235176"/>
    <w:rsid w:val="00236061"/>
    <w:rsid w:val="0024100E"/>
    <w:rsid w:val="00241C1B"/>
    <w:rsid w:val="0024288B"/>
    <w:rsid w:val="00255D8E"/>
    <w:rsid w:val="002657E9"/>
    <w:rsid w:val="0026665E"/>
    <w:rsid w:val="00270EEB"/>
    <w:rsid w:val="0027147E"/>
    <w:rsid w:val="00273DBF"/>
    <w:rsid w:val="00274DE8"/>
    <w:rsid w:val="002761F4"/>
    <w:rsid w:val="002775E1"/>
    <w:rsid w:val="00277979"/>
    <w:rsid w:val="002808EB"/>
    <w:rsid w:val="0028095D"/>
    <w:rsid w:val="00291ADD"/>
    <w:rsid w:val="00294868"/>
    <w:rsid w:val="00295CA1"/>
    <w:rsid w:val="002A291A"/>
    <w:rsid w:val="002A4FCC"/>
    <w:rsid w:val="002A5604"/>
    <w:rsid w:val="002B1701"/>
    <w:rsid w:val="002B23C3"/>
    <w:rsid w:val="002B443A"/>
    <w:rsid w:val="002B5B35"/>
    <w:rsid w:val="002C256A"/>
    <w:rsid w:val="002C496D"/>
    <w:rsid w:val="002D05EB"/>
    <w:rsid w:val="002D2F29"/>
    <w:rsid w:val="002D2FD3"/>
    <w:rsid w:val="002E7017"/>
    <w:rsid w:val="002E733D"/>
    <w:rsid w:val="002F4F6E"/>
    <w:rsid w:val="002F59F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409E"/>
    <w:rsid w:val="00385414"/>
    <w:rsid w:val="00390074"/>
    <w:rsid w:val="0039762B"/>
    <w:rsid w:val="003A0C37"/>
    <w:rsid w:val="003A1B6B"/>
    <w:rsid w:val="003A46C0"/>
    <w:rsid w:val="003A600E"/>
    <w:rsid w:val="003A6513"/>
    <w:rsid w:val="003B16C7"/>
    <w:rsid w:val="003C19F1"/>
    <w:rsid w:val="003C40A5"/>
    <w:rsid w:val="003C4186"/>
    <w:rsid w:val="003C458C"/>
    <w:rsid w:val="003C6185"/>
    <w:rsid w:val="003C6691"/>
    <w:rsid w:val="003D0D2D"/>
    <w:rsid w:val="003D3A61"/>
    <w:rsid w:val="003D4710"/>
    <w:rsid w:val="003E16D7"/>
    <w:rsid w:val="003E197E"/>
    <w:rsid w:val="004046F0"/>
    <w:rsid w:val="0040668F"/>
    <w:rsid w:val="00412677"/>
    <w:rsid w:val="00417925"/>
    <w:rsid w:val="00422171"/>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5F21"/>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04A"/>
    <w:rsid w:val="004D35A4"/>
    <w:rsid w:val="004D445F"/>
    <w:rsid w:val="004E087B"/>
    <w:rsid w:val="004E0CB7"/>
    <w:rsid w:val="004E44A4"/>
    <w:rsid w:val="004E7B8B"/>
    <w:rsid w:val="004E7BDD"/>
    <w:rsid w:val="004F06A8"/>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600"/>
    <w:rsid w:val="00562EAA"/>
    <w:rsid w:val="00563B58"/>
    <w:rsid w:val="005640C4"/>
    <w:rsid w:val="0056684C"/>
    <w:rsid w:val="00574A0C"/>
    <w:rsid w:val="00576E4C"/>
    <w:rsid w:val="0057780F"/>
    <w:rsid w:val="00581E0A"/>
    <w:rsid w:val="00586D89"/>
    <w:rsid w:val="005916B8"/>
    <w:rsid w:val="00593901"/>
    <w:rsid w:val="00597FB9"/>
    <w:rsid w:val="005A1B4C"/>
    <w:rsid w:val="005A1BA3"/>
    <w:rsid w:val="005A545C"/>
    <w:rsid w:val="005C1567"/>
    <w:rsid w:val="005C6CE5"/>
    <w:rsid w:val="005D3F07"/>
    <w:rsid w:val="005D583E"/>
    <w:rsid w:val="005E13EA"/>
    <w:rsid w:val="005F0211"/>
    <w:rsid w:val="006016F0"/>
    <w:rsid w:val="0060205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02A0"/>
    <w:rsid w:val="006712A7"/>
    <w:rsid w:val="006733CC"/>
    <w:rsid w:val="00674FC2"/>
    <w:rsid w:val="00677E42"/>
    <w:rsid w:val="00682334"/>
    <w:rsid w:val="00684B16"/>
    <w:rsid w:val="00687B72"/>
    <w:rsid w:val="00693DC0"/>
    <w:rsid w:val="00696F65"/>
    <w:rsid w:val="006A69F5"/>
    <w:rsid w:val="006A7A6D"/>
    <w:rsid w:val="006B5E67"/>
    <w:rsid w:val="006C2EB5"/>
    <w:rsid w:val="006D18A3"/>
    <w:rsid w:val="006D5970"/>
    <w:rsid w:val="006E13A7"/>
    <w:rsid w:val="006E42C6"/>
    <w:rsid w:val="006E481E"/>
    <w:rsid w:val="006E795F"/>
    <w:rsid w:val="006F498C"/>
    <w:rsid w:val="00700249"/>
    <w:rsid w:val="0070416E"/>
    <w:rsid w:val="0070604C"/>
    <w:rsid w:val="007069CD"/>
    <w:rsid w:val="007110E6"/>
    <w:rsid w:val="00711A70"/>
    <w:rsid w:val="00712E6F"/>
    <w:rsid w:val="00712E90"/>
    <w:rsid w:val="00713B7E"/>
    <w:rsid w:val="007204AE"/>
    <w:rsid w:val="0072678F"/>
    <w:rsid w:val="00727C4C"/>
    <w:rsid w:val="00734809"/>
    <w:rsid w:val="00736EBD"/>
    <w:rsid w:val="007406E1"/>
    <w:rsid w:val="00743E40"/>
    <w:rsid w:val="00751263"/>
    <w:rsid w:val="0075704F"/>
    <w:rsid w:val="00763B2D"/>
    <w:rsid w:val="00772924"/>
    <w:rsid w:val="00776F3E"/>
    <w:rsid w:val="00784EC4"/>
    <w:rsid w:val="00785FBC"/>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369D"/>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886"/>
    <w:rsid w:val="00834F1D"/>
    <w:rsid w:val="008368D4"/>
    <w:rsid w:val="00836FEC"/>
    <w:rsid w:val="00841F9D"/>
    <w:rsid w:val="008420E1"/>
    <w:rsid w:val="00843D58"/>
    <w:rsid w:val="00843EBA"/>
    <w:rsid w:val="00844D98"/>
    <w:rsid w:val="00846D84"/>
    <w:rsid w:val="0085230E"/>
    <w:rsid w:val="008550A1"/>
    <w:rsid w:val="00861035"/>
    <w:rsid w:val="00861038"/>
    <w:rsid w:val="008627FE"/>
    <w:rsid w:val="00865008"/>
    <w:rsid w:val="00866B50"/>
    <w:rsid w:val="008708F1"/>
    <w:rsid w:val="00874C59"/>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9C5"/>
    <w:rsid w:val="008C2FFB"/>
    <w:rsid w:val="008C6EEA"/>
    <w:rsid w:val="008D29DE"/>
    <w:rsid w:val="008D5813"/>
    <w:rsid w:val="008D634E"/>
    <w:rsid w:val="008D778A"/>
    <w:rsid w:val="008F0D0C"/>
    <w:rsid w:val="008F22BD"/>
    <w:rsid w:val="008F5AEC"/>
    <w:rsid w:val="009079BD"/>
    <w:rsid w:val="00912BD9"/>
    <w:rsid w:val="00915AA1"/>
    <w:rsid w:val="00920E5B"/>
    <w:rsid w:val="00926436"/>
    <w:rsid w:val="0093018C"/>
    <w:rsid w:val="00932CCA"/>
    <w:rsid w:val="009544C0"/>
    <w:rsid w:val="00954FA4"/>
    <w:rsid w:val="00956AE9"/>
    <w:rsid w:val="00964CC6"/>
    <w:rsid w:val="009731AF"/>
    <w:rsid w:val="009861B9"/>
    <w:rsid w:val="00991FDA"/>
    <w:rsid w:val="009927A1"/>
    <w:rsid w:val="0099774D"/>
    <w:rsid w:val="009A5F3B"/>
    <w:rsid w:val="009B0B61"/>
    <w:rsid w:val="009B28C0"/>
    <w:rsid w:val="009B2F2E"/>
    <w:rsid w:val="009B7136"/>
    <w:rsid w:val="009B7806"/>
    <w:rsid w:val="009C3AC2"/>
    <w:rsid w:val="009D4365"/>
    <w:rsid w:val="009D4E3B"/>
    <w:rsid w:val="009D5F75"/>
    <w:rsid w:val="009D7BC9"/>
    <w:rsid w:val="009E1982"/>
    <w:rsid w:val="009E4D2C"/>
    <w:rsid w:val="009F0978"/>
    <w:rsid w:val="009F392B"/>
    <w:rsid w:val="009F3AEC"/>
    <w:rsid w:val="00A00081"/>
    <w:rsid w:val="00A015A1"/>
    <w:rsid w:val="00A015F7"/>
    <w:rsid w:val="00A072E5"/>
    <w:rsid w:val="00A10D56"/>
    <w:rsid w:val="00A10FBA"/>
    <w:rsid w:val="00A12AAE"/>
    <w:rsid w:val="00A16DD1"/>
    <w:rsid w:val="00A22441"/>
    <w:rsid w:val="00A23F3B"/>
    <w:rsid w:val="00A24406"/>
    <w:rsid w:val="00A25F64"/>
    <w:rsid w:val="00A27CC2"/>
    <w:rsid w:val="00A322F2"/>
    <w:rsid w:val="00A3273B"/>
    <w:rsid w:val="00A40ED6"/>
    <w:rsid w:val="00A470EE"/>
    <w:rsid w:val="00A47621"/>
    <w:rsid w:val="00A479CD"/>
    <w:rsid w:val="00A50CFC"/>
    <w:rsid w:val="00A54D67"/>
    <w:rsid w:val="00A55A3F"/>
    <w:rsid w:val="00A652F6"/>
    <w:rsid w:val="00A732EA"/>
    <w:rsid w:val="00A7489E"/>
    <w:rsid w:val="00A8015F"/>
    <w:rsid w:val="00A80BD2"/>
    <w:rsid w:val="00A80F17"/>
    <w:rsid w:val="00A85039"/>
    <w:rsid w:val="00A851F7"/>
    <w:rsid w:val="00A906AA"/>
    <w:rsid w:val="00A94C5E"/>
    <w:rsid w:val="00A95FE1"/>
    <w:rsid w:val="00AA241A"/>
    <w:rsid w:val="00AA252C"/>
    <w:rsid w:val="00AA666E"/>
    <w:rsid w:val="00AB5518"/>
    <w:rsid w:val="00AB7FEF"/>
    <w:rsid w:val="00AC01D4"/>
    <w:rsid w:val="00AC4A04"/>
    <w:rsid w:val="00AD2840"/>
    <w:rsid w:val="00AD336F"/>
    <w:rsid w:val="00AD3550"/>
    <w:rsid w:val="00AE2564"/>
    <w:rsid w:val="00AE301F"/>
    <w:rsid w:val="00AE3302"/>
    <w:rsid w:val="00AE7077"/>
    <w:rsid w:val="00AE7770"/>
    <w:rsid w:val="00AF61C2"/>
    <w:rsid w:val="00AF6CC6"/>
    <w:rsid w:val="00B011CD"/>
    <w:rsid w:val="00B0296A"/>
    <w:rsid w:val="00B0664E"/>
    <w:rsid w:val="00B12295"/>
    <w:rsid w:val="00B137BE"/>
    <w:rsid w:val="00B17FA0"/>
    <w:rsid w:val="00B24344"/>
    <w:rsid w:val="00B26769"/>
    <w:rsid w:val="00B31C91"/>
    <w:rsid w:val="00B3747F"/>
    <w:rsid w:val="00B43194"/>
    <w:rsid w:val="00B47734"/>
    <w:rsid w:val="00B47E91"/>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6EB6"/>
    <w:rsid w:val="00C27C95"/>
    <w:rsid w:val="00C300D2"/>
    <w:rsid w:val="00C3270F"/>
    <w:rsid w:val="00C3278B"/>
    <w:rsid w:val="00C33375"/>
    <w:rsid w:val="00C34C23"/>
    <w:rsid w:val="00C42005"/>
    <w:rsid w:val="00C432BE"/>
    <w:rsid w:val="00C43EC2"/>
    <w:rsid w:val="00C44446"/>
    <w:rsid w:val="00C459E4"/>
    <w:rsid w:val="00C4664D"/>
    <w:rsid w:val="00C472AA"/>
    <w:rsid w:val="00C50A05"/>
    <w:rsid w:val="00C54AED"/>
    <w:rsid w:val="00C63D00"/>
    <w:rsid w:val="00C6441B"/>
    <w:rsid w:val="00C65FF8"/>
    <w:rsid w:val="00C7108B"/>
    <w:rsid w:val="00C8089F"/>
    <w:rsid w:val="00C836CC"/>
    <w:rsid w:val="00C86CA1"/>
    <w:rsid w:val="00C87A74"/>
    <w:rsid w:val="00C90A71"/>
    <w:rsid w:val="00C92C71"/>
    <w:rsid w:val="00C93F8F"/>
    <w:rsid w:val="00CA3593"/>
    <w:rsid w:val="00CA7ED5"/>
    <w:rsid w:val="00CA7F4F"/>
    <w:rsid w:val="00CB258E"/>
    <w:rsid w:val="00CB267A"/>
    <w:rsid w:val="00CB3C8F"/>
    <w:rsid w:val="00CC02F1"/>
    <w:rsid w:val="00CC11A6"/>
    <w:rsid w:val="00CC1202"/>
    <w:rsid w:val="00CC135E"/>
    <w:rsid w:val="00CD1A8A"/>
    <w:rsid w:val="00CD2744"/>
    <w:rsid w:val="00CD5D3F"/>
    <w:rsid w:val="00CF1E90"/>
    <w:rsid w:val="00CF3DB3"/>
    <w:rsid w:val="00CF5E08"/>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6104"/>
    <w:rsid w:val="00D97540"/>
    <w:rsid w:val="00DA1025"/>
    <w:rsid w:val="00DA22EC"/>
    <w:rsid w:val="00DA5860"/>
    <w:rsid w:val="00DA7625"/>
    <w:rsid w:val="00DB2767"/>
    <w:rsid w:val="00DC4729"/>
    <w:rsid w:val="00DE2EED"/>
    <w:rsid w:val="00DE556F"/>
    <w:rsid w:val="00DF4551"/>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1FC8"/>
    <w:rsid w:val="00EB2173"/>
    <w:rsid w:val="00EB62E6"/>
    <w:rsid w:val="00EC4602"/>
    <w:rsid w:val="00EC625C"/>
    <w:rsid w:val="00ED1B30"/>
    <w:rsid w:val="00ED250E"/>
    <w:rsid w:val="00ED2A1C"/>
    <w:rsid w:val="00EE1AC1"/>
    <w:rsid w:val="00EE1FF2"/>
    <w:rsid w:val="00EE39D6"/>
    <w:rsid w:val="00EE413C"/>
    <w:rsid w:val="00EE52AD"/>
    <w:rsid w:val="00F01F92"/>
    <w:rsid w:val="00F10A08"/>
    <w:rsid w:val="00F139CF"/>
    <w:rsid w:val="00F22AC5"/>
    <w:rsid w:val="00F254D1"/>
    <w:rsid w:val="00F32B82"/>
    <w:rsid w:val="00F4043E"/>
    <w:rsid w:val="00F406A5"/>
    <w:rsid w:val="00F40CB5"/>
    <w:rsid w:val="00F41BBC"/>
    <w:rsid w:val="00F43B9D"/>
    <w:rsid w:val="00F444F0"/>
    <w:rsid w:val="00F50847"/>
    <w:rsid w:val="00F53F27"/>
    <w:rsid w:val="00F546D1"/>
    <w:rsid w:val="00F61951"/>
    <w:rsid w:val="00F6513F"/>
    <w:rsid w:val="00F655E3"/>
    <w:rsid w:val="00F66272"/>
    <w:rsid w:val="00F709C0"/>
    <w:rsid w:val="00F927A1"/>
    <w:rsid w:val="00F92E4D"/>
    <w:rsid w:val="00F969E8"/>
    <w:rsid w:val="00FA3764"/>
    <w:rsid w:val="00FA56ED"/>
    <w:rsid w:val="00FA57BA"/>
    <w:rsid w:val="00FB5FA6"/>
    <w:rsid w:val="00FC1310"/>
    <w:rsid w:val="00FC24D8"/>
    <w:rsid w:val="00FC2A98"/>
    <w:rsid w:val="00FC2FF3"/>
    <w:rsid w:val="00FC3263"/>
    <w:rsid w:val="00FC51F9"/>
    <w:rsid w:val="00FC5B40"/>
    <w:rsid w:val="00FC5FF8"/>
    <w:rsid w:val="00FD3D7C"/>
    <w:rsid w:val="00FD4F8F"/>
    <w:rsid w:val="00FD7560"/>
    <w:rsid w:val="00FE0C16"/>
    <w:rsid w:val="00FE14AD"/>
    <w:rsid w:val="00FE14B1"/>
    <w:rsid w:val="00FF0070"/>
    <w:rsid w:val="00FF449D"/>
    <w:rsid w:val="00FF5F6A"/>
    <w:rsid w:val="00FF6BE0"/>
    <w:rsid w:val="00FF6EEB"/>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A7625"/>
    <w:rPr>
      <w:color w:val="954F72" w:themeColor="followedHyperlink"/>
      <w:u w:val="single"/>
    </w:rPr>
  </w:style>
  <w:style w:type="character" w:styleId="UnresolvedMention">
    <w:name w:val="Unresolved Mention"/>
    <w:basedOn w:val="DefaultParagraphFont"/>
    <w:uiPriority w:val="99"/>
    <w:semiHidden/>
    <w:unhideWhenUsed/>
    <w:rsid w:val="009B2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8.png"/><Relationship Id="rId39" Type="http://schemas.openxmlformats.org/officeDocument/2006/relationships/hyperlink" Target="https://www.thebalancecareers.com/conflict-management-skills-2059687" TargetMode="External"/><Relationship Id="rId21" Type="http://schemas.openxmlformats.org/officeDocument/2006/relationships/image" Target="media/image3.png"/><Relationship Id="rId34" Type="http://schemas.openxmlformats.org/officeDocument/2006/relationships/hyperlink" Target="https://www.college.police.uk/app/investigation/investigative-strategies/house-house-enquiries" TargetMode="External"/><Relationship Id="rId42" Type="http://schemas.openxmlformats.org/officeDocument/2006/relationships/hyperlink" Target="https://www.gov.uk/guidance/police-and-criminal-evidence-act-1984-pace-codes-of-practice" TargetMode="External"/><Relationship Id="rId47" Type="http://schemas.openxmlformats.org/officeDocument/2006/relationships/hyperlink" Target="https://doi.org/10.1093/bjc/azt041" TargetMode="External"/><Relationship Id="rId50" Type="http://schemas.openxmlformats.org/officeDocument/2006/relationships/hyperlink" Target="https://www.cntw.nhs.uk/content/uploads/2016/08/Benefits-of-exercise-and-mental-health.pdf" TargetMode="External"/><Relationship Id="rId55" Type="http://schemas.openxmlformats.org/officeDocument/2006/relationships/hyperlink" Target="https://www.legislation.gov.uk/ukpga/1996/25/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hyperlink" Target="https://www.college.police.uk/app/investigation/managing-investigations" TargetMode="External"/><Relationship Id="rId38" Type="http://schemas.openxmlformats.org/officeDocument/2006/relationships/hyperlink" Target="http://www.dh.gov.uk/PublicationsAndStatistics/Publications/PublicationsPolicyandGuidance/PublicationsPolicyAndGuidanceArticle/fs/eh?CONTENT_ID=4100717&amp;chk=Khgu1l" TargetMode="External"/><Relationship Id="rId46" Type="http://schemas.openxmlformats.org/officeDocument/2006/relationships/hyperlink" Target="https://www.mayoclinic.org/healthy-lifestyle/stress-management/in-depth/exercise-and-stress/art-20044469"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hyperlink" Target="http://www.apahelpcenter.org/featuredtopics/feature.php?id=6&amp;zch=2" TargetMode="External"/><Relationship Id="rId41" Type="http://schemas.openxmlformats.org/officeDocument/2006/relationships/hyperlink" Target="http://www.jstor.org/stable/10.3366/j.ctt1g0b4pb" TargetMode="External"/><Relationship Id="rId54" Type="http://schemas.openxmlformats.org/officeDocument/2006/relationships/hyperlink" Target="https://www.ncbi.nlm.nih.gov/pmc/articles/PMC292131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www.college.police.uk/app/national-decision-model/national-decision-model" TargetMode="External"/><Relationship Id="rId37" Type="http://schemas.openxmlformats.org/officeDocument/2006/relationships/hyperlink" Target="https://d17wy4t6ps30xx.cloudfront.net/production/uploads/2017/09/Competency-and-Values-Framework-for-Policing_4.11.16.pdf" TargetMode="External"/><Relationship Id="rId40" Type="http://schemas.openxmlformats.org/officeDocument/2006/relationships/hyperlink" Target="https://essaywritingserviceuk.co.uk/advice-and-guidance/kolb-reflective-model" TargetMode="External"/><Relationship Id="rId45" Type="http://schemas.openxmlformats.org/officeDocument/2006/relationships/hyperlink" Target="https://www.lancashire.police.uk/about-us/our-commitment/valuing-difference-inclusion/" TargetMode="External"/><Relationship Id="rId53" Type="http://schemas.openxmlformats.org/officeDocument/2006/relationships/hyperlink" Target="https://www-tandfonline-com.ezproxy.uwtsd.ac.uk/doi/pdf/10.1080/0731129X.2022.2056352?needAccess=true&amp;"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hyperlink" Target="https://www.aclu.org/sites/default/files/field_document/aclu_memounderstanding_gender_biased_policing2016_0.pdf#:~:text=In%20this%20era%20of%20reform%2C%20new%20attention%20must,between%20law%20enforcement%20and%20the%20communities%20they%20serve" TargetMode="External"/><Relationship Id="rId36" Type="http://schemas.openxmlformats.org/officeDocument/2006/relationships/hyperlink" Target="https://leadership.college.police.uk/pluginfile.php/3720/mod_resource/content/5/Valuing%20Difference.pdf" TargetMode="External"/><Relationship Id="rId49" Type="http://schemas.openxmlformats.org/officeDocument/2006/relationships/hyperlink" Target="https://assets.publishing.service.gov.uk/government/uploads/system/uploads/attachment_data/file/447967/code-of-practice-approved.pdf" TargetMode="External"/><Relationship Id="rId57" Type="http://schemas.openxmlformats.org/officeDocument/2006/relationships/hyperlink" Target="https://www.westyorkshire.police.uk/about-us/diversity-equality-and-inclusion/valuing-differ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college.police.uk/s3fs-public/2021-02/code_of_ethics.pdf" TargetMode="External"/><Relationship Id="rId44" Type="http://schemas.openxmlformats.org/officeDocument/2006/relationships/hyperlink" Target="https://www.idas.org.uk/our-services/domestic-abuse/safetyplan/#:~:text=Plan%20how%20you%20would%20respond%20in%20an%20emergency%3A,there%20is%20a%20way%20...%20More%20items...%20" TargetMode="External"/><Relationship Id="rId52" Type="http://schemas.openxmlformats.org/officeDocument/2006/relationships/hyperlink" Target="https://peoplefirst.nhsbt.nhs.uk/Wellbeing/short-and-long-term-effects-of-stress.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www.alturalearning.com/the-power-of-active-listening-how-to-show-empathy-and-understanding/" TargetMode="External"/><Relationship Id="rId30" Type="http://schemas.openxmlformats.org/officeDocument/2006/relationships/hyperlink" Target="https://www.assuredstrategy.com/workplace-conflict-how-to-manage-employee-drama-through-a-new-lens/" TargetMode="External"/><Relationship Id="rId35" Type="http://schemas.openxmlformats.org/officeDocument/2006/relationships/hyperlink" Target="https://www.college.police.uk/app/information-management/management-police-information/collection-and-recording" TargetMode="External"/><Relationship Id="rId43" Type="http://schemas.openxmlformats.org/officeDocument/2006/relationships/hyperlink" Target="https://www.hse.gov.uk/enforce/enforcementguide/investigation/witness-questioning.htm" TargetMode="External"/><Relationship Id="rId48" Type="http://schemas.openxmlformats.org/officeDocument/2006/relationships/hyperlink" Target="https://www.mindtools.com/pages/article/newCS_82.htm" TargetMode="External"/><Relationship Id="rId56" Type="http://schemas.openxmlformats.org/officeDocument/2006/relationships/hyperlink" Target="https://www.legislation.gov.uk/ukpga/2003/44/contents" TargetMode="External"/><Relationship Id="rId8" Type="http://schemas.openxmlformats.org/officeDocument/2006/relationships/webSettings" Target="webSettings.xml"/><Relationship Id="rId51" Type="http://schemas.openxmlformats.org/officeDocument/2006/relationships/hyperlink" Target="https://www.nhs.uk/mental-health/self-help/guides-tools-and-activities/tips-to-reduce-stres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f401b9b-43a8-44fb-8b62-34c75bfb5530">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2" ma:contentTypeDescription="Create a new document." ma:contentTypeScope="" ma:versionID="f89b70554fb7414681c4132627142440">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fa409d461172e58bc934299ad7211fb9"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documentManagement/types"/>
    <ds:schemaRef ds:uri="http://schemas.microsoft.com/office/infopath/2007/PartnerControls"/>
    <ds:schemaRef ds:uri="af401b9b-43a8-44fb-8b62-34c75bfb5530"/>
    <ds:schemaRef ds:uri="http://purl.org/dc/elements/1.1/"/>
    <ds:schemaRef ds:uri="http://schemas.microsoft.com/office/2006/metadata/properties"/>
    <ds:schemaRef ds:uri="http://purl.org/dc/terms/"/>
    <ds:schemaRef ds:uri="http://schemas.openxmlformats.org/package/2006/metadata/core-properties"/>
    <ds:schemaRef ds:uri="d90a24b0-89e2-4e10-86e0-1c0de717e4fa"/>
    <ds:schemaRef ds:uri="http://www.w3.org/XML/1998/namespace"/>
    <ds:schemaRef ds:uri="http://purl.org/dc/dcmitype/"/>
  </ds:schemaRefs>
</ds:datastoreItem>
</file>

<file path=customXml/itemProps2.xml><?xml version="1.0" encoding="utf-8"?>
<ds:datastoreItem xmlns:ds="http://schemas.openxmlformats.org/officeDocument/2006/customXml" ds:itemID="{47493DEA-28E8-4449-B07A-0D8ADC04B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AA65456E-C102-4FB7-80E0-B2350621B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8266</Words>
  <Characters>50074</Characters>
  <Application>Microsoft Office Word</Application>
  <DocSecurity>0</DocSecurity>
  <Lines>417</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Pearce, Michael</cp:lastModifiedBy>
  <cp:revision>2</cp:revision>
  <cp:lastPrinted>2014-08-26T08:55:00Z</cp:lastPrinted>
  <dcterms:created xsi:type="dcterms:W3CDTF">2022-06-05T17:41:00Z</dcterms:created>
  <dcterms:modified xsi:type="dcterms:W3CDTF">2022-06-05T17:41:00Z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2022-04-03T17:54:42Z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30a6efd5-7985-4529-84ac-e0d6200329bd</vt:lpwstr>
  </property>
  <property fmtid="{D5CDD505-2E9C-101B-9397-08002B2CF9AE}" pid="9" name="MSIP_Label_f2acd28b-79a3-4a0f-b0ff-4b75658b1549_ContentBits">
    <vt:lpwstr>0</vt:lpwstr>
  </property>
</Properties>
</file>