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8652B13" w14:textId="77777777" w:rsidR="00DD7673" w:rsidRDefault="00DD7673" w:rsidP="00DD7673">
      <w:pPr>
        <w:jc w:val="center"/>
        <w:rPr>
          <w:b/>
          <w:bCs/>
          <w:sz w:val="36"/>
          <w:szCs w:val="36"/>
        </w:rPr>
      </w:pPr>
    </w:p>
    <w:p w14:paraId="2F3211D2" w14:textId="77777777" w:rsidR="00DD7673" w:rsidRDefault="00DD7673" w:rsidP="00DD7673">
      <w:pPr>
        <w:jc w:val="center"/>
        <w:rPr>
          <w:b/>
          <w:bCs/>
          <w:sz w:val="36"/>
          <w:szCs w:val="36"/>
        </w:rPr>
      </w:pPr>
    </w:p>
    <w:p w14:paraId="4067FB5A" w14:textId="77777777" w:rsidR="00DD7673" w:rsidRDefault="00DD7673" w:rsidP="00DD7673">
      <w:pPr>
        <w:jc w:val="center"/>
        <w:rPr>
          <w:b/>
          <w:bCs/>
          <w:sz w:val="36"/>
          <w:szCs w:val="36"/>
        </w:rPr>
      </w:pPr>
    </w:p>
    <w:p w14:paraId="786C5ECD" w14:textId="77777777" w:rsidR="00DD7673" w:rsidRDefault="00DD7673" w:rsidP="00DD7673">
      <w:pPr>
        <w:jc w:val="center"/>
        <w:rPr>
          <w:b/>
          <w:bCs/>
          <w:sz w:val="36"/>
          <w:szCs w:val="36"/>
        </w:rPr>
      </w:pPr>
    </w:p>
    <w:p w14:paraId="23EC119A" w14:textId="77777777" w:rsidR="00DD7673" w:rsidRDefault="00DD7673" w:rsidP="00DD7673">
      <w:pPr>
        <w:jc w:val="center"/>
        <w:rPr>
          <w:b/>
          <w:bCs/>
          <w:sz w:val="36"/>
          <w:szCs w:val="36"/>
        </w:rPr>
      </w:pPr>
    </w:p>
    <w:p w14:paraId="700942BB" w14:textId="2FDE2BE5" w:rsidR="00CD3FD0" w:rsidRPr="00DD7673" w:rsidRDefault="00000000" w:rsidP="00DD7673">
      <w:pPr>
        <w:jc w:val="center"/>
        <w:rPr>
          <w:b/>
          <w:bCs/>
          <w:sz w:val="36"/>
          <w:szCs w:val="36"/>
        </w:rPr>
      </w:pPr>
      <w:r w:rsidRPr="00DD7673">
        <w:rPr>
          <w:b/>
          <w:bCs/>
          <w:sz w:val="36"/>
          <w:szCs w:val="36"/>
        </w:rPr>
        <w:t xml:space="preserve">BMSW4009 </w:t>
      </w:r>
      <w:r w:rsidR="00DD7673" w:rsidRPr="00DD7673">
        <w:rPr>
          <w:b/>
          <w:bCs/>
          <w:sz w:val="36"/>
          <w:szCs w:val="36"/>
        </w:rPr>
        <w:t>Effective Team-working and Communication</w:t>
      </w:r>
      <w:r w:rsidR="00BF1FEF">
        <w:rPr>
          <w:b/>
          <w:bCs/>
          <w:sz w:val="36"/>
          <w:szCs w:val="36"/>
        </w:rPr>
        <w:t xml:space="preserve"> </w:t>
      </w:r>
      <w:r w:rsidR="00DD7673">
        <w:rPr>
          <w:b/>
          <w:bCs/>
          <w:sz w:val="36"/>
          <w:szCs w:val="36"/>
        </w:rPr>
        <w:t>(</w:t>
      </w:r>
      <w:r w:rsidR="00BF1FEF">
        <w:rPr>
          <w:b/>
          <w:bCs/>
          <w:sz w:val="36"/>
          <w:szCs w:val="36"/>
        </w:rPr>
        <w:t>Report)</w:t>
      </w:r>
    </w:p>
    <w:p w14:paraId="79DE9C64" w14:textId="42577FF0" w:rsidR="00DD7673" w:rsidRPr="00DD7673" w:rsidRDefault="00000000" w:rsidP="00DD7673">
      <w:pPr>
        <w:jc w:val="center"/>
        <w:rPr>
          <w:b/>
          <w:bCs/>
          <w:sz w:val="36"/>
          <w:szCs w:val="36"/>
        </w:rPr>
      </w:pPr>
      <w:r w:rsidRPr="00DD7673">
        <w:rPr>
          <w:b/>
          <w:bCs/>
          <w:sz w:val="36"/>
          <w:szCs w:val="36"/>
        </w:rPr>
        <w:t>Student ID:</w:t>
      </w:r>
      <w:r w:rsidR="001A3C22">
        <w:rPr>
          <w:b/>
          <w:bCs/>
          <w:sz w:val="36"/>
          <w:szCs w:val="36"/>
        </w:rPr>
        <w:t xml:space="preserve"> 2325440</w:t>
      </w:r>
    </w:p>
    <w:p w14:paraId="49C904B6" w14:textId="6BCA437B" w:rsidR="00DD7673" w:rsidRDefault="00000000" w:rsidP="00DD7673">
      <w:pPr>
        <w:jc w:val="center"/>
        <w:rPr>
          <w:b/>
          <w:bCs/>
          <w:sz w:val="36"/>
          <w:szCs w:val="36"/>
        </w:rPr>
      </w:pPr>
      <w:r w:rsidRPr="00DD7673">
        <w:rPr>
          <w:b/>
          <w:bCs/>
          <w:sz w:val="36"/>
          <w:szCs w:val="36"/>
        </w:rPr>
        <w:t>Student Name:</w:t>
      </w:r>
      <w:r w:rsidR="001A3C22">
        <w:rPr>
          <w:b/>
          <w:bCs/>
          <w:sz w:val="36"/>
          <w:szCs w:val="36"/>
        </w:rPr>
        <w:t xml:space="preserve"> Andrei-George Teodorescu</w:t>
      </w:r>
    </w:p>
    <w:p w14:paraId="2906E602" w14:textId="08B291CD" w:rsidR="00BF1FEF" w:rsidRDefault="00000000">
      <w:pPr>
        <w:spacing w:line="259" w:lineRule="auto"/>
        <w:jc w:val="left"/>
        <w:rPr>
          <w:b/>
          <w:bCs/>
          <w:sz w:val="36"/>
          <w:szCs w:val="36"/>
        </w:rPr>
      </w:pPr>
      <w:r>
        <w:rPr>
          <w:b/>
          <w:bCs/>
          <w:sz w:val="36"/>
          <w:szCs w:val="36"/>
        </w:rPr>
        <w:br w:type="page"/>
      </w:r>
    </w:p>
    <w:p w14:paraId="45902C5B" w14:textId="6E45AA8D" w:rsidR="00BF1FEF" w:rsidRDefault="00000000" w:rsidP="00BF1FEF">
      <w:pPr>
        <w:jc w:val="center"/>
        <w:rPr>
          <w:b/>
          <w:bCs/>
        </w:rPr>
      </w:pPr>
      <w:r w:rsidRPr="00BF1FEF">
        <w:rPr>
          <w:b/>
          <w:bCs/>
        </w:rPr>
        <w:lastRenderedPageBreak/>
        <w:t>Executive Summary</w:t>
      </w:r>
    </w:p>
    <w:p w14:paraId="03CA9E1B" w14:textId="4D641F81" w:rsidR="007973D9" w:rsidRDefault="00000000" w:rsidP="007973D9">
      <w:r w:rsidRPr="007973D9">
        <w:t xml:space="preserve">The </w:t>
      </w:r>
      <w:r>
        <w:t xml:space="preserve">following report discusses </w:t>
      </w:r>
      <w:r w:rsidRPr="007973D9">
        <w:t>the main factors of the look at the way to work as a crew to achieve organisational success. There are thoughts from Belbin's Team Roles, Tuckman's Stages of Group Development, and the Thomas-Kilmann Conflict Mode Instrument that are emphasised. Building and maintaining excessive-performing groups is crucial for lengthy-term fulfilment. The summary stresses the significance of assigning roles, making sure there are clean transitions between group boom stages and the usage of the proper struggle resolution methods.</w:t>
      </w:r>
    </w:p>
    <w:p w14:paraId="33DC6DA9" w14:textId="2A67A8B7" w:rsidR="00CE036B" w:rsidRDefault="00CE036B">
      <w:pPr>
        <w:spacing w:line="259" w:lineRule="auto"/>
        <w:jc w:val="left"/>
      </w:pPr>
      <w:r>
        <w:br w:type="page"/>
      </w:r>
    </w:p>
    <w:sdt>
      <w:sdtPr>
        <w:rPr>
          <w:rFonts w:ascii="Times New Roman" w:eastAsiaTheme="minorHAnsi" w:hAnsi="Times New Roman" w:cstheme="minorBidi"/>
          <w:color w:val="auto"/>
          <w:sz w:val="24"/>
          <w:szCs w:val="22"/>
          <w:lang w:val="en-GB"/>
        </w:rPr>
        <w:id w:val="218865151"/>
        <w:docPartObj>
          <w:docPartGallery w:val="Table of Contents"/>
          <w:docPartUnique/>
        </w:docPartObj>
      </w:sdtPr>
      <w:sdtEndPr>
        <w:rPr>
          <w:b/>
          <w:bCs/>
          <w:noProof/>
        </w:rPr>
      </w:sdtEndPr>
      <w:sdtContent>
        <w:p w14:paraId="76413C4F" w14:textId="12D4BDE4" w:rsidR="00CE036B" w:rsidRDefault="00CE036B">
          <w:pPr>
            <w:pStyle w:val="TOCHeading"/>
          </w:pPr>
          <w:r>
            <w:t>Table of Contents</w:t>
          </w:r>
        </w:p>
        <w:p w14:paraId="5C50DD72" w14:textId="0FAF842F" w:rsidR="00CE036B" w:rsidRDefault="00CE036B">
          <w:pPr>
            <w:pStyle w:val="TOC1"/>
            <w:tabs>
              <w:tab w:val="right" w:leader="dot" w:pos="9016"/>
            </w:tabs>
            <w:rPr>
              <w:noProof/>
            </w:rPr>
          </w:pPr>
          <w:r>
            <w:fldChar w:fldCharType="begin"/>
          </w:r>
          <w:r>
            <w:instrText xml:space="preserve"> TOC \o "1-3" \h \z \u </w:instrText>
          </w:r>
          <w:r>
            <w:fldChar w:fldCharType="separate"/>
          </w:r>
          <w:hyperlink w:anchor="_Toc167833871" w:history="1">
            <w:r w:rsidRPr="00CE2F89">
              <w:rPr>
                <w:rStyle w:val="Hyperlink"/>
                <w:noProof/>
              </w:rPr>
              <w:t>Introduction</w:t>
            </w:r>
            <w:r>
              <w:rPr>
                <w:noProof/>
                <w:webHidden/>
              </w:rPr>
              <w:tab/>
            </w:r>
            <w:r>
              <w:rPr>
                <w:noProof/>
                <w:webHidden/>
              </w:rPr>
              <w:fldChar w:fldCharType="begin"/>
            </w:r>
            <w:r>
              <w:rPr>
                <w:noProof/>
                <w:webHidden/>
              </w:rPr>
              <w:instrText xml:space="preserve"> PAGEREF _Toc167833871 \h </w:instrText>
            </w:r>
            <w:r>
              <w:rPr>
                <w:noProof/>
                <w:webHidden/>
              </w:rPr>
            </w:r>
            <w:r>
              <w:rPr>
                <w:noProof/>
                <w:webHidden/>
              </w:rPr>
              <w:fldChar w:fldCharType="separate"/>
            </w:r>
            <w:r w:rsidR="001A3C22">
              <w:rPr>
                <w:noProof/>
                <w:webHidden/>
              </w:rPr>
              <w:t>4</w:t>
            </w:r>
            <w:r>
              <w:rPr>
                <w:noProof/>
                <w:webHidden/>
              </w:rPr>
              <w:fldChar w:fldCharType="end"/>
            </w:r>
          </w:hyperlink>
        </w:p>
        <w:p w14:paraId="254C418C" w14:textId="421AAD81" w:rsidR="00CE036B" w:rsidRDefault="00000000">
          <w:pPr>
            <w:pStyle w:val="TOC1"/>
            <w:tabs>
              <w:tab w:val="right" w:leader="dot" w:pos="9016"/>
            </w:tabs>
            <w:rPr>
              <w:noProof/>
            </w:rPr>
          </w:pPr>
          <w:hyperlink w:anchor="_Toc167833872" w:history="1">
            <w:r w:rsidR="00CE036B" w:rsidRPr="00CE2F89">
              <w:rPr>
                <w:rStyle w:val="Hyperlink"/>
                <w:noProof/>
              </w:rPr>
              <w:t>Theoretical Framework</w:t>
            </w:r>
            <w:r w:rsidR="00CE036B">
              <w:rPr>
                <w:noProof/>
                <w:webHidden/>
              </w:rPr>
              <w:tab/>
            </w:r>
            <w:r w:rsidR="00CE036B">
              <w:rPr>
                <w:noProof/>
                <w:webHidden/>
              </w:rPr>
              <w:fldChar w:fldCharType="begin"/>
            </w:r>
            <w:r w:rsidR="00CE036B">
              <w:rPr>
                <w:noProof/>
                <w:webHidden/>
              </w:rPr>
              <w:instrText xml:space="preserve"> PAGEREF _Toc167833872 \h </w:instrText>
            </w:r>
            <w:r w:rsidR="00CE036B">
              <w:rPr>
                <w:noProof/>
                <w:webHidden/>
              </w:rPr>
            </w:r>
            <w:r w:rsidR="00CE036B">
              <w:rPr>
                <w:noProof/>
                <w:webHidden/>
              </w:rPr>
              <w:fldChar w:fldCharType="separate"/>
            </w:r>
            <w:r w:rsidR="001A3C22">
              <w:rPr>
                <w:noProof/>
                <w:webHidden/>
              </w:rPr>
              <w:t>5</w:t>
            </w:r>
            <w:r w:rsidR="00CE036B">
              <w:rPr>
                <w:noProof/>
                <w:webHidden/>
              </w:rPr>
              <w:fldChar w:fldCharType="end"/>
            </w:r>
          </w:hyperlink>
        </w:p>
        <w:p w14:paraId="797B573F" w14:textId="6985287B" w:rsidR="00CE036B" w:rsidRDefault="00000000">
          <w:pPr>
            <w:pStyle w:val="TOC1"/>
            <w:tabs>
              <w:tab w:val="right" w:leader="dot" w:pos="9016"/>
            </w:tabs>
            <w:rPr>
              <w:noProof/>
            </w:rPr>
          </w:pPr>
          <w:hyperlink w:anchor="_Toc167833873" w:history="1">
            <w:r w:rsidR="00CE036B" w:rsidRPr="00CE2F89">
              <w:rPr>
                <w:rStyle w:val="Hyperlink"/>
                <w:noProof/>
              </w:rPr>
              <w:t>Team Roles</w:t>
            </w:r>
            <w:r w:rsidR="00CE036B">
              <w:rPr>
                <w:noProof/>
                <w:webHidden/>
              </w:rPr>
              <w:tab/>
            </w:r>
            <w:r w:rsidR="00CE036B">
              <w:rPr>
                <w:noProof/>
                <w:webHidden/>
              </w:rPr>
              <w:fldChar w:fldCharType="begin"/>
            </w:r>
            <w:r w:rsidR="00CE036B">
              <w:rPr>
                <w:noProof/>
                <w:webHidden/>
              </w:rPr>
              <w:instrText xml:space="preserve"> PAGEREF _Toc167833873 \h </w:instrText>
            </w:r>
            <w:r w:rsidR="00CE036B">
              <w:rPr>
                <w:noProof/>
                <w:webHidden/>
              </w:rPr>
            </w:r>
            <w:r w:rsidR="00CE036B">
              <w:rPr>
                <w:noProof/>
                <w:webHidden/>
              </w:rPr>
              <w:fldChar w:fldCharType="separate"/>
            </w:r>
            <w:r w:rsidR="001A3C22">
              <w:rPr>
                <w:noProof/>
                <w:webHidden/>
              </w:rPr>
              <w:t>9</w:t>
            </w:r>
            <w:r w:rsidR="00CE036B">
              <w:rPr>
                <w:noProof/>
                <w:webHidden/>
              </w:rPr>
              <w:fldChar w:fldCharType="end"/>
            </w:r>
          </w:hyperlink>
        </w:p>
        <w:p w14:paraId="0BCEFF5B" w14:textId="1E55E769" w:rsidR="00CE036B" w:rsidRDefault="00000000">
          <w:pPr>
            <w:pStyle w:val="TOC1"/>
            <w:tabs>
              <w:tab w:val="right" w:leader="dot" w:pos="9016"/>
            </w:tabs>
            <w:rPr>
              <w:noProof/>
            </w:rPr>
          </w:pPr>
          <w:hyperlink w:anchor="_Toc167833874" w:history="1">
            <w:r w:rsidR="00CE036B" w:rsidRPr="00CE2F89">
              <w:rPr>
                <w:rStyle w:val="Hyperlink"/>
                <w:noProof/>
              </w:rPr>
              <w:t>Understanding Team Development</w:t>
            </w:r>
            <w:r w:rsidR="00CE036B">
              <w:rPr>
                <w:noProof/>
                <w:webHidden/>
              </w:rPr>
              <w:tab/>
            </w:r>
            <w:r w:rsidR="00CE036B">
              <w:rPr>
                <w:noProof/>
                <w:webHidden/>
              </w:rPr>
              <w:fldChar w:fldCharType="begin"/>
            </w:r>
            <w:r w:rsidR="00CE036B">
              <w:rPr>
                <w:noProof/>
                <w:webHidden/>
              </w:rPr>
              <w:instrText xml:space="preserve"> PAGEREF _Toc167833874 \h </w:instrText>
            </w:r>
            <w:r w:rsidR="00CE036B">
              <w:rPr>
                <w:noProof/>
                <w:webHidden/>
              </w:rPr>
            </w:r>
            <w:r w:rsidR="00CE036B">
              <w:rPr>
                <w:noProof/>
                <w:webHidden/>
              </w:rPr>
              <w:fldChar w:fldCharType="separate"/>
            </w:r>
            <w:r w:rsidR="001A3C22">
              <w:rPr>
                <w:noProof/>
                <w:webHidden/>
              </w:rPr>
              <w:t>12</w:t>
            </w:r>
            <w:r w:rsidR="00CE036B">
              <w:rPr>
                <w:noProof/>
                <w:webHidden/>
              </w:rPr>
              <w:fldChar w:fldCharType="end"/>
            </w:r>
          </w:hyperlink>
        </w:p>
        <w:p w14:paraId="1F26F617" w14:textId="42E7B7D2" w:rsidR="00CE036B" w:rsidRDefault="00000000">
          <w:pPr>
            <w:pStyle w:val="TOC1"/>
            <w:tabs>
              <w:tab w:val="right" w:leader="dot" w:pos="9016"/>
            </w:tabs>
            <w:rPr>
              <w:noProof/>
            </w:rPr>
          </w:pPr>
          <w:hyperlink w:anchor="_Toc167833875" w:history="1">
            <w:r w:rsidR="00CE036B" w:rsidRPr="00CE2F89">
              <w:rPr>
                <w:rStyle w:val="Hyperlink"/>
                <w:noProof/>
              </w:rPr>
              <w:t>Managing Conflict in the Workplace</w:t>
            </w:r>
            <w:r w:rsidR="00CE036B">
              <w:rPr>
                <w:noProof/>
                <w:webHidden/>
              </w:rPr>
              <w:tab/>
            </w:r>
            <w:r w:rsidR="00CE036B">
              <w:rPr>
                <w:noProof/>
                <w:webHidden/>
              </w:rPr>
              <w:fldChar w:fldCharType="begin"/>
            </w:r>
            <w:r w:rsidR="00CE036B">
              <w:rPr>
                <w:noProof/>
                <w:webHidden/>
              </w:rPr>
              <w:instrText xml:space="preserve"> PAGEREF _Toc167833875 \h </w:instrText>
            </w:r>
            <w:r w:rsidR="00CE036B">
              <w:rPr>
                <w:noProof/>
                <w:webHidden/>
              </w:rPr>
            </w:r>
            <w:r w:rsidR="00CE036B">
              <w:rPr>
                <w:noProof/>
                <w:webHidden/>
              </w:rPr>
              <w:fldChar w:fldCharType="separate"/>
            </w:r>
            <w:r w:rsidR="001A3C22">
              <w:rPr>
                <w:noProof/>
                <w:webHidden/>
              </w:rPr>
              <w:t>14</w:t>
            </w:r>
            <w:r w:rsidR="00CE036B">
              <w:rPr>
                <w:noProof/>
                <w:webHidden/>
              </w:rPr>
              <w:fldChar w:fldCharType="end"/>
            </w:r>
          </w:hyperlink>
        </w:p>
        <w:p w14:paraId="34BB9464" w14:textId="332A4819" w:rsidR="00CE036B" w:rsidRDefault="00000000">
          <w:pPr>
            <w:pStyle w:val="TOC1"/>
            <w:tabs>
              <w:tab w:val="right" w:leader="dot" w:pos="9016"/>
            </w:tabs>
            <w:rPr>
              <w:noProof/>
            </w:rPr>
          </w:pPr>
          <w:hyperlink w:anchor="_Toc167833876" w:history="1">
            <w:r w:rsidR="00CE036B" w:rsidRPr="00CE2F89">
              <w:rPr>
                <w:rStyle w:val="Hyperlink"/>
                <w:noProof/>
              </w:rPr>
              <w:t>Conclusion</w:t>
            </w:r>
            <w:r w:rsidR="00CE036B">
              <w:rPr>
                <w:noProof/>
                <w:webHidden/>
              </w:rPr>
              <w:tab/>
            </w:r>
            <w:r w:rsidR="00CE036B">
              <w:rPr>
                <w:noProof/>
                <w:webHidden/>
              </w:rPr>
              <w:fldChar w:fldCharType="begin"/>
            </w:r>
            <w:r w:rsidR="00CE036B">
              <w:rPr>
                <w:noProof/>
                <w:webHidden/>
              </w:rPr>
              <w:instrText xml:space="preserve"> PAGEREF _Toc167833876 \h </w:instrText>
            </w:r>
            <w:r w:rsidR="00CE036B">
              <w:rPr>
                <w:noProof/>
                <w:webHidden/>
              </w:rPr>
            </w:r>
            <w:r w:rsidR="00CE036B">
              <w:rPr>
                <w:noProof/>
                <w:webHidden/>
              </w:rPr>
              <w:fldChar w:fldCharType="separate"/>
            </w:r>
            <w:r w:rsidR="001A3C22">
              <w:rPr>
                <w:noProof/>
                <w:webHidden/>
              </w:rPr>
              <w:t>17</w:t>
            </w:r>
            <w:r w:rsidR="00CE036B">
              <w:rPr>
                <w:noProof/>
                <w:webHidden/>
              </w:rPr>
              <w:fldChar w:fldCharType="end"/>
            </w:r>
          </w:hyperlink>
        </w:p>
        <w:p w14:paraId="1B389779" w14:textId="019AD57D" w:rsidR="00CE036B" w:rsidRDefault="00000000">
          <w:pPr>
            <w:pStyle w:val="TOC1"/>
            <w:tabs>
              <w:tab w:val="right" w:leader="dot" w:pos="9016"/>
            </w:tabs>
            <w:rPr>
              <w:noProof/>
            </w:rPr>
          </w:pPr>
          <w:hyperlink w:anchor="_Toc167833877" w:history="1">
            <w:r w:rsidR="00CE036B" w:rsidRPr="00CE2F89">
              <w:rPr>
                <w:rStyle w:val="Hyperlink"/>
                <w:noProof/>
              </w:rPr>
              <w:t>References</w:t>
            </w:r>
            <w:r w:rsidR="00CE036B">
              <w:rPr>
                <w:noProof/>
                <w:webHidden/>
              </w:rPr>
              <w:tab/>
            </w:r>
            <w:r w:rsidR="00CE036B">
              <w:rPr>
                <w:noProof/>
                <w:webHidden/>
              </w:rPr>
              <w:fldChar w:fldCharType="begin"/>
            </w:r>
            <w:r w:rsidR="00CE036B">
              <w:rPr>
                <w:noProof/>
                <w:webHidden/>
              </w:rPr>
              <w:instrText xml:space="preserve"> PAGEREF _Toc167833877 \h </w:instrText>
            </w:r>
            <w:r w:rsidR="00CE036B">
              <w:rPr>
                <w:noProof/>
                <w:webHidden/>
              </w:rPr>
            </w:r>
            <w:r w:rsidR="00CE036B">
              <w:rPr>
                <w:noProof/>
                <w:webHidden/>
              </w:rPr>
              <w:fldChar w:fldCharType="separate"/>
            </w:r>
            <w:r w:rsidR="001A3C22">
              <w:rPr>
                <w:noProof/>
                <w:webHidden/>
              </w:rPr>
              <w:t>18</w:t>
            </w:r>
            <w:r w:rsidR="00CE036B">
              <w:rPr>
                <w:noProof/>
                <w:webHidden/>
              </w:rPr>
              <w:fldChar w:fldCharType="end"/>
            </w:r>
          </w:hyperlink>
        </w:p>
        <w:p w14:paraId="3FB39DE2" w14:textId="0F8F985C" w:rsidR="00CE036B" w:rsidRDefault="00CE036B">
          <w:r>
            <w:rPr>
              <w:b/>
              <w:bCs/>
              <w:noProof/>
            </w:rPr>
            <w:fldChar w:fldCharType="end"/>
          </w:r>
        </w:p>
      </w:sdtContent>
    </w:sdt>
    <w:p w14:paraId="65C0306C" w14:textId="77777777" w:rsidR="00CE036B" w:rsidRDefault="00CE036B" w:rsidP="007973D9"/>
    <w:p w14:paraId="5EE01250" w14:textId="552B7968" w:rsidR="00BF1FEF" w:rsidRDefault="00000000">
      <w:pPr>
        <w:spacing w:line="259" w:lineRule="auto"/>
        <w:jc w:val="left"/>
        <w:rPr>
          <w:b/>
          <w:bCs/>
        </w:rPr>
      </w:pPr>
      <w:r>
        <w:rPr>
          <w:b/>
          <w:bCs/>
        </w:rPr>
        <w:br w:type="page"/>
      </w:r>
    </w:p>
    <w:p w14:paraId="7FDD5C4D" w14:textId="72E3567B" w:rsidR="00BF1FEF" w:rsidRDefault="00000000" w:rsidP="00BF1FEF">
      <w:pPr>
        <w:pStyle w:val="Heading1"/>
      </w:pPr>
      <w:bookmarkStart w:id="0" w:name="_Toc167833871"/>
      <w:r>
        <w:lastRenderedPageBreak/>
        <w:t>Introduction</w:t>
      </w:r>
      <w:bookmarkEnd w:id="0"/>
    </w:p>
    <w:p w14:paraId="235786D9" w14:textId="3CABB9D3" w:rsidR="009F50F9" w:rsidRPr="009F50F9" w:rsidRDefault="00000000" w:rsidP="009F50F9">
      <w:pPr>
        <w:rPr>
          <w:lang w:val="en-IN"/>
        </w:rPr>
      </w:pPr>
      <w:r w:rsidRPr="009F50F9">
        <w:rPr>
          <w:lang w:val="en-IN"/>
        </w:rPr>
        <w:t xml:space="preserve">Effective teamwork is critical for the achievement of any corporation because it results in partnership, solidarity, and attaining </w:t>
      </w:r>
      <w:r w:rsidR="00570E58">
        <w:rPr>
          <w:lang w:val="en-IN"/>
        </w:rPr>
        <w:t>goal</w:t>
      </w:r>
      <w:r w:rsidRPr="009F50F9">
        <w:rPr>
          <w:lang w:val="en-IN"/>
        </w:rPr>
        <w:t xml:space="preserve">s. In the trendy rapid-paced commercial enterprise world, groups that </w:t>
      </w:r>
      <w:r w:rsidR="00F05E6C">
        <w:rPr>
          <w:lang w:val="en-IN"/>
        </w:rPr>
        <w:t>work</w:t>
      </w:r>
      <w:r w:rsidRPr="009F50F9">
        <w:rPr>
          <w:lang w:val="en-IN"/>
        </w:rPr>
        <w:t xml:space="preserve"> together tend to do better than individuals. This leads to creativity and the capability to modify. The foremost goal of this study is to study a few critical theoretical models which are had to apprehend and improve teamwork in businesses. The look appears at Belbin's Team Roles, Tuckman's Stages of Group Development, and the Thomas-Kilmann Conflict Mode Instrument to try to deliver thoughts and tips on how to create and hold groups that </w:t>
      </w:r>
      <w:r w:rsidR="00F05E6C">
        <w:rPr>
          <w:lang w:val="en-IN"/>
        </w:rPr>
        <w:t>work</w:t>
      </w:r>
      <w:r w:rsidRPr="009F50F9">
        <w:rPr>
          <w:lang w:val="en-IN"/>
        </w:rPr>
        <w:t xml:space="preserve"> well collectively.</w:t>
      </w:r>
    </w:p>
    <w:p w14:paraId="75D12C5D" w14:textId="77777777" w:rsidR="00E16145" w:rsidRPr="00E16145" w:rsidRDefault="00E16145" w:rsidP="00E16145">
      <w:pPr>
        <w:rPr>
          <w:lang w:val="en-IN"/>
        </w:rPr>
      </w:pPr>
    </w:p>
    <w:p w14:paraId="5496F609" w14:textId="3E69A304" w:rsidR="00BF1FEF" w:rsidRDefault="00000000">
      <w:pPr>
        <w:spacing w:line="259" w:lineRule="auto"/>
        <w:jc w:val="left"/>
        <w:rPr>
          <w:lang w:val="en-IN"/>
        </w:rPr>
      </w:pPr>
      <w:r>
        <w:rPr>
          <w:lang w:val="en-IN"/>
        </w:rPr>
        <w:br w:type="page"/>
      </w:r>
    </w:p>
    <w:p w14:paraId="759FB1EF" w14:textId="2DBFD2EB" w:rsidR="00BF1FEF" w:rsidRDefault="00000000" w:rsidP="00476D27">
      <w:pPr>
        <w:pStyle w:val="Heading1"/>
      </w:pPr>
      <w:bookmarkStart w:id="1" w:name="_Toc167833872"/>
      <w:r w:rsidRPr="00476D27">
        <w:lastRenderedPageBreak/>
        <w:t>Theoretical Framework</w:t>
      </w:r>
      <w:bookmarkEnd w:id="1"/>
    </w:p>
    <w:p w14:paraId="4C78C5DF" w14:textId="6FE0CB23" w:rsidR="003969C1" w:rsidRPr="00072A41" w:rsidRDefault="00000000" w:rsidP="003969C1">
      <w:pPr>
        <w:rPr>
          <w:b/>
          <w:bCs/>
          <w:u w:val="single"/>
          <w:lang w:val="en-IN"/>
        </w:rPr>
      </w:pPr>
      <w:r w:rsidRPr="00072A41">
        <w:rPr>
          <w:b/>
          <w:bCs/>
          <w:u w:val="single"/>
          <w:lang w:val="en-IN"/>
        </w:rPr>
        <w:t>Introduction to Key Theoretical Models</w:t>
      </w:r>
    </w:p>
    <w:p w14:paraId="03688C44" w14:textId="015D9CCE" w:rsidR="00072A41" w:rsidRDefault="00000000" w:rsidP="003969C1">
      <w:pPr>
        <w:rPr>
          <w:lang w:val="en-IN"/>
        </w:rPr>
      </w:pPr>
      <w:r w:rsidRPr="003969C1">
        <w:rPr>
          <w:lang w:val="en-IN"/>
        </w:rPr>
        <w:t xml:space="preserve">The idea framework talks about </w:t>
      </w:r>
      <w:r>
        <w:rPr>
          <w:lang w:val="en-IN"/>
        </w:rPr>
        <w:t>three</w:t>
      </w:r>
      <w:r w:rsidRPr="003969C1">
        <w:rPr>
          <w:lang w:val="en-IN"/>
        </w:rPr>
        <w:t xml:space="preserve"> important </w:t>
      </w:r>
      <w:r w:rsidR="004C7A5D">
        <w:rPr>
          <w:lang w:val="en-IN"/>
        </w:rPr>
        <w:t>trend</w:t>
      </w:r>
      <w:r w:rsidRPr="003969C1">
        <w:rPr>
          <w:lang w:val="en-IN"/>
        </w:rPr>
        <w:t xml:space="preserve">s: the Thomas-Kilmann Conflict Mode Instrument, Tuckman's Stages of Group Development, and Belbin's Team Roles. Each </w:t>
      </w:r>
      <w:r>
        <w:rPr>
          <w:lang w:val="en-IN"/>
        </w:rPr>
        <w:t>model</w:t>
      </w:r>
      <w:r w:rsidRPr="003969C1">
        <w:rPr>
          <w:lang w:val="en-IN"/>
        </w:rPr>
        <w:t xml:space="preserve"> gives exceptional information about how teams work, </w:t>
      </w:r>
      <w:r>
        <w:rPr>
          <w:lang w:val="en-IN"/>
        </w:rPr>
        <w:t>which i</w:t>
      </w:r>
      <w:r w:rsidRPr="003969C1">
        <w:rPr>
          <w:lang w:val="en-IN"/>
        </w:rPr>
        <w:t>s vital for improving teamwork in groups.</w:t>
      </w:r>
    </w:p>
    <w:p w14:paraId="3DE47501" w14:textId="77777777" w:rsidR="00072A41" w:rsidRDefault="00000000" w:rsidP="003969C1">
      <w:pPr>
        <w:rPr>
          <w:b/>
          <w:bCs/>
          <w:u w:val="single"/>
          <w:lang w:val="en-IN"/>
        </w:rPr>
      </w:pPr>
      <w:r w:rsidRPr="00072A41">
        <w:rPr>
          <w:b/>
          <w:bCs/>
          <w:u w:val="single"/>
          <w:lang w:val="en-IN"/>
        </w:rPr>
        <w:t>Belbin's Team Roles</w:t>
      </w:r>
    </w:p>
    <w:p w14:paraId="5FD2EA05" w14:textId="3DFDCCFC" w:rsidR="003969C1" w:rsidRDefault="00000000" w:rsidP="003969C1">
      <w:pPr>
        <w:rPr>
          <w:lang w:val="en-IN"/>
        </w:rPr>
      </w:pPr>
      <w:r w:rsidRPr="00072A41">
        <w:rPr>
          <w:b/>
          <w:bCs/>
          <w:i/>
          <w:iCs/>
          <w:lang w:val="en-IN"/>
        </w:rPr>
        <w:t>Overview:</w:t>
      </w:r>
      <w:r w:rsidRPr="003969C1">
        <w:rPr>
          <w:lang w:val="en-IN"/>
        </w:rPr>
        <w:t xml:space="preserve"> Belbin's version shows 9 jobs that people generally play in a group setting. The Plant, Resource Investigator, Coordinator, Shaper, Monitor Evaluator, </w:t>
      </w:r>
      <w:r w:rsidR="00072A41" w:rsidRPr="003969C1">
        <w:rPr>
          <w:lang w:val="en-IN"/>
        </w:rPr>
        <w:t>Team worker</w:t>
      </w:r>
      <w:r w:rsidRPr="003969C1">
        <w:rPr>
          <w:lang w:val="en-IN"/>
        </w:rPr>
        <w:t>, Implementer, Completer Finisher, and Specialist are a number of those jobs</w:t>
      </w:r>
      <w:r w:rsidR="00AE644A">
        <w:rPr>
          <w:lang w:val="en-IN"/>
        </w:rPr>
        <w:t xml:space="preserve"> (</w:t>
      </w:r>
      <w:r w:rsidR="00AE644A">
        <w:rPr>
          <w:shd w:val="clear" w:color="auto" w:fill="FFFFFF"/>
        </w:rPr>
        <w:t>De Brún and McAuliffe, 2020)</w:t>
      </w:r>
      <w:r w:rsidRPr="003969C1">
        <w:rPr>
          <w:lang w:val="en-IN"/>
        </w:rPr>
        <w:t>.</w:t>
      </w:r>
    </w:p>
    <w:p w14:paraId="4367FB2F" w14:textId="299F6F94" w:rsidR="000A3327" w:rsidRDefault="000A3327" w:rsidP="000A3327">
      <w:pPr>
        <w:jc w:val="center"/>
        <w:rPr>
          <w:b/>
          <w:bCs/>
          <w:u w:val="single"/>
          <w:lang w:val="en-IN"/>
        </w:rPr>
      </w:pPr>
      <w:r>
        <w:rPr>
          <w:noProof/>
        </w:rPr>
        <w:drawing>
          <wp:inline distT="0" distB="0" distL="0" distR="0" wp14:anchorId="5FBA72DD" wp14:editId="2724F767">
            <wp:extent cx="4754880" cy="2933700"/>
            <wp:effectExtent l="0" t="0" r="7620" b="0"/>
            <wp:docPr id="1492891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54880" cy="2933700"/>
                    </a:xfrm>
                    <a:prstGeom prst="rect">
                      <a:avLst/>
                    </a:prstGeom>
                    <a:noFill/>
                    <a:ln>
                      <a:noFill/>
                    </a:ln>
                  </pic:spPr>
                </pic:pic>
              </a:graphicData>
            </a:graphic>
          </wp:inline>
        </w:drawing>
      </w:r>
    </w:p>
    <w:p w14:paraId="420DA80F" w14:textId="198F1663" w:rsidR="000A3327" w:rsidRPr="000A3327" w:rsidRDefault="000A3327" w:rsidP="000A3327">
      <w:pPr>
        <w:jc w:val="center"/>
        <w:rPr>
          <w:lang w:val="en-IN"/>
        </w:rPr>
      </w:pPr>
      <w:r w:rsidRPr="000A3327">
        <w:rPr>
          <w:b/>
          <w:bCs/>
          <w:lang w:val="en-IN"/>
        </w:rPr>
        <w:t>Figure:</w:t>
      </w:r>
      <w:r w:rsidRPr="000A3327">
        <w:rPr>
          <w:lang w:val="en-IN"/>
        </w:rPr>
        <w:t xml:space="preserve"> </w:t>
      </w:r>
      <w:r w:rsidRPr="00072A41">
        <w:rPr>
          <w:lang w:val="en-IN"/>
        </w:rPr>
        <w:t>Belbin's Team Roles</w:t>
      </w:r>
    </w:p>
    <w:p w14:paraId="67805A1B" w14:textId="13BAF46D" w:rsidR="000A3327" w:rsidRPr="000A3327" w:rsidRDefault="000A3327" w:rsidP="000A3327">
      <w:pPr>
        <w:jc w:val="center"/>
        <w:rPr>
          <w:b/>
          <w:bCs/>
          <w:lang w:val="en-IN"/>
        </w:rPr>
      </w:pPr>
      <w:r w:rsidRPr="000A3327">
        <w:rPr>
          <w:b/>
          <w:bCs/>
          <w:lang w:val="en-IN"/>
        </w:rPr>
        <w:t>Source:</w:t>
      </w:r>
      <w:r w:rsidRPr="000A3327">
        <w:rPr>
          <w:lang w:val="en-IN"/>
        </w:rPr>
        <w:t xml:space="preserve"> </w:t>
      </w:r>
      <w:r>
        <w:rPr>
          <w:lang w:val="en-IN"/>
        </w:rPr>
        <w:t>(</w:t>
      </w:r>
      <w:r>
        <w:rPr>
          <w:shd w:val="clear" w:color="auto" w:fill="FFFFFF"/>
        </w:rPr>
        <w:t>García-Ramírez, 2020)</w:t>
      </w:r>
    </w:p>
    <w:p w14:paraId="3968986F" w14:textId="1EB183E1" w:rsidR="003969C1" w:rsidRPr="003969C1" w:rsidRDefault="00000000" w:rsidP="003969C1">
      <w:pPr>
        <w:rPr>
          <w:lang w:val="en-IN"/>
        </w:rPr>
      </w:pPr>
      <w:r w:rsidRPr="006F40FC">
        <w:rPr>
          <w:b/>
          <w:bCs/>
          <w:i/>
          <w:iCs/>
          <w:lang w:val="en-IN"/>
        </w:rPr>
        <w:lastRenderedPageBreak/>
        <w:t>Main Ideas:</w:t>
      </w:r>
      <w:r w:rsidRPr="003969C1">
        <w:rPr>
          <w:lang w:val="en-IN"/>
        </w:rPr>
        <w:t xml:space="preserve"> Each job has its </w:t>
      </w:r>
      <w:r w:rsidR="006F40FC" w:rsidRPr="003969C1">
        <w:rPr>
          <w:lang w:val="en-IN"/>
        </w:rPr>
        <w:t>abilities</w:t>
      </w:r>
      <w:r w:rsidRPr="003969C1">
        <w:rPr>
          <w:lang w:val="en-IN"/>
        </w:rPr>
        <w:t xml:space="preserve"> and flaws that may be used. For instance, the Plant is creative but won't be useful, and the Shaper is active however is probably frightening.</w:t>
      </w:r>
    </w:p>
    <w:p w14:paraId="55667BE9" w14:textId="63932194" w:rsidR="00476D27" w:rsidRDefault="00000000" w:rsidP="003969C1">
      <w:pPr>
        <w:rPr>
          <w:lang w:val="en-IN"/>
        </w:rPr>
      </w:pPr>
      <w:r w:rsidRPr="006F40FC">
        <w:rPr>
          <w:b/>
          <w:bCs/>
          <w:i/>
          <w:iCs/>
          <w:lang w:val="en-IN"/>
        </w:rPr>
        <w:t>Relevanc</w:t>
      </w:r>
      <w:r w:rsidRPr="003969C1">
        <w:rPr>
          <w:lang w:val="en-IN"/>
        </w:rPr>
        <w:t>e: Knowing those jobs allows managers to supply obligations to group contributors that healthy their skills, which improves the performance of the entire organization. For instance, a Plant is probably exquisite for arising with ideas, even as an Implementer is probably exquisite at setting plans into movement</w:t>
      </w:r>
      <w:r w:rsidR="00AE644A">
        <w:rPr>
          <w:lang w:val="en-IN"/>
        </w:rPr>
        <w:t xml:space="preserve"> (</w:t>
      </w:r>
      <w:r w:rsidR="00AE644A">
        <w:rPr>
          <w:shd w:val="clear" w:color="auto" w:fill="FFFFFF"/>
        </w:rPr>
        <w:t>García-Ramírez, 2020)</w:t>
      </w:r>
      <w:r w:rsidRPr="003969C1">
        <w:rPr>
          <w:lang w:val="en-IN"/>
        </w:rPr>
        <w:t>.</w:t>
      </w:r>
    </w:p>
    <w:p w14:paraId="55A371B9" w14:textId="77777777" w:rsidR="006F40FC" w:rsidRDefault="00000000" w:rsidP="00072A41">
      <w:pPr>
        <w:rPr>
          <w:b/>
          <w:bCs/>
          <w:u w:val="single"/>
          <w:lang w:val="en-IN"/>
        </w:rPr>
      </w:pPr>
      <w:r w:rsidRPr="006F40FC">
        <w:rPr>
          <w:b/>
          <w:bCs/>
          <w:u w:val="single"/>
          <w:lang w:val="en-IN"/>
        </w:rPr>
        <w:t>Tuckman's Stages of Group Development</w:t>
      </w:r>
    </w:p>
    <w:p w14:paraId="4642691A" w14:textId="5AF0741D" w:rsidR="00072A41" w:rsidRDefault="00000000" w:rsidP="00072A41">
      <w:pPr>
        <w:rPr>
          <w:lang w:val="en-IN"/>
        </w:rPr>
      </w:pPr>
      <w:r w:rsidRPr="006F40FC">
        <w:rPr>
          <w:b/>
          <w:bCs/>
          <w:i/>
          <w:iCs/>
          <w:lang w:val="en-IN"/>
        </w:rPr>
        <w:t>Overview:</w:t>
      </w:r>
      <w:r w:rsidRPr="00072A41">
        <w:rPr>
          <w:lang w:val="en-IN"/>
        </w:rPr>
        <w:t xml:space="preserve"> Tuckman's model suggests how groups develop through 5 ranges: Forming, Storming, Norming, Performing, and Adjourning.</w:t>
      </w:r>
    </w:p>
    <w:p w14:paraId="74DDD679" w14:textId="0A8D7E57" w:rsidR="000A3327" w:rsidRDefault="000A3327" w:rsidP="00072A41">
      <w:pPr>
        <w:rPr>
          <w:b/>
          <w:bCs/>
          <w:u w:val="single"/>
          <w:lang w:val="en-IN"/>
        </w:rPr>
      </w:pPr>
      <w:r>
        <w:rPr>
          <w:noProof/>
        </w:rPr>
        <w:drawing>
          <wp:inline distT="0" distB="0" distL="0" distR="0" wp14:anchorId="7579DB21" wp14:editId="1AB55FE5">
            <wp:extent cx="5731510" cy="4298950"/>
            <wp:effectExtent l="0" t="0" r="2540" b="6350"/>
            <wp:docPr id="53372184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4298950"/>
                    </a:xfrm>
                    <a:prstGeom prst="rect">
                      <a:avLst/>
                    </a:prstGeom>
                    <a:noFill/>
                    <a:ln>
                      <a:noFill/>
                    </a:ln>
                  </pic:spPr>
                </pic:pic>
              </a:graphicData>
            </a:graphic>
          </wp:inline>
        </w:drawing>
      </w:r>
    </w:p>
    <w:p w14:paraId="29AB1A2D" w14:textId="746D0D6B" w:rsidR="000A3327" w:rsidRPr="000A3327" w:rsidRDefault="000A3327" w:rsidP="000A3327">
      <w:pPr>
        <w:jc w:val="center"/>
        <w:rPr>
          <w:b/>
          <w:bCs/>
          <w:lang w:val="en-IN"/>
        </w:rPr>
      </w:pPr>
      <w:r w:rsidRPr="000A3327">
        <w:rPr>
          <w:b/>
          <w:bCs/>
          <w:lang w:val="en-IN"/>
        </w:rPr>
        <w:t>Figure:</w:t>
      </w:r>
      <w:r>
        <w:rPr>
          <w:b/>
          <w:bCs/>
          <w:lang w:val="en-IN"/>
        </w:rPr>
        <w:t xml:space="preserve"> 5 stages of group development</w:t>
      </w:r>
    </w:p>
    <w:p w14:paraId="58D976B0" w14:textId="53F96269" w:rsidR="000A3327" w:rsidRPr="000A3327" w:rsidRDefault="000A3327" w:rsidP="000A3327">
      <w:pPr>
        <w:jc w:val="center"/>
        <w:rPr>
          <w:b/>
          <w:bCs/>
          <w:lang w:val="en-IN"/>
        </w:rPr>
      </w:pPr>
      <w:r w:rsidRPr="000A3327">
        <w:rPr>
          <w:b/>
          <w:bCs/>
          <w:lang w:val="en-IN"/>
        </w:rPr>
        <w:t>Source:</w:t>
      </w:r>
      <w:r w:rsidRPr="000A3327">
        <w:rPr>
          <w:lang w:val="en-IN"/>
        </w:rPr>
        <w:t xml:space="preserve"> </w:t>
      </w:r>
      <w:r>
        <w:rPr>
          <w:lang w:val="en-IN"/>
        </w:rPr>
        <w:t>(</w:t>
      </w:r>
      <w:r>
        <w:rPr>
          <w:shd w:val="clear" w:color="auto" w:fill="FFFFFF"/>
        </w:rPr>
        <w:t>García-Ramírez, 2020)</w:t>
      </w:r>
    </w:p>
    <w:p w14:paraId="6E0B973F" w14:textId="7BE5B249" w:rsidR="006F40FC" w:rsidRDefault="00000000" w:rsidP="00072A41">
      <w:pPr>
        <w:rPr>
          <w:lang w:val="en-IN"/>
        </w:rPr>
      </w:pPr>
      <w:r w:rsidRPr="006F40FC">
        <w:rPr>
          <w:b/>
          <w:bCs/>
          <w:i/>
          <w:iCs/>
          <w:lang w:val="en-IN"/>
        </w:rPr>
        <w:lastRenderedPageBreak/>
        <w:t>Main Concepts:</w:t>
      </w:r>
      <w:r w:rsidRPr="00072A41">
        <w:rPr>
          <w:lang w:val="en-IN"/>
        </w:rPr>
        <w:t xml:space="preserve">  Every degree suggests a </w:t>
      </w:r>
      <w:r w:rsidR="00AE644A">
        <w:rPr>
          <w:lang w:val="en-IN"/>
        </w:rPr>
        <w:t xml:space="preserve">various </w:t>
      </w:r>
      <w:r w:rsidRPr="00072A41">
        <w:rPr>
          <w:lang w:val="en-IN"/>
        </w:rPr>
        <w:t xml:space="preserve">stage of the group's growth. During Forming, humans get to understand each other, for the duration of Storming, there's a conflict of words, all through Norming, people start to </w:t>
      </w:r>
      <w:r w:rsidR="00F05E6C">
        <w:rPr>
          <w:lang w:val="en-IN"/>
        </w:rPr>
        <w:t>work</w:t>
      </w:r>
      <w:r w:rsidRPr="00072A41">
        <w:rPr>
          <w:lang w:val="en-IN"/>
        </w:rPr>
        <w:t xml:space="preserve"> collectively, in the course of Performing, things </w:t>
      </w:r>
      <w:r w:rsidR="00F05E6C">
        <w:rPr>
          <w:lang w:val="en-IN"/>
        </w:rPr>
        <w:t>work</w:t>
      </w:r>
      <w:r w:rsidRPr="00072A41">
        <w:rPr>
          <w:lang w:val="en-IN"/>
        </w:rPr>
        <w:t xml:space="preserve"> at their high quality, and all through Adjourning, humans break up.</w:t>
      </w:r>
    </w:p>
    <w:p w14:paraId="34A5B629" w14:textId="450E375D" w:rsidR="00072A41" w:rsidRPr="00072A41" w:rsidRDefault="00000000" w:rsidP="00072A41">
      <w:pPr>
        <w:rPr>
          <w:lang w:val="en-IN"/>
        </w:rPr>
      </w:pPr>
      <w:r w:rsidRPr="006F40FC">
        <w:rPr>
          <w:b/>
          <w:bCs/>
          <w:i/>
          <w:iCs/>
          <w:lang w:val="en-IN"/>
        </w:rPr>
        <w:t>Importance:</w:t>
      </w:r>
      <w:r w:rsidRPr="00072A41">
        <w:rPr>
          <w:lang w:val="en-IN"/>
        </w:rPr>
        <w:t xml:space="preserve"> Leaders could make transitions less difficult and take care of disagreements more successfully if they understand those steps. For example, at some stage in the Storming level, a leader would possibly work on approaches to assist the group get past disagreements on the way to move ahead</w:t>
      </w:r>
      <w:r w:rsidR="00AE644A">
        <w:rPr>
          <w:lang w:val="en-IN"/>
        </w:rPr>
        <w:t xml:space="preserve"> (</w:t>
      </w:r>
      <w:r w:rsidR="00AE644A">
        <w:rPr>
          <w:shd w:val="clear" w:color="auto" w:fill="FFFFFF"/>
        </w:rPr>
        <w:t>De Brún and McAuliffe, 2020)</w:t>
      </w:r>
      <w:r w:rsidRPr="00072A41">
        <w:rPr>
          <w:lang w:val="en-IN"/>
        </w:rPr>
        <w:t>.</w:t>
      </w:r>
    </w:p>
    <w:p w14:paraId="3B17A024" w14:textId="5DD93F73" w:rsidR="00072A41" w:rsidRPr="006F40FC" w:rsidRDefault="00000000" w:rsidP="00072A41">
      <w:pPr>
        <w:rPr>
          <w:b/>
          <w:bCs/>
          <w:u w:val="single"/>
          <w:lang w:val="en-IN"/>
        </w:rPr>
      </w:pPr>
      <w:r w:rsidRPr="006F40FC">
        <w:rPr>
          <w:b/>
          <w:bCs/>
          <w:u w:val="single"/>
          <w:lang w:val="en-IN"/>
        </w:rPr>
        <w:t>Thomas-Kilmann Conflict Mode Instrument</w:t>
      </w:r>
    </w:p>
    <w:p w14:paraId="5BAE7AAE" w14:textId="3C2A9250" w:rsidR="00072A41" w:rsidRDefault="00000000" w:rsidP="00072A41">
      <w:pPr>
        <w:rPr>
          <w:lang w:val="en-IN"/>
        </w:rPr>
      </w:pPr>
      <w:r w:rsidRPr="006F40FC">
        <w:rPr>
          <w:b/>
          <w:bCs/>
          <w:i/>
          <w:iCs/>
          <w:lang w:val="en-IN"/>
        </w:rPr>
        <w:t>Overview:</w:t>
      </w:r>
      <w:r w:rsidRPr="00072A41">
        <w:rPr>
          <w:lang w:val="en-IN"/>
        </w:rPr>
        <w:t xml:space="preserve"> The Thomas-Kilmann model charges how people deal with struggle by putting them into </w:t>
      </w:r>
      <w:r w:rsidR="006F40FC">
        <w:rPr>
          <w:lang w:val="en-IN"/>
        </w:rPr>
        <w:t>five</w:t>
      </w:r>
      <w:r w:rsidRPr="00072A41">
        <w:rPr>
          <w:lang w:val="en-IN"/>
        </w:rPr>
        <w:t xml:space="preserve"> groups: competing, cooperating, compromising, heading off, and accommodating.</w:t>
      </w:r>
    </w:p>
    <w:p w14:paraId="16C1A1A1" w14:textId="5663A6BC" w:rsidR="000A3327" w:rsidRDefault="000A3327" w:rsidP="00072A41">
      <w:pPr>
        <w:rPr>
          <w:lang w:val="en-IN"/>
        </w:rPr>
      </w:pPr>
      <w:r>
        <w:rPr>
          <w:noProof/>
        </w:rPr>
        <w:drawing>
          <wp:inline distT="0" distB="0" distL="0" distR="0" wp14:anchorId="69FCFFB8" wp14:editId="4C711C16">
            <wp:extent cx="5731510" cy="3488055"/>
            <wp:effectExtent l="0" t="0" r="2540" b="0"/>
            <wp:docPr id="33310364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488055"/>
                    </a:xfrm>
                    <a:prstGeom prst="rect">
                      <a:avLst/>
                    </a:prstGeom>
                    <a:noFill/>
                    <a:ln>
                      <a:noFill/>
                    </a:ln>
                  </pic:spPr>
                </pic:pic>
              </a:graphicData>
            </a:graphic>
          </wp:inline>
        </w:drawing>
      </w:r>
    </w:p>
    <w:p w14:paraId="7557C3B3" w14:textId="4DC537A8" w:rsidR="000A3327" w:rsidRPr="000A3327" w:rsidRDefault="000A3327" w:rsidP="000A3327">
      <w:pPr>
        <w:jc w:val="center"/>
        <w:rPr>
          <w:b/>
          <w:bCs/>
          <w:u w:val="single"/>
          <w:lang w:val="en-IN"/>
        </w:rPr>
      </w:pPr>
      <w:r w:rsidRPr="000A3327">
        <w:rPr>
          <w:b/>
          <w:bCs/>
          <w:lang w:val="en-IN"/>
        </w:rPr>
        <w:t>Figure:</w:t>
      </w:r>
      <w:r w:rsidRPr="000A3327">
        <w:t xml:space="preserve"> Thomas-Kilmann Conflict Mode Instrument</w:t>
      </w:r>
    </w:p>
    <w:p w14:paraId="57766D9B" w14:textId="704C008F" w:rsidR="000A3327" w:rsidRPr="000A3327" w:rsidRDefault="000A3327" w:rsidP="000A3327">
      <w:pPr>
        <w:jc w:val="center"/>
        <w:rPr>
          <w:b/>
          <w:bCs/>
          <w:lang w:val="en-IN"/>
        </w:rPr>
      </w:pPr>
      <w:r w:rsidRPr="000A3327">
        <w:rPr>
          <w:b/>
          <w:bCs/>
          <w:lang w:val="en-IN"/>
        </w:rPr>
        <w:t>Source:</w:t>
      </w:r>
      <w:r w:rsidRPr="000A3327">
        <w:rPr>
          <w:lang w:val="en-IN"/>
        </w:rPr>
        <w:t xml:space="preserve"> </w:t>
      </w:r>
      <w:r>
        <w:rPr>
          <w:lang w:val="en-IN"/>
        </w:rPr>
        <w:t>(</w:t>
      </w:r>
      <w:r>
        <w:rPr>
          <w:shd w:val="clear" w:color="auto" w:fill="FFFFFF"/>
        </w:rPr>
        <w:t>De Brún and McAuliffe, 2020)</w:t>
      </w:r>
    </w:p>
    <w:p w14:paraId="4FA5583A" w14:textId="4805E840" w:rsidR="00072A41" w:rsidRPr="00072A41" w:rsidRDefault="00000000" w:rsidP="00072A41">
      <w:pPr>
        <w:rPr>
          <w:lang w:val="en-IN"/>
        </w:rPr>
      </w:pPr>
      <w:r w:rsidRPr="006F40FC">
        <w:rPr>
          <w:b/>
          <w:bCs/>
          <w:i/>
          <w:iCs/>
          <w:lang w:val="en-IN"/>
        </w:rPr>
        <w:lastRenderedPageBreak/>
        <w:t>Ideas that count:</w:t>
      </w:r>
      <w:r w:rsidRPr="00072A41">
        <w:rPr>
          <w:lang w:val="en-IN"/>
        </w:rPr>
        <w:t xml:space="preserve"> Each mode shows a specific way to clear up a trouble, that is tormented by how assertive or beneficial someone is. Collaborating, alternatively, is excessive in both boldness and cooperativeness, even as Competing is low in each</w:t>
      </w:r>
      <w:r w:rsidR="00AE644A">
        <w:rPr>
          <w:lang w:val="en-IN"/>
        </w:rPr>
        <w:t xml:space="preserve"> (</w:t>
      </w:r>
      <w:r w:rsidR="00AE644A">
        <w:rPr>
          <w:shd w:val="clear" w:color="auto" w:fill="FFFFFF"/>
        </w:rPr>
        <w:t>García-Ramírez, 2020)</w:t>
      </w:r>
      <w:r w:rsidRPr="00072A41">
        <w:rPr>
          <w:lang w:val="en-IN"/>
        </w:rPr>
        <w:t>.</w:t>
      </w:r>
    </w:p>
    <w:p w14:paraId="25146C40" w14:textId="222EE28F" w:rsidR="00072A41" w:rsidRDefault="00000000" w:rsidP="00072A41">
      <w:pPr>
        <w:rPr>
          <w:lang w:val="en-IN"/>
        </w:rPr>
      </w:pPr>
      <w:r w:rsidRPr="006F40FC">
        <w:rPr>
          <w:b/>
          <w:bCs/>
          <w:i/>
          <w:iCs/>
          <w:lang w:val="en-IN"/>
        </w:rPr>
        <w:t>Relevance:</w:t>
      </w:r>
      <w:r w:rsidRPr="00072A41">
        <w:rPr>
          <w:lang w:val="en-IN"/>
        </w:rPr>
        <w:t xml:space="preserve"> Companies can educate their employees on a way to take care of disagreements better by understanding those styles. This will improve teamwork and productivity. Promoting a collaborative approach, for instance, can cause new ideas that </w:t>
      </w:r>
      <w:r w:rsidR="00F05E6C">
        <w:rPr>
          <w:lang w:val="en-IN"/>
        </w:rPr>
        <w:t>work</w:t>
      </w:r>
      <w:r w:rsidRPr="00072A41">
        <w:rPr>
          <w:lang w:val="en-IN"/>
        </w:rPr>
        <w:t xml:space="preserve"> for all.</w:t>
      </w:r>
    </w:p>
    <w:p w14:paraId="2D938333" w14:textId="61582280" w:rsidR="00FC1AF2" w:rsidRDefault="00000000">
      <w:pPr>
        <w:spacing w:line="259" w:lineRule="auto"/>
        <w:jc w:val="left"/>
        <w:rPr>
          <w:lang w:val="en-IN"/>
        </w:rPr>
      </w:pPr>
      <w:r>
        <w:rPr>
          <w:lang w:val="en-IN"/>
        </w:rPr>
        <w:br w:type="page"/>
      </w:r>
    </w:p>
    <w:p w14:paraId="0D306830" w14:textId="07E88F1E" w:rsidR="007E1A0B" w:rsidRDefault="00000000" w:rsidP="00FC1AF2">
      <w:pPr>
        <w:pStyle w:val="Heading1"/>
      </w:pPr>
      <w:bookmarkStart w:id="2" w:name="_Toc167833873"/>
      <w:r w:rsidRPr="00FC1AF2">
        <w:lastRenderedPageBreak/>
        <w:t>Team Roles</w:t>
      </w:r>
      <w:bookmarkEnd w:id="2"/>
    </w:p>
    <w:p w14:paraId="556BA3D4" w14:textId="77777777" w:rsidR="006415CE" w:rsidRPr="006415CE" w:rsidRDefault="00000000" w:rsidP="006415CE">
      <w:pPr>
        <w:rPr>
          <w:b/>
          <w:bCs/>
          <w:u w:val="single"/>
          <w:lang w:val="en-IN"/>
        </w:rPr>
      </w:pPr>
      <w:r w:rsidRPr="006415CE">
        <w:rPr>
          <w:b/>
          <w:bCs/>
          <w:u w:val="single"/>
          <w:lang w:val="en-IN"/>
        </w:rPr>
        <w:t>Explaining the Belbin Model and Its Goal</w:t>
      </w:r>
    </w:p>
    <w:p w14:paraId="775084A7" w14:textId="2D184432" w:rsidR="006415CE" w:rsidRDefault="00000000" w:rsidP="006415CE">
      <w:pPr>
        <w:rPr>
          <w:lang w:val="en-IN"/>
        </w:rPr>
      </w:pPr>
      <w:r w:rsidRPr="006415CE">
        <w:rPr>
          <w:lang w:val="en-IN"/>
        </w:rPr>
        <w:t>The Belbin version, created through Dr. Meredith Belbin, aims to improve group overall performance by identifying the various elements that human beings play within a team. The aim is to make sure that those roles are balanced so that the crew works nicely collectively and may use each member's capabilities and flaws to their benefit</w:t>
      </w:r>
      <w:r w:rsidR="00AE644A">
        <w:rPr>
          <w:lang w:val="en-IN"/>
        </w:rPr>
        <w:t xml:space="preserve"> (</w:t>
      </w:r>
      <w:r w:rsidR="00AE644A">
        <w:rPr>
          <w:shd w:val="clear" w:color="auto" w:fill="FFFFFF"/>
        </w:rPr>
        <w:t>De Brún and McAuliffe, 2020)</w:t>
      </w:r>
      <w:r w:rsidRPr="006415CE">
        <w:rPr>
          <w:lang w:val="en-IN"/>
        </w:rPr>
        <w:t>.</w:t>
      </w:r>
    </w:p>
    <w:p w14:paraId="0D5FEBCE" w14:textId="1C9493E2" w:rsidR="000A3327" w:rsidRDefault="000A3327" w:rsidP="000A3327">
      <w:pPr>
        <w:jc w:val="center"/>
        <w:rPr>
          <w:lang w:val="en-IN"/>
        </w:rPr>
      </w:pPr>
      <w:r>
        <w:rPr>
          <w:noProof/>
        </w:rPr>
        <w:drawing>
          <wp:inline distT="0" distB="0" distL="0" distR="0" wp14:anchorId="61D9B39F" wp14:editId="71173773">
            <wp:extent cx="4046220" cy="3406140"/>
            <wp:effectExtent l="0" t="0" r="0" b="0"/>
            <wp:docPr id="184625510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046220" cy="3406140"/>
                    </a:xfrm>
                    <a:prstGeom prst="rect">
                      <a:avLst/>
                    </a:prstGeom>
                    <a:noFill/>
                    <a:ln>
                      <a:noFill/>
                    </a:ln>
                  </pic:spPr>
                </pic:pic>
              </a:graphicData>
            </a:graphic>
          </wp:inline>
        </w:drawing>
      </w:r>
    </w:p>
    <w:p w14:paraId="76D3878A" w14:textId="27764783" w:rsidR="000A3327" w:rsidRPr="000A3327" w:rsidRDefault="000A3327" w:rsidP="000A3327">
      <w:pPr>
        <w:jc w:val="center"/>
        <w:rPr>
          <w:b/>
          <w:bCs/>
          <w:lang w:val="en-IN"/>
        </w:rPr>
      </w:pPr>
      <w:r w:rsidRPr="000A3327">
        <w:rPr>
          <w:b/>
          <w:bCs/>
          <w:lang w:val="en-IN"/>
        </w:rPr>
        <w:t>Figure:</w:t>
      </w:r>
      <w:r>
        <w:rPr>
          <w:b/>
          <w:bCs/>
          <w:lang w:val="en-IN"/>
        </w:rPr>
        <w:t xml:space="preserve"> </w:t>
      </w:r>
      <w:r w:rsidRPr="000A3327">
        <w:t>Belbin Model</w:t>
      </w:r>
    </w:p>
    <w:p w14:paraId="0C24B229" w14:textId="5B0F4F86" w:rsidR="000A3327" w:rsidRPr="000A3327" w:rsidRDefault="000A3327" w:rsidP="000A3327">
      <w:pPr>
        <w:jc w:val="center"/>
        <w:rPr>
          <w:b/>
          <w:bCs/>
          <w:lang w:val="en-IN"/>
        </w:rPr>
      </w:pPr>
      <w:r w:rsidRPr="000A3327">
        <w:rPr>
          <w:b/>
          <w:bCs/>
          <w:lang w:val="en-IN"/>
        </w:rPr>
        <w:t>Source:</w:t>
      </w:r>
      <w:r w:rsidRPr="000A3327">
        <w:rPr>
          <w:lang w:val="en-IN"/>
        </w:rPr>
        <w:t xml:space="preserve"> </w:t>
      </w:r>
      <w:r>
        <w:rPr>
          <w:lang w:val="en-IN"/>
        </w:rPr>
        <w:t>(</w:t>
      </w:r>
      <w:r>
        <w:rPr>
          <w:shd w:val="clear" w:color="auto" w:fill="FFFFFF"/>
        </w:rPr>
        <w:t>García-Ramírez, 2020)</w:t>
      </w:r>
    </w:p>
    <w:p w14:paraId="0CCF0F84" w14:textId="66FDFB51" w:rsidR="006415CE" w:rsidRPr="006415CE" w:rsidRDefault="00000000" w:rsidP="006415CE">
      <w:pPr>
        <w:rPr>
          <w:b/>
          <w:bCs/>
          <w:u w:val="single"/>
          <w:lang w:val="en-IN"/>
        </w:rPr>
      </w:pPr>
      <w:r w:rsidRPr="006415CE">
        <w:rPr>
          <w:b/>
          <w:bCs/>
          <w:u w:val="single"/>
          <w:lang w:val="en-IN"/>
        </w:rPr>
        <w:t>Belbin found nine roles for teams</w:t>
      </w:r>
    </w:p>
    <w:p w14:paraId="65D1C3A1" w14:textId="77777777" w:rsidR="006415CE" w:rsidRPr="006415CE" w:rsidRDefault="00000000" w:rsidP="006415CE">
      <w:pPr>
        <w:rPr>
          <w:lang w:val="en-IN"/>
        </w:rPr>
      </w:pPr>
      <w:r w:rsidRPr="006415CE">
        <w:rPr>
          <w:b/>
          <w:bCs/>
          <w:i/>
          <w:iCs/>
          <w:lang w:val="en-IN"/>
        </w:rPr>
        <w:t>Plant:</w:t>
      </w:r>
      <w:r w:rsidRPr="006415CE">
        <w:rPr>
          <w:lang w:val="en-IN"/>
        </w:rPr>
        <w:t xml:space="preserve"> Innovative and creative; comes up with thoughts and solutions.</w:t>
      </w:r>
    </w:p>
    <w:p w14:paraId="3B4AF764" w14:textId="77777777" w:rsidR="006415CE" w:rsidRPr="006415CE" w:rsidRDefault="00000000" w:rsidP="006415CE">
      <w:pPr>
        <w:rPr>
          <w:lang w:val="en-IN"/>
        </w:rPr>
      </w:pPr>
      <w:r w:rsidRPr="00184204">
        <w:rPr>
          <w:b/>
          <w:bCs/>
          <w:i/>
          <w:iCs/>
          <w:lang w:val="en-IN"/>
        </w:rPr>
        <w:t>Resource Investigator:</w:t>
      </w:r>
      <w:r w:rsidRPr="006415CE">
        <w:rPr>
          <w:lang w:val="en-IN"/>
        </w:rPr>
        <w:t xml:space="preserve"> Outgoing and keen, appears for possibilities and makes connections.</w:t>
      </w:r>
    </w:p>
    <w:p w14:paraId="4601937D" w14:textId="77777777" w:rsidR="006415CE" w:rsidRPr="006415CE" w:rsidRDefault="00000000" w:rsidP="006415CE">
      <w:pPr>
        <w:rPr>
          <w:lang w:val="en-IN"/>
        </w:rPr>
      </w:pPr>
      <w:r w:rsidRPr="00184204">
        <w:rPr>
          <w:b/>
          <w:bCs/>
          <w:i/>
          <w:iCs/>
          <w:lang w:val="en-IN"/>
        </w:rPr>
        <w:t>Coordinator:</w:t>
      </w:r>
      <w:r w:rsidRPr="006415CE">
        <w:rPr>
          <w:lang w:val="en-IN"/>
        </w:rPr>
        <w:t xml:space="preserve"> Confident, proper at delegating, makes goals clean, encourages making choices.</w:t>
      </w:r>
    </w:p>
    <w:p w14:paraId="45840C49" w14:textId="77777777" w:rsidR="006415CE" w:rsidRPr="006415CE" w:rsidRDefault="00000000" w:rsidP="006415CE">
      <w:pPr>
        <w:rPr>
          <w:lang w:val="en-IN"/>
        </w:rPr>
      </w:pPr>
      <w:r w:rsidRPr="00184204">
        <w:rPr>
          <w:b/>
          <w:bCs/>
          <w:i/>
          <w:iCs/>
          <w:lang w:val="en-IN"/>
        </w:rPr>
        <w:lastRenderedPageBreak/>
        <w:t>Shaper:</w:t>
      </w:r>
      <w:r w:rsidRPr="006415CE">
        <w:rPr>
          <w:lang w:val="en-IN"/>
        </w:rPr>
        <w:t xml:space="preserve"> Tough and converting, pushes the group to attain its dreams.</w:t>
      </w:r>
    </w:p>
    <w:p w14:paraId="75D8193E" w14:textId="59771CCD" w:rsidR="006415CE" w:rsidRPr="006415CE" w:rsidRDefault="00000000" w:rsidP="006415CE">
      <w:pPr>
        <w:rPr>
          <w:lang w:val="en-IN"/>
        </w:rPr>
      </w:pPr>
      <w:r w:rsidRPr="00184204">
        <w:rPr>
          <w:b/>
          <w:bCs/>
          <w:i/>
          <w:iCs/>
          <w:lang w:val="en-IN"/>
        </w:rPr>
        <w:t>Monitor Evaluator:</w:t>
      </w:r>
      <w:r w:rsidRPr="006415CE">
        <w:rPr>
          <w:lang w:val="en-IN"/>
        </w:rPr>
        <w:t xml:space="preserve"> Thinks strategically and thoroughly, and makes decisions based totally on logic and analysis</w:t>
      </w:r>
      <w:r w:rsidR="00AE644A">
        <w:rPr>
          <w:lang w:val="en-IN"/>
        </w:rPr>
        <w:t xml:space="preserve"> (</w:t>
      </w:r>
      <w:r w:rsidR="00AE644A">
        <w:rPr>
          <w:shd w:val="clear" w:color="auto" w:fill="FFFFFF"/>
        </w:rPr>
        <w:t>Dumond, 2022)</w:t>
      </w:r>
      <w:r w:rsidRPr="006415CE">
        <w:rPr>
          <w:lang w:val="en-IN"/>
        </w:rPr>
        <w:t>.</w:t>
      </w:r>
    </w:p>
    <w:p w14:paraId="7E4D5FB9" w14:textId="61609058" w:rsidR="006415CE" w:rsidRPr="006415CE" w:rsidRDefault="00000000" w:rsidP="006415CE">
      <w:pPr>
        <w:rPr>
          <w:lang w:val="en-IN"/>
        </w:rPr>
      </w:pPr>
      <w:r w:rsidRPr="00184204">
        <w:rPr>
          <w:b/>
          <w:bCs/>
          <w:i/>
          <w:iCs/>
          <w:lang w:val="en-IN"/>
        </w:rPr>
        <w:t>Team worker:</w:t>
      </w:r>
      <w:r w:rsidRPr="006415CE">
        <w:rPr>
          <w:lang w:val="en-IN"/>
        </w:rPr>
        <w:t xml:space="preserve"> Works properly with others, sees matters honestly, and allows the group to get along and solve troubles.</w:t>
      </w:r>
    </w:p>
    <w:p w14:paraId="795E3450" w14:textId="77777777" w:rsidR="006415CE" w:rsidRPr="006415CE" w:rsidRDefault="00000000" w:rsidP="006415CE">
      <w:pPr>
        <w:rPr>
          <w:lang w:val="en-IN"/>
        </w:rPr>
      </w:pPr>
      <w:r w:rsidRPr="00184204">
        <w:rPr>
          <w:b/>
          <w:bCs/>
          <w:i/>
          <w:iCs/>
          <w:lang w:val="en-IN"/>
        </w:rPr>
        <w:t>Implementer:</w:t>
      </w:r>
      <w:r w:rsidRPr="006415CE">
        <w:rPr>
          <w:lang w:val="en-IN"/>
        </w:rPr>
        <w:t xml:space="preserve"> Useful and dependable, turns the mind into plans that can be achieved.</w:t>
      </w:r>
    </w:p>
    <w:p w14:paraId="481DD14E" w14:textId="591B24CD" w:rsidR="00A568B2" w:rsidRDefault="00000000" w:rsidP="006415CE">
      <w:pPr>
        <w:rPr>
          <w:lang w:val="en-IN"/>
        </w:rPr>
      </w:pPr>
      <w:r w:rsidRPr="00184204">
        <w:rPr>
          <w:b/>
          <w:bCs/>
          <w:i/>
          <w:iCs/>
          <w:lang w:val="en-IN"/>
        </w:rPr>
        <w:t>Completer Finisher:</w:t>
      </w:r>
      <w:r w:rsidRPr="006415CE">
        <w:rPr>
          <w:lang w:val="en-IN"/>
        </w:rPr>
        <w:t xml:space="preserve"> Careful and interested in elements, make certain jobs are executed completely and on time</w:t>
      </w:r>
      <w:r w:rsidR="00AE644A">
        <w:rPr>
          <w:lang w:val="en-IN"/>
        </w:rPr>
        <w:t xml:space="preserve"> (</w:t>
      </w:r>
      <w:r w:rsidR="00AE644A">
        <w:rPr>
          <w:shd w:val="clear" w:color="auto" w:fill="FFFFFF"/>
        </w:rPr>
        <w:t>Ivanova et al., 2020)</w:t>
      </w:r>
      <w:r w:rsidRPr="006415CE">
        <w:rPr>
          <w:lang w:val="en-IN"/>
        </w:rPr>
        <w:t>.</w:t>
      </w:r>
    </w:p>
    <w:p w14:paraId="18A94641" w14:textId="12259DA7" w:rsidR="00FC1AF2" w:rsidRDefault="00000000" w:rsidP="006415CE">
      <w:pPr>
        <w:rPr>
          <w:lang w:val="en-IN"/>
        </w:rPr>
      </w:pPr>
      <w:r w:rsidRPr="00A568B2">
        <w:rPr>
          <w:b/>
          <w:bCs/>
          <w:i/>
          <w:iCs/>
          <w:lang w:val="en-IN"/>
        </w:rPr>
        <w:t>Specialist:</w:t>
      </w:r>
      <w:r w:rsidRPr="006415CE">
        <w:rPr>
          <w:lang w:val="en-IN"/>
        </w:rPr>
        <w:t xml:space="preserve"> Hardworking, knowledgeable, and brings several enjoy.</w:t>
      </w:r>
    </w:p>
    <w:p w14:paraId="40B978F6" w14:textId="23718258" w:rsidR="00FA0298" w:rsidRPr="00FA0298" w:rsidRDefault="00000000" w:rsidP="00FA0298">
      <w:pPr>
        <w:rPr>
          <w:b/>
          <w:bCs/>
          <w:u w:val="single"/>
          <w:lang w:val="en-IN"/>
        </w:rPr>
      </w:pPr>
      <w:r w:rsidRPr="00FA0298">
        <w:rPr>
          <w:b/>
          <w:bCs/>
          <w:u w:val="single"/>
          <w:lang w:val="en-IN"/>
        </w:rPr>
        <w:t>Real-World Uses</w:t>
      </w:r>
    </w:p>
    <w:p w14:paraId="645DE7EA" w14:textId="77777777" w:rsidR="00FA0298" w:rsidRDefault="00000000" w:rsidP="00FA0298">
      <w:pPr>
        <w:rPr>
          <w:lang w:val="en-IN"/>
        </w:rPr>
      </w:pPr>
      <w:r w:rsidRPr="00FA0298">
        <w:rPr>
          <w:lang w:val="en-IN"/>
        </w:rPr>
        <w:t>The Belbin version has been used correctly by corporations to enhance the makeup of teams and the distribution of tasks. As an instance:</w:t>
      </w:r>
    </w:p>
    <w:p w14:paraId="4EBA460D" w14:textId="15EA6FF2" w:rsidR="00FA0298" w:rsidRPr="00FA0298" w:rsidRDefault="00000000" w:rsidP="00FA0298">
      <w:pPr>
        <w:rPr>
          <w:lang w:val="en-IN"/>
        </w:rPr>
      </w:pPr>
      <w:r w:rsidRPr="00FA0298">
        <w:rPr>
          <w:b/>
          <w:bCs/>
          <w:i/>
          <w:iCs/>
          <w:lang w:val="en-IN"/>
        </w:rPr>
        <w:t>Tech Companies:</w:t>
      </w:r>
      <w:r w:rsidRPr="00FA0298">
        <w:rPr>
          <w:lang w:val="en-IN"/>
        </w:rPr>
        <w:t xml:space="preserve"> A software program improvement company would possibly place a Plant on the cost of developing ideas for new functions, a Shaper on the price of placing the challenge's agenda, and an Implementer on the price of overseeing the writing and implementation levels. This makes it positive that new ideas are created, goals are met fast, and duties are done correctly</w:t>
      </w:r>
      <w:r w:rsidR="00AE644A">
        <w:rPr>
          <w:lang w:val="en-IN"/>
        </w:rPr>
        <w:t xml:space="preserve"> (</w:t>
      </w:r>
      <w:r w:rsidR="00AE644A">
        <w:rPr>
          <w:shd w:val="clear" w:color="auto" w:fill="FFFFFF"/>
        </w:rPr>
        <w:t>Dumond, 2022)</w:t>
      </w:r>
      <w:r w:rsidRPr="00FA0298">
        <w:rPr>
          <w:lang w:val="en-IN"/>
        </w:rPr>
        <w:t>.</w:t>
      </w:r>
    </w:p>
    <w:p w14:paraId="5B1E323F" w14:textId="7D99D1F6" w:rsidR="00FA0298" w:rsidRPr="00FA0298" w:rsidRDefault="00000000" w:rsidP="00FA0298">
      <w:pPr>
        <w:rPr>
          <w:lang w:val="en-IN"/>
        </w:rPr>
      </w:pPr>
      <w:r w:rsidRPr="00FA0298">
        <w:rPr>
          <w:b/>
          <w:bCs/>
          <w:i/>
          <w:iCs/>
          <w:lang w:val="en-IN"/>
        </w:rPr>
        <w:t>Marketing Agencies:</w:t>
      </w:r>
      <w:r w:rsidRPr="00FA0298">
        <w:rPr>
          <w:lang w:val="en-IN"/>
        </w:rPr>
        <w:t xml:space="preserve"> A Resource Investigator should look for new advertising possibilities as part of an advertising marketing campaign, a Coordinator should manage contacts with clients, and a Completer Finisher may want to make certain that each marketing campaign materials are completed and given on time.</w:t>
      </w:r>
    </w:p>
    <w:p w14:paraId="2B957F73" w14:textId="0601F06C" w:rsidR="00A568B2" w:rsidRDefault="00000000" w:rsidP="00FA0298">
      <w:pPr>
        <w:rPr>
          <w:lang w:val="en-IN"/>
        </w:rPr>
      </w:pPr>
      <w:r w:rsidRPr="00FA0298">
        <w:rPr>
          <w:b/>
          <w:bCs/>
          <w:i/>
          <w:iCs/>
          <w:lang w:val="en-IN"/>
        </w:rPr>
        <w:lastRenderedPageBreak/>
        <w:t>Healthcare Teams:</w:t>
      </w:r>
      <w:r w:rsidRPr="00FA0298">
        <w:rPr>
          <w:lang w:val="en-IN"/>
        </w:rPr>
        <w:t xml:space="preserve"> In a hospital, a Team worker should assist the medical team of workers in communicating with each other, a Monitor Evaluator ought to take a look to see if treatment plans are operating, and a Specialist ought to deliver recommendations based totally on their substantial knowledge in sure clinical regions.</w:t>
      </w:r>
    </w:p>
    <w:p w14:paraId="721036FF" w14:textId="4BDF4BFB" w:rsidR="004149E6" w:rsidRDefault="00000000">
      <w:pPr>
        <w:spacing w:line="259" w:lineRule="auto"/>
        <w:jc w:val="left"/>
        <w:rPr>
          <w:lang w:val="en-IN"/>
        </w:rPr>
      </w:pPr>
      <w:r>
        <w:rPr>
          <w:lang w:val="en-IN"/>
        </w:rPr>
        <w:br w:type="page"/>
      </w:r>
    </w:p>
    <w:p w14:paraId="5072C887" w14:textId="0432DBCE" w:rsidR="00FA0298" w:rsidRDefault="00000000" w:rsidP="004149E6">
      <w:pPr>
        <w:pStyle w:val="Heading1"/>
      </w:pPr>
      <w:bookmarkStart w:id="3" w:name="_Toc167833874"/>
      <w:r w:rsidRPr="004149E6">
        <w:lastRenderedPageBreak/>
        <w:t>Understanding Team Development</w:t>
      </w:r>
      <w:bookmarkEnd w:id="3"/>
    </w:p>
    <w:p w14:paraId="35C7A9AC" w14:textId="77777777" w:rsidR="00824636" w:rsidRPr="00824636" w:rsidRDefault="00000000" w:rsidP="00824636">
      <w:pPr>
        <w:rPr>
          <w:lang w:val="en-IN"/>
        </w:rPr>
      </w:pPr>
      <w:r w:rsidRPr="00824636">
        <w:rPr>
          <w:lang w:val="en-IN"/>
        </w:rPr>
        <w:t>Introduction to the Tuckman Model:</w:t>
      </w:r>
    </w:p>
    <w:p w14:paraId="47C4F0B8" w14:textId="58284D17" w:rsidR="00824636" w:rsidRDefault="00000000" w:rsidP="00824636">
      <w:pPr>
        <w:rPr>
          <w:lang w:val="en-IN"/>
        </w:rPr>
      </w:pPr>
      <w:r w:rsidRPr="00824636">
        <w:rPr>
          <w:lang w:val="en-IN"/>
        </w:rPr>
        <w:t>Bruce Tuckman came up with the Tuckman version, which indicates how groups grow via five tiers: Forming, Storming, Norming, Performing, and Adjourning. This model give</w:t>
      </w:r>
      <w:r w:rsidR="00F05E6C">
        <w:rPr>
          <w:lang w:val="en-IN"/>
        </w:rPr>
        <w:t>s</w:t>
      </w:r>
      <w:r w:rsidRPr="00824636">
        <w:rPr>
          <w:lang w:val="en-IN"/>
        </w:rPr>
        <w:t xml:space="preserve"> a manner to consider how groups develop and the way they exchange over the years.</w:t>
      </w:r>
    </w:p>
    <w:p w14:paraId="449A2E10" w14:textId="31214FB5" w:rsidR="000A3327" w:rsidRDefault="000A3327" w:rsidP="00824636">
      <w:pPr>
        <w:rPr>
          <w:lang w:val="en-IN"/>
        </w:rPr>
      </w:pPr>
      <w:r>
        <w:rPr>
          <w:noProof/>
        </w:rPr>
        <w:drawing>
          <wp:inline distT="0" distB="0" distL="0" distR="0" wp14:anchorId="62266EE9" wp14:editId="41030AC6">
            <wp:extent cx="5731510" cy="3367405"/>
            <wp:effectExtent l="0" t="0" r="2540" b="4445"/>
            <wp:docPr id="190652503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3367405"/>
                    </a:xfrm>
                    <a:prstGeom prst="rect">
                      <a:avLst/>
                    </a:prstGeom>
                    <a:noFill/>
                    <a:ln>
                      <a:noFill/>
                    </a:ln>
                  </pic:spPr>
                </pic:pic>
              </a:graphicData>
            </a:graphic>
          </wp:inline>
        </w:drawing>
      </w:r>
    </w:p>
    <w:p w14:paraId="593AB3AC" w14:textId="49A07E4E" w:rsidR="000A3327" w:rsidRPr="000A3327" w:rsidRDefault="000A3327" w:rsidP="000A3327">
      <w:pPr>
        <w:jc w:val="center"/>
        <w:rPr>
          <w:b/>
          <w:bCs/>
          <w:lang w:val="en-IN"/>
        </w:rPr>
      </w:pPr>
      <w:r w:rsidRPr="000A3327">
        <w:rPr>
          <w:b/>
          <w:bCs/>
          <w:lang w:val="en-IN"/>
        </w:rPr>
        <w:t>Figure:</w:t>
      </w:r>
      <w:r w:rsidRPr="000A3327">
        <w:rPr>
          <w:lang w:val="en-IN"/>
        </w:rPr>
        <w:t xml:space="preserve"> </w:t>
      </w:r>
      <w:r w:rsidRPr="00824636">
        <w:rPr>
          <w:lang w:val="en-IN"/>
        </w:rPr>
        <w:t>Tuckman</w:t>
      </w:r>
      <w:r>
        <w:rPr>
          <w:lang w:val="en-IN"/>
        </w:rPr>
        <w:t xml:space="preserve"> model</w:t>
      </w:r>
    </w:p>
    <w:p w14:paraId="4E060D57" w14:textId="4583633B" w:rsidR="000A3327" w:rsidRPr="000A3327" w:rsidRDefault="000A3327" w:rsidP="000A3327">
      <w:pPr>
        <w:jc w:val="center"/>
        <w:rPr>
          <w:b/>
          <w:bCs/>
          <w:lang w:val="en-IN"/>
        </w:rPr>
      </w:pPr>
      <w:r w:rsidRPr="000A3327">
        <w:rPr>
          <w:b/>
          <w:bCs/>
          <w:lang w:val="en-IN"/>
        </w:rPr>
        <w:t>Source:</w:t>
      </w:r>
      <w:r w:rsidRPr="000A3327">
        <w:rPr>
          <w:lang w:val="en-IN"/>
        </w:rPr>
        <w:t xml:space="preserve"> </w:t>
      </w:r>
      <w:r>
        <w:rPr>
          <w:lang w:val="en-IN"/>
        </w:rPr>
        <w:t>(</w:t>
      </w:r>
      <w:r>
        <w:rPr>
          <w:shd w:val="clear" w:color="auto" w:fill="FFFFFF"/>
        </w:rPr>
        <w:t>Dumond, 2022)</w:t>
      </w:r>
      <w:r w:rsidRPr="006415CE">
        <w:rPr>
          <w:lang w:val="en-IN"/>
        </w:rPr>
        <w:t>.</w:t>
      </w:r>
    </w:p>
    <w:p w14:paraId="659E0675" w14:textId="33372A3E" w:rsidR="00824636" w:rsidRPr="00243CA4" w:rsidRDefault="00000000" w:rsidP="00824636">
      <w:pPr>
        <w:rPr>
          <w:b/>
          <w:bCs/>
          <w:u w:val="single"/>
          <w:lang w:val="en-IN"/>
        </w:rPr>
      </w:pPr>
      <w:r w:rsidRPr="00243CA4">
        <w:rPr>
          <w:b/>
          <w:bCs/>
          <w:u w:val="single"/>
          <w:lang w:val="en-IN"/>
        </w:rPr>
        <w:t>Stages of Team Development</w:t>
      </w:r>
    </w:p>
    <w:p w14:paraId="6A3AF792" w14:textId="7EF56C2F" w:rsidR="00824636" w:rsidRPr="00243CA4" w:rsidRDefault="00000000" w:rsidP="00824636">
      <w:pPr>
        <w:rPr>
          <w:b/>
          <w:bCs/>
          <w:lang w:val="en-IN"/>
        </w:rPr>
      </w:pPr>
      <w:r w:rsidRPr="00243CA4">
        <w:rPr>
          <w:b/>
          <w:bCs/>
          <w:lang w:val="en-IN"/>
        </w:rPr>
        <w:t>Forming</w:t>
      </w:r>
    </w:p>
    <w:p w14:paraId="5C6A583B" w14:textId="1938689F" w:rsidR="00824636" w:rsidRPr="00824636" w:rsidRDefault="00000000" w:rsidP="00824636">
      <w:pPr>
        <w:rPr>
          <w:lang w:val="en-IN"/>
        </w:rPr>
      </w:pPr>
      <w:r w:rsidRPr="00243CA4">
        <w:rPr>
          <w:b/>
          <w:bCs/>
          <w:i/>
          <w:iCs/>
          <w:lang w:val="en-IN"/>
        </w:rPr>
        <w:t>Description:</w:t>
      </w:r>
      <w:r w:rsidRPr="00824636">
        <w:rPr>
          <w:lang w:val="en-IN"/>
        </w:rPr>
        <w:t xml:space="preserve"> The first step is for crew members to get to realize every difference and learn about the venture and their jobs</w:t>
      </w:r>
      <w:r w:rsidR="00AE644A">
        <w:rPr>
          <w:lang w:val="en-IN"/>
        </w:rPr>
        <w:t xml:space="preserve"> (</w:t>
      </w:r>
      <w:r w:rsidR="00AE644A">
        <w:rPr>
          <w:shd w:val="clear" w:color="auto" w:fill="FFFFFF"/>
        </w:rPr>
        <w:t>Dumond, 2022)</w:t>
      </w:r>
      <w:r w:rsidRPr="00824636">
        <w:rPr>
          <w:lang w:val="en-IN"/>
        </w:rPr>
        <w:t>.</w:t>
      </w:r>
    </w:p>
    <w:p w14:paraId="76C7B542" w14:textId="77777777" w:rsidR="00824636" w:rsidRPr="00824636" w:rsidRDefault="00000000" w:rsidP="00824636">
      <w:pPr>
        <w:rPr>
          <w:lang w:val="en-IN"/>
        </w:rPr>
      </w:pPr>
      <w:r w:rsidRPr="00243CA4">
        <w:rPr>
          <w:b/>
          <w:bCs/>
          <w:i/>
          <w:iCs/>
          <w:lang w:val="en-IN"/>
        </w:rPr>
        <w:t>Challenges:</w:t>
      </w:r>
      <w:r w:rsidRPr="00824636">
        <w:rPr>
          <w:lang w:val="en-IN"/>
        </w:rPr>
        <w:t xml:space="preserve"> Not knowing what to do and being irritating about relationships and jobs.</w:t>
      </w:r>
    </w:p>
    <w:p w14:paraId="66819F68" w14:textId="77777777" w:rsidR="00824636" w:rsidRPr="00824636" w:rsidRDefault="00000000" w:rsidP="00824636">
      <w:pPr>
        <w:rPr>
          <w:lang w:val="en-IN"/>
        </w:rPr>
      </w:pPr>
      <w:r w:rsidRPr="00243CA4">
        <w:rPr>
          <w:b/>
          <w:bCs/>
          <w:i/>
          <w:iCs/>
          <w:lang w:val="en-IN"/>
        </w:rPr>
        <w:lastRenderedPageBreak/>
        <w:t>Opportunities:</w:t>
      </w:r>
      <w:r w:rsidRPr="00824636">
        <w:rPr>
          <w:lang w:val="en-IN"/>
        </w:rPr>
        <w:t xml:space="preserve"> Setting clean desires and getting humans to trust in the beginning.</w:t>
      </w:r>
    </w:p>
    <w:p w14:paraId="3E37C950" w14:textId="20B29B0B" w:rsidR="00243CA4" w:rsidRDefault="00000000" w:rsidP="00824636">
      <w:pPr>
        <w:rPr>
          <w:lang w:val="en-IN"/>
        </w:rPr>
      </w:pPr>
      <w:r w:rsidRPr="00243CA4">
        <w:rPr>
          <w:b/>
          <w:bCs/>
          <w:i/>
          <w:iCs/>
          <w:lang w:val="en-IN"/>
        </w:rPr>
        <w:t>Example:</w:t>
      </w:r>
      <w:r w:rsidRPr="00824636">
        <w:rPr>
          <w:lang w:val="en-IN"/>
        </w:rPr>
        <w:t xml:space="preserve"> A new project team might preserve instructions and icebreakers to talk about their dreams and get to recogni</w:t>
      </w:r>
      <w:r>
        <w:rPr>
          <w:lang w:val="en-IN"/>
        </w:rPr>
        <w:t>s</w:t>
      </w:r>
      <w:r w:rsidRPr="00824636">
        <w:rPr>
          <w:lang w:val="en-IN"/>
        </w:rPr>
        <w:t>e each other.</w:t>
      </w:r>
    </w:p>
    <w:p w14:paraId="27BA038A" w14:textId="77777777" w:rsidR="00243CA4" w:rsidRDefault="00000000" w:rsidP="00824636">
      <w:pPr>
        <w:rPr>
          <w:b/>
          <w:bCs/>
          <w:lang w:val="en-IN"/>
        </w:rPr>
      </w:pPr>
      <w:r w:rsidRPr="00243CA4">
        <w:rPr>
          <w:b/>
          <w:bCs/>
          <w:lang w:val="en-IN"/>
        </w:rPr>
        <w:t>Storming</w:t>
      </w:r>
    </w:p>
    <w:p w14:paraId="327342FF" w14:textId="1476AC3B" w:rsidR="00824636" w:rsidRPr="00243CA4" w:rsidRDefault="00000000" w:rsidP="00824636">
      <w:pPr>
        <w:rPr>
          <w:b/>
          <w:bCs/>
          <w:lang w:val="en-IN"/>
        </w:rPr>
      </w:pPr>
      <w:r w:rsidRPr="00243CA4">
        <w:rPr>
          <w:b/>
          <w:bCs/>
          <w:i/>
          <w:iCs/>
          <w:lang w:val="en-IN"/>
        </w:rPr>
        <w:t>Description:</w:t>
      </w:r>
      <w:r w:rsidRPr="00824636">
        <w:rPr>
          <w:lang w:val="en-IN"/>
        </w:rPr>
        <w:t xml:space="preserve"> Members of the group have disagreements while they are trying to voice their thoughts and perspectives.</w:t>
      </w:r>
    </w:p>
    <w:p w14:paraId="0ADE0FE0" w14:textId="0E021B92" w:rsidR="00824636" w:rsidRPr="00824636" w:rsidRDefault="00000000" w:rsidP="00824636">
      <w:pPr>
        <w:rPr>
          <w:lang w:val="en-IN"/>
        </w:rPr>
      </w:pPr>
      <w:r w:rsidRPr="00243CA4">
        <w:rPr>
          <w:b/>
          <w:bCs/>
          <w:i/>
          <w:iCs/>
          <w:lang w:val="en-IN"/>
        </w:rPr>
        <w:t>Problems:</w:t>
      </w:r>
      <w:r w:rsidRPr="00824636">
        <w:rPr>
          <w:lang w:val="en-IN"/>
        </w:rPr>
        <w:t xml:space="preserve"> Personality clashes, strength battles, and variations approximately what desires to be carried out</w:t>
      </w:r>
      <w:r w:rsidR="00AE644A">
        <w:rPr>
          <w:lang w:val="en-IN"/>
        </w:rPr>
        <w:t xml:space="preserve"> (</w:t>
      </w:r>
      <w:r w:rsidR="00AE644A">
        <w:rPr>
          <w:shd w:val="clear" w:color="auto" w:fill="FFFFFF"/>
        </w:rPr>
        <w:t>West and Borrill, 2023)</w:t>
      </w:r>
      <w:r w:rsidRPr="00824636">
        <w:rPr>
          <w:lang w:val="en-IN"/>
        </w:rPr>
        <w:t>.</w:t>
      </w:r>
    </w:p>
    <w:p w14:paraId="0413B2AF" w14:textId="77777777" w:rsidR="00824636" w:rsidRPr="00824636" w:rsidRDefault="00000000" w:rsidP="00824636">
      <w:pPr>
        <w:rPr>
          <w:lang w:val="en-IN"/>
        </w:rPr>
      </w:pPr>
      <w:r w:rsidRPr="00243CA4">
        <w:rPr>
          <w:b/>
          <w:bCs/>
          <w:i/>
          <w:iCs/>
          <w:lang w:val="en-IN"/>
        </w:rPr>
        <w:t>Opportunities:</w:t>
      </w:r>
      <w:r w:rsidRPr="00824636">
        <w:rPr>
          <w:lang w:val="en-IN"/>
        </w:rPr>
        <w:t xml:space="preserve"> Talking about disagreements freely can help humans get alongside higher and apprehend each other better.</w:t>
      </w:r>
    </w:p>
    <w:p w14:paraId="74A013C2" w14:textId="129D2BF1" w:rsidR="00243CA4" w:rsidRDefault="00000000" w:rsidP="00824636">
      <w:pPr>
        <w:rPr>
          <w:lang w:val="en-IN"/>
        </w:rPr>
      </w:pPr>
      <w:r w:rsidRPr="00243CA4">
        <w:rPr>
          <w:b/>
          <w:bCs/>
          <w:i/>
          <w:iCs/>
          <w:lang w:val="en-IN"/>
        </w:rPr>
        <w:t>Example:</w:t>
      </w:r>
      <w:r w:rsidRPr="00824636">
        <w:rPr>
          <w:lang w:val="en-IN"/>
        </w:rPr>
        <w:t xml:space="preserve"> An advertising crew might argue plenty about advertising and marketing techniques, however, they can use techniques for mediation to return to a</w:t>
      </w:r>
      <w:r>
        <w:rPr>
          <w:lang w:val="en-IN"/>
        </w:rPr>
        <w:t xml:space="preserve"> </w:t>
      </w:r>
      <w:r w:rsidRPr="00824636">
        <w:rPr>
          <w:lang w:val="en-IN"/>
        </w:rPr>
        <w:t>settlement.</w:t>
      </w:r>
    </w:p>
    <w:p w14:paraId="0C40F0D2" w14:textId="77777777" w:rsidR="00243CA4" w:rsidRDefault="00000000" w:rsidP="00824636">
      <w:pPr>
        <w:rPr>
          <w:b/>
          <w:bCs/>
          <w:lang w:val="en-IN"/>
        </w:rPr>
      </w:pPr>
      <w:r w:rsidRPr="00243CA4">
        <w:rPr>
          <w:b/>
          <w:bCs/>
          <w:lang w:val="en-IN"/>
        </w:rPr>
        <w:t>Norming</w:t>
      </w:r>
    </w:p>
    <w:p w14:paraId="6EAFB193" w14:textId="531CA05D" w:rsidR="00824636" w:rsidRPr="00243CA4" w:rsidRDefault="00000000" w:rsidP="00824636">
      <w:pPr>
        <w:rPr>
          <w:b/>
          <w:bCs/>
          <w:lang w:val="en-IN"/>
        </w:rPr>
      </w:pPr>
      <w:r w:rsidRPr="00243CA4">
        <w:rPr>
          <w:b/>
          <w:bCs/>
          <w:i/>
          <w:iCs/>
          <w:lang w:val="en-IN"/>
        </w:rPr>
        <w:t>Description:</w:t>
      </w:r>
      <w:r w:rsidRPr="00824636">
        <w:rPr>
          <w:lang w:val="en-IN"/>
        </w:rPr>
        <w:t xml:space="preserve"> The team starts to set guidelines and make sure everybody works properly collectively.</w:t>
      </w:r>
    </w:p>
    <w:p w14:paraId="653C4E4F" w14:textId="77777777" w:rsidR="00824636" w:rsidRPr="00824636" w:rsidRDefault="00000000" w:rsidP="00824636">
      <w:pPr>
        <w:rPr>
          <w:lang w:val="en-IN"/>
        </w:rPr>
      </w:pPr>
      <w:r w:rsidRPr="00243CA4">
        <w:rPr>
          <w:b/>
          <w:bCs/>
          <w:i/>
          <w:iCs/>
          <w:lang w:val="en-IN"/>
        </w:rPr>
        <w:t>Challenges:</w:t>
      </w:r>
      <w:r w:rsidRPr="00824636">
        <w:rPr>
          <w:lang w:val="en-IN"/>
        </w:rPr>
        <w:t xml:space="preserve"> The risk of groupthink and laziness are issues.</w:t>
      </w:r>
    </w:p>
    <w:p w14:paraId="55951AEB" w14:textId="77777777" w:rsidR="00824636" w:rsidRPr="00824636" w:rsidRDefault="00000000" w:rsidP="00824636">
      <w:pPr>
        <w:rPr>
          <w:lang w:val="en-IN"/>
        </w:rPr>
      </w:pPr>
      <w:r w:rsidRPr="00243CA4">
        <w:rPr>
          <w:b/>
          <w:bCs/>
          <w:i/>
          <w:iCs/>
          <w:lang w:val="en-IN"/>
        </w:rPr>
        <w:t>Opportunities:</w:t>
      </w:r>
      <w:r w:rsidRPr="00824636">
        <w:rPr>
          <w:lang w:val="en-IN"/>
        </w:rPr>
        <w:t xml:space="preserve"> Better running together, developing useful structures, and developing an admiration for each other.</w:t>
      </w:r>
    </w:p>
    <w:p w14:paraId="2DF98572" w14:textId="197285DC" w:rsidR="004149E6" w:rsidRDefault="00000000" w:rsidP="00824636">
      <w:pPr>
        <w:rPr>
          <w:lang w:val="en-IN"/>
        </w:rPr>
      </w:pPr>
      <w:r w:rsidRPr="00243CA4">
        <w:rPr>
          <w:b/>
          <w:bCs/>
          <w:i/>
          <w:iCs/>
          <w:lang w:val="en-IN"/>
        </w:rPr>
        <w:t xml:space="preserve">Example: </w:t>
      </w:r>
      <w:r w:rsidRPr="00824636">
        <w:rPr>
          <w:lang w:val="en-IN"/>
        </w:rPr>
        <w:t>To live on the identical page, a team operating on a product might give trendy techniques and schedule normal test-ins</w:t>
      </w:r>
      <w:r w:rsidR="00AE644A">
        <w:rPr>
          <w:lang w:val="en-IN"/>
        </w:rPr>
        <w:t xml:space="preserve"> (</w:t>
      </w:r>
      <w:r w:rsidR="00AE644A">
        <w:rPr>
          <w:shd w:val="clear" w:color="auto" w:fill="FFFFFF"/>
        </w:rPr>
        <w:t>Adamis et al., 2023)</w:t>
      </w:r>
      <w:r w:rsidRPr="00824636">
        <w:rPr>
          <w:lang w:val="en-IN"/>
        </w:rPr>
        <w:t>.</w:t>
      </w:r>
    </w:p>
    <w:p w14:paraId="2375BE83" w14:textId="77777777" w:rsidR="00243CA4" w:rsidRDefault="00000000" w:rsidP="00827E7E">
      <w:pPr>
        <w:rPr>
          <w:b/>
          <w:bCs/>
          <w:lang w:val="en-IN"/>
        </w:rPr>
      </w:pPr>
      <w:r w:rsidRPr="00243CA4">
        <w:rPr>
          <w:b/>
          <w:bCs/>
          <w:lang w:val="en-IN"/>
        </w:rPr>
        <w:t>Performing</w:t>
      </w:r>
    </w:p>
    <w:p w14:paraId="6E658B74" w14:textId="7D235964" w:rsidR="00827E7E" w:rsidRPr="00243CA4" w:rsidRDefault="00000000" w:rsidP="00827E7E">
      <w:pPr>
        <w:rPr>
          <w:b/>
          <w:bCs/>
          <w:lang w:val="en-IN"/>
        </w:rPr>
      </w:pPr>
      <w:r w:rsidRPr="00243CA4">
        <w:rPr>
          <w:b/>
          <w:bCs/>
          <w:i/>
          <w:iCs/>
          <w:lang w:val="en-IN"/>
        </w:rPr>
        <w:t>Description:</w:t>
      </w:r>
      <w:r w:rsidRPr="00827E7E">
        <w:rPr>
          <w:lang w:val="en-IN"/>
        </w:rPr>
        <w:t xml:space="preserve"> The </w:t>
      </w:r>
      <w:r w:rsidR="00243CA4">
        <w:rPr>
          <w:lang w:val="en-IN"/>
        </w:rPr>
        <w:t>team</w:t>
      </w:r>
      <w:r w:rsidRPr="00827E7E">
        <w:rPr>
          <w:lang w:val="en-IN"/>
        </w:rPr>
        <w:t xml:space="preserve"> works well collectively to reach its dreams.</w:t>
      </w:r>
    </w:p>
    <w:p w14:paraId="47C74FF4" w14:textId="406A3EEA" w:rsidR="00243CA4" w:rsidRDefault="00000000" w:rsidP="00827E7E">
      <w:pPr>
        <w:rPr>
          <w:lang w:val="en-IN"/>
        </w:rPr>
      </w:pPr>
      <w:r w:rsidRPr="00243CA4">
        <w:rPr>
          <w:b/>
          <w:bCs/>
          <w:i/>
          <w:iCs/>
          <w:lang w:val="en-IN"/>
        </w:rPr>
        <w:lastRenderedPageBreak/>
        <w:t>Challenges:</w:t>
      </w:r>
      <w:r w:rsidRPr="00827E7E">
        <w:rPr>
          <w:lang w:val="en-IN"/>
        </w:rPr>
        <w:t xml:space="preserve"> Keeping up appropriate performance and handling </w:t>
      </w:r>
      <w:r>
        <w:rPr>
          <w:lang w:val="en-IN"/>
        </w:rPr>
        <w:t>more</w:t>
      </w:r>
      <w:r w:rsidRPr="00827E7E">
        <w:rPr>
          <w:lang w:val="en-IN"/>
        </w:rPr>
        <w:t xml:space="preserve"> strain.</w:t>
      </w:r>
    </w:p>
    <w:p w14:paraId="46A04045" w14:textId="7A19B87B" w:rsidR="00827E7E" w:rsidRPr="00827E7E" w:rsidRDefault="00000000" w:rsidP="00827E7E">
      <w:pPr>
        <w:rPr>
          <w:lang w:val="en-IN"/>
        </w:rPr>
      </w:pPr>
      <w:r w:rsidRPr="00243CA4">
        <w:rPr>
          <w:b/>
          <w:bCs/>
          <w:i/>
          <w:iCs/>
          <w:lang w:val="en-IN"/>
        </w:rPr>
        <w:t>Opportunities:</w:t>
      </w:r>
      <w:r w:rsidRPr="00827E7E">
        <w:rPr>
          <w:lang w:val="en-IN"/>
        </w:rPr>
        <w:t xml:space="preserve"> Using skills, being very productive, and coming up with new ideas.</w:t>
      </w:r>
    </w:p>
    <w:p w14:paraId="200A8E76" w14:textId="77777777" w:rsidR="00243CA4" w:rsidRDefault="00000000" w:rsidP="00827E7E">
      <w:pPr>
        <w:rPr>
          <w:lang w:val="en-IN"/>
        </w:rPr>
      </w:pPr>
      <w:r w:rsidRPr="00243CA4">
        <w:rPr>
          <w:b/>
          <w:bCs/>
          <w:i/>
          <w:iCs/>
          <w:lang w:val="en-IN"/>
        </w:rPr>
        <w:t>Example:</w:t>
      </w:r>
      <w:r w:rsidRPr="00827E7E">
        <w:rPr>
          <w:lang w:val="en-IN"/>
        </w:rPr>
        <w:t xml:space="preserve"> A properly installed studies crew regularly meets targets and dreams while running together to print groundbreaking research.</w:t>
      </w:r>
    </w:p>
    <w:p w14:paraId="00ADA052" w14:textId="77777777" w:rsidR="00243CA4" w:rsidRDefault="00000000" w:rsidP="00827E7E">
      <w:pPr>
        <w:rPr>
          <w:b/>
          <w:bCs/>
          <w:lang w:val="en-IN"/>
        </w:rPr>
      </w:pPr>
      <w:r w:rsidRPr="00243CA4">
        <w:rPr>
          <w:b/>
          <w:bCs/>
          <w:lang w:val="en-IN"/>
        </w:rPr>
        <w:t>Adjourning</w:t>
      </w:r>
    </w:p>
    <w:p w14:paraId="29002CDA" w14:textId="1738DA0D" w:rsidR="00827E7E" w:rsidRPr="00243CA4" w:rsidRDefault="00000000" w:rsidP="00827E7E">
      <w:pPr>
        <w:rPr>
          <w:b/>
          <w:bCs/>
          <w:lang w:val="en-IN"/>
        </w:rPr>
      </w:pPr>
      <w:r w:rsidRPr="00243CA4">
        <w:rPr>
          <w:b/>
          <w:bCs/>
          <w:i/>
          <w:iCs/>
          <w:lang w:val="en-IN"/>
        </w:rPr>
        <w:t>Description:</w:t>
      </w:r>
      <w:r w:rsidRPr="00827E7E">
        <w:rPr>
          <w:lang w:val="en-IN"/>
        </w:rPr>
        <w:t xml:space="preserve"> The team breaks up due to the fact the project is over</w:t>
      </w:r>
      <w:r w:rsidR="00AE644A">
        <w:rPr>
          <w:lang w:val="en-IN"/>
        </w:rPr>
        <w:t xml:space="preserve"> (</w:t>
      </w:r>
      <w:r w:rsidR="00AE644A">
        <w:rPr>
          <w:shd w:val="clear" w:color="auto" w:fill="FFFFFF"/>
        </w:rPr>
        <w:t>Cardiff et al., 2020)</w:t>
      </w:r>
      <w:r w:rsidRPr="00827E7E">
        <w:rPr>
          <w:lang w:val="en-IN"/>
        </w:rPr>
        <w:t>.</w:t>
      </w:r>
    </w:p>
    <w:p w14:paraId="06C57952" w14:textId="67ADAC11" w:rsidR="00827E7E" w:rsidRPr="00827E7E" w:rsidRDefault="00000000" w:rsidP="00827E7E">
      <w:pPr>
        <w:rPr>
          <w:lang w:val="en-IN"/>
        </w:rPr>
      </w:pPr>
      <w:r w:rsidRPr="00243CA4">
        <w:rPr>
          <w:b/>
          <w:bCs/>
          <w:i/>
          <w:iCs/>
          <w:lang w:val="en-IN"/>
        </w:rPr>
        <w:t xml:space="preserve">Problems: </w:t>
      </w:r>
      <w:r w:rsidRPr="00827E7E">
        <w:rPr>
          <w:lang w:val="en-IN"/>
        </w:rPr>
        <w:t>Loss of emotions and now not knowing what role they</w:t>
      </w:r>
      <w:r w:rsidR="004C7A5D">
        <w:rPr>
          <w:lang w:val="en-IN"/>
        </w:rPr>
        <w:t xml:space="preserve"> wi</w:t>
      </w:r>
      <w:r w:rsidRPr="00827E7E">
        <w:rPr>
          <w:lang w:val="en-IN"/>
        </w:rPr>
        <w:t>ll play in the future.</w:t>
      </w:r>
    </w:p>
    <w:p w14:paraId="60CBF543" w14:textId="62A26429" w:rsidR="00827E7E" w:rsidRPr="00827E7E" w:rsidRDefault="00000000" w:rsidP="00827E7E">
      <w:pPr>
        <w:rPr>
          <w:lang w:val="en-IN"/>
        </w:rPr>
      </w:pPr>
      <w:r w:rsidRPr="00243CA4">
        <w:rPr>
          <w:b/>
          <w:bCs/>
          <w:i/>
          <w:iCs/>
          <w:lang w:val="en-IN"/>
        </w:rPr>
        <w:t xml:space="preserve">Opportunities: </w:t>
      </w:r>
      <w:r w:rsidRPr="00827E7E">
        <w:rPr>
          <w:lang w:val="en-IN"/>
        </w:rPr>
        <w:t xml:space="preserve">Thinking approximately what </w:t>
      </w:r>
      <w:r w:rsidR="00F05E6C">
        <w:rPr>
          <w:lang w:val="en-IN"/>
        </w:rPr>
        <w:t>people</w:t>
      </w:r>
      <w:r w:rsidRPr="00827E7E">
        <w:rPr>
          <w:lang w:val="en-IN"/>
        </w:rPr>
        <w:t xml:space="preserve"> achieved properly and what </w:t>
      </w:r>
      <w:r w:rsidR="00F05E6C">
        <w:rPr>
          <w:lang w:val="en-IN"/>
        </w:rPr>
        <w:t>person</w:t>
      </w:r>
      <w:r w:rsidRPr="00827E7E">
        <w:rPr>
          <w:lang w:val="en-IN"/>
        </w:rPr>
        <w:t xml:space="preserve"> may research for </w:t>
      </w:r>
      <w:r w:rsidR="00F05E6C">
        <w:rPr>
          <w:lang w:val="en-IN"/>
        </w:rPr>
        <w:t>future</w:t>
      </w:r>
      <w:r w:rsidRPr="00827E7E">
        <w:rPr>
          <w:lang w:val="en-IN"/>
        </w:rPr>
        <w:t xml:space="preserve"> initiatives</w:t>
      </w:r>
      <w:r w:rsidR="00AE644A">
        <w:rPr>
          <w:lang w:val="en-IN"/>
        </w:rPr>
        <w:t xml:space="preserve"> (</w:t>
      </w:r>
      <w:r w:rsidR="00AE644A">
        <w:rPr>
          <w:shd w:val="clear" w:color="auto" w:fill="FFFFFF"/>
        </w:rPr>
        <w:t>Hell, 2022)</w:t>
      </w:r>
      <w:r w:rsidRPr="00827E7E">
        <w:rPr>
          <w:lang w:val="en-IN"/>
        </w:rPr>
        <w:t>.</w:t>
      </w:r>
    </w:p>
    <w:p w14:paraId="07382EEA" w14:textId="0B8CE735" w:rsidR="00827E7E" w:rsidRDefault="00000000" w:rsidP="00827E7E">
      <w:pPr>
        <w:rPr>
          <w:lang w:val="en-IN"/>
        </w:rPr>
      </w:pPr>
      <w:r w:rsidRPr="00243CA4">
        <w:rPr>
          <w:b/>
          <w:bCs/>
          <w:i/>
          <w:iCs/>
          <w:lang w:val="en-IN"/>
        </w:rPr>
        <w:t xml:space="preserve">Example: </w:t>
      </w:r>
      <w:r w:rsidRPr="00827E7E">
        <w:rPr>
          <w:lang w:val="en-IN"/>
        </w:rPr>
        <w:t>Before participants flow on to new jobs, a task crew at a consulting organisation holds a final assessment meeting to have a good time wins and write down lessons discovered.</w:t>
      </w:r>
    </w:p>
    <w:p w14:paraId="4084A75E" w14:textId="2AAE913D" w:rsidR="00243CA4" w:rsidRDefault="00000000" w:rsidP="003C3EDB">
      <w:pPr>
        <w:pStyle w:val="Heading1"/>
      </w:pPr>
      <w:bookmarkStart w:id="4" w:name="_Toc167833875"/>
      <w:r w:rsidRPr="003C3EDB">
        <w:t>Managing Conflict in the Workplace</w:t>
      </w:r>
      <w:bookmarkEnd w:id="4"/>
    </w:p>
    <w:p w14:paraId="59650374" w14:textId="52BA9B4B" w:rsidR="005773CD" w:rsidRDefault="00000000" w:rsidP="005773CD">
      <w:pPr>
        <w:rPr>
          <w:lang w:val="en-IN"/>
        </w:rPr>
      </w:pPr>
      <w:r w:rsidRPr="005773CD">
        <w:rPr>
          <w:lang w:val="en-IN"/>
        </w:rPr>
        <w:t xml:space="preserve">The </w:t>
      </w:r>
      <w:r>
        <w:rPr>
          <w:lang w:val="en-IN"/>
        </w:rPr>
        <w:t>five</w:t>
      </w:r>
      <w:r w:rsidRPr="005773CD">
        <w:rPr>
          <w:lang w:val="en-IN"/>
        </w:rPr>
        <w:t xml:space="preserve"> </w:t>
      </w:r>
      <w:r>
        <w:rPr>
          <w:lang w:val="en-IN"/>
        </w:rPr>
        <w:t>conflict</w:t>
      </w:r>
      <w:r w:rsidRPr="005773CD">
        <w:rPr>
          <w:lang w:val="en-IN"/>
        </w:rPr>
        <w:t xml:space="preserve">-managing styles in the Thomas-Kilmann </w:t>
      </w:r>
      <w:r w:rsidR="000A3327">
        <w:rPr>
          <w:lang w:val="en-IN"/>
        </w:rPr>
        <w:t>model</w:t>
      </w:r>
      <w:r w:rsidRPr="005773CD">
        <w:rPr>
          <w:lang w:val="en-IN"/>
        </w:rPr>
        <w:t xml:space="preserve"> are:</w:t>
      </w:r>
    </w:p>
    <w:p w14:paraId="54C28BA9" w14:textId="24CB1EA0" w:rsidR="000A3327" w:rsidRDefault="000A3327" w:rsidP="005773CD">
      <w:pPr>
        <w:rPr>
          <w:lang w:val="en-IN"/>
        </w:rPr>
      </w:pPr>
      <w:r>
        <w:rPr>
          <w:noProof/>
        </w:rPr>
        <w:drawing>
          <wp:inline distT="0" distB="0" distL="0" distR="0" wp14:anchorId="50EC64C3" wp14:editId="52AADF35">
            <wp:extent cx="5731510" cy="2862580"/>
            <wp:effectExtent l="0" t="0" r="2540" b="0"/>
            <wp:docPr id="205517436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2862580"/>
                    </a:xfrm>
                    <a:prstGeom prst="rect">
                      <a:avLst/>
                    </a:prstGeom>
                    <a:noFill/>
                    <a:ln>
                      <a:noFill/>
                    </a:ln>
                  </pic:spPr>
                </pic:pic>
              </a:graphicData>
            </a:graphic>
          </wp:inline>
        </w:drawing>
      </w:r>
    </w:p>
    <w:p w14:paraId="78E250FF" w14:textId="750BAFFE" w:rsidR="000A3327" w:rsidRPr="000A3327" w:rsidRDefault="000A3327" w:rsidP="000A3327">
      <w:pPr>
        <w:jc w:val="center"/>
        <w:rPr>
          <w:b/>
          <w:bCs/>
          <w:lang w:val="en-IN"/>
        </w:rPr>
      </w:pPr>
      <w:r w:rsidRPr="000A3327">
        <w:rPr>
          <w:b/>
          <w:bCs/>
          <w:lang w:val="en-IN"/>
        </w:rPr>
        <w:lastRenderedPageBreak/>
        <w:t>Figure:</w:t>
      </w:r>
      <w:r w:rsidRPr="000A3327">
        <w:rPr>
          <w:lang w:val="en-IN"/>
        </w:rPr>
        <w:t xml:space="preserve"> </w:t>
      </w:r>
      <w:r w:rsidRPr="005773CD">
        <w:rPr>
          <w:lang w:val="en-IN"/>
        </w:rPr>
        <w:t xml:space="preserve">Thomas-Kilmann </w:t>
      </w:r>
      <w:r>
        <w:rPr>
          <w:lang w:val="en-IN"/>
        </w:rPr>
        <w:t>model</w:t>
      </w:r>
    </w:p>
    <w:p w14:paraId="030ED339" w14:textId="067CDD05" w:rsidR="000A3327" w:rsidRPr="000A3327" w:rsidRDefault="000A3327" w:rsidP="000A3327">
      <w:pPr>
        <w:jc w:val="center"/>
        <w:rPr>
          <w:b/>
          <w:bCs/>
          <w:lang w:val="en-IN"/>
        </w:rPr>
      </w:pPr>
      <w:r w:rsidRPr="000A3327">
        <w:rPr>
          <w:b/>
          <w:bCs/>
          <w:lang w:val="en-IN"/>
        </w:rPr>
        <w:t>Source:</w:t>
      </w:r>
      <w:r w:rsidRPr="000A3327">
        <w:rPr>
          <w:lang w:val="en-IN"/>
        </w:rPr>
        <w:t xml:space="preserve"> </w:t>
      </w:r>
      <w:r>
        <w:rPr>
          <w:lang w:val="en-IN"/>
        </w:rPr>
        <w:t>(</w:t>
      </w:r>
      <w:r>
        <w:rPr>
          <w:shd w:val="clear" w:color="auto" w:fill="FFFFFF"/>
        </w:rPr>
        <w:t>Hell, 2022)</w:t>
      </w:r>
    </w:p>
    <w:p w14:paraId="70AAABA1" w14:textId="77777777" w:rsidR="005773CD" w:rsidRDefault="00000000" w:rsidP="005773CD">
      <w:pPr>
        <w:rPr>
          <w:b/>
          <w:bCs/>
          <w:lang w:val="en-IN"/>
        </w:rPr>
      </w:pPr>
      <w:r w:rsidRPr="005773CD">
        <w:rPr>
          <w:b/>
          <w:bCs/>
          <w:lang w:val="en-IN"/>
        </w:rPr>
        <w:t>Competing</w:t>
      </w:r>
    </w:p>
    <w:p w14:paraId="25DC3541" w14:textId="10F0604A" w:rsidR="005773CD" w:rsidRPr="005773CD" w:rsidRDefault="00000000" w:rsidP="005773CD">
      <w:pPr>
        <w:rPr>
          <w:b/>
          <w:bCs/>
          <w:lang w:val="en-IN"/>
        </w:rPr>
      </w:pPr>
      <w:r w:rsidRPr="005773CD">
        <w:rPr>
          <w:b/>
          <w:bCs/>
          <w:i/>
          <w:iCs/>
          <w:lang w:val="en-IN"/>
        </w:rPr>
        <w:t>Description:</w:t>
      </w:r>
      <w:r w:rsidRPr="005773CD">
        <w:rPr>
          <w:lang w:val="en-IN"/>
        </w:rPr>
        <w:t xml:space="preserve"> Being cussed and unwilling to work with others, placing their own needs in advance of others.</w:t>
      </w:r>
    </w:p>
    <w:p w14:paraId="33105D6B" w14:textId="485A2B50" w:rsidR="005773CD" w:rsidRDefault="00000000" w:rsidP="005773CD">
      <w:pPr>
        <w:rPr>
          <w:lang w:val="en-IN"/>
        </w:rPr>
      </w:pPr>
      <w:r w:rsidRPr="005773CD">
        <w:rPr>
          <w:b/>
          <w:bCs/>
          <w:i/>
          <w:iCs/>
          <w:lang w:val="en-IN"/>
        </w:rPr>
        <w:t>Example:</w:t>
      </w:r>
      <w:r w:rsidRPr="005773CD">
        <w:rPr>
          <w:lang w:val="en-IN"/>
        </w:rPr>
        <w:t xml:space="preserve"> In an excessive-stakes discussion, a manager sticks to their plan and does not listen to what the group has to say to make a quick decision</w:t>
      </w:r>
      <w:r w:rsidR="00AE644A">
        <w:rPr>
          <w:lang w:val="en-IN"/>
        </w:rPr>
        <w:t xml:space="preserve"> (</w:t>
      </w:r>
      <w:r w:rsidR="00AE644A">
        <w:rPr>
          <w:shd w:val="clear" w:color="auto" w:fill="FFFFFF"/>
        </w:rPr>
        <w:t>Adamis et al., 2023)</w:t>
      </w:r>
      <w:r w:rsidRPr="005773CD">
        <w:rPr>
          <w:lang w:val="en-IN"/>
        </w:rPr>
        <w:t>.</w:t>
      </w:r>
    </w:p>
    <w:p w14:paraId="32B86703" w14:textId="77777777" w:rsidR="005773CD" w:rsidRDefault="00000000" w:rsidP="005773CD">
      <w:pPr>
        <w:rPr>
          <w:b/>
          <w:bCs/>
          <w:lang w:val="en-IN"/>
        </w:rPr>
      </w:pPr>
      <w:r w:rsidRPr="005773CD">
        <w:rPr>
          <w:b/>
          <w:bCs/>
          <w:lang w:val="en-IN"/>
        </w:rPr>
        <w:t>Collaborating</w:t>
      </w:r>
    </w:p>
    <w:p w14:paraId="1F584E36" w14:textId="25D33581" w:rsidR="005773CD" w:rsidRPr="005773CD" w:rsidRDefault="00000000" w:rsidP="005773CD">
      <w:pPr>
        <w:rPr>
          <w:b/>
          <w:bCs/>
          <w:lang w:val="en-IN"/>
        </w:rPr>
      </w:pPr>
      <w:r w:rsidRPr="005773CD">
        <w:rPr>
          <w:b/>
          <w:bCs/>
          <w:i/>
          <w:iCs/>
          <w:lang w:val="en-IN"/>
        </w:rPr>
        <w:t>Description:</w:t>
      </w:r>
      <w:r w:rsidRPr="005773CD">
        <w:rPr>
          <w:lang w:val="en-IN"/>
        </w:rPr>
        <w:t xml:space="preserve"> Strives for win-win outcomes by using coping with all and sundry's problems.</w:t>
      </w:r>
    </w:p>
    <w:p w14:paraId="06B8D1DB" w14:textId="77777777" w:rsidR="005773CD" w:rsidRDefault="00000000" w:rsidP="005773CD">
      <w:pPr>
        <w:rPr>
          <w:lang w:val="en-IN"/>
        </w:rPr>
      </w:pPr>
      <w:r w:rsidRPr="005773CD">
        <w:rPr>
          <w:b/>
          <w:bCs/>
          <w:i/>
          <w:iCs/>
          <w:lang w:val="en-IN"/>
        </w:rPr>
        <w:t>Example:</w:t>
      </w:r>
      <w:r w:rsidRPr="005773CD">
        <w:rPr>
          <w:lang w:val="en-IN"/>
        </w:rPr>
        <w:t xml:space="preserve"> An undertaking group has a making plans session to come up with a complete plan that everyone is happy with.</w:t>
      </w:r>
    </w:p>
    <w:p w14:paraId="69B8BCAF" w14:textId="77777777" w:rsidR="005773CD" w:rsidRDefault="00000000" w:rsidP="005773CD">
      <w:pPr>
        <w:rPr>
          <w:b/>
          <w:bCs/>
          <w:lang w:val="en-IN"/>
        </w:rPr>
      </w:pPr>
      <w:r w:rsidRPr="005773CD">
        <w:rPr>
          <w:b/>
          <w:bCs/>
          <w:lang w:val="en-IN"/>
        </w:rPr>
        <w:t>Compromising</w:t>
      </w:r>
    </w:p>
    <w:p w14:paraId="1C5008FD" w14:textId="1D209A82" w:rsidR="005773CD" w:rsidRPr="005773CD" w:rsidRDefault="00000000" w:rsidP="005773CD">
      <w:pPr>
        <w:rPr>
          <w:b/>
          <w:bCs/>
          <w:lang w:val="en-IN"/>
        </w:rPr>
      </w:pPr>
      <w:r w:rsidRPr="00760CA5">
        <w:rPr>
          <w:b/>
          <w:bCs/>
          <w:i/>
          <w:iCs/>
          <w:lang w:val="en-IN"/>
        </w:rPr>
        <w:t>Description:</w:t>
      </w:r>
      <w:r w:rsidRPr="005773CD">
        <w:rPr>
          <w:lang w:val="en-IN"/>
        </w:rPr>
        <w:t xml:space="preserve"> </w:t>
      </w:r>
      <w:r w:rsidR="00760CA5">
        <w:rPr>
          <w:lang w:val="en-IN"/>
        </w:rPr>
        <w:t xml:space="preserve">People </w:t>
      </w:r>
      <w:r w:rsidRPr="005773CD">
        <w:rPr>
          <w:lang w:val="en-IN"/>
        </w:rPr>
        <w:t>with this character type are moderately forceful and cooperative, and they try to discover answers that work for all</w:t>
      </w:r>
      <w:r w:rsidR="00AE644A">
        <w:rPr>
          <w:lang w:val="en-IN"/>
        </w:rPr>
        <w:t xml:space="preserve"> (</w:t>
      </w:r>
      <w:r w:rsidR="00AE644A">
        <w:rPr>
          <w:shd w:val="clear" w:color="auto" w:fill="FFFFFF"/>
        </w:rPr>
        <w:t>Cardiff et al., 2020)</w:t>
      </w:r>
      <w:r w:rsidRPr="005773CD">
        <w:rPr>
          <w:lang w:val="en-IN"/>
        </w:rPr>
        <w:t>.</w:t>
      </w:r>
    </w:p>
    <w:p w14:paraId="6DBA4293" w14:textId="77777777" w:rsidR="00760CA5" w:rsidRDefault="00000000" w:rsidP="005773CD">
      <w:pPr>
        <w:rPr>
          <w:lang w:val="en-IN"/>
        </w:rPr>
      </w:pPr>
      <w:r w:rsidRPr="00760CA5">
        <w:rPr>
          <w:b/>
          <w:bCs/>
          <w:i/>
          <w:iCs/>
          <w:lang w:val="en-IN"/>
        </w:rPr>
        <w:t>Example:</w:t>
      </w:r>
      <w:r w:rsidRPr="005773CD">
        <w:rPr>
          <w:lang w:val="en-IN"/>
        </w:rPr>
        <w:t xml:space="preserve"> Two teams conform to share-constrained sources using switching once they use them. This makes it positive that everybody has equal get entry.</w:t>
      </w:r>
    </w:p>
    <w:p w14:paraId="1903B6BD" w14:textId="77777777" w:rsidR="00760CA5" w:rsidRDefault="00000000" w:rsidP="005773CD">
      <w:pPr>
        <w:rPr>
          <w:b/>
          <w:bCs/>
          <w:lang w:val="en-IN"/>
        </w:rPr>
      </w:pPr>
      <w:r w:rsidRPr="00760CA5">
        <w:rPr>
          <w:b/>
          <w:bCs/>
          <w:lang w:val="en-IN"/>
        </w:rPr>
        <w:t>Avoiding</w:t>
      </w:r>
    </w:p>
    <w:p w14:paraId="71794B52" w14:textId="204BDA55" w:rsidR="005773CD" w:rsidRPr="00760CA5" w:rsidRDefault="00000000" w:rsidP="005773CD">
      <w:pPr>
        <w:rPr>
          <w:b/>
          <w:bCs/>
          <w:lang w:val="en-IN"/>
        </w:rPr>
      </w:pPr>
      <w:r w:rsidRPr="00760CA5">
        <w:rPr>
          <w:b/>
          <w:bCs/>
          <w:i/>
          <w:iCs/>
          <w:lang w:val="en-IN"/>
        </w:rPr>
        <w:t>Description:</w:t>
      </w:r>
      <w:r w:rsidRPr="005773CD">
        <w:rPr>
          <w:lang w:val="en-IN"/>
        </w:rPr>
        <w:t xml:space="preserve"> Lacks assertiveness and cooperation, and avoids war of words in place of going through it.</w:t>
      </w:r>
    </w:p>
    <w:p w14:paraId="583DE704" w14:textId="5E020F58" w:rsidR="00760CA5" w:rsidRDefault="00000000" w:rsidP="005773CD">
      <w:pPr>
        <w:rPr>
          <w:lang w:val="en-IN"/>
        </w:rPr>
      </w:pPr>
      <w:r w:rsidRPr="00760CA5">
        <w:rPr>
          <w:b/>
          <w:bCs/>
          <w:i/>
          <w:iCs/>
          <w:lang w:val="en-IN"/>
        </w:rPr>
        <w:t>Example:</w:t>
      </w:r>
      <w:r w:rsidRPr="005773CD">
        <w:rPr>
          <w:lang w:val="en-IN"/>
        </w:rPr>
        <w:t xml:space="preserve"> An employee puts off </w:t>
      </w:r>
      <w:r>
        <w:rPr>
          <w:lang w:val="en-IN"/>
        </w:rPr>
        <w:t>communicat</w:t>
      </w:r>
      <w:r w:rsidRPr="005773CD">
        <w:rPr>
          <w:lang w:val="en-IN"/>
        </w:rPr>
        <w:t xml:space="preserve">ing approximately a way to divide up the </w:t>
      </w:r>
      <w:r w:rsidR="00F05E6C">
        <w:rPr>
          <w:lang w:val="en-IN"/>
        </w:rPr>
        <w:t xml:space="preserve">work </w:t>
      </w:r>
      <w:r w:rsidRPr="005773CD">
        <w:rPr>
          <w:lang w:val="en-IN"/>
        </w:rPr>
        <w:t>in the hopes that the trouble will leave on its very own over time.</w:t>
      </w:r>
    </w:p>
    <w:p w14:paraId="33800125" w14:textId="77777777" w:rsidR="00760CA5" w:rsidRDefault="00000000" w:rsidP="005773CD">
      <w:pPr>
        <w:rPr>
          <w:b/>
          <w:bCs/>
          <w:lang w:val="en-IN"/>
        </w:rPr>
      </w:pPr>
      <w:r w:rsidRPr="00760CA5">
        <w:rPr>
          <w:b/>
          <w:bCs/>
          <w:lang w:val="en-IN"/>
        </w:rPr>
        <w:lastRenderedPageBreak/>
        <w:t>Accommodating</w:t>
      </w:r>
    </w:p>
    <w:p w14:paraId="3A849D81" w14:textId="4C1A9982" w:rsidR="005773CD" w:rsidRPr="00760CA5" w:rsidRDefault="00000000" w:rsidP="005773CD">
      <w:pPr>
        <w:rPr>
          <w:b/>
          <w:bCs/>
          <w:lang w:val="en-IN"/>
        </w:rPr>
      </w:pPr>
      <w:r w:rsidRPr="00760CA5">
        <w:rPr>
          <w:b/>
          <w:bCs/>
          <w:i/>
          <w:iCs/>
          <w:lang w:val="en-IN"/>
        </w:rPr>
        <w:t>Description:</w:t>
      </w:r>
      <w:r w:rsidRPr="005773CD">
        <w:rPr>
          <w:lang w:val="en-IN"/>
        </w:rPr>
        <w:t xml:space="preserve"> Lacks confidence and is inclined to work with others, placing their wishes beforehand of their own.</w:t>
      </w:r>
    </w:p>
    <w:p w14:paraId="452C1B17" w14:textId="6CA41876" w:rsidR="003C3EDB" w:rsidRDefault="00000000" w:rsidP="005773CD">
      <w:pPr>
        <w:rPr>
          <w:lang w:val="en-IN"/>
        </w:rPr>
      </w:pPr>
      <w:r w:rsidRPr="00760CA5">
        <w:rPr>
          <w:b/>
          <w:bCs/>
          <w:i/>
          <w:iCs/>
          <w:lang w:val="en-IN"/>
        </w:rPr>
        <w:t>Example:</w:t>
      </w:r>
      <w:r w:rsidRPr="005773CD">
        <w:rPr>
          <w:lang w:val="en-IN"/>
        </w:rPr>
        <w:t xml:space="preserve"> Someone in the group decides to </w:t>
      </w:r>
      <w:r w:rsidR="00F05E6C">
        <w:rPr>
          <w:lang w:val="en-IN"/>
        </w:rPr>
        <w:t>work</w:t>
      </w:r>
      <w:r w:rsidRPr="005773CD">
        <w:rPr>
          <w:lang w:val="en-IN"/>
        </w:rPr>
        <w:t xml:space="preserve"> greater hours to assist a coworker meet </w:t>
      </w:r>
      <w:r w:rsidR="00760CA5" w:rsidRPr="005773CD">
        <w:rPr>
          <w:lang w:val="en-IN"/>
        </w:rPr>
        <w:t>an</w:t>
      </w:r>
      <w:r w:rsidRPr="005773CD">
        <w:rPr>
          <w:lang w:val="en-IN"/>
        </w:rPr>
        <w:t xml:space="preserve"> aim, even though they have already got lots of work to do.</w:t>
      </w:r>
    </w:p>
    <w:p w14:paraId="2D3F875F" w14:textId="77777777" w:rsidR="00B26478" w:rsidRDefault="00000000" w:rsidP="00B26478">
      <w:pPr>
        <w:rPr>
          <w:b/>
          <w:bCs/>
          <w:u w:val="single"/>
          <w:lang w:val="en-IN"/>
        </w:rPr>
      </w:pPr>
      <w:r w:rsidRPr="00B26478">
        <w:rPr>
          <w:b/>
          <w:bCs/>
          <w:u w:val="single"/>
          <w:lang w:val="en-IN"/>
        </w:rPr>
        <w:t>Significance of Understanding These Styles</w:t>
      </w:r>
    </w:p>
    <w:p w14:paraId="3A331469" w14:textId="4D4BA38C" w:rsidR="00B26478" w:rsidRDefault="00000000" w:rsidP="00B26478">
      <w:pPr>
        <w:rPr>
          <w:b/>
          <w:bCs/>
          <w:u w:val="single"/>
          <w:lang w:val="en-IN"/>
        </w:rPr>
      </w:pPr>
      <w:r w:rsidRPr="00B26478">
        <w:rPr>
          <w:lang w:val="en-IN"/>
        </w:rPr>
        <w:t>Teams and leaders can handle disagreements higher after they understand these types and can choose the first-rate manner to address the situation. Being aware of this makes the workplace greater peaceful and effective</w:t>
      </w:r>
      <w:r w:rsidR="00AE644A">
        <w:rPr>
          <w:lang w:val="en-IN"/>
        </w:rPr>
        <w:t xml:space="preserve"> (</w:t>
      </w:r>
      <w:r w:rsidR="00AE644A">
        <w:rPr>
          <w:shd w:val="clear" w:color="auto" w:fill="FFFFFF"/>
        </w:rPr>
        <w:t>Adamis et al., 2023)</w:t>
      </w:r>
      <w:r w:rsidRPr="00B26478">
        <w:rPr>
          <w:lang w:val="en-IN"/>
        </w:rPr>
        <w:t>.</w:t>
      </w:r>
    </w:p>
    <w:p w14:paraId="4E372915" w14:textId="77777777" w:rsidR="00B26478" w:rsidRDefault="00000000" w:rsidP="00B26478">
      <w:pPr>
        <w:rPr>
          <w:b/>
          <w:bCs/>
          <w:u w:val="single"/>
          <w:lang w:val="en-IN"/>
        </w:rPr>
      </w:pPr>
      <w:r w:rsidRPr="00B26478">
        <w:rPr>
          <w:b/>
          <w:bCs/>
          <w:u w:val="single"/>
          <w:lang w:val="en-IN"/>
        </w:rPr>
        <w:t>Examples of Organizational Utilisation</w:t>
      </w:r>
    </w:p>
    <w:p w14:paraId="7F10EBF5" w14:textId="4F542C8B" w:rsidR="00B26478" w:rsidRPr="00B26478" w:rsidRDefault="00000000" w:rsidP="00B26478">
      <w:pPr>
        <w:rPr>
          <w:b/>
          <w:bCs/>
          <w:u w:val="single"/>
          <w:lang w:val="en-IN"/>
        </w:rPr>
      </w:pPr>
      <w:r w:rsidRPr="00B26478">
        <w:rPr>
          <w:b/>
          <w:bCs/>
          <w:i/>
          <w:iCs/>
          <w:lang w:val="en-IN"/>
        </w:rPr>
        <w:t>Technology startups:</w:t>
      </w:r>
      <w:r w:rsidRPr="00B26478">
        <w:rPr>
          <w:lang w:val="en-IN"/>
        </w:rPr>
        <w:t xml:space="preserve"> To deliver together people with different varieties of capabilities and drive introduction, a startup may use the Collaborating </w:t>
      </w:r>
      <w:r w:rsidR="004C7A5D">
        <w:rPr>
          <w:lang w:val="en-IN"/>
        </w:rPr>
        <w:t>style</w:t>
      </w:r>
      <w:r w:rsidRPr="00B26478">
        <w:rPr>
          <w:lang w:val="en-IN"/>
        </w:rPr>
        <w:t xml:space="preserve"> in go-functional teams.</w:t>
      </w:r>
    </w:p>
    <w:p w14:paraId="4739196E" w14:textId="1B77C1E5" w:rsidR="00B26478" w:rsidRPr="00B26478" w:rsidRDefault="00000000" w:rsidP="00B26478">
      <w:pPr>
        <w:rPr>
          <w:lang w:val="en-IN"/>
        </w:rPr>
      </w:pPr>
      <w:r w:rsidRPr="00B26478">
        <w:rPr>
          <w:b/>
          <w:bCs/>
          <w:i/>
          <w:iCs/>
          <w:lang w:val="en-IN"/>
        </w:rPr>
        <w:t>Healthcare Facilities:</w:t>
      </w:r>
      <w:r w:rsidRPr="00B26478">
        <w:rPr>
          <w:lang w:val="en-IN"/>
        </w:rPr>
        <w:t xml:space="preserve"> Hospitals can use Compromising to assist team of workers members who have timetable issues and to balance the needs of individuals with the needs of the commercial enterprise</w:t>
      </w:r>
      <w:r w:rsidR="00AE644A">
        <w:rPr>
          <w:lang w:val="en-IN"/>
        </w:rPr>
        <w:t xml:space="preserve"> (</w:t>
      </w:r>
      <w:r w:rsidR="00AE644A">
        <w:rPr>
          <w:shd w:val="clear" w:color="auto" w:fill="FFFFFF"/>
        </w:rPr>
        <w:t>Cardiff et al., 2020)</w:t>
      </w:r>
      <w:r w:rsidRPr="00B26478">
        <w:rPr>
          <w:lang w:val="en-IN"/>
        </w:rPr>
        <w:t>.</w:t>
      </w:r>
    </w:p>
    <w:p w14:paraId="7E42A200" w14:textId="60085741" w:rsidR="00760CA5" w:rsidRDefault="00000000" w:rsidP="00B26478">
      <w:pPr>
        <w:rPr>
          <w:lang w:val="en-IN"/>
        </w:rPr>
      </w:pPr>
      <w:r w:rsidRPr="00B26478">
        <w:rPr>
          <w:b/>
          <w:bCs/>
          <w:i/>
          <w:iCs/>
          <w:lang w:val="en-IN"/>
        </w:rPr>
        <w:t>Corporate Training:</w:t>
      </w:r>
      <w:r w:rsidRPr="00B26478">
        <w:rPr>
          <w:lang w:val="en-IN"/>
        </w:rPr>
        <w:t xml:space="preserve"> Businesses preserve lessons to educate managers on the way to spot and use different war styles, which makes them higher leaders and helps groups </w:t>
      </w:r>
      <w:r w:rsidR="00F05E6C">
        <w:rPr>
          <w:lang w:val="en-IN"/>
        </w:rPr>
        <w:t>work</w:t>
      </w:r>
      <w:r w:rsidRPr="00B26478">
        <w:rPr>
          <w:lang w:val="en-IN"/>
        </w:rPr>
        <w:t xml:space="preserve"> collectively higher.</w:t>
      </w:r>
    </w:p>
    <w:p w14:paraId="0B4B0B06" w14:textId="58F2AC49" w:rsidR="00B26478" w:rsidRDefault="00000000">
      <w:pPr>
        <w:spacing w:line="259" w:lineRule="auto"/>
        <w:jc w:val="left"/>
        <w:rPr>
          <w:lang w:val="en-IN"/>
        </w:rPr>
      </w:pPr>
      <w:r>
        <w:rPr>
          <w:lang w:val="en-IN"/>
        </w:rPr>
        <w:br w:type="page"/>
      </w:r>
    </w:p>
    <w:p w14:paraId="70C854D1" w14:textId="6F0BB17E" w:rsidR="00B26478" w:rsidRDefault="00000000" w:rsidP="002C215D">
      <w:pPr>
        <w:pStyle w:val="Heading1"/>
      </w:pPr>
      <w:bookmarkStart w:id="5" w:name="_Toc167833876"/>
      <w:r>
        <w:lastRenderedPageBreak/>
        <w:t>Conclusion</w:t>
      </w:r>
      <w:bookmarkEnd w:id="5"/>
      <w:r>
        <w:t xml:space="preserve"> </w:t>
      </w:r>
    </w:p>
    <w:p w14:paraId="56B48ADC" w14:textId="199F4114" w:rsidR="00E16145" w:rsidRPr="00E16145" w:rsidRDefault="00000000" w:rsidP="00E16145">
      <w:pPr>
        <w:rPr>
          <w:lang w:val="en-IN"/>
        </w:rPr>
      </w:pPr>
      <w:r w:rsidRPr="00E16145">
        <w:rPr>
          <w:lang w:val="en-IN"/>
        </w:rPr>
        <w:t>The maximum critical ideas from Belbin's Team Roles, Tuckman's Stages of Group Development, and the Thomas-Kilmann Conflict Mode Instrument are emphasized in this observation. Teamwork that works nicely is crucial for the fulfilment of any business because it boosts creativity, efficiency, and employee happiness. Organisations have to supply people jobs based on their strengths, ensure that crew boom ranges go easily, and use top warfare resolution strategies. They can build and preserve excessive-acting groups that cause long-term achievement and a competitive part in this manner.</w:t>
      </w:r>
    </w:p>
    <w:p w14:paraId="0D989194" w14:textId="31159E5A" w:rsidR="002C215D" w:rsidRDefault="00000000">
      <w:pPr>
        <w:spacing w:line="259" w:lineRule="auto"/>
        <w:jc w:val="left"/>
        <w:rPr>
          <w:lang w:val="en-IN"/>
        </w:rPr>
      </w:pPr>
      <w:r>
        <w:rPr>
          <w:lang w:val="en-IN"/>
        </w:rPr>
        <w:br w:type="page"/>
      </w:r>
    </w:p>
    <w:p w14:paraId="6954071E" w14:textId="1FF79DBE" w:rsidR="002C215D" w:rsidRDefault="00000000" w:rsidP="002C215D">
      <w:pPr>
        <w:pStyle w:val="Heading1"/>
      </w:pPr>
      <w:bookmarkStart w:id="6" w:name="_Toc167833877"/>
      <w:r>
        <w:lastRenderedPageBreak/>
        <w:t>References</w:t>
      </w:r>
      <w:bookmarkEnd w:id="6"/>
    </w:p>
    <w:p w14:paraId="53F428D2" w14:textId="77777777" w:rsidR="00AE644A" w:rsidRDefault="00AE644A" w:rsidP="007F0747">
      <w:pPr>
        <w:rPr>
          <w:shd w:val="clear" w:color="auto" w:fill="FFFFFF"/>
        </w:rPr>
      </w:pPr>
      <w:r>
        <w:rPr>
          <w:shd w:val="clear" w:color="auto" w:fill="FFFFFF"/>
        </w:rPr>
        <w:t>Adamis, D., Krompa, G.M., Rauf, A., Mulligan, O. and O’Mahony, E., (2023). Belbin’s Team Role Balance and Team Effectiveness in Community Mental Health Teams in an Area of Northwest Ireland: Implications for Leadership. </w:t>
      </w:r>
      <w:r>
        <w:rPr>
          <w:i/>
          <w:iCs/>
          <w:shd w:val="clear" w:color="auto" w:fill="FFFFFF"/>
        </w:rPr>
        <w:t>Merits</w:t>
      </w:r>
      <w:r>
        <w:rPr>
          <w:shd w:val="clear" w:color="auto" w:fill="FFFFFF"/>
        </w:rPr>
        <w:t>, </w:t>
      </w:r>
      <w:r>
        <w:rPr>
          <w:i/>
          <w:iCs/>
          <w:shd w:val="clear" w:color="auto" w:fill="FFFFFF"/>
        </w:rPr>
        <w:t>3</w:t>
      </w:r>
      <w:r>
        <w:rPr>
          <w:shd w:val="clear" w:color="auto" w:fill="FFFFFF"/>
        </w:rPr>
        <w:t>(3), pp.604-614.\</w:t>
      </w:r>
    </w:p>
    <w:p w14:paraId="58CEDFF9" w14:textId="77777777" w:rsidR="00AE644A" w:rsidRDefault="00AE644A" w:rsidP="007F0747">
      <w:pPr>
        <w:rPr>
          <w:shd w:val="clear" w:color="auto" w:fill="FFFFFF"/>
        </w:rPr>
      </w:pPr>
      <w:r>
        <w:rPr>
          <w:shd w:val="clear" w:color="auto" w:fill="FFFFFF"/>
        </w:rPr>
        <w:t>Cardiff, S., Sanders, K., Webster, J. and Manley, K., (2020). Guiding lights for effective workplace cultures that are also good places to work. </w:t>
      </w:r>
      <w:r>
        <w:rPr>
          <w:i/>
          <w:iCs/>
          <w:shd w:val="clear" w:color="auto" w:fill="FFFFFF"/>
        </w:rPr>
        <w:t>International Practice Development Journal</w:t>
      </w:r>
      <w:r>
        <w:rPr>
          <w:shd w:val="clear" w:color="auto" w:fill="FFFFFF"/>
        </w:rPr>
        <w:t>, </w:t>
      </w:r>
      <w:r>
        <w:rPr>
          <w:i/>
          <w:iCs/>
          <w:shd w:val="clear" w:color="auto" w:fill="FFFFFF"/>
        </w:rPr>
        <w:t>10</w:t>
      </w:r>
      <w:r>
        <w:rPr>
          <w:shd w:val="clear" w:color="auto" w:fill="FFFFFF"/>
        </w:rPr>
        <w:t>(2).</w:t>
      </w:r>
    </w:p>
    <w:p w14:paraId="13732B93" w14:textId="77777777" w:rsidR="00AE644A" w:rsidRDefault="00AE644A" w:rsidP="007F0747">
      <w:pPr>
        <w:rPr>
          <w:shd w:val="clear" w:color="auto" w:fill="FFFFFF"/>
        </w:rPr>
      </w:pPr>
      <w:r>
        <w:rPr>
          <w:shd w:val="clear" w:color="auto" w:fill="FFFFFF"/>
        </w:rPr>
        <w:t>De Brún, A. and McAuliffe, E., (2020). Identifying the context, mechanisms and outcomes underlying collective leadership in teams: building a realist programme theory. </w:t>
      </w:r>
      <w:r>
        <w:rPr>
          <w:i/>
          <w:iCs/>
          <w:shd w:val="clear" w:color="auto" w:fill="FFFFFF"/>
        </w:rPr>
        <w:t>BMC Health Services Research</w:t>
      </w:r>
      <w:r>
        <w:rPr>
          <w:shd w:val="clear" w:color="auto" w:fill="FFFFFF"/>
        </w:rPr>
        <w:t>, </w:t>
      </w:r>
      <w:r>
        <w:rPr>
          <w:i/>
          <w:iCs/>
          <w:shd w:val="clear" w:color="auto" w:fill="FFFFFF"/>
        </w:rPr>
        <w:t>20</w:t>
      </w:r>
      <w:r>
        <w:rPr>
          <w:shd w:val="clear" w:color="auto" w:fill="FFFFFF"/>
        </w:rPr>
        <w:t>, pp.1-13.</w:t>
      </w:r>
    </w:p>
    <w:p w14:paraId="445B7141" w14:textId="77777777" w:rsidR="00AE644A" w:rsidRPr="007F0747" w:rsidRDefault="00AE644A" w:rsidP="007F0747">
      <w:pPr>
        <w:rPr>
          <w:b/>
          <w:bCs/>
          <w:lang w:val="en-IN"/>
        </w:rPr>
      </w:pPr>
      <w:r>
        <w:rPr>
          <w:shd w:val="clear" w:color="auto" w:fill="FFFFFF"/>
        </w:rPr>
        <w:t>Dumond, P., (2022). Exploring Virtual Methods for Teaching Engineering Teamwork. </w:t>
      </w:r>
      <w:r>
        <w:rPr>
          <w:i/>
          <w:iCs/>
          <w:shd w:val="clear" w:color="auto" w:fill="FFFFFF"/>
        </w:rPr>
        <w:t>Proceedings of the Canadian Engineering Education Association (CEEA)</w:t>
      </w:r>
      <w:r>
        <w:rPr>
          <w:shd w:val="clear" w:color="auto" w:fill="FFFFFF"/>
        </w:rPr>
        <w:t>.</w:t>
      </w:r>
    </w:p>
    <w:p w14:paraId="0314B611" w14:textId="77777777" w:rsidR="00AE644A" w:rsidRDefault="00AE644A" w:rsidP="007F0747">
      <w:pPr>
        <w:rPr>
          <w:shd w:val="clear" w:color="auto" w:fill="FFFFFF"/>
        </w:rPr>
      </w:pPr>
      <w:r>
        <w:rPr>
          <w:shd w:val="clear" w:color="auto" w:fill="FFFFFF"/>
        </w:rPr>
        <w:t>García-Ramírez, Y., (2020), October. Roads project: the relationship between team roles and their performance. In </w:t>
      </w:r>
      <w:r>
        <w:rPr>
          <w:i/>
          <w:iCs/>
          <w:shd w:val="clear" w:color="auto" w:fill="FFFFFF"/>
        </w:rPr>
        <w:t>2020 XV Conferencia Latinoamericana de Tecnologias de Aprendizaje (LACLO)</w:t>
      </w:r>
      <w:r>
        <w:rPr>
          <w:shd w:val="clear" w:color="auto" w:fill="FFFFFF"/>
        </w:rPr>
        <w:t> (pp. 1-6). IEEE.</w:t>
      </w:r>
    </w:p>
    <w:p w14:paraId="4C99496C" w14:textId="77777777" w:rsidR="00AE644A" w:rsidRDefault="00AE644A" w:rsidP="007F0747">
      <w:pPr>
        <w:rPr>
          <w:shd w:val="clear" w:color="auto" w:fill="FFFFFF"/>
        </w:rPr>
      </w:pPr>
      <w:r>
        <w:rPr>
          <w:shd w:val="clear" w:color="auto" w:fill="FFFFFF"/>
        </w:rPr>
        <w:t>Hell, P., (2022). </w:t>
      </w:r>
      <w:r>
        <w:rPr>
          <w:i/>
          <w:iCs/>
          <w:shd w:val="clear" w:color="auto" w:fill="FFFFFF"/>
        </w:rPr>
        <w:t>Integrating individual differences to build team synergy during merger and acquisition</w:t>
      </w:r>
      <w:r>
        <w:rPr>
          <w:shd w:val="clear" w:color="auto" w:fill="FFFFFF"/>
        </w:rPr>
        <w:t> (Doctoral dissertation, The College of St. Scholastica).</w:t>
      </w:r>
    </w:p>
    <w:p w14:paraId="2FA28443" w14:textId="77777777" w:rsidR="00AE644A" w:rsidRDefault="00AE644A" w:rsidP="007F0747">
      <w:pPr>
        <w:rPr>
          <w:shd w:val="clear" w:color="auto" w:fill="FFFFFF"/>
        </w:rPr>
      </w:pPr>
      <w:r>
        <w:rPr>
          <w:shd w:val="clear" w:color="auto" w:fill="FFFFFF"/>
        </w:rPr>
        <w:t>Ivanova, S., Dimitrov, L., Ivanov, V. and Scvorcova, S., (2020), October. Search Correspondence Between the Roles of the Brainstorming Participants and Belbin's Team Roles. In </w:t>
      </w:r>
      <w:r>
        <w:rPr>
          <w:i/>
          <w:iCs/>
          <w:shd w:val="clear" w:color="auto" w:fill="FFFFFF"/>
        </w:rPr>
        <w:t>2020 III International Conference on High Technology for Sustainable Development (HiTech)</w:t>
      </w:r>
      <w:r>
        <w:rPr>
          <w:shd w:val="clear" w:color="auto" w:fill="FFFFFF"/>
        </w:rPr>
        <w:t> (pp. 1-5). IEEE.</w:t>
      </w:r>
    </w:p>
    <w:p w14:paraId="08B8C886" w14:textId="77777777" w:rsidR="00AE644A" w:rsidRDefault="00AE644A" w:rsidP="007F0747">
      <w:pPr>
        <w:rPr>
          <w:shd w:val="clear" w:color="auto" w:fill="FFFFFF"/>
        </w:rPr>
      </w:pPr>
      <w:r>
        <w:rPr>
          <w:shd w:val="clear" w:color="auto" w:fill="FFFFFF"/>
        </w:rPr>
        <w:lastRenderedPageBreak/>
        <w:t>Morgan, G. and Scriven, A., (2023). Working Effectively With Other People. </w:t>
      </w:r>
      <w:r>
        <w:rPr>
          <w:i/>
          <w:iCs/>
          <w:shd w:val="clear" w:color="auto" w:fill="FFFFFF"/>
        </w:rPr>
        <w:t>Ewles and Simnett’s Promoting Health: A Practical Guide-E-Book: Ewles and Simnett’s Promoting Health: A Practical Guide-E-Book</w:t>
      </w:r>
      <w:r>
        <w:rPr>
          <w:shd w:val="clear" w:color="auto" w:fill="FFFFFF"/>
        </w:rPr>
        <w:t>, p.135.</w:t>
      </w:r>
    </w:p>
    <w:p w14:paraId="33F1696A" w14:textId="77777777" w:rsidR="00AE644A" w:rsidRDefault="00AE644A" w:rsidP="007F0747">
      <w:pPr>
        <w:rPr>
          <w:shd w:val="clear" w:color="auto" w:fill="FFFFFF"/>
        </w:rPr>
      </w:pPr>
      <w:r>
        <w:rPr>
          <w:shd w:val="clear" w:color="auto" w:fill="FFFFFF"/>
        </w:rPr>
        <w:t>West, M. and Borrill, C., (2023). The influence of team working. In </w:t>
      </w:r>
      <w:r>
        <w:rPr>
          <w:i/>
          <w:iCs/>
          <w:shd w:val="clear" w:color="auto" w:fill="FFFFFF"/>
        </w:rPr>
        <w:t>Understanding doctors' performance</w:t>
      </w:r>
      <w:r>
        <w:rPr>
          <w:shd w:val="clear" w:color="auto" w:fill="FFFFFF"/>
        </w:rPr>
        <w:t> (pp. 106-122). CRC Press.</w:t>
      </w:r>
    </w:p>
    <w:p w14:paraId="4B1B989A" w14:textId="77777777" w:rsidR="00833A7B" w:rsidRPr="00833A7B" w:rsidRDefault="00833A7B" w:rsidP="00833A7B">
      <w:pPr>
        <w:rPr>
          <w:lang w:val="en-IN"/>
        </w:rPr>
      </w:pPr>
    </w:p>
    <w:p w14:paraId="644DCDA7" w14:textId="77777777" w:rsidR="00E53EDD" w:rsidRPr="00E53EDD" w:rsidRDefault="00E53EDD" w:rsidP="00E53EDD">
      <w:pPr>
        <w:rPr>
          <w:lang w:val="en-IN"/>
        </w:rPr>
      </w:pPr>
    </w:p>
    <w:p w14:paraId="17146485" w14:textId="77777777" w:rsidR="000E5FF7" w:rsidRPr="000E5FF7" w:rsidRDefault="000E5FF7" w:rsidP="000E5FF7">
      <w:pPr>
        <w:rPr>
          <w:lang w:val="en-IN"/>
        </w:rPr>
      </w:pPr>
    </w:p>
    <w:p w14:paraId="23D2FFF0" w14:textId="77777777" w:rsidR="002C215D" w:rsidRPr="002C215D" w:rsidRDefault="002C215D" w:rsidP="002C215D">
      <w:pPr>
        <w:rPr>
          <w:lang w:val="en-IN"/>
        </w:rPr>
      </w:pPr>
    </w:p>
    <w:sectPr w:rsidR="002C215D" w:rsidRPr="002C215D" w:rsidSect="00BF1FEF">
      <w:headerReference w:type="default" r:id="rId13"/>
      <w:footerReference w:type="default" r:id="rId1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AE02EBE" w14:textId="77777777" w:rsidR="00231843" w:rsidRDefault="00231843">
      <w:pPr>
        <w:spacing w:after="0" w:line="240" w:lineRule="auto"/>
      </w:pPr>
      <w:r>
        <w:separator/>
      </w:r>
    </w:p>
  </w:endnote>
  <w:endnote w:type="continuationSeparator" w:id="0">
    <w:p w14:paraId="3A6DAB6A" w14:textId="77777777" w:rsidR="00231843" w:rsidRDefault="002318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71405670"/>
      <w:docPartObj>
        <w:docPartGallery w:val="Page Numbers (Bottom of Page)"/>
        <w:docPartUnique/>
      </w:docPartObj>
    </w:sdtPr>
    <w:sdtContent>
      <w:sdt>
        <w:sdtPr>
          <w:id w:val="-1769616900"/>
          <w:docPartObj>
            <w:docPartGallery w:val="Page Numbers (Top of Page)"/>
            <w:docPartUnique/>
          </w:docPartObj>
        </w:sdtPr>
        <w:sdtContent>
          <w:p w14:paraId="401B5D97" w14:textId="25E48581" w:rsidR="00BF1FEF" w:rsidRDefault="00000000">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5D82B679" w14:textId="77777777" w:rsidR="00BF1FEF" w:rsidRDefault="00BF1F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42F3FE3" w14:textId="77777777" w:rsidR="00231843" w:rsidRDefault="00231843">
      <w:pPr>
        <w:spacing w:after="0" w:line="240" w:lineRule="auto"/>
      </w:pPr>
      <w:r>
        <w:separator/>
      </w:r>
    </w:p>
  </w:footnote>
  <w:footnote w:type="continuationSeparator" w:id="0">
    <w:p w14:paraId="10436A52" w14:textId="77777777" w:rsidR="00231843" w:rsidRDefault="002318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A4A20B" w14:textId="6D8A2E37" w:rsidR="00BF1FEF" w:rsidRDefault="00000000">
    <w:pPr>
      <w:pStyle w:val="Header"/>
    </w:pPr>
    <w:r>
      <w:t xml:space="preserve">                                                                           </w:t>
    </w:r>
    <w:r w:rsidRPr="00BF1FEF">
      <w:t>Effective Teamwork and Communication</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1885"/>
    <w:rsid w:val="00072A41"/>
    <w:rsid w:val="000A3327"/>
    <w:rsid w:val="000E5FF7"/>
    <w:rsid w:val="00150B4A"/>
    <w:rsid w:val="00184204"/>
    <w:rsid w:val="001A3C22"/>
    <w:rsid w:val="00231843"/>
    <w:rsid w:val="00243CA4"/>
    <w:rsid w:val="00291149"/>
    <w:rsid w:val="002B58D1"/>
    <w:rsid w:val="002C215D"/>
    <w:rsid w:val="002E7B7C"/>
    <w:rsid w:val="00394F00"/>
    <w:rsid w:val="003969C1"/>
    <w:rsid w:val="003C3EDB"/>
    <w:rsid w:val="004149E6"/>
    <w:rsid w:val="00476D27"/>
    <w:rsid w:val="004C7A5D"/>
    <w:rsid w:val="004F4BDD"/>
    <w:rsid w:val="00511885"/>
    <w:rsid w:val="00531C5B"/>
    <w:rsid w:val="00570E58"/>
    <w:rsid w:val="005773CD"/>
    <w:rsid w:val="005D4803"/>
    <w:rsid w:val="006212CB"/>
    <w:rsid w:val="006415CE"/>
    <w:rsid w:val="006F40FC"/>
    <w:rsid w:val="00760CA5"/>
    <w:rsid w:val="00775D14"/>
    <w:rsid w:val="00777107"/>
    <w:rsid w:val="007973D9"/>
    <w:rsid w:val="007B199C"/>
    <w:rsid w:val="007E1A0B"/>
    <w:rsid w:val="007F0747"/>
    <w:rsid w:val="00824636"/>
    <w:rsid w:val="00827E7E"/>
    <w:rsid w:val="00833A7B"/>
    <w:rsid w:val="008D446F"/>
    <w:rsid w:val="009074B9"/>
    <w:rsid w:val="009239F8"/>
    <w:rsid w:val="009345F8"/>
    <w:rsid w:val="009F50F9"/>
    <w:rsid w:val="00A568B2"/>
    <w:rsid w:val="00AA5EB6"/>
    <w:rsid w:val="00AD6DB8"/>
    <w:rsid w:val="00AE644A"/>
    <w:rsid w:val="00B26478"/>
    <w:rsid w:val="00B6623B"/>
    <w:rsid w:val="00B94101"/>
    <w:rsid w:val="00BB55C4"/>
    <w:rsid w:val="00BF1FEF"/>
    <w:rsid w:val="00CD3FD0"/>
    <w:rsid w:val="00CE036B"/>
    <w:rsid w:val="00D27C79"/>
    <w:rsid w:val="00DD7673"/>
    <w:rsid w:val="00DF7652"/>
    <w:rsid w:val="00E16145"/>
    <w:rsid w:val="00E53EDD"/>
    <w:rsid w:val="00F05E6C"/>
    <w:rsid w:val="00FA0298"/>
    <w:rsid w:val="00FC1AF2"/>
    <w:rsid w:val="00FD34F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D1D3C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34F8"/>
    <w:pPr>
      <w:spacing w:line="480" w:lineRule="auto"/>
      <w:jc w:val="both"/>
    </w:pPr>
    <w:rPr>
      <w:rFonts w:ascii="Times New Roman" w:hAnsi="Times New Roman"/>
      <w:kern w:val="0"/>
      <w:sz w:val="24"/>
      <w:lang w:val="en-GB"/>
      <w14:ligatures w14:val="none"/>
    </w:rPr>
  </w:style>
  <w:style w:type="paragraph" w:styleId="Heading1">
    <w:name w:val="heading 1"/>
    <w:basedOn w:val="Normal"/>
    <w:next w:val="Normal"/>
    <w:link w:val="Heading1Char"/>
    <w:autoRedefine/>
    <w:uiPriority w:val="9"/>
    <w:qFormat/>
    <w:rsid w:val="006212CB"/>
    <w:pPr>
      <w:keepNext/>
      <w:keepLines/>
      <w:spacing w:before="240" w:after="0"/>
      <w:outlineLvl w:val="0"/>
    </w:pPr>
    <w:rPr>
      <w:rFonts w:eastAsiaTheme="majorEastAsia" w:cstheme="majorBidi"/>
      <w:b/>
      <w:color w:val="000000" w:themeColor="text1"/>
      <w:kern w:val="2"/>
      <w:sz w:val="28"/>
      <w:szCs w:val="32"/>
      <w:lang w:val="en-IN"/>
      <w14:ligatures w14:val="standardContextual"/>
    </w:rPr>
  </w:style>
  <w:style w:type="paragraph" w:styleId="Heading2">
    <w:name w:val="heading 2"/>
    <w:basedOn w:val="Normal"/>
    <w:next w:val="Normal"/>
    <w:link w:val="Heading2Char"/>
    <w:autoRedefine/>
    <w:rsid w:val="00291149"/>
    <w:pPr>
      <w:keepNext/>
      <w:keepLines/>
      <w:spacing w:before="360" w:after="120"/>
      <w:outlineLvl w:val="1"/>
    </w:pPr>
    <w:rPr>
      <w:rFonts w:cs="Times New Roman"/>
      <w:b/>
      <w:bCs/>
      <w:sz w:val="26"/>
      <w:szCs w:val="24"/>
    </w:rPr>
  </w:style>
  <w:style w:type="paragraph" w:styleId="Heading3">
    <w:name w:val="heading 3"/>
    <w:basedOn w:val="Normal"/>
    <w:next w:val="Normal"/>
    <w:link w:val="Heading3Char"/>
    <w:autoRedefine/>
    <w:uiPriority w:val="9"/>
    <w:unhideWhenUsed/>
    <w:qFormat/>
    <w:rsid w:val="002E7B7C"/>
    <w:pPr>
      <w:keepNext/>
      <w:keepLines/>
      <w:spacing w:before="40" w:after="0"/>
      <w:outlineLvl w:val="2"/>
    </w:pPr>
    <w:rPr>
      <w:rFonts w:eastAsiaTheme="majorEastAsia" w:cstheme="majorBidi"/>
      <w:i/>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12CB"/>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rsid w:val="00291149"/>
    <w:rPr>
      <w:rFonts w:ascii="Times New Roman" w:hAnsi="Times New Roman" w:cs="Times New Roman"/>
      <w:b/>
      <w:bCs/>
      <w:kern w:val="0"/>
      <w:sz w:val="26"/>
      <w:szCs w:val="24"/>
      <w:lang w:val="en-GB"/>
      <w14:ligatures w14:val="none"/>
    </w:rPr>
  </w:style>
  <w:style w:type="character" w:customStyle="1" w:styleId="Heading3Char">
    <w:name w:val="Heading 3 Char"/>
    <w:basedOn w:val="DefaultParagraphFont"/>
    <w:link w:val="Heading3"/>
    <w:uiPriority w:val="9"/>
    <w:rsid w:val="002E7B7C"/>
    <w:rPr>
      <w:rFonts w:ascii="Times New Roman" w:eastAsiaTheme="majorEastAsia" w:hAnsi="Times New Roman" w:cstheme="majorBidi"/>
      <w:i/>
      <w:kern w:val="0"/>
      <w:sz w:val="24"/>
      <w:szCs w:val="24"/>
      <w:u w:val="single"/>
      <w:lang w:val="en-GB"/>
      <w14:ligatures w14:val="none"/>
    </w:rPr>
  </w:style>
  <w:style w:type="paragraph" w:styleId="Header">
    <w:name w:val="header"/>
    <w:basedOn w:val="Normal"/>
    <w:link w:val="HeaderChar"/>
    <w:uiPriority w:val="99"/>
    <w:unhideWhenUsed/>
    <w:rsid w:val="00BF1F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1FEF"/>
    <w:rPr>
      <w:rFonts w:ascii="Times New Roman" w:hAnsi="Times New Roman"/>
      <w:kern w:val="0"/>
      <w:sz w:val="24"/>
      <w:lang w:val="en-GB"/>
      <w14:ligatures w14:val="none"/>
    </w:rPr>
  </w:style>
  <w:style w:type="paragraph" w:styleId="Footer">
    <w:name w:val="footer"/>
    <w:basedOn w:val="Normal"/>
    <w:link w:val="FooterChar"/>
    <w:uiPriority w:val="99"/>
    <w:unhideWhenUsed/>
    <w:rsid w:val="00BF1F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1FEF"/>
    <w:rPr>
      <w:rFonts w:ascii="Times New Roman" w:hAnsi="Times New Roman"/>
      <w:kern w:val="0"/>
      <w:sz w:val="24"/>
      <w:lang w:val="en-GB"/>
      <w14:ligatures w14:val="none"/>
    </w:rPr>
  </w:style>
  <w:style w:type="paragraph" w:styleId="TOCHeading">
    <w:name w:val="TOC Heading"/>
    <w:basedOn w:val="Heading1"/>
    <w:next w:val="Normal"/>
    <w:uiPriority w:val="39"/>
    <w:unhideWhenUsed/>
    <w:qFormat/>
    <w:rsid w:val="00CE036B"/>
    <w:pPr>
      <w:spacing w:line="259" w:lineRule="auto"/>
      <w:jc w:val="left"/>
      <w:outlineLvl w:val="9"/>
    </w:pPr>
    <w:rPr>
      <w:rFonts w:asciiTheme="majorHAnsi" w:hAnsiTheme="majorHAnsi"/>
      <w:b w:val="0"/>
      <w:color w:val="2F5496" w:themeColor="accent1" w:themeShade="BF"/>
      <w:kern w:val="0"/>
      <w:sz w:val="32"/>
      <w:lang w:val="en-US"/>
      <w14:ligatures w14:val="none"/>
    </w:rPr>
  </w:style>
  <w:style w:type="paragraph" w:styleId="TOC1">
    <w:name w:val="toc 1"/>
    <w:basedOn w:val="Normal"/>
    <w:next w:val="Normal"/>
    <w:autoRedefine/>
    <w:uiPriority w:val="39"/>
    <w:unhideWhenUsed/>
    <w:rsid w:val="00CE036B"/>
    <w:pPr>
      <w:spacing w:after="100"/>
    </w:pPr>
  </w:style>
  <w:style w:type="character" w:styleId="Hyperlink">
    <w:name w:val="Hyperlink"/>
    <w:basedOn w:val="DefaultParagraphFont"/>
    <w:uiPriority w:val="99"/>
    <w:unhideWhenUsed/>
    <w:rsid w:val="00CE036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731A3B7-AB35-4BB8-B86A-9B29413339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2255</Words>
  <Characters>12859</Characters>
  <Application>Microsoft Office Word</Application>
  <DocSecurity>0</DocSecurity>
  <Lines>107</Lines>
  <Paragraphs>30</Paragraphs>
  <ScaleCrop>false</ScaleCrop>
  <Company/>
  <LinksUpToDate>false</LinksUpToDate>
  <CharactersWithSpaces>15084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2024-06-11T08:13:00Z</dcterms:created>
  <dcterms:modified xsi:type="dcterms:W3CDTF">2024-06-11T08:13:00Z</dcterms:modified>
</cp:coreProperties>
</file>