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94A13B" w14:textId="1F655277" w:rsidR="00DF1537" w:rsidRDefault="00DF1537" w:rsidP="001505B3">
      <w:pPr>
        <w:rPr>
          <w:b/>
          <w:bCs/>
          <w:sz w:val="24"/>
          <w:szCs w:val="24"/>
        </w:rPr>
      </w:pPr>
      <w:r>
        <w:rPr>
          <w:noProof/>
        </w:rPr>
        <w:drawing>
          <wp:inline distT="0" distB="0" distL="0" distR="0" wp14:anchorId="0D19715B" wp14:editId="241E6689">
            <wp:extent cx="1809750" cy="723900"/>
            <wp:effectExtent l="0" t="0" r="0" b="0"/>
            <wp:docPr id="193238793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387934" name="Picture 1" descr="Discover University of Wales Trinity Saint Davi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96072FF" w14:textId="77777777" w:rsidR="00DF1537" w:rsidRDefault="00DF1537" w:rsidP="001505B3">
      <w:pPr>
        <w:rPr>
          <w:b/>
          <w:bCs/>
          <w:sz w:val="24"/>
          <w:szCs w:val="24"/>
        </w:rPr>
      </w:pPr>
    </w:p>
    <w:p w14:paraId="7FA4AF5A" w14:textId="77777777" w:rsidR="00DF1537" w:rsidRDefault="00DF1537" w:rsidP="001505B3">
      <w:pPr>
        <w:rPr>
          <w:b/>
          <w:bCs/>
          <w:sz w:val="24"/>
          <w:szCs w:val="24"/>
        </w:rPr>
      </w:pPr>
    </w:p>
    <w:p w14:paraId="7ED1E554" w14:textId="64287887" w:rsidR="001505B3" w:rsidRDefault="001505B3" w:rsidP="001505B3">
      <w:pPr>
        <w:rPr>
          <w:b/>
          <w:bCs/>
          <w:sz w:val="24"/>
          <w:szCs w:val="24"/>
        </w:rPr>
      </w:pPr>
      <w:r>
        <w:rPr>
          <w:b/>
          <w:bCs/>
          <w:sz w:val="24"/>
          <w:szCs w:val="24"/>
        </w:rPr>
        <w:t xml:space="preserve">Student name: Mardy Tatad </w:t>
      </w:r>
    </w:p>
    <w:p w14:paraId="5557C4A5" w14:textId="77777777" w:rsidR="001505B3" w:rsidRDefault="001505B3" w:rsidP="001505B3">
      <w:pPr>
        <w:rPr>
          <w:b/>
          <w:bCs/>
          <w:sz w:val="24"/>
          <w:szCs w:val="24"/>
        </w:rPr>
      </w:pPr>
      <w:r>
        <w:rPr>
          <w:b/>
          <w:bCs/>
          <w:sz w:val="24"/>
          <w:szCs w:val="24"/>
        </w:rPr>
        <w:t>Student ID: 2526088</w:t>
      </w:r>
    </w:p>
    <w:p w14:paraId="231FD4F8" w14:textId="17129339" w:rsidR="001505B3" w:rsidRDefault="001505B3" w:rsidP="001505B3">
      <w:pPr>
        <w:rPr>
          <w:b/>
          <w:bCs/>
          <w:sz w:val="24"/>
          <w:szCs w:val="24"/>
        </w:rPr>
      </w:pPr>
      <w:r>
        <w:rPr>
          <w:b/>
          <w:bCs/>
          <w:sz w:val="24"/>
          <w:szCs w:val="24"/>
        </w:rPr>
        <w:t xml:space="preserve">Module name: Introduction of Public health </w:t>
      </w:r>
    </w:p>
    <w:p w14:paraId="1739FE92" w14:textId="1D8BD590" w:rsidR="001505B3" w:rsidRDefault="001505B3" w:rsidP="001505B3">
      <w:pPr>
        <w:rPr>
          <w:b/>
          <w:bCs/>
          <w:sz w:val="24"/>
          <w:szCs w:val="24"/>
        </w:rPr>
      </w:pPr>
      <w:r>
        <w:rPr>
          <w:b/>
          <w:bCs/>
          <w:sz w:val="24"/>
          <w:szCs w:val="24"/>
        </w:rPr>
        <w:t>Module code: LCHS4008</w:t>
      </w:r>
    </w:p>
    <w:p w14:paraId="26E7DDAA" w14:textId="7E4C39B3" w:rsidR="001505B3" w:rsidRDefault="001505B3" w:rsidP="001505B3">
      <w:pPr>
        <w:rPr>
          <w:b/>
          <w:bCs/>
          <w:sz w:val="24"/>
          <w:szCs w:val="24"/>
        </w:rPr>
      </w:pPr>
      <w:r>
        <w:rPr>
          <w:b/>
          <w:bCs/>
          <w:sz w:val="24"/>
          <w:szCs w:val="24"/>
        </w:rPr>
        <w:t xml:space="preserve">Lecturer name: </w:t>
      </w:r>
      <w:r w:rsidR="00F54E3A">
        <w:rPr>
          <w:b/>
          <w:bCs/>
          <w:sz w:val="24"/>
          <w:szCs w:val="24"/>
        </w:rPr>
        <w:t>Shepherd Ziko</w:t>
      </w:r>
    </w:p>
    <w:p w14:paraId="282F8632" w14:textId="77777777" w:rsidR="001505B3" w:rsidRDefault="001505B3" w:rsidP="001505B3">
      <w:pPr>
        <w:rPr>
          <w:b/>
          <w:bCs/>
          <w:sz w:val="24"/>
          <w:szCs w:val="24"/>
        </w:rPr>
      </w:pPr>
    </w:p>
    <w:p w14:paraId="1A1FA22A" w14:textId="77777777" w:rsidR="001505B3" w:rsidRDefault="001505B3" w:rsidP="001505B3">
      <w:pPr>
        <w:rPr>
          <w:b/>
          <w:bCs/>
          <w:sz w:val="28"/>
          <w:szCs w:val="28"/>
        </w:rPr>
      </w:pPr>
    </w:p>
    <w:p w14:paraId="7FB1C4C4" w14:textId="77777777" w:rsidR="001505B3" w:rsidRDefault="001505B3" w:rsidP="001505B3">
      <w:pPr>
        <w:jc w:val="center"/>
        <w:rPr>
          <w:b/>
          <w:bCs/>
          <w:sz w:val="28"/>
          <w:szCs w:val="28"/>
        </w:rPr>
      </w:pPr>
    </w:p>
    <w:p w14:paraId="2763A030" w14:textId="261A402C" w:rsidR="00C66E7F" w:rsidRDefault="001505B3" w:rsidP="001505B3">
      <w:pPr>
        <w:jc w:val="center"/>
        <w:rPr>
          <w:b/>
          <w:bCs/>
          <w:sz w:val="28"/>
          <w:szCs w:val="28"/>
        </w:rPr>
      </w:pPr>
      <w:r>
        <w:rPr>
          <w:b/>
          <w:bCs/>
          <w:sz w:val="28"/>
          <w:szCs w:val="28"/>
        </w:rPr>
        <w:t xml:space="preserve">Introduction </w:t>
      </w:r>
      <w:r w:rsidR="00C66E7F" w:rsidRPr="001505B3">
        <w:rPr>
          <w:b/>
          <w:bCs/>
          <w:sz w:val="28"/>
          <w:szCs w:val="28"/>
        </w:rPr>
        <w:t xml:space="preserve">Public health </w:t>
      </w:r>
      <w:r w:rsidR="00A74F9F">
        <w:rPr>
          <w:b/>
          <w:bCs/>
          <w:sz w:val="28"/>
          <w:szCs w:val="28"/>
        </w:rPr>
        <w:t>Depression</w:t>
      </w:r>
    </w:p>
    <w:p w14:paraId="2FC77AA8" w14:textId="77777777" w:rsidR="001505B3" w:rsidRDefault="001505B3" w:rsidP="001505B3">
      <w:pPr>
        <w:jc w:val="center"/>
        <w:rPr>
          <w:b/>
          <w:bCs/>
          <w:sz w:val="28"/>
          <w:szCs w:val="28"/>
        </w:rPr>
      </w:pPr>
    </w:p>
    <w:p w14:paraId="6C428CCB" w14:textId="77777777" w:rsidR="001505B3" w:rsidRPr="001505B3" w:rsidRDefault="001505B3" w:rsidP="001505B3">
      <w:pPr>
        <w:jc w:val="center"/>
        <w:rPr>
          <w:b/>
          <w:bCs/>
          <w:sz w:val="28"/>
          <w:szCs w:val="28"/>
        </w:rPr>
      </w:pPr>
    </w:p>
    <w:p w14:paraId="5FF7326B" w14:textId="29561F4B" w:rsidR="001505B3" w:rsidRPr="00B05933" w:rsidRDefault="00B05933" w:rsidP="001505B3">
      <w:pPr>
        <w:rPr>
          <w:b/>
          <w:bCs/>
        </w:rPr>
      </w:pPr>
      <w:r w:rsidRPr="00B05933">
        <w:rPr>
          <w:b/>
          <w:bCs/>
        </w:rPr>
        <w:t xml:space="preserve">Definition of </w:t>
      </w:r>
      <w:r w:rsidR="001505B3">
        <w:rPr>
          <w:b/>
          <w:bCs/>
        </w:rPr>
        <w:t>depression.</w:t>
      </w:r>
    </w:p>
    <w:p w14:paraId="6782392D" w14:textId="77777777" w:rsidR="00694D6C" w:rsidRDefault="00CE291A" w:rsidP="00675E98">
      <w:r w:rsidRPr="00CE291A">
        <w:t>Depression, also known as major depressive disorder or clinical depression, is a common mental health condition characterised by a persistent low mood or a loss of interest and enjoyment in activities, which significantly affects a person's daily functioning. Unlike temporary feelings of sadness, symptoms persist for at least two weeks and may continue for much longer. Common emotional symptoms include persistent sadness, feelings of hopelessness or worthlessness, irritability, and loss of interest in previously enjoyable activities. Physical symptoms may include fatigue, changes in appetite or weight</w:t>
      </w:r>
      <w:r w:rsidR="00694D6C">
        <w:t xml:space="preserve"> lost</w:t>
      </w:r>
      <w:r w:rsidRPr="00CE291A">
        <w:t>, sleep disturbances, slowed movements or restlessness, and unexplained aches and pains. Behavioural symptoms can include social withdrawal, reduced performance at work or school, neglect of personal care, and decreased motivation (National Health Service [NHS], 2023).</w:t>
      </w:r>
      <w:r w:rsidR="000740F1">
        <w:t xml:space="preserve"> </w:t>
      </w:r>
    </w:p>
    <w:p w14:paraId="5E61A694" w14:textId="3CC2E7CC" w:rsidR="00CE291A" w:rsidRDefault="00CE291A" w:rsidP="00675E98">
      <w:r w:rsidRPr="00CE291A">
        <w:t xml:space="preserve">According to the National Health Service (NHS, 2023), a diagnosis of major depression is usually made when an individual experiences </w:t>
      </w:r>
      <w:r w:rsidRPr="00E93116">
        <w:t>five or more symptoms,</w:t>
      </w:r>
      <w:r w:rsidRPr="00CE291A">
        <w:t xml:space="preserve"> including either a </w:t>
      </w:r>
      <w:r w:rsidR="00BB76DA" w:rsidRPr="00CE291A">
        <w:t>persistent, depressed</w:t>
      </w:r>
      <w:r w:rsidRPr="00CE291A">
        <w:t xml:space="preserve"> mood or a marked loss of interest or pleasure in activities. These symptoms must be present for </w:t>
      </w:r>
      <w:r w:rsidRPr="00E93116">
        <w:t>most of the day, nearly every day, for at least two weeks,</w:t>
      </w:r>
      <w:r w:rsidRPr="00CE291A">
        <w:t xml:space="preserve"> and must cause significant distress or impairment in social, occupational, or other important areas of functioning</w:t>
      </w:r>
      <w:r w:rsidRPr="00E93116">
        <w:t>.</w:t>
      </w:r>
      <w:r w:rsidR="000740F1" w:rsidRPr="00E93116">
        <w:t xml:space="preserve"> </w:t>
      </w:r>
      <w:r w:rsidR="00675E98" w:rsidRPr="00E93116">
        <w:t>Incidence and prevalence worldwide Approximately 280 million people worldwide are living with depression, representing around 3.8% of the global population</w:t>
      </w:r>
      <w:r w:rsidR="00675E98" w:rsidRPr="00675E98">
        <w:t xml:space="preserve">. This includes </w:t>
      </w:r>
      <w:r w:rsidR="00675E98" w:rsidRPr="00E93116">
        <w:t>about 5% of adults and around 5.7% of adults aged over 60 years. Each</w:t>
      </w:r>
      <w:r w:rsidR="00675E98" w:rsidRPr="00675E98">
        <w:t xml:space="preserve"> year, millions of new cases occur globally, although incidence varies between countries and populations.</w:t>
      </w:r>
      <w:r w:rsidR="00675E98">
        <w:t xml:space="preserve"> </w:t>
      </w:r>
      <w:r w:rsidR="00675E98" w:rsidRPr="00675E98">
        <w:lastRenderedPageBreak/>
        <w:t>Depression is approximately 50% more common in women than in men.</w:t>
      </w:r>
      <w:r w:rsidR="00675E98">
        <w:t xml:space="preserve"> In the UK, </w:t>
      </w:r>
      <w:r w:rsidR="00675E98" w:rsidRPr="00675E98">
        <w:t xml:space="preserve">around </w:t>
      </w:r>
      <w:r w:rsidR="00675E98" w:rsidRPr="00E93116">
        <w:t>1 in 6</w:t>
      </w:r>
      <w:r w:rsidR="00675E98" w:rsidRPr="00675E98">
        <w:rPr>
          <w:b/>
          <w:bCs/>
        </w:rPr>
        <w:t xml:space="preserve"> </w:t>
      </w:r>
      <w:r w:rsidR="00675E98" w:rsidRPr="00E93116">
        <w:t>adults (approximately 16–17%)</w:t>
      </w:r>
      <w:r w:rsidR="00675E98" w:rsidRPr="00675E98">
        <w:t xml:space="preserve"> report experiencing moderate to severe depressive symptoms at a given time, although estimates vary depending on the survey and measurement method.</w:t>
      </w:r>
      <w:r w:rsidR="00675E98">
        <w:t xml:space="preserve"> </w:t>
      </w:r>
      <w:r w:rsidR="00675E98" w:rsidRPr="00675E98">
        <w:t xml:space="preserve">In England, surveys indicate that around </w:t>
      </w:r>
      <w:r w:rsidR="00675E98" w:rsidRPr="00E93116">
        <w:t>17–20% of adults</w:t>
      </w:r>
      <w:r w:rsidR="00675E98" w:rsidRPr="00675E98">
        <w:t xml:space="preserve"> experience clinically significant depressive symptoms in a typical year.</w:t>
      </w:r>
      <w:r w:rsidR="00675E98">
        <w:t xml:space="preserve"> (</w:t>
      </w:r>
      <w:r w:rsidR="00675E98" w:rsidRPr="00675E98">
        <w:t>29 August 2025</w:t>
      </w:r>
      <w:r w:rsidR="00675E98">
        <w:t>)</w:t>
      </w:r>
      <w:r>
        <w:t>.</w:t>
      </w:r>
    </w:p>
    <w:p w14:paraId="7A32DFAA" w14:textId="10CC67A5" w:rsidR="000740F1" w:rsidRDefault="000740F1" w:rsidP="00675E98">
      <w:r w:rsidRPr="000740F1">
        <w:t xml:space="preserve">Depression is measured and monitored using a combination </w:t>
      </w:r>
      <w:r w:rsidRPr="00E93116">
        <w:t>of clinical assessment</w:t>
      </w:r>
      <w:r w:rsidRPr="00E93116">
        <w:rPr>
          <w:b/>
          <w:bCs/>
        </w:rPr>
        <w:t>,</w:t>
      </w:r>
      <w:r w:rsidRPr="000740F1">
        <w:rPr>
          <w:b/>
          <w:bCs/>
        </w:rPr>
        <w:t xml:space="preserve"> </w:t>
      </w:r>
      <w:r w:rsidRPr="00E93116">
        <w:t>screening questionnaires, diagnostic criteria, and population surveillance</w:t>
      </w:r>
      <w:r w:rsidRPr="000740F1">
        <w:t>. The approach depends on whether the goal is to diagnose an individual or to monitor depression within a population.</w:t>
      </w:r>
      <w:r>
        <w:t xml:space="preserve"> </w:t>
      </w:r>
      <w:r w:rsidRPr="000740F1">
        <w:t>Healthcare professionals assess symptoms through a detailed clinical interview, including the person's mood, thoughts, behaviour, medical history, and the impact of symptoms on daily life. They also assess for risk factors such as suicidal thoughts, substance misuse, and co-existing physical or mental health conditions</w:t>
      </w:r>
      <w:r>
        <w:t xml:space="preserve">. </w:t>
      </w:r>
    </w:p>
    <w:p w14:paraId="161978E1" w14:textId="77777777" w:rsidR="00300013" w:rsidRDefault="00300013" w:rsidP="00675E98"/>
    <w:p w14:paraId="10BFBD50" w14:textId="77777777" w:rsidR="00C97B19" w:rsidRPr="00C97B19" w:rsidRDefault="00C97B19" w:rsidP="00685090"/>
    <w:p w14:paraId="5714005F" w14:textId="169F2B60" w:rsidR="00C97B19" w:rsidRPr="00C97B19" w:rsidRDefault="00C97B19" w:rsidP="00685090">
      <w:r w:rsidRPr="00C97B19">
        <w:rPr>
          <w:b/>
          <w:bCs/>
        </w:rPr>
        <w:t>Lifestyle interventions</w:t>
      </w:r>
      <w:r w:rsidRPr="00C97B19">
        <w:t xml:space="preserve"> can play an important role in managing depression, particularly when combined with psychological therapy and medication. Healthy lifestyle changes include engaging in regular physical activity, such as exercise, which can help improve mood, reduce stress, and encourage patients to focus on positive activities. Maintaining a healthy, balanced diet, developing good sleep habits, and managing stress effectively are also essential. In addition, reducing or avoiding alcohol and recreational drugs can help prevent depression symptoms from worsening. These lifestyle changes can improve both physical and mental well-being and contribute to reducing the symptoms of depression. In some cases, brain stimulation therapies may also be considered when other treatments have not been effective.</w:t>
      </w:r>
    </w:p>
    <w:p w14:paraId="1C004B56" w14:textId="7E7FC076" w:rsidR="00C97B19" w:rsidRDefault="00AC0873" w:rsidP="00685090">
      <w:r w:rsidRPr="00AC0873">
        <w:t>Deep brain stimulation (DBS) is a treatment that is generally reserved for people with treatment-resistant depression and is provided under the supervision of specialist healthcare professionals. Before considering DBS, healthcare professionals carefully assess the patient's condition to determine whether other treatments, such as psychological therapies or adjustments to medication dosage, may be more appropriate. Ongoing monitoring ensures that the treatment plan is tailored to the patient's individual needs.</w:t>
      </w:r>
    </w:p>
    <w:p w14:paraId="38034452" w14:textId="054A3025" w:rsidR="00AC0873" w:rsidRPr="00AC0873" w:rsidRDefault="00AC0873" w:rsidP="00685090">
      <w:r w:rsidRPr="00AC0873">
        <w:t>Social and community support also plays a vital role in the management and recovery of individuals with depression. Family, friends, schools, workplaces, and community mental health services can provide emotional support, encourage treatment adherence, and promote recovery. Increasing awareness of mental health issues helps reduce stigma and discrimination while encouraging people to seek professional help when needed. Strong social support can also reduce feelings of isolation and loneliness, which are common among people experiencing depression, and contribute to improved mental well-being.</w:t>
      </w:r>
    </w:p>
    <w:p w14:paraId="5E35BA9A" w14:textId="77777777" w:rsidR="00FE2922" w:rsidRDefault="00FE2922" w:rsidP="00FE2922">
      <w:r w:rsidRPr="00FE2922">
        <w:t>Collaboration and a multidisciplinary approach are essential components of effective treatment, particularly in the realm of mental health care. This strategy involves a concerted effort among various healthcare professionals, including primary care physicians, psychiatrists, psychologists, mental health nurses, and especially social workers. Each of these professionals brings unique expertise and perspectives that contribute to a comprehensive understanding of a patient's needs and circumstances.</w:t>
      </w:r>
      <w:r>
        <w:t xml:space="preserve"> </w:t>
      </w:r>
      <w:r w:rsidRPr="00FE2922">
        <w:t xml:space="preserve">In this collaborative environment, it is crucial for all team members to work together closely to assess and determine the most appropriate treatments for patients. This includes not only evaluating therapeutic options but also carefully considering </w:t>
      </w:r>
      <w:r w:rsidRPr="00FE2922">
        <w:lastRenderedPageBreak/>
        <w:t>medication management. Each healthcare professional plays a vital role in reviewing the patient's medical records, treatment history, and other pertinent details. This information must be meticulously documented to ensure that all team members are on the same page regarding the patient's care.</w:t>
      </w:r>
    </w:p>
    <w:p w14:paraId="6661975C" w14:textId="2F98888F" w:rsidR="00FE2922" w:rsidRPr="00FE2922" w:rsidRDefault="00FE2922" w:rsidP="00FE2922">
      <w:r w:rsidRPr="00FE2922">
        <w:t>Confidentiality is a cornerstone of this process. It is imperative that all patient information is treated with the utmost respect and privacy. Any details related to a patient's treatment, including their medical records, must be securely stored and shared only among authorized healthcare professionals. This ensures that sensitive information remains protected and is only discussed with the patient or their designated family members when appropriate.</w:t>
      </w:r>
      <w:r>
        <w:t xml:space="preserve"> </w:t>
      </w:r>
      <w:r w:rsidRPr="00FE2922">
        <w:t xml:space="preserve">Access to these records should be strictly limited to healthcare professionals who are directly involved in the patient's care. They are responsible for updating the patient's records as their condition changes or as new information </w:t>
      </w:r>
      <w:r>
        <w:t>updated</w:t>
      </w:r>
      <w:r w:rsidRPr="00FE2922">
        <w:t>. This systematic approach not only enhances the quality of care but also fosters a trusting relationship between patients and their healthcare providers. By prioritizing collaboration, confidentiality, and comprehensive documentation, the multidisciplinary team can provide more effective and personalized care that addresses the unique needs of each patient.</w:t>
      </w:r>
    </w:p>
    <w:p w14:paraId="65BE211A" w14:textId="77777777" w:rsidR="004A6F9D" w:rsidRDefault="004A6F9D" w:rsidP="00E93116"/>
    <w:p w14:paraId="2E466C08" w14:textId="251E20D8" w:rsidR="00E93116" w:rsidRDefault="000D19F5" w:rsidP="00E93116">
      <w:r w:rsidRPr="006F1D63">
        <w:rPr>
          <w:b/>
          <w:bCs/>
        </w:rPr>
        <w:t>Depression has significant consequences for both individuals and the wider community</w:t>
      </w:r>
      <w:r w:rsidRPr="000D19F5">
        <w:t>.</w:t>
      </w:r>
      <w:r>
        <w:t xml:space="preserve"> </w:t>
      </w:r>
    </w:p>
    <w:p w14:paraId="6DEA3C3F" w14:textId="4358CC88" w:rsidR="009827B6" w:rsidRDefault="009827B6" w:rsidP="00E93116">
      <w:r w:rsidRPr="009827B6">
        <w:t>Depression has significant social and economic consequences for individuals, families, workplaces, and society. It can reduce workplace productivity, increase absenteeism, and make it difficult for individuals to maintain employment. In some cases, work-related stress, excessive workloads, or poor working conditions may contribute to the development or worsening of depression. People living with depression often experience difficulties with concentration, decision-making, motivation, and completing daily tasks, which can negatively affect their work performance and the productivity of those around them.</w:t>
      </w:r>
    </w:p>
    <w:p w14:paraId="6451A272" w14:textId="436574CE" w:rsidR="009827B6" w:rsidRDefault="009827B6" w:rsidP="009827B6">
      <w:r w:rsidRPr="009827B6">
        <w:t>Depression also has a major impact on family members and close relationships. Some individuals may withdraw from social interactions and hide their symptoms, while others may become irritable or display changes in behaviour. Because the signs of depression are not always obvious, it is sometimes referred to as a "silent" illness, making it more difficult to recognise and treat. If depression is left untreated, it can increase the risk of serious complications, including self-harm and suicid</w:t>
      </w:r>
      <w:r w:rsidR="00331660">
        <w:t xml:space="preserve">al </w:t>
      </w:r>
      <w:r w:rsidRPr="009827B6">
        <w:t>in some individuals. For this reason, it is important for family members to have knowledge of the signs and symptoms of depression</w:t>
      </w:r>
      <w:r>
        <w:t xml:space="preserve"> to help and given treated necessary. </w:t>
      </w:r>
    </w:p>
    <w:p w14:paraId="47DE4696" w14:textId="77769756" w:rsidR="009827B6" w:rsidRDefault="002C4EF9" w:rsidP="009827B6">
      <w:r w:rsidRPr="002C4EF9">
        <w:t>People living in poor conditions are at a greater risk of developing depression. Factors such as poverty, unemployment, homelessness, loneliness, social isolation, discrimination, and low self-esteem can all contribute to poor mental health. These challenges may reduce a person's confidence, make it difficult to cope with daily life, and increase the likelihood of developing or worsening depression.</w:t>
      </w:r>
    </w:p>
    <w:p w14:paraId="0566E80E" w14:textId="22A4BC30" w:rsidR="002C4EF9" w:rsidRPr="009827B6" w:rsidRDefault="002C4EF9" w:rsidP="009827B6">
      <w:r w:rsidRPr="002C4EF9">
        <w:t>Health and social care professionals have an important role in supporting individuals facing these difficulties. They can assess the person's physical, psychological, and social needs and develop a person</w:t>
      </w:r>
      <w:r w:rsidR="00331660">
        <w:t xml:space="preserve">. </w:t>
      </w:r>
      <w:r w:rsidRPr="002C4EF9">
        <w:t xml:space="preserve"> This may include referring individuals to housing services if they are homeless or at risk of homelessness, helping them access </w:t>
      </w:r>
      <w:r w:rsidR="00331660">
        <w:t xml:space="preserve">and refer to </w:t>
      </w:r>
      <w:r w:rsidR="00D5053B">
        <w:t>“job</w:t>
      </w:r>
      <w:r w:rsidR="00331660">
        <w:t xml:space="preserve"> centre </w:t>
      </w:r>
      <w:r w:rsidR="00D5053B">
        <w:t>“employment</w:t>
      </w:r>
      <w:r w:rsidRPr="002C4EF9">
        <w:t xml:space="preserve"> or vocational support, and referring them to psychologists or counsellors for psychological assessment and therapy. Social workers can also assist patients in accessing </w:t>
      </w:r>
      <w:r w:rsidRPr="002C4EF9">
        <w:lastRenderedPageBreak/>
        <w:t>financial benefits</w:t>
      </w:r>
      <w:r w:rsidR="00331660">
        <w:t xml:space="preserve"> such as (job seeker allowance or Universal credit) to support expenses and needs for the help of community</w:t>
      </w:r>
      <w:r w:rsidRPr="002C4EF9">
        <w:t xml:space="preserve"> support services</w:t>
      </w:r>
      <w:r w:rsidR="00331660">
        <w:t xml:space="preserve">, </w:t>
      </w:r>
      <w:r w:rsidRPr="002C4EF9">
        <w:t xml:space="preserve">and education or training opportunities. These interventions aim to improve self-confidence, promote independence, reduce social isolation, and help individuals rebuild their lives. By addressing both mental health needs and the social factors that contribute to depression, health and social care services can support long-term recovery and improve </w:t>
      </w:r>
      <w:r w:rsidR="00331660">
        <w:t xml:space="preserve">person well-being by </w:t>
      </w:r>
      <w:r w:rsidR="00D5053B">
        <w:t>day-to-day</w:t>
      </w:r>
      <w:r w:rsidR="00331660">
        <w:t xml:space="preserve"> bases. </w:t>
      </w:r>
    </w:p>
    <w:p w14:paraId="678C3B37" w14:textId="77777777" w:rsidR="009827B6" w:rsidRPr="00E93116" w:rsidRDefault="009827B6" w:rsidP="00E93116"/>
    <w:p w14:paraId="56E8E586" w14:textId="6C3CC6F3" w:rsidR="001E0BC7" w:rsidRDefault="001E0BC7" w:rsidP="00B05933">
      <w:r w:rsidRPr="001E0BC7">
        <w:t xml:space="preserve">According to the </w:t>
      </w:r>
      <w:r w:rsidRPr="001E0BC7">
        <w:rPr>
          <w:b/>
          <w:bCs/>
        </w:rPr>
        <w:t>Marmot Review (2010)</w:t>
      </w:r>
      <w:r>
        <w:t>,</w:t>
      </w:r>
      <w:r w:rsidRPr="001E0BC7">
        <w:t xml:space="preserve"> depression is closely associated with the social determinants of health, including poverty, unemployment, poor housing, low educational attainment, social isolation, and inequality. Individuals living in disadvantaged circumstances are more likely to experience chronic stress, financial hardship, limited opportunities, and poorer mental health outcomes, all of which increase their risk of developing depression. The Marmot Review emphasises that these health inequalities are largely preventable and can be reduced by improving the social and economic conditions in which people are born, grow, live, work, and age.</w:t>
      </w:r>
    </w:p>
    <w:p w14:paraId="62811A3C" w14:textId="715D5E2A" w:rsidR="00B05933" w:rsidRPr="00D73EB3" w:rsidRDefault="001E0BC7" w:rsidP="00B05933">
      <w:r w:rsidRPr="001E0BC7">
        <w:t>The Marmot Review recommends giving every child the best start in life, enabling children, young people, and adults to maximise their capabilities, creating fair employment opportunities, ensuring a healthy standard of living, developing healthy and sustainable communities, and preventing ill health through effective public health interventions. These approaches can help address the underlying causes of depression by promoting equality, improving access to support, and creating environments that protect and enhance mental well-being.</w:t>
      </w:r>
      <w:r>
        <w:t xml:space="preserve"> (</w:t>
      </w:r>
      <w:r w:rsidRPr="001E0BC7">
        <w:rPr>
          <w:b/>
          <w:bCs/>
        </w:rPr>
        <w:t>Institute of Health Equity. (2020).</w:t>
      </w:r>
      <w:r w:rsidRPr="001E0BC7">
        <w:t xml:space="preserve"> </w:t>
      </w:r>
      <w:r w:rsidRPr="001E0BC7">
        <w:rPr>
          <w:i/>
          <w:iCs/>
        </w:rPr>
        <w:t>Health Equity in England: The Marmot Review 10 Years On</w:t>
      </w:r>
      <w:r w:rsidRPr="001E0BC7">
        <w:t>. London: Institute of Health Equity.</w:t>
      </w:r>
      <w:r>
        <w:t>)</w:t>
      </w:r>
      <w:r w:rsidR="00331660">
        <w:t xml:space="preserve"> </w:t>
      </w:r>
      <w:r w:rsidR="00D5053B">
        <w:t xml:space="preserve">This review of Marmot indicates the problem of social issue, particularly regarding the developments of individual due to the lack of support and understanding of mental illnesses such as depression. However, with the help of governments and increased public awareness, we can build a strong foundation for helping and educating ourselves, as well as promoting a helping hand for one another and our society. </w:t>
      </w:r>
    </w:p>
    <w:p w14:paraId="349CEB7A" w14:textId="13288D85" w:rsidR="003F2F1F" w:rsidRDefault="003F2F1F" w:rsidP="003F2F1F"/>
    <w:p w14:paraId="3F8748E0" w14:textId="77777777" w:rsidR="001E0BC7" w:rsidRPr="003F2F1F" w:rsidRDefault="001E0BC7" w:rsidP="003F2F1F"/>
    <w:p w14:paraId="54F21B4A" w14:textId="6BE068FA" w:rsidR="00976745" w:rsidRDefault="00BB76DA">
      <w:r>
        <w:rPr>
          <w:b/>
          <w:bCs/>
        </w:rPr>
        <w:t>Conclusion:</w:t>
      </w:r>
      <w:r w:rsidR="001505B3" w:rsidRPr="001505B3">
        <w:br/>
      </w:r>
      <w:r w:rsidR="003B2BBD" w:rsidRPr="003B2BBD">
        <w:t>Depression is a serious but treatable mental health condition that affects a person’s emotions, thoughts, behaviour</w:t>
      </w:r>
      <w:r w:rsidR="00D5053B">
        <w:t xml:space="preserve">. </w:t>
      </w:r>
      <w:r w:rsidR="003B2BBD" w:rsidRPr="003B2BBD">
        <w:t xml:space="preserve"> It is characterized by persistent sadness, loss of interest, low energy, and difficulties in daily functioning. Depression can develop due to a combination of biological, psychological, and environmental factors.</w:t>
      </w:r>
    </w:p>
    <w:p w14:paraId="74D815F8" w14:textId="77777777" w:rsidR="00675E98" w:rsidRDefault="00675E98"/>
    <w:p w14:paraId="5DC57F38" w14:textId="77777777" w:rsidR="00675E98" w:rsidRDefault="00675E98"/>
    <w:p w14:paraId="77F93480" w14:textId="77777777" w:rsidR="003F2F1F" w:rsidRDefault="003F2F1F" w:rsidP="00675E98"/>
    <w:p w14:paraId="35F11E31" w14:textId="6569B166" w:rsidR="003F2F1F" w:rsidRPr="003F2F1F" w:rsidRDefault="003F2F1F" w:rsidP="00675E98">
      <w:pPr>
        <w:rPr>
          <w:b/>
          <w:bCs/>
        </w:rPr>
      </w:pPr>
      <w:r w:rsidRPr="003F2F1F">
        <w:rPr>
          <w:b/>
          <w:bCs/>
        </w:rPr>
        <w:t xml:space="preserve">Reference. </w:t>
      </w:r>
    </w:p>
    <w:p w14:paraId="2251624C" w14:textId="2E600D75" w:rsidR="00675E98" w:rsidRPr="00675E98" w:rsidRDefault="00675E98" w:rsidP="00675E98">
      <w:r w:rsidRPr="00675E98">
        <w:t xml:space="preserve">National Health Service. (2022). </w:t>
      </w:r>
      <w:r w:rsidRPr="00675E98">
        <w:rPr>
          <w:i/>
          <w:iCs/>
        </w:rPr>
        <w:t>Depression in adults – Overview</w:t>
      </w:r>
      <w:r w:rsidRPr="00675E98">
        <w:t xml:space="preserve">. </w:t>
      </w:r>
      <w:hyperlink r:id="rId6" w:tgtFrame="_blank" w:history="1">
        <w:r w:rsidRPr="00675E98">
          <w:rPr>
            <w:rStyle w:val="Hyperlink"/>
          </w:rPr>
          <w:t>NHS website</w:t>
        </w:r>
      </w:hyperlink>
    </w:p>
    <w:p w14:paraId="2734B61B" w14:textId="77777777" w:rsidR="00675E98" w:rsidRPr="00675E98" w:rsidRDefault="00675E98" w:rsidP="00675E98">
      <w:r w:rsidRPr="00675E98">
        <w:t xml:space="preserve">National Health Service. (2022). </w:t>
      </w:r>
      <w:r w:rsidRPr="00675E98">
        <w:rPr>
          <w:i/>
          <w:iCs/>
        </w:rPr>
        <w:t>Symptoms – Depression in adults</w:t>
      </w:r>
      <w:r w:rsidRPr="00675E98">
        <w:t xml:space="preserve">. </w:t>
      </w:r>
      <w:hyperlink r:id="rId7" w:tgtFrame="_blank" w:history="1">
        <w:r w:rsidRPr="00675E98">
          <w:rPr>
            <w:rStyle w:val="Hyperlink"/>
          </w:rPr>
          <w:t>NHS website</w:t>
        </w:r>
      </w:hyperlink>
    </w:p>
    <w:p w14:paraId="49EFACF1" w14:textId="5B775DD4" w:rsidR="00675E98" w:rsidRDefault="00CE291A">
      <w:r w:rsidRPr="00CE291A">
        <w:lastRenderedPageBreak/>
        <w:t xml:space="preserve">National Health Service. (2023, July 5). </w:t>
      </w:r>
      <w:r w:rsidRPr="00CE291A">
        <w:rPr>
          <w:i/>
          <w:iCs/>
        </w:rPr>
        <w:t>Depression in adults</w:t>
      </w:r>
      <w:r w:rsidRPr="00CE291A">
        <w:t xml:space="preserve">. </w:t>
      </w:r>
      <w:hyperlink r:id="rId8" w:tgtFrame="_new" w:history="1">
        <w:r w:rsidRPr="00CE291A">
          <w:rPr>
            <w:rStyle w:val="Hyperlink"/>
          </w:rPr>
          <w:t>https://www.nhs.uk/mental-health/conditions/depression-in-adults</w:t>
        </w:r>
      </w:hyperlink>
    </w:p>
    <w:p w14:paraId="39AD441D" w14:textId="1CE201A0" w:rsidR="00CE291A" w:rsidRDefault="00CE291A">
      <w:r w:rsidRPr="00CE291A">
        <w:t xml:space="preserve">World Health Organization. (2025, August 29). </w:t>
      </w:r>
      <w:r w:rsidRPr="00CE291A">
        <w:rPr>
          <w:i/>
          <w:iCs/>
        </w:rPr>
        <w:t>Depressive disorder (depression)</w:t>
      </w:r>
      <w:r w:rsidRPr="00CE291A">
        <w:t xml:space="preserve">. </w:t>
      </w:r>
      <w:hyperlink r:id="rId9" w:tgtFrame="_new" w:history="1">
        <w:r w:rsidRPr="00CE291A">
          <w:rPr>
            <w:rStyle w:val="Hyperlink"/>
          </w:rPr>
          <w:t>https://www.who.int/news-room/fact-sheets/detail/depression</w:t>
        </w:r>
      </w:hyperlink>
    </w:p>
    <w:p w14:paraId="236D9013" w14:textId="5EC782F1" w:rsidR="00685090" w:rsidRDefault="00685090">
      <w:pPr>
        <w:rPr>
          <w:i/>
          <w:iCs/>
        </w:rPr>
      </w:pPr>
      <w:r w:rsidRPr="00685090">
        <w:t xml:space="preserve">National Institute for Health and Care Excellence. (2022). </w:t>
      </w:r>
      <w:r w:rsidRPr="00685090">
        <w:rPr>
          <w:i/>
          <w:iCs/>
        </w:rPr>
        <w:t>Depression in adults: Treatment and management (NICE Guideline NG222).</w:t>
      </w:r>
    </w:p>
    <w:p w14:paraId="4B07EB52" w14:textId="6344C4B7" w:rsidR="00685090" w:rsidRDefault="00685090">
      <w:r w:rsidRPr="00685090">
        <w:t xml:space="preserve">American Psychiatric Association. (2010). </w:t>
      </w:r>
      <w:r w:rsidRPr="00685090">
        <w:rPr>
          <w:i/>
          <w:iCs/>
        </w:rPr>
        <w:t>Practice guideline for the treatment of patients with major depressive disorder</w:t>
      </w:r>
      <w:r w:rsidRPr="00685090">
        <w:t xml:space="preserve"> (3rd ed.). American Psychiatric Association.</w:t>
      </w:r>
    </w:p>
    <w:p w14:paraId="70515909" w14:textId="058B05E2" w:rsidR="00685090" w:rsidRDefault="00685090">
      <w:r w:rsidRPr="00685090">
        <w:t xml:space="preserve">World Health Organization. (2023). </w:t>
      </w:r>
      <w:r w:rsidRPr="00685090">
        <w:rPr>
          <w:i/>
          <w:iCs/>
        </w:rPr>
        <w:t>Depressive disorder (depression).</w:t>
      </w:r>
      <w:r w:rsidRPr="00685090">
        <w:t xml:space="preserve"> </w:t>
      </w:r>
      <w:hyperlink r:id="rId10" w:tgtFrame="_new" w:history="1">
        <w:r w:rsidRPr="00685090">
          <w:rPr>
            <w:rStyle w:val="Hyperlink"/>
          </w:rPr>
          <w:t>https://www.who.int/news-room/fact-sheets/detail/depression</w:t>
        </w:r>
      </w:hyperlink>
    </w:p>
    <w:sectPr w:rsidR="00685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AA51D5A"/>
    <w:multiLevelType w:val="multilevel"/>
    <w:tmpl w:val="73DC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ED6163"/>
    <w:multiLevelType w:val="multilevel"/>
    <w:tmpl w:val="1C66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444519">
    <w:abstractNumId w:val="1"/>
  </w:num>
  <w:num w:numId="2" w16cid:durableId="91805966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933"/>
    <w:rsid w:val="000740F1"/>
    <w:rsid w:val="0008676B"/>
    <w:rsid w:val="000D19F5"/>
    <w:rsid w:val="001505B3"/>
    <w:rsid w:val="001D6154"/>
    <w:rsid w:val="001E0BC7"/>
    <w:rsid w:val="001F646F"/>
    <w:rsid w:val="002612C6"/>
    <w:rsid w:val="00262C9A"/>
    <w:rsid w:val="002C4EF9"/>
    <w:rsid w:val="00300013"/>
    <w:rsid w:val="00331660"/>
    <w:rsid w:val="003B2BBD"/>
    <w:rsid w:val="003F2F1F"/>
    <w:rsid w:val="00427011"/>
    <w:rsid w:val="004A6F9D"/>
    <w:rsid w:val="005B1C14"/>
    <w:rsid w:val="00675E98"/>
    <w:rsid w:val="00685090"/>
    <w:rsid w:val="00694D6C"/>
    <w:rsid w:val="006A11E8"/>
    <w:rsid w:val="006F1D63"/>
    <w:rsid w:val="006F3011"/>
    <w:rsid w:val="00727336"/>
    <w:rsid w:val="00976745"/>
    <w:rsid w:val="009827B6"/>
    <w:rsid w:val="00991EF8"/>
    <w:rsid w:val="009C3AFD"/>
    <w:rsid w:val="009E1CD1"/>
    <w:rsid w:val="00A74F9F"/>
    <w:rsid w:val="00AC0873"/>
    <w:rsid w:val="00AF2BCD"/>
    <w:rsid w:val="00B05933"/>
    <w:rsid w:val="00BB76DA"/>
    <w:rsid w:val="00C66E7F"/>
    <w:rsid w:val="00C97B19"/>
    <w:rsid w:val="00CE291A"/>
    <w:rsid w:val="00D5053B"/>
    <w:rsid w:val="00D73EB3"/>
    <w:rsid w:val="00DF1537"/>
    <w:rsid w:val="00E93116"/>
    <w:rsid w:val="00E972E5"/>
    <w:rsid w:val="00F54E3A"/>
    <w:rsid w:val="00F90A5E"/>
    <w:rsid w:val="00FD67F7"/>
    <w:rsid w:val="00FE2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B43D1"/>
  <w15:chartTrackingRefBased/>
  <w15:docId w15:val="{FE6EE238-978B-4E65-AA10-83F169A3A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5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05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933"/>
    <w:rPr>
      <w:rFonts w:eastAsiaTheme="majorEastAsia" w:cstheme="majorBidi"/>
      <w:color w:val="272727" w:themeColor="text1" w:themeTint="D8"/>
    </w:rPr>
  </w:style>
  <w:style w:type="paragraph" w:styleId="Title">
    <w:name w:val="Title"/>
    <w:basedOn w:val="Normal"/>
    <w:next w:val="Normal"/>
    <w:link w:val="TitleChar"/>
    <w:uiPriority w:val="10"/>
    <w:qFormat/>
    <w:rsid w:val="00B05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933"/>
    <w:pPr>
      <w:spacing w:before="160"/>
      <w:jc w:val="center"/>
    </w:pPr>
    <w:rPr>
      <w:i/>
      <w:iCs/>
      <w:color w:val="404040" w:themeColor="text1" w:themeTint="BF"/>
    </w:rPr>
  </w:style>
  <w:style w:type="character" w:customStyle="1" w:styleId="QuoteChar">
    <w:name w:val="Quote Char"/>
    <w:basedOn w:val="DefaultParagraphFont"/>
    <w:link w:val="Quote"/>
    <w:uiPriority w:val="29"/>
    <w:rsid w:val="00B05933"/>
    <w:rPr>
      <w:i/>
      <w:iCs/>
      <w:color w:val="404040" w:themeColor="text1" w:themeTint="BF"/>
    </w:rPr>
  </w:style>
  <w:style w:type="paragraph" w:styleId="ListParagraph">
    <w:name w:val="List Paragraph"/>
    <w:basedOn w:val="Normal"/>
    <w:uiPriority w:val="34"/>
    <w:qFormat/>
    <w:rsid w:val="00B05933"/>
    <w:pPr>
      <w:ind w:left="720"/>
      <w:contextualSpacing/>
    </w:pPr>
  </w:style>
  <w:style w:type="character" w:styleId="IntenseEmphasis">
    <w:name w:val="Intense Emphasis"/>
    <w:basedOn w:val="DefaultParagraphFont"/>
    <w:uiPriority w:val="21"/>
    <w:qFormat/>
    <w:rsid w:val="00B05933"/>
    <w:rPr>
      <w:i/>
      <w:iCs/>
      <w:color w:val="0F4761" w:themeColor="accent1" w:themeShade="BF"/>
    </w:rPr>
  </w:style>
  <w:style w:type="paragraph" w:styleId="IntenseQuote">
    <w:name w:val="Intense Quote"/>
    <w:basedOn w:val="Normal"/>
    <w:next w:val="Normal"/>
    <w:link w:val="IntenseQuoteChar"/>
    <w:uiPriority w:val="30"/>
    <w:qFormat/>
    <w:rsid w:val="00B05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933"/>
    <w:rPr>
      <w:i/>
      <w:iCs/>
      <w:color w:val="0F4761" w:themeColor="accent1" w:themeShade="BF"/>
    </w:rPr>
  </w:style>
  <w:style w:type="character" w:styleId="IntenseReference">
    <w:name w:val="Intense Reference"/>
    <w:basedOn w:val="DefaultParagraphFont"/>
    <w:uiPriority w:val="32"/>
    <w:qFormat/>
    <w:rsid w:val="00B05933"/>
    <w:rPr>
      <w:b/>
      <w:bCs/>
      <w:smallCaps/>
      <w:color w:val="0F4761" w:themeColor="accent1" w:themeShade="BF"/>
      <w:spacing w:val="5"/>
    </w:rPr>
  </w:style>
  <w:style w:type="character" w:styleId="Hyperlink">
    <w:name w:val="Hyperlink"/>
    <w:basedOn w:val="DefaultParagraphFont"/>
    <w:uiPriority w:val="99"/>
    <w:unhideWhenUsed/>
    <w:rsid w:val="00675E98"/>
    <w:rPr>
      <w:color w:val="467886" w:themeColor="hyperlink"/>
      <w:u w:val="single"/>
    </w:rPr>
  </w:style>
  <w:style w:type="character" w:styleId="UnresolvedMention">
    <w:name w:val="Unresolved Mention"/>
    <w:basedOn w:val="DefaultParagraphFont"/>
    <w:uiPriority w:val="99"/>
    <w:semiHidden/>
    <w:unhideWhenUsed/>
    <w:rsid w:val="00675E98"/>
    <w:rPr>
      <w:color w:val="605E5C"/>
      <w:shd w:val="clear" w:color="auto" w:fill="E1DFDD"/>
    </w:rPr>
  </w:style>
  <w:style w:type="paragraph" w:styleId="NormalWeb">
    <w:name w:val="Normal (Web)"/>
    <w:basedOn w:val="Normal"/>
    <w:uiPriority w:val="99"/>
    <w:semiHidden/>
    <w:unhideWhenUsed/>
    <w:rsid w:val="003F2F1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onditions/depression-in-adults/" TargetMode="External"/><Relationship Id="rId3" Type="http://schemas.openxmlformats.org/officeDocument/2006/relationships/settings" Target="settings.xml"/><Relationship Id="rId7" Type="http://schemas.openxmlformats.org/officeDocument/2006/relationships/hyperlink" Target="https://www.nhs.uk/mental-health/conditions/depression-in-adults/symptoms/?utm_source=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mental-health/conditions/depression-in-adults/overview/?utm_source=chatgpt.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who.int/news-room/fact-sheets/detail/depression" TargetMode="External"/><Relationship Id="rId4" Type="http://schemas.openxmlformats.org/officeDocument/2006/relationships/webSettings" Target="webSettings.xml"/><Relationship Id="rId9" Type="http://schemas.openxmlformats.org/officeDocument/2006/relationships/hyperlink" Target="https://www.who.int/news-room/fact-sheets/detai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1825</Words>
  <Characters>11445</Characters>
  <Application>Microsoft Office Word</Application>
  <DocSecurity>0</DocSecurity>
  <Lines>181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HIEX Park Royal</dc:creator>
  <cp:keywords/>
  <dc:description/>
  <cp:lastModifiedBy>mardy tatad</cp:lastModifiedBy>
  <cp:revision>3</cp:revision>
  <dcterms:created xsi:type="dcterms:W3CDTF">2026-08-04T13:07:00Z</dcterms:created>
  <dcterms:modified xsi:type="dcterms:W3CDTF">2026-08-04T13:09:00Z</dcterms:modified>
</cp:coreProperties>
</file>