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0000" w:themeColor="text1"/>
  <w:body>
    <w:p w14:paraId="0ACFE9C8" w14:textId="77777777" w:rsidR="00C06D82" w:rsidRDefault="00C06D82">
      <w:pPr>
        <w:pStyle w:val="p1"/>
        <w:rPr>
          <w:rStyle w:val="s1"/>
          <w:sz w:val="32"/>
          <w:szCs w:val="32"/>
        </w:rPr>
      </w:pPr>
      <w:r>
        <w:rPr>
          <w:noProof/>
        </w:rPr>
        <w:drawing>
          <wp:inline distT="0" distB="0" distL="0" distR="0" wp14:anchorId="1B9DB14A" wp14:editId="0BA7260C">
            <wp:extent cx="2772076" cy="1712894"/>
            <wp:effectExtent l="0" t="0" r="0" b="1905"/>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0185" cy="1736442"/>
                    </a:xfrm>
                    <a:prstGeom prst="rect">
                      <a:avLst/>
                    </a:prstGeom>
                    <a:noFill/>
                    <a:ln>
                      <a:noFill/>
                    </a:ln>
                  </pic:spPr>
                </pic:pic>
              </a:graphicData>
            </a:graphic>
          </wp:inline>
        </w:drawing>
      </w:r>
    </w:p>
    <w:p w14:paraId="1F9C21FC" w14:textId="77777777" w:rsidR="00E3706E" w:rsidRDefault="00E3706E" w:rsidP="00634F1C">
      <w:pPr>
        <w:pStyle w:val="p1"/>
        <w:rPr>
          <w:rStyle w:val="s1"/>
          <w:sz w:val="32"/>
          <w:szCs w:val="32"/>
        </w:rPr>
      </w:pPr>
    </w:p>
    <w:p w14:paraId="0AF29E3B" w14:textId="76AE3639" w:rsidR="00936C01" w:rsidRPr="00936C01" w:rsidRDefault="00634F1C" w:rsidP="00634F1C">
      <w:pPr>
        <w:pStyle w:val="p1"/>
        <w:rPr>
          <w:rStyle w:val="s1"/>
          <w:rFonts w:ascii="Aptos Narrow" w:hAnsi="Aptos Narrow"/>
          <w:sz w:val="32"/>
          <w:szCs w:val="32"/>
          <w:lang w:val="en-US"/>
        </w:rPr>
      </w:pPr>
      <w:r w:rsidRPr="00936C01">
        <w:rPr>
          <w:rStyle w:val="s1"/>
          <w:rFonts w:ascii="Aptos Narrow" w:hAnsi="Aptos Narrow"/>
          <w:sz w:val="32"/>
          <w:szCs w:val="32"/>
          <w:lang w:val="en-US"/>
        </w:rPr>
        <w:t>Student Name: Gnahore Badi Charlotte Legre</w:t>
      </w:r>
    </w:p>
    <w:p w14:paraId="3C723A07" w14:textId="4460CA8B" w:rsidR="00936C01" w:rsidRPr="00936C01" w:rsidRDefault="00634F1C" w:rsidP="00634F1C">
      <w:pPr>
        <w:pStyle w:val="p1"/>
        <w:rPr>
          <w:rStyle w:val="s1"/>
          <w:rFonts w:ascii="Aptos Narrow" w:hAnsi="Aptos Narrow"/>
          <w:sz w:val="32"/>
          <w:szCs w:val="32"/>
          <w:lang w:val="en-US"/>
        </w:rPr>
      </w:pPr>
      <w:r w:rsidRPr="00936C01">
        <w:rPr>
          <w:rStyle w:val="s1"/>
          <w:rFonts w:ascii="Aptos Narrow" w:hAnsi="Aptos Narrow"/>
          <w:sz w:val="32"/>
          <w:szCs w:val="32"/>
          <w:lang w:val="en-US"/>
        </w:rPr>
        <w:t>Student ID Number:2331156</w:t>
      </w:r>
    </w:p>
    <w:p w14:paraId="0C35C2A9" w14:textId="1AD00A90" w:rsidR="00936C01" w:rsidRPr="00936C01" w:rsidRDefault="00634F1C" w:rsidP="00634F1C">
      <w:pPr>
        <w:pStyle w:val="p1"/>
        <w:rPr>
          <w:rStyle w:val="s1"/>
          <w:rFonts w:ascii="Aptos Narrow" w:hAnsi="Aptos Narrow"/>
          <w:sz w:val="32"/>
          <w:szCs w:val="32"/>
          <w:lang w:val="en-US"/>
        </w:rPr>
      </w:pPr>
      <w:r w:rsidRPr="00936C01">
        <w:rPr>
          <w:rStyle w:val="s1"/>
          <w:rFonts w:ascii="Aptos Narrow" w:hAnsi="Aptos Narrow"/>
          <w:sz w:val="32"/>
          <w:szCs w:val="32"/>
          <w:lang w:val="en-US"/>
        </w:rPr>
        <w:t xml:space="preserve">Lecture Name:  </w:t>
      </w:r>
      <w:r w:rsidR="007218FE">
        <w:rPr>
          <w:rStyle w:val="s1"/>
          <w:rFonts w:ascii="Aptos Narrow" w:hAnsi="Aptos Narrow"/>
          <w:sz w:val="32"/>
          <w:szCs w:val="32"/>
          <w:lang w:val="en-US"/>
        </w:rPr>
        <w:t xml:space="preserve">Amanda Hussain and Bianca </w:t>
      </w:r>
    </w:p>
    <w:p w14:paraId="67CA1D4B" w14:textId="01411F73" w:rsidR="00634F1C" w:rsidRDefault="00634F1C" w:rsidP="00634F1C">
      <w:pPr>
        <w:pStyle w:val="p1"/>
        <w:rPr>
          <w:rStyle w:val="s1"/>
          <w:rFonts w:ascii="Aptos Narrow" w:hAnsi="Aptos Narrow"/>
          <w:sz w:val="32"/>
          <w:szCs w:val="32"/>
          <w:lang w:val="en-US"/>
        </w:rPr>
      </w:pPr>
      <w:r w:rsidRPr="00936C01">
        <w:rPr>
          <w:rStyle w:val="s1"/>
          <w:rFonts w:ascii="Aptos Narrow" w:hAnsi="Aptos Narrow"/>
          <w:sz w:val="32"/>
          <w:szCs w:val="32"/>
          <w:lang w:val="en-US"/>
        </w:rPr>
        <w:t>Module Code:</w:t>
      </w:r>
      <w:r w:rsidR="007218FE">
        <w:rPr>
          <w:rStyle w:val="s1"/>
          <w:rFonts w:ascii="Aptos Narrow" w:hAnsi="Aptos Narrow"/>
          <w:sz w:val="32"/>
          <w:szCs w:val="32"/>
          <w:lang w:val="en-US"/>
        </w:rPr>
        <w:t xml:space="preserve"> </w:t>
      </w:r>
      <w:r w:rsidR="002B3F53">
        <w:rPr>
          <w:rStyle w:val="s1"/>
          <w:rFonts w:ascii="Aptos Narrow" w:hAnsi="Aptos Narrow"/>
          <w:sz w:val="32"/>
          <w:szCs w:val="32"/>
          <w:lang w:val="en-US"/>
        </w:rPr>
        <w:t>Protecting and supporting families in health and care (BMHP5021)</w:t>
      </w:r>
    </w:p>
    <w:p w14:paraId="4FD2B18B" w14:textId="3DFB6327" w:rsidR="00634F1C" w:rsidRDefault="00634F1C" w:rsidP="00634F1C">
      <w:pPr>
        <w:pStyle w:val="p1"/>
        <w:rPr>
          <w:rStyle w:val="s1"/>
          <w:rFonts w:ascii="Aptos Narrow" w:hAnsi="Aptos Narrow"/>
          <w:sz w:val="32"/>
          <w:szCs w:val="32"/>
          <w:lang w:val="en-US"/>
        </w:rPr>
      </w:pPr>
    </w:p>
    <w:p w14:paraId="45F91E9A" w14:textId="77777777" w:rsidR="00DE0157" w:rsidRPr="00936C01" w:rsidRDefault="00DE0157" w:rsidP="00634F1C">
      <w:pPr>
        <w:pStyle w:val="p1"/>
        <w:rPr>
          <w:rStyle w:val="s1"/>
          <w:rFonts w:ascii="Aptos Narrow" w:hAnsi="Aptos Narrow"/>
          <w:sz w:val="32"/>
          <w:szCs w:val="32"/>
          <w:lang w:val="en-US"/>
        </w:rPr>
      </w:pPr>
    </w:p>
    <w:p w14:paraId="60F1FF88" w14:textId="77777777" w:rsidR="00634F1C" w:rsidRDefault="00634F1C" w:rsidP="00634F1C">
      <w:pPr>
        <w:pStyle w:val="p1"/>
        <w:rPr>
          <w:rStyle w:val="s1"/>
          <w:rFonts w:ascii="Aptos Narrow" w:hAnsi="Aptos Narrow"/>
          <w:lang w:val="en-US"/>
        </w:rPr>
      </w:pPr>
    </w:p>
    <w:p w14:paraId="5A18C866" w14:textId="437E9997" w:rsidR="0025077F" w:rsidRPr="00D63E35" w:rsidRDefault="00407504">
      <w:pPr>
        <w:pStyle w:val="p1"/>
        <w:rPr>
          <w:sz w:val="32"/>
          <w:szCs w:val="32"/>
        </w:rPr>
      </w:pPr>
      <w:r>
        <w:rPr>
          <w:rStyle w:val="s1"/>
          <w:sz w:val="32"/>
          <w:szCs w:val="32"/>
        </w:rPr>
        <w:t xml:space="preserve">            </w:t>
      </w:r>
      <w:r w:rsidR="0025077F" w:rsidRPr="00D63E35">
        <w:rPr>
          <w:rStyle w:val="s1"/>
          <w:sz w:val="32"/>
          <w:szCs w:val="32"/>
        </w:rPr>
        <w:t xml:space="preserve">Child A Case – </w:t>
      </w:r>
      <w:r w:rsidR="00D63E35">
        <w:rPr>
          <w:rStyle w:val="s1"/>
          <w:sz w:val="32"/>
          <w:szCs w:val="32"/>
          <w:lang w:val="en-US"/>
        </w:rPr>
        <w:t xml:space="preserve">My </w:t>
      </w:r>
      <w:r w:rsidR="0025077F" w:rsidRPr="00D63E35">
        <w:rPr>
          <w:rStyle w:val="s1"/>
          <w:sz w:val="32"/>
          <w:szCs w:val="32"/>
        </w:rPr>
        <w:t>Role as a Teacher</w:t>
      </w:r>
    </w:p>
    <w:p w14:paraId="6406426F" w14:textId="2361BF36" w:rsidR="0025077F" w:rsidRDefault="0025077F">
      <w:pPr>
        <w:pStyle w:val="p1"/>
        <w:rPr>
          <w:sz w:val="32"/>
          <w:szCs w:val="32"/>
        </w:rPr>
      </w:pPr>
    </w:p>
    <w:p w14:paraId="5F2F98A1" w14:textId="06D037C5" w:rsidR="0025077F" w:rsidRPr="00D63E35" w:rsidRDefault="0025077F">
      <w:pPr>
        <w:pStyle w:val="p1"/>
        <w:rPr>
          <w:sz w:val="32"/>
          <w:szCs w:val="32"/>
        </w:rPr>
      </w:pPr>
      <w:r w:rsidRPr="00D63E35">
        <w:rPr>
          <w:rStyle w:val="s1"/>
          <w:sz w:val="32"/>
          <w:szCs w:val="32"/>
        </w:rPr>
        <w:t>What this task is about</w:t>
      </w:r>
    </w:p>
    <w:p w14:paraId="3FFF3F71" w14:textId="77777777" w:rsidR="0025077F" w:rsidRPr="00D63E35" w:rsidRDefault="0025077F">
      <w:pPr>
        <w:pStyle w:val="p2"/>
        <w:rPr>
          <w:sz w:val="32"/>
          <w:szCs w:val="32"/>
        </w:rPr>
      </w:pPr>
    </w:p>
    <w:p w14:paraId="3E319B8E" w14:textId="0813CCCB" w:rsidR="0025077F" w:rsidRPr="00D63E35" w:rsidRDefault="001014F5">
      <w:pPr>
        <w:pStyle w:val="p1"/>
        <w:rPr>
          <w:sz w:val="32"/>
          <w:szCs w:val="32"/>
        </w:rPr>
      </w:pPr>
      <w:r>
        <w:rPr>
          <w:rStyle w:val="s1"/>
          <w:sz w:val="32"/>
          <w:szCs w:val="32"/>
          <w:lang w:val="en-US"/>
        </w:rPr>
        <w:t xml:space="preserve">I </w:t>
      </w:r>
      <w:r w:rsidR="0025077F" w:rsidRPr="00D63E35">
        <w:rPr>
          <w:rStyle w:val="s1"/>
          <w:sz w:val="32"/>
          <w:szCs w:val="32"/>
        </w:rPr>
        <w:t>will act as a teacher who worked with Child A during her primary school years.</w:t>
      </w:r>
      <w:r>
        <w:rPr>
          <w:rStyle w:val="s1"/>
          <w:sz w:val="32"/>
          <w:szCs w:val="32"/>
          <w:lang w:val="en-US"/>
        </w:rPr>
        <w:t xml:space="preserve"> I </w:t>
      </w:r>
      <w:r w:rsidR="0025077F" w:rsidRPr="00D63E35">
        <w:rPr>
          <w:rStyle w:val="s1"/>
          <w:sz w:val="32"/>
          <w:szCs w:val="32"/>
        </w:rPr>
        <w:t>will talk about:</w:t>
      </w:r>
    </w:p>
    <w:p w14:paraId="102977B2" w14:textId="77777777" w:rsidR="0025077F" w:rsidRPr="00D63E35" w:rsidRDefault="0025077F">
      <w:pPr>
        <w:pStyle w:val="p2"/>
        <w:rPr>
          <w:sz w:val="32"/>
          <w:szCs w:val="32"/>
        </w:rPr>
      </w:pPr>
    </w:p>
    <w:p w14:paraId="21E1AABA" w14:textId="77777777" w:rsidR="0025077F" w:rsidRPr="00D63E35" w:rsidRDefault="0025077F">
      <w:pPr>
        <w:pStyle w:val="p1"/>
        <w:rPr>
          <w:sz w:val="32"/>
          <w:szCs w:val="32"/>
        </w:rPr>
      </w:pPr>
      <w:r w:rsidRPr="00D63E35">
        <w:rPr>
          <w:rStyle w:val="s1"/>
          <w:sz w:val="32"/>
          <w:szCs w:val="32"/>
        </w:rPr>
        <w:t>• What you saw and knew about Child A</w:t>
      </w:r>
    </w:p>
    <w:p w14:paraId="695F6AD9" w14:textId="77777777" w:rsidR="0025077F" w:rsidRPr="00D63E35" w:rsidRDefault="0025077F">
      <w:pPr>
        <w:pStyle w:val="p2"/>
        <w:rPr>
          <w:sz w:val="32"/>
          <w:szCs w:val="32"/>
        </w:rPr>
      </w:pPr>
    </w:p>
    <w:p w14:paraId="0C92F967" w14:textId="77777777" w:rsidR="0025077F" w:rsidRPr="00D63E35" w:rsidRDefault="0025077F">
      <w:pPr>
        <w:pStyle w:val="p1"/>
        <w:rPr>
          <w:sz w:val="32"/>
          <w:szCs w:val="32"/>
        </w:rPr>
      </w:pPr>
      <w:r w:rsidRPr="00D63E35">
        <w:rPr>
          <w:rStyle w:val="s1"/>
          <w:sz w:val="32"/>
          <w:szCs w:val="32"/>
        </w:rPr>
        <w:t>• What went well, what went wrong</w:t>
      </w:r>
    </w:p>
    <w:p w14:paraId="7D768D7A" w14:textId="77777777" w:rsidR="0025077F" w:rsidRPr="00D63E35" w:rsidRDefault="0025077F">
      <w:pPr>
        <w:pStyle w:val="p2"/>
        <w:rPr>
          <w:sz w:val="32"/>
          <w:szCs w:val="32"/>
        </w:rPr>
      </w:pPr>
    </w:p>
    <w:p w14:paraId="481E6FD7" w14:textId="77777777" w:rsidR="0025077F" w:rsidRPr="00D63E35" w:rsidRDefault="0025077F">
      <w:pPr>
        <w:pStyle w:val="p1"/>
        <w:rPr>
          <w:sz w:val="32"/>
          <w:szCs w:val="32"/>
        </w:rPr>
      </w:pPr>
      <w:r w:rsidRPr="00D63E35">
        <w:rPr>
          <w:rStyle w:val="s1"/>
          <w:sz w:val="32"/>
          <w:szCs w:val="32"/>
        </w:rPr>
        <w:t>• What should have been done differently</w:t>
      </w:r>
    </w:p>
    <w:p w14:paraId="52B561F2" w14:textId="77777777" w:rsidR="0025077F" w:rsidRPr="00D63E35" w:rsidRDefault="0025077F">
      <w:pPr>
        <w:pStyle w:val="p2"/>
        <w:rPr>
          <w:sz w:val="32"/>
          <w:szCs w:val="32"/>
        </w:rPr>
      </w:pPr>
    </w:p>
    <w:p w14:paraId="137B6EC3" w14:textId="77777777" w:rsidR="0025077F" w:rsidRPr="00D63E35" w:rsidRDefault="0025077F">
      <w:pPr>
        <w:pStyle w:val="p1"/>
        <w:rPr>
          <w:sz w:val="32"/>
          <w:szCs w:val="32"/>
        </w:rPr>
      </w:pPr>
      <w:r w:rsidRPr="00D63E35">
        <w:rPr>
          <w:rStyle w:val="s1"/>
          <w:sz w:val="32"/>
          <w:szCs w:val="32"/>
        </w:rPr>
        <w:t>• Link to UK rules and good practice</w:t>
      </w:r>
    </w:p>
    <w:p w14:paraId="0154ED42" w14:textId="50B2D9D1" w:rsidR="0025077F" w:rsidRPr="00D63E35" w:rsidRDefault="0025077F">
      <w:pPr>
        <w:pStyle w:val="p1"/>
        <w:rPr>
          <w:sz w:val="32"/>
          <w:szCs w:val="32"/>
        </w:rPr>
      </w:pPr>
      <w:r w:rsidRPr="00D63E35">
        <w:rPr>
          <w:rStyle w:val="s1"/>
          <w:sz w:val="32"/>
          <w:szCs w:val="32"/>
        </w:rPr>
        <w:t xml:space="preserve">Key facts </w:t>
      </w:r>
      <w:r w:rsidR="00EA64D6">
        <w:rPr>
          <w:rStyle w:val="s1"/>
          <w:sz w:val="32"/>
          <w:szCs w:val="32"/>
          <w:lang w:val="en-US"/>
        </w:rPr>
        <w:t xml:space="preserve">I </w:t>
      </w:r>
      <w:r w:rsidRPr="00D63E35">
        <w:rPr>
          <w:rStyle w:val="s1"/>
          <w:sz w:val="32"/>
          <w:szCs w:val="32"/>
        </w:rPr>
        <w:t>need to know</w:t>
      </w:r>
    </w:p>
    <w:p w14:paraId="321EBC38" w14:textId="77777777" w:rsidR="0025077F" w:rsidRPr="00D63E35" w:rsidRDefault="0025077F">
      <w:pPr>
        <w:pStyle w:val="p2"/>
        <w:rPr>
          <w:sz w:val="32"/>
          <w:szCs w:val="32"/>
        </w:rPr>
      </w:pPr>
    </w:p>
    <w:p w14:paraId="60276F82" w14:textId="77777777" w:rsidR="0025077F" w:rsidRPr="00D63E35" w:rsidRDefault="0025077F">
      <w:pPr>
        <w:pStyle w:val="p1"/>
        <w:rPr>
          <w:sz w:val="32"/>
          <w:szCs w:val="32"/>
        </w:rPr>
      </w:pPr>
      <w:r w:rsidRPr="00D63E35">
        <w:rPr>
          <w:rStyle w:val="s1"/>
          <w:sz w:val="32"/>
          <w:szCs w:val="32"/>
        </w:rPr>
        <w:t>Child A was a young girl who faced very hard things:</w:t>
      </w:r>
    </w:p>
    <w:p w14:paraId="63EDB849" w14:textId="77777777" w:rsidR="0025077F" w:rsidRPr="00D63E35" w:rsidRDefault="0025077F">
      <w:pPr>
        <w:pStyle w:val="p2"/>
        <w:rPr>
          <w:sz w:val="32"/>
          <w:szCs w:val="32"/>
        </w:rPr>
      </w:pPr>
    </w:p>
    <w:p w14:paraId="31C3B9E3" w14:textId="19F3AF89" w:rsidR="0025077F" w:rsidRPr="00D63E35" w:rsidRDefault="0025077F">
      <w:pPr>
        <w:pStyle w:val="p1"/>
        <w:rPr>
          <w:sz w:val="32"/>
          <w:szCs w:val="32"/>
        </w:rPr>
      </w:pPr>
      <w:r w:rsidRPr="00D63E35">
        <w:rPr>
          <w:rStyle w:val="s1"/>
          <w:sz w:val="32"/>
          <w:szCs w:val="32"/>
        </w:rPr>
        <w:t xml:space="preserve">• She was exposed to domestic abuse before </w:t>
      </w:r>
      <w:r w:rsidR="00C95E1C">
        <w:rPr>
          <w:rStyle w:val="s1"/>
          <w:sz w:val="32"/>
          <w:szCs w:val="32"/>
        </w:rPr>
        <w:t xml:space="preserve">she </w:t>
      </w:r>
      <w:r w:rsidRPr="00D63E35">
        <w:rPr>
          <w:rStyle w:val="s1"/>
          <w:sz w:val="32"/>
          <w:szCs w:val="32"/>
        </w:rPr>
        <w:t>was even born</w:t>
      </w:r>
    </w:p>
    <w:p w14:paraId="3CBF0C7C" w14:textId="77777777" w:rsidR="0025077F" w:rsidRPr="00D63E35" w:rsidRDefault="0025077F">
      <w:pPr>
        <w:pStyle w:val="p2"/>
        <w:rPr>
          <w:sz w:val="32"/>
          <w:szCs w:val="32"/>
        </w:rPr>
      </w:pPr>
    </w:p>
    <w:p w14:paraId="084ED4C8" w14:textId="77777777" w:rsidR="0025077F" w:rsidRPr="00D63E35" w:rsidRDefault="0025077F">
      <w:pPr>
        <w:pStyle w:val="p1"/>
        <w:rPr>
          <w:sz w:val="32"/>
          <w:szCs w:val="32"/>
        </w:rPr>
      </w:pPr>
      <w:r w:rsidRPr="00D63E35">
        <w:rPr>
          <w:rStyle w:val="s1"/>
          <w:sz w:val="32"/>
          <w:szCs w:val="32"/>
        </w:rPr>
        <w:lastRenderedPageBreak/>
        <w:t>• She grew up in a chaotic home, with neglect and more abuse as she got older</w:t>
      </w:r>
    </w:p>
    <w:p w14:paraId="5345A711" w14:textId="77777777" w:rsidR="0025077F" w:rsidRPr="00D63E35" w:rsidRDefault="0025077F">
      <w:pPr>
        <w:pStyle w:val="p2"/>
        <w:rPr>
          <w:sz w:val="32"/>
          <w:szCs w:val="32"/>
        </w:rPr>
      </w:pPr>
    </w:p>
    <w:p w14:paraId="322709AC" w14:textId="77777777" w:rsidR="0025077F" w:rsidRPr="00D63E35" w:rsidRDefault="0025077F">
      <w:pPr>
        <w:pStyle w:val="p1"/>
        <w:rPr>
          <w:sz w:val="32"/>
          <w:szCs w:val="32"/>
        </w:rPr>
      </w:pPr>
      <w:r w:rsidRPr="00D63E35">
        <w:rPr>
          <w:rStyle w:val="s1"/>
          <w:sz w:val="32"/>
          <w:szCs w:val="32"/>
        </w:rPr>
        <w:t>• She had learning difficulties and her mind developed slower than other children her age</w:t>
      </w:r>
    </w:p>
    <w:p w14:paraId="1EAAE4CD" w14:textId="77777777" w:rsidR="0025077F" w:rsidRPr="00D63E35" w:rsidRDefault="0025077F">
      <w:pPr>
        <w:pStyle w:val="p2"/>
        <w:rPr>
          <w:sz w:val="32"/>
          <w:szCs w:val="32"/>
        </w:rPr>
      </w:pPr>
    </w:p>
    <w:p w14:paraId="1D1853BB" w14:textId="77777777" w:rsidR="0025077F" w:rsidRPr="00D63E35" w:rsidRDefault="0025077F">
      <w:pPr>
        <w:pStyle w:val="p1"/>
        <w:rPr>
          <w:sz w:val="32"/>
          <w:szCs w:val="32"/>
        </w:rPr>
      </w:pPr>
      <w:r w:rsidRPr="00D63E35">
        <w:rPr>
          <w:rStyle w:val="s1"/>
          <w:sz w:val="32"/>
          <w:szCs w:val="32"/>
        </w:rPr>
        <w:t>• She started acting out violently at school from a young age</w:t>
      </w:r>
    </w:p>
    <w:p w14:paraId="4950FCCF" w14:textId="77777777" w:rsidR="0025077F" w:rsidRPr="00D63E35" w:rsidRDefault="0025077F">
      <w:pPr>
        <w:pStyle w:val="p2"/>
        <w:rPr>
          <w:sz w:val="32"/>
          <w:szCs w:val="32"/>
        </w:rPr>
      </w:pPr>
    </w:p>
    <w:p w14:paraId="42FF5CCD" w14:textId="77777777" w:rsidR="0025077F" w:rsidRPr="00D63E35" w:rsidRDefault="0025077F">
      <w:pPr>
        <w:pStyle w:val="p1"/>
        <w:rPr>
          <w:sz w:val="32"/>
          <w:szCs w:val="32"/>
        </w:rPr>
      </w:pPr>
      <w:r w:rsidRPr="00D63E35">
        <w:rPr>
          <w:rStyle w:val="s1"/>
          <w:sz w:val="32"/>
          <w:szCs w:val="32"/>
        </w:rPr>
        <w:t>• She moved schools many times, had poor attendance, and was permanently excluded when she was only 8 years old</w:t>
      </w:r>
    </w:p>
    <w:p w14:paraId="599808E0" w14:textId="77777777" w:rsidR="0025077F" w:rsidRPr="00D63E35" w:rsidRDefault="0025077F">
      <w:pPr>
        <w:pStyle w:val="p2"/>
        <w:rPr>
          <w:sz w:val="32"/>
          <w:szCs w:val="32"/>
        </w:rPr>
      </w:pPr>
    </w:p>
    <w:p w14:paraId="38996280" w14:textId="77777777" w:rsidR="0025077F" w:rsidRPr="00D63E35" w:rsidRDefault="0025077F">
      <w:pPr>
        <w:pStyle w:val="p1"/>
        <w:rPr>
          <w:sz w:val="32"/>
          <w:szCs w:val="32"/>
        </w:rPr>
      </w:pPr>
      <w:r w:rsidRPr="00D63E35">
        <w:rPr>
          <w:rStyle w:val="s1"/>
          <w:sz w:val="32"/>
          <w:szCs w:val="32"/>
        </w:rPr>
        <w:t>• Her behaviour was her way of saying she was hurt, scared, and needed help – but many people saw her as just "trouble" instead of a vulnerable child</w:t>
      </w:r>
    </w:p>
    <w:p w14:paraId="6F649C44" w14:textId="77777777" w:rsidR="0025077F" w:rsidRPr="00D63E35" w:rsidRDefault="0025077F">
      <w:pPr>
        <w:pStyle w:val="p2"/>
        <w:rPr>
          <w:sz w:val="32"/>
          <w:szCs w:val="32"/>
        </w:rPr>
      </w:pPr>
    </w:p>
    <w:p w14:paraId="01CBDFC2" w14:textId="77777777" w:rsidR="0025077F" w:rsidRPr="00D63E35" w:rsidRDefault="0025077F">
      <w:pPr>
        <w:pStyle w:val="p1"/>
        <w:rPr>
          <w:sz w:val="32"/>
          <w:szCs w:val="32"/>
        </w:rPr>
      </w:pPr>
      <w:r w:rsidRPr="00D63E35">
        <w:rPr>
          <w:rStyle w:val="s1"/>
          <w:sz w:val="32"/>
          <w:szCs w:val="32"/>
        </w:rPr>
        <w:t>• When she grew older, she was involved in more serious harm, and sadly killed Adult A. This review looks at how services could have supported her better to stop this tragedy.</w:t>
      </w:r>
    </w:p>
    <w:p w14:paraId="0553BD1E" w14:textId="785B070E" w:rsidR="0025077F" w:rsidRPr="00D63E35" w:rsidRDefault="0025077F">
      <w:pPr>
        <w:pStyle w:val="p1"/>
        <w:rPr>
          <w:sz w:val="32"/>
          <w:szCs w:val="32"/>
        </w:rPr>
      </w:pPr>
      <w:r w:rsidRPr="00D63E35">
        <w:rPr>
          <w:rStyle w:val="s1"/>
          <w:sz w:val="32"/>
          <w:szCs w:val="32"/>
        </w:rPr>
        <w:t xml:space="preserve"> What you will say as the Teacher</w:t>
      </w:r>
    </w:p>
    <w:p w14:paraId="788ADEBF" w14:textId="77777777" w:rsidR="0025077F" w:rsidRPr="00D63E35" w:rsidRDefault="0025077F">
      <w:pPr>
        <w:pStyle w:val="p2"/>
        <w:rPr>
          <w:sz w:val="32"/>
          <w:szCs w:val="32"/>
        </w:rPr>
      </w:pPr>
    </w:p>
    <w:p w14:paraId="7143929E" w14:textId="77777777" w:rsidR="0025077F" w:rsidRPr="00D63E35" w:rsidRDefault="0025077F">
      <w:pPr>
        <w:pStyle w:val="p2"/>
        <w:rPr>
          <w:sz w:val="32"/>
          <w:szCs w:val="32"/>
        </w:rPr>
      </w:pPr>
    </w:p>
    <w:p w14:paraId="485CA971" w14:textId="6E880B0C" w:rsidR="0025077F" w:rsidRDefault="0025077F" w:rsidP="0043357E">
      <w:pPr>
        <w:pStyle w:val="p1"/>
        <w:numPr>
          <w:ilvl w:val="0"/>
          <w:numId w:val="1"/>
        </w:numPr>
        <w:rPr>
          <w:rStyle w:val="s1"/>
          <w:sz w:val="32"/>
          <w:szCs w:val="32"/>
        </w:rPr>
      </w:pPr>
      <w:r w:rsidRPr="00D63E35">
        <w:rPr>
          <w:rStyle w:val="s1"/>
          <w:sz w:val="32"/>
          <w:szCs w:val="32"/>
        </w:rPr>
        <w:t>What I observed as her teacher</w:t>
      </w:r>
    </w:p>
    <w:p w14:paraId="08137BFB" w14:textId="77777777" w:rsidR="0043357E" w:rsidRPr="00D63E35" w:rsidRDefault="0043357E" w:rsidP="0043357E">
      <w:pPr>
        <w:pStyle w:val="p1"/>
        <w:ind w:left="720"/>
        <w:rPr>
          <w:sz w:val="32"/>
          <w:szCs w:val="32"/>
        </w:rPr>
      </w:pPr>
    </w:p>
    <w:p w14:paraId="25DD2FFD" w14:textId="129AB1D2" w:rsidR="0025077F" w:rsidRDefault="0025077F">
      <w:pPr>
        <w:pStyle w:val="p1"/>
        <w:rPr>
          <w:rStyle w:val="s1"/>
          <w:sz w:val="32"/>
          <w:szCs w:val="32"/>
        </w:rPr>
      </w:pPr>
      <w:r w:rsidRPr="00D63E35">
        <w:rPr>
          <w:rStyle w:val="s1"/>
          <w:sz w:val="32"/>
          <w:szCs w:val="32"/>
        </w:rPr>
        <w:t>When Child A was in my class, I noticed she was often very tired, sometimes sleeping at her desk. She found schoolwork much harder than other children her age. She could be kind sometimes, but she also got angry and violent very quickly – lashing out at other children or breaking things. She missed a lot of school, and sometimes she would come in looking upset or hurt. I tried my best to support her one-to-one, but she changed schools many times, and we did not always get the information we needed about her home life.</w:t>
      </w:r>
    </w:p>
    <w:p w14:paraId="633A1719" w14:textId="77777777" w:rsidR="002963C1" w:rsidRPr="00D63E35" w:rsidRDefault="002963C1">
      <w:pPr>
        <w:pStyle w:val="p1"/>
        <w:rPr>
          <w:sz w:val="32"/>
          <w:szCs w:val="32"/>
        </w:rPr>
      </w:pPr>
    </w:p>
    <w:p w14:paraId="3186D1E1" w14:textId="77777777" w:rsidR="0025077F" w:rsidRPr="00D63E35" w:rsidRDefault="0025077F">
      <w:pPr>
        <w:pStyle w:val="p1"/>
        <w:rPr>
          <w:sz w:val="32"/>
          <w:szCs w:val="32"/>
        </w:rPr>
      </w:pPr>
      <w:r w:rsidRPr="00D63E35">
        <w:rPr>
          <w:rStyle w:val="s1"/>
          <w:sz w:val="32"/>
          <w:szCs w:val="32"/>
        </w:rPr>
        <w:t>2. What went right</w:t>
      </w:r>
    </w:p>
    <w:p w14:paraId="1C2E7DD5" w14:textId="7F84CC4A" w:rsidR="0025077F" w:rsidRDefault="0025077F">
      <w:pPr>
        <w:pStyle w:val="p1"/>
        <w:rPr>
          <w:rStyle w:val="s1"/>
          <w:sz w:val="32"/>
          <w:szCs w:val="32"/>
        </w:rPr>
      </w:pPr>
      <w:r w:rsidRPr="00D63E35">
        <w:rPr>
          <w:rStyle w:val="s1"/>
          <w:sz w:val="32"/>
          <w:szCs w:val="32"/>
        </w:rPr>
        <w:t xml:space="preserve">We referred her to other services when we saw she needed extra help. We made an individual plan for her learning, and gave her </w:t>
      </w:r>
      <w:r w:rsidRPr="00D63E35">
        <w:rPr>
          <w:rStyle w:val="s1"/>
          <w:sz w:val="32"/>
          <w:szCs w:val="32"/>
        </w:rPr>
        <w:lastRenderedPageBreak/>
        <w:t xml:space="preserve">extra support in class. We tried to work with her </w:t>
      </w:r>
      <w:r w:rsidR="00EA1D9F" w:rsidRPr="00D63E35">
        <w:rPr>
          <w:rStyle w:val="s1"/>
          <w:sz w:val="32"/>
          <w:szCs w:val="32"/>
        </w:rPr>
        <w:t>mother and</w:t>
      </w:r>
      <w:r w:rsidRPr="00D63E35">
        <w:rPr>
          <w:rStyle w:val="s1"/>
          <w:sz w:val="32"/>
          <w:szCs w:val="32"/>
        </w:rPr>
        <w:t xml:space="preserve"> did everything we could to keep her in school.</w:t>
      </w:r>
    </w:p>
    <w:p w14:paraId="5CB48704" w14:textId="77777777" w:rsidR="002963C1" w:rsidRPr="00D63E35" w:rsidRDefault="002963C1">
      <w:pPr>
        <w:pStyle w:val="p1"/>
        <w:rPr>
          <w:sz w:val="32"/>
          <w:szCs w:val="32"/>
        </w:rPr>
      </w:pPr>
    </w:p>
    <w:p w14:paraId="3E9E06BB" w14:textId="6080BBD2" w:rsidR="0025077F" w:rsidRDefault="0025077F" w:rsidP="00EA1D9F">
      <w:pPr>
        <w:pStyle w:val="p1"/>
        <w:numPr>
          <w:ilvl w:val="0"/>
          <w:numId w:val="1"/>
        </w:numPr>
        <w:rPr>
          <w:rStyle w:val="s1"/>
          <w:sz w:val="32"/>
          <w:szCs w:val="32"/>
        </w:rPr>
      </w:pPr>
      <w:r w:rsidRPr="00D63E35">
        <w:rPr>
          <w:rStyle w:val="s1"/>
          <w:sz w:val="32"/>
          <w:szCs w:val="32"/>
        </w:rPr>
        <w:t xml:space="preserve">What went </w:t>
      </w:r>
      <w:r w:rsidR="00F1739E" w:rsidRPr="00D63E35">
        <w:rPr>
          <w:rStyle w:val="s1"/>
          <w:sz w:val="32"/>
          <w:szCs w:val="32"/>
        </w:rPr>
        <w:t>wrong?</w:t>
      </w:r>
    </w:p>
    <w:p w14:paraId="2220CD89" w14:textId="77777777" w:rsidR="00EA1D9F" w:rsidRPr="00D63E35" w:rsidRDefault="00EA1D9F" w:rsidP="00EA1D9F">
      <w:pPr>
        <w:pStyle w:val="p1"/>
        <w:ind w:left="720"/>
        <w:rPr>
          <w:sz w:val="32"/>
          <w:szCs w:val="32"/>
        </w:rPr>
      </w:pPr>
    </w:p>
    <w:p w14:paraId="4F75102B" w14:textId="0E96EE8F" w:rsidR="0025077F" w:rsidRDefault="00F1739E">
      <w:pPr>
        <w:pStyle w:val="p1"/>
        <w:rPr>
          <w:rStyle w:val="s1"/>
          <w:sz w:val="32"/>
          <w:szCs w:val="32"/>
        </w:rPr>
      </w:pPr>
      <w:r>
        <w:rPr>
          <w:rStyle w:val="s1"/>
          <w:sz w:val="32"/>
          <w:szCs w:val="32"/>
        </w:rPr>
        <w:t>S</w:t>
      </w:r>
      <w:r w:rsidR="0025077F" w:rsidRPr="00D63E35">
        <w:rPr>
          <w:rStyle w:val="s1"/>
          <w:sz w:val="32"/>
          <w:szCs w:val="32"/>
        </w:rPr>
        <w:t xml:space="preserve">adly, we were often too busy dealing with her bad </w:t>
      </w:r>
      <w:r w:rsidRPr="00D63E35">
        <w:rPr>
          <w:rStyle w:val="s1"/>
          <w:sz w:val="32"/>
          <w:szCs w:val="32"/>
        </w:rPr>
        <w:t>behaviour and</w:t>
      </w:r>
      <w:r w:rsidR="0025077F" w:rsidRPr="00D63E35">
        <w:rPr>
          <w:rStyle w:val="s1"/>
          <w:sz w:val="32"/>
          <w:szCs w:val="32"/>
        </w:rPr>
        <w:t xml:space="preserve"> did not stop to ask why she was acting this way. We did not always understand how much trauma and abuse she had been through, and how that changed how her brain developed. When she was permanently excluded, we did not have a strong enough plan to make sure she still got the care and education she needed. Information from other agencies was often slow or never shared with us, so we could not give her the right support. There was also a risk we saw her as 'older than her age' – expecting her to behave like an adult, even though she was only a child who was hurt.</w:t>
      </w:r>
    </w:p>
    <w:p w14:paraId="39A3A757" w14:textId="77777777" w:rsidR="002963C1" w:rsidRPr="00D63E35" w:rsidRDefault="002963C1">
      <w:pPr>
        <w:pStyle w:val="p1"/>
        <w:rPr>
          <w:sz w:val="32"/>
          <w:szCs w:val="32"/>
        </w:rPr>
      </w:pPr>
    </w:p>
    <w:p w14:paraId="58FA3276" w14:textId="42F0F506" w:rsidR="0025077F" w:rsidRDefault="0025077F" w:rsidP="00F1739E">
      <w:pPr>
        <w:pStyle w:val="p1"/>
        <w:numPr>
          <w:ilvl w:val="0"/>
          <w:numId w:val="1"/>
        </w:numPr>
        <w:rPr>
          <w:rStyle w:val="s1"/>
          <w:sz w:val="32"/>
          <w:szCs w:val="32"/>
        </w:rPr>
      </w:pPr>
      <w:r w:rsidRPr="00D63E35">
        <w:rPr>
          <w:rStyle w:val="s1"/>
          <w:sz w:val="32"/>
          <w:szCs w:val="32"/>
        </w:rPr>
        <w:t>What should have happened</w:t>
      </w:r>
      <w:r w:rsidR="00F1739E">
        <w:rPr>
          <w:rStyle w:val="s1"/>
          <w:sz w:val="32"/>
          <w:szCs w:val="32"/>
        </w:rPr>
        <w:t>.</w:t>
      </w:r>
    </w:p>
    <w:p w14:paraId="7A249356" w14:textId="77777777" w:rsidR="00F1739E" w:rsidRPr="00D63E35" w:rsidRDefault="00F1739E" w:rsidP="00F1739E">
      <w:pPr>
        <w:pStyle w:val="p1"/>
        <w:ind w:left="720"/>
        <w:rPr>
          <w:sz w:val="32"/>
          <w:szCs w:val="32"/>
        </w:rPr>
      </w:pPr>
    </w:p>
    <w:p w14:paraId="116EC7D7" w14:textId="12496CBD" w:rsidR="0025077F" w:rsidRDefault="00F1739E">
      <w:pPr>
        <w:pStyle w:val="p1"/>
        <w:rPr>
          <w:rStyle w:val="s1"/>
          <w:sz w:val="32"/>
          <w:szCs w:val="32"/>
        </w:rPr>
      </w:pPr>
      <w:r>
        <w:rPr>
          <w:rStyle w:val="s1"/>
          <w:sz w:val="32"/>
          <w:szCs w:val="32"/>
        </w:rPr>
        <w:t>S</w:t>
      </w:r>
      <w:r w:rsidR="0025077F" w:rsidRPr="00D63E35">
        <w:rPr>
          <w:rStyle w:val="s1"/>
          <w:sz w:val="32"/>
          <w:szCs w:val="32"/>
        </w:rPr>
        <w:t>chools and other services should have worked together much earlier. As soon as we saw her behaviour change, we should have had a meeting with social workers, health visitors, and her family to understand what was going on at home. We should have looked at her behaviour as a sign she needed help, not just as a problem to punish. We should have been told about her learning difficulties and all the hard things she had lived through, so we could adapt how we taught and supported her. Excluding her should have been the very last choice, and we should have made sure she had a safe place to learn and get help straight away.</w:t>
      </w:r>
    </w:p>
    <w:p w14:paraId="7654305A" w14:textId="77777777" w:rsidR="002963C1" w:rsidRPr="00D63E35" w:rsidRDefault="002963C1">
      <w:pPr>
        <w:pStyle w:val="p1"/>
        <w:rPr>
          <w:sz w:val="32"/>
          <w:szCs w:val="32"/>
        </w:rPr>
      </w:pPr>
    </w:p>
    <w:p w14:paraId="61F536F4" w14:textId="365EA89F" w:rsidR="0025077F" w:rsidRDefault="0025077F" w:rsidP="00F1739E">
      <w:pPr>
        <w:pStyle w:val="p1"/>
        <w:numPr>
          <w:ilvl w:val="0"/>
          <w:numId w:val="1"/>
        </w:numPr>
        <w:rPr>
          <w:rStyle w:val="s1"/>
          <w:sz w:val="32"/>
          <w:szCs w:val="32"/>
        </w:rPr>
      </w:pPr>
      <w:r w:rsidRPr="00D63E35">
        <w:rPr>
          <w:rStyle w:val="s1"/>
          <w:sz w:val="32"/>
          <w:szCs w:val="32"/>
        </w:rPr>
        <w:t>Links to UK rules and guidance</w:t>
      </w:r>
    </w:p>
    <w:p w14:paraId="3486E728" w14:textId="77777777" w:rsidR="00F1739E" w:rsidRPr="00D63E35" w:rsidRDefault="00F1739E" w:rsidP="00F1739E">
      <w:pPr>
        <w:pStyle w:val="p1"/>
        <w:ind w:left="720"/>
        <w:rPr>
          <w:sz w:val="32"/>
          <w:szCs w:val="32"/>
        </w:rPr>
      </w:pPr>
    </w:p>
    <w:p w14:paraId="174A2328" w14:textId="5BC17A9C" w:rsidR="0025077F" w:rsidRDefault="0025077F">
      <w:pPr>
        <w:pStyle w:val="p1"/>
        <w:rPr>
          <w:rStyle w:val="s1"/>
          <w:sz w:val="32"/>
          <w:szCs w:val="32"/>
        </w:rPr>
      </w:pPr>
      <w:r w:rsidRPr="00D63E35">
        <w:rPr>
          <w:rStyle w:val="s1"/>
          <w:sz w:val="32"/>
          <w:szCs w:val="32"/>
        </w:rPr>
        <w:t xml:space="preserve">The Children Act 1989 says we must always put the child’s safety and wellbeing first. The government guidance Working Together to Safeguard Children tells us schools must work closely with other services to spot and support children who are at risk. We also now know about trauma-informed practice – this means understanding that bad behaviour is often a reaction to hurt, and children need </w:t>
      </w:r>
      <w:r w:rsidRPr="00D63E35">
        <w:rPr>
          <w:rStyle w:val="s1"/>
          <w:sz w:val="32"/>
          <w:szCs w:val="32"/>
        </w:rPr>
        <w:lastRenderedPageBreak/>
        <w:t>kindness and support to heal, not just punishment. We must also be careful not to use adultification bias – this is when we treat children, especially Black children, as older and more responsible than they really are.</w:t>
      </w:r>
    </w:p>
    <w:p w14:paraId="41B7659D" w14:textId="77777777" w:rsidR="002963C1" w:rsidRPr="00D63E35" w:rsidRDefault="002963C1">
      <w:pPr>
        <w:pStyle w:val="p1"/>
        <w:rPr>
          <w:sz w:val="32"/>
          <w:szCs w:val="32"/>
        </w:rPr>
      </w:pPr>
    </w:p>
    <w:p w14:paraId="12337A52" w14:textId="5E66270A" w:rsidR="0025077F" w:rsidRDefault="0025077F" w:rsidP="00F1739E">
      <w:pPr>
        <w:pStyle w:val="p1"/>
        <w:numPr>
          <w:ilvl w:val="0"/>
          <w:numId w:val="1"/>
        </w:numPr>
        <w:rPr>
          <w:rStyle w:val="s1"/>
          <w:sz w:val="32"/>
          <w:szCs w:val="32"/>
        </w:rPr>
      </w:pPr>
      <w:r w:rsidRPr="00D63E35">
        <w:rPr>
          <w:rStyle w:val="s1"/>
          <w:sz w:val="32"/>
          <w:szCs w:val="32"/>
        </w:rPr>
        <w:t>Final recommendations</w:t>
      </w:r>
    </w:p>
    <w:p w14:paraId="3F05D917" w14:textId="77777777" w:rsidR="00F1739E" w:rsidRPr="00D63E35" w:rsidRDefault="00F1739E" w:rsidP="00F1739E">
      <w:pPr>
        <w:pStyle w:val="p1"/>
        <w:ind w:left="720"/>
        <w:rPr>
          <w:sz w:val="32"/>
          <w:szCs w:val="32"/>
        </w:rPr>
      </w:pPr>
    </w:p>
    <w:p w14:paraId="5BE84586" w14:textId="3FF3473B" w:rsidR="0025077F" w:rsidRDefault="00F1739E">
      <w:pPr>
        <w:pStyle w:val="p1"/>
        <w:rPr>
          <w:rStyle w:val="s1"/>
          <w:sz w:val="32"/>
          <w:szCs w:val="32"/>
        </w:rPr>
      </w:pPr>
      <w:r>
        <w:rPr>
          <w:rStyle w:val="s1"/>
          <w:sz w:val="32"/>
          <w:szCs w:val="32"/>
        </w:rPr>
        <w:t>I</w:t>
      </w:r>
      <w:r w:rsidR="0025077F" w:rsidRPr="00D63E35">
        <w:rPr>
          <w:rStyle w:val="s1"/>
          <w:sz w:val="32"/>
          <w:szCs w:val="32"/>
        </w:rPr>
        <w:t xml:space="preserve">n future, schools should have clear rules that when a child is at risk of being excluded, a multi-agency meeting is called straight away. All information about a child must be shared quickly and safely between services. Teachers need more training to understand how trauma affects children, and how to support them. We must always </w:t>
      </w:r>
      <w:r w:rsidR="00C95E1C" w:rsidRPr="00D63E35">
        <w:rPr>
          <w:rStyle w:val="s1"/>
          <w:sz w:val="32"/>
          <w:szCs w:val="32"/>
        </w:rPr>
        <w:t>remember</w:t>
      </w:r>
      <w:r w:rsidR="0025077F" w:rsidRPr="00D63E35">
        <w:rPr>
          <w:rStyle w:val="s1"/>
          <w:sz w:val="32"/>
          <w:szCs w:val="32"/>
        </w:rPr>
        <w:t xml:space="preserve"> even when a child acts out, they are still a child who needs our help and protection.</w:t>
      </w:r>
      <w:r>
        <w:rPr>
          <w:rStyle w:val="s1"/>
          <w:sz w:val="32"/>
          <w:szCs w:val="32"/>
        </w:rPr>
        <w:t xml:space="preserve"> </w:t>
      </w:r>
    </w:p>
    <w:p w14:paraId="38FD9B7C" w14:textId="77777777" w:rsidR="002963C1" w:rsidRPr="00D63E35" w:rsidRDefault="002963C1">
      <w:pPr>
        <w:pStyle w:val="p1"/>
        <w:rPr>
          <w:sz w:val="32"/>
          <w:szCs w:val="32"/>
        </w:rPr>
      </w:pPr>
    </w:p>
    <w:p w14:paraId="78C0062F" w14:textId="77777777" w:rsidR="0025077F" w:rsidRPr="00D63E35" w:rsidRDefault="0025077F">
      <w:pPr>
        <w:pStyle w:val="p1"/>
        <w:rPr>
          <w:sz w:val="32"/>
          <w:szCs w:val="32"/>
        </w:rPr>
      </w:pPr>
      <w:r w:rsidRPr="00D63E35">
        <w:rPr>
          <w:rStyle w:val="s1"/>
          <w:rFonts w:ascii="Apple Color Emoji" w:hAnsi="Apple Color Emoji" w:cs="Apple Color Emoji"/>
          <w:sz w:val="32"/>
          <w:szCs w:val="32"/>
        </w:rPr>
        <w:t>📝</w:t>
      </w:r>
      <w:r w:rsidRPr="00D63E35">
        <w:rPr>
          <w:rStyle w:val="s1"/>
          <w:sz w:val="32"/>
          <w:szCs w:val="32"/>
        </w:rPr>
        <w:t xml:space="preserve"> 8 References you can use (with simple explanations)</w:t>
      </w:r>
    </w:p>
    <w:p w14:paraId="79BA377A" w14:textId="77777777" w:rsidR="0025077F" w:rsidRPr="00D63E35" w:rsidRDefault="0025077F">
      <w:pPr>
        <w:pStyle w:val="p2"/>
        <w:rPr>
          <w:sz w:val="32"/>
          <w:szCs w:val="32"/>
        </w:rPr>
      </w:pPr>
    </w:p>
    <w:p w14:paraId="77EF2DA4" w14:textId="6EC885E5" w:rsidR="0025077F" w:rsidRPr="00DB4AEC" w:rsidRDefault="0025077F">
      <w:pPr>
        <w:pStyle w:val="p1"/>
        <w:rPr>
          <w:sz w:val="32"/>
          <w:szCs w:val="32"/>
          <w:lang w:val="en-US"/>
        </w:rPr>
      </w:pPr>
      <w:r w:rsidRPr="00D63E35">
        <w:rPr>
          <w:rStyle w:val="s1"/>
          <w:sz w:val="32"/>
          <w:szCs w:val="32"/>
        </w:rPr>
        <w:t xml:space="preserve">1. NSPCC (2023) National Case Review Collection – </w:t>
      </w:r>
      <w:hyperlink r:id="rId8" w:history="1">
        <w:r w:rsidR="00DB4AEC" w:rsidRPr="002339D0">
          <w:rPr>
            <w:rStyle w:val="Hyperlink"/>
            <w:rFonts w:ascii="UICTFontTextStyleBody" w:hAnsi="UICTFontTextStyleBody"/>
            <w:sz w:val="32"/>
            <w:szCs w:val="32"/>
          </w:rPr>
          <w:t>https://learning.nspcc.org.uk/case-reviews/national-case-review-repositor</w:t>
        </w:r>
        <w:r w:rsidR="00DB4AEC" w:rsidRPr="002339D0">
          <w:rPr>
            <w:rStyle w:val="Hyperlink"/>
            <w:rFonts w:ascii="UICTFontTextStyleBody" w:hAnsi="UICTFontTextStyleBody"/>
            <w:sz w:val="32"/>
            <w:szCs w:val="32"/>
            <w:lang w:val="en-US"/>
          </w:rPr>
          <w:t>Y</w:t>
        </w:r>
      </w:hyperlink>
      <w:r w:rsidR="00DB4AEC">
        <w:rPr>
          <w:rStyle w:val="s1"/>
          <w:sz w:val="32"/>
          <w:szCs w:val="32"/>
          <w:lang w:val="en-US"/>
        </w:rPr>
        <w:t xml:space="preserve"> </w:t>
      </w:r>
    </w:p>
    <w:p w14:paraId="2DB6E331" w14:textId="77777777" w:rsidR="0025077F" w:rsidRPr="00D63E35" w:rsidRDefault="0025077F">
      <w:pPr>
        <w:pStyle w:val="p1"/>
        <w:rPr>
          <w:sz w:val="32"/>
          <w:szCs w:val="32"/>
        </w:rPr>
      </w:pPr>
      <w:r w:rsidRPr="00D63E35">
        <w:rPr>
          <w:rStyle w:val="s1"/>
          <w:sz w:val="32"/>
          <w:szCs w:val="32"/>
        </w:rPr>
        <w:t>Official collection of lessons learned from cases like this one</w:t>
      </w:r>
    </w:p>
    <w:p w14:paraId="5C3696F5" w14:textId="77777777" w:rsidR="0025077F" w:rsidRPr="00D63E35" w:rsidRDefault="0025077F">
      <w:pPr>
        <w:pStyle w:val="p2"/>
        <w:rPr>
          <w:sz w:val="32"/>
          <w:szCs w:val="32"/>
        </w:rPr>
      </w:pPr>
    </w:p>
    <w:p w14:paraId="354A0BC6" w14:textId="493AFB29" w:rsidR="0025077F" w:rsidRDefault="0025077F">
      <w:pPr>
        <w:pStyle w:val="p1"/>
        <w:rPr>
          <w:rStyle w:val="s1"/>
          <w:sz w:val="32"/>
          <w:szCs w:val="32"/>
        </w:rPr>
      </w:pPr>
      <w:r w:rsidRPr="00D63E35">
        <w:rPr>
          <w:rStyle w:val="s1"/>
          <w:sz w:val="32"/>
          <w:szCs w:val="32"/>
        </w:rPr>
        <w:t xml:space="preserve">2. Department for Education (2018) Working Together to Safeguard Children – </w:t>
      </w:r>
      <w:hyperlink r:id="rId9" w:history="1">
        <w:r w:rsidR="00DB4AEC" w:rsidRPr="002339D0">
          <w:rPr>
            <w:rStyle w:val="Hyperlink"/>
            <w:rFonts w:ascii="UICTFontTextStyleBody" w:hAnsi="UICTFontTextStyleBody"/>
            <w:sz w:val="32"/>
            <w:szCs w:val="32"/>
          </w:rPr>
          <w:t>https://www.gov.uk/government/publications/working-together-to-safeguard-children--2</w:t>
        </w:r>
      </w:hyperlink>
    </w:p>
    <w:p w14:paraId="51861ADD" w14:textId="77777777" w:rsidR="00DB4AEC" w:rsidRPr="00D63E35" w:rsidRDefault="00DB4AEC">
      <w:pPr>
        <w:pStyle w:val="p1"/>
        <w:rPr>
          <w:sz w:val="32"/>
          <w:szCs w:val="32"/>
        </w:rPr>
      </w:pPr>
    </w:p>
    <w:p w14:paraId="74B26B71" w14:textId="3DAD937A" w:rsidR="0025077F" w:rsidRPr="00DB4AEC" w:rsidRDefault="0025077F">
      <w:pPr>
        <w:pStyle w:val="p1"/>
        <w:rPr>
          <w:sz w:val="32"/>
          <w:szCs w:val="32"/>
          <w:lang w:val="en-US"/>
        </w:rPr>
      </w:pPr>
      <w:r w:rsidRPr="00D63E35">
        <w:rPr>
          <w:rStyle w:val="s1"/>
          <w:sz w:val="32"/>
          <w:szCs w:val="32"/>
        </w:rPr>
        <w:t>Main UK rules for keeping children saf</w:t>
      </w:r>
      <w:r w:rsidR="00DB4AEC">
        <w:rPr>
          <w:rStyle w:val="s1"/>
          <w:sz w:val="32"/>
          <w:szCs w:val="32"/>
          <w:lang w:val="en-US"/>
        </w:rPr>
        <w:t xml:space="preserve">e </w:t>
      </w:r>
    </w:p>
    <w:p w14:paraId="7BD0B6F2" w14:textId="77777777" w:rsidR="0025077F" w:rsidRPr="00D63E35" w:rsidRDefault="0025077F">
      <w:pPr>
        <w:pStyle w:val="p2"/>
        <w:rPr>
          <w:sz w:val="32"/>
          <w:szCs w:val="32"/>
        </w:rPr>
      </w:pPr>
    </w:p>
    <w:p w14:paraId="75D7E71C" w14:textId="77777777" w:rsidR="00DB4AEC" w:rsidRDefault="0025077F">
      <w:pPr>
        <w:pStyle w:val="p1"/>
        <w:rPr>
          <w:rStyle w:val="s1"/>
          <w:sz w:val="32"/>
          <w:szCs w:val="32"/>
          <w:lang w:val="en-US"/>
        </w:rPr>
      </w:pPr>
      <w:r w:rsidRPr="00D63E35">
        <w:rPr>
          <w:rStyle w:val="s1"/>
          <w:sz w:val="32"/>
          <w:szCs w:val="32"/>
        </w:rPr>
        <w:t xml:space="preserve">3. Department for Education (2022) Working Together to Improve School Attendance – </w:t>
      </w:r>
      <w:hyperlink r:id="rId10" w:history="1">
        <w:r w:rsidR="00DB4AEC" w:rsidRPr="002339D0">
          <w:rPr>
            <w:rStyle w:val="Hyperlink"/>
            <w:rFonts w:ascii="UICTFontTextStyleBody" w:hAnsi="UICTFontTextStyleBody"/>
            <w:sz w:val="32"/>
            <w:szCs w:val="32"/>
          </w:rPr>
          <w:t>https://assets.publishing.service.gov.uk/government/uploads/system/uploads/attachment_data/file/1099677/Working_togethe</w:t>
        </w:r>
        <w:r w:rsidR="00DB4AEC" w:rsidRPr="002339D0">
          <w:rPr>
            <w:rStyle w:val="Hyperlink"/>
            <w:rFonts w:ascii="UICTFontTextStyleBody" w:hAnsi="UICTFontTextStyleBody"/>
            <w:sz w:val="32"/>
            <w:szCs w:val="32"/>
            <w:lang w:val="en-US"/>
          </w:rPr>
          <w:t>r</w:t>
        </w:r>
      </w:hyperlink>
      <w:r w:rsidR="00DB4AEC">
        <w:rPr>
          <w:rStyle w:val="s1"/>
          <w:sz w:val="32"/>
          <w:szCs w:val="32"/>
          <w:lang w:val="en-US"/>
        </w:rPr>
        <w:t xml:space="preserve">  </w:t>
      </w:r>
    </w:p>
    <w:p w14:paraId="4445AD11" w14:textId="77777777" w:rsidR="00DB4AEC" w:rsidRDefault="00DB4AEC">
      <w:pPr>
        <w:pStyle w:val="p1"/>
        <w:rPr>
          <w:rStyle w:val="s1"/>
          <w:sz w:val="32"/>
          <w:szCs w:val="32"/>
          <w:lang w:val="en-US"/>
        </w:rPr>
      </w:pPr>
    </w:p>
    <w:p w14:paraId="11076D82" w14:textId="76CA26F6" w:rsidR="0025077F" w:rsidRPr="00D63E35" w:rsidRDefault="0025077F">
      <w:pPr>
        <w:pStyle w:val="p1"/>
        <w:rPr>
          <w:sz w:val="32"/>
          <w:szCs w:val="32"/>
        </w:rPr>
      </w:pPr>
      <w:r w:rsidRPr="00D63E35">
        <w:rPr>
          <w:rStyle w:val="s1"/>
          <w:sz w:val="32"/>
          <w:szCs w:val="32"/>
        </w:rPr>
        <w:t>_to_improve_school_attendance.pdf</w:t>
      </w:r>
    </w:p>
    <w:p w14:paraId="6500D6FC" w14:textId="77777777" w:rsidR="0025077F" w:rsidRPr="00D63E35" w:rsidRDefault="0025077F">
      <w:pPr>
        <w:pStyle w:val="p1"/>
        <w:rPr>
          <w:sz w:val="32"/>
          <w:szCs w:val="32"/>
        </w:rPr>
      </w:pPr>
      <w:r w:rsidRPr="00D63E35">
        <w:rPr>
          <w:rStyle w:val="s1"/>
          <w:sz w:val="32"/>
          <w:szCs w:val="32"/>
        </w:rPr>
        <w:t>Guidance on supporting children who miss school</w:t>
      </w:r>
    </w:p>
    <w:p w14:paraId="6C447BAD" w14:textId="77777777" w:rsidR="0025077F" w:rsidRPr="00D63E35" w:rsidRDefault="0025077F">
      <w:pPr>
        <w:pStyle w:val="p2"/>
        <w:rPr>
          <w:sz w:val="32"/>
          <w:szCs w:val="32"/>
        </w:rPr>
      </w:pPr>
    </w:p>
    <w:p w14:paraId="1A499EE6" w14:textId="2CDC9789" w:rsidR="0025077F" w:rsidRDefault="0025077F">
      <w:pPr>
        <w:pStyle w:val="p1"/>
        <w:rPr>
          <w:rStyle w:val="s1"/>
          <w:sz w:val="32"/>
          <w:szCs w:val="32"/>
        </w:rPr>
      </w:pPr>
      <w:r w:rsidRPr="00D63E35">
        <w:rPr>
          <w:rStyle w:val="s1"/>
          <w:sz w:val="32"/>
          <w:szCs w:val="32"/>
        </w:rPr>
        <w:lastRenderedPageBreak/>
        <w:t xml:space="preserve">4. Womankind Worldwide (2019) Intersectionality 101 – </w:t>
      </w:r>
      <w:hyperlink r:id="rId11" w:history="1">
        <w:r w:rsidR="00DB4AEC" w:rsidRPr="002339D0">
          <w:rPr>
            <w:rStyle w:val="Hyperlink"/>
            <w:rFonts w:ascii="UICTFontTextStyleBody" w:hAnsi="UICTFontTextStyleBody"/>
            <w:sz w:val="32"/>
            <w:szCs w:val="32"/>
          </w:rPr>
          <w:t>https://www.womankind.org.uk/intersectionality-101-what-is-it-and-why-is-it-important/</w:t>
        </w:r>
      </w:hyperlink>
    </w:p>
    <w:p w14:paraId="59A43230" w14:textId="77777777" w:rsidR="00DB4AEC" w:rsidRPr="00D63E35" w:rsidRDefault="00DB4AEC">
      <w:pPr>
        <w:pStyle w:val="p1"/>
        <w:rPr>
          <w:sz w:val="32"/>
          <w:szCs w:val="32"/>
        </w:rPr>
      </w:pPr>
    </w:p>
    <w:p w14:paraId="1561AB8F" w14:textId="77777777" w:rsidR="0025077F" w:rsidRPr="00D63E35" w:rsidRDefault="0025077F">
      <w:pPr>
        <w:pStyle w:val="p1"/>
        <w:rPr>
          <w:sz w:val="32"/>
          <w:szCs w:val="32"/>
        </w:rPr>
      </w:pPr>
      <w:r w:rsidRPr="00D63E35">
        <w:rPr>
          <w:rStyle w:val="s1"/>
          <w:sz w:val="32"/>
          <w:szCs w:val="32"/>
        </w:rPr>
        <w:t>Explains how race, gender and other things change how people are treated</w:t>
      </w:r>
    </w:p>
    <w:p w14:paraId="5EFF43CC" w14:textId="77777777" w:rsidR="0025077F" w:rsidRPr="00D63E35" w:rsidRDefault="0025077F">
      <w:pPr>
        <w:pStyle w:val="p2"/>
        <w:rPr>
          <w:sz w:val="32"/>
          <w:szCs w:val="32"/>
        </w:rPr>
      </w:pPr>
    </w:p>
    <w:p w14:paraId="01D8C174" w14:textId="6F16D614" w:rsidR="0025077F" w:rsidRDefault="0025077F">
      <w:pPr>
        <w:pStyle w:val="p1"/>
        <w:rPr>
          <w:rStyle w:val="s1"/>
          <w:sz w:val="32"/>
          <w:szCs w:val="32"/>
        </w:rPr>
      </w:pPr>
      <w:r w:rsidRPr="00D63E35">
        <w:rPr>
          <w:rStyle w:val="s1"/>
          <w:sz w:val="32"/>
          <w:szCs w:val="32"/>
        </w:rPr>
        <w:t xml:space="preserve">5. Contextual Safeguarding (2021) Building Safety – </w:t>
      </w:r>
      <w:hyperlink r:id="rId12" w:history="1">
        <w:r w:rsidR="00DB4AEC" w:rsidRPr="002339D0">
          <w:rPr>
            <w:rStyle w:val="Hyperlink"/>
            <w:rFonts w:ascii="UICTFontTextStyleBody" w:hAnsi="UICTFontTextStyleBody"/>
            <w:sz w:val="32"/>
            <w:szCs w:val="32"/>
          </w:rPr>
          <w:t>https://www.contextualsafeguarding.org.uk/media/zcthpoqu/building-safety-final.pdf</w:t>
        </w:r>
      </w:hyperlink>
    </w:p>
    <w:p w14:paraId="7DE8B64B" w14:textId="77777777" w:rsidR="00DB4AEC" w:rsidRPr="00D63E35" w:rsidRDefault="00DB4AEC">
      <w:pPr>
        <w:pStyle w:val="p1"/>
        <w:rPr>
          <w:sz w:val="32"/>
          <w:szCs w:val="32"/>
        </w:rPr>
      </w:pPr>
    </w:p>
    <w:p w14:paraId="73823888" w14:textId="77777777" w:rsidR="0025077F" w:rsidRPr="00D63E35" w:rsidRDefault="0025077F">
      <w:pPr>
        <w:pStyle w:val="p1"/>
        <w:rPr>
          <w:sz w:val="32"/>
          <w:szCs w:val="32"/>
        </w:rPr>
      </w:pPr>
      <w:r w:rsidRPr="00D63E35">
        <w:rPr>
          <w:rStyle w:val="s1"/>
          <w:sz w:val="32"/>
          <w:szCs w:val="32"/>
        </w:rPr>
        <w:t>Research on how Black children are treated by services</w:t>
      </w:r>
    </w:p>
    <w:p w14:paraId="65BFBEDB" w14:textId="77777777" w:rsidR="0025077F" w:rsidRPr="00D63E35" w:rsidRDefault="0025077F">
      <w:pPr>
        <w:pStyle w:val="p2"/>
        <w:rPr>
          <w:sz w:val="32"/>
          <w:szCs w:val="32"/>
        </w:rPr>
      </w:pPr>
    </w:p>
    <w:p w14:paraId="0809B54C" w14:textId="5F635AC7" w:rsidR="0025077F" w:rsidRDefault="0025077F">
      <w:pPr>
        <w:pStyle w:val="p1"/>
        <w:rPr>
          <w:rStyle w:val="s1"/>
          <w:sz w:val="32"/>
          <w:szCs w:val="32"/>
        </w:rPr>
      </w:pPr>
      <w:r w:rsidRPr="00D63E35">
        <w:rPr>
          <w:rStyle w:val="s1"/>
          <w:sz w:val="32"/>
          <w:szCs w:val="32"/>
        </w:rPr>
        <w:t xml:space="preserve">6. Child Q Review (2022) – </w:t>
      </w:r>
      <w:hyperlink r:id="rId13" w:history="1">
        <w:r w:rsidR="00DB4AEC" w:rsidRPr="002339D0">
          <w:rPr>
            <w:rStyle w:val="Hyperlink"/>
            <w:rFonts w:ascii="UICTFontTextStyleBody" w:hAnsi="UICTFontTextStyleBody"/>
            <w:sz w:val="32"/>
            <w:szCs w:val="32"/>
          </w:rPr>
          <w:t>https://chscp.org.uk/wp-content/uploads/2022/03/Child-Q-PUBLISHED-14-March-22.pdf</w:t>
        </w:r>
      </w:hyperlink>
    </w:p>
    <w:p w14:paraId="78DD6182" w14:textId="77777777" w:rsidR="00DB4AEC" w:rsidRPr="00D63E35" w:rsidRDefault="00DB4AEC">
      <w:pPr>
        <w:pStyle w:val="p1"/>
        <w:rPr>
          <w:sz w:val="32"/>
          <w:szCs w:val="32"/>
        </w:rPr>
      </w:pPr>
    </w:p>
    <w:p w14:paraId="2BE1119F" w14:textId="2D2D36E6" w:rsidR="00DB4AEC" w:rsidRPr="00DB4AEC" w:rsidRDefault="0025077F">
      <w:pPr>
        <w:pStyle w:val="p1"/>
        <w:rPr>
          <w:rFonts w:ascii="UICTFontTextStyleBody" w:hAnsi="UICTFontTextStyleBody"/>
          <w:sz w:val="32"/>
          <w:szCs w:val="32"/>
        </w:rPr>
      </w:pPr>
      <w:r w:rsidRPr="00D63E35">
        <w:rPr>
          <w:rStyle w:val="s1"/>
          <w:sz w:val="32"/>
          <w:szCs w:val="32"/>
        </w:rPr>
        <w:t>Report on how adultification bias harms Black girls</w:t>
      </w:r>
    </w:p>
    <w:p w14:paraId="0CD0A647" w14:textId="77777777" w:rsidR="0025077F" w:rsidRPr="00D63E35" w:rsidRDefault="0025077F">
      <w:pPr>
        <w:pStyle w:val="p2"/>
        <w:rPr>
          <w:sz w:val="32"/>
          <w:szCs w:val="32"/>
        </w:rPr>
      </w:pPr>
    </w:p>
    <w:p w14:paraId="3B87AD36" w14:textId="14AAAAEE" w:rsidR="0025077F" w:rsidRDefault="0025077F">
      <w:pPr>
        <w:pStyle w:val="p1"/>
        <w:rPr>
          <w:rStyle w:val="s1"/>
          <w:sz w:val="32"/>
          <w:szCs w:val="32"/>
          <w:lang w:val="en-US"/>
        </w:rPr>
      </w:pPr>
      <w:r w:rsidRPr="00D63E35">
        <w:rPr>
          <w:rStyle w:val="s1"/>
          <w:sz w:val="32"/>
          <w:szCs w:val="32"/>
        </w:rPr>
        <w:t xml:space="preserve">7. University of Bristol (2021) Overlap of Victim and Perpetrator – </w:t>
      </w:r>
      <w:hyperlink r:id="rId14" w:history="1">
        <w:r w:rsidR="00DB4AEC" w:rsidRPr="002339D0">
          <w:rPr>
            <w:rStyle w:val="Hyperlink"/>
            <w:rFonts w:ascii="UICTFontTextStyleBody" w:hAnsi="UICTFontTextStyleBody"/>
            <w:sz w:val="32"/>
            <w:szCs w:val="32"/>
          </w:rPr>
          <w:t>https://www.uobcsepolicinghub.org.uk/assets/documents/Vic-perp-overlap-briefing-Final.pd</w:t>
        </w:r>
        <w:r w:rsidR="00DB4AEC" w:rsidRPr="002339D0">
          <w:rPr>
            <w:rStyle w:val="Hyperlink"/>
            <w:rFonts w:ascii="UICTFontTextStyleBody" w:hAnsi="UICTFontTextStyleBody"/>
            <w:sz w:val="32"/>
            <w:szCs w:val="32"/>
            <w:lang w:val="en-US"/>
          </w:rPr>
          <w:t>f</w:t>
        </w:r>
      </w:hyperlink>
    </w:p>
    <w:p w14:paraId="197EF1D1" w14:textId="77777777" w:rsidR="00DB4AEC" w:rsidRPr="00DB4AEC" w:rsidRDefault="00DB4AEC">
      <w:pPr>
        <w:pStyle w:val="p1"/>
        <w:rPr>
          <w:sz w:val="32"/>
          <w:szCs w:val="32"/>
          <w:lang w:val="en-US"/>
        </w:rPr>
      </w:pPr>
    </w:p>
    <w:p w14:paraId="5F0CCC07" w14:textId="77777777" w:rsidR="0025077F" w:rsidRPr="00D63E35" w:rsidRDefault="0025077F">
      <w:pPr>
        <w:pStyle w:val="p1"/>
        <w:rPr>
          <w:sz w:val="32"/>
          <w:szCs w:val="32"/>
        </w:rPr>
      </w:pPr>
      <w:r w:rsidRPr="00D63E35">
        <w:rPr>
          <w:rStyle w:val="s1"/>
          <w:sz w:val="32"/>
          <w:szCs w:val="32"/>
        </w:rPr>
        <w:t>Explains how children who cause harm are often victims too</w:t>
      </w:r>
    </w:p>
    <w:p w14:paraId="08FC1977" w14:textId="77777777" w:rsidR="0025077F" w:rsidRPr="00D63E35" w:rsidRDefault="0025077F">
      <w:pPr>
        <w:pStyle w:val="p2"/>
        <w:rPr>
          <w:sz w:val="32"/>
          <w:szCs w:val="32"/>
        </w:rPr>
      </w:pPr>
    </w:p>
    <w:p w14:paraId="4A699371" w14:textId="67FF89F7" w:rsidR="0025077F" w:rsidRPr="00D63E35" w:rsidRDefault="0025077F">
      <w:pPr>
        <w:pStyle w:val="p1"/>
        <w:rPr>
          <w:sz w:val="32"/>
          <w:szCs w:val="32"/>
        </w:rPr>
      </w:pPr>
      <w:r w:rsidRPr="00D63E35">
        <w:rPr>
          <w:rStyle w:val="s1"/>
          <w:sz w:val="32"/>
          <w:szCs w:val="32"/>
        </w:rPr>
        <w:t xml:space="preserve">8. Independent Review of Children’s Social Care (2022) – </w:t>
      </w:r>
      <w:hyperlink r:id="rId15" w:history="1">
        <w:r w:rsidR="0048374D" w:rsidRPr="002339D0">
          <w:rPr>
            <w:rStyle w:val="Hyperlink"/>
            <w:rFonts w:ascii="UICTFontTextStyleBody" w:hAnsi="UICTFontTextStyleBody"/>
            <w:sz w:val="32"/>
            <w:szCs w:val="32"/>
          </w:rPr>
          <w:t>https://childrenssocialcare.independent-review.uk/wp-content/uploads/2022/05/The-independent-review-of-childrens-social-care-Final-report.pdF</w:t>
        </w:r>
      </w:hyperlink>
      <w:r w:rsidR="0048374D">
        <w:rPr>
          <w:rStyle w:val="s1"/>
          <w:sz w:val="32"/>
          <w:szCs w:val="32"/>
        </w:rPr>
        <w:t xml:space="preserve"> </w:t>
      </w:r>
    </w:p>
    <w:p w14:paraId="762AB613" w14:textId="77777777" w:rsidR="0025077F" w:rsidRPr="00D63E35" w:rsidRDefault="0025077F">
      <w:pPr>
        <w:rPr>
          <w:sz w:val="32"/>
          <w:szCs w:val="32"/>
        </w:rPr>
      </w:pPr>
    </w:p>
    <w:sectPr w:rsidR="0025077F" w:rsidRPr="00D63E35" w:rsidSect="00407504">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E9C5F" w14:textId="77777777" w:rsidR="00407504" w:rsidRDefault="00407504" w:rsidP="00407504">
      <w:pPr>
        <w:spacing w:after="0" w:line="240" w:lineRule="auto"/>
      </w:pPr>
      <w:r>
        <w:separator/>
      </w:r>
    </w:p>
  </w:endnote>
  <w:endnote w:type="continuationSeparator" w:id="0">
    <w:p w14:paraId="0F6A9A78" w14:textId="77777777" w:rsidR="00407504" w:rsidRDefault="00407504" w:rsidP="00407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ptos Narrow">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2019A" w14:textId="77777777" w:rsidR="00407504" w:rsidRDefault="004075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C14F6" w14:textId="77777777" w:rsidR="00407504" w:rsidRDefault="004075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38B08" w14:textId="77777777" w:rsidR="00407504" w:rsidRDefault="00407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087CE" w14:textId="77777777" w:rsidR="00407504" w:rsidRDefault="00407504" w:rsidP="00407504">
      <w:pPr>
        <w:spacing w:after="0" w:line="240" w:lineRule="auto"/>
      </w:pPr>
      <w:r>
        <w:separator/>
      </w:r>
    </w:p>
  </w:footnote>
  <w:footnote w:type="continuationSeparator" w:id="0">
    <w:p w14:paraId="4EEBD337" w14:textId="77777777" w:rsidR="00407504" w:rsidRDefault="00407504" w:rsidP="00407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6D087" w14:textId="77777777" w:rsidR="00407504" w:rsidRDefault="004075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4DB1B" w14:textId="77777777" w:rsidR="00407504" w:rsidRDefault="004075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B3CA" w14:textId="77777777" w:rsidR="00407504" w:rsidRDefault="004075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1B0C41"/>
    <w:multiLevelType w:val="hybridMultilevel"/>
    <w:tmpl w:val="E2708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3177473">
    <w:abstractNumId w:val="0"/>
  </w:num>
  <w:num w:numId="2" w16cid:durableId="8023846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77F"/>
    <w:rsid w:val="00080360"/>
    <w:rsid w:val="001014F5"/>
    <w:rsid w:val="001D170C"/>
    <w:rsid w:val="0025077F"/>
    <w:rsid w:val="002963C1"/>
    <w:rsid w:val="002A7D00"/>
    <w:rsid w:val="002B3F53"/>
    <w:rsid w:val="00407504"/>
    <w:rsid w:val="0043357E"/>
    <w:rsid w:val="0048374D"/>
    <w:rsid w:val="004B5301"/>
    <w:rsid w:val="005D30CF"/>
    <w:rsid w:val="00634F1C"/>
    <w:rsid w:val="007218FE"/>
    <w:rsid w:val="00936C01"/>
    <w:rsid w:val="00C06D82"/>
    <w:rsid w:val="00C95E1C"/>
    <w:rsid w:val="00D63E35"/>
    <w:rsid w:val="00DB4AEC"/>
    <w:rsid w:val="00DE0157"/>
    <w:rsid w:val="00E3706E"/>
    <w:rsid w:val="00EA1D9F"/>
    <w:rsid w:val="00EA64D6"/>
    <w:rsid w:val="00F1739E"/>
    <w:rsid w:val="00FD7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33B193"/>
  <w15:chartTrackingRefBased/>
  <w15:docId w15:val="{AC34E4BE-FAD0-8F41-9C85-B7EF87A1B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301"/>
    <w:rPr>
      <w:i/>
      <w:iCs/>
      <w:sz w:val="20"/>
      <w:szCs w:val="20"/>
    </w:rPr>
  </w:style>
  <w:style w:type="paragraph" w:styleId="Heading1">
    <w:name w:val="heading 1"/>
    <w:basedOn w:val="Normal"/>
    <w:next w:val="Normal"/>
    <w:link w:val="Heading1Char"/>
    <w:uiPriority w:val="9"/>
    <w:qFormat/>
    <w:rsid w:val="004B5301"/>
    <w:pPr>
      <w:pBdr>
        <w:top w:val="single" w:sz="8" w:space="0" w:color="E97132" w:themeColor="accent2"/>
        <w:left w:val="single" w:sz="8" w:space="0" w:color="E97132" w:themeColor="accent2"/>
        <w:bottom w:val="single" w:sz="8" w:space="0" w:color="E97132" w:themeColor="accent2"/>
        <w:right w:val="single" w:sz="8" w:space="0" w:color="E97132" w:themeColor="accent2"/>
      </w:pBdr>
      <w:shd w:val="clear" w:color="auto" w:fill="FAE2D5" w:themeFill="accent2" w:themeFillTint="33"/>
      <w:spacing w:before="480" w:after="100" w:line="269" w:lineRule="auto"/>
      <w:contextualSpacing/>
      <w:outlineLvl w:val="0"/>
    </w:pPr>
    <w:rPr>
      <w:rFonts w:asciiTheme="majorHAnsi" w:eastAsiaTheme="majorEastAsia" w:hAnsiTheme="majorHAnsi" w:cstheme="majorBidi"/>
      <w:b/>
      <w:bCs/>
      <w:color w:val="7F340D" w:themeColor="accent2" w:themeShade="7F"/>
      <w:sz w:val="22"/>
      <w:szCs w:val="22"/>
    </w:rPr>
  </w:style>
  <w:style w:type="paragraph" w:styleId="Heading2">
    <w:name w:val="heading 2"/>
    <w:basedOn w:val="Normal"/>
    <w:next w:val="Normal"/>
    <w:link w:val="Heading2Char"/>
    <w:uiPriority w:val="9"/>
    <w:semiHidden/>
    <w:unhideWhenUsed/>
    <w:qFormat/>
    <w:rsid w:val="004B5301"/>
    <w:pPr>
      <w:pBdr>
        <w:top w:val="single" w:sz="4" w:space="0" w:color="E97132" w:themeColor="accent2"/>
        <w:left w:val="single" w:sz="48" w:space="2" w:color="E97132" w:themeColor="accent2"/>
        <w:bottom w:val="single" w:sz="4" w:space="0" w:color="E97132" w:themeColor="accent2"/>
        <w:right w:val="single" w:sz="4" w:space="4" w:color="E97132" w:themeColor="accent2"/>
      </w:pBdr>
      <w:spacing w:before="200" w:after="100" w:line="269" w:lineRule="auto"/>
      <w:ind w:left="144"/>
      <w:contextualSpacing/>
      <w:outlineLvl w:val="1"/>
    </w:pPr>
    <w:rPr>
      <w:rFonts w:asciiTheme="majorHAnsi" w:eastAsiaTheme="majorEastAsia" w:hAnsiTheme="majorHAnsi" w:cstheme="majorBidi"/>
      <w:b/>
      <w:bCs/>
      <w:color w:val="BF4E14" w:themeColor="accent2" w:themeShade="BF"/>
      <w:sz w:val="22"/>
      <w:szCs w:val="22"/>
    </w:rPr>
  </w:style>
  <w:style w:type="paragraph" w:styleId="Heading3">
    <w:name w:val="heading 3"/>
    <w:basedOn w:val="Normal"/>
    <w:next w:val="Normal"/>
    <w:link w:val="Heading3Char"/>
    <w:uiPriority w:val="9"/>
    <w:semiHidden/>
    <w:unhideWhenUsed/>
    <w:qFormat/>
    <w:rsid w:val="004B5301"/>
    <w:pPr>
      <w:pBdr>
        <w:left w:val="single" w:sz="48" w:space="2" w:color="E97132" w:themeColor="accent2"/>
        <w:bottom w:val="single" w:sz="4" w:space="0" w:color="E97132" w:themeColor="accent2"/>
      </w:pBdr>
      <w:spacing w:before="200" w:after="100" w:line="240" w:lineRule="auto"/>
      <w:ind w:left="144"/>
      <w:contextualSpacing/>
      <w:outlineLvl w:val="2"/>
    </w:pPr>
    <w:rPr>
      <w:rFonts w:asciiTheme="majorHAnsi" w:eastAsiaTheme="majorEastAsia" w:hAnsiTheme="majorHAnsi" w:cstheme="majorBidi"/>
      <w:b/>
      <w:bCs/>
      <w:color w:val="BF4E14" w:themeColor="accent2" w:themeShade="BF"/>
      <w:sz w:val="22"/>
      <w:szCs w:val="22"/>
    </w:rPr>
  </w:style>
  <w:style w:type="paragraph" w:styleId="Heading4">
    <w:name w:val="heading 4"/>
    <w:basedOn w:val="Normal"/>
    <w:next w:val="Normal"/>
    <w:link w:val="Heading4Char"/>
    <w:uiPriority w:val="9"/>
    <w:semiHidden/>
    <w:unhideWhenUsed/>
    <w:qFormat/>
    <w:rsid w:val="004B5301"/>
    <w:pPr>
      <w:pBdr>
        <w:left w:val="single" w:sz="4" w:space="2" w:color="E97132" w:themeColor="accent2"/>
        <w:bottom w:val="single" w:sz="4" w:space="2" w:color="E97132" w:themeColor="accent2"/>
      </w:pBdr>
      <w:spacing w:before="200" w:after="100" w:line="240" w:lineRule="auto"/>
      <w:ind w:left="86"/>
      <w:contextualSpacing/>
      <w:outlineLvl w:val="3"/>
    </w:pPr>
    <w:rPr>
      <w:rFonts w:asciiTheme="majorHAnsi" w:eastAsiaTheme="majorEastAsia" w:hAnsiTheme="majorHAnsi" w:cstheme="majorBidi"/>
      <w:b/>
      <w:bCs/>
      <w:color w:val="BF4E14" w:themeColor="accent2" w:themeShade="BF"/>
      <w:sz w:val="22"/>
      <w:szCs w:val="22"/>
    </w:rPr>
  </w:style>
  <w:style w:type="paragraph" w:styleId="Heading5">
    <w:name w:val="heading 5"/>
    <w:basedOn w:val="Normal"/>
    <w:next w:val="Normal"/>
    <w:link w:val="Heading5Char"/>
    <w:uiPriority w:val="9"/>
    <w:semiHidden/>
    <w:unhideWhenUsed/>
    <w:qFormat/>
    <w:rsid w:val="004B5301"/>
    <w:pPr>
      <w:pBdr>
        <w:left w:val="dotted" w:sz="4" w:space="2" w:color="E97132" w:themeColor="accent2"/>
        <w:bottom w:val="dotted" w:sz="4" w:space="2" w:color="E97132" w:themeColor="accent2"/>
      </w:pBdr>
      <w:spacing w:before="200" w:after="100" w:line="240" w:lineRule="auto"/>
      <w:ind w:left="86"/>
      <w:contextualSpacing/>
      <w:outlineLvl w:val="4"/>
    </w:pPr>
    <w:rPr>
      <w:rFonts w:asciiTheme="majorHAnsi" w:eastAsiaTheme="majorEastAsia" w:hAnsiTheme="majorHAnsi" w:cstheme="majorBidi"/>
      <w:b/>
      <w:bCs/>
      <w:color w:val="BF4E14" w:themeColor="accent2" w:themeShade="BF"/>
      <w:sz w:val="22"/>
      <w:szCs w:val="22"/>
    </w:rPr>
  </w:style>
  <w:style w:type="paragraph" w:styleId="Heading6">
    <w:name w:val="heading 6"/>
    <w:basedOn w:val="Normal"/>
    <w:next w:val="Normal"/>
    <w:link w:val="Heading6Char"/>
    <w:uiPriority w:val="9"/>
    <w:semiHidden/>
    <w:unhideWhenUsed/>
    <w:qFormat/>
    <w:rsid w:val="004B5301"/>
    <w:pPr>
      <w:pBdr>
        <w:bottom w:val="single" w:sz="4" w:space="2" w:color="F6C5AC" w:themeColor="accent2" w:themeTint="66"/>
      </w:pBdr>
      <w:spacing w:before="200" w:after="100" w:line="240" w:lineRule="auto"/>
      <w:contextualSpacing/>
      <w:outlineLvl w:val="5"/>
    </w:pPr>
    <w:rPr>
      <w:rFonts w:asciiTheme="majorHAnsi" w:eastAsiaTheme="majorEastAsia" w:hAnsiTheme="majorHAnsi" w:cstheme="majorBidi"/>
      <w:color w:val="BF4E14" w:themeColor="accent2" w:themeShade="BF"/>
      <w:sz w:val="22"/>
      <w:szCs w:val="22"/>
    </w:rPr>
  </w:style>
  <w:style w:type="paragraph" w:styleId="Heading7">
    <w:name w:val="heading 7"/>
    <w:basedOn w:val="Normal"/>
    <w:next w:val="Normal"/>
    <w:link w:val="Heading7Char"/>
    <w:uiPriority w:val="9"/>
    <w:semiHidden/>
    <w:unhideWhenUsed/>
    <w:qFormat/>
    <w:rsid w:val="004B5301"/>
    <w:pPr>
      <w:pBdr>
        <w:bottom w:val="dotted" w:sz="4" w:space="2" w:color="F1A983" w:themeColor="accent2" w:themeTint="99"/>
      </w:pBdr>
      <w:spacing w:before="200" w:after="100" w:line="240" w:lineRule="auto"/>
      <w:contextualSpacing/>
      <w:outlineLvl w:val="6"/>
    </w:pPr>
    <w:rPr>
      <w:rFonts w:asciiTheme="majorHAnsi" w:eastAsiaTheme="majorEastAsia" w:hAnsiTheme="majorHAnsi" w:cstheme="majorBidi"/>
      <w:color w:val="BF4E14" w:themeColor="accent2" w:themeShade="BF"/>
      <w:sz w:val="22"/>
      <w:szCs w:val="22"/>
    </w:rPr>
  </w:style>
  <w:style w:type="paragraph" w:styleId="Heading8">
    <w:name w:val="heading 8"/>
    <w:basedOn w:val="Normal"/>
    <w:next w:val="Normal"/>
    <w:link w:val="Heading8Char"/>
    <w:uiPriority w:val="9"/>
    <w:semiHidden/>
    <w:unhideWhenUsed/>
    <w:qFormat/>
    <w:rsid w:val="004B5301"/>
    <w:pPr>
      <w:spacing w:before="200" w:after="100" w:line="240" w:lineRule="auto"/>
      <w:contextualSpacing/>
      <w:outlineLvl w:val="7"/>
    </w:pPr>
    <w:rPr>
      <w:rFonts w:asciiTheme="majorHAnsi" w:eastAsiaTheme="majorEastAsia" w:hAnsiTheme="majorHAnsi" w:cstheme="majorBidi"/>
      <w:color w:val="E97132" w:themeColor="accent2"/>
      <w:sz w:val="22"/>
      <w:szCs w:val="22"/>
    </w:rPr>
  </w:style>
  <w:style w:type="paragraph" w:styleId="Heading9">
    <w:name w:val="heading 9"/>
    <w:basedOn w:val="Normal"/>
    <w:next w:val="Normal"/>
    <w:link w:val="Heading9Char"/>
    <w:uiPriority w:val="9"/>
    <w:semiHidden/>
    <w:unhideWhenUsed/>
    <w:qFormat/>
    <w:rsid w:val="004B5301"/>
    <w:pPr>
      <w:spacing w:before="200" w:after="100" w:line="240" w:lineRule="auto"/>
      <w:contextualSpacing/>
      <w:outlineLvl w:val="8"/>
    </w:pPr>
    <w:rPr>
      <w:rFonts w:asciiTheme="majorHAnsi" w:eastAsiaTheme="majorEastAsia" w:hAnsiTheme="majorHAnsi" w:cstheme="majorBidi"/>
      <w:color w:val="E97132"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301"/>
    <w:rPr>
      <w:rFonts w:asciiTheme="majorHAnsi" w:eastAsiaTheme="majorEastAsia" w:hAnsiTheme="majorHAnsi" w:cstheme="majorBidi"/>
      <w:b/>
      <w:bCs/>
      <w:i/>
      <w:iCs/>
      <w:color w:val="7F340D" w:themeColor="accent2" w:themeShade="7F"/>
      <w:shd w:val="clear" w:color="auto" w:fill="FAE2D5" w:themeFill="accent2" w:themeFillTint="33"/>
    </w:rPr>
  </w:style>
  <w:style w:type="character" w:customStyle="1" w:styleId="Heading2Char">
    <w:name w:val="Heading 2 Char"/>
    <w:basedOn w:val="DefaultParagraphFont"/>
    <w:link w:val="Heading2"/>
    <w:uiPriority w:val="9"/>
    <w:semiHidden/>
    <w:rsid w:val="004B5301"/>
    <w:rPr>
      <w:rFonts w:asciiTheme="majorHAnsi" w:eastAsiaTheme="majorEastAsia" w:hAnsiTheme="majorHAnsi" w:cstheme="majorBidi"/>
      <w:b/>
      <w:bCs/>
      <w:i/>
      <w:iCs/>
      <w:color w:val="BF4E14" w:themeColor="accent2" w:themeShade="BF"/>
    </w:rPr>
  </w:style>
  <w:style w:type="character" w:customStyle="1" w:styleId="Heading3Char">
    <w:name w:val="Heading 3 Char"/>
    <w:basedOn w:val="DefaultParagraphFont"/>
    <w:link w:val="Heading3"/>
    <w:uiPriority w:val="9"/>
    <w:semiHidden/>
    <w:rsid w:val="004B5301"/>
    <w:rPr>
      <w:rFonts w:asciiTheme="majorHAnsi" w:eastAsiaTheme="majorEastAsia" w:hAnsiTheme="majorHAnsi" w:cstheme="majorBidi"/>
      <w:b/>
      <w:bCs/>
      <w:i/>
      <w:iCs/>
      <w:color w:val="BF4E14" w:themeColor="accent2" w:themeShade="BF"/>
    </w:rPr>
  </w:style>
  <w:style w:type="character" w:customStyle="1" w:styleId="Heading4Char">
    <w:name w:val="Heading 4 Char"/>
    <w:basedOn w:val="DefaultParagraphFont"/>
    <w:link w:val="Heading4"/>
    <w:uiPriority w:val="9"/>
    <w:semiHidden/>
    <w:rsid w:val="004B5301"/>
    <w:rPr>
      <w:rFonts w:asciiTheme="majorHAnsi" w:eastAsiaTheme="majorEastAsia" w:hAnsiTheme="majorHAnsi" w:cstheme="majorBidi"/>
      <w:b/>
      <w:bCs/>
      <w:i/>
      <w:iCs/>
      <w:color w:val="BF4E14" w:themeColor="accent2" w:themeShade="BF"/>
    </w:rPr>
  </w:style>
  <w:style w:type="character" w:customStyle="1" w:styleId="Heading5Char">
    <w:name w:val="Heading 5 Char"/>
    <w:basedOn w:val="DefaultParagraphFont"/>
    <w:link w:val="Heading5"/>
    <w:uiPriority w:val="9"/>
    <w:semiHidden/>
    <w:rsid w:val="004B5301"/>
    <w:rPr>
      <w:rFonts w:asciiTheme="majorHAnsi" w:eastAsiaTheme="majorEastAsia" w:hAnsiTheme="majorHAnsi" w:cstheme="majorBidi"/>
      <w:b/>
      <w:bCs/>
      <w:i/>
      <w:iCs/>
      <w:color w:val="BF4E14" w:themeColor="accent2" w:themeShade="BF"/>
    </w:rPr>
  </w:style>
  <w:style w:type="character" w:customStyle="1" w:styleId="Heading6Char">
    <w:name w:val="Heading 6 Char"/>
    <w:basedOn w:val="DefaultParagraphFont"/>
    <w:link w:val="Heading6"/>
    <w:uiPriority w:val="9"/>
    <w:semiHidden/>
    <w:rsid w:val="004B5301"/>
    <w:rPr>
      <w:rFonts w:asciiTheme="majorHAnsi" w:eastAsiaTheme="majorEastAsia" w:hAnsiTheme="majorHAnsi" w:cstheme="majorBidi"/>
      <w:i/>
      <w:iCs/>
      <w:color w:val="BF4E14" w:themeColor="accent2" w:themeShade="BF"/>
    </w:rPr>
  </w:style>
  <w:style w:type="character" w:customStyle="1" w:styleId="Heading7Char">
    <w:name w:val="Heading 7 Char"/>
    <w:basedOn w:val="DefaultParagraphFont"/>
    <w:link w:val="Heading7"/>
    <w:uiPriority w:val="9"/>
    <w:semiHidden/>
    <w:rsid w:val="004B5301"/>
    <w:rPr>
      <w:rFonts w:asciiTheme="majorHAnsi" w:eastAsiaTheme="majorEastAsia" w:hAnsiTheme="majorHAnsi" w:cstheme="majorBidi"/>
      <w:i/>
      <w:iCs/>
      <w:color w:val="BF4E14" w:themeColor="accent2" w:themeShade="BF"/>
    </w:rPr>
  </w:style>
  <w:style w:type="character" w:customStyle="1" w:styleId="Heading8Char">
    <w:name w:val="Heading 8 Char"/>
    <w:basedOn w:val="DefaultParagraphFont"/>
    <w:link w:val="Heading8"/>
    <w:uiPriority w:val="9"/>
    <w:semiHidden/>
    <w:rsid w:val="004B5301"/>
    <w:rPr>
      <w:rFonts w:asciiTheme="majorHAnsi" w:eastAsiaTheme="majorEastAsia" w:hAnsiTheme="majorHAnsi" w:cstheme="majorBidi"/>
      <w:i/>
      <w:iCs/>
      <w:color w:val="E97132" w:themeColor="accent2"/>
    </w:rPr>
  </w:style>
  <w:style w:type="character" w:customStyle="1" w:styleId="Heading9Char">
    <w:name w:val="Heading 9 Char"/>
    <w:basedOn w:val="DefaultParagraphFont"/>
    <w:link w:val="Heading9"/>
    <w:uiPriority w:val="9"/>
    <w:semiHidden/>
    <w:rsid w:val="004B5301"/>
    <w:rPr>
      <w:rFonts w:asciiTheme="majorHAnsi" w:eastAsiaTheme="majorEastAsia" w:hAnsiTheme="majorHAnsi" w:cstheme="majorBidi"/>
      <w:i/>
      <w:iCs/>
      <w:color w:val="E97132" w:themeColor="accent2"/>
      <w:sz w:val="20"/>
      <w:szCs w:val="20"/>
    </w:rPr>
  </w:style>
  <w:style w:type="paragraph" w:styleId="Title">
    <w:name w:val="Title"/>
    <w:basedOn w:val="Normal"/>
    <w:next w:val="Normal"/>
    <w:link w:val="TitleChar"/>
    <w:uiPriority w:val="10"/>
    <w:qFormat/>
    <w:rsid w:val="004B5301"/>
    <w:pPr>
      <w:pBdr>
        <w:top w:val="single" w:sz="48" w:space="0" w:color="E97132" w:themeColor="accent2"/>
        <w:bottom w:val="single" w:sz="48" w:space="0" w:color="E97132" w:themeColor="accent2"/>
      </w:pBdr>
      <w:shd w:val="clear" w:color="auto" w:fill="E97132"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4B5301"/>
    <w:rPr>
      <w:rFonts w:asciiTheme="majorHAnsi" w:eastAsiaTheme="majorEastAsia" w:hAnsiTheme="majorHAnsi" w:cstheme="majorBidi"/>
      <w:i/>
      <w:iCs/>
      <w:color w:val="FFFFFF" w:themeColor="background1"/>
      <w:spacing w:val="10"/>
      <w:sz w:val="48"/>
      <w:szCs w:val="48"/>
      <w:shd w:val="clear" w:color="auto" w:fill="E97132" w:themeFill="accent2"/>
    </w:rPr>
  </w:style>
  <w:style w:type="paragraph" w:styleId="Subtitle">
    <w:name w:val="Subtitle"/>
    <w:basedOn w:val="Normal"/>
    <w:next w:val="Normal"/>
    <w:link w:val="SubtitleChar"/>
    <w:uiPriority w:val="11"/>
    <w:qFormat/>
    <w:rsid w:val="004B5301"/>
    <w:pPr>
      <w:pBdr>
        <w:bottom w:val="dotted" w:sz="8" w:space="10" w:color="E97132" w:themeColor="accent2"/>
      </w:pBdr>
      <w:spacing w:before="200" w:after="900" w:line="240" w:lineRule="auto"/>
      <w:jc w:val="center"/>
    </w:pPr>
    <w:rPr>
      <w:rFonts w:asciiTheme="majorHAnsi" w:eastAsiaTheme="majorEastAsia" w:hAnsiTheme="majorHAnsi" w:cstheme="majorBidi"/>
      <w:color w:val="7F340D" w:themeColor="accent2" w:themeShade="7F"/>
      <w:sz w:val="24"/>
      <w:szCs w:val="24"/>
    </w:rPr>
  </w:style>
  <w:style w:type="character" w:customStyle="1" w:styleId="SubtitleChar">
    <w:name w:val="Subtitle Char"/>
    <w:basedOn w:val="DefaultParagraphFont"/>
    <w:link w:val="Subtitle"/>
    <w:uiPriority w:val="11"/>
    <w:rsid w:val="004B5301"/>
    <w:rPr>
      <w:rFonts w:asciiTheme="majorHAnsi" w:eastAsiaTheme="majorEastAsia" w:hAnsiTheme="majorHAnsi" w:cstheme="majorBidi"/>
      <w:i/>
      <w:iCs/>
      <w:color w:val="7F340D" w:themeColor="accent2" w:themeShade="7F"/>
      <w:sz w:val="24"/>
      <w:szCs w:val="24"/>
    </w:rPr>
  </w:style>
  <w:style w:type="paragraph" w:styleId="Quote">
    <w:name w:val="Quote"/>
    <w:basedOn w:val="Normal"/>
    <w:next w:val="Normal"/>
    <w:link w:val="QuoteChar"/>
    <w:uiPriority w:val="29"/>
    <w:qFormat/>
    <w:rsid w:val="004B5301"/>
    <w:rPr>
      <w:i w:val="0"/>
      <w:iCs w:val="0"/>
      <w:color w:val="BF4E14" w:themeColor="accent2" w:themeShade="BF"/>
    </w:rPr>
  </w:style>
  <w:style w:type="character" w:customStyle="1" w:styleId="QuoteChar">
    <w:name w:val="Quote Char"/>
    <w:basedOn w:val="DefaultParagraphFont"/>
    <w:link w:val="Quote"/>
    <w:uiPriority w:val="29"/>
    <w:rsid w:val="004B5301"/>
    <w:rPr>
      <w:color w:val="BF4E14" w:themeColor="accent2" w:themeShade="BF"/>
      <w:sz w:val="20"/>
      <w:szCs w:val="20"/>
    </w:rPr>
  </w:style>
  <w:style w:type="paragraph" w:styleId="ListParagraph">
    <w:name w:val="List Paragraph"/>
    <w:basedOn w:val="Normal"/>
    <w:uiPriority w:val="34"/>
    <w:qFormat/>
    <w:rsid w:val="004B5301"/>
    <w:pPr>
      <w:ind w:left="720"/>
      <w:contextualSpacing/>
    </w:pPr>
  </w:style>
  <w:style w:type="character" w:styleId="IntenseEmphasis">
    <w:name w:val="Intense Emphasis"/>
    <w:uiPriority w:val="21"/>
    <w:qFormat/>
    <w:rsid w:val="004B5301"/>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4B5301"/>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color w:val="E97132" w:themeColor="accent2"/>
    </w:rPr>
  </w:style>
  <w:style w:type="character" w:customStyle="1" w:styleId="IntenseQuoteChar">
    <w:name w:val="Intense Quote Char"/>
    <w:basedOn w:val="DefaultParagraphFont"/>
    <w:link w:val="IntenseQuote"/>
    <w:uiPriority w:val="30"/>
    <w:rsid w:val="004B5301"/>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4B5301"/>
    <w:rPr>
      <w:b/>
      <w:bCs/>
      <w:i/>
      <w:iCs/>
      <w:smallCaps/>
      <w:color w:val="E97132" w:themeColor="accent2"/>
      <w:u w:color="E97132" w:themeColor="accent2"/>
    </w:rPr>
  </w:style>
  <w:style w:type="paragraph" w:customStyle="1" w:styleId="p1">
    <w:name w:val="p1"/>
    <w:basedOn w:val="Normal"/>
    <w:rsid w:val="0025077F"/>
    <w:pPr>
      <w:spacing w:after="0" w:line="240" w:lineRule="auto"/>
    </w:pPr>
    <w:rPr>
      <w:rFonts w:ascii=".AppleSystemUIFont" w:hAnsi=".AppleSystemUIFont" w:cs="Times New Roman"/>
      <w:sz w:val="26"/>
      <w:szCs w:val="26"/>
    </w:rPr>
  </w:style>
  <w:style w:type="paragraph" w:customStyle="1" w:styleId="p2">
    <w:name w:val="p2"/>
    <w:basedOn w:val="Normal"/>
    <w:rsid w:val="0025077F"/>
    <w:pPr>
      <w:spacing w:after="0" w:line="240" w:lineRule="auto"/>
    </w:pPr>
    <w:rPr>
      <w:rFonts w:ascii=".AppleSystemUIFont" w:hAnsi=".AppleSystemUIFont" w:cs="Times New Roman"/>
      <w:sz w:val="26"/>
      <w:szCs w:val="26"/>
    </w:rPr>
  </w:style>
  <w:style w:type="character" w:customStyle="1" w:styleId="s1">
    <w:name w:val="s1"/>
    <w:basedOn w:val="DefaultParagraphFont"/>
    <w:rsid w:val="0025077F"/>
    <w:rPr>
      <w:rFonts w:ascii="UICTFontTextStyleBody" w:hAnsi="UICTFontTextStyleBody" w:hint="default"/>
      <w:b w:val="0"/>
      <w:bCs w:val="0"/>
      <w:i w:val="0"/>
      <w:iCs w:val="0"/>
      <w:sz w:val="26"/>
      <w:szCs w:val="26"/>
    </w:rPr>
  </w:style>
  <w:style w:type="character" w:styleId="Hyperlink">
    <w:name w:val="Hyperlink"/>
    <w:basedOn w:val="DefaultParagraphFont"/>
    <w:uiPriority w:val="99"/>
    <w:unhideWhenUsed/>
    <w:rsid w:val="00DB4AEC"/>
    <w:rPr>
      <w:color w:val="467886" w:themeColor="hyperlink"/>
      <w:u w:val="single"/>
    </w:rPr>
  </w:style>
  <w:style w:type="character" w:styleId="UnresolvedMention">
    <w:name w:val="Unresolved Mention"/>
    <w:basedOn w:val="DefaultParagraphFont"/>
    <w:uiPriority w:val="99"/>
    <w:semiHidden/>
    <w:unhideWhenUsed/>
    <w:rsid w:val="00DB4AEC"/>
    <w:rPr>
      <w:color w:val="605E5C"/>
      <w:shd w:val="clear" w:color="auto" w:fill="E1DFDD"/>
    </w:rPr>
  </w:style>
  <w:style w:type="paragraph" w:styleId="Header">
    <w:name w:val="header"/>
    <w:basedOn w:val="Normal"/>
    <w:link w:val="HeaderChar"/>
    <w:uiPriority w:val="99"/>
    <w:unhideWhenUsed/>
    <w:rsid w:val="00407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504"/>
  </w:style>
  <w:style w:type="paragraph" w:styleId="Footer">
    <w:name w:val="footer"/>
    <w:basedOn w:val="Normal"/>
    <w:link w:val="FooterChar"/>
    <w:uiPriority w:val="99"/>
    <w:unhideWhenUsed/>
    <w:rsid w:val="00407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504"/>
  </w:style>
  <w:style w:type="paragraph" w:styleId="Caption">
    <w:name w:val="caption"/>
    <w:basedOn w:val="Normal"/>
    <w:next w:val="Normal"/>
    <w:uiPriority w:val="35"/>
    <w:semiHidden/>
    <w:unhideWhenUsed/>
    <w:qFormat/>
    <w:rsid w:val="004B5301"/>
    <w:rPr>
      <w:b/>
      <w:bCs/>
      <w:color w:val="BF4E14" w:themeColor="accent2" w:themeShade="BF"/>
      <w:sz w:val="18"/>
      <w:szCs w:val="18"/>
    </w:rPr>
  </w:style>
  <w:style w:type="character" w:styleId="Strong">
    <w:name w:val="Strong"/>
    <w:uiPriority w:val="22"/>
    <w:qFormat/>
    <w:rsid w:val="004B5301"/>
    <w:rPr>
      <w:b/>
      <w:bCs/>
      <w:spacing w:val="0"/>
    </w:rPr>
  </w:style>
  <w:style w:type="character" w:styleId="Emphasis">
    <w:name w:val="Emphasis"/>
    <w:uiPriority w:val="20"/>
    <w:qFormat/>
    <w:rsid w:val="004B5301"/>
    <w:rPr>
      <w:rFonts w:asciiTheme="majorHAnsi" w:eastAsiaTheme="majorEastAsia" w:hAnsiTheme="majorHAnsi" w:cstheme="majorBidi"/>
      <w:b/>
      <w:bCs/>
      <w:i/>
      <w:iCs/>
      <w:color w:val="E97132" w:themeColor="accent2"/>
      <w:bdr w:val="single" w:sz="18" w:space="0" w:color="FAE2D5" w:themeColor="accent2" w:themeTint="33"/>
      <w:shd w:val="clear" w:color="auto" w:fill="FAE2D5" w:themeFill="accent2" w:themeFillTint="33"/>
    </w:rPr>
  </w:style>
  <w:style w:type="paragraph" w:styleId="NoSpacing">
    <w:name w:val="No Spacing"/>
    <w:basedOn w:val="Normal"/>
    <w:link w:val="NoSpacingChar"/>
    <w:uiPriority w:val="1"/>
    <w:qFormat/>
    <w:rsid w:val="004B5301"/>
    <w:pPr>
      <w:spacing w:after="0" w:line="240" w:lineRule="auto"/>
    </w:pPr>
  </w:style>
  <w:style w:type="character" w:customStyle="1" w:styleId="NoSpacingChar">
    <w:name w:val="No Spacing Char"/>
    <w:basedOn w:val="DefaultParagraphFont"/>
    <w:link w:val="NoSpacing"/>
    <w:uiPriority w:val="1"/>
    <w:rsid w:val="004B5301"/>
    <w:rPr>
      <w:i/>
      <w:iCs/>
      <w:sz w:val="20"/>
      <w:szCs w:val="20"/>
    </w:rPr>
  </w:style>
  <w:style w:type="character" w:styleId="SubtleEmphasis">
    <w:name w:val="Subtle Emphasis"/>
    <w:uiPriority w:val="19"/>
    <w:qFormat/>
    <w:rsid w:val="004B5301"/>
    <w:rPr>
      <w:rFonts w:asciiTheme="majorHAnsi" w:eastAsiaTheme="majorEastAsia" w:hAnsiTheme="majorHAnsi" w:cstheme="majorBidi"/>
      <w:i/>
      <w:iCs/>
      <w:color w:val="E97132" w:themeColor="accent2"/>
    </w:rPr>
  </w:style>
  <w:style w:type="character" w:styleId="SubtleReference">
    <w:name w:val="Subtle Reference"/>
    <w:uiPriority w:val="31"/>
    <w:qFormat/>
    <w:rsid w:val="004B5301"/>
    <w:rPr>
      <w:i/>
      <w:iCs/>
      <w:smallCaps/>
      <w:color w:val="E97132" w:themeColor="accent2"/>
      <w:u w:color="E97132" w:themeColor="accent2"/>
    </w:rPr>
  </w:style>
  <w:style w:type="character" w:styleId="BookTitle">
    <w:name w:val="Book Title"/>
    <w:uiPriority w:val="33"/>
    <w:qFormat/>
    <w:rsid w:val="004B5301"/>
    <w:rPr>
      <w:rFonts w:asciiTheme="majorHAnsi" w:eastAsiaTheme="majorEastAsia" w:hAnsiTheme="majorHAnsi" w:cstheme="majorBidi"/>
      <w:b/>
      <w:bCs/>
      <w:i/>
      <w:iCs/>
      <w:smallCaps/>
      <w:color w:val="BF4E14" w:themeColor="accent2" w:themeShade="BF"/>
      <w:u w:val="single"/>
    </w:rPr>
  </w:style>
  <w:style w:type="paragraph" w:styleId="TOCHeading">
    <w:name w:val="TOC Heading"/>
    <w:basedOn w:val="Heading1"/>
    <w:next w:val="Normal"/>
    <w:uiPriority w:val="39"/>
    <w:semiHidden/>
    <w:unhideWhenUsed/>
    <w:qFormat/>
    <w:rsid w:val="004B5301"/>
    <w:pPr>
      <w:outlineLvl w:val="9"/>
    </w:pPr>
  </w:style>
  <w:style w:type="paragraph" w:customStyle="1" w:styleId="PersonalName">
    <w:name w:val="Personal Name"/>
    <w:basedOn w:val="Title"/>
    <w:rsid w:val="00080360"/>
    <w:rPr>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nspcc.org.uk/case-reviews/national-case-review-repositorY" TargetMode="External"/><Relationship Id="rId13" Type="http://schemas.openxmlformats.org/officeDocument/2006/relationships/hyperlink" Target="https://chscp.org.uk/wp-content/uploads/2022/03/Child-Q-PUBLISHED-14-March-22.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https://www.contextualsafeguarding.org.uk/media/zcthpoqu/building-safety-final.pdf"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omankind.org.uk/intersectionality-101-what-is-it-and-why-is-it-important/" TargetMode="External"/><Relationship Id="rId5" Type="http://schemas.openxmlformats.org/officeDocument/2006/relationships/footnotes" Target="footnotes.xml"/><Relationship Id="rId15" Type="http://schemas.openxmlformats.org/officeDocument/2006/relationships/hyperlink" Target="https://childrenssocialcare.independent-review.uk/wp-content/uploads/2022/05/The-independent-review-of-childrens-social-care-Final-report.pdF"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1099677/Working_together"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gov.uk/government/publications/working-together-to-safeguard-children--2" TargetMode="External"/><Relationship Id="rId14" Type="http://schemas.openxmlformats.org/officeDocument/2006/relationships/hyperlink" Target="https://www.uobcsepolicinghub.org.uk/assets/documents/Vic-perp-overlap-briefing-Final.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1075</Words>
  <Characters>6128</Characters>
  <Application>Microsoft Office Word</Application>
  <DocSecurity>0</DocSecurity>
  <Lines>51</Lines>
  <Paragraphs>14</Paragraphs>
  <ScaleCrop>false</ScaleCrop>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Gnahore Badi Charlotte Legre (2331156)</dc:creator>
  <cp:keywords/>
  <dc:description/>
  <cp:lastModifiedBy>Gnahore Badi Charlotte Legre (2331156)</cp:lastModifiedBy>
  <cp:revision>24</cp:revision>
  <dcterms:created xsi:type="dcterms:W3CDTF">2026-08-05T13:31:00Z</dcterms:created>
  <dcterms:modified xsi:type="dcterms:W3CDTF">2026-08-06T12:50:00Z</dcterms:modified>
</cp:coreProperties>
</file>