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117576" w14:textId="03F279A2" w:rsidR="0001545F" w:rsidRPr="00AB4FD2" w:rsidRDefault="00C67AF0" w:rsidP="00CC2D7C">
      <w:pPr>
        <w:spacing w:line="360" w:lineRule="auto"/>
        <w:rPr>
          <w:rFonts w:ascii="Arial" w:hAnsi="Arial" w:cs="Arial"/>
          <w:color w:val="000000" w:themeColor="text1"/>
        </w:rPr>
      </w:pPr>
      <w:r w:rsidRPr="00AB4FD2">
        <w:rPr>
          <w:rFonts w:ascii="Arial" w:hAnsi="Arial" w:cs="Arial"/>
          <w:color w:val="000000" w:themeColor="text1"/>
        </w:rPr>
        <w:t xml:space="preserve">ECEY6004- Inclusive Leadership: working together to support families. </w:t>
      </w:r>
    </w:p>
    <w:p w14:paraId="570CCA30" w14:textId="77777777" w:rsidR="00C67AF0" w:rsidRPr="00AB4FD2" w:rsidRDefault="00C67AF0" w:rsidP="00CC2D7C">
      <w:pPr>
        <w:spacing w:line="360" w:lineRule="auto"/>
        <w:rPr>
          <w:rFonts w:ascii="Arial" w:hAnsi="Arial" w:cs="Arial"/>
          <w:color w:val="000000" w:themeColor="text1"/>
        </w:rPr>
      </w:pPr>
    </w:p>
    <w:p w14:paraId="6DC330B8" w14:textId="54F9272E" w:rsidR="00C67AF0" w:rsidRPr="00AB4FD2" w:rsidRDefault="00C67AF0" w:rsidP="00CC2D7C">
      <w:pPr>
        <w:spacing w:line="360" w:lineRule="auto"/>
        <w:rPr>
          <w:rFonts w:ascii="Arial" w:hAnsi="Arial" w:cs="Arial"/>
          <w:color w:val="000000" w:themeColor="text1"/>
        </w:rPr>
      </w:pPr>
      <w:r w:rsidRPr="00AB4FD2">
        <w:rPr>
          <w:rFonts w:ascii="Arial" w:hAnsi="Arial" w:cs="Arial"/>
          <w:color w:val="000000" w:themeColor="text1"/>
        </w:rPr>
        <w:t xml:space="preserve">This assignment will be critically evaluating the important role an inclusive leader has within the early years settings along with the opportunities and barriers that challenge them. Along with this the assignment will include a critical evaluation of the effects that these may have on children, families, communities and practitioners. </w:t>
      </w:r>
    </w:p>
    <w:p w14:paraId="2076E8B6" w14:textId="77777777" w:rsidR="00C67AF0" w:rsidRPr="00AB4FD2" w:rsidRDefault="00C67AF0" w:rsidP="00CC2D7C">
      <w:pPr>
        <w:spacing w:line="360" w:lineRule="auto"/>
        <w:rPr>
          <w:rFonts w:ascii="Arial" w:hAnsi="Arial" w:cs="Arial"/>
          <w:color w:val="000000" w:themeColor="text1"/>
        </w:rPr>
      </w:pPr>
    </w:p>
    <w:p w14:paraId="7A9BD3A5" w14:textId="75281D9E" w:rsidR="009B1129" w:rsidRPr="00AB4FD2" w:rsidRDefault="005E229C" w:rsidP="00CC2D7C">
      <w:pPr>
        <w:spacing w:line="360" w:lineRule="auto"/>
        <w:rPr>
          <w:rFonts w:ascii="Arial" w:hAnsi="Arial" w:cs="Arial"/>
          <w:color w:val="000000" w:themeColor="text1"/>
        </w:rPr>
      </w:pPr>
      <w:r w:rsidRPr="00AB4FD2">
        <w:rPr>
          <w:rFonts w:ascii="Arial" w:hAnsi="Arial" w:cs="Arial"/>
          <w:color w:val="000000" w:themeColor="text1"/>
        </w:rPr>
        <w:t xml:space="preserve">Both Hallet (2016) and Bortini </w:t>
      </w:r>
      <w:r w:rsidRPr="00AB4FD2">
        <w:rPr>
          <w:rFonts w:ascii="Arial" w:hAnsi="Arial" w:cs="Arial"/>
          <w:i/>
          <w:iCs/>
          <w:color w:val="000000" w:themeColor="text1"/>
        </w:rPr>
        <w:t>et al</w:t>
      </w:r>
      <w:r w:rsidRPr="00AB4FD2">
        <w:rPr>
          <w:rFonts w:ascii="Arial" w:hAnsi="Arial" w:cs="Arial"/>
          <w:color w:val="000000" w:themeColor="text1"/>
        </w:rPr>
        <w:t>. (201</w:t>
      </w:r>
      <w:r w:rsidR="009B1129" w:rsidRPr="00AB4FD2">
        <w:rPr>
          <w:rFonts w:ascii="Arial" w:hAnsi="Arial" w:cs="Arial"/>
          <w:color w:val="000000" w:themeColor="text1"/>
        </w:rPr>
        <w:t>8</w:t>
      </w:r>
      <w:r w:rsidRPr="00AB4FD2">
        <w:rPr>
          <w:rFonts w:ascii="Arial" w:hAnsi="Arial" w:cs="Arial"/>
          <w:color w:val="000000" w:themeColor="text1"/>
        </w:rPr>
        <w:t xml:space="preserve">) describe inclusive leadership </w:t>
      </w:r>
      <w:r w:rsidR="00D52096" w:rsidRPr="00AB4FD2">
        <w:rPr>
          <w:rFonts w:ascii="Arial" w:hAnsi="Arial" w:cs="Arial"/>
          <w:color w:val="000000" w:themeColor="text1"/>
        </w:rPr>
        <w:t xml:space="preserve">as a role taken by a </w:t>
      </w:r>
      <w:r w:rsidR="00AC2031" w:rsidRPr="00AB4FD2">
        <w:rPr>
          <w:rFonts w:ascii="Arial" w:hAnsi="Arial" w:cs="Arial"/>
          <w:color w:val="000000" w:themeColor="text1"/>
        </w:rPr>
        <w:t>leader that ensures equal opportunities for all</w:t>
      </w:r>
      <w:r w:rsidR="00A9061C" w:rsidRPr="00AB4FD2">
        <w:rPr>
          <w:rFonts w:ascii="Arial" w:hAnsi="Arial" w:cs="Arial"/>
          <w:color w:val="000000" w:themeColor="text1"/>
        </w:rPr>
        <w:t xml:space="preserve"> regardless of their race, gender, ethnicity disability or background. Ferdman (202</w:t>
      </w:r>
      <w:r w:rsidR="00D2734C" w:rsidRPr="00AB4FD2">
        <w:rPr>
          <w:rFonts w:ascii="Arial" w:hAnsi="Arial" w:cs="Arial"/>
          <w:color w:val="000000" w:themeColor="text1"/>
        </w:rPr>
        <w:t>1</w:t>
      </w:r>
      <w:r w:rsidR="00A9061C" w:rsidRPr="00AB4FD2">
        <w:rPr>
          <w:rFonts w:ascii="Arial" w:hAnsi="Arial" w:cs="Arial"/>
          <w:color w:val="000000" w:themeColor="text1"/>
        </w:rPr>
        <w:t xml:space="preserve">) supports this through stating that inclusive leaders </w:t>
      </w:r>
      <w:r w:rsidR="009B1129" w:rsidRPr="00AB4FD2">
        <w:rPr>
          <w:rFonts w:ascii="Arial" w:hAnsi="Arial" w:cs="Arial"/>
          <w:color w:val="000000" w:themeColor="text1"/>
        </w:rPr>
        <w:t xml:space="preserve">are those that </w:t>
      </w:r>
      <w:r w:rsidR="003070B1" w:rsidRPr="00AB4FD2">
        <w:rPr>
          <w:rFonts w:ascii="Arial" w:hAnsi="Arial" w:cs="Arial"/>
          <w:color w:val="000000" w:themeColor="text1"/>
        </w:rPr>
        <w:t xml:space="preserve">support diversity and </w:t>
      </w:r>
      <w:r w:rsidR="009B1129" w:rsidRPr="00AB4FD2">
        <w:rPr>
          <w:rFonts w:ascii="Arial" w:hAnsi="Arial" w:cs="Arial"/>
          <w:color w:val="000000" w:themeColor="text1"/>
        </w:rPr>
        <w:t xml:space="preserve">advocate for </w:t>
      </w:r>
      <w:r w:rsidR="00920A45" w:rsidRPr="00AB4FD2">
        <w:rPr>
          <w:rFonts w:ascii="Arial" w:hAnsi="Arial" w:cs="Arial"/>
          <w:color w:val="000000" w:themeColor="text1"/>
        </w:rPr>
        <w:t xml:space="preserve">everyone within settings along with their families to have their voice heard, be able to </w:t>
      </w:r>
      <w:r w:rsidR="009B1129" w:rsidRPr="00AB4FD2">
        <w:rPr>
          <w:rFonts w:ascii="Arial" w:hAnsi="Arial" w:cs="Arial"/>
          <w:color w:val="000000" w:themeColor="text1"/>
        </w:rPr>
        <w:t>participate</w:t>
      </w:r>
      <w:r w:rsidR="00920A45" w:rsidRPr="00AB4FD2">
        <w:rPr>
          <w:rFonts w:ascii="Arial" w:hAnsi="Arial" w:cs="Arial"/>
          <w:color w:val="000000" w:themeColor="text1"/>
        </w:rPr>
        <w:t xml:space="preserve"> and</w:t>
      </w:r>
      <w:r w:rsidR="009B1129" w:rsidRPr="00AB4FD2">
        <w:rPr>
          <w:rFonts w:ascii="Arial" w:hAnsi="Arial" w:cs="Arial"/>
          <w:color w:val="000000" w:themeColor="text1"/>
        </w:rPr>
        <w:t xml:space="preserve"> feel a sense of belonging</w:t>
      </w:r>
      <w:r w:rsidR="00920A45" w:rsidRPr="00AB4FD2">
        <w:rPr>
          <w:rFonts w:ascii="Arial" w:hAnsi="Arial" w:cs="Arial"/>
          <w:color w:val="000000" w:themeColor="text1"/>
        </w:rPr>
        <w:t>. Agbeny</w:t>
      </w:r>
      <w:r w:rsidR="00AE703C" w:rsidRPr="00AB4FD2">
        <w:rPr>
          <w:rFonts w:ascii="Arial" w:hAnsi="Arial" w:cs="Arial"/>
          <w:color w:val="000000" w:themeColor="text1"/>
        </w:rPr>
        <w:t xml:space="preserve">ega and Klibthong (2022) state that inclusive leaders are those that are caring, open minded, have empathy, respect </w:t>
      </w:r>
      <w:r w:rsidR="00E0199D" w:rsidRPr="00AB4FD2">
        <w:rPr>
          <w:rFonts w:ascii="Arial" w:hAnsi="Arial" w:cs="Arial"/>
          <w:color w:val="000000" w:themeColor="text1"/>
        </w:rPr>
        <w:t>others</w:t>
      </w:r>
      <w:r w:rsidR="00AE703C" w:rsidRPr="00AB4FD2">
        <w:rPr>
          <w:rFonts w:ascii="Arial" w:hAnsi="Arial" w:cs="Arial"/>
          <w:color w:val="000000" w:themeColor="text1"/>
        </w:rPr>
        <w:t xml:space="preserve"> values and are open to others views and opinions without judgement. </w:t>
      </w:r>
      <w:r w:rsidR="00A7200A" w:rsidRPr="00AB4FD2">
        <w:rPr>
          <w:rFonts w:ascii="Arial" w:hAnsi="Arial" w:cs="Arial"/>
          <w:color w:val="000000" w:themeColor="text1"/>
        </w:rPr>
        <w:t xml:space="preserve">Rodd (2013) discusses the fact that not only does an inclusive leader demonstrate their understanding and advocate for </w:t>
      </w:r>
      <w:r w:rsidR="00A84C3B" w:rsidRPr="00AB4FD2">
        <w:rPr>
          <w:rFonts w:ascii="Arial" w:hAnsi="Arial" w:cs="Arial"/>
          <w:color w:val="000000" w:themeColor="text1"/>
        </w:rPr>
        <w:t>diversity,</w:t>
      </w:r>
      <w:r w:rsidR="00A7200A" w:rsidRPr="00AB4FD2">
        <w:rPr>
          <w:rFonts w:ascii="Arial" w:hAnsi="Arial" w:cs="Arial"/>
          <w:color w:val="000000" w:themeColor="text1"/>
        </w:rPr>
        <w:t xml:space="preserve"> but they also </w:t>
      </w:r>
      <w:r w:rsidR="005753C4" w:rsidRPr="00AB4FD2">
        <w:rPr>
          <w:rFonts w:ascii="Arial" w:hAnsi="Arial" w:cs="Arial"/>
          <w:color w:val="000000" w:themeColor="text1"/>
        </w:rPr>
        <w:t xml:space="preserve">work </w:t>
      </w:r>
      <w:r w:rsidR="007753DA" w:rsidRPr="00AB4FD2">
        <w:rPr>
          <w:rFonts w:ascii="Arial" w:hAnsi="Arial" w:cs="Arial"/>
          <w:color w:val="000000" w:themeColor="text1"/>
        </w:rPr>
        <w:t xml:space="preserve">alongside </w:t>
      </w:r>
      <w:r w:rsidR="005753C4" w:rsidRPr="00AB4FD2">
        <w:rPr>
          <w:rFonts w:ascii="Arial" w:hAnsi="Arial" w:cs="Arial"/>
          <w:color w:val="000000" w:themeColor="text1"/>
        </w:rPr>
        <w:t xml:space="preserve">others instead of asserting power over </w:t>
      </w:r>
      <w:r w:rsidR="007753DA" w:rsidRPr="00AB4FD2">
        <w:rPr>
          <w:rFonts w:ascii="Arial" w:hAnsi="Arial" w:cs="Arial"/>
          <w:color w:val="000000" w:themeColor="text1"/>
        </w:rPr>
        <w:t xml:space="preserve">their colleagues </w:t>
      </w:r>
      <w:r w:rsidR="005753C4" w:rsidRPr="00AB4FD2">
        <w:rPr>
          <w:rFonts w:ascii="Arial" w:hAnsi="Arial" w:cs="Arial"/>
          <w:color w:val="000000" w:themeColor="text1"/>
        </w:rPr>
        <w:t>within the workplace.</w:t>
      </w:r>
      <w:r w:rsidR="007753DA" w:rsidRPr="00AB4FD2">
        <w:rPr>
          <w:rFonts w:ascii="Arial" w:hAnsi="Arial" w:cs="Arial"/>
          <w:color w:val="000000" w:themeColor="text1"/>
        </w:rPr>
        <w:t xml:space="preserve"> </w:t>
      </w:r>
      <w:r w:rsidR="00B6729C" w:rsidRPr="00AB4FD2">
        <w:rPr>
          <w:rFonts w:ascii="Arial" w:hAnsi="Arial" w:cs="Arial"/>
          <w:color w:val="000000" w:themeColor="text1"/>
        </w:rPr>
        <w:t xml:space="preserve">Circl (2021) supports Rodd (2013) stating that inclusive leadership within the workplace is </w:t>
      </w:r>
      <w:r w:rsidR="00E934B9" w:rsidRPr="00AB4FD2">
        <w:rPr>
          <w:rFonts w:ascii="Arial" w:hAnsi="Arial" w:cs="Arial"/>
          <w:color w:val="000000" w:themeColor="text1"/>
        </w:rPr>
        <w:t xml:space="preserve">paramount in providing high quality practice within settings. Inclusive leadership ensures that all practitioners feel that they are valued, listened too and belong within their setting which in turn results in better outcomes for </w:t>
      </w:r>
      <w:r w:rsidR="00004A49" w:rsidRPr="00AB4FD2">
        <w:rPr>
          <w:rFonts w:ascii="Arial" w:hAnsi="Arial" w:cs="Arial"/>
          <w:color w:val="000000" w:themeColor="text1"/>
        </w:rPr>
        <w:t>staff, children and families</w:t>
      </w:r>
      <w:r w:rsidR="00E934B9" w:rsidRPr="00AB4FD2">
        <w:rPr>
          <w:rFonts w:ascii="Arial" w:hAnsi="Arial" w:cs="Arial"/>
          <w:color w:val="000000" w:themeColor="text1"/>
        </w:rPr>
        <w:t xml:space="preserve">. </w:t>
      </w:r>
    </w:p>
    <w:p w14:paraId="20C73647" w14:textId="77777777" w:rsidR="00064537" w:rsidRPr="00AB4FD2" w:rsidRDefault="00064537" w:rsidP="00CC2D7C">
      <w:pPr>
        <w:spacing w:line="360" w:lineRule="auto"/>
        <w:rPr>
          <w:rFonts w:ascii="Arial" w:hAnsi="Arial" w:cs="Arial"/>
          <w:color w:val="000000" w:themeColor="text1"/>
        </w:rPr>
      </w:pPr>
    </w:p>
    <w:p w14:paraId="030DE661" w14:textId="63140384" w:rsidR="00064537" w:rsidRPr="00AB4FD2" w:rsidRDefault="00064537" w:rsidP="00CC2D7C">
      <w:pPr>
        <w:spacing w:line="360" w:lineRule="auto"/>
        <w:rPr>
          <w:rFonts w:ascii="Arial" w:hAnsi="Arial" w:cs="Arial"/>
          <w:color w:val="000000" w:themeColor="text1"/>
        </w:rPr>
      </w:pPr>
      <w:r w:rsidRPr="00AB4FD2">
        <w:rPr>
          <w:rFonts w:ascii="Arial" w:hAnsi="Arial" w:cs="Arial"/>
          <w:color w:val="000000" w:themeColor="text1"/>
        </w:rPr>
        <w:t xml:space="preserve">The scenario that is being reflected on within this essay is one that has been experienced by a practitioner within a setting. </w:t>
      </w:r>
      <w:r w:rsidR="005F4381" w:rsidRPr="00AB4FD2">
        <w:rPr>
          <w:rFonts w:ascii="Arial" w:hAnsi="Arial" w:cs="Arial"/>
          <w:color w:val="000000" w:themeColor="text1"/>
        </w:rPr>
        <w:t xml:space="preserve">The scenario relates to a six-year-old boy named Charlie who lived with both his parents mum and dad. Charlie’s dad decided to transition to a female with the support of Charlie and his mum. However, it has now been noticed that the family now stand alone on the playground and other parents appear to keep their distance. Alongside this Charlie has been noticed spending more time alone </w:t>
      </w:r>
      <w:r w:rsidR="007063CB" w:rsidRPr="00AB4FD2">
        <w:rPr>
          <w:rFonts w:ascii="Arial" w:hAnsi="Arial" w:cs="Arial"/>
          <w:color w:val="000000" w:themeColor="text1"/>
        </w:rPr>
        <w:t xml:space="preserve">within the setting </w:t>
      </w:r>
      <w:r w:rsidR="000C59BA" w:rsidRPr="00AB4FD2">
        <w:rPr>
          <w:rFonts w:ascii="Arial" w:hAnsi="Arial" w:cs="Arial"/>
          <w:color w:val="000000" w:themeColor="text1"/>
        </w:rPr>
        <w:t>whereas</w:t>
      </w:r>
      <w:r w:rsidR="007063CB" w:rsidRPr="00AB4FD2">
        <w:rPr>
          <w:rFonts w:ascii="Arial" w:hAnsi="Arial" w:cs="Arial"/>
          <w:color w:val="000000" w:themeColor="text1"/>
        </w:rPr>
        <w:t xml:space="preserve"> previous to the transition Charlie had many friends. </w:t>
      </w:r>
      <w:r w:rsidR="000C59BA" w:rsidRPr="00AB4FD2">
        <w:rPr>
          <w:rFonts w:ascii="Arial" w:hAnsi="Arial" w:cs="Arial"/>
          <w:color w:val="000000" w:themeColor="text1"/>
        </w:rPr>
        <w:t xml:space="preserve">Charlie is doing well academically but appears to be </w:t>
      </w:r>
      <w:r w:rsidR="00FE2163" w:rsidRPr="00AB4FD2">
        <w:rPr>
          <w:rFonts w:ascii="Arial" w:hAnsi="Arial" w:cs="Arial"/>
          <w:color w:val="000000" w:themeColor="text1"/>
        </w:rPr>
        <w:t xml:space="preserve">isolated and </w:t>
      </w:r>
      <w:r w:rsidR="003F11EB" w:rsidRPr="00AB4FD2">
        <w:rPr>
          <w:rFonts w:ascii="Arial" w:hAnsi="Arial" w:cs="Arial"/>
          <w:color w:val="000000" w:themeColor="text1"/>
        </w:rPr>
        <w:t>more withdrawn and quieter</w:t>
      </w:r>
      <w:r w:rsidR="000C59BA" w:rsidRPr="00AB4FD2">
        <w:rPr>
          <w:rFonts w:ascii="Arial" w:hAnsi="Arial" w:cs="Arial"/>
          <w:color w:val="000000" w:themeColor="text1"/>
        </w:rPr>
        <w:t xml:space="preserve"> now. </w:t>
      </w:r>
    </w:p>
    <w:p w14:paraId="60EA0A63" w14:textId="77777777" w:rsidR="00437338" w:rsidRPr="00AB4FD2" w:rsidRDefault="00437338" w:rsidP="00CC2D7C">
      <w:pPr>
        <w:spacing w:line="360" w:lineRule="auto"/>
        <w:rPr>
          <w:rFonts w:ascii="Arial" w:hAnsi="Arial" w:cs="Arial"/>
          <w:color w:val="000000" w:themeColor="text1"/>
        </w:rPr>
      </w:pPr>
    </w:p>
    <w:p w14:paraId="3B723D1F" w14:textId="152F72E4" w:rsidR="00E934B9" w:rsidRPr="00AB4FD2" w:rsidRDefault="00E934B9" w:rsidP="00CC2D7C">
      <w:pPr>
        <w:spacing w:line="360" w:lineRule="auto"/>
        <w:rPr>
          <w:rFonts w:ascii="Arial" w:hAnsi="Arial" w:cs="Arial"/>
          <w:color w:val="000000" w:themeColor="text1"/>
          <w:u w:val="single"/>
        </w:rPr>
      </w:pPr>
    </w:p>
    <w:p w14:paraId="37E3ED90" w14:textId="5ECC53D8" w:rsidR="00E14301" w:rsidRPr="00AB4FD2" w:rsidRDefault="001D61E8" w:rsidP="00CC2D7C">
      <w:pPr>
        <w:spacing w:line="360" w:lineRule="auto"/>
        <w:rPr>
          <w:rFonts w:ascii="Arial" w:hAnsi="Arial" w:cs="Arial"/>
          <w:color w:val="000000" w:themeColor="text1"/>
        </w:rPr>
      </w:pPr>
      <w:r w:rsidRPr="00AB4FD2">
        <w:rPr>
          <w:rFonts w:ascii="Arial" w:hAnsi="Arial" w:cs="Arial"/>
          <w:color w:val="000000" w:themeColor="text1"/>
        </w:rPr>
        <w:lastRenderedPageBreak/>
        <w:t>It appears that within this scenario there is a clear need for an inclusive leader to step up and support the family during a difficult</w:t>
      </w:r>
      <w:r w:rsidR="00B26FB4" w:rsidRPr="00AB4FD2">
        <w:rPr>
          <w:rFonts w:ascii="Arial" w:hAnsi="Arial" w:cs="Arial"/>
          <w:color w:val="000000" w:themeColor="text1"/>
        </w:rPr>
        <w:t xml:space="preserve"> time</w:t>
      </w:r>
      <w:r w:rsidRPr="00AB4FD2">
        <w:rPr>
          <w:rFonts w:ascii="Arial" w:hAnsi="Arial" w:cs="Arial"/>
          <w:color w:val="000000" w:themeColor="text1"/>
        </w:rPr>
        <w:t xml:space="preserve"> and put strategies in place in order for them to feel that they</w:t>
      </w:r>
      <w:r w:rsidR="00B26FB4" w:rsidRPr="00AB4FD2">
        <w:rPr>
          <w:rFonts w:ascii="Arial" w:hAnsi="Arial" w:cs="Arial"/>
          <w:color w:val="000000" w:themeColor="text1"/>
        </w:rPr>
        <w:t xml:space="preserve"> are accepted and</w:t>
      </w:r>
      <w:r w:rsidRPr="00AB4FD2">
        <w:rPr>
          <w:rFonts w:ascii="Arial" w:hAnsi="Arial" w:cs="Arial"/>
          <w:color w:val="000000" w:themeColor="text1"/>
        </w:rPr>
        <w:t xml:space="preserve"> belong within the setting. </w:t>
      </w:r>
      <w:r w:rsidR="002C6696" w:rsidRPr="00AB4FD2">
        <w:rPr>
          <w:rFonts w:ascii="Arial" w:hAnsi="Arial" w:cs="Arial"/>
          <w:color w:val="000000" w:themeColor="text1"/>
        </w:rPr>
        <w:t>Family Action (2018) state that practitioners should be accommodating and supportive of children and families within settings without any restrictions o</w:t>
      </w:r>
      <w:r w:rsidR="0039410A" w:rsidRPr="00AB4FD2">
        <w:rPr>
          <w:rFonts w:ascii="Arial" w:hAnsi="Arial" w:cs="Arial"/>
          <w:color w:val="000000" w:themeColor="text1"/>
        </w:rPr>
        <w:t>r</w:t>
      </w:r>
      <w:r w:rsidR="002C6696" w:rsidRPr="00AB4FD2">
        <w:rPr>
          <w:rFonts w:ascii="Arial" w:hAnsi="Arial" w:cs="Arial"/>
          <w:color w:val="000000" w:themeColor="text1"/>
        </w:rPr>
        <w:t xml:space="preserve"> limitations. </w:t>
      </w:r>
      <w:r w:rsidR="0039410A" w:rsidRPr="00AB4FD2">
        <w:rPr>
          <w:rFonts w:ascii="Arial" w:hAnsi="Arial" w:cs="Arial"/>
          <w:color w:val="000000" w:themeColor="text1"/>
        </w:rPr>
        <w:t>They also state the role of an inclusive leader includes ensuring that all individuals feel that they are valued, given equal access and opportunities whilst removing discrimination and other barriers they may face within setting.</w:t>
      </w:r>
      <w:r w:rsidR="00016E51" w:rsidRPr="00AB4FD2">
        <w:rPr>
          <w:rFonts w:ascii="Arial" w:hAnsi="Arial" w:cs="Arial"/>
          <w:color w:val="000000" w:themeColor="text1"/>
        </w:rPr>
        <w:t xml:space="preserve"> According to Portsmouth City Council (2018) schools must ensure that transgender parents are not singled out and that they are included in the same way as other parents within every situation. The inclusive leaders role would be to ensure that both Charlie and his parents are not discriminated against whilst also ensuring that all policies within the school include the inclusion of transgender parents or students. </w:t>
      </w:r>
      <w:r w:rsidR="00E14301" w:rsidRPr="00AB4FD2">
        <w:rPr>
          <w:rFonts w:ascii="Arial" w:hAnsi="Arial" w:cs="Arial"/>
          <w:color w:val="000000" w:themeColor="text1"/>
        </w:rPr>
        <w:t>Within this scenario the practitioner invited Charlies parents into the setting in order for them to discuss steps that they can put into place for them to feel more comfortable and less isolated within the school environment. This is supported by both Ferdman (2021) and Scanlan and Johnson (20</w:t>
      </w:r>
      <w:r w:rsidR="00D52DF5" w:rsidRPr="00AB4FD2">
        <w:rPr>
          <w:rFonts w:ascii="Arial" w:hAnsi="Arial" w:cs="Arial"/>
          <w:color w:val="000000" w:themeColor="text1"/>
        </w:rPr>
        <w:t>15</w:t>
      </w:r>
      <w:r w:rsidR="00E14301" w:rsidRPr="00AB4FD2">
        <w:rPr>
          <w:rFonts w:ascii="Arial" w:hAnsi="Arial" w:cs="Arial"/>
          <w:color w:val="000000" w:themeColor="text1"/>
        </w:rPr>
        <w:t xml:space="preserve">) who state that working in partnership with families in order for them to feel heard, equal and valued is a key trait of an inclusive leader. </w:t>
      </w:r>
      <w:r w:rsidR="00650D26" w:rsidRPr="00AB4FD2">
        <w:rPr>
          <w:rFonts w:ascii="Arial" w:hAnsi="Arial" w:cs="Arial"/>
          <w:color w:val="000000" w:themeColor="text1"/>
        </w:rPr>
        <w:t xml:space="preserve">Working in partnership with parents and families </w:t>
      </w:r>
      <w:r w:rsidR="00B73063" w:rsidRPr="00AB4FD2">
        <w:rPr>
          <w:rFonts w:ascii="Arial" w:hAnsi="Arial" w:cs="Arial"/>
          <w:color w:val="000000" w:themeColor="text1"/>
        </w:rPr>
        <w:t xml:space="preserve">builds better relationships and in turn results in better outcomes for </w:t>
      </w:r>
      <w:r w:rsidR="00B27C5A" w:rsidRPr="00AB4FD2">
        <w:rPr>
          <w:rFonts w:ascii="Arial" w:hAnsi="Arial" w:cs="Arial"/>
          <w:color w:val="000000" w:themeColor="text1"/>
        </w:rPr>
        <w:t xml:space="preserve">both children and their </w:t>
      </w:r>
      <w:r w:rsidR="00B73063" w:rsidRPr="00AB4FD2">
        <w:rPr>
          <w:rFonts w:ascii="Arial" w:hAnsi="Arial" w:cs="Arial"/>
          <w:color w:val="000000" w:themeColor="text1"/>
        </w:rPr>
        <w:t xml:space="preserve">families (LINC, 2020). </w:t>
      </w:r>
      <w:r w:rsidR="004F1D9B" w:rsidRPr="00AB4FD2">
        <w:rPr>
          <w:rFonts w:ascii="Arial" w:hAnsi="Arial" w:cs="Arial"/>
          <w:color w:val="000000" w:themeColor="text1"/>
        </w:rPr>
        <w:t>Adams, Harris and Jones (201</w:t>
      </w:r>
      <w:r w:rsidR="001A68A4" w:rsidRPr="00AB4FD2">
        <w:rPr>
          <w:rFonts w:ascii="Arial" w:hAnsi="Arial" w:cs="Arial"/>
          <w:color w:val="000000" w:themeColor="text1"/>
        </w:rPr>
        <w:t>6</w:t>
      </w:r>
      <w:r w:rsidR="004F1D9B" w:rsidRPr="00AB4FD2">
        <w:rPr>
          <w:rFonts w:ascii="Arial" w:hAnsi="Arial" w:cs="Arial"/>
          <w:color w:val="000000" w:themeColor="text1"/>
        </w:rPr>
        <w:t xml:space="preserve">) also discuss that working alongside parents can be beneficial and result in positive outcomes for all when done correctly by an inclusive leader. </w:t>
      </w:r>
    </w:p>
    <w:p w14:paraId="5A99E3AC" w14:textId="77777777" w:rsidR="00350C73" w:rsidRPr="00AB4FD2" w:rsidRDefault="0039410A" w:rsidP="00CC2D7C">
      <w:pPr>
        <w:spacing w:line="360" w:lineRule="auto"/>
        <w:rPr>
          <w:rFonts w:ascii="Arial" w:hAnsi="Arial" w:cs="Arial"/>
          <w:color w:val="000000" w:themeColor="text1"/>
        </w:rPr>
      </w:pPr>
      <w:r w:rsidRPr="00AB4FD2">
        <w:rPr>
          <w:rFonts w:ascii="Arial" w:hAnsi="Arial" w:cs="Arial"/>
          <w:color w:val="000000" w:themeColor="text1"/>
        </w:rPr>
        <w:t xml:space="preserve">This is needed within Charlie and his families situation as </w:t>
      </w:r>
      <w:r w:rsidR="000164E1" w:rsidRPr="00AB4FD2">
        <w:rPr>
          <w:rFonts w:ascii="Arial" w:hAnsi="Arial" w:cs="Arial"/>
          <w:color w:val="000000" w:themeColor="text1"/>
        </w:rPr>
        <w:t>they are now facing a challenging time within the school grounds as a result of a change in their family dynamic.</w:t>
      </w:r>
    </w:p>
    <w:p w14:paraId="4F518813" w14:textId="23C7DDD1" w:rsidR="00350C73" w:rsidRPr="00AB4FD2" w:rsidRDefault="00350C73" w:rsidP="00CC2D7C">
      <w:pPr>
        <w:spacing w:line="360" w:lineRule="auto"/>
        <w:rPr>
          <w:rFonts w:ascii="Arial" w:hAnsi="Arial" w:cs="Arial"/>
          <w:color w:val="000000" w:themeColor="text1"/>
        </w:rPr>
      </w:pPr>
      <w:r w:rsidRPr="00AB4FD2">
        <w:rPr>
          <w:rFonts w:ascii="Arial" w:hAnsi="Arial" w:cs="Arial"/>
          <w:color w:val="000000" w:themeColor="text1"/>
        </w:rPr>
        <w:t>However, there are many barriers practitioners may face when trying to work in partnership with parents. One barrier could be a parents own personal experiences both during their education as a child or now as an adult that stops them being able to engage effectively with the practitioner. According to the Scottish Government (</w:t>
      </w:r>
      <w:r w:rsidR="009A1347" w:rsidRPr="00AB4FD2">
        <w:rPr>
          <w:rFonts w:ascii="Arial" w:hAnsi="Arial" w:cs="Arial"/>
          <w:color w:val="000000" w:themeColor="text1"/>
        </w:rPr>
        <w:t>no date</w:t>
      </w:r>
      <w:r w:rsidRPr="00AB4FD2">
        <w:rPr>
          <w:rFonts w:ascii="Arial" w:hAnsi="Arial" w:cs="Arial"/>
          <w:color w:val="000000" w:themeColor="text1"/>
        </w:rPr>
        <w:t xml:space="preserve">) parents who lack confidence, feel distant or alienated may not feel like they can effectively work in partnership with practitioners to ensure better outcomes for their child and family. </w:t>
      </w:r>
      <w:r w:rsidR="00B46CA2" w:rsidRPr="00AB4FD2">
        <w:rPr>
          <w:rFonts w:ascii="Arial" w:hAnsi="Arial" w:cs="Arial"/>
          <w:color w:val="000000" w:themeColor="text1"/>
        </w:rPr>
        <w:t xml:space="preserve">It may be challenging for practitioners to work in partnership with parents who have a negative mindset following an experience and are therefore untrusting of practitioners and professionals. </w:t>
      </w:r>
      <w:r w:rsidR="006B0FBE" w:rsidRPr="00AB4FD2">
        <w:rPr>
          <w:rFonts w:ascii="Arial" w:hAnsi="Arial" w:cs="Arial"/>
          <w:color w:val="000000" w:themeColor="text1"/>
        </w:rPr>
        <w:t xml:space="preserve">According to Childhood Education </w:t>
      </w:r>
      <w:r w:rsidR="006B0FBE" w:rsidRPr="00AB4FD2">
        <w:rPr>
          <w:rFonts w:ascii="Arial" w:hAnsi="Arial" w:cs="Arial"/>
          <w:color w:val="000000" w:themeColor="text1"/>
        </w:rPr>
        <w:lastRenderedPageBreak/>
        <w:t xml:space="preserve">International (2021) an inclusive leader must work through challenging times with both children and families in order to support them in feeling a sense of belongingness. Working in partnership with parents whilst keeping an </w:t>
      </w:r>
      <w:r w:rsidR="00004A49" w:rsidRPr="00AB4FD2">
        <w:rPr>
          <w:rFonts w:ascii="Arial" w:hAnsi="Arial" w:cs="Arial"/>
          <w:color w:val="000000" w:themeColor="text1"/>
        </w:rPr>
        <w:t>open mind</w:t>
      </w:r>
      <w:r w:rsidR="006B0FBE" w:rsidRPr="00AB4FD2">
        <w:rPr>
          <w:rFonts w:ascii="Arial" w:hAnsi="Arial" w:cs="Arial"/>
          <w:color w:val="000000" w:themeColor="text1"/>
        </w:rPr>
        <w:t xml:space="preserve">, showing understanding and being empathetic are key traits of an effective inclusive leader. </w:t>
      </w:r>
    </w:p>
    <w:p w14:paraId="66E26F4C" w14:textId="4D3A4845" w:rsidR="002C6696" w:rsidRPr="00AB4FD2" w:rsidRDefault="00332375" w:rsidP="00CC2D7C">
      <w:pPr>
        <w:spacing w:line="360" w:lineRule="auto"/>
        <w:rPr>
          <w:rFonts w:ascii="Arial" w:hAnsi="Arial" w:cs="Arial"/>
          <w:color w:val="000000" w:themeColor="text1"/>
        </w:rPr>
      </w:pPr>
      <w:r w:rsidRPr="00AB4FD2">
        <w:rPr>
          <w:rFonts w:ascii="Arial" w:hAnsi="Arial" w:cs="Arial"/>
          <w:color w:val="000000" w:themeColor="text1"/>
        </w:rPr>
        <w:t>Scanlan and Johnson (20</w:t>
      </w:r>
      <w:r w:rsidR="00D52DF5" w:rsidRPr="00AB4FD2">
        <w:rPr>
          <w:rFonts w:ascii="Arial" w:hAnsi="Arial" w:cs="Arial"/>
          <w:color w:val="000000" w:themeColor="text1"/>
        </w:rPr>
        <w:t>15</w:t>
      </w:r>
      <w:r w:rsidRPr="00AB4FD2">
        <w:rPr>
          <w:rFonts w:ascii="Arial" w:hAnsi="Arial" w:cs="Arial"/>
          <w:color w:val="000000" w:themeColor="text1"/>
        </w:rPr>
        <w:t xml:space="preserve">) state that the school ground </w:t>
      </w:r>
      <w:r w:rsidR="00453669" w:rsidRPr="00AB4FD2">
        <w:rPr>
          <w:rFonts w:ascii="Arial" w:hAnsi="Arial" w:cs="Arial"/>
          <w:color w:val="000000" w:themeColor="text1"/>
        </w:rPr>
        <w:t xml:space="preserve">can act as a social place that reflects the community and </w:t>
      </w:r>
      <w:r w:rsidRPr="00AB4FD2">
        <w:rPr>
          <w:rFonts w:ascii="Arial" w:hAnsi="Arial" w:cs="Arial"/>
          <w:color w:val="000000" w:themeColor="text1"/>
        </w:rPr>
        <w:t xml:space="preserve">should be a social frontier this meaning that it is a place where all families from all different social worlds come together to interact and build positive relationships in order to ensure that no one </w:t>
      </w:r>
      <w:r w:rsidR="00B27C5A" w:rsidRPr="00AB4FD2">
        <w:rPr>
          <w:rFonts w:ascii="Arial" w:hAnsi="Arial" w:cs="Arial"/>
          <w:color w:val="000000" w:themeColor="text1"/>
        </w:rPr>
        <w:t>feels</w:t>
      </w:r>
      <w:r w:rsidRPr="00AB4FD2">
        <w:rPr>
          <w:rFonts w:ascii="Arial" w:hAnsi="Arial" w:cs="Arial"/>
          <w:color w:val="000000" w:themeColor="text1"/>
        </w:rPr>
        <w:t xml:space="preserve"> isolated</w:t>
      </w:r>
      <w:r w:rsidR="00587D18" w:rsidRPr="00AB4FD2">
        <w:rPr>
          <w:rFonts w:ascii="Arial" w:hAnsi="Arial" w:cs="Arial"/>
          <w:color w:val="000000" w:themeColor="text1"/>
        </w:rPr>
        <w:t>. If this was implemented within Charlies school himself and his family may feel more comfortable and</w:t>
      </w:r>
      <w:r w:rsidR="0014696C" w:rsidRPr="00AB4FD2">
        <w:rPr>
          <w:rFonts w:ascii="Arial" w:hAnsi="Arial" w:cs="Arial"/>
          <w:color w:val="000000" w:themeColor="text1"/>
        </w:rPr>
        <w:t xml:space="preserve"> have a sense of</w:t>
      </w:r>
      <w:r w:rsidR="00587D18" w:rsidRPr="00AB4FD2">
        <w:rPr>
          <w:rFonts w:ascii="Arial" w:hAnsi="Arial" w:cs="Arial"/>
          <w:color w:val="000000" w:themeColor="text1"/>
        </w:rPr>
        <w:t xml:space="preserve"> belong</w:t>
      </w:r>
      <w:r w:rsidR="0014696C" w:rsidRPr="00AB4FD2">
        <w:rPr>
          <w:rFonts w:ascii="Arial" w:hAnsi="Arial" w:cs="Arial"/>
          <w:color w:val="000000" w:themeColor="text1"/>
        </w:rPr>
        <w:t>ing</w:t>
      </w:r>
      <w:r w:rsidR="00587D18" w:rsidRPr="00AB4FD2">
        <w:rPr>
          <w:rFonts w:ascii="Arial" w:hAnsi="Arial" w:cs="Arial"/>
          <w:color w:val="000000" w:themeColor="text1"/>
        </w:rPr>
        <w:t xml:space="preserve"> instead of being withdrawn and isolated from the school community. </w:t>
      </w:r>
    </w:p>
    <w:p w14:paraId="4C0BD886" w14:textId="2DF577D4" w:rsidR="00E14301" w:rsidRPr="00AB4FD2" w:rsidRDefault="00B26FB4" w:rsidP="00CC2D7C">
      <w:pPr>
        <w:spacing w:line="360" w:lineRule="auto"/>
        <w:rPr>
          <w:rFonts w:ascii="Arial" w:hAnsi="Arial" w:cs="Arial"/>
          <w:color w:val="000000" w:themeColor="text1"/>
        </w:rPr>
      </w:pPr>
      <w:r w:rsidRPr="00AB4FD2">
        <w:rPr>
          <w:rFonts w:ascii="Arial" w:hAnsi="Arial" w:cs="Arial"/>
          <w:color w:val="000000" w:themeColor="text1"/>
        </w:rPr>
        <w:t xml:space="preserve">Randel </w:t>
      </w:r>
      <w:r w:rsidRPr="00AB4FD2">
        <w:rPr>
          <w:rFonts w:ascii="Arial" w:hAnsi="Arial" w:cs="Arial"/>
          <w:i/>
          <w:iCs/>
          <w:color w:val="000000" w:themeColor="text1"/>
        </w:rPr>
        <w:t>et al</w:t>
      </w:r>
      <w:r w:rsidRPr="00AB4FD2">
        <w:rPr>
          <w:rFonts w:ascii="Arial" w:hAnsi="Arial" w:cs="Arial"/>
          <w:color w:val="000000" w:themeColor="text1"/>
        </w:rPr>
        <w:t xml:space="preserve">. (2018) states that an effective inclusive leader within settings can influence others to </w:t>
      </w:r>
      <w:r w:rsidR="00B27C5A" w:rsidRPr="00AB4FD2">
        <w:rPr>
          <w:rFonts w:ascii="Arial" w:hAnsi="Arial" w:cs="Arial"/>
          <w:color w:val="000000" w:themeColor="text1"/>
        </w:rPr>
        <w:t>have</w:t>
      </w:r>
      <w:r w:rsidRPr="00AB4FD2">
        <w:rPr>
          <w:rFonts w:ascii="Arial" w:hAnsi="Arial" w:cs="Arial"/>
          <w:color w:val="000000" w:themeColor="text1"/>
        </w:rPr>
        <w:t xml:space="preserve"> more understanding of diversity and ensure that </w:t>
      </w:r>
      <w:r w:rsidR="00B27C5A" w:rsidRPr="00AB4FD2">
        <w:rPr>
          <w:rFonts w:ascii="Arial" w:hAnsi="Arial" w:cs="Arial"/>
          <w:color w:val="000000" w:themeColor="text1"/>
        </w:rPr>
        <w:t>everyone</w:t>
      </w:r>
      <w:r w:rsidRPr="00AB4FD2">
        <w:rPr>
          <w:rFonts w:ascii="Arial" w:hAnsi="Arial" w:cs="Arial"/>
          <w:color w:val="000000" w:themeColor="text1"/>
        </w:rPr>
        <w:t xml:space="preserve"> </w:t>
      </w:r>
      <w:r w:rsidR="00B27C5A" w:rsidRPr="00AB4FD2">
        <w:rPr>
          <w:rFonts w:ascii="Arial" w:hAnsi="Arial" w:cs="Arial"/>
          <w:color w:val="000000" w:themeColor="text1"/>
        </w:rPr>
        <w:t xml:space="preserve">feels </w:t>
      </w:r>
      <w:r w:rsidRPr="00AB4FD2">
        <w:rPr>
          <w:rFonts w:ascii="Arial" w:hAnsi="Arial" w:cs="Arial"/>
          <w:color w:val="000000" w:themeColor="text1"/>
        </w:rPr>
        <w:t>valued and feel that they have a sense of belonging when they attend settings.</w:t>
      </w:r>
      <w:r w:rsidR="00BF1E11" w:rsidRPr="00AB4FD2">
        <w:rPr>
          <w:rFonts w:ascii="Arial" w:hAnsi="Arial" w:cs="Arial"/>
          <w:color w:val="000000" w:themeColor="text1"/>
        </w:rPr>
        <w:t xml:space="preserve"> This meaning there may be an option within Charlies school for practitioners to share information and knowledge on transitioning gender in order for other parents and families to </w:t>
      </w:r>
      <w:r w:rsidR="004F302B" w:rsidRPr="00AB4FD2">
        <w:rPr>
          <w:rFonts w:ascii="Arial" w:hAnsi="Arial" w:cs="Arial"/>
          <w:color w:val="000000" w:themeColor="text1"/>
        </w:rPr>
        <w:t>have more of an understanding of Charlies family dynamic</w:t>
      </w:r>
      <w:r w:rsidR="00BF1E11" w:rsidRPr="00AB4FD2">
        <w:rPr>
          <w:rFonts w:ascii="Arial" w:hAnsi="Arial" w:cs="Arial"/>
          <w:color w:val="000000" w:themeColor="text1"/>
        </w:rPr>
        <w:t xml:space="preserve"> </w:t>
      </w:r>
      <w:r w:rsidR="004F302B" w:rsidRPr="00AB4FD2">
        <w:rPr>
          <w:rFonts w:ascii="Arial" w:hAnsi="Arial" w:cs="Arial"/>
          <w:color w:val="000000" w:themeColor="text1"/>
        </w:rPr>
        <w:t>and therefore they will feel more accepted in the yard. However</w:t>
      </w:r>
      <w:r w:rsidR="007A5873" w:rsidRPr="00AB4FD2">
        <w:rPr>
          <w:rFonts w:ascii="Arial" w:hAnsi="Arial" w:cs="Arial"/>
          <w:color w:val="000000" w:themeColor="text1"/>
        </w:rPr>
        <w:t>,</w:t>
      </w:r>
      <w:r w:rsidR="004F302B" w:rsidRPr="00AB4FD2">
        <w:rPr>
          <w:rFonts w:ascii="Arial" w:hAnsi="Arial" w:cs="Arial"/>
          <w:color w:val="000000" w:themeColor="text1"/>
        </w:rPr>
        <w:t xml:space="preserve"> this </w:t>
      </w:r>
      <w:r w:rsidR="00BD3053" w:rsidRPr="00AB4FD2">
        <w:rPr>
          <w:rFonts w:ascii="Arial" w:hAnsi="Arial" w:cs="Arial"/>
          <w:color w:val="000000" w:themeColor="text1"/>
        </w:rPr>
        <w:t xml:space="preserve">could be a barrier and could be </w:t>
      </w:r>
      <w:r w:rsidR="004F302B" w:rsidRPr="00AB4FD2">
        <w:rPr>
          <w:rFonts w:ascii="Arial" w:hAnsi="Arial" w:cs="Arial"/>
          <w:color w:val="000000" w:themeColor="text1"/>
        </w:rPr>
        <w:t xml:space="preserve">difficult as everyone has their own opinions and beliefs and therefore may not want to attend the informative sessions as they do not wish to gain an understanding and therefore the inclusive leader will need to discuss another strategy (Auger-Dominquez, 2019). </w:t>
      </w:r>
    </w:p>
    <w:p w14:paraId="55E9E092" w14:textId="1C2A6CF8" w:rsidR="00704A77" w:rsidRPr="00AB4FD2" w:rsidRDefault="00AC54FF" w:rsidP="00AC54FF">
      <w:pPr>
        <w:spacing w:line="360" w:lineRule="auto"/>
        <w:rPr>
          <w:rFonts w:ascii="Arial" w:hAnsi="Arial" w:cs="Arial"/>
          <w:color w:val="000000" w:themeColor="text1"/>
        </w:rPr>
      </w:pPr>
      <w:r w:rsidRPr="00AB4FD2">
        <w:rPr>
          <w:rFonts w:ascii="Arial" w:hAnsi="Arial" w:cs="Arial"/>
          <w:color w:val="000000" w:themeColor="text1"/>
        </w:rPr>
        <w:t xml:space="preserve">As an inclusive leader that is supporting Charlie and his family within the school the practitioner would be able to do a referral to a multi-agency team that could provide more support to the family. The Welsh Government (2015) state that multi-agency working can be an effective way for families to engage with their local community as well as seeking professional support through a difficult time. </w:t>
      </w:r>
      <w:r w:rsidRPr="00AB4FD2">
        <w:rPr>
          <w:rFonts w:ascii="Arial" w:hAnsi="Arial" w:cs="Arial"/>
          <w:color w:val="000000" w:themeColor="text1"/>
        </w:rPr>
        <w:t xml:space="preserve">Rae (2021) states that within our communities there are families with all different </w:t>
      </w:r>
      <w:r w:rsidR="00763718" w:rsidRPr="00AB4FD2">
        <w:rPr>
          <w:rFonts w:ascii="Arial" w:hAnsi="Arial" w:cs="Arial"/>
          <w:color w:val="000000" w:themeColor="text1"/>
        </w:rPr>
        <w:t>dynamics,</w:t>
      </w:r>
      <w:r w:rsidRPr="00AB4FD2">
        <w:rPr>
          <w:rFonts w:ascii="Arial" w:hAnsi="Arial" w:cs="Arial"/>
          <w:color w:val="000000" w:themeColor="text1"/>
        </w:rPr>
        <w:t xml:space="preserve"> but all of these children deserve to have their families celebrate regardless of </w:t>
      </w:r>
      <w:r w:rsidR="00763718" w:rsidRPr="00AB4FD2">
        <w:rPr>
          <w:rFonts w:ascii="Arial" w:hAnsi="Arial" w:cs="Arial"/>
          <w:color w:val="000000" w:themeColor="text1"/>
        </w:rPr>
        <w:t xml:space="preserve">their structure. She states that in order to do so within settings practitioners should ensure that they are educating children on what all different kinds of families look like for example, a mam and a dad, two moms, two dads, single parents or transgender parents. Through including all different family dynamics within school celebrations practitioners are </w:t>
      </w:r>
      <w:r w:rsidR="00763718" w:rsidRPr="00AB4FD2">
        <w:rPr>
          <w:rFonts w:ascii="Arial" w:hAnsi="Arial" w:cs="Arial"/>
          <w:color w:val="000000" w:themeColor="text1"/>
        </w:rPr>
        <w:lastRenderedPageBreak/>
        <w:t xml:space="preserve">being inclusive and ensuring that all children feel included and valued through witnessing their own families being represented within the school. </w:t>
      </w:r>
      <w:r w:rsidR="00704A77" w:rsidRPr="00AB4FD2">
        <w:rPr>
          <w:rFonts w:ascii="Arial" w:hAnsi="Arial" w:cs="Arial"/>
          <w:color w:val="000000" w:themeColor="text1"/>
        </w:rPr>
        <w:t xml:space="preserve">Gibson and Blandford (2005) state that in order for schools to be inclusive they need to establish a relationship with the community. They discuss that inclusive leaders and practitioners are responsible for gaining an understanding of the diversity within their local community and in turn reflect the communities values and beliefs through the actions, behaviours and attitudes within the school. </w:t>
      </w:r>
      <w:r w:rsidR="00CA0F7D" w:rsidRPr="00AB4FD2">
        <w:rPr>
          <w:rFonts w:ascii="Arial" w:hAnsi="Arial" w:cs="Arial"/>
          <w:color w:val="000000" w:themeColor="text1"/>
        </w:rPr>
        <w:t xml:space="preserve">Majeski (2021) states that </w:t>
      </w:r>
      <w:r w:rsidR="00784816" w:rsidRPr="00AB4FD2">
        <w:rPr>
          <w:rFonts w:ascii="Arial" w:hAnsi="Arial" w:cs="Arial"/>
          <w:color w:val="000000" w:themeColor="text1"/>
        </w:rPr>
        <w:t xml:space="preserve">practitioners can create positive links with the community when supporting LGBTQ families through offering community groups, workshops and informative sessions that allow like-minded people to meet and share their experiences in order for them to feel a sense of belonging within their community. </w:t>
      </w:r>
      <w:r w:rsidR="001B2E7D" w:rsidRPr="00AB4FD2">
        <w:rPr>
          <w:rFonts w:ascii="Arial" w:hAnsi="Arial" w:cs="Arial"/>
          <w:color w:val="000000" w:themeColor="text1"/>
        </w:rPr>
        <w:t xml:space="preserve">Having said this </w:t>
      </w:r>
      <w:r w:rsidR="003D2167" w:rsidRPr="00AB4FD2">
        <w:rPr>
          <w:rFonts w:ascii="Arial" w:hAnsi="Arial" w:cs="Arial"/>
          <w:color w:val="000000" w:themeColor="text1"/>
        </w:rPr>
        <w:t xml:space="preserve">Goodall </w:t>
      </w:r>
      <w:r w:rsidR="003D2167" w:rsidRPr="00AB4FD2">
        <w:rPr>
          <w:rFonts w:ascii="Arial" w:hAnsi="Arial" w:cs="Arial"/>
          <w:i/>
          <w:iCs/>
          <w:color w:val="000000" w:themeColor="text1"/>
        </w:rPr>
        <w:t>et al</w:t>
      </w:r>
      <w:r w:rsidR="003D2167" w:rsidRPr="00AB4FD2">
        <w:rPr>
          <w:rFonts w:ascii="Arial" w:hAnsi="Arial" w:cs="Arial"/>
          <w:color w:val="000000" w:themeColor="text1"/>
        </w:rPr>
        <w:t xml:space="preserve">. (2011) states that there are many barriers to parental and community engagement. They stated that time and cost can be the biggest things to consider when planning engagement opportunities for families. They also discuss teacher confidence as a barrier as they state not all practitioners will have a high level of knowledge on the topic they wish to discuss. This is highlighted by Page (2017) who states that teachers within schools do not have a high enough level of knowledge on the LGBTQ community therefore they would not be of adequate level to provide an informative session on the topic however they could still provide a safe and inclusive area where others could meet and share their experiences and knowledge to build on others sense of belonging. </w:t>
      </w:r>
    </w:p>
    <w:p w14:paraId="0D66B94D" w14:textId="77777777" w:rsidR="000E70C6" w:rsidRPr="00AB4FD2" w:rsidRDefault="000E70C6" w:rsidP="00CC2D7C">
      <w:pPr>
        <w:spacing w:line="360" w:lineRule="auto"/>
        <w:rPr>
          <w:rFonts w:ascii="Arial" w:hAnsi="Arial" w:cs="Arial"/>
          <w:color w:val="000000" w:themeColor="text1"/>
          <w:u w:val="single"/>
        </w:rPr>
      </w:pPr>
    </w:p>
    <w:p w14:paraId="189143F4" w14:textId="70EA047D" w:rsidR="008E6BC9" w:rsidRPr="00AB4FD2" w:rsidRDefault="00A01F53" w:rsidP="00CC2D7C">
      <w:pPr>
        <w:spacing w:line="360" w:lineRule="auto"/>
        <w:rPr>
          <w:rFonts w:ascii="Arial" w:hAnsi="Arial" w:cs="Arial"/>
          <w:color w:val="000000" w:themeColor="text1"/>
        </w:rPr>
      </w:pPr>
      <w:r w:rsidRPr="00AB4FD2">
        <w:rPr>
          <w:rFonts w:ascii="Arial" w:hAnsi="Arial" w:cs="Arial"/>
          <w:color w:val="000000" w:themeColor="text1"/>
        </w:rPr>
        <w:t>Within this scenario Charlie is</w:t>
      </w:r>
      <w:r w:rsidR="00825F3B" w:rsidRPr="00AB4FD2">
        <w:rPr>
          <w:rFonts w:ascii="Arial" w:hAnsi="Arial" w:cs="Arial"/>
          <w:color w:val="000000" w:themeColor="text1"/>
        </w:rPr>
        <w:t xml:space="preserve"> displaying feelings of isolation</w:t>
      </w:r>
      <w:r w:rsidR="00285F7C" w:rsidRPr="00AB4FD2">
        <w:rPr>
          <w:rFonts w:ascii="Arial" w:hAnsi="Arial" w:cs="Arial"/>
          <w:color w:val="000000" w:themeColor="text1"/>
        </w:rPr>
        <w:t xml:space="preserve"> and appears to be withdrawn and quiet this suggests that the inclusive leader needs to intervene and ensure that support is provided to ensure Charlie is happy, content and included within the setting.</w:t>
      </w:r>
    </w:p>
    <w:p w14:paraId="78F8ED80" w14:textId="05C1A52B" w:rsidR="00825F3B" w:rsidRPr="00AB4FD2" w:rsidRDefault="00285F7C" w:rsidP="00CC2D7C">
      <w:pPr>
        <w:spacing w:line="360" w:lineRule="auto"/>
        <w:rPr>
          <w:rFonts w:ascii="Arial" w:hAnsi="Arial" w:cs="Arial"/>
          <w:color w:val="000000" w:themeColor="text1"/>
        </w:rPr>
      </w:pPr>
      <w:r w:rsidRPr="00AB4FD2">
        <w:rPr>
          <w:rFonts w:ascii="Arial" w:hAnsi="Arial" w:cs="Arial"/>
          <w:color w:val="000000" w:themeColor="text1"/>
        </w:rPr>
        <w:t xml:space="preserve"> Almeida et al. (2021) state that if a child is feeling isolated, they are at risk of feeling stress</w:t>
      </w:r>
      <w:r w:rsidR="007E01F3" w:rsidRPr="00AB4FD2">
        <w:rPr>
          <w:rFonts w:ascii="Arial" w:hAnsi="Arial" w:cs="Arial"/>
          <w:color w:val="000000" w:themeColor="text1"/>
        </w:rPr>
        <w:t xml:space="preserve">ed and </w:t>
      </w:r>
      <w:r w:rsidRPr="00AB4FD2">
        <w:rPr>
          <w:rFonts w:ascii="Arial" w:hAnsi="Arial" w:cs="Arial"/>
          <w:color w:val="000000" w:themeColor="text1"/>
        </w:rPr>
        <w:t>anxi</w:t>
      </w:r>
      <w:r w:rsidR="007E01F3" w:rsidRPr="00AB4FD2">
        <w:rPr>
          <w:rFonts w:ascii="Arial" w:hAnsi="Arial" w:cs="Arial"/>
          <w:color w:val="000000" w:themeColor="text1"/>
        </w:rPr>
        <w:t>ous</w:t>
      </w:r>
      <w:r w:rsidRPr="00AB4FD2">
        <w:rPr>
          <w:rFonts w:ascii="Arial" w:hAnsi="Arial" w:cs="Arial"/>
          <w:color w:val="000000" w:themeColor="text1"/>
        </w:rPr>
        <w:t xml:space="preserve"> </w:t>
      </w:r>
      <w:r w:rsidR="007E01F3" w:rsidRPr="00AB4FD2">
        <w:rPr>
          <w:rFonts w:ascii="Arial" w:hAnsi="Arial" w:cs="Arial"/>
          <w:color w:val="000000" w:themeColor="text1"/>
        </w:rPr>
        <w:t xml:space="preserve">and if left they can suffer with </w:t>
      </w:r>
      <w:r w:rsidRPr="00AB4FD2">
        <w:rPr>
          <w:rFonts w:ascii="Arial" w:hAnsi="Arial" w:cs="Arial"/>
          <w:color w:val="000000" w:themeColor="text1"/>
        </w:rPr>
        <w:t xml:space="preserve">mental health </w:t>
      </w:r>
      <w:r w:rsidR="007E01F3" w:rsidRPr="00AB4FD2">
        <w:rPr>
          <w:rFonts w:ascii="Arial" w:hAnsi="Arial" w:cs="Arial"/>
          <w:color w:val="000000" w:themeColor="text1"/>
        </w:rPr>
        <w:t>problems</w:t>
      </w:r>
      <w:r w:rsidRPr="00AB4FD2">
        <w:rPr>
          <w:rFonts w:ascii="Arial" w:hAnsi="Arial" w:cs="Arial"/>
          <w:color w:val="000000" w:themeColor="text1"/>
        </w:rPr>
        <w:t xml:space="preserve"> </w:t>
      </w:r>
      <w:r w:rsidR="007E01F3" w:rsidRPr="00AB4FD2">
        <w:rPr>
          <w:rFonts w:ascii="Arial" w:hAnsi="Arial" w:cs="Arial"/>
          <w:color w:val="000000" w:themeColor="text1"/>
        </w:rPr>
        <w:t xml:space="preserve">through to </w:t>
      </w:r>
      <w:r w:rsidRPr="00AB4FD2">
        <w:rPr>
          <w:rFonts w:ascii="Arial" w:hAnsi="Arial" w:cs="Arial"/>
          <w:color w:val="000000" w:themeColor="text1"/>
        </w:rPr>
        <w:t xml:space="preserve">adulthood. </w:t>
      </w:r>
      <w:r w:rsidR="007E01F3" w:rsidRPr="00AB4FD2">
        <w:rPr>
          <w:rFonts w:ascii="Arial" w:hAnsi="Arial" w:cs="Arial"/>
          <w:color w:val="000000" w:themeColor="text1"/>
        </w:rPr>
        <w:t xml:space="preserve">Mental help (no date) and Allen (2020) state that feelings of loneliness and isolation could suggest that Charlie does not feel a sense of belonging in the setting. </w:t>
      </w:r>
      <w:r w:rsidR="00C21D92" w:rsidRPr="00AB4FD2">
        <w:rPr>
          <w:rFonts w:ascii="Arial" w:hAnsi="Arial" w:cs="Arial"/>
          <w:color w:val="000000" w:themeColor="text1"/>
        </w:rPr>
        <w:t xml:space="preserve">According to Mental Help (no date) loneliness can stem from poor peer relationships, </w:t>
      </w:r>
      <w:r w:rsidR="0079186F" w:rsidRPr="00AB4FD2">
        <w:rPr>
          <w:rFonts w:ascii="Arial" w:hAnsi="Arial" w:cs="Arial"/>
          <w:color w:val="000000" w:themeColor="text1"/>
        </w:rPr>
        <w:t xml:space="preserve">it is clear </w:t>
      </w:r>
      <w:r w:rsidR="00C21D92" w:rsidRPr="00AB4FD2">
        <w:rPr>
          <w:rFonts w:ascii="Arial" w:hAnsi="Arial" w:cs="Arial"/>
          <w:color w:val="000000" w:themeColor="text1"/>
        </w:rPr>
        <w:t xml:space="preserve">within the scenario Charlie is finding it difficult within the setting as he now has no friends to interact with </w:t>
      </w:r>
      <w:r w:rsidR="001A5E51" w:rsidRPr="00AB4FD2">
        <w:rPr>
          <w:rFonts w:ascii="Arial" w:hAnsi="Arial" w:cs="Arial"/>
          <w:color w:val="000000" w:themeColor="text1"/>
        </w:rPr>
        <w:t xml:space="preserve">during the school day as a result of his home situation. It is also stated that loneliness can have a damaging effect on a </w:t>
      </w:r>
      <w:r w:rsidR="001A5E51" w:rsidRPr="00AB4FD2">
        <w:rPr>
          <w:rFonts w:ascii="Arial" w:hAnsi="Arial" w:cs="Arial"/>
          <w:color w:val="000000" w:themeColor="text1"/>
        </w:rPr>
        <w:lastRenderedPageBreak/>
        <w:t>child</w:t>
      </w:r>
      <w:r w:rsidR="003B7B37" w:rsidRPr="00AB4FD2">
        <w:rPr>
          <w:rFonts w:ascii="Arial" w:hAnsi="Arial" w:cs="Arial"/>
          <w:color w:val="000000" w:themeColor="text1"/>
        </w:rPr>
        <w:t>’s</w:t>
      </w:r>
      <w:r w:rsidR="001A5E51" w:rsidRPr="00AB4FD2">
        <w:rPr>
          <w:rFonts w:ascii="Arial" w:hAnsi="Arial" w:cs="Arial"/>
          <w:color w:val="000000" w:themeColor="text1"/>
        </w:rPr>
        <w:t xml:space="preserve"> self-esteem</w:t>
      </w:r>
      <w:r w:rsidR="00AA467A" w:rsidRPr="00AB4FD2">
        <w:rPr>
          <w:rFonts w:ascii="Arial" w:hAnsi="Arial" w:cs="Arial"/>
          <w:color w:val="000000" w:themeColor="text1"/>
        </w:rPr>
        <w:t xml:space="preserve"> which has a lasting effect on the ways in which children view themselves and interact with others (Young minds, no date). </w:t>
      </w:r>
    </w:p>
    <w:p w14:paraId="23DED658" w14:textId="30D2A713" w:rsidR="001B2E7D" w:rsidRPr="00AB4FD2" w:rsidRDefault="001B2E7D" w:rsidP="00CC2D7C">
      <w:pPr>
        <w:spacing w:line="360" w:lineRule="auto"/>
        <w:rPr>
          <w:rFonts w:ascii="Arial" w:hAnsi="Arial" w:cs="Arial"/>
          <w:color w:val="000000" w:themeColor="text1"/>
        </w:rPr>
      </w:pPr>
      <w:r w:rsidRPr="00AB4FD2">
        <w:rPr>
          <w:rFonts w:ascii="Arial" w:hAnsi="Arial" w:cs="Arial"/>
          <w:color w:val="000000" w:themeColor="text1"/>
        </w:rPr>
        <w:t xml:space="preserve">According to NSPCC (2023) children who themselves identify as LGBTQ or are within an LGBTQ family can be at greater risk of abuse within the community such as bullying or hate crimes. They also state that the child may appear isolated as they fear that speaking out could make their situation worse, this can be concerning as Charlie has been displaying signs of isolation therefore the inclusive leader needs to implement strategies to ensure Charlie is safe and happy. </w:t>
      </w:r>
    </w:p>
    <w:p w14:paraId="5BF3599C" w14:textId="3356417E" w:rsidR="008D4DE2" w:rsidRPr="00AB4FD2" w:rsidRDefault="000A44D8" w:rsidP="00CC2D7C">
      <w:pPr>
        <w:spacing w:line="360" w:lineRule="auto"/>
        <w:rPr>
          <w:rFonts w:ascii="Arial" w:hAnsi="Arial" w:cs="Arial"/>
          <w:color w:val="000000" w:themeColor="text1"/>
        </w:rPr>
      </w:pPr>
      <w:r w:rsidRPr="00AB4FD2">
        <w:rPr>
          <w:rFonts w:ascii="Arial" w:hAnsi="Arial" w:cs="Arial"/>
          <w:color w:val="000000" w:themeColor="text1"/>
        </w:rPr>
        <w:t xml:space="preserve">An inclusive leader could use their skills to empower and show Charlie that he is valued and supported within his setting (Fitzmorris </w:t>
      </w:r>
      <w:r w:rsidRPr="00AB4FD2">
        <w:rPr>
          <w:rFonts w:ascii="Arial" w:hAnsi="Arial" w:cs="Arial"/>
          <w:i/>
          <w:iCs/>
          <w:color w:val="000000" w:themeColor="text1"/>
        </w:rPr>
        <w:t>et al</w:t>
      </w:r>
      <w:r w:rsidRPr="00AB4FD2">
        <w:rPr>
          <w:rFonts w:ascii="Arial" w:hAnsi="Arial" w:cs="Arial"/>
          <w:color w:val="000000" w:themeColor="text1"/>
        </w:rPr>
        <w:t xml:space="preserve">., 2022). Through a positive teacher child relationship there will be foundations of trust and respect, through this a child may feel like they can open up and share their feelings and worries </w:t>
      </w:r>
      <w:r w:rsidR="00900648" w:rsidRPr="00AB4FD2">
        <w:rPr>
          <w:rFonts w:ascii="Arial" w:hAnsi="Arial" w:cs="Arial"/>
          <w:color w:val="000000" w:themeColor="text1"/>
        </w:rPr>
        <w:t>in confidence with their practitioner.</w:t>
      </w:r>
      <w:r w:rsidR="00DE6D06" w:rsidRPr="00AB4FD2">
        <w:rPr>
          <w:rFonts w:ascii="Arial" w:hAnsi="Arial" w:cs="Arial"/>
          <w:color w:val="000000" w:themeColor="text1"/>
        </w:rPr>
        <w:t xml:space="preserve"> Bradbury (2020) discusses the importance of practitioners intervene when there are hurtful or biased things being said about a child or their family. He states that it is important that practitioners support children to ensure they feel that they are able to speak up for themselves or others around them when they do not agree with what they are hearing. Building positive relationships with children and their families ensures that the setting is viewed as a safe space where children and their families feel that they can come </w:t>
      </w:r>
      <w:r w:rsidR="001B2E7D" w:rsidRPr="00AB4FD2">
        <w:rPr>
          <w:rFonts w:ascii="Arial" w:hAnsi="Arial" w:cs="Arial"/>
          <w:color w:val="000000" w:themeColor="text1"/>
        </w:rPr>
        <w:t>into</w:t>
      </w:r>
      <w:r w:rsidR="00DE6D06" w:rsidRPr="00AB4FD2">
        <w:rPr>
          <w:rFonts w:ascii="Arial" w:hAnsi="Arial" w:cs="Arial"/>
          <w:color w:val="000000" w:themeColor="text1"/>
        </w:rPr>
        <w:t xml:space="preserve"> the setting to discuss situations that they may feel uncomfortable or hurt in to then provide the necessary support (Bradbury, 2020). </w:t>
      </w:r>
      <w:r w:rsidR="00900648" w:rsidRPr="00AB4FD2">
        <w:rPr>
          <w:rFonts w:ascii="Arial" w:hAnsi="Arial" w:cs="Arial"/>
          <w:color w:val="000000" w:themeColor="text1"/>
        </w:rPr>
        <w:t xml:space="preserve"> </w:t>
      </w:r>
      <w:r w:rsidR="00902770" w:rsidRPr="00AB4FD2">
        <w:rPr>
          <w:rFonts w:ascii="Arial" w:hAnsi="Arial" w:cs="Arial"/>
          <w:i/>
          <w:iCs/>
          <w:color w:val="000000" w:themeColor="text1"/>
        </w:rPr>
        <w:t>Bortini et al</w:t>
      </w:r>
      <w:r w:rsidR="00902770" w:rsidRPr="00AB4FD2">
        <w:rPr>
          <w:rFonts w:ascii="Arial" w:hAnsi="Arial" w:cs="Arial"/>
          <w:color w:val="000000" w:themeColor="text1"/>
        </w:rPr>
        <w:t xml:space="preserve">. (2018) </w:t>
      </w:r>
      <w:r w:rsidR="00004A49" w:rsidRPr="00AB4FD2">
        <w:rPr>
          <w:rFonts w:ascii="Arial" w:hAnsi="Arial" w:cs="Arial"/>
          <w:color w:val="000000" w:themeColor="text1"/>
        </w:rPr>
        <w:t xml:space="preserve">discusses that </w:t>
      </w:r>
      <w:r w:rsidR="00902770" w:rsidRPr="00AB4FD2">
        <w:rPr>
          <w:rFonts w:ascii="Arial" w:hAnsi="Arial" w:cs="Arial"/>
          <w:color w:val="000000" w:themeColor="text1"/>
        </w:rPr>
        <w:t xml:space="preserve">as an inclusive leader positive relationships </w:t>
      </w:r>
      <w:r w:rsidR="00D250DF" w:rsidRPr="00AB4FD2">
        <w:rPr>
          <w:rFonts w:ascii="Arial" w:hAnsi="Arial" w:cs="Arial"/>
          <w:color w:val="000000" w:themeColor="text1"/>
        </w:rPr>
        <w:t>between practitioners and children are created through children viewing practitioners a</w:t>
      </w:r>
      <w:r w:rsidR="00004A49" w:rsidRPr="00AB4FD2">
        <w:rPr>
          <w:rFonts w:ascii="Arial" w:hAnsi="Arial" w:cs="Arial"/>
          <w:color w:val="000000" w:themeColor="text1"/>
        </w:rPr>
        <w:t>s</w:t>
      </w:r>
      <w:r w:rsidR="00D250DF" w:rsidRPr="00AB4FD2">
        <w:rPr>
          <w:rFonts w:ascii="Arial" w:hAnsi="Arial" w:cs="Arial"/>
          <w:color w:val="000000" w:themeColor="text1"/>
        </w:rPr>
        <w:t xml:space="preserve"> approachable </w:t>
      </w:r>
      <w:r w:rsidR="00004A49" w:rsidRPr="00AB4FD2">
        <w:rPr>
          <w:rFonts w:ascii="Arial" w:hAnsi="Arial" w:cs="Arial"/>
          <w:color w:val="000000" w:themeColor="text1"/>
        </w:rPr>
        <w:t xml:space="preserve">and </w:t>
      </w:r>
      <w:r w:rsidR="00D250DF" w:rsidRPr="00AB4FD2">
        <w:rPr>
          <w:rFonts w:ascii="Arial" w:hAnsi="Arial" w:cs="Arial"/>
          <w:color w:val="000000" w:themeColor="text1"/>
        </w:rPr>
        <w:t xml:space="preserve">feeling like they are valued and listened too. This is supported by UNICEF (no date) </w:t>
      </w:r>
      <w:r w:rsidR="001E147E" w:rsidRPr="00AB4FD2">
        <w:rPr>
          <w:rFonts w:ascii="Arial" w:hAnsi="Arial" w:cs="Arial"/>
          <w:color w:val="000000" w:themeColor="text1"/>
        </w:rPr>
        <w:t xml:space="preserve">who state that all children have the right to be heard, an inclusive leader can ensure this is implementing through taking the time to listen to the child and support them in order to implement a strategy to ensure they feel a sense of belonging within the setting. </w:t>
      </w:r>
    </w:p>
    <w:p w14:paraId="177B3270" w14:textId="7146793F" w:rsidR="0001024E" w:rsidRPr="00AB4FD2" w:rsidRDefault="001E147E" w:rsidP="00CC2D7C">
      <w:pPr>
        <w:spacing w:line="360" w:lineRule="auto"/>
        <w:rPr>
          <w:rFonts w:ascii="Arial" w:hAnsi="Arial" w:cs="Arial"/>
          <w:color w:val="000000" w:themeColor="text1"/>
        </w:rPr>
      </w:pPr>
      <w:r w:rsidRPr="00AB4FD2">
        <w:rPr>
          <w:rFonts w:ascii="Arial" w:hAnsi="Arial" w:cs="Arial"/>
          <w:color w:val="000000" w:themeColor="text1"/>
        </w:rPr>
        <w:t xml:space="preserve">In order for Charlie to feel like he is </w:t>
      </w:r>
      <w:r w:rsidR="00076D55" w:rsidRPr="00AB4FD2">
        <w:rPr>
          <w:rFonts w:ascii="Arial" w:hAnsi="Arial" w:cs="Arial"/>
          <w:color w:val="000000" w:themeColor="text1"/>
        </w:rPr>
        <w:t xml:space="preserve">included and to help him build friendships within the setting the inclusive leaders role could be to help encourage the development of positive peer relationships (Lynch, 2017). Supporting children to develop positive peer relationships helps to develop better social and communication skills that will continue to support them throughout their lives. Within Charlies scenario the inclusive leader could plan activities within the classroom that included like-minded </w:t>
      </w:r>
      <w:r w:rsidR="00076D55" w:rsidRPr="00AB4FD2">
        <w:rPr>
          <w:rFonts w:ascii="Arial" w:hAnsi="Arial" w:cs="Arial"/>
          <w:color w:val="000000" w:themeColor="text1"/>
        </w:rPr>
        <w:lastRenderedPageBreak/>
        <w:t xml:space="preserve">peers that Charlie could begin to build a bond with that can develop into peer relationships that supports Charlies sense of belonging. </w:t>
      </w:r>
    </w:p>
    <w:p w14:paraId="0CDF3D0F" w14:textId="6A99D94C" w:rsidR="001C143E" w:rsidRPr="00AB4FD2" w:rsidRDefault="001C143E" w:rsidP="00CC2D7C">
      <w:pPr>
        <w:spacing w:line="360" w:lineRule="auto"/>
        <w:rPr>
          <w:rFonts w:ascii="Arial" w:hAnsi="Arial" w:cs="Arial"/>
          <w:color w:val="000000" w:themeColor="text1"/>
        </w:rPr>
      </w:pPr>
      <w:r w:rsidRPr="00AB4FD2">
        <w:rPr>
          <w:rFonts w:ascii="Arial" w:hAnsi="Arial" w:cs="Arial"/>
          <w:color w:val="000000" w:themeColor="text1"/>
        </w:rPr>
        <w:t xml:space="preserve">To conclude an inclusive leader is paramount to the inclusion of all children and their families within settings. When people feel included, they in turn gain a sense of belonging which results in them feeling safe and happy which is a key component in ensuring the best outcomes for children and their families. Within Charlies scenario there was a clear need for an inclusive leader to provide the support needed for both him and his family to feel like they belong in the setting. In order for an inclusive leader to be effective they need to ensure they are continuously improving </w:t>
      </w:r>
      <w:r w:rsidR="003D5A2D" w:rsidRPr="00AB4FD2">
        <w:rPr>
          <w:rFonts w:ascii="Arial" w:hAnsi="Arial" w:cs="Arial"/>
          <w:color w:val="000000" w:themeColor="text1"/>
        </w:rPr>
        <w:t>their professional</w:t>
      </w:r>
      <w:r w:rsidRPr="00AB4FD2">
        <w:rPr>
          <w:rFonts w:ascii="Arial" w:hAnsi="Arial" w:cs="Arial"/>
          <w:color w:val="000000" w:themeColor="text1"/>
        </w:rPr>
        <w:t xml:space="preserve"> development to build on their skills and knowledge. </w:t>
      </w:r>
    </w:p>
    <w:p w14:paraId="66C7A0B8" w14:textId="77777777" w:rsidR="003B7B37" w:rsidRPr="00AB4FD2" w:rsidRDefault="003B7B37" w:rsidP="00CC2D7C">
      <w:pPr>
        <w:spacing w:line="360" w:lineRule="auto"/>
        <w:rPr>
          <w:rFonts w:ascii="Arial" w:hAnsi="Arial" w:cs="Arial"/>
          <w:color w:val="000000" w:themeColor="text1"/>
          <w:u w:val="single"/>
        </w:rPr>
      </w:pPr>
    </w:p>
    <w:p w14:paraId="22EA1937" w14:textId="3FC17478" w:rsidR="003B7B37" w:rsidRPr="00AB4FD2" w:rsidRDefault="003B7B37" w:rsidP="00CC2D7C">
      <w:pPr>
        <w:spacing w:line="360" w:lineRule="auto"/>
        <w:rPr>
          <w:rFonts w:ascii="Arial" w:hAnsi="Arial" w:cs="Arial"/>
          <w:color w:val="000000" w:themeColor="text1"/>
          <w:u w:val="single"/>
        </w:rPr>
      </w:pPr>
      <w:r w:rsidRPr="00AB4FD2">
        <w:rPr>
          <w:rFonts w:ascii="Arial" w:hAnsi="Arial" w:cs="Arial"/>
          <w:color w:val="000000" w:themeColor="text1"/>
          <w:u w:val="single"/>
        </w:rPr>
        <w:t>Section 2</w:t>
      </w:r>
      <w:r w:rsidR="003D5A2D" w:rsidRPr="00AB4FD2">
        <w:rPr>
          <w:rFonts w:ascii="Arial" w:hAnsi="Arial" w:cs="Arial"/>
          <w:color w:val="000000" w:themeColor="text1"/>
          <w:u w:val="single"/>
        </w:rPr>
        <w:t xml:space="preserve"> </w:t>
      </w:r>
      <w:r w:rsidR="00C77CAE" w:rsidRPr="00AB4FD2">
        <w:rPr>
          <w:rFonts w:ascii="Arial" w:hAnsi="Arial" w:cs="Arial"/>
          <w:color w:val="000000" w:themeColor="text1"/>
          <w:u w:val="single"/>
        </w:rPr>
        <w:t xml:space="preserve"> </w:t>
      </w:r>
    </w:p>
    <w:p w14:paraId="5CB71C98" w14:textId="77777777" w:rsidR="003B7B37" w:rsidRPr="00AB4FD2" w:rsidRDefault="003B7B37" w:rsidP="00CC2D7C">
      <w:pPr>
        <w:spacing w:line="360" w:lineRule="auto"/>
        <w:rPr>
          <w:rFonts w:ascii="Arial" w:hAnsi="Arial" w:cs="Arial"/>
          <w:color w:val="000000" w:themeColor="text1"/>
          <w:u w:val="single"/>
        </w:rPr>
      </w:pPr>
    </w:p>
    <w:p w14:paraId="244B5C9A" w14:textId="5F8A9E3A" w:rsidR="003B7B37" w:rsidRPr="00AB4FD2" w:rsidRDefault="003B7B37" w:rsidP="00CC2D7C">
      <w:pPr>
        <w:spacing w:line="360" w:lineRule="auto"/>
        <w:rPr>
          <w:rFonts w:ascii="Arial" w:hAnsi="Arial" w:cs="Arial"/>
          <w:color w:val="000000" w:themeColor="text1"/>
        </w:rPr>
      </w:pPr>
      <w:r w:rsidRPr="00AB4FD2">
        <w:rPr>
          <w:rFonts w:ascii="Arial" w:hAnsi="Arial" w:cs="Arial"/>
          <w:color w:val="000000" w:themeColor="text1"/>
        </w:rPr>
        <w:t xml:space="preserve">Within this section the New Curriculum for Wales policy </w:t>
      </w:r>
      <w:r w:rsidR="00C5268A" w:rsidRPr="00AB4FD2">
        <w:rPr>
          <w:rFonts w:ascii="Arial" w:hAnsi="Arial" w:cs="Arial"/>
          <w:color w:val="000000" w:themeColor="text1"/>
        </w:rPr>
        <w:t>will be critically evaluated in order to identify whether the policy enables inclusive leadership within the early years. According to Baldock, Fitzgerald and Kay (2013) a policy is</w:t>
      </w:r>
      <w:r w:rsidR="00140A94" w:rsidRPr="00AB4FD2">
        <w:rPr>
          <w:rFonts w:ascii="Arial" w:hAnsi="Arial" w:cs="Arial"/>
          <w:color w:val="000000" w:themeColor="text1"/>
        </w:rPr>
        <w:t xml:space="preserve"> a published intention, a document</w:t>
      </w:r>
      <w:r w:rsidR="00825715" w:rsidRPr="00AB4FD2">
        <w:rPr>
          <w:rFonts w:ascii="Arial" w:hAnsi="Arial" w:cs="Arial"/>
          <w:color w:val="000000" w:themeColor="text1"/>
        </w:rPr>
        <w:t xml:space="preserve"> with a proposed set of ideas created by government or local authority or could be a </w:t>
      </w:r>
      <w:r w:rsidR="00CE42E9" w:rsidRPr="00AB4FD2">
        <w:rPr>
          <w:rFonts w:ascii="Arial" w:hAnsi="Arial" w:cs="Arial"/>
          <w:color w:val="000000" w:themeColor="text1"/>
        </w:rPr>
        <w:t>workplace</w:t>
      </w:r>
      <w:r w:rsidR="00825715" w:rsidRPr="00AB4FD2">
        <w:rPr>
          <w:rFonts w:ascii="Arial" w:hAnsi="Arial" w:cs="Arial"/>
          <w:color w:val="000000" w:themeColor="text1"/>
        </w:rPr>
        <w:t xml:space="preserve"> document with the intention of all working in unison. </w:t>
      </w:r>
      <w:r w:rsidR="005C3091" w:rsidRPr="00AB4FD2">
        <w:rPr>
          <w:rFonts w:ascii="Arial" w:hAnsi="Arial" w:cs="Arial"/>
          <w:color w:val="000000" w:themeColor="text1"/>
        </w:rPr>
        <w:t>Ferdman (2021) states that policy can be create within any of the macro and micro levels although which level the</w:t>
      </w:r>
      <w:r w:rsidR="00164E58" w:rsidRPr="00AB4FD2">
        <w:rPr>
          <w:rFonts w:ascii="Arial" w:hAnsi="Arial" w:cs="Arial"/>
          <w:color w:val="000000" w:themeColor="text1"/>
        </w:rPr>
        <w:t>y</w:t>
      </w:r>
      <w:r w:rsidR="005C3091" w:rsidRPr="00AB4FD2">
        <w:rPr>
          <w:rFonts w:ascii="Arial" w:hAnsi="Arial" w:cs="Arial"/>
          <w:color w:val="000000" w:themeColor="text1"/>
        </w:rPr>
        <w:t xml:space="preserve"> are created in will depend on the level of authority within. </w:t>
      </w:r>
      <w:r w:rsidR="00A17238" w:rsidRPr="00AB4FD2">
        <w:rPr>
          <w:rFonts w:ascii="Arial" w:hAnsi="Arial" w:cs="Arial"/>
          <w:color w:val="000000" w:themeColor="text1"/>
        </w:rPr>
        <w:t xml:space="preserve">Bordia (2022) states that policies within education are there in order to provide clear guidelines to ensure there is effective practice and consistence of actions and care. </w:t>
      </w:r>
      <w:r w:rsidR="001C31F3" w:rsidRPr="00AB4FD2">
        <w:rPr>
          <w:rFonts w:ascii="Arial" w:hAnsi="Arial" w:cs="Arial"/>
          <w:color w:val="000000" w:themeColor="text1"/>
        </w:rPr>
        <w:t xml:space="preserve">This is supported by McClure and Jaeger (2008) who also state that </w:t>
      </w:r>
      <w:r w:rsidR="007D2F50" w:rsidRPr="00AB4FD2">
        <w:rPr>
          <w:rFonts w:ascii="Arial" w:hAnsi="Arial" w:cs="Arial"/>
          <w:color w:val="000000" w:themeColor="text1"/>
        </w:rPr>
        <w:t xml:space="preserve">having policies in place are important </w:t>
      </w:r>
      <w:r w:rsidR="001C31F3" w:rsidRPr="00AB4FD2">
        <w:rPr>
          <w:rFonts w:ascii="Arial" w:hAnsi="Arial" w:cs="Arial"/>
          <w:color w:val="000000" w:themeColor="text1"/>
        </w:rPr>
        <w:t>in order to ensure that all practitioners</w:t>
      </w:r>
      <w:r w:rsidR="007D2F50" w:rsidRPr="00AB4FD2">
        <w:rPr>
          <w:rFonts w:ascii="Arial" w:hAnsi="Arial" w:cs="Arial"/>
          <w:color w:val="000000" w:themeColor="text1"/>
        </w:rPr>
        <w:t xml:space="preserve"> provide consistency to the children within their settings which results in the best outcomes for </w:t>
      </w:r>
      <w:r w:rsidR="00164E58" w:rsidRPr="00AB4FD2">
        <w:rPr>
          <w:rFonts w:ascii="Arial" w:hAnsi="Arial" w:cs="Arial"/>
          <w:color w:val="000000" w:themeColor="text1"/>
        </w:rPr>
        <w:t>all</w:t>
      </w:r>
      <w:r w:rsidR="007D2F50" w:rsidRPr="00AB4FD2">
        <w:rPr>
          <w:rFonts w:ascii="Arial" w:hAnsi="Arial" w:cs="Arial"/>
          <w:color w:val="000000" w:themeColor="text1"/>
        </w:rPr>
        <w:t xml:space="preserve">. </w:t>
      </w:r>
      <w:r w:rsidR="00EC6150" w:rsidRPr="00AB4FD2">
        <w:rPr>
          <w:rFonts w:ascii="Arial" w:hAnsi="Arial" w:cs="Arial"/>
          <w:color w:val="000000" w:themeColor="text1"/>
        </w:rPr>
        <w:t>Dall</w:t>
      </w:r>
      <w:r w:rsidR="005B6A1F" w:rsidRPr="00AB4FD2">
        <w:rPr>
          <w:rFonts w:ascii="Arial" w:hAnsi="Arial" w:cs="Arial"/>
          <w:color w:val="000000" w:themeColor="text1"/>
        </w:rPr>
        <w:t>i</w:t>
      </w:r>
      <w:r w:rsidR="00EC6150" w:rsidRPr="00AB4FD2">
        <w:rPr>
          <w:rFonts w:ascii="Arial" w:hAnsi="Arial" w:cs="Arial"/>
          <w:color w:val="000000" w:themeColor="text1"/>
        </w:rPr>
        <w:t>more (2019) states th</w:t>
      </w:r>
      <w:r w:rsidR="005F5050" w:rsidRPr="00AB4FD2">
        <w:rPr>
          <w:rFonts w:ascii="Arial" w:hAnsi="Arial" w:cs="Arial"/>
          <w:color w:val="000000" w:themeColor="text1"/>
        </w:rPr>
        <w:t>at</w:t>
      </w:r>
      <w:r w:rsidR="00EC6150" w:rsidRPr="00AB4FD2">
        <w:rPr>
          <w:rFonts w:ascii="Arial" w:hAnsi="Arial" w:cs="Arial"/>
          <w:color w:val="000000" w:themeColor="text1"/>
        </w:rPr>
        <w:t xml:space="preserve"> </w:t>
      </w:r>
      <w:r w:rsidR="005F5050" w:rsidRPr="00AB4FD2">
        <w:rPr>
          <w:rFonts w:ascii="Arial" w:hAnsi="Arial" w:cs="Arial"/>
          <w:color w:val="000000" w:themeColor="text1"/>
        </w:rPr>
        <w:t xml:space="preserve">policies are </w:t>
      </w:r>
      <w:r w:rsidR="00221E28" w:rsidRPr="00AB4FD2">
        <w:rPr>
          <w:rFonts w:ascii="Arial" w:hAnsi="Arial" w:cs="Arial"/>
          <w:color w:val="000000" w:themeColor="text1"/>
        </w:rPr>
        <w:t>determined by society’s view and opinion on children, respective roles of both family and state and opinions on the views</w:t>
      </w:r>
      <w:r w:rsidR="00164E58" w:rsidRPr="00AB4FD2">
        <w:rPr>
          <w:rFonts w:ascii="Arial" w:hAnsi="Arial" w:cs="Arial"/>
          <w:color w:val="000000" w:themeColor="text1"/>
        </w:rPr>
        <w:t xml:space="preserve"> between</w:t>
      </w:r>
      <w:r w:rsidR="00221E28" w:rsidRPr="00AB4FD2">
        <w:rPr>
          <w:rFonts w:ascii="Arial" w:hAnsi="Arial" w:cs="Arial"/>
          <w:color w:val="000000" w:themeColor="text1"/>
        </w:rPr>
        <w:t xml:space="preserve"> education</w:t>
      </w:r>
      <w:r w:rsidR="00164E58" w:rsidRPr="00AB4FD2">
        <w:rPr>
          <w:rFonts w:ascii="Arial" w:hAnsi="Arial" w:cs="Arial"/>
          <w:color w:val="000000" w:themeColor="text1"/>
        </w:rPr>
        <w:t>,</w:t>
      </w:r>
      <w:r w:rsidR="00221E28" w:rsidRPr="00AB4FD2">
        <w:rPr>
          <w:rFonts w:ascii="Arial" w:hAnsi="Arial" w:cs="Arial"/>
          <w:color w:val="000000" w:themeColor="text1"/>
        </w:rPr>
        <w:t xml:space="preserve"> care and development. </w:t>
      </w:r>
    </w:p>
    <w:p w14:paraId="77D71B52" w14:textId="3B89EA3E" w:rsidR="0000038A" w:rsidRPr="00AB4FD2" w:rsidRDefault="009870A8" w:rsidP="00CC2D7C">
      <w:pPr>
        <w:spacing w:line="360" w:lineRule="auto"/>
        <w:rPr>
          <w:rFonts w:ascii="Arial" w:hAnsi="Arial" w:cs="Arial"/>
          <w:color w:val="000000" w:themeColor="text1"/>
        </w:rPr>
      </w:pPr>
      <w:r w:rsidRPr="00AB4FD2">
        <w:rPr>
          <w:rFonts w:ascii="Arial" w:hAnsi="Arial" w:cs="Arial"/>
          <w:color w:val="000000" w:themeColor="text1"/>
        </w:rPr>
        <w:t xml:space="preserve">According to UNESCO (2009) inclusive practice should guide all educational policies that are created by both the micro and macro levels to ensure the best outcomes for all children. </w:t>
      </w:r>
      <w:r w:rsidR="00C10516" w:rsidRPr="00AB4FD2">
        <w:rPr>
          <w:rFonts w:ascii="Arial" w:hAnsi="Arial" w:cs="Arial"/>
          <w:color w:val="000000" w:themeColor="text1"/>
        </w:rPr>
        <w:t xml:space="preserve">The New Curriculum for Wales </w:t>
      </w:r>
      <w:r w:rsidR="00A041E0" w:rsidRPr="00AB4FD2">
        <w:rPr>
          <w:rFonts w:ascii="Arial" w:hAnsi="Arial" w:cs="Arial"/>
          <w:color w:val="000000" w:themeColor="text1"/>
        </w:rPr>
        <w:t xml:space="preserve">policy </w:t>
      </w:r>
      <w:r w:rsidR="009E7E4F" w:rsidRPr="00AB4FD2">
        <w:rPr>
          <w:rFonts w:ascii="Arial" w:hAnsi="Arial" w:cs="Arial"/>
          <w:color w:val="000000" w:themeColor="text1"/>
        </w:rPr>
        <w:t>aim</w:t>
      </w:r>
      <w:r w:rsidR="00A041E0" w:rsidRPr="00AB4FD2">
        <w:rPr>
          <w:rFonts w:ascii="Arial" w:hAnsi="Arial" w:cs="Arial"/>
          <w:color w:val="000000" w:themeColor="text1"/>
        </w:rPr>
        <w:t>s</w:t>
      </w:r>
      <w:r w:rsidR="009E7E4F" w:rsidRPr="00AB4FD2">
        <w:rPr>
          <w:rFonts w:ascii="Arial" w:hAnsi="Arial" w:cs="Arial"/>
          <w:color w:val="000000" w:themeColor="text1"/>
        </w:rPr>
        <w:t xml:space="preserve"> to ensure that inclusive practice is</w:t>
      </w:r>
      <w:r w:rsidR="00FA1FDA" w:rsidRPr="00AB4FD2">
        <w:rPr>
          <w:rFonts w:ascii="Arial" w:hAnsi="Arial" w:cs="Arial"/>
          <w:color w:val="000000" w:themeColor="text1"/>
        </w:rPr>
        <w:t xml:space="preserve"> a key factor that is evident and considered throughout its implementation </w:t>
      </w:r>
      <w:r w:rsidR="00FC459F" w:rsidRPr="00AB4FD2">
        <w:rPr>
          <w:rFonts w:ascii="Arial" w:hAnsi="Arial" w:cs="Arial"/>
          <w:color w:val="000000" w:themeColor="text1"/>
        </w:rPr>
        <w:t>within</w:t>
      </w:r>
      <w:r w:rsidR="00FA1FDA" w:rsidRPr="00AB4FD2">
        <w:rPr>
          <w:rFonts w:ascii="Arial" w:hAnsi="Arial" w:cs="Arial"/>
          <w:color w:val="000000" w:themeColor="text1"/>
        </w:rPr>
        <w:t xml:space="preserve"> schools </w:t>
      </w:r>
      <w:r w:rsidR="00EC6150" w:rsidRPr="00AB4FD2">
        <w:rPr>
          <w:rFonts w:ascii="Arial" w:hAnsi="Arial" w:cs="Arial"/>
          <w:color w:val="000000" w:themeColor="text1"/>
        </w:rPr>
        <w:t xml:space="preserve">in Wales </w:t>
      </w:r>
      <w:r w:rsidR="00FA1FDA" w:rsidRPr="00AB4FD2">
        <w:rPr>
          <w:rFonts w:ascii="Arial" w:hAnsi="Arial" w:cs="Arial"/>
          <w:color w:val="000000" w:themeColor="text1"/>
        </w:rPr>
        <w:t xml:space="preserve">(Welsh Government, 2021). </w:t>
      </w:r>
      <w:r w:rsidR="00FC459F" w:rsidRPr="00AB4FD2">
        <w:rPr>
          <w:rFonts w:ascii="Arial" w:hAnsi="Arial" w:cs="Arial"/>
          <w:color w:val="000000" w:themeColor="text1"/>
        </w:rPr>
        <w:t xml:space="preserve">The New Curriculum for Wales has been created by the Welsh Government who are of the macro level. This </w:t>
      </w:r>
      <w:r w:rsidR="00FC459F" w:rsidRPr="00AB4FD2">
        <w:rPr>
          <w:rFonts w:ascii="Arial" w:hAnsi="Arial" w:cs="Arial"/>
          <w:color w:val="000000" w:themeColor="text1"/>
        </w:rPr>
        <w:lastRenderedPageBreak/>
        <w:t xml:space="preserve">meaning that the policy has been created by people of authority who </w:t>
      </w:r>
      <w:r w:rsidR="00473359" w:rsidRPr="00AB4FD2">
        <w:rPr>
          <w:rFonts w:ascii="Arial" w:hAnsi="Arial" w:cs="Arial"/>
          <w:color w:val="000000" w:themeColor="text1"/>
        </w:rPr>
        <w:t xml:space="preserve">unlike practitioners themselves </w:t>
      </w:r>
      <w:r w:rsidR="00A041E0" w:rsidRPr="00AB4FD2">
        <w:rPr>
          <w:rFonts w:ascii="Arial" w:hAnsi="Arial" w:cs="Arial"/>
          <w:color w:val="000000" w:themeColor="text1"/>
        </w:rPr>
        <w:t>do</w:t>
      </w:r>
      <w:r w:rsidR="00473359" w:rsidRPr="00AB4FD2">
        <w:rPr>
          <w:rFonts w:ascii="Arial" w:hAnsi="Arial" w:cs="Arial"/>
          <w:color w:val="000000" w:themeColor="text1"/>
        </w:rPr>
        <w:t xml:space="preserve"> not working within classrooms with children daily. </w:t>
      </w:r>
      <w:r w:rsidR="0096396D" w:rsidRPr="00AB4FD2">
        <w:rPr>
          <w:rFonts w:ascii="Arial" w:hAnsi="Arial" w:cs="Arial"/>
          <w:color w:val="000000" w:themeColor="text1"/>
        </w:rPr>
        <w:t>According to OECD (</w:t>
      </w:r>
      <w:r w:rsidR="00FB3F8E" w:rsidRPr="00AB4FD2">
        <w:rPr>
          <w:rFonts w:ascii="Arial" w:hAnsi="Arial" w:cs="Arial"/>
          <w:color w:val="000000" w:themeColor="text1"/>
        </w:rPr>
        <w:t xml:space="preserve">The Welsh Government (2018) state that they have a level of understanding of the barriers placed on the implementation of policies. They state that there is a difference in the difficulty levels of creating a policy as a pose to being a practitioner on the ground having to implement the policy into practice. </w:t>
      </w:r>
      <w:r w:rsidR="00544CBD" w:rsidRPr="00AB4FD2">
        <w:rPr>
          <w:rFonts w:ascii="Arial" w:hAnsi="Arial" w:cs="Arial"/>
          <w:color w:val="000000" w:themeColor="text1"/>
        </w:rPr>
        <w:t>OECD</w:t>
      </w:r>
      <w:r w:rsidR="0000038A" w:rsidRPr="00AB4FD2">
        <w:rPr>
          <w:rFonts w:ascii="Arial" w:hAnsi="Arial" w:cs="Arial"/>
          <w:color w:val="000000" w:themeColor="text1"/>
        </w:rPr>
        <w:t xml:space="preserve"> (2013) states that perception can be a barrier to the way in which a policy is implemented within education. She states that when a policy is created it is then published and passed on to practitioners that implement said policy into practice</w:t>
      </w:r>
      <w:r w:rsidR="003F66E9" w:rsidRPr="00AB4FD2">
        <w:rPr>
          <w:rFonts w:ascii="Arial" w:hAnsi="Arial" w:cs="Arial"/>
          <w:color w:val="000000" w:themeColor="text1"/>
        </w:rPr>
        <w:t>, with the New Curriculum there is great emphasis on practitioners creating a curriculum that is unique to the needs of the children within settings. Therefore</w:t>
      </w:r>
      <w:r w:rsidR="00C516D2" w:rsidRPr="00AB4FD2">
        <w:rPr>
          <w:rFonts w:ascii="Arial" w:hAnsi="Arial" w:cs="Arial"/>
          <w:color w:val="000000" w:themeColor="text1"/>
        </w:rPr>
        <w:t xml:space="preserve">, </w:t>
      </w:r>
      <w:r w:rsidR="003F66E9" w:rsidRPr="00AB4FD2">
        <w:rPr>
          <w:rFonts w:ascii="Arial" w:hAnsi="Arial" w:cs="Arial"/>
          <w:color w:val="000000" w:themeColor="text1"/>
        </w:rPr>
        <w:t xml:space="preserve">the ways in which the practitioner perceives the aims of the policy can affect the education that is provided to children and can cause an inconsistency of care and education dependent on each individual practitioners perception. </w:t>
      </w:r>
    </w:p>
    <w:p w14:paraId="59F3B67B" w14:textId="79B94C52" w:rsidR="00976EE0" w:rsidRPr="00AB4FD2" w:rsidRDefault="00473359" w:rsidP="00CC2D7C">
      <w:pPr>
        <w:spacing w:line="360" w:lineRule="auto"/>
        <w:rPr>
          <w:rFonts w:ascii="Arial" w:hAnsi="Arial" w:cs="Arial"/>
          <w:color w:val="000000" w:themeColor="text1"/>
        </w:rPr>
      </w:pPr>
      <w:r w:rsidRPr="00AB4FD2">
        <w:rPr>
          <w:rFonts w:ascii="Arial" w:hAnsi="Arial" w:cs="Arial"/>
          <w:color w:val="000000" w:themeColor="text1"/>
        </w:rPr>
        <w:t xml:space="preserve">However according to OECD (2020) </w:t>
      </w:r>
      <w:r w:rsidR="0096396D" w:rsidRPr="00AB4FD2">
        <w:rPr>
          <w:rFonts w:ascii="Arial" w:hAnsi="Arial" w:cs="Arial"/>
          <w:color w:val="000000" w:themeColor="text1"/>
        </w:rPr>
        <w:t>educational policy makes should spend time in school settings before creating new policies or guidelines in order to bridge the gap between policy and practice within education. Having said this t</w:t>
      </w:r>
      <w:r w:rsidRPr="00AB4FD2">
        <w:rPr>
          <w:rFonts w:ascii="Arial" w:hAnsi="Arial" w:cs="Arial"/>
          <w:color w:val="000000" w:themeColor="text1"/>
        </w:rPr>
        <w:t xml:space="preserve">he New Curriculum for Wales has been designed in a co-constructed manner this meaning practitioners and experts have worked together to design a curriculum that is inclusive to all and supports each individual unique child throughout their time in education. </w:t>
      </w:r>
      <w:r w:rsidR="008D1CF0" w:rsidRPr="00AB4FD2">
        <w:rPr>
          <w:rFonts w:ascii="Arial" w:hAnsi="Arial" w:cs="Arial"/>
          <w:color w:val="000000" w:themeColor="text1"/>
        </w:rPr>
        <w:t xml:space="preserve">Having worked in partnership to create the new curriculum it shows that the Welsh Government are including inclusive leadership within their macro level. </w:t>
      </w:r>
      <w:r w:rsidR="009C34CD" w:rsidRPr="00AB4FD2">
        <w:rPr>
          <w:rFonts w:ascii="Arial" w:hAnsi="Arial" w:cs="Arial"/>
          <w:color w:val="000000" w:themeColor="text1"/>
        </w:rPr>
        <w:t>The Welsh Government (2020</w:t>
      </w:r>
      <w:r w:rsidR="00691BDE" w:rsidRPr="00AB4FD2">
        <w:rPr>
          <w:rFonts w:ascii="Arial" w:hAnsi="Arial" w:cs="Arial"/>
          <w:color w:val="000000" w:themeColor="text1"/>
        </w:rPr>
        <w:t>b</w:t>
      </w:r>
      <w:r w:rsidR="009C34CD" w:rsidRPr="00AB4FD2">
        <w:rPr>
          <w:rFonts w:ascii="Arial" w:hAnsi="Arial" w:cs="Arial"/>
          <w:color w:val="000000" w:themeColor="text1"/>
        </w:rPr>
        <w:t xml:space="preserve">) </w:t>
      </w:r>
      <w:r w:rsidR="00404C0D" w:rsidRPr="00AB4FD2">
        <w:rPr>
          <w:rFonts w:ascii="Arial" w:hAnsi="Arial" w:cs="Arial"/>
          <w:color w:val="000000" w:themeColor="text1"/>
        </w:rPr>
        <w:t xml:space="preserve">state that within the New Curriculum practitioners will be given the tools and knowledge to be able to practice inclusivity through recognising each individual child’s ability, background, heritage and identity and provide any support needed within their personal circumstance. </w:t>
      </w:r>
      <w:r w:rsidR="00691BDE" w:rsidRPr="00AB4FD2">
        <w:rPr>
          <w:rFonts w:ascii="Arial" w:hAnsi="Arial" w:cs="Arial"/>
          <w:color w:val="000000" w:themeColor="text1"/>
        </w:rPr>
        <w:t xml:space="preserve">Having said this the Welsh Government (2020) have discussed that within the new curriculum there is a great emphasis on inclusion however practitioners have voiced that there has been a lack of inclusion and support to develop their professional knowledge within all career levels. </w:t>
      </w:r>
      <w:r w:rsidR="00042D74" w:rsidRPr="00AB4FD2">
        <w:rPr>
          <w:rFonts w:ascii="Arial" w:hAnsi="Arial" w:cs="Arial"/>
          <w:color w:val="000000" w:themeColor="text1"/>
        </w:rPr>
        <w:t>Through a lack of professional development for practitioners who aim to be inclusive leaders there is a risk that the new curriculum will not be implemented to its fullest potential along with inclusivity to learners being compromised.</w:t>
      </w:r>
      <w:r w:rsidR="00976EE0" w:rsidRPr="00AB4FD2">
        <w:rPr>
          <w:rFonts w:ascii="Arial" w:hAnsi="Arial" w:cs="Arial"/>
          <w:color w:val="000000" w:themeColor="text1"/>
        </w:rPr>
        <w:t xml:space="preserve"> The Centre for Creative leadership (no date) and Vercida (2023) states that to be an effective inclusive leader, professionals who aim to promote diversity, equity and inclusion training is </w:t>
      </w:r>
      <w:r w:rsidR="00976EE0" w:rsidRPr="00AB4FD2">
        <w:rPr>
          <w:rFonts w:ascii="Arial" w:hAnsi="Arial" w:cs="Arial"/>
          <w:color w:val="000000" w:themeColor="text1"/>
        </w:rPr>
        <w:lastRenderedPageBreak/>
        <w:t>crucial. Inclusive leadership training can help professionals understand how to effectively implement inclusion within their profession.</w:t>
      </w:r>
      <w:r w:rsidR="008B58CA" w:rsidRPr="00AB4FD2">
        <w:rPr>
          <w:rFonts w:ascii="Arial" w:hAnsi="Arial" w:cs="Arial"/>
          <w:color w:val="000000" w:themeColor="text1"/>
        </w:rPr>
        <w:t xml:space="preserve"> This can be a barrier to implementing the New Curriculum as </w:t>
      </w:r>
      <w:r w:rsidR="00C65EE9" w:rsidRPr="00AB4FD2">
        <w:rPr>
          <w:rFonts w:ascii="Arial" w:hAnsi="Arial" w:cs="Arial"/>
          <w:color w:val="000000" w:themeColor="text1"/>
        </w:rPr>
        <w:t xml:space="preserve">there is an emphasis on inclusive leaders throughout and Pacey (2021) states that there is a lack of funding for practitioners to access training courses to better their professional development. Therefore the inclusive leaders within settings may not have a high enough level of knowledge to successfully implement inclusion within the school. </w:t>
      </w:r>
    </w:p>
    <w:p w14:paraId="66005B7A" w14:textId="2C32B2BF" w:rsidR="009C34CD" w:rsidRPr="00AB4FD2" w:rsidRDefault="00A041E0" w:rsidP="00CC2D7C">
      <w:pPr>
        <w:spacing w:line="360" w:lineRule="auto"/>
        <w:rPr>
          <w:rFonts w:ascii="Arial" w:hAnsi="Arial" w:cs="Arial"/>
          <w:color w:val="000000" w:themeColor="text1"/>
        </w:rPr>
      </w:pPr>
      <w:r w:rsidRPr="00AB4FD2">
        <w:rPr>
          <w:rFonts w:ascii="Arial" w:hAnsi="Arial" w:cs="Arial"/>
          <w:color w:val="000000" w:themeColor="text1"/>
        </w:rPr>
        <w:t>Stated within the policy a</w:t>
      </w:r>
      <w:r w:rsidR="00404C0D" w:rsidRPr="00AB4FD2">
        <w:rPr>
          <w:rFonts w:ascii="Arial" w:hAnsi="Arial" w:cs="Arial"/>
          <w:color w:val="000000" w:themeColor="text1"/>
        </w:rPr>
        <w:t>nother way to demonstrate inclusive leadership is through reflecting the diversity within the community in order to demonstrate understanding on the uniqueness of all individuals</w:t>
      </w:r>
      <w:r w:rsidRPr="00AB4FD2">
        <w:rPr>
          <w:rFonts w:ascii="Arial" w:hAnsi="Arial" w:cs="Arial"/>
          <w:color w:val="000000" w:themeColor="text1"/>
        </w:rPr>
        <w:t xml:space="preserve"> and understand the levels of support needed for all to feel included and gain a sense of belonging</w:t>
      </w:r>
      <w:r w:rsidR="00691BDE" w:rsidRPr="00AB4FD2">
        <w:rPr>
          <w:rFonts w:ascii="Arial" w:hAnsi="Arial" w:cs="Arial"/>
          <w:color w:val="000000" w:themeColor="text1"/>
        </w:rPr>
        <w:t xml:space="preserve"> (Welsh Government (2020b)</w:t>
      </w:r>
      <w:r w:rsidR="00404C0D" w:rsidRPr="00AB4FD2">
        <w:rPr>
          <w:rFonts w:ascii="Arial" w:hAnsi="Arial" w:cs="Arial"/>
          <w:color w:val="000000" w:themeColor="text1"/>
        </w:rPr>
        <w:t xml:space="preserve">. </w:t>
      </w:r>
    </w:p>
    <w:p w14:paraId="30990B2E" w14:textId="11319507" w:rsidR="00A041E0" w:rsidRPr="00AB4FD2" w:rsidRDefault="00A041E0" w:rsidP="00CC2D7C">
      <w:pPr>
        <w:spacing w:line="360" w:lineRule="auto"/>
        <w:rPr>
          <w:rFonts w:ascii="Arial" w:hAnsi="Arial" w:cs="Arial"/>
          <w:color w:val="000000" w:themeColor="text1"/>
        </w:rPr>
      </w:pPr>
      <w:r w:rsidRPr="00AB4FD2">
        <w:rPr>
          <w:rFonts w:ascii="Arial" w:hAnsi="Arial" w:cs="Arial"/>
          <w:color w:val="000000" w:themeColor="text1"/>
        </w:rPr>
        <w:t xml:space="preserve">However, although there is evidence of inclusive leadership within the creation of the new policy that does not mean there are no barriers experienced by practitioners with implementation in practice. Viennet and Pont (2017) state that </w:t>
      </w:r>
      <w:r w:rsidR="0093116E" w:rsidRPr="00AB4FD2">
        <w:rPr>
          <w:rFonts w:ascii="Arial" w:hAnsi="Arial" w:cs="Arial"/>
          <w:color w:val="000000" w:themeColor="text1"/>
        </w:rPr>
        <w:t xml:space="preserve">the implementation within practice </w:t>
      </w:r>
      <w:r w:rsidR="006F3F13" w:rsidRPr="00AB4FD2">
        <w:rPr>
          <w:rFonts w:ascii="Arial" w:hAnsi="Arial" w:cs="Arial"/>
          <w:color w:val="000000" w:themeColor="text1"/>
        </w:rPr>
        <w:t>is</w:t>
      </w:r>
      <w:r w:rsidR="0093116E" w:rsidRPr="00AB4FD2">
        <w:rPr>
          <w:rFonts w:ascii="Arial" w:hAnsi="Arial" w:cs="Arial"/>
          <w:color w:val="000000" w:themeColor="text1"/>
        </w:rPr>
        <w:t xml:space="preserve"> what can affect educational outcomes. They state that although practitioners understand the need for new policy </w:t>
      </w:r>
      <w:r w:rsidR="006F3F13" w:rsidRPr="00AB4FD2">
        <w:rPr>
          <w:rFonts w:ascii="Arial" w:hAnsi="Arial" w:cs="Arial"/>
          <w:color w:val="000000" w:themeColor="text1"/>
        </w:rPr>
        <w:t>implementations,</w:t>
      </w:r>
      <w:r w:rsidR="0093116E" w:rsidRPr="00AB4FD2">
        <w:rPr>
          <w:rFonts w:ascii="Arial" w:hAnsi="Arial" w:cs="Arial"/>
          <w:color w:val="000000" w:themeColor="text1"/>
        </w:rPr>
        <w:t xml:space="preserve"> they may see the reform as another initiative that they need to gain an understanding of and implement within their daily teaching or management within setting. </w:t>
      </w:r>
    </w:p>
    <w:p w14:paraId="51C2C94F" w14:textId="1DD0DF9F" w:rsidR="00C77CAE" w:rsidRPr="00AB4FD2" w:rsidRDefault="00C77CAE" w:rsidP="00CC2D7C">
      <w:pPr>
        <w:spacing w:line="360" w:lineRule="auto"/>
        <w:rPr>
          <w:rFonts w:ascii="Arial" w:hAnsi="Arial" w:cs="Arial"/>
          <w:color w:val="000000" w:themeColor="text1"/>
        </w:rPr>
      </w:pPr>
      <w:r w:rsidRPr="00AB4FD2">
        <w:rPr>
          <w:rFonts w:ascii="Arial" w:hAnsi="Arial" w:cs="Arial"/>
          <w:color w:val="000000" w:themeColor="text1"/>
        </w:rPr>
        <w:t xml:space="preserve">To conclude the New Curriculum for Wales has been created with much thought to inclusion, belonging and inclusive leadership. However there have been barriers highlighted about to the ways in which it has been created and implemented in Wales that can have an effect on inclusive leadership. There needs to be more consideration of practitioners that are the ones working on the successful implementation and the possible need for professional development that can result in a more successful inclusive leadership pathway within settings </w:t>
      </w:r>
      <w:r w:rsidR="00943846" w:rsidRPr="00AB4FD2">
        <w:rPr>
          <w:rFonts w:ascii="Arial" w:hAnsi="Arial" w:cs="Arial"/>
          <w:color w:val="000000" w:themeColor="text1"/>
        </w:rPr>
        <w:t xml:space="preserve">which then provided children with better outcomes. </w:t>
      </w:r>
    </w:p>
    <w:p w14:paraId="0096B8D1" w14:textId="77777777" w:rsidR="003B7B37" w:rsidRPr="00AB4FD2" w:rsidRDefault="003B7B37" w:rsidP="00CC2D7C">
      <w:pPr>
        <w:spacing w:line="360" w:lineRule="auto"/>
        <w:rPr>
          <w:rFonts w:ascii="Arial" w:hAnsi="Arial" w:cs="Arial"/>
          <w:color w:val="000000" w:themeColor="text1"/>
          <w:u w:val="single"/>
        </w:rPr>
      </w:pPr>
    </w:p>
    <w:p w14:paraId="08E3B4A0" w14:textId="77777777" w:rsidR="003B7B37" w:rsidRPr="00AB4FD2" w:rsidRDefault="003B7B37" w:rsidP="00CC2D7C">
      <w:pPr>
        <w:spacing w:line="360" w:lineRule="auto"/>
        <w:rPr>
          <w:rFonts w:ascii="Arial" w:hAnsi="Arial" w:cs="Arial"/>
          <w:color w:val="000000" w:themeColor="text1"/>
          <w:u w:val="single"/>
        </w:rPr>
      </w:pPr>
    </w:p>
    <w:p w14:paraId="6DE271D2" w14:textId="581F25BA" w:rsidR="000E70C6" w:rsidRPr="00AB4FD2" w:rsidRDefault="00B27C5A" w:rsidP="00CC2D7C">
      <w:pPr>
        <w:spacing w:line="360" w:lineRule="auto"/>
        <w:rPr>
          <w:rFonts w:ascii="Arial" w:hAnsi="Arial" w:cs="Arial"/>
          <w:color w:val="000000" w:themeColor="text1"/>
          <w:u w:val="single"/>
        </w:rPr>
      </w:pPr>
      <w:r w:rsidRPr="00AB4FD2">
        <w:rPr>
          <w:rFonts w:ascii="Arial" w:hAnsi="Arial" w:cs="Arial"/>
          <w:color w:val="000000" w:themeColor="text1"/>
          <w:u w:val="single"/>
        </w:rPr>
        <w:t>Blog- How to promote a sense of belonging for children in the early years.</w:t>
      </w:r>
      <w:r w:rsidR="00A01F53" w:rsidRPr="00AB4FD2">
        <w:rPr>
          <w:rFonts w:ascii="Arial" w:hAnsi="Arial" w:cs="Arial"/>
          <w:color w:val="000000" w:themeColor="text1"/>
          <w:u w:val="single"/>
        </w:rPr>
        <w:t xml:space="preserve"> </w:t>
      </w:r>
    </w:p>
    <w:p w14:paraId="77EBB299" w14:textId="77777777" w:rsidR="00B27C5A" w:rsidRPr="00AB4FD2" w:rsidRDefault="00B27C5A" w:rsidP="00CC2D7C">
      <w:pPr>
        <w:spacing w:line="360" w:lineRule="auto"/>
        <w:rPr>
          <w:rFonts w:ascii="Arial" w:hAnsi="Arial" w:cs="Arial"/>
          <w:color w:val="000000" w:themeColor="text1"/>
          <w:u w:val="single"/>
        </w:rPr>
      </w:pPr>
    </w:p>
    <w:p w14:paraId="0CB7720A" w14:textId="71C7DE0E" w:rsidR="008338B6" w:rsidRPr="00AB4FD2" w:rsidRDefault="00AC2D20" w:rsidP="00CC2D7C">
      <w:pPr>
        <w:spacing w:line="360" w:lineRule="auto"/>
        <w:rPr>
          <w:rFonts w:ascii="Arial" w:hAnsi="Arial" w:cs="Arial"/>
          <w:color w:val="000000" w:themeColor="text1"/>
        </w:rPr>
      </w:pPr>
      <w:r w:rsidRPr="00AB4FD2">
        <w:rPr>
          <w:rFonts w:ascii="Arial" w:hAnsi="Arial" w:cs="Arial"/>
          <w:color w:val="000000" w:themeColor="text1"/>
        </w:rPr>
        <w:t xml:space="preserve">A </w:t>
      </w:r>
      <w:r w:rsidR="00FF609A" w:rsidRPr="00AB4FD2">
        <w:rPr>
          <w:rFonts w:ascii="Arial" w:hAnsi="Arial" w:cs="Arial"/>
          <w:color w:val="000000" w:themeColor="text1"/>
        </w:rPr>
        <w:t xml:space="preserve">sense of belonging is important for young children as it gives them a sense of purpose and meaning (Boardman, 2020). </w:t>
      </w:r>
      <w:r w:rsidRPr="00AB4FD2">
        <w:rPr>
          <w:rFonts w:ascii="Arial" w:hAnsi="Arial" w:cs="Arial"/>
          <w:color w:val="000000" w:themeColor="text1"/>
        </w:rPr>
        <w:t>Allen (2020) states that having a sense of belonging has been described to be one of the most important needs of a child. She also describes</w:t>
      </w:r>
      <w:r w:rsidR="006C4D83" w:rsidRPr="00AB4FD2">
        <w:rPr>
          <w:rFonts w:ascii="Arial" w:hAnsi="Arial" w:cs="Arial"/>
          <w:color w:val="000000" w:themeColor="text1"/>
        </w:rPr>
        <w:t xml:space="preserve"> that belonging means a feeling of acceptance</w:t>
      </w:r>
      <w:r w:rsidR="009A5587" w:rsidRPr="00AB4FD2">
        <w:rPr>
          <w:rFonts w:ascii="Arial" w:hAnsi="Arial" w:cs="Arial"/>
          <w:color w:val="000000" w:themeColor="text1"/>
        </w:rPr>
        <w:t xml:space="preserve"> and inclusion</w:t>
      </w:r>
      <w:r w:rsidR="006C4D83" w:rsidRPr="00AB4FD2">
        <w:rPr>
          <w:rFonts w:ascii="Arial" w:hAnsi="Arial" w:cs="Arial"/>
          <w:color w:val="000000" w:themeColor="text1"/>
        </w:rPr>
        <w:t xml:space="preserve"> </w:t>
      </w:r>
      <w:r w:rsidR="009A5587" w:rsidRPr="00AB4FD2">
        <w:rPr>
          <w:rFonts w:ascii="Arial" w:hAnsi="Arial" w:cs="Arial"/>
          <w:color w:val="000000" w:themeColor="text1"/>
        </w:rPr>
        <w:t xml:space="preserve">and </w:t>
      </w:r>
      <w:r w:rsidR="004C6DAA" w:rsidRPr="00AB4FD2">
        <w:rPr>
          <w:rFonts w:ascii="Arial" w:hAnsi="Arial" w:cs="Arial"/>
          <w:color w:val="000000" w:themeColor="text1"/>
        </w:rPr>
        <w:lastRenderedPageBreak/>
        <w:t xml:space="preserve">without feeling these children </w:t>
      </w:r>
      <w:r w:rsidR="003A2EC6" w:rsidRPr="00AB4FD2">
        <w:rPr>
          <w:rFonts w:ascii="Arial" w:hAnsi="Arial" w:cs="Arial"/>
          <w:color w:val="000000" w:themeColor="text1"/>
        </w:rPr>
        <w:t xml:space="preserve">may </w:t>
      </w:r>
      <w:r w:rsidR="009A5587" w:rsidRPr="00AB4FD2">
        <w:rPr>
          <w:rFonts w:ascii="Arial" w:hAnsi="Arial" w:cs="Arial"/>
          <w:color w:val="000000" w:themeColor="text1"/>
        </w:rPr>
        <w:t xml:space="preserve">appear to be </w:t>
      </w:r>
      <w:r w:rsidR="003A2EC6" w:rsidRPr="00AB4FD2">
        <w:rPr>
          <w:rFonts w:ascii="Arial" w:hAnsi="Arial" w:cs="Arial"/>
          <w:color w:val="000000" w:themeColor="text1"/>
        </w:rPr>
        <w:t>withdrawn, stressed and could have a decreased well-being</w:t>
      </w:r>
      <w:r w:rsidR="004C6DAA" w:rsidRPr="00AB4FD2">
        <w:rPr>
          <w:rFonts w:ascii="Arial" w:hAnsi="Arial" w:cs="Arial"/>
          <w:color w:val="000000" w:themeColor="text1"/>
        </w:rPr>
        <w:t>.</w:t>
      </w:r>
      <w:r w:rsidR="007F42CA" w:rsidRPr="00AB4FD2">
        <w:rPr>
          <w:rFonts w:ascii="Arial" w:hAnsi="Arial" w:cs="Arial"/>
          <w:color w:val="000000" w:themeColor="text1"/>
        </w:rPr>
        <w:t xml:space="preserve"> </w:t>
      </w:r>
      <w:r w:rsidR="00FC102B" w:rsidRPr="00AB4FD2">
        <w:rPr>
          <w:rFonts w:ascii="Arial" w:hAnsi="Arial" w:cs="Arial"/>
          <w:color w:val="000000" w:themeColor="text1"/>
        </w:rPr>
        <w:t>Weinstein (2023) also states that children who do not feel a sense of belonging find it more difficult to settle into a setting and are less likely to take part in new experiences</w:t>
      </w:r>
      <w:r w:rsidR="009A5587" w:rsidRPr="00AB4FD2">
        <w:rPr>
          <w:rFonts w:ascii="Arial" w:hAnsi="Arial" w:cs="Arial"/>
          <w:color w:val="000000" w:themeColor="text1"/>
        </w:rPr>
        <w:t xml:space="preserve"> and thrive and develop</w:t>
      </w:r>
      <w:r w:rsidR="00FC102B" w:rsidRPr="00AB4FD2">
        <w:rPr>
          <w:rFonts w:ascii="Arial" w:hAnsi="Arial" w:cs="Arial"/>
          <w:color w:val="000000" w:themeColor="text1"/>
        </w:rPr>
        <w:t xml:space="preserve">. </w:t>
      </w:r>
    </w:p>
    <w:p w14:paraId="4EF272A9" w14:textId="1AB7826F" w:rsidR="00127D18" w:rsidRPr="00AB4FD2" w:rsidRDefault="00127D18" w:rsidP="00CC2D7C">
      <w:pPr>
        <w:spacing w:line="360" w:lineRule="auto"/>
        <w:rPr>
          <w:rFonts w:ascii="Arial" w:hAnsi="Arial" w:cs="Arial"/>
          <w:color w:val="000000" w:themeColor="text1"/>
        </w:rPr>
      </w:pPr>
      <w:r w:rsidRPr="00AB4FD2">
        <w:rPr>
          <w:rFonts w:ascii="Arial" w:hAnsi="Arial" w:cs="Arial"/>
          <w:color w:val="000000" w:themeColor="text1"/>
        </w:rPr>
        <w:t>With the roll out of the New Curriculum and the New Curriculum for funded non maintained settings the Welsh Government has place</w:t>
      </w:r>
      <w:r w:rsidR="00C50B90" w:rsidRPr="00AB4FD2">
        <w:rPr>
          <w:rFonts w:ascii="Arial" w:hAnsi="Arial" w:cs="Arial"/>
          <w:color w:val="000000" w:themeColor="text1"/>
        </w:rPr>
        <w:t>d</w:t>
      </w:r>
      <w:r w:rsidRPr="00AB4FD2">
        <w:rPr>
          <w:rFonts w:ascii="Arial" w:hAnsi="Arial" w:cs="Arial"/>
          <w:color w:val="000000" w:themeColor="text1"/>
        </w:rPr>
        <w:t xml:space="preserve"> a great emphasis on promoting the well-being of young children. </w:t>
      </w:r>
      <w:r w:rsidR="00FB4FC6" w:rsidRPr="00AB4FD2">
        <w:rPr>
          <w:rFonts w:ascii="Arial" w:hAnsi="Arial" w:cs="Arial"/>
          <w:color w:val="000000" w:themeColor="text1"/>
        </w:rPr>
        <w:t>Within the well-being section belonging is a running theme and practitioners within settings are expected to ensure that they are implementing strategies and planning that ensures that all children feel like they belong. The Welsh Government (2022) states that it is essential that during children’s time within setting they feel confident in themselves, feel like they are</w:t>
      </w:r>
      <w:r w:rsidR="00FF2745" w:rsidRPr="00AB4FD2">
        <w:rPr>
          <w:rFonts w:ascii="Arial" w:hAnsi="Arial" w:cs="Arial"/>
          <w:color w:val="000000" w:themeColor="text1"/>
        </w:rPr>
        <w:t xml:space="preserve"> represented within the setting and have equal opportunities in order for them to thrive. </w:t>
      </w:r>
    </w:p>
    <w:p w14:paraId="7F5A6D2B" w14:textId="581205D9" w:rsidR="00E953E0" w:rsidRPr="00AB4FD2" w:rsidRDefault="00FF2745" w:rsidP="00CC2D7C">
      <w:pPr>
        <w:spacing w:line="360" w:lineRule="auto"/>
        <w:rPr>
          <w:rFonts w:ascii="Arial" w:hAnsi="Arial" w:cs="Arial"/>
          <w:color w:val="000000" w:themeColor="text1"/>
        </w:rPr>
      </w:pPr>
      <w:r w:rsidRPr="00AB4FD2">
        <w:rPr>
          <w:rFonts w:ascii="Arial" w:hAnsi="Arial" w:cs="Arial"/>
          <w:color w:val="000000" w:themeColor="text1"/>
        </w:rPr>
        <w:t xml:space="preserve">There are many ways practitioners can ensure children feel a sense of belonging. </w:t>
      </w:r>
      <w:r w:rsidR="008D68BB" w:rsidRPr="00AB4FD2">
        <w:rPr>
          <w:rFonts w:ascii="Arial" w:hAnsi="Arial" w:cs="Arial"/>
          <w:color w:val="000000" w:themeColor="text1"/>
        </w:rPr>
        <w:t>When children begin to transition into setting there could be an opportunity</w:t>
      </w:r>
      <w:r w:rsidR="00FC102B" w:rsidRPr="00AB4FD2">
        <w:rPr>
          <w:rFonts w:ascii="Arial" w:hAnsi="Arial" w:cs="Arial"/>
          <w:color w:val="000000" w:themeColor="text1"/>
        </w:rPr>
        <w:t xml:space="preserve"> to get to know the child and their family within their home environment. Weinstein (2023) states that this is an effective way to promote a child’s sense of belonging as practitioners can learn about a family’s culture and home interests to then ensure that they are represented within the setting in order for the child to feel comfortable </w:t>
      </w:r>
      <w:r w:rsidR="00C64E64" w:rsidRPr="00AB4FD2">
        <w:rPr>
          <w:rFonts w:ascii="Arial" w:hAnsi="Arial" w:cs="Arial"/>
          <w:color w:val="000000" w:themeColor="text1"/>
        </w:rPr>
        <w:t>and create the link that promotes a sense of belonging</w:t>
      </w:r>
      <w:r w:rsidR="00FC102B" w:rsidRPr="00AB4FD2">
        <w:rPr>
          <w:rFonts w:ascii="Arial" w:hAnsi="Arial" w:cs="Arial"/>
          <w:color w:val="000000" w:themeColor="text1"/>
        </w:rPr>
        <w:t xml:space="preserve">. </w:t>
      </w:r>
      <w:r w:rsidR="00E953E0" w:rsidRPr="00AB4FD2">
        <w:rPr>
          <w:rFonts w:ascii="Arial" w:hAnsi="Arial" w:cs="Arial"/>
          <w:color w:val="000000" w:themeColor="text1"/>
        </w:rPr>
        <w:t xml:space="preserve">However, Venkateswaran </w:t>
      </w:r>
      <w:r w:rsidR="00E953E0" w:rsidRPr="00AB4FD2">
        <w:rPr>
          <w:rFonts w:ascii="Arial" w:hAnsi="Arial" w:cs="Arial"/>
          <w:i/>
          <w:iCs/>
          <w:color w:val="000000" w:themeColor="text1"/>
        </w:rPr>
        <w:t>et al</w:t>
      </w:r>
      <w:r w:rsidR="00E953E0" w:rsidRPr="00AB4FD2">
        <w:rPr>
          <w:rFonts w:ascii="Arial" w:hAnsi="Arial" w:cs="Arial"/>
          <w:color w:val="000000" w:themeColor="text1"/>
        </w:rPr>
        <w:t xml:space="preserve">. (2018) </w:t>
      </w:r>
      <w:r w:rsidR="00403A44" w:rsidRPr="00AB4FD2">
        <w:rPr>
          <w:rFonts w:ascii="Arial" w:hAnsi="Arial" w:cs="Arial"/>
          <w:color w:val="000000" w:themeColor="text1"/>
        </w:rPr>
        <w:t xml:space="preserve">states that although home visits can be an effective way to get to know a child and their families there are barriers to the strategy. For </w:t>
      </w:r>
      <w:r w:rsidR="002E33C7" w:rsidRPr="00AB4FD2">
        <w:rPr>
          <w:rFonts w:ascii="Arial" w:hAnsi="Arial" w:cs="Arial"/>
          <w:color w:val="000000" w:themeColor="text1"/>
        </w:rPr>
        <w:t>example,</w:t>
      </w:r>
      <w:r w:rsidR="00403A44" w:rsidRPr="00AB4FD2">
        <w:rPr>
          <w:rFonts w:ascii="Arial" w:hAnsi="Arial" w:cs="Arial"/>
          <w:color w:val="000000" w:themeColor="text1"/>
        </w:rPr>
        <w:t xml:space="preserve"> they state that in order for home visits to be effective practitioner need training on how to carry them out effectively. </w:t>
      </w:r>
      <w:r w:rsidR="002E33C7" w:rsidRPr="00AB4FD2">
        <w:rPr>
          <w:rFonts w:ascii="Arial" w:hAnsi="Arial" w:cs="Arial"/>
          <w:color w:val="000000" w:themeColor="text1"/>
        </w:rPr>
        <w:t xml:space="preserve">This can be difficult as Pacey (2021) states there is currently a lack of funding and opportunity for practitioners to attend training and courses, therefore practitioners may not have the correct level of knowledge in order to carry out the home visits effectively. </w:t>
      </w:r>
    </w:p>
    <w:p w14:paraId="7AD3A74B" w14:textId="2BB56BE3" w:rsidR="00E165F3" w:rsidRPr="00AB4FD2" w:rsidRDefault="00E165F3" w:rsidP="00CC2D7C">
      <w:pPr>
        <w:spacing w:line="360" w:lineRule="auto"/>
        <w:rPr>
          <w:rFonts w:ascii="Arial" w:hAnsi="Arial" w:cs="Arial"/>
          <w:color w:val="000000" w:themeColor="text1"/>
        </w:rPr>
      </w:pPr>
      <w:r w:rsidRPr="00AB4FD2">
        <w:rPr>
          <w:rFonts w:ascii="Arial" w:hAnsi="Arial" w:cs="Arial"/>
          <w:color w:val="000000" w:themeColor="text1"/>
        </w:rPr>
        <w:t xml:space="preserve">Early years careers (2016) agree with Allen (2020) </w:t>
      </w:r>
      <w:r w:rsidR="00C7442E" w:rsidRPr="00AB4FD2">
        <w:rPr>
          <w:rFonts w:ascii="Arial" w:hAnsi="Arial" w:cs="Arial"/>
          <w:color w:val="000000" w:themeColor="text1"/>
        </w:rPr>
        <w:t xml:space="preserve">stating that a sense of belonging can help children feel happier and become more successful learners. </w:t>
      </w:r>
      <w:r w:rsidR="005E33D6" w:rsidRPr="00AB4FD2">
        <w:rPr>
          <w:rFonts w:ascii="Arial" w:hAnsi="Arial" w:cs="Arial"/>
          <w:color w:val="000000" w:themeColor="text1"/>
        </w:rPr>
        <w:t xml:space="preserve">Early years careers states that the use of photos can be an effective way to promote children’s sense of belonging within settings. They state that children being able to see pictures of their families creates a positive link between home and setting that supports their sense of belonging and recognition of self. </w:t>
      </w:r>
    </w:p>
    <w:p w14:paraId="2E1CA417" w14:textId="757DEC00" w:rsidR="008338B6" w:rsidRPr="00AB4FD2" w:rsidRDefault="00E953E0" w:rsidP="00CC2D7C">
      <w:pPr>
        <w:spacing w:line="360" w:lineRule="auto"/>
        <w:rPr>
          <w:rFonts w:ascii="Arial" w:hAnsi="Arial" w:cs="Arial"/>
          <w:color w:val="000000" w:themeColor="text1"/>
        </w:rPr>
      </w:pPr>
      <w:r w:rsidRPr="00AB4FD2">
        <w:rPr>
          <w:rFonts w:ascii="Arial" w:hAnsi="Arial" w:cs="Arial"/>
          <w:color w:val="000000" w:themeColor="text1"/>
        </w:rPr>
        <w:lastRenderedPageBreak/>
        <w:t xml:space="preserve">To conclude ensuring children in the early years have a sense of belonging is a key factor in supporting children’s well-being in settings. There are many ways practitioners can implement this although there are of course barriers that can sometimes make the implementation more difficult. Getting to know the child and the family appears to be the easiest and most effective strategy in understanding the way each child </w:t>
      </w:r>
      <w:r w:rsidR="00880663" w:rsidRPr="00AB4FD2">
        <w:rPr>
          <w:rFonts w:ascii="Arial" w:hAnsi="Arial" w:cs="Arial"/>
          <w:color w:val="000000" w:themeColor="text1"/>
        </w:rPr>
        <w:t xml:space="preserve">needs to have </w:t>
      </w:r>
      <w:r w:rsidRPr="00AB4FD2">
        <w:rPr>
          <w:rFonts w:ascii="Arial" w:hAnsi="Arial" w:cs="Arial"/>
          <w:color w:val="000000" w:themeColor="text1"/>
        </w:rPr>
        <w:t xml:space="preserve">their sense of belonging implemented within setting. </w:t>
      </w:r>
    </w:p>
    <w:p w14:paraId="452C6859" w14:textId="77777777" w:rsidR="00B27C5A" w:rsidRPr="00AB4FD2" w:rsidRDefault="00B27C5A" w:rsidP="00CC2D7C">
      <w:pPr>
        <w:spacing w:line="360" w:lineRule="auto"/>
        <w:rPr>
          <w:rFonts w:ascii="Arial" w:hAnsi="Arial" w:cs="Arial"/>
          <w:color w:val="000000" w:themeColor="text1"/>
          <w:u w:val="single"/>
        </w:rPr>
      </w:pPr>
    </w:p>
    <w:p w14:paraId="4DB6366A" w14:textId="77777777" w:rsidR="00E14301" w:rsidRPr="00AB4FD2" w:rsidRDefault="00E14301" w:rsidP="00CC2D7C">
      <w:pPr>
        <w:spacing w:line="360" w:lineRule="auto"/>
        <w:rPr>
          <w:rFonts w:ascii="Arial" w:hAnsi="Arial" w:cs="Arial"/>
          <w:color w:val="000000" w:themeColor="text1"/>
          <w:u w:val="single"/>
        </w:rPr>
      </w:pPr>
    </w:p>
    <w:p w14:paraId="0D549DE6" w14:textId="77777777" w:rsidR="00E934B9" w:rsidRPr="00AB4FD2" w:rsidRDefault="00E934B9">
      <w:pPr>
        <w:rPr>
          <w:rFonts w:ascii="Arial" w:hAnsi="Arial" w:cs="Arial"/>
        </w:rPr>
      </w:pPr>
    </w:p>
    <w:p w14:paraId="6CDFF655" w14:textId="77777777" w:rsidR="009875ED" w:rsidRPr="00AB4FD2" w:rsidRDefault="009875ED">
      <w:pPr>
        <w:rPr>
          <w:rFonts w:ascii="Arial" w:hAnsi="Arial" w:cs="Arial"/>
        </w:rPr>
      </w:pPr>
    </w:p>
    <w:p w14:paraId="242FE37A" w14:textId="77777777" w:rsidR="009875ED" w:rsidRPr="00AB4FD2" w:rsidRDefault="009875ED">
      <w:pPr>
        <w:rPr>
          <w:rFonts w:ascii="Arial" w:hAnsi="Arial" w:cs="Arial"/>
        </w:rPr>
      </w:pPr>
    </w:p>
    <w:p w14:paraId="34EF3375" w14:textId="77777777" w:rsidR="009875ED" w:rsidRPr="00AB4FD2" w:rsidRDefault="009875ED">
      <w:pPr>
        <w:rPr>
          <w:rFonts w:ascii="Arial" w:hAnsi="Arial" w:cs="Arial"/>
          <w:u w:val="single"/>
        </w:rPr>
      </w:pPr>
    </w:p>
    <w:p w14:paraId="2A822509" w14:textId="77777777" w:rsidR="009875ED" w:rsidRPr="00AB4FD2" w:rsidRDefault="009875ED">
      <w:pPr>
        <w:rPr>
          <w:rFonts w:ascii="Arial" w:hAnsi="Arial" w:cs="Arial"/>
          <w:u w:val="single"/>
        </w:rPr>
      </w:pPr>
    </w:p>
    <w:p w14:paraId="16E1EAAC" w14:textId="77777777" w:rsidR="009875ED" w:rsidRPr="00AB4FD2" w:rsidRDefault="009875ED">
      <w:pPr>
        <w:rPr>
          <w:rFonts w:ascii="Arial" w:hAnsi="Arial" w:cs="Arial"/>
          <w:u w:val="single"/>
        </w:rPr>
      </w:pPr>
    </w:p>
    <w:p w14:paraId="06723077" w14:textId="77777777" w:rsidR="009875ED" w:rsidRPr="00AB4FD2" w:rsidRDefault="009875ED">
      <w:pPr>
        <w:rPr>
          <w:rFonts w:ascii="Arial" w:hAnsi="Arial" w:cs="Arial"/>
          <w:u w:val="single"/>
        </w:rPr>
      </w:pPr>
    </w:p>
    <w:p w14:paraId="28DD9C91" w14:textId="77777777" w:rsidR="009875ED" w:rsidRPr="00AB4FD2" w:rsidRDefault="009875ED">
      <w:pPr>
        <w:rPr>
          <w:rFonts w:ascii="Arial" w:hAnsi="Arial" w:cs="Arial"/>
          <w:u w:val="single"/>
        </w:rPr>
      </w:pPr>
    </w:p>
    <w:p w14:paraId="2E2D2121" w14:textId="77777777" w:rsidR="009875ED" w:rsidRPr="00AB4FD2" w:rsidRDefault="009875ED">
      <w:pPr>
        <w:rPr>
          <w:rFonts w:ascii="Arial" w:hAnsi="Arial" w:cs="Arial"/>
          <w:u w:val="single"/>
        </w:rPr>
      </w:pPr>
    </w:p>
    <w:p w14:paraId="4213726B" w14:textId="77777777" w:rsidR="009875ED" w:rsidRPr="00AB4FD2" w:rsidRDefault="009875ED">
      <w:pPr>
        <w:rPr>
          <w:rFonts w:ascii="Arial" w:hAnsi="Arial" w:cs="Arial"/>
          <w:u w:val="single"/>
        </w:rPr>
      </w:pPr>
    </w:p>
    <w:p w14:paraId="086176A3" w14:textId="77777777" w:rsidR="009875ED" w:rsidRPr="00AB4FD2" w:rsidRDefault="009875ED">
      <w:pPr>
        <w:rPr>
          <w:rFonts w:ascii="Arial" w:hAnsi="Arial" w:cs="Arial"/>
          <w:u w:val="single"/>
        </w:rPr>
      </w:pPr>
    </w:p>
    <w:p w14:paraId="0F0D06B3" w14:textId="77777777" w:rsidR="009875ED" w:rsidRPr="00AB4FD2" w:rsidRDefault="009875ED">
      <w:pPr>
        <w:rPr>
          <w:rFonts w:ascii="Arial" w:hAnsi="Arial" w:cs="Arial"/>
          <w:u w:val="single"/>
        </w:rPr>
      </w:pPr>
    </w:p>
    <w:p w14:paraId="3D07E18E" w14:textId="77777777" w:rsidR="009875ED" w:rsidRPr="00AB4FD2" w:rsidRDefault="009875ED">
      <w:pPr>
        <w:rPr>
          <w:rFonts w:ascii="Arial" w:hAnsi="Arial" w:cs="Arial"/>
          <w:u w:val="single"/>
        </w:rPr>
      </w:pPr>
    </w:p>
    <w:p w14:paraId="2356DD08" w14:textId="77777777" w:rsidR="009875ED" w:rsidRPr="00AB4FD2" w:rsidRDefault="009875ED">
      <w:pPr>
        <w:rPr>
          <w:rFonts w:ascii="Arial" w:hAnsi="Arial" w:cs="Arial"/>
          <w:u w:val="single"/>
        </w:rPr>
      </w:pPr>
    </w:p>
    <w:p w14:paraId="2864E089" w14:textId="77777777" w:rsidR="001C31F3" w:rsidRPr="00AB4FD2" w:rsidRDefault="001C31F3">
      <w:pPr>
        <w:rPr>
          <w:rFonts w:ascii="Arial" w:hAnsi="Arial" w:cs="Arial"/>
          <w:u w:val="single"/>
        </w:rPr>
      </w:pPr>
    </w:p>
    <w:p w14:paraId="35D4CDAE" w14:textId="77777777" w:rsidR="001C31F3" w:rsidRPr="00AB4FD2" w:rsidRDefault="001C31F3">
      <w:pPr>
        <w:rPr>
          <w:rFonts w:ascii="Arial" w:hAnsi="Arial" w:cs="Arial"/>
          <w:u w:val="single"/>
        </w:rPr>
      </w:pPr>
    </w:p>
    <w:p w14:paraId="1230A906" w14:textId="77777777" w:rsidR="004711FF" w:rsidRPr="00AB4FD2" w:rsidRDefault="004711FF">
      <w:pPr>
        <w:rPr>
          <w:rFonts w:ascii="Arial" w:hAnsi="Arial" w:cs="Arial"/>
          <w:u w:val="single"/>
        </w:rPr>
      </w:pPr>
    </w:p>
    <w:p w14:paraId="7A394FDB" w14:textId="77777777" w:rsidR="00704A77" w:rsidRPr="00AB4FD2" w:rsidRDefault="00704A77">
      <w:pPr>
        <w:rPr>
          <w:rFonts w:ascii="Arial" w:hAnsi="Arial" w:cs="Arial"/>
          <w:u w:val="single"/>
        </w:rPr>
      </w:pPr>
    </w:p>
    <w:p w14:paraId="7F88BA30" w14:textId="77777777" w:rsidR="00704A77" w:rsidRPr="00AB4FD2" w:rsidRDefault="00704A77">
      <w:pPr>
        <w:rPr>
          <w:rFonts w:ascii="Arial" w:hAnsi="Arial" w:cs="Arial"/>
          <w:u w:val="single"/>
        </w:rPr>
      </w:pPr>
    </w:p>
    <w:p w14:paraId="47A73C31" w14:textId="77777777" w:rsidR="00704A77" w:rsidRPr="00AB4FD2" w:rsidRDefault="00704A77">
      <w:pPr>
        <w:rPr>
          <w:rFonts w:ascii="Arial" w:hAnsi="Arial" w:cs="Arial"/>
          <w:u w:val="single"/>
        </w:rPr>
      </w:pPr>
    </w:p>
    <w:p w14:paraId="715ACBB8" w14:textId="77777777" w:rsidR="00704A77" w:rsidRPr="00AB4FD2" w:rsidRDefault="00704A77">
      <w:pPr>
        <w:rPr>
          <w:rFonts w:ascii="Arial" w:hAnsi="Arial" w:cs="Arial"/>
          <w:u w:val="single"/>
        </w:rPr>
      </w:pPr>
    </w:p>
    <w:p w14:paraId="77CCD5E2" w14:textId="77777777" w:rsidR="00704A77" w:rsidRPr="00AB4FD2" w:rsidRDefault="00704A77">
      <w:pPr>
        <w:rPr>
          <w:rFonts w:ascii="Arial" w:hAnsi="Arial" w:cs="Arial"/>
          <w:u w:val="single"/>
        </w:rPr>
      </w:pPr>
    </w:p>
    <w:p w14:paraId="2549B7F3" w14:textId="77777777" w:rsidR="00704A77" w:rsidRPr="00AB4FD2" w:rsidRDefault="00704A77">
      <w:pPr>
        <w:rPr>
          <w:rFonts w:ascii="Arial" w:hAnsi="Arial" w:cs="Arial"/>
          <w:u w:val="single"/>
        </w:rPr>
      </w:pPr>
    </w:p>
    <w:p w14:paraId="03170C9B" w14:textId="77777777" w:rsidR="00704A77" w:rsidRPr="00AB4FD2" w:rsidRDefault="00704A77">
      <w:pPr>
        <w:rPr>
          <w:rFonts w:ascii="Arial" w:hAnsi="Arial" w:cs="Arial"/>
          <w:u w:val="single"/>
        </w:rPr>
      </w:pPr>
    </w:p>
    <w:p w14:paraId="336E3DC5" w14:textId="77777777" w:rsidR="00704A77" w:rsidRPr="00AB4FD2" w:rsidRDefault="00704A77">
      <w:pPr>
        <w:rPr>
          <w:rFonts w:ascii="Arial" w:hAnsi="Arial" w:cs="Arial"/>
          <w:u w:val="single"/>
        </w:rPr>
      </w:pPr>
    </w:p>
    <w:p w14:paraId="098E2257" w14:textId="77777777" w:rsidR="00704A77" w:rsidRPr="00AB4FD2" w:rsidRDefault="00704A77">
      <w:pPr>
        <w:rPr>
          <w:rFonts w:ascii="Arial" w:hAnsi="Arial" w:cs="Arial"/>
          <w:u w:val="single"/>
        </w:rPr>
      </w:pPr>
    </w:p>
    <w:p w14:paraId="11476808" w14:textId="77777777" w:rsidR="00704A77" w:rsidRPr="00AB4FD2" w:rsidRDefault="00704A77">
      <w:pPr>
        <w:rPr>
          <w:rFonts w:ascii="Arial" w:hAnsi="Arial" w:cs="Arial"/>
          <w:u w:val="single"/>
        </w:rPr>
      </w:pPr>
    </w:p>
    <w:p w14:paraId="605874F2" w14:textId="77777777" w:rsidR="00704A77" w:rsidRPr="00AB4FD2" w:rsidRDefault="00704A77">
      <w:pPr>
        <w:rPr>
          <w:rFonts w:ascii="Arial" w:hAnsi="Arial" w:cs="Arial"/>
          <w:u w:val="single"/>
        </w:rPr>
      </w:pPr>
    </w:p>
    <w:p w14:paraId="45B6D72A" w14:textId="77777777" w:rsidR="00704A77" w:rsidRPr="00AB4FD2" w:rsidRDefault="00704A77">
      <w:pPr>
        <w:rPr>
          <w:rFonts w:ascii="Arial" w:hAnsi="Arial" w:cs="Arial"/>
          <w:u w:val="single"/>
        </w:rPr>
      </w:pPr>
    </w:p>
    <w:p w14:paraId="6AB0120B" w14:textId="77777777" w:rsidR="00704A77" w:rsidRPr="00AB4FD2" w:rsidRDefault="00704A77">
      <w:pPr>
        <w:rPr>
          <w:rFonts w:ascii="Arial" w:hAnsi="Arial" w:cs="Arial"/>
          <w:u w:val="single"/>
        </w:rPr>
      </w:pPr>
    </w:p>
    <w:p w14:paraId="4BEEE20F" w14:textId="77777777" w:rsidR="00704A77" w:rsidRPr="00AB4FD2" w:rsidRDefault="00704A77">
      <w:pPr>
        <w:rPr>
          <w:rFonts w:ascii="Arial" w:hAnsi="Arial" w:cs="Arial"/>
          <w:u w:val="single"/>
        </w:rPr>
      </w:pPr>
    </w:p>
    <w:p w14:paraId="49DE0B16" w14:textId="77777777" w:rsidR="00704A77" w:rsidRPr="00AB4FD2" w:rsidRDefault="00704A77">
      <w:pPr>
        <w:rPr>
          <w:rFonts w:ascii="Arial" w:hAnsi="Arial" w:cs="Arial"/>
          <w:u w:val="single"/>
        </w:rPr>
      </w:pPr>
    </w:p>
    <w:p w14:paraId="763D6539" w14:textId="77777777" w:rsidR="00704A77" w:rsidRPr="00AB4FD2" w:rsidRDefault="00704A77">
      <w:pPr>
        <w:rPr>
          <w:rFonts w:ascii="Arial" w:hAnsi="Arial" w:cs="Arial"/>
          <w:u w:val="single"/>
        </w:rPr>
      </w:pPr>
    </w:p>
    <w:p w14:paraId="27CE7C35" w14:textId="77777777" w:rsidR="00704A77" w:rsidRPr="00AB4FD2" w:rsidRDefault="00704A77">
      <w:pPr>
        <w:rPr>
          <w:rFonts w:ascii="Arial" w:hAnsi="Arial" w:cs="Arial"/>
          <w:u w:val="single"/>
        </w:rPr>
      </w:pPr>
    </w:p>
    <w:p w14:paraId="39721EAF" w14:textId="77777777" w:rsidR="00704A77" w:rsidRPr="00AB4FD2" w:rsidRDefault="00704A77">
      <w:pPr>
        <w:rPr>
          <w:rFonts w:ascii="Arial" w:hAnsi="Arial" w:cs="Arial"/>
          <w:u w:val="single"/>
        </w:rPr>
      </w:pPr>
    </w:p>
    <w:p w14:paraId="7F70653D" w14:textId="77777777" w:rsidR="00704A77" w:rsidRPr="00AB4FD2" w:rsidRDefault="00704A77">
      <w:pPr>
        <w:rPr>
          <w:rFonts w:ascii="Arial" w:hAnsi="Arial" w:cs="Arial"/>
          <w:u w:val="single"/>
        </w:rPr>
      </w:pPr>
    </w:p>
    <w:p w14:paraId="3DAF2C30" w14:textId="77777777" w:rsidR="00AB4FD2" w:rsidRDefault="00AB4FD2" w:rsidP="00AB4FD2">
      <w:pPr>
        <w:spacing w:line="360" w:lineRule="auto"/>
        <w:rPr>
          <w:rFonts w:ascii="Arial" w:hAnsi="Arial" w:cs="Arial"/>
        </w:rPr>
      </w:pPr>
    </w:p>
    <w:p w14:paraId="7FB0EFDA" w14:textId="77777777" w:rsidR="00AB4FD2" w:rsidRDefault="00AB4FD2" w:rsidP="00AB4FD2">
      <w:pPr>
        <w:spacing w:line="360" w:lineRule="auto"/>
        <w:rPr>
          <w:rFonts w:ascii="Arial" w:hAnsi="Arial" w:cs="Arial"/>
        </w:rPr>
      </w:pPr>
    </w:p>
    <w:p w14:paraId="66724166" w14:textId="043EFE5D" w:rsidR="00AB4FD2" w:rsidRPr="00AB4FD2" w:rsidRDefault="000008CC" w:rsidP="00AB4FD2">
      <w:pPr>
        <w:spacing w:line="360" w:lineRule="auto"/>
        <w:rPr>
          <w:rFonts w:ascii="Arial" w:hAnsi="Arial" w:cs="Arial"/>
          <w:u w:val="single"/>
        </w:rPr>
      </w:pPr>
      <w:r w:rsidRPr="00AB4FD2">
        <w:rPr>
          <w:rFonts w:ascii="Arial" w:hAnsi="Arial" w:cs="Arial"/>
        </w:rPr>
        <w:lastRenderedPageBreak/>
        <w:t xml:space="preserve"> </w:t>
      </w:r>
      <w:r w:rsidR="00AB4FD2" w:rsidRPr="00AB4FD2">
        <w:rPr>
          <w:rFonts w:ascii="Arial" w:hAnsi="Arial" w:cs="Arial"/>
          <w:u w:val="single"/>
        </w:rPr>
        <w:t>Reference List</w:t>
      </w:r>
    </w:p>
    <w:p w14:paraId="4843DFF6" w14:textId="77777777" w:rsidR="00AB4FD2" w:rsidRPr="00AB4FD2" w:rsidRDefault="00AB4FD2" w:rsidP="00AB4FD2">
      <w:pPr>
        <w:spacing w:line="360" w:lineRule="auto"/>
        <w:rPr>
          <w:rFonts w:ascii="Arial" w:hAnsi="Arial" w:cs="Arial"/>
          <w:u w:val="single"/>
        </w:rPr>
      </w:pPr>
    </w:p>
    <w:p w14:paraId="6EF3CE82" w14:textId="77777777" w:rsidR="00AB4FD2" w:rsidRPr="00AB4FD2" w:rsidRDefault="00AB4FD2" w:rsidP="00AB4FD2">
      <w:pPr>
        <w:tabs>
          <w:tab w:val="left" w:pos="5428"/>
        </w:tabs>
        <w:spacing w:line="360" w:lineRule="auto"/>
        <w:rPr>
          <w:rFonts w:ascii="Arial" w:hAnsi="Arial" w:cs="Arial"/>
        </w:rPr>
      </w:pPr>
      <w:r w:rsidRPr="00AB4FD2">
        <w:rPr>
          <w:rFonts w:ascii="Arial" w:hAnsi="Arial" w:cs="Arial"/>
        </w:rPr>
        <w:t xml:space="preserve">Adams, D, and Harris, A. and Jones, M. (2016) ‘Teacher-Parent Collaboration for an Inclusive Classroom: Success for Every Child’, </w:t>
      </w:r>
      <w:r w:rsidRPr="00AB4FD2">
        <w:rPr>
          <w:rFonts w:ascii="Arial" w:hAnsi="Arial" w:cs="Arial"/>
          <w:i/>
          <w:iCs/>
        </w:rPr>
        <w:t>Malaysian Online Journal of Educational Sciences</w:t>
      </w:r>
      <w:r w:rsidRPr="00AB4FD2">
        <w:rPr>
          <w:rFonts w:ascii="Arial" w:hAnsi="Arial" w:cs="Arial"/>
        </w:rPr>
        <w:t>, 4(3), pp. 58- 72.</w:t>
      </w:r>
    </w:p>
    <w:p w14:paraId="1A4651E2" w14:textId="77777777" w:rsidR="00AB4FD2" w:rsidRPr="00AB4FD2" w:rsidRDefault="00AB4FD2" w:rsidP="00AB4FD2">
      <w:pPr>
        <w:tabs>
          <w:tab w:val="left" w:pos="5428"/>
        </w:tabs>
        <w:spacing w:line="360" w:lineRule="auto"/>
        <w:rPr>
          <w:rFonts w:ascii="Arial" w:hAnsi="Arial" w:cs="Arial"/>
        </w:rPr>
      </w:pPr>
    </w:p>
    <w:p w14:paraId="16BFF9EF" w14:textId="77777777" w:rsidR="00AB4FD2" w:rsidRPr="00AB4FD2" w:rsidRDefault="00AB4FD2" w:rsidP="00AB4FD2">
      <w:pPr>
        <w:spacing w:line="360" w:lineRule="auto"/>
        <w:rPr>
          <w:rFonts w:ascii="Arial" w:hAnsi="Arial" w:cs="Arial"/>
        </w:rPr>
      </w:pPr>
      <w:r w:rsidRPr="00AB4FD2">
        <w:rPr>
          <w:rFonts w:ascii="Arial" w:hAnsi="Arial" w:cs="Arial"/>
        </w:rPr>
        <w:t xml:space="preserve">Agbenyega, J. and Klibthong, S. (2022) ‘Giving voice: inclusive early childhood teachers perspectives about their school leaders leadership practices’, </w:t>
      </w:r>
      <w:r w:rsidRPr="00AB4FD2">
        <w:rPr>
          <w:rFonts w:ascii="Arial" w:hAnsi="Arial" w:cs="Arial"/>
          <w:i/>
          <w:iCs/>
        </w:rPr>
        <w:t>International Journal of Leadership in Education</w:t>
      </w:r>
      <w:r w:rsidRPr="00AB4FD2">
        <w:rPr>
          <w:rFonts w:ascii="Arial" w:hAnsi="Arial" w:cs="Arial"/>
        </w:rPr>
        <w:t xml:space="preserve">, DOI: </w:t>
      </w:r>
      <w:hyperlink r:id="rId6" w:history="1">
        <w:r w:rsidRPr="00AB4FD2">
          <w:rPr>
            <w:rStyle w:val="Hyperlink"/>
            <w:rFonts w:ascii="Arial" w:hAnsi="Arial" w:cs="Arial"/>
          </w:rPr>
          <w:t>https://doi.org/10.1080/13603124.2022.2052761</w:t>
        </w:r>
      </w:hyperlink>
      <w:r w:rsidRPr="00AB4FD2">
        <w:rPr>
          <w:rFonts w:ascii="Arial" w:hAnsi="Arial" w:cs="Arial"/>
        </w:rPr>
        <w:t xml:space="preserve"> </w:t>
      </w:r>
    </w:p>
    <w:p w14:paraId="5DE40D74" w14:textId="77777777" w:rsidR="00AB4FD2" w:rsidRPr="00AB4FD2" w:rsidRDefault="00AB4FD2" w:rsidP="00AB4FD2">
      <w:pPr>
        <w:spacing w:line="360" w:lineRule="auto"/>
        <w:rPr>
          <w:rFonts w:ascii="Arial" w:hAnsi="Arial" w:cs="Arial"/>
        </w:rPr>
      </w:pPr>
    </w:p>
    <w:p w14:paraId="10E50DDC" w14:textId="77777777" w:rsidR="00AB4FD2" w:rsidRPr="00AB4FD2" w:rsidRDefault="00AB4FD2" w:rsidP="00AB4FD2">
      <w:pPr>
        <w:spacing w:line="360" w:lineRule="auto"/>
        <w:rPr>
          <w:rFonts w:ascii="Arial" w:hAnsi="Arial" w:cs="Arial"/>
        </w:rPr>
      </w:pPr>
      <w:r w:rsidRPr="00AB4FD2">
        <w:rPr>
          <w:rFonts w:ascii="Arial" w:hAnsi="Arial" w:cs="Arial"/>
        </w:rPr>
        <w:t xml:space="preserve">Allen, K. (2020) </w:t>
      </w:r>
      <w:r w:rsidRPr="00AB4FD2">
        <w:rPr>
          <w:rFonts w:ascii="Arial" w:hAnsi="Arial" w:cs="Arial"/>
          <w:i/>
          <w:iCs/>
        </w:rPr>
        <w:t>Do you feel like you belong?</w:t>
      </w:r>
      <w:r w:rsidRPr="00AB4FD2">
        <w:rPr>
          <w:rFonts w:ascii="Arial" w:hAnsi="Arial" w:cs="Arial"/>
        </w:rPr>
        <w:t xml:space="preserve"> Available at: </w:t>
      </w:r>
      <w:hyperlink r:id="rId7" w:history="1">
        <w:r w:rsidRPr="00AB4FD2">
          <w:rPr>
            <w:rStyle w:val="Hyperlink"/>
            <w:rFonts w:ascii="Arial" w:hAnsi="Arial" w:cs="Arial"/>
          </w:rPr>
          <w:t>https://kids.frontiersin.org/articles/10.3389/frym.2020.00099</w:t>
        </w:r>
      </w:hyperlink>
      <w:r w:rsidRPr="00AB4FD2">
        <w:rPr>
          <w:rFonts w:ascii="Arial" w:hAnsi="Arial" w:cs="Arial"/>
        </w:rPr>
        <w:t xml:space="preserve"> (Accessed on: 14</w:t>
      </w:r>
      <w:r w:rsidRPr="00AB4FD2">
        <w:rPr>
          <w:rFonts w:ascii="Arial" w:hAnsi="Arial" w:cs="Arial"/>
          <w:vertAlign w:val="superscript"/>
        </w:rPr>
        <w:t>th</w:t>
      </w:r>
      <w:r w:rsidRPr="00AB4FD2">
        <w:rPr>
          <w:rFonts w:ascii="Arial" w:hAnsi="Arial" w:cs="Arial"/>
        </w:rPr>
        <w:t xml:space="preserve"> June 2023) </w:t>
      </w:r>
    </w:p>
    <w:p w14:paraId="3E5167EB" w14:textId="77777777" w:rsidR="00AB4FD2" w:rsidRPr="00AB4FD2" w:rsidRDefault="00AB4FD2" w:rsidP="00AB4FD2">
      <w:pPr>
        <w:spacing w:line="360" w:lineRule="auto"/>
        <w:rPr>
          <w:rFonts w:ascii="Arial" w:hAnsi="Arial" w:cs="Arial"/>
        </w:rPr>
      </w:pPr>
    </w:p>
    <w:p w14:paraId="540C88A6" w14:textId="77777777" w:rsidR="00AB4FD2" w:rsidRPr="00AB4FD2" w:rsidRDefault="00AB4FD2" w:rsidP="00AB4FD2">
      <w:pPr>
        <w:spacing w:line="360" w:lineRule="auto"/>
        <w:rPr>
          <w:rFonts w:ascii="Arial" w:hAnsi="Arial" w:cs="Arial"/>
        </w:rPr>
      </w:pPr>
      <w:r w:rsidRPr="00AB4FD2">
        <w:rPr>
          <w:rFonts w:ascii="Arial" w:hAnsi="Arial" w:cs="Arial"/>
        </w:rPr>
        <w:t xml:space="preserve">Almeida, I. </w:t>
      </w:r>
      <w:r w:rsidRPr="00AB4FD2">
        <w:rPr>
          <w:rFonts w:ascii="Arial" w:hAnsi="Arial" w:cs="Arial"/>
          <w:i/>
          <w:iCs/>
        </w:rPr>
        <w:t>et al</w:t>
      </w:r>
      <w:r w:rsidRPr="00AB4FD2">
        <w:rPr>
          <w:rFonts w:ascii="Arial" w:hAnsi="Arial" w:cs="Arial"/>
        </w:rPr>
        <w:t xml:space="preserve">. (2016) ‘Social isolation and its impact on child and adolescent development: a systematic review’, </w:t>
      </w:r>
      <w:r w:rsidRPr="00AB4FD2">
        <w:rPr>
          <w:rFonts w:ascii="Arial" w:hAnsi="Arial" w:cs="Arial"/>
          <w:i/>
          <w:iCs/>
        </w:rPr>
        <w:t>Rev Paul Pediatria</w:t>
      </w:r>
      <w:r w:rsidRPr="00AB4FD2">
        <w:rPr>
          <w:rFonts w:ascii="Arial" w:hAnsi="Arial" w:cs="Arial"/>
        </w:rPr>
        <w:t xml:space="preserve">. DOI: </w:t>
      </w:r>
      <w:hyperlink r:id="rId8" w:history="1">
        <w:r w:rsidRPr="00AB4FD2">
          <w:rPr>
            <w:rStyle w:val="Hyperlink"/>
            <w:rFonts w:ascii="Arial" w:hAnsi="Arial" w:cs="Arial"/>
          </w:rPr>
          <w:t>https://doi.org/10.1590/1984-0462/2022/40/2020385</w:t>
        </w:r>
      </w:hyperlink>
      <w:r w:rsidRPr="00AB4FD2">
        <w:rPr>
          <w:rFonts w:ascii="Arial" w:hAnsi="Arial" w:cs="Arial"/>
        </w:rPr>
        <w:t xml:space="preserve"> </w:t>
      </w:r>
    </w:p>
    <w:p w14:paraId="7FE31FD1" w14:textId="77777777" w:rsidR="00AB4FD2" w:rsidRPr="00AB4FD2" w:rsidRDefault="00AB4FD2" w:rsidP="00AB4FD2">
      <w:pPr>
        <w:spacing w:line="360" w:lineRule="auto"/>
        <w:rPr>
          <w:rFonts w:ascii="Arial" w:hAnsi="Arial" w:cs="Arial"/>
        </w:rPr>
      </w:pPr>
    </w:p>
    <w:p w14:paraId="47489B1F" w14:textId="77777777" w:rsidR="00AB4FD2" w:rsidRPr="00AB4FD2" w:rsidRDefault="00AB4FD2" w:rsidP="00AB4FD2">
      <w:pPr>
        <w:spacing w:line="360" w:lineRule="auto"/>
        <w:rPr>
          <w:rFonts w:ascii="Arial" w:hAnsi="Arial" w:cs="Arial"/>
        </w:rPr>
      </w:pPr>
      <w:r w:rsidRPr="00AB4FD2">
        <w:rPr>
          <w:rFonts w:ascii="Arial" w:hAnsi="Arial" w:cs="Arial"/>
        </w:rPr>
        <w:t xml:space="preserve">Auger-Dominguez, D. (2019) </w:t>
      </w:r>
      <w:r w:rsidRPr="00AB4FD2">
        <w:rPr>
          <w:rFonts w:ascii="Arial" w:hAnsi="Arial" w:cs="Arial"/>
          <w:i/>
          <w:iCs/>
        </w:rPr>
        <w:t>Getting over your fear of talking about diversity.</w:t>
      </w:r>
      <w:r w:rsidRPr="00AB4FD2">
        <w:rPr>
          <w:rFonts w:ascii="Arial" w:hAnsi="Arial" w:cs="Arial"/>
        </w:rPr>
        <w:t xml:space="preserve"> Available at: </w:t>
      </w:r>
      <w:hyperlink r:id="rId9" w:history="1">
        <w:r w:rsidRPr="00AB4FD2">
          <w:rPr>
            <w:rStyle w:val="Hyperlink"/>
            <w:rFonts w:ascii="Arial" w:hAnsi="Arial" w:cs="Arial"/>
          </w:rPr>
          <w:t>https://hbr.org/2019/11/getting-over-your-fear-of-talking-about-diversity</w:t>
        </w:r>
      </w:hyperlink>
      <w:r w:rsidRPr="00AB4FD2">
        <w:rPr>
          <w:rFonts w:ascii="Arial" w:hAnsi="Arial" w:cs="Arial"/>
        </w:rPr>
        <w:t xml:space="preserve"> (Accessed on: 13</w:t>
      </w:r>
      <w:r w:rsidRPr="00AB4FD2">
        <w:rPr>
          <w:rFonts w:ascii="Arial" w:hAnsi="Arial" w:cs="Arial"/>
          <w:vertAlign w:val="superscript"/>
        </w:rPr>
        <w:t>th</w:t>
      </w:r>
      <w:r w:rsidRPr="00AB4FD2">
        <w:rPr>
          <w:rFonts w:ascii="Arial" w:hAnsi="Arial" w:cs="Arial"/>
        </w:rPr>
        <w:t xml:space="preserve"> June 2023) </w:t>
      </w:r>
    </w:p>
    <w:p w14:paraId="4773DA64" w14:textId="77777777" w:rsidR="00AB4FD2" w:rsidRPr="00AB4FD2" w:rsidRDefault="00AB4FD2" w:rsidP="00AB4FD2">
      <w:pPr>
        <w:spacing w:line="360" w:lineRule="auto"/>
        <w:rPr>
          <w:rFonts w:ascii="Arial" w:hAnsi="Arial" w:cs="Arial"/>
        </w:rPr>
      </w:pPr>
    </w:p>
    <w:p w14:paraId="428DF7E8" w14:textId="77777777" w:rsidR="00AB4FD2" w:rsidRPr="00AB4FD2" w:rsidRDefault="00AB4FD2" w:rsidP="00AB4FD2">
      <w:pPr>
        <w:spacing w:line="360" w:lineRule="auto"/>
        <w:rPr>
          <w:rFonts w:ascii="Arial" w:hAnsi="Arial" w:cs="Arial"/>
        </w:rPr>
      </w:pPr>
      <w:r w:rsidRPr="00AB4FD2">
        <w:rPr>
          <w:rFonts w:ascii="Arial" w:hAnsi="Arial" w:cs="Arial"/>
        </w:rPr>
        <w:t xml:space="preserve">Baldock, P., Fitzgerald, D. and Kay, J. (2013) </w:t>
      </w:r>
      <w:r w:rsidRPr="00AB4FD2">
        <w:rPr>
          <w:rFonts w:ascii="Arial" w:hAnsi="Arial" w:cs="Arial"/>
          <w:i/>
          <w:iCs/>
        </w:rPr>
        <w:t>Understanding Early Years Provision</w:t>
      </w:r>
      <w:r w:rsidRPr="00AB4FD2">
        <w:rPr>
          <w:rFonts w:ascii="Arial" w:hAnsi="Arial" w:cs="Arial"/>
        </w:rPr>
        <w:t>. 3</w:t>
      </w:r>
      <w:r w:rsidRPr="00AB4FD2">
        <w:rPr>
          <w:rFonts w:ascii="Arial" w:hAnsi="Arial" w:cs="Arial"/>
          <w:vertAlign w:val="superscript"/>
        </w:rPr>
        <w:t>rd</w:t>
      </w:r>
      <w:r w:rsidRPr="00AB4FD2">
        <w:rPr>
          <w:rFonts w:ascii="Arial" w:hAnsi="Arial" w:cs="Arial"/>
        </w:rPr>
        <w:t xml:space="preserve"> edn. London: SAGE. </w:t>
      </w:r>
    </w:p>
    <w:p w14:paraId="5B6C675B" w14:textId="77777777" w:rsidR="00AB4FD2" w:rsidRPr="00AB4FD2" w:rsidRDefault="00AB4FD2" w:rsidP="00AB4FD2">
      <w:pPr>
        <w:spacing w:line="360" w:lineRule="auto"/>
        <w:rPr>
          <w:rFonts w:ascii="Arial" w:hAnsi="Arial" w:cs="Arial"/>
        </w:rPr>
      </w:pPr>
    </w:p>
    <w:p w14:paraId="68C5F35C" w14:textId="77777777" w:rsidR="00AB4FD2" w:rsidRPr="00AB4FD2" w:rsidRDefault="00AB4FD2" w:rsidP="00AB4FD2">
      <w:pPr>
        <w:spacing w:line="360" w:lineRule="auto"/>
        <w:rPr>
          <w:rFonts w:ascii="Arial" w:hAnsi="Arial" w:cs="Arial"/>
        </w:rPr>
      </w:pPr>
      <w:r w:rsidRPr="00AB4FD2">
        <w:rPr>
          <w:rFonts w:ascii="Arial" w:hAnsi="Arial" w:cs="Arial"/>
        </w:rPr>
        <w:t xml:space="preserve">Boardman, S. (2020) </w:t>
      </w:r>
      <w:r w:rsidRPr="00AB4FD2">
        <w:rPr>
          <w:rFonts w:ascii="Arial" w:hAnsi="Arial" w:cs="Arial"/>
          <w:i/>
          <w:iCs/>
        </w:rPr>
        <w:t>The importance of Developing a sense of belonging</w:t>
      </w:r>
      <w:r w:rsidRPr="00AB4FD2">
        <w:rPr>
          <w:rFonts w:ascii="Arial" w:hAnsi="Arial" w:cs="Arial"/>
        </w:rPr>
        <w:t xml:space="preserve">. Available at: </w:t>
      </w:r>
      <w:hyperlink r:id="rId10" w:anchor=":~:text=A%20sense%20of%20belonging%20is,and%20decreased%20wellbeing%20and%20depression" w:history="1">
        <w:r w:rsidRPr="00AB4FD2">
          <w:rPr>
            <w:rStyle w:val="Hyperlink"/>
            <w:rFonts w:ascii="Arial" w:hAnsi="Arial" w:cs="Arial"/>
          </w:rPr>
          <w:t>https://www.lifeskillsgroup.com.au/blog/belonging#:~:text=A%20sense%20of%20belonging%20is,and%20decreased%20wellbeing%20and%20depression</w:t>
        </w:r>
      </w:hyperlink>
      <w:r w:rsidRPr="00AB4FD2">
        <w:rPr>
          <w:rFonts w:ascii="Arial" w:hAnsi="Arial" w:cs="Arial"/>
        </w:rPr>
        <w:t>. (Accessed on: 13</w:t>
      </w:r>
      <w:r w:rsidRPr="00AB4FD2">
        <w:rPr>
          <w:rFonts w:ascii="Arial" w:hAnsi="Arial" w:cs="Arial"/>
          <w:vertAlign w:val="superscript"/>
        </w:rPr>
        <w:t>th</w:t>
      </w:r>
      <w:r w:rsidRPr="00AB4FD2">
        <w:rPr>
          <w:rFonts w:ascii="Arial" w:hAnsi="Arial" w:cs="Arial"/>
        </w:rPr>
        <w:t xml:space="preserve"> June 2023) </w:t>
      </w:r>
    </w:p>
    <w:p w14:paraId="0D160071" w14:textId="77777777" w:rsidR="00AB4FD2" w:rsidRPr="00AB4FD2" w:rsidRDefault="00AB4FD2" w:rsidP="00AB4FD2">
      <w:pPr>
        <w:spacing w:line="360" w:lineRule="auto"/>
        <w:rPr>
          <w:rFonts w:ascii="Arial" w:hAnsi="Arial" w:cs="Arial"/>
        </w:rPr>
      </w:pPr>
    </w:p>
    <w:p w14:paraId="201BB7BC" w14:textId="77777777" w:rsidR="00AB4FD2" w:rsidRPr="00AB4FD2" w:rsidRDefault="00AB4FD2" w:rsidP="00AB4FD2">
      <w:pPr>
        <w:spacing w:line="360" w:lineRule="auto"/>
        <w:rPr>
          <w:rFonts w:ascii="Arial" w:hAnsi="Arial" w:cs="Arial"/>
        </w:rPr>
      </w:pPr>
      <w:r w:rsidRPr="00AB4FD2">
        <w:rPr>
          <w:rFonts w:ascii="Arial" w:hAnsi="Arial" w:cs="Arial"/>
        </w:rPr>
        <w:lastRenderedPageBreak/>
        <w:t xml:space="preserve">Bordia, D. (2022) </w:t>
      </w:r>
      <w:r w:rsidRPr="00AB4FD2">
        <w:rPr>
          <w:rFonts w:ascii="Arial" w:hAnsi="Arial" w:cs="Arial"/>
          <w:i/>
          <w:iCs/>
        </w:rPr>
        <w:t>Importance of Educational Policy in the Education System</w:t>
      </w:r>
      <w:r w:rsidRPr="00AB4FD2">
        <w:rPr>
          <w:rFonts w:ascii="Arial" w:hAnsi="Arial" w:cs="Arial"/>
        </w:rPr>
        <w:t xml:space="preserve">. Available at: </w:t>
      </w:r>
      <w:hyperlink r:id="rId11" w:history="1">
        <w:r w:rsidRPr="00AB4FD2">
          <w:rPr>
            <w:rStyle w:val="Hyperlink"/>
            <w:rFonts w:ascii="Arial" w:hAnsi="Arial" w:cs="Arial"/>
          </w:rPr>
          <w:t>https://blog.teachmint.com/importance-of-educational-policy-in-the-education-system/</w:t>
        </w:r>
      </w:hyperlink>
      <w:r w:rsidRPr="00AB4FD2">
        <w:rPr>
          <w:rFonts w:ascii="Arial" w:hAnsi="Arial" w:cs="Arial"/>
        </w:rPr>
        <w:t xml:space="preserve"> (Accessed on: 17</w:t>
      </w:r>
      <w:r w:rsidRPr="00AB4FD2">
        <w:rPr>
          <w:rFonts w:ascii="Arial" w:hAnsi="Arial" w:cs="Arial"/>
          <w:vertAlign w:val="superscript"/>
        </w:rPr>
        <w:t>th</w:t>
      </w:r>
      <w:r w:rsidRPr="00AB4FD2">
        <w:rPr>
          <w:rFonts w:ascii="Arial" w:hAnsi="Arial" w:cs="Arial"/>
        </w:rPr>
        <w:t xml:space="preserve"> June 2023) </w:t>
      </w:r>
    </w:p>
    <w:p w14:paraId="6264621D" w14:textId="77777777" w:rsidR="00AB4FD2" w:rsidRPr="00AB4FD2" w:rsidRDefault="00AB4FD2" w:rsidP="00AB4FD2">
      <w:pPr>
        <w:spacing w:line="360" w:lineRule="auto"/>
        <w:rPr>
          <w:rFonts w:ascii="Arial" w:hAnsi="Arial" w:cs="Arial"/>
        </w:rPr>
      </w:pPr>
    </w:p>
    <w:p w14:paraId="4014E2EE" w14:textId="77777777" w:rsidR="00AB4FD2" w:rsidRPr="00AB4FD2" w:rsidRDefault="00AB4FD2" w:rsidP="00AB4FD2">
      <w:pPr>
        <w:spacing w:line="360" w:lineRule="auto"/>
        <w:rPr>
          <w:rFonts w:ascii="Arial" w:hAnsi="Arial" w:cs="Arial"/>
        </w:rPr>
      </w:pPr>
      <w:r w:rsidRPr="00AB4FD2">
        <w:rPr>
          <w:rFonts w:ascii="Arial" w:hAnsi="Arial" w:cs="Arial"/>
        </w:rPr>
        <w:t xml:space="preserve">Bortini, P. </w:t>
      </w:r>
      <w:r w:rsidRPr="00AB4FD2">
        <w:rPr>
          <w:rFonts w:ascii="Arial" w:hAnsi="Arial" w:cs="Arial"/>
          <w:i/>
          <w:iCs/>
        </w:rPr>
        <w:t>et al</w:t>
      </w:r>
      <w:r w:rsidRPr="00AB4FD2">
        <w:rPr>
          <w:rFonts w:ascii="Arial" w:hAnsi="Arial" w:cs="Arial"/>
        </w:rPr>
        <w:t xml:space="preserve">. (2018) </w:t>
      </w:r>
      <w:r w:rsidRPr="00AB4FD2">
        <w:rPr>
          <w:rFonts w:ascii="Arial" w:hAnsi="Arial" w:cs="Arial"/>
          <w:i/>
          <w:iCs/>
        </w:rPr>
        <w:t>Inclusive leadership: Theoretical framework</w:t>
      </w:r>
      <w:r w:rsidRPr="00AB4FD2">
        <w:rPr>
          <w:rFonts w:ascii="Arial" w:hAnsi="Arial" w:cs="Arial"/>
        </w:rPr>
        <w:t xml:space="preserve">. Available at: </w:t>
      </w:r>
      <w:hyperlink r:id="rId12" w:history="1">
        <w:r w:rsidRPr="00AB4FD2">
          <w:rPr>
            <w:rStyle w:val="Hyperlink"/>
            <w:rFonts w:ascii="Arial" w:hAnsi="Arial" w:cs="Arial"/>
          </w:rPr>
          <w:t>https://inclusiveleadership.eu/il_theoreticalframework_en.pdf</w:t>
        </w:r>
      </w:hyperlink>
      <w:r w:rsidRPr="00AB4FD2">
        <w:rPr>
          <w:rFonts w:ascii="Arial" w:hAnsi="Arial" w:cs="Arial"/>
        </w:rPr>
        <w:t xml:space="preserve"> (Accessed on: 7</w:t>
      </w:r>
      <w:r w:rsidRPr="00AB4FD2">
        <w:rPr>
          <w:rFonts w:ascii="Arial" w:hAnsi="Arial" w:cs="Arial"/>
          <w:vertAlign w:val="superscript"/>
        </w:rPr>
        <w:t>th</w:t>
      </w:r>
      <w:r w:rsidRPr="00AB4FD2">
        <w:rPr>
          <w:rFonts w:ascii="Arial" w:hAnsi="Arial" w:cs="Arial"/>
        </w:rPr>
        <w:t xml:space="preserve"> June 2023)</w:t>
      </w:r>
    </w:p>
    <w:p w14:paraId="7C52899E" w14:textId="77777777" w:rsidR="00AB4FD2" w:rsidRPr="00AB4FD2" w:rsidRDefault="00AB4FD2" w:rsidP="00AB4FD2">
      <w:pPr>
        <w:spacing w:line="360" w:lineRule="auto"/>
        <w:rPr>
          <w:rFonts w:ascii="Arial" w:hAnsi="Arial" w:cs="Arial"/>
        </w:rPr>
      </w:pPr>
    </w:p>
    <w:p w14:paraId="05766558" w14:textId="77777777" w:rsidR="00AB4FD2" w:rsidRPr="00AB4FD2" w:rsidRDefault="00AB4FD2" w:rsidP="00AB4FD2">
      <w:pPr>
        <w:tabs>
          <w:tab w:val="left" w:pos="5428"/>
        </w:tabs>
        <w:spacing w:line="360" w:lineRule="auto"/>
        <w:rPr>
          <w:rFonts w:ascii="Arial" w:hAnsi="Arial" w:cs="Arial"/>
        </w:rPr>
      </w:pPr>
      <w:r w:rsidRPr="00AB4FD2">
        <w:rPr>
          <w:rFonts w:ascii="Arial" w:hAnsi="Arial" w:cs="Arial"/>
        </w:rPr>
        <w:t xml:space="preserve">Bradbury, A. (2020) ‘Creating a partnership with parents and carers’, LGBTQIA+ Early Years Magazine. Available at: </w:t>
      </w:r>
      <w:hyperlink r:id="rId13" w:history="1">
        <w:r w:rsidRPr="00AB4FD2">
          <w:rPr>
            <w:rStyle w:val="Hyperlink"/>
            <w:rFonts w:ascii="Arial" w:hAnsi="Arial" w:cs="Arial"/>
          </w:rPr>
          <w:t>https://moodle.uwtsd.ac.uk/pluginfile.php/541861/mod_resource/content/1/LGBTQIA-Early-Years-Magazine-PDF-Copy.pdf</w:t>
        </w:r>
      </w:hyperlink>
      <w:r w:rsidRPr="00AB4FD2">
        <w:rPr>
          <w:rFonts w:ascii="Arial" w:hAnsi="Arial" w:cs="Arial"/>
        </w:rPr>
        <w:t xml:space="preserve"> (Accessed on: 18</w:t>
      </w:r>
      <w:r w:rsidRPr="00AB4FD2">
        <w:rPr>
          <w:rFonts w:ascii="Arial" w:hAnsi="Arial" w:cs="Arial"/>
          <w:vertAlign w:val="superscript"/>
        </w:rPr>
        <w:t>th</w:t>
      </w:r>
      <w:r w:rsidRPr="00AB4FD2">
        <w:rPr>
          <w:rFonts w:ascii="Arial" w:hAnsi="Arial" w:cs="Arial"/>
        </w:rPr>
        <w:t xml:space="preserve"> June 2023) </w:t>
      </w:r>
    </w:p>
    <w:p w14:paraId="2A1A8682" w14:textId="77777777" w:rsidR="00AB4FD2" w:rsidRPr="00AB4FD2" w:rsidRDefault="00AB4FD2" w:rsidP="00AB4FD2">
      <w:pPr>
        <w:tabs>
          <w:tab w:val="left" w:pos="5428"/>
        </w:tabs>
        <w:spacing w:line="360" w:lineRule="auto"/>
        <w:rPr>
          <w:rFonts w:ascii="Arial" w:hAnsi="Arial" w:cs="Arial"/>
        </w:rPr>
      </w:pPr>
    </w:p>
    <w:p w14:paraId="56A70324" w14:textId="77777777" w:rsidR="00AB4FD2" w:rsidRPr="00AB4FD2" w:rsidRDefault="00AB4FD2" w:rsidP="00AB4FD2">
      <w:pPr>
        <w:tabs>
          <w:tab w:val="left" w:pos="5428"/>
        </w:tabs>
        <w:spacing w:line="360" w:lineRule="auto"/>
        <w:rPr>
          <w:rFonts w:ascii="Arial" w:hAnsi="Arial" w:cs="Arial"/>
        </w:rPr>
      </w:pPr>
      <w:r w:rsidRPr="00AB4FD2">
        <w:rPr>
          <w:rFonts w:ascii="Arial" w:hAnsi="Arial" w:cs="Arial"/>
        </w:rPr>
        <w:t xml:space="preserve">Centre for Creative Leadership (no date) </w:t>
      </w:r>
      <w:r w:rsidRPr="00AB4FD2">
        <w:rPr>
          <w:rFonts w:ascii="Arial" w:hAnsi="Arial" w:cs="Arial"/>
          <w:i/>
          <w:iCs/>
        </w:rPr>
        <w:t>Inclusive Leadership: Steps to take to get it right.</w:t>
      </w:r>
      <w:r w:rsidRPr="00AB4FD2">
        <w:rPr>
          <w:rFonts w:ascii="Arial" w:hAnsi="Arial" w:cs="Arial"/>
        </w:rPr>
        <w:t xml:space="preserve"> Available at: </w:t>
      </w:r>
      <w:hyperlink r:id="rId14" w:history="1">
        <w:r w:rsidRPr="00AB4FD2">
          <w:rPr>
            <w:rStyle w:val="Hyperlink"/>
            <w:rFonts w:ascii="Arial" w:hAnsi="Arial" w:cs="Arial"/>
          </w:rPr>
          <w:t>https://www.ccl.org/articles/leading-effectively-articles/when-inclusive-leadership-goes-wrong-and-how-to-get-it-right/</w:t>
        </w:r>
      </w:hyperlink>
      <w:r w:rsidRPr="00AB4FD2">
        <w:rPr>
          <w:rFonts w:ascii="Arial" w:hAnsi="Arial" w:cs="Arial"/>
        </w:rPr>
        <w:t xml:space="preserve"> (Accessed on: 17</w:t>
      </w:r>
      <w:r w:rsidRPr="00AB4FD2">
        <w:rPr>
          <w:rFonts w:ascii="Arial" w:hAnsi="Arial" w:cs="Arial"/>
          <w:vertAlign w:val="superscript"/>
        </w:rPr>
        <w:t>th</w:t>
      </w:r>
      <w:r w:rsidRPr="00AB4FD2">
        <w:rPr>
          <w:rFonts w:ascii="Arial" w:hAnsi="Arial" w:cs="Arial"/>
        </w:rPr>
        <w:t xml:space="preserve"> June 2023) </w:t>
      </w:r>
    </w:p>
    <w:p w14:paraId="603054B7" w14:textId="77777777" w:rsidR="00AB4FD2" w:rsidRPr="00AB4FD2" w:rsidRDefault="00AB4FD2" w:rsidP="00AB4FD2">
      <w:pPr>
        <w:tabs>
          <w:tab w:val="left" w:pos="5428"/>
        </w:tabs>
        <w:spacing w:line="360" w:lineRule="auto"/>
        <w:rPr>
          <w:rFonts w:ascii="Arial" w:hAnsi="Arial" w:cs="Arial"/>
        </w:rPr>
      </w:pPr>
    </w:p>
    <w:p w14:paraId="392EEC1D" w14:textId="77777777" w:rsidR="00AB4FD2" w:rsidRPr="00AB4FD2" w:rsidRDefault="00AB4FD2" w:rsidP="00AB4FD2">
      <w:pPr>
        <w:tabs>
          <w:tab w:val="left" w:pos="5428"/>
        </w:tabs>
        <w:spacing w:line="360" w:lineRule="auto"/>
        <w:rPr>
          <w:rFonts w:ascii="Arial" w:hAnsi="Arial" w:cs="Arial"/>
        </w:rPr>
      </w:pPr>
    </w:p>
    <w:p w14:paraId="5824E322" w14:textId="77777777" w:rsidR="00AB4FD2" w:rsidRPr="00AB4FD2" w:rsidRDefault="00AB4FD2" w:rsidP="00AB4FD2">
      <w:pPr>
        <w:tabs>
          <w:tab w:val="left" w:pos="5428"/>
        </w:tabs>
        <w:spacing w:line="360" w:lineRule="auto"/>
        <w:rPr>
          <w:rFonts w:ascii="Arial" w:hAnsi="Arial" w:cs="Arial"/>
        </w:rPr>
      </w:pPr>
      <w:r w:rsidRPr="00AB4FD2">
        <w:rPr>
          <w:rFonts w:ascii="Arial" w:hAnsi="Arial" w:cs="Arial"/>
        </w:rPr>
        <w:t xml:space="preserve">Childhood Education International (2021) </w:t>
      </w:r>
      <w:r w:rsidRPr="00AB4FD2">
        <w:rPr>
          <w:rFonts w:ascii="Arial" w:hAnsi="Arial" w:cs="Arial"/>
          <w:i/>
          <w:iCs/>
        </w:rPr>
        <w:t>Inclusive Leadership in Education</w:t>
      </w:r>
      <w:r w:rsidRPr="00AB4FD2">
        <w:rPr>
          <w:rFonts w:ascii="Arial" w:hAnsi="Arial" w:cs="Arial"/>
        </w:rPr>
        <w:t xml:space="preserve">. Available at: </w:t>
      </w:r>
      <w:hyperlink r:id="rId15" w:history="1">
        <w:r w:rsidRPr="00AB4FD2">
          <w:rPr>
            <w:rStyle w:val="Hyperlink"/>
            <w:rFonts w:ascii="Arial" w:hAnsi="Arial" w:cs="Arial"/>
          </w:rPr>
          <w:t>https://ceinternational1892.org/wp-content/uploads/2021/07/InclusiveLeadershipBriefJuly2021.pdf</w:t>
        </w:r>
      </w:hyperlink>
      <w:r w:rsidRPr="00AB4FD2">
        <w:rPr>
          <w:rFonts w:ascii="Arial" w:hAnsi="Arial" w:cs="Arial"/>
        </w:rPr>
        <w:t xml:space="preserve"> (Accessed on: 17</w:t>
      </w:r>
      <w:r w:rsidRPr="00AB4FD2">
        <w:rPr>
          <w:rFonts w:ascii="Arial" w:hAnsi="Arial" w:cs="Arial"/>
          <w:vertAlign w:val="superscript"/>
        </w:rPr>
        <w:t>th</w:t>
      </w:r>
      <w:r w:rsidRPr="00AB4FD2">
        <w:rPr>
          <w:rFonts w:ascii="Arial" w:hAnsi="Arial" w:cs="Arial"/>
        </w:rPr>
        <w:t xml:space="preserve"> June 2023) </w:t>
      </w:r>
    </w:p>
    <w:p w14:paraId="1A2A7DF3" w14:textId="77777777" w:rsidR="00AB4FD2" w:rsidRPr="00AB4FD2" w:rsidRDefault="00AB4FD2" w:rsidP="00AB4FD2">
      <w:pPr>
        <w:tabs>
          <w:tab w:val="left" w:pos="5428"/>
        </w:tabs>
        <w:spacing w:line="360" w:lineRule="auto"/>
        <w:rPr>
          <w:rFonts w:ascii="Arial" w:hAnsi="Arial" w:cs="Arial"/>
        </w:rPr>
      </w:pPr>
    </w:p>
    <w:p w14:paraId="6B2E8AA6" w14:textId="77777777" w:rsidR="00AB4FD2" w:rsidRPr="00AB4FD2" w:rsidRDefault="00AB4FD2" w:rsidP="00AB4FD2">
      <w:pPr>
        <w:spacing w:line="360" w:lineRule="auto"/>
        <w:rPr>
          <w:rFonts w:ascii="Arial" w:hAnsi="Arial" w:cs="Arial"/>
        </w:rPr>
      </w:pPr>
      <w:r w:rsidRPr="00AB4FD2">
        <w:rPr>
          <w:rFonts w:ascii="Arial" w:hAnsi="Arial" w:cs="Arial"/>
        </w:rPr>
        <w:t xml:space="preserve">Circl. (2021) </w:t>
      </w:r>
      <w:r w:rsidRPr="00AB4FD2">
        <w:rPr>
          <w:rFonts w:ascii="Arial" w:hAnsi="Arial" w:cs="Arial"/>
          <w:i/>
          <w:iCs/>
        </w:rPr>
        <w:t>Inclusive Leadership Explained: What it is and why you need it</w:t>
      </w:r>
      <w:r w:rsidRPr="00AB4FD2">
        <w:rPr>
          <w:rFonts w:ascii="Arial" w:hAnsi="Arial" w:cs="Arial"/>
        </w:rPr>
        <w:t xml:space="preserve">. Available at: </w:t>
      </w:r>
      <w:hyperlink r:id="rId16" w:history="1">
        <w:r w:rsidRPr="00AB4FD2">
          <w:rPr>
            <w:rStyle w:val="Hyperlink"/>
            <w:rFonts w:ascii="Arial" w:hAnsi="Arial" w:cs="Arial"/>
          </w:rPr>
          <w:t>https://www.circl.org/blog/inclusive-leadership-explained-what-it-is-and-why-you-need-it</w:t>
        </w:r>
      </w:hyperlink>
      <w:r w:rsidRPr="00AB4FD2">
        <w:rPr>
          <w:rFonts w:ascii="Arial" w:hAnsi="Arial" w:cs="Arial"/>
        </w:rPr>
        <w:t xml:space="preserve"> (Accessed on: 11</w:t>
      </w:r>
      <w:r w:rsidRPr="00AB4FD2">
        <w:rPr>
          <w:rFonts w:ascii="Arial" w:hAnsi="Arial" w:cs="Arial"/>
          <w:vertAlign w:val="superscript"/>
        </w:rPr>
        <w:t>th</w:t>
      </w:r>
      <w:r w:rsidRPr="00AB4FD2">
        <w:rPr>
          <w:rFonts w:ascii="Arial" w:hAnsi="Arial" w:cs="Arial"/>
        </w:rPr>
        <w:t xml:space="preserve"> June 2023) </w:t>
      </w:r>
    </w:p>
    <w:p w14:paraId="7389E50F" w14:textId="77777777" w:rsidR="00AB4FD2" w:rsidRPr="00AB4FD2" w:rsidRDefault="00AB4FD2" w:rsidP="00AB4FD2">
      <w:pPr>
        <w:spacing w:line="360" w:lineRule="auto"/>
        <w:rPr>
          <w:rFonts w:ascii="Arial" w:hAnsi="Arial" w:cs="Arial"/>
        </w:rPr>
      </w:pPr>
    </w:p>
    <w:p w14:paraId="0C2559BA" w14:textId="77777777" w:rsidR="00AB4FD2" w:rsidRPr="00AB4FD2" w:rsidRDefault="00AB4FD2" w:rsidP="00AB4FD2">
      <w:pPr>
        <w:spacing w:line="360" w:lineRule="auto"/>
        <w:rPr>
          <w:rFonts w:ascii="Arial" w:hAnsi="Arial" w:cs="Arial"/>
        </w:rPr>
      </w:pPr>
      <w:r w:rsidRPr="00AB4FD2">
        <w:rPr>
          <w:rFonts w:ascii="Arial" w:hAnsi="Arial" w:cs="Arial"/>
        </w:rPr>
        <w:t xml:space="preserve">Dallimore, D. (2019) </w:t>
      </w:r>
      <w:r w:rsidRPr="00AB4FD2">
        <w:rPr>
          <w:rFonts w:ascii="Arial" w:hAnsi="Arial" w:cs="Arial"/>
          <w:i/>
          <w:iCs/>
        </w:rPr>
        <w:t>Early Childhood Education and Care: Policy Development</w:t>
      </w:r>
      <w:r w:rsidRPr="00AB4FD2">
        <w:rPr>
          <w:rFonts w:ascii="Arial" w:hAnsi="Arial" w:cs="Arial"/>
        </w:rPr>
        <w:t xml:space="preserve">. Available at: </w:t>
      </w:r>
      <w:hyperlink r:id="rId17" w:history="1">
        <w:r w:rsidRPr="00AB4FD2">
          <w:rPr>
            <w:rStyle w:val="Hyperlink"/>
            <w:rFonts w:ascii="Arial" w:hAnsi="Arial" w:cs="Arial"/>
          </w:rPr>
          <w:t>https://moodle.uwtsd.ac.uk/pluginfile.php/540120/mod_resource/content/1/Dallymore%20%282019%29%20Early%20education%20and%20care%20policy%20development.pdf</w:t>
        </w:r>
      </w:hyperlink>
      <w:r w:rsidRPr="00AB4FD2">
        <w:rPr>
          <w:rFonts w:ascii="Arial" w:hAnsi="Arial" w:cs="Arial"/>
        </w:rPr>
        <w:t xml:space="preserve"> (Accessed on: 17</w:t>
      </w:r>
      <w:r w:rsidRPr="00AB4FD2">
        <w:rPr>
          <w:rFonts w:ascii="Arial" w:hAnsi="Arial" w:cs="Arial"/>
          <w:vertAlign w:val="superscript"/>
        </w:rPr>
        <w:t>th</w:t>
      </w:r>
      <w:r w:rsidRPr="00AB4FD2">
        <w:rPr>
          <w:rFonts w:ascii="Arial" w:hAnsi="Arial" w:cs="Arial"/>
        </w:rPr>
        <w:t xml:space="preserve"> June 2023) </w:t>
      </w:r>
    </w:p>
    <w:p w14:paraId="0FEFEFFE" w14:textId="77777777" w:rsidR="00AB4FD2" w:rsidRPr="00AB4FD2" w:rsidRDefault="00AB4FD2" w:rsidP="00AB4FD2">
      <w:pPr>
        <w:spacing w:line="360" w:lineRule="auto"/>
        <w:rPr>
          <w:rFonts w:ascii="Arial" w:hAnsi="Arial" w:cs="Arial"/>
        </w:rPr>
      </w:pPr>
    </w:p>
    <w:p w14:paraId="02D69854" w14:textId="77777777" w:rsidR="00AB4FD2" w:rsidRPr="00AB4FD2" w:rsidRDefault="00AB4FD2" w:rsidP="00AB4FD2">
      <w:pPr>
        <w:spacing w:line="360" w:lineRule="auto"/>
        <w:rPr>
          <w:rFonts w:ascii="Arial" w:hAnsi="Arial" w:cs="Arial"/>
        </w:rPr>
      </w:pPr>
      <w:r w:rsidRPr="00AB4FD2">
        <w:rPr>
          <w:rFonts w:ascii="Arial" w:hAnsi="Arial" w:cs="Arial"/>
        </w:rPr>
        <w:lastRenderedPageBreak/>
        <w:t xml:space="preserve">Early years careers (2016) </w:t>
      </w:r>
      <w:r w:rsidRPr="00AB4FD2">
        <w:rPr>
          <w:rFonts w:ascii="Arial" w:hAnsi="Arial" w:cs="Arial"/>
          <w:i/>
          <w:iCs/>
        </w:rPr>
        <w:t>Promoting a sense of belonging in your baby room</w:t>
      </w:r>
      <w:r w:rsidRPr="00AB4FD2">
        <w:rPr>
          <w:rFonts w:ascii="Arial" w:hAnsi="Arial" w:cs="Arial"/>
        </w:rPr>
        <w:t xml:space="preserve">. Available at: </w:t>
      </w:r>
      <w:hyperlink r:id="rId18" w:history="1">
        <w:r w:rsidRPr="00AB4FD2">
          <w:rPr>
            <w:rStyle w:val="Hyperlink"/>
            <w:rFonts w:ascii="Arial" w:hAnsi="Arial" w:cs="Arial"/>
          </w:rPr>
          <w:t>https://www.earlyyearscareers.com/eyc/ways-to-help-continuous-improvement/promoting-a-sense-of-belonging-baby-room/</w:t>
        </w:r>
      </w:hyperlink>
      <w:r w:rsidRPr="00AB4FD2">
        <w:rPr>
          <w:rFonts w:ascii="Arial" w:hAnsi="Arial" w:cs="Arial"/>
        </w:rPr>
        <w:t xml:space="preserve"> (Accessed on: 15</w:t>
      </w:r>
      <w:r w:rsidRPr="00AB4FD2">
        <w:rPr>
          <w:rFonts w:ascii="Arial" w:hAnsi="Arial" w:cs="Arial"/>
          <w:vertAlign w:val="superscript"/>
        </w:rPr>
        <w:t>th</w:t>
      </w:r>
      <w:r w:rsidRPr="00AB4FD2">
        <w:rPr>
          <w:rFonts w:ascii="Arial" w:hAnsi="Arial" w:cs="Arial"/>
        </w:rPr>
        <w:t xml:space="preserve"> June 2023) </w:t>
      </w:r>
    </w:p>
    <w:p w14:paraId="7D9E72B4" w14:textId="77777777" w:rsidR="00AB4FD2" w:rsidRPr="00AB4FD2" w:rsidRDefault="00AB4FD2" w:rsidP="00AB4FD2">
      <w:pPr>
        <w:spacing w:line="360" w:lineRule="auto"/>
        <w:rPr>
          <w:rFonts w:ascii="Arial" w:hAnsi="Arial" w:cs="Arial"/>
        </w:rPr>
      </w:pPr>
    </w:p>
    <w:p w14:paraId="42A35955" w14:textId="77777777" w:rsidR="00AB4FD2" w:rsidRPr="00AB4FD2" w:rsidRDefault="00AB4FD2" w:rsidP="00AB4FD2">
      <w:pPr>
        <w:spacing w:line="360" w:lineRule="auto"/>
        <w:rPr>
          <w:rFonts w:ascii="Arial" w:hAnsi="Arial" w:cs="Arial"/>
        </w:rPr>
      </w:pPr>
      <w:r w:rsidRPr="00AB4FD2">
        <w:rPr>
          <w:rFonts w:ascii="Arial" w:hAnsi="Arial" w:cs="Arial"/>
        </w:rPr>
        <w:t xml:space="preserve">Family Action (2018) </w:t>
      </w:r>
      <w:r w:rsidRPr="00AB4FD2">
        <w:rPr>
          <w:rFonts w:ascii="Arial" w:hAnsi="Arial" w:cs="Arial"/>
          <w:i/>
          <w:iCs/>
        </w:rPr>
        <w:t>Developing high-quality inclusive practice.</w:t>
      </w:r>
      <w:r w:rsidRPr="00AB4FD2">
        <w:rPr>
          <w:rFonts w:ascii="Arial" w:hAnsi="Arial" w:cs="Arial"/>
        </w:rPr>
        <w:t xml:space="preserve"> Available at: </w:t>
      </w:r>
      <w:hyperlink r:id="rId19" w:history="1">
        <w:r w:rsidRPr="00AB4FD2">
          <w:rPr>
            <w:rStyle w:val="Hyperlink"/>
            <w:rFonts w:ascii="Arial" w:hAnsi="Arial" w:cs="Arial"/>
          </w:rPr>
          <w:t>https://www.family-action.org.uk/content/uploads/2018/06/inclusive_practices_report.pdf</w:t>
        </w:r>
      </w:hyperlink>
      <w:r w:rsidRPr="00AB4FD2">
        <w:rPr>
          <w:rFonts w:ascii="Arial" w:hAnsi="Arial" w:cs="Arial"/>
        </w:rPr>
        <w:t xml:space="preserve"> (Accessed on: 12</w:t>
      </w:r>
      <w:r w:rsidRPr="00AB4FD2">
        <w:rPr>
          <w:rFonts w:ascii="Arial" w:hAnsi="Arial" w:cs="Arial"/>
          <w:vertAlign w:val="superscript"/>
        </w:rPr>
        <w:t>th</w:t>
      </w:r>
      <w:r w:rsidRPr="00AB4FD2">
        <w:rPr>
          <w:rFonts w:ascii="Arial" w:hAnsi="Arial" w:cs="Arial"/>
        </w:rPr>
        <w:t xml:space="preserve"> June 2023) </w:t>
      </w:r>
    </w:p>
    <w:p w14:paraId="0FA6D88A" w14:textId="77777777" w:rsidR="00AB4FD2" w:rsidRPr="00AB4FD2" w:rsidRDefault="00AB4FD2" w:rsidP="00AB4FD2">
      <w:pPr>
        <w:spacing w:line="360" w:lineRule="auto"/>
        <w:rPr>
          <w:rFonts w:ascii="Arial" w:hAnsi="Arial" w:cs="Arial"/>
        </w:rPr>
      </w:pPr>
    </w:p>
    <w:p w14:paraId="0ECDE4A0" w14:textId="77777777" w:rsidR="00AB4FD2" w:rsidRPr="00AB4FD2" w:rsidRDefault="00AB4FD2" w:rsidP="00AB4FD2">
      <w:pPr>
        <w:spacing w:line="360" w:lineRule="auto"/>
        <w:rPr>
          <w:rFonts w:ascii="Arial" w:hAnsi="Arial" w:cs="Arial"/>
        </w:rPr>
      </w:pPr>
      <w:r w:rsidRPr="00AB4FD2">
        <w:rPr>
          <w:rFonts w:ascii="Arial" w:hAnsi="Arial" w:cs="Arial"/>
        </w:rPr>
        <w:t xml:space="preserve">Ferdman, B. (2021) </w:t>
      </w:r>
      <w:r w:rsidRPr="00AB4FD2">
        <w:rPr>
          <w:rFonts w:ascii="Arial" w:hAnsi="Arial" w:cs="Arial"/>
          <w:i/>
          <w:iCs/>
        </w:rPr>
        <w:t>Inclusive Leadership: Transforming diverse lives, workplaces and societies</w:t>
      </w:r>
      <w:r w:rsidRPr="00AB4FD2">
        <w:rPr>
          <w:rFonts w:ascii="Arial" w:hAnsi="Arial" w:cs="Arial"/>
        </w:rPr>
        <w:t xml:space="preserve">. London: Routledge. </w:t>
      </w:r>
    </w:p>
    <w:p w14:paraId="0BC89456" w14:textId="77777777" w:rsidR="00AB4FD2" w:rsidRPr="00AB4FD2" w:rsidRDefault="00AB4FD2" w:rsidP="00AB4FD2">
      <w:pPr>
        <w:spacing w:line="360" w:lineRule="auto"/>
        <w:rPr>
          <w:rFonts w:ascii="Arial" w:hAnsi="Arial" w:cs="Arial"/>
        </w:rPr>
      </w:pPr>
    </w:p>
    <w:p w14:paraId="28EF624A" w14:textId="77777777" w:rsidR="00AB4FD2" w:rsidRPr="00AB4FD2" w:rsidRDefault="00AB4FD2" w:rsidP="00AB4FD2">
      <w:pPr>
        <w:tabs>
          <w:tab w:val="left" w:pos="5428"/>
        </w:tabs>
        <w:spacing w:line="360" w:lineRule="auto"/>
        <w:rPr>
          <w:rFonts w:ascii="Arial" w:hAnsi="Arial" w:cs="Arial"/>
        </w:rPr>
      </w:pPr>
      <w:r w:rsidRPr="00AB4FD2">
        <w:rPr>
          <w:rFonts w:ascii="Arial" w:hAnsi="Arial" w:cs="Arial"/>
        </w:rPr>
        <w:t xml:space="preserve">Fitzmorris, R. et al. (2022) </w:t>
      </w:r>
      <w:r w:rsidRPr="00AB4FD2">
        <w:rPr>
          <w:rFonts w:ascii="Arial" w:hAnsi="Arial" w:cs="Arial"/>
          <w:i/>
          <w:iCs/>
        </w:rPr>
        <w:t>The Importance of Student Teacher Relationships</w:t>
      </w:r>
      <w:r w:rsidRPr="00AB4FD2">
        <w:rPr>
          <w:rFonts w:ascii="Arial" w:hAnsi="Arial" w:cs="Arial"/>
        </w:rPr>
        <w:t xml:space="preserve">. Available at: </w:t>
      </w:r>
      <w:hyperlink r:id="rId20" w:history="1">
        <w:r w:rsidRPr="00AB4FD2">
          <w:rPr>
            <w:rStyle w:val="Hyperlink"/>
            <w:rFonts w:ascii="Arial" w:hAnsi="Arial" w:cs="Arial"/>
          </w:rPr>
          <w:t>https://ecampusontario.pressbooks.pub/educ5202/chapter/the-importance-of-student-teacher-relationships/</w:t>
        </w:r>
      </w:hyperlink>
      <w:r w:rsidRPr="00AB4FD2">
        <w:rPr>
          <w:rFonts w:ascii="Arial" w:hAnsi="Arial" w:cs="Arial"/>
        </w:rPr>
        <w:t xml:space="preserve"> (Accessed on: 17</w:t>
      </w:r>
      <w:r w:rsidRPr="00AB4FD2">
        <w:rPr>
          <w:rFonts w:ascii="Arial" w:hAnsi="Arial" w:cs="Arial"/>
          <w:vertAlign w:val="superscript"/>
        </w:rPr>
        <w:t>th</w:t>
      </w:r>
      <w:r w:rsidRPr="00AB4FD2">
        <w:rPr>
          <w:rFonts w:ascii="Arial" w:hAnsi="Arial" w:cs="Arial"/>
        </w:rPr>
        <w:t xml:space="preserve"> June 2023) </w:t>
      </w:r>
    </w:p>
    <w:p w14:paraId="029A6975" w14:textId="77777777" w:rsidR="00AB4FD2" w:rsidRPr="00AB4FD2" w:rsidRDefault="00AB4FD2" w:rsidP="00AB4FD2">
      <w:pPr>
        <w:tabs>
          <w:tab w:val="left" w:pos="5428"/>
        </w:tabs>
        <w:spacing w:line="360" w:lineRule="auto"/>
        <w:rPr>
          <w:rFonts w:ascii="Arial" w:hAnsi="Arial" w:cs="Arial"/>
        </w:rPr>
      </w:pPr>
    </w:p>
    <w:p w14:paraId="78CC664C" w14:textId="77777777" w:rsidR="00AB4FD2" w:rsidRPr="00AB4FD2" w:rsidRDefault="00AB4FD2" w:rsidP="00AB4FD2">
      <w:pPr>
        <w:tabs>
          <w:tab w:val="left" w:pos="5428"/>
        </w:tabs>
        <w:spacing w:line="360" w:lineRule="auto"/>
        <w:rPr>
          <w:rFonts w:ascii="Arial" w:hAnsi="Arial" w:cs="Arial"/>
        </w:rPr>
      </w:pPr>
      <w:r w:rsidRPr="00AB4FD2">
        <w:rPr>
          <w:rFonts w:ascii="Arial" w:hAnsi="Arial" w:cs="Arial"/>
        </w:rPr>
        <w:t xml:space="preserve">Gibson, S. and Blandford, S. (2005) </w:t>
      </w:r>
      <w:r w:rsidRPr="00AB4FD2">
        <w:rPr>
          <w:rFonts w:ascii="Arial" w:hAnsi="Arial" w:cs="Arial"/>
          <w:i/>
          <w:iCs/>
        </w:rPr>
        <w:t xml:space="preserve">Managing Special Educational Needs: A Practical Guide for Primary and Secondary Schools. </w:t>
      </w:r>
      <w:r w:rsidRPr="00AB4FD2">
        <w:rPr>
          <w:rFonts w:ascii="Arial" w:hAnsi="Arial" w:cs="Arial"/>
        </w:rPr>
        <w:t xml:space="preserve">London: Paul Chapman. </w:t>
      </w:r>
    </w:p>
    <w:p w14:paraId="547D65AD" w14:textId="77777777" w:rsidR="00AB4FD2" w:rsidRPr="00AB4FD2" w:rsidRDefault="00AB4FD2" w:rsidP="00AB4FD2">
      <w:pPr>
        <w:tabs>
          <w:tab w:val="left" w:pos="5428"/>
        </w:tabs>
        <w:spacing w:line="360" w:lineRule="auto"/>
        <w:rPr>
          <w:rFonts w:ascii="Arial" w:hAnsi="Arial" w:cs="Arial"/>
        </w:rPr>
      </w:pPr>
    </w:p>
    <w:p w14:paraId="69B27630" w14:textId="77777777" w:rsidR="00AB4FD2" w:rsidRPr="00AB4FD2" w:rsidRDefault="00AB4FD2" w:rsidP="00AB4FD2">
      <w:pPr>
        <w:spacing w:line="360" w:lineRule="auto"/>
        <w:rPr>
          <w:rFonts w:ascii="Arial" w:hAnsi="Arial" w:cs="Arial"/>
        </w:rPr>
      </w:pPr>
      <w:r w:rsidRPr="00AB4FD2">
        <w:rPr>
          <w:rFonts w:ascii="Arial" w:hAnsi="Arial" w:cs="Arial"/>
        </w:rPr>
        <w:t xml:space="preserve">Hallet, E. (2016) </w:t>
      </w:r>
      <w:r w:rsidRPr="00AB4FD2">
        <w:rPr>
          <w:rFonts w:ascii="Arial" w:hAnsi="Arial" w:cs="Arial"/>
          <w:i/>
          <w:iCs/>
        </w:rPr>
        <w:t>Early years practice: For educators and teachers</w:t>
      </w:r>
      <w:r w:rsidRPr="00AB4FD2">
        <w:rPr>
          <w:rFonts w:ascii="Arial" w:hAnsi="Arial" w:cs="Arial"/>
        </w:rPr>
        <w:t xml:space="preserve">. London: SAGE. </w:t>
      </w:r>
    </w:p>
    <w:p w14:paraId="7E6CEF31" w14:textId="77777777" w:rsidR="00AB4FD2" w:rsidRPr="00AB4FD2" w:rsidRDefault="00AB4FD2" w:rsidP="00AB4FD2">
      <w:pPr>
        <w:spacing w:line="360" w:lineRule="auto"/>
        <w:rPr>
          <w:rFonts w:ascii="Arial" w:hAnsi="Arial" w:cs="Arial"/>
        </w:rPr>
      </w:pPr>
      <w:r w:rsidRPr="00AB4FD2">
        <w:rPr>
          <w:rFonts w:ascii="Arial" w:hAnsi="Arial" w:cs="Arial"/>
        </w:rPr>
        <w:t xml:space="preserve">LINC (2020) </w:t>
      </w:r>
      <w:r w:rsidRPr="00AB4FD2">
        <w:rPr>
          <w:rFonts w:ascii="Arial" w:hAnsi="Arial" w:cs="Arial"/>
          <w:i/>
          <w:iCs/>
        </w:rPr>
        <w:t>Six reasons why partnership with parents is important.</w:t>
      </w:r>
      <w:r w:rsidRPr="00AB4FD2">
        <w:rPr>
          <w:rFonts w:ascii="Arial" w:hAnsi="Arial" w:cs="Arial"/>
        </w:rPr>
        <w:t xml:space="preserve"> Available at: </w:t>
      </w:r>
      <w:hyperlink r:id="rId21" w:history="1">
        <w:r w:rsidRPr="00AB4FD2">
          <w:rPr>
            <w:rStyle w:val="Hyperlink"/>
            <w:rFonts w:ascii="Arial" w:hAnsi="Arial" w:cs="Arial"/>
          </w:rPr>
          <w:t>https://lincprogramme.ie/blog/why-partnership-with-parents-is-so-important</w:t>
        </w:r>
      </w:hyperlink>
      <w:r w:rsidRPr="00AB4FD2">
        <w:rPr>
          <w:rFonts w:ascii="Arial" w:hAnsi="Arial" w:cs="Arial"/>
        </w:rPr>
        <w:t xml:space="preserve"> (Accessed on: 12</w:t>
      </w:r>
      <w:r w:rsidRPr="00AB4FD2">
        <w:rPr>
          <w:rFonts w:ascii="Arial" w:hAnsi="Arial" w:cs="Arial"/>
          <w:vertAlign w:val="superscript"/>
        </w:rPr>
        <w:t>th</w:t>
      </w:r>
      <w:r w:rsidRPr="00AB4FD2">
        <w:rPr>
          <w:rFonts w:ascii="Arial" w:hAnsi="Arial" w:cs="Arial"/>
        </w:rPr>
        <w:t xml:space="preserve"> June 2023) </w:t>
      </w:r>
    </w:p>
    <w:p w14:paraId="34213040" w14:textId="77777777" w:rsidR="00AB4FD2" w:rsidRPr="00AB4FD2" w:rsidRDefault="00AB4FD2" w:rsidP="00AB4FD2">
      <w:pPr>
        <w:spacing w:line="360" w:lineRule="auto"/>
        <w:rPr>
          <w:rFonts w:ascii="Arial" w:hAnsi="Arial" w:cs="Arial"/>
        </w:rPr>
      </w:pPr>
    </w:p>
    <w:p w14:paraId="7844CE0E" w14:textId="77777777" w:rsidR="00AB4FD2" w:rsidRPr="00AB4FD2" w:rsidRDefault="00AB4FD2" w:rsidP="00AB4FD2">
      <w:pPr>
        <w:tabs>
          <w:tab w:val="left" w:pos="5428"/>
        </w:tabs>
        <w:spacing w:line="360" w:lineRule="auto"/>
        <w:rPr>
          <w:rFonts w:ascii="Arial" w:hAnsi="Arial" w:cs="Arial"/>
        </w:rPr>
      </w:pPr>
      <w:r w:rsidRPr="00AB4FD2">
        <w:rPr>
          <w:rFonts w:ascii="Arial" w:hAnsi="Arial" w:cs="Arial"/>
        </w:rPr>
        <w:t xml:space="preserve">Majeski, J. (2021) </w:t>
      </w:r>
      <w:r w:rsidRPr="00AB4FD2">
        <w:rPr>
          <w:rFonts w:ascii="Arial" w:hAnsi="Arial" w:cs="Arial"/>
          <w:i/>
          <w:iCs/>
        </w:rPr>
        <w:t>How to make your school more welcoming for LGBTQ families</w:t>
      </w:r>
      <w:r w:rsidRPr="00AB4FD2">
        <w:rPr>
          <w:rFonts w:ascii="Arial" w:hAnsi="Arial" w:cs="Arial"/>
        </w:rPr>
        <w:t xml:space="preserve">. Available at: </w:t>
      </w:r>
      <w:hyperlink r:id="rId22" w:history="1">
        <w:r w:rsidRPr="00AB4FD2">
          <w:rPr>
            <w:rStyle w:val="Hyperlink"/>
            <w:rFonts w:ascii="Arial" w:hAnsi="Arial" w:cs="Arial"/>
          </w:rPr>
          <w:t>https://www.edutopia.org/article/how-make-your-school-more-welcoming-lgbtq-families/</w:t>
        </w:r>
      </w:hyperlink>
      <w:r w:rsidRPr="00AB4FD2">
        <w:rPr>
          <w:rFonts w:ascii="Arial" w:hAnsi="Arial" w:cs="Arial"/>
        </w:rPr>
        <w:t xml:space="preserve"> (Accessed on: 18</w:t>
      </w:r>
      <w:r w:rsidRPr="00AB4FD2">
        <w:rPr>
          <w:rFonts w:ascii="Arial" w:hAnsi="Arial" w:cs="Arial"/>
          <w:vertAlign w:val="superscript"/>
        </w:rPr>
        <w:t>th</w:t>
      </w:r>
      <w:r w:rsidRPr="00AB4FD2">
        <w:rPr>
          <w:rFonts w:ascii="Arial" w:hAnsi="Arial" w:cs="Arial"/>
        </w:rPr>
        <w:t xml:space="preserve"> June 2023) </w:t>
      </w:r>
    </w:p>
    <w:p w14:paraId="02A1E1E1" w14:textId="77777777" w:rsidR="00AB4FD2" w:rsidRPr="00AB4FD2" w:rsidRDefault="00AB4FD2" w:rsidP="00AB4FD2">
      <w:pPr>
        <w:tabs>
          <w:tab w:val="left" w:pos="5428"/>
        </w:tabs>
        <w:spacing w:line="360" w:lineRule="auto"/>
        <w:rPr>
          <w:rFonts w:ascii="Arial" w:hAnsi="Arial" w:cs="Arial"/>
        </w:rPr>
      </w:pPr>
    </w:p>
    <w:p w14:paraId="176332B5" w14:textId="77777777" w:rsidR="00AB4FD2" w:rsidRPr="00AB4FD2" w:rsidRDefault="00AB4FD2" w:rsidP="00AB4FD2">
      <w:pPr>
        <w:spacing w:line="360" w:lineRule="auto"/>
        <w:rPr>
          <w:rFonts w:ascii="Arial" w:hAnsi="Arial" w:cs="Arial"/>
        </w:rPr>
      </w:pPr>
      <w:r w:rsidRPr="00AB4FD2">
        <w:rPr>
          <w:rFonts w:ascii="Arial" w:hAnsi="Arial" w:cs="Arial"/>
        </w:rPr>
        <w:t xml:space="preserve">McClure, C. and jaeger, P. (2008) ‘Government information policy research: Importance, approaches and realities’, </w:t>
      </w:r>
      <w:r w:rsidRPr="00AB4FD2">
        <w:rPr>
          <w:rFonts w:ascii="Arial" w:hAnsi="Arial" w:cs="Arial"/>
          <w:i/>
          <w:iCs/>
        </w:rPr>
        <w:t>Library and information science research</w:t>
      </w:r>
      <w:r w:rsidRPr="00AB4FD2">
        <w:rPr>
          <w:rFonts w:ascii="Arial" w:hAnsi="Arial" w:cs="Arial"/>
        </w:rPr>
        <w:t xml:space="preserve">, 30(4), pp. 257- 264. DOI: </w:t>
      </w:r>
      <w:hyperlink r:id="rId23" w:history="1">
        <w:r w:rsidRPr="00AB4FD2">
          <w:rPr>
            <w:rStyle w:val="Hyperlink"/>
            <w:rFonts w:ascii="Arial" w:hAnsi="Arial" w:cs="Arial"/>
          </w:rPr>
          <w:t>https://doi.org/10.1016/j.lisr.2008.05.004</w:t>
        </w:r>
      </w:hyperlink>
      <w:r w:rsidRPr="00AB4FD2">
        <w:rPr>
          <w:rFonts w:ascii="Arial" w:hAnsi="Arial" w:cs="Arial"/>
        </w:rPr>
        <w:t xml:space="preserve"> </w:t>
      </w:r>
    </w:p>
    <w:p w14:paraId="539D058C" w14:textId="77777777" w:rsidR="00AB4FD2" w:rsidRPr="00AB4FD2" w:rsidRDefault="00AB4FD2" w:rsidP="00AB4FD2">
      <w:pPr>
        <w:spacing w:line="360" w:lineRule="auto"/>
        <w:rPr>
          <w:rFonts w:ascii="Arial" w:hAnsi="Arial" w:cs="Arial"/>
        </w:rPr>
      </w:pPr>
    </w:p>
    <w:p w14:paraId="49EABAC1" w14:textId="77777777" w:rsidR="00AB4FD2" w:rsidRPr="00AB4FD2" w:rsidRDefault="00AB4FD2" w:rsidP="00AB4FD2">
      <w:pPr>
        <w:spacing w:line="360" w:lineRule="auto"/>
        <w:rPr>
          <w:rFonts w:ascii="Arial" w:hAnsi="Arial" w:cs="Arial"/>
        </w:rPr>
      </w:pPr>
      <w:r w:rsidRPr="00AB4FD2">
        <w:rPr>
          <w:rFonts w:ascii="Arial" w:hAnsi="Arial" w:cs="Arial"/>
        </w:rPr>
        <w:lastRenderedPageBreak/>
        <w:t xml:space="preserve">Mental Help (no date) </w:t>
      </w:r>
      <w:r w:rsidRPr="00AB4FD2">
        <w:rPr>
          <w:rFonts w:ascii="Arial" w:hAnsi="Arial" w:cs="Arial"/>
          <w:i/>
          <w:iCs/>
        </w:rPr>
        <w:t>Loneliness in young children</w:t>
      </w:r>
      <w:r w:rsidRPr="00AB4FD2">
        <w:rPr>
          <w:rFonts w:ascii="Arial" w:hAnsi="Arial" w:cs="Arial"/>
        </w:rPr>
        <w:t xml:space="preserve">. Available at: </w:t>
      </w:r>
      <w:hyperlink r:id="rId24" w:history="1">
        <w:r w:rsidRPr="00AB4FD2">
          <w:rPr>
            <w:rStyle w:val="Hyperlink"/>
            <w:rFonts w:ascii="Arial" w:hAnsi="Arial" w:cs="Arial"/>
          </w:rPr>
          <w:t>https://www.mentalhelp.net/child-development/loneliness-in-young-children/</w:t>
        </w:r>
      </w:hyperlink>
      <w:r w:rsidRPr="00AB4FD2">
        <w:rPr>
          <w:rFonts w:ascii="Arial" w:hAnsi="Arial" w:cs="Arial"/>
        </w:rPr>
        <w:t xml:space="preserve"> (Accessed on: 15</w:t>
      </w:r>
      <w:r w:rsidRPr="00AB4FD2">
        <w:rPr>
          <w:rFonts w:ascii="Arial" w:hAnsi="Arial" w:cs="Arial"/>
          <w:vertAlign w:val="superscript"/>
        </w:rPr>
        <w:t>th</w:t>
      </w:r>
      <w:r w:rsidRPr="00AB4FD2">
        <w:rPr>
          <w:rFonts w:ascii="Arial" w:hAnsi="Arial" w:cs="Arial"/>
        </w:rPr>
        <w:t xml:space="preserve"> June 2023) </w:t>
      </w:r>
    </w:p>
    <w:p w14:paraId="4D0B515C" w14:textId="77777777" w:rsidR="00AB4FD2" w:rsidRPr="00AB4FD2" w:rsidRDefault="00AB4FD2" w:rsidP="00AB4FD2">
      <w:pPr>
        <w:spacing w:line="360" w:lineRule="auto"/>
        <w:rPr>
          <w:rFonts w:ascii="Arial" w:hAnsi="Arial" w:cs="Arial"/>
        </w:rPr>
      </w:pPr>
    </w:p>
    <w:p w14:paraId="463D08B1" w14:textId="77777777" w:rsidR="00AB4FD2" w:rsidRPr="00AB4FD2" w:rsidRDefault="00AB4FD2" w:rsidP="00AB4FD2">
      <w:pPr>
        <w:tabs>
          <w:tab w:val="left" w:pos="5428"/>
        </w:tabs>
        <w:spacing w:line="360" w:lineRule="auto"/>
        <w:rPr>
          <w:rFonts w:ascii="Arial" w:hAnsi="Arial" w:cs="Arial"/>
        </w:rPr>
      </w:pPr>
      <w:r w:rsidRPr="00AB4FD2">
        <w:rPr>
          <w:rFonts w:ascii="Arial" w:hAnsi="Arial" w:cs="Arial"/>
        </w:rPr>
        <w:t xml:space="preserve">NSPCC (2023) </w:t>
      </w:r>
      <w:r w:rsidRPr="00AB4FD2">
        <w:rPr>
          <w:rFonts w:ascii="Arial" w:hAnsi="Arial" w:cs="Arial"/>
          <w:i/>
          <w:iCs/>
        </w:rPr>
        <w:t>Safeguarding LGBTQ+ children and young people</w:t>
      </w:r>
      <w:r w:rsidRPr="00AB4FD2">
        <w:rPr>
          <w:rFonts w:ascii="Arial" w:hAnsi="Arial" w:cs="Arial"/>
        </w:rPr>
        <w:t xml:space="preserve">. Available at: </w:t>
      </w:r>
      <w:hyperlink r:id="rId25" w:history="1">
        <w:r w:rsidRPr="00AB4FD2">
          <w:rPr>
            <w:rStyle w:val="Hyperlink"/>
            <w:rFonts w:ascii="Arial" w:hAnsi="Arial" w:cs="Arial"/>
          </w:rPr>
          <w:t>https://learning.nspcc.org.uk/safeguarding-child-protection/lgbtq-children-young-people#skip-to-content</w:t>
        </w:r>
      </w:hyperlink>
      <w:r w:rsidRPr="00AB4FD2">
        <w:rPr>
          <w:rFonts w:ascii="Arial" w:hAnsi="Arial" w:cs="Arial"/>
        </w:rPr>
        <w:t xml:space="preserve"> (Accessed on: 18</w:t>
      </w:r>
      <w:r w:rsidRPr="00AB4FD2">
        <w:rPr>
          <w:rFonts w:ascii="Arial" w:hAnsi="Arial" w:cs="Arial"/>
          <w:vertAlign w:val="superscript"/>
        </w:rPr>
        <w:t>th</w:t>
      </w:r>
      <w:r w:rsidRPr="00AB4FD2">
        <w:rPr>
          <w:rFonts w:ascii="Arial" w:hAnsi="Arial" w:cs="Arial"/>
        </w:rPr>
        <w:t xml:space="preserve"> June 2023) </w:t>
      </w:r>
    </w:p>
    <w:p w14:paraId="2E835913" w14:textId="77777777" w:rsidR="00AB4FD2" w:rsidRPr="00AB4FD2" w:rsidRDefault="00AB4FD2" w:rsidP="00AB4FD2">
      <w:pPr>
        <w:tabs>
          <w:tab w:val="left" w:pos="5428"/>
        </w:tabs>
        <w:spacing w:line="360" w:lineRule="auto"/>
        <w:rPr>
          <w:rFonts w:ascii="Arial" w:hAnsi="Arial" w:cs="Arial"/>
        </w:rPr>
      </w:pPr>
    </w:p>
    <w:p w14:paraId="7FFD0185" w14:textId="77777777" w:rsidR="00AB4FD2" w:rsidRPr="00AB4FD2" w:rsidRDefault="00AB4FD2" w:rsidP="00AB4FD2">
      <w:pPr>
        <w:tabs>
          <w:tab w:val="left" w:pos="5428"/>
        </w:tabs>
        <w:spacing w:line="360" w:lineRule="auto"/>
        <w:rPr>
          <w:rFonts w:ascii="Arial" w:hAnsi="Arial" w:cs="Arial"/>
        </w:rPr>
      </w:pPr>
      <w:r w:rsidRPr="00AB4FD2">
        <w:rPr>
          <w:rFonts w:ascii="Arial" w:hAnsi="Arial" w:cs="Arial"/>
        </w:rPr>
        <w:t xml:space="preserve">OECD (2013) </w:t>
      </w:r>
      <w:r w:rsidRPr="00AB4FD2">
        <w:rPr>
          <w:rFonts w:ascii="Arial" w:hAnsi="Arial" w:cs="Arial"/>
          <w:i/>
          <w:iCs/>
        </w:rPr>
        <w:t>The Nature of Policy Change and Implementation: A Review of Different Theoretical Approaches.</w:t>
      </w:r>
      <w:r w:rsidRPr="00AB4FD2">
        <w:rPr>
          <w:rFonts w:ascii="Arial" w:hAnsi="Arial" w:cs="Arial"/>
        </w:rPr>
        <w:t xml:space="preserve"> Available at:  </w:t>
      </w:r>
      <w:hyperlink r:id="rId26" w:history="1">
        <w:r w:rsidRPr="00AB4FD2">
          <w:rPr>
            <w:rStyle w:val="Hyperlink"/>
            <w:rFonts w:ascii="Arial" w:hAnsi="Arial" w:cs="Arial"/>
          </w:rPr>
          <w:t>https://www.oecd.org/education/ceri/The%20Nature%20of%20Policy%20Change%20and%20Implementation.pdf</w:t>
        </w:r>
      </w:hyperlink>
      <w:r w:rsidRPr="00AB4FD2">
        <w:rPr>
          <w:rFonts w:ascii="Arial" w:hAnsi="Arial" w:cs="Arial"/>
        </w:rPr>
        <w:t xml:space="preserve"> (Accessed on: 17</w:t>
      </w:r>
      <w:r w:rsidRPr="00AB4FD2">
        <w:rPr>
          <w:rFonts w:ascii="Arial" w:hAnsi="Arial" w:cs="Arial"/>
          <w:vertAlign w:val="superscript"/>
        </w:rPr>
        <w:t>th</w:t>
      </w:r>
      <w:r w:rsidRPr="00AB4FD2">
        <w:rPr>
          <w:rFonts w:ascii="Arial" w:hAnsi="Arial" w:cs="Arial"/>
        </w:rPr>
        <w:t xml:space="preserve"> June 2023) </w:t>
      </w:r>
    </w:p>
    <w:p w14:paraId="2830406E" w14:textId="77777777" w:rsidR="00AB4FD2" w:rsidRPr="00AB4FD2" w:rsidRDefault="00AB4FD2" w:rsidP="00AB4FD2">
      <w:pPr>
        <w:tabs>
          <w:tab w:val="left" w:pos="5428"/>
        </w:tabs>
        <w:spacing w:line="360" w:lineRule="auto"/>
        <w:rPr>
          <w:rFonts w:ascii="Arial" w:hAnsi="Arial" w:cs="Arial"/>
        </w:rPr>
      </w:pPr>
    </w:p>
    <w:p w14:paraId="5E249234" w14:textId="77777777" w:rsidR="00AB4FD2" w:rsidRPr="00AB4FD2" w:rsidRDefault="00AB4FD2" w:rsidP="00AB4FD2">
      <w:pPr>
        <w:spacing w:line="360" w:lineRule="auto"/>
        <w:rPr>
          <w:rFonts w:ascii="Arial" w:hAnsi="Arial" w:cs="Arial"/>
        </w:rPr>
      </w:pPr>
      <w:r w:rsidRPr="00AB4FD2">
        <w:rPr>
          <w:rFonts w:ascii="Arial" w:hAnsi="Arial" w:cs="Arial"/>
        </w:rPr>
        <w:t xml:space="preserve">OECD (2020) </w:t>
      </w:r>
      <w:r w:rsidRPr="00AB4FD2">
        <w:rPr>
          <w:rFonts w:ascii="Arial" w:hAnsi="Arial" w:cs="Arial"/>
          <w:i/>
          <w:iCs/>
        </w:rPr>
        <w:t>Implementing Education policies: Achieving the New Curriculum for Wales.</w:t>
      </w:r>
      <w:r w:rsidRPr="00AB4FD2">
        <w:rPr>
          <w:rFonts w:ascii="Arial" w:hAnsi="Arial" w:cs="Arial"/>
        </w:rPr>
        <w:t xml:space="preserve"> Available at: </w:t>
      </w:r>
      <w:hyperlink r:id="rId27" w:history="1">
        <w:r w:rsidRPr="00AB4FD2">
          <w:rPr>
            <w:rStyle w:val="Hyperlink"/>
            <w:rFonts w:ascii="Arial" w:hAnsi="Arial" w:cs="Arial"/>
          </w:rPr>
          <w:t>https://read.oecd-ilibrary.org/education/achieving-the-new-curriculum-for-wales_4b483953-en#page1</w:t>
        </w:r>
      </w:hyperlink>
      <w:r w:rsidRPr="00AB4FD2">
        <w:rPr>
          <w:rFonts w:ascii="Arial" w:hAnsi="Arial" w:cs="Arial"/>
        </w:rPr>
        <w:t xml:space="preserve"> (Accessed on: 17</w:t>
      </w:r>
      <w:r w:rsidRPr="00AB4FD2">
        <w:rPr>
          <w:rFonts w:ascii="Arial" w:hAnsi="Arial" w:cs="Arial"/>
          <w:vertAlign w:val="superscript"/>
        </w:rPr>
        <w:t>th</w:t>
      </w:r>
      <w:r w:rsidRPr="00AB4FD2">
        <w:rPr>
          <w:rFonts w:ascii="Arial" w:hAnsi="Arial" w:cs="Arial"/>
        </w:rPr>
        <w:t xml:space="preserve"> June 2023) </w:t>
      </w:r>
    </w:p>
    <w:p w14:paraId="3C09B15A" w14:textId="77777777" w:rsidR="00AB4FD2" w:rsidRPr="00AB4FD2" w:rsidRDefault="00AB4FD2" w:rsidP="00AB4FD2">
      <w:pPr>
        <w:spacing w:line="360" w:lineRule="auto"/>
        <w:rPr>
          <w:rFonts w:ascii="Arial" w:hAnsi="Arial" w:cs="Arial"/>
        </w:rPr>
      </w:pPr>
    </w:p>
    <w:p w14:paraId="5AE5A914" w14:textId="77777777" w:rsidR="00AB4FD2" w:rsidRPr="00AB4FD2" w:rsidRDefault="00AB4FD2" w:rsidP="00AB4FD2">
      <w:pPr>
        <w:tabs>
          <w:tab w:val="left" w:pos="5428"/>
        </w:tabs>
        <w:spacing w:line="360" w:lineRule="auto"/>
        <w:rPr>
          <w:rFonts w:ascii="Arial" w:hAnsi="Arial" w:cs="Arial"/>
        </w:rPr>
      </w:pPr>
      <w:r w:rsidRPr="00AB4FD2">
        <w:rPr>
          <w:rFonts w:ascii="Arial" w:hAnsi="Arial" w:cs="Arial"/>
        </w:rPr>
        <w:t xml:space="preserve">OECD (2021) </w:t>
      </w:r>
      <w:r w:rsidRPr="00AB4FD2">
        <w:rPr>
          <w:rFonts w:ascii="Arial" w:hAnsi="Arial" w:cs="Arial"/>
          <w:i/>
          <w:iCs/>
        </w:rPr>
        <w:t xml:space="preserve">Bridging the gap between policy and practice in education. </w:t>
      </w:r>
      <w:r w:rsidRPr="00AB4FD2">
        <w:rPr>
          <w:rFonts w:ascii="Arial" w:hAnsi="Arial" w:cs="Arial"/>
        </w:rPr>
        <w:t xml:space="preserve">Available at: </w:t>
      </w:r>
      <w:hyperlink r:id="rId28" w:history="1">
        <w:r w:rsidRPr="00AB4FD2">
          <w:rPr>
            <w:rStyle w:val="Hyperlink"/>
            <w:rFonts w:ascii="Arial" w:hAnsi="Arial" w:cs="Arial"/>
          </w:rPr>
          <w:t>https://oecdedutoday.com/bridging-gap-between-policy-practice-education/</w:t>
        </w:r>
      </w:hyperlink>
      <w:r w:rsidRPr="00AB4FD2">
        <w:rPr>
          <w:rFonts w:ascii="Arial" w:hAnsi="Arial" w:cs="Arial"/>
        </w:rPr>
        <w:t xml:space="preserve"> (Accessed on: 17</w:t>
      </w:r>
      <w:r w:rsidRPr="00AB4FD2">
        <w:rPr>
          <w:rFonts w:ascii="Arial" w:hAnsi="Arial" w:cs="Arial"/>
          <w:vertAlign w:val="superscript"/>
        </w:rPr>
        <w:t>th</w:t>
      </w:r>
      <w:r w:rsidRPr="00AB4FD2">
        <w:rPr>
          <w:rFonts w:ascii="Arial" w:hAnsi="Arial" w:cs="Arial"/>
        </w:rPr>
        <w:t xml:space="preserve"> June 2023) </w:t>
      </w:r>
    </w:p>
    <w:p w14:paraId="379446DF" w14:textId="77777777" w:rsidR="00AB4FD2" w:rsidRPr="00AB4FD2" w:rsidRDefault="00AB4FD2" w:rsidP="00AB4FD2">
      <w:pPr>
        <w:tabs>
          <w:tab w:val="left" w:pos="5428"/>
        </w:tabs>
        <w:spacing w:line="360" w:lineRule="auto"/>
        <w:rPr>
          <w:rFonts w:ascii="Arial" w:hAnsi="Arial" w:cs="Arial"/>
        </w:rPr>
      </w:pPr>
    </w:p>
    <w:p w14:paraId="4E6FB459" w14:textId="77777777" w:rsidR="00AB4FD2" w:rsidRPr="00AB4FD2" w:rsidRDefault="00AB4FD2" w:rsidP="00AB4FD2">
      <w:pPr>
        <w:spacing w:line="360" w:lineRule="auto"/>
        <w:rPr>
          <w:rFonts w:ascii="Arial" w:hAnsi="Arial" w:cs="Arial"/>
        </w:rPr>
      </w:pPr>
      <w:r w:rsidRPr="00AB4FD2">
        <w:rPr>
          <w:rFonts w:ascii="Arial" w:hAnsi="Arial" w:cs="Arial"/>
        </w:rPr>
        <w:t xml:space="preserve">Pacey (2021) </w:t>
      </w:r>
      <w:r w:rsidRPr="00AB4FD2">
        <w:rPr>
          <w:rFonts w:ascii="Arial" w:hAnsi="Arial" w:cs="Arial"/>
          <w:i/>
          <w:iCs/>
        </w:rPr>
        <w:t>A workforce in crisis: saving our early years</w:t>
      </w:r>
      <w:r w:rsidRPr="00AB4FD2">
        <w:rPr>
          <w:rFonts w:ascii="Arial" w:hAnsi="Arial" w:cs="Arial"/>
        </w:rPr>
        <w:t xml:space="preserve">. Available at: </w:t>
      </w:r>
      <w:hyperlink r:id="rId29" w:history="1">
        <w:r w:rsidRPr="00AB4FD2">
          <w:rPr>
            <w:rStyle w:val="Hyperlink"/>
            <w:rFonts w:ascii="Arial" w:hAnsi="Arial" w:cs="Arial"/>
          </w:rPr>
          <w:t>https://www.pacey.org.uk/Pacey/media/Website-files/Non-PACEY%20documents%20(PDFs)/a-workforce-in-crisis-saving-our-early-years.pdf</w:t>
        </w:r>
      </w:hyperlink>
      <w:r w:rsidRPr="00AB4FD2">
        <w:rPr>
          <w:rFonts w:ascii="Arial" w:hAnsi="Arial" w:cs="Arial"/>
        </w:rPr>
        <w:t xml:space="preserve"> (Accessed on: 14</w:t>
      </w:r>
      <w:r w:rsidRPr="00AB4FD2">
        <w:rPr>
          <w:rFonts w:ascii="Arial" w:hAnsi="Arial" w:cs="Arial"/>
          <w:vertAlign w:val="superscript"/>
        </w:rPr>
        <w:t>th</w:t>
      </w:r>
      <w:r w:rsidRPr="00AB4FD2">
        <w:rPr>
          <w:rFonts w:ascii="Arial" w:hAnsi="Arial" w:cs="Arial"/>
        </w:rPr>
        <w:t xml:space="preserve"> June 2023)  </w:t>
      </w:r>
    </w:p>
    <w:p w14:paraId="2E66A448" w14:textId="77777777" w:rsidR="00AB4FD2" w:rsidRPr="00AB4FD2" w:rsidRDefault="00AB4FD2" w:rsidP="00AB4FD2">
      <w:pPr>
        <w:spacing w:line="360" w:lineRule="auto"/>
        <w:rPr>
          <w:rFonts w:ascii="Arial" w:hAnsi="Arial" w:cs="Arial"/>
        </w:rPr>
      </w:pPr>
    </w:p>
    <w:p w14:paraId="32B931DA" w14:textId="77777777" w:rsidR="00AB4FD2" w:rsidRPr="00AB4FD2" w:rsidRDefault="00AB4FD2" w:rsidP="00AB4FD2">
      <w:pPr>
        <w:tabs>
          <w:tab w:val="left" w:pos="5428"/>
        </w:tabs>
        <w:spacing w:line="360" w:lineRule="auto"/>
        <w:rPr>
          <w:rFonts w:ascii="Arial" w:hAnsi="Arial" w:cs="Arial"/>
        </w:rPr>
      </w:pPr>
      <w:r w:rsidRPr="00AB4FD2">
        <w:rPr>
          <w:rFonts w:ascii="Arial" w:hAnsi="Arial" w:cs="Arial"/>
        </w:rPr>
        <w:t xml:space="preserve">Page, M. (2017) ‘From awareness to action: teacher attitudes and implementation of LGBT- Inclusive Curriculum in the English language arts classroom’, </w:t>
      </w:r>
      <w:r w:rsidRPr="00AB4FD2">
        <w:rPr>
          <w:rFonts w:ascii="Arial" w:hAnsi="Arial" w:cs="Arial"/>
          <w:i/>
          <w:iCs/>
        </w:rPr>
        <w:t>SAGE Open</w:t>
      </w:r>
      <w:r w:rsidRPr="00AB4FD2">
        <w:rPr>
          <w:rFonts w:ascii="Arial" w:hAnsi="Arial" w:cs="Arial"/>
        </w:rPr>
        <w:t xml:space="preserve">, 7(4) DOI: </w:t>
      </w:r>
      <w:hyperlink r:id="rId30" w:history="1">
        <w:r w:rsidRPr="00AB4FD2">
          <w:rPr>
            <w:rStyle w:val="Hyperlink"/>
            <w:rFonts w:ascii="Arial" w:hAnsi="Arial" w:cs="Arial"/>
          </w:rPr>
          <w:t>https://doi.org/10.1177/2158244017739949</w:t>
        </w:r>
      </w:hyperlink>
      <w:r w:rsidRPr="00AB4FD2">
        <w:rPr>
          <w:rFonts w:ascii="Arial" w:hAnsi="Arial" w:cs="Arial"/>
        </w:rPr>
        <w:t xml:space="preserve"> </w:t>
      </w:r>
    </w:p>
    <w:p w14:paraId="05BA4DEB" w14:textId="77777777" w:rsidR="00AB4FD2" w:rsidRPr="00AB4FD2" w:rsidRDefault="00AB4FD2" w:rsidP="00AB4FD2">
      <w:pPr>
        <w:tabs>
          <w:tab w:val="left" w:pos="5428"/>
        </w:tabs>
        <w:spacing w:line="360" w:lineRule="auto"/>
        <w:rPr>
          <w:rFonts w:ascii="Arial" w:hAnsi="Arial" w:cs="Arial"/>
        </w:rPr>
      </w:pPr>
    </w:p>
    <w:p w14:paraId="574BDC0E" w14:textId="77777777" w:rsidR="00AB4FD2" w:rsidRPr="00AB4FD2" w:rsidRDefault="00AB4FD2" w:rsidP="00AB4FD2">
      <w:pPr>
        <w:tabs>
          <w:tab w:val="left" w:pos="5428"/>
        </w:tabs>
        <w:spacing w:line="360" w:lineRule="auto"/>
        <w:rPr>
          <w:rFonts w:ascii="Arial" w:hAnsi="Arial" w:cs="Arial"/>
        </w:rPr>
      </w:pPr>
      <w:r w:rsidRPr="00AB4FD2">
        <w:rPr>
          <w:rFonts w:ascii="Arial" w:hAnsi="Arial" w:cs="Arial"/>
        </w:rPr>
        <w:t xml:space="preserve">Portsmouth City Council (2018) </w:t>
      </w:r>
      <w:r w:rsidRPr="00AB4FD2">
        <w:rPr>
          <w:rFonts w:ascii="Arial" w:hAnsi="Arial" w:cs="Arial"/>
          <w:i/>
          <w:iCs/>
        </w:rPr>
        <w:t>Portsmouth Trans Inclusion Guidance for Schools and Colleges</w:t>
      </w:r>
      <w:r w:rsidRPr="00AB4FD2">
        <w:rPr>
          <w:rFonts w:ascii="Arial" w:hAnsi="Arial" w:cs="Arial"/>
        </w:rPr>
        <w:t xml:space="preserve">. Available at: </w:t>
      </w:r>
      <w:hyperlink r:id="rId31" w:history="1">
        <w:r w:rsidRPr="00AB4FD2">
          <w:rPr>
            <w:rStyle w:val="Hyperlink"/>
            <w:rFonts w:ascii="Arial" w:hAnsi="Arial" w:cs="Arial"/>
          </w:rPr>
          <w:t>https://www.portsmoutheducationpartnership.co.uk/wp-content/uploads/2018/04/1.157-Trans-Inclusion-Guidance-for-Schools-and-Colleges-PROOF-5.pdf</w:t>
        </w:r>
      </w:hyperlink>
      <w:r w:rsidRPr="00AB4FD2">
        <w:rPr>
          <w:rFonts w:ascii="Arial" w:hAnsi="Arial" w:cs="Arial"/>
        </w:rPr>
        <w:t xml:space="preserve"> (Accessed on: 17</w:t>
      </w:r>
      <w:r w:rsidRPr="00AB4FD2">
        <w:rPr>
          <w:rFonts w:ascii="Arial" w:hAnsi="Arial" w:cs="Arial"/>
          <w:vertAlign w:val="superscript"/>
        </w:rPr>
        <w:t>th</w:t>
      </w:r>
      <w:r w:rsidRPr="00AB4FD2">
        <w:rPr>
          <w:rFonts w:ascii="Arial" w:hAnsi="Arial" w:cs="Arial"/>
        </w:rPr>
        <w:t xml:space="preserve"> June 2023) </w:t>
      </w:r>
    </w:p>
    <w:p w14:paraId="1445DAF5" w14:textId="77777777" w:rsidR="00AB4FD2" w:rsidRPr="00AB4FD2" w:rsidRDefault="00AB4FD2" w:rsidP="00AB4FD2">
      <w:pPr>
        <w:tabs>
          <w:tab w:val="left" w:pos="5428"/>
        </w:tabs>
        <w:spacing w:line="360" w:lineRule="auto"/>
        <w:rPr>
          <w:rFonts w:ascii="Arial" w:hAnsi="Arial" w:cs="Arial"/>
        </w:rPr>
      </w:pPr>
    </w:p>
    <w:p w14:paraId="56EDA29F" w14:textId="77777777" w:rsidR="00AB4FD2" w:rsidRPr="00AB4FD2" w:rsidRDefault="00AB4FD2" w:rsidP="00AB4FD2">
      <w:pPr>
        <w:tabs>
          <w:tab w:val="left" w:pos="5428"/>
        </w:tabs>
        <w:spacing w:line="360" w:lineRule="auto"/>
        <w:rPr>
          <w:rFonts w:ascii="Arial" w:hAnsi="Arial" w:cs="Arial"/>
        </w:rPr>
      </w:pPr>
      <w:r w:rsidRPr="00AB4FD2">
        <w:rPr>
          <w:rFonts w:ascii="Arial" w:hAnsi="Arial" w:cs="Arial"/>
        </w:rPr>
        <w:t xml:space="preserve">Rae, L. (2021) ‘Looking Through an LGBT Lens’, </w:t>
      </w:r>
      <w:r w:rsidRPr="00AB4FD2">
        <w:rPr>
          <w:rFonts w:ascii="Arial" w:hAnsi="Arial" w:cs="Arial"/>
          <w:i/>
          <w:iCs/>
        </w:rPr>
        <w:t>LGBTQIA+ Early Years Magazine</w:t>
      </w:r>
      <w:r w:rsidRPr="00AB4FD2">
        <w:rPr>
          <w:rFonts w:ascii="Arial" w:hAnsi="Arial" w:cs="Arial"/>
        </w:rPr>
        <w:t xml:space="preserve">. Available at: </w:t>
      </w:r>
      <w:hyperlink r:id="rId32" w:history="1">
        <w:r w:rsidRPr="00AB4FD2">
          <w:rPr>
            <w:rStyle w:val="Hyperlink"/>
            <w:rFonts w:ascii="Arial" w:hAnsi="Arial" w:cs="Arial"/>
          </w:rPr>
          <w:t>https://moodle.uwtsd.ac.uk/pluginfile.php/541861/mod_resource/content/1/LGBTQIA-Early-Years-Magazine-PDF-Copy.pdf</w:t>
        </w:r>
      </w:hyperlink>
      <w:r w:rsidRPr="00AB4FD2">
        <w:rPr>
          <w:rFonts w:ascii="Arial" w:hAnsi="Arial" w:cs="Arial"/>
        </w:rPr>
        <w:t xml:space="preserve"> (Accessed on: 18</w:t>
      </w:r>
      <w:r w:rsidRPr="00AB4FD2">
        <w:rPr>
          <w:rFonts w:ascii="Arial" w:hAnsi="Arial" w:cs="Arial"/>
          <w:vertAlign w:val="superscript"/>
        </w:rPr>
        <w:t>th</w:t>
      </w:r>
      <w:r w:rsidRPr="00AB4FD2">
        <w:rPr>
          <w:rFonts w:ascii="Arial" w:hAnsi="Arial" w:cs="Arial"/>
        </w:rPr>
        <w:t xml:space="preserve"> June 2023) </w:t>
      </w:r>
    </w:p>
    <w:p w14:paraId="7584A1BF" w14:textId="77777777" w:rsidR="00AB4FD2" w:rsidRPr="00AB4FD2" w:rsidRDefault="00AB4FD2" w:rsidP="00AB4FD2">
      <w:pPr>
        <w:tabs>
          <w:tab w:val="left" w:pos="5428"/>
        </w:tabs>
        <w:spacing w:line="360" w:lineRule="auto"/>
        <w:rPr>
          <w:rFonts w:ascii="Arial" w:hAnsi="Arial" w:cs="Arial"/>
        </w:rPr>
      </w:pPr>
    </w:p>
    <w:p w14:paraId="7C3E237B" w14:textId="77777777" w:rsidR="00AB4FD2" w:rsidRPr="00AB4FD2" w:rsidRDefault="00AB4FD2" w:rsidP="00AB4FD2">
      <w:pPr>
        <w:spacing w:line="360" w:lineRule="auto"/>
        <w:rPr>
          <w:rFonts w:ascii="Arial" w:hAnsi="Arial" w:cs="Arial"/>
        </w:rPr>
      </w:pPr>
      <w:r w:rsidRPr="00AB4FD2">
        <w:rPr>
          <w:rFonts w:ascii="Arial" w:hAnsi="Arial" w:cs="Arial"/>
        </w:rPr>
        <w:t xml:space="preserve">Randel, A. </w:t>
      </w:r>
      <w:r w:rsidRPr="00AB4FD2">
        <w:rPr>
          <w:rFonts w:ascii="Arial" w:hAnsi="Arial" w:cs="Arial"/>
          <w:i/>
          <w:iCs/>
        </w:rPr>
        <w:t>et al</w:t>
      </w:r>
      <w:r w:rsidRPr="00AB4FD2">
        <w:rPr>
          <w:rFonts w:ascii="Arial" w:hAnsi="Arial" w:cs="Arial"/>
        </w:rPr>
        <w:t xml:space="preserve">. (2018) ‘Inclusive leadership: Realizing positive outcomes through belongingness and being valued for uniqueness’, </w:t>
      </w:r>
      <w:r w:rsidRPr="00AB4FD2">
        <w:rPr>
          <w:rFonts w:ascii="Arial" w:hAnsi="Arial" w:cs="Arial"/>
          <w:i/>
          <w:iCs/>
        </w:rPr>
        <w:t>Human Resources Management Review</w:t>
      </w:r>
      <w:r w:rsidRPr="00AB4FD2">
        <w:rPr>
          <w:rFonts w:ascii="Arial" w:hAnsi="Arial" w:cs="Arial"/>
        </w:rPr>
        <w:t xml:space="preserve">, 28(2018), pp. 190-203. DOI: </w:t>
      </w:r>
      <w:hyperlink r:id="rId33" w:history="1">
        <w:r w:rsidRPr="00AB4FD2">
          <w:rPr>
            <w:rStyle w:val="Hyperlink"/>
            <w:rFonts w:ascii="Arial" w:hAnsi="Arial" w:cs="Arial"/>
          </w:rPr>
          <w:t>http://dx.doi.org/10.1016/j.hrmr.2017.07.002</w:t>
        </w:r>
      </w:hyperlink>
      <w:r w:rsidRPr="00AB4FD2">
        <w:rPr>
          <w:rFonts w:ascii="Arial" w:hAnsi="Arial" w:cs="Arial"/>
        </w:rPr>
        <w:t xml:space="preserve"> </w:t>
      </w:r>
    </w:p>
    <w:p w14:paraId="76E412B4" w14:textId="77777777" w:rsidR="00AB4FD2" w:rsidRPr="00AB4FD2" w:rsidRDefault="00AB4FD2" w:rsidP="00AB4FD2">
      <w:pPr>
        <w:spacing w:line="360" w:lineRule="auto"/>
        <w:rPr>
          <w:rFonts w:ascii="Arial" w:hAnsi="Arial" w:cs="Arial"/>
        </w:rPr>
      </w:pPr>
    </w:p>
    <w:p w14:paraId="26AE6852" w14:textId="77777777" w:rsidR="00AB4FD2" w:rsidRPr="00AB4FD2" w:rsidRDefault="00AB4FD2" w:rsidP="00AB4FD2">
      <w:pPr>
        <w:spacing w:line="360" w:lineRule="auto"/>
        <w:rPr>
          <w:rFonts w:ascii="Arial" w:hAnsi="Arial" w:cs="Arial"/>
        </w:rPr>
      </w:pPr>
      <w:r w:rsidRPr="00AB4FD2">
        <w:rPr>
          <w:rFonts w:ascii="Arial" w:hAnsi="Arial" w:cs="Arial"/>
        </w:rPr>
        <w:t xml:space="preserve">Rodd, J. (2013) </w:t>
      </w:r>
      <w:r w:rsidRPr="00AB4FD2">
        <w:rPr>
          <w:rFonts w:ascii="Arial" w:hAnsi="Arial" w:cs="Arial"/>
          <w:i/>
          <w:iCs/>
        </w:rPr>
        <w:t>Leadership in early childhood: A pathway to professionalism</w:t>
      </w:r>
      <w:r w:rsidRPr="00AB4FD2">
        <w:rPr>
          <w:rFonts w:ascii="Arial" w:hAnsi="Arial" w:cs="Arial"/>
        </w:rPr>
        <w:t xml:space="preserve">. Maidenhead: OU Press. </w:t>
      </w:r>
    </w:p>
    <w:p w14:paraId="0BE4DF0B" w14:textId="77777777" w:rsidR="00AB4FD2" w:rsidRPr="00AB4FD2" w:rsidRDefault="00AB4FD2" w:rsidP="00AB4FD2">
      <w:pPr>
        <w:spacing w:line="360" w:lineRule="auto"/>
        <w:rPr>
          <w:rFonts w:ascii="Arial" w:hAnsi="Arial" w:cs="Arial"/>
        </w:rPr>
      </w:pPr>
    </w:p>
    <w:p w14:paraId="664D66E3" w14:textId="77777777" w:rsidR="00AB4FD2" w:rsidRPr="00AB4FD2" w:rsidRDefault="00AB4FD2" w:rsidP="00AB4FD2">
      <w:pPr>
        <w:spacing w:line="360" w:lineRule="auto"/>
        <w:rPr>
          <w:rFonts w:ascii="Arial" w:hAnsi="Arial" w:cs="Arial"/>
        </w:rPr>
      </w:pPr>
      <w:r w:rsidRPr="00AB4FD2">
        <w:rPr>
          <w:rFonts w:ascii="Arial" w:hAnsi="Arial" w:cs="Arial"/>
        </w:rPr>
        <w:t xml:space="preserve">Scanlan, M and Johnson, L. (2015) </w:t>
      </w:r>
      <w:r w:rsidRPr="00AB4FD2">
        <w:rPr>
          <w:rFonts w:ascii="Arial" w:hAnsi="Arial" w:cs="Arial"/>
          <w:i/>
          <w:iCs/>
        </w:rPr>
        <w:t>Inclusive Leadership on the Social Frontiers: Family and Community</w:t>
      </w:r>
      <w:r w:rsidRPr="00AB4FD2">
        <w:rPr>
          <w:rFonts w:ascii="Arial" w:hAnsi="Arial" w:cs="Arial"/>
        </w:rPr>
        <w:t xml:space="preserve">. London: Routledge. </w:t>
      </w:r>
    </w:p>
    <w:p w14:paraId="4270EDA7" w14:textId="77777777" w:rsidR="00AB4FD2" w:rsidRPr="00AB4FD2" w:rsidRDefault="00AB4FD2" w:rsidP="00AB4FD2">
      <w:pPr>
        <w:spacing w:line="360" w:lineRule="auto"/>
        <w:rPr>
          <w:rFonts w:ascii="Arial" w:hAnsi="Arial" w:cs="Arial"/>
        </w:rPr>
      </w:pPr>
    </w:p>
    <w:p w14:paraId="0159FBAF" w14:textId="77777777" w:rsidR="00AB4FD2" w:rsidRPr="00AB4FD2" w:rsidRDefault="00AB4FD2" w:rsidP="00AB4FD2">
      <w:pPr>
        <w:tabs>
          <w:tab w:val="left" w:pos="5428"/>
        </w:tabs>
        <w:spacing w:line="360" w:lineRule="auto"/>
        <w:rPr>
          <w:rFonts w:ascii="Arial" w:hAnsi="Arial" w:cs="Arial"/>
        </w:rPr>
      </w:pPr>
      <w:r w:rsidRPr="00AB4FD2">
        <w:rPr>
          <w:rFonts w:ascii="Arial" w:hAnsi="Arial" w:cs="Arial"/>
        </w:rPr>
        <w:t xml:space="preserve">Scottish Government (no date) Understanding barriers. Available at: </w:t>
      </w:r>
      <w:hyperlink r:id="rId34" w:history="1">
        <w:r w:rsidRPr="00AB4FD2">
          <w:rPr>
            <w:rStyle w:val="Hyperlink"/>
            <w:rFonts w:ascii="Arial" w:hAnsi="Arial" w:cs="Arial"/>
          </w:rPr>
          <w:t>https://education.gov.scot/media/dlpfh2m2/fam2-understanding-barriers.pdf</w:t>
        </w:r>
      </w:hyperlink>
      <w:r w:rsidRPr="00AB4FD2">
        <w:rPr>
          <w:rFonts w:ascii="Arial" w:hAnsi="Arial" w:cs="Arial"/>
        </w:rPr>
        <w:t xml:space="preserve"> (Accessed on: 17</w:t>
      </w:r>
      <w:r w:rsidRPr="00AB4FD2">
        <w:rPr>
          <w:rFonts w:ascii="Arial" w:hAnsi="Arial" w:cs="Arial"/>
          <w:vertAlign w:val="superscript"/>
        </w:rPr>
        <w:t>th</w:t>
      </w:r>
      <w:r w:rsidRPr="00AB4FD2">
        <w:rPr>
          <w:rFonts w:ascii="Arial" w:hAnsi="Arial" w:cs="Arial"/>
        </w:rPr>
        <w:t xml:space="preserve"> June 2023) </w:t>
      </w:r>
    </w:p>
    <w:p w14:paraId="74191E25" w14:textId="77777777" w:rsidR="00AB4FD2" w:rsidRPr="00AB4FD2" w:rsidRDefault="00AB4FD2" w:rsidP="00AB4FD2">
      <w:pPr>
        <w:tabs>
          <w:tab w:val="left" w:pos="5428"/>
        </w:tabs>
        <w:spacing w:line="360" w:lineRule="auto"/>
        <w:rPr>
          <w:rFonts w:ascii="Arial" w:hAnsi="Arial" w:cs="Arial"/>
        </w:rPr>
      </w:pPr>
    </w:p>
    <w:p w14:paraId="02A66CC7" w14:textId="77777777" w:rsidR="00AB4FD2" w:rsidRPr="00AB4FD2" w:rsidRDefault="00AB4FD2" w:rsidP="00AB4FD2">
      <w:pPr>
        <w:spacing w:line="360" w:lineRule="auto"/>
        <w:rPr>
          <w:rFonts w:ascii="Arial" w:hAnsi="Arial" w:cs="Arial"/>
        </w:rPr>
      </w:pPr>
      <w:r w:rsidRPr="00AB4FD2">
        <w:rPr>
          <w:rFonts w:ascii="Arial" w:hAnsi="Arial" w:cs="Arial"/>
        </w:rPr>
        <w:t xml:space="preserve">UNESCO (2009) </w:t>
      </w:r>
      <w:r w:rsidRPr="00AB4FD2">
        <w:rPr>
          <w:rFonts w:ascii="Arial" w:hAnsi="Arial" w:cs="Arial"/>
          <w:i/>
          <w:iCs/>
        </w:rPr>
        <w:t>Policy Guidelines on inclusion in Education</w:t>
      </w:r>
      <w:r w:rsidRPr="00AB4FD2">
        <w:rPr>
          <w:rFonts w:ascii="Arial" w:hAnsi="Arial" w:cs="Arial"/>
        </w:rPr>
        <w:t xml:space="preserve">. France: United Nations Education. </w:t>
      </w:r>
    </w:p>
    <w:p w14:paraId="45A7CC8F" w14:textId="77777777" w:rsidR="00AB4FD2" w:rsidRPr="00AB4FD2" w:rsidRDefault="00AB4FD2" w:rsidP="00AB4FD2">
      <w:pPr>
        <w:spacing w:line="360" w:lineRule="auto"/>
        <w:rPr>
          <w:rFonts w:ascii="Arial" w:hAnsi="Arial" w:cs="Arial"/>
        </w:rPr>
      </w:pPr>
    </w:p>
    <w:p w14:paraId="515F619E" w14:textId="77777777" w:rsidR="00AB4FD2" w:rsidRPr="00AB4FD2" w:rsidRDefault="00AB4FD2" w:rsidP="00AB4FD2">
      <w:pPr>
        <w:tabs>
          <w:tab w:val="left" w:pos="5428"/>
        </w:tabs>
        <w:spacing w:line="360" w:lineRule="auto"/>
        <w:rPr>
          <w:rFonts w:ascii="Arial" w:hAnsi="Arial" w:cs="Arial"/>
        </w:rPr>
      </w:pPr>
      <w:r w:rsidRPr="00AB4FD2">
        <w:rPr>
          <w:rFonts w:ascii="Arial" w:hAnsi="Arial" w:cs="Arial"/>
        </w:rPr>
        <w:t xml:space="preserve">UNICEF (no date) </w:t>
      </w:r>
      <w:r w:rsidRPr="00AB4FD2">
        <w:rPr>
          <w:rFonts w:ascii="Arial" w:hAnsi="Arial" w:cs="Arial"/>
          <w:i/>
          <w:iCs/>
        </w:rPr>
        <w:t>A summary of the UN Convention of the rights of the child.</w:t>
      </w:r>
      <w:r w:rsidRPr="00AB4FD2">
        <w:rPr>
          <w:rFonts w:ascii="Arial" w:hAnsi="Arial" w:cs="Arial"/>
        </w:rPr>
        <w:t xml:space="preserve"> Available at: </w:t>
      </w:r>
      <w:hyperlink r:id="rId35" w:history="1">
        <w:r w:rsidRPr="00AB4FD2">
          <w:rPr>
            <w:rStyle w:val="Hyperlink"/>
            <w:rFonts w:ascii="Arial" w:hAnsi="Arial" w:cs="Arial"/>
          </w:rPr>
          <w:t>https://www.unicef.org.uk/wp-content/uploads/2019/10/UNCRC_summary-1_1.pdf</w:t>
        </w:r>
      </w:hyperlink>
      <w:r w:rsidRPr="00AB4FD2">
        <w:rPr>
          <w:rFonts w:ascii="Arial" w:hAnsi="Arial" w:cs="Arial"/>
        </w:rPr>
        <w:t xml:space="preserve"> (Accessed on: 17</w:t>
      </w:r>
      <w:r w:rsidRPr="00AB4FD2">
        <w:rPr>
          <w:rFonts w:ascii="Arial" w:hAnsi="Arial" w:cs="Arial"/>
          <w:vertAlign w:val="superscript"/>
        </w:rPr>
        <w:t>th</w:t>
      </w:r>
      <w:r w:rsidRPr="00AB4FD2">
        <w:rPr>
          <w:rFonts w:ascii="Arial" w:hAnsi="Arial" w:cs="Arial"/>
        </w:rPr>
        <w:t xml:space="preserve"> June 2023)  </w:t>
      </w:r>
    </w:p>
    <w:p w14:paraId="5330C8CF" w14:textId="77777777" w:rsidR="00AB4FD2" w:rsidRPr="00AB4FD2" w:rsidRDefault="00AB4FD2" w:rsidP="00AB4FD2">
      <w:pPr>
        <w:tabs>
          <w:tab w:val="left" w:pos="5428"/>
        </w:tabs>
        <w:spacing w:line="360" w:lineRule="auto"/>
        <w:rPr>
          <w:rFonts w:ascii="Arial" w:hAnsi="Arial" w:cs="Arial"/>
        </w:rPr>
      </w:pPr>
    </w:p>
    <w:p w14:paraId="119481F2" w14:textId="77777777" w:rsidR="00AB4FD2" w:rsidRPr="00AB4FD2" w:rsidRDefault="00AB4FD2" w:rsidP="00AB4FD2">
      <w:pPr>
        <w:spacing w:line="360" w:lineRule="auto"/>
        <w:rPr>
          <w:rFonts w:ascii="Arial" w:hAnsi="Arial" w:cs="Arial"/>
        </w:rPr>
      </w:pPr>
      <w:r w:rsidRPr="00AB4FD2">
        <w:rPr>
          <w:rFonts w:ascii="Arial" w:hAnsi="Arial" w:cs="Arial"/>
        </w:rPr>
        <w:t xml:space="preserve">Venkateswaran, N. </w:t>
      </w:r>
      <w:r w:rsidRPr="00AB4FD2">
        <w:rPr>
          <w:rFonts w:ascii="Arial" w:hAnsi="Arial" w:cs="Arial"/>
          <w:i/>
          <w:iCs/>
        </w:rPr>
        <w:t>et al</w:t>
      </w:r>
      <w:r w:rsidRPr="00AB4FD2">
        <w:rPr>
          <w:rFonts w:ascii="Arial" w:hAnsi="Arial" w:cs="Arial"/>
        </w:rPr>
        <w:t xml:space="preserve">. (2018) </w:t>
      </w:r>
      <w:r w:rsidRPr="00AB4FD2">
        <w:rPr>
          <w:rFonts w:ascii="Arial" w:hAnsi="Arial" w:cs="Arial"/>
          <w:i/>
          <w:iCs/>
        </w:rPr>
        <w:t>Parent Teacher Home Visits Implementation Study</w:t>
      </w:r>
      <w:r w:rsidRPr="00AB4FD2">
        <w:rPr>
          <w:rFonts w:ascii="Arial" w:hAnsi="Arial" w:cs="Arial"/>
        </w:rPr>
        <w:t xml:space="preserve">. Available at: </w:t>
      </w:r>
      <w:hyperlink r:id="rId36" w:history="1">
        <w:r w:rsidRPr="00AB4FD2">
          <w:rPr>
            <w:rStyle w:val="Hyperlink"/>
            <w:rFonts w:ascii="Arial" w:hAnsi="Arial" w:cs="Arial"/>
          </w:rPr>
          <w:t>https://pthvp.org/wp-content/uploads/2022/03/parent-teacher-home-visits-implementation-study.pdf</w:t>
        </w:r>
      </w:hyperlink>
      <w:r w:rsidRPr="00AB4FD2">
        <w:rPr>
          <w:rFonts w:ascii="Arial" w:hAnsi="Arial" w:cs="Arial"/>
        </w:rPr>
        <w:t xml:space="preserve"> (Accessed on: 14</w:t>
      </w:r>
      <w:r w:rsidRPr="00AB4FD2">
        <w:rPr>
          <w:rFonts w:ascii="Arial" w:hAnsi="Arial" w:cs="Arial"/>
          <w:vertAlign w:val="superscript"/>
        </w:rPr>
        <w:t>th</w:t>
      </w:r>
      <w:r w:rsidRPr="00AB4FD2">
        <w:rPr>
          <w:rFonts w:ascii="Arial" w:hAnsi="Arial" w:cs="Arial"/>
        </w:rPr>
        <w:t xml:space="preserve"> June 2023) </w:t>
      </w:r>
    </w:p>
    <w:p w14:paraId="0949E51A" w14:textId="77777777" w:rsidR="00AB4FD2" w:rsidRPr="00AB4FD2" w:rsidRDefault="00AB4FD2" w:rsidP="00AB4FD2">
      <w:pPr>
        <w:spacing w:line="360" w:lineRule="auto"/>
        <w:rPr>
          <w:rFonts w:ascii="Arial" w:hAnsi="Arial" w:cs="Arial"/>
        </w:rPr>
      </w:pPr>
    </w:p>
    <w:p w14:paraId="72E6D528" w14:textId="77777777" w:rsidR="00AB4FD2" w:rsidRPr="00AB4FD2" w:rsidRDefault="00AB4FD2" w:rsidP="00AB4FD2">
      <w:pPr>
        <w:tabs>
          <w:tab w:val="left" w:pos="5428"/>
        </w:tabs>
        <w:spacing w:line="360" w:lineRule="auto"/>
        <w:rPr>
          <w:rFonts w:ascii="Arial" w:hAnsi="Arial" w:cs="Arial"/>
        </w:rPr>
      </w:pPr>
      <w:r w:rsidRPr="00AB4FD2">
        <w:rPr>
          <w:rFonts w:ascii="Arial" w:hAnsi="Arial" w:cs="Arial"/>
        </w:rPr>
        <w:t xml:space="preserve">Vercida (2023) </w:t>
      </w:r>
      <w:r w:rsidRPr="00AB4FD2">
        <w:rPr>
          <w:rFonts w:ascii="Arial" w:hAnsi="Arial" w:cs="Arial"/>
          <w:i/>
          <w:iCs/>
        </w:rPr>
        <w:t>What is inclusive leadership training?</w:t>
      </w:r>
      <w:r w:rsidRPr="00AB4FD2">
        <w:rPr>
          <w:rFonts w:ascii="Arial" w:hAnsi="Arial" w:cs="Arial"/>
        </w:rPr>
        <w:t xml:space="preserve"> Available at: </w:t>
      </w:r>
      <w:hyperlink r:id="rId37" w:history="1">
        <w:r w:rsidRPr="00AB4FD2">
          <w:rPr>
            <w:rStyle w:val="Hyperlink"/>
            <w:rFonts w:ascii="Arial" w:hAnsi="Arial" w:cs="Arial"/>
          </w:rPr>
          <w:t>https://www.vercida.com/uk/articles/what-is-inclusive-leadership-training</w:t>
        </w:r>
      </w:hyperlink>
      <w:r w:rsidRPr="00AB4FD2">
        <w:rPr>
          <w:rFonts w:ascii="Arial" w:hAnsi="Arial" w:cs="Arial"/>
        </w:rPr>
        <w:t xml:space="preserve"> (Accessed on: 17</w:t>
      </w:r>
      <w:r w:rsidRPr="00AB4FD2">
        <w:rPr>
          <w:rFonts w:ascii="Arial" w:hAnsi="Arial" w:cs="Arial"/>
          <w:vertAlign w:val="superscript"/>
        </w:rPr>
        <w:t>th</w:t>
      </w:r>
      <w:r w:rsidRPr="00AB4FD2">
        <w:rPr>
          <w:rFonts w:ascii="Arial" w:hAnsi="Arial" w:cs="Arial"/>
        </w:rPr>
        <w:t xml:space="preserve"> June 2023) </w:t>
      </w:r>
    </w:p>
    <w:p w14:paraId="1C8C6103" w14:textId="77777777" w:rsidR="00AB4FD2" w:rsidRPr="00AB4FD2" w:rsidRDefault="00AB4FD2" w:rsidP="00AB4FD2">
      <w:pPr>
        <w:tabs>
          <w:tab w:val="left" w:pos="5428"/>
        </w:tabs>
        <w:spacing w:line="360" w:lineRule="auto"/>
        <w:rPr>
          <w:rFonts w:ascii="Arial" w:hAnsi="Arial" w:cs="Arial"/>
        </w:rPr>
      </w:pPr>
    </w:p>
    <w:p w14:paraId="50725EC5" w14:textId="77777777" w:rsidR="00AB4FD2" w:rsidRPr="00AB4FD2" w:rsidRDefault="00AB4FD2" w:rsidP="00AB4FD2">
      <w:pPr>
        <w:tabs>
          <w:tab w:val="left" w:pos="5428"/>
        </w:tabs>
        <w:spacing w:line="360" w:lineRule="auto"/>
        <w:rPr>
          <w:rFonts w:ascii="Arial" w:hAnsi="Arial" w:cs="Arial"/>
        </w:rPr>
      </w:pPr>
      <w:r w:rsidRPr="00AB4FD2">
        <w:rPr>
          <w:rFonts w:ascii="Arial" w:hAnsi="Arial" w:cs="Arial"/>
        </w:rPr>
        <w:t xml:space="preserve">Viennet, R. and Pont, B. (2017) </w:t>
      </w:r>
      <w:r w:rsidRPr="00AB4FD2">
        <w:rPr>
          <w:rFonts w:ascii="Arial" w:hAnsi="Arial" w:cs="Arial"/>
          <w:i/>
          <w:iCs/>
        </w:rPr>
        <w:t>Education policy implementation: A literature review and proposed framework. OECD Education Working Paper No. 162</w:t>
      </w:r>
      <w:r w:rsidRPr="00AB4FD2">
        <w:rPr>
          <w:rFonts w:ascii="Arial" w:hAnsi="Arial" w:cs="Arial"/>
        </w:rPr>
        <w:t xml:space="preserve">. Available at: </w:t>
      </w:r>
      <w:hyperlink r:id="rId38" w:history="1">
        <w:r w:rsidRPr="00AB4FD2">
          <w:rPr>
            <w:rStyle w:val="Hyperlink"/>
            <w:rFonts w:ascii="Arial" w:hAnsi="Arial" w:cs="Arial"/>
          </w:rPr>
          <w:t>https://www.oecd-ilibrary.org/docserver/fc467a64-en.pdf?expires=1687013764&amp;id=id&amp;accname=guest&amp;checksum=1C21540DE7237C52AC34C4ED895B2CBF</w:t>
        </w:r>
      </w:hyperlink>
      <w:r w:rsidRPr="00AB4FD2">
        <w:rPr>
          <w:rFonts w:ascii="Arial" w:hAnsi="Arial" w:cs="Arial"/>
        </w:rPr>
        <w:t xml:space="preserve"> (Accessed on: 17</w:t>
      </w:r>
      <w:r w:rsidRPr="00AB4FD2">
        <w:rPr>
          <w:rFonts w:ascii="Arial" w:hAnsi="Arial" w:cs="Arial"/>
          <w:vertAlign w:val="superscript"/>
        </w:rPr>
        <w:t>th</w:t>
      </w:r>
      <w:r w:rsidRPr="00AB4FD2">
        <w:rPr>
          <w:rFonts w:ascii="Arial" w:hAnsi="Arial" w:cs="Arial"/>
        </w:rPr>
        <w:t xml:space="preserve"> June 2023) </w:t>
      </w:r>
    </w:p>
    <w:p w14:paraId="4EAA8BA0" w14:textId="77777777" w:rsidR="00AB4FD2" w:rsidRPr="00AB4FD2" w:rsidRDefault="00AB4FD2" w:rsidP="00AB4FD2">
      <w:pPr>
        <w:tabs>
          <w:tab w:val="left" w:pos="5428"/>
        </w:tabs>
        <w:spacing w:line="360" w:lineRule="auto"/>
        <w:rPr>
          <w:rFonts w:ascii="Arial" w:hAnsi="Arial" w:cs="Arial"/>
        </w:rPr>
      </w:pPr>
    </w:p>
    <w:p w14:paraId="7FBB4DB7" w14:textId="77777777" w:rsidR="00AB4FD2" w:rsidRPr="00AB4FD2" w:rsidRDefault="00AB4FD2" w:rsidP="00AB4FD2">
      <w:pPr>
        <w:spacing w:line="360" w:lineRule="auto"/>
        <w:rPr>
          <w:rFonts w:ascii="Arial" w:hAnsi="Arial" w:cs="Arial"/>
        </w:rPr>
      </w:pPr>
      <w:r w:rsidRPr="00AB4FD2">
        <w:rPr>
          <w:rFonts w:ascii="Arial" w:hAnsi="Arial" w:cs="Arial"/>
        </w:rPr>
        <w:t xml:space="preserve">Weinstein, N. (2023) </w:t>
      </w:r>
      <w:r w:rsidRPr="00AB4FD2">
        <w:rPr>
          <w:rFonts w:ascii="Arial" w:hAnsi="Arial" w:cs="Arial"/>
          <w:i/>
          <w:iCs/>
        </w:rPr>
        <w:t>Essential Resources: Equip to support children’s sense of self.</w:t>
      </w:r>
      <w:r w:rsidRPr="00AB4FD2">
        <w:rPr>
          <w:rFonts w:ascii="Arial" w:hAnsi="Arial" w:cs="Arial"/>
        </w:rPr>
        <w:t xml:space="preserve"> Available at: </w:t>
      </w:r>
      <w:hyperlink r:id="rId39" w:history="1">
        <w:r w:rsidRPr="00AB4FD2">
          <w:rPr>
            <w:rStyle w:val="Hyperlink"/>
            <w:rFonts w:ascii="Arial" w:hAnsi="Arial" w:cs="Arial"/>
          </w:rPr>
          <w:t>https://www.nurseryworld.co.uk/features/article/essential-resources-equip-to-support-children-s-sense-of-self</w:t>
        </w:r>
      </w:hyperlink>
      <w:r w:rsidRPr="00AB4FD2">
        <w:rPr>
          <w:rFonts w:ascii="Arial" w:hAnsi="Arial" w:cs="Arial"/>
        </w:rPr>
        <w:t xml:space="preserve"> (Accessed on: 14</w:t>
      </w:r>
      <w:r w:rsidRPr="00AB4FD2">
        <w:rPr>
          <w:rFonts w:ascii="Arial" w:hAnsi="Arial" w:cs="Arial"/>
          <w:vertAlign w:val="superscript"/>
        </w:rPr>
        <w:t>th</w:t>
      </w:r>
      <w:r w:rsidRPr="00AB4FD2">
        <w:rPr>
          <w:rFonts w:ascii="Arial" w:hAnsi="Arial" w:cs="Arial"/>
        </w:rPr>
        <w:t xml:space="preserve"> June 2023) </w:t>
      </w:r>
    </w:p>
    <w:p w14:paraId="4FA16874" w14:textId="77777777" w:rsidR="00AB4FD2" w:rsidRPr="00AB4FD2" w:rsidRDefault="00AB4FD2" w:rsidP="00AB4FD2">
      <w:pPr>
        <w:spacing w:line="360" w:lineRule="auto"/>
        <w:rPr>
          <w:rFonts w:ascii="Arial" w:hAnsi="Arial" w:cs="Arial"/>
        </w:rPr>
      </w:pPr>
    </w:p>
    <w:p w14:paraId="7E311775" w14:textId="77777777" w:rsidR="00AB4FD2" w:rsidRPr="00AB4FD2" w:rsidRDefault="00AB4FD2" w:rsidP="00AB4FD2">
      <w:pPr>
        <w:tabs>
          <w:tab w:val="left" w:pos="5428"/>
        </w:tabs>
        <w:spacing w:line="360" w:lineRule="auto"/>
        <w:rPr>
          <w:rFonts w:ascii="Arial" w:hAnsi="Arial" w:cs="Arial"/>
        </w:rPr>
      </w:pPr>
      <w:r w:rsidRPr="00AB4FD2">
        <w:rPr>
          <w:rFonts w:ascii="Arial" w:hAnsi="Arial" w:cs="Arial"/>
        </w:rPr>
        <w:t xml:space="preserve">Welsh Government (2015) </w:t>
      </w:r>
      <w:r w:rsidRPr="00AB4FD2">
        <w:rPr>
          <w:rFonts w:ascii="Arial" w:hAnsi="Arial" w:cs="Arial"/>
          <w:i/>
          <w:iCs/>
        </w:rPr>
        <w:t>Developing community partnerships and multi-agency working.</w:t>
      </w:r>
      <w:r w:rsidRPr="00AB4FD2">
        <w:rPr>
          <w:rFonts w:ascii="Arial" w:hAnsi="Arial" w:cs="Arial"/>
        </w:rPr>
        <w:t xml:space="preserve"> Available at: </w:t>
      </w:r>
      <w:hyperlink r:id="rId40" w:history="1">
        <w:r w:rsidRPr="00AB4FD2">
          <w:rPr>
            <w:rStyle w:val="Hyperlink"/>
            <w:rFonts w:ascii="Arial" w:hAnsi="Arial" w:cs="Arial"/>
          </w:rPr>
          <w:t>https://moodle.uwtsd.ac.uk/pluginfile.php/544609/mod_resource/content/1/Welsh%20Giovernment%202018%20theme-5-developing-community-partnerships-and-multi-agency-working-resources-1-2.pdf</w:t>
        </w:r>
      </w:hyperlink>
      <w:r w:rsidRPr="00AB4FD2">
        <w:rPr>
          <w:rFonts w:ascii="Arial" w:hAnsi="Arial" w:cs="Arial"/>
        </w:rPr>
        <w:t xml:space="preserve"> (Accessed on: 18</w:t>
      </w:r>
      <w:r w:rsidRPr="00AB4FD2">
        <w:rPr>
          <w:rFonts w:ascii="Arial" w:hAnsi="Arial" w:cs="Arial"/>
          <w:vertAlign w:val="superscript"/>
        </w:rPr>
        <w:t>th</w:t>
      </w:r>
      <w:r w:rsidRPr="00AB4FD2">
        <w:rPr>
          <w:rFonts w:ascii="Arial" w:hAnsi="Arial" w:cs="Arial"/>
        </w:rPr>
        <w:t xml:space="preserve"> June 2023) </w:t>
      </w:r>
    </w:p>
    <w:p w14:paraId="3C5DE43B" w14:textId="77777777" w:rsidR="00AB4FD2" w:rsidRPr="00AB4FD2" w:rsidRDefault="00AB4FD2" w:rsidP="00AB4FD2">
      <w:pPr>
        <w:tabs>
          <w:tab w:val="left" w:pos="5428"/>
        </w:tabs>
        <w:spacing w:line="360" w:lineRule="auto"/>
        <w:rPr>
          <w:rFonts w:ascii="Arial" w:hAnsi="Arial" w:cs="Arial"/>
        </w:rPr>
      </w:pPr>
    </w:p>
    <w:p w14:paraId="79098784" w14:textId="77777777" w:rsidR="00AB4FD2" w:rsidRPr="00AB4FD2" w:rsidRDefault="00AB4FD2" w:rsidP="00AB4FD2">
      <w:pPr>
        <w:spacing w:line="360" w:lineRule="auto"/>
        <w:rPr>
          <w:rFonts w:ascii="Arial" w:hAnsi="Arial" w:cs="Arial"/>
        </w:rPr>
      </w:pPr>
      <w:r w:rsidRPr="00AB4FD2">
        <w:rPr>
          <w:rFonts w:ascii="Arial" w:hAnsi="Arial" w:cs="Arial"/>
        </w:rPr>
        <w:t xml:space="preserve">Welsh Government (2018) </w:t>
      </w:r>
      <w:r w:rsidRPr="00AB4FD2">
        <w:rPr>
          <w:rFonts w:ascii="Arial" w:hAnsi="Arial" w:cs="Arial"/>
          <w:i/>
          <w:iCs/>
        </w:rPr>
        <w:t>The Ways of Working of The Well-being of Future Generations (Wales) Act 2015</w:t>
      </w:r>
      <w:r w:rsidRPr="00AB4FD2">
        <w:rPr>
          <w:rFonts w:ascii="Arial" w:hAnsi="Arial" w:cs="Arial"/>
        </w:rPr>
        <w:t xml:space="preserve">. Available at: </w:t>
      </w:r>
      <w:hyperlink r:id="rId41" w:history="1">
        <w:r w:rsidRPr="00AB4FD2">
          <w:rPr>
            <w:rStyle w:val="Hyperlink"/>
            <w:rFonts w:ascii="Arial" w:hAnsi="Arial" w:cs="Arial"/>
          </w:rPr>
          <w:t>https://wcva.cymru/wp-content/uploads/2020/03/The-Ways-of-Working-of-The-Well-being-of-Future-Generations-Wales-Act-2015.pdf</w:t>
        </w:r>
      </w:hyperlink>
      <w:r w:rsidRPr="00AB4FD2">
        <w:rPr>
          <w:rFonts w:ascii="Arial" w:hAnsi="Arial" w:cs="Arial"/>
        </w:rPr>
        <w:t xml:space="preserve"> (Accessed on: 17</w:t>
      </w:r>
      <w:r w:rsidRPr="00AB4FD2">
        <w:rPr>
          <w:rFonts w:ascii="Arial" w:hAnsi="Arial" w:cs="Arial"/>
          <w:vertAlign w:val="superscript"/>
        </w:rPr>
        <w:t>th</w:t>
      </w:r>
      <w:r w:rsidRPr="00AB4FD2">
        <w:rPr>
          <w:rFonts w:ascii="Arial" w:hAnsi="Arial" w:cs="Arial"/>
        </w:rPr>
        <w:t xml:space="preserve"> June 2023) </w:t>
      </w:r>
    </w:p>
    <w:p w14:paraId="7DA0DC38" w14:textId="77777777" w:rsidR="00AB4FD2" w:rsidRPr="00AB4FD2" w:rsidRDefault="00AB4FD2" w:rsidP="00AB4FD2">
      <w:pPr>
        <w:spacing w:line="360" w:lineRule="auto"/>
        <w:rPr>
          <w:rFonts w:ascii="Arial" w:hAnsi="Arial" w:cs="Arial"/>
        </w:rPr>
      </w:pPr>
    </w:p>
    <w:p w14:paraId="1F2D478F" w14:textId="77777777" w:rsidR="00AB4FD2" w:rsidRPr="00AB4FD2" w:rsidRDefault="00AB4FD2" w:rsidP="00AB4FD2">
      <w:pPr>
        <w:tabs>
          <w:tab w:val="left" w:pos="5428"/>
        </w:tabs>
        <w:spacing w:line="360" w:lineRule="auto"/>
        <w:rPr>
          <w:rFonts w:ascii="Arial" w:hAnsi="Arial" w:cs="Arial"/>
        </w:rPr>
      </w:pPr>
      <w:r w:rsidRPr="00AB4FD2">
        <w:rPr>
          <w:rFonts w:ascii="Arial" w:hAnsi="Arial" w:cs="Arial"/>
        </w:rPr>
        <w:t xml:space="preserve">Welsh Government (2020a) </w:t>
      </w:r>
      <w:r w:rsidRPr="00AB4FD2">
        <w:rPr>
          <w:rFonts w:ascii="Arial" w:hAnsi="Arial" w:cs="Arial"/>
          <w:i/>
          <w:iCs/>
        </w:rPr>
        <w:t>Qualitative research with practitioners on preparations for curriculum and assessment reforms, 2022 (summary).</w:t>
      </w:r>
      <w:r w:rsidRPr="00AB4FD2">
        <w:rPr>
          <w:rFonts w:ascii="Arial" w:hAnsi="Arial" w:cs="Arial"/>
        </w:rPr>
        <w:t xml:space="preserve"> Available at: </w:t>
      </w:r>
      <w:hyperlink r:id="rId42" w:history="1">
        <w:r w:rsidRPr="00AB4FD2">
          <w:rPr>
            <w:rStyle w:val="Hyperlink"/>
            <w:rFonts w:ascii="Arial" w:hAnsi="Arial" w:cs="Arial"/>
          </w:rPr>
          <w:t>https://www.gov.wales/qualitative-research-practitioners-preparations-curriculum-and-assessment-reforms-2022-summary-html</w:t>
        </w:r>
      </w:hyperlink>
      <w:r w:rsidRPr="00AB4FD2">
        <w:rPr>
          <w:rFonts w:ascii="Arial" w:hAnsi="Arial" w:cs="Arial"/>
        </w:rPr>
        <w:t xml:space="preserve"> (Accessed on: 17</w:t>
      </w:r>
      <w:r w:rsidRPr="00AB4FD2">
        <w:rPr>
          <w:rFonts w:ascii="Arial" w:hAnsi="Arial" w:cs="Arial"/>
          <w:vertAlign w:val="superscript"/>
        </w:rPr>
        <w:t>th</w:t>
      </w:r>
      <w:r w:rsidRPr="00AB4FD2">
        <w:rPr>
          <w:rFonts w:ascii="Arial" w:hAnsi="Arial" w:cs="Arial"/>
        </w:rPr>
        <w:t xml:space="preserve"> June 2023) </w:t>
      </w:r>
    </w:p>
    <w:p w14:paraId="271EEC21" w14:textId="77777777" w:rsidR="00AB4FD2" w:rsidRPr="00AB4FD2" w:rsidRDefault="00AB4FD2" w:rsidP="00AB4FD2">
      <w:pPr>
        <w:spacing w:line="360" w:lineRule="auto"/>
        <w:rPr>
          <w:rFonts w:ascii="Arial" w:hAnsi="Arial" w:cs="Arial"/>
        </w:rPr>
      </w:pPr>
      <w:r w:rsidRPr="00AB4FD2">
        <w:rPr>
          <w:rFonts w:ascii="Arial" w:hAnsi="Arial" w:cs="Arial"/>
        </w:rPr>
        <w:t xml:space="preserve">Welsh Government (2020b) </w:t>
      </w:r>
      <w:r w:rsidRPr="00AB4FD2">
        <w:rPr>
          <w:rFonts w:ascii="Arial" w:hAnsi="Arial" w:cs="Arial"/>
          <w:i/>
          <w:iCs/>
        </w:rPr>
        <w:t>Curriculum for Wales: The Journey to 2022</w:t>
      </w:r>
      <w:r w:rsidRPr="00AB4FD2">
        <w:rPr>
          <w:rFonts w:ascii="Arial" w:hAnsi="Arial" w:cs="Arial"/>
        </w:rPr>
        <w:t xml:space="preserve">. Available at: </w:t>
      </w:r>
      <w:hyperlink r:id="rId43" w:history="1">
        <w:r w:rsidRPr="00AB4FD2">
          <w:rPr>
            <w:rStyle w:val="Hyperlink"/>
            <w:rFonts w:ascii="Arial" w:hAnsi="Arial" w:cs="Arial"/>
          </w:rPr>
          <w:t>https://hwb.gov.wales/api/storage/cbe5e2c9-16cf-4eb7-87a1-c1a64fc598d8/the-journey-to-2022.pdf</w:t>
        </w:r>
      </w:hyperlink>
      <w:r w:rsidRPr="00AB4FD2">
        <w:rPr>
          <w:rFonts w:ascii="Arial" w:hAnsi="Arial" w:cs="Arial"/>
        </w:rPr>
        <w:t xml:space="preserve"> (Accessed on: 17</w:t>
      </w:r>
      <w:r w:rsidRPr="00AB4FD2">
        <w:rPr>
          <w:rFonts w:ascii="Arial" w:hAnsi="Arial" w:cs="Arial"/>
          <w:vertAlign w:val="superscript"/>
        </w:rPr>
        <w:t>th</w:t>
      </w:r>
      <w:r w:rsidRPr="00AB4FD2">
        <w:rPr>
          <w:rFonts w:ascii="Arial" w:hAnsi="Arial" w:cs="Arial"/>
        </w:rPr>
        <w:t xml:space="preserve"> June 2023) </w:t>
      </w:r>
    </w:p>
    <w:p w14:paraId="685563C9" w14:textId="77777777" w:rsidR="00AB4FD2" w:rsidRPr="00AB4FD2" w:rsidRDefault="00AB4FD2" w:rsidP="00AB4FD2">
      <w:pPr>
        <w:spacing w:line="360" w:lineRule="auto"/>
        <w:rPr>
          <w:rFonts w:ascii="Arial" w:hAnsi="Arial" w:cs="Arial"/>
        </w:rPr>
      </w:pPr>
    </w:p>
    <w:p w14:paraId="2EE1FFE5" w14:textId="77777777" w:rsidR="00AB4FD2" w:rsidRPr="00AB4FD2" w:rsidRDefault="00AB4FD2" w:rsidP="00AB4FD2">
      <w:pPr>
        <w:spacing w:line="360" w:lineRule="auto"/>
        <w:rPr>
          <w:rFonts w:ascii="Arial" w:hAnsi="Arial" w:cs="Arial"/>
        </w:rPr>
      </w:pPr>
      <w:r w:rsidRPr="00AB4FD2">
        <w:rPr>
          <w:rFonts w:ascii="Arial" w:hAnsi="Arial" w:cs="Arial"/>
        </w:rPr>
        <w:t xml:space="preserve">Welsh Government (2021) </w:t>
      </w:r>
      <w:r w:rsidRPr="00AB4FD2">
        <w:rPr>
          <w:rFonts w:ascii="Arial" w:hAnsi="Arial" w:cs="Arial"/>
          <w:i/>
          <w:iCs/>
        </w:rPr>
        <w:t>Introduction to Curriculum for Wales guidance.</w:t>
      </w:r>
      <w:r w:rsidRPr="00AB4FD2">
        <w:rPr>
          <w:rFonts w:ascii="Arial" w:hAnsi="Arial" w:cs="Arial"/>
        </w:rPr>
        <w:t xml:space="preserve"> Available at: </w:t>
      </w:r>
      <w:hyperlink r:id="rId44" w:history="1">
        <w:r w:rsidRPr="00AB4FD2">
          <w:rPr>
            <w:rStyle w:val="Hyperlink"/>
            <w:rFonts w:ascii="Arial" w:hAnsi="Arial" w:cs="Arial"/>
          </w:rPr>
          <w:t>https://hwb.gov.wales/curriculum-for-wales/introduction/</w:t>
        </w:r>
      </w:hyperlink>
      <w:r w:rsidRPr="00AB4FD2">
        <w:rPr>
          <w:rFonts w:ascii="Arial" w:hAnsi="Arial" w:cs="Arial"/>
        </w:rPr>
        <w:t xml:space="preserve"> (Accessed on: 17</w:t>
      </w:r>
      <w:r w:rsidRPr="00AB4FD2">
        <w:rPr>
          <w:rFonts w:ascii="Arial" w:hAnsi="Arial" w:cs="Arial"/>
          <w:vertAlign w:val="superscript"/>
        </w:rPr>
        <w:t>th</w:t>
      </w:r>
      <w:r w:rsidRPr="00AB4FD2">
        <w:rPr>
          <w:rFonts w:ascii="Arial" w:hAnsi="Arial" w:cs="Arial"/>
        </w:rPr>
        <w:t xml:space="preserve"> June 2023) </w:t>
      </w:r>
    </w:p>
    <w:p w14:paraId="2F22C0EB" w14:textId="77777777" w:rsidR="00AB4FD2" w:rsidRPr="00AB4FD2" w:rsidRDefault="00AB4FD2" w:rsidP="00AB4FD2">
      <w:pPr>
        <w:spacing w:line="360" w:lineRule="auto"/>
        <w:rPr>
          <w:rFonts w:ascii="Arial" w:hAnsi="Arial" w:cs="Arial"/>
        </w:rPr>
      </w:pPr>
    </w:p>
    <w:p w14:paraId="634FD135" w14:textId="77777777" w:rsidR="00AB4FD2" w:rsidRPr="00AB4FD2" w:rsidRDefault="00AB4FD2" w:rsidP="00AB4FD2">
      <w:pPr>
        <w:spacing w:line="360" w:lineRule="auto"/>
        <w:rPr>
          <w:rFonts w:ascii="Arial" w:hAnsi="Arial" w:cs="Arial"/>
        </w:rPr>
      </w:pPr>
      <w:r w:rsidRPr="00AB4FD2">
        <w:rPr>
          <w:rFonts w:ascii="Arial" w:hAnsi="Arial" w:cs="Arial"/>
        </w:rPr>
        <w:lastRenderedPageBreak/>
        <w:t xml:space="preserve">Welsh Government (2022) </w:t>
      </w:r>
      <w:r w:rsidRPr="00AB4FD2">
        <w:rPr>
          <w:rFonts w:ascii="Arial" w:hAnsi="Arial" w:cs="Arial"/>
          <w:i/>
          <w:iCs/>
        </w:rPr>
        <w:t>A curriculum for funded non-maintained nursery settings</w:t>
      </w:r>
      <w:r w:rsidRPr="00AB4FD2">
        <w:rPr>
          <w:rFonts w:ascii="Arial" w:hAnsi="Arial" w:cs="Arial"/>
        </w:rPr>
        <w:t xml:space="preserve">. Available at: </w:t>
      </w:r>
      <w:hyperlink r:id="rId45" w:history="1">
        <w:r w:rsidRPr="00AB4FD2">
          <w:rPr>
            <w:rStyle w:val="Hyperlink"/>
            <w:rFonts w:ascii="Arial" w:hAnsi="Arial" w:cs="Arial"/>
          </w:rPr>
          <w:t>https://hwb.gov.wales/api/storage/b1801d78-38c3-4320-9818-d9996c21aef8/220914-a-curriculum-for-funded-non-maintained-nursery-settings.pdf</w:t>
        </w:r>
      </w:hyperlink>
      <w:r w:rsidRPr="00AB4FD2">
        <w:rPr>
          <w:rFonts w:ascii="Arial" w:hAnsi="Arial" w:cs="Arial"/>
        </w:rPr>
        <w:t xml:space="preserve"> (Accessed on: 14</w:t>
      </w:r>
      <w:r w:rsidRPr="00AB4FD2">
        <w:rPr>
          <w:rFonts w:ascii="Arial" w:hAnsi="Arial" w:cs="Arial"/>
          <w:vertAlign w:val="superscript"/>
        </w:rPr>
        <w:t>th</w:t>
      </w:r>
      <w:r w:rsidRPr="00AB4FD2">
        <w:rPr>
          <w:rFonts w:ascii="Arial" w:hAnsi="Arial" w:cs="Arial"/>
        </w:rPr>
        <w:t xml:space="preserve"> June 2023) </w:t>
      </w:r>
    </w:p>
    <w:p w14:paraId="0819D64B" w14:textId="77777777" w:rsidR="00AB4FD2" w:rsidRPr="00AB4FD2" w:rsidRDefault="00AB4FD2" w:rsidP="00AB4FD2">
      <w:pPr>
        <w:spacing w:line="360" w:lineRule="auto"/>
        <w:rPr>
          <w:rFonts w:ascii="Arial" w:hAnsi="Arial" w:cs="Arial"/>
        </w:rPr>
      </w:pPr>
    </w:p>
    <w:p w14:paraId="623EAE45" w14:textId="77777777" w:rsidR="00AB4FD2" w:rsidRPr="00AB4FD2" w:rsidRDefault="00AB4FD2" w:rsidP="00AB4FD2">
      <w:pPr>
        <w:spacing w:line="360" w:lineRule="auto"/>
        <w:rPr>
          <w:rFonts w:ascii="Arial" w:hAnsi="Arial" w:cs="Arial"/>
        </w:rPr>
      </w:pPr>
      <w:r w:rsidRPr="00AB4FD2">
        <w:rPr>
          <w:rFonts w:ascii="Arial" w:hAnsi="Arial" w:cs="Arial"/>
        </w:rPr>
        <w:t xml:space="preserve">Young minds (no date) </w:t>
      </w:r>
      <w:r w:rsidRPr="00AB4FD2">
        <w:rPr>
          <w:rFonts w:ascii="Arial" w:hAnsi="Arial" w:cs="Arial"/>
          <w:i/>
          <w:iCs/>
        </w:rPr>
        <w:t>A guide for parents self-esteem.</w:t>
      </w:r>
      <w:r w:rsidRPr="00AB4FD2">
        <w:rPr>
          <w:rFonts w:ascii="Arial" w:hAnsi="Arial" w:cs="Arial"/>
        </w:rPr>
        <w:t xml:space="preserve"> Available at: </w:t>
      </w:r>
      <w:hyperlink r:id="rId46" w:anchor=":~:text=Children%20and%20young%20people%20with%20low%20self%2Desteem%20often%3A&amp;text=find%20it%20hard%20to%20make,t%20deal%20well%20with%20failure" w:history="1">
        <w:r w:rsidRPr="00AB4FD2">
          <w:rPr>
            <w:rStyle w:val="Hyperlink"/>
            <w:rFonts w:ascii="Arial" w:hAnsi="Arial" w:cs="Arial"/>
          </w:rPr>
          <w:t>https://www.youngminds.org.uk/parent/parents-a-z-mental-health-guide/self-esteem/#:~:text=Children%20and%20young%20people%20with%20low%20self%2Desteem%20often%3A&amp;text=find%20it%20hard%20to%20make,t%20deal%20well%20with%20failure</w:t>
        </w:r>
      </w:hyperlink>
      <w:r w:rsidRPr="00AB4FD2">
        <w:rPr>
          <w:rFonts w:ascii="Arial" w:hAnsi="Arial" w:cs="Arial"/>
        </w:rPr>
        <w:t>. (Accessed on: 15</w:t>
      </w:r>
      <w:r w:rsidRPr="00AB4FD2">
        <w:rPr>
          <w:rFonts w:ascii="Arial" w:hAnsi="Arial" w:cs="Arial"/>
          <w:vertAlign w:val="superscript"/>
        </w:rPr>
        <w:t>th</w:t>
      </w:r>
      <w:r w:rsidRPr="00AB4FD2">
        <w:rPr>
          <w:rFonts w:ascii="Arial" w:hAnsi="Arial" w:cs="Arial"/>
        </w:rPr>
        <w:t xml:space="preserve"> June 2023) </w:t>
      </w:r>
    </w:p>
    <w:p w14:paraId="7A677DA9" w14:textId="19B081A8" w:rsidR="003D2167" w:rsidRPr="00091DB1" w:rsidRDefault="003D2167" w:rsidP="0028469A">
      <w:pPr>
        <w:tabs>
          <w:tab w:val="left" w:pos="5428"/>
        </w:tabs>
      </w:pPr>
    </w:p>
    <w:sectPr w:rsidR="003D2167" w:rsidRPr="00091DB1">
      <w:headerReference w:type="default" r:id="rId47"/>
      <w:footerReference w:type="even" r:id="rId48"/>
      <w:footerReference w:type="default" r:id="rId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291E52" w14:textId="77777777" w:rsidR="00214490" w:rsidRDefault="00214490" w:rsidP="00114D8C">
      <w:r>
        <w:separator/>
      </w:r>
    </w:p>
  </w:endnote>
  <w:endnote w:type="continuationSeparator" w:id="0">
    <w:p w14:paraId="4BAFEB94" w14:textId="77777777" w:rsidR="00214490" w:rsidRDefault="00214490" w:rsidP="00114D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38353720"/>
      <w:docPartObj>
        <w:docPartGallery w:val="Page Numbers (Bottom of Page)"/>
        <w:docPartUnique/>
      </w:docPartObj>
    </w:sdtPr>
    <w:sdtContent>
      <w:p w14:paraId="4B0CD550" w14:textId="33B0B290" w:rsidR="00A46425" w:rsidRDefault="00A46425" w:rsidP="00EB452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sdtContent>
  </w:sdt>
  <w:p w14:paraId="42A83BD9" w14:textId="77777777" w:rsidR="00A46425" w:rsidRDefault="00A4642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80867334"/>
      <w:docPartObj>
        <w:docPartGallery w:val="Page Numbers (Bottom of Page)"/>
        <w:docPartUnique/>
      </w:docPartObj>
    </w:sdtPr>
    <w:sdtContent>
      <w:p w14:paraId="3267CD82" w14:textId="599E77BC" w:rsidR="00A46425" w:rsidRDefault="00A46425" w:rsidP="00EB452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sdtContent>
  </w:sdt>
  <w:p w14:paraId="0E35F413" w14:textId="24275106" w:rsidR="00114D8C" w:rsidRDefault="00114D8C">
    <w:pPr>
      <w:pStyle w:val="Footer"/>
    </w:pPr>
    <w:r>
      <w:t xml:space="preserve">                                                                                                                                    Word Count: 3810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526E36" w14:textId="77777777" w:rsidR="00214490" w:rsidRDefault="00214490" w:rsidP="00114D8C">
      <w:r>
        <w:separator/>
      </w:r>
    </w:p>
  </w:footnote>
  <w:footnote w:type="continuationSeparator" w:id="0">
    <w:p w14:paraId="36F5B61E" w14:textId="77777777" w:rsidR="00214490" w:rsidRDefault="00214490" w:rsidP="00114D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D89040" w14:textId="01A30D3C" w:rsidR="00114D8C" w:rsidRDefault="00114D8C">
    <w:pPr>
      <w:pStyle w:val="Header"/>
    </w:pPr>
    <w:r>
      <w:t>Chelsea Davies</w:t>
    </w:r>
    <w:r>
      <w:ptab w:relativeTo="margin" w:alignment="center" w:leader="none"/>
    </w:r>
    <w:r>
      <w:t xml:space="preserve">                                                      </w:t>
    </w:r>
    <w:r>
      <w:t>2106921                                                    ECEY6004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AF0"/>
    <w:rsid w:val="0000038A"/>
    <w:rsid w:val="000008CC"/>
    <w:rsid w:val="00001D64"/>
    <w:rsid w:val="00004A49"/>
    <w:rsid w:val="0001024E"/>
    <w:rsid w:val="0001545F"/>
    <w:rsid w:val="000164E1"/>
    <w:rsid w:val="00016E51"/>
    <w:rsid w:val="00042D74"/>
    <w:rsid w:val="00064537"/>
    <w:rsid w:val="00076D55"/>
    <w:rsid w:val="00091DB1"/>
    <w:rsid w:val="000A44D8"/>
    <w:rsid w:val="000C0957"/>
    <w:rsid w:val="000C59BA"/>
    <w:rsid w:val="000E70C6"/>
    <w:rsid w:val="00114D8C"/>
    <w:rsid w:val="00122189"/>
    <w:rsid w:val="00127D18"/>
    <w:rsid w:val="00140A94"/>
    <w:rsid w:val="0014142B"/>
    <w:rsid w:val="001445DF"/>
    <w:rsid w:val="0014696C"/>
    <w:rsid w:val="00155303"/>
    <w:rsid w:val="00164E58"/>
    <w:rsid w:val="001A5E51"/>
    <w:rsid w:val="001A68A4"/>
    <w:rsid w:val="001B2E7D"/>
    <w:rsid w:val="001C143E"/>
    <w:rsid w:val="001C31F3"/>
    <w:rsid w:val="001D61E8"/>
    <w:rsid w:val="001E147E"/>
    <w:rsid w:val="00214490"/>
    <w:rsid w:val="00221E28"/>
    <w:rsid w:val="00223A8C"/>
    <w:rsid w:val="0028469A"/>
    <w:rsid w:val="00285F7C"/>
    <w:rsid w:val="002C3F59"/>
    <w:rsid w:val="002C6696"/>
    <w:rsid w:val="002D6CC6"/>
    <w:rsid w:val="002E33C7"/>
    <w:rsid w:val="00300CF6"/>
    <w:rsid w:val="003070B1"/>
    <w:rsid w:val="00332375"/>
    <w:rsid w:val="00334BE2"/>
    <w:rsid w:val="003413DA"/>
    <w:rsid w:val="00350C73"/>
    <w:rsid w:val="0039410A"/>
    <w:rsid w:val="003A2EC6"/>
    <w:rsid w:val="003B2AE5"/>
    <w:rsid w:val="003B7B37"/>
    <w:rsid w:val="003D2167"/>
    <w:rsid w:val="003D5A2D"/>
    <w:rsid w:val="003E2D1A"/>
    <w:rsid w:val="003E62BD"/>
    <w:rsid w:val="003F11EB"/>
    <w:rsid w:val="003F66E9"/>
    <w:rsid w:val="00403A44"/>
    <w:rsid w:val="00404C0D"/>
    <w:rsid w:val="00437338"/>
    <w:rsid w:val="00453669"/>
    <w:rsid w:val="004711FF"/>
    <w:rsid w:val="00473359"/>
    <w:rsid w:val="0047593D"/>
    <w:rsid w:val="004C6DAA"/>
    <w:rsid w:val="004F1D9B"/>
    <w:rsid w:val="004F302B"/>
    <w:rsid w:val="005217CD"/>
    <w:rsid w:val="00544CBD"/>
    <w:rsid w:val="005653FF"/>
    <w:rsid w:val="005753C4"/>
    <w:rsid w:val="00587AB5"/>
    <w:rsid w:val="00587D18"/>
    <w:rsid w:val="005B4C8F"/>
    <w:rsid w:val="005B6A1F"/>
    <w:rsid w:val="005C3061"/>
    <w:rsid w:val="005C3091"/>
    <w:rsid w:val="005C5DDE"/>
    <w:rsid w:val="005D3333"/>
    <w:rsid w:val="005E229C"/>
    <w:rsid w:val="005E33D6"/>
    <w:rsid w:val="005F3B52"/>
    <w:rsid w:val="005F4381"/>
    <w:rsid w:val="005F5050"/>
    <w:rsid w:val="00604ABF"/>
    <w:rsid w:val="00650D26"/>
    <w:rsid w:val="00691BDE"/>
    <w:rsid w:val="006A6DA6"/>
    <w:rsid w:val="006B0FBE"/>
    <w:rsid w:val="006B7AB7"/>
    <w:rsid w:val="006C4D83"/>
    <w:rsid w:val="006F3F13"/>
    <w:rsid w:val="00704A77"/>
    <w:rsid w:val="007063CB"/>
    <w:rsid w:val="00763718"/>
    <w:rsid w:val="00773E1A"/>
    <w:rsid w:val="00774659"/>
    <w:rsid w:val="007753DA"/>
    <w:rsid w:val="00784816"/>
    <w:rsid w:val="0079186F"/>
    <w:rsid w:val="007A3CE8"/>
    <w:rsid w:val="007A5873"/>
    <w:rsid w:val="007B7B44"/>
    <w:rsid w:val="007D2F50"/>
    <w:rsid w:val="007E01F3"/>
    <w:rsid w:val="007F42CA"/>
    <w:rsid w:val="00802519"/>
    <w:rsid w:val="00825715"/>
    <w:rsid w:val="00825F3B"/>
    <w:rsid w:val="008269C4"/>
    <w:rsid w:val="008338B6"/>
    <w:rsid w:val="00880663"/>
    <w:rsid w:val="008B58CA"/>
    <w:rsid w:val="008D1CF0"/>
    <w:rsid w:val="008D4DE2"/>
    <w:rsid w:val="008D68BB"/>
    <w:rsid w:val="008E6BC9"/>
    <w:rsid w:val="00900648"/>
    <w:rsid w:val="00902770"/>
    <w:rsid w:val="00920A45"/>
    <w:rsid w:val="0093116E"/>
    <w:rsid w:val="00943846"/>
    <w:rsid w:val="0096396D"/>
    <w:rsid w:val="00976EE0"/>
    <w:rsid w:val="00984806"/>
    <w:rsid w:val="009870A8"/>
    <w:rsid w:val="009875ED"/>
    <w:rsid w:val="009A1347"/>
    <w:rsid w:val="009A5587"/>
    <w:rsid w:val="009B1129"/>
    <w:rsid w:val="009C34CD"/>
    <w:rsid w:val="009E7E4F"/>
    <w:rsid w:val="00A01F53"/>
    <w:rsid w:val="00A041E0"/>
    <w:rsid w:val="00A17238"/>
    <w:rsid w:val="00A23E78"/>
    <w:rsid w:val="00A32167"/>
    <w:rsid w:val="00A46425"/>
    <w:rsid w:val="00A7200A"/>
    <w:rsid w:val="00A84C3B"/>
    <w:rsid w:val="00A9061C"/>
    <w:rsid w:val="00AA467A"/>
    <w:rsid w:val="00AA7D8D"/>
    <w:rsid w:val="00AB4FD2"/>
    <w:rsid w:val="00AC2031"/>
    <w:rsid w:val="00AC2D20"/>
    <w:rsid w:val="00AC4F83"/>
    <w:rsid w:val="00AC54FF"/>
    <w:rsid w:val="00AE703C"/>
    <w:rsid w:val="00B26FB4"/>
    <w:rsid w:val="00B27C5A"/>
    <w:rsid w:val="00B46CA2"/>
    <w:rsid w:val="00B6729C"/>
    <w:rsid w:val="00B73063"/>
    <w:rsid w:val="00BD3053"/>
    <w:rsid w:val="00BF1E11"/>
    <w:rsid w:val="00C10516"/>
    <w:rsid w:val="00C21D92"/>
    <w:rsid w:val="00C25DA5"/>
    <w:rsid w:val="00C31B9E"/>
    <w:rsid w:val="00C3207F"/>
    <w:rsid w:val="00C442CB"/>
    <w:rsid w:val="00C50B90"/>
    <w:rsid w:val="00C516D2"/>
    <w:rsid w:val="00C5268A"/>
    <w:rsid w:val="00C64E64"/>
    <w:rsid w:val="00C65EE9"/>
    <w:rsid w:val="00C67AF0"/>
    <w:rsid w:val="00C7442E"/>
    <w:rsid w:val="00C77CAE"/>
    <w:rsid w:val="00CA0F7D"/>
    <w:rsid w:val="00CC2D7C"/>
    <w:rsid w:val="00CD27D6"/>
    <w:rsid w:val="00CE42E9"/>
    <w:rsid w:val="00D250DF"/>
    <w:rsid w:val="00D2734C"/>
    <w:rsid w:val="00D52096"/>
    <w:rsid w:val="00D52DF5"/>
    <w:rsid w:val="00D777D4"/>
    <w:rsid w:val="00D9285A"/>
    <w:rsid w:val="00DE4762"/>
    <w:rsid w:val="00DE6D06"/>
    <w:rsid w:val="00E0199D"/>
    <w:rsid w:val="00E14301"/>
    <w:rsid w:val="00E165F3"/>
    <w:rsid w:val="00E2287B"/>
    <w:rsid w:val="00E34A73"/>
    <w:rsid w:val="00E629CC"/>
    <w:rsid w:val="00E629E8"/>
    <w:rsid w:val="00E80ED1"/>
    <w:rsid w:val="00E934B9"/>
    <w:rsid w:val="00E953E0"/>
    <w:rsid w:val="00E95EFC"/>
    <w:rsid w:val="00EB0916"/>
    <w:rsid w:val="00EC6150"/>
    <w:rsid w:val="00EC7054"/>
    <w:rsid w:val="00F165AB"/>
    <w:rsid w:val="00F174BF"/>
    <w:rsid w:val="00FA1FDA"/>
    <w:rsid w:val="00FB3F8E"/>
    <w:rsid w:val="00FB4FC6"/>
    <w:rsid w:val="00FB5399"/>
    <w:rsid w:val="00FC102B"/>
    <w:rsid w:val="00FC459F"/>
    <w:rsid w:val="00FE2163"/>
    <w:rsid w:val="00FF2745"/>
    <w:rsid w:val="00FF60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C1EC024"/>
  <w15:chartTrackingRefBased/>
  <w15:docId w15:val="{79C7C58F-E535-D14D-9C9F-C3EDC64064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0199D"/>
    <w:rPr>
      <w:color w:val="0563C1" w:themeColor="hyperlink"/>
      <w:u w:val="single"/>
    </w:rPr>
  </w:style>
  <w:style w:type="character" w:styleId="UnresolvedMention">
    <w:name w:val="Unresolved Mention"/>
    <w:basedOn w:val="DefaultParagraphFont"/>
    <w:uiPriority w:val="99"/>
    <w:semiHidden/>
    <w:unhideWhenUsed/>
    <w:rsid w:val="00E0199D"/>
    <w:rPr>
      <w:color w:val="605E5C"/>
      <w:shd w:val="clear" w:color="auto" w:fill="E1DFDD"/>
    </w:rPr>
  </w:style>
  <w:style w:type="character" w:styleId="FollowedHyperlink">
    <w:name w:val="FollowedHyperlink"/>
    <w:basedOn w:val="DefaultParagraphFont"/>
    <w:uiPriority w:val="99"/>
    <w:semiHidden/>
    <w:unhideWhenUsed/>
    <w:rsid w:val="00EB0916"/>
    <w:rPr>
      <w:color w:val="954F72" w:themeColor="followedHyperlink"/>
      <w:u w:val="single"/>
    </w:rPr>
  </w:style>
  <w:style w:type="paragraph" w:styleId="Header">
    <w:name w:val="header"/>
    <w:basedOn w:val="Normal"/>
    <w:link w:val="HeaderChar"/>
    <w:uiPriority w:val="99"/>
    <w:unhideWhenUsed/>
    <w:rsid w:val="00114D8C"/>
    <w:pPr>
      <w:tabs>
        <w:tab w:val="center" w:pos="4513"/>
        <w:tab w:val="right" w:pos="9026"/>
      </w:tabs>
    </w:pPr>
  </w:style>
  <w:style w:type="character" w:customStyle="1" w:styleId="HeaderChar">
    <w:name w:val="Header Char"/>
    <w:basedOn w:val="DefaultParagraphFont"/>
    <w:link w:val="Header"/>
    <w:uiPriority w:val="99"/>
    <w:rsid w:val="00114D8C"/>
  </w:style>
  <w:style w:type="paragraph" w:styleId="Footer">
    <w:name w:val="footer"/>
    <w:basedOn w:val="Normal"/>
    <w:link w:val="FooterChar"/>
    <w:uiPriority w:val="99"/>
    <w:unhideWhenUsed/>
    <w:rsid w:val="00114D8C"/>
    <w:pPr>
      <w:tabs>
        <w:tab w:val="center" w:pos="4513"/>
        <w:tab w:val="right" w:pos="9026"/>
      </w:tabs>
    </w:pPr>
  </w:style>
  <w:style w:type="character" w:customStyle="1" w:styleId="FooterChar">
    <w:name w:val="Footer Char"/>
    <w:basedOn w:val="DefaultParagraphFont"/>
    <w:link w:val="Footer"/>
    <w:uiPriority w:val="99"/>
    <w:rsid w:val="00114D8C"/>
  </w:style>
  <w:style w:type="character" w:styleId="PageNumber">
    <w:name w:val="page number"/>
    <w:basedOn w:val="DefaultParagraphFont"/>
    <w:uiPriority w:val="99"/>
    <w:semiHidden/>
    <w:unhideWhenUsed/>
    <w:rsid w:val="00A464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541861/mod_resource/content/1/LGBTQIA-Early-Years-Magazine-PDF-Copy.pdf" TargetMode="External"/><Relationship Id="rId18" Type="http://schemas.openxmlformats.org/officeDocument/2006/relationships/hyperlink" Target="https://www.earlyyearscareers.com/eyc/ways-to-help-continuous-improvement/promoting-a-sense-of-belonging-baby-room/" TargetMode="External"/><Relationship Id="rId26" Type="http://schemas.openxmlformats.org/officeDocument/2006/relationships/hyperlink" Target="https://www.oecd.org/education/ceri/The%20Nature%20of%20Policy%20Change%20and%20Implementation.pdf" TargetMode="External"/><Relationship Id="rId39" Type="http://schemas.openxmlformats.org/officeDocument/2006/relationships/hyperlink" Target="https://www.nurseryworld.co.uk/features/article/essential-resources-equip-to-support-children-s-sense-of-self" TargetMode="External"/><Relationship Id="rId21" Type="http://schemas.openxmlformats.org/officeDocument/2006/relationships/hyperlink" Target="https://lincprogramme.ie/blog/why-partnership-with-parents-is-so-important" TargetMode="External"/><Relationship Id="rId34" Type="http://schemas.openxmlformats.org/officeDocument/2006/relationships/hyperlink" Target="https://education.gov.scot/media/dlpfh2m2/fam2-understanding-barriers.pdf" TargetMode="External"/><Relationship Id="rId42" Type="http://schemas.openxmlformats.org/officeDocument/2006/relationships/hyperlink" Target="https://www.gov.wales/qualitative-research-practitioners-preparations-curriculum-and-assessment-reforms-2022-summary-html" TargetMode="External"/><Relationship Id="rId47" Type="http://schemas.openxmlformats.org/officeDocument/2006/relationships/header" Target="header1.xml"/><Relationship Id="rId50" Type="http://schemas.openxmlformats.org/officeDocument/2006/relationships/fontTable" Target="fontTable.xml"/><Relationship Id="rId7" Type="http://schemas.openxmlformats.org/officeDocument/2006/relationships/hyperlink" Target="https://kids.frontiersin.org/articles/10.3389/frym.2020.00099" TargetMode="External"/><Relationship Id="rId2" Type="http://schemas.openxmlformats.org/officeDocument/2006/relationships/settings" Target="settings.xml"/><Relationship Id="rId16" Type="http://schemas.openxmlformats.org/officeDocument/2006/relationships/hyperlink" Target="https://www.circl.org/blog/inclusive-leadership-explained-what-it-is-and-why-you-need-it" TargetMode="External"/><Relationship Id="rId29" Type="http://schemas.openxmlformats.org/officeDocument/2006/relationships/hyperlink" Target="https://www.pacey.org.uk/Pacey/media/Website-files/Non-PACEY%20documents%20(PDFs)/a-workforce-in-crisis-saving-our-early-years.pdf" TargetMode="External"/><Relationship Id="rId11" Type="http://schemas.openxmlformats.org/officeDocument/2006/relationships/hyperlink" Target="https://blog.teachmint.com/importance-of-educational-policy-in-the-education-system/" TargetMode="External"/><Relationship Id="rId24" Type="http://schemas.openxmlformats.org/officeDocument/2006/relationships/hyperlink" Target="https://www.mentalhelp.net/child-development/loneliness-in-young-children/" TargetMode="External"/><Relationship Id="rId32" Type="http://schemas.openxmlformats.org/officeDocument/2006/relationships/hyperlink" Target="https://moodle.uwtsd.ac.uk/pluginfile.php/541861/mod_resource/content/1/LGBTQIA-Early-Years-Magazine-PDF-Copy.pdf" TargetMode="External"/><Relationship Id="rId37" Type="http://schemas.openxmlformats.org/officeDocument/2006/relationships/hyperlink" Target="https://www.vercida.com/uk/articles/what-is-inclusive-leadership-training" TargetMode="External"/><Relationship Id="rId40" Type="http://schemas.openxmlformats.org/officeDocument/2006/relationships/hyperlink" Target="https://moodle.uwtsd.ac.uk/pluginfile.php/544609/mod_resource/content/1/Welsh%20Giovernment%202018%20theme-5-developing-community-partnerships-and-multi-agency-working-resources-1-2.pdf" TargetMode="External"/><Relationship Id="rId45" Type="http://schemas.openxmlformats.org/officeDocument/2006/relationships/hyperlink" Target="https://hwb.gov.wales/api/storage/b1801d78-38c3-4320-9818-d9996c21aef8/220914-a-curriculum-for-funded-non-maintained-nursery-settings.pdf" TargetMode="External"/><Relationship Id="rId5" Type="http://schemas.openxmlformats.org/officeDocument/2006/relationships/endnotes" Target="endnotes.xml"/><Relationship Id="rId15" Type="http://schemas.openxmlformats.org/officeDocument/2006/relationships/hyperlink" Target="https://ceinternational1892.org/wp-content/uploads/2021/07/InclusiveLeadershipBriefJuly2021.pdf" TargetMode="External"/><Relationship Id="rId23" Type="http://schemas.openxmlformats.org/officeDocument/2006/relationships/hyperlink" Target="https://doi.org/10.1016/j.lisr.2008.05.004" TargetMode="External"/><Relationship Id="rId28" Type="http://schemas.openxmlformats.org/officeDocument/2006/relationships/hyperlink" Target="https://oecdedutoday.com/bridging-gap-between-policy-practice-education/" TargetMode="External"/><Relationship Id="rId36" Type="http://schemas.openxmlformats.org/officeDocument/2006/relationships/hyperlink" Target="https://pthvp.org/wp-content/uploads/2022/03/parent-teacher-home-visits-implementation-study.pdf" TargetMode="External"/><Relationship Id="rId49" Type="http://schemas.openxmlformats.org/officeDocument/2006/relationships/footer" Target="footer2.xml"/><Relationship Id="rId10" Type="http://schemas.openxmlformats.org/officeDocument/2006/relationships/hyperlink" Target="https://www.lifeskillsgroup.com.au/blog/belonging" TargetMode="External"/><Relationship Id="rId19" Type="http://schemas.openxmlformats.org/officeDocument/2006/relationships/hyperlink" Target="https://www.family-action.org.uk/content/uploads/2018/06/inclusive_practices_report.pdf" TargetMode="External"/><Relationship Id="rId31" Type="http://schemas.openxmlformats.org/officeDocument/2006/relationships/hyperlink" Target="https://www.portsmoutheducationpartnership.co.uk/wp-content/uploads/2018/04/1.157-Trans-Inclusion-Guidance-for-Schools-and-Colleges-PROOF-5.pdf" TargetMode="External"/><Relationship Id="rId44" Type="http://schemas.openxmlformats.org/officeDocument/2006/relationships/hyperlink" Target="https://hwb.gov.wales/curriculum-for-wales/introduction/" TargetMode="External"/><Relationship Id="rId4" Type="http://schemas.openxmlformats.org/officeDocument/2006/relationships/footnotes" Target="footnotes.xml"/><Relationship Id="rId9" Type="http://schemas.openxmlformats.org/officeDocument/2006/relationships/hyperlink" Target="https://hbr.org/2019/11/getting-over-your-fear-of-talking-about-diversity" TargetMode="External"/><Relationship Id="rId14" Type="http://schemas.openxmlformats.org/officeDocument/2006/relationships/hyperlink" Target="https://www.ccl.org/articles/leading-effectively-articles/when-inclusive-leadership-goes-wrong-and-how-to-get-it-right/" TargetMode="External"/><Relationship Id="rId22" Type="http://schemas.openxmlformats.org/officeDocument/2006/relationships/hyperlink" Target="https://www.edutopia.org/article/how-make-your-school-more-welcoming-lgbtq-families/" TargetMode="External"/><Relationship Id="rId27" Type="http://schemas.openxmlformats.org/officeDocument/2006/relationships/hyperlink" Target="https://read.oecd-ilibrary.org/education/achieving-the-new-curriculum-for-wales_4b483953-en#page1" TargetMode="External"/><Relationship Id="rId30" Type="http://schemas.openxmlformats.org/officeDocument/2006/relationships/hyperlink" Target="https://doi.org/10.1177/2158244017739949" TargetMode="External"/><Relationship Id="rId35" Type="http://schemas.openxmlformats.org/officeDocument/2006/relationships/hyperlink" Target="https://www.unicef.org.uk/wp-content/uploads/2019/10/UNCRC_summary-1_1.pdf" TargetMode="External"/><Relationship Id="rId43" Type="http://schemas.openxmlformats.org/officeDocument/2006/relationships/hyperlink" Target="https://hwb.gov.wales/api/storage/cbe5e2c9-16cf-4eb7-87a1-c1a64fc598d8/the-journey-to-2022.pdf" TargetMode="External"/><Relationship Id="rId48" Type="http://schemas.openxmlformats.org/officeDocument/2006/relationships/footer" Target="footer1.xml"/><Relationship Id="rId8" Type="http://schemas.openxmlformats.org/officeDocument/2006/relationships/hyperlink" Target="https://doi.org/10.1590/1984-0462/2022/40/2020385" TargetMode="External"/><Relationship Id="rId51" Type="http://schemas.openxmlformats.org/officeDocument/2006/relationships/theme" Target="theme/theme1.xml"/><Relationship Id="rId3" Type="http://schemas.openxmlformats.org/officeDocument/2006/relationships/webSettings" Target="webSettings.xml"/><Relationship Id="rId12" Type="http://schemas.openxmlformats.org/officeDocument/2006/relationships/hyperlink" Target="https://inclusiveleadership.eu/il_theoreticalframework_en.pdf" TargetMode="External"/><Relationship Id="rId17" Type="http://schemas.openxmlformats.org/officeDocument/2006/relationships/hyperlink" Target="https://moodle.uwtsd.ac.uk/pluginfile.php/540120/mod_resource/content/1/Dallymore%20%282019%29%20Early%20education%20and%20care%20policy%20development.pdf" TargetMode="External"/><Relationship Id="rId25" Type="http://schemas.openxmlformats.org/officeDocument/2006/relationships/hyperlink" Target="https://learning.nspcc.org.uk/safeguarding-child-protection/lgbtq-children-young-people#skip-to-content" TargetMode="External"/><Relationship Id="rId33" Type="http://schemas.openxmlformats.org/officeDocument/2006/relationships/hyperlink" Target="http://dx.doi.org/10.1016/j.hrmr.2017.07.002" TargetMode="External"/><Relationship Id="rId38" Type="http://schemas.openxmlformats.org/officeDocument/2006/relationships/hyperlink" Target="https://www.oecd-ilibrary.org/docserver/fc467a64-en.pdf?expires=1687013764&amp;id=id&amp;accname=guest&amp;checksum=1C21540DE7237C52AC34C4ED895B2CBF" TargetMode="External"/><Relationship Id="rId46" Type="http://schemas.openxmlformats.org/officeDocument/2006/relationships/hyperlink" Target="https://www.youngminds.org.uk/parent/parents-a-z-mental-health-guide/self-esteem/" TargetMode="External"/><Relationship Id="rId20" Type="http://schemas.openxmlformats.org/officeDocument/2006/relationships/hyperlink" Target="https://ecampusontario.pressbooks.pub/educ5202/chapter/the-importance-of-student-teacher-relationships/" TargetMode="External"/><Relationship Id="rId41" Type="http://schemas.openxmlformats.org/officeDocument/2006/relationships/hyperlink" Target="https://wcva.cymru/wp-content/uploads/2020/03/The-Ways-of-Working-of-The-Well-being-of-Future-Generations-Wales-Act-2015.pdf" TargetMode="External"/><Relationship Id="rId1" Type="http://schemas.openxmlformats.org/officeDocument/2006/relationships/styles" Target="styles.xml"/><Relationship Id="rId6" Type="http://schemas.openxmlformats.org/officeDocument/2006/relationships/hyperlink" Target="https://doi.org/10.1080/13603124.2022.205276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472</TotalTime>
  <Pages>17</Pages>
  <Words>5823</Words>
  <Characters>33193</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Chelsea Davies (2106921)</dc:creator>
  <cp:keywords/>
  <dc:description/>
  <cp:lastModifiedBy>Chelsea Davies (2106921)</cp:lastModifiedBy>
  <cp:revision>88</cp:revision>
  <cp:lastPrinted>2023-06-14T18:05:00Z</cp:lastPrinted>
  <dcterms:created xsi:type="dcterms:W3CDTF">2023-06-14T21:21:00Z</dcterms:created>
  <dcterms:modified xsi:type="dcterms:W3CDTF">2023-06-18T12:51:00Z</dcterms:modified>
</cp:coreProperties>
</file>