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311BA" w14:textId="77777777" w:rsidR="006F2A8D" w:rsidRDefault="00000000">
      <w:pPr>
        <w:pStyle w:val="BodyText"/>
        <w:ind w:left="120"/>
        <w:rPr>
          <w:rFonts w:ascii="Times New Roman"/>
          <w:sz w:val="20"/>
        </w:rPr>
      </w:pPr>
      <w:r>
        <w:rPr>
          <w:rFonts w:ascii="Times New Roman"/>
          <w:noProof/>
          <w:sz w:val="20"/>
        </w:rPr>
        <w:drawing>
          <wp:inline distT="0" distB="0" distL="0" distR="0" wp14:anchorId="2C62247F" wp14:editId="4C1EE125">
            <wp:extent cx="181916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9160" cy="600075"/>
                    </a:xfrm>
                    <a:prstGeom prst="rect">
                      <a:avLst/>
                    </a:prstGeom>
                  </pic:spPr>
                </pic:pic>
              </a:graphicData>
            </a:graphic>
          </wp:inline>
        </w:drawing>
      </w:r>
    </w:p>
    <w:p w14:paraId="0CBBED28" w14:textId="77777777" w:rsidR="006F2A8D" w:rsidRDefault="00000000">
      <w:pPr>
        <w:spacing w:before="109"/>
        <w:ind w:right="120"/>
        <w:jc w:val="right"/>
        <w:rPr>
          <w:b/>
          <w:sz w:val="28"/>
        </w:rPr>
      </w:pPr>
      <w:r>
        <w:rPr>
          <w:b/>
          <w:spacing w:val="-2"/>
          <w:sz w:val="28"/>
        </w:rPr>
        <w:t>APPENDIX</w:t>
      </w:r>
      <w:r>
        <w:rPr>
          <w:b/>
          <w:spacing w:val="-14"/>
          <w:sz w:val="28"/>
        </w:rPr>
        <w:t xml:space="preserve"> </w:t>
      </w:r>
      <w:r>
        <w:rPr>
          <w:b/>
          <w:spacing w:val="-4"/>
          <w:sz w:val="28"/>
        </w:rPr>
        <w:t>GA36b</w:t>
      </w:r>
    </w:p>
    <w:p w14:paraId="2085D02E" w14:textId="77777777" w:rsidR="006F2A8D" w:rsidRDefault="00000000">
      <w:pPr>
        <w:pStyle w:val="BodyText"/>
        <w:rPr>
          <w:b/>
          <w:sz w:val="18"/>
        </w:rPr>
      </w:pPr>
      <w:r>
        <w:pict w14:anchorId="57B02D72">
          <v:shapetype id="_x0000_t202" coordsize="21600,21600" o:spt="202" path="m,l,21600r21600,l21600,xe">
            <v:stroke joinstyle="miter"/>
            <v:path gradientshapeok="t" o:connecttype="rect"/>
          </v:shapetype>
          <v:shape id="docshape1" o:spid="_x0000_s1030" type="#_x0000_t202" style="position:absolute;margin-left:55.8pt;margin-top:11.85pt;width:496.3pt;height:35.55pt;z-index:-15728640;mso-wrap-distance-left:0;mso-wrap-distance-right:0;mso-position-horizontal-relative:page" fillcolor="silver" strokeweight=".48pt">
            <v:textbox inset="0,0,0,0">
              <w:txbxContent>
                <w:p w14:paraId="01D6D396" w14:textId="77777777" w:rsidR="006F2A8D" w:rsidRDefault="00000000">
                  <w:pPr>
                    <w:spacing w:before="124"/>
                    <w:ind w:left="1109"/>
                    <w:rPr>
                      <w:b/>
                      <w:color w:val="000000"/>
                      <w:sz w:val="40"/>
                    </w:rPr>
                  </w:pPr>
                  <w:r>
                    <w:rPr>
                      <w:b/>
                      <w:color w:val="000000"/>
                      <w:sz w:val="40"/>
                    </w:rPr>
                    <w:t>LEVEL</w:t>
                  </w:r>
                  <w:r>
                    <w:rPr>
                      <w:b/>
                      <w:color w:val="000000"/>
                      <w:spacing w:val="-27"/>
                      <w:sz w:val="40"/>
                    </w:rPr>
                    <w:t xml:space="preserve"> </w:t>
                  </w:r>
                  <w:r>
                    <w:rPr>
                      <w:b/>
                      <w:color w:val="000000"/>
                      <w:sz w:val="40"/>
                    </w:rPr>
                    <w:t>5</w:t>
                  </w:r>
                  <w:r>
                    <w:rPr>
                      <w:b/>
                      <w:color w:val="000000"/>
                      <w:spacing w:val="-19"/>
                      <w:sz w:val="40"/>
                    </w:rPr>
                    <w:t xml:space="preserve"> </w:t>
                  </w:r>
                  <w:r>
                    <w:rPr>
                      <w:b/>
                      <w:color w:val="000000"/>
                      <w:sz w:val="40"/>
                    </w:rPr>
                    <w:t>ASSESSMENT</w:t>
                  </w:r>
                  <w:r>
                    <w:rPr>
                      <w:b/>
                      <w:color w:val="000000"/>
                      <w:spacing w:val="-16"/>
                      <w:sz w:val="40"/>
                    </w:rPr>
                    <w:t xml:space="preserve"> </w:t>
                  </w:r>
                  <w:r>
                    <w:rPr>
                      <w:b/>
                      <w:color w:val="000000"/>
                      <w:spacing w:val="-2"/>
                      <w:sz w:val="40"/>
                    </w:rPr>
                    <w:t>SPECIFICATION</w:t>
                  </w:r>
                </w:p>
              </w:txbxContent>
            </v:textbox>
            <w10:wrap type="topAndBottom" anchorx="page"/>
          </v:shape>
        </w:pict>
      </w:r>
    </w:p>
    <w:p w14:paraId="4890347A" w14:textId="77777777" w:rsidR="006F2A8D" w:rsidRDefault="006F2A8D">
      <w:pPr>
        <w:pStyle w:val="BodyText"/>
        <w:rPr>
          <w:b/>
          <w:sz w:val="20"/>
        </w:rPr>
      </w:pPr>
    </w:p>
    <w:p w14:paraId="5F39F5E6" w14:textId="77777777" w:rsidR="006F2A8D" w:rsidRDefault="006F2A8D">
      <w:pPr>
        <w:pStyle w:val="BodyText"/>
        <w:spacing w:before="4"/>
        <w:rPr>
          <w:b/>
          <w:sz w:val="12"/>
        </w:rPr>
      </w:pPr>
    </w:p>
    <w:tbl>
      <w:tblPr>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5"/>
        <w:gridCol w:w="2267"/>
        <w:gridCol w:w="2270"/>
      </w:tblGrid>
      <w:tr w:rsidR="006F2A8D" w14:paraId="5CC90E43" w14:textId="77777777">
        <w:trPr>
          <w:trHeight w:val="492"/>
        </w:trPr>
        <w:tc>
          <w:tcPr>
            <w:tcW w:w="2093" w:type="dxa"/>
          </w:tcPr>
          <w:p w14:paraId="4D9B60A1" w14:textId="77777777" w:rsidR="006F2A8D" w:rsidRDefault="00000000">
            <w:pPr>
              <w:pStyle w:val="TableParagraph"/>
              <w:spacing w:before="120"/>
              <w:ind w:left="115"/>
              <w:rPr>
                <w:b/>
              </w:rPr>
            </w:pPr>
            <w:r>
              <w:rPr>
                <w:b/>
                <w:spacing w:val="-2"/>
              </w:rPr>
              <w:t>Student</w:t>
            </w:r>
            <w:r>
              <w:rPr>
                <w:b/>
                <w:spacing w:val="-3"/>
              </w:rPr>
              <w:t xml:space="preserve"> </w:t>
            </w:r>
            <w:r>
              <w:rPr>
                <w:b/>
                <w:spacing w:val="-2"/>
              </w:rPr>
              <w:t>name:</w:t>
            </w:r>
          </w:p>
        </w:tc>
        <w:tc>
          <w:tcPr>
            <w:tcW w:w="3295" w:type="dxa"/>
          </w:tcPr>
          <w:p w14:paraId="5CD6E5CA" w14:textId="77777777" w:rsidR="006F2A8D" w:rsidRDefault="006F2A8D">
            <w:pPr>
              <w:pStyle w:val="TableParagraph"/>
              <w:rPr>
                <w:rFonts w:ascii="Times New Roman"/>
              </w:rPr>
            </w:pPr>
          </w:p>
        </w:tc>
        <w:tc>
          <w:tcPr>
            <w:tcW w:w="2267" w:type="dxa"/>
            <w:shd w:val="clear" w:color="auto" w:fill="D9D9D9"/>
          </w:tcPr>
          <w:p w14:paraId="3B3A6667" w14:textId="77777777" w:rsidR="006F2A8D" w:rsidRDefault="00000000">
            <w:pPr>
              <w:pStyle w:val="TableParagraph"/>
              <w:spacing w:before="120"/>
              <w:ind w:left="118"/>
              <w:rPr>
                <w:b/>
              </w:rPr>
            </w:pPr>
            <w:r>
              <w:rPr>
                <w:b/>
              </w:rPr>
              <w:t>Student</w:t>
            </w:r>
            <w:r>
              <w:rPr>
                <w:b/>
                <w:spacing w:val="-12"/>
              </w:rPr>
              <w:t xml:space="preserve"> </w:t>
            </w:r>
            <w:r>
              <w:rPr>
                <w:b/>
              </w:rPr>
              <w:t>ID</w:t>
            </w:r>
            <w:r>
              <w:rPr>
                <w:b/>
                <w:spacing w:val="-8"/>
              </w:rPr>
              <w:t xml:space="preserve"> </w:t>
            </w:r>
            <w:r>
              <w:rPr>
                <w:b/>
                <w:spacing w:val="-2"/>
              </w:rPr>
              <w:t>number:</w:t>
            </w:r>
          </w:p>
        </w:tc>
        <w:tc>
          <w:tcPr>
            <w:tcW w:w="2270" w:type="dxa"/>
          </w:tcPr>
          <w:p w14:paraId="4A774619" w14:textId="77777777" w:rsidR="006F2A8D" w:rsidRDefault="006F2A8D">
            <w:pPr>
              <w:pStyle w:val="TableParagraph"/>
              <w:rPr>
                <w:rFonts w:ascii="Times New Roman"/>
              </w:rPr>
            </w:pPr>
          </w:p>
        </w:tc>
      </w:tr>
      <w:tr w:rsidR="006F2A8D" w14:paraId="3B3D7215" w14:textId="77777777">
        <w:trPr>
          <w:trHeight w:val="491"/>
        </w:trPr>
        <w:tc>
          <w:tcPr>
            <w:tcW w:w="2093" w:type="dxa"/>
          </w:tcPr>
          <w:p w14:paraId="283510BC" w14:textId="77777777" w:rsidR="006F2A8D" w:rsidRDefault="00000000">
            <w:pPr>
              <w:pStyle w:val="TableParagraph"/>
              <w:spacing w:before="120"/>
              <w:ind w:left="115"/>
              <w:rPr>
                <w:b/>
              </w:rPr>
            </w:pPr>
            <w:proofErr w:type="spellStart"/>
            <w:r>
              <w:rPr>
                <w:b/>
                <w:spacing w:val="-2"/>
              </w:rPr>
              <w:t>Programme</w:t>
            </w:r>
            <w:proofErr w:type="spellEnd"/>
            <w:r>
              <w:rPr>
                <w:b/>
                <w:spacing w:val="-2"/>
              </w:rPr>
              <w:t>:</w:t>
            </w:r>
          </w:p>
        </w:tc>
        <w:tc>
          <w:tcPr>
            <w:tcW w:w="7832" w:type="dxa"/>
            <w:gridSpan w:val="3"/>
          </w:tcPr>
          <w:p w14:paraId="16CFC175" w14:textId="77777777" w:rsidR="006F2A8D" w:rsidRDefault="00000000">
            <w:pPr>
              <w:pStyle w:val="TableParagraph"/>
              <w:spacing w:before="120"/>
              <w:ind w:left="115"/>
              <w:rPr>
                <w:b/>
              </w:rPr>
            </w:pPr>
            <w:r>
              <w:rPr>
                <w:b/>
                <w:spacing w:val="-2"/>
              </w:rPr>
              <w:t>BA</w:t>
            </w:r>
            <w:r>
              <w:rPr>
                <w:b/>
                <w:spacing w:val="-7"/>
              </w:rPr>
              <w:t xml:space="preserve"> </w:t>
            </w:r>
            <w:r>
              <w:rPr>
                <w:b/>
                <w:spacing w:val="-2"/>
              </w:rPr>
              <w:t>Leadership</w:t>
            </w:r>
            <w:r>
              <w:rPr>
                <w:b/>
                <w:spacing w:val="-5"/>
              </w:rPr>
              <w:t xml:space="preserve"> </w:t>
            </w:r>
            <w:r>
              <w:rPr>
                <w:b/>
                <w:spacing w:val="-2"/>
              </w:rPr>
              <w:t>and</w:t>
            </w:r>
            <w:r>
              <w:rPr>
                <w:b/>
                <w:spacing w:val="-7"/>
              </w:rPr>
              <w:t xml:space="preserve"> </w:t>
            </w:r>
            <w:r>
              <w:rPr>
                <w:b/>
                <w:spacing w:val="-2"/>
              </w:rPr>
              <w:t>Management</w:t>
            </w:r>
          </w:p>
        </w:tc>
      </w:tr>
      <w:tr w:rsidR="006F2A8D" w14:paraId="57A2046E" w14:textId="77777777">
        <w:trPr>
          <w:trHeight w:val="493"/>
        </w:trPr>
        <w:tc>
          <w:tcPr>
            <w:tcW w:w="2093" w:type="dxa"/>
          </w:tcPr>
          <w:p w14:paraId="3F4E5B88" w14:textId="77777777" w:rsidR="006F2A8D" w:rsidRDefault="00000000">
            <w:pPr>
              <w:pStyle w:val="TableParagraph"/>
              <w:spacing w:before="122"/>
              <w:ind w:left="115"/>
              <w:rPr>
                <w:b/>
              </w:rPr>
            </w:pPr>
            <w:r>
              <w:rPr>
                <w:b/>
                <w:spacing w:val="-2"/>
              </w:rPr>
              <w:t>Module:</w:t>
            </w:r>
          </w:p>
        </w:tc>
        <w:tc>
          <w:tcPr>
            <w:tcW w:w="7832" w:type="dxa"/>
            <w:gridSpan w:val="3"/>
          </w:tcPr>
          <w:p w14:paraId="3C1A4A52" w14:textId="77777777" w:rsidR="006F2A8D" w:rsidRDefault="00000000">
            <w:pPr>
              <w:pStyle w:val="TableParagraph"/>
              <w:spacing w:before="122"/>
              <w:ind w:left="115"/>
              <w:rPr>
                <w:b/>
              </w:rPr>
            </w:pPr>
            <w:r>
              <w:rPr>
                <w:b/>
                <w:spacing w:val="-2"/>
              </w:rPr>
              <w:t>Managing</w:t>
            </w:r>
            <w:r>
              <w:rPr>
                <w:b/>
                <w:spacing w:val="-10"/>
              </w:rPr>
              <w:t xml:space="preserve"> </w:t>
            </w:r>
            <w:r>
              <w:rPr>
                <w:b/>
                <w:spacing w:val="-2"/>
              </w:rPr>
              <w:t>the</w:t>
            </w:r>
            <w:r>
              <w:rPr>
                <w:b/>
                <w:spacing w:val="-7"/>
              </w:rPr>
              <w:t xml:space="preserve"> </w:t>
            </w:r>
            <w:r>
              <w:rPr>
                <w:b/>
                <w:spacing w:val="-2"/>
              </w:rPr>
              <w:t>Customer Experience</w:t>
            </w:r>
          </w:p>
        </w:tc>
      </w:tr>
      <w:tr w:rsidR="006F2A8D" w14:paraId="16CDA272" w14:textId="77777777">
        <w:trPr>
          <w:trHeight w:val="756"/>
        </w:trPr>
        <w:tc>
          <w:tcPr>
            <w:tcW w:w="2093" w:type="dxa"/>
          </w:tcPr>
          <w:p w14:paraId="7D90C53A" w14:textId="77777777" w:rsidR="006F2A8D" w:rsidRDefault="00000000">
            <w:pPr>
              <w:pStyle w:val="TableParagraph"/>
              <w:spacing w:before="120"/>
              <w:ind w:left="115"/>
              <w:rPr>
                <w:b/>
              </w:rPr>
            </w:pPr>
            <w:r>
              <w:rPr>
                <w:b/>
                <w:spacing w:val="-2"/>
              </w:rPr>
              <w:t>Module</w:t>
            </w:r>
            <w:r>
              <w:rPr>
                <w:b/>
                <w:spacing w:val="-4"/>
              </w:rPr>
              <w:t xml:space="preserve"> </w:t>
            </w:r>
            <w:r>
              <w:rPr>
                <w:b/>
                <w:spacing w:val="-2"/>
              </w:rPr>
              <w:t>code:</w:t>
            </w:r>
          </w:p>
        </w:tc>
        <w:tc>
          <w:tcPr>
            <w:tcW w:w="3295" w:type="dxa"/>
          </w:tcPr>
          <w:p w14:paraId="35EB3709" w14:textId="77777777" w:rsidR="006F2A8D" w:rsidRDefault="00000000">
            <w:pPr>
              <w:pStyle w:val="TableParagraph"/>
              <w:spacing w:before="120"/>
              <w:ind w:left="115"/>
              <w:rPr>
                <w:b/>
              </w:rPr>
            </w:pPr>
            <w:r>
              <w:rPr>
                <w:b/>
              </w:rPr>
              <w:t>BMSW</w:t>
            </w:r>
            <w:r>
              <w:rPr>
                <w:b/>
                <w:spacing w:val="-10"/>
              </w:rPr>
              <w:t xml:space="preserve"> </w:t>
            </w:r>
            <w:r>
              <w:rPr>
                <w:b/>
                <w:spacing w:val="-4"/>
              </w:rPr>
              <w:t>5103</w:t>
            </w:r>
          </w:p>
        </w:tc>
        <w:tc>
          <w:tcPr>
            <w:tcW w:w="2267" w:type="dxa"/>
            <w:shd w:val="clear" w:color="auto" w:fill="D9D9D9"/>
          </w:tcPr>
          <w:p w14:paraId="1BAB1C94" w14:textId="77777777" w:rsidR="006F2A8D" w:rsidRDefault="00000000">
            <w:pPr>
              <w:pStyle w:val="TableParagraph"/>
              <w:spacing w:before="8" w:line="230" w:lineRule="auto"/>
              <w:ind w:left="118" w:right="100"/>
              <w:jc w:val="both"/>
              <w:rPr>
                <w:b/>
              </w:rPr>
            </w:pPr>
            <w:r>
              <w:rPr>
                <w:b/>
              </w:rPr>
              <w:t>Contribution to Overall Module Assessment</w:t>
            </w:r>
            <w:r>
              <w:rPr>
                <w:b/>
                <w:spacing w:val="-4"/>
              </w:rPr>
              <w:t xml:space="preserve"> </w:t>
            </w:r>
            <w:r>
              <w:rPr>
                <w:b/>
              </w:rPr>
              <w:t>(%):</w:t>
            </w:r>
          </w:p>
        </w:tc>
        <w:tc>
          <w:tcPr>
            <w:tcW w:w="2270" w:type="dxa"/>
          </w:tcPr>
          <w:p w14:paraId="0E74181C" w14:textId="77777777" w:rsidR="006F2A8D" w:rsidRDefault="00000000">
            <w:pPr>
              <w:pStyle w:val="TableParagraph"/>
              <w:spacing w:before="120"/>
              <w:ind w:left="120"/>
              <w:rPr>
                <w:b/>
              </w:rPr>
            </w:pPr>
            <w:r>
              <w:rPr>
                <w:b/>
                <w:spacing w:val="-4"/>
              </w:rPr>
              <w:t>100%</w:t>
            </w:r>
          </w:p>
        </w:tc>
      </w:tr>
      <w:tr w:rsidR="006F2A8D" w14:paraId="5FE189C5" w14:textId="77777777">
        <w:trPr>
          <w:trHeight w:val="492"/>
        </w:trPr>
        <w:tc>
          <w:tcPr>
            <w:tcW w:w="2093" w:type="dxa"/>
          </w:tcPr>
          <w:p w14:paraId="69DDB2B3" w14:textId="77777777" w:rsidR="006F2A8D" w:rsidRDefault="00000000">
            <w:pPr>
              <w:pStyle w:val="TableParagraph"/>
              <w:spacing w:before="121"/>
              <w:ind w:left="115"/>
              <w:rPr>
                <w:b/>
              </w:rPr>
            </w:pPr>
            <w:r>
              <w:rPr>
                <w:b/>
                <w:spacing w:val="-2"/>
              </w:rPr>
              <w:t>Lecturer:</w:t>
            </w:r>
          </w:p>
        </w:tc>
        <w:tc>
          <w:tcPr>
            <w:tcW w:w="3295" w:type="dxa"/>
          </w:tcPr>
          <w:p w14:paraId="791D5B36" w14:textId="77777777" w:rsidR="006F2A8D" w:rsidRDefault="006F2A8D">
            <w:pPr>
              <w:pStyle w:val="TableParagraph"/>
              <w:rPr>
                <w:rFonts w:ascii="Times New Roman"/>
              </w:rPr>
            </w:pPr>
          </w:p>
        </w:tc>
        <w:tc>
          <w:tcPr>
            <w:tcW w:w="2267" w:type="dxa"/>
            <w:shd w:val="clear" w:color="auto" w:fill="D9D9D9"/>
          </w:tcPr>
          <w:p w14:paraId="76410CD1" w14:textId="77777777" w:rsidR="006F2A8D" w:rsidRDefault="00000000">
            <w:pPr>
              <w:pStyle w:val="TableParagraph"/>
              <w:spacing w:before="121"/>
              <w:ind w:left="118"/>
              <w:rPr>
                <w:b/>
              </w:rPr>
            </w:pPr>
            <w:r>
              <w:rPr>
                <w:b/>
              </w:rPr>
              <w:t>Internal</w:t>
            </w:r>
            <w:r>
              <w:rPr>
                <w:b/>
                <w:spacing w:val="-14"/>
              </w:rPr>
              <w:t xml:space="preserve"> </w:t>
            </w:r>
            <w:r>
              <w:rPr>
                <w:b/>
                <w:spacing w:val="-2"/>
              </w:rPr>
              <w:t>Verifier:</w:t>
            </w:r>
          </w:p>
        </w:tc>
        <w:tc>
          <w:tcPr>
            <w:tcW w:w="2270" w:type="dxa"/>
          </w:tcPr>
          <w:p w14:paraId="3895A4D6" w14:textId="77777777" w:rsidR="006F2A8D" w:rsidRDefault="006F2A8D">
            <w:pPr>
              <w:pStyle w:val="TableParagraph"/>
              <w:rPr>
                <w:rFonts w:ascii="Times New Roman"/>
              </w:rPr>
            </w:pPr>
          </w:p>
        </w:tc>
      </w:tr>
      <w:tr w:rsidR="006F2A8D" w14:paraId="55A27D2B" w14:textId="77777777">
        <w:trPr>
          <w:trHeight w:val="1370"/>
        </w:trPr>
        <w:tc>
          <w:tcPr>
            <w:tcW w:w="2093" w:type="dxa"/>
          </w:tcPr>
          <w:p w14:paraId="6A6F3736" w14:textId="77777777" w:rsidR="006F2A8D" w:rsidRDefault="00000000">
            <w:pPr>
              <w:pStyle w:val="TableParagraph"/>
              <w:spacing w:before="120"/>
              <w:ind w:left="115"/>
              <w:rPr>
                <w:b/>
              </w:rPr>
            </w:pPr>
            <w:r>
              <w:rPr>
                <w:b/>
                <w:spacing w:val="-4"/>
              </w:rPr>
              <w:t>Assignment</w:t>
            </w:r>
            <w:r>
              <w:rPr>
                <w:b/>
                <w:spacing w:val="2"/>
              </w:rPr>
              <w:t xml:space="preserve"> </w:t>
            </w:r>
            <w:r>
              <w:rPr>
                <w:b/>
                <w:spacing w:val="-2"/>
              </w:rPr>
              <w:t>Title:</w:t>
            </w:r>
          </w:p>
        </w:tc>
        <w:tc>
          <w:tcPr>
            <w:tcW w:w="3295" w:type="dxa"/>
          </w:tcPr>
          <w:p w14:paraId="47A5FAFE" w14:textId="77777777" w:rsidR="006F2A8D" w:rsidRDefault="00000000">
            <w:pPr>
              <w:pStyle w:val="TableParagraph"/>
              <w:spacing w:before="120"/>
              <w:ind w:left="115" w:right="734"/>
              <w:jc w:val="both"/>
              <w:rPr>
                <w:b/>
              </w:rPr>
            </w:pPr>
            <w:r>
              <w:rPr>
                <w:b/>
              </w:rPr>
              <w:t>Customer</w:t>
            </w:r>
            <w:r>
              <w:rPr>
                <w:b/>
                <w:spacing w:val="-13"/>
              </w:rPr>
              <w:t xml:space="preserve"> </w:t>
            </w:r>
            <w:r>
              <w:rPr>
                <w:b/>
              </w:rPr>
              <w:t>Relationship Management</w:t>
            </w:r>
            <w:r>
              <w:rPr>
                <w:b/>
                <w:spacing w:val="-16"/>
              </w:rPr>
              <w:t xml:space="preserve"> </w:t>
            </w:r>
            <w:r>
              <w:rPr>
                <w:b/>
              </w:rPr>
              <w:t xml:space="preserve">Emerging </w:t>
            </w:r>
            <w:r>
              <w:rPr>
                <w:b/>
                <w:spacing w:val="-2"/>
              </w:rPr>
              <w:t>Themes</w:t>
            </w:r>
          </w:p>
        </w:tc>
        <w:tc>
          <w:tcPr>
            <w:tcW w:w="2267" w:type="dxa"/>
          </w:tcPr>
          <w:p w14:paraId="459ABD16" w14:textId="77777777" w:rsidR="006F2A8D" w:rsidRDefault="00000000">
            <w:pPr>
              <w:pStyle w:val="TableParagraph"/>
              <w:tabs>
                <w:tab w:val="left" w:pos="983"/>
                <w:tab w:val="left" w:pos="1878"/>
              </w:tabs>
              <w:spacing w:before="120"/>
              <w:ind w:left="118" w:right="95"/>
              <w:rPr>
                <w:b/>
              </w:rPr>
            </w:pPr>
            <w:r>
              <w:rPr>
                <w:b/>
                <w:spacing w:val="-4"/>
              </w:rPr>
              <w:t>Word</w:t>
            </w:r>
            <w:r>
              <w:rPr>
                <w:b/>
              </w:rPr>
              <w:tab/>
            </w:r>
            <w:r>
              <w:rPr>
                <w:b/>
                <w:spacing w:val="-4"/>
              </w:rPr>
              <w:t>count</w:t>
            </w:r>
            <w:r>
              <w:rPr>
                <w:b/>
              </w:rPr>
              <w:tab/>
            </w:r>
            <w:r>
              <w:rPr>
                <w:b/>
                <w:spacing w:val="-8"/>
              </w:rPr>
              <w:t xml:space="preserve">(or </w:t>
            </w:r>
            <w:r>
              <w:rPr>
                <w:b/>
                <w:spacing w:val="-2"/>
              </w:rPr>
              <w:t>equivalent):</w:t>
            </w:r>
          </w:p>
        </w:tc>
        <w:tc>
          <w:tcPr>
            <w:tcW w:w="2270" w:type="dxa"/>
          </w:tcPr>
          <w:p w14:paraId="5C54D486" w14:textId="77777777" w:rsidR="006F2A8D" w:rsidRDefault="00000000">
            <w:pPr>
              <w:pStyle w:val="TableParagraph"/>
              <w:spacing w:before="120"/>
              <w:ind w:left="120"/>
              <w:rPr>
                <w:b/>
              </w:rPr>
            </w:pPr>
            <w:r>
              <w:rPr>
                <w:b/>
              </w:rPr>
              <w:t>Part</w:t>
            </w:r>
            <w:r>
              <w:rPr>
                <w:b/>
                <w:spacing w:val="-11"/>
              </w:rPr>
              <w:t xml:space="preserve"> </w:t>
            </w:r>
            <w:r>
              <w:rPr>
                <w:b/>
              </w:rPr>
              <w:t>1:2,500</w:t>
            </w:r>
            <w:r>
              <w:rPr>
                <w:b/>
                <w:spacing w:val="-13"/>
              </w:rPr>
              <w:t xml:space="preserve"> </w:t>
            </w:r>
            <w:r>
              <w:rPr>
                <w:b/>
                <w:spacing w:val="-5"/>
              </w:rPr>
              <w:t>+/-</w:t>
            </w:r>
          </w:p>
          <w:p w14:paraId="3D6A0939" w14:textId="77777777" w:rsidR="006F2A8D" w:rsidRDefault="00000000">
            <w:pPr>
              <w:pStyle w:val="TableParagraph"/>
              <w:spacing w:before="1"/>
              <w:ind w:left="120"/>
              <w:rPr>
                <w:b/>
              </w:rPr>
            </w:pPr>
            <w:r>
              <w:rPr>
                <w:b/>
                <w:spacing w:val="-5"/>
              </w:rPr>
              <w:t>10%</w:t>
            </w:r>
          </w:p>
          <w:p w14:paraId="27F0A2CE" w14:textId="77777777" w:rsidR="006F2A8D" w:rsidRDefault="00000000">
            <w:pPr>
              <w:pStyle w:val="TableParagraph"/>
              <w:spacing w:before="119"/>
              <w:ind w:left="120" w:right="129"/>
              <w:rPr>
                <w:b/>
              </w:rPr>
            </w:pPr>
            <w:r>
              <w:rPr>
                <w:b/>
                <w:spacing w:val="-4"/>
              </w:rPr>
              <w:t>Part</w:t>
            </w:r>
            <w:r>
              <w:rPr>
                <w:b/>
                <w:spacing w:val="-22"/>
              </w:rPr>
              <w:t xml:space="preserve"> </w:t>
            </w:r>
            <w:r>
              <w:rPr>
                <w:b/>
                <w:spacing w:val="-4"/>
              </w:rPr>
              <w:t>2:</w:t>
            </w:r>
            <w:r>
              <w:rPr>
                <w:b/>
                <w:spacing w:val="-17"/>
              </w:rPr>
              <w:t xml:space="preserve"> </w:t>
            </w:r>
            <w:r>
              <w:rPr>
                <w:b/>
                <w:spacing w:val="-4"/>
              </w:rPr>
              <w:t xml:space="preserve">10/15 </w:t>
            </w:r>
            <w:r>
              <w:rPr>
                <w:b/>
                <w:spacing w:val="-2"/>
              </w:rPr>
              <w:t>Minutes</w:t>
            </w:r>
          </w:p>
        </w:tc>
      </w:tr>
      <w:tr w:rsidR="006F2A8D" w14:paraId="7F64A5D1" w14:textId="77777777">
        <w:trPr>
          <w:trHeight w:val="1742"/>
        </w:trPr>
        <w:tc>
          <w:tcPr>
            <w:tcW w:w="2093" w:type="dxa"/>
          </w:tcPr>
          <w:p w14:paraId="55A8CDA3" w14:textId="77777777" w:rsidR="006F2A8D" w:rsidRDefault="00000000">
            <w:pPr>
              <w:pStyle w:val="TableParagraph"/>
              <w:spacing w:before="121"/>
              <w:ind w:left="115"/>
              <w:rPr>
                <w:b/>
              </w:rPr>
            </w:pPr>
            <w:r>
              <w:rPr>
                <w:b/>
                <w:spacing w:val="-6"/>
              </w:rPr>
              <w:t xml:space="preserve">Submission </w:t>
            </w:r>
            <w:r>
              <w:rPr>
                <w:b/>
                <w:spacing w:val="-2"/>
              </w:rPr>
              <w:t>deadline:</w:t>
            </w:r>
          </w:p>
        </w:tc>
        <w:tc>
          <w:tcPr>
            <w:tcW w:w="3295" w:type="dxa"/>
          </w:tcPr>
          <w:p w14:paraId="0BD02B86" w14:textId="77777777" w:rsidR="000F0F6F" w:rsidRDefault="000F0F6F" w:rsidP="000F0F6F">
            <w:pPr>
              <w:pStyle w:val="TableParagraph"/>
              <w:spacing w:before="1"/>
              <w:ind w:left="105" w:right="275"/>
              <w:rPr>
                <w:b/>
                <w:color w:val="FF0000"/>
                <w:sz w:val="56"/>
                <w:szCs w:val="56"/>
              </w:rPr>
            </w:pPr>
            <w:r>
              <w:rPr>
                <w:b/>
                <w:color w:val="FF0000"/>
                <w:sz w:val="56"/>
                <w:szCs w:val="56"/>
              </w:rPr>
              <w:t>04/08/23</w:t>
            </w:r>
          </w:p>
          <w:p w14:paraId="4C226369" w14:textId="77777777" w:rsidR="000F0F6F" w:rsidRDefault="000F0F6F" w:rsidP="000F0F6F">
            <w:pPr>
              <w:pStyle w:val="TableParagraph"/>
              <w:spacing w:before="1"/>
              <w:ind w:left="105" w:right="275"/>
              <w:rPr>
                <w:b/>
                <w:color w:val="C00000"/>
              </w:rPr>
            </w:pPr>
            <w:r>
              <w:rPr>
                <w:b/>
                <w:color w:val="FF0000"/>
                <w:sz w:val="56"/>
                <w:szCs w:val="56"/>
              </w:rPr>
              <w:t>14:00</w:t>
            </w:r>
          </w:p>
          <w:p w14:paraId="7C85C903" w14:textId="5708E899" w:rsidR="006F2A8D" w:rsidRDefault="006F2A8D">
            <w:pPr>
              <w:pStyle w:val="TableParagraph"/>
              <w:spacing w:before="187" w:line="280" w:lineRule="atLeast"/>
              <w:ind w:left="115"/>
              <w:rPr>
                <w:b/>
                <w:sz w:val="24"/>
              </w:rPr>
            </w:pPr>
          </w:p>
        </w:tc>
        <w:tc>
          <w:tcPr>
            <w:tcW w:w="2267" w:type="dxa"/>
          </w:tcPr>
          <w:p w14:paraId="337D7ED0" w14:textId="77777777" w:rsidR="006F2A8D" w:rsidRDefault="00000000">
            <w:pPr>
              <w:pStyle w:val="TableParagraph"/>
              <w:spacing w:before="121"/>
              <w:ind w:left="118" w:right="76"/>
              <w:jc w:val="both"/>
              <w:rPr>
                <w:b/>
              </w:rPr>
            </w:pPr>
            <w:r>
              <w:rPr>
                <w:b/>
              </w:rPr>
              <w:t>Return date of provisional marks</w:t>
            </w:r>
            <w:r>
              <w:rPr>
                <w:b/>
                <w:spacing w:val="40"/>
              </w:rPr>
              <w:t xml:space="preserve"> </w:t>
            </w:r>
            <w:r>
              <w:rPr>
                <w:b/>
              </w:rPr>
              <w:t>&amp;</w:t>
            </w:r>
            <w:r>
              <w:rPr>
                <w:b/>
                <w:spacing w:val="-5"/>
              </w:rPr>
              <w:t xml:space="preserve"> </w:t>
            </w:r>
            <w:r>
              <w:rPr>
                <w:b/>
              </w:rPr>
              <w:t>written</w:t>
            </w:r>
            <w:r>
              <w:rPr>
                <w:b/>
                <w:spacing w:val="-3"/>
              </w:rPr>
              <w:t xml:space="preserve"> </w:t>
            </w:r>
            <w:r>
              <w:rPr>
                <w:b/>
              </w:rPr>
              <w:t>feedback:</w:t>
            </w:r>
          </w:p>
        </w:tc>
        <w:tc>
          <w:tcPr>
            <w:tcW w:w="2270" w:type="dxa"/>
          </w:tcPr>
          <w:p w14:paraId="7076BBD0" w14:textId="77777777" w:rsidR="006F2A8D" w:rsidRDefault="006F2A8D">
            <w:pPr>
              <w:pStyle w:val="TableParagraph"/>
              <w:spacing w:before="2"/>
              <w:rPr>
                <w:b/>
                <w:sz w:val="24"/>
              </w:rPr>
            </w:pPr>
          </w:p>
          <w:p w14:paraId="2351422E" w14:textId="5CB6E693" w:rsidR="006F2A8D" w:rsidRDefault="006F2A8D">
            <w:pPr>
              <w:pStyle w:val="TableParagraph"/>
              <w:ind w:left="6"/>
              <w:rPr>
                <w:b/>
                <w:sz w:val="24"/>
              </w:rPr>
            </w:pPr>
          </w:p>
        </w:tc>
      </w:tr>
      <w:tr w:rsidR="006F2A8D" w14:paraId="444F5B28" w14:textId="77777777">
        <w:trPr>
          <w:trHeight w:val="2637"/>
        </w:trPr>
        <w:tc>
          <w:tcPr>
            <w:tcW w:w="2093" w:type="dxa"/>
          </w:tcPr>
          <w:p w14:paraId="533A423A" w14:textId="77777777" w:rsidR="006F2A8D" w:rsidRDefault="00000000">
            <w:pPr>
              <w:pStyle w:val="TableParagraph"/>
              <w:spacing w:before="120"/>
              <w:ind w:left="115"/>
              <w:rPr>
                <w:b/>
              </w:rPr>
            </w:pPr>
            <w:r>
              <w:rPr>
                <w:b/>
                <w:spacing w:val="-6"/>
              </w:rPr>
              <w:t xml:space="preserve">Submission </w:t>
            </w:r>
            <w:r>
              <w:rPr>
                <w:b/>
                <w:spacing w:val="-2"/>
              </w:rPr>
              <w:t>method:</w:t>
            </w:r>
          </w:p>
        </w:tc>
        <w:tc>
          <w:tcPr>
            <w:tcW w:w="7832" w:type="dxa"/>
            <w:gridSpan w:val="3"/>
          </w:tcPr>
          <w:p w14:paraId="7D0B9C49" w14:textId="77777777" w:rsidR="006F2A8D" w:rsidRDefault="00000000">
            <w:pPr>
              <w:pStyle w:val="TableParagraph"/>
              <w:ind w:left="115"/>
            </w:pPr>
            <w:r>
              <w:t>All</w:t>
            </w:r>
            <w:r>
              <w:rPr>
                <w:spacing w:val="-5"/>
              </w:rPr>
              <w:t xml:space="preserve"> </w:t>
            </w:r>
            <w:r>
              <w:t>written</w:t>
            </w:r>
            <w:r>
              <w:rPr>
                <w:spacing w:val="-5"/>
              </w:rPr>
              <w:t xml:space="preserve"> </w:t>
            </w:r>
            <w:r>
              <w:t>assessments,</w:t>
            </w:r>
            <w:r>
              <w:rPr>
                <w:spacing w:val="-7"/>
              </w:rPr>
              <w:t xml:space="preserve"> </w:t>
            </w:r>
            <w:r>
              <w:t>where</w:t>
            </w:r>
            <w:r>
              <w:rPr>
                <w:spacing w:val="-4"/>
              </w:rPr>
              <w:t xml:space="preserve"> </w:t>
            </w:r>
            <w:r>
              <w:t>practical</w:t>
            </w:r>
            <w:r>
              <w:rPr>
                <w:spacing w:val="-5"/>
              </w:rPr>
              <w:t xml:space="preserve"> </w:t>
            </w:r>
            <w:r>
              <w:t>and</w:t>
            </w:r>
            <w:r>
              <w:rPr>
                <w:spacing w:val="-8"/>
              </w:rPr>
              <w:t xml:space="preserve"> </w:t>
            </w:r>
            <w:r>
              <w:t>possible,</w:t>
            </w:r>
            <w:r>
              <w:rPr>
                <w:spacing w:val="-5"/>
              </w:rPr>
              <w:t xml:space="preserve"> </w:t>
            </w:r>
            <w:r>
              <w:t>must</w:t>
            </w:r>
            <w:r>
              <w:rPr>
                <w:spacing w:val="-5"/>
              </w:rPr>
              <w:t xml:space="preserve"> </w:t>
            </w:r>
            <w:r>
              <w:t>be</w:t>
            </w:r>
            <w:r>
              <w:rPr>
                <w:spacing w:val="-7"/>
              </w:rPr>
              <w:t xml:space="preserve"> </w:t>
            </w:r>
            <w:r>
              <w:t>submitted</w:t>
            </w:r>
            <w:r>
              <w:rPr>
                <w:spacing w:val="-7"/>
              </w:rPr>
              <w:t xml:space="preserve"> </w:t>
            </w:r>
            <w:r>
              <w:t>via Turnitin</w:t>
            </w:r>
            <w:r>
              <w:rPr>
                <w:spacing w:val="-12"/>
              </w:rPr>
              <w:t xml:space="preserve"> </w:t>
            </w:r>
            <w:r>
              <w:t>unless</w:t>
            </w:r>
            <w:r>
              <w:rPr>
                <w:spacing w:val="-11"/>
              </w:rPr>
              <w:t xml:space="preserve"> </w:t>
            </w:r>
            <w:r>
              <w:t>otherwise</w:t>
            </w:r>
            <w:r>
              <w:rPr>
                <w:spacing w:val="-12"/>
              </w:rPr>
              <w:t xml:space="preserve"> </w:t>
            </w:r>
            <w:r>
              <w:t>instructed</w:t>
            </w:r>
            <w:r>
              <w:rPr>
                <w:spacing w:val="-12"/>
              </w:rPr>
              <w:t xml:space="preserve"> </w:t>
            </w:r>
            <w:r>
              <w:t>by</w:t>
            </w:r>
            <w:r>
              <w:rPr>
                <w:spacing w:val="-16"/>
              </w:rPr>
              <w:t xml:space="preserve"> </w:t>
            </w:r>
            <w:r>
              <w:t>the</w:t>
            </w:r>
            <w:r>
              <w:rPr>
                <w:spacing w:val="-12"/>
              </w:rPr>
              <w:t xml:space="preserve"> </w:t>
            </w:r>
            <w:r>
              <w:t>Lecturer.</w:t>
            </w:r>
            <w:r>
              <w:rPr>
                <w:spacing w:val="-12"/>
              </w:rPr>
              <w:t xml:space="preserve"> </w:t>
            </w:r>
            <w:r>
              <w:t>(Please</w:t>
            </w:r>
            <w:r>
              <w:rPr>
                <w:spacing w:val="-12"/>
              </w:rPr>
              <w:t xml:space="preserve"> </w:t>
            </w:r>
            <w:r>
              <w:t>DO</w:t>
            </w:r>
            <w:r>
              <w:rPr>
                <w:spacing w:val="-9"/>
              </w:rPr>
              <w:t xml:space="preserve"> </w:t>
            </w:r>
            <w:r>
              <w:t>NOT</w:t>
            </w:r>
            <w:r>
              <w:rPr>
                <w:spacing w:val="-10"/>
              </w:rPr>
              <w:t xml:space="preserve"> </w:t>
            </w:r>
            <w:r>
              <w:t>put</w:t>
            </w:r>
            <w:r>
              <w:rPr>
                <w:spacing w:val="-12"/>
              </w:rPr>
              <w:t xml:space="preserve"> </w:t>
            </w:r>
            <w:r>
              <w:t>this assessment specification into Turnitin or it will match many similarities with other students’ submissions.)</w:t>
            </w:r>
          </w:p>
          <w:p w14:paraId="417787F8" w14:textId="77777777" w:rsidR="006F2A8D" w:rsidRDefault="00000000">
            <w:pPr>
              <w:pStyle w:val="TableParagraph"/>
              <w:spacing w:before="118"/>
              <w:ind w:left="115"/>
              <w:rPr>
                <w:b/>
              </w:rPr>
            </w:pPr>
            <w:r>
              <w:rPr>
                <w:b/>
                <w:spacing w:val="-2"/>
              </w:rPr>
              <w:t>Alternative</w:t>
            </w:r>
            <w:r>
              <w:rPr>
                <w:b/>
                <w:spacing w:val="-9"/>
              </w:rPr>
              <w:t xml:space="preserve"> </w:t>
            </w:r>
            <w:r>
              <w:rPr>
                <w:b/>
                <w:spacing w:val="-2"/>
              </w:rPr>
              <w:t>submission</w:t>
            </w:r>
            <w:r>
              <w:rPr>
                <w:b/>
                <w:spacing w:val="-10"/>
              </w:rPr>
              <w:t xml:space="preserve"> </w:t>
            </w:r>
            <w:r>
              <w:rPr>
                <w:b/>
                <w:spacing w:val="-2"/>
              </w:rPr>
              <w:t>method</w:t>
            </w:r>
            <w:r>
              <w:rPr>
                <w:b/>
                <w:spacing w:val="-9"/>
              </w:rPr>
              <w:t xml:space="preserve"> </w:t>
            </w:r>
            <w:r>
              <w:rPr>
                <w:b/>
                <w:spacing w:val="-2"/>
              </w:rPr>
              <w:t>(if</w:t>
            </w:r>
            <w:r>
              <w:rPr>
                <w:b/>
                <w:spacing w:val="-5"/>
              </w:rPr>
              <w:t xml:space="preserve"> </w:t>
            </w:r>
            <w:r>
              <w:rPr>
                <w:b/>
                <w:spacing w:val="-2"/>
              </w:rPr>
              <w:t>applicable):</w:t>
            </w:r>
          </w:p>
          <w:p w14:paraId="21A7FADB" w14:textId="77777777" w:rsidR="006F2A8D" w:rsidRDefault="00000000">
            <w:pPr>
              <w:pStyle w:val="TableParagraph"/>
              <w:spacing w:before="120"/>
              <w:ind w:left="115" w:right="90"/>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6F2A8D" w14:paraId="058931EF" w14:textId="77777777">
        <w:trPr>
          <w:trHeight w:val="1252"/>
        </w:trPr>
        <w:tc>
          <w:tcPr>
            <w:tcW w:w="2093" w:type="dxa"/>
          </w:tcPr>
          <w:p w14:paraId="3368DED4" w14:textId="77777777" w:rsidR="006F2A8D" w:rsidRDefault="00000000">
            <w:pPr>
              <w:pStyle w:val="TableParagraph"/>
              <w:spacing w:before="120"/>
              <w:ind w:left="115" w:right="121"/>
              <w:rPr>
                <w:b/>
              </w:rPr>
            </w:pPr>
            <w:r>
              <w:rPr>
                <w:b/>
                <w:spacing w:val="-2"/>
              </w:rPr>
              <w:t xml:space="preserve">Academic </w:t>
            </w:r>
            <w:r>
              <w:rPr>
                <w:b/>
              </w:rPr>
              <w:t xml:space="preserve">honesty / </w:t>
            </w:r>
            <w:r>
              <w:rPr>
                <w:b/>
                <w:spacing w:val="-6"/>
              </w:rPr>
              <w:t>referencing:</w:t>
            </w:r>
          </w:p>
        </w:tc>
        <w:tc>
          <w:tcPr>
            <w:tcW w:w="7832" w:type="dxa"/>
            <w:gridSpan w:val="3"/>
          </w:tcPr>
          <w:p w14:paraId="593947ED" w14:textId="77777777" w:rsidR="006F2A8D" w:rsidRDefault="00000000">
            <w:pPr>
              <w:pStyle w:val="TableParagraph"/>
              <w:spacing w:before="120"/>
              <w:ind w:left="115" w:right="81"/>
              <w:jc w:val="both"/>
            </w:pPr>
            <w:r>
              <w:t>Academic honesty is required. In the main body of your submission, you must give</w:t>
            </w:r>
            <w:r>
              <w:rPr>
                <w:spacing w:val="-15"/>
              </w:rPr>
              <w:t xml:space="preserve"> </w:t>
            </w:r>
            <w:r>
              <w:t>credit</w:t>
            </w:r>
            <w:r>
              <w:rPr>
                <w:spacing w:val="-13"/>
              </w:rPr>
              <w:t xml:space="preserve"> </w:t>
            </w:r>
            <w:r>
              <w:t>to</w:t>
            </w:r>
            <w:r>
              <w:rPr>
                <w:spacing w:val="-16"/>
              </w:rPr>
              <w:t xml:space="preserve"> </w:t>
            </w:r>
            <w:r>
              <w:t>authors</w:t>
            </w:r>
            <w:r>
              <w:rPr>
                <w:spacing w:val="-12"/>
              </w:rPr>
              <w:t xml:space="preserve"> </w:t>
            </w:r>
            <w:r>
              <w:t>on</w:t>
            </w:r>
            <w:r>
              <w:rPr>
                <w:spacing w:val="-16"/>
              </w:rPr>
              <w:t xml:space="preserve"> </w:t>
            </w:r>
            <w:r>
              <w:t>whose</w:t>
            </w:r>
            <w:r>
              <w:rPr>
                <w:spacing w:val="-12"/>
              </w:rPr>
              <w:t xml:space="preserve"> </w:t>
            </w:r>
            <w:r>
              <w:t>research</w:t>
            </w:r>
            <w:r>
              <w:rPr>
                <w:spacing w:val="-13"/>
              </w:rPr>
              <w:t xml:space="preserve"> </w:t>
            </w:r>
            <w:r>
              <w:t>and</w:t>
            </w:r>
            <w:r>
              <w:rPr>
                <w:spacing w:val="-14"/>
              </w:rPr>
              <w:t xml:space="preserve"> </w:t>
            </w:r>
            <w:r>
              <w:t>ideas</w:t>
            </w:r>
            <w:r>
              <w:rPr>
                <w:spacing w:val="-13"/>
              </w:rPr>
              <w:t xml:space="preserve"> </w:t>
            </w:r>
            <w:r>
              <w:t>your</w:t>
            </w:r>
            <w:r>
              <w:rPr>
                <w:spacing w:val="-12"/>
              </w:rPr>
              <w:t xml:space="preserve"> </w:t>
            </w:r>
            <w:r>
              <w:t>work</w:t>
            </w:r>
            <w:r>
              <w:rPr>
                <w:spacing w:val="-13"/>
              </w:rPr>
              <w:t xml:space="preserve"> </w:t>
            </w:r>
            <w:r>
              <w:t>is</w:t>
            </w:r>
            <w:r>
              <w:rPr>
                <w:spacing w:val="-13"/>
              </w:rPr>
              <w:t xml:space="preserve"> </w:t>
            </w:r>
            <w:r>
              <w:t>based.</w:t>
            </w:r>
            <w:r>
              <w:rPr>
                <w:spacing w:val="-14"/>
              </w:rPr>
              <w:t xml:space="preserve"> </w:t>
            </w:r>
            <w:r>
              <w:t>Append to your submission a reference list that indicates the books, articles, etc. that you have used, cited or quoted in order to complete this assessment.</w:t>
            </w:r>
          </w:p>
        </w:tc>
      </w:tr>
    </w:tbl>
    <w:p w14:paraId="7B4D4156" w14:textId="77777777" w:rsidR="006F2A8D" w:rsidRDefault="006F2A8D">
      <w:pPr>
        <w:jc w:val="both"/>
        <w:sectPr w:rsidR="006F2A8D">
          <w:type w:val="continuous"/>
          <w:pgSz w:w="11910" w:h="16860"/>
          <w:pgMar w:top="780" w:right="580" w:bottom="280" w:left="600" w:header="720" w:footer="720" w:gutter="0"/>
          <w:cols w:space="720"/>
        </w:sectPr>
      </w:pPr>
    </w:p>
    <w:p w14:paraId="5DD08430" w14:textId="77777777" w:rsidR="006F2A8D" w:rsidRDefault="006F2A8D">
      <w:pPr>
        <w:pStyle w:val="BodyText"/>
        <w:spacing w:before="7"/>
        <w:rPr>
          <w:b/>
          <w:sz w:val="2"/>
        </w:rPr>
      </w:pPr>
    </w:p>
    <w:tbl>
      <w:tblPr>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2"/>
      </w:tblGrid>
      <w:tr w:rsidR="006F2A8D" w14:paraId="062F1ECA" w14:textId="77777777">
        <w:trPr>
          <w:trHeight w:val="505"/>
        </w:trPr>
        <w:tc>
          <w:tcPr>
            <w:tcW w:w="9752" w:type="dxa"/>
            <w:shd w:val="clear" w:color="auto" w:fill="E2E2E2"/>
          </w:tcPr>
          <w:p w14:paraId="236C20B2" w14:textId="77777777" w:rsidR="006F2A8D" w:rsidRDefault="00000000">
            <w:pPr>
              <w:pStyle w:val="TableParagraph"/>
              <w:spacing w:line="252" w:lineRule="exact"/>
              <w:ind w:left="115" w:right="6219"/>
              <w:rPr>
                <w:b/>
              </w:rPr>
            </w:pPr>
            <w:r>
              <w:rPr>
                <w:b/>
                <w:spacing w:val="-4"/>
              </w:rPr>
              <w:t>Module</w:t>
            </w:r>
            <w:r>
              <w:rPr>
                <w:b/>
                <w:spacing w:val="-6"/>
              </w:rPr>
              <w:t xml:space="preserve"> </w:t>
            </w:r>
            <w:r>
              <w:rPr>
                <w:b/>
                <w:spacing w:val="-4"/>
              </w:rPr>
              <w:t>Learning</w:t>
            </w:r>
            <w:r>
              <w:rPr>
                <w:b/>
                <w:spacing w:val="-7"/>
              </w:rPr>
              <w:t xml:space="preserve"> </w:t>
            </w:r>
            <w:r>
              <w:rPr>
                <w:b/>
                <w:spacing w:val="-4"/>
              </w:rPr>
              <w:t xml:space="preserve">Outcomes: </w:t>
            </w:r>
            <w:r>
              <w:rPr>
                <w:b/>
              </w:rPr>
              <w:t>(from module syllabus)</w:t>
            </w:r>
          </w:p>
        </w:tc>
      </w:tr>
      <w:tr w:rsidR="006F2A8D" w14:paraId="2339FE02" w14:textId="77777777">
        <w:trPr>
          <w:trHeight w:val="1106"/>
        </w:trPr>
        <w:tc>
          <w:tcPr>
            <w:tcW w:w="9752" w:type="dxa"/>
          </w:tcPr>
          <w:p w14:paraId="58BCE1DB" w14:textId="77777777" w:rsidR="006F2A8D" w:rsidRDefault="00000000">
            <w:pPr>
              <w:pStyle w:val="TableParagraph"/>
              <w:numPr>
                <w:ilvl w:val="0"/>
                <w:numId w:val="3"/>
              </w:numPr>
              <w:tabs>
                <w:tab w:val="left" w:pos="462"/>
                <w:tab w:val="left" w:pos="463"/>
              </w:tabs>
              <w:spacing w:line="268" w:lineRule="exact"/>
              <w:rPr>
                <w:sz w:val="24"/>
              </w:rPr>
            </w:pPr>
            <w:r>
              <w:rPr>
                <w:sz w:val="24"/>
              </w:rPr>
              <w:t>Produce</w:t>
            </w:r>
            <w:r>
              <w:rPr>
                <w:spacing w:val="-13"/>
                <w:sz w:val="24"/>
              </w:rPr>
              <w:t xml:space="preserve"> </w:t>
            </w:r>
            <w:r>
              <w:rPr>
                <w:sz w:val="24"/>
              </w:rPr>
              <w:t>evidence</w:t>
            </w:r>
            <w:r>
              <w:rPr>
                <w:spacing w:val="-7"/>
                <w:sz w:val="24"/>
              </w:rPr>
              <w:t xml:space="preserve"> </w:t>
            </w:r>
            <w:r>
              <w:rPr>
                <w:sz w:val="24"/>
              </w:rPr>
              <w:t>of</w:t>
            </w:r>
            <w:r>
              <w:rPr>
                <w:spacing w:val="-6"/>
                <w:sz w:val="24"/>
              </w:rPr>
              <w:t xml:space="preserve"> </w:t>
            </w:r>
            <w:r>
              <w:rPr>
                <w:sz w:val="24"/>
              </w:rPr>
              <w:t>a</w:t>
            </w:r>
            <w:r>
              <w:rPr>
                <w:spacing w:val="-11"/>
                <w:sz w:val="24"/>
              </w:rPr>
              <w:t xml:space="preserve"> </w:t>
            </w:r>
            <w:r>
              <w:rPr>
                <w:sz w:val="24"/>
              </w:rPr>
              <w:t>critical</w:t>
            </w:r>
            <w:r>
              <w:rPr>
                <w:spacing w:val="-8"/>
                <w:sz w:val="24"/>
              </w:rPr>
              <w:t xml:space="preserve"> </w:t>
            </w:r>
            <w:r>
              <w:rPr>
                <w:sz w:val="24"/>
              </w:rPr>
              <w:t>understanding</w:t>
            </w:r>
            <w:r>
              <w:rPr>
                <w:spacing w:val="-7"/>
                <w:sz w:val="24"/>
              </w:rPr>
              <w:t xml:space="preserve"> </w:t>
            </w:r>
            <w:r>
              <w:rPr>
                <w:sz w:val="24"/>
              </w:rPr>
              <w:t>of</w:t>
            </w:r>
            <w:r>
              <w:rPr>
                <w:spacing w:val="-5"/>
                <w:sz w:val="24"/>
              </w:rPr>
              <w:t xml:space="preserve"> </w:t>
            </w:r>
            <w:r>
              <w:rPr>
                <w:sz w:val="24"/>
              </w:rPr>
              <w:t>quality</w:t>
            </w:r>
            <w:r>
              <w:rPr>
                <w:spacing w:val="-6"/>
                <w:sz w:val="24"/>
              </w:rPr>
              <w:t xml:space="preserve"> </w:t>
            </w:r>
            <w:r>
              <w:rPr>
                <w:sz w:val="24"/>
              </w:rPr>
              <w:t>process</w:t>
            </w:r>
            <w:r>
              <w:rPr>
                <w:spacing w:val="-7"/>
                <w:sz w:val="24"/>
              </w:rPr>
              <w:t xml:space="preserve"> </w:t>
            </w:r>
            <w:r>
              <w:rPr>
                <w:sz w:val="24"/>
              </w:rPr>
              <w:t>in</w:t>
            </w:r>
            <w:r>
              <w:rPr>
                <w:spacing w:val="-8"/>
                <w:sz w:val="24"/>
              </w:rPr>
              <w:t xml:space="preserve"> </w:t>
            </w:r>
            <w:r>
              <w:rPr>
                <w:sz w:val="24"/>
              </w:rPr>
              <w:t>the</w:t>
            </w:r>
            <w:r>
              <w:rPr>
                <w:spacing w:val="-3"/>
                <w:sz w:val="24"/>
              </w:rPr>
              <w:t xml:space="preserve"> </w:t>
            </w:r>
            <w:r>
              <w:rPr>
                <w:spacing w:val="-2"/>
                <w:sz w:val="24"/>
              </w:rPr>
              <w:t>workplace.</w:t>
            </w:r>
          </w:p>
          <w:p w14:paraId="61316A6B" w14:textId="77777777" w:rsidR="006F2A8D" w:rsidRDefault="00000000">
            <w:pPr>
              <w:pStyle w:val="TableParagraph"/>
              <w:numPr>
                <w:ilvl w:val="0"/>
                <w:numId w:val="3"/>
              </w:numPr>
              <w:tabs>
                <w:tab w:val="left" w:pos="462"/>
                <w:tab w:val="left" w:pos="463"/>
              </w:tabs>
              <w:spacing w:before="8"/>
              <w:rPr>
                <w:sz w:val="24"/>
              </w:rPr>
            </w:pPr>
            <w:proofErr w:type="spellStart"/>
            <w:r>
              <w:rPr>
                <w:sz w:val="24"/>
              </w:rPr>
              <w:t>Analyse</w:t>
            </w:r>
            <w:proofErr w:type="spellEnd"/>
            <w:r>
              <w:rPr>
                <w:spacing w:val="-10"/>
                <w:sz w:val="24"/>
              </w:rPr>
              <w:t xml:space="preserve"> </w:t>
            </w:r>
            <w:r>
              <w:rPr>
                <w:sz w:val="24"/>
              </w:rPr>
              <w:t>the</w:t>
            </w:r>
            <w:r>
              <w:rPr>
                <w:spacing w:val="-8"/>
                <w:sz w:val="24"/>
              </w:rPr>
              <w:t xml:space="preserve"> </w:t>
            </w:r>
            <w:r>
              <w:rPr>
                <w:sz w:val="24"/>
              </w:rPr>
              <w:t>customers’</w:t>
            </w:r>
            <w:r>
              <w:rPr>
                <w:spacing w:val="-9"/>
                <w:sz w:val="24"/>
              </w:rPr>
              <w:t xml:space="preserve"> </w:t>
            </w:r>
            <w:r>
              <w:rPr>
                <w:sz w:val="24"/>
              </w:rPr>
              <w:t>experience</w:t>
            </w:r>
            <w:r>
              <w:rPr>
                <w:spacing w:val="-6"/>
                <w:sz w:val="24"/>
              </w:rPr>
              <w:t xml:space="preserve"> </w:t>
            </w:r>
            <w:r>
              <w:rPr>
                <w:sz w:val="24"/>
              </w:rPr>
              <w:t>of</w:t>
            </w:r>
            <w:r>
              <w:rPr>
                <w:spacing w:val="-6"/>
                <w:sz w:val="24"/>
              </w:rPr>
              <w:t xml:space="preserve"> </w:t>
            </w:r>
            <w:r>
              <w:rPr>
                <w:sz w:val="24"/>
              </w:rPr>
              <w:t>an</w:t>
            </w:r>
            <w:r>
              <w:rPr>
                <w:spacing w:val="-4"/>
                <w:sz w:val="24"/>
              </w:rPr>
              <w:t xml:space="preserve"> </w:t>
            </w:r>
            <w:proofErr w:type="spellStart"/>
            <w:r>
              <w:rPr>
                <w:spacing w:val="-2"/>
                <w:sz w:val="24"/>
              </w:rPr>
              <w:t>organisation</w:t>
            </w:r>
            <w:proofErr w:type="spellEnd"/>
            <w:r>
              <w:rPr>
                <w:spacing w:val="-2"/>
                <w:sz w:val="24"/>
              </w:rPr>
              <w:t>.</w:t>
            </w:r>
          </w:p>
          <w:p w14:paraId="3FCC7F3C" w14:textId="77777777" w:rsidR="006F2A8D" w:rsidRDefault="00000000">
            <w:pPr>
              <w:pStyle w:val="TableParagraph"/>
              <w:numPr>
                <w:ilvl w:val="0"/>
                <w:numId w:val="3"/>
              </w:numPr>
              <w:tabs>
                <w:tab w:val="left" w:pos="462"/>
                <w:tab w:val="left" w:pos="463"/>
              </w:tabs>
              <w:spacing w:line="276" w:lineRule="exact"/>
              <w:ind w:right="630" w:hanging="348"/>
              <w:rPr>
                <w:sz w:val="24"/>
              </w:rPr>
            </w:pPr>
            <w:r>
              <w:rPr>
                <w:sz w:val="24"/>
              </w:rPr>
              <w:t>Critically</w:t>
            </w:r>
            <w:r>
              <w:rPr>
                <w:spacing w:val="-16"/>
                <w:sz w:val="24"/>
              </w:rPr>
              <w:t xml:space="preserve"> </w:t>
            </w:r>
            <w:r>
              <w:rPr>
                <w:sz w:val="24"/>
              </w:rPr>
              <w:t>evaluate</w:t>
            </w:r>
            <w:r>
              <w:rPr>
                <w:spacing w:val="-10"/>
                <w:sz w:val="24"/>
              </w:rPr>
              <w:t xml:space="preserve"> </w:t>
            </w:r>
            <w:r>
              <w:rPr>
                <w:sz w:val="24"/>
              </w:rPr>
              <w:t>the</w:t>
            </w:r>
            <w:r>
              <w:rPr>
                <w:spacing w:val="-17"/>
                <w:sz w:val="24"/>
              </w:rPr>
              <w:t xml:space="preserve"> </w:t>
            </w:r>
            <w:r>
              <w:rPr>
                <w:sz w:val="24"/>
              </w:rPr>
              <w:t>benefits</w:t>
            </w:r>
            <w:r>
              <w:rPr>
                <w:spacing w:val="-12"/>
                <w:sz w:val="24"/>
              </w:rPr>
              <w:t xml:space="preserve"> </w:t>
            </w:r>
            <w:r>
              <w:rPr>
                <w:sz w:val="24"/>
              </w:rPr>
              <w:t>and</w:t>
            </w:r>
            <w:r>
              <w:rPr>
                <w:spacing w:val="-11"/>
                <w:sz w:val="24"/>
              </w:rPr>
              <w:t xml:space="preserve"> </w:t>
            </w:r>
            <w:r>
              <w:rPr>
                <w:sz w:val="24"/>
              </w:rPr>
              <w:t>challenges</w:t>
            </w:r>
            <w:r>
              <w:rPr>
                <w:spacing w:val="-12"/>
                <w:sz w:val="24"/>
              </w:rPr>
              <w:t xml:space="preserve"> </w:t>
            </w:r>
            <w:r>
              <w:rPr>
                <w:sz w:val="24"/>
              </w:rPr>
              <w:t>of</w:t>
            </w:r>
            <w:r>
              <w:rPr>
                <w:spacing w:val="-9"/>
                <w:sz w:val="24"/>
              </w:rPr>
              <w:t xml:space="preserve"> </w:t>
            </w:r>
            <w:r>
              <w:rPr>
                <w:sz w:val="24"/>
              </w:rPr>
              <w:t>developing</w:t>
            </w:r>
            <w:r>
              <w:rPr>
                <w:spacing w:val="-11"/>
                <w:sz w:val="24"/>
              </w:rPr>
              <w:t xml:space="preserve"> </w:t>
            </w:r>
            <w:r>
              <w:rPr>
                <w:sz w:val="24"/>
              </w:rPr>
              <w:t>and</w:t>
            </w:r>
            <w:r>
              <w:rPr>
                <w:spacing w:val="-10"/>
                <w:sz w:val="24"/>
              </w:rPr>
              <w:t xml:space="preserve"> </w:t>
            </w:r>
            <w:r>
              <w:rPr>
                <w:sz w:val="24"/>
              </w:rPr>
              <w:t>maintaining</w:t>
            </w:r>
            <w:r>
              <w:rPr>
                <w:spacing w:val="-13"/>
                <w:sz w:val="24"/>
              </w:rPr>
              <w:t xml:space="preserve"> </w:t>
            </w:r>
            <w:r>
              <w:rPr>
                <w:sz w:val="24"/>
              </w:rPr>
              <w:t>good customer relationships.</w:t>
            </w:r>
          </w:p>
        </w:tc>
      </w:tr>
    </w:tbl>
    <w:p w14:paraId="02D26B12" w14:textId="77777777" w:rsidR="006F2A8D" w:rsidRDefault="006F2A8D">
      <w:pPr>
        <w:pStyle w:val="BodyText"/>
        <w:rPr>
          <w:b/>
          <w:sz w:val="20"/>
        </w:rPr>
      </w:pPr>
    </w:p>
    <w:p w14:paraId="5D624AEF" w14:textId="77777777" w:rsidR="006F2A8D" w:rsidRDefault="00000000">
      <w:pPr>
        <w:pStyle w:val="BodyText"/>
        <w:spacing w:before="7"/>
        <w:rPr>
          <w:b/>
          <w:sz w:val="20"/>
        </w:rPr>
      </w:pPr>
      <w:r>
        <w:pict w14:anchorId="1CCC4290">
          <v:shape id="docshape2" o:spid="_x0000_s1029" type="#_x0000_t202" style="position:absolute;margin-left:55.8pt;margin-top:13.35pt;width:489.25pt;height:23.55pt;z-index:-15728128;mso-wrap-distance-left:0;mso-wrap-distance-right:0;mso-position-horizontal-relative:page" fillcolor="silver" strokeweight=".16936mm">
            <v:textbox inset="0,0,0,0">
              <w:txbxContent>
                <w:p w14:paraId="280E8049" w14:textId="77777777" w:rsidR="006F2A8D" w:rsidRDefault="00000000">
                  <w:pPr>
                    <w:spacing w:line="450" w:lineRule="exact"/>
                    <w:ind w:left="2922" w:right="2916"/>
                    <w:jc w:val="center"/>
                    <w:rPr>
                      <w:b/>
                      <w:color w:val="000000"/>
                      <w:sz w:val="40"/>
                    </w:rPr>
                  </w:pPr>
                  <w:r>
                    <w:rPr>
                      <w:b/>
                      <w:color w:val="000000"/>
                      <w:sz w:val="40"/>
                    </w:rPr>
                    <w:t>TASK</w:t>
                  </w:r>
                  <w:r>
                    <w:rPr>
                      <w:b/>
                      <w:color w:val="000000"/>
                      <w:spacing w:val="-16"/>
                      <w:sz w:val="40"/>
                    </w:rPr>
                    <w:t xml:space="preserve"> </w:t>
                  </w:r>
                  <w:r>
                    <w:rPr>
                      <w:b/>
                      <w:color w:val="000000"/>
                      <w:spacing w:val="-2"/>
                      <w:sz w:val="40"/>
                    </w:rPr>
                    <w:t>DESCRIPTION</w:t>
                  </w:r>
                </w:p>
              </w:txbxContent>
            </v:textbox>
            <w10:wrap type="topAndBottom" anchorx="page"/>
          </v:shape>
        </w:pict>
      </w:r>
    </w:p>
    <w:p w14:paraId="1EE191EA" w14:textId="77777777" w:rsidR="006F2A8D" w:rsidRDefault="006F2A8D">
      <w:pPr>
        <w:pStyle w:val="BodyText"/>
        <w:spacing w:before="8"/>
        <w:rPr>
          <w:b/>
          <w:sz w:val="14"/>
        </w:rPr>
      </w:pPr>
    </w:p>
    <w:p w14:paraId="432D7A18" w14:textId="77777777" w:rsidR="000F0F6F" w:rsidRDefault="000F0F6F" w:rsidP="000F0F6F">
      <w:pPr>
        <w:spacing w:line="276" w:lineRule="auto"/>
        <w:rPr>
          <w:b/>
          <w:bCs/>
          <w:sz w:val="24"/>
          <w:szCs w:val="24"/>
        </w:rPr>
      </w:pPr>
    </w:p>
    <w:p w14:paraId="16F3453C" w14:textId="28C4AFE1" w:rsidR="000F0F6F" w:rsidRPr="00E12D83" w:rsidRDefault="000F0F6F" w:rsidP="000F0F6F">
      <w:pPr>
        <w:spacing w:line="276" w:lineRule="auto"/>
        <w:rPr>
          <w:b/>
          <w:bCs/>
          <w:sz w:val="24"/>
          <w:szCs w:val="24"/>
        </w:rPr>
      </w:pPr>
      <w:r w:rsidRPr="00E12D83">
        <w:rPr>
          <w:b/>
          <w:bCs/>
          <w:sz w:val="24"/>
          <w:szCs w:val="24"/>
        </w:rPr>
        <w:t xml:space="preserve">You have been allocated a ‘rework’ of your </w:t>
      </w:r>
      <w:r>
        <w:rPr>
          <w:b/>
          <w:bCs/>
          <w:sz w:val="24"/>
          <w:szCs w:val="24"/>
        </w:rPr>
        <w:t>BMSW5103</w:t>
      </w:r>
      <w:r w:rsidRPr="00E12D83">
        <w:rPr>
          <w:b/>
          <w:bCs/>
          <w:sz w:val="24"/>
          <w:szCs w:val="24"/>
        </w:rPr>
        <w:t xml:space="preserve">, this means that you did not achieve a passing grade on your module. </w:t>
      </w:r>
    </w:p>
    <w:p w14:paraId="0DB3CD84" w14:textId="77777777" w:rsidR="000F0F6F" w:rsidRPr="00E12D83" w:rsidRDefault="000F0F6F" w:rsidP="000F0F6F">
      <w:pPr>
        <w:spacing w:line="276" w:lineRule="auto"/>
        <w:rPr>
          <w:b/>
          <w:bCs/>
          <w:sz w:val="24"/>
          <w:szCs w:val="24"/>
        </w:rPr>
      </w:pPr>
    </w:p>
    <w:p w14:paraId="45DFF5B4" w14:textId="331B016A" w:rsidR="000F0F6F" w:rsidRPr="00E12D83" w:rsidRDefault="000F0F6F" w:rsidP="000F0F6F">
      <w:pPr>
        <w:spacing w:line="276" w:lineRule="auto"/>
        <w:rPr>
          <w:b/>
          <w:bCs/>
          <w:sz w:val="24"/>
          <w:szCs w:val="24"/>
        </w:rPr>
      </w:pPr>
      <w:r w:rsidRPr="00E12D83">
        <w:rPr>
          <w:b/>
          <w:bCs/>
          <w:sz w:val="24"/>
          <w:szCs w:val="24"/>
        </w:rPr>
        <w:t xml:space="preserve">To complete your rework submission, you must read the feedback provided by your original tutor on your original submission for </w:t>
      </w:r>
      <w:r>
        <w:rPr>
          <w:b/>
          <w:bCs/>
          <w:sz w:val="24"/>
          <w:szCs w:val="24"/>
        </w:rPr>
        <w:t>BMSW510</w:t>
      </w:r>
      <w:r>
        <w:rPr>
          <w:b/>
          <w:bCs/>
          <w:sz w:val="24"/>
          <w:szCs w:val="24"/>
        </w:rPr>
        <w:t>3</w:t>
      </w:r>
      <w:r w:rsidRPr="00E12D83">
        <w:rPr>
          <w:b/>
          <w:bCs/>
          <w:sz w:val="24"/>
          <w:szCs w:val="24"/>
        </w:rPr>
        <w:t xml:space="preserve"> and improve your work </w:t>
      </w:r>
      <w:proofErr w:type="spellStart"/>
      <w:r w:rsidRPr="00E12D83">
        <w:rPr>
          <w:b/>
          <w:bCs/>
          <w:sz w:val="24"/>
          <w:szCs w:val="24"/>
        </w:rPr>
        <w:t>inline</w:t>
      </w:r>
      <w:proofErr w:type="spellEnd"/>
      <w:r w:rsidRPr="00E12D83">
        <w:rPr>
          <w:b/>
          <w:bCs/>
          <w:sz w:val="24"/>
          <w:szCs w:val="24"/>
        </w:rPr>
        <w:t xml:space="preserve"> with their feedback. </w:t>
      </w:r>
    </w:p>
    <w:p w14:paraId="3BE1CF6F" w14:textId="77777777" w:rsidR="000F0F6F" w:rsidRPr="00E12D83" w:rsidRDefault="000F0F6F" w:rsidP="000F0F6F">
      <w:pPr>
        <w:spacing w:line="276" w:lineRule="auto"/>
        <w:rPr>
          <w:b/>
          <w:bCs/>
          <w:sz w:val="24"/>
          <w:szCs w:val="24"/>
        </w:rPr>
      </w:pPr>
    </w:p>
    <w:p w14:paraId="60DFB561" w14:textId="77777777" w:rsidR="000F0F6F" w:rsidRPr="00E12D83" w:rsidRDefault="000F0F6F" w:rsidP="000F0F6F">
      <w:pPr>
        <w:spacing w:line="276" w:lineRule="auto"/>
        <w:rPr>
          <w:b/>
          <w:bCs/>
          <w:sz w:val="24"/>
          <w:szCs w:val="24"/>
        </w:rPr>
      </w:pPr>
      <w:r w:rsidRPr="00E12D83">
        <w:rPr>
          <w:b/>
          <w:bCs/>
          <w:sz w:val="24"/>
          <w:szCs w:val="24"/>
        </w:rPr>
        <w:t xml:space="preserve">If you are unable to locate your original submission, please contact the Birmingham assessments team - </w:t>
      </w:r>
      <w:hyperlink r:id="rId6" w:history="1">
        <w:r w:rsidRPr="00E12D83">
          <w:rPr>
            <w:rStyle w:val="Hyperlink"/>
            <w:b/>
            <w:bCs/>
            <w:sz w:val="24"/>
            <w:szCs w:val="24"/>
          </w:rPr>
          <w:t>birminghamassessments@uwtsd.ac.uk</w:t>
        </w:r>
      </w:hyperlink>
      <w:r w:rsidRPr="00E12D83">
        <w:rPr>
          <w:b/>
          <w:bCs/>
          <w:sz w:val="24"/>
          <w:szCs w:val="24"/>
        </w:rPr>
        <w:t xml:space="preserve"> . You will be able to locate your original assignments in the Archive section within the module in concern. </w:t>
      </w:r>
    </w:p>
    <w:p w14:paraId="013E4533" w14:textId="77777777" w:rsidR="000F0F6F" w:rsidRDefault="000F0F6F" w:rsidP="000F0F6F">
      <w:pPr>
        <w:spacing w:line="276" w:lineRule="auto"/>
        <w:rPr>
          <w:sz w:val="24"/>
          <w:szCs w:val="24"/>
        </w:rPr>
      </w:pPr>
    </w:p>
    <w:p w14:paraId="4CF16BC6" w14:textId="3D948788" w:rsidR="000F0F6F" w:rsidRPr="0047139C" w:rsidRDefault="000F0F6F" w:rsidP="000F0F6F">
      <w:pPr>
        <w:pStyle w:val="BodyText"/>
        <w:rPr>
          <w:sz w:val="20"/>
        </w:rPr>
      </w:pPr>
      <w:r w:rsidRPr="00E12D83">
        <w:rPr>
          <w:b/>
          <w:bCs/>
          <w:sz w:val="24"/>
          <w:szCs w:val="24"/>
        </w:rPr>
        <w:t xml:space="preserve">We look forward to supporting you to successfully completing your rework of </w:t>
      </w:r>
      <w:r>
        <w:rPr>
          <w:b/>
          <w:bCs/>
          <w:sz w:val="24"/>
          <w:szCs w:val="24"/>
        </w:rPr>
        <w:t>BMSW5103</w:t>
      </w:r>
      <w:r w:rsidRPr="00E12D83">
        <w:rPr>
          <w:b/>
          <w:bCs/>
          <w:sz w:val="24"/>
          <w:szCs w:val="24"/>
        </w:rPr>
        <w:t>.</w:t>
      </w:r>
    </w:p>
    <w:p w14:paraId="64C07840" w14:textId="77777777" w:rsidR="000F0F6F" w:rsidRPr="0047139C" w:rsidRDefault="000F0F6F" w:rsidP="000F0F6F">
      <w:pPr>
        <w:pStyle w:val="BodyText"/>
        <w:rPr>
          <w:b/>
          <w:sz w:val="9"/>
        </w:rPr>
      </w:pPr>
    </w:p>
    <w:p w14:paraId="44A011C0" w14:textId="77777777" w:rsidR="006F2A8D" w:rsidRDefault="006F2A8D">
      <w:pPr>
        <w:rPr>
          <w:sz w:val="24"/>
        </w:rPr>
        <w:sectPr w:rsidR="006F2A8D">
          <w:pgSz w:w="11910" w:h="16860"/>
          <w:pgMar w:top="1000" w:right="580" w:bottom="280" w:left="600" w:header="720" w:footer="720" w:gutter="0"/>
          <w:cols w:space="720"/>
        </w:sectPr>
      </w:pPr>
    </w:p>
    <w:p w14:paraId="2399C3B7" w14:textId="77777777" w:rsidR="006F2A8D" w:rsidRDefault="006F2A8D">
      <w:pPr>
        <w:rPr>
          <w:sz w:val="24"/>
        </w:rPr>
        <w:sectPr w:rsidR="006F2A8D">
          <w:pgSz w:w="11910" w:h="16860"/>
          <w:pgMar w:top="620" w:right="580" w:bottom="280" w:left="600" w:header="720" w:footer="720" w:gutter="0"/>
          <w:cols w:space="720"/>
        </w:sectPr>
      </w:pPr>
    </w:p>
    <w:p w14:paraId="5CF60D95" w14:textId="77777777" w:rsidR="006F2A8D" w:rsidRDefault="00000000">
      <w:pPr>
        <w:pStyle w:val="BodyText"/>
        <w:ind w:left="131"/>
        <w:rPr>
          <w:sz w:val="20"/>
        </w:rPr>
      </w:pPr>
      <w:r>
        <w:rPr>
          <w:sz w:val="20"/>
        </w:rPr>
      </w:r>
      <w:r>
        <w:rPr>
          <w:sz w:val="20"/>
        </w:rPr>
        <w:pict w14:anchorId="3428D538">
          <v:shape id="docshape3" o:spid="_x0000_s1028"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22B75BEF" w14:textId="77777777" w:rsidR="006F2A8D" w:rsidRDefault="00000000">
                  <w:pPr>
                    <w:ind w:left="4539" w:hanging="4436"/>
                    <w:rPr>
                      <w:b/>
                      <w:color w:val="000000"/>
                      <w:sz w:val="40"/>
                    </w:rPr>
                  </w:pPr>
                  <w:r>
                    <w:rPr>
                      <w:b/>
                      <w:color w:val="000000"/>
                      <w:sz w:val="40"/>
                    </w:rPr>
                    <w:t>GUIDANCE</w:t>
                  </w:r>
                  <w:r>
                    <w:rPr>
                      <w:b/>
                      <w:color w:val="000000"/>
                      <w:spacing w:val="-22"/>
                      <w:sz w:val="40"/>
                    </w:rPr>
                    <w:t xml:space="preserve"> </w:t>
                  </w:r>
                  <w:r>
                    <w:rPr>
                      <w:b/>
                      <w:color w:val="000000"/>
                      <w:sz w:val="40"/>
                    </w:rPr>
                    <w:t>FOR</w:t>
                  </w:r>
                  <w:r>
                    <w:rPr>
                      <w:b/>
                      <w:color w:val="000000"/>
                      <w:spacing w:val="-15"/>
                      <w:sz w:val="40"/>
                    </w:rPr>
                    <w:t xml:space="preserve"> </w:t>
                  </w:r>
                  <w:r>
                    <w:rPr>
                      <w:b/>
                      <w:color w:val="000000"/>
                      <w:sz w:val="40"/>
                    </w:rPr>
                    <w:t>STUDENTS</w:t>
                  </w:r>
                  <w:r>
                    <w:rPr>
                      <w:b/>
                      <w:color w:val="000000"/>
                      <w:spacing w:val="-18"/>
                      <w:sz w:val="40"/>
                    </w:rPr>
                    <w:t xml:space="preserve"> </w:t>
                  </w:r>
                  <w:r>
                    <w:rPr>
                      <w:b/>
                      <w:color w:val="000000"/>
                      <w:sz w:val="40"/>
                    </w:rPr>
                    <w:t>IN</w:t>
                  </w:r>
                  <w:r>
                    <w:rPr>
                      <w:b/>
                      <w:color w:val="000000"/>
                      <w:spacing w:val="-18"/>
                      <w:sz w:val="40"/>
                    </w:rPr>
                    <w:t xml:space="preserve"> </w:t>
                  </w:r>
                  <w:r>
                    <w:rPr>
                      <w:b/>
                      <w:color w:val="000000"/>
                      <w:sz w:val="40"/>
                    </w:rPr>
                    <w:t>THE</w:t>
                  </w:r>
                  <w:r>
                    <w:rPr>
                      <w:b/>
                      <w:color w:val="000000"/>
                      <w:spacing w:val="-23"/>
                      <w:sz w:val="40"/>
                    </w:rPr>
                    <w:t xml:space="preserve"> </w:t>
                  </w:r>
                  <w:r>
                    <w:rPr>
                      <w:b/>
                      <w:color w:val="000000"/>
                      <w:sz w:val="40"/>
                    </w:rPr>
                    <w:t>COMPLETION</w:t>
                  </w:r>
                  <w:r>
                    <w:rPr>
                      <w:b/>
                      <w:color w:val="000000"/>
                      <w:spacing w:val="-16"/>
                      <w:sz w:val="40"/>
                    </w:rPr>
                    <w:t xml:space="preserve"> </w:t>
                  </w:r>
                  <w:r>
                    <w:rPr>
                      <w:b/>
                      <w:color w:val="000000"/>
                      <w:sz w:val="40"/>
                    </w:rPr>
                    <w:t xml:space="preserve">OF </w:t>
                  </w:r>
                  <w:r>
                    <w:rPr>
                      <w:b/>
                      <w:color w:val="000000"/>
                      <w:spacing w:val="-2"/>
                      <w:sz w:val="40"/>
                    </w:rPr>
                    <w:t>TASKS</w:t>
                  </w:r>
                </w:p>
              </w:txbxContent>
            </v:textbox>
            <w10:anchorlock/>
          </v:shape>
        </w:pict>
      </w:r>
    </w:p>
    <w:p w14:paraId="6673FF9E" w14:textId="77777777" w:rsidR="006F2A8D" w:rsidRDefault="006F2A8D">
      <w:pPr>
        <w:pStyle w:val="BodyText"/>
        <w:spacing w:before="5"/>
        <w:rPr>
          <w:sz w:val="7"/>
        </w:rPr>
      </w:pPr>
    </w:p>
    <w:p w14:paraId="0B223F39" w14:textId="77777777" w:rsidR="006F2A8D" w:rsidRDefault="00000000">
      <w:pPr>
        <w:pStyle w:val="Heading1"/>
        <w:spacing w:before="92"/>
        <w:ind w:left="120" w:firstLine="0"/>
      </w:pPr>
      <w:r>
        <w:rPr>
          <w:spacing w:val="-2"/>
        </w:rPr>
        <w:t>NOTE:</w:t>
      </w:r>
      <w:r>
        <w:rPr>
          <w:spacing w:val="-6"/>
        </w:rPr>
        <w:t xml:space="preserve"> </w:t>
      </w:r>
      <w:r>
        <w:rPr>
          <w:spacing w:val="-2"/>
        </w:rPr>
        <w:t>The</w:t>
      </w:r>
      <w:r>
        <w:rPr>
          <w:spacing w:val="-8"/>
        </w:rPr>
        <w:t xml:space="preserve"> </w:t>
      </w:r>
      <w:r>
        <w:rPr>
          <w:spacing w:val="-2"/>
        </w:rPr>
        <w:t>guidance</w:t>
      </w:r>
      <w:r>
        <w:rPr>
          <w:spacing w:val="-5"/>
        </w:rPr>
        <w:t xml:space="preserve"> </w:t>
      </w:r>
      <w:r>
        <w:rPr>
          <w:spacing w:val="-2"/>
        </w:rPr>
        <w:t>offered</w:t>
      </w:r>
      <w:r>
        <w:rPr>
          <w:spacing w:val="-3"/>
        </w:rPr>
        <w:t xml:space="preserve"> </w:t>
      </w:r>
      <w:r>
        <w:rPr>
          <w:spacing w:val="-2"/>
        </w:rPr>
        <w:t>below</w:t>
      </w:r>
      <w:r>
        <w:rPr>
          <w:spacing w:val="-3"/>
        </w:rPr>
        <w:t xml:space="preserve"> </w:t>
      </w:r>
      <w:r>
        <w:rPr>
          <w:spacing w:val="-2"/>
        </w:rPr>
        <w:t>is</w:t>
      </w:r>
      <w:r>
        <w:rPr>
          <w:spacing w:val="-9"/>
        </w:rPr>
        <w:t xml:space="preserve"> </w:t>
      </w:r>
      <w:r>
        <w:rPr>
          <w:spacing w:val="-2"/>
        </w:rPr>
        <w:t>linked</w:t>
      </w:r>
      <w:r>
        <w:rPr>
          <w:spacing w:val="-8"/>
        </w:rPr>
        <w:t xml:space="preserve"> </w:t>
      </w:r>
      <w:r>
        <w:rPr>
          <w:spacing w:val="-2"/>
        </w:rPr>
        <w:t>to</w:t>
      </w:r>
      <w:r>
        <w:rPr>
          <w:spacing w:val="-9"/>
        </w:rPr>
        <w:t xml:space="preserve"> </w:t>
      </w:r>
      <w:r>
        <w:rPr>
          <w:spacing w:val="-2"/>
        </w:rPr>
        <w:t>the</w:t>
      </w:r>
      <w:r>
        <w:rPr>
          <w:spacing w:val="-5"/>
        </w:rPr>
        <w:t xml:space="preserve"> </w:t>
      </w:r>
      <w:r>
        <w:rPr>
          <w:spacing w:val="-2"/>
        </w:rPr>
        <w:t>five</w:t>
      </w:r>
      <w:r>
        <w:rPr>
          <w:spacing w:val="-1"/>
        </w:rPr>
        <w:t xml:space="preserve"> </w:t>
      </w:r>
      <w:r>
        <w:rPr>
          <w:spacing w:val="-2"/>
        </w:rPr>
        <w:t>generic</w:t>
      </w:r>
      <w:r>
        <w:rPr>
          <w:spacing w:val="-7"/>
        </w:rPr>
        <w:t xml:space="preserve"> </w:t>
      </w:r>
      <w:r>
        <w:rPr>
          <w:spacing w:val="-2"/>
        </w:rPr>
        <w:t>assessment</w:t>
      </w:r>
      <w:r>
        <w:rPr>
          <w:spacing w:val="-5"/>
        </w:rPr>
        <w:t xml:space="preserve"> </w:t>
      </w:r>
      <w:r>
        <w:rPr>
          <w:spacing w:val="-2"/>
        </w:rPr>
        <w:t>criteria</w:t>
      </w:r>
      <w:r>
        <w:rPr>
          <w:spacing w:val="-3"/>
        </w:rPr>
        <w:t xml:space="preserve"> </w:t>
      </w:r>
      <w:r>
        <w:rPr>
          <w:spacing w:val="-2"/>
        </w:rPr>
        <w:t>overleaf.</w:t>
      </w:r>
    </w:p>
    <w:p w14:paraId="3BE0139F" w14:textId="77777777" w:rsidR="006F2A8D" w:rsidRDefault="006F2A8D">
      <w:pPr>
        <w:pStyle w:val="BodyText"/>
        <w:spacing w:before="2"/>
        <w:rPr>
          <w:b/>
        </w:rPr>
      </w:pPr>
    </w:p>
    <w:p w14:paraId="1E5D9128" w14:textId="77777777" w:rsidR="006F2A8D" w:rsidRDefault="00000000">
      <w:pPr>
        <w:pStyle w:val="ListParagraph"/>
        <w:numPr>
          <w:ilvl w:val="0"/>
          <w:numId w:val="1"/>
        </w:numPr>
        <w:tabs>
          <w:tab w:val="left" w:pos="480"/>
        </w:tabs>
        <w:jc w:val="both"/>
        <w:rPr>
          <w:b/>
        </w:rPr>
      </w:pPr>
      <w:r>
        <w:rPr>
          <w:b/>
          <w:spacing w:val="-2"/>
        </w:rPr>
        <w:t>Engagement</w:t>
      </w:r>
      <w:r>
        <w:rPr>
          <w:b/>
          <w:spacing w:val="-11"/>
        </w:rPr>
        <w:t xml:space="preserve"> </w:t>
      </w:r>
      <w:r>
        <w:rPr>
          <w:b/>
          <w:spacing w:val="-2"/>
        </w:rPr>
        <w:t>with</w:t>
      </w:r>
      <w:r>
        <w:rPr>
          <w:b/>
          <w:spacing w:val="-11"/>
        </w:rPr>
        <w:t xml:space="preserve"> </w:t>
      </w:r>
      <w:r>
        <w:rPr>
          <w:b/>
          <w:spacing w:val="-2"/>
        </w:rPr>
        <w:t>Literature</w:t>
      </w:r>
      <w:r>
        <w:rPr>
          <w:b/>
          <w:spacing w:val="-7"/>
        </w:rPr>
        <w:t xml:space="preserve"> </w:t>
      </w:r>
      <w:r>
        <w:rPr>
          <w:b/>
          <w:spacing w:val="-2"/>
        </w:rPr>
        <w:t>Skills</w:t>
      </w:r>
    </w:p>
    <w:p w14:paraId="06966F92" w14:textId="77777777" w:rsidR="006F2A8D" w:rsidRDefault="00000000">
      <w:pPr>
        <w:pStyle w:val="BodyText"/>
        <w:spacing w:before="2"/>
        <w:ind w:left="120" w:right="120"/>
        <w:jc w:val="both"/>
      </w:pPr>
      <w:r>
        <w:t>Your</w:t>
      </w:r>
      <w:r>
        <w:rPr>
          <w:spacing w:val="-13"/>
        </w:rPr>
        <w:t xml:space="preserve"> </w:t>
      </w:r>
      <w:r>
        <w:t>work</w:t>
      </w:r>
      <w:r>
        <w:rPr>
          <w:spacing w:val="-12"/>
        </w:rPr>
        <w:t xml:space="preserve"> </w:t>
      </w:r>
      <w:r>
        <w:t>must</w:t>
      </w:r>
      <w:r>
        <w:rPr>
          <w:spacing w:val="-13"/>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3"/>
        </w:rPr>
        <w:t xml:space="preserve"> </w:t>
      </w:r>
      <w:r>
        <w:t>by</w:t>
      </w:r>
      <w:r>
        <w:rPr>
          <w:spacing w:val="-14"/>
        </w:rPr>
        <w:t xml:space="preserve"> </w:t>
      </w:r>
      <w:r>
        <w:t>scholarly</w:t>
      </w:r>
      <w:r>
        <w:rPr>
          <w:spacing w:val="-12"/>
        </w:rPr>
        <w:t xml:space="preserve"> </w:t>
      </w:r>
      <w:r>
        <w:t>material</w:t>
      </w:r>
      <w:r>
        <w:rPr>
          <w:spacing w:val="-13"/>
        </w:rPr>
        <w:t xml:space="preserve"> </w:t>
      </w:r>
      <w:r>
        <w:t>that</w:t>
      </w:r>
      <w:r>
        <w:rPr>
          <w:spacing w:val="-13"/>
        </w:rPr>
        <w:t xml:space="preserve"> </w:t>
      </w:r>
      <w:r>
        <w:t>is</w:t>
      </w:r>
      <w:r>
        <w:rPr>
          <w:spacing w:val="-11"/>
        </w:rPr>
        <w:t xml:space="preserve"> </w:t>
      </w:r>
      <w:r>
        <w:rPr>
          <w:i/>
        </w:rPr>
        <w:t>relevant</w:t>
      </w:r>
      <w:r>
        <w:rPr>
          <w:i/>
          <w:spacing w:val="-12"/>
        </w:rPr>
        <w:t xml:space="preserve"> </w:t>
      </w:r>
      <w:r>
        <w:t>to</w:t>
      </w:r>
      <w:r>
        <w:rPr>
          <w:spacing w:val="-14"/>
        </w:rPr>
        <w:t xml:space="preserve"> </w:t>
      </w:r>
      <w:r>
        <w:t>and</w:t>
      </w:r>
      <w:r>
        <w:rPr>
          <w:spacing w:val="-14"/>
        </w:rPr>
        <w:t xml:space="preserve"> </w:t>
      </w:r>
      <w:r>
        <w:rPr>
          <w:i/>
        </w:rPr>
        <w:t>focused</w:t>
      </w:r>
      <w:r>
        <w:rPr>
          <w:i/>
          <w:spacing w:val="-13"/>
        </w:rPr>
        <w:t xml:space="preserve"> </w:t>
      </w:r>
      <w:r>
        <w:t>on</w:t>
      </w:r>
      <w:r>
        <w:rPr>
          <w:spacing w:val="-14"/>
        </w:rPr>
        <w:t xml:space="preserve"> </w:t>
      </w:r>
      <w:r>
        <w:t>the</w:t>
      </w:r>
      <w:r>
        <w:rPr>
          <w:spacing w:val="-11"/>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5"/>
        </w:rPr>
        <w:t xml:space="preserve"> </w:t>
      </w:r>
      <w:r>
        <w:t>system,</w:t>
      </w:r>
      <w:r>
        <w:rPr>
          <w:spacing w:val="-3"/>
        </w:rPr>
        <w:t xml:space="preserve"> </w:t>
      </w:r>
      <w:r>
        <w:t>including</w:t>
      </w:r>
      <w:r>
        <w:rPr>
          <w:spacing w:val="-3"/>
        </w:rPr>
        <w:t xml:space="preserve"> </w:t>
      </w:r>
      <w:r>
        <w:t>in-text</w:t>
      </w:r>
      <w:r>
        <w:rPr>
          <w:spacing w:val="-5"/>
        </w:rPr>
        <w:t xml:space="preserve"> </w:t>
      </w:r>
      <w:r>
        <w:t>citations</w:t>
      </w:r>
      <w:r>
        <w:rPr>
          <w:spacing w:val="-5"/>
        </w:rPr>
        <w:t xml:space="preserve"> </w:t>
      </w:r>
      <w:r>
        <w:t>in</w:t>
      </w:r>
      <w:r>
        <w:rPr>
          <w:spacing w:val="-7"/>
        </w:rPr>
        <w:t xml:space="preserve"> </w:t>
      </w:r>
      <w:r>
        <w:t>the</w:t>
      </w:r>
      <w:r>
        <w:rPr>
          <w:spacing w:val="-4"/>
        </w:rPr>
        <w:t xml:space="preserve"> </w:t>
      </w:r>
      <w:r>
        <w:t>main</w:t>
      </w:r>
      <w:r>
        <w:rPr>
          <w:spacing w:val="-4"/>
        </w:rPr>
        <w:t xml:space="preserve"> </w:t>
      </w:r>
      <w:r>
        <w:t>body</w:t>
      </w:r>
      <w:r>
        <w:rPr>
          <w:spacing w:val="-7"/>
        </w:rPr>
        <w:t xml:space="preserve"> </w:t>
      </w:r>
      <w:r>
        <w:t>of</w:t>
      </w:r>
      <w:r>
        <w:rPr>
          <w:spacing w:val="-5"/>
        </w:rPr>
        <w:t xml:space="preserve"> </w:t>
      </w:r>
      <w:r>
        <w:t>your</w:t>
      </w:r>
      <w:r>
        <w:rPr>
          <w:spacing w:val="-4"/>
        </w:rPr>
        <w:t xml:space="preserve"> </w:t>
      </w:r>
      <w:r>
        <w:t>work</w:t>
      </w:r>
      <w:r>
        <w:rPr>
          <w:spacing w:val="-6"/>
        </w:rPr>
        <w:t xml:space="preserve"> </w:t>
      </w:r>
      <w:r>
        <w:t>and</w:t>
      </w:r>
      <w:r>
        <w:rPr>
          <w:spacing w:val="-5"/>
        </w:rPr>
        <w:t xml:space="preserve"> </w:t>
      </w:r>
      <w:r>
        <w:t>a</w:t>
      </w:r>
      <w:r>
        <w:rPr>
          <w:spacing w:val="-5"/>
        </w:rPr>
        <w:t xml:space="preserve"> </w:t>
      </w:r>
      <w:r>
        <w:t>reference</w:t>
      </w:r>
      <w:r>
        <w:rPr>
          <w:spacing w:val="-7"/>
        </w:rPr>
        <w:t xml:space="preserve"> </w:t>
      </w:r>
      <w:r>
        <w:t>list</w:t>
      </w:r>
      <w:r>
        <w:rPr>
          <w:spacing w:val="-3"/>
        </w:rPr>
        <w:t xml:space="preserve"> </w:t>
      </w:r>
      <w:r>
        <w:t>at</w:t>
      </w:r>
      <w:r>
        <w:rPr>
          <w:spacing w:val="-7"/>
        </w:rPr>
        <w:t xml:space="preserve"> </w:t>
      </w:r>
      <w:r>
        <w:t>the</w:t>
      </w:r>
      <w:r>
        <w:rPr>
          <w:spacing w:val="-4"/>
        </w:rPr>
        <w:t xml:space="preserve"> </w:t>
      </w:r>
      <w:r>
        <w:t>end</w:t>
      </w:r>
      <w:r>
        <w:rPr>
          <w:spacing w:val="-5"/>
        </w:rPr>
        <w:t xml:space="preserve"> </w:t>
      </w:r>
      <w:r>
        <w:t>of your work.</w:t>
      </w:r>
    </w:p>
    <w:p w14:paraId="5442E4D1" w14:textId="77777777" w:rsidR="006F2A8D" w:rsidRDefault="006F2A8D">
      <w:pPr>
        <w:pStyle w:val="BodyText"/>
        <w:spacing w:before="10"/>
        <w:rPr>
          <w:sz w:val="21"/>
        </w:rPr>
      </w:pPr>
    </w:p>
    <w:p w14:paraId="25510948" w14:textId="77777777" w:rsidR="006F2A8D" w:rsidRDefault="00000000">
      <w:pPr>
        <w:ind w:left="120" w:right="135"/>
        <w:jc w:val="both"/>
        <w:rPr>
          <w:i/>
        </w:rPr>
      </w:pPr>
      <w:r>
        <w:rPr>
          <w:b/>
          <w:i/>
        </w:rPr>
        <w:t xml:space="preserve">Guidance specific to this assessment: </w:t>
      </w:r>
      <w:r>
        <w:rPr>
          <w:i/>
        </w:rPr>
        <w:t>The report should contain at least 10 academic references in support of your work from a variety of valid and reliable sources. A reference list should be provided using Harvard referencing conventions.</w:t>
      </w:r>
    </w:p>
    <w:p w14:paraId="30DDE374" w14:textId="77777777" w:rsidR="006F2A8D" w:rsidRDefault="006F2A8D">
      <w:pPr>
        <w:pStyle w:val="BodyText"/>
        <w:spacing w:before="9"/>
        <w:rPr>
          <w:i/>
          <w:sz w:val="21"/>
        </w:rPr>
      </w:pPr>
    </w:p>
    <w:p w14:paraId="4B6B99E1" w14:textId="77777777" w:rsidR="006F2A8D" w:rsidRDefault="00000000">
      <w:pPr>
        <w:pStyle w:val="Heading1"/>
        <w:numPr>
          <w:ilvl w:val="0"/>
          <w:numId w:val="1"/>
        </w:numPr>
        <w:tabs>
          <w:tab w:val="left" w:pos="480"/>
        </w:tabs>
        <w:jc w:val="both"/>
      </w:pPr>
      <w:r>
        <w:rPr>
          <w:spacing w:val="-2"/>
        </w:rPr>
        <w:t>Knowledge</w:t>
      </w:r>
      <w:r>
        <w:rPr>
          <w:spacing w:val="-9"/>
        </w:rPr>
        <w:t xml:space="preserve"> </w:t>
      </w:r>
      <w:r>
        <w:rPr>
          <w:spacing w:val="-2"/>
        </w:rPr>
        <w:t>and</w:t>
      </w:r>
      <w:r>
        <w:rPr>
          <w:spacing w:val="-7"/>
        </w:rPr>
        <w:t xml:space="preserve"> </w:t>
      </w:r>
      <w:r>
        <w:rPr>
          <w:spacing w:val="-2"/>
        </w:rPr>
        <w:t>Understanding</w:t>
      </w:r>
      <w:r>
        <w:rPr>
          <w:spacing w:val="-4"/>
        </w:rPr>
        <w:t xml:space="preserve"> </w:t>
      </w:r>
      <w:r>
        <w:rPr>
          <w:spacing w:val="-2"/>
        </w:rPr>
        <w:t>Skills</w:t>
      </w:r>
    </w:p>
    <w:p w14:paraId="79FB242D" w14:textId="77777777" w:rsidR="006F2A8D" w:rsidRDefault="00000000">
      <w:pPr>
        <w:pStyle w:val="BodyText"/>
        <w:spacing w:before="4"/>
        <w:ind w:left="120" w:right="116"/>
        <w:jc w:val="both"/>
      </w:pPr>
      <w:r>
        <w:t xml:space="preserve">At level 5, you should be able to demonstrate: sound knowledge and critical understanding of the well- established concepts and principles of the subject area and the way in which those principles have developed; knowledge of the main methods of enquiry in the discipline.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w:t>
      </w:r>
      <w:r>
        <w:rPr>
          <w:spacing w:val="-1"/>
        </w:rPr>
        <w:t xml:space="preserve"> </w:t>
      </w:r>
      <w:r>
        <w:t>which you demonstrate your knowledge and understanding.</w:t>
      </w:r>
    </w:p>
    <w:p w14:paraId="32A7D194" w14:textId="77777777" w:rsidR="006F2A8D" w:rsidRDefault="006F2A8D">
      <w:pPr>
        <w:pStyle w:val="BodyText"/>
        <w:spacing w:before="1"/>
      </w:pPr>
    </w:p>
    <w:p w14:paraId="6B1FDEB9" w14:textId="77777777" w:rsidR="006F2A8D" w:rsidRDefault="00000000">
      <w:pPr>
        <w:ind w:left="120" w:right="131"/>
        <w:jc w:val="both"/>
        <w:rPr>
          <w:i/>
        </w:rPr>
      </w:pPr>
      <w:r>
        <w:rPr>
          <w:b/>
          <w:i/>
        </w:rPr>
        <w:t xml:space="preserve">Guidance specific to this assessment: </w:t>
      </w:r>
      <w:r>
        <w:rPr>
          <w:i/>
        </w:rPr>
        <w:t>You should demonstrate knowledge and understanding of the theories/models associated with developing / improving the customer experience.</w:t>
      </w:r>
    </w:p>
    <w:p w14:paraId="40B055BE" w14:textId="77777777" w:rsidR="006F2A8D" w:rsidRDefault="006F2A8D">
      <w:pPr>
        <w:pStyle w:val="BodyText"/>
        <w:spacing w:before="6"/>
        <w:rPr>
          <w:i/>
          <w:sz w:val="21"/>
        </w:rPr>
      </w:pPr>
    </w:p>
    <w:p w14:paraId="47D641A6" w14:textId="77777777" w:rsidR="006F2A8D" w:rsidRDefault="00000000">
      <w:pPr>
        <w:pStyle w:val="Heading1"/>
        <w:numPr>
          <w:ilvl w:val="0"/>
          <w:numId w:val="1"/>
        </w:numPr>
        <w:tabs>
          <w:tab w:val="left" w:pos="480"/>
        </w:tabs>
        <w:jc w:val="both"/>
      </w:pPr>
      <w:r>
        <w:rPr>
          <w:spacing w:val="-2"/>
        </w:rPr>
        <w:t>Cognitive</w:t>
      </w:r>
      <w:r>
        <w:rPr>
          <w:spacing w:val="-7"/>
        </w:rPr>
        <w:t xml:space="preserve"> </w:t>
      </w:r>
      <w:r>
        <w:rPr>
          <w:spacing w:val="-2"/>
        </w:rPr>
        <w:t>and</w:t>
      </w:r>
      <w:r>
        <w:rPr>
          <w:spacing w:val="-7"/>
        </w:rPr>
        <w:t xml:space="preserve"> </w:t>
      </w:r>
      <w:r>
        <w:rPr>
          <w:spacing w:val="-2"/>
        </w:rPr>
        <w:t>Intellectual</w:t>
      </w:r>
      <w:r>
        <w:t xml:space="preserve"> </w:t>
      </w:r>
      <w:r>
        <w:rPr>
          <w:spacing w:val="-2"/>
        </w:rPr>
        <w:t>Skills</w:t>
      </w:r>
    </w:p>
    <w:p w14:paraId="01A15F2A" w14:textId="77777777" w:rsidR="006F2A8D" w:rsidRDefault="00000000">
      <w:pPr>
        <w:pStyle w:val="BodyText"/>
        <w:spacing w:before="4"/>
        <w:ind w:left="120" w:right="120"/>
        <w:jc w:val="both"/>
      </w:pPr>
      <w:r>
        <w:t xml:space="preserve">You should be able to critically </w:t>
      </w:r>
      <w:proofErr w:type="spellStart"/>
      <w:r>
        <w:t>analyse</w:t>
      </w:r>
      <w:proofErr w:type="spellEnd"/>
      <w:r>
        <w:t xml:space="preserve"> information, and propose solutions to problems arising from that analysis,</w:t>
      </w:r>
      <w:r>
        <w:rPr>
          <w:spacing w:val="-2"/>
        </w:rPr>
        <w:t xml:space="preserve"> </w:t>
      </w:r>
      <w:r>
        <w:t>including</w:t>
      </w:r>
      <w:r>
        <w:rPr>
          <w:spacing w:val="-2"/>
        </w:rPr>
        <w:t xml:space="preserve"> </w:t>
      </w:r>
      <w:r>
        <w:t>the</w:t>
      </w:r>
      <w:r>
        <w:rPr>
          <w:spacing w:val="-3"/>
        </w:rPr>
        <w:t xml:space="preserve"> </w:t>
      </w:r>
      <w:r>
        <w:t>critical</w:t>
      </w:r>
      <w:r>
        <w:rPr>
          <w:spacing w:val="-4"/>
        </w:rPr>
        <w:t xml:space="preserve"> </w:t>
      </w:r>
      <w:r>
        <w:t>evaluation</w:t>
      </w:r>
      <w:r>
        <w:rPr>
          <w:spacing w:val="-2"/>
        </w:rPr>
        <w:t xml:space="preserve"> </w:t>
      </w:r>
      <w:r>
        <w:t>of</w:t>
      </w:r>
      <w:r>
        <w:rPr>
          <w:spacing w:val="-4"/>
        </w:rPr>
        <w:t xml:space="preserve"> </w:t>
      </w:r>
      <w:r>
        <w:t>the</w:t>
      </w:r>
      <w:r>
        <w:rPr>
          <w:spacing w:val="-4"/>
        </w:rPr>
        <w:t xml:space="preserve"> </w:t>
      </w:r>
      <w:r>
        <w:t>appropriateness</w:t>
      </w:r>
      <w:r>
        <w:rPr>
          <w:spacing w:val="-3"/>
        </w:rPr>
        <w:t xml:space="preserve"> </w:t>
      </w:r>
      <w:r>
        <w:t>of</w:t>
      </w:r>
      <w:r>
        <w:rPr>
          <w:spacing w:val="-4"/>
        </w:rPr>
        <w:t xml:space="preserve"> </w:t>
      </w:r>
      <w:r>
        <w:t>different</w:t>
      </w:r>
      <w:r>
        <w:rPr>
          <w:spacing w:val="-1"/>
        </w:rPr>
        <w:t xml:space="preserve"> </w:t>
      </w:r>
      <w:r>
        <w:t>approaches</w:t>
      </w:r>
      <w:r>
        <w:rPr>
          <w:spacing w:val="-4"/>
        </w:rPr>
        <w:t xml:space="preserve"> </w:t>
      </w:r>
      <w:r>
        <w:t>to</w:t>
      </w:r>
      <w:r>
        <w:rPr>
          <w:spacing w:val="-4"/>
        </w:rPr>
        <w:t xml:space="preserve"> </w:t>
      </w:r>
      <w:r>
        <w:t>solving</w:t>
      </w:r>
      <w:r>
        <w:rPr>
          <w:spacing w:val="-3"/>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3"/>
        </w:rPr>
        <w:t xml:space="preserve"> </w:t>
      </w:r>
      <w:r>
        <w:t>means</w:t>
      </w:r>
      <w:r>
        <w:rPr>
          <w:spacing w:val="-5"/>
        </w:rPr>
        <w:t xml:space="preserve"> </w:t>
      </w:r>
      <w:r>
        <w:t>not</w:t>
      </w:r>
      <w:r>
        <w:rPr>
          <w:spacing w:val="-5"/>
        </w:rPr>
        <w:t xml:space="preserve"> </w:t>
      </w:r>
      <w:r>
        <w:t>just</w:t>
      </w:r>
      <w:r>
        <w:rPr>
          <w:spacing w:val="-3"/>
        </w:rPr>
        <w:t xml:space="preserve"> </w:t>
      </w:r>
      <w:r>
        <w:t>describing</w:t>
      </w:r>
      <w:r>
        <w:rPr>
          <w:spacing w:val="-3"/>
        </w:rPr>
        <w:t xml:space="preserve"> </w:t>
      </w:r>
      <w:r>
        <w:t>what!</w:t>
      </w:r>
      <w:r>
        <w:rPr>
          <w:spacing w:val="-2"/>
        </w:rPr>
        <w:t xml:space="preserve"> </w:t>
      </w:r>
      <w:r>
        <w:t>But</w:t>
      </w:r>
      <w:r>
        <w:rPr>
          <w:spacing w:val="-3"/>
        </w:rPr>
        <w:t xml:space="preserve"> </w:t>
      </w:r>
      <w:r>
        <w:t>also</w:t>
      </w:r>
      <w:r>
        <w:rPr>
          <w:spacing w:val="-6"/>
        </w:rPr>
        <w:t xml:space="preserve"> </w:t>
      </w:r>
      <w:r>
        <w:t>justifying:</w:t>
      </w:r>
      <w:r>
        <w:rPr>
          <w:spacing w:val="-5"/>
        </w:rPr>
        <w:t xml:space="preserve"> </w:t>
      </w:r>
      <w:r>
        <w:t>Why?</w:t>
      </w:r>
      <w:r>
        <w:rPr>
          <w:spacing w:val="-3"/>
        </w:rPr>
        <w:t xml:space="preserve"> </w:t>
      </w:r>
      <w:r>
        <w:t>How?</w:t>
      </w:r>
      <w:r>
        <w:rPr>
          <w:spacing w:val="-7"/>
        </w:rPr>
        <w:t xml:space="preserve"> </w:t>
      </w:r>
      <w:r>
        <w:t>When?</w:t>
      </w:r>
      <w:r>
        <w:rPr>
          <w:spacing w:val="-6"/>
        </w:rPr>
        <w:t xml:space="preserve"> </w:t>
      </w:r>
      <w:r>
        <w:t>Who?</w:t>
      </w:r>
      <w:r>
        <w:rPr>
          <w:spacing w:val="-7"/>
        </w:rPr>
        <w:t xml:space="preserve"> </w:t>
      </w:r>
      <w:r>
        <w:t>Where?</w:t>
      </w:r>
      <w:r>
        <w:rPr>
          <w:spacing w:val="-4"/>
        </w:rPr>
        <w:t xml:space="preserve"> </w:t>
      </w:r>
      <w:r>
        <w:t>At</w:t>
      </w:r>
      <w:r>
        <w:rPr>
          <w:spacing w:val="-3"/>
        </w:rPr>
        <w:t xml:space="preserve"> </w:t>
      </w:r>
      <w:r>
        <w:t>what</w:t>
      </w:r>
      <w:r>
        <w:rPr>
          <w:spacing w:val="-5"/>
        </w:rPr>
        <w:t xml:space="preserve"> </w:t>
      </w:r>
      <w:r>
        <w:t>cost?</w:t>
      </w:r>
      <w:r>
        <w:rPr>
          <w:spacing w:val="-3"/>
        </w:rPr>
        <w:t xml:space="preserve"> </w:t>
      </w:r>
      <w:r>
        <w:t>At all</w:t>
      </w:r>
      <w:r>
        <w:rPr>
          <w:spacing w:val="-14"/>
        </w:rPr>
        <w:t xml:space="preserve"> </w:t>
      </w:r>
      <w:r>
        <w:t>times,</w:t>
      </w:r>
      <w:r>
        <w:rPr>
          <w:spacing w:val="-14"/>
        </w:rPr>
        <w:t xml:space="preserve"> </w:t>
      </w:r>
      <w:r>
        <w:t>you</w:t>
      </w:r>
      <w:r>
        <w:rPr>
          <w:spacing w:val="-14"/>
        </w:rPr>
        <w:t xml:space="preserve"> </w:t>
      </w:r>
      <w:r>
        <w:t>must</w:t>
      </w:r>
      <w:r>
        <w:rPr>
          <w:spacing w:val="-14"/>
        </w:rPr>
        <w:t xml:space="preserve"> </w:t>
      </w:r>
      <w:r>
        <w:t>provide</w:t>
      </w:r>
      <w:r>
        <w:rPr>
          <w:spacing w:val="-14"/>
        </w:rPr>
        <w:t xml:space="preserve"> </w:t>
      </w:r>
      <w:r>
        <w:t>justification/evidence</w:t>
      </w:r>
      <w:r>
        <w:rPr>
          <w:spacing w:val="-13"/>
        </w:rPr>
        <w:t xml:space="preserve"> </w:t>
      </w:r>
      <w:r>
        <w:t>for</w:t>
      </w:r>
      <w:r>
        <w:rPr>
          <w:spacing w:val="-13"/>
        </w:rPr>
        <w:t xml:space="preserve"> </w:t>
      </w:r>
      <w:r>
        <w:t>your</w:t>
      </w:r>
      <w:r>
        <w:rPr>
          <w:spacing w:val="-13"/>
        </w:rPr>
        <w:t xml:space="preserve"> </w:t>
      </w:r>
      <w:r>
        <w:t>arguments</w:t>
      </w:r>
      <w:r>
        <w:rPr>
          <w:spacing w:val="-12"/>
        </w:rPr>
        <w:t xml:space="preserve"> </w:t>
      </w:r>
      <w:r>
        <w:t>and</w:t>
      </w:r>
      <w:r>
        <w:rPr>
          <w:spacing w:val="-14"/>
        </w:rPr>
        <w:t xml:space="preserve"> </w:t>
      </w:r>
      <w:r>
        <w:t>judgements.</w:t>
      </w:r>
      <w:r>
        <w:rPr>
          <w:spacing w:val="-14"/>
        </w:rPr>
        <w:t xml:space="preserve"> </w:t>
      </w:r>
      <w:r>
        <w:t>Evidence</w:t>
      </w:r>
      <w:r>
        <w:rPr>
          <w:spacing w:val="-13"/>
        </w:rPr>
        <w:t xml:space="preserve"> </w:t>
      </w:r>
      <w:r>
        <w:t>that</w:t>
      </w:r>
      <w:r>
        <w:rPr>
          <w:spacing w:val="-14"/>
        </w:rPr>
        <w:t xml:space="preserve"> </w:t>
      </w:r>
      <w:r>
        <w:t>you</w:t>
      </w:r>
      <w:r>
        <w:rPr>
          <w:spacing w:val="-14"/>
        </w:rPr>
        <w:t xml:space="preserve"> </w:t>
      </w:r>
      <w:r>
        <w:t>have reflected</w:t>
      </w:r>
      <w:r>
        <w:rPr>
          <w:spacing w:val="-6"/>
        </w:rPr>
        <w:t xml:space="preserve"> </w:t>
      </w:r>
      <w:r>
        <w:t>upon</w:t>
      </w:r>
      <w:r>
        <w:rPr>
          <w:spacing w:val="-9"/>
        </w:rPr>
        <w:t xml:space="preserve"> </w:t>
      </w:r>
      <w:r>
        <w:t>the</w:t>
      </w:r>
      <w:r>
        <w:rPr>
          <w:spacing w:val="-7"/>
        </w:rPr>
        <w:t xml:space="preserve"> </w:t>
      </w:r>
      <w:r>
        <w:t>ideas</w:t>
      </w:r>
      <w:r>
        <w:rPr>
          <w:spacing w:val="-9"/>
        </w:rPr>
        <w:t xml:space="preserve"> </w:t>
      </w:r>
      <w:r>
        <w:t>of</w:t>
      </w:r>
      <w:r>
        <w:rPr>
          <w:spacing w:val="-2"/>
        </w:rPr>
        <w:t xml:space="preserve"> </w:t>
      </w:r>
      <w:r>
        <w:t>others</w:t>
      </w:r>
      <w:r>
        <w:rPr>
          <w:spacing w:val="-4"/>
        </w:rPr>
        <w:t xml:space="preserve"> </w:t>
      </w:r>
      <w:r>
        <w:t>within</w:t>
      </w:r>
      <w:r>
        <w:rPr>
          <w:spacing w:val="-6"/>
        </w:rPr>
        <w:t xml:space="preserve"> </w:t>
      </w:r>
      <w:r>
        <w:t>the</w:t>
      </w:r>
      <w:r>
        <w:rPr>
          <w:spacing w:val="-7"/>
        </w:rPr>
        <w:t xml:space="preserve"> </w:t>
      </w:r>
      <w:r>
        <w:t>subject</w:t>
      </w:r>
      <w:r>
        <w:rPr>
          <w:spacing w:val="-5"/>
        </w:rPr>
        <w:t xml:space="preserve"> </w:t>
      </w:r>
      <w:r>
        <w:t>area</w:t>
      </w:r>
      <w:r>
        <w:rPr>
          <w:spacing w:val="-6"/>
        </w:rPr>
        <w:t xml:space="preserve"> </w:t>
      </w:r>
      <w:r>
        <w:t>is</w:t>
      </w:r>
      <w:r>
        <w:rPr>
          <w:spacing w:val="-7"/>
        </w:rPr>
        <w:t xml:space="preserve"> </w:t>
      </w:r>
      <w:r>
        <w:t>crucial</w:t>
      </w:r>
      <w:r>
        <w:rPr>
          <w:spacing w:val="-6"/>
        </w:rPr>
        <w:t xml:space="preserve"> </w:t>
      </w:r>
      <w:r>
        <w:t>to</w:t>
      </w:r>
      <w:r>
        <w:rPr>
          <w:spacing w:val="-8"/>
        </w:rPr>
        <w:t xml:space="preserve"> </w:t>
      </w:r>
      <w:r>
        <w:t>you</w:t>
      </w:r>
      <w:r>
        <w:rPr>
          <w:spacing w:val="-7"/>
        </w:rPr>
        <w:t xml:space="preserve"> </w:t>
      </w:r>
      <w:r>
        <w:t>providing</w:t>
      </w:r>
      <w:r>
        <w:rPr>
          <w:spacing w:val="-5"/>
        </w:rPr>
        <w:t xml:space="preserve"> </w:t>
      </w:r>
      <w:r>
        <w:t>a</w:t>
      </w:r>
      <w:r>
        <w:rPr>
          <w:spacing w:val="-7"/>
        </w:rPr>
        <w:t xml:space="preserve"> </w:t>
      </w:r>
      <w:r>
        <w:t>reasoned</w:t>
      </w:r>
      <w:r>
        <w:rPr>
          <w:spacing w:val="-6"/>
        </w:rPr>
        <w:t xml:space="preserve"> </w:t>
      </w:r>
      <w:r>
        <w:t>and</w:t>
      </w:r>
      <w:r>
        <w:rPr>
          <w:spacing w:val="-8"/>
        </w:rPr>
        <w:t xml:space="preserve"> </w:t>
      </w:r>
      <w:r>
        <w:t>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26CC8A47" w14:textId="77777777" w:rsidR="006F2A8D" w:rsidRDefault="006F2A8D">
      <w:pPr>
        <w:pStyle w:val="BodyText"/>
        <w:spacing w:before="4"/>
      </w:pPr>
    </w:p>
    <w:p w14:paraId="0FE18C3B" w14:textId="77777777" w:rsidR="006F2A8D" w:rsidRDefault="00000000">
      <w:pPr>
        <w:ind w:left="120" w:right="135"/>
        <w:jc w:val="both"/>
        <w:rPr>
          <w:i/>
        </w:rPr>
      </w:pPr>
      <w:r>
        <w:rPr>
          <w:b/>
          <w:i/>
        </w:rPr>
        <w:t xml:space="preserve">Guidance specific to this assessment: </w:t>
      </w:r>
      <w:r>
        <w:rPr>
          <w:i/>
        </w:rPr>
        <w:t>You should critically evaluate your sources and draw appropriate conclusions supported by academic references.</w:t>
      </w:r>
    </w:p>
    <w:p w14:paraId="5ACD6885" w14:textId="77777777" w:rsidR="006F2A8D" w:rsidRDefault="006F2A8D">
      <w:pPr>
        <w:pStyle w:val="BodyText"/>
        <w:spacing w:before="4"/>
        <w:rPr>
          <w:i/>
          <w:sz w:val="21"/>
        </w:rPr>
      </w:pPr>
    </w:p>
    <w:p w14:paraId="152F978A" w14:textId="77777777" w:rsidR="006F2A8D" w:rsidRDefault="00000000">
      <w:pPr>
        <w:pStyle w:val="Heading1"/>
        <w:numPr>
          <w:ilvl w:val="0"/>
          <w:numId w:val="1"/>
        </w:numPr>
        <w:tabs>
          <w:tab w:val="left" w:pos="480"/>
        </w:tabs>
        <w:jc w:val="both"/>
      </w:pPr>
      <w:r>
        <w:rPr>
          <w:spacing w:val="-2"/>
        </w:rPr>
        <w:t>Practical</w:t>
      </w:r>
      <w:r>
        <w:rPr>
          <w:spacing w:val="-7"/>
        </w:rPr>
        <w:t xml:space="preserve"> </w:t>
      </w:r>
      <w:r>
        <w:rPr>
          <w:spacing w:val="-2"/>
        </w:rPr>
        <w:t>Skills</w:t>
      </w:r>
    </w:p>
    <w:p w14:paraId="5DD5436D" w14:textId="77777777" w:rsidR="006F2A8D" w:rsidRDefault="00000000">
      <w:pPr>
        <w:pStyle w:val="BodyText"/>
        <w:spacing w:before="4"/>
        <w:ind w:left="120" w:right="119"/>
        <w:jc w:val="both"/>
      </w:pPr>
      <w:r>
        <w:t>At</w:t>
      </w:r>
      <w:r>
        <w:rPr>
          <w:spacing w:val="-9"/>
        </w:rPr>
        <w:t xml:space="preserve"> </w:t>
      </w:r>
      <w:r>
        <w:t>level</w:t>
      </w:r>
      <w:r>
        <w:rPr>
          <w:spacing w:val="-12"/>
        </w:rPr>
        <w:t xml:space="preserve"> </w:t>
      </w:r>
      <w:r>
        <w:t>5,</w:t>
      </w:r>
      <w:r>
        <w:rPr>
          <w:spacing w:val="-9"/>
        </w:rPr>
        <w:t xml:space="preserve"> </w:t>
      </w:r>
      <w:r>
        <w:t>you</w:t>
      </w:r>
      <w:r>
        <w:rPr>
          <w:spacing w:val="-13"/>
        </w:rPr>
        <w:t xml:space="preserve"> </w:t>
      </w:r>
      <w:r>
        <w:t>should</w:t>
      </w:r>
      <w:r>
        <w:rPr>
          <w:spacing w:val="-10"/>
        </w:rPr>
        <w:t xml:space="preserve"> </w:t>
      </w:r>
      <w:r>
        <w:t>be</w:t>
      </w:r>
      <w:r>
        <w:rPr>
          <w:spacing w:val="-13"/>
        </w:rPr>
        <w:t xml:space="preserve"> </w:t>
      </w:r>
      <w:r>
        <w:t>able</w:t>
      </w:r>
      <w:r>
        <w:rPr>
          <w:spacing w:val="-9"/>
        </w:rPr>
        <w:t xml:space="preserve"> </w:t>
      </w:r>
      <w:r>
        <w:t>to</w:t>
      </w:r>
      <w:r>
        <w:rPr>
          <w:spacing w:val="-11"/>
        </w:rPr>
        <w:t xml:space="preserve"> </w:t>
      </w:r>
      <w:r>
        <w:t>use/deploy</w:t>
      </w:r>
      <w:r>
        <w:rPr>
          <w:spacing w:val="-12"/>
        </w:rPr>
        <w:t xml:space="preserve"> </w:t>
      </w:r>
      <w:r>
        <w:t>a</w:t>
      </w:r>
      <w:r>
        <w:rPr>
          <w:spacing w:val="-13"/>
        </w:rPr>
        <w:t xml:space="preserve"> </w:t>
      </w:r>
      <w:r>
        <w:t>range</w:t>
      </w:r>
      <w:r>
        <w:rPr>
          <w:spacing w:val="-10"/>
        </w:rPr>
        <w:t xml:space="preserve"> </w:t>
      </w:r>
      <w:r>
        <w:t>of</w:t>
      </w:r>
      <w:r>
        <w:rPr>
          <w:spacing w:val="-9"/>
        </w:rPr>
        <w:t xml:space="preserve"> </w:t>
      </w:r>
      <w:r>
        <w:t>established</w:t>
      </w:r>
      <w:r>
        <w:rPr>
          <w:spacing w:val="-10"/>
        </w:rPr>
        <w:t xml:space="preserve"> </w:t>
      </w:r>
      <w:r>
        <w:t>techniques</w:t>
      </w:r>
      <w:r>
        <w:rPr>
          <w:spacing w:val="-10"/>
        </w:rPr>
        <w:t xml:space="preserve"> </w:t>
      </w:r>
      <w:r>
        <w:t>within</w:t>
      </w:r>
      <w:r>
        <w:rPr>
          <w:spacing w:val="-10"/>
        </w:rPr>
        <w:t xml:space="preserve"> </w:t>
      </w:r>
      <w:r>
        <w:t>the</w:t>
      </w:r>
      <w:r>
        <w:rPr>
          <w:spacing w:val="-10"/>
        </w:rPr>
        <w:t xml:space="preserve"> </w:t>
      </w:r>
      <w:r>
        <w:t>discipline,</w:t>
      </w:r>
      <w:r>
        <w:rPr>
          <w:spacing w:val="-9"/>
        </w:rPr>
        <w:t xml:space="preserve"> </w:t>
      </w:r>
      <w:r>
        <w:t>and</w:t>
      </w:r>
      <w:r>
        <w:rPr>
          <w:spacing w:val="-10"/>
        </w:rPr>
        <w:t xml:space="preserve"> </w:t>
      </w:r>
      <w:r>
        <w:t>apply underlying concepts and principles outside the context in which they were first studied, including, where appropriate,</w:t>
      </w:r>
      <w:r>
        <w:rPr>
          <w:spacing w:val="-10"/>
        </w:rPr>
        <w:t xml:space="preserve"> </w:t>
      </w:r>
      <w:r>
        <w:t>the</w:t>
      </w:r>
      <w:r>
        <w:rPr>
          <w:spacing w:val="-11"/>
        </w:rPr>
        <w:t xml:space="preserve"> </w:t>
      </w:r>
      <w:r>
        <w:t>application</w:t>
      </w:r>
      <w:r>
        <w:rPr>
          <w:spacing w:val="-9"/>
        </w:rPr>
        <w:t xml:space="preserve"> </w:t>
      </w:r>
      <w:r>
        <w:t>of</w:t>
      </w:r>
      <w:r>
        <w:rPr>
          <w:spacing w:val="-9"/>
        </w:rPr>
        <w:t xml:space="preserve"> </w:t>
      </w:r>
      <w:r>
        <w:t>those</w:t>
      </w:r>
      <w:r>
        <w:rPr>
          <w:spacing w:val="-11"/>
        </w:rPr>
        <w:t xml:space="preserve"> </w:t>
      </w:r>
      <w:r>
        <w:t>principles</w:t>
      </w:r>
      <w:r>
        <w:rPr>
          <w:spacing w:val="-9"/>
        </w:rPr>
        <w:t xml:space="preserve"> </w:t>
      </w:r>
      <w:r>
        <w:t>in</w:t>
      </w:r>
      <w:r>
        <w:rPr>
          <w:spacing w:val="-11"/>
        </w:rPr>
        <w:t xml:space="preserve"> </w:t>
      </w:r>
      <w:r>
        <w:t>an</w:t>
      </w:r>
      <w:r>
        <w:rPr>
          <w:spacing w:val="-9"/>
        </w:rPr>
        <w:t xml:space="preserve"> </w:t>
      </w:r>
      <w:r>
        <w:t>employment</w:t>
      </w:r>
      <w:r>
        <w:rPr>
          <w:spacing w:val="-9"/>
        </w:rPr>
        <w:t xml:space="preserve"> </w:t>
      </w:r>
      <w:r>
        <w:t>context.</w:t>
      </w:r>
      <w:r>
        <w:rPr>
          <w:spacing w:val="-11"/>
        </w:rPr>
        <w:t xml:space="preserve"> </w:t>
      </w:r>
      <w:r>
        <w:t>You</w:t>
      </w:r>
      <w:r>
        <w:rPr>
          <w:spacing w:val="-10"/>
        </w:rPr>
        <w:t xml:space="preserve"> </w:t>
      </w:r>
      <w:r>
        <w:t>should</w:t>
      </w:r>
      <w:r>
        <w:rPr>
          <w:spacing w:val="-10"/>
        </w:rPr>
        <w:t xml:space="preserve"> </w:t>
      </w:r>
      <w:r>
        <w:t>be</w:t>
      </w:r>
      <w:r>
        <w:rPr>
          <w:spacing w:val="-9"/>
        </w:rPr>
        <w:t xml:space="preserve"> </w:t>
      </w:r>
      <w:r>
        <w:t>able</w:t>
      </w:r>
      <w:r>
        <w:rPr>
          <w:spacing w:val="-9"/>
        </w:rPr>
        <w:t xml:space="preserve"> </w:t>
      </w:r>
      <w:r>
        <w:t>to</w:t>
      </w:r>
      <w:r>
        <w:rPr>
          <w:spacing w:val="-12"/>
        </w:rPr>
        <w:t xml:space="preserve"> </w:t>
      </w:r>
      <w:r>
        <w:t>demonstrate how the subject-related concepts and ideas relate to real world situations and/or a particular context.</w:t>
      </w:r>
      <w:r>
        <w:rPr>
          <w:spacing w:val="40"/>
        </w:rPr>
        <w:t xml:space="preserve"> </w:t>
      </w:r>
      <w:r>
        <w:t>How do they work in practice?</w:t>
      </w:r>
      <w:r>
        <w:rPr>
          <w:spacing w:val="80"/>
        </w:rPr>
        <w:t xml:space="preserve"> </w:t>
      </w:r>
      <w:r>
        <w:t>You will deploy models, methods, techniques, and/or theories, in that context, to</w:t>
      </w:r>
    </w:p>
    <w:p w14:paraId="59889293" w14:textId="77777777" w:rsidR="006F2A8D" w:rsidRDefault="006F2A8D">
      <w:pPr>
        <w:jc w:val="both"/>
        <w:sectPr w:rsidR="006F2A8D">
          <w:pgSz w:w="11910" w:h="16860"/>
          <w:pgMar w:top="940" w:right="580" w:bottom="280" w:left="600" w:header="720" w:footer="720" w:gutter="0"/>
          <w:cols w:space="720"/>
        </w:sectPr>
      </w:pPr>
    </w:p>
    <w:p w14:paraId="676BF368" w14:textId="77777777" w:rsidR="006F2A8D" w:rsidRDefault="00000000">
      <w:pPr>
        <w:pStyle w:val="BodyText"/>
        <w:spacing w:before="76"/>
        <w:ind w:left="120" w:right="122"/>
        <w:jc w:val="both"/>
      </w:pPr>
      <w:r>
        <w:lastRenderedPageBreak/>
        <w:t>assess current situations, perhaps to formulate plans or solutions to solve problems, or to create artefacts, some</w:t>
      </w:r>
      <w:r>
        <w:rPr>
          <w:spacing w:val="-16"/>
        </w:rPr>
        <w:t xml:space="preserve"> </w:t>
      </w:r>
      <w:r>
        <w:t>of</w:t>
      </w:r>
      <w:r>
        <w:rPr>
          <w:spacing w:val="-14"/>
        </w:rPr>
        <w:t xml:space="preserve"> </w:t>
      </w:r>
      <w:r>
        <w:t>which</w:t>
      </w:r>
      <w:r>
        <w:rPr>
          <w:spacing w:val="-13"/>
        </w:rPr>
        <w:t xml:space="preserve"> </w:t>
      </w:r>
      <w:r>
        <w:t>may</w:t>
      </w:r>
      <w:r>
        <w:rPr>
          <w:spacing w:val="-14"/>
        </w:rPr>
        <w:t xml:space="preserve"> </w:t>
      </w:r>
      <w:r>
        <w:t>be</w:t>
      </w:r>
      <w:r>
        <w:rPr>
          <w:spacing w:val="-14"/>
        </w:rPr>
        <w:t xml:space="preserve"> </w:t>
      </w:r>
      <w:r>
        <w:t>creative.</w:t>
      </w:r>
      <w:r>
        <w:rPr>
          <w:spacing w:val="16"/>
        </w:rPr>
        <w:t xml:space="preserve"> </w:t>
      </w:r>
      <w:r>
        <w:t>This</w:t>
      </w:r>
      <w:r>
        <w:rPr>
          <w:spacing w:val="-13"/>
        </w:rPr>
        <w:t xml:space="preserve"> </w:t>
      </w:r>
      <w:r>
        <w:t>is</w:t>
      </w:r>
      <w:r>
        <w:rPr>
          <w:spacing w:val="-14"/>
        </w:rPr>
        <w:t xml:space="preserve"> </w:t>
      </w:r>
      <w:r>
        <w:t>likely</w:t>
      </w:r>
      <w:r>
        <w:rPr>
          <w:spacing w:val="-14"/>
        </w:rPr>
        <w:t xml:space="preserve"> </w:t>
      </w:r>
      <w:r>
        <w:t>to</w:t>
      </w:r>
      <w:r>
        <w:rPr>
          <w:spacing w:val="-14"/>
        </w:rPr>
        <w:t xml:space="preserve"> </w:t>
      </w:r>
      <w:r>
        <w:t>involve,</w:t>
      </w:r>
      <w:r>
        <w:rPr>
          <w:spacing w:val="-13"/>
        </w:rPr>
        <w:t xml:space="preserve"> </w:t>
      </w:r>
      <w:r>
        <w:t>for</w:t>
      </w:r>
      <w:r>
        <w:rPr>
          <w:spacing w:val="-14"/>
        </w:rPr>
        <w:t xml:space="preserve"> </w:t>
      </w:r>
      <w:r>
        <w:t>instance,</w:t>
      </w:r>
      <w:r>
        <w:rPr>
          <w:spacing w:val="-13"/>
        </w:rPr>
        <w:t xml:space="preserve"> </w:t>
      </w:r>
      <w:r>
        <w:t>the</w:t>
      </w:r>
      <w:r>
        <w:rPr>
          <w:spacing w:val="-12"/>
        </w:rPr>
        <w:t xml:space="preserve"> </w:t>
      </w:r>
      <w:r>
        <w:t>use</w:t>
      </w:r>
      <w:r>
        <w:rPr>
          <w:spacing w:val="-14"/>
        </w:rPr>
        <w:t xml:space="preserve"> </w:t>
      </w:r>
      <w:r>
        <w:t>of</w:t>
      </w:r>
      <w:r>
        <w:rPr>
          <w:spacing w:val="-12"/>
        </w:rPr>
        <w:t xml:space="preserve"> </w:t>
      </w:r>
      <w:r>
        <w:t>real-world</w:t>
      </w:r>
      <w:r>
        <w:rPr>
          <w:spacing w:val="-14"/>
        </w:rPr>
        <w:t xml:space="preserve"> </w:t>
      </w:r>
      <w:r>
        <w:t>artefacts,</w:t>
      </w:r>
      <w:r>
        <w:rPr>
          <w:spacing w:val="-16"/>
        </w:rPr>
        <w:t xml:space="preserve"> </w:t>
      </w:r>
      <w:r>
        <w:t>examples and</w:t>
      </w:r>
      <w:r>
        <w:rPr>
          <w:spacing w:val="-8"/>
        </w:rPr>
        <w:t xml:space="preserve"> </w:t>
      </w:r>
      <w:r>
        <w:t>cases,</w:t>
      </w:r>
      <w:r>
        <w:rPr>
          <w:spacing w:val="-8"/>
        </w:rPr>
        <w:t xml:space="preserve"> </w:t>
      </w:r>
      <w:r>
        <w:t>the</w:t>
      </w:r>
      <w:r>
        <w:rPr>
          <w:spacing w:val="-10"/>
        </w:rPr>
        <w:t xml:space="preserve"> </w:t>
      </w:r>
      <w:r>
        <w:t>application</w:t>
      </w:r>
      <w:r>
        <w:rPr>
          <w:spacing w:val="-8"/>
        </w:rPr>
        <w:t xml:space="preserve"> </w:t>
      </w:r>
      <w:r>
        <w:t>of</w:t>
      </w:r>
      <w:r>
        <w:rPr>
          <w:spacing w:val="-6"/>
        </w:rPr>
        <w:t xml:space="preserve"> </w:t>
      </w:r>
      <w:r>
        <w:t>a</w:t>
      </w:r>
      <w:r>
        <w:rPr>
          <w:spacing w:val="-11"/>
        </w:rPr>
        <w:t xml:space="preserve"> </w:t>
      </w:r>
      <w:r>
        <w:t>model</w:t>
      </w:r>
      <w:r>
        <w:rPr>
          <w:spacing w:val="-9"/>
        </w:rPr>
        <w:t xml:space="preserve"> </w:t>
      </w:r>
      <w:r>
        <w:t>within</w:t>
      </w:r>
      <w:r>
        <w:rPr>
          <w:spacing w:val="-9"/>
        </w:rPr>
        <w:t xml:space="preserve"> </w:t>
      </w:r>
      <w:r>
        <w:t>an</w:t>
      </w:r>
      <w:r>
        <w:rPr>
          <w:spacing w:val="-8"/>
        </w:rPr>
        <w:t xml:space="preserve"> </w:t>
      </w:r>
      <w:proofErr w:type="spellStart"/>
      <w:r>
        <w:t>organisation</w:t>
      </w:r>
      <w:proofErr w:type="spellEnd"/>
      <w:r>
        <w:rPr>
          <w:spacing w:val="-8"/>
        </w:rPr>
        <w:t xml:space="preserve"> </w:t>
      </w:r>
      <w:r>
        <w:t>and/or</w:t>
      </w:r>
      <w:r>
        <w:rPr>
          <w:spacing w:val="-7"/>
        </w:rPr>
        <w:t xml:space="preserve"> </w:t>
      </w:r>
      <w:r>
        <w:t>benchmarking</w:t>
      </w:r>
      <w:r>
        <w:rPr>
          <w:spacing w:val="-7"/>
        </w:rPr>
        <w:t xml:space="preserve"> </w:t>
      </w:r>
      <w:r>
        <w:t>one</w:t>
      </w:r>
      <w:r>
        <w:rPr>
          <w:spacing w:val="-9"/>
        </w:rPr>
        <w:t xml:space="preserve"> </w:t>
      </w:r>
      <w:r>
        <w:t>theory</w:t>
      </w:r>
      <w:r>
        <w:rPr>
          <w:spacing w:val="-8"/>
        </w:rPr>
        <w:t xml:space="preserve"> </w:t>
      </w:r>
      <w:r>
        <w:t>or</w:t>
      </w:r>
      <w:r>
        <w:rPr>
          <w:spacing w:val="-6"/>
        </w:rPr>
        <w:t xml:space="preserve"> </w:t>
      </w:r>
      <w:proofErr w:type="spellStart"/>
      <w:r>
        <w:t>organisation</w:t>
      </w:r>
      <w:proofErr w:type="spellEnd"/>
      <w:r>
        <w:t xml:space="preserve"> against others based on stated criteria. You should show awareness of the limitations of concepts and theories when applied in particular contexts.</w:t>
      </w:r>
    </w:p>
    <w:p w14:paraId="3365CD1A" w14:textId="77777777" w:rsidR="006F2A8D" w:rsidRDefault="006F2A8D">
      <w:pPr>
        <w:pStyle w:val="BodyText"/>
        <w:spacing w:before="8"/>
        <w:rPr>
          <w:sz w:val="21"/>
        </w:rPr>
      </w:pPr>
    </w:p>
    <w:p w14:paraId="637A1CA2" w14:textId="77777777" w:rsidR="006F2A8D" w:rsidRDefault="00000000">
      <w:pPr>
        <w:ind w:left="120" w:right="137"/>
        <w:jc w:val="both"/>
        <w:rPr>
          <w:i/>
        </w:rPr>
      </w:pPr>
      <w:r>
        <w:rPr>
          <w:b/>
          <w:i/>
        </w:rPr>
        <w:t xml:space="preserve">Guidance specific to this assessment: </w:t>
      </w:r>
      <w:r>
        <w:rPr>
          <w:i/>
        </w:rPr>
        <w:t>The work should include demonstration of tools and techniques suitable for the development of the key themes.</w:t>
      </w:r>
    </w:p>
    <w:p w14:paraId="5EA969E9" w14:textId="77777777" w:rsidR="006F2A8D" w:rsidRDefault="006F2A8D">
      <w:pPr>
        <w:pStyle w:val="BodyText"/>
        <w:spacing w:before="9"/>
        <w:rPr>
          <w:i/>
          <w:sz w:val="21"/>
        </w:rPr>
      </w:pPr>
    </w:p>
    <w:p w14:paraId="2451018A" w14:textId="77777777" w:rsidR="006F2A8D" w:rsidRDefault="00000000">
      <w:pPr>
        <w:pStyle w:val="Heading1"/>
        <w:numPr>
          <w:ilvl w:val="0"/>
          <w:numId w:val="1"/>
        </w:numPr>
        <w:tabs>
          <w:tab w:val="left" w:pos="480"/>
        </w:tabs>
        <w:jc w:val="both"/>
      </w:pPr>
      <w:r>
        <w:rPr>
          <w:spacing w:val="-2"/>
        </w:rPr>
        <w:t>Transferable</w:t>
      </w:r>
      <w:r>
        <w:rPr>
          <w:spacing w:val="-5"/>
        </w:rPr>
        <w:t xml:space="preserve"> </w:t>
      </w:r>
      <w:r>
        <w:rPr>
          <w:spacing w:val="-2"/>
        </w:rPr>
        <w:t>Skills</w:t>
      </w:r>
      <w:r>
        <w:rPr>
          <w:spacing w:val="-10"/>
        </w:rPr>
        <w:t xml:space="preserve"> </w:t>
      </w:r>
      <w:r>
        <w:rPr>
          <w:spacing w:val="-2"/>
        </w:rPr>
        <w:t>for</w:t>
      </w:r>
      <w:r>
        <w:rPr>
          <w:spacing w:val="-11"/>
        </w:rPr>
        <w:t xml:space="preserve"> </w:t>
      </w:r>
      <w:r>
        <w:rPr>
          <w:spacing w:val="-2"/>
        </w:rPr>
        <w:t>Life</w:t>
      </w:r>
      <w:r>
        <w:rPr>
          <w:spacing w:val="-6"/>
        </w:rPr>
        <w:t xml:space="preserve"> </w:t>
      </w:r>
      <w:r>
        <w:rPr>
          <w:spacing w:val="-2"/>
        </w:rPr>
        <w:t>and</w:t>
      </w:r>
      <w:r>
        <w:rPr>
          <w:spacing w:val="-9"/>
        </w:rPr>
        <w:t xml:space="preserve"> </w:t>
      </w:r>
      <w:r>
        <w:rPr>
          <w:spacing w:val="-2"/>
        </w:rPr>
        <w:t>Professional Practice</w:t>
      </w:r>
    </w:p>
    <w:p w14:paraId="52B4C234" w14:textId="77777777" w:rsidR="006F2A8D" w:rsidRDefault="00000000">
      <w:pPr>
        <w:pStyle w:val="BodyText"/>
        <w:spacing w:before="4"/>
        <w:ind w:left="120" w:right="117"/>
        <w:jc w:val="both"/>
      </w:pPr>
      <w:r>
        <w:t>Your</w:t>
      </w:r>
      <w:r>
        <w:rPr>
          <w:spacing w:val="-2"/>
        </w:rPr>
        <w:t xml:space="preserve"> </w:t>
      </w:r>
      <w:r>
        <w:t>work</w:t>
      </w:r>
      <w:r>
        <w:rPr>
          <w:spacing w:val="-1"/>
        </w:rPr>
        <w:t xml:space="preserve"> </w:t>
      </w:r>
      <w:r>
        <w:t>must</w:t>
      </w:r>
      <w:r>
        <w:rPr>
          <w:spacing w:val="-1"/>
        </w:rPr>
        <w:t xml:space="preserve"> </w:t>
      </w:r>
      <w:r>
        <w:t>provide</w:t>
      </w:r>
      <w:r>
        <w:rPr>
          <w:spacing w:val="-4"/>
        </w:rPr>
        <w:t xml:space="preserve"> </w:t>
      </w:r>
      <w:r>
        <w:t>evidence</w:t>
      </w:r>
      <w:r>
        <w:rPr>
          <w:spacing w:val="-2"/>
        </w:rPr>
        <w:t xml:space="preserve"> </w:t>
      </w:r>
      <w:r>
        <w:t>of</w:t>
      </w:r>
      <w:r>
        <w:rPr>
          <w:spacing w:val="-3"/>
        </w:rPr>
        <w:t xml:space="preserve"> </w:t>
      </w:r>
      <w:r>
        <w:t>the</w:t>
      </w:r>
      <w:r>
        <w:rPr>
          <w:spacing w:val="-3"/>
        </w:rPr>
        <w:t xml:space="preserve"> </w:t>
      </w:r>
      <w:r>
        <w:t>qualities</w:t>
      </w:r>
      <w:r>
        <w:rPr>
          <w:spacing w:val="-3"/>
        </w:rPr>
        <w:t xml:space="preserve"> </w:t>
      </w:r>
      <w:r>
        <w:t>and</w:t>
      </w:r>
      <w:r>
        <w:rPr>
          <w:spacing w:val="-3"/>
        </w:rPr>
        <w:t xml:space="preserve"> </w:t>
      </w:r>
      <w:r>
        <w:t>transferable</w:t>
      </w:r>
      <w:r>
        <w:rPr>
          <w:spacing w:val="-1"/>
        </w:rPr>
        <w:t xml:space="preserve"> </w:t>
      </w:r>
      <w:r>
        <w:t>skills</w:t>
      </w:r>
      <w:r>
        <w:rPr>
          <w:spacing w:val="-3"/>
        </w:rPr>
        <w:t xml:space="preserve"> </w:t>
      </w:r>
      <w:r>
        <w:t>necessary</w:t>
      </w:r>
      <w:r>
        <w:rPr>
          <w:spacing w:val="-4"/>
        </w:rPr>
        <w:t xml:space="preserve"> </w:t>
      </w:r>
      <w:r>
        <w:t>for</w:t>
      </w:r>
      <w:r>
        <w:rPr>
          <w:spacing w:val="-4"/>
        </w:rPr>
        <w:t xml:space="preserve"> </w:t>
      </w:r>
      <w:r>
        <w:t>employment</w:t>
      </w:r>
      <w:r>
        <w:rPr>
          <w:spacing w:val="-4"/>
        </w:rPr>
        <w:t xml:space="preserve"> </w:t>
      </w:r>
      <w:r>
        <w:t xml:space="preserve">requiring the exercise of personal responsibility and decision-making. This includes demonstrating: professional development to 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 and analysis in a variety of forms to</w:t>
      </w:r>
      <w:r>
        <w:rPr>
          <w:spacing w:val="-1"/>
        </w:rPr>
        <w:t xml:space="preserve"> </w:t>
      </w:r>
      <w:r>
        <w:t>specialist and</w:t>
      </w:r>
      <w:r>
        <w:rPr>
          <w:spacing w:val="-1"/>
        </w:rPr>
        <w:t xml:space="preserve"> </w:t>
      </w:r>
      <w:r>
        <w:t>non-specialist audiences; fluency of</w:t>
      </w:r>
      <w:r>
        <w:rPr>
          <w:spacing w:val="-1"/>
        </w:rPr>
        <w:t xml:space="preserve"> </w:t>
      </w:r>
      <w:r>
        <w:t>expression; clarity</w:t>
      </w:r>
      <w:r>
        <w:rPr>
          <w:spacing w:val="-4"/>
        </w:rPr>
        <w:t xml:space="preserve"> </w:t>
      </w:r>
      <w:r>
        <w:t>and</w:t>
      </w:r>
      <w:r>
        <w:rPr>
          <w:spacing w:val="-3"/>
        </w:rPr>
        <w:t xml:space="preserve"> </w:t>
      </w:r>
      <w:r>
        <w:t>effectiveness</w:t>
      </w:r>
      <w:r>
        <w:rPr>
          <w:spacing w:val="-1"/>
        </w:rPr>
        <w:t xml:space="preserve"> </w:t>
      </w:r>
      <w:r>
        <w:t>in</w:t>
      </w:r>
      <w:r>
        <w:rPr>
          <w:spacing w:val="-2"/>
        </w:rPr>
        <w:t xml:space="preserve"> </w:t>
      </w:r>
      <w:r>
        <w:t>presentation</w:t>
      </w:r>
      <w:r>
        <w:rPr>
          <w:spacing w:val="-2"/>
        </w:rPr>
        <w:t xml:space="preserve"> </w:t>
      </w:r>
      <w:r>
        <w:t>and</w:t>
      </w:r>
      <w:r>
        <w:rPr>
          <w:spacing w:val="-3"/>
        </w:rPr>
        <w:t xml:space="preserve"> </w:t>
      </w:r>
      <w:proofErr w:type="spellStart"/>
      <w:r>
        <w:t>organisation</w:t>
      </w:r>
      <w:proofErr w:type="spellEnd"/>
      <w:r>
        <w:t>.</w:t>
      </w:r>
      <w:r>
        <w:rPr>
          <w:spacing w:val="-2"/>
        </w:rPr>
        <w:t xml:space="preserve"> </w:t>
      </w:r>
      <w:r>
        <w:t>Work</w:t>
      </w:r>
      <w:r>
        <w:rPr>
          <w:spacing w:val="-3"/>
        </w:rPr>
        <w:t xml:space="preserve"> </w:t>
      </w:r>
      <w:r>
        <w:t>should</w:t>
      </w:r>
      <w:r>
        <w:rPr>
          <w:spacing w:val="-3"/>
        </w:rPr>
        <w:t xml:space="preserve"> </w:t>
      </w:r>
      <w:r>
        <w:t>be</w:t>
      </w:r>
      <w:r>
        <w:rPr>
          <w:spacing w:val="-2"/>
        </w:rPr>
        <w:t xml:space="preserve"> </w:t>
      </w:r>
      <w:r>
        <w:t>coherent</w:t>
      </w:r>
      <w:r>
        <w:rPr>
          <w:spacing w:val="-1"/>
        </w:rPr>
        <w:t xml:space="preserve"> </w:t>
      </w:r>
      <w:r>
        <w:t>and</w:t>
      </w:r>
      <w:r>
        <w:rPr>
          <w:spacing w:val="-2"/>
        </w:rPr>
        <w:t xml:space="preserve"> </w:t>
      </w:r>
      <w:r>
        <w:t xml:space="preserve">well- structured in presentation and </w:t>
      </w:r>
      <w:proofErr w:type="spellStart"/>
      <w:r>
        <w:t>organisation</w:t>
      </w:r>
      <w:proofErr w:type="spellEnd"/>
      <w:r>
        <w:t>.</w:t>
      </w:r>
    </w:p>
    <w:p w14:paraId="7B8B3222" w14:textId="77777777" w:rsidR="006F2A8D" w:rsidRDefault="006F2A8D">
      <w:pPr>
        <w:pStyle w:val="BodyText"/>
        <w:spacing w:before="4"/>
      </w:pPr>
    </w:p>
    <w:p w14:paraId="260F3C1D" w14:textId="77777777" w:rsidR="006F2A8D" w:rsidRDefault="00000000">
      <w:pPr>
        <w:ind w:left="120" w:right="127"/>
        <w:jc w:val="both"/>
        <w:rPr>
          <w:i/>
        </w:rPr>
      </w:pPr>
      <w:r>
        <w:rPr>
          <w:b/>
          <w:i/>
        </w:rPr>
        <w:t xml:space="preserve">Guidance specific to this assessment: </w:t>
      </w:r>
      <w:r>
        <w:rPr>
          <w:i/>
        </w:rPr>
        <w:t>Your written report (use the Harvard referencing convention) and oral presentation should be presented clearly and coherently. The work must be your own and you should not work with others to prepare your report. Your spelling and grammar should be correct.</w:t>
      </w:r>
    </w:p>
    <w:p w14:paraId="3181DE75" w14:textId="77777777" w:rsidR="006F2A8D" w:rsidRDefault="006F2A8D">
      <w:pPr>
        <w:jc w:val="both"/>
        <w:sectPr w:rsidR="006F2A8D">
          <w:pgSz w:w="11910" w:h="16860"/>
          <w:pgMar w:top="620" w:right="580" w:bottom="280" w:left="600" w:header="720" w:footer="720" w:gutter="0"/>
          <w:cols w:space="720"/>
        </w:sectPr>
      </w:pPr>
    </w:p>
    <w:p w14:paraId="5E3FF1A3" w14:textId="77777777" w:rsidR="006F2A8D" w:rsidRDefault="00000000">
      <w:pPr>
        <w:pStyle w:val="BodyText"/>
        <w:ind w:left="131"/>
        <w:rPr>
          <w:sz w:val="20"/>
        </w:rPr>
      </w:pPr>
      <w:r>
        <w:rPr>
          <w:sz w:val="20"/>
        </w:rPr>
      </w:r>
      <w:r>
        <w:rPr>
          <w:sz w:val="20"/>
        </w:rPr>
        <w:pict w14:anchorId="1D0D82B9">
          <v:shape id="docshape4" o:spid="_x0000_s1027" type="#_x0000_t202" style="width:522.4pt;height:23.55pt;mso-left-percent:-10001;mso-top-percent:-10001;mso-position-horizontal:absolute;mso-position-horizontal-relative:char;mso-position-vertical:absolute;mso-position-vertical-relative:line;mso-left-percent:-10001;mso-top-percent:-10001" fillcolor="#bcbcbc" strokeweight=".16936mm">
            <v:textbox inset="0,0,0,0">
              <w:txbxContent>
                <w:p w14:paraId="34956139" w14:textId="77777777" w:rsidR="006F2A8D" w:rsidRDefault="00000000">
                  <w:pPr>
                    <w:spacing w:line="448" w:lineRule="exact"/>
                    <w:ind w:left="2485" w:right="2473"/>
                    <w:jc w:val="center"/>
                    <w:rPr>
                      <w:b/>
                      <w:color w:val="000000"/>
                      <w:sz w:val="40"/>
                    </w:rPr>
                  </w:pPr>
                  <w:r>
                    <w:rPr>
                      <w:b/>
                      <w:color w:val="000000"/>
                      <w:sz w:val="40"/>
                    </w:rPr>
                    <w:t>STUDENT</w:t>
                  </w:r>
                  <w:r>
                    <w:rPr>
                      <w:b/>
                      <w:color w:val="000000"/>
                      <w:spacing w:val="-28"/>
                      <w:sz w:val="40"/>
                    </w:rPr>
                    <w:t xml:space="preserve"> </w:t>
                  </w:r>
                  <w:r>
                    <w:rPr>
                      <w:b/>
                      <w:color w:val="000000"/>
                      <w:sz w:val="40"/>
                    </w:rPr>
                    <w:t>FEEDBACK</w:t>
                  </w:r>
                  <w:r>
                    <w:rPr>
                      <w:b/>
                      <w:color w:val="000000"/>
                      <w:spacing w:val="-27"/>
                      <w:sz w:val="40"/>
                    </w:rPr>
                    <w:t xml:space="preserve"> </w:t>
                  </w:r>
                  <w:r>
                    <w:rPr>
                      <w:b/>
                      <w:color w:val="000000"/>
                      <w:spacing w:val="-4"/>
                      <w:sz w:val="40"/>
                    </w:rPr>
                    <w:t>FORM</w:t>
                  </w:r>
                </w:p>
              </w:txbxContent>
            </v:textbox>
            <w10:anchorlock/>
          </v:shape>
        </w:pict>
      </w:r>
    </w:p>
    <w:p w14:paraId="5625F0D3" w14:textId="77777777" w:rsidR="006F2A8D" w:rsidRDefault="00000000">
      <w:pPr>
        <w:pStyle w:val="BodyText"/>
        <w:spacing w:before="118"/>
        <w:ind w:left="120" w:right="120"/>
        <w:jc w:val="both"/>
      </w:pPr>
      <w:r>
        <w:t xml:space="preserve">This section details the </w:t>
      </w:r>
      <w:r>
        <w:rPr>
          <w:i/>
        </w:rPr>
        <w:t xml:space="preserve">extent </w:t>
      </w:r>
      <w:r>
        <w:t>to which the assessment criteria are demonstrated by you, which in turn determines</w:t>
      </w:r>
      <w:r>
        <w:rPr>
          <w:spacing w:val="-5"/>
        </w:rPr>
        <w:t xml:space="preserve"> </w:t>
      </w:r>
      <w:r>
        <w:t>your</w:t>
      </w:r>
      <w:r>
        <w:rPr>
          <w:spacing w:val="-7"/>
        </w:rPr>
        <w:t xml:space="preserve"> </w:t>
      </w:r>
      <w:r>
        <w:t>mark.</w:t>
      </w:r>
      <w:r>
        <w:rPr>
          <w:spacing w:val="-9"/>
        </w:rPr>
        <w:t xml:space="preserve"> </w:t>
      </w:r>
      <w:r>
        <w:t>The</w:t>
      </w:r>
      <w:r>
        <w:rPr>
          <w:spacing w:val="-8"/>
        </w:rPr>
        <w:t xml:space="preserve"> </w:t>
      </w:r>
      <w:r>
        <w:t>marks</w:t>
      </w:r>
      <w:r>
        <w:rPr>
          <w:spacing w:val="-5"/>
        </w:rPr>
        <w:t xml:space="preserve"> </w:t>
      </w:r>
      <w:r>
        <w:t>available</w:t>
      </w:r>
      <w:r>
        <w:rPr>
          <w:spacing w:val="-8"/>
        </w:rPr>
        <w:t xml:space="preserve"> </w:t>
      </w:r>
      <w:r>
        <w:t>for</w:t>
      </w:r>
      <w:r>
        <w:rPr>
          <w:spacing w:val="-8"/>
        </w:rPr>
        <w:t xml:space="preserve"> </w:t>
      </w:r>
      <w:r>
        <w:t>each</w:t>
      </w:r>
      <w:r>
        <w:rPr>
          <w:spacing w:val="-4"/>
        </w:rPr>
        <w:t xml:space="preserve"> </w:t>
      </w:r>
      <w:r>
        <w:t>category</w:t>
      </w:r>
      <w:r>
        <w:rPr>
          <w:spacing w:val="-7"/>
        </w:rPr>
        <w:t xml:space="preserve"> </w:t>
      </w:r>
      <w:r>
        <w:t>of</w:t>
      </w:r>
      <w:r>
        <w:rPr>
          <w:spacing w:val="-6"/>
        </w:rPr>
        <w:t xml:space="preserve"> </w:t>
      </w:r>
      <w:r>
        <w:t>skill</w:t>
      </w:r>
      <w:r>
        <w:rPr>
          <w:spacing w:val="-7"/>
        </w:rPr>
        <w:t xml:space="preserve"> </w:t>
      </w:r>
      <w:r>
        <w:t>are</w:t>
      </w:r>
      <w:r>
        <w:rPr>
          <w:spacing w:val="-8"/>
        </w:rPr>
        <w:t xml:space="preserve"> </w:t>
      </w:r>
      <w:r>
        <w:t>shown.</w:t>
      </w:r>
      <w:r>
        <w:rPr>
          <w:spacing w:val="-5"/>
        </w:rPr>
        <w:t xml:space="preserve"> </w:t>
      </w:r>
      <w:r>
        <w:t>Lecturers</w:t>
      </w:r>
      <w:r>
        <w:rPr>
          <w:spacing w:val="-7"/>
        </w:rPr>
        <w:t xml:space="preserve"> </w:t>
      </w:r>
      <w:r>
        <w:t>will</w:t>
      </w:r>
      <w:r>
        <w:rPr>
          <w:spacing w:val="-8"/>
        </w:rPr>
        <w:t xml:space="preserve"> </w:t>
      </w:r>
      <w:r>
        <w:t>use</w:t>
      </w:r>
      <w:r>
        <w:rPr>
          <w:spacing w:val="-8"/>
        </w:rPr>
        <w:t xml:space="preserve"> </w:t>
      </w:r>
      <w:r>
        <w:t>the</w:t>
      </w:r>
      <w:r>
        <w:rPr>
          <w:spacing w:val="-8"/>
        </w:rPr>
        <w:t xml:space="preserve"> </w:t>
      </w:r>
      <w:r>
        <w:t>space provided to</w:t>
      </w:r>
      <w:r>
        <w:rPr>
          <w:spacing w:val="-2"/>
        </w:rPr>
        <w:t xml:space="preserve"> </w:t>
      </w:r>
      <w:r>
        <w:t>comment on the</w:t>
      </w:r>
      <w:r>
        <w:rPr>
          <w:spacing w:val="-1"/>
        </w:rPr>
        <w:t xml:space="preserve"> </w:t>
      </w:r>
      <w:r>
        <w:t>achievement of the task(s), including those</w:t>
      </w:r>
      <w:r>
        <w:rPr>
          <w:spacing w:val="-1"/>
        </w:rPr>
        <w:t xml:space="preserve"> </w:t>
      </w:r>
      <w:r>
        <w:t>areas in which you have</w:t>
      </w:r>
      <w:r>
        <w:rPr>
          <w:spacing w:val="-2"/>
        </w:rPr>
        <w:t xml:space="preserve"> </w:t>
      </w:r>
      <w:r>
        <w:t>performed well and areas that would benefit from development/improvement.</w:t>
      </w:r>
    </w:p>
    <w:p w14:paraId="0894BD1A" w14:textId="77777777" w:rsidR="006F2A8D" w:rsidRDefault="006F2A8D">
      <w:pPr>
        <w:pStyle w:val="BodyText"/>
      </w:pPr>
    </w:p>
    <w:p w14:paraId="4D2737E1" w14:textId="77777777" w:rsidR="006F2A8D" w:rsidRDefault="00000000">
      <w:pPr>
        <w:ind w:left="120"/>
        <w:jc w:val="both"/>
        <w:rPr>
          <w:b/>
        </w:rPr>
      </w:pPr>
      <w:r>
        <w:rPr>
          <w:b/>
        </w:rPr>
        <w:t>Part</w:t>
      </w:r>
      <w:r>
        <w:rPr>
          <w:b/>
          <w:spacing w:val="-9"/>
        </w:rPr>
        <w:t xml:space="preserve"> </w:t>
      </w:r>
      <w:r>
        <w:rPr>
          <w:b/>
          <w:spacing w:val="-10"/>
        </w:rPr>
        <w:t>1</w:t>
      </w: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2"/>
        <w:gridCol w:w="1841"/>
        <w:gridCol w:w="1377"/>
      </w:tblGrid>
      <w:tr w:rsidR="006F2A8D" w14:paraId="624790C9" w14:textId="77777777">
        <w:trPr>
          <w:trHeight w:val="723"/>
        </w:trPr>
        <w:tc>
          <w:tcPr>
            <w:tcW w:w="7232" w:type="dxa"/>
            <w:shd w:val="clear" w:color="auto" w:fill="BCBCBC"/>
          </w:tcPr>
          <w:p w14:paraId="74979DBC" w14:textId="77777777" w:rsidR="006F2A8D" w:rsidRDefault="006F2A8D">
            <w:pPr>
              <w:pStyle w:val="TableParagraph"/>
              <w:spacing w:before="5"/>
              <w:rPr>
                <w:b/>
                <w:sz w:val="20"/>
              </w:rPr>
            </w:pPr>
          </w:p>
          <w:p w14:paraId="778B1DD2" w14:textId="77777777" w:rsidR="006F2A8D" w:rsidRDefault="00000000">
            <w:pPr>
              <w:pStyle w:val="TableParagraph"/>
              <w:ind w:left="2141" w:right="2109"/>
              <w:jc w:val="center"/>
              <w:rPr>
                <w:b/>
              </w:rPr>
            </w:pPr>
            <w:r>
              <w:rPr>
                <w:b/>
                <w:spacing w:val="-2"/>
              </w:rPr>
              <w:t>Generic</w:t>
            </w:r>
            <w:r>
              <w:rPr>
                <w:b/>
                <w:spacing w:val="-13"/>
              </w:rPr>
              <w:t xml:space="preserve"> </w:t>
            </w:r>
            <w:r>
              <w:rPr>
                <w:b/>
                <w:spacing w:val="-2"/>
              </w:rPr>
              <w:t>Assessment</w:t>
            </w:r>
            <w:r>
              <w:rPr>
                <w:b/>
                <w:spacing w:val="-14"/>
              </w:rPr>
              <w:t xml:space="preserve"> </w:t>
            </w:r>
            <w:r>
              <w:rPr>
                <w:b/>
                <w:spacing w:val="-2"/>
              </w:rPr>
              <w:t>Criteria</w:t>
            </w:r>
          </w:p>
        </w:tc>
        <w:tc>
          <w:tcPr>
            <w:tcW w:w="1841" w:type="dxa"/>
            <w:tcBorders>
              <w:right w:val="single" w:sz="6" w:space="0" w:color="000000"/>
            </w:tcBorders>
            <w:shd w:val="clear" w:color="auto" w:fill="BCBCBC"/>
          </w:tcPr>
          <w:p w14:paraId="2F03EA1D" w14:textId="77777777" w:rsidR="006F2A8D" w:rsidRDefault="00000000">
            <w:pPr>
              <w:pStyle w:val="TableParagraph"/>
              <w:spacing w:before="108"/>
              <w:ind w:left="476" w:firstLine="146"/>
              <w:rPr>
                <w:b/>
              </w:rPr>
            </w:pPr>
            <w:r>
              <w:rPr>
                <w:b/>
                <w:spacing w:val="-2"/>
              </w:rPr>
              <w:t xml:space="preserve">Marks </w:t>
            </w:r>
            <w:r>
              <w:rPr>
                <w:b/>
                <w:spacing w:val="-6"/>
              </w:rPr>
              <w:t>available</w:t>
            </w:r>
          </w:p>
        </w:tc>
        <w:tc>
          <w:tcPr>
            <w:tcW w:w="1377" w:type="dxa"/>
            <w:tcBorders>
              <w:left w:val="single" w:sz="6" w:space="0" w:color="000000"/>
            </w:tcBorders>
            <w:shd w:val="clear" w:color="auto" w:fill="BCBCBC"/>
          </w:tcPr>
          <w:p w14:paraId="443938DF" w14:textId="77777777" w:rsidR="006F2A8D" w:rsidRDefault="00000000">
            <w:pPr>
              <w:pStyle w:val="TableParagraph"/>
              <w:spacing w:before="108"/>
              <w:ind w:left="247" w:firstLine="127"/>
              <w:rPr>
                <w:b/>
              </w:rPr>
            </w:pPr>
            <w:r>
              <w:rPr>
                <w:b/>
                <w:spacing w:val="-2"/>
              </w:rPr>
              <w:t xml:space="preserve">Marks </w:t>
            </w:r>
            <w:r>
              <w:rPr>
                <w:b/>
                <w:spacing w:val="-6"/>
              </w:rPr>
              <w:t>awarded</w:t>
            </w:r>
          </w:p>
        </w:tc>
      </w:tr>
      <w:tr w:rsidR="006F2A8D" w14:paraId="79FFA043" w14:textId="77777777">
        <w:trPr>
          <w:trHeight w:val="448"/>
        </w:trPr>
        <w:tc>
          <w:tcPr>
            <w:tcW w:w="7232" w:type="dxa"/>
            <w:shd w:val="clear" w:color="auto" w:fill="D9D9D9"/>
          </w:tcPr>
          <w:p w14:paraId="6E8A5DB0" w14:textId="77777777" w:rsidR="006F2A8D" w:rsidRDefault="00000000">
            <w:pPr>
              <w:pStyle w:val="TableParagraph"/>
              <w:spacing w:before="98"/>
              <w:ind w:left="116"/>
              <w:rPr>
                <w:b/>
              </w:rPr>
            </w:pPr>
            <w:r>
              <w:rPr>
                <w:b/>
                <w:spacing w:val="-2"/>
              </w:rPr>
              <w:t>1.</w:t>
            </w:r>
            <w:r>
              <w:rPr>
                <w:b/>
                <w:spacing w:val="-6"/>
              </w:rPr>
              <w:t xml:space="preserve"> </w:t>
            </w:r>
            <w:r>
              <w:rPr>
                <w:b/>
                <w:spacing w:val="-2"/>
              </w:rPr>
              <w:t>Engagement</w:t>
            </w:r>
            <w:r>
              <w:rPr>
                <w:b/>
                <w:spacing w:val="-11"/>
              </w:rPr>
              <w:t xml:space="preserve"> </w:t>
            </w:r>
            <w:r>
              <w:rPr>
                <w:b/>
                <w:spacing w:val="-2"/>
              </w:rPr>
              <w:t>with</w:t>
            </w:r>
            <w:r>
              <w:rPr>
                <w:b/>
                <w:spacing w:val="-10"/>
              </w:rPr>
              <w:t xml:space="preserve"> </w:t>
            </w:r>
            <w:r>
              <w:rPr>
                <w:b/>
                <w:spacing w:val="-2"/>
              </w:rPr>
              <w:t>Literature</w:t>
            </w:r>
            <w:r>
              <w:rPr>
                <w:b/>
                <w:spacing w:val="-7"/>
              </w:rPr>
              <w:t xml:space="preserve"> </w:t>
            </w:r>
            <w:r>
              <w:rPr>
                <w:b/>
                <w:spacing w:val="-2"/>
              </w:rPr>
              <w:t>Skills</w:t>
            </w:r>
          </w:p>
        </w:tc>
        <w:tc>
          <w:tcPr>
            <w:tcW w:w="1841" w:type="dxa"/>
            <w:tcBorders>
              <w:right w:val="single" w:sz="6" w:space="0" w:color="000000"/>
            </w:tcBorders>
            <w:shd w:val="clear" w:color="auto" w:fill="D9D9D9"/>
          </w:tcPr>
          <w:p w14:paraId="4D390DA4" w14:textId="77777777" w:rsidR="006F2A8D" w:rsidRDefault="00000000">
            <w:pPr>
              <w:pStyle w:val="TableParagraph"/>
              <w:spacing w:before="98"/>
              <w:ind w:left="787" w:right="766"/>
              <w:jc w:val="center"/>
            </w:pPr>
            <w:r>
              <w:rPr>
                <w:spacing w:val="-5"/>
              </w:rPr>
              <w:t>15</w:t>
            </w:r>
          </w:p>
        </w:tc>
        <w:tc>
          <w:tcPr>
            <w:tcW w:w="1377" w:type="dxa"/>
            <w:tcBorders>
              <w:left w:val="single" w:sz="6" w:space="0" w:color="000000"/>
            </w:tcBorders>
            <w:shd w:val="clear" w:color="auto" w:fill="D9D9D9"/>
          </w:tcPr>
          <w:p w14:paraId="20CD2B37" w14:textId="77777777" w:rsidR="006F2A8D" w:rsidRDefault="006F2A8D">
            <w:pPr>
              <w:pStyle w:val="TableParagraph"/>
              <w:rPr>
                <w:rFonts w:ascii="Times New Roman"/>
              </w:rPr>
            </w:pPr>
          </w:p>
        </w:tc>
      </w:tr>
      <w:tr w:rsidR="006F2A8D" w14:paraId="33103DF8" w14:textId="77777777">
        <w:trPr>
          <w:trHeight w:val="712"/>
        </w:trPr>
        <w:tc>
          <w:tcPr>
            <w:tcW w:w="7232" w:type="dxa"/>
          </w:tcPr>
          <w:p w14:paraId="5EB42EE3" w14:textId="77777777" w:rsidR="006F2A8D" w:rsidRDefault="006F2A8D">
            <w:pPr>
              <w:pStyle w:val="TableParagraph"/>
              <w:rPr>
                <w:rFonts w:ascii="Times New Roman"/>
              </w:rPr>
            </w:pPr>
          </w:p>
        </w:tc>
        <w:tc>
          <w:tcPr>
            <w:tcW w:w="1841" w:type="dxa"/>
            <w:tcBorders>
              <w:right w:val="single" w:sz="6" w:space="0" w:color="000000"/>
            </w:tcBorders>
          </w:tcPr>
          <w:p w14:paraId="4177A0BE" w14:textId="77777777" w:rsidR="006F2A8D" w:rsidRDefault="006F2A8D">
            <w:pPr>
              <w:pStyle w:val="TableParagraph"/>
              <w:rPr>
                <w:rFonts w:ascii="Times New Roman"/>
              </w:rPr>
            </w:pPr>
          </w:p>
        </w:tc>
        <w:tc>
          <w:tcPr>
            <w:tcW w:w="1377" w:type="dxa"/>
            <w:tcBorders>
              <w:left w:val="single" w:sz="6" w:space="0" w:color="000000"/>
            </w:tcBorders>
          </w:tcPr>
          <w:p w14:paraId="255E708B" w14:textId="77777777" w:rsidR="006F2A8D" w:rsidRDefault="006F2A8D">
            <w:pPr>
              <w:pStyle w:val="TableParagraph"/>
              <w:rPr>
                <w:rFonts w:ascii="Times New Roman"/>
              </w:rPr>
            </w:pPr>
          </w:p>
        </w:tc>
      </w:tr>
      <w:tr w:rsidR="006F2A8D" w14:paraId="3CFA7D81" w14:textId="77777777">
        <w:trPr>
          <w:trHeight w:val="450"/>
        </w:trPr>
        <w:tc>
          <w:tcPr>
            <w:tcW w:w="7232" w:type="dxa"/>
            <w:shd w:val="clear" w:color="auto" w:fill="D9D9D9"/>
          </w:tcPr>
          <w:p w14:paraId="112612C9" w14:textId="77777777" w:rsidR="006F2A8D" w:rsidRDefault="00000000">
            <w:pPr>
              <w:pStyle w:val="TableParagraph"/>
              <w:spacing w:before="100"/>
              <w:ind w:left="116"/>
              <w:rPr>
                <w:b/>
              </w:rPr>
            </w:pPr>
            <w:r>
              <w:rPr>
                <w:b/>
                <w:spacing w:val="-2"/>
              </w:rPr>
              <w:t>2.</w:t>
            </w:r>
            <w:r>
              <w:rPr>
                <w:b/>
                <w:spacing w:val="-8"/>
              </w:rPr>
              <w:t xml:space="preserve"> </w:t>
            </w:r>
            <w:r>
              <w:rPr>
                <w:b/>
                <w:spacing w:val="-2"/>
              </w:rPr>
              <w:t>Knowledge</w:t>
            </w:r>
            <w:r>
              <w:rPr>
                <w:b/>
                <w:spacing w:val="-11"/>
              </w:rPr>
              <w:t xml:space="preserve"> </w:t>
            </w:r>
            <w:r>
              <w:rPr>
                <w:b/>
                <w:spacing w:val="-2"/>
              </w:rPr>
              <w:t>and</w:t>
            </w:r>
            <w:r>
              <w:rPr>
                <w:b/>
                <w:spacing w:val="-8"/>
              </w:rPr>
              <w:t xml:space="preserve"> </w:t>
            </w:r>
            <w:r>
              <w:rPr>
                <w:b/>
                <w:spacing w:val="-2"/>
              </w:rPr>
              <w:t>Understanding</w:t>
            </w:r>
            <w:r>
              <w:rPr>
                <w:b/>
                <w:spacing w:val="-6"/>
              </w:rPr>
              <w:t xml:space="preserve"> </w:t>
            </w:r>
            <w:r>
              <w:rPr>
                <w:b/>
                <w:spacing w:val="-2"/>
              </w:rPr>
              <w:t>Skills</w:t>
            </w:r>
          </w:p>
        </w:tc>
        <w:tc>
          <w:tcPr>
            <w:tcW w:w="1841" w:type="dxa"/>
            <w:tcBorders>
              <w:right w:val="single" w:sz="6" w:space="0" w:color="000000"/>
            </w:tcBorders>
            <w:shd w:val="clear" w:color="auto" w:fill="D9D9D9"/>
          </w:tcPr>
          <w:p w14:paraId="7CAB6BA1" w14:textId="77777777" w:rsidR="006F2A8D" w:rsidRDefault="00000000">
            <w:pPr>
              <w:pStyle w:val="TableParagraph"/>
              <w:spacing w:before="100"/>
              <w:ind w:left="787" w:right="766"/>
              <w:jc w:val="center"/>
            </w:pPr>
            <w:r>
              <w:rPr>
                <w:spacing w:val="-5"/>
              </w:rPr>
              <w:t>20</w:t>
            </w:r>
          </w:p>
        </w:tc>
        <w:tc>
          <w:tcPr>
            <w:tcW w:w="1377" w:type="dxa"/>
            <w:tcBorders>
              <w:left w:val="single" w:sz="6" w:space="0" w:color="000000"/>
            </w:tcBorders>
            <w:shd w:val="clear" w:color="auto" w:fill="D9D9D9"/>
          </w:tcPr>
          <w:p w14:paraId="574CEBAF" w14:textId="77777777" w:rsidR="006F2A8D" w:rsidRDefault="006F2A8D">
            <w:pPr>
              <w:pStyle w:val="TableParagraph"/>
              <w:rPr>
                <w:rFonts w:ascii="Times New Roman"/>
              </w:rPr>
            </w:pPr>
          </w:p>
        </w:tc>
      </w:tr>
      <w:tr w:rsidR="006F2A8D" w14:paraId="7413BFB7" w14:textId="77777777">
        <w:trPr>
          <w:trHeight w:val="711"/>
        </w:trPr>
        <w:tc>
          <w:tcPr>
            <w:tcW w:w="7232" w:type="dxa"/>
          </w:tcPr>
          <w:p w14:paraId="70AD8B09" w14:textId="77777777" w:rsidR="006F2A8D" w:rsidRDefault="006F2A8D">
            <w:pPr>
              <w:pStyle w:val="TableParagraph"/>
              <w:rPr>
                <w:rFonts w:ascii="Times New Roman"/>
              </w:rPr>
            </w:pPr>
          </w:p>
        </w:tc>
        <w:tc>
          <w:tcPr>
            <w:tcW w:w="1841" w:type="dxa"/>
            <w:tcBorders>
              <w:right w:val="single" w:sz="6" w:space="0" w:color="000000"/>
            </w:tcBorders>
          </w:tcPr>
          <w:p w14:paraId="4CBBDBEB" w14:textId="77777777" w:rsidR="006F2A8D" w:rsidRDefault="006F2A8D">
            <w:pPr>
              <w:pStyle w:val="TableParagraph"/>
              <w:rPr>
                <w:rFonts w:ascii="Times New Roman"/>
              </w:rPr>
            </w:pPr>
          </w:p>
        </w:tc>
        <w:tc>
          <w:tcPr>
            <w:tcW w:w="1377" w:type="dxa"/>
            <w:tcBorders>
              <w:left w:val="single" w:sz="6" w:space="0" w:color="000000"/>
            </w:tcBorders>
          </w:tcPr>
          <w:p w14:paraId="5DF0A5C1" w14:textId="77777777" w:rsidR="006F2A8D" w:rsidRDefault="006F2A8D">
            <w:pPr>
              <w:pStyle w:val="TableParagraph"/>
              <w:rPr>
                <w:rFonts w:ascii="Times New Roman"/>
              </w:rPr>
            </w:pPr>
          </w:p>
        </w:tc>
      </w:tr>
      <w:tr w:rsidR="006F2A8D" w14:paraId="0151AFF8" w14:textId="77777777">
        <w:trPr>
          <w:trHeight w:val="448"/>
        </w:trPr>
        <w:tc>
          <w:tcPr>
            <w:tcW w:w="7232" w:type="dxa"/>
            <w:shd w:val="clear" w:color="auto" w:fill="D9D9D9"/>
          </w:tcPr>
          <w:p w14:paraId="34AED12F" w14:textId="77777777" w:rsidR="006F2A8D" w:rsidRDefault="00000000">
            <w:pPr>
              <w:pStyle w:val="TableParagraph"/>
              <w:spacing w:before="98"/>
              <w:ind w:left="116"/>
              <w:rPr>
                <w:b/>
              </w:rPr>
            </w:pPr>
            <w:r>
              <w:rPr>
                <w:b/>
                <w:spacing w:val="-2"/>
              </w:rPr>
              <w:t>3.</w:t>
            </w:r>
            <w:r>
              <w:rPr>
                <w:b/>
                <w:spacing w:val="-5"/>
              </w:rPr>
              <w:t xml:space="preserve"> </w:t>
            </w:r>
            <w:r>
              <w:rPr>
                <w:b/>
                <w:spacing w:val="-2"/>
              </w:rPr>
              <w:t>Cognitive</w:t>
            </w:r>
            <w:r>
              <w:rPr>
                <w:b/>
                <w:spacing w:val="-6"/>
              </w:rPr>
              <w:t xml:space="preserve"> </w:t>
            </w:r>
            <w:r>
              <w:rPr>
                <w:b/>
                <w:spacing w:val="-2"/>
              </w:rPr>
              <w:t>and</w:t>
            </w:r>
            <w:r>
              <w:rPr>
                <w:b/>
                <w:spacing w:val="-10"/>
              </w:rPr>
              <w:t xml:space="preserve"> </w:t>
            </w:r>
            <w:r>
              <w:rPr>
                <w:b/>
                <w:spacing w:val="-2"/>
              </w:rPr>
              <w:t>Intellectual</w:t>
            </w:r>
            <w:r>
              <w:rPr>
                <w:b/>
                <w:spacing w:val="-3"/>
              </w:rPr>
              <w:t xml:space="preserve"> </w:t>
            </w:r>
            <w:r>
              <w:rPr>
                <w:b/>
                <w:spacing w:val="-2"/>
              </w:rPr>
              <w:t>Skills</w:t>
            </w:r>
          </w:p>
        </w:tc>
        <w:tc>
          <w:tcPr>
            <w:tcW w:w="1841" w:type="dxa"/>
            <w:tcBorders>
              <w:right w:val="single" w:sz="6" w:space="0" w:color="000000"/>
            </w:tcBorders>
            <w:shd w:val="clear" w:color="auto" w:fill="D9D9D9"/>
          </w:tcPr>
          <w:p w14:paraId="319BBBBC" w14:textId="77777777" w:rsidR="006F2A8D" w:rsidRDefault="00000000">
            <w:pPr>
              <w:pStyle w:val="TableParagraph"/>
              <w:spacing w:before="98"/>
              <w:ind w:left="787" w:right="766"/>
              <w:jc w:val="center"/>
            </w:pPr>
            <w:r>
              <w:rPr>
                <w:spacing w:val="-5"/>
              </w:rPr>
              <w:t>10</w:t>
            </w:r>
          </w:p>
        </w:tc>
        <w:tc>
          <w:tcPr>
            <w:tcW w:w="1377" w:type="dxa"/>
            <w:tcBorders>
              <w:left w:val="single" w:sz="6" w:space="0" w:color="000000"/>
            </w:tcBorders>
            <w:shd w:val="clear" w:color="auto" w:fill="D9D9D9"/>
          </w:tcPr>
          <w:p w14:paraId="3E7DF5F6" w14:textId="77777777" w:rsidR="006F2A8D" w:rsidRDefault="006F2A8D">
            <w:pPr>
              <w:pStyle w:val="TableParagraph"/>
              <w:rPr>
                <w:rFonts w:ascii="Times New Roman"/>
              </w:rPr>
            </w:pPr>
          </w:p>
        </w:tc>
      </w:tr>
      <w:tr w:rsidR="006F2A8D" w14:paraId="56E44697" w14:textId="77777777">
        <w:trPr>
          <w:trHeight w:val="713"/>
        </w:trPr>
        <w:tc>
          <w:tcPr>
            <w:tcW w:w="7232" w:type="dxa"/>
          </w:tcPr>
          <w:p w14:paraId="35D86927" w14:textId="77777777" w:rsidR="006F2A8D" w:rsidRDefault="006F2A8D">
            <w:pPr>
              <w:pStyle w:val="TableParagraph"/>
              <w:rPr>
                <w:rFonts w:ascii="Times New Roman"/>
              </w:rPr>
            </w:pPr>
          </w:p>
        </w:tc>
        <w:tc>
          <w:tcPr>
            <w:tcW w:w="1841" w:type="dxa"/>
            <w:tcBorders>
              <w:right w:val="single" w:sz="6" w:space="0" w:color="000000"/>
            </w:tcBorders>
          </w:tcPr>
          <w:p w14:paraId="4A46CF84" w14:textId="77777777" w:rsidR="006F2A8D" w:rsidRDefault="006F2A8D">
            <w:pPr>
              <w:pStyle w:val="TableParagraph"/>
              <w:rPr>
                <w:rFonts w:ascii="Times New Roman"/>
              </w:rPr>
            </w:pPr>
          </w:p>
        </w:tc>
        <w:tc>
          <w:tcPr>
            <w:tcW w:w="1377" w:type="dxa"/>
            <w:tcBorders>
              <w:left w:val="single" w:sz="6" w:space="0" w:color="000000"/>
            </w:tcBorders>
          </w:tcPr>
          <w:p w14:paraId="1993D1CC" w14:textId="77777777" w:rsidR="006F2A8D" w:rsidRDefault="006F2A8D">
            <w:pPr>
              <w:pStyle w:val="TableParagraph"/>
              <w:rPr>
                <w:rFonts w:ascii="Times New Roman"/>
              </w:rPr>
            </w:pPr>
          </w:p>
        </w:tc>
      </w:tr>
      <w:tr w:rsidR="006F2A8D" w14:paraId="787C94AD" w14:textId="77777777">
        <w:trPr>
          <w:trHeight w:val="448"/>
        </w:trPr>
        <w:tc>
          <w:tcPr>
            <w:tcW w:w="7232" w:type="dxa"/>
            <w:shd w:val="clear" w:color="auto" w:fill="D9D9D9"/>
          </w:tcPr>
          <w:p w14:paraId="0E74F3A3" w14:textId="77777777" w:rsidR="006F2A8D" w:rsidRDefault="00000000">
            <w:pPr>
              <w:pStyle w:val="TableParagraph"/>
              <w:spacing w:before="98"/>
              <w:ind w:left="116"/>
              <w:rPr>
                <w:b/>
              </w:rPr>
            </w:pPr>
            <w:r>
              <w:rPr>
                <w:b/>
                <w:spacing w:val="-2"/>
              </w:rPr>
              <w:t>4.</w:t>
            </w:r>
            <w:r>
              <w:rPr>
                <w:b/>
                <w:spacing w:val="-7"/>
              </w:rPr>
              <w:t xml:space="preserve"> </w:t>
            </w:r>
            <w:r>
              <w:rPr>
                <w:b/>
                <w:spacing w:val="-2"/>
              </w:rPr>
              <w:t>Practical</w:t>
            </w:r>
            <w:r>
              <w:rPr>
                <w:b/>
                <w:spacing w:val="-5"/>
              </w:rPr>
              <w:t xml:space="preserve"> </w:t>
            </w:r>
            <w:r>
              <w:rPr>
                <w:b/>
                <w:spacing w:val="-2"/>
              </w:rPr>
              <w:t>Application</w:t>
            </w:r>
            <w:r>
              <w:rPr>
                <w:b/>
                <w:spacing w:val="-8"/>
              </w:rPr>
              <w:t xml:space="preserve"> </w:t>
            </w:r>
            <w:r>
              <w:rPr>
                <w:b/>
                <w:spacing w:val="-2"/>
              </w:rPr>
              <w:t>Skills</w:t>
            </w:r>
          </w:p>
        </w:tc>
        <w:tc>
          <w:tcPr>
            <w:tcW w:w="1841" w:type="dxa"/>
            <w:tcBorders>
              <w:right w:val="single" w:sz="6" w:space="0" w:color="000000"/>
            </w:tcBorders>
            <w:shd w:val="clear" w:color="auto" w:fill="D9D9D9"/>
          </w:tcPr>
          <w:p w14:paraId="37B37375" w14:textId="77777777" w:rsidR="006F2A8D" w:rsidRDefault="00000000">
            <w:pPr>
              <w:pStyle w:val="TableParagraph"/>
              <w:spacing w:before="98"/>
              <w:ind w:left="787" w:right="766"/>
              <w:jc w:val="center"/>
            </w:pPr>
            <w:r>
              <w:rPr>
                <w:spacing w:val="-5"/>
              </w:rPr>
              <w:t>20</w:t>
            </w:r>
          </w:p>
        </w:tc>
        <w:tc>
          <w:tcPr>
            <w:tcW w:w="1377" w:type="dxa"/>
            <w:tcBorders>
              <w:left w:val="single" w:sz="6" w:space="0" w:color="000000"/>
            </w:tcBorders>
            <w:shd w:val="clear" w:color="auto" w:fill="D9D9D9"/>
          </w:tcPr>
          <w:p w14:paraId="7A610EAA" w14:textId="77777777" w:rsidR="006F2A8D" w:rsidRDefault="006F2A8D">
            <w:pPr>
              <w:pStyle w:val="TableParagraph"/>
              <w:rPr>
                <w:rFonts w:ascii="Times New Roman"/>
              </w:rPr>
            </w:pPr>
          </w:p>
        </w:tc>
      </w:tr>
      <w:tr w:rsidR="006F2A8D" w14:paraId="3C25DB14" w14:textId="77777777">
        <w:trPr>
          <w:trHeight w:val="712"/>
        </w:trPr>
        <w:tc>
          <w:tcPr>
            <w:tcW w:w="7232" w:type="dxa"/>
          </w:tcPr>
          <w:p w14:paraId="5E60BA0A" w14:textId="77777777" w:rsidR="006F2A8D" w:rsidRDefault="006F2A8D">
            <w:pPr>
              <w:pStyle w:val="TableParagraph"/>
              <w:rPr>
                <w:rFonts w:ascii="Times New Roman"/>
              </w:rPr>
            </w:pPr>
          </w:p>
        </w:tc>
        <w:tc>
          <w:tcPr>
            <w:tcW w:w="1841" w:type="dxa"/>
            <w:tcBorders>
              <w:right w:val="single" w:sz="6" w:space="0" w:color="000000"/>
            </w:tcBorders>
          </w:tcPr>
          <w:p w14:paraId="3FCE01F3" w14:textId="77777777" w:rsidR="006F2A8D" w:rsidRDefault="006F2A8D">
            <w:pPr>
              <w:pStyle w:val="TableParagraph"/>
              <w:rPr>
                <w:rFonts w:ascii="Times New Roman"/>
              </w:rPr>
            </w:pPr>
          </w:p>
        </w:tc>
        <w:tc>
          <w:tcPr>
            <w:tcW w:w="1377" w:type="dxa"/>
            <w:tcBorders>
              <w:left w:val="single" w:sz="6" w:space="0" w:color="000000"/>
            </w:tcBorders>
          </w:tcPr>
          <w:p w14:paraId="5D2DABD4" w14:textId="77777777" w:rsidR="006F2A8D" w:rsidRDefault="006F2A8D">
            <w:pPr>
              <w:pStyle w:val="TableParagraph"/>
              <w:rPr>
                <w:rFonts w:ascii="Times New Roman"/>
              </w:rPr>
            </w:pPr>
          </w:p>
        </w:tc>
      </w:tr>
      <w:tr w:rsidR="006F2A8D" w14:paraId="346F8566" w14:textId="77777777">
        <w:trPr>
          <w:trHeight w:val="449"/>
        </w:trPr>
        <w:tc>
          <w:tcPr>
            <w:tcW w:w="7232" w:type="dxa"/>
            <w:shd w:val="clear" w:color="auto" w:fill="D9D9D9"/>
          </w:tcPr>
          <w:p w14:paraId="135259CC" w14:textId="77777777" w:rsidR="006F2A8D" w:rsidRDefault="00000000">
            <w:pPr>
              <w:pStyle w:val="TableParagraph"/>
              <w:spacing w:before="97"/>
              <w:ind w:left="116"/>
              <w:rPr>
                <w:b/>
              </w:rPr>
            </w:pPr>
            <w:r>
              <w:rPr>
                <w:b/>
                <w:spacing w:val="-2"/>
              </w:rPr>
              <w:t>5.</w:t>
            </w:r>
            <w:r>
              <w:rPr>
                <w:b/>
                <w:spacing w:val="-9"/>
              </w:rPr>
              <w:t xml:space="preserve"> </w:t>
            </w:r>
            <w:r>
              <w:rPr>
                <w:b/>
                <w:spacing w:val="-2"/>
              </w:rPr>
              <w:t>Transferable</w:t>
            </w:r>
            <w:r>
              <w:rPr>
                <w:b/>
                <w:spacing w:val="-4"/>
              </w:rPr>
              <w:t xml:space="preserve"> </w:t>
            </w:r>
            <w:r>
              <w:rPr>
                <w:b/>
                <w:spacing w:val="-2"/>
              </w:rPr>
              <w:t>Skills</w:t>
            </w:r>
            <w:r>
              <w:rPr>
                <w:b/>
                <w:spacing w:val="-11"/>
              </w:rPr>
              <w:t xml:space="preserve"> </w:t>
            </w:r>
            <w:r>
              <w:rPr>
                <w:b/>
                <w:spacing w:val="-2"/>
              </w:rPr>
              <w:t>for</w:t>
            </w:r>
            <w:r>
              <w:rPr>
                <w:b/>
                <w:spacing w:val="-4"/>
              </w:rPr>
              <w:t xml:space="preserve"> </w:t>
            </w:r>
            <w:r>
              <w:rPr>
                <w:b/>
                <w:spacing w:val="-2"/>
              </w:rPr>
              <w:t>Life</w:t>
            </w:r>
            <w:r>
              <w:rPr>
                <w:b/>
                <w:spacing w:val="-8"/>
              </w:rPr>
              <w:t xml:space="preserve"> </w:t>
            </w:r>
            <w:r>
              <w:rPr>
                <w:b/>
                <w:spacing w:val="-2"/>
              </w:rPr>
              <w:t>and</w:t>
            </w:r>
            <w:r>
              <w:rPr>
                <w:b/>
                <w:spacing w:val="-7"/>
              </w:rPr>
              <w:t xml:space="preserve"> </w:t>
            </w:r>
            <w:r>
              <w:rPr>
                <w:b/>
                <w:spacing w:val="-2"/>
              </w:rPr>
              <w:t>Professional</w:t>
            </w:r>
            <w:r>
              <w:rPr>
                <w:b/>
                <w:spacing w:val="-5"/>
              </w:rPr>
              <w:t xml:space="preserve"> </w:t>
            </w:r>
            <w:r>
              <w:rPr>
                <w:b/>
                <w:spacing w:val="-2"/>
              </w:rPr>
              <w:t>Practice</w:t>
            </w:r>
          </w:p>
        </w:tc>
        <w:tc>
          <w:tcPr>
            <w:tcW w:w="1841" w:type="dxa"/>
            <w:tcBorders>
              <w:right w:val="single" w:sz="6" w:space="0" w:color="000000"/>
            </w:tcBorders>
            <w:shd w:val="clear" w:color="auto" w:fill="D9D9D9"/>
          </w:tcPr>
          <w:p w14:paraId="594B9E2E" w14:textId="77777777" w:rsidR="006F2A8D" w:rsidRDefault="00000000">
            <w:pPr>
              <w:pStyle w:val="TableParagraph"/>
              <w:spacing w:before="97"/>
              <w:ind w:left="787" w:right="766"/>
              <w:jc w:val="center"/>
            </w:pPr>
            <w:r>
              <w:rPr>
                <w:spacing w:val="-5"/>
              </w:rPr>
              <w:t>10</w:t>
            </w:r>
          </w:p>
        </w:tc>
        <w:tc>
          <w:tcPr>
            <w:tcW w:w="1377" w:type="dxa"/>
            <w:tcBorders>
              <w:left w:val="single" w:sz="6" w:space="0" w:color="000000"/>
            </w:tcBorders>
            <w:shd w:val="clear" w:color="auto" w:fill="D9D9D9"/>
          </w:tcPr>
          <w:p w14:paraId="450037F5" w14:textId="77777777" w:rsidR="006F2A8D" w:rsidRDefault="006F2A8D">
            <w:pPr>
              <w:pStyle w:val="TableParagraph"/>
              <w:rPr>
                <w:rFonts w:ascii="Times New Roman"/>
              </w:rPr>
            </w:pPr>
          </w:p>
        </w:tc>
      </w:tr>
      <w:tr w:rsidR="006F2A8D" w14:paraId="3DA1084F" w14:textId="77777777">
        <w:trPr>
          <w:trHeight w:val="827"/>
        </w:trPr>
        <w:tc>
          <w:tcPr>
            <w:tcW w:w="7232" w:type="dxa"/>
          </w:tcPr>
          <w:p w14:paraId="355D7A43" w14:textId="77777777" w:rsidR="006F2A8D" w:rsidRDefault="006F2A8D">
            <w:pPr>
              <w:pStyle w:val="TableParagraph"/>
              <w:rPr>
                <w:rFonts w:ascii="Times New Roman"/>
              </w:rPr>
            </w:pPr>
          </w:p>
        </w:tc>
        <w:tc>
          <w:tcPr>
            <w:tcW w:w="1841" w:type="dxa"/>
            <w:tcBorders>
              <w:right w:val="single" w:sz="6" w:space="0" w:color="000000"/>
            </w:tcBorders>
          </w:tcPr>
          <w:p w14:paraId="5E283EDE" w14:textId="77777777" w:rsidR="006F2A8D" w:rsidRDefault="006F2A8D">
            <w:pPr>
              <w:pStyle w:val="TableParagraph"/>
              <w:rPr>
                <w:rFonts w:ascii="Times New Roman"/>
              </w:rPr>
            </w:pPr>
          </w:p>
        </w:tc>
        <w:tc>
          <w:tcPr>
            <w:tcW w:w="1377" w:type="dxa"/>
            <w:tcBorders>
              <w:left w:val="single" w:sz="6" w:space="0" w:color="000000"/>
            </w:tcBorders>
          </w:tcPr>
          <w:p w14:paraId="4900C561" w14:textId="77777777" w:rsidR="006F2A8D" w:rsidRDefault="006F2A8D">
            <w:pPr>
              <w:pStyle w:val="TableParagraph"/>
              <w:rPr>
                <w:rFonts w:ascii="Times New Roman"/>
              </w:rPr>
            </w:pPr>
          </w:p>
        </w:tc>
      </w:tr>
    </w:tbl>
    <w:p w14:paraId="65C89204" w14:textId="77777777" w:rsidR="006F2A8D" w:rsidRDefault="00000000">
      <w:pPr>
        <w:spacing w:before="200"/>
        <w:ind w:left="120"/>
        <w:jc w:val="both"/>
        <w:rPr>
          <w:b/>
        </w:rPr>
      </w:pPr>
      <w:r>
        <w:rPr>
          <w:b/>
        </w:rPr>
        <w:t>Part</w:t>
      </w:r>
      <w:r>
        <w:rPr>
          <w:b/>
          <w:spacing w:val="-9"/>
        </w:rPr>
        <w:t xml:space="preserve"> </w:t>
      </w:r>
      <w:r>
        <w:rPr>
          <w:b/>
          <w:spacing w:val="-10"/>
        </w:rPr>
        <w:t>2</w:t>
      </w: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2"/>
        <w:gridCol w:w="1841"/>
        <w:gridCol w:w="1377"/>
      </w:tblGrid>
      <w:tr w:rsidR="006F2A8D" w14:paraId="0521C7E8" w14:textId="77777777">
        <w:trPr>
          <w:trHeight w:val="688"/>
        </w:trPr>
        <w:tc>
          <w:tcPr>
            <w:tcW w:w="7232" w:type="dxa"/>
            <w:shd w:val="clear" w:color="auto" w:fill="BCBCBC"/>
          </w:tcPr>
          <w:p w14:paraId="5A96A30E" w14:textId="77777777" w:rsidR="006F2A8D" w:rsidRDefault="006F2A8D">
            <w:pPr>
              <w:pStyle w:val="TableParagraph"/>
              <w:spacing w:before="2"/>
              <w:rPr>
                <w:b/>
                <w:sz w:val="19"/>
              </w:rPr>
            </w:pPr>
          </w:p>
          <w:p w14:paraId="5FFA36BC" w14:textId="77777777" w:rsidR="006F2A8D" w:rsidRDefault="00000000">
            <w:pPr>
              <w:pStyle w:val="TableParagraph"/>
              <w:ind w:left="2141" w:right="2109"/>
              <w:jc w:val="center"/>
              <w:rPr>
                <w:b/>
              </w:rPr>
            </w:pPr>
            <w:r>
              <w:rPr>
                <w:b/>
                <w:spacing w:val="-4"/>
              </w:rPr>
              <w:t>Generic</w:t>
            </w:r>
            <w:r>
              <w:rPr>
                <w:b/>
                <w:spacing w:val="-1"/>
              </w:rPr>
              <w:t xml:space="preserve"> </w:t>
            </w:r>
            <w:r>
              <w:rPr>
                <w:b/>
                <w:spacing w:val="-4"/>
              </w:rPr>
              <w:t>Assessment</w:t>
            </w:r>
            <w:r>
              <w:rPr>
                <w:b/>
                <w:spacing w:val="5"/>
              </w:rPr>
              <w:t xml:space="preserve"> </w:t>
            </w:r>
            <w:r>
              <w:rPr>
                <w:b/>
                <w:spacing w:val="-4"/>
              </w:rPr>
              <w:t>Criteria</w:t>
            </w:r>
          </w:p>
        </w:tc>
        <w:tc>
          <w:tcPr>
            <w:tcW w:w="1841" w:type="dxa"/>
            <w:tcBorders>
              <w:right w:val="single" w:sz="6" w:space="0" w:color="000000"/>
            </w:tcBorders>
            <w:shd w:val="clear" w:color="auto" w:fill="BCBCBC"/>
          </w:tcPr>
          <w:p w14:paraId="1D12C4A8" w14:textId="77777777" w:rsidR="006F2A8D" w:rsidRDefault="00000000">
            <w:pPr>
              <w:pStyle w:val="TableParagraph"/>
              <w:spacing w:before="92"/>
              <w:ind w:left="476" w:firstLine="146"/>
              <w:rPr>
                <w:b/>
              </w:rPr>
            </w:pPr>
            <w:r>
              <w:rPr>
                <w:b/>
                <w:spacing w:val="-2"/>
              </w:rPr>
              <w:t xml:space="preserve">Marks </w:t>
            </w:r>
            <w:r>
              <w:rPr>
                <w:b/>
                <w:spacing w:val="-6"/>
              </w:rPr>
              <w:t>available</w:t>
            </w:r>
          </w:p>
        </w:tc>
        <w:tc>
          <w:tcPr>
            <w:tcW w:w="1377" w:type="dxa"/>
            <w:tcBorders>
              <w:left w:val="single" w:sz="6" w:space="0" w:color="000000"/>
            </w:tcBorders>
            <w:shd w:val="clear" w:color="auto" w:fill="BCBCBC"/>
          </w:tcPr>
          <w:p w14:paraId="740F2C42" w14:textId="77777777" w:rsidR="006F2A8D" w:rsidRDefault="00000000">
            <w:pPr>
              <w:pStyle w:val="TableParagraph"/>
              <w:spacing w:before="92"/>
              <w:ind w:left="247" w:firstLine="127"/>
              <w:rPr>
                <w:b/>
              </w:rPr>
            </w:pPr>
            <w:r>
              <w:rPr>
                <w:b/>
                <w:spacing w:val="-2"/>
              </w:rPr>
              <w:t xml:space="preserve">Marks </w:t>
            </w:r>
            <w:r>
              <w:rPr>
                <w:b/>
                <w:spacing w:val="-6"/>
              </w:rPr>
              <w:t>awarded</w:t>
            </w:r>
          </w:p>
        </w:tc>
      </w:tr>
      <w:tr w:rsidR="006F2A8D" w14:paraId="7EB052B7" w14:textId="77777777">
        <w:trPr>
          <w:trHeight w:val="450"/>
        </w:trPr>
        <w:tc>
          <w:tcPr>
            <w:tcW w:w="7232" w:type="dxa"/>
            <w:shd w:val="clear" w:color="auto" w:fill="D9D9D9"/>
          </w:tcPr>
          <w:p w14:paraId="7BFEC05B" w14:textId="77777777" w:rsidR="006F2A8D" w:rsidRDefault="00000000">
            <w:pPr>
              <w:pStyle w:val="TableParagraph"/>
              <w:spacing w:before="100"/>
              <w:ind w:left="116"/>
              <w:rPr>
                <w:b/>
              </w:rPr>
            </w:pPr>
            <w:r>
              <w:rPr>
                <w:b/>
                <w:spacing w:val="-2"/>
              </w:rPr>
              <w:t>1.</w:t>
            </w:r>
            <w:r>
              <w:rPr>
                <w:b/>
                <w:spacing w:val="-8"/>
              </w:rPr>
              <w:t xml:space="preserve"> </w:t>
            </w:r>
            <w:r>
              <w:rPr>
                <w:b/>
                <w:spacing w:val="-2"/>
              </w:rPr>
              <w:t>Knowledge</w:t>
            </w:r>
            <w:r>
              <w:rPr>
                <w:b/>
                <w:spacing w:val="-10"/>
              </w:rPr>
              <w:t xml:space="preserve"> </w:t>
            </w:r>
            <w:r>
              <w:rPr>
                <w:b/>
                <w:spacing w:val="-2"/>
              </w:rPr>
              <w:t>and</w:t>
            </w:r>
            <w:r>
              <w:rPr>
                <w:b/>
                <w:spacing w:val="-9"/>
              </w:rPr>
              <w:t xml:space="preserve"> </w:t>
            </w:r>
            <w:r>
              <w:rPr>
                <w:b/>
                <w:spacing w:val="-2"/>
              </w:rPr>
              <w:t>Understanding</w:t>
            </w:r>
            <w:r>
              <w:rPr>
                <w:b/>
                <w:spacing w:val="-9"/>
              </w:rPr>
              <w:t xml:space="preserve"> </w:t>
            </w:r>
            <w:r>
              <w:rPr>
                <w:b/>
                <w:spacing w:val="-2"/>
              </w:rPr>
              <w:t>Skills</w:t>
            </w:r>
          </w:p>
        </w:tc>
        <w:tc>
          <w:tcPr>
            <w:tcW w:w="1841" w:type="dxa"/>
            <w:tcBorders>
              <w:right w:val="single" w:sz="6" w:space="0" w:color="000000"/>
            </w:tcBorders>
            <w:shd w:val="clear" w:color="auto" w:fill="D9D9D9"/>
          </w:tcPr>
          <w:p w14:paraId="77266249" w14:textId="77777777" w:rsidR="006F2A8D" w:rsidRDefault="00000000">
            <w:pPr>
              <w:pStyle w:val="TableParagraph"/>
              <w:spacing w:before="100"/>
              <w:ind w:left="787" w:right="766"/>
              <w:jc w:val="center"/>
            </w:pPr>
            <w:r>
              <w:rPr>
                <w:spacing w:val="-5"/>
              </w:rPr>
              <w:t>20</w:t>
            </w:r>
          </w:p>
        </w:tc>
        <w:tc>
          <w:tcPr>
            <w:tcW w:w="1377" w:type="dxa"/>
            <w:tcBorders>
              <w:left w:val="single" w:sz="6" w:space="0" w:color="000000"/>
            </w:tcBorders>
            <w:shd w:val="clear" w:color="auto" w:fill="D9D9D9"/>
          </w:tcPr>
          <w:p w14:paraId="169574D8" w14:textId="77777777" w:rsidR="006F2A8D" w:rsidRDefault="006F2A8D">
            <w:pPr>
              <w:pStyle w:val="TableParagraph"/>
              <w:rPr>
                <w:rFonts w:ascii="Times New Roman"/>
              </w:rPr>
            </w:pPr>
          </w:p>
        </w:tc>
      </w:tr>
      <w:tr w:rsidR="006F2A8D" w14:paraId="28F498BF" w14:textId="77777777">
        <w:trPr>
          <w:trHeight w:val="712"/>
        </w:trPr>
        <w:tc>
          <w:tcPr>
            <w:tcW w:w="7232" w:type="dxa"/>
          </w:tcPr>
          <w:p w14:paraId="4D6224ED" w14:textId="77777777" w:rsidR="006F2A8D" w:rsidRDefault="006F2A8D">
            <w:pPr>
              <w:pStyle w:val="TableParagraph"/>
              <w:rPr>
                <w:rFonts w:ascii="Times New Roman"/>
              </w:rPr>
            </w:pPr>
          </w:p>
        </w:tc>
        <w:tc>
          <w:tcPr>
            <w:tcW w:w="1841" w:type="dxa"/>
            <w:tcBorders>
              <w:right w:val="single" w:sz="6" w:space="0" w:color="000000"/>
            </w:tcBorders>
          </w:tcPr>
          <w:p w14:paraId="492F680C" w14:textId="77777777" w:rsidR="006F2A8D" w:rsidRDefault="006F2A8D">
            <w:pPr>
              <w:pStyle w:val="TableParagraph"/>
              <w:rPr>
                <w:rFonts w:ascii="Times New Roman"/>
              </w:rPr>
            </w:pPr>
          </w:p>
        </w:tc>
        <w:tc>
          <w:tcPr>
            <w:tcW w:w="1377" w:type="dxa"/>
            <w:tcBorders>
              <w:left w:val="single" w:sz="6" w:space="0" w:color="000000"/>
            </w:tcBorders>
          </w:tcPr>
          <w:p w14:paraId="3AB766EE" w14:textId="77777777" w:rsidR="006F2A8D" w:rsidRDefault="006F2A8D">
            <w:pPr>
              <w:pStyle w:val="TableParagraph"/>
              <w:rPr>
                <w:rFonts w:ascii="Times New Roman"/>
              </w:rPr>
            </w:pPr>
          </w:p>
        </w:tc>
      </w:tr>
      <w:tr w:rsidR="006F2A8D" w14:paraId="5905144B" w14:textId="77777777">
        <w:trPr>
          <w:trHeight w:val="449"/>
        </w:trPr>
        <w:tc>
          <w:tcPr>
            <w:tcW w:w="7232" w:type="dxa"/>
            <w:shd w:val="clear" w:color="auto" w:fill="D9D9D9"/>
          </w:tcPr>
          <w:p w14:paraId="4A949A86" w14:textId="77777777" w:rsidR="006F2A8D" w:rsidRDefault="00000000">
            <w:pPr>
              <w:pStyle w:val="TableParagraph"/>
              <w:spacing w:before="99"/>
              <w:ind w:left="116"/>
              <w:rPr>
                <w:b/>
              </w:rPr>
            </w:pPr>
            <w:r>
              <w:rPr>
                <w:b/>
                <w:spacing w:val="-2"/>
              </w:rPr>
              <w:t>2.</w:t>
            </w:r>
            <w:r>
              <w:rPr>
                <w:b/>
                <w:spacing w:val="-11"/>
              </w:rPr>
              <w:t xml:space="preserve"> </w:t>
            </w:r>
            <w:r>
              <w:rPr>
                <w:b/>
                <w:spacing w:val="-2"/>
              </w:rPr>
              <w:t>Transferable</w:t>
            </w:r>
            <w:r>
              <w:rPr>
                <w:b/>
                <w:spacing w:val="-4"/>
              </w:rPr>
              <w:t xml:space="preserve"> </w:t>
            </w:r>
            <w:r>
              <w:rPr>
                <w:b/>
                <w:spacing w:val="-2"/>
              </w:rPr>
              <w:t>Skills</w:t>
            </w:r>
            <w:r>
              <w:rPr>
                <w:b/>
                <w:spacing w:val="-11"/>
              </w:rPr>
              <w:t xml:space="preserve"> </w:t>
            </w:r>
            <w:r>
              <w:rPr>
                <w:b/>
                <w:spacing w:val="-2"/>
              </w:rPr>
              <w:t>for</w:t>
            </w:r>
            <w:r>
              <w:rPr>
                <w:b/>
                <w:spacing w:val="-5"/>
              </w:rPr>
              <w:t xml:space="preserve"> </w:t>
            </w:r>
            <w:r>
              <w:rPr>
                <w:b/>
                <w:spacing w:val="-2"/>
              </w:rPr>
              <w:t>Life</w:t>
            </w:r>
            <w:r>
              <w:rPr>
                <w:b/>
                <w:spacing w:val="-8"/>
              </w:rPr>
              <w:t xml:space="preserve"> </w:t>
            </w:r>
            <w:r>
              <w:rPr>
                <w:b/>
                <w:spacing w:val="-2"/>
              </w:rPr>
              <w:t>and</w:t>
            </w:r>
            <w:r>
              <w:rPr>
                <w:b/>
                <w:spacing w:val="-7"/>
              </w:rPr>
              <w:t xml:space="preserve"> </w:t>
            </w:r>
            <w:r>
              <w:rPr>
                <w:b/>
                <w:spacing w:val="-2"/>
              </w:rPr>
              <w:t>Professional</w:t>
            </w:r>
            <w:r>
              <w:rPr>
                <w:b/>
                <w:spacing w:val="-5"/>
              </w:rPr>
              <w:t xml:space="preserve"> </w:t>
            </w:r>
            <w:r>
              <w:rPr>
                <w:b/>
                <w:spacing w:val="-2"/>
              </w:rPr>
              <w:t>Practice</w:t>
            </w:r>
          </w:p>
        </w:tc>
        <w:tc>
          <w:tcPr>
            <w:tcW w:w="1841" w:type="dxa"/>
            <w:tcBorders>
              <w:right w:val="single" w:sz="6" w:space="0" w:color="000000"/>
            </w:tcBorders>
            <w:shd w:val="clear" w:color="auto" w:fill="D9D9D9"/>
          </w:tcPr>
          <w:p w14:paraId="41F8D6EE" w14:textId="77777777" w:rsidR="006F2A8D" w:rsidRDefault="00000000">
            <w:pPr>
              <w:pStyle w:val="TableParagraph"/>
              <w:spacing w:before="99"/>
              <w:ind w:left="787" w:right="766"/>
              <w:jc w:val="center"/>
            </w:pPr>
            <w:r>
              <w:rPr>
                <w:spacing w:val="-5"/>
              </w:rPr>
              <w:t>05</w:t>
            </w:r>
          </w:p>
        </w:tc>
        <w:tc>
          <w:tcPr>
            <w:tcW w:w="1377" w:type="dxa"/>
            <w:tcBorders>
              <w:left w:val="single" w:sz="6" w:space="0" w:color="000000"/>
            </w:tcBorders>
            <w:shd w:val="clear" w:color="auto" w:fill="D9D9D9"/>
          </w:tcPr>
          <w:p w14:paraId="025A308C" w14:textId="77777777" w:rsidR="006F2A8D" w:rsidRDefault="006F2A8D">
            <w:pPr>
              <w:pStyle w:val="TableParagraph"/>
              <w:rPr>
                <w:rFonts w:ascii="Times New Roman"/>
              </w:rPr>
            </w:pPr>
          </w:p>
        </w:tc>
      </w:tr>
      <w:tr w:rsidR="006F2A8D" w14:paraId="28B6EDE6" w14:textId="77777777">
        <w:trPr>
          <w:trHeight w:val="751"/>
        </w:trPr>
        <w:tc>
          <w:tcPr>
            <w:tcW w:w="7232" w:type="dxa"/>
          </w:tcPr>
          <w:p w14:paraId="32E86C3F" w14:textId="77777777" w:rsidR="006F2A8D" w:rsidRDefault="006F2A8D">
            <w:pPr>
              <w:pStyle w:val="TableParagraph"/>
              <w:rPr>
                <w:rFonts w:ascii="Times New Roman"/>
              </w:rPr>
            </w:pPr>
          </w:p>
        </w:tc>
        <w:tc>
          <w:tcPr>
            <w:tcW w:w="1841" w:type="dxa"/>
            <w:tcBorders>
              <w:right w:val="single" w:sz="6" w:space="0" w:color="000000"/>
            </w:tcBorders>
          </w:tcPr>
          <w:p w14:paraId="198D860E" w14:textId="77777777" w:rsidR="006F2A8D" w:rsidRDefault="006F2A8D">
            <w:pPr>
              <w:pStyle w:val="TableParagraph"/>
              <w:rPr>
                <w:rFonts w:ascii="Times New Roman"/>
              </w:rPr>
            </w:pPr>
          </w:p>
        </w:tc>
        <w:tc>
          <w:tcPr>
            <w:tcW w:w="1377" w:type="dxa"/>
            <w:tcBorders>
              <w:left w:val="single" w:sz="6" w:space="0" w:color="000000"/>
            </w:tcBorders>
          </w:tcPr>
          <w:p w14:paraId="655C8067" w14:textId="77777777" w:rsidR="006F2A8D" w:rsidRDefault="006F2A8D">
            <w:pPr>
              <w:pStyle w:val="TableParagraph"/>
              <w:rPr>
                <w:rFonts w:ascii="Times New Roman"/>
              </w:rPr>
            </w:pPr>
          </w:p>
        </w:tc>
      </w:tr>
    </w:tbl>
    <w:p w14:paraId="0CD15B69" w14:textId="77777777" w:rsidR="006F2A8D" w:rsidRDefault="006F2A8D">
      <w:pPr>
        <w:pStyle w:val="BodyText"/>
        <w:spacing w:before="5"/>
        <w:rPr>
          <w:b/>
          <w:sz w:val="2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0"/>
        <w:gridCol w:w="3308"/>
        <w:gridCol w:w="642"/>
        <w:gridCol w:w="884"/>
      </w:tblGrid>
      <w:tr w:rsidR="006F2A8D" w14:paraId="6B1F5B38" w14:textId="77777777">
        <w:trPr>
          <w:trHeight w:val="508"/>
        </w:trPr>
        <w:tc>
          <w:tcPr>
            <w:tcW w:w="5670" w:type="dxa"/>
            <w:vMerge w:val="restart"/>
            <w:shd w:val="clear" w:color="auto" w:fill="D9D9D9"/>
          </w:tcPr>
          <w:p w14:paraId="56AC903A" w14:textId="77777777" w:rsidR="006F2A8D" w:rsidRDefault="00000000">
            <w:pPr>
              <w:pStyle w:val="TableParagraph"/>
              <w:spacing w:before="18" w:line="235" w:lineRule="auto"/>
              <w:ind w:left="115"/>
            </w:pPr>
            <w:r>
              <w:rPr>
                <w:b/>
              </w:rPr>
              <w:t xml:space="preserve">Assessment Mark </w:t>
            </w:r>
            <w:r>
              <w:t>(Assessment marks are subject to ratification at the Exam Board. These comments and marks</w:t>
            </w:r>
            <w:r>
              <w:rPr>
                <w:spacing w:val="-13"/>
              </w:rPr>
              <w:t xml:space="preserve"> </w:t>
            </w:r>
            <w:r>
              <w:t>are</w:t>
            </w:r>
            <w:r>
              <w:rPr>
                <w:spacing w:val="-16"/>
              </w:rPr>
              <w:t xml:space="preserve"> </w:t>
            </w:r>
            <w:r>
              <w:t>to</w:t>
            </w:r>
            <w:r>
              <w:rPr>
                <w:spacing w:val="-11"/>
              </w:rPr>
              <w:t xml:space="preserve"> </w:t>
            </w:r>
            <w:r>
              <w:t>give</w:t>
            </w:r>
            <w:r>
              <w:rPr>
                <w:spacing w:val="-13"/>
              </w:rPr>
              <w:t xml:space="preserve"> </w:t>
            </w:r>
            <w:r>
              <w:t>feedback</w:t>
            </w:r>
            <w:r>
              <w:rPr>
                <w:spacing w:val="-9"/>
              </w:rPr>
              <w:t xml:space="preserve"> </w:t>
            </w:r>
            <w:r>
              <w:t>on</w:t>
            </w:r>
            <w:r>
              <w:rPr>
                <w:spacing w:val="-14"/>
              </w:rPr>
              <w:t xml:space="preserve"> </w:t>
            </w:r>
            <w:r>
              <w:t>module</w:t>
            </w:r>
            <w:r>
              <w:rPr>
                <w:spacing w:val="-10"/>
              </w:rPr>
              <w:t xml:space="preserve"> </w:t>
            </w:r>
            <w:r>
              <w:t>work</w:t>
            </w:r>
            <w:r>
              <w:rPr>
                <w:spacing w:val="-8"/>
              </w:rPr>
              <w:t xml:space="preserve"> </w:t>
            </w:r>
            <w:r>
              <w:t>and</w:t>
            </w:r>
            <w:r>
              <w:rPr>
                <w:spacing w:val="-13"/>
              </w:rPr>
              <w:t xml:space="preserve"> </w:t>
            </w:r>
            <w:r>
              <w:t>are</w:t>
            </w:r>
            <w:r>
              <w:rPr>
                <w:spacing w:val="-13"/>
              </w:rPr>
              <w:t xml:space="preserve"> </w:t>
            </w:r>
            <w:r>
              <w:t>for guidance only until they are confirmed. )</w:t>
            </w:r>
          </w:p>
        </w:tc>
        <w:tc>
          <w:tcPr>
            <w:tcW w:w="3950" w:type="dxa"/>
            <w:gridSpan w:val="2"/>
            <w:shd w:val="clear" w:color="auto" w:fill="D9D9D9"/>
          </w:tcPr>
          <w:p w14:paraId="3525ED0B" w14:textId="77777777" w:rsidR="006F2A8D" w:rsidRDefault="00000000">
            <w:pPr>
              <w:pStyle w:val="TableParagraph"/>
              <w:spacing w:line="254" w:lineRule="exact"/>
              <w:ind w:left="115"/>
              <w:rPr>
                <w:b/>
              </w:rPr>
            </w:pPr>
            <w:r>
              <w:rPr>
                <w:b/>
                <w:spacing w:val="-2"/>
              </w:rPr>
              <w:t>Late</w:t>
            </w:r>
            <w:r>
              <w:rPr>
                <w:b/>
                <w:spacing w:val="-11"/>
              </w:rPr>
              <w:t xml:space="preserve"> </w:t>
            </w:r>
            <w:r>
              <w:rPr>
                <w:b/>
                <w:spacing w:val="-2"/>
              </w:rPr>
              <w:t>Submission</w:t>
            </w:r>
            <w:r>
              <w:rPr>
                <w:b/>
                <w:spacing w:val="-10"/>
              </w:rPr>
              <w:t xml:space="preserve"> </w:t>
            </w:r>
            <w:r>
              <w:rPr>
                <w:b/>
                <w:spacing w:val="-2"/>
              </w:rPr>
              <w:t>Penalties</w:t>
            </w:r>
            <w:r>
              <w:rPr>
                <w:b/>
                <w:spacing w:val="-10"/>
              </w:rPr>
              <w:t xml:space="preserve"> </w:t>
            </w:r>
            <w:r>
              <w:rPr>
                <w:b/>
                <w:spacing w:val="-2"/>
              </w:rPr>
              <w:t>(tick</w:t>
            </w:r>
            <w:r>
              <w:rPr>
                <w:b/>
                <w:spacing w:val="-10"/>
              </w:rPr>
              <w:t xml:space="preserve"> </w:t>
            </w:r>
            <w:r>
              <w:rPr>
                <w:b/>
                <w:spacing w:val="-2"/>
              </w:rPr>
              <w:t>if appropriate)</w:t>
            </w:r>
          </w:p>
        </w:tc>
        <w:tc>
          <w:tcPr>
            <w:tcW w:w="884" w:type="dxa"/>
            <w:vMerge w:val="restart"/>
          </w:tcPr>
          <w:p w14:paraId="0B038F06" w14:textId="77777777" w:rsidR="006F2A8D" w:rsidRDefault="006F2A8D">
            <w:pPr>
              <w:pStyle w:val="TableParagraph"/>
              <w:rPr>
                <w:b/>
                <w:sz w:val="34"/>
              </w:rPr>
            </w:pPr>
          </w:p>
          <w:p w14:paraId="22928C5C" w14:textId="77777777" w:rsidR="006F2A8D" w:rsidRDefault="00000000">
            <w:pPr>
              <w:pStyle w:val="TableParagraph"/>
              <w:ind w:left="12"/>
              <w:jc w:val="center"/>
              <w:rPr>
                <w:b/>
              </w:rPr>
            </w:pPr>
            <w:r>
              <w:rPr>
                <w:b/>
                <w:w w:val="99"/>
              </w:rPr>
              <w:t>%</w:t>
            </w:r>
          </w:p>
        </w:tc>
      </w:tr>
      <w:tr w:rsidR="006F2A8D" w14:paraId="28AC943D" w14:textId="77777777">
        <w:trPr>
          <w:trHeight w:val="251"/>
        </w:trPr>
        <w:tc>
          <w:tcPr>
            <w:tcW w:w="5670" w:type="dxa"/>
            <w:vMerge/>
            <w:tcBorders>
              <w:top w:val="nil"/>
            </w:tcBorders>
            <w:shd w:val="clear" w:color="auto" w:fill="D9D9D9"/>
          </w:tcPr>
          <w:p w14:paraId="2CFB5D38" w14:textId="77777777" w:rsidR="006F2A8D" w:rsidRDefault="006F2A8D">
            <w:pPr>
              <w:rPr>
                <w:sz w:val="2"/>
                <w:szCs w:val="2"/>
              </w:rPr>
            </w:pPr>
          </w:p>
        </w:tc>
        <w:tc>
          <w:tcPr>
            <w:tcW w:w="3308" w:type="dxa"/>
          </w:tcPr>
          <w:p w14:paraId="4233FA25" w14:textId="77777777" w:rsidR="006F2A8D" w:rsidRDefault="00000000">
            <w:pPr>
              <w:pStyle w:val="TableParagraph"/>
              <w:spacing w:line="232" w:lineRule="exact"/>
              <w:ind w:left="115"/>
            </w:pPr>
            <w:r>
              <w:t>Up</w:t>
            </w:r>
            <w:r>
              <w:rPr>
                <w:spacing w:val="-9"/>
              </w:rPr>
              <w:t xml:space="preserve"> </w:t>
            </w:r>
            <w:r>
              <w:t>to</w:t>
            </w:r>
            <w:r>
              <w:rPr>
                <w:spacing w:val="-8"/>
              </w:rPr>
              <w:t xml:space="preserve"> </w:t>
            </w:r>
            <w:r>
              <w:t>1</w:t>
            </w:r>
            <w:r>
              <w:rPr>
                <w:spacing w:val="-10"/>
              </w:rPr>
              <w:t xml:space="preserve"> </w:t>
            </w:r>
            <w:r>
              <w:t>week</w:t>
            </w:r>
            <w:r>
              <w:rPr>
                <w:spacing w:val="-4"/>
              </w:rPr>
              <w:t xml:space="preserve"> </w:t>
            </w:r>
            <w:r>
              <w:t>late</w:t>
            </w:r>
            <w:r>
              <w:rPr>
                <w:spacing w:val="-12"/>
              </w:rPr>
              <w:t xml:space="preserve"> </w:t>
            </w:r>
            <w:r>
              <w:t>(40%</w:t>
            </w:r>
            <w:r>
              <w:rPr>
                <w:spacing w:val="-13"/>
              </w:rPr>
              <w:t xml:space="preserve"> </w:t>
            </w:r>
            <w:r>
              <w:rPr>
                <w:spacing w:val="-4"/>
              </w:rPr>
              <w:t>Max)</w:t>
            </w:r>
          </w:p>
        </w:tc>
        <w:tc>
          <w:tcPr>
            <w:tcW w:w="642" w:type="dxa"/>
          </w:tcPr>
          <w:p w14:paraId="5F103E3F" w14:textId="77777777" w:rsidR="006F2A8D" w:rsidRDefault="006F2A8D">
            <w:pPr>
              <w:pStyle w:val="TableParagraph"/>
              <w:rPr>
                <w:rFonts w:ascii="Times New Roman"/>
                <w:sz w:val="18"/>
              </w:rPr>
            </w:pPr>
          </w:p>
        </w:tc>
        <w:tc>
          <w:tcPr>
            <w:tcW w:w="884" w:type="dxa"/>
            <w:vMerge/>
            <w:tcBorders>
              <w:top w:val="nil"/>
            </w:tcBorders>
          </w:tcPr>
          <w:p w14:paraId="0D30EACE" w14:textId="77777777" w:rsidR="006F2A8D" w:rsidRDefault="006F2A8D">
            <w:pPr>
              <w:rPr>
                <w:sz w:val="2"/>
                <w:szCs w:val="2"/>
              </w:rPr>
            </w:pPr>
          </w:p>
        </w:tc>
      </w:tr>
      <w:tr w:rsidR="006F2A8D" w14:paraId="1808A01C" w14:textId="77777777">
        <w:trPr>
          <w:trHeight w:val="250"/>
        </w:trPr>
        <w:tc>
          <w:tcPr>
            <w:tcW w:w="5670" w:type="dxa"/>
            <w:vMerge/>
            <w:tcBorders>
              <w:top w:val="nil"/>
            </w:tcBorders>
            <w:shd w:val="clear" w:color="auto" w:fill="D9D9D9"/>
          </w:tcPr>
          <w:p w14:paraId="7FBFB2DC" w14:textId="77777777" w:rsidR="006F2A8D" w:rsidRDefault="006F2A8D">
            <w:pPr>
              <w:rPr>
                <w:sz w:val="2"/>
                <w:szCs w:val="2"/>
              </w:rPr>
            </w:pPr>
          </w:p>
        </w:tc>
        <w:tc>
          <w:tcPr>
            <w:tcW w:w="3308" w:type="dxa"/>
          </w:tcPr>
          <w:p w14:paraId="783DA5CB" w14:textId="77777777" w:rsidR="006F2A8D" w:rsidRDefault="00000000">
            <w:pPr>
              <w:pStyle w:val="TableParagraph"/>
              <w:spacing w:line="230" w:lineRule="exact"/>
              <w:ind w:left="115"/>
            </w:pPr>
            <w:r>
              <w:t>Over</w:t>
            </w:r>
            <w:r>
              <w:rPr>
                <w:spacing w:val="-13"/>
              </w:rPr>
              <w:t xml:space="preserve"> </w:t>
            </w:r>
            <w:r>
              <w:t>1</w:t>
            </w:r>
            <w:r>
              <w:rPr>
                <w:spacing w:val="-11"/>
              </w:rPr>
              <w:t xml:space="preserve"> </w:t>
            </w:r>
            <w:r>
              <w:t>week</w:t>
            </w:r>
            <w:r>
              <w:rPr>
                <w:spacing w:val="-8"/>
              </w:rPr>
              <w:t xml:space="preserve"> </w:t>
            </w:r>
            <w:r>
              <w:t>late</w:t>
            </w:r>
            <w:r>
              <w:rPr>
                <w:spacing w:val="-11"/>
              </w:rPr>
              <w:t xml:space="preserve"> </w:t>
            </w:r>
            <w:r>
              <w:rPr>
                <w:spacing w:val="-4"/>
              </w:rPr>
              <w:t>(0%)</w:t>
            </w:r>
          </w:p>
        </w:tc>
        <w:tc>
          <w:tcPr>
            <w:tcW w:w="642" w:type="dxa"/>
          </w:tcPr>
          <w:p w14:paraId="700E50F5" w14:textId="77777777" w:rsidR="006F2A8D" w:rsidRDefault="006F2A8D">
            <w:pPr>
              <w:pStyle w:val="TableParagraph"/>
              <w:rPr>
                <w:rFonts w:ascii="Times New Roman"/>
                <w:sz w:val="18"/>
              </w:rPr>
            </w:pPr>
          </w:p>
        </w:tc>
        <w:tc>
          <w:tcPr>
            <w:tcW w:w="884" w:type="dxa"/>
            <w:vMerge/>
            <w:tcBorders>
              <w:top w:val="nil"/>
            </w:tcBorders>
          </w:tcPr>
          <w:p w14:paraId="7044BCB7" w14:textId="77777777" w:rsidR="006F2A8D" w:rsidRDefault="006F2A8D">
            <w:pPr>
              <w:rPr>
                <w:sz w:val="2"/>
                <w:szCs w:val="2"/>
              </w:rPr>
            </w:pPr>
          </w:p>
        </w:tc>
      </w:tr>
    </w:tbl>
    <w:p w14:paraId="1DF30DBE" w14:textId="77777777" w:rsidR="006F2A8D" w:rsidRDefault="006F2A8D">
      <w:pPr>
        <w:rPr>
          <w:sz w:val="2"/>
          <w:szCs w:val="2"/>
        </w:rPr>
        <w:sectPr w:rsidR="006F2A8D">
          <w:pgSz w:w="11910" w:h="16860"/>
          <w:pgMar w:top="940" w:right="580" w:bottom="280" w:left="600" w:header="720" w:footer="720" w:gutter="0"/>
          <w:cols w:space="720"/>
        </w:sectPr>
      </w:pPr>
    </w:p>
    <w:p w14:paraId="1062F503" w14:textId="77777777" w:rsidR="006F2A8D" w:rsidRDefault="00000000">
      <w:pPr>
        <w:pStyle w:val="BodyText"/>
        <w:ind w:left="111"/>
        <w:rPr>
          <w:sz w:val="20"/>
        </w:rPr>
      </w:pPr>
      <w:r>
        <w:rPr>
          <w:sz w:val="20"/>
        </w:rPr>
      </w:r>
      <w:r>
        <w:rPr>
          <w:sz w:val="20"/>
        </w:rPr>
        <w:pict w14:anchorId="4216DADB">
          <v:shape id="docshape5" o:spid="_x0000_s1026" type="#_x0000_t202" style="width:769.35pt;height:23.2pt;mso-left-percent:-10001;mso-top-percent:-10001;mso-position-horizontal:absolute;mso-position-horizontal-relative:char;mso-position-vertical:absolute;mso-position-vertical-relative:line;mso-left-percent:-10001;mso-top-percent:-10001" fillcolor="#f9f" strokeweight=".48pt">
            <v:textbox inset="0,0,0,0">
              <w:txbxContent>
                <w:p w14:paraId="0E8B9635" w14:textId="77777777" w:rsidR="006F2A8D" w:rsidRDefault="00000000">
                  <w:pPr>
                    <w:spacing w:before="101"/>
                    <w:ind w:left="102"/>
                    <w:rPr>
                      <w:b/>
                      <w:color w:val="000000"/>
                    </w:rPr>
                  </w:pPr>
                  <w:r>
                    <w:rPr>
                      <w:b/>
                      <w:color w:val="2D3944"/>
                      <w:spacing w:val="-4"/>
                    </w:rPr>
                    <w:t>GENERIC</w:t>
                  </w:r>
                  <w:r>
                    <w:rPr>
                      <w:b/>
                      <w:color w:val="2D3944"/>
                    </w:rPr>
                    <w:t xml:space="preserve"> </w:t>
                  </w:r>
                  <w:r>
                    <w:rPr>
                      <w:b/>
                      <w:color w:val="2D3944"/>
                      <w:spacing w:val="-4"/>
                    </w:rPr>
                    <w:t>ASSESSMENT</w:t>
                  </w:r>
                  <w:r>
                    <w:rPr>
                      <w:b/>
                      <w:color w:val="2D3944"/>
                      <w:spacing w:val="4"/>
                    </w:rPr>
                    <w:t xml:space="preserve"> </w:t>
                  </w:r>
                  <w:r>
                    <w:rPr>
                      <w:b/>
                      <w:color w:val="2D3944"/>
                      <w:spacing w:val="-4"/>
                    </w:rPr>
                    <w:t>CRITERIA</w:t>
                  </w:r>
                </w:p>
              </w:txbxContent>
            </v:textbox>
            <w10:anchorlock/>
          </v:shape>
        </w:pict>
      </w:r>
    </w:p>
    <w:p w14:paraId="3F5E3667" w14:textId="77777777" w:rsidR="006F2A8D" w:rsidRDefault="006F2A8D">
      <w:pPr>
        <w:pStyle w:val="BodyText"/>
        <w:spacing w:before="1"/>
        <w:rPr>
          <w:b/>
          <w:sz w:val="29"/>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90"/>
      </w:tblGrid>
      <w:tr w:rsidR="006F2A8D" w14:paraId="3E9C9113" w14:textId="77777777">
        <w:trPr>
          <w:trHeight w:val="230"/>
        </w:trPr>
        <w:tc>
          <w:tcPr>
            <w:tcW w:w="15390" w:type="dxa"/>
            <w:shd w:val="clear" w:color="auto" w:fill="FF99FF"/>
          </w:tcPr>
          <w:p w14:paraId="1C59DDBE" w14:textId="77777777" w:rsidR="006F2A8D" w:rsidRDefault="00000000">
            <w:pPr>
              <w:pStyle w:val="TableParagraph"/>
              <w:spacing w:line="210" w:lineRule="exact"/>
              <w:ind w:left="116"/>
              <w:rPr>
                <w:b/>
                <w:sz w:val="20"/>
              </w:rPr>
            </w:pPr>
            <w:r>
              <w:rPr>
                <w:b/>
                <w:spacing w:val="-4"/>
                <w:sz w:val="20"/>
              </w:rPr>
              <w:t>Level</w:t>
            </w:r>
            <w:r>
              <w:rPr>
                <w:b/>
                <w:spacing w:val="-5"/>
                <w:sz w:val="20"/>
              </w:rPr>
              <w:t xml:space="preserve"> </w:t>
            </w:r>
            <w:r>
              <w:rPr>
                <w:b/>
                <w:spacing w:val="-10"/>
                <w:sz w:val="20"/>
              </w:rPr>
              <w:t>5</w:t>
            </w:r>
          </w:p>
        </w:tc>
      </w:tr>
      <w:tr w:rsidR="006F2A8D" w14:paraId="613AD1B7" w14:textId="77777777">
        <w:trPr>
          <w:trHeight w:val="2071"/>
        </w:trPr>
        <w:tc>
          <w:tcPr>
            <w:tcW w:w="15390" w:type="dxa"/>
            <w:shd w:val="clear" w:color="auto" w:fill="FFDFFF"/>
          </w:tcPr>
          <w:p w14:paraId="17765195" w14:textId="77777777" w:rsidR="006F2A8D" w:rsidRDefault="00000000">
            <w:pPr>
              <w:pStyle w:val="TableParagraph"/>
              <w:ind w:left="116"/>
              <w:rPr>
                <w:sz w:val="20"/>
              </w:rPr>
            </w:pPr>
            <w:r>
              <w:rPr>
                <w:sz w:val="20"/>
              </w:rPr>
              <w:t>In accordance with the Framework for Higher Education Qualifications, at the end</w:t>
            </w:r>
            <w:r>
              <w:rPr>
                <w:spacing w:val="-1"/>
                <w:sz w:val="20"/>
              </w:rPr>
              <w:t xml:space="preserve"> </w:t>
            </w:r>
            <w:r>
              <w:rPr>
                <w:sz w:val="20"/>
              </w:rPr>
              <w:t>of Level 5</w:t>
            </w:r>
            <w:r>
              <w:rPr>
                <w:spacing w:val="-1"/>
                <w:sz w:val="20"/>
              </w:rPr>
              <w:t xml:space="preserve"> </w:t>
            </w:r>
            <w:r>
              <w:rPr>
                <w:sz w:val="20"/>
              </w:rPr>
              <w:t>students will be expected</w:t>
            </w:r>
            <w:r>
              <w:rPr>
                <w:spacing w:val="-1"/>
                <w:sz w:val="20"/>
              </w:rPr>
              <w:t xml:space="preserve"> </w:t>
            </w:r>
            <w:r>
              <w:rPr>
                <w:sz w:val="20"/>
              </w:rPr>
              <w:t>to have developed sound knowledge and</w:t>
            </w:r>
            <w:r>
              <w:rPr>
                <w:spacing w:val="-2"/>
                <w:sz w:val="20"/>
              </w:rPr>
              <w:t xml:space="preserve"> </w:t>
            </w:r>
            <w:r>
              <w:rPr>
                <w:sz w:val="20"/>
              </w:rPr>
              <w:t>critical understanding</w:t>
            </w:r>
            <w:r>
              <w:rPr>
                <w:spacing w:val="-10"/>
                <w:sz w:val="20"/>
              </w:rPr>
              <w:t xml:space="preserve"> </w:t>
            </w:r>
            <w:r>
              <w:rPr>
                <w:sz w:val="20"/>
              </w:rPr>
              <w:t>of</w:t>
            </w:r>
            <w:r>
              <w:rPr>
                <w:spacing w:val="-10"/>
                <w:sz w:val="20"/>
              </w:rPr>
              <w:t xml:space="preserve"> </w:t>
            </w:r>
            <w:r>
              <w:rPr>
                <w:sz w:val="20"/>
              </w:rPr>
              <w:t>the</w:t>
            </w:r>
            <w:r>
              <w:rPr>
                <w:spacing w:val="-14"/>
                <w:sz w:val="20"/>
              </w:rPr>
              <w:t xml:space="preserve"> </w:t>
            </w:r>
            <w:r>
              <w:rPr>
                <w:sz w:val="20"/>
              </w:rPr>
              <w:t>well-established</w:t>
            </w:r>
            <w:r>
              <w:rPr>
                <w:spacing w:val="-12"/>
                <w:sz w:val="20"/>
              </w:rPr>
              <w:t xml:space="preserve"> </w:t>
            </w:r>
            <w:r>
              <w:rPr>
                <w:sz w:val="20"/>
              </w:rPr>
              <w:t>concepts</w:t>
            </w:r>
            <w:r>
              <w:rPr>
                <w:spacing w:val="-5"/>
                <w:sz w:val="20"/>
              </w:rPr>
              <w:t xml:space="preserve"> </w:t>
            </w:r>
            <w:r>
              <w:rPr>
                <w:sz w:val="20"/>
              </w:rPr>
              <w:t>and</w:t>
            </w:r>
            <w:r>
              <w:rPr>
                <w:spacing w:val="-14"/>
                <w:sz w:val="20"/>
              </w:rPr>
              <w:t xml:space="preserve"> </w:t>
            </w:r>
            <w:r>
              <w:rPr>
                <w:sz w:val="20"/>
              </w:rPr>
              <w:t>principles</w:t>
            </w:r>
            <w:r>
              <w:rPr>
                <w:spacing w:val="-6"/>
                <w:sz w:val="20"/>
              </w:rPr>
              <w:t xml:space="preserve"> </w:t>
            </w:r>
            <w:r>
              <w:rPr>
                <w:sz w:val="20"/>
              </w:rPr>
              <w:t>in</w:t>
            </w:r>
            <w:r>
              <w:rPr>
                <w:spacing w:val="-11"/>
                <w:sz w:val="20"/>
              </w:rPr>
              <w:t xml:space="preserve"> </w:t>
            </w:r>
            <w:r>
              <w:rPr>
                <w:sz w:val="20"/>
              </w:rPr>
              <w:t>their</w:t>
            </w:r>
            <w:r>
              <w:rPr>
                <w:spacing w:val="-11"/>
                <w:sz w:val="20"/>
              </w:rPr>
              <w:t xml:space="preserve"> </w:t>
            </w:r>
            <w:r>
              <w:rPr>
                <w:sz w:val="20"/>
              </w:rPr>
              <w:t>field</w:t>
            </w:r>
            <w:r>
              <w:rPr>
                <w:spacing w:val="-13"/>
                <w:sz w:val="20"/>
              </w:rPr>
              <w:t xml:space="preserve"> </w:t>
            </w:r>
            <w:r>
              <w:rPr>
                <w:sz w:val="20"/>
              </w:rPr>
              <w:t>of</w:t>
            </w:r>
            <w:r>
              <w:rPr>
                <w:spacing w:val="-10"/>
                <w:sz w:val="20"/>
              </w:rPr>
              <w:t xml:space="preserve"> </w:t>
            </w:r>
            <w:r>
              <w:rPr>
                <w:sz w:val="20"/>
              </w:rPr>
              <w:t>study,</w:t>
            </w:r>
            <w:r>
              <w:rPr>
                <w:spacing w:val="-11"/>
                <w:sz w:val="20"/>
              </w:rPr>
              <w:t xml:space="preserve"> </w:t>
            </w:r>
            <w:r>
              <w:rPr>
                <w:sz w:val="20"/>
              </w:rPr>
              <w:t>and</w:t>
            </w:r>
            <w:r>
              <w:rPr>
                <w:spacing w:val="-7"/>
                <w:sz w:val="20"/>
              </w:rPr>
              <w:t xml:space="preserve"> </w:t>
            </w:r>
            <w:r>
              <w:rPr>
                <w:sz w:val="20"/>
              </w:rPr>
              <w:t>of</w:t>
            </w:r>
            <w:r>
              <w:rPr>
                <w:spacing w:val="-10"/>
                <w:sz w:val="20"/>
              </w:rPr>
              <w:t xml:space="preserve"> </w:t>
            </w:r>
            <w:r>
              <w:rPr>
                <w:sz w:val="20"/>
              </w:rPr>
              <w:t>the</w:t>
            </w:r>
            <w:r>
              <w:rPr>
                <w:spacing w:val="-11"/>
                <w:sz w:val="20"/>
              </w:rPr>
              <w:t xml:space="preserve"> </w:t>
            </w:r>
            <w:r>
              <w:rPr>
                <w:sz w:val="20"/>
              </w:rPr>
              <w:t>way</w:t>
            </w:r>
            <w:r>
              <w:rPr>
                <w:spacing w:val="-14"/>
                <w:sz w:val="20"/>
              </w:rPr>
              <w:t xml:space="preserve"> </w:t>
            </w:r>
            <w:r>
              <w:rPr>
                <w:sz w:val="20"/>
              </w:rPr>
              <w:t>in</w:t>
            </w:r>
            <w:r>
              <w:rPr>
                <w:spacing w:val="-11"/>
                <w:sz w:val="20"/>
              </w:rPr>
              <w:t xml:space="preserve"> </w:t>
            </w:r>
            <w:r>
              <w:rPr>
                <w:sz w:val="20"/>
              </w:rPr>
              <w:t>which</w:t>
            </w:r>
            <w:r>
              <w:rPr>
                <w:spacing w:val="-11"/>
                <w:sz w:val="20"/>
              </w:rPr>
              <w:t xml:space="preserve"> </w:t>
            </w:r>
            <w:r>
              <w:rPr>
                <w:sz w:val="20"/>
              </w:rPr>
              <w:t>those</w:t>
            </w:r>
            <w:r>
              <w:rPr>
                <w:spacing w:val="-11"/>
                <w:sz w:val="20"/>
              </w:rPr>
              <w:t xml:space="preserve"> </w:t>
            </w:r>
            <w:r>
              <w:rPr>
                <w:sz w:val="20"/>
              </w:rPr>
              <w:t>principles</w:t>
            </w:r>
            <w:r>
              <w:rPr>
                <w:spacing w:val="-8"/>
                <w:sz w:val="20"/>
              </w:rPr>
              <w:t xml:space="preserve"> </w:t>
            </w:r>
            <w:r>
              <w:rPr>
                <w:sz w:val="20"/>
              </w:rPr>
              <w:t>have</w:t>
            </w:r>
            <w:r>
              <w:rPr>
                <w:spacing w:val="-9"/>
                <w:sz w:val="20"/>
              </w:rPr>
              <w:t xml:space="preserve"> </w:t>
            </w:r>
            <w:r>
              <w:rPr>
                <w:sz w:val="20"/>
              </w:rPr>
              <w:t>developed.</w:t>
            </w:r>
            <w:r>
              <w:rPr>
                <w:spacing w:val="34"/>
                <w:sz w:val="20"/>
              </w:rPr>
              <w:t xml:space="preserve"> </w:t>
            </w:r>
            <w:r>
              <w:rPr>
                <w:sz w:val="20"/>
              </w:rPr>
              <w:t>They</w:t>
            </w:r>
            <w:r>
              <w:rPr>
                <w:spacing w:val="-13"/>
                <w:sz w:val="20"/>
              </w:rPr>
              <w:t xml:space="preserve"> </w:t>
            </w:r>
            <w:r>
              <w:rPr>
                <w:sz w:val="20"/>
              </w:rPr>
              <w:t>will</w:t>
            </w:r>
            <w:r>
              <w:rPr>
                <w:spacing w:val="-12"/>
                <w:sz w:val="20"/>
              </w:rPr>
              <w:t xml:space="preserve"> </w:t>
            </w:r>
            <w:r>
              <w:rPr>
                <w:sz w:val="20"/>
              </w:rPr>
              <w:t>have</w:t>
            </w:r>
            <w:r>
              <w:rPr>
                <w:spacing w:val="-12"/>
                <w:sz w:val="20"/>
              </w:rPr>
              <w:t xml:space="preserve"> </w:t>
            </w:r>
            <w:r>
              <w:rPr>
                <w:sz w:val="20"/>
              </w:rPr>
              <w:t>learned</w:t>
            </w:r>
            <w:r>
              <w:rPr>
                <w:spacing w:val="-10"/>
                <w:sz w:val="20"/>
              </w:rPr>
              <w:t xml:space="preserve"> </w:t>
            </w:r>
            <w:r>
              <w:rPr>
                <w:sz w:val="20"/>
              </w:rPr>
              <w:t>to</w:t>
            </w:r>
            <w:r>
              <w:rPr>
                <w:spacing w:val="-11"/>
                <w:sz w:val="20"/>
              </w:rPr>
              <w:t xml:space="preserve"> </w:t>
            </w:r>
            <w:r>
              <w:rPr>
                <w:sz w:val="20"/>
              </w:rPr>
              <w:t>apply those</w:t>
            </w:r>
            <w:r>
              <w:rPr>
                <w:spacing w:val="-1"/>
                <w:sz w:val="20"/>
              </w:rPr>
              <w:t xml:space="preserve"> </w:t>
            </w:r>
            <w:r>
              <w:rPr>
                <w:sz w:val="20"/>
              </w:rPr>
              <w:t>concepts and principles more widely</w:t>
            </w:r>
            <w:r>
              <w:rPr>
                <w:spacing w:val="-4"/>
                <w:sz w:val="20"/>
              </w:rPr>
              <w:t xml:space="preserve"> </w:t>
            </w:r>
            <w:r>
              <w:rPr>
                <w:sz w:val="20"/>
              </w:rPr>
              <w:t>outside the context in which they</w:t>
            </w:r>
            <w:r>
              <w:rPr>
                <w:spacing w:val="-1"/>
                <w:sz w:val="20"/>
              </w:rPr>
              <w:t xml:space="preserve"> </w:t>
            </w:r>
            <w:r>
              <w:rPr>
                <w:sz w:val="20"/>
              </w:rPr>
              <w:t>were first</w:t>
            </w:r>
            <w:r>
              <w:rPr>
                <w:spacing w:val="-1"/>
                <w:sz w:val="20"/>
              </w:rPr>
              <w:t xml:space="preserve"> </w:t>
            </w:r>
            <w:r>
              <w:rPr>
                <w:sz w:val="20"/>
              </w:rPr>
              <w:t>studied, including, where appropriate, the</w:t>
            </w:r>
            <w:r>
              <w:rPr>
                <w:spacing w:val="-1"/>
                <w:sz w:val="20"/>
              </w:rPr>
              <w:t xml:space="preserve"> </w:t>
            </w:r>
            <w:r>
              <w:rPr>
                <w:sz w:val="20"/>
              </w:rPr>
              <w:t>application of those principles in an employment</w:t>
            </w:r>
            <w:r>
              <w:rPr>
                <w:spacing w:val="-5"/>
                <w:sz w:val="20"/>
              </w:rPr>
              <w:t xml:space="preserve"> </w:t>
            </w:r>
            <w:r>
              <w:rPr>
                <w:sz w:val="20"/>
              </w:rPr>
              <w:t>context.</w:t>
            </w:r>
            <w:r>
              <w:rPr>
                <w:spacing w:val="-5"/>
                <w:sz w:val="20"/>
              </w:rPr>
              <w:t xml:space="preserve"> </w:t>
            </w:r>
            <w:r>
              <w:rPr>
                <w:sz w:val="20"/>
              </w:rPr>
              <w:t>They</w:t>
            </w:r>
            <w:r>
              <w:rPr>
                <w:spacing w:val="-5"/>
                <w:sz w:val="20"/>
              </w:rPr>
              <w:t xml:space="preserve"> </w:t>
            </w:r>
            <w:r>
              <w:rPr>
                <w:sz w:val="20"/>
              </w:rPr>
              <w:t>will</w:t>
            </w:r>
            <w:r>
              <w:rPr>
                <w:spacing w:val="-4"/>
                <w:sz w:val="20"/>
              </w:rPr>
              <w:t xml:space="preserve"> </w:t>
            </w:r>
            <w:r>
              <w:rPr>
                <w:sz w:val="20"/>
              </w:rPr>
              <w:t>have</w:t>
            </w:r>
            <w:r>
              <w:rPr>
                <w:spacing w:val="-3"/>
                <w:sz w:val="20"/>
              </w:rPr>
              <w:t xml:space="preserve"> </w:t>
            </w:r>
            <w:r>
              <w:rPr>
                <w:sz w:val="20"/>
              </w:rPr>
              <w:t>knowledge</w:t>
            </w:r>
            <w:r>
              <w:rPr>
                <w:spacing w:val="-1"/>
                <w:sz w:val="20"/>
              </w:rPr>
              <w:t xml:space="preserve"> </w:t>
            </w:r>
            <w:r>
              <w:rPr>
                <w:sz w:val="20"/>
              </w:rPr>
              <w:t>of</w:t>
            </w:r>
            <w:r>
              <w:rPr>
                <w:spacing w:val="-4"/>
                <w:sz w:val="20"/>
              </w:rPr>
              <w:t xml:space="preserve"> </w:t>
            </w:r>
            <w:r>
              <w:rPr>
                <w:sz w:val="20"/>
              </w:rPr>
              <w:t>the</w:t>
            </w:r>
            <w:r>
              <w:rPr>
                <w:spacing w:val="-5"/>
                <w:sz w:val="20"/>
              </w:rPr>
              <w:t xml:space="preserve"> </w:t>
            </w:r>
            <w:r>
              <w:rPr>
                <w:sz w:val="20"/>
              </w:rPr>
              <w:t>main</w:t>
            </w:r>
            <w:r>
              <w:rPr>
                <w:spacing w:val="-5"/>
                <w:sz w:val="20"/>
              </w:rPr>
              <w:t xml:space="preserve"> </w:t>
            </w:r>
            <w:r>
              <w:rPr>
                <w:sz w:val="20"/>
              </w:rPr>
              <w:t>methods</w:t>
            </w:r>
            <w:r>
              <w:rPr>
                <w:spacing w:val="-1"/>
                <w:sz w:val="20"/>
              </w:rPr>
              <w:t xml:space="preserve"> </w:t>
            </w:r>
            <w:r>
              <w:rPr>
                <w:sz w:val="20"/>
              </w:rPr>
              <w:t>of</w:t>
            </w:r>
            <w:r>
              <w:rPr>
                <w:spacing w:val="-2"/>
                <w:sz w:val="20"/>
              </w:rPr>
              <w:t xml:space="preserve"> </w:t>
            </w:r>
            <w:r>
              <w:rPr>
                <w:sz w:val="20"/>
              </w:rPr>
              <w:t>enquiry</w:t>
            </w:r>
            <w:r>
              <w:rPr>
                <w:spacing w:val="-4"/>
                <w:sz w:val="20"/>
              </w:rPr>
              <w:t xml:space="preserve"> </w:t>
            </w:r>
            <w:r>
              <w:rPr>
                <w:sz w:val="20"/>
              </w:rPr>
              <w:t>in</w:t>
            </w:r>
            <w:r>
              <w:rPr>
                <w:spacing w:val="-1"/>
                <w:sz w:val="20"/>
              </w:rPr>
              <w:t xml:space="preserve"> </w:t>
            </w:r>
            <w:r>
              <w:rPr>
                <w:sz w:val="20"/>
              </w:rPr>
              <w:t>the</w:t>
            </w:r>
            <w:r>
              <w:rPr>
                <w:spacing w:val="-5"/>
                <w:sz w:val="20"/>
              </w:rPr>
              <w:t xml:space="preserve"> </w:t>
            </w:r>
            <w:r>
              <w:rPr>
                <w:sz w:val="20"/>
              </w:rPr>
              <w:t>subject</w:t>
            </w:r>
            <w:r>
              <w:rPr>
                <w:spacing w:val="-1"/>
                <w:sz w:val="20"/>
              </w:rPr>
              <w:t xml:space="preserve"> </w:t>
            </w:r>
            <w:r>
              <w:rPr>
                <w:sz w:val="20"/>
              </w:rPr>
              <w:t>area,</w:t>
            </w:r>
            <w:r>
              <w:rPr>
                <w:spacing w:val="-1"/>
                <w:sz w:val="20"/>
              </w:rPr>
              <w:t xml:space="preserve"> </w:t>
            </w:r>
            <w:r>
              <w:rPr>
                <w:sz w:val="20"/>
              </w:rPr>
              <w:t>and</w:t>
            </w:r>
            <w:r>
              <w:rPr>
                <w:spacing w:val="-5"/>
                <w:sz w:val="20"/>
              </w:rPr>
              <w:t xml:space="preserve"> </w:t>
            </w:r>
            <w:r>
              <w:rPr>
                <w:sz w:val="20"/>
              </w:rPr>
              <w:t>ability</w:t>
            </w:r>
            <w:r>
              <w:rPr>
                <w:spacing w:val="-4"/>
                <w:sz w:val="20"/>
              </w:rPr>
              <w:t xml:space="preserve"> </w:t>
            </w:r>
            <w:r>
              <w:rPr>
                <w:sz w:val="20"/>
              </w:rPr>
              <w:t>to</w:t>
            </w:r>
            <w:r>
              <w:rPr>
                <w:spacing w:val="-4"/>
                <w:sz w:val="20"/>
              </w:rPr>
              <w:t xml:space="preserve"> </w:t>
            </w:r>
            <w:r>
              <w:rPr>
                <w:sz w:val="20"/>
              </w:rPr>
              <w:t>evaluate</w:t>
            </w:r>
            <w:r>
              <w:rPr>
                <w:spacing w:val="-5"/>
                <w:sz w:val="20"/>
              </w:rPr>
              <w:t xml:space="preserve"> </w:t>
            </w:r>
            <w:r>
              <w:rPr>
                <w:sz w:val="20"/>
              </w:rPr>
              <w:t>critically</w:t>
            </w:r>
            <w:r>
              <w:rPr>
                <w:spacing w:val="-4"/>
                <w:sz w:val="20"/>
              </w:rPr>
              <w:t xml:space="preserve"> </w:t>
            </w:r>
            <w:r>
              <w:rPr>
                <w:sz w:val="20"/>
              </w:rPr>
              <w:t>different</w:t>
            </w:r>
            <w:r>
              <w:rPr>
                <w:spacing w:val="-5"/>
                <w:sz w:val="20"/>
              </w:rPr>
              <w:t xml:space="preserve"> </w:t>
            </w:r>
            <w:r>
              <w:rPr>
                <w:sz w:val="20"/>
              </w:rPr>
              <w:t>approaches</w:t>
            </w:r>
            <w:r>
              <w:rPr>
                <w:spacing w:val="-2"/>
                <w:sz w:val="20"/>
              </w:rPr>
              <w:t xml:space="preserve"> </w:t>
            </w:r>
            <w:r>
              <w:rPr>
                <w:sz w:val="20"/>
              </w:rPr>
              <w:t>to</w:t>
            </w:r>
            <w:r>
              <w:rPr>
                <w:spacing w:val="-4"/>
                <w:sz w:val="20"/>
              </w:rPr>
              <w:t xml:space="preserve"> </w:t>
            </w:r>
            <w:r>
              <w:rPr>
                <w:sz w:val="20"/>
              </w:rPr>
              <w:t>problem</w:t>
            </w:r>
            <w:r>
              <w:rPr>
                <w:spacing w:val="-3"/>
                <w:sz w:val="20"/>
              </w:rPr>
              <w:t xml:space="preserve"> </w:t>
            </w:r>
            <w:r>
              <w:rPr>
                <w:sz w:val="20"/>
              </w:rPr>
              <w:t>solving. They</w:t>
            </w:r>
            <w:r>
              <w:rPr>
                <w:spacing w:val="-2"/>
                <w:sz w:val="20"/>
              </w:rPr>
              <w:t xml:space="preserve"> </w:t>
            </w:r>
            <w:r>
              <w:rPr>
                <w:sz w:val="20"/>
              </w:rPr>
              <w:t>will possess an</w:t>
            </w:r>
            <w:r>
              <w:rPr>
                <w:spacing w:val="-1"/>
                <w:sz w:val="20"/>
              </w:rPr>
              <w:t xml:space="preserve"> </w:t>
            </w:r>
            <w:r>
              <w:rPr>
                <w:sz w:val="20"/>
              </w:rPr>
              <w:t>understanding</w:t>
            </w:r>
            <w:r>
              <w:rPr>
                <w:spacing w:val="-2"/>
                <w:sz w:val="20"/>
              </w:rPr>
              <w:t xml:space="preserve"> </w:t>
            </w:r>
            <w:r>
              <w:rPr>
                <w:sz w:val="20"/>
              </w:rPr>
              <w:t>of the limits of their</w:t>
            </w:r>
            <w:r>
              <w:rPr>
                <w:spacing w:val="-1"/>
                <w:sz w:val="20"/>
              </w:rPr>
              <w:t xml:space="preserve"> </w:t>
            </w:r>
            <w:r>
              <w:rPr>
                <w:sz w:val="20"/>
              </w:rPr>
              <w:t>knowledge, and how</w:t>
            </w:r>
            <w:r>
              <w:rPr>
                <w:spacing w:val="-1"/>
                <w:sz w:val="20"/>
              </w:rPr>
              <w:t xml:space="preserve"> </w:t>
            </w:r>
            <w:r>
              <w:rPr>
                <w:sz w:val="20"/>
              </w:rPr>
              <w:t>this influences their analyses and interpretations.</w:t>
            </w:r>
            <w:r>
              <w:rPr>
                <w:spacing w:val="40"/>
                <w:sz w:val="20"/>
              </w:rPr>
              <w:t xml:space="preserve"> </w:t>
            </w:r>
            <w:r>
              <w:rPr>
                <w:sz w:val="20"/>
              </w:rPr>
              <w:t>They</w:t>
            </w:r>
            <w:r>
              <w:rPr>
                <w:spacing w:val="-2"/>
                <w:sz w:val="20"/>
              </w:rPr>
              <w:t xml:space="preserve"> </w:t>
            </w:r>
            <w:r>
              <w:rPr>
                <w:sz w:val="20"/>
              </w:rPr>
              <w:t>will be able to</w:t>
            </w:r>
            <w:r>
              <w:rPr>
                <w:spacing w:val="-1"/>
                <w:sz w:val="20"/>
              </w:rPr>
              <w:t xml:space="preserve"> </w:t>
            </w:r>
            <w:r>
              <w:rPr>
                <w:sz w:val="20"/>
              </w:rPr>
              <w:t>use a</w:t>
            </w:r>
            <w:r>
              <w:rPr>
                <w:spacing w:val="-1"/>
                <w:sz w:val="20"/>
              </w:rPr>
              <w:t xml:space="preserve"> </w:t>
            </w:r>
            <w:r>
              <w:rPr>
                <w:sz w:val="20"/>
              </w:rPr>
              <w:t>range of established</w:t>
            </w:r>
            <w:r>
              <w:rPr>
                <w:spacing w:val="-13"/>
                <w:sz w:val="20"/>
              </w:rPr>
              <w:t xml:space="preserve"> </w:t>
            </w:r>
            <w:r>
              <w:rPr>
                <w:sz w:val="20"/>
              </w:rPr>
              <w:t>techniques</w:t>
            </w:r>
            <w:r>
              <w:rPr>
                <w:spacing w:val="-11"/>
                <w:sz w:val="20"/>
              </w:rPr>
              <w:t xml:space="preserve"> </w:t>
            </w:r>
            <w:r>
              <w:rPr>
                <w:sz w:val="20"/>
              </w:rPr>
              <w:t>to</w:t>
            </w:r>
            <w:r>
              <w:rPr>
                <w:spacing w:val="-11"/>
                <w:sz w:val="20"/>
              </w:rPr>
              <w:t xml:space="preserve"> </w:t>
            </w:r>
            <w:r>
              <w:rPr>
                <w:sz w:val="20"/>
              </w:rPr>
              <w:t>initiate</w:t>
            </w:r>
            <w:r>
              <w:rPr>
                <w:spacing w:val="-12"/>
                <w:sz w:val="20"/>
              </w:rPr>
              <w:t xml:space="preserve"> </w:t>
            </w:r>
            <w:r>
              <w:rPr>
                <w:sz w:val="20"/>
              </w:rPr>
              <w:t>and</w:t>
            </w:r>
            <w:r>
              <w:rPr>
                <w:spacing w:val="-11"/>
                <w:sz w:val="20"/>
              </w:rPr>
              <w:t xml:space="preserve"> </w:t>
            </w:r>
            <w:r>
              <w:rPr>
                <w:sz w:val="20"/>
              </w:rPr>
              <w:t>undertake</w:t>
            </w:r>
            <w:r>
              <w:rPr>
                <w:spacing w:val="-14"/>
                <w:sz w:val="20"/>
              </w:rPr>
              <w:t xml:space="preserve"> </w:t>
            </w:r>
            <w:r>
              <w:rPr>
                <w:sz w:val="20"/>
              </w:rPr>
              <w:t>critical</w:t>
            </w:r>
            <w:r>
              <w:rPr>
                <w:spacing w:val="-14"/>
                <w:sz w:val="20"/>
              </w:rPr>
              <w:t xml:space="preserve"> </w:t>
            </w:r>
            <w:r>
              <w:rPr>
                <w:sz w:val="20"/>
              </w:rPr>
              <w:t>analysis</w:t>
            </w:r>
            <w:r>
              <w:rPr>
                <w:spacing w:val="-11"/>
                <w:sz w:val="20"/>
              </w:rPr>
              <w:t xml:space="preserve"> </w:t>
            </w:r>
            <w:r>
              <w:rPr>
                <w:sz w:val="20"/>
              </w:rPr>
              <w:t>of</w:t>
            </w:r>
            <w:r>
              <w:rPr>
                <w:spacing w:val="-12"/>
                <w:sz w:val="20"/>
              </w:rPr>
              <w:t xml:space="preserve"> </w:t>
            </w:r>
            <w:r>
              <w:rPr>
                <w:sz w:val="20"/>
              </w:rPr>
              <w:t>information,</w:t>
            </w:r>
            <w:r>
              <w:rPr>
                <w:spacing w:val="-12"/>
                <w:sz w:val="20"/>
              </w:rPr>
              <w:t xml:space="preserve"> </w:t>
            </w:r>
            <w:r>
              <w:rPr>
                <w:sz w:val="20"/>
              </w:rPr>
              <w:t>and</w:t>
            </w:r>
            <w:r>
              <w:rPr>
                <w:spacing w:val="-14"/>
                <w:sz w:val="20"/>
              </w:rPr>
              <w:t xml:space="preserve"> </w:t>
            </w:r>
            <w:r>
              <w:rPr>
                <w:sz w:val="20"/>
              </w:rPr>
              <w:t>to</w:t>
            </w:r>
            <w:r>
              <w:rPr>
                <w:spacing w:val="-13"/>
                <w:sz w:val="20"/>
              </w:rPr>
              <w:t xml:space="preserve"> </w:t>
            </w:r>
            <w:r>
              <w:rPr>
                <w:sz w:val="20"/>
              </w:rPr>
              <w:t>propose</w:t>
            </w:r>
            <w:r>
              <w:rPr>
                <w:spacing w:val="-14"/>
                <w:sz w:val="20"/>
              </w:rPr>
              <w:t xml:space="preserve"> </w:t>
            </w:r>
            <w:r>
              <w:rPr>
                <w:sz w:val="20"/>
              </w:rPr>
              <w:t>solutions</w:t>
            </w:r>
            <w:r>
              <w:rPr>
                <w:spacing w:val="-11"/>
                <w:sz w:val="20"/>
              </w:rPr>
              <w:t xml:space="preserve"> </w:t>
            </w:r>
            <w:r>
              <w:rPr>
                <w:sz w:val="20"/>
              </w:rPr>
              <w:t>to</w:t>
            </w:r>
            <w:r>
              <w:rPr>
                <w:spacing w:val="-14"/>
                <w:sz w:val="20"/>
              </w:rPr>
              <w:t xml:space="preserve"> </w:t>
            </w:r>
            <w:r>
              <w:rPr>
                <w:sz w:val="20"/>
              </w:rPr>
              <w:t>problems</w:t>
            </w:r>
            <w:r>
              <w:rPr>
                <w:spacing w:val="-11"/>
                <w:sz w:val="20"/>
              </w:rPr>
              <w:t xml:space="preserve"> </w:t>
            </w:r>
            <w:r>
              <w:rPr>
                <w:sz w:val="20"/>
              </w:rPr>
              <w:t>arising</w:t>
            </w:r>
            <w:r>
              <w:rPr>
                <w:spacing w:val="-15"/>
                <w:sz w:val="20"/>
              </w:rPr>
              <w:t xml:space="preserve"> </w:t>
            </w:r>
            <w:r>
              <w:rPr>
                <w:sz w:val="20"/>
              </w:rPr>
              <w:t>from</w:t>
            </w:r>
            <w:r>
              <w:rPr>
                <w:spacing w:val="-10"/>
                <w:sz w:val="20"/>
              </w:rPr>
              <w:t xml:space="preserve"> </w:t>
            </w:r>
            <w:r>
              <w:rPr>
                <w:sz w:val="20"/>
              </w:rPr>
              <w:t>that</w:t>
            </w:r>
            <w:r>
              <w:rPr>
                <w:spacing w:val="-13"/>
                <w:sz w:val="20"/>
              </w:rPr>
              <w:t xml:space="preserve"> </w:t>
            </w:r>
            <w:r>
              <w:rPr>
                <w:sz w:val="20"/>
              </w:rPr>
              <w:t>analysis.</w:t>
            </w:r>
            <w:r>
              <w:rPr>
                <w:spacing w:val="-14"/>
                <w:sz w:val="20"/>
              </w:rPr>
              <w:t xml:space="preserve"> </w:t>
            </w:r>
            <w:r>
              <w:rPr>
                <w:sz w:val="20"/>
              </w:rPr>
              <w:t>They</w:t>
            </w:r>
            <w:r>
              <w:rPr>
                <w:spacing w:val="-15"/>
                <w:sz w:val="20"/>
              </w:rPr>
              <w:t xml:space="preserve"> </w:t>
            </w:r>
            <w:r>
              <w:rPr>
                <w:sz w:val="20"/>
              </w:rPr>
              <w:t>will</w:t>
            </w:r>
            <w:r>
              <w:rPr>
                <w:spacing w:val="-12"/>
                <w:sz w:val="20"/>
              </w:rPr>
              <w:t xml:space="preserve"> </w:t>
            </w:r>
            <w:r>
              <w:rPr>
                <w:sz w:val="20"/>
              </w:rPr>
              <w:t>be</w:t>
            </w:r>
            <w:r>
              <w:rPr>
                <w:spacing w:val="-14"/>
                <w:sz w:val="20"/>
              </w:rPr>
              <w:t xml:space="preserve"> </w:t>
            </w:r>
            <w:r>
              <w:rPr>
                <w:sz w:val="20"/>
              </w:rPr>
              <w:t>able</w:t>
            </w:r>
            <w:r>
              <w:rPr>
                <w:spacing w:val="-12"/>
                <w:sz w:val="20"/>
              </w:rPr>
              <w:t xml:space="preserve"> </w:t>
            </w:r>
            <w:r>
              <w:rPr>
                <w:sz w:val="20"/>
              </w:rPr>
              <w:t>to</w:t>
            </w:r>
            <w:r>
              <w:rPr>
                <w:spacing w:val="-14"/>
                <w:sz w:val="20"/>
              </w:rPr>
              <w:t xml:space="preserve"> </w:t>
            </w:r>
            <w:r>
              <w:rPr>
                <w:sz w:val="20"/>
              </w:rPr>
              <w:t>effectively communicate information, arguments and analysis in a variety</w:t>
            </w:r>
            <w:r>
              <w:rPr>
                <w:spacing w:val="-4"/>
                <w:sz w:val="20"/>
              </w:rPr>
              <w:t xml:space="preserve"> </w:t>
            </w:r>
            <w:r>
              <w:rPr>
                <w:sz w:val="20"/>
              </w:rPr>
              <w:t>of forms</w:t>
            </w:r>
            <w:r>
              <w:rPr>
                <w:spacing w:val="-1"/>
                <w:sz w:val="20"/>
              </w:rPr>
              <w:t xml:space="preserve"> </w:t>
            </w:r>
            <w:r>
              <w:rPr>
                <w:sz w:val="20"/>
              </w:rPr>
              <w:t>to</w:t>
            </w:r>
            <w:r>
              <w:rPr>
                <w:spacing w:val="-2"/>
                <w:sz w:val="20"/>
              </w:rPr>
              <w:t xml:space="preserve"> </w:t>
            </w:r>
            <w:r>
              <w:rPr>
                <w:sz w:val="20"/>
              </w:rPr>
              <w:t>specialist and non-specialist audiences, and deploy</w:t>
            </w:r>
            <w:r>
              <w:rPr>
                <w:spacing w:val="-3"/>
                <w:sz w:val="20"/>
              </w:rPr>
              <w:t xml:space="preserve"> </w:t>
            </w:r>
            <w:r>
              <w:rPr>
                <w:sz w:val="20"/>
              </w:rPr>
              <w:t>key</w:t>
            </w:r>
            <w:r>
              <w:rPr>
                <w:spacing w:val="-4"/>
                <w:sz w:val="20"/>
              </w:rPr>
              <w:t xml:space="preserve"> </w:t>
            </w:r>
            <w:r>
              <w:rPr>
                <w:sz w:val="20"/>
              </w:rPr>
              <w:t>techniques of the discipline effectively. They</w:t>
            </w:r>
            <w:r>
              <w:rPr>
                <w:spacing w:val="-10"/>
                <w:sz w:val="20"/>
              </w:rPr>
              <w:t xml:space="preserve"> </w:t>
            </w:r>
            <w:r>
              <w:rPr>
                <w:sz w:val="20"/>
              </w:rPr>
              <w:t>will</w:t>
            </w:r>
            <w:r>
              <w:rPr>
                <w:spacing w:val="-7"/>
                <w:sz w:val="20"/>
              </w:rPr>
              <w:t xml:space="preserve"> </w:t>
            </w:r>
            <w:r>
              <w:rPr>
                <w:sz w:val="20"/>
              </w:rPr>
              <w:t>be</w:t>
            </w:r>
            <w:r>
              <w:rPr>
                <w:spacing w:val="-6"/>
                <w:sz w:val="20"/>
              </w:rPr>
              <w:t xml:space="preserve"> </w:t>
            </w:r>
            <w:r>
              <w:rPr>
                <w:sz w:val="20"/>
              </w:rPr>
              <w:t>able</w:t>
            </w:r>
            <w:r>
              <w:rPr>
                <w:spacing w:val="-6"/>
                <w:sz w:val="20"/>
              </w:rPr>
              <w:t xml:space="preserve"> </w:t>
            </w:r>
            <w:r>
              <w:rPr>
                <w:sz w:val="20"/>
              </w:rPr>
              <w:t>to</w:t>
            </w:r>
            <w:r>
              <w:rPr>
                <w:spacing w:val="-6"/>
                <w:sz w:val="20"/>
              </w:rPr>
              <w:t xml:space="preserve"> </w:t>
            </w:r>
            <w:r>
              <w:rPr>
                <w:sz w:val="20"/>
              </w:rPr>
              <w:t>undertake</w:t>
            </w:r>
            <w:r>
              <w:rPr>
                <w:spacing w:val="-10"/>
                <w:sz w:val="20"/>
              </w:rPr>
              <w:t xml:space="preserve"> </w:t>
            </w:r>
            <w:r>
              <w:rPr>
                <w:sz w:val="20"/>
              </w:rPr>
              <w:t>further</w:t>
            </w:r>
            <w:r>
              <w:rPr>
                <w:spacing w:val="-9"/>
                <w:sz w:val="20"/>
              </w:rPr>
              <w:t xml:space="preserve"> </w:t>
            </w:r>
            <w:r>
              <w:rPr>
                <w:sz w:val="20"/>
              </w:rPr>
              <w:t>training,</w:t>
            </w:r>
            <w:r>
              <w:rPr>
                <w:spacing w:val="-7"/>
                <w:sz w:val="20"/>
              </w:rPr>
              <w:t xml:space="preserve"> </w:t>
            </w:r>
            <w:r>
              <w:rPr>
                <w:sz w:val="20"/>
              </w:rPr>
              <w:t>develop</w:t>
            </w:r>
            <w:r>
              <w:rPr>
                <w:spacing w:val="-9"/>
                <w:sz w:val="20"/>
              </w:rPr>
              <w:t xml:space="preserve"> </w:t>
            </w:r>
            <w:r>
              <w:rPr>
                <w:sz w:val="20"/>
              </w:rPr>
              <w:t>existing</w:t>
            </w:r>
            <w:r>
              <w:rPr>
                <w:spacing w:val="-11"/>
                <w:sz w:val="20"/>
              </w:rPr>
              <w:t xml:space="preserve"> </w:t>
            </w:r>
            <w:r>
              <w:rPr>
                <w:sz w:val="20"/>
              </w:rPr>
              <w:t>skills</w:t>
            </w:r>
            <w:r>
              <w:rPr>
                <w:spacing w:val="-6"/>
                <w:sz w:val="20"/>
              </w:rPr>
              <w:t xml:space="preserve"> </w:t>
            </w:r>
            <w:r>
              <w:rPr>
                <w:sz w:val="20"/>
              </w:rPr>
              <w:t>and</w:t>
            </w:r>
            <w:r>
              <w:rPr>
                <w:spacing w:val="-10"/>
                <w:sz w:val="20"/>
              </w:rPr>
              <w:t xml:space="preserve"> </w:t>
            </w:r>
            <w:r>
              <w:rPr>
                <w:sz w:val="20"/>
              </w:rPr>
              <w:t>acquire</w:t>
            </w:r>
            <w:r>
              <w:rPr>
                <w:spacing w:val="-4"/>
                <w:sz w:val="20"/>
              </w:rPr>
              <w:t xml:space="preserve"> </w:t>
            </w:r>
            <w:r>
              <w:rPr>
                <w:sz w:val="20"/>
              </w:rPr>
              <w:t>new</w:t>
            </w:r>
            <w:r>
              <w:rPr>
                <w:spacing w:val="-8"/>
                <w:sz w:val="20"/>
              </w:rPr>
              <w:t xml:space="preserve"> </w:t>
            </w:r>
            <w:r>
              <w:rPr>
                <w:sz w:val="20"/>
              </w:rPr>
              <w:t>competences</w:t>
            </w:r>
            <w:r>
              <w:rPr>
                <w:spacing w:val="-8"/>
                <w:sz w:val="20"/>
              </w:rPr>
              <w:t xml:space="preserve"> </w:t>
            </w:r>
            <w:r>
              <w:rPr>
                <w:sz w:val="20"/>
              </w:rPr>
              <w:t>that</w:t>
            </w:r>
            <w:r>
              <w:rPr>
                <w:spacing w:val="-12"/>
                <w:sz w:val="20"/>
              </w:rPr>
              <w:t xml:space="preserve"> </w:t>
            </w:r>
            <w:r>
              <w:rPr>
                <w:sz w:val="20"/>
              </w:rPr>
              <w:t>will</w:t>
            </w:r>
            <w:r>
              <w:rPr>
                <w:spacing w:val="-7"/>
                <w:sz w:val="20"/>
              </w:rPr>
              <w:t xml:space="preserve"> </w:t>
            </w:r>
            <w:r>
              <w:rPr>
                <w:sz w:val="20"/>
              </w:rPr>
              <w:t>enable</w:t>
            </w:r>
            <w:r>
              <w:rPr>
                <w:spacing w:val="-6"/>
                <w:sz w:val="20"/>
              </w:rPr>
              <w:t xml:space="preserve"> </w:t>
            </w:r>
            <w:r>
              <w:rPr>
                <w:sz w:val="20"/>
              </w:rPr>
              <w:t>them</w:t>
            </w:r>
            <w:r>
              <w:rPr>
                <w:spacing w:val="-4"/>
                <w:sz w:val="20"/>
              </w:rPr>
              <w:t xml:space="preserve"> </w:t>
            </w:r>
            <w:r>
              <w:rPr>
                <w:sz w:val="20"/>
              </w:rPr>
              <w:t>to</w:t>
            </w:r>
            <w:r>
              <w:rPr>
                <w:spacing w:val="-10"/>
                <w:sz w:val="20"/>
              </w:rPr>
              <w:t xml:space="preserve"> </w:t>
            </w:r>
            <w:r>
              <w:rPr>
                <w:sz w:val="20"/>
              </w:rPr>
              <w:t>assume</w:t>
            </w:r>
            <w:r>
              <w:rPr>
                <w:spacing w:val="-9"/>
                <w:sz w:val="20"/>
              </w:rPr>
              <w:t xml:space="preserve"> </w:t>
            </w:r>
            <w:r>
              <w:rPr>
                <w:sz w:val="20"/>
              </w:rPr>
              <w:t>significant</w:t>
            </w:r>
            <w:r>
              <w:rPr>
                <w:spacing w:val="-9"/>
                <w:sz w:val="20"/>
              </w:rPr>
              <w:t xml:space="preserve"> </w:t>
            </w:r>
            <w:r>
              <w:rPr>
                <w:sz w:val="20"/>
              </w:rPr>
              <w:t>responsibility</w:t>
            </w:r>
            <w:r>
              <w:rPr>
                <w:spacing w:val="-7"/>
                <w:sz w:val="20"/>
              </w:rPr>
              <w:t xml:space="preserve"> </w:t>
            </w:r>
            <w:r>
              <w:rPr>
                <w:sz w:val="20"/>
              </w:rPr>
              <w:t>within</w:t>
            </w:r>
          </w:p>
          <w:p w14:paraId="31248624" w14:textId="77777777" w:rsidR="006F2A8D" w:rsidRDefault="00000000">
            <w:pPr>
              <w:pStyle w:val="TableParagraph"/>
              <w:spacing w:line="212" w:lineRule="exact"/>
              <w:ind w:left="116"/>
              <w:rPr>
                <w:sz w:val="20"/>
              </w:rPr>
            </w:pPr>
            <w:proofErr w:type="spellStart"/>
            <w:r>
              <w:rPr>
                <w:spacing w:val="-2"/>
                <w:sz w:val="20"/>
              </w:rPr>
              <w:t>organisations</w:t>
            </w:r>
            <w:proofErr w:type="spellEnd"/>
            <w:r>
              <w:rPr>
                <w:spacing w:val="-2"/>
                <w:sz w:val="20"/>
              </w:rPr>
              <w:t>.</w:t>
            </w:r>
            <w:r>
              <w:rPr>
                <w:spacing w:val="19"/>
                <w:sz w:val="20"/>
              </w:rPr>
              <w:t xml:space="preserve"> </w:t>
            </w:r>
            <w:r>
              <w:rPr>
                <w:spacing w:val="-2"/>
                <w:sz w:val="20"/>
              </w:rPr>
              <w:t>They</w:t>
            </w:r>
            <w:r>
              <w:rPr>
                <w:spacing w:val="-4"/>
                <w:sz w:val="20"/>
              </w:rPr>
              <w:t xml:space="preserve"> </w:t>
            </w:r>
            <w:r>
              <w:rPr>
                <w:spacing w:val="-2"/>
                <w:sz w:val="20"/>
              </w:rPr>
              <w:t>will</w:t>
            </w:r>
            <w:r>
              <w:rPr>
                <w:spacing w:val="-5"/>
                <w:sz w:val="20"/>
              </w:rPr>
              <w:t xml:space="preserve"> </w:t>
            </w:r>
            <w:r>
              <w:rPr>
                <w:spacing w:val="-2"/>
                <w:sz w:val="20"/>
              </w:rPr>
              <w:t>have</w:t>
            </w:r>
            <w:r>
              <w:rPr>
                <w:spacing w:val="-5"/>
                <w:sz w:val="20"/>
              </w:rPr>
              <w:t xml:space="preserve"> </w:t>
            </w:r>
            <w:r>
              <w:rPr>
                <w:spacing w:val="-2"/>
                <w:sz w:val="20"/>
              </w:rPr>
              <w:t>the</w:t>
            </w:r>
            <w:r>
              <w:rPr>
                <w:spacing w:val="-6"/>
                <w:sz w:val="20"/>
              </w:rPr>
              <w:t xml:space="preserve"> </w:t>
            </w:r>
            <w:r>
              <w:rPr>
                <w:spacing w:val="-2"/>
                <w:sz w:val="20"/>
              </w:rPr>
              <w:t>qualities</w:t>
            </w:r>
            <w:r>
              <w:rPr>
                <w:spacing w:val="-3"/>
                <w:sz w:val="20"/>
              </w:rPr>
              <w:t xml:space="preserve"> </w:t>
            </w:r>
            <w:r>
              <w:rPr>
                <w:spacing w:val="-2"/>
                <w:sz w:val="20"/>
              </w:rPr>
              <w:t>and</w:t>
            </w:r>
            <w:r>
              <w:rPr>
                <w:spacing w:val="-3"/>
                <w:sz w:val="20"/>
              </w:rPr>
              <w:t xml:space="preserve"> </w:t>
            </w:r>
            <w:r>
              <w:rPr>
                <w:spacing w:val="-2"/>
                <w:sz w:val="20"/>
              </w:rPr>
              <w:t>transferable</w:t>
            </w:r>
            <w:r>
              <w:rPr>
                <w:spacing w:val="-5"/>
                <w:sz w:val="20"/>
              </w:rPr>
              <w:t xml:space="preserve"> </w:t>
            </w:r>
            <w:r>
              <w:rPr>
                <w:spacing w:val="-2"/>
                <w:sz w:val="20"/>
              </w:rPr>
              <w:t>skills</w:t>
            </w:r>
            <w:r>
              <w:rPr>
                <w:spacing w:val="-5"/>
                <w:sz w:val="20"/>
              </w:rPr>
              <w:t xml:space="preserve"> </w:t>
            </w:r>
            <w:r>
              <w:rPr>
                <w:spacing w:val="-2"/>
                <w:sz w:val="20"/>
              </w:rPr>
              <w:t>necessary</w:t>
            </w:r>
            <w:r>
              <w:rPr>
                <w:spacing w:val="-5"/>
                <w:sz w:val="20"/>
              </w:rPr>
              <w:t xml:space="preserve"> </w:t>
            </w:r>
            <w:r>
              <w:rPr>
                <w:spacing w:val="-2"/>
                <w:sz w:val="20"/>
              </w:rPr>
              <w:t>for</w:t>
            </w:r>
            <w:r>
              <w:rPr>
                <w:spacing w:val="-4"/>
                <w:sz w:val="20"/>
              </w:rPr>
              <w:t xml:space="preserve"> </w:t>
            </w:r>
            <w:r>
              <w:rPr>
                <w:spacing w:val="-2"/>
                <w:sz w:val="20"/>
              </w:rPr>
              <w:t>employment</w:t>
            </w:r>
            <w:r>
              <w:rPr>
                <w:spacing w:val="-5"/>
                <w:sz w:val="20"/>
              </w:rPr>
              <w:t xml:space="preserve"> </w:t>
            </w:r>
            <w:r>
              <w:rPr>
                <w:spacing w:val="-2"/>
                <w:sz w:val="20"/>
              </w:rPr>
              <w:t>requiring</w:t>
            </w:r>
            <w:r>
              <w:rPr>
                <w:spacing w:val="-5"/>
                <w:sz w:val="20"/>
              </w:rPr>
              <w:t xml:space="preserve"> </w:t>
            </w:r>
            <w:r>
              <w:rPr>
                <w:spacing w:val="-2"/>
                <w:sz w:val="20"/>
              </w:rPr>
              <w:t>the</w:t>
            </w:r>
            <w:r>
              <w:rPr>
                <w:spacing w:val="-6"/>
                <w:sz w:val="20"/>
              </w:rPr>
              <w:t xml:space="preserve"> </w:t>
            </w:r>
            <w:r>
              <w:rPr>
                <w:spacing w:val="-2"/>
                <w:sz w:val="20"/>
              </w:rPr>
              <w:t>exercise</w:t>
            </w:r>
            <w:r>
              <w:rPr>
                <w:spacing w:val="-3"/>
                <w:sz w:val="20"/>
              </w:rPr>
              <w:t xml:space="preserve"> </w:t>
            </w:r>
            <w:r>
              <w:rPr>
                <w:spacing w:val="-2"/>
                <w:sz w:val="20"/>
              </w:rPr>
              <w:t>of personal</w:t>
            </w:r>
            <w:r>
              <w:rPr>
                <w:spacing w:val="-5"/>
                <w:sz w:val="20"/>
              </w:rPr>
              <w:t xml:space="preserve"> </w:t>
            </w:r>
            <w:r>
              <w:rPr>
                <w:spacing w:val="-2"/>
                <w:sz w:val="20"/>
              </w:rPr>
              <w:t>responsibility</w:t>
            </w:r>
            <w:r>
              <w:rPr>
                <w:spacing w:val="-4"/>
                <w:sz w:val="20"/>
              </w:rPr>
              <w:t xml:space="preserve"> </w:t>
            </w:r>
            <w:r>
              <w:rPr>
                <w:spacing w:val="-2"/>
                <w:sz w:val="20"/>
              </w:rPr>
              <w:t>and decision-making.</w:t>
            </w:r>
          </w:p>
        </w:tc>
      </w:tr>
    </w:tbl>
    <w:p w14:paraId="288C53FD" w14:textId="77777777" w:rsidR="006F2A8D" w:rsidRDefault="006F2A8D">
      <w:pPr>
        <w:pStyle w:val="BodyText"/>
        <w:spacing w:before="9"/>
        <w:rPr>
          <w:b/>
          <w:sz w:val="19"/>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5"/>
        <w:gridCol w:w="1907"/>
        <w:gridCol w:w="1903"/>
        <w:gridCol w:w="1905"/>
        <w:gridCol w:w="1904"/>
        <w:gridCol w:w="2054"/>
      </w:tblGrid>
      <w:tr w:rsidR="006F2A8D" w14:paraId="55C00358" w14:textId="77777777">
        <w:trPr>
          <w:trHeight w:val="412"/>
        </w:trPr>
        <w:tc>
          <w:tcPr>
            <w:tcW w:w="1901" w:type="dxa"/>
            <w:shd w:val="clear" w:color="auto" w:fill="FF99FF"/>
          </w:tcPr>
          <w:p w14:paraId="2A7EEA14" w14:textId="77777777" w:rsidR="006F2A8D" w:rsidRDefault="00000000">
            <w:pPr>
              <w:pStyle w:val="TableParagraph"/>
              <w:spacing w:before="102"/>
              <w:ind w:left="655"/>
              <w:rPr>
                <w:b/>
                <w:sz w:val="18"/>
              </w:rPr>
            </w:pPr>
            <w:r>
              <w:rPr>
                <w:b/>
                <w:sz w:val="18"/>
              </w:rPr>
              <w:t>Level</w:t>
            </w:r>
            <w:r>
              <w:rPr>
                <w:b/>
                <w:spacing w:val="-5"/>
                <w:sz w:val="18"/>
              </w:rPr>
              <w:t xml:space="preserve"> </w:t>
            </w:r>
            <w:r>
              <w:rPr>
                <w:b/>
                <w:spacing w:val="-10"/>
                <w:sz w:val="18"/>
              </w:rPr>
              <w:t>5</w:t>
            </w:r>
          </w:p>
        </w:tc>
        <w:tc>
          <w:tcPr>
            <w:tcW w:w="1903" w:type="dxa"/>
            <w:shd w:val="clear" w:color="auto" w:fill="FF99FF"/>
          </w:tcPr>
          <w:p w14:paraId="61E6BA96" w14:textId="77777777" w:rsidR="006F2A8D" w:rsidRDefault="00000000">
            <w:pPr>
              <w:pStyle w:val="TableParagraph"/>
              <w:spacing w:before="102"/>
              <w:ind w:left="474" w:right="443"/>
              <w:jc w:val="center"/>
              <w:rPr>
                <w:b/>
                <w:sz w:val="18"/>
              </w:rPr>
            </w:pPr>
            <w:r>
              <w:rPr>
                <w:b/>
                <w:spacing w:val="-4"/>
                <w:sz w:val="18"/>
              </w:rPr>
              <w:t>FAIL</w:t>
            </w:r>
          </w:p>
        </w:tc>
        <w:tc>
          <w:tcPr>
            <w:tcW w:w="1905" w:type="dxa"/>
            <w:shd w:val="clear" w:color="auto" w:fill="FF99FF"/>
          </w:tcPr>
          <w:p w14:paraId="6B90E49B" w14:textId="77777777" w:rsidR="006F2A8D" w:rsidRDefault="00000000">
            <w:pPr>
              <w:pStyle w:val="TableParagraph"/>
              <w:spacing w:before="102"/>
              <w:ind w:left="252" w:right="223"/>
              <w:jc w:val="center"/>
              <w:rPr>
                <w:b/>
                <w:sz w:val="18"/>
              </w:rPr>
            </w:pPr>
            <w:r>
              <w:rPr>
                <w:b/>
                <w:spacing w:val="-2"/>
                <w:sz w:val="18"/>
              </w:rPr>
              <w:t>MARGINAL</w:t>
            </w:r>
            <w:r>
              <w:rPr>
                <w:b/>
                <w:spacing w:val="-9"/>
                <w:sz w:val="18"/>
              </w:rPr>
              <w:t xml:space="preserve"> </w:t>
            </w:r>
            <w:r>
              <w:rPr>
                <w:b/>
                <w:spacing w:val="-4"/>
                <w:sz w:val="18"/>
              </w:rPr>
              <w:t>FAIL</w:t>
            </w:r>
          </w:p>
        </w:tc>
        <w:tc>
          <w:tcPr>
            <w:tcW w:w="1907" w:type="dxa"/>
            <w:shd w:val="clear" w:color="auto" w:fill="FF99FF"/>
          </w:tcPr>
          <w:p w14:paraId="309EFF87" w14:textId="77777777" w:rsidR="006F2A8D" w:rsidRDefault="00000000">
            <w:pPr>
              <w:pStyle w:val="TableParagraph"/>
              <w:spacing w:line="186" w:lineRule="exact"/>
              <w:ind w:left="254" w:right="227"/>
              <w:jc w:val="center"/>
              <w:rPr>
                <w:b/>
                <w:sz w:val="18"/>
              </w:rPr>
            </w:pPr>
            <w:r>
              <w:rPr>
                <w:b/>
                <w:spacing w:val="-2"/>
                <w:sz w:val="18"/>
              </w:rPr>
              <w:t>SATISFACTORY</w:t>
            </w:r>
          </w:p>
          <w:p w14:paraId="5EBDA333" w14:textId="77777777" w:rsidR="006F2A8D" w:rsidRDefault="00000000">
            <w:pPr>
              <w:pStyle w:val="TableParagraph"/>
              <w:spacing w:line="204" w:lineRule="exact"/>
              <w:ind w:left="254" w:right="213"/>
              <w:jc w:val="center"/>
              <w:rPr>
                <w:b/>
                <w:sz w:val="18"/>
              </w:rPr>
            </w:pPr>
            <w:r>
              <w:rPr>
                <w:b/>
                <w:sz w:val="18"/>
              </w:rPr>
              <w:t>(3</w:t>
            </w:r>
            <w:proofErr w:type="spellStart"/>
            <w:r>
              <w:rPr>
                <w:b/>
                <w:position w:val="6"/>
                <w:sz w:val="12"/>
              </w:rPr>
              <w:t>rd</w:t>
            </w:r>
            <w:proofErr w:type="spellEnd"/>
            <w:r>
              <w:rPr>
                <w:b/>
                <w:spacing w:val="11"/>
                <w:position w:val="6"/>
                <w:sz w:val="12"/>
              </w:rPr>
              <w:t xml:space="preserve"> </w:t>
            </w:r>
            <w:r>
              <w:rPr>
                <w:b/>
                <w:sz w:val="18"/>
              </w:rPr>
              <w:t>/</w:t>
            </w:r>
            <w:r>
              <w:rPr>
                <w:b/>
                <w:spacing w:val="-4"/>
                <w:sz w:val="18"/>
              </w:rPr>
              <w:t xml:space="preserve"> </w:t>
            </w:r>
            <w:r>
              <w:rPr>
                <w:b/>
                <w:spacing w:val="-2"/>
                <w:sz w:val="18"/>
              </w:rPr>
              <w:t>Pass)</w:t>
            </w:r>
          </w:p>
        </w:tc>
        <w:tc>
          <w:tcPr>
            <w:tcW w:w="1903" w:type="dxa"/>
            <w:shd w:val="clear" w:color="auto" w:fill="FF99FF"/>
          </w:tcPr>
          <w:p w14:paraId="2C2ACE78" w14:textId="77777777" w:rsidR="006F2A8D" w:rsidRDefault="00000000">
            <w:pPr>
              <w:pStyle w:val="TableParagraph"/>
              <w:spacing w:line="191" w:lineRule="exact"/>
              <w:ind w:left="483" w:right="443"/>
              <w:jc w:val="center"/>
              <w:rPr>
                <w:b/>
                <w:sz w:val="18"/>
              </w:rPr>
            </w:pPr>
            <w:r>
              <w:rPr>
                <w:b/>
                <w:spacing w:val="-4"/>
                <w:sz w:val="18"/>
              </w:rPr>
              <w:t>GOOD</w:t>
            </w:r>
          </w:p>
          <w:p w14:paraId="013F9D80" w14:textId="77777777" w:rsidR="006F2A8D" w:rsidRDefault="00000000">
            <w:pPr>
              <w:pStyle w:val="TableParagraph"/>
              <w:spacing w:line="201" w:lineRule="exact"/>
              <w:ind w:left="486" w:right="443"/>
              <w:jc w:val="center"/>
              <w:rPr>
                <w:b/>
                <w:sz w:val="18"/>
              </w:rPr>
            </w:pPr>
            <w:r>
              <w:rPr>
                <w:b/>
                <w:sz w:val="18"/>
              </w:rPr>
              <w:t>(2.2</w:t>
            </w:r>
            <w:r>
              <w:rPr>
                <w:b/>
                <w:spacing w:val="-4"/>
                <w:sz w:val="18"/>
              </w:rPr>
              <w:t xml:space="preserve"> </w:t>
            </w:r>
            <w:r>
              <w:rPr>
                <w:b/>
                <w:sz w:val="18"/>
              </w:rPr>
              <w:t>/</w:t>
            </w:r>
            <w:r>
              <w:rPr>
                <w:b/>
                <w:spacing w:val="-4"/>
                <w:sz w:val="18"/>
              </w:rPr>
              <w:t xml:space="preserve"> </w:t>
            </w:r>
            <w:r>
              <w:rPr>
                <w:b/>
                <w:spacing w:val="-2"/>
                <w:sz w:val="18"/>
              </w:rPr>
              <w:t>Pass)</w:t>
            </w:r>
          </w:p>
        </w:tc>
        <w:tc>
          <w:tcPr>
            <w:tcW w:w="1905" w:type="dxa"/>
            <w:shd w:val="clear" w:color="auto" w:fill="FF99FF"/>
          </w:tcPr>
          <w:p w14:paraId="0089EB0E" w14:textId="77777777" w:rsidR="006F2A8D" w:rsidRDefault="00000000">
            <w:pPr>
              <w:pStyle w:val="TableParagraph"/>
              <w:spacing w:line="191" w:lineRule="exact"/>
              <w:ind w:left="417"/>
              <w:rPr>
                <w:b/>
                <w:sz w:val="18"/>
              </w:rPr>
            </w:pPr>
            <w:r>
              <w:rPr>
                <w:b/>
                <w:spacing w:val="-2"/>
                <w:sz w:val="18"/>
              </w:rPr>
              <w:t>VERY</w:t>
            </w:r>
            <w:r>
              <w:rPr>
                <w:b/>
                <w:spacing w:val="-10"/>
                <w:sz w:val="18"/>
              </w:rPr>
              <w:t xml:space="preserve"> </w:t>
            </w:r>
            <w:r>
              <w:rPr>
                <w:b/>
                <w:spacing w:val="-4"/>
                <w:sz w:val="18"/>
              </w:rPr>
              <w:t>GOOD</w:t>
            </w:r>
          </w:p>
          <w:p w14:paraId="460B2A5D" w14:textId="77777777" w:rsidR="006F2A8D" w:rsidRDefault="00000000">
            <w:pPr>
              <w:pStyle w:val="TableParagraph"/>
              <w:spacing w:line="201" w:lineRule="exact"/>
              <w:ind w:left="489"/>
              <w:rPr>
                <w:b/>
                <w:sz w:val="18"/>
              </w:rPr>
            </w:pPr>
            <w:r>
              <w:rPr>
                <w:b/>
                <w:sz w:val="18"/>
              </w:rPr>
              <w:t>(2.1</w:t>
            </w:r>
            <w:r>
              <w:rPr>
                <w:b/>
                <w:spacing w:val="-4"/>
                <w:sz w:val="18"/>
              </w:rPr>
              <w:t xml:space="preserve"> </w:t>
            </w:r>
            <w:r>
              <w:rPr>
                <w:b/>
                <w:sz w:val="18"/>
              </w:rPr>
              <w:t>/</w:t>
            </w:r>
            <w:r>
              <w:rPr>
                <w:b/>
                <w:spacing w:val="-6"/>
                <w:sz w:val="18"/>
              </w:rPr>
              <w:t xml:space="preserve"> </w:t>
            </w:r>
            <w:r>
              <w:rPr>
                <w:b/>
                <w:spacing w:val="-2"/>
                <w:sz w:val="18"/>
              </w:rPr>
              <w:t>Merit)</w:t>
            </w:r>
          </w:p>
        </w:tc>
        <w:tc>
          <w:tcPr>
            <w:tcW w:w="1904" w:type="dxa"/>
            <w:shd w:val="clear" w:color="auto" w:fill="FF99FF"/>
          </w:tcPr>
          <w:p w14:paraId="3565128E" w14:textId="77777777" w:rsidR="006F2A8D" w:rsidRDefault="00000000">
            <w:pPr>
              <w:pStyle w:val="TableParagraph"/>
              <w:spacing w:line="186" w:lineRule="exact"/>
              <w:ind w:left="255" w:right="217"/>
              <w:jc w:val="center"/>
              <w:rPr>
                <w:b/>
                <w:sz w:val="18"/>
              </w:rPr>
            </w:pPr>
            <w:r>
              <w:rPr>
                <w:b/>
                <w:spacing w:val="-2"/>
                <w:sz w:val="18"/>
              </w:rPr>
              <w:t>EXCELLENT</w:t>
            </w:r>
          </w:p>
          <w:p w14:paraId="018597DF" w14:textId="77777777" w:rsidR="006F2A8D" w:rsidRDefault="00000000">
            <w:pPr>
              <w:pStyle w:val="TableParagraph"/>
              <w:spacing w:line="204" w:lineRule="exact"/>
              <w:ind w:left="262" w:right="217"/>
              <w:jc w:val="center"/>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4"/>
                <w:sz w:val="18"/>
              </w:rPr>
              <w:t xml:space="preserve"> </w:t>
            </w:r>
            <w:r>
              <w:rPr>
                <w:b/>
                <w:spacing w:val="-2"/>
                <w:sz w:val="18"/>
              </w:rPr>
              <w:t>Distinction)</w:t>
            </w:r>
          </w:p>
        </w:tc>
        <w:tc>
          <w:tcPr>
            <w:tcW w:w="2054" w:type="dxa"/>
            <w:shd w:val="clear" w:color="auto" w:fill="FF99FF"/>
          </w:tcPr>
          <w:p w14:paraId="7D200805" w14:textId="77777777" w:rsidR="006F2A8D" w:rsidRDefault="00000000">
            <w:pPr>
              <w:pStyle w:val="TableParagraph"/>
              <w:spacing w:line="186" w:lineRule="exact"/>
              <w:ind w:left="402"/>
              <w:rPr>
                <w:b/>
                <w:sz w:val="18"/>
              </w:rPr>
            </w:pPr>
            <w:r>
              <w:rPr>
                <w:b/>
                <w:spacing w:val="-2"/>
                <w:sz w:val="18"/>
              </w:rPr>
              <w:t>EXCEPTIONAL</w:t>
            </w:r>
          </w:p>
          <w:p w14:paraId="50E0A8FE" w14:textId="77777777" w:rsidR="006F2A8D" w:rsidRDefault="00000000">
            <w:pPr>
              <w:pStyle w:val="TableParagraph"/>
              <w:spacing w:line="204" w:lineRule="exact"/>
              <w:ind w:left="339"/>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4"/>
                <w:sz w:val="18"/>
              </w:rPr>
              <w:t xml:space="preserve"> </w:t>
            </w:r>
            <w:r>
              <w:rPr>
                <w:b/>
                <w:spacing w:val="-2"/>
                <w:sz w:val="18"/>
              </w:rPr>
              <w:t>Distinction)</w:t>
            </w:r>
          </w:p>
        </w:tc>
      </w:tr>
      <w:tr w:rsidR="006F2A8D" w14:paraId="2E1739EC" w14:textId="77777777">
        <w:trPr>
          <w:trHeight w:val="228"/>
        </w:trPr>
        <w:tc>
          <w:tcPr>
            <w:tcW w:w="1901" w:type="dxa"/>
            <w:shd w:val="clear" w:color="auto" w:fill="FF99FF"/>
          </w:tcPr>
          <w:p w14:paraId="424D3676" w14:textId="77777777" w:rsidR="006F2A8D" w:rsidRDefault="00000000">
            <w:pPr>
              <w:pStyle w:val="TableParagraph"/>
              <w:spacing w:line="209" w:lineRule="exact"/>
              <w:ind w:left="611"/>
              <w:rPr>
                <w:b/>
                <w:sz w:val="20"/>
              </w:rPr>
            </w:pPr>
            <w:r>
              <w:rPr>
                <w:b/>
                <w:spacing w:val="-2"/>
                <w:sz w:val="20"/>
              </w:rPr>
              <w:t>Category</w:t>
            </w:r>
          </w:p>
        </w:tc>
        <w:tc>
          <w:tcPr>
            <w:tcW w:w="1903" w:type="dxa"/>
            <w:shd w:val="clear" w:color="auto" w:fill="FF99FF"/>
          </w:tcPr>
          <w:p w14:paraId="272F317F" w14:textId="77777777" w:rsidR="006F2A8D" w:rsidRDefault="00000000">
            <w:pPr>
              <w:pStyle w:val="TableParagraph"/>
              <w:ind w:left="486" w:right="443"/>
              <w:jc w:val="center"/>
              <w:rPr>
                <w:b/>
                <w:sz w:val="18"/>
              </w:rPr>
            </w:pPr>
            <w:r>
              <w:rPr>
                <w:b/>
                <w:w w:val="85"/>
                <w:sz w:val="18"/>
              </w:rPr>
              <w:t>0-</w:t>
            </w:r>
            <w:r>
              <w:rPr>
                <w:b/>
                <w:spacing w:val="-5"/>
                <w:sz w:val="18"/>
              </w:rPr>
              <w:t>29%</w:t>
            </w:r>
          </w:p>
        </w:tc>
        <w:tc>
          <w:tcPr>
            <w:tcW w:w="1905" w:type="dxa"/>
            <w:shd w:val="clear" w:color="auto" w:fill="FF99FF"/>
          </w:tcPr>
          <w:p w14:paraId="588AACCD" w14:textId="77777777" w:rsidR="006F2A8D" w:rsidRDefault="00000000">
            <w:pPr>
              <w:pStyle w:val="TableParagraph"/>
              <w:ind w:left="252" w:right="215"/>
              <w:jc w:val="center"/>
              <w:rPr>
                <w:b/>
                <w:sz w:val="18"/>
              </w:rPr>
            </w:pPr>
            <w:r>
              <w:rPr>
                <w:b/>
                <w:w w:val="85"/>
                <w:sz w:val="18"/>
              </w:rPr>
              <w:t>30-</w:t>
            </w:r>
            <w:r>
              <w:rPr>
                <w:b/>
                <w:spacing w:val="-5"/>
                <w:sz w:val="18"/>
              </w:rPr>
              <w:t>39%</w:t>
            </w:r>
          </w:p>
        </w:tc>
        <w:tc>
          <w:tcPr>
            <w:tcW w:w="1907" w:type="dxa"/>
            <w:shd w:val="clear" w:color="auto" w:fill="FF99FF"/>
          </w:tcPr>
          <w:p w14:paraId="5B14223E" w14:textId="77777777" w:rsidR="006F2A8D" w:rsidRDefault="00000000">
            <w:pPr>
              <w:pStyle w:val="TableParagraph"/>
              <w:ind w:left="240" w:right="227"/>
              <w:jc w:val="center"/>
              <w:rPr>
                <w:b/>
                <w:sz w:val="18"/>
              </w:rPr>
            </w:pPr>
            <w:r>
              <w:rPr>
                <w:b/>
                <w:w w:val="85"/>
                <w:sz w:val="18"/>
              </w:rPr>
              <w:t>40-</w:t>
            </w:r>
            <w:r>
              <w:rPr>
                <w:b/>
                <w:spacing w:val="-5"/>
                <w:sz w:val="18"/>
              </w:rPr>
              <w:t>49%</w:t>
            </w:r>
          </w:p>
        </w:tc>
        <w:tc>
          <w:tcPr>
            <w:tcW w:w="1903" w:type="dxa"/>
            <w:shd w:val="clear" w:color="auto" w:fill="FF99FF"/>
          </w:tcPr>
          <w:p w14:paraId="2E728256" w14:textId="77777777" w:rsidR="006F2A8D" w:rsidRDefault="00000000">
            <w:pPr>
              <w:pStyle w:val="TableParagraph"/>
              <w:ind w:left="460" w:right="443"/>
              <w:jc w:val="center"/>
              <w:rPr>
                <w:b/>
                <w:sz w:val="18"/>
              </w:rPr>
            </w:pPr>
            <w:r>
              <w:rPr>
                <w:b/>
                <w:w w:val="85"/>
                <w:sz w:val="18"/>
              </w:rPr>
              <w:t>50-</w:t>
            </w:r>
            <w:r>
              <w:rPr>
                <w:b/>
                <w:spacing w:val="-5"/>
                <w:sz w:val="18"/>
              </w:rPr>
              <w:t>59%</w:t>
            </w:r>
          </w:p>
        </w:tc>
        <w:tc>
          <w:tcPr>
            <w:tcW w:w="1905" w:type="dxa"/>
            <w:shd w:val="clear" w:color="auto" w:fill="FF99FF"/>
          </w:tcPr>
          <w:p w14:paraId="79FEE099" w14:textId="77777777" w:rsidR="006F2A8D" w:rsidRDefault="00000000">
            <w:pPr>
              <w:pStyle w:val="TableParagraph"/>
              <w:ind w:left="236" w:right="223"/>
              <w:jc w:val="center"/>
              <w:rPr>
                <w:b/>
                <w:sz w:val="18"/>
              </w:rPr>
            </w:pPr>
            <w:r>
              <w:rPr>
                <w:b/>
                <w:w w:val="85"/>
                <w:sz w:val="18"/>
              </w:rPr>
              <w:t>60-</w:t>
            </w:r>
            <w:r>
              <w:rPr>
                <w:b/>
                <w:spacing w:val="-5"/>
                <w:sz w:val="18"/>
              </w:rPr>
              <w:t>69%</w:t>
            </w:r>
          </w:p>
        </w:tc>
        <w:tc>
          <w:tcPr>
            <w:tcW w:w="1904" w:type="dxa"/>
            <w:shd w:val="clear" w:color="auto" w:fill="FF99FF"/>
          </w:tcPr>
          <w:p w14:paraId="41FB5919" w14:textId="77777777" w:rsidR="006F2A8D" w:rsidRDefault="00000000">
            <w:pPr>
              <w:pStyle w:val="TableParagraph"/>
              <w:ind w:left="235" w:right="217"/>
              <w:jc w:val="center"/>
              <w:rPr>
                <w:b/>
                <w:sz w:val="18"/>
              </w:rPr>
            </w:pPr>
            <w:r>
              <w:rPr>
                <w:b/>
                <w:w w:val="85"/>
                <w:sz w:val="18"/>
              </w:rPr>
              <w:t>70-</w:t>
            </w:r>
            <w:r>
              <w:rPr>
                <w:b/>
                <w:spacing w:val="-5"/>
                <w:sz w:val="18"/>
              </w:rPr>
              <w:t>84%</w:t>
            </w:r>
          </w:p>
        </w:tc>
        <w:tc>
          <w:tcPr>
            <w:tcW w:w="2054" w:type="dxa"/>
            <w:shd w:val="clear" w:color="auto" w:fill="FF99FF"/>
          </w:tcPr>
          <w:p w14:paraId="6295F650" w14:textId="77777777" w:rsidR="006F2A8D" w:rsidRDefault="00000000">
            <w:pPr>
              <w:pStyle w:val="TableParagraph"/>
              <w:ind w:left="668" w:right="669"/>
              <w:jc w:val="center"/>
              <w:rPr>
                <w:b/>
                <w:sz w:val="18"/>
              </w:rPr>
            </w:pPr>
            <w:r>
              <w:rPr>
                <w:b/>
                <w:w w:val="85"/>
                <w:sz w:val="18"/>
              </w:rPr>
              <w:t>85-</w:t>
            </w:r>
            <w:r>
              <w:rPr>
                <w:b/>
                <w:spacing w:val="-4"/>
                <w:sz w:val="18"/>
              </w:rPr>
              <w:t>100%</w:t>
            </w:r>
          </w:p>
        </w:tc>
      </w:tr>
      <w:tr w:rsidR="006F2A8D" w14:paraId="79DF8463" w14:textId="77777777">
        <w:trPr>
          <w:trHeight w:val="2899"/>
        </w:trPr>
        <w:tc>
          <w:tcPr>
            <w:tcW w:w="1901" w:type="dxa"/>
            <w:shd w:val="clear" w:color="auto" w:fill="FFDFFF"/>
          </w:tcPr>
          <w:p w14:paraId="4C15EAED" w14:textId="77777777" w:rsidR="006F2A8D" w:rsidRDefault="00000000">
            <w:pPr>
              <w:pStyle w:val="TableParagraph"/>
              <w:ind w:left="224" w:right="125"/>
              <w:rPr>
                <w:sz w:val="18"/>
              </w:rPr>
            </w:pPr>
            <w:r>
              <w:rPr>
                <w:b/>
                <w:sz w:val="18"/>
              </w:rPr>
              <w:t xml:space="preserve">Engagement with </w:t>
            </w:r>
            <w:r>
              <w:rPr>
                <w:b/>
                <w:spacing w:val="-4"/>
                <w:sz w:val="18"/>
              </w:rPr>
              <w:t>literature</w:t>
            </w:r>
            <w:r>
              <w:rPr>
                <w:b/>
                <w:spacing w:val="-18"/>
                <w:sz w:val="18"/>
              </w:rPr>
              <w:t xml:space="preserve"> </w:t>
            </w:r>
            <w:r>
              <w:rPr>
                <w:spacing w:val="-4"/>
                <w:sz w:val="18"/>
              </w:rPr>
              <w:t xml:space="preserve">(including </w:t>
            </w:r>
            <w:r>
              <w:rPr>
                <w:spacing w:val="-2"/>
                <w:sz w:val="18"/>
              </w:rPr>
              <w:t xml:space="preserve">reading, referencing, academic </w:t>
            </w:r>
            <w:r>
              <w:rPr>
                <w:sz w:val="18"/>
              </w:rPr>
              <w:t>conventions and academic</w:t>
            </w:r>
            <w:r>
              <w:rPr>
                <w:spacing w:val="-9"/>
                <w:sz w:val="18"/>
              </w:rPr>
              <w:t xml:space="preserve"> </w:t>
            </w:r>
            <w:r>
              <w:rPr>
                <w:sz w:val="18"/>
              </w:rPr>
              <w:t>honesty)</w:t>
            </w:r>
          </w:p>
        </w:tc>
        <w:tc>
          <w:tcPr>
            <w:tcW w:w="1903" w:type="dxa"/>
            <w:tcBorders>
              <w:right w:val="dashSmallGap" w:sz="4" w:space="0" w:color="000000"/>
            </w:tcBorders>
          </w:tcPr>
          <w:p w14:paraId="7FE257EA" w14:textId="77777777" w:rsidR="006F2A8D" w:rsidRDefault="00000000">
            <w:pPr>
              <w:pStyle w:val="TableParagraph"/>
              <w:ind w:left="116" w:right="227"/>
              <w:rPr>
                <w:sz w:val="18"/>
              </w:rPr>
            </w:pPr>
            <w:r>
              <w:rPr>
                <w:spacing w:val="-2"/>
                <w:sz w:val="18"/>
              </w:rPr>
              <w:t>Little</w:t>
            </w:r>
            <w:r>
              <w:rPr>
                <w:spacing w:val="-14"/>
                <w:sz w:val="18"/>
              </w:rPr>
              <w:t xml:space="preserve"> </w:t>
            </w:r>
            <w:r>
              <w:rPr>
                <w:spacing w:val="-2"/>
                <w:sz w:val="18"/>
              </w:rPr>
              <w:t>or</w:t>
            </w:r>
            <w:r>
              <w:rPr>
                <w:spacing w:val="-16"/>
                <w:sz w:val="18"/>
              </w:rPr>
              <w:t xml:space="preserve"> </w:t>
            </w:r>
            <w:r>
              <w:rPr>
                <w:spacing w:val="-2"/>
                <w:sz w:val="18"/>
              </w:rPr>
              <w:t>no</w:t>
            </w:r>
            <w:r>
              <w:rPr>
                <w:spacing w:val="-16"/>
                <w:sz w:val="18"/>
              </w:rPr>
              <w:t xml:space="preserve"> </w:t>
            </w:r>
            <w:r>
              <w:rPr>
                <w:spacing w:val="-2"/>
                <w:sz w:val="18"/>
              </w:rPr>
              <w:t xml:space="preserve">evidence </w:t>
            </w:r>
            <w:r>
              <w:rPr>
                <w:sz w:val="18"/>
              </w:rPr>
              <w:t xml:space="preserve">of reading </w:t>
            </w:r>
            <w:r>
              <w:rPr>
                <w:rFonts w:ascii="Times New Roman"/>
                <w:sz w:val="18"/>
              </w:rPr>
              <w:t xml:space="preserve">and/or </w:t>
            </w:r>
            <w:r>
              <w:rPr>
                <w:sz w:val="18"/>
              </w:rPr>
              <w:t xml:space="preserve">reliance on </w:t>
            </w:r>
            <w:r>
              <w:rPr>
                <w:spacing w:val="-2"/>
                <w:sz w:val="18"/>
              </w:rPr>
              <w:t>inappropriate sources.</w:t>
            </w:r>
          </w:p>
          <w:p w14:paraId="2953B9B3" w14:textId="77777777" w:rsidR="006F2A8D" w:rsidRDefault="00000000">
            <w:pPr>
              <w:pStyle w:val="TableParagraph"/>
              <w:ind w:left="116" w:right="227"/>
              <w:rPr>
                <w:sz w:val="18"/>
              </w:rPr>
            </w:pPr>
            <w:r>
              <w:rPr>
                <w:sz w:val="18"/>
              </w:rPr>
              <w:t>Views</w:t>
            </w:r>
            <w:r>
              <w:rPr>
                <w:spacing w:val="-7"/>
                <w:sz w:val="18"/>
              </w:rPr>
              <w:t xml:space="preserve"> </w:t>
            </w:r>
            <w:r>
              <w:rPr>
                <w:sz w:val="18"/>
              </w:rPr>
              <w:t>and</w:t>
            </w:r>
            <w:r>
              <w:rPr>
                <w:spacing w:val="-7"/>
                <w:sz w:val="18"/>
              </w:rPr>
              <w:t xml:space="preserve"> </w:t>
            </w:r>
            <w:r>
              <w:rPr>
                <w:sz w:val="18"/>
              </w:rPr>
              <w:t xml:space="preserve">findings </w:t>
            </w:r>
            <w:r>
              <w:rPr>
                <w:spacing w:val="-4"/>
                <w:sz w:val="18"/>
              </w:rPr>
              <w:t>mostly</w:t>
            </w:r>
            <w:r>
              <w:rPr>
                <w:spacing w:val="-15"/>
                <w:sz w:val="18"/>
              </w:rPr>
              <w:t xml:space="preserve"> </w:t>
            </w:r>
            <w:r>
              <w:rPr>
                <w:spacing w:val="-4"/>
                <w:sz w:val="18"/>
              </w:rPr>
              <w:t xml:space="preserve">unsupported </w:t>
            </w:r>
            <w:r>
              <w:rPr>
                <w:sz w:val="18"/>
              </w:rPr>
              <w:t xml:space="preserve">and non- </w:t>
            </w:r>
            <w:r>
              <w:rPr>
                <w:spacing w:val="-2"/>
                <w:sz w:val="18"/>
              </w:rPr>
              <w:t>authoritative.</w:t>
            </w:r>
          </w:p>
          <w:p w14:paraId="0C07CE17" w14:textId="77777777" w:rsidR="006F2A8D" w:rsidRDefault="00000000">
            <w:pPr>
              <w:pStyle w:val="TableParagraph"/>
              <w:ind w:left="116" w:right="227"/>
              <w:rPr>
                <w:sz w:val="18"/>
              </w:rPr>
            </w:pPr>
            <w:r>
              <w:rPr>
                <w:spacing w:val="-2"/>
                <w:sz w:val="18"/>
              </w:rPr>
              <w:t xml:space="preserve">Referencing </w:t>
            </w:r>
            <w:r>
              <w:rPr>
                <w:spacing w:val="-4"/>
                <w:sz w:val="18"/>
              </w:rPr>
              <w:t>conventions</w:t>
            </w:r>
            <w:r>
              <w:rPr>
                <w:spacing w:val="-16"/>
                <w:sz w:val="18"/>
              </w:rPr>
              <w:t xml:space="preserve"> </w:t>
            </w:r>
            <w:r>
              <w:rPr>
                <w:spacing w:val="-4"/>
                <w:sz w:val="18"/>
              </w:rPr>
              <w:t xml:space="preserve">used </w:t>
            </w:r>
            <w:r>
              <w:rPr>
                <w:sz w:val="18"/>
              </w:rPr>
              <w:t>incoherently or largely absent.</w:t>
            </w:r>
          </w:p>
        </w:tc>
        <w:tc>
          <w:tcPr>
            <w:tcW w:w="1905" w:type="dxa"/>
            <w:tcBorders>
              <w:left w:val="dashSmallGap" w:sz="4" w:space="0" w:color="000000"/>
              <w:right w:val="double" w:sz="4" w:space="0" w:color="000000"/>
            </w:tcBorders>
          </w:tcPr>
          <w:p w14:paraId="2279F577" w14:textId="77777777" w:rsidR="006F2A8D" w:rsidRDefault="00000000">
            <w:pPr>
              <w:pStyle w:val="TableParagraph"/>
              <w:spacing w:line="237" w:lineRule="auto"/>
              <w:ind w:left="108" w:right="132"/>
              <w:rPr>
                <w:sz w:val="18"/>
              </w:rPr>
            </w:pPr>
            <w:r>
              <w:rPr>
                <w:sz w:val="18"/>
              </w:rPr>
              <w:t>Poor engagement with essential reading. No evidence of wider reading.</w:t>
            </w:r>
            <w:r>
              <w:rPr>
                <w:spacing w:val="-14"/>
                <w:sz w:val="18"/>
              </w:rPr>
              <w:t xml:space="preserve"> </w:t>
            </w:r>
            <w:r>
              <w:rPr>
                <w:sz w:val="18"/>
              </w:rPr>
              <w:t>Reliance</w:t>
            </w:r>
            <w:r>
              <w:rPr>
                <w:spacing w:val="-13"/>
                <w:sz w:val="18"/>
              </w:rPr>
              <w:t xml:space="preserve"> </w:t>
            </w:r>
            <w:r>
              <w:rPr>
                <w:sz w:val="18"/>
              </w:rPr>
              <w:t xml:space="preserve">on </w:t>
            </w:r>
            <w:r>
              <w:rPr>
                <w:spacing w:val="-2"/>
                <w:sz w:val="18"/>
              </w:rPr>
              <w:t xml:space="preserve">inappropriate </w:t>
            </w:r>
            <w:r>
              <w:rPr>
                <w:sz w:val="18"/>
              </w:rPr>
              <w:t>sources, and/or indiscriminate</w:t>
            </w:r>
            <w:r>
              <w:rPr>
                <w:spacing w:val="-15"/>
                <w:sz w:val="18"/>
              </w:rPr>
              <w:t xml:space="preserve"> </w:t>
            </w:r>
            <w:r>
              <w:rPr>
                <w:sz w:val="18"/>
              </w:rPr>
              <w:t>use</w:t>
            </w:r>
            <w:r>
              <w:rPr>
                <w:spacing w:val="-12"/>
                <w:sz w:val="18"/>
              </w:rPr>
              <w:t xml:space="preserve"> </w:t>
            </w:r>
            <w:r>
              <w:rPr>
                <w:sz w:val="18"/>
              </w:rPr>
              <w:t xml:space="preserve">of sources. Heavily </w:t>
            </w:r>
            <w:r>
              <w:rPr>
                <w:spacing w:val="-2"/>
                <w:sz w:val="18"/>
              </w:rPr>
              <w:t>reliant</w:t>
            </w:r>
            <w:r>
              <w:rPr>
                <w:spacing w:val="-15"/>
                <w:sz w:val="18"/>
              </w:rPr>
              <w:t xml:space="preserve"> </w:t>
            </w:r>
            <w:r>
              <w:rPr>
                <w:spacing w:val="-2"/>
                <w:sz w:val="18"/>
              </w:rPr>
              <w:t>on</w:t>
            </w:r>
            <w:r>
              <w:rPr>
                <w:spacing w:val="-14"/>
                <w:sz w:val="18"/>
              </w:rPr>
              <w:t xml:space="preserve"> </w:t>
            </w:r>
            <w:r>
              <w:rPr>
                <w:spacing w:val="-2"/>
                <w:sz w:val="18"/>
              </w:rPr>
              <w:t>information gained</w:t>
            </w:r>
            <w:r>
              <w:rPr>
                <w:spacing w:val="-15"/>
                <w:sz w:val="18"/>
              </w:rPr>
              <w:t xml:space="preserve"> </w:t>
            </w:r>
            <w:r>
              <w:rPr>
                <w:spacing w:val="-2"/>
                <w:sz w:val="18"/>
              </w:rPr>
              <w:t>through</w:t>
            </w:r>
            <w:r>
              <w:rPr>
                <w:spacing w:val="-12"/>
                <w:sz w:val="18"/>
              </w:rPr>
              <w:t xml:space="preserve"> </w:t>
            </w:r>
            <w:r>
              <w:rPr>
                <w:spacing w:val="-2"/>
                <w:sz w:val="18"/>
              </w:rPr>
              <w:t>class contact.</w:t>
            </w:r>
            <w:r>
              <w:rPr>
                <w:spacing w:val="-13"/>
                <w:sz w:val="18"/>
              </w:rPr>
              <w:t xml:space="preserve"> </w:t>
            </w:r>
            <w:r>
              <w:rPr>
                <w:spacing w:val="-2"/>
                <w:sz w:val="18"/>
              </w:rPr>
              <w:t xml:space="preserve">Inconsistent </w:t>
            </w:r>
            <w:r>
              <w:rPr>
                <w:sz w:val="18"/>
              </w:rPr>
              <w:t xml:space="preserve">and weak use of </w:t>
            </w:r>
            <w:r>
              <w:rPr>
                <w:spacing w:val="-2"/>
                <w:sz w:val="18"/>
              </w:rPr>
              <w:t>referencing.</w:t>
            </w:r>
          </w:p>
        </w:tc>
        <w:tc>
          <w:tcPr>
            <w:tcW w:w="1907" w:type="dxa"/>
            <w:tcBorders>
              <w:left w:val="double" w:sz="4" w:space="0" w:color="000000"/>
              <w:right w:val="dashSmallGap" w:sz="4" w:space="0" w:color="000000"/>
            </w:tcBorders>
          </w:tcPr>
          <w:p w14:paraId="3BCA970B" w14:textId="77777777" w:rsidR="006F2A8D" w:rsidRDefault="00000000">
            <w:pPr>
              <w:pStyle w:val="TableParagraph"/>
              <w:ind w:left="110" w:right="150"/>
              <w:rPr>
                <w:sz w:val="18"/>
              </w:rPr>
            </w:pPr>
            <w:r>
              <w:rPr>
                <w:sz w:val="18"/>
              </w:rPr>
              <w:t>Engagement</w:t>
            </w:r>
            <w:r>
              <w:rPr>
                <w:spacing w:val="-9"/>
                <w:sz w:val="18"/>
              </w:rPr>
              <w:t xml:space="preserve"> </w:t>
            </w:r>
            <w:r>
              <w:rPr>
                <w:sz w:val="18"/>
              </w:rPr>
              <w:t>with</w:t>
            </w:r>
            <w:r>
              <w:rPr>
                <w:spacing w:val="-10"/>
                <w:sz w:val="18"/>
              </w:rPr>
              <w:t xml:space="preserve"> </w:t>
            </w:r>
            <w:r>
              <w:rPr>
                <w:sz w:val="18"/>
              </w:rPr>
              <w:t>a limited range of mostly</w:t>
            </w:r>
            <w:r>
              <w:rPr>
                <w:spacing w:val="-15"/>
                <w:sz w:val="18"/>
              </w:rPr>
              <w:t xml:space="preserve"> </w:t>
            </w:r>
            <w:r>
              <w:rPr>
                <w:sz w:val="18"/>
              </w:rPr>
              <w:t>relevant</w:t>
            </w:r>
            <w:r>
              <w:rPr>
                <w:spacing w:val="-12"/>
                <w:sz w:val="18"/>
              </w:rPr>
              <w:t xml:space="preserve"> </w:t>
            </w:r>
            <w:r>
              <w:rPr>
                <w:sz w:val="18"/>
              </w:rPr>
              <w:t>and credible sources.</w:t>
            </w:r>
          </w:p>
          <w:p w14:paraId="66115F67" w14:textId="77777777" w:rsidR="006F2A8D" w:rsidRDefault="00000000">
            <w:pPr>
              <w:pStyle w:val="TableParagraph"/>
              <w:ind w:left="110" w:right="150"/>
              <w:rPr>
                <w:sz w:val="18"/>
              </w:rPr>
            </w:pPr>
            <w:r>
              <w:rPr>
                <w:spacing w:val="-2"/>
                <w:sz w:val="18"/>
              </w:rPr>
              <w:t>Some</w:t>
            </w:r>
            <w:r>
              <w:rPr>
                <w:spacing w:val="-19"/>
                <w:sz w:val="18"/>
              </w:rPr>
              <w:t xml:space="preserve"> </w:t>
            </w:r>
            <w:r>
              <w:rPr>
                <w:spacing w:val="-2"/>
                <w:sz w:val="18"/>
              </w:rPr>
              <w:t>omissions</w:t>
            </w:r>
            <w:r>
              <w:rPr>
                <w:spacing w:val="-13"/>
                <w:sz w:val="18"/>
              </w:rPr>
              <w:t xml:space="preserve"> </w:t>
            </w:r>
            <w:r>
              <w:rPr>
                <w:spacing w:val="-2"/>
                <w:sz w:val="18"/>
              </w:rPr>
              <w:t xml:space="preserve">and </w:t>
            </w:r>
            <w:r>
              <w:rPr>
                <w:sz w:val="18"/>
              </w:rPr>
              <w:t>minor errors.</w:t>
            </w:r>
          </w:p>
          <w:p w14:paraId="4385ED86" w14:textId="77777777" w:rsidR="006F2A8D" w:rsidRDefault="00000000">
            <w:pPr>
              <w:pStyle w:val="TableParagraph"/>
              <w:ind w:left="110" w:right="150"/>
              <w:rPr>
                <w:sz w:val="18"/>
              </w:rPr>
            </w:pPr>
            <w:r>
              <w:rPr>
                <w:spacing w:val="-2"/>
                <w:sz w:val="18"/>
              </w:rPr>
              <w:t xml:space="preserve">Referencing </w:t>
            </w:r>
            <w:r>
              <w:rPr>
                <w:sz w:val="18"/>
              </w:rPr>
              <w:t>conventions</w:t>
            </w:r>
            <w:r>
              <w:rPr>
                <w:spacing w:val="-13"/>
                <w:sz w:val="18"/>
              </w:rPr>
              <w:t xml:space="preserve"> </w:t>
            </w:r>
            <w:r>
              <w:rPr>
                <w:sz w:val="18"/>
              </w:rPr>
              <w:t xml:space="preserve">evident though not always </w:t>
            </w:r>
            <w:r>
              <w:rPr>
                <w:spacing w:val="-4"/>
                <w:sz w:val="18"/>
              </w:rPr>
              <w:t>applied</w:t>
            </w:r>
            <w:r>
              <w:rPr>
                <w:spacing w:val="-15"/>
                <w:sz w:val="18"/>
              </w:rPr>
              <w:t xml:space="preserve"> </w:t>
            </w:r>
            <w:r>
              <w:rPr>
                <w:spacing w:val="-4"/>
                <w:sz w:val="18"/>
              </w:rPr>
              <w:t>accurately</w:t>
            </w:r>
            <w:r>
              <w:rPr>
                <w:spacing w:val="-9"/>
                <w:sz w:val="18"/>
              </w:rPr>
              <w:t xml:space="preserve"> </w:t>
            </w:r>
            <w:r>
              <w:rPr>
                <w:spacing w:val="-4"/>
                <w:sz w:val="18"/>
              </w:rPr>
              <w:t xml:space="preserve">or </w:t>
            </w:r>
            <w:r>
              <w:rPr>
                <w:spacing w:val="-2"/>
                <w:sz w:val="18"/>
              </w:rPr>
              <w:t>consistently.</w:t>
            </w:r>
          </w:p>
        </w:tc>
        <w:tc>
          <w:tcPr>
            <w:tcW w:w="1903" w:type="dxa"/>
            <w:tcBorders>
              <w:left w:val="dashSmallGap" w:sz="4" w:space="0" w:color="000000"/>
              <w:right w:val="dashSmallGap" w:sz="4" w:space="0" w:color="000000"/>
            </w:tcBorders>
          </w:tcPr>
          <w:p w14:paraId="03F6183B" w14:textId="77777777" w:rsidR="006F2A8D" w:rsidRDefault="00000000">
            <w:pPr>
              <w:pStyle w:val="TableParagraph"/>
              <w:ind w:left="118" w:right="175"/>
              <w:rPr>
                <w:sz w:val="18"/>
              </w:rPr>
            </w:pPr>
            <w:r>
              <w:rPr>
                <w:spacing w:val="-2"/>
                <w:sz w:val="18"/>
              </w:rPr>
              <w:t>Engagement</w:t>
            </w:r>
            <w:r>
              <w:rPr>
                <w:spacing w:val="-16"/>
                <w:sz w:val="18"/>
              </w:rPr>
              <w:t xml:space="preserve"> </w:t>
            </w:r>
            <w:r>
              <w:rPr>
                <w:spacing w:val="-2"/>
                <w:sz w:val="18"/>
              </w:rPr>
              <w:t>with</w:t>
            </w:r>
            <w:r>
              <w:rPr>
                <w:spacing w:val="-14"/>
                <w:sz w:val="18"/>
              </w:rPr>
              <w:t xml:space="preserve"> </w:t>
            </w:r>
            <w:r>
              <w:rPr>
                <w:spacing w:val="-2"/>
                <w:sz w:val="18"/>
              </w:rPr>
              <w:t>an appropriate</w:t>
            </w:r>
            <w:r>
              <w:rPr>
                <w:spacing w:val="-16"/>
                <w:sz w:val="18"/>
              </w:rPr>
              <w:t xml:space="preserve"> </w:t>
            </w:r>
            <w:r>
              <w:rPr>
                <w:spacing w:val="-2"/>
                <w:sz w:val="18"/>
              </w:rPr>
              <w:t>range</w:t>
            </w:r>
            <w:r>
              <w:rPr>
                <w:spacing w:val="-13"/>
                <w:sz w:val="18"/>
              </w:rPr>
              <w:t xml:space="preserve"> </w:t>
            </w:r>
            <w:r>
              <w:rPr>
                <w:spacing w:val="-2"/>
                <w:sz w:val="18"/>
              </w:rPr>
              <w:t xml:space="preserve">of </w:t>
            </w:r>
            <w:r>
              <w:rPr>
                <w:sz w:val="18"/>
              </w:rPr>
              <w:t xml:space="preserve">literature, including sources retrieved </w:t>
            </w:r>
            <w:r>
              <w:rPr>
                <w:spacing w:val="-2"/>
                <w:sz w:val="18"/>
              </w:rPr>
              <w:t>independently.</w:t>
            </w:r>
          </w:p>
          <w:p w14:paraId="130C4E27" w14:textId="77777777" w:rsidR="006F2A8D" w:rsidRDefault="00000000">
            <w:pPr>
              <w:pStyle w:val="TableParagraph"/>
              <w:ind w:left="118" w:right="227"/>
              <w:rPr>
                <w:sz w:val="18"/>
              </w:rPr>
            </w:pPr>
            <w:r>
              <w:rPr>
                <w:spacing w:val="-4"/>
                <w:sz w:val="18"/>
              </w:rPr>
              <w:t>Some</w:t>
            </w:r>
            <w:r>
              <w:rPr>
                <w:spacing w:val="-18"/>
                <w:sz w:val="18"/>
              </w:rPr>
              <w:t xml:space="preserve"> </w:t>
            </w:r>
            <w:r>
              <w:rPr>
                <w:spacing w:val="-4"/>
                <w:sz w:val="18"/>
              </w:rPr>
              <w:t xml:space="preserve">over-reliance </w:t>
            </w:r>
            <w:r>
              <w:rPr>
                <w:sz w:val="18"/>
              </w:rPr>
              <w:t>on texts.</w:t>
            </w:r>
          </w:p>
          <w:p w14:paraId="5A1EE2EB" w14:textId="77777777" w:rsidR="006F2A8D" w:rsidRDefault="00000000">
            <w:pPr>
              <w:pStyle w:val="TableParagraph"/>
              <w:ind w:left="118" w:right="227"/>
              <w:rPr>
                <w:sz w:val="18"/>
              </w:rPr>
            </w:pPr>
            <w:r>
              <w:rPr>
                <w:spacing w:val="-4"/>
                <w:sz w:val="18"/>
              </w:rPr>
              <w:t>Referencing</w:t>
            </w:r>
            <w:r>
              <w:rPr>
                <w:spacing w:val="-15"/>
                <w:sz w:val="18"/>
              </w:rPr>
              <w:t xml:space="preserve"> </w:t>
            </w:r>
            <w:r>
              <w:rPr>
                <w:spacing w:val="-4"/>
                <w:sz w:val="18"/>
              </w:rPr>
              <w:t xml:space="preserve">may </w:t>
            </w:r>
            <w:r>
              <w:rPr>
                <w:sz w:val="18"/>
              </w:rPr>
              <w:t xml:space="preserve">show minor inaccuracies or </w:t>
            </w:r>
            <w:r>
              <w:rPr>
                <w:spacing w:val="-2"/>
                <w:sz w:val="18"/>
              </w:rPr>
              <w:t>inconsistencies.</w:t>
            </w:r>
          </w:p>
        </w:tc>
        <w:tc>
          <w:tcPr>
            <w:tcW w:w="1905" w:type="dxa"/>
            <w:tcBorders>
              <w:left w:val="dashSmallGap" w:sz="4" w:space="0" w:color="000000"/>
              <w:right w:val="dashSmallGap" w:sz="4" w:space="0" w:color="000000"/>
            </w:tcBorders>
          </w:tcPr>
          <w:p w14:paraId="6DF4266A" w14:textId="77777777" w:rsidR="006F2A8D" w:rsidRDefault="00000000">
            <w:pPr>
              <w:pStyle w:val="TableParagraph"/>
              <w:ind w:left="117"/>
              <w:rPr>
                <w:sz w:val="18"/>
              </w:rPr>
            </w:pPr>
            <w:r>
              <w:rPr>
                <w:spacing w:val="-2"/>
                <w:sz w:val="18"/>
              </w:rPr>
              <w:t>Engagement</w:t>
            </w:r>
            <w:r>
              <w:rPr>
                <w:spacing w:val="-16"/>
                <w:sz w:val="18"/>
              </w:rPr>
              <w:t xml:space="preserve"> </w:t>
            </w:r>
            <w:r>
              <w:rPr>
                <w:spacing w:val="-2"/>
                <w:sz w:val="18"/>
              </w:rPr>
              <w:t>with</w:t>
            </w:r>
            <w:r>
              <w:rPr>
                <w:spacing w:val="-14"/>
                <w:sz w:val="18"/>
              </w:rPr>
              <w:t xml:space="preserve"> </w:t>
            </w:r>
            <w:r>
              <w:rPr>
                <w:spacing w:val="-2"/>
                <w:sz w:val="18"/>
              </w:rPr>
              <w:t xml:space="preserve">a </w:t>
            </w:r>
            <w:r>
              <w:rPr>
                <w:sz w:val="18"/>
              </w:rPr>
              <w:t xml:space="preserve">wide range of </w:t>
            </w:r>
            <w:r>
              <w:rPr>
                <w:spacing w:val="-2"/>
                <w:sz w:val="18"/>
              </w:rPr>
              <w:t>literature,</w:t>
            </w:r>
            <w:r>
              <w:rPr>
                <w:spacing w:val="-13"/>
                <w:sz w:val="18"/>
              </w:rPr>
              <w:t xml:space="preserve"> </w:t>
            </w:r>
            <w:r>
              <w:rPr>
                <w:spacing w:val="-2"/>
                <w:sz w:val="18"/>
              </w:rPr>
              <w:t xml:space="preserve">including </w:t>
            </w:r>
            <w:r>
              <w:rPr>
                <w:sz w:val="18"/>
              </w:rPr>
              <w:t xml:space="preserve">sources retrieved </w:t>
            </w:r>
            <w:r>
              <w:rPr>
                <w:spacing w:val="-2"/>
                <w:sz w:val="18"/>
              </w:rPr>
              <w:t>independently.</w:t>
            </w:r>
          </w:p>
          <w:p w14:paraId="4A729091" w14:textId="77777777" w:rsidR="006F2A8D" w:rsidRDefault="00000000">
            <w:pPr>
              <w:pStyle w:val="TableParagraph"/>
              <w:ind w:left="117" w:right="152"/>
              <w:rPr>
                <w:sz w:val="18"/>
              </w:rPr>
            </w:pPr>
            <w:r>
              <w:rPr>
                <w:spacing w:val="-4"/>
                <w:sz w:val="18"/>
              </w:rPr>
              <w:t>Selection</w:t>
            </w:r>
            <w:r>
              <w:rPr>
                <w:spacing w:val="-16"/>
                <w:sz w:val="18"/>
              </w:rPr>
              <w:t xml:space="preserve"> </w:t>
            </w:r>
            <w:r>
              <w:rPr>
                <w:spacing w:val="-4"/>
                <w:sz w:val="18"/>
              </w:rPr>
              <w:t>of</w:t>
            </w:r>
            <w:r>
              <w:rPr>
                <w:spacing w:val="-10"/>
                <w:sz w:val="18"/>
              </w:rPr>
              <w:t xml:space="preserve"> </w:t>
            </w:r>
            <w:r>
              <w:rPr>
                <w:spacing w:val="-4"/>
                <w:sz w:val="18"/>
              </w:rPr>
              <w:t xml:space="preserve">relevant </w:t>
            </w:r>
            <w:r>
              <w:rPr>
                <w:sz w:val="18"/>
              </w:rPr>
              <w:t>and credible sources. Very</w:t>
            </w:r>
            <w:r>
              <w:rPr>
                <w:spacing w:val="-13"/>
                <w:sz w:val="18"/>
              </w:rPr>
              <w:t xml:space="preserve"> </w:t>
            </w:r>
            <w:r>
              <w:rPr>
                <w:sz w:val="18"/>
              </w:rPr>
              <w:t xml:space="preserve">good use of referencing, with no/very few inaccuracies or </w:t>
            </w:r>
            <w:r>
              <w:rPr>
                <w:spacing w:val="-2"/>
                <w:sz w:val="18"/>
              </w:rPr>
              <w:t>inconsistencies.</w:t>
            </w:r>
          </w:p>
        </w:tc>
        <w:tc>
          <w:tcPr>
            <w:tcW w:w="1904" w:type="dxa"/>
            <w:tcBorders>
              <w:left w:val="dashSmallGap" w:sz="4" w:space="0" w:color="000000"/>
              <w:right w:val="dashSmallGap" w:sz="4" w:space="0" w:color="000000"/>
            </w:tcBorders>
          </w:tcPr>
          <w:p w14:paraId="2820DF6C" w14:textId="77777777" w:rsidR="006F2A8D" w:rsidRDefault="00000000">
            <w:pPr>
              <w:pStyle w:val="TableParagraph"/>
              <w:ind w:left="123" w:right="147"/>
              <w:rPr>
                <w:sz w:val="18"/>
              </w:rPr>
            </w:pPr>
            <w:r>
              <w:rPr>
                <w:spacing w:val="-2"/>
                <w:sz w:val="18"/>
              </w:rPr>
              <w:t>Engagement</w:t>
            </w:r>
            <w:r>
              <w:rPr>
                <w:spacing w:val="-15"/>
                <w:sz w:val="18"/>
              </w:rPr>
              <w:t xml:space="preserve"> </w:t>
            </w:r>
            <w:r>
              <w:rPr>
                <w:spacing w:val="-2"/>
                <w:sz w:val="18"/>
              </w:rPr>
              <w:t>with</w:t>
            </w:r>
            <w:r>
              <w:rPr>
                <w:spacing w:val="-12"/>
                <w:sz w:val="18"/>
              </w:rPr>
              <w:t xml:space="preserve"> </w:t>
            </w:r>
            <w:r>
              <w:rPr>
                <w:spacing w:val="-2"/>
                <w:sz w:val="18"/>
              </w:rPr>
              <w:t xml:space="preserve">an </w:t>
            </w:r>
            <w:r>
              <w:rPr>
                <w:sz w:val="18"/>
              </w:rPr>
              <w:t xml:space="preserve">extensive range of </w:t>
            </w:r>
            <w:r>
              <w:rPr>
                <w:spacing w:val="-2"/>
                <w:sz w:val="18"/>
              </w:rPr>
              <w:t>relevant</w:t>
            </w:r>
            <w:r>
              <w:rPr>
                <w:spacing w:val="-15"/>
                <w:sz w:val="18"/>
              </w:rPr>
              <w:t xml:space="preserve"> </w:t>
            </w:r>
            <w:r>
              <w:rPr>
                <w:spacing w:val="-2"/>
                <w:sz w:val="18"/>
              </w:rPr>
              <w:t>and</w:t>
            </w:r>
            <w:r>
              <w:rPr>
                <w:spacing w:val="-15"/>
                <w:sz w:val="18"/>
              </w:rPr>
              <w:t xml:space="preserve"> </w:t>
            </w:r>
            <w:r>
              <w:rPr>
                <w:spacing w:val="-2"/>
                <w:sz w:val="18"/>
              </w:rPr>
              <w:t>credible literature.</w:t>
            </w:r>
          </w:p>
          <w:p w14:paraId="1027F66C" w14:textId="77777777" w:rsidR="006F2A8D" w:rsidRDefault="00000000">
            <w:pPr>
              <w:pStyle w:val="TableParagraph"/>
              <w:ind w:left="123" w:right="177"/>
              <w:rPr>
                <w:sz w:val="18"/>
              </w:rPr>
            </w:pPr>
            <w:r>
              <w:rPr>
                <w:spacing w:val="-2"/>
                <w:sz w:val="18"/>
              </w:rPr>
              <w:t xml:space="preserve">Consistently </w:t>
            </w:r>
            <w:r>
              <w:rPr>
                <w:spacing w:val="-4"/>
                <w:sz w:val="18"/>
              </w:rPr>
              <w:t>accurate</w:t>
            </w:r>
            <w:r>
              <w:rPr>
                <w:spacing w:val="-15"/>
                <w:sz w:val="18"/>
              </w:rPr>
              <w:t xml:space="preserve"> </w:t>
            </w:r>
            <w:r>
              <w:rPr>
                <w:spacing w:val="-4"/>
                <w:sz w:val="18"/>
              </w:rPr>
              <w:t xml:space="preserve">application </w:t>
            </w:r>
            <w:r>
              <w:rPr>
                <w:sz w:val="18"/>
              </w:rPr>
              <w:t>of referencing.</w:t>
            </w:r>
          </w:p>
        </w:tc>
        <w:tc>
          <w:tcPr>
            <w:tcW w:w="2054" w:type="dxa"/>
            <w:tcBorders>
              <w:left w:val="dashSmallGap" w:sz="4" w:space="0" w:color="000000"/>
            </w:tcBorders>
          </w:tcPr>
          <w:p w14:paraId="68254BF2" w14:textId="77777777" w:rsidR="006F2A8D" w:rsidRDefault="00000000">
            <w:pPr>
              <w:pStyle w:val="TableParagraph"/>
              <w:ind w:left="123" w:right="306"/>
              <w:rPr>
                <w:sz w:val="18"/>
              </w:rPr>
            </w:pPr>
            <w:r>
              <w:rPr>
                <w:spacing w:val="-2"/>
                <w:sz w:val="18"/>
              </w:rPr>
              <w:t xml:space="preserve">Exceptional </w:t>
            </w:r>
            <w:r>
              <w:rPr>
                <w:sz w:val="18"/>
              </w:rPr>
              <w:t>engagement</w:t>
            </w:r>
            <w:r>
              <w:rPr>
                <w:spacing w:val="-15"/>
                <w:sz w:val="18"/>
              </w:rPr>
              <w:t xml:space="preserve"> </w:t>
            </w:r>
            <w:r>
              <w:rPr>
                <w:sz w:val="18"/>
              </w:rPr>
              <w:t>with</w:t>
            </w:r>
            <w:r>
              <w:rPr>
                <w:spacing w:val="-12"/>
                <w:sz w:val="18"/>
              </w:rPr>
              <w:t xml:space="preserve"> </w:t>
            </w:r>
            <w:r>
              <w:rPr>
                <w:sz w:val="18"/>
              </w:rPr>
              <w:t xml:space="preserve">an extensive range of </w:t>
            </w:r>
            <w:r>
              <w:rPr>
                <w:spacing w:val="-4"/>
                <w:sz w:val="18"/>
              </w:rPr>
              <w:t>relevant</w:t>
            </w:r>
            <w:r>
              <w:rPr>
                <w:spacing w:val="-11"/>
                <w:sz w:val="18"/>
              </w:rPr>
              <w:t xml:space="preserve"> </w:t>
            </w:r>
            <w:r>
              <w:rPr>
                <w:spacing w:val="-4"/>
                <w:sz w:val="18"/>
              </w:rPr>
              <w:t>and</w:t>
            </w:r>
            <w:r>
              <w:rPr>
                <w:spacing w:val="-12"/>
                <w:sz w:val="18"/>
              </w:rPr>
              <w:t xml:space="preserve"> </w:t>
            </w:r>
            <w:r>
              <w:rPr>
                <w:spacing w:val="-4"/>
                <w:sz w:val="18"/>
              </w:rPr>
              <w:t xml:space="preserve">credible </w:t>
            </w:r>
            <w:r>
              <w:rPr>
                <w:sz w:val="18"/>
              </w:rPr>
              <w:t>literature.</w:t>
            </w:r>
            <w:r>
              <w:rPr>
                <w:spacing w:val="-13"/>
                <w:sz w:val="18"/>
              </w:rPr>
              <w:t xml:space="preserve"> </w:t>
            </w:r>
            <w:r>
              <w:rPr>
                <w:sz w:val="18"/>
              </w:rPr>
              <w:t xml:space="preserve">High-level referencing skills </w:t>
            </w:r>
            <w:r>
              <w:rPr>
                <w:spacing w:val="-2"/>
                <w:sz w:val="18"/>
              </w:rPr>
              <w:t>consistently</w:t>
            </w:r>
            <w:r>
              <w:rPr>
                <w:spacing w:val="-14"/>
                <w:sz w:val="18"/>
              </w:rPr>
              <w:t xml:space="preserve"> </w:t>
            </w:r>
            <w:r>
              <w:rPr>
                <w:spacing w:val="-2"/>
                <w:sz w:val="18"/>
              </w:rPr>
              <w:t>applied.</w:t>
            </w:r>
          </w:p>
        </w:tc>
      </w:tr>
      <w:tr w:rsidR="006F2A8D" w14:paraId="707C4B5C" w14:textId="77777777">
        <w:trPr>
          <w:trHeight w:val="2691"/>
        </w:trPr>
        <w:tc>
          <w:tcPr>
            <w:tcW w:w="1901" w:type="dxa"/>
            <w:shd w:val="clear" w:color="auto" w:fill="FFDFFF"/>
          </w:tcPr>
          <w:p w14:paraId="0EE6C560" w14:textId="77777777" w:rsidR="006F2A8D" w:rsidRDefault="00000000">
            <w:pPr>
              <w:pStyle w:val="TableParagraph"/>
              <w:spacing w:line="237" w:lineRule="auto"/>
              <w:ind w:left="224" w:right="125"/>
              <w:rPr>
                <w:sz w:val="18"/>
              </w:rPr>
            </w:pPr>
            <w:r>
              <w:rPr>
                <w:b/>
                <w:sz w:val="18"/>
              </w:rPr>
              <w:t xml:space="preserve">Knowledge and </w:t>
            </w:r>
            <w:r>
              <w:rPr>
                <w:b/>
                <w:spacing w:val="-2"/>
                <w:sz w:val="18"/>
              </w:rPr>
              <w:t xml:space="preserve">understanding </w:t>
            </w:r>
            <w:r>
              <w:rPr>
                <w:sz w:val="18"/>
              </w:rPr>
              <w:t xml:space="preserve">(Sound knowledge and critical understanding of </w:t>
            </w:r>
            <w:r>
              <w:rPr>
                <w:spacing w:val="-4"/>
                <w:sz w:val="18"/>
              </w:rPr>
              <w:t>the</w:t>
            </w:r>
            <w:r>
              <w:rPr>
                <w:spacing w:val="-16"/>
                <w:sz w:val="18"/>
              </w:rPr>
              <w:t xml:space="preserve"> </w:t>
            </w:r>
            <w:r>
              <w:rPr>
                <w:spacing w:val="-4"/>
                <w:sz w:val="18"/>
              </w:rPr>
              <w:t xml:space="preserve">well-established </w:t>
            </w:r>
            <w:r>
              <w:rPr>
                <w:sz w:val="18"/>
              </w:rPr>
              <w:t xml:space="preserve">concepts and principles in their field of study; knowledge of the main methods of enquiry in the </w:t>
            </w:r>
            <w:r>
              <w:rPr>
                <w:spacing w:val="-2"/>
                <w:sz w:val="18"/>
              </w:rPr>
              <w:t>discipline.)</w:t>
            </w:r>
          </w:p>
        </w:tc>
        <w:tc>
          <w:tcPr>
            <w:tcW w:w="1903" w:type="dxa"/>
            <w:tcBorders>
              <w:right w:val="dashSmallGap" w:sz="4" w:space="0" w:color="000000"/>
            </w:tcBorders>
          </w:tcPr>
          <w:p w14:paraId="462EADA5" w14:textId="77777777" w:rsidR="006F2A8D" w:rsidRDefault="00000000">
            <w:pPr>
              <w:pStyle w:val="TableParagraph"/>
              <w:ind w:left="116" w:right="153"/>
              <w:rPr>
                <w:sz w:val="18"/>
              </w:rPr>
            </w:pPr>
            <w:r>
              <w:rPr>
                <w:sz w:val="18"/>
              </w:rPr>
              <w:t xml:space="preserve">Major gaps in knowledge with </w:t>
            </w:r>
            <w:r>
              <w:rPr>
                <w:spacing w:val="-2"/>
                <w:sz w:val="18"/>
              </w:rPr>
              <w:t>unsatisfactory, uncritical understanding</w:t>
            </w:r>
            <w:r>
              <w:rPr>
                <w:spacing w:val="-14"/>
                <w:sz w:val="18"/>
              </w:rPr>
              <w:t xml:space="preserve"> </w:t>
            </w:r>
            <w:r>
              <w:rPr>
                <w:spacing w:val="-2"/>
                <w:sz w:val="18"/>
              </w:rPr>
              <w:t>of</w:t>
            </w:r>
            <w:r>
              <w:rPr>
                <w:spacing w:val="-12"/>
                <w:sz w:val="18"/>
              </w:rPr>
              <w:t xml:space="preserve"> </w:t>
            </w:r>
            <w:r>
              <w:rPr>
                <w:spacing w:val="-2"/>
                <w:sz w:val="18"/>
              </w:rPr>
              <w:t>the subject</w:t>
            </w:r>
            <w:r>
              <w:rPr>
                <w:spacing w:val="-17"/>
                <w:sz w:val="18"/>
              </w:rPr>
              <w:t xml:space="preserve"> </w:t>
            </w:r>
            <w:r>
              <w:rPr>
                <w:spacing w:val="-2"/>
                <w:sz w:val="18"/>
              </w:rPr>
              <w:t>matter.</w:t>
            </w:r>
            <w:r>
              <w:rPr>
                <w:spacing w:val="-14"/>
                <w:sz w:val="18"/>
              </w:rPr>
              <w:t xml:space="preserve"> </w:t>
            </w:r>
            <w:r>
              <w:rPr>
                <w:spacing w:val="-2"/>
                <w:sz w:val="18"/>
              </w:rPr>
              <w:t xml:space="preserve">Much </w:t>
            </w:r>
            <w:r>
              <w:rPr>
                <w:sz w:val="18"/>
              </w:rPr>
              <w:t xml:space="preserve">irrelevant material. </w:t>
            </w:r>
            <w:r>
              <w:rPr>
                <w:spacing w:val="-2"/>
                <w:sz w:val="18"/>
              </w:rPr>
              <w:t>Substantial inaccuracies.</w:t>
            </w:r>
          </w:p>
          <w:p w14:paraId="07C86E82" w14:textId="77777777" w:rsidR="006F2A8D" w:rsidRDefault="00000000">
            <w:pPr>
              <w:pStyle w:val="TableParagraph"/>
              <w:ind w:left="116" w:right="194"/>
              <w:jc w:val="both"/>
              <w:rPr>
                <w:sz w:val="18"/>
              </w:rPr>
            </w:pPr>
            <w:r>
              <w:rPr>
                <w:sz w:val="18"/>
              </w:rPr>
              <w:t xml:space="preserve">Significantly flawed </w:t>
            </w:r>
            <w:r>
              <w:rPr>
                <w:spacing w:val="-4"/>
                <w:sz w:val="18"/>
              </w:rPr>
              <w:t>understanding</w:t>
            </w:r>
            <w:r>
              <w:rPr>
                <w:spacing w:val="-11"/>
                <w:sz w:val="18"/>
              </w:rPr>
              <w:t xml:space="preserve"> </w:t>
            </w:r>
            <w:r>
              <w:rPr>
                <w:spacing w:val="-4"/>
                <w:sz w:val="18"/>
              </w:rPr>
              <w:t>of</w:t>
            </w:r>
            <w:r>
              <w:rPr>
                <w:spacing w:val="-8"/>
                <w:sz w:val="18"/>
              </w:rPr>
              <w:t xml:space="preserve"> </w:t>
            </w:r>
            <w:r>
              <w:rPr>
                <w:spacing w:val="-4"/>
                <w:sz w:val="18"/>
              </w:rPr>
              <w:t xml:space="preserve">the </w:t>
            </w:r>
            <w:r>
              <w:rPr>
                <w:sz w:val="18"/>
              </w:rPr>
              <w:t>main methods of</w:t>
            </w:r>
          </w:p>
        </w:tc>
        <w:tc>
          <w:tcPr>
            <w:tcW w:w="1905" w:type="dxa"/>
            <w:tcBorders>
              <w:left w:val="dashSmallGap" w:sz="4" w:space="0" w:color="000000"/>
              <w:right w:val="double" w:sz="4" w:space="0" w:color="000000"/>
            </w:tcBorders>
          </w:tcPr>
          <w:p w14:paraId="2F44235B" w14:textId="77777777" w:rsidR="006F2A8D" w:rsidRDefault="00000000">
            <w:pPr>
              <w:pStyle w:val="TableParagraph"/>
              <w:ind w:left="108" w:right="132"/>
              <w:rPr>
                <w:sz w:val="18"/>
              </w:rPr>
            </w:pPr>
            <w:r>
              <w:rPr>
                <w:spacing w:val="-2"/>
                <w:sz w:val="18"/>
              </w:rPr>
              <w:t xml:space="preserve">Fragmentary </w:t>
            </w:r>
            <w:r>
              <w:rPr>
                <w:spacing w:val="-4"/>
                <w:sz w:val="18"/>
              </w:rPr>
              <w:t>knowledge,</w:t>
            </w:r>
            <w:r>
              <w:rPr>
                <w:spacing w:val="-13"/>
                <w:sz w:val="18"/>
              </w:rPr>
              <w:t xml:space="preserve"> </w:t>
            </w:r>
            <w:r>
              <w:rPr>
                <w:spacing w:val="-4"/>
                <w:sz w:val="18"/>
              </w:rPr>
              <w:t>with</w:t>
            </w:r>
            <w:r>
              <w:rPr>
                <w:spacing w:val="-13"/>
                <w:sz w:val="18"/>
              </w:rPr>
              <w:t xml:space="preserve"> </w:t>
            </w:r>
            <w:r>
              <w:rPr>
                <w:spacing w:val="-4"/>
                <w:sz w:val="18"/>
              </w:rPr>
              <w:t xml:space="preserve">only </w:t>
            </w:r>
            <w:r>
              <w:rPr>
                <w:sz w:val="18"/>
              </w:rPr>
              <w:t xml:space="preserve">superficial critical </w:t>
            </w:r>
            <w:r>
              <w:rPr>
                <w:spacing w:val="-2"/>
                <w:sz w:val="18"/>
              </w:rPr>
              <w:t>understanding.</w:t>
            </w:r>
          </w:p>
          <w:p w14:paraId="640D2163" w14:textId="77777777" w:rsidR="006F2A8D" w:rsidRDefault="00000000">
            <w:pPr>
              <w:pStyle w:val="TableParagraph"/>
              <w:ind w:left="108" w:right="132"/>
              <w:rPr>
                <w:sz w:val="18"/>
              </w:rPr>
            </w:pPr>
            <w:r>
              <w:rPr>
                <w:sz w:val="18"/>
              </w:rPr>
              <w:t>Some significant inaccuracies</w:t>
            </w:r>
            <w:r>
              <w:rPr>
                <w:spacing w:val="-13"/>
                <w:sz w:val="18"/>
              </w:rPr>
              <w:t xml:space="preserve"> </w:t>
            </w:r>
            <w:r>
              <w:rPr>
                <w:sz w:val="18"/>
              </w:rPr>
              <w:t xml:space="preserve">and/or irrelevant material. Incomplete or partially flawed </w:t>
            </w:r>
            <w:r>
              <w:rPr>
                <w:spacing w:val="-4"/>
                <w:sz w:val="18"/>
              </w:rPr>
              <w:t>understanding</w:t>
            </w:r>
            <w:r>
              <w:rPr>
                <w:spacing w:val="-12"/>
                <w:sz w:val="18"/>
              </w:rPr>
              <w:t xml:space="preserve"> </w:t>
            </w:r>
            <w:r>
              <w:rPr>
                <w:spacing w:val="-4"/>
                <w:sz w:val="18"/>
              </w:rPr>
              <w:t>of</w:t>
            </w:r>
            <w:r>
              <w:rPr>
                <w:spacing w:val="-15"/>
                <w:sz w:val="18"/>
              </w:rPr>
              <w:t xml:space="preserve"> </w:t>
            </w:r>
            <w:r>
              <w:rPr>
                <w:spacing w:val="-4"/>
                <w:sz w:val="18"/>
              </w:rPr>
              <w:t xml:space="preserve">the </w:t>
            </w:r>
            <w:r>
              <w:rPr>
                <w:sz w:val="18"/>
              </w:rPr>
              <w:t>main methods of</w:t>
            </w:r>
          </w:p>
          <w:p w14:paraId="66C6D02B" w14:textId="77777777" w:rsidR="006F2A8D" w:rsidRDefault="00000000">
            <w:pPr>
              <w:pStyle w:val="TableParagraph"/>
              <w:spacing w:before="17" w:line="216" w:lineRule="auto"/>
              <w:ind w:left="108" w:right="132"/>
              <w:rPr>
                <w:sz w:val="18"/>
              </w:rPr>
            </w:pPr>
            <w:r>
              <w:rPr>
                <w:spacing w:val="-2"/>
                <w:sz w:val="18"/>
              </w:rPr>
              <w:t>enquiry</w:t>
            </w:r>
            <w:r>
              <w:rPr>
                <w:spacing w:val="-17"/>
                <w:sz w:val="18"/>
              </w:rPr>
              <w:t xml:space="preserve"> </w:t>
            </w:r>
            <w:r>
              <w:rPr>
                <w:spacing w:val="-2"/>
                <w:sz w:val="18"/>
              </w:rPr>
              <w:t>in</w:t>
            </w:r>
            <w:r>
              <w:rPr>
                <w:spacing w:val="-13"/>
                <w:sz w:val="18"/>
              </w:rPr>
              <w:t xml:space="preserve"> </w:t>
            </w:r>
            <w:r>
              <w:rPr>
                <w:spacing w:val="-2"/>
                <w:sz w:val="18"/>
              </w:rPr>
              <w:t>the discipline.</w:t>
            </w:r>
          </w:p>
        </w:tc>
        <w:tc>
          <w:tcPr>
            <w:tcW w:w="1907" w:type="dxa"/>
            <w:tcBorders>
              <w:left w:val="double" w:sz="4" w:space="0" w:color="000000"/>
              <w:right w:val="dashSmallGap" w:sz="4" w:space="0" w:color="000000"/>
            </w:tcBorders>
          </w:tcPr>
          <w:p w14:paraId="742CEF77" w14:textId="77777777" w:rsidR="006F2A8D" w:rsidRDefault="00000000">
            <w:pPr>
              <w:pStyle w:val="TableParagraph"/>
              <w:ind w:left="110" w:right="151"/>
              <w:rPr>
                <w:sz w:val="18"/>
              </w:rPr>
            </w:pPr>
            <w:r>
              <w:rPr>
                <w:spacing w:val="-2"/>
                <w:sz w:val="18"/>
              </w:rPr>
              <w:t>Limited</w:t>
            </w:r>
            <w:r>
              <w:rPr>
                <w:spacing w:val="-17"/>
                <w:sz w:val="18"/>
              </w:rPr>
              <w:t xml:space="preserve"> </w:t>
            </w:r>
            <w:r>
              <w:rPr>
                <w:spacing w:val="-2"/>
                <w:sz w:val="18"/>
              </w:rPr>
              <w:t>but</w:t>
            </w:r>
            <w:r>
              <w:rPr>
                <w:spacing w:val="-15"/>
                <w:sz w:val="18"/>
              </w:rPr>
              <w:t xml:space="preserve"> </w:t>
            </w:r>
            <w:r>
              <w:rPr>
                <w:spacing w:val="-2"/>
                <w:sz w:val="18"/>
              </w:rPr>
              <w:t xml:space="preserve">adequate </w:t>
            </w:r>
            <w:r>
              <w:rPr>
                <w:sz w:val="18"/>
              </w:rPr>
              <w:t xml:space="preserve">knowledge and </w:t>
            </w:r>
            <w:r>
              <w:rPr>
                <w:spacing w:val="-2"/>
                <w:sz w:val="18"/>
              </w:rPr>
              <w:t xml:space="preserve">critical </w:t>
            </w:r>
            <w:r>
              <w:rPr>
                <w:sz w:val="18"/>
              </w:rPr>
              <w:t>understanding</w:t>
            </w:r>
            <w:r>
              <w:rPr>
                <w:spacing w:val="-13"/>
                <w:sz w:val="18"/>
              </w:rPr>
              <w:t xml:space="preserve"> </w:t>
            </w:r>
            <w:r>
              <w:rPr>
                <w:sz w:val="18"/>
              </w:rPr>
              <w:t>of</w:t>
            </w:r>
            <w:r>
              <w:rPr>
                <w:spacing w:val="-13"/>
                <w:sz w:val="18"/>
              </w:rPr>
              <w:t xml:space="preserve"> </w:t>
            </w:r>
            <w:r>
              <w:rPr>
                <w:sz w:val="18"/>
              </w:rPr>
              <w:t xml:space="preserve">the </w:t>
            </w:r>
            <w:r>
              <w:rPr>
                <w:spacing w:val="-2"/>
                <w:sz w:val="18"/>
              </w:rPr>
              <w:t xml:space="preserve">well-established </w:t>
            </w:r>
            <w:r>
              <w:rPr>
                <w:sz w:val="18"/>
              </w:rPr>
              <w:t xml:space="preserve">concepts and principles within the subject area, with a few gaps in the </w:t>
            </w:r>
            <w:r>
              <w:rPr>
                <w:spacing w:val="-2"/>
                <w:sz w:val="18"/>
              </w:rPr>
              <w:t>selection</w:t>
            </w:r>
            <w:r>
              <w:rPr>
                <w:spacing w:val="-15"/>
                <w:sz w:val="18"/>
              </w:rPr>
              <w:t xml:space="preserve"> </w:t>
            </w:r>
            <w:r>
              <w:rPr>
                <w:spacing w:val="-2"/>
                <w:sz w:val="18"/>
              </w:rPr>
              <w:t>of</w:t>
            </w:r>
            <w:r>
              <w:rPr>
                <w:spacing w:val="-11"/>
                <w:sz w:val="18"/>
              </w:rPr>
              <w:t xml:space="preserve"> </w:t>
            </w:r>
            <w:r>
              <w:rPr>
                <w:spacing w:val="-2"/>
                <w:sz w:val="18"/>
              </w:rPr>
              <w:t xml:space="preserve">material. </w:t>
            </w:r>
            <w:r>
              <w:rPr>
                <w:sz w:val="18"/>
              </w:rPr>
              <w:t>A narrow critical understanding</w:t>
            </w:r>
            <w:r>
              <w:rPr>
                <w:spacing w:val="-13"/>
                <w:sz w:val="18"/>
              </w:rPr>
              <w:t xml:space="preserve"> </w:t>
            </w:r>
            <w:r>
              <w:rPr>
                <w:sz w:val="18"/>
              </w:rPr>
              <w:t>of</w:t>
            </w:r>
            <w:r>
              <w:rPr>
                <w:spacing w:val="-13"/>
                <w:sz w:val="18"/>
              </w:rPr>
              <w:t xml:space="preserve"> </w:t>
            </w:r>
            <w:r>
              <w:rPr>
                <w:sz w:val="18"/>
              </w:rPr>
              <w:t>the</w:t>
            </w:r>
          </w:p>
        </w:tc>
        <w:tc>
          <w:tcPr>
            <w:tcW w:w="1903" w:type="dxa"/>
            <w:tcBorders>
              <w:left w:val="dashSmallGap" w:sz="4" w:space="0" w:color="000000"/>
              <w:right w:val="dashSmallGap" w:sz="4" w:space="0" w:color="000000"/>
            </w:tcBorders>
          </w:tcPr>
          <w:p w14:paraId="7AEB8D01" w14:textId="77777777" w:rsidR="006F2A8D" w:rsidRDefault="00000000">
            <w:pPr>
              <w:pStyle w:val="TableParagraph"/>
              <w:ind w:left="118" w:right="172"/>
              <w:rPr>
                <w:sz w:val="18"/>
              </w:rPr>
            </w:pPr>
            <w:r>
              <w:rPr>
                <w:sz w:val="18"/>
              </w:rPr>
              <w:t xml:space="preserve">Knowledge is reasonably detailed and accurate. A good critical </w:t>
            </w:r>
            <w:r>
              <w:rPr>
                <w:spacing w:val="-2"/>
                <w:sz w:val="18"/>
              </w:rPr>
              <w:t>understanding</w:t>
            </w:r>
            <w:r>
              <w:rPr>
                <w:spacing w:val="-16"/>
                <w:sz w:val="18"/>
              </w:rPr>
              <w:t xml:space="preserve"> </w:t>
            </w:r>
            <w:r>
              <w:rPr>
                <w:spacing w:val="-2"/>
                <w:sz w:val="18"/>
              </w:rPr>
              <w:t>of</w:t>
            </w:r>
            <w:r>
              <w:rPr>
                <w:spacing w:val="-17"/>
                <w:sz w:val="18"/>
              </w:rPr>
              <w:t xml:space="preserve"> </w:t>
            </w:r>
            <w:r>
              <w:rPr>
                <w:spacing w:val="-2"/>
                <w:sz w:val="18"/>
              </w:rPr>
              <w:t xml:space="preserve">the well-established </w:t>
            </w:r>
            <w:r>
              <w:rPr>
                <w:sz w:val="18"/>
              </w:rPr>
              <w:t xml:space="preserve">concepts and principles and the main methods of enquiry, with minor </w:t>
            </w:r>
            <w:r>
              <w:rPr>
                <w:spacing w:val="-2"/>
                <w:sz w:val="18"/>
              </w:rPr>
              <w:t>gaps</w:t>
            </w:r>
            <w:r>
              <w:rPr>
                <w:spacing w:val="-13"/>
                <w:sz w:val="18"/>
              </w:rPr>
              <w:t xml:space="preserve"> </w:t>
            </w:r>
            <w:r>
              <w:rPr>
                <w:spacing w:val="-2"/>
                <w:sz w:val="18"/>
              </w:rPr>
              <w:t>in</w:t>
            </w:r>
            <w:r>
              <w:rPr>
                <w:spacing w:val="-14"/>
                <w:sz w:val="18"/>
              </w:rPr>
              <w:t xml:space="preserve"> </w:t>
            </w:r>
            <w:r>
              <w:rPr>
                <w:spacing w:val="-2"/>
                <w:sz w:val="18"/>
              </w:rPr>
              <w:t>the</w:t>
            </w:r>
            <w:r>
              <w:rPr>
                <w:spacing w:val="-15"/>
                <w:sz w:val="18"/>
              </w:rPr>
              <w:t xml:space="preserve"> </w:t>
            </w:r>
            <w:r>
              <w:rPr>
                <w:spacing w:val="-2"/>
                <w:sz w:val="18"/>
              </w:rPr>
              <w:t xml:space="preserve">selection </w:t>
            </w:r>
            <w:r>
              <w:rPr>
                <w:sz w:val="18"/>
              </w:rPr>
              <w:t>of material.</w:t>
            </w:r>
          </w:p>
        </w:tc>
        <w:tc>
          <w:tcPr>
            <w:tcW w:w="1905" w:type="dxa"/>
            <w:tcBorders>
              <w:left w:val="dashSmallGap" w:sz="4" w:space="0" w:color="000000"/>
              <w:right w:val="dashSmallGap" w:sz="4" w:space="0" w:color="000000"/>
            </w:tcBorders>
          </w:tcPr>
          <w:p w14:paraId="398D6B68" w14:textId="77777777" w:rsidR="006F2A8D" w:rsidRDefault="00000000">
            <w:pPr>
              <w:pStyle w:val="TableParagraph"/>
              <w:spacing w:line="237" w:lineRule="auto"/>
              <w:ind w:left="117" w:right="152"/>
              <w:rPr>
                <w:sz w:val="18"/>
              </w:rPr>
            </w:pPr>
            <w:r>
              <w:rPr>
                <w:sz w:val="18"/>
              </w:rPr>
              <w:t xml:space="preserve">Knowledge is </w:t>
            </w:r>
            <w:r>
              <w:rPr>
                <w:spacing w:val="-2"/>
                <w:sz w:val="18"/>
              </w:rPr>
              <w:t xml:space="preserve">reasonably </w:t>
            </w:r>
            <w:r>
              <w:rPr>
                <w:sz w:val="18"/>
              </w:rPr>
              <w:t>extensive.</w:t>
            </w:r>
            <w:r>
              <w:rPr>
                <w:spacing w:val="40"/>
                <w:sz w:val="18"/>
              </w:rPr>
              <w:t xml:space="preserve"> </w:t>
            </w:r>
            <w:r>
              <w:rPr>
                <w:sz w:val="18"/>
              </w:rPr>
              <w:t xml:space="preserve">Exhibits very competent </w:t>
            </w:r>
            <w:r>
              <w:rPr>
                <w:spacing w:val="-2"/>
                <w:sz w:val="18"/>
              </w:rPr>
              <w:t xml:space="preserve">critical </w:t>
            </w:r>
            <w:r>
              <w:rPr>
                <w:sz w:val="18"/>
              </w:rPr>
              <w:t>understanding</w:t>
            </w:r>
            <w:r>
              <w:rPr>
                <w:spacing w:val="-14"/>
                <w:sz w:val="18"/>
              </w:rPr>
              <w:t xml:space="preserve"> </w:t>
            </w:r>
            <w:r>
              <w:rPr>
                <w:sz w:val="18"/>
              </w:rPr>
              <w:t>of</w:t>
            </w:r>
            <w:r>
              <w:rPr>
                <w:spacing w:val="-13"/>
                <w:sz w:val="18"/>
              </w:rPr>
              <w:t xml:space="preserve"> </w:t>
            </w:r>
            <w:r>
              <w:rPr>
                <w:sz w:val="18"/>
              </w:rPr>
              <w:t xml:space="preserve">the </w:t>
            </w:r>
            <w:r>
              <w:rPr>
                <w:spacing w:val="-2"/>
                <w:sz w:val="18"/>
              </w:rPr>
              <w:t xml:space="preserve">well-established </w:t>
            </w:r>
            <w:r>
              <w:rPr>
                <w:sz w:val="18"/>
              </w:rPr>
              <w:t xml:space="preserve">concepts and principles of the </w:t>
            </w:r>
            <w:r>
              <w:rPr>
                <w:spacing w:val="-2"/>
                <w:sz w:val="18"/>
              </w:rPr>
              <w:t>subject</w:t>
            </w:r>
            <w:r>
              <w:rPr>
                <w:spacing w:val="-13"/>
                <w:sz w:val="18"/>
              </w:rPr>
              <w:t xml:space="preserve"> </w:t>
            </w:r>
            <w:r>
              <w:rPr>
                <w:spacing w:val="-2"/>
                <w:sz w:val="18"/>
              </w:rPr>
              <w:t>and</w:t>
            </w:r>
            <w:r>
              <w:rPr>
                <w:spacing w:val="-13"/>
                <w:sz w:val="18"/>
              </w:rPr>
              <w:t xml:space="preserve"> </w:t>
            </w:r>
            <w:r>
              <w:rPr>
                <w:spacing w:val="-2"/>
                <w:sz w:val="18"/>
              </w:rPr>
              <w:t>the</w:t>
            </w:r>
            <w:r>
              <w:rPr>
                <w:spacing w:val="-12"/>
                <w:sz w:val="18"/>
              </w:rPr>
              <w:t xml:space="preserve"> </w:t>
            </w:r>
            <w:r>
              <w:rPr>
                <w:spacing w:val="-2"/>
                <w:sz w:val="18"/>
              </w:rPr>
              <w:t xml:space="preserve">main </w:t>
            </w:r>
            <w:r>
              <w:rPr>
                <w:sz w:val="18"/>
              </w:rPr>
              <w:t xml:space="preserve">methods of enquiry. </w:t>
            </w:r>
            <w:r>
              <w:rPr>
                <w:spacing w:val="-2"/>
                <w:sz w:val="18"/>
              </w:rPr>
              <w:t>Breadth</w:t>
            </w:r>
            <w:r>
              <w:rPr>
                <w:spacing w:val="-16"/>
                <w:sz w:val="18"/>
              </w:rPr>
              <w:t xml:space="preserve"> </w:t>
            </w:r>
            <w:r>
              <w:rPr>
                <w:spacing w:val="-2"/>
                <w:sz w:val="18"/>
              </w:rPr>
              <w:t>and</w:t>
            </w:r>
            <w:r>
              <w:rPr>
                <w:spacing w:val="-14"/>
                <w:sz w:val="18"/>
              </w:rPr>
              <w:t xml:space="preserve"> </w:t>
            </w:r>
            <w:r>
              <w:rPr>
                <w:spacing w:val="-2"/>
                <w:sz w:val="18"/>
              </w:rPr>
              <w:t>depth</w:t>
            </w:r>
            <w:r>
              <w:rPr>
                <w:spacing w:val="-14"/>
                <w:sz w:val="18"/>
              </w:rPr>
              <w:t xml:space="preserve"> </w:t>
            </w:r>
            <w:r>
              <w:rPr>
                <w:spacing w:val="-2"/>
                <w:sz w:val="18"/>
              </w:rPr>
              <w:t>of knowledge.</w:t>
            </w:r>
          </w:p>
        </w:tc>
        <w:tc>
          <w:tcPr>
            <w:tcW w:w="1904" w:type="dxa"/>
            <w:tcBorders>
              <w:left w:val="dashSmallGap" w:sz="4" w:space="0" w:color="000000"/>
              <w:right w:val="dashSmallGap" w:sz="4" w:space="0" w:color="000000"/>
            </w:tcBorders>
          </w:tcPr>
          <w:p w14:paraId="015E3AFE" w14:textId="77777777" w:rsidR="006F2A8D" w:rsidRDefault="00000000">
            <w:pPr>
              <w:pStyle w:val="TableParagraph"/>
              <w:ind w:left="123" w:right="177"/>
              <w:rPr>
                <w:sz w:val="18"/>
              </w:rPr>
            </w:pPr>
            <w:r>
              <w:rPr>
                <w:sz w:val="18"/>
              </w:rPr>
              <w:t xml:space="preserve">Excellent, detailed knowledge and highly critical </w:t>
            </w:r>
            <w:r>
              <w:rPr>
                <w:spacing w:val="-2"/>
                <w:sz w:val="18"/>
              </w:rPr>
              <w:t>understanding</w:t>
            </w:r>
            <w:r>
              <w:rPr>
                <w:spacing w:val="-11"/>
                <w:sz w:val="18"/>
              </w:rPr>
              <w:t xml:space="preserve"> </w:t>
            </w:r>
            <w:r>
              <w:rPr>
                <w:spacing w:val="-2"/>
                <w:sz w:val="18"/>
              </w:rPr>
              <w:t>of</w:t>
            </w:r>
            <w:r>
              <w:rPr>
                <w:spacing w:val="-14"/>
                <w:sz w:val="18"/>
              </w:rPr>
              <w:t xml:space="preserve"> </w:t>
            </w:r>
            <w:r>
              <w:rPr>
                <w:spacing w:val="-2"/>
                <w:sz w:val="18"/>
              </w:rPr>
              <w:t xml:space="preserve">the well-established </w:t>
            </w:r>
            <w:r>
              <w:rPr>
                <w:sz w:val="18"/>
              </w:rPr>
              <w:t xml:space="preserve">concepts and principles of the </w:t>
            </w:r>
            <w:r>
              <w:rPr>
                <w:spacing w:val="-2"/>
                <w:sz w:val="18"/>
              </w:rPr>
              <w:t>subject</w:t>
            </w:r>
            <w:r>
              <w:rPr>
                <w:spacing w:val="-15"/>
                <w:sz w:val="18"/>
              </w:rPr>
              <w:t xml:space="preserve"> </w:t>
            </w:r>
            <w:r>
              <w:rPr>
                <w:spacing w:val="-2"/>
                <w:sz w:val="18"/>
              </w:rPr>
              <w:t>and</w:t>
            </w:r>
            <w:r>
              <w:rPr>
                <w:spacing w:val="-14"/>
                <w:sz w:val="18"/>
              </w:rPr>
              <w:t xml:space="preserve"> </w:t>
            </w:r>
            <w:r>
              <w:rPr>
                <w:spacing w:val="-2"/>
                <w:sz w:val="18"/>
              </w:rPr>
              <w:t>the</w:t>
            </w:r>
            <w:r>
              <w:rPr>
                <w:spacing w:val="-16"/>
                <w:sz w:val="18"/>
              </w:rPr>
              <w:t xml:space="preserve"> </w:t>
            </w:r>
            <w:r>
              <w:rPr>
                <w:spacing w:val="-2"/>
                <w:sz w:val="18"/>
              </w:rPr>
              <w:t xml:space="preserve">main </w:t>
            </w:r>
            <w:r>
              <w:rPr>
                <w:sz w:val="18"/>
              </w:rPr>
              <w:t>methods</w:t>
            </w:r>
            <w:r>
              <w:rPr>
                <w:spacing w:val="-3"/>
                <w:sz w:val="18"/>
              </w:rPr>
              <w:t xml:space="preserve"> </w:t>
            </w:r>
            <w:r>
              <w:rPr>
                <w:sz w:val="18"/>
              </w:rPr>
              <w:t>of</w:t>
            </w:r>
            <w:r>
              <w:rPr>
                <w:spacing w:val="-2"/>
                <w:sz w:val="18"/>
              </w:rPr>
              <w:t xml:space="preserve"> enquiry.</w:t>
            </w:r>
          </w:p>
        </w:tc>
        <w:tc>
          <w:tcPr>
            <w:tcW w:w="2054" w:type="dxa"/>
            <w:tcBorders>
              <w:left w:val="dashSmallGap" w:sz="4" w:space="0" w:color="000000"/>
            </w:tcBorders>
          </w:tcPr>
          <w:p w14:paraId="1709DD52" w14:textId="77777777" w:rsidR="006F2A8D" w:rsidRDefault="00000000">
            <w:pPr>
              <w:pStyle w:val="TableParagraph"/>
              <w:ind w:left="123" w:right="229"/>
              <w:rPr>
                <w:sz w:val="18"/>
              </w:rPr>
            </w:pPr>
            <w:r>
              <w:rPr>
                <w:spacing w:val="-4"/>
                <w:sz w:val="18"/>
              </w:rPr>
              <w:t>Exceptionally</w:t>
            </w:r>
            <w:r>
              <w:rPr>
                <w:spacing w:val="-15"/>
                <w:sz w:val="18"/>
              </w:rPr>
              <w:t xml:space="preserve"> </w:t>
            </w:r>
            <w:r>
              <w:rPr>
                <w:spacing w:val="-4"/>
                <w:sz w:val="18"/>
              </w:rPr>
              <w:t xml:space="preserve">detailed </w:t>
            </w:r>
            <w:r>
              <w:rPr>
                <w:sz w:val="18"/>
              </w:rPr>
              <w:t xml:space="preserve">knowledge and outstanding critical understanding of the </w:t>
            </w:r>
            <w:r>
              <w:rPr>
                <w:spacing w:val="-2"/>
                <w:sz w:val="18"/>
              </w:rPr>
              <w:t xml:space="preserve">well-established </w:t>
            </w:r>
            <w:r>
              <w:rPr>
                <w:sz w:val="18"/>
              </w:rPr>
              <w:t>concepts and principles of the subject</w:t>
            </w:r>
            <w:r>
              <w:rPr>
                <w:spacing w:val="-4"/>
                <w:sz w:val="18"/>
              </w:rPr>
              <w:t xml:space="preserve"> </w:t>
            </w:r>
            <w:r>
              <w:rPr>
                <w:sz w:val="18"/>
              </w:rPr>
              <w:t>and</w:t>
            </w:r>
            <w:r>
              <w:rPr>
                <w:spacing w:val="-4"/>
                <w:sz w:val="18"/>
              </w:rPr>
              <w:t xml:space="preserve"> </w:t>
            </w:r>
            <w:r>
              <w:rPr>
                <w:sz w:val="18"/>
              </w:rPr>
              <w:t>the</w:t>
            </w:r>
            <w:r>
              <w:rPr>
                <w:spacing w:val="-3"/>
                <w:sz w:val="18"/>
              </w:rPr>
              <w:t xml:space="preserve"> </w:t>
            </w:r>
            <w:r>
              <w:rPr>
                <w:sz w:val="18"/>
              </w:rPr>
              <w:t>main methods of enquiry. May go beyond established theories.</w:t>
            </w:r>
          </w:p>
        </w:tc>
      </w:tr>
    </w:tbl>
    <w:p w14:paraId="6B63F314" w14:textId="77777777" w:rsidR="006F2A8D" w:rsidRDefault="006F2A8D">
      <w:pPr>
        <w:rPr>
          <w:sz w:val="18"/>
        </w:rPr>
        <w:sectPr w:rsidR="006F2A8D">
          <w:pgSz w:w="16860" w:h="11910" w:orient="landscape"/>
          <w:pgMar w:top="1060" w:right="620" w:bottom="280" w:left="620" w:header="720" w:footer="720" w:gutter="0"/>
          <w:cols w:space="720"/>
        </w:sectPr>
      </w:pPr>
    </w:p>
    <w:p w14:paraId="74714903" w14:textId="77777777" w:rsidR="006F2A8D" w:rsidRDefault="006F2A8D">
      <w:pPr>
        <w:pStyle w:val="BodyText"/>
        <w:spacing w:before="3"/>
        <w:rPr>
          <w:b/>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5"/>
        <w:gridCol w:w="1907"/>
        <w:gridCol w:w="1903"/>
        <w:gridCol w:w="1905"/>
        <w:gridCol w:w="1904"/>
        <w:gridCol w:w="2054"/>
      </w:tblGrid>
      <w:tr w:rsidR="006F2A8D" w14:paraId="71A94B6F" w14:textId="77777777">
        <w:trPr>
          <w:trHeight w:val="414"/>
        </w:trPr>
        <w:tc>
          <w:tcPr>
            <w:tcW w:w="1901" w:type="dxa"/>
            <w:shd w:val="clear" w:color="auto" w:fill="FF99FF"/>
          </w:tcPr>
          <w:p w14:paraId="390AF6F2" w14:textId="77777777" w:rsidR="006F2A8D" w:rsidRDefault="00000000">
            <w:pPr>
              <w:pStyle w:val="TableParagraph"/>
              <w:spacing w:before="101"/>
              <w:ind w:left="655"/>
              <w:rPr>
                <w:b/>
                <w:sz w:val="18"/>
              </w:rPr>
            </w:pPr>
            <w:r>
              <w:rPr>
                <w:b/>
                <w:sz w:val="18"/>
              </w:rPr>
              <w:t>Level</w:t>
            </w:r>
            <w:r>
              <w:rPr>
                <w:b/>
                <w:spacing w:val="-5"/>
                <w:sz w:val="18"/>
              </w:rPr>
              <w:t xml:space="preserve"> </w:t>
            </w:r>
            <w:r>
              <w:rPr>
                <w:b/>
                <w:spacing w:val="-10"/>
                <w:sz w:val="18"/>
              </w:rPr>
              <w:t>5</w:t>
            </w:r>
          </w:p>
        </w:tc>
        <w:tc>
          <w:tcPr>
            <w:tcW w:w="1903" w:type="dxa"/>
            <w:shd w:val="clear" w:color="auto" w:fill="FF99FF"/>
          </w:tcPr>
          <w:p w14:paraId="74B06951" w14:textId="77777777" w:rsidR="006F2A8D" w:rsidRDefault="00000000">
            <w:pPr>
              <w:pStyle w:val="TableParagraph"/>
              <w:spacing w:before="101"/>
              <w:ind w:left="474" w:right="443"/>
              <w:jc w:val="center"/>
              <w:rPr>
                <w:b/>
                <w:sz w:val="18"/>
              </w:rPr>
            </w:pPr>
            <w:r>
              <w:rPr>
                <w:b/>
                <w:spacing w:val="-4"/>
                <w:sz w:val="18"/>
              </w:rPr>
              <w:t>FAIL</w:t>
            </w:r>
          </w:p>
        </w:tc>
        <w:tc>
          <w:tcPr>
            <w:tcW w:w="1905" w:type="dxa"/>
            <w:shd w:val="clear" w:color="auto" w:fill="FF99FF"/>
          </w:tcPr>
          <w:p w14:paraId="2EC54C9A" w14:textId="77777777" w:rsidR="006F2A8D" w:rsidRDefault="00000000">
            <w:pPr>
              <w:pStyle w:val="TableParagraph"/>
              <w:spacing w:before="101"/>
              <w:ind w:left="252" w:right="223"/>
              <w:jc w:val="center"/>
              <w:rPr>
                <w:b/>
                <w:sz w:val="18"/>
              </w:rPr>
            </w:pPr>
            <w:r>
              <w:rPr>
                <w:b/>
                <w:spacing w:val="-2"/>
                <w:sz w:val="18"/>
              </w:rPr>
              <w:t>MARGINAL</w:t>
            </w:r>
            <w:r>
              <w:rPr>
                <w:b/>
                <w:spacing w:val="-9"/>
                <w:sz w:val="18"/>
              </w:rPr>
              <w:t xml:space="preserve"> </w:t>
            </w:r>
            <w:r>
              <w:rPr>
                <w:b/>
                <w:spacing w:val="-4"/>
                <w:sz w:val="18"/>
              </w:rPr>
              <w:t>FAIL</w:t>
            </w:r>
          </w:p>
        </w:tc>
        <w:tc>
          <w:tcPr>
            <w:tcW w:w="1907" w:type="dxa"/>
            <w:shd w:val="clear" w:color="auto" w:fill="FF99FF"/>
          </w:tcPr>
          <w:p w14:paraId="6218734E" w14:textId="77777777" w:rsidR="006F2A8D" w:rsidRDefault="00000000">
            <w:pPr>
              <w:pStyle w:val="TableParagraph"/>
              <w:spacing w:line="188" w:lineRule="exact"/>
              <w:ind w:left="254" w:right="227"/>
              <w:jc w:val="center"/>
              <w:rPr>
                <w:b/>
                <w:sz w:val="18"/>
              </w:rPr>
            </w:pPr>
            <w:r>
              <w:rPr>
                <w:b/>
                <w:spacing w:val="-2"/>
                <w:sz w:val="18"/>
              </w:rPr>
              <w:t>SATISFACTORY</w:t>
            </w:r>
          </w:p>
          <w:p w14:paraId="5F0C5C7D" w14:textId="77777777" w:rsidR="006F2A8D" w:rsidRDefault="00000000">
            <w:pPr>
              <w:pStyle w:val="TableParagraph"/>
              <w:spacing w:line="206" w:lineRule="exact"/>
              <w:ind w:left="254" w:right="213"/>
              <w:jc w:val="center"/>
              <w:rPr>
                <w:b/>
                <w:sz w:val="18"/>
              </w:rPr>
            </w:pPr>
            <w:r>
              <w:rPr>
                <w:b/>
                <w:sz w:val="18"/>
              </w:rPr>
              <w:t>(3</w:t>
            </w:r>
            <w:proofErr w:type="spellStart"/>
            <w:r>
              <w:rPr>
                <w:b/>
                <w:position w:val="6"/>
                <w:sz w:val="12"/>
              </w:rPr>
              <w:t>rd</w:t>
            </w:r>
            <w:proofErr w:type="spellEnd"/>
            <w:r>
              <w:rPr>
                <w:b/>
                <w:spacing w:val="11"/>
                <w:position w:val="6"/>
                <w:sz w:val="12"/>
              </w:rPr>
              <w:t xml:space="preserve"> </w:t>
            </w:r>
            <w:r>
              <w:rPr>
                <w:b/>
                <w:sz w:val="18"/>
              </w:rPr>
              <w:t>/</w:t>
            </w:r>
            <w:r>
              <w:rPr>
                <w:b/>
                <w:spacing w:val="-4"/>
                <w:sz w:val="18"/>
              </w:rPr>
              <w:t xml:space="preserve"> </w:t>
            </w:r>
            <w:r>
              <w:rPr>
                <w:b/>
                <w:spacing w:val="-2"/>
                <w:sz w:val="18"/>
              </w:rPr>
              <w:t>Pass)</w:t>
            </w:r>
          </w:p>
        </w:tc>
        <w:tc>
          <w:tcPr>
            <w:tcW w:w="1903" w:type="dxa"/>
            <w:shd w:val="clear" w:color="auto" w:fill="FF99FF"/>
          </w:tcPr>
          <w:p w14:paraId="7845097D" w14:textId="77777777" w:rsidR="006F2A8D" w:rsidRDefault="00000000">
            <w:pPr>
              <w:pStyle w:val="TableParagraph"/>
              <w:spacing w:line="191" w:lineRule="exact"/>
              <w:ind w:left="483" w:right="443"/>
              <w:jc w:val="center"/>
              <w:rPr>
                <w:b/>
                <w:sz w:val="18"/>
              </w:rPr>
            </w:pPr>
            <w:r>
              <w:rPr>
                <w:b/>
                <w:spacing w:val="-4"/>
                <w:sz w:val="18"/>
              </w:rPr>
              <w:t>GOOD</w:t>
            </w:r>
          </w:p>
          <w:p w14:paraId="0B89F7B3" w14:textId="77777777" w:rsidR="006F2A8D" w:rsidRDefault="00000000">
            <w:pPr>
              <w:pStyle w:val="TableParagraph"/>
              <w:spacing w:line="202" w:lineRule="exact"/>
              <w:ind w:left="486" w:right="443"/>
              <w:jc w:val="center"/>
              <w:rPr>
                <w:b/>
                <w:sz w:val="18"/>
              </w:rPr>
            </w:pPr>
            <w:r>
              <w:rPr>
                <w:b/>
                <w:sz w:val="18"/>
              </w:rPr>
              <w:t>(2.2</w:t>
            </w:r>
            <w:r>
              <w:rPr>
                <w:b/>
                <w:spacing w:val="-4"/>
                <w:sz w:val="18"/>
              </w:rPr>
              <w:t xml:space="preserve"> </w:t>
            </w:r>
            <w:r>
              <w:rPr>
                <w:b/>
                <w:sz w:val="18"/>
              </w:rPr>
              <w:t>/</w:t>
            </w:r>
            <w:r>
              <w:rPr>
                <w:b/>
                <w:spacing w:val="-4"/>
                <w:sz w:val="18"/>
              </w:rPr>
              <w:t xml:space="preserve"> </w:t>
            </w:r>
            <w:r>
              <w:rPr>
                <w:b/>
                <w:spacing w:val="-2"/>
                <w:sz w:val="18"/>
              </w:rPr>
              <w:t>Pass)</w:t>
            </w:r>
          </w:p>
        </w:tc>
        <w:tc>
          <w:tcPr>
            <w:tcW w:w="1905" w:type="dxa"/>
            <w:shd w:val="clear" w:color="auto" w:fill="FF99FF"/>
          </w:tcPr>
          <w:p w14:paraId="46F04819" w14:textId="77777777" w:rsidR="006F2A8D" w:rsidRDefault="00000000">
            <w:pPr>
              <w:pStyle w:val="TableParagraph"/>
              <w:spacing w:line="191" w:lineRule="exact"/>
              <w:ind w:left="417"/>
              <w:rPr>
                <w:b/>
                <w:sz w:val="18"/>
              </w:rPr>
            </w:pPr>
            <w:r>
              <w:rPr>
                <w:b/>
                <w:spacing w:val="-2"/>
                <w:sz w:val="18"/>
              </w:rPr>
              <w:t>VERY</w:t>
            </w:r>
            <w:r>
              <w:rPr>
                <w:b/>
                <w:spacing w:val="-10"/>
                <w:sz w:val="18"/>
              </w:rPr>
              <w:t xml:space="preserve"> </w:t>
            </w:r>
            <w:r>
              <w:rPr>
                <w:b/>
                <w:spacing w:val="-4"/>
                <w:sz w:val="18"/>
              </w:rPr>
              <w:t>GOOD</w:t>
            </w:r>
          </w:p>
          <w:p w14:paraId="0B0AB828" w14:textId="77777777" w:rsidR="006F2A8D" w:rsidRDefault="00000000">
            <w:pPr>
              <w:pStyle w:val="TableParagraph"/>
              <w:spacing w:line="202" w:lineRule="exact"/>
              <w:ind w:left="489"/>
              <w:rPr>
                <w:b/>
                <w:sz w:val="18"/>
              </w:rPr>
            </w:pPr>
            <w:r>
              <w:rPr>
                <w:b/>
                <w:sz w:val="18"/>
              </w:rPr>
              <w:t>(2.1</w:t>
            </w:r>
            <w:r>
              <w:rPr>
                <w:b/>
                <w:spacing w:val="-4"/>
                <w:sz w:val="18"/>
              </w:rPr>
              <w:t xml:space="preserve"> </w:t>
            </w:r>
            <w:r>
              <w:rPr>
                <w:b/>
                <w:sz w:val="18"/>
              </w:rPr>
              <w:t>/</w:t>
            </w:r>
            <w:r>
              <w:rPr>
                <w:b/>
                <w:spacing w:val="-6"/>
                <w:sz w:val="18"/>
              </w:rPr>
              <w:t xml:space="preserve"> </w:t>
            </w:r>
            <w:r>
              <w:rPr>
                <w:b/>
                <w:spacing w:val="-2"/>
                <w:sz w:val="18"/>
              </w:rPr>
              <w:t>Merit)</w:t>
            </w:r>
          </w:p>
        </w:tc>
        <w:tc>
          <w:tcPr>
            <w:tcW w:w="1904" w:type="dxa"/>
            <w:shd w:val="clear" w:color="auto" w:fill="FF99FF"/>
          </w:tcPr>
          <w:p w14:paraId="35479E8A" w14:textId="77777777" w:rsidR="006F2A8D" w:rsidRDefault="00000000">
            <w:pPr>
              <w:pStyle w:val="TableParagraph"/>
              <w:spacing w:line="188" w:lineRule="exact"/>
              <w:ind w:left="255" w:right="217"/>
              <w:jc w:val="center"/>
              <w:rPr>
                <w:b/>
                <w:sz w:val="18"/>
              </w:rPr>
            </w:pPr>
            <w:r>
              <w:rPr>
                <w:b/>
                <w:spacing w:val="-2"/>
                <w:sz w:val="18"/>
              </w:rPr>
              <w:t>EXCELLENT</w:t>
            </w:r>
          </w:p>
          <w:p w14:paraId="1799DCF7" w14:textId="77777777" w:rsidR="006F2A8D" w:rsidRDefault="00000000">
            <w:pPr>
              <w:pStyle w:val="TableParagraph"/>
              <w:spacing w:line="206" w:lineRule="exact"/>
              <w:ind w:left="262" w:right="217"/>
              <w:jc w:val="center"/>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4"/>
                <w:sz w:val="18"/>
              </w:rPr>
              <w:t xml:space="preserve"> </w:t>
            </w:r>
            <w:r>
              <w:rPr>
                <w:b/>
                <w:spacing w:val="-2"/>
                <w:sz w:val="18"/>
              </w:rPr>
              <w:t>Distinction)</w:t>
            </w:r>
          </w:p>
        </w:tc>
        <w:tc>
          <w:tcPr>
            <w:tcW w:w="2054" w:type="dxa"/>
            <w:shd w:val="clear" w:color="auto" w:fill="FF99FF"/>
          </w:tcPr>
          <w:p w14:paraId="04BEB87D" w14:textId="77777777" w:rsidR="006F2A8D" w:rsidRDefault="00000000">
            <w:pPr>
              <w:pStyle w:val="TableParagraph"/>
              <w:spacing w:line="188" w:lineRule="exact"/>
              <w:ind w:left="402"/>
              <w:rPr>
                <w:b/>
                <w:sz w:val="18"/>
              </w:rPr>
            </w:pPr>
            <w:r>
              <w:rPr>
                <w:b/>
                <w:spacing w:val="-2"/>
                <w:sz w:val="18"/>
              </w:rPr>
              <w:t>EXCEPTIONAL</w:t>
            </w:r>
          </w:p>
          <w:p w14:paraId="23B85533" w14:textId="77777777" w:rsidR="006F2A8D" w:rsidRDefault="00000000">
            <w:pPr>
              <w:pStyle w:val="TableParagraph"/>
              <w:spacing w:line="206" w:lineRule="exact"/>
              <w:ind w:left="339"/>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4"/>
                <w:sz w:val="18"/>
              </w:rPr>
              <w:t xml:space="preserve"> </w:t>
            </w:r>
            <w:r>
              <w:rPr>
                <w:b/>
                <w:spacing w:val="-2"/>
                <w:sz w:val="18"/>
              </w:rPr>
              <w:t>Distinction)</w:t>
            </w:r>
          </w:p>
        </w:tc>
      </w:tr>
      <w:tr w:rsidR="006F2A8D" w14:paraId="103CF65C" w14:textId="77777777">
        <w:trPr>
          <w:trHeight w:val="230"/>
        </w:trPr>
        <w:tc>
          <w:tcPr>
            <w:tcW w:w="1901" w:type="dxa"/>
            <w:shd w:val="clear" w:color="auto" w:fill="FF99FF"/>
          </w:tcPr>
          <w:p w14:paraId="06BFCD3A" w14:textId="77777777" w:rsidR="006F2A8D" w:rsidRDefault="00000000">
            <w:pPr>
              <w:pStyle w:val="TableParagraph"/>
              <w:spacing w:line="210" w:lineRule="exact"/>
              <w:ind w:left="611"/>
              <w:rPr>
                <w:b/>
                <w:sz w:val="20"/>
              </w:rPr>
            </w:pPr>
            <w:r>
              <w:rPr>
                <w:b/>
                <w:spacing w:val="-2"/>
                <w:sz w:val="20"/>
              </w:rPr>
              <w:t>Category</w:t>
            </w:r>
          </w:p>
        </w:tc>
        <w:tc>
          <w:tcPr>
            <w:tcW w:w="1903" w:type="dxa"/>
            <w:shd w:val="clear" w:color="auto" w:fill="FF99FF"/>
          </w:tcPr>
          <w:p w14:paraId="0730CCC4" w14:textId="77777777" w:rsidR="006F2A8D" w:rsidRDefault="00000000">
            <w:pPr>
              <w:pStyle w:val="TableParagraph"/>
              <w:ind w:left="486" w:right="443"/>
              <w:jc w:val="center"/>
              <w:rPr>
                <w:b/>
                <w:sz w:val="18"/>
              </w:rPr>
            </w:pPr>
            <w:r>
              <w:rPr>
                <w:b/>
                <w:w w:val="85"/>
                <w:sz w:val="18"/>
              </w:rPr>
              <w:t>0-</w:t>
            </w:r>
            <w:r>
              <w:rPr>
                <w:b/>
                <w:spacing w:val="-5"/>
                <w:sz w:val="18"/>
              </w:rPr>
              <w:t>29%</w:t>
            </w:r>
          </w:p>
        </w:tc>
        <w:tc>
          <w:tcPr>
            <w:tcW w:w="1905" w:type="dxa"/>
            <w:shd w:val="clear" w:color="auto" w:fill="FF99FF"/>
          </w:tcPr>
          <w:p w14:paraId="762C327F" w14:textId="77777777" w:rsidR="006F2A8D" w:rsidRDefault="00000000">
            <w:pPr>
              <w:pStyle w:val="TableParagraph"/>
              <w:ind w:left="252" w:right="215"/>
              <w:jc w:val="center"/>
              <w:rPr>
                <w:b/>
                <w:sz w:val="18"/>
              </w:rPr>
            </w:pPr>
            <w:r>
              <w:rPr>
                <w:b/>
                <w:w w:val="85"/>
                <w:sz w:val="18"/>
              </w:rPr>
              <w:t>30-</w:t>
            </w:r>
            <w:r>
              <w:rPr>
                <w:b/>
                <w:spacing w:val="-5"/>
                <w:sz w:val="18"/>
              </w:rPr>
              <w:t>39%</w:t>
            </w:r>
          </w:p>
        </w:tc>
        <w:tc>
          <w:tcPr>
            <w:tcW w:w="1907" w:type="dxa"/>
            <w:shd w:val="clear" w:color="auto" w:fill="FF99FF"/>
          </w:tcPr>
          <w:p w14:paraId="189A344A" w14:textId="77777777" w:rsidR="006F2A8D" w:rsidRDefault="00000000">
            <w:pPr>
              <w:pStyle w:val="TableParagraph"/>
              <w:ind w:left="240" w:right="227"/>
              <w:jc w:val="center"/>
              <w:rPr>
                <w:b/>
                <w:sz w:val="18"/>
              </w:rPr>
            </w:pPr>
            <w:r>
              <w:rPr>
                <w:b/>
                <w:w w:val="85"/>
                <w:sz w:val="18"/>
              </w:rPr>
              <w:t>40-</w:t>
            </w:r>
            <w:r>
              <w:rPr>
                <w:b/>
                <w:spacing w:val="-5"/>
                <w:sz w:val="18"/>
              </w:rPr>
              <w:t>49%</w:t>
            </w:r>
          </w:p>
        </w:tc>
        <w:tc>
          <w:tcPr>
            <w:tcW w:w="1903" w:type="dxa"/>
            <w:shd w:val="clear" w:color="auto" w:fill="FF99FF"/>
          </w:tcPr>
          <w:p w14:paraId="6ED4C1FD" w14:textId="77777777" w:rsidR="006F2A8D" w:rsidRDefault="00000000">
            <w:pPr>
              <w:pStyle w:val="TableParagraph"/>
              <w:ind w:left="460" w:right="443"/>
              <w:jc w:val="center"/>
              <w:rPr>
                <w:b/>
                <w:sz w:val="18"/>
              </w:rPr>
            </w:pPr>
            <w:r>
              <w:rPr>
                <w:b/>
                <w:w w:val="85"/>
                <w:sz w:val="18"/>
              </w:rPr>
              <w:t>50-</w:t>
            </w:r>
            <w:r>
              <w:rPr>
                <w:b/>
                <w:spacing w:val="-5"/>
                <w:sz w:val="18"/>
              </w:rPr>
              <w:t>59%</w:t>
            </w:r>
          </w:p>
        </w:tc>
        <w:tc>
          <w:tcPr>
            <w:tcW w:w="1905" w:type="dxa"/>
            <w:shd w:val="clear" w:color="auto" w:fill="FF99FF"/>
          </w:tcPr>
          <w:p w14:paraId="7322EF35" w14:textId="77777777" w:rsidR="006F2A8D" w:rsidRDefault="00000000">
            <w:pPr>
              <w:pStyle w:val="TableParagraph"/>
              <w:ind w:left="236" w:right="223"/>
              <w:jc w:val="center"/>
              <w:rPr>
                <w:b/>
                <w:sz w:val="18"/>
              </w:rPr>
            </w:pPr>
            <w:r>
              <w:rPr>
                <w:b/>
                <w:w w:val="85"/>
                <w:sz w:val="18"/>
              </w:rPr>
              <w:t>60-</w:t>
            </w:r>
            <w:r>
              <w:rPr>
                <w:b/>
                <w:spacing w:val="-5"/>
                <w:sz w:val="18"/>
              </w:rPr>
              <w:t>69%</w:t>
            </w:r>
          </w:p>
        </w:tc>
        <w:tc>
          <w:tcPr>
            <w:tcW w:w="1904" w:type="dxa"/>
            <w:shd w:val="clear" w:color="auto" w:fill="FF99FF"/>
          </w:tcPr>
          <w:p w14:paraId="1E3FBE77" w14:textId="77777777" w:rsidR="006F2A8D" w:rsidRDefault="00000000">
            <w:pPr>
              <w:pStyle w:val="TableParagraph"/>
              <w:ind w:left="235" w:right="217"/>
              <w:jc w:val="center"/>
              <w:rPr>
                <w:b/>
                <w:sz w:val="18"/>
              </w:rPr>
            </w:pPr>
            <w:r>
              <w:rPr>
                <w:b/>
                <w:w w:val="85"/>
                <w:sz w:val="18"/>
              </w:rPr>
              <w:t>70-</w:t>
            </w:r>
            <w:r>
              <w:rPr>
                <w:b/>
                <w:spacing w:val="-5"/>
                <w:sz w:val="18"/>
              </w:rPr>
              <w:t>84%</w:t>
            </w:r>
          </w:p>
        </w:tc>
        <w:tc>
          <w:tcPr>
            <w:tcW w:w="2054" w:type="dxa"/>
            <w:shd w:val="clear" w:color="auto" w:fill="FF99FF"/>
          </w:tcPr>
          <w:p w14:paraId="0E7A989A" w14:textId="77777777" w:rsidR="006F2A8D" w:rsidRDefault="00000000">
            <w:pPr>
              <w:pStyle w:val="TableParagraph"/>
              <w:ind w:left="668" w:right="669"/>
              <w:jc w:val="center"/>
              <w:rPr>
                <w:b/>
                <w:sz w:val="18"/>
              </w:rPr>
            </w:pPr>
            <w:r>
              <w:rPr>
                <w:b/>
                <w:w w:val="85"/>
                <w:sz w:val="18"/>
              </w:rPr>
              <w:t>85-</w:t>
            </w:r>
            <w:r>
              <w:rPr>
                <w:b/>
                <w:spacing w:val="-4"/>
                <w:sz w:val="18"/>
              </w:rPr>
              <w:t>100%</w:t>
            </w:r>
          </w:p>
        </w:tc>
      </w:tr>
      <w:tr w:rsidR="006F2A8D" w14:paraId="79075318" w14:textId="77777777">
        <w:trPr>
          <w:trHeight w:val="411"/>
        </w:trPr>
        <w:tc>
          <w:tcPr>
            <w:tcW w:w="1901" w:type="dxa"/>
            <w:shd w:val="clear" w:color="auto" w:fill="FFDFFF"/>
          </w:tcPr>
          <w:p w14:paraId="0DC3D38F" w14:textId="77777777" w:rsidR="006F2A8D" w:rsidRDefault="006F2A8D">
            <w:pPr>
              <w:pStyle w:val="TableParagraph"/>
              <w:rPr>
                <w:rFonts w:ascii="Times New Roman"/>
                <w:sz w:val="16"/>
              </w:rPr>
            </w:pPr>
          </w:p>
        </w:tc>
        <w:tc>
          <w:tcPr>
            <w:tcW w:w="1903" w:type="dxa"/>
            <w:tcBorders>
              <w:right w:val="dashSmallGap" w:sz="4" w:space="0" w:color="000000"/>
            </w:tcBorders>
          </w:tcPr>
          <w:p w14:paraId="2C97C7E7" w14:textId="77777777" w:rsidR="006F2A8D" w:rsidRDefault="00000000">
            <w:pPr>
              <w:pStyle w:val="TableParagraph"/>
              <w:spacing w:line="206" w:lineRule="exact"/>
              <w:ind w:left="116" w:right="736"/>
              <w:rPr>
                <w:sz w:val="18"/>
              </w:rPr>
            </w:pPr>
            <w:r>
              <w:rPr>
                <w:spacing w:val="-2"/>
                <w:sz w:val="18"/>
              </w:rPr>
              <w:t>enquiry</w:t>
            </w:r>
            <w:r>
              <w:rPr>
                <w:spacing w:val="-22"/>
                <w:sz w:val="18"/>
              </w:rPr>
              <w:t xml:space="preserve"> </w:t>
            </w:r>
            <w:r>
              <w:rPr>
                <w:spacing w:val="-2"/>
                <w:sz w:val="18"/>
              </w:rPr>
              <w:t>in</w:t>
            </w:r>
            <w:r>
              <w:rPr>
                <w:spacing w:val="-14"/>
                <w:sz w:val="18"/>
              </w:rPr>
              <w:t xml:space="preserve"> </w:t>
            </w:r>
            <w:r>
              <w:rPr>
                <w:spacing w:val="-2"/>
                <w:sz w:val="18"/>
              </w:rPr>
              <w:t>the discipline.</w:t>
            </w:r>
          </w:p>
        </w:tc>
        <w:tc>
          <w:tcPr>
            <w:tcW w:w="1905" w:type="dxa"/>
            <w:tcBorders>
              <w:left w:val="dashSmallGap" w:sz="4" w:space="0" w:color="000000"/>
              <w:right w:val="double" w:sz="4" w:space="0" w:color="000000"/>
            </w:tcBorders>
          </w:tcPr>
          <w:p w14:paraId="55DCB02C" w14:textId="77777777" w:rsidR="006F2A8D" w:rsidRDefault="006F2A8D">
            <w:pPr>
              <w:pStyle w:val="TableParagraph"/>
              <w:rPr>
                <w:rFonts w:ascii="Times New Roman"/>
                <w:sz w:val="16"/>
              </w:rPr>
            </w:pPr>
          </w:p>
        </w:tc>
        <w:tc>
          <w:tcPr>
            <w:tcW w:w="1907" w:type="dxa"/>
            <w:tcBorders>
              <w:left w:val="double" w:sz="4" w:space="0" w:color="000000"/>
              <w:right w:val="dashSmallGap" w:sz="4" w:space="0" w:color="000000"/>
            </w:tcBorders>
          </w:tcPr>
          <w:p w14:paraId="0E5F7E39" w14:textId="77777777" w:rsidR="006F2A8D" w:rsidRDefault="00000000">
            <w:pPr>
              <w:pStyle w:val="TableParagraph"/>
              <w:spacing w:line="206" w:lineRule="exact"/>
              <w:ind w:left="110" w:right="150"/>
              <w:rPr>
                <w:sz w:val="18"/>
              </w:rPr>
            </w:pPr>
            <w:r>
              <w:rPr>
                <w:spacing w:val="-4"/>
                <w:sz w:val="18"/>
              </w:rPr>
              <w:t>main</w:t>
            </w:r>
            <w:r>
              <w:rPr>
                <w:spacing w:val="-21"/>
                <w:sz w:val="18"/>
              </w:rPr>
              <w:t xml:space="preserve"> </w:t>
            </w:r>
            <w:r>
              <w:rPr>
                <w:spacing w:val="-4"/>
                <w:sz w:val="18"/>
              </w:rPr>
              <w:t>methods</w:t>
            </w:r>
            <w:r>
              <w:rPr>
                <w:spacing w:val="-14"/>
                <w:sz w:val="18"/>
              </w:rPr>
              <w:t xml:space="preserve"> </w:t>
            </w:r>
            <w:r>
              <w:rPr>
                <w:spacing w:val="-4"/>
                <w:sz w:val="18"/>
              </w:rPr>
              <w:t xml:space="preserve">of </w:t>
            </w:r>
            <w:r>
              <w:rPr>
                <w:spacing w:val="-2"/>
                <w:sz w:val="18"/>
              </w:rPr>
              <w:t>enquiry.</w:t>
            </w:r>
          </w:p>
        </w:tc>
        <w:tc>
          <w:tcPr>
            <w:tcW w:w="1903" w:type="dxa"/>
            <w:tcBorders>
              <w:left w:val="dashSmallGap" w:sz="4" w:space="0" w:color="000000"/>
              <w:right w:val="dashSmallGap" w:sz="4" w:space="0" w:color="000000"/>
            </w:tcBorders>
          </w:tcPr>
          <w:p w14:paraId="007A1C50" w14:textId="77777777" w:rsidR="006F2A8D" w:rsidRDefault="006F2A8D">
            <w:pPr>
              <w:pStyle w:val="TableParagraph"/>
              <w:rPr>
                <w:rFonts w:ascii="Times New Roman"/>
                <w:sz w:val="16"/>
              </w:rPr>
            </w:pPr>
          </w:p>
        </w:tc>
        <w:tc>
          <w:tcPr>
            <w:tcW w:w="1905" w:type="dxa"/>
            <w:tcBorders>
              <w:left w:val="dashSmallGap" w:sz="4" w:space="0" w:color="000000"/>
              <w:right w:val="dashSmallGap" w:sz="4" w:space="0" w:color="000000"/>
            </w:tcBorders>
          </w:tcPr>
          <w:p w14:paraId="679CE71A" w14:textId="77777777" w:rsidR="006F2A8D" w:rsidRDefault="006F2A8D">
            <w:pPr>
              <w:pStyle w:val="TableParagraph"/>
              <w:rPr>
                <w:rFonts w:ascii="Times New Roman"/>
                <w:sz w:val="16"/>
              </w:rPr>
            </w:pPr>
          </w:p>
        </w:tc>
        <w:tc>
          <w:tcPr>
            <w:tcW w:w="1904" w:type="dxa"/>
            <w:tcBorders>
              <w:left w:val="dashSmallGap" w:sz="4" w:space="0" w:color="000000"/>
              <w:right w:val="dashSmallGap" w:sz="4" w:space="0" w:color="000000"/>
            </w:tcBorders>
          </w:tcPr>
          <w:p w14:paraId="095AB993" w14:textId="77777777" w:rsidR="006F2A8D" w:rsidRDefault="006F2A8D">
            <w:pPr>
              <w:pStyle w:val="TableParagraph"/>
              <w:rPr>
                <w:rFonts w:ascii="Times New Roman"/>
                <w:sz w:val="16"/>
              </w:rPr>
            </w:pPr>
          </w:p>
        </w:tc>
        <w:tc>
          <w:tcPr>
            <w:tcW w:w="2054" w:type="dxa"/>
            <w:tcBorders>
              <w:left w:val="dashSmallGap" w:sz="4" w:space="0" w:color="000000"/>
            </w:tcBorders>
          </w:tcPr>
          <w:p w14:paraId="788DF545" w14:textId="77777777" w:rsidR="006F2A8D" w:rsidRDefault="006F2A8D">
            <w:pPr>
              <w:pStyle w:val="TableParagraph"/>
              <w:rPr>
                <w:rFonts w:ascii="Times New Roman"/>
                <w:sz w:val="16"/>
              </w:rPr>
            </w:pPr>
          </w:p>
        </w:tc>
      </w:tr>
      <w:tr w:rsidR="006F2A8D" w14:paraId="5BA588EC" w14:textId="77777777">
        <w:trPr>
          <w:trHeight w:val="4762"/>
        </w:trPr>
        <w:tc>
          <w:tcPr>
            <w:tcW w:w="1901" w:type="dxa"/>
            <w:shd w:val="clear" w:color="auto" w:fill="FFDFFF"/>
          </w:tcPr>
          <w:p w14:paraId="290BC9D0" w14:textId="77777777" w:rsidR="006F2A8D" w:rsidRDefault="00000000">
            <w:pPr>
              <w:pStyle w:val="TableParagraph"/>
              <w:ind w:left="224" w:right="92"/>
              <w:rPr>
                <w:sz w:val="18"/>
              </w:rPr>
            </w:pPr>
            <w:r>
              <w:rPr>
                <w:b/>
                <w:sz w:val="18"/>
              </w:rPr>
              <w:t>Cognitive</w:t>
            </w:r>
            <w:r>
              <w:rPr>
                <w:b/>
                <w:spacing w:val="-10"/>
                <w:sz w:val="18"/>
              </w:rPr>
              <w:t xml:space="preserve"> </w:t>
            </w:r>
            <w:r>
              <w:rPr>
                <w:b/>
                <w:sz w:val="18"/>
              </w:rPr>
              <w:t xml:space="preserve">and intellectual skills </w:t>
            </w:r>
            <w:r>
              <w:rPr>
                <w:sz w:val="18"/>
              </w:rPr>
              <w:t xml:space="preserve">(Critical evaluation and analysis of concepts and </w:t>
            </w:r>
            <w:r>
              <w:rPr>
                <w:spacing w:val="-4"/>
                <w:sz w:val="18"/>
              </w:rPr>
              <w:t>principles;</w:t>
            </w:r>
            <w:r>
              <w:rPr>
                <w:spacing w:val="-16"/>
                <w:sz w:val="18"/>
              </w:rPr>
              <w:t xml:space="preserve"> </w:t>
            </w:r>
            <w:r>
              <w:rPr>
                <w:spacing w:val="-4"/>
                <w:sz w:val="18"/>
              </w:rPr>
              <w:t xml:space="preserve">argument </w:t>
            </w:r>
            <w:r>
              <w:rPr>
                <w:sz w:val="18"/>
              </w:rPr>
              <w:t>and</w:t>
            </w:r>
            <w:r>
              <w:rPr>
                <w:spacing w:val="-9"/>
                <w:sz w:val="18"/>
              </w:rPr>
              <w:t xml:space="preserve"> </w:t>
            </w:r>
            <w:r>
              <w:rPr>
                <w:sz w:val="18"/>
              </w:rPr>
              <w:t>judgement</w:t>
            </w:r>
            <w:r>
              <w:rPr>
                <w:b/>
                <w:sz w:val="18"/>
              </w:rPr>
              <w:t>;</w:t>
            </w:r>
            <w:r>
              <w:rPr>
                <w:b/>
                <w:spacing w:val="-8"/>
                <w:sz w:val="18"/>
              </w:rPr>
              <w:t xml:space="preserve"> </w:t>
            </w:r>
            <w:r>
              <w:rPr>
                <w:sz w:val="18"/>
              </w:rPr>
              <w:t xml:space="preserve">the limits of their knowledge, and how this influences their analyses and </w:t>
            </w:r>
            <w:r>
              <w:rPr>
                <w:spacing w:val="-2"/>
                <w:sz w:val="18"/>
              </w:rPr>
              <w:t>interpretations.)</w:t>
            </w:r>
          </w:p>
        </w:tc>
        <w:tc>
          <w:tcPr>
            <w:tcW w:w="1903" w:type="dxa"/>
          </w:tcPr>
          <w:p w14:paraId="444A0169" w14:textId="77777777" w:rsidR="006F2A8D" w:rsidRDefault="00000000">
            <w:pPr>
              <w:pStyle w:val="TableParagraph"/>
              <w:ind w:left="116" w:right="227"/>
              <w:rPr>
                <w:sz w:val="18"/>
              </w:rPr>
            </w:pPr>
            <w:r>
              <w:rPr>
                <w:sz w:val="18"/>
              </w:rPr>
              <w:t>Wholly</w:t>
            </w:r>
            <w:r>
              <w:rPr>
                <w:spacing w:val="-1"/>
                <w:sz w:val="18"/>
              </w:rPr>
              <w:t xml:space="preserve"> </w:t>
            </w:r>
            <w:r>
              <w:rPr>
                <w:sz w:val="18"/>
              </w:rPr>
              <w:t>or</w:t>
            </w:r>
            <w:r>
              <w:rPr>
                <w:spacing w:val="-1"/>
                <w:sz w:val="18"/>
              </w:rPr>
              <w:t xml:space="preserve"> </w:t>
            </w:r>
            <w:r>
              <w:rPr>
                <w:sz w:val="18"/>
              </w:rPr>
              <w:t xml:space="preserve">almost </w:t>
            </w:r>
            <w:r>
              <w:rPr>
                <w:spacing w:val="-4"/>
                <w:sz w:val="18"/>
              </w:rPr>
              <w:t>wholly</w:t>
            </w:r>
            <w:r>
              <w:rPr>
                <w:spacing w:val="-18"/>
                <w:sz w:val="18"/>
              </w:rPr>
              <w:t xml:space="preserve"> </w:t>
            </w:r>
            <w:r>
              <w:rPr>
                <w:spacing w:val="-4"/>
                <w:sz w:val="18"/>
              </w:rPr>
              <w:t xml:space="preserve">descriptive </w:t>
            </w:r>
            <w:r>
              <w:rPr>
                <w:sz w:val="18"/>
              </w:rPr>
              <w:t xml:space="preserve">work. Little or no </w:t>
            </w:r>
            <w:r>
              <w:rPr>
                <w:spacing w:val="-2"/>
                <w:sz w:val="18"/>
              </w:rPr>
              <w:t>critical</w:t>
            </w:r>
            <w:r>
              <w:rPr>
                <w:spacing w:val="-14"/>
                <w:sz w:val="18"/>
              </w:rPr>
              <w:t xml:space="preserve"> </w:t>
            </w:r>
            <w:r>
              <w:rPr>
                <w:spacing w:val="-2"/>
                <w:sz w:val="18"/>
              </w:rPr>
              <w:t xml:space="preserve">evaluation </w:t>
            </w:r>
            <w:r>
              <w:rPr>
                <w:sz w:val="18"/>
              </w:rPr>
              <w:t xml:space="preserve">and analysis of concepts and </w:t>
            </w:r>
            <w:r>
              <w:rPr>
                <w:spacing w:val="-2"/>
                <w:sz w:val="18"/>
              </w:rPr>
              <w:t>principles.</w:t>
            </w:r>
          </w:p>
          <w:p w14:paraId="6624F29B" w14:textId="77777777" w:rsidR="006F2A8D" w:rsidRDefault="00000000">
            <w:pPr>
              <w:pStyle w:val="TableParagraph"/>
              <w:ind w:left="116" w:right="279"/>
              <w:rPr>
                <w:sz w:val="18"/>
              </w:rPr>
            </w:pPr>
            <w:r>
              <w:rPr>
                <w:sz w:val="18"/>
              </w:rPr>
              <w:t xml:space="preserve">Failure to develop </w:t>
            </w:r>
            <w:r>
              <w:rPr>
                <w:spacing w:val="-4"/>
                <w:sz w:val="18"/>
              </w:rPr>
              <w:t>arguments,</w:t>
            </w:r>
            <w:r>
              <w:rPr>
                <w:spacing w:val="-12"/>
                <w:sz w:val="18"/>
              </w:rPr>
              <w:t xml:space="preserve"> </w:t>
            </w:r>
            <w:r>
              <w:rPr>
                <w:spacing w:val="-4"/>
                <w:sz w:val="18"/>
              </w:rPr>
              <w:t xml:space="preserve">leading </w:t>
            </w:r>
            <w:r>
              <w:rPr>
                <w:spacing w:val="-2"/>
                <w:sz w:val="18"/>
              </w:rPr>
              <w:t>to</w:t>
            </w:r>
            <w:r>
              <w:rPr>
                <w:spacing w:val="-15"/>
                <w:sz w:val="18"/>
              </w:rPr>
              <w:t xml:space="preserve"> </w:t>
            </w:r>
            <w:r>
              <w:rPr>
                <w:spacing w:val="-2"/>
                <w:sz w:val="18"/>
              </w:rPr>
              <w:t>illogical</w:t>
            </w:r>
            <w:r>
              <w:rPr>
                <w:spacing w:val="-15"/>
                <w:sz w:val="18"/>
              </w:rPr>
              <w:t xml:space="preserve"> </w:t>
            </w:r>
            <w:r>
              <w:rPr>
                <w:spacing w:val="-2"/>
                <w:sz w:val="18"/>
              </w:rPr>
              <w:t>or</w:t>
            </w:r>
            <w:r>
              <w:rPr>
                <w:spacing w:val="-13"/>
                <w:sz w:val="18"/>
              </w:rPr>
              <w:t xml:space="preserve"> </w:t>
            </w:r>
            <w:r>
              <w:rPr>
                <w:spacing w:val="-2"/>
                <w:sz w:val="18"/>
              </w:rPr>
              <w:t>invalid judgements.</w:t>
            </w:r>
          </w:p>
          <w:p w14:paraId="327C1FDE" w14:textId="77777777" w:rsidR="006F2A8D" w:rsidRDefault="00000000">
            <w:pPr>
              <w:pStyle w:val="TableParagraph"/>
              <w:ind w:left="116" w:right="360"/>
              <w:rPr>
                <w:sz w:val="18"/>
              </w:rPr>
            </w:pPr>
            <w:r>
              <w:rPr>
                <w:spacing w:val="-2"/>
                <w:sz w:val="18"/>
              </w:rPr>
              <w:t xml:space="preserve">Unsubstantiated </w:t>
            </w:r>
            <w:proofErr w:type="spellStart"/>
            <w:r>
              <w:rPr>
                <w:spacing w:val="-2"/>
                <w:sz w:val="18"/>
              </w:rPr>
              <w:t>generalisations</w:t>
            </w:r>
            <w:proofErr w:type="spellEnd"/>
            <w:r>
              <w:rPr>
                <w:spacing w:val="-12"/>
                <w:sz w:val="18"/>
              </w:rPr>
              <w:t xml:space="preserve"> </w:t>
            </w:r>
            <w:r>
              <w:rPr>
                <w:spacing w:val="-2"/>
                <w:sz w:val="18"/>
              </w:rPr>
              <w:t xml:space="preserve">or </w:t>
            </w:r>
            <w:r>
              <w:rPr>
                <w:sz w:val="18"/>
              </w:rPr>
              <w:t xml:space="preserve">opinion, made </w:t>
            </w:r>
            <w:r>
              <w:rPr>
                <w:spacing w:val="-2"/>
                <w:sz w:val="18"/>
              </w:rPr>
              <w:t>without</w:t>
            </w:r>
            <w:r>
              <w:rPr>
                <w:spacing w:val="-15"/>
                <w:sz w:val="18"/>
              </w:rPr>
              <w:t xml:space="preserve"> </w:t>
            </w:r>
            <w:r>
              <w:rPr>
                <w:spacing w:val="-2"/>
                <w:sz w:val="18"/>
              </w:rPr>
              <w:t>use</w:t>
            </w:r>
            <w:r>
              <w:rPr>
                <w:spacing w:val="-14"/>
                <w:sz w:val="18"/>
              </w:rPr>
              <w:t xml:space="preserve"> </w:t>
            </w:r>
            <w:r>
              <w:rPr>
                <w:spacing w:val="-2"/>
                <w:sz w:val="18"/>
              </w:rPr>
              <w:t>of</w:t>
            </w:r>
            <w:r>
              <w:rPr>
                <w:spacing w:val="-14"/>
                <w:sz w:val="18"/>
              </w:rPr>
              <w:t xml:space="preserve"> </w:t>
            </w:r>
            <w:r>
              <w:rPr>
                <w:spacing w:val="-2"/>
                <w:sz w:val="18"/>
              </w:rPr>
              <w:t xml:space="preserve">any </w:t>
            </w:r>
            <w:r>
              <w:rPr>
                <w:sz w:val="18"/>
              </w:rPr>
              <w:t>credible</w:t>
            </w:r>
            <w:r>
              <w:rPr>
                <w:spacing w:val="-9"/>
                <w:sz w:val="18"/>
              </w:rPr>
              <w:t xml:space="preserve"> </w:t>
            </w:r>
            <w:r>
              <w:rPr>
                <w:spacing w:val="-5"/>
                <w:sz w:val="18"/>
              </w:rPr>
              <w:t>evidence.</w:t>
            </w:r>
          </w:p>
        </w:tc>
        <w:tc>
          <w:tcPr>
            <w:tcW w:w="1905" w:type="dxa"/>
          </w:tcPr>
          <w:p w14:paraId="5EDF4F47" w14:textId="77777777" w:rsidR="006F2A8D" w:rsidRDefault="00000000">
            <w:pPr>
              <w:pStyle w:val="TableParagraph"/>
              <w:ind w:left="117"/>
              <w:rPr>
                <w:sz w:val="18"/>
              </w:rPr>
            </w:pPr>
            <w:r>
              <w:rPr>
                <w:sz w:val="18"/>
              </w:rPr>
              <w:t xml:space="preserve">Largely descriptive </w:t>
            </w:r>
            <w:r>
              <w:rPr>
                <w:spacing w:val="-2"/>
                <w:sz w:val="18"/>
              </w:rPr>
              <w:t>work,</w:t>
            </w:r>
            <w:r>
              <w:rPr>
                <w:spacing w:val="-12"/>
                <w:sz w:val="18"/>
              </w:rPr>
              <w:t xml:space="preserve"> </w:t>
            </w:r>
            <w:r>
              <w:rPr>
                <w:spacing w:val="-2"/>
                <w:sz w:val="18"/>
              </w:rPr>
              <w:t>with</w:t>
            </w:r>
            <w:r>
              <w:rPr>
                <w:spacing w:val="-12"/>
                <w:sz w:val="18"/>
              </w:rPr>
              <w:t xml:space="preserve"> </w:t>
            </w:r>
            <w:r>
              <w:rPr>
                <w:spacing w:val="-2"/>
                <w:sz w:val="18"/>
              </w:rPr>
              <w:t xml:space="preserve">superficial </w:t>
            </w:r>
            <w:r>
              <w:rPr>
                <w:sz w:val="18"/>
              </w:rPr>
              <w:t>use of critical evaluation and analysis</w:t>
            </w:r>
            <w:r>
              <w:rPr>
                <w:spacing w:val="-13"/>
                <w:sz w:val="18"/>
              </w:rPr>
              <w:t xml:space="preserve"> </w:t>
            </w:r>
            <w:r>
              <w:rPr>
                <w:sz w:val="18"/>
              </w:rPr>
              <w:t>of</w:t>
            </w:r>
            <w:r>
              <w:rPr>
                <w:spacing w:val="-12"/>
                <w:sz w:val="18"/>
              </w:rPr>
              <w:t xml:space="preserve"> </w:t>
            </w:r>
            <w:r>
              <w:rPr>
                <w:sz w:val="18"/>
              </w:rPr>
              <w:t xml:space="preserve">concepts </w:t>
            </w:r>
            <w:r>
              <w:rPr>
                <w:spacing w:val="-2"/>
                <w:sz w:val="18"/>
              </w:rPr>
              <w:t>and</w:t>
            </w:r>
            <w:r>
              <w:rPr>
                <w:spacing w:val="-19"/>
                <w:sz w:val="18"/>
              </w:rPr>
              <w:t xml:space="preserve"> </w:t>
            </w:r>
            <w:r>
              <w:rPr>
                <w:spacing w:val="-2"/>
                <w:sz w:val="18"/>
              </w:rPr>
              <w:t>principles.</w:t>
            </w:r>
            <w:r>
              <w:rPr>
                <w:spacing w:val="-13"/>
                <w:sz w:val="18"/>
              </w:rPr>
              <w:t xml:space="preserve"> </w:t>
            </w:r>
            <w:r>
              <w:rPr>
                <w:spacing w:val="-2"/>
                <w:sz w:val="18"/>
              </w:rPr>
              <w:t xml:space="preserve">Weak </w:t>
            </w:r>
            <w:r>
              <w:rPr>
                <w:sz w:val="18"/>
              </w:rPr>
              <w:t xml:space="preserve">development of arguments and </w:t>
            </w:r>
            <w:r>
              <w:rPr>
                <w:spacing w:val="-2"/>
                <w:sz w:val="18"/>
              </w:rPr>
              <w:t>judgements.</w:t>
            </w:r>
          </w:p>
          <w:p w14:paraId="37F14982" w14:textId="77777777" w:rsidR="006F2A8D" w:rsidRDefault="00000000">
            <w:pPr>
              <w:pStyle w:val="TableParagraph"/>
              <w:ind w:left="117" w:right="134"/>
              <w:rPr>
                <w:sz w:val="18"/>
              </w:rPr>
            </w:pPr>
            <w:r>
              <w:rPr>
                <w:spacing w:val="-4"/>
                <w:sz w:val="18"/>
              </w:rPr>
              <w:t>Information</w:t>
            </w:r>
            <w:r>
              <w:rPr>
                <w:spacing w:val="-20"/>
                <w:sz w:val="18"/>
              </w:rPr>
              <w:t xml:space="preserve"> </w:t>
            </w:r>
            <w:r>
              <w:rPr>
                <w:spacing w:val="-4"/>
                <w:sz w:val="18"/>
              </w:rPr>
              <w:t xml:space="preserve">accepted </w:t>
            </w:r>
            <w:r>
              <w:rPr>
                <w:sz w:val="18"/>
              </w:rPr>
              <w:t xml:space="preserve">uncritically, uses </w:t>
            </w:r>
            <w:proofErr w:type="spellStart"/>
            <w:r>
              <w:rPr>
                <w:spacing w:val="-2"/>
                <w:sz w:val="18"/>
              </w:rPr>
              <w:t>generalised</w:t>
            </w:r>
            <w:proofErr w:type="spellEnd"/>
            <w:r>
              <w:rPr>
                <w:spacing w:val="-2"/>
                <w:sz w:val="18"/>
              </w:rPr>
              <w:t xml:space="preserve"> </w:t>
            </w:r>
            <w:r>
              <w:rPr>
                <w:sz w:val="18"/>
              </w:rPr>
              <w:t>statements made with scant evidence and</w:t>
            </w:r>
            <w:r>
              <w:rPr>
                <w:spacing w:val="-13"/>
                <w:sz w:val="18"/>
              </w:rPr>
              <w:t xml:space="preserve"> </w:t>
            </w:r>
            <w:r>
              <w:rPr>
                <w:sz w:val="18"/>
              </w:rPr>
              <w:t>unsubstantiated opinions. Ideas sometimes illogical and contradictory.</w:t>
            </w:r>
          </w:p>
        </w:tc>
        <w:tc>
          <w:tcPr>
            <w:tcW w:w="1907" w:type="dxa"/>
          </w:tcPr>
          <w:p w14:paraId="3E9DDD96" w14:textId="77777777" w:rsidR="006F2A8D" w:rsidRDefault="00000000">
            <w:pPr>
              <w:pStyle w:val="TableParagraph"/>
              <w:ind w:left="120" w:right="210"/>
              <w:rPr>
                <w:sz w:val="18"/>
              </w:rPr>
            </w:pPr>
            <w:r>
              <w:rPr>
                <w:sz w:val="18"/>
              </w:rPr>
              <w:t xml:space="preserve">Limited attempt at critical evaluation and analysis of concepts and principles, tending </w:t>
            </w:r>
            <w:r>
              <w:rPr>
                <w:spacing w:val="-2"/>
                <w:sz w:val="18"/>
              </w:rPr>
              <w:t>towards</w:t>
            </w:r>
            <w:r>
              <w:rPr>
                <w:spacing w:val="-16"/>
                <w:sz w:val="18"/>
              </w:rPr>
              <w:t xml:space="preserve"> </w:t>
            </w:r>
            <w:r>
              <w:rPr>
                <w:spacing w:val="-2"/>
                <w:sz w:val="18"/>
              </w:rPr>
              <w:t xml:space="preserve">description. </w:t>
            </w:r>
            <w:r>
              <w:rPr>
                <w:sz w:val="18"/>
              </w:rPr>
              <w:t xml:space="preserve">Some evidence to support arguments </w:t>
            </w:r>
            <w:r>
              <w:rPr>
                <w:spacing w:val="-2"/>
                <w:sz w:val="18"/>
              </w:rPr>
              <w:t>and</w:t>
            </w:r>
            <w:r>
              <w:rPr>
                <w:spacing w:val="-15"/>
                <w:sz w:val="18"/>
              </w:rPr>
              <w:t xml:space="preserve"> </w:t>
            </w:r>
            <w:r>
              <w:rPr>
                <w:spacing w:val="-2"/>
                <w:sz w:val="18"/>
              </w:rPr>
              <w:t>judgements</w:t>
            </w:r>
            <w:r>
              <w:rPr>
                <w:spacing w:val="-11"/>
                <w:sz w:val="18"/>
              </w:rPr>
              <w:t xml:space="preserve"> </w:t>
            </w:r>
            <w:r>
              <w:rPr>
                <w:spacing w:val="-2"/>
                <w:sz w:val="18"/>
              </w:rPr>
              <w:t xml:space="preserve">but </w:t>
            </w:r>
            <w:r>
              <w:rPr>
                <w:sz w:val="18"/>
              </w:rPr>
              <w:t xml:space="preserve">these may be </w:t>
            </w:r>
            <w:r>
              <w:rPr>
                <w:spacing w:val="-2"/>
                <w:sz w:val="18"/>
              </w:rPr>
              <w:t xml:space="preserve">underdeveloped, </w:t>
            </w:r>
            <w:r>
              <w:rPr>
                <w:sz w:val="18"/>
              </w:rPr>
              <w:t>with a little inconsistency</w:t>
            </w:r>
            <w:r>
              <w:rPr>
                <w:spacing w:val="-15"/>
                <w:sz w:val="18"/>
              </w:rPr>
              <w:t xml:space="preserve"> </w:t>
            </w:r>
            <w:r>
              <w:rPr>
                <w:sz w:val="18"/>
              </w:rPr>
              <w:t>/</w:t>
            </w:r>
            <w:r>
              <w:rPr>
                <w:spacing w:val="-12"/>
                <w:sz w:val="18"/>
              </w:rPr>
              <w:t xml:space="preserve"> </w:t>
            </w:r>
            <w:r>
              <w:rPr>
                <w:sz w:val="18"/>
              </w:rPr>
              <w:t xml:space="preserve">mis- interpretation or failure to fully </w:t>
            </w:r>
            <w:proofErr w:type="spellStart"/>
            <w:r>
              <w:rPr>
                <w:sz w:val="18"/>
              </w:rPr>
              <w:t>recognise</w:t>
            </w:r>
            <w:proofErr w:type="spellEnd"/>
            <w:r>
              <w:rPr>
                <w:sz w:val="18"/>
              </w:rPr>
              <w:t xml:space="preserve"> limits of </w:t>
            </w:r>
            <w:r>
              <w:rPr>
                <w:spacing w:val="-2"/>
                <w:sz w:val="18"/>
              </w:rPr>
              <w:t>knowledge.</w:t>
            </w:r>
          </w:p>
        </w:tc>
        <w:tc>
          <w:tcPr>
            <w:tcW w:w="1903" w:type="dxa"/>
          </w:tcPr>
          <w:p w14:paraId="494AA9C5" w14:textId="77777777" w:rsidR="006F2A8D" w:rsidRDefault="00000000">
            <w:pPr>
              <w:pStyle w:val="TableParagraph"/>
              <w:ind w:left="118" w:right="171"/>
              <w:rPr>
                <w:sz w:val="18"/>
              </w:rPr>
            </w:pPr>
            <w:r>
              <w:rPr>
                <w:sz w:val="18"/>
              </w:rPr>
              <w:t xml:space="preserve">Some critical evaluation and </w:t>
            </w:r>
            <w:r>
              <w:rPr>
                <w:spacing w:val="-2"/>
                <w:sz w:val="18"/>
              </w:rPr>
              <w:t>analysis</w:t>
            </w:r>
            <w:r>
              <w:rPr>
                <w:spacing w:val="-18"/>
                <w:sz w:val="18"/>
              </w:rPr>
              <w:t xml:space="preserve"> </w:t>
            </w:r>
            <w:r>
              <w:rPr>
                <w:spacing w:val="-2"/>
                <w:sz w:val="18"/>
              </w:rPr>
              <w:t>of</w:t>
            </w:r>
            <w:r>
              <w:rPr>
                <w:spacing w:val="-12"/>
                <w:sz w:val="18"/>
              </w:rPr>
              <w:t xml:space="preserve"> </w:t>
            </w:r>
            <w:r>
              <w:rPr>
                <w:spacing w:val="-2"/>
                <w:sz w:val="18"/>
              </w:rPr>
              <w:t xml:space="preserve">concepts </w:t>
            </w:r>
            <w:r>
              <w:rPr>
                <w:sz w:val="18"/>
              </w:rPr>
              <w:t xml:space="preserve">and principles, </w:t>
            </w:r>
            <w:r>
              <w:rPr>
                <w:spacing w:val="-2"/>
                <w:sz w:val="18"/>
              </w:rPr>
              <w:t>though</w:t>
            </w:r>
            <w:r>
              <w:rPr>
                <w:spacing w:val="-15"/>
                <w:sz w:val="18"/>
              </w:rPr>
              <w:t xml:space="preserve"> </w:t>
            </w:r>
            <w:r>
              <w:rPr>
                <w:spacing w:val="-2"/>
                <w:sz w:val="18"/>
              </w:rPr>
              <w:t>descriptive</w:t>
            </w:r>
            <w:r>
              <w:rPr>
                <w:spacing w:val="-15"/>
                <w:sz w:val="18"/>
              </w:rPr>
              <w:t xml:space="preserve"> </w:t>
            </w:r>
            <w:r>
              <w:rPr>
                <w:spacing w:val="-2"/>
                <w:sz w:val="18"/>
              </w:rPr>
              <w:t>in parts.</w:t>
            </w:r>
          </w:p>
          <w:p w14:paraId="505FC215" w14:textId="77777777" w:rsidR="006F2A8D" w:rsidRDefault="00000000">
            <w:pPr>
              <w:pStyle w:val="TableParagraph"/>
              <w:ind w:left="118" w:right="129"/>
              <w:rPr>
                <w:sz w:val="18"/>
              </w:rPr>
            </w:pPr>
            <w:r>
              <w:rPr>
                <w:sz w:val="18"/>
              </w:rPr>
              <w:t>An emerging awareness</w:t>
            </w:r>
            <w:r>
              <w:rPr>
                <w:spacing w:val="-15"/>
                <w:sz w:val="18"/>
              </w:rPr>
              <w:t xml:space="preserve"> </w:t>
            </w:r>
            <w:r>
              <w:rPr>
                <w:sz w:val="18"/>
              </w:rPr>
              <w:t>the</w:t>
            </w:r>
            <w:r>
              <w:rPr>
                <w:spacing w:val="-12"/>
                <w:sz w:val="18"/>
              </w:rPr>
              <w:t xml:space="preserve"> </w:t>
            </w:r>
            <w:r>
              <w:rPr>
                <w:sz w:val="18"/>
              </w:rPr>
              <w:t xml:space="preserve">limits of their knowledge and ability to use evidence to support </w:t>
            </w:r>
            <w:r>
              <w:rPr>
                <w:spacing w:val="-2"/>
                <w:sz w:val="18"/>
              </w:rPr>
              <w:t>the</w:t>
            </w:r>
            <w:r>
              <w:rPr>
                <w:spacing w:val="-16"/>
                <w:sz w:val="18"/>
              </w:rPr>
              <w:t xml:space="preserve"> </w:t>
            </w:r>
            <w:r>
              <w:rPr>
                <w:spacing w:val="-2"/>
                <w:sz w:val="18"/>
              </w:rPr>
              <w:t>argument</w:t>
            </w:r>
            <w:r>
              <w:rPr>
                <w:spacing w:val="-12"/>
                <w:sz w:val="18"/>
              </w:rPr>
              <w:t xml:space="preserve"> </w:t>
            </w:r>
            <w:r>
              <w:rPr>
                <w:spacing w:val="-2"/>
                <w:sz w:val="18"/>
              </w:rPr>
              <w:t xml:space="preserve">though </w:t>
            </w:r>
            <w:r>
              <w:rPr>
                <w:sz w:val="18"/>
              </w:rPr>
              <w:t>with some tendency to assert/state opinion rather than argue</w:t>
            </w:r>
            <w:r>
              <w:rPr>
                <w:spacing w:val="-16"/>
                <w:sz w:val="18"/>
              </w:rPr>
              <w:t xml:space="preserve"> </w:t>
            </w:r>
            <w:r>
              <w:rPr>
                <w:sz w:val="18"/>
              </w:rPr>
              <w:t>on</w:t>
            </w:r>
            <w:r>
              <w:rPr>
                <w:spacing w:val="-13"/>
                <w:sz w:val="18"/>
              </w:rPr>
              <w:t xml:space="preserve"> </w:t>
            </w:r>
            <w:r>
              <w:rPr>
                <w:sz w:val="18"/>
              </w:rPr>
              <w:t>the</w:t>
            </w:r>
            <w:r>
              <w:rPr>
                <w:spacing w:val="-14"/>
                <w:sz w:val="18"/>
              </w:rPr>
              <w:t xml:space="preserve"> </w:t>
            </w:r>
            <w:r>
              <w:rPr>
                <w:sz w:val="18"/>
              </w:rPr>
              <w:t>basis</w:t>
            </w:r>
            <w:r>
              <w:rPr>
                <w:spacing w:val="-13"/>
                <w:sz w:val="18"/>
              </w:rPr>
              <w:t xml:space="preserve"> </w:t>
            </w:r>
            <w:r>
              <w:rPr>
                <w:sz w:val="18"/>
              </w:rPr>
              <w:t xml:space="preserve">of reason and </w:t>
            </w:r>
            <w:r>
              <w:rPr>
                <w:spacing w:val="-2"/>
                <w:sz w:val="18"/>
              </w:rPr>
              <w:t>evidence.</w:t>
            </w:r>
          </w:p>
          <w:p w14:paraId="04A57F77" w14:textId="77777777" w:rsidR="006F2A8D" w:rsidRDefault="00000000">
            <w:pPr>
              <w:pStyle w:val="TableParagraph"/>
              <w:spacing w:before="1"/>
              <w:ind w:left="118" w:right="227"/>
              <w:rPr>
                <w:sz w:val="18"/>
              </w:rPr>
            </w:pPr>
            <w:r>
              <w:rPr>
                <w:sz w:val="18"/>
              </w:rPr>
              <w:t xml:space="preserve">Mostly valid arguments and </w:t>
            </w:r>
            <w:r>
              <w:rPr>
                <w:spacing w:val="-4"/>
                <w:sz w:val="18"/>
              </w:rPr>
              <w:t>logical</w:t>
            </w:r>
            <w:r>
              <w:rPr>
                <w:spacing w:val="-18"/>
                <w:sz w:val="18"/>
              </w:rPr>
              <w:t xml:space="preserve"> </w:t>
            </w:r>
            <w:r>
              <w:rPr>
                <w:spacing w:val="-4"/>
                <w:sz w:val="18"/>
              </w:rPr>
              <w:t>judgements.</w:t>
            </w:r>
          </w:p>
        </w:tc>
        <w:tc>
          <w:tcPr>
            <w:tcW w:w="1905" w:type="dxa"/>
          </w:tcPr>
          <w:p w14:paraId="5C17B7EB" w14:textId="77777777" w:rsidR="006F2A8D" w:rsidRDefault="00000000">
            <w:pPr>
              <w:pStyle w:val="TableParagraph"/>
              <w:ind w:left="117" w:right="152"/>
              <w:rPr>
                <w:sz w:val="18"/>
              </w:rPr>
            </w:pPr>
            <w:r>
              <w:rPr>
                <w:sz w:val="18"/>
              </w:rPr>
              <w:t xml:space="preserve">Sound critical evaluation and </w:t>
            </w:r>
            <w:r>
              <w:rPr>
                <w:spacing w:val="-4"/>
                <w:sz w:val="18"/>
              </w:rPr>
              <w:t>analysis</w:t>
            </w:r>
            <w:r>
              <w:rPr>
                <w:spacing w:val="-14"/>
                <w:sz w:val="18"/>
              </w:rPr>
              <w:t xml:space="preserve"> </w:t>
            </w:r>
            <w:r>
              <w:rPr>
                <w:spacing w:val="-4"/>
                <w:sz w:val="18"/>
              </w:rPr>
              <w:t>of</w:t>
            </w:r>
            <w:r>
              <w:rPr>
                <w:spacing w:val="-12"/>
                <w:sz w:val="18"/>
              </w:rPr>
              <w:t xml:space="preserve"> </w:t>
            </w:r>
            <w:r>
              <w:rPr>
                <w:spacing w:val="-4"/>
                <w:sz w:val="18"/>
              </w:rPr>
              <w:t xml:space="preserve">concepts. </w:t>
            </w:r>
            <w:r>
              <w:rPr>
                <w:sz w:val="18"/>
              </w:rPr>
              <w:t xml:space="preserve">Is selective in the range of evidence used and </w:t>
            </w:r>
            <w:proofErr w:type="spellStart"/>
            <w:r>
              <w:rPr>
                <w:sz w:val="18"/>
              </w:rPr>
              <w:t>synthesises</w:t>
            </w:r>
            <w:proofErr w:type="spellEnd"/>
            <w:r>
              <w:rPr>
                <w:sz w:val="18"/>
              </w:rPr>
              <w:t xml:space="preserve"> rather than describes.</w:t>
            </w:r>
          </w:p>
          <w:p w14:paraId="14F79B59" w14:textId="77777777" w:rsidR="006F2A8D" w:rsidRDefault="00000000">
            <w:pPr>
              <w:pStyle w:val="TableParagraph"/>
              <w:ind w:left="117" w:right="152"/>
              <w:rPr>
                <w:sz w:val="18"/>
              </w:rPr>
            </w:pPr>
            <w:r>
              <w:rPr>
                <w:sz w:val="18"/>
              </w:rPr>
              <w:t xml:space="preserve">Ability to devise </w:t>
            </w:r>
            <w:r>
              <w:rPr>
                <w:spacing w:val="-4"/>
                <w:sz w:val="18"/>
              </w:rPr>
              <w:t>arguments</w:t>
            </w:r>
            <w:r>
              <w:rPr>
                <w:spacing w:val="-15"/>
                <w:sz w:val="18"/>
              </w:rPr>
              <w:t xml:space="preserve"> </w:t>
            </w:r>
            <w:r>
              <w:rPr>
                <w:spacing w:val="-4"/>
                <w:sz w:val="18"/>
              </w:rPr>
              <w:t>that</w:t>
            </w:r>
            <w:r>
              <w:rPr>
                <w:spacing w:val="-14"/>
                <w:sz w:val="18"/>
              </w:rPr>
              <w:t xml:space="preserve"> </w:t>
            </w:r>
            <w:r>
              <w:rPr>
                <w:spacing w:val="-4"/>
                <w:sz w:val="18"/>
              </w:rPr>
              <w:t xml:space="preserve">show </w:t>
            </w:r>
            <w:r>
              <w:rPr>
                <w:sz w:val="18"/>
              </w:rPr>
              <w:t xml:space="preserve">awareness of different stances, and use evidence convincingly, to support appropriate and valid </w:t>
            </w:r>
            <w:r>
              <w:rPr>
                <w:spacing w:val="-2"/>
                <w:sz w:val="18"/>
              </w:rPr>
              <w:t>judgements.</w:t>
            </w:r>
          </w:p>
        </w:tc>
        <w:tc>
          <w:tcPr>
            <w:tcW w:w="1904" w:type="dxa"/>
          </w:tcPr>
          <w:p w14:paraId="7A0F6B29" w14:textId="77777777" w:rsidR="006F2A8D" w:rsidRDefault="00000000">
            <w:pPr>
              <w:pStyle w:val="TableParagraph"/>
              <w:ind w:left="123" w:right="163"/>
              <w:rPr>
                <w:sz w:val="18"/>
              </w:rPr>
            </w:pPr>
            <w:r>
              <w:rPr>
                <w:sz w:val="18"/>
              </w:rPr>
              <w:t>Excellent critical evaluation and analysis</w:t>
            </w:r>
            <w:r>
              <w:rPr>
                <w:spacing w:val="-15"/>
                <w:sz w:val="18"/>
              </w:rPr>
              <w:t xml:space="preserve"> </w:t>
            </w:r>
            <w:r>
              <w:rPr>
                <w:sz w:val="18"/>
              </w:rPr>
              <w:t>of</w:t>
            </w:r>
            <w:r>
              <w:rPr>
                <w:spacing w:val="-12"/>
                <w:sz w:val="18"/>
              </w:rPr>
              <w:t xml:space="preserve"> </w:t>
            </w:r>
            <w:r>
              <w:rPr>
                <w:sz w:val="18"/>
              </w:rPr>
              <w:t xml:space="preserve">concepts and principles leading to logical, </w:t>
            </w:r>
            <w:r>
              <w:rPr>
                <w:spacing w:val="-2"/>
                <w:sz w:val="18"/>
              </w:rPr>
              <w:t xml:space="preserve">evidence-based, </w:t>
            </w:r>
            <w:r>
              <w:rPr>
                <w:spacing w:val="-4"/>
                <w:sz w:val="18"/>
              </w:rPr>
              <w:t>reasoned</w:t>
            </w:r>
            <w:r>
              <w:rPr>
                <w:spacing w:val="-17"/>
                <w:sz w:val="18"/>
              </w:rPr>
              <w:t xml:space="preserve"> </w:t>
            </w:r>
            <w:r>
              <w:rPr>
                <w:spacing w:val="-4"/>
                <w:sz w:val="18"/>
              </w:rPr>
              <w:t xml:space="preserve">arguments </w:t>
            </w:r>
            <w:r>
              <w:rPr>
                <w:sz w:val="18"/>
              </w:rPr>
              <w:t>and judgements.</w:t>
            </w:r>
          </w:p>
          <w:p w14:paraId="3C8F0F30" w14:textId="77777777" w:rsidR="006F2A8D" w:rsidRDefault="00000000">
            <w:pPr>
              <w:pStyle w:val="TableParagraph"/>
              <w:ind w:left="123" w:right="197"/>
              <w:rPr>
                <w:sz w:val="18"/>
              </w:rPr>
            </w:pPr>
            <w:r>
              <w:rPr>
                <w:sz w:val="18"/>
              </w:rPr>
              <w:t xml:space="preserve">Explicit recognition </w:t>
            </w:r>
            <w:r>
              <w:rPr>
                <w:spacing w:val="-2"/>
                <w:sz w:val="18"/>
              </w:rPr>
              <w:t>of</w:t>
            </w:r>
            <w:r>
              <w:rPr>
                <w:spacing w:val="-14"/>
                <w:sz w:val="18"/>
              </w:rPr>
              <w:t xml:space="preserve"> </w:t>
            </w:r>
            <w:r>
              <w:rPr>
                <w:spacing w:val="-2"/>
                <w:sz w:val="18"/>
              </w:rPr>
              <w:t>other</w:t>
            </w:r>
            <w:r>
              <w:rPr>
                <w:spacing w:val="-14"/>
                <w:sz w:val="18"/>
              </w:rPr>
              <w:t xml:space="preserve"> </w:t>
            </w:r>
            <w:r>
              <w:rPr>
                <w:spacing w:val="-2"/>
                <w:sz w:val="18"/>
              </w:rPr>
              <w:t>stances</w:t>
            </w:r>
            <w:r>
              <w:rPr>
                <w:spacing w:val="-16"/>
                <w:sz w:val="18"/>
              </w:rPr>
              <w:t xml:space="preserve"> </w:t>
            </w:r>
            <w:r>
              <w:rPr>
                <w:spacing w:val="-2"/>
                <w:sz w:val="18"/>
              </w:rPr>
              <w:t xml:space="preserve">and </w:t>
            </w:r>
            <w:r>
              <w:rPr>
                <w:sz w:val="18"/>
              </w:rPr>
              <w:t>a</w:t>
            </w:r>
            <w:r>
              <w:rPr>
                <w:spacing w:val="-15"/>
                <w:sz w:val="18"/>
              </w:rPr>
              <w:t xml:space="preserve"> </w:t>
            </w:r>
            <w:r>
              <w:rPr>
                <w:sz w:val="18"/>
              </w:rPr>
              <w:t>strong</w:t>
            </w:r>
            <w:r>
              <w:rPr>
                <w:spacing w:val="-12"/>
                <w:sz w:val="18"/>
              </w:rPr>
              <w:t xml:space="preserve"> </w:t>
            </w:r>
            <w:r>
              <w:rPr>
                <w:sz w:val="18"/>
              </w:rPr>
              <w:t xml:space="preserve">awareness of the limits of their </w:t>
            </w:r>
            <w:r>
              <w:rPr>
                <w:spacing w:val="-2"/>
                <w:sz w:val="18"/>
              </w:rPr>
              <w:t>knowledge.</w:t>
            </w:r>
          </w:p>
          <w:p w14:paraId="574671B0" w14:textId="77777777" w:rsidR="006F2A8D" w:rsidRDefault="00000000">
            <w:pPr>
              <w:pStyle w:val="TableParagraph"/>
              <w:ind w:left="123" w:right="167"/>
              <w:rPr>
                <w:sz w:val="18"/>
              </w:rPr>
            </w:pPr>
            <w:r>
              <w:rPr>
                <w:sz w:val="18"/>
              </w:rPr>
              <w:t xml:space="preserve">A capacity for </w:t>
            </w:r>
            <w:r>
              <w:rPr>
                <w:spacing w:val="-4"/>
                <w:sz w:val="18"/>
              </w:rPr>
              <w:t>independent</w:t>
            </w:r>
            <w:r>
              <w:rPr>
                <w:spacing w:val="-17"/>
                <w:sz w:val="18"/>
              </w:rPr>
              <w:t xml:space="preserve"> </w:t>
            </w:r>
            <w:r>
              <w:rPr>
                <w:spacing w:val="-4"/>
                <w:sz w:val="18"/>
              </w:rPr>
              <w:t xml:space="preserve">thought </w:t>
            </w:r>
            <w:r>
              <w:rPr>
                <w:sz w:val="18"/>
              </w:rPr>
              <w:t xml:space="preserve">and ability to ‘see beyond the </w:t>
            </w:r>
            <w:r>
              <w:rPr>
                <w:spacing w:val="-2"/>
                <w:sz w:val="18"/>
              </w:rPr>
              <w:t xml:space="preserve">question’, </w:t>
            </w:r>
            <w:r>
              <w:rPr>
                <w:sz w:val="18"/>
              </w:rPr>
              <w:t>suggesting some grasp</w:t>
            </w:r>
            <w:r>
              <w:rPr>
                <w:spacing w:val="-13"/>
                <w:sz w:val="18"/>
              </w:rPr>
              <w:t xml:space="preserve"> </w:t>
            </w:r>
            <w:r>
              <w:rPr>
                <w:sz w:val="18"/>
              </w:rPr>
              <w:t>of</w:t>
            </w:r>
            <w:r>
              <w:rPr>
                <w:spacing w:val="-12"/>
                <w:sz w:val="18"/>
              </w:rPr>
              <w:t xml:space="preserve"> </w:t>
            </w:r>
            <w:r>
              <w:rPr>
                <w:sz w:val="18"/>
              </w:rPr>
              <w:t>the</w:t>
            </w:r>
            <w:r>
              <w:rPr>
                <w:spacing w:val="-13"/>
                <w:sz w:val="18"/>
              </w:rPr>
              <w:t xml:space="preserve"> </w:t>
            </w:r>
            <w:r>
              <w:rPr>
                <w:sz w:val="18"/>
              </w:rPr>
              <w:t xml:space="preserve">broader field and wider </w:t>
            </w:r>
            <w:r>
              <w:rPr>
                <w:spacing w:val="-2"/>
                <w:sz w:val="18"/>
              </w:rPr>
              <w:t>concepts.</w:t>
            </w:r>
          </w:p>
        </w:tc>
        <w:tc>
          <w:tcPr>
            <w:tcW w:w="2054" w:type="dxa"/>
          </w:tcPr>
          <w:p w14:paraId="44845131" w14:textId="77777777" w:rsidR="006F2A8D" w:rsidRDefault="00000000">
            <w:pPr>
              <w:pStyle w:val="TableParagraph"/>
              <w:ind w:left="123" w:right="121"/>
              <w:rPr>
                <w:sz w:val="18"/>
              </w:rPr>
            </w:pPr>
            <w:r>
              <w:rPr>
                <w:sz w:val="18"/>
              </w:rPr>
              <w:t>Outstanding critical evaluation and analysis of concepts and principles.</w:t>
            </w:r>
            <w:r>
              <w:rPr>
                <w:spacing w:val="40"/>
                <w:sz w:val="18"/>
              </w:rPr>
              <w:t xml:space="preserve"> </w:t>
            </w:r>
            <w:r>
              <w:rPr>
                <w:sz w:val="18"/>
              </w:rPr>
              <w:t xml:space="preserve">Uses </w:t>
            </w:r>
            <w:r>
              <w:rPr>
                <w:spacing w:val="-2"/>
                <w:sz w:val="18"/>
              </w:rPr>
              <w:t>evidence</w:t>
            </w:r>
            <w:r>
              <w:rPr>
                <w:spacing w:val="-13"/>
                <w:sz w:val="18"/>
              </w:rPr>
              <w:t xml:space="preserve"> </w:t>
            </w:r>
            <w:r>
              <w:rPr>
                <w:spacing w:val="-2"/>
                <w:sz w:val="18"/>
              </w:rPr>
              <w:t xml:space="preserve">exceptionally </w:t>
            </w:r>
            <w:r>
              <w:rPr>
                <w:sz w:val="18"/>
              </w:rPr>
              <w:t xml:space="preserve">well to connect ideas, and support highly </w:t>
            </w:r>
            <w:r>
              <w:rPr>
                <w:spacing w:val="-2"/>
                <w:sz w:val="18"/>
              </w:rPr>
              <w:t>logical</w:t>
            </w:r>
            <w:r>
              <w:rPr>
                <w:spacing w:val="-18"/>
                <w:sz w:val="18"/>
              </w:rPr>
              <w:t xml:space="preserve"> </w:t>
            </w:r>
            <w:r>
              <w:rPr>
                <w:spacing w:val="-2"/>
                <w:sz w:val="18"/>
              </w:rPr>
              <w:t>and</w:t>
            </w:r>
            <w:r>
              <w:rPr>
                <w:spacing w:val="-11"/>
                <w:sz w:val="18"/>
              </w:rPr>
              <w:t xml:space="preserve"> </w:t>
            </w:r>
            <w:r>
              <w:rPr>
                <w:spacing w:val="-2"/>
                <w:sz w:val="18"/>
              </w:rPr>
              <w:t xml:space="preserve">persuasive, </w:t>
            </w:r>
            <w:r>
              <w:rPr>
                <w:sz w:val="18"/>
              </w:rPr>
              <w:t>arguments and judgements.</w:t>
            </w:r>
            <w:r>
              <w:rPr>
                <w:spacing w:val="-12"/>
                <w:sz w:val="18"/>
              </w:rPr>
              <w:t xml:space="preserve"> </w:t>
            </w:r>
            <w:r>
              <w:rPr>
                <w:sz w:val="18"/>
              </w:rPr>
              <w:t>Evidence of independent thought and ability to ‘see beyond the question’, suggesting a clear grasp of the broader</w:t>
            </w:r>
            <w:r>
              <w:rPr>
                <w:spacing w:val="-13"/>
                <w:sz w:val="18"/>
              </w:rPr>
              <w:t xml:space="preserve"> </w:t>
            </w:r>
            <w:r>
              <w:rPr>
                <w:sz w:val="18"/>
              </w:rPr>
              <w:t>field</w:t>
            </w:r>
            <w:r>
              <w:rPr>
                <w:spacing w:val="-14"/>
                <w:sz w:val="18"/>
              </w:rPr>
              <w:t xml:space="preserve"> </w:t>
            </w:r>
            <w:r>
              <w:rPr>
                <w:sz w:val="18"/>
              </w:rPr>
              <w:t>and</w:t>
            </w:r>
            <w:r>
              <w:rPr>
                <w:spacing w:val="-15"/>
                <w:sz w:val="18"/>
              </w:rPr>
              <w:t xml:space="preserve"> </w:t>
            </w:r>
            <w:r>
              <w:rPr>
                <w:sz w:val="18"/>
              </w:rPr>
              <w:t>wider concepts. Perceptive recognition of the limits of their knowledge, and how this influences their</w:t>
            </w:r>
          </w:p>
          <w:p w14:paraId="232B9FFE" w14:textId="77777777" w:rsidR="006F2A8D" w:rsidRDefault="00000000">
            <w:pPr>
              <w:pStyle w:val="TableParagraph"/>
              <w:spacing w:before="11" w:line="192" w:lineRule="exact"/>
              <w:ind w:left="123"/>
              <w:rPr>
                <w:sz w:val="18"/>
              </w:rPr>
            </w:pPr>
            <w:r>
              <w:rPr>
                <w:sz w:val="18"/>
              </w:rPr>
              <w:t xml:space="preserve">analyses and </w:t>
            </w:r>
            <w:r>
              <w:rPr>
                <w:spacing w:val="-4"/>
                <w:sz w:val="18"/>
              </w:rPr>
              <w:t>interpretations.</w:t>
            </w:r>
          </w:p>
        </w:tc>
      </w:tr>
      <w:tr w:rsidR="006F2A8D" w14:paraId="49D957AA" w14:textId="77777777">
        <w:trPr>
          <w:trHeight w:val="4349"/>
        </w:trPr>
        <w:tc>
          <w:tcPr>
            <w:tcW w:w="1901" w:type="dxa"/>
            <w:shd w:val="clear" w:color="auto" w:fill="FFDFFF"/>
          </w:tcPr>
          <w:p w14:paraId="7882A1AB" w14:textId="77777777" w:rsidR="006F2A8D" w:rsidRDefault="00000000">
            <w:pPr>
              <w:pStyle w:val="TableParagraph"/>
              <w:ind w:left="224" w:right="75"/>
              <w:rPr>
                <w:sz w:val="18"/>
              </w:rPr>
            </w:pPr>
            <w:r>
              <w:rPr>
                <w:b/>
                <w:sz w:val="18"/>
              </w:rPr>
              <w:t xml:space="preserve">Practical skills </w:t>
            </w:r>
            <w:r>
              <w:rPr>
                <w:sz w:val="18"/>
              </w:rPr>
              <w:t>(Apply underlying concepts and principles more widely outside the context in which they were first studied; use a</w:t>
            </w:r>
            <w:r>
              <w:rPr>
                <w:spacing w:val="40"/>
                <w:sz w:val="18"/>
              </w:rPr>
              <w:t xml:space="preserve"> </w:t>
            </w:r>
            <w:r>
              <w:rPr>
                <w:spacing w:val="-2"/>
                <w:sz w:val="18"/>
              </w:rPr>
              <w:t>range</w:t>
            </w:r>
            <w:r>
              <w:rPr>
                <w:spacing w:val="-16"/>
                <w:sz w:val="18"/>
              </w:rPr>
              <w:t xml:space="preserve"> </w:t>
            </w:r>
            <w:r>
              <w:rPr>
                <w:spacing w:val="-2"/>
                <w:sz w:val="18"/>
              </w:rPr>
              <w:t>of</w:t>
            </w:r>
            <w:r>
              <w:rPr>
                <w:spacing w:val="-13"/>
                <w:sz w:val="18"/>
              </w:rPr>
              <w:t xml:space="preserve"> </w:t>
            </w:r>
            <w:r>
              <w:rPr>
                <w:spacing w:val="-2"/>
                <w:sz w:val="18"/>
              </w:rPr>
              <w:t>established techniques;</w:t>
            </w:r>
            <w:r>
              <w:rPr>
                <w:spacing w:val="-16"/>
                <w:sz w:val="18"/>
              </w:rPr>
              <w:t xml:space="preserve"> </w:t>
            </w:r>
            <w:r>
              <w:rPr>
                <w:spacing w:val="-2"/>
                <w:sz w:val="18"/>
              </w:rPr>
              <w:t xml:space="preserve">propose </w:t>
            </w:r>
            <w:r>
              <w:rPr>
                <w:sz w:val="18"/>
              </w:rPr>
              <w:t>solutions to problems arising from analysis.)</w:t>
            </w:r>
          </w:p>
        </w:tc>
        <w:tc>
          <w:tcPr>
            <w:tcW w:w="1903" w:type="dxa"/>
          </w:tcPr>
          <w:p w14:paraId="46811874" w14:textId="77777777" w:rsidR="006F2A8D" w:rsidRDefault="00000000">
            <w:pPr>
              <w:pStyle w:val="TableParagraph"/>
              <w:ind w:left="116" w:right="240"/>
              <w:rPr>
                <w:sz w:val="18"/>
              </w:rPr>
            </w:pPr>
            <w:r>
              <w:rPr>
                <w:spacing w:val="-2"/>
                <w:sz w:val="18"/>
              </w:rPr>
              <w:t>Limited</w:t>
            </w:r>
            <w:r>
              <w:rPr>
                <w:spacing w:val="-16"/>
                <w:sz w:val="18"/>
              </w:rPr>
              <w:t xml:space="preserve"> </w:t>
            </w:r>
            <w:r>
              <w:rPr>
                <w:spacing w:val="-2"/>
                <w:sz w:val="18"/>
              </w:rPr>
              <w:t>or</w:t>
            </w:r>
            <w:r>
              <w:rPr>
                <w:spacing w:val="-12"/>
                <w:sz w:val="18"/>
              </w:rPr>
              <w:t xml:space="preserve"> </w:t>
            </w:r>
            <w:r>
              <w:rPr>
                <w:spacing w:val="-2"/>
                <w:sz w:val="18"/>
              </w:rPr>
              <w:t>no</w:t>
            </w:r>
            <w:r>
              <w:rPr>
                <w:spacing w:val="-14"/>
                <w:sz w:val="18"/>
              </w:rPr>
              <w:t xml:space="preserve"> </w:t>
            </w:r>
            <w:r>
              <w:rPr>
                <w:spacing w:val="-2"/>
                <w:sz w:val="18"/>
              </w:rPr>
              <w:t>use</w:t>
            </w:r>
            <w:r>
              <w:rPr>
                <w:spacing w:val="-12"/>
                <w:sz w:val="18"/>
              </w:rPr>
              <w:t xml:space="preserve"> </w:t>
            </w:r>
            <w:r>
              <w:rPr>
                <w:spacing w:val="-2"/>
                <w:sz w:val="18"/>
              </w:rPr>
              <w:t>of established methods,</w:t>
            </w:r>
            <w:r>
              <w:rPr>
                <w:spacing w:val="-18"/>
                <w:sz w:val="18"/>
              </w:rPr>
              <w:t xml:space="preserve"> </w:t>
            </w:r>
            <w:r>
              <w:rPr>
                <w:spacing w:val="-2"/>
                <w:sz w:val="18"/>
              </w:rPr>
              <w:t xml:space="preserve">materials, </w:t>
            </w:r>
            <w:r>
              <w:rPr>
                <w:sz w:val="18"/>
              </w:rPr>
              <w:t xml:space="preserve">tools and/or </w:t>
            </w:r>
            <w:r>
              <w:rPr>
                <w:spacing w:val="-2"/>
                <w:sz w:val="18"/>
              </w:rPr>
              <w:t>techniques.</w:t>
            </w:r>
          </w:p>
          <w:p w14:paraId="6193F361" w14:textId="77777777" w:rsidR="006F2A8D" w:rsidRDefault="00000000">
            <w:pPr>
              <w:pStyle w:val="TableParagraph"/>
              <w:ind w:left="116" w:right="227"/>
              <w:rPr>
                <w:sz w:val="18"/>
              </w:rPr>
            </w:pPr>
            <w:r>
              <w:rPr>
                <w:sz w:val="18"/>
              </w:rPr>
              <w:t xml:space="preserve">Little or no </w:t>
            </w:r>
            <w:r>
              <w:rPr>
                <w:spacing w:val="-4"/>
                <w:sz w:val="18"/>
              </w:rPr>
              <w:t>appreciation</w:t>
            </w:r>
            <w:r>
              <w:rPr>
                <w:spacing w:val="-16"/>
                <w:sz w:val="18"/>
              </w:rPr>
              <w:t xml:space="preserve"> </w:t>
            </w:r>
            <w:r>
              <w:rPr>
                <w:spacing w:val="-4"/>
                <w:sz w:val="18"/>
              </w:rPr>
              <w:t>of</w:t>
            </w:r>
            <w:r>
              <w:rPr>
                <w:spacing w:val="-16"/>
                <w:sz w:val="18"/>
              </w:rPr>
              <w:t xml:space="preserve"> </w:t>
            </w:r>
            <w:r>
              <w:rPr>
                <w:spacing w:val="-4"/>
                <w:sz w:val="18"/>
              </w:rPr>
              <w:t xml:space="preserve">the </w:t>
            </w:r>
            <w:r>
              <w:rPr>
                <w:sz w:val="18"/>
              </w:rPr>
              <w:t xml:space="preserve">context of the </w:t>
            </w:r>
            <w:r>
              <w:rPr>
                <w:spacing w:val="-2"/>
                <w:sz w:val="18"/>
              </w:rPr>
              <w:t>application.</w:t>
            </w:r>
          </w:p>
          <w:p w14:paraId="03ECB6E5" w14:textId="77777777" w:rsidR="006F2A8D" w:rsidRDefault="00000000">
            <w:pPr>
              <w:pStyle w:val="TableParagraph"/>
              <w:ind w:left="116" w:right="142"/>
              <w:rPr>
                <w:sz w:val="18"/>
              </w:rPr>
            </w:pPr>
            <w:r>
              <w:rPr>
                <w:spacing w:val="-2"/>
                <w:sz w:val="18"/>
              </w:rPr>
              <w:t xml:space="preserve">Limited </w:t>
            </w:r>
            <w:r>
              <w:rPr>
                <w:sz w:val="18"/>
              </w:rPr>
              <w:t>understanding</w:t>
            </w:r>
            <w:r>
              <w:rPr>
                <w:spacing w:val="-14"/>
                <w:sz w:val="18"/>
              </w:rPr>
              <w:t xml:space="preserve"> </w:t>
            </w:r>
            <w:r>
              <w:rPr>
                <w:sz w:val="18"/>
              </w:rPr>
              <w:t>of</w:t>
            </w:r>
            <w:r>
              <w:rPr>
                <w:spacing w:val="-13"/>
                <w:sz w:val="18"/>
              </w:rPr>
              <w:t xml:space="preserve"> </w:t>
            </w:r>
            <w:r>
              <w:rPr>
                <w:sz w:val="18"/>
              </w:rPr>
              <w:t>the application</w:t>
            </w:r>
            <w:r>
              <w:rPr>
                <w:spacing w:val="-13"/>
                <w:sz w:val="18"/>
              </w:rPr>
              <w:t xml:space="preserve"> </w:t>
            </w:r>
            <w:r>
              <w:rPr>
                <w:sz w:val="18"/>
              </w:rPr>
              <w:t>of</w:t>
            </w:r>
            <w:r>
              <w:rPr>
                <w:spacing w:val="-10"/>
                <w:sz w:val="18"/>
              </w:rPr>
              <w:t xml:space="preserve"> </w:t>
            </w:r>
            <w:r>
              <w:rPr>
                <w:sz w:val="18"/>
              </w:rPr>
              <w:t xml:space="preserve">theory </w:t>
            </w:r>
            <w:r>
              <w:rPr>
                <w:spacing w:val="-2"/>
                <w:sz w:val="18"/>
              </w:rPr>
              <w:t>to</w:t>
            </w:r>
            <w:r>
              <w:rPr>
                <w:spacing w:val="-16"/>
                <w:sz w:val="18"/>
              </w:rPr>
              <w:t xml:space="preserve"> </w:t>
            </w:r>
            <w:r>
              <w:rPr>
                <w:spacing w:val="-2"/>
                <w:sz w:val="18"/>
              </w:rPr>
              <w:t>practice</w:t>
            </w:r>
            <w:r>
              <w:rPr>
                <w:spacing w:val="-11"/>
                <w:sz w:val="18"/>
              </w:rPr>
              <w:t xml:space="preserve"> </w:t>
            </w:r>
            <w:r>
              <w:rPr>
                <w:spacing w:val="-2"/>
                <w:sz w:val="18"/>
              </w:rPr>
              <w:t>or</w:t>
            </w:r>
            <w:r>
              <w:rPr>
                <w:spacing w:val="-17"/>
                <w:sz w:val="18"/>
              </w:rPr>
              <w:t xml:space="preserve"> </w:t>
            </w:r>
            <w:r>
              <w:rPr>
                <w:spacing w:val="-2"/>
                <w:sz w:val="18"/>
              </w:rPr>
              <w:t xml:space="preserve">making </w:t>
            </w:r>
            <w:r>
              <w:rPr>
                <w:sz w:val="18"/>
              </w:rPr>
              <w:t>appropriate links between the two.</w:t>
            </w:r>
          </w:p>
          <w:p w14:paraId="2B311CD3" w14:textId="77777777" w:rsidR="006F2A8D" w:rsidRDefault="00000000">
            <w:pPr>
              <w:pStyle w:val="TableParagraph"/>
              <w:spacing w:before="1"/>
              <w:ind w:left="116" w:right="195"/>
              <w:rPr>
                <w:sz w:val="18"/>
              </w:rPr>
            </w:pPr>
            <w:r>
              <w:rPr>
                <w:spacing w:val="-2"/>
                <w:sz w:val="18"/>
              </w:rPr>
              <w:t>Very</w:t>
            </w:r>
            <w:r>
              <w:rPr>
                <w:spacing w:val="-16"/>
                <w:sz w:val="18"/>
              </w:rPr>
              <w:t xml:space="preserve"> </w:t>
            </w:r>
            <w:r>
              <w:rPr>
                <w:spacing w:val="-2"/>
                <w:sz w:val="18"/>
              </w:rPr>
              <w:t>weak</w:t>
            </w:r>
            <w:r>
              <w:rPr>
                <w:spacing w:val="-12"/>
                <w:sz w:val="18"/>
              </w:rPr>
              <w:t xml:space="preserve"> </w:t>
            </w:r>
            <w:r>
              <w:rPr>
                <w:spacing w:val="-2"/>
                <w:sz w:val="18"/>
              </w:rPr>
              <w:t>problem- solving</w:t>
            </w:r>
            <w:r>
              <w:rPr>
                <w:spacing w:val="-15"/>
                <w:sz w:val="18"/>
              </w:rPr>
              <w:t xml:space="preserve"> </w:t>
            </w:r>
            <w:r>
              <w:rPr>
                <w:spacing w:val="-2"/>
                <w:sz w:val="18"/>
              </w:rPr>
              <w:t>skills</w:t>
            </w:r>
            <w:r>
              <w:rPr>
                <w:spacing w:val="-14"/>
                <w:sz w:val="18"/>
              </w:rPr>
              <w:t xml:space="preserve"> </w:t>
            </w:r>
            <w:r>
              <w:rPr>
                <w:spacing w:val="-2"/>
                <w:sz w:val="18"/>
              </w:rPr>
              <w:t xml:space="preserve">outside </w:t>
            </w:r>
            <w:r>
              <w:rPr>
                <w:sz w:val="18"/>
              </w:rPr>
              <w:t>the</w:t>
            </w:r>
            <w:r>
              <w:rPr>
                <w:spacing w:val="-13"/>
                <w:sz w:val="18"/>
              </w:rPr>
              <w:t xml:space="preserve"> </w:t>
            </w:r>
            <w:r>
              <w:rPr>
                <w:sz w:val="18"/>
              </w:rPr>
              <w:t>context</w:t>
            </w:r>
            <w:r>
              <w:rPr>
                <w:spacing w:val="-12"/>
                <w:sz w:val="18"/>
              </w:rPr>
              <w:t xml:space="preserve"> </w:t>
            </w:r>
            <w:r>
              <w:rPr>
                <w:sz w:val="18"/>
              </w:rPr>
              <w:t>in</w:t>
            </w:r>
            <w:r>
              <w:rPr>
                <w:spacing w:val="-13"/>
                <w:sz w:val="18"/>
              </w:rPr>
              <w:t xml:space="preserve"> </w:t>
            </w:r>
            <w:r>
              <w:rPr>
                <w:sz w:val="18"/>
              </w:rPr>
              <w:t xml:space="preserve">which they were first </w:t>
            </w:r>
            <w:r>
              <w:rPr>
                <w:spacing w:val="-2"/>
                <w:sz w:val="18"/>
              </w:rPr>
              <w:t>studied.</w:t>
            </w:r>
          </w:p>
        </w:tc>
        <w:tc>
          <w:tcPr>
            <w:tcW w:w="1905" w:type="dxa"/>
          </w:tcPr>
          <w:p w14:paraId="162B95E2" w14:textId="77777777" w:rsidR="006F2A8D" w:rsidRDefault="00000000">
            <w:pPr>
              <w:pStyle w:val="TableParagraph"/>
              <w:ind w:left="117" w:right="157"/>
              <w:rPr>
                <w:sz w:val="18"/>
              </w:rPr>
            </w:pPr>
            <w:r>
              <w:rPr>
                <w:spacing w:val="-2"/>
                <w:sz w:val="18"/>
              </w:rPr>
              <w:t xml:space="preserve">Rudimentary </w:t>
            </w:r>
            <w:r>
              <w:rPr>
                <w:sz w:val="18"/>
              </w:rPr>
              <w:t xml:space="preserve">application of </w:t>
            </w:r>
            <w:r>
              <w:rPr>
                <w:spacing w:val="-2"/>
                <w:sz w:val="18"/>
              </w:rPr>
              <w:t xml:space="preserve">established </w:t>
            </w:r>
            <w:r>
              <w:rPr>
                <w:sz w:val="18"/>
              </w:rPr>
              <w:t xml:space="preserve">methods, materials, tools and/or techniques but </w:t>
            </w:r>
            <w:r>
              <w:rPr>
                <w:spacing w:val="-2"/>
                <w:sz w:val="18"/>
              </w:rPr>
              <w:t xml:space="preserve">without </w:t>
            </w:r>
            <w:r>
              <w:rPr>
                <w:sz w:val="18"/>
              </w:rPr>
              <w:t xml:space="preserve">consideration and </w:t>
            </w:r>
            <w:r>
              <w:rPr>
                <w:spacing w:val="-4"/>
                <w:sz w:val="18"/>
              </w:rPr>
              <w:t>competence.</w:t>
            </w:r>
            <w:r>
              <w:rPr>
                <w:spacing w:val="-15"/>
                <w:sz w:val="18"/>
              </w:rPr>
              <w:t xml:space="preserve"> </w:t>
            </w:r>
            <w:r>
              <w:rPr>
                <w:spacing w:val="-4"/>
                <w:sz w:val="18"/>
              </w:rPr>
              <w:t xml:space="preserve">Flawed </w:t>
            </w:r>
            <w:r>
              <w:rPr>
                <w:sz w:val="18"/>
              </w:rPr>
              <w:t xml:space="preserve">appreciation of the context of the </w:t>
            </w:r>
            <w:r>
              <w:rPr>
                <w:spacing w:val="-2"/>
                <w:sz w:val="18"/>
              </w:rPr>
              <w:t>application.</w:t>
            </w:r>
          </w:p>
          <w:p w14:paraId="2121C0AB" w14:textId="77777777" w:rsidR="006F2A8D" w:rsidRDefault="00000000">
            <w:pPr>
              <w:pStyle w:val="TableParagraph"/>
              <w:ind w:left="117" w:right="152"/>
              <w:rPr>
                <w:sz w:val="18"/>
              </w:rPr>
            </w:pPr>
            <w:r>
              <w:rPr>
                <w:spacing w:val="-4"/>
                <w:sz w:val="18"/>
              </w:rPr>
              <w:t>Weak</w:t>
            </w:r>
            <w:r>
              <w:rPr>
                <w:spacing w:val="-19"/>
                <w:sz w:val="18"/>
              </w:rPr>
              <w:t xml:space="preserve"> </w:t>
            </w:r>
            <w:r>
              <w:rPr>
                <w:spacing w:val="-4"/>
                <w:sz w:val="18"/>
              </w:rPr>
              <w:t xml:space="preserve">understanding </w:t>
            </w:r>
            <w:r>
              <w:rPr>
                <w:sz w:val="18"/>
              </w:rPr>
              <w:t>of the application of theory to practice, with</w:t>
            </w:r>
            <w:r>
              <w:rPr>
                <w:spacing w:val="-15"/>
                <w:sz w:val="18"/>
              </w:rPr>
              <w:t xml:space="preserve"> </w:t>
            </w:r>
            <w:r>
              <w:rPr>
                <w:sz w:val="18"/>
              </w:rPr>
              <w:t>only</w:t>
            </w:r>
            <w:r>
              <w:rPr>
                <w:spacing w:val="-12"/>
                <w:sz w:val="18"/>
              </w:rPr>
              <w:t xml:space="preserve"> </w:t>
            </w:r>
            <w:r>
              <w:rPr>
                <w:sz w:val="18"/>
              </w:rPr>
              <w:t>occasional evidence of making appropriate links between the two.</w:t>
            </w:r>
          </w:p>
          <w:p w14:paraId="26E91120" w14:textId="77777777" w:rsidR="006F2A8D" w:rsidRDefault="00000000">
            <w:pPr>
              <w:pStyle w:val="TableParagraph"/>
              <w:spacing w:line="204" w:lineRule="exact"/>
              <w:ind w:left="117" w:right="152"/>
              <w:rPr>
                <w:sz w:val="18"/>
              </w:rPr>
            </w:pPr>
            <w:r>
              <w:rPr>
                <w:sz w:val="18"/>
              </w:rPr>
              <w:t xml:space="preserve">Weak problem- </w:t>
            </w:r>
            <w:r>
              <w:rPr>
                <w:spacing w:val="-4"/>
                <w:sz w:val="18"/>
              </w:rPr>
              <w:t>solving</w:t>
            </w:r>
            <w:r>
              <w:rPr>
                <w:spacing w:val="-11"/>
                <w:sz w:val="18"/>
              </w:rPr>
              <w:t xml:space="preserve"> </w:t>
            </w:r>
            <w:r>
              <w:rPr>
                <w:spacing w:val="-4"/>
                <w:sz w:val="18"/>
              </w:rPr>
              <w:t>skills</w:t>
            </w:r>
            <w:r>
              <w:rPr>
                <w:spacing w:val="-10"/>
                <w:sz w:val="18"/>
              </w:rPr>
              <w:t xml:space="preserve"> </w:t>
            </w:r>
            <w:r>
              <w:rPr>
                <w:spacing w:val="-4"/>
                <w:sz w:val="18"/>
              </w:rPr>
              <w:t>outside</w:t>
            </w:r>
          </w:p>
        </w:tc>
        <w:tc>
          <w:tcPr>
            <w:tcW w:w="1907" w:type="dxa"/>
          </w:tcPr>
          <w:p w14:paraId="5642CA85" w14:textId="77777777" w:rsidR="006F2A8D" w:rsidRDefault="00000000">
            <w:pPr>
              <w:pStyle w:val="TableParagraph"/>
              <w:ind w:left="120" w:right="210"/>
              <w:rPr>
                <w:sz w:val="18"/>
              </w:rPr>
            </w:pPr>
            <w:r>
              <w:rPr>
                <w:sz w:val="18"/>
              </w:rPr>
              <w:t xml:space="preserve">An adequate awareness and mostly appropriate application of </w:t>
            </w:r>
            <w:r>
              <w:rPr>
                <w:spacing w:val="-2"/>
                <w:sz w:val="18"/>
              </w:rPr>
              <w:t xml:space="preserve">established </w:t>
            </w:r>
            <w:r>
              <w:rPr>
                <w:spacing w:val="-4"/>
                <w:sz w:val="18"/>
              </w:rPr>
              <w:t>methods,</w:t>
            </w:r>
            <w:r>
              <w:rPr>
                <w:spacing w:val="-20"/>
                <w:sz w:val="18"/>
              </w:rPr>
              <w:t xml:space="preserve"> </w:t>
            </w:r>
            <w:r>
              <w:rPr>
                <w:spacing w:val="-4"/>
                <w:sz w:val="18"/>
              </w:rPr>
              <w:t xml:space="preserve">materials, </w:t>
            </w:r>
            <w:r>
              <w:rPr>
                <w:sz w:val="18"/>
              </w:rPr>
              <w:t xml:space="preserve">tools and/or </w:t>
            </w:r>
            <w:r>
              <w:rPr>
                <w:spacing w:val="-2"/>
                <w:sz w:val="18"/>
              </w:rPr>
              <w:t>techniques.</w:t>
            </w:r>
          </w:p>
          <w:p w14:paraId="5B603E9C" w14:textId="77777777" w:rsidR="006F2A8D" w:rsidRDefault="00000000">
            <w:pPr>
              <w:pStyle w:val="TableParagraph"/>
              <w:ind w:left="120"/>
              <w:rPr>
                <w:sz w:val="18"/>
              </w:rPr>
            </w:pPr>
            <w:r>
              <w:rPr>
                <w:spacing w:val="-4"/>
                <w:sz w:val="18"/>
              </w:rPr>
              <w:t>Basic</w:t>
            </w:r>
            <w:r>
              <w:rPr>
                <w:spacing w:val="-11"/>
                <w:sz w:val="18"/>
              </w:rPr>
              <w:t xml:space="preserve"> </w:t>
            </w:r>
            <w:r>
              <w:rPr>
                <w:spacing w:val="-4"/>
                <w:sz w:val="18"/>
              </w:rPr>
              <w:t>appreciation</w:t>
            </w:r>
            <w:r>
              <w:rPr>
                <w:spacing w:val="-14"/>
                <w:sz w:val="18"/>
              </w:rPr>
              <w:t xml:space="preserve"> </w:t>
            </w:r>
            <w:r>
              <w:rPr>
                <w:spacing w:val="-4"/>
                <w:sz w:val="18"/>
              </w:rPr>
              <w:t xml:space="preserve">of </w:t>
            </w:r>
            <w:r>
              <w:rPr>
                <w:sz w:val="18"/>
              </w:rPr>
              <w:t xml:space="preserve">the context of the </w:t>
            </w:r>
            <w:r>
              <w:rPr>
                <w:spacing w:val="-2"/>
                <w:sz w:val="18"/>
              </w:rPr>
              <w:t>application.</w:t>
            </w:r>
          </w:p>
          <w:p w14:paraId="164ECEE6" w14:textId="77777777" w:rsidR="006F2A8D" w:rsidRDefault="00000000">
            <w:pPr>
              <w:pStyle w:val="TableParagraph"/>
              <w:ind w:left="120" w:right="274"/>
              <w:rPr>
                <w:sz w:val="18"/>
              </w:rPr>
            </w:pPr>
            <w:r>
              <w:rPr>
                <w:spacing w:val="-2"/>
                <w:sz w:val="18"/>
              </w:rPr>
              <w:t xml:space="preserve">Theoretical </w:t>
            </w:r>
            <w:r>
              <w:rPr>
                <w:sz w:val="18"/>
              </w:rPr>
              <w:t xml:space="preserve">knowledge and </w:t>
            </w:r>
            <w:r>
              <w:rPr>
                <w:spacing w:val="-2"/>
                <w:sz w:val="18"/>
              </w:rPr>
              <w:t xml:space="preserve">understanding </w:t>
            </w:r>
            <w:r>
              <w:rPr>
                <w:sz w:val="18"/>
              </w:rPr>
              <w:t>applied</w:t>
            </w:r>
            <w:r>
              <w:rPr>
                <w:spacing w:val="-15"/>
                <w:sz w:val="18"/>
              </w:rPr>
              <w:t xml:space="preserve"> </w:t>
            </w:r>
            <w:r>
              <w:rPr>
                <w:sz w:val="18"/>
              </w:rPr>
              <w:t>in</w:t>
            </w:r>
            <w:r>
              <w:rPr>
                <w:spacing w:val="-12"/>
                <w:sz w:val="18"/>
              </w:rPr>
              <w:t xml:space="preserve"> </w:t>
            </w:r>
            <w:r>
              <w:rPr>
                <w:sz w:val="18"/>
              </w:rPr>
              <w:t xml:space="preserve">practice, but not always </w:t>
            </w:r>
            <w:r>
              <w:rPr>
                <w:spacing w:val="-2"/>
                <w:sz w:val="18"/>
              </w:rPr>
              <w:t>making</w:t>
            </w:r>
            <w:r>
              <w:rPr>
                <w:spacing w:val="-19"/>
                <w:sz w:val="18"/>
              </w:rPr>
              <w:t xml:space="preserve"> </w:t>
            </w:r>
            <w:r>
              <w:rPr>
                <w:spacing w:val="-2"/>
                <w:sz w:val="18"/>
              </w:rPr>
              <w:t>logical</w:t>
            </w:r>
            <w:r>
              <w:rPr>
                <w:spacing w:val="-13"/>
                <w:sz w:val="18"/>
              </w:rPr>
              <w:t xml:space="preserve"> </w:t>
            </w:r>
            <w:r>
              <w:rPr>
                <w:spacing w:val="-2"/>
                <w:sz w:val="18"/>
              </w:rPr>
              <w:t xml:space="preserve">links </w:t>
            </w:r>
            <w:r>
              <w:rPr>
                <w:sz w:val="18"/>
              </w:rPr>
              <w:t>between the two. Can identify</w:t>
            </w:r>
          </w:p>
          <w:p w14:paraId="68641A6E" w14:textId="77777777" w:rsidR="006F2A8D" w:rsidRDefault="00000000">
            <w:pPr>
              <w:pStyle w:val="TableParagraph"/>
              <w:spacing w:line="204" w:lineRule="exact"/>
              <w:ind w:left="120" w:right="669"/>
              <w:rPr>
                <w:sz w:val="18"/>
              </w:rPr>
            </w:pPr>
            <w:r>
              <w:rPr>
                <w:sz w:val="18"/>
              </w:rPr>
              <w:t>problems</w:t>
            </w:r>
            <w:r>
              <w:rPr>
                <w:spacing w:val="-13"/>
                <w:sz w:val="18"/>
              </w:rPr>
              <w:t xml:space="preserve"> </w:t>
            </w:r>
            <w:r>
              <w:rPr>
                <w:sz w:val="18"/>
              </w:rPr>
              <w:t>and propose</w:t>
            </w:r>
            <w:r>
              <w:rPr>
                <w:spacing w:val="-8"/>
                <w:sz w:val="18"/>
              </w:rPr>
              <w:t xml:space="preserve"> </w:t>
            </w:r>
            <w:r>
              <w:rPr>
                <w:spacing w:val="-5"/>
                <w:sz w:val="18"/>
              </w:rPr>
              <w:t>basic</w:t>
            </w:r>
          </w:p>
        </w:tc>
        <w:tc>
          <w:tcPr>
            <w:tcW w:w="1903" w:type="dxa"/>
          </w:tcPr>
          <w:p w14:paraId="6356D5BC" w14:textId="77777777" w:rsidR="006F2A8D" w:rsidRDefault="00000000">
            <w:pPr>
              <w:pStyle w:val="TableParagraph"/>
              <w:ind w:left="118" w:right="227"/>
              <w:rPr>
                <w:sz w:val="18"/>
              </w:rPr>
            </w:pPr>
            <w:r>
              <w:rPr>
                <w:sz w:val="18"/>
              </w:rPr>
              <w:t xml:space="preserve">A good and </w:t>
            </w:r>
            <w:r>
              <w:rPr>
                <w:spacing w:val="-2"/>
                <w:sz w:val="18"/>
              </w:rPr>
              <w:t xml:space="preserve">appropriate </w:t>
            </w:r>
            <w:r>
              <w:rPr>
                <w:sz w:val="18"/>
              </w:rPr>
              <w:t xml:space="preserve">application of </w:t>
            </w:r>
            <w:r>
              <w:rPr>
                <w:spacing w:val="-2"/>
                <w:sz w:val="18"/>
              </w:rPr>
              <w:t xml:space="preserve">established </w:t>
            </w:r>
            <w:r>
              <w:rPr>
                <w:spacing w:val="-4"/>
                <w:sz w:val="18"/>
              </w:rPr>
              <w:t>methods,</w:t>
            </w:r>
            <w:r>
              <w:rPr>
                <w:spacing w:val="-20"/>
                <w:sz w:val="18"/>
              </w:rPr>
              <w:t xml:space="preserve"> </w:t>
            </w:r>
            <w:r>
              <w:rPr>
                <w:spacing w:val="-4"/>
                <w:sz w:val="18"/>
              </w:rPr>
              <w:t xml:space="preserve">materials, </w:t>
            </w:r>
            <w:r>
              <w:rPr>
                <w:sz w:val="18"/>
              </w:rPr>
              <w:t xml:space="preserve">tools and/or </w:t>
            </w:r>
            <w:r>
              <w:rPr>
                <w:spacing w:val="-2"/>
                <w:sz w:val="18"/>
              </w:rPr>
              <w:t>techniques.</w:t>
            </w:r>
          </w:p>
          <w:p w14:paraId="15527D18" w14:textId="77777777" w:rsidR="006F2A8D" w:rsidRDefault="00000000">
            <w:pPr>
              <w:pStyle w:val="TableParagraph"/>
              <w:ind w:left="118" w:right="167"/>
              <w:rPr>
                <w:sz w:val="18"/>
              </w:rPr>
            </w:pPr>
            <w:r>
              <w:rPr>
                <w:spacing w:val="-4"/>
                <w:sz w:val="18"/>
              </w:rPr>
              <w:t>Clear</w:t>
            </w:r>
            <w:r>
              <w:rPr>
                <w:spacing w:val="-13"/>
                <w:sz w:val="18"/>
              </w:rPr>
              <w:t xml:space="preserve"> </w:t>
            </w:r>
            <w:r>
              <w:rPr>
                <w:spacing w:val="-4"/>
                <w:sz w:val="18"/>
              </w:rPr>
              <w:t>appreciation</w:t>
            </w:r>
            <w:r>
              <w:rPr>
                <w:spacing w:val="-11"/>
                <w:sz w:val="18"/>
              </w:rPr>
              <w:t xml:space="preserve"> </w:t>
            </w:r>
            <w:r>
              <w:rPr>
                <w:spacing w:val="-4"/>
                <w:sz w:val="18"/>
              </w:rPr>
              <w:t xml:space="preserve">of </w:t>
            </w:r>
            <w:r>
              <w:rPr>
                <w:sz w:val="18"/>
              </w:rPr>
              <w:t>the context of the application. Mainly consistent,</w:t>
            </w:r>
            <w:r>
              <w:rPr>
                <w:spacing w:val="-13"/>
                <w:sz w:val="18"/>
              </w:rPr>
              <w:t xml:space="preserve"> </w:t>
            </w:r>
            <w:r>
              <w:rPr>
                <w:sz w:val="18"/>
              </w:rPr>
              <w:t>accurate and logical application</w:t>
            </w:r>
            <w:r>
              <w:rPr>
                <w:spacing w:val="-15"/>
                <w:sz w:val="18"/>
              </w:rPr>
              <w:t xml:space="preserve"> </w:t>
            </w:r>
            <w:r>
              <w:rPr>
                <w:sz w:val="18"/>
              </w:rPr>
              <w:t>of</w:t>
            </w:r>
            <w:r>
              <w:rPr>
                <w:spacing w:val="-12"/>
                <w:sz w:val="18"/>
              </w:rPr>
              <w:t xml:space="preserve"> </w:t>
            </w:r>
            <w:r>
              <w:rPr>
                <w:sz w:val="18"/>
              </w:rPr>
              <w:t>theory to practice, making appropriate links between the two.</w:t>
            </w:r>
          </w:p>
          <w:p w14:paraId="1895B57F" w14:textId="77777777" w:rsidR="006F2A8D" w:rsidRDefault="00000000">
            <w:pPr>
              <w:pStyle w:val="TableParagraph"/>
              <w:ind w:left="118" w:right="227"/>
              <w:rPr>
                <w:sz w:val="18"/>
              </w:rPr>
            </w:pPr>
            <w:r>
              <w:rPr>
                <w:sz w:val="18"/>
              </w:rPr>
              <w:t>Can identify problems and propose mostly</w:t>
            </w:r>
          </w:p>
          <w:p w14:paraId="42609052" w14:textId="77777777" w:rsidR="006F2A8D" w:rsidRDefault="00000000">
            <w:pPr>
              <w:pStyle w:val="TableParagraph"/>
              <w:spacing w:line="204" w:lineRule="exact"/>
              <w:ind w:left="118" w:right="153"/>
              <w:rPr>
                <w:sz w:val="18"/>
              </w:rPr>
            </w:pPr>
            <w:r>
              <w:rPr>
                <w:spacing w:val="-4"/>
                <w:sz w:val="18"/>
              </w:rPr>
              <w:t>appropriate</w:t>
            </w:r>
            <w:r>
              <w:rPr>
                <w:spacing w:val="-17"/>
                <w:sz w:val="18"/>
              </w:rPr>
              <w:t xml:space="preserve"> </w:t>
            </w:r>
            <w:r>
              <w:rPr>
                <w:spacing w:val="-4"/>
                <w:sz w:val="18"/>
              </w:rPr>
              <w:t xml:space="preserve">solutions </w:t>
            </w:r>
            <w:r>
              <w:rPr>
                <w:sz w:val="18"/>
              </w:rPr>
              <w:t>outside the context</w:t>
            </w:r>
          </w:p>
        </w:tc>
        <w:tc>
          <w:tcPr>
            <w:tcW w:w="1905" w:type="dxa"/>
          </w:tcPr>
          <w:p w14:paraId="0D8D62B3" w14:textId="77777777" w:rsidR="006F2A8D" w:rsidRDefault="00000000">
            <w:pPr>
              <w:pStyle w:val="TableParagraph"/>
              <w:ind w:left="117" w:right="152"/>
              <w:rPr>
                <w:sz w:val="18"/>
              </w:rPr>
            </w:pPr>
            <w:r>
              <w:rPr>
                <w:sz w:val="18"/>
              </w:rPr>
              <w:t xml:space="preserve">A very good application of a </w:t>
            </w:r>
            <w:r>
              <w:rPr>
                <w:spacing w:val="-4"/>
                <w:sz w:val="18"/>
              </w:rPr>
              <w:t>range</w:t>
            </w:r>
            <w:r>
              <w:rPr>
                <w:spacing w:val="-17"/>
                <w:sz w:val="18"/>
              </w:rPr>
              <w:t xml:space="preserve"> </w:t>
            </w:r>
            <w:r>
              <w:rPr>
                <w:spacing w:val="-4"/>
                <w:sz w:val="18"/>
              </w:rPr>
              <w:t>of</w:t>
            </w:r>
            <w:r>
              <w:rPr>
                <w:spacing w:val="-10"/>
                <w:sz w:val="18"/>
              </w:rPr>
              <w:t xml:space="preserve"> </w:t>
            </w:r>
            <w:r>
              <w:rPr>
                <w:spacing w:val="-4"/>
                <w:sz w:val="18"/>
              </w:rPr>
              <w:t xml:space="preserve">established </w:t>
            </w:r>
            <w:r>
              <w:rPr>
                <w:spacing w:val="-2"/>
                <w:sz w:val="18"/>
              </w:rPr>
              <w:t>methods,</w:t>
            </w:r>
            <w:r>
              <w:rPr>
                <w:spacing w:val="-13"/>
                <w:sz w:val="18"/>
              </w:rPr>
              <w:t xml:space="preserve"> </w:t>
            </w:r>
            <w:r>
              <w:rPr>
                <w:spacing w:val="-2"/>
                <w:sz w:val="18"/>
              </w:rPr>
              <w:t xml:space="preserve">materials, </w:t>
            </w:r>
            <w:r>
              <w:rPr>
                <w:sz w:val="18"/>
              </w:rPr>
              <w:t xml:space="preserve">tools and/or </w:t>
            </w:r>
            <w:r>
              <w:rPr>
                <w:spacing w:val="-2"/>
                <w:sz w:val="18"/>
              </w:rPr>
              <w:t>techniques.</w:t>
            </w:r>
          </w:p>
          <w:p w14:paraId="04101664" w14:textId="77777777" w:rsidR="006F2A8D" w:rsidRDefault="00000000">
            <w:pPr>
              <w:pStyle w:val="TableParagraph"/>
              <w:ind w:left="117" w:right="152"/>
              <w:rPr>
                <w:sz w:val="18"/>
              </w:rPr>
            </w:pPr>
            <w:r>
              <w:rPr>
                <w:sz w:val="18"/>
              </w:rPr>
              <w:t>Very good consideration</w:t>
            </w:r>
            <w:r>
              <w:rPr>
                <w:spacing w:val="-9"/>
                <w:sz w:val="18"/>
              </w:rPr>
              <w:t xml:space="preserve"> </w:t>
            </w:r>
            <w:r>
              <w:rPr>
                <w:sz w:val="18"/>
              </w:rPr>
              <w:t>of</w:t>
            </w:r>
            <w:r>
              <w:rPr>
                <w:spacing w:val="-8"/>
                <w:sz w:val="18"/>
              </w:rPr>
              <w:t xml:space="preserve"> </w:t>
            </w:r>
            <w:r>
              <w:rPr>
                <w:sz w:val="18"/>
              </w:rPr>
              <w:t xml:space="preserve">the context of the application, with perceptive insights. </w:t>
            </w:r>
            <w:r>
              <w:rPr>
                <w:spacing w:val="-4"/>
                <w:sz w:val="18"/>
              </w:rPr>
              <w:t>Consistent,</w:t>
            </w:r>
            <w:r>
              <w:rPr>
                <w:spacing w:val="-16"/>
                <w:sz w:val="18"/>
              </w:rPr>
              <w:t xml:space="preserve"> </w:t>
            </w:r>
            <w:r>
              <w:rPr>
                <w:spacing w:val="-4"/>
                <w:sz w:val="18"/>
              </w:rPr>
              <w:t xml:space="preserve">accurate </w:t>
            </w:r>
            <w:r>
              <w:rPr>
                <w:sz w:val="18"/>
              </w:rPr>
              <w:t xml:space="preserve">and logical </w:t>
            </w:r>
            <w:r>
              <w:rPr>
                <w:spacing w:val="-2"/>
                <w:sz w:val="18"/>
              </w:rPr>
              <w:t>application</w:t>
            </w:r>
            <w:r>
              <w:rPr>
                <w:spacing w:val="-11"/>
                <w:sz w:val="18"/>
              </w:rPr>
              <w:t xml:space="preserve"> </w:t>
            </w:r>
            <w:r>
              <w:rPr>
                <w:spacing w:val="-2"/>
                <w:sz w:val="18"/>
              </w:rPr>
              <w:t>of</w:t>
            </w:r>
            <w:r>
              <w:rPr>
                <w:spacing w:val="-8"/>
                <w:sz w:val="18"/>
              </w:rPr>
              <w:t xml:space="preserve"> </w:t>
            </w:r>
            <w:r>
              <w:rPr>
                <w:spacing w:val="-2"/>
                <w:sz w:val="18"/>
              </w:rPr>
              <w:t xml:space="preserve">theory </w:t>
            </w:r>
            <w:r>
              <w:rPr>
                <w:sz w:val="18"/>
              </w:rPr>
              <w:t>to practice, making appropriate links between the two.</w:t>
            </w:r>
          </w:p>
          <w:p w14:paraId="7837B7FE" w14:textId="77777777" w:rsidR="006F2A8D" w:rsidRDefault="00000000">
            <w:pPr>
              <w:pStyle w:val="TableParagraph"/>
              <w:spacing w:before="7" w:line="232" w:lineRule="auto"/>
              <w:ind w:left="117" w:right="152"/>
              <w:rPr>
                <w:sz w:val="18"/>
              </w:rPr>
            </w:pPr>
            <w:r>
              <w:rPr>
                <w:sz w:val="18"/>
              </w:rPr>
              <w:t>Can identify problems and propose</w:t>
            </w:r>
            <w:r>
              <w:rPr>
                <w:spacing w:val="-13"/>
                <w:sz w:val="18"/>
              </w:rPr>
              <w:t xml:space="preserve"> </w:t>
            </w:r>
            <w:r>
              <w:rPr>
                <w:sz w:val="18"/>
              </w:rPr>
              <w:t xml:space="preserve">appropriate </w:t>
            </w:r>
            <w:r>
              <w:rPr>
                <w:spacing w:val="-2"/>
                <w:sz w:val="18"/>
              </w:rPr>
              <w:t>solutions</w:t>
            </w:r>
            <w:r>
              <w:rPr>
                <w:spacing w:val="-11"/>
                <w:sz w:val="18"/>
              </w:rPr>
              <w:t xml:space="preserve"> </w:t>
            </w:r>
            <w:r>
              <w:rPr>
                <w:spacing w:val="-2"/>
                <w:sz w:val="18"/>
              </w:rPr>
              <w:t>outside</w:t>
            </w:r>
            <w:r>
              <w:rPr>
                <w:spacing w:val="-11"/>
                <w:sz w:val="18"/>
              </w:rPr>
              <w:t xml:space="preserve"> </w:t>
            </w:r>
            <w:r>
              <w:rPr>
                <w:spacing w:val="-2"/>
                <w:sz w:val="18"/>
              </w:rPr>
              <w:t>the</w:t>
            </w:r>
          </w:p>
        </w:tc>
        <w:tc>
          <w:tcPr>
            <w:tcW w:w="1904" w:type="dxa"/>
          </w:tcPr>
          <w:p w14:paraId="0C9A77EC" w14:textId="77777777" w:rsidR="006F2A8D" w:rsidRDefault="00000000">
            <w:pPr>
              <w:pStyle w:val="TableParagraph"/>
              <w:ind w:left="123" w:right="147"/>
              <w:rPr>
                <w:sz w:val="18"/>
              </w:rPr>
            </w:pPr>
            <w:r>
              <w:rPr>
                <w:sz w:val="18"/>
              </w:rPr>
              <w:t xml:space="preserve">An advanced application of a </w:t>
            </w:r>
            <w:r>
              <w:rPr>
                <w:spacing w:val="-4"/>
                <w:sz w:val="18"/>
              </w:rPr>
              <w:t>range</w:t>
            </w:r>
            <w:r>
              <w:rPr>
                <w:spacing w:val="-17"/>
                <w:sz w:val="18"/>
              </w:rPr>
              <w:t xml:space="preserve"> </w:t>
            </w:r>
            <w:r>
              <w:rPr>
                <w:spacing w:val="-4"/>
                <w:sz w:val="18"/>
              </w:rPr>
              <w:t>of</w:t>
            </w:r>
            <w:r>
              <w:rPr>
                <w:spacing w:val="-11"/>
                <w:sz w:val="18"/>
              </w:rPr>
              <w:t xml:space="preserve"> </w:t>
            </w:r>
            <w:r>
              <w:rPr>
                <w:spacing w:val="-4"/>
                <w:sz w:val="18"/>
              </w:rPr>
              <w:t xml:space="preserve">established </w:t>
            </w:r>
            <w:r>
              <w:rPr>
                <w:spacing w:val="-2"/>
                <w:sz w:val="18"/>
              </w:rPr>
              <w:t>methods,</w:t>
            </w:r>
            <w:r>
              <w:rPr>
                <w:spacing w:val="-13"/>
                <w:sz w:val="18"/>
              </w:rPr>
              <w:t xml:space="preserve"> </w:t>
            </w:r>
            <w:r>
              <w:rPr>
                <w:spacing w:val="-2"/>
                <w:sz w:val="18"/>
              </w:rPr>
              <w:t xml:space="preserve">materials, </w:t>
            </w:r>
            <w:r>
              <w:rPr>
                <w:sz w:val="18"/>
              </w:rPr>
              <w:t xml:space="preserve">tools and/or </w:t>
            </w:r>
            <w:r>
              <w:rPr>
                <w:spacing w:val="-2"/>
                <w:sz w:val="18"/>
              </w:rPr>
              <w:t>techniques.</w:t>
            </w:r>
          </w:p>
          <w:p w14:paraId="1CF75AE6" w14:textId="77777777" w:rsidR="006F2A8D" w:rsidRDefault="00000000">
            <w:pPr>
              <w:pStyle w:val="TableParagraph"/>
              <w:ind w:left="123" w:right="385"/>
              <w:rPr>
                <w:sz w:val="18"/>
              </w:rPr>
            </w:pPr>
            <w:r>
              <w:rPr>
                <w:spacing w:val="-2"/>
                <w:sz w:val="18"/>
              </w:rPr>
              <w:t>The</w:t>
            </w:r>
            <w:r>
              <w:rPr>
                <w:spacing w:val="-16"/>
                <w:sz w:val="18"/>
              </w:rPr>
              <w:t xml:space="preserve"> </w:t>
            </w:r>
            <w:r>
              <w:rPr>
                <w:spacing w:val="-2"/>
                <w:sz w:val="18"/>
              </w:rPr>
              <w:t>context</w:t>
            </w:r>
            <w:r>
              <w:rPr>
                <w:spacing w:val="-12"/>
                <w:sz w:val="18"/>
              </w:rPr>
              <w:t xml:space="preserve"> </w:t>
            </w:r>
            <w:r>
              <w:rPr>
                <w:spacing w:val="-2"/>
                <w:sz w:val="18"/>
              </w:rPr>
              <w:t>of</w:t>
            </w:r>
            <w:r>
              <w:rPr>
                <w:spacing w:val="-17"/>
                <w:sz w:val="18"/>
              </w:rPr>
              <w:t xml:space="preserve"> </w:t>
            </w:r>
            <w:r>
              <w:rPr>
                <w:spacing w:val="-2"/>
                <w:sz w:val="18"/>
              </w:rPr>
              <w:t>the application</w:t>
            </w:r>
            <w:r>
              <w:rPr>
                <w:spacing w:val="-15"/>
                <w:sz w:val="18"/>
              </w:rPr>
              <w:t xml:space="preserve"> </w:t>
            </w:r>
            <w:r>
              <w:rPr>
                <w:spacing w:val="-2"/>
                <w:sz w:val="18"/>
              </w:rPr>
              <w:t>is</w:t>
            </w:r>
            <w:r>
              <w:rPr>
                <w:spacing w:val="-12"/>
                <w:sz w:val="18"/>
              </w:rPr>
              <w:t xml:space="preserve"> </w:t>
            </w:r>
            <w:r>
              <w:rPr>
                <w:spacing w:val="-2"/>
                <w:sz w:val="18"/>
              </w:rPr>
              <w:t xml:space="preserve">well </w:t>
            </w:r>
            <w:r>
              <w:rPr>
                <w:sz w:val="18"/>
              </w:rPr>
              <w:t xml:space="preserve">considered, and </w:t>
            </w:r>
            <w:r>
              <w:rPr>
                <w:spacing w:val="-2"/>
                <w:sz w:val="18"/>
              </w:rPr>
              <w:t>insightful.</w:t>
            </w:r>
          </w:p>
          <w:p w14:paraId="5866EBF1" w14:textId="77777777" w:rsidR="006F2A8D" w:rsidRDefault="00000000">
            <w:pPr>
              <w:pStyle w:val="TableParagraph"/>
              <w:ind w:left="123" w:right="171"/>
              <w:rPr>
                <w:sz w:val="18"/>
              </w:rPr>
            </w:pPr>
            <w:r>
              <w:rPr>
                <w:spacing w:val="-2"/>
                <w:sz w:val="18"/>
              </w:rPr>
              <w:t>Consistent,</w:t>
            </w:r>
            <w:r>
              <w:rPr>
                <w:spacing w:val="-14"/>
                <w:sz w:val="18"/>
              </w:rPr>
              <w:t xml:space="preserve"> </w:t>
            </w:r>
            <w:r>
              <w:rPr>
                <w:spacing w:val="-2"/>
                <w:sz w:val="18"/>
              </w:rPr>
              <w:t xml:space="preserve">accurate </w:t>
            </w:r>
            <w:r>
              <w:rPr>
                <w:sz w:val="18"/>
              </w:rPr>
              <w:t>and logical application</w:t>
            </w:r>
            <w:r>
              <w:rPr>
                <w:spacing w:val="-15"/>
                <w:sz w:val="18"/>
              </w:rPr>
              <w:t xml:space="preserve"> </w:t>
            </w:r>
            <w:r>
              <w:rPr>
                <w:sz w:val="18"/>
              </w:rPr>
              <w:t>of</w:t>
            </w:r>
            <w:r>
              <w:rPr>
                <w:spacing w:val="-12"/>
                <w:sz w:val="18"/>
              </w:rPr>
              <w:t xml:space="preserve"> </w:t>
            </w:r>
            <w:r>
              <w:rPr>
                <w:sz w:val="18"/>
              </w:rPr>
              <w:t xml:space="preserve">theory to practice, making </w:t>
            </w:r>
            <w:r>
              <w:rPr>
                <w:spacing w:val="-2"/>
                <w:sz w:val="18"/>
              </w:rPr>
              <w:t>well-developed</w:t>
            </w:r>
            <w:r>
              <w:rPr>
                <w:spacing w:val="-12"/>
                <w:sz w:val="18"/>
              </w:rPr>
              <w:t xml:space="preserve"> </w:t>
            </w:r>
            <w:r>
              <w:rPr>
                <w:spacing w:val="-2"/>
                <w:sz w:val="18"/>
              </w:rPr>
              <w:t xml:space="preserve">links </w:t>
            </w:r>
            <w:r>
              <w:rPr>
                <w:sz w:val="18"/>
              </w:rPr>
              <w:t>between the two.</w:t>
            </w:r>
          </w:p>
          <w:p w14:paraId="7F7653D7" w14:textId="77777777" w:rsidR="006F2A8D" w:rsidRDefault="00000000">
            <w:pPr>
              <w:pStyle w:val="TableParagraph"/>
              <w:ind w:left="123" w:right="147"/>
              <w:rPr>
                <w:sz w:val="18"/>
              </w:rPr>
            </w:pPr>
            <w:r>
              <w:rPr>
                <w:sz w:val="18"/>
              </w:rPr>
              <w:t xml:space="preserve">Can identify problems and </w:t>
            </w:r>
            <w:r>
              <w:rPr>
                <w:spacing w:val="-2"/>
                <w:sz w:val="18"/>
              </w:rPr>
              <w:t>propose</w:t>
            </w:r>
            <w:r>
              <w:rPr>
                <w:spacing w:val="-7"/>
                <w:sz w:val="18"/>
              </w:rPr>
              <w:t xml:space="preserve"> </w:t>
            </w:r>
            <w:r>
              <w:rPr>
                <w:spacing w:val="-4"/>
                <w:sz w:val="18"/>
              </w:rPr>
              <w:t>excellent,</w:t>
            </w:r>
          </w:p>
          <w:p w14:paraId="797B5065" w14:textId="77777777" w:rsidR="006F2A8D" w:rsidRDefault="00000000">
            <w:pPr>
              <w:pStyle w:val="TableParagraph"/>
              <w:spacing w:line="206" w:lineRule="exact"/>
              <w:ind w:left="123" w:right="147"/>
              <w:rPr>
                <w:sz w:val="18"/>
              </w:rPr>
            </w:pPr>
            <w:r>
              <w:rPr>
                <w:sz w:val="18"/>
              </w:rPr>
              <w:t xml:space="preserve">creative solutions </w:t>
            </w:r>
            <w:r>
              <w:rPr>
                <w:spacing w:val="-4"/>
                <w:sz w:val="18"/>
              </w:rPr>
              <w:t>outside</w:t>
            </w:r>
            <w:r>
              <w:rPr>
                <w:spacing w:val="-17"/>
                <w:sz w:val="18"/>
              </w:rPr>
              <w:t xml:space="preserve"> </w:t>
            </w:r>
            <w:r>
              <w:rPr>
                <w:spacing w:val="-4"/>
                <w:sz w:val="18"/>
              </w:rPr>
              <w:t>the</w:t>
            </w:r>
            <w:r>
              <w:rPr>
                <w:spacing w:val="-17"/>
                <w:sz w:val="18"/>
              </w:rPr>
              <w:t xml:space="preserve"> </w:t>
            </w:r>
            <w:r>
              <w:rPr>
                <w:spacing w:val="-4"/>
                <w:sz w:val="18"/>
              </w:rPr>
              <w:t>context</w:t>
            </w:r>
          </w:p>
        </w:tc>
        <w:tc>
          <w:tcPr>
            <w:tcW w:w="2054" w:type="dxa"/>
          </w:tcPr>
          <w:p w14:paraId="0AC8251C" w14:textId="77777777" w:rsidR="006F2A8D" w:rsidRDefault="00000000">
            <w:pPr>
              <w:pStyle w:val="TableParagraph"/>
              <w:ind w:left="123" w:right="306"/>
              <w:rPr>
                <w:sz w:val="18"/>
              </w:rPr>
            </w:pPr>
            <w:r>
              <w:rPr>
                <w:spacing w:val="-4"/>
                <w:sz w:val="18"/>
              </w:rPr>
              <w:t>Exceptional</w:t>
            </w:r>
            <w:r>
              <w:rPr>
                <w:spacing w:val="-14"/>
                <w:sz w:val="18"/>
              </w:rPr>
              <w:t xml:space="preserve"> </w:t>
            </w:r>
            <w:r>
              <w:rPr>
                <w:spacing w:val="-4"/>
                <w:sz w:val="18"/>
              </w:rPr>
              <w:t>levels</w:t>
            </w:r>
            <w:r>
              <w:rPr>
                <w:spacing w:val="-9"/>
                <w:sz w:val="18"/>
              </w:rPr>
              <w:t xml:space="preserve"> </w:t>
            </w:r>
            <w:r>
              <w:rPr>
                <w:spacing w:val="-4"/>
                <w:sz w:val="18"/>
              </w:rPr>
              <w:t xml:space="preserve">of </w:t>
            </w:r>
            <w:r>
              <w:rPr>
                <w:sz w:val="18"/>
              </w:rPr>
              <w:t>application and deployment skills using established methods,</w:t>
            </w:r>
            <w:r>
              <w:rPr>
                <w:spacing w:val="-13"/>
                <w:sz w:val="18"/>
              </w:rPr>
              <w:t xml:space="preserve"> </w:t>
            </w:r>
            <w:r>
              <w:rPr>
                <w:sz w:val="18"/>
              </w:rPr>
              <w:t xml:space="preserve">materials, tools and/or </w:t>
            </w:r>
            <w:r>
              <w:rPr>
                <w:spacing w:val="-2"/>
                <w:sz w:val="18"/>
              </w:rPr>
              <w:t>techniques.</w:t>
            </w:r>
          </w:p>
          <w:p w14:paraId="3B4464BC" w14:textId="77777777" w:rsidR="006F2A8D" w:rsidRDefault="00000000">
            <w:pPr>
              <w:pStyle w:val="TableParagraph"/>
              <w:ind w:left="123" w:right="176"/>
              <w:rPr>
                <w:sz w:val="18"/>
              </w:rPr>
            </w:pPr>
            <w:r>
              <w:rPr>
                <w:sz w:val="18"/>
              </w:rPr>
              <w:t xml:space="preserve">Consistent, accurate </w:t>
            </w:r>
            <w:r>
              <w:rPr>
                <w:spacing w:val="-2"/>
                <w:sz w:val="18"/>
              </w:rPr>
              <w:t>and</w:t>
            </w:r>
            <w:r>
              <w:rPr>
                <w:spacing w:val="-14"/>
                <w:sz w:val="18"/>
              </w:rPr>
              <w:t xml:space="preserve"> </w:t>
            </w:r>
            <w:r>
              <w:rPr>
                <w:spacing w:val="-2"/>
                <w:sz w:val="18"/>
              </w:rPr>
              <w:t>logical</w:t>
            </w:r>
            <w:r>
              <w:rPr>
                <w:spacing w:val="-12"/>
                <w:sz w:val="18"/>
              </w:rPr>
              <w:t xml:space="preserve"> </w:t>
            </w:r>
            <w:r>
              <w:rPr>
                <w:spacing w:val="-2"/>
                <w:sz w:val="18"/>
              </w:rPr>
              <w:t xml:space="preserve">application </w:t>
            </w:r>
            <w:r>
              <w:rPr>
                <w:sz w:val="18"/>
              </w:rPr>
              <w:t>of theory to practice, making highly developed links between</w:t>
            </w:r>
            <w:r>
              <w:rPr>
                <w:spacing w:val="-13"/>
                <w:sz w:val="18"/>
              </w:rPr>
              <w:t xml:space="preserve"> </w:t>
            </w:r>
            <w:r>
              <w:rPr>
                <w:sz w:val="18"/>
              </w:rPr>
              <w:t>the</w:t>
            </w:r>
            <w:r>
              <w:rPr>
                <w:spacing w:val="-12"/>
                <w:sz w:val="18"/>
              </w:rPr>
              <w:t xml:space="preserve"> </w:t>
            </w:r>
            <w:r>
              <w:rPr>
                <w:sz w:val="18"/>
              </w:rPr>
              <w:t>two.</w:t>
            </w:r>
            <w:r>
              <w:rPr>
                <w:spacing w:val="-12"/>
                <w:sz w:val="18"/>
              </w:rPr>
              <w:t xml:space="preserve"> </w:t>
            </w:r>
            <w:r>
              <w:rPr>
                <w:sz w:val="18"/>
              </w:rPr>
              <w:t xml:space="preserve">Can identify routine and non-routine problems and propose quite </w:t>
            </w:r>
            <w:r>
              <w:rPr>
                <w:spacing w:val="-2"/>
                <w:sz w:val="18"/>
              </w:rPr>
              <w:t>sophisticated,</w:t>
            </w:r>
            <w:r>
              <w:rPr>
                <w:spacing w:val="-16"/>
                <w:sz w:val="18"/>
              </w:rPr>
              <w:t xml:space="preserve"> </w:t>
            </w:r>
            <w:r>
              <w:rPr>
                <w:spacing w:val="-2"/>
                <w:sz w:val="18"/>
              </w:rPr>
              <w:t xml:space="preserve">creative </w:t>
            </w:r>
            <w:r>
              <w:rPr>
                <w:sz w:val="18"/>
              </w:rPr>
              <w:t>solutions outside the context in which they were first studied.</w:t>
            </w:r>
          </w:p>
        </w:tc>
      </w:tr>
    </w:tbl>
    <w:p w14:paraId="3204E6A8" w14:textId="77777777" w:rsidR="006F2A8D" w:rsidRDefault="006F2A8D">
      <w:pPr>
        <w:rPr>
          <w:sz w:val="18"/>
        </w:rPr>
        <w:sectPr w:rsidR="006F2A8D">
          <w:pgSz w:w="16860" w:h="11910" w:orient="landscape"/>
          <w:pgMar w:top="660" w:right="620" w:bottom="280" w:left="620" w:header="720" w:footer="720" w:gutter="0"/>
          <w:cols w:space="720"/>
        </w:sectPr>
      </w:pPr>
    </w:p>
    <w:p w14:paraId="011182F7" w14:textId="77777777" w:rsidR="006F2A8D" w:rsidRDefault="006F2A8D">
      <w:pPr>
        <w:pStyle w:val="BodyText"/>
        <w:spacing w:before="3"/>
        <w:rPr>
          <w:b/>
          <w:sz w:val="2"/>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1"/>
        <w:gridCol w:w="1903"/>
        <w:gridCol w:w="1905"/>
        <w:gridCol w:w="1907"/>
        <w:gridCol w:w="1903"/>
        <w:gridCol w:w="1905"/>
        <w:gridCol w:w="1904"/>
        <w:gridCol w:w="2054"/>
      </w:tblGrid>
      <w:tr w:rsidR="006F2A8D" w14:paraId="02AC1091" w14:textId="77777777">
        <w:trPr>
          <w:trHeight w:val="414"/>
        </w:trPr>
        <w:tc>
          <w:tcPr>
            <w:tcW w:w="1901" w:type="dxa"/>
            <w:shd w:val="clear" w:color="auto" w:fill="FF99FF"/>
          </w:tcPr>
          <w:p w14:paraId="17D9FF98" w14:textId="77777777" w:rsidR="006F2A8D" w:rsidRDefault="00000000">
            <w:pPr>
              <w:pStyle w:val="TableParagraph"/>
              <w:spacing w:before="101"/>
              <w:ind w:left="655"/>
              <w:rPr>
                <w:b/>
                <w:sz w:val="18"/>
              </w:rPr>
            </w:pPr>
            <w:r>
              <w:rPr>
                <w:b/>
                <w:sz w:val="18"/>
              </w:rPr>
              <w:t>Level</w:t>
            </w:r>
            <w:r>
              <w:rPr>
                <w:b/>
                <w:spacing w:val="-5"/>
                <w:sz w:val="18"/>
              </w:rPr>
              <w:t xml:space="preserve"> </w:t>
            </w:r>
            <w:r>
              <w:rPr>
                <w:b/>
                <w:spacing w:val="-10"/>
                <w:sz w:val="18"/>
              </w:rPr>
              <w:t>5</w:t>
            </w:r>
          </w:p>
        </w:tc>
        <w:tc>
          <w:tcPr>
            <w:tcW w:w="1903" w:type="dxa"/>
            <w:shd w:val="clear" w:color="auto" w:fill="FF99FF"/>
          </w:tcPr>
          <w:p w14:paraId="212F3719" w14:textId="77777777" w:rsidR="006F2A8D" w:rsidRDefault="00000000">
            <w:pPr>
              <w:pStyle w:val="TableParagraph"/>
              <w:spacing w:before="101"/>
              <w:ind w:left="474" w:right="443"/>
              <w:jc w:val="center"/>
              <w:rPr>
                <w:b/>
                <w:sz w:val="18"/>
              </w:rPr>
            </w:pPr>
            <w:r>
              <w:rPr>
                <w:b/>
                <w:spacing w:val="-4"/>
                <w:sz w:val="18"/>
              </w:rPr>
              <w:t>FAIL</w:t>
            </w:r>
          </w:p>
        </w:tc>
        <w:tc>
          <w:tcPr>
            <w:tcW w:w="1905" w:type="dxa"/>
            <w:shd w:val="clear" w:color="auto" w:fill="FF99FF"/>
          </w:tcPr>
          <w:p w14:paraId="2B6186FF" w14:textId="77777777" w:rsidR="006F2A8D" w:rsidRDefault="00000000">
            <w:pPr>
              <w:pStyle w:val="TableParagraph"/>
              <w:spacing w:before="101"/>
              <w:ind w:left="252" w:right="223"/>
              <w:jc w:val="center"/>
              <w:rPr>
                <w:b/>
                <w:sz w:val="18"/>
              </w:rPr>
            </w:pPr>
            <w:r>
              <w:rPr>
                <w:b/>
                <w:spacing w:val="-2"/>
                <w:sz w:val="18"/>
              </w:rPr>
              <w:t>MARGINAL</w:t>
            </w:r>
            <w:r>
              <w:rPr>
                <w:b/>
                <w:spacing w:val="-9"/>
                <w:sz w:val="18"/>
              </w:rPr>
              <w:t xml:space="preserve"> </w:t>
            </w:r>
            <w:r>
              <w:rPr>
                <w:b/>
                <w:spacing w:val="-4"/>
                <w:sz w:val="18"/>
              </w:rPr>
              <w:t>FAIL</w:t>
            </w:r>
          </w:p>
        </w:tc>
        <w:tc>
          <w:tcPr>
            <w:tcW w:w="1907" w:type="dxa"/>
            <w:shd w:val="clear" w:color="auto" w:fill="FF99FF"/>
          </w:tcPr>
          <w:p w14:paraId="5784BCB7" w14:textId="77777777" w:rsidR="006F2A8D" w:rsidRDefault="00000000">
            <w:pPr>
              <w:pStyle w:val="TableParagraph"/>
              <w:spacing w:line="188" w:lineRule="exact"/>
              <w:ind w:left="254" w:right="227"/>
              <w:jc w:val="center"/>
              <w:rPr>
                <w:b/>
                <w:sz w:val="18"/>
              </w:rPr>
            </w:pPr>
            <w:r>
              <w:rPr>
                <w:b/>
                <w:spacing w:val="-2"/>
                <w:sz w:val="18"/>
              </w:rPr>
              <w:t>SATISFACTORY</w:t>
            </w:r>
          </w:p>
          <w:p w14:paraId="1A489309" w14:textId="77777777" w:rsidR="006F2A8D" w:rsidRDefault="00000000">
            <w:pPr>
              <w:pStyle w:val="TableParagraph"/>
              <w:spacing w:line="206" w:lineRule="exact"/>
              <w:ind w:left="254" w:right="213"/>
              <w:jc w:val="center"/>
              <w:rPr>
                <w:b/>
                <w:sz w:val="18"/>
              </w:rPr>
            </w:pPr>
            <w:r>
              <w:rPr>
                <w:b/>
                <w:sz w:val="18"/>
              </w:rPr>
              <w:t>(3</w:t>
            </w:r>
            <w:proofErr w:type="spellStart"/>
            <w:r>
              <w:rPr>
                <w:b/>
                <w:position w:val="6"/>
                <w:sz w:val="12"/>
              </w:rPr>
              <w:t>rd</w:t>
            </w:r>
            <w:proofErr w:type="spellEnd"/>
            <w:r>
              <w:rPr>
                <w:b/>
                <w:spacing w:val="11"/>
                <w:position w:val="6"/>
                <w:sz w:val="12"/>
              </w:rPr>
              <w:t xml:space="preserve"> </w:t>
            </w:r>
            <w:r>
              <w:rPr>
                <w:b/>
                <w:sz w:val="18"/>
              </w:rPr>
              <w:t>/</w:t>
            </w:r>
            <w:r>
              <w:rPr>
                <w:b/>
                <w:spacing w:val="-4"/>
                <w:sz w:val="18"/>
              </w:rPr>
              <w:t xml:space="preserve"> </w:t>
            </w:r>
            <w:r>
              <w:rPr>
                <w:b/>
                <w:spacing w:val="-2"/>
                <w:sz w:val="18"/>
              </w:rPr>
              <w:t>Pass)</w:t>
            </w:r>
          </w:p>
        </w:tc>
        <w:tc>
          <w:tcPr>
            <w:tcW w:w="1903" w:type="dxa"/>
            <w:shd w:val="clear" w:color="auto" w:fill="FF99FF"/>
          </w:tcPr>
          <w:p w14:paraId="6D3D7444" w14:textId="77777777" w:rsidR="006F2A8D" w:rsidRDefault="00000000">
            <w:pPr>
              <w:pStyle w:val="TableParagraph"/>
              <w:spacing w:line="191" w:lineRule="exact"/>
              <w:ind w:left="483" w:right="443"/>
              <w:jc w:val="center"/>
              <w:rPr>
                <w:b/>
                <w:sz w:val="18"/>
              </w:rPr>
            </w:pPr>
            <w:r>
              <w:rPr>
                <w:b/>
                <w:spacing w:val="-4"/>
                <w:sz w:val="18"/>
              </w:rPr>
              <w:t>GOOD</w:t>
            </w:r>
          </w:p>
          <w:p w14:paraId="69A25727" w14:textId="77777777" w:rsidR="006F2A8D" w:rsidRDefault="00000000">
            <w:pPr>
              <w:pStyle w:val="TableParagraph"/>
              <w:spacing w:line="202" w:lineRule="exact"/>
              <w:ind w:left="486" w:right="443"/>
              <w:jc w:val="center"/>
              <w:rPr>
                <w:b/>
                <w:sz w:val="18"/>
              </w:rPr>
            </w:pPr>
            <w:r>
              <w:rPr>
                <w:b/>
                <w:sz w:val="18"/>
              </w:rPr>
              <w:t>(2.2</w:t>
            </w:r>
            <w:r>
              <w:rPr>
                <w:b/>
                <w:spacing w:val="-4"/>
                <w:sz w:val="18"/>
              </w:rPr>
              <w:t xml:space="preserve"> </w:t>
            </w:r>
            <w:r>
              <w:rPr>
                <w:b/>
                <w:sz w:val="18"/>
              </w:rPr>
              <w:t>/</w:t>
            </w:r>
            <w:r>
              <w:rPr>
                <w:b/>
                <w:spacing w:val="-4"/>
                <w:sz w:val="18"/>
              </w:rPr>
              <w:t xml:space="preserve"> </w:t>
            </w:r>
            <w:r>
              <w:rPr>
                <w:b/>
                <w:spacing w:val="-2"/>
                <w:sz w:val="18"/>
              </w:rPr>
              <w:t>Pass)</w:t>
            </w:r>
          </w:p>
        </w:tc>
        <w:tc>
          <w:tcPr>
            <w:tcW w:w="1905" w:type="dxa"/>
            <w:shd w:val="clear" w:color="auto" w:fill="FF99FF"/>
          </w:tcPr>
          <w:p w14:paraId="13F65627" w14:textId="77777777" w:rsidR="006F2A8D" w:rsidRDefault="00000000">
            <w:pPr>
              <w:pStyle w:val="TableParagraph"/>
              <w:spacing w:line="191" w:lineRule="exact"/>
              <w:ind w:left="417"/>
              <w:rPr>
                <w:b/>
                <w:sz w:val="18"/>
              </w:rPr>
            </w:pPr>
            <w:r>
              <w:rPr>
                <w:b/>
                <w:spacing w:val="-2"/>
                <w:sz w:val="18"/>
              </w:rPr>
              <w:t>VERY</w:t>
            </w:r>
            <w:r>
              <w:rPr>
                <w:b/>
                <w:spacing w:val="-10"/>
                <w:sz w:val="18"/>
              </w:rPr>
              <w:t xml:space="preserve"> </w:t>
            </w:r>
            <w:r>
              <w:rPr>
                <w:b/>
                <w:spacing w:val="-4"/>
                <w:sz w:val="18"/>
              </w:rPr>
              <w:t>GOOD</w:t>
            </w:r>
          </w:p>
          <w:p w14:paraId="6C53C79E" w14:textId="77777777" w:rsidR="006F2A8D" w:rsidRDefault="00000000">
            <w:pPr>
              <w:pStyle w:val="TableParagraph"/>
              <w:spacing w:line="202" w:lineRule="exact"/>
              <w:ind w:left="489"/>
              <w:rPr>
                <w:b/>
                <w:sz w:val="18"/>
              </w:rPr>
            </w:pPr>
            <w:r>
              <w:rPr>
                <w:b/>
                <w:sz w:val="18"/>
              </w:rPr>
              <w:t>(2.1</w:t>
            </w:r>
            <w:r>
              <w:rPr>
                <w:b/>
                <w:spacing w:val="-4"/>
                <w:sz w:val="18"/>
              </w:rPr>
              <w:t xml:space="preserve"> </w:t>
            </w:r>
            <w:r>
              <w:rPr>
                <w:b/>
                <w:sz w:val="18"/>
              </w:rPr>
              <w:t>/</w:t>
            </w:r>
            <w:r>
              <w:rPr>
                <w:b/>
                <w:spacing w:val="-6"/>
                <w:sz w:val="18"/>
              </w:rPr>
              <w:t xml:space="preserve"> </w:t>
            </w:r>
            <w:r>
              <w:rPr>
                <w:b/>
                <w:spacing w:val="-2"/>
                <w:sz w:val="18"/>
              </w:rPr>
              <w:t>Merit)</w:t>
            </w:r>
          </w:p>
        </w:tc>
        <w:tc>
          <w:tcPr>
            <w:tcW w:w="1904" w:type="dxa"/>
            <w:shd w:val="clear" w:color="auto" w:fill="FF99FF"/>
          </w:tcPr>
          <w:p w14:paraId="651DF41A" w14:textId="77777777" w:rsidR="006F2A8D" w:rsidRDefault="00000000">
            <w:pPr>
              <w:pStyle w:val="TableParagraph"/>
              <w:spacing w:line="188" w:lineRule="exact"/>
              <w:ind w:left="255" w:right="217"/>
              <w:jc w:val="center"/>
              <w:rPr>
                <w:b/>
                <w:sz w:val="18"/>
              </w:rPr>
            </w:pPr>
            <w:r>
              <w:rPr>
                <w:b/>
                <w:spacing w:val="-2"/>
                <w:sz w:val="18"/>
              </w:rPr>
              <w:t>EXCELLENT</w:t>
            </w:r>
          </w:p>
          <w:p w14:paraId="492A8574" w14:textId="77777777" w:rsidR="006F2A8D" w:rsidRDefault="00000000">
            <w:pPr>
              <w:pStyle w:val="TableParagraph"/>
              <w:spacing w:line="206" w:lineRule="exact"/>
              <w:ind w:left="262" w:right="217"/>
              <w:jc w:val="center"/>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4"/>
                <w:sz w:val="18"/>
              </w:rPr>
              <w:t xml:space="preserve"> </w:t>
            </w:r>
            <w:r>
              <w:rPr>
                <w:b/>
                <w:spacing w:val="-2"/>
                <w:sz w:val="18"/>
              </w:rPr>
              <w:t>Distinction)</w:t>
            </w:r>
          </w:p>
        </w:tc>
        <w:tc>
          <w:tcPr>
            <w:tcW w:w="2054" w:type="dxa"/>
            <w:shd w:val="clear" w:color="auto" w:fill="FF99FF"/>
          </w:tcPr>
          <w:p w14:paraId="7F4E7E37" w14:textId="77777777" w:rsidR="006F2A8D" w:rsidRDefault="00000000">
            <w:pPr>
              <w:pStyle w:val="TableParagraph"/>
              <w:spacing w:line="188" w:lineRule="exact"/>
              <w:ind w:left="402"/>
              <w:rPr>
                <w:b/>
                <w:sz w:val="18"/>
              </w:rPr>
            </w:pPr>
            <w:r>
              <w:rPr>
                <w:b/>
                <w:spacing w:val="-2"/>
                <w:sz w:val="18"/>
              </w:rPr>
              <w:t>EXCEPTIONAL</w:t>
            </w:r>
          </w:p>
          <w:p w14:paraId="014D0456" w14:textId="77777777" w:rsidR="006F2A8D" w:rsidRDefault="00000000">
            <w:pPr>
              <w:pStyle w:val="TableParagraph"/>
              <w:spacing w:line="206" w:lineRule="exact"/>
              <w:ind w:left="339"/>
              <w:rPr>
                <w:b/>
                <w:sz w:val="18"/>
              </w:rPr>
            </w:pPr>
            <w:r>
              <w:rPr>
                <w:b/>
                <w:sz w:val="18"/>
              </w:rPr>
              <w:t>(1</w:t>
            </w:r>
            <w:proofErr w:type="spellStart"/>
            <w:r>
              <w:rPr>
                <w:b/>
                <w:position w:val="6"/>
                <w:sz w:val="12"/>
              </w:rPr>
              <w:t>st</w:t>
            </w:r>
            <w:proofErr w:type="spellEnd"/>
            <w:r>
              <w:rPr>
                <w:b/>
                <w:spacing w:val="13"/>
                <w:position w:val="6"/>
                <w:sz w:val="12"/>
              </w:rPr>
              <w:t xml:space="preserve"> </w:t>
            </w:r>
            <w:r>
              <w:rPr>
                <w:b/>
                <w:sz w:val="18"/>
              </w:rPr>
              <w:t>/</w:t>
            </w:r>
            <w:r>
              <w:rPr>
                <w:b/>
                <w:spacing w:val="-4"/>
                <w:sz w:val="18"/>
              </w:rPr>
              <w:t xml:space="preserve"> </w:t>
            </w:r>
            <w:r>
              <w:rPr>
                <w:b/>
                <w:spacing w:val="-2"/>
                <w:sz w:val="18"/>
              </w:rPr>
              <w:t>Distinction)</w:t>
            </w:r>
          </w:p>
        </w:tc>
      </w:tr>
      <w:tr w:rsidR="006F2A8D" w14:paraId="2C1631F0" w14:textId="77777777">
        <w:trPr>
          <w:trHeight w:val="230"/>
        </w:trPr>
        <w:tc>
          <w:tcPr>
            <w:tcW w:w="1901" w:type="dxa"/>
            <w:shd w:val="clear" w:color="auto" w:fill="FF99FF"/>
          </w:tcPr>
          <w:p w14:paraId="1E043C6F" w14:textId="77777777" w:rsidR="006F2A8D" w:rsidRDefault="00000000">
            <w:pPr>
              <w:pStyle w:val="TableParagraph"/>
              <w:spacing w:line="210" w:lineRule="exact"/>
              <w:ind w:left="611"/>
              <w:rPr>
                <w:b/>
                <w:sz w:val="20"/>
              </w:rPr>
            </w:pPr>
            <w:r>
              <w:rPr>
                <w:b/>
                <w:spacing w:val="-2"/>
                <w:sz w:val="20"/>
              </w:rPr>
              <w:t>Category</w:t>
            </w:r>
          </w:p>
        </w:tc>
        <w:tc>
          <w:tcPr>
            <w:tcW w:w="1903" w:type="dxa"/>
            <w:shd w:val="clear" w:color="auto" w:fill="FF99FF"/>
          </w:tcPr>
          <w:p w14:paraId="238F1E51" w14:textId="77777777" w:rsidR="006F2A8D" w:rsidRDefault="00000000">
            <w:pPr>
              <w:pStyle w:val="TableParagraph"/>
              <w:ind w:left="486" w:right="443"/>
              <w:jc w:val="center"/>
              <w:rPr>
                <w:b/>
                <w:sz w:val="18"/>
              </w:rPr>
            </w:pPr>
            <w:r>
              <w:rPr>
                <w:b/>
                <w:w w:val="85"/>
                <w:sz w:val="18"/>
              </w:rPr>
              <w:t>0-</w:t>
            </w:r>
            <w:r>
              <w:rPr>
                <w:b/>
                <w:spacing w:val="-5"/>
                <w:sz w:val="18"/>
              </w:rPr>
              <w:t>29%</w:t>
            </w:r>
          </w:p>
        </w:tc>
        <w:tc>
          <w:tcPr>
            <w:tcW w:w="1905" w:type="dxa"/>
            <w:shd w:val="clear" w:color="auto" w:fill="FF99FF"/>
          </w:tcPr>
          <w:p w14:paraId="448AC628" w14:textId="77777777" w:rsidR="006F2A8D" w:rsidRDefault="00000000">
            <w:pPr>
              <w:pStyle w:val="TableParagraph"/>
              <w:ind w:left="252" w:right="215"/>
              <w:jc w:val="center"/>
              <w:rPr>
                <w:b/>
                <w:sz w:val="18"/>
              </w:rPr>
            </w:pPr>
            <w:r>
              <w:rPr>
                <w:b/>
                <w:w w:val="85"/>
                <w:sz w:val="18"/>
              </w:rPr>
              <w:t>30-</w:t>
            </w:r>
            <w:r>
              <w:rPr>
                <w:b/>
                <w:spacing w:val="-5"/>
                <w:sz w:val="18"/>
              </w:rPr>
              <w:t>39%</w:t>
            </w:r>
          </w:p>
        </w:tc>
        <w:tc>
          <w:tcPr>
            <w:tcW w:w="1907" w:type="dxa"/>
            <w:shd w:val="clear" w:color="auto" w:fill="FF99FF"/>
          </w:tcPr>
          <w:p w14:paraId="1AE0BB9F" w14:textId="77777777" w:rsidR="006F2A8D" w:rsidRDefault="00000000">
            <w:pPr>
              <w:pStyle w:val="TableParagraph"/>
              <w:ind w:left="240" w:right="227"/>
              <w:jc w:val="center"/>
              <w:rPr>
                <w:b/>
                <w:sz w:val="18"/>
              </w:rPr>
            </w:pPr>
            <w:r>
              <w:rPr>
                <w:b/>
                <w:w w:val="85"/>
                <w:sz w:val="18"/>
              </w:rPr>
              <w:t>40-</w:t>
            </w:r>
            <w:r>
              <w:rPr>
                <w:b/>
                <w:spacing w:val="-5"/>
                <w:sz w:val="18"/>
              </w:rPr>
              <w:t>49%</w:t>
            </w:r>
          </w:p>
        </w:tc>
        <w:tc>
          <w:tcPr>
            <w:tcW w:w="1903" w:type="dxa"/>
            <w:shd w:val="clear" w:color="auto" w:fill="FF99FF"/>
          </w:tcPr>
          <w:p w14:paraId="3A8A7EB4" w14:textId="77777777" w:rsidR="006F2A8D" w:rsidRDefault="00000000">
            <w:pPr>
              <w:pStyle w:val="TableParagraph"/>
              <w:ind w:left="460" w:right="443"/>
              <w:jc w:val="center"/>
              <w:rPr>
                <w:b/>
                <w:sz w:val="18"/>
              </w:rPr>
            </w:pPr>
            <w:r>
              <w:rPr>
                <w:b/>
                <w:w w:val="85"/>
                <w:sz w:val="18"/>
              </w:rPr>
              <w:t>50-</w:t>
            </w:r>
            <w:r>
              <w:rPr>
                <w:b/>
                <w:spacing w:val="-5"/>
                <w:sz w:val="18"/>
              </w:rPr>
              <w:t>59%</w:t>
            </w:r>
          </w:p>
        </w:tc>
        <w:tc>
          <w:tcPr>
            <w:tcW w:w="1905" w:type="dxa"/>
            <w:shd w:val="clear" w:color="auto" w:fill="FF99FF"/>
          </w:tcPr>
          <w:p w14:paraId="6E2BA537" w14:textId="77777777" w:rsidR="006F2A8D" w:rsidRDefault="00000000">
            <w:pPr>
              <w:pStyle w:val="TableParagraph"/>
              <w:ind w:left="236" w:right="223"/>
              <w:jc w:val="center"/>
              <w:rPr>
                <w:b/>
                <w:sz w:val="18"/>
              </w:rPr>
            </w:pPr>
            <w:r>
              <w:rPr>
                <w:b/>
                <w:w w:val="85"/>
                <w:sz w:val="18"/>
              </w:rPr>
              <w:t>60-</w:t>
            </w:r>
            <w:r>
              <w:rPr>
                <w:b/>
                <w:spacing w:val="-5"/>
                <w:sz w:val="18"/>
              </w:rPr>
              <w:t>69%</w:t>
            </w:r>
          </w:p>
        </w:tc>
        <w:tc>
          <w:tcPr>
            <w:tcW w:w="1904" w:type="dxa"/>
            <w:shd w:val="clear" w:color="auto" w:fill="FF99FF"/>
          </w:tcPr>
          <w:p w14:paraId="1B6E296A" w14:textId="77777777" w:rsidR="006F2A8D" w:rsidRDefault="00000000">
            <w:pPr>
              <w:pStyle w:val="TableParagraph"/>
              <w:ind w:left="235" w:right="217"/>
              <w:jc w:val="center"/>
              <w:rPr>
                <w:b/>
                <w:sz w:val="18"/>
              </w:rPr>
            </w:pPr>
            <w:r>
              <w:rPr>
                <w:b/>
                <w:w w:val="85"/>
                <w:sz w:val="18"/>
              </w:rPr>
              <w:t>70-</w:t>
            </w:r>
            <w:r>
              <w:rPr>
                <w:b/>
                <w:spacing w:val="-5"/>
                <w:sz w:val="18"/>
              </w:rPr>
              <w:t>84%</w:t>
            </w:r>
          </w:p>
        </w:tc>
        <w:tc>
          <w:tcPr>
            <w:tcW w:w="2054" w:type="dxa"/>
            <w:shd w:val="clear" w:color="auto" w:fill="FF99FF"/>
          </w:tcPr>
          <w:p w14:paraId="6C3799DA" w14:textId="77777777" w:rsidR="006F2A8D" w:rsidRDefault="00000000">
            <w:pPr>
              <w:pStyle w:val="TableParagraph"/>
              <w:ind w:left="668" w:right="669"/>
              <w:jc w:val="center"/>
              <w:rPr>
                <w:b/>
                <w:sz w:val="18"/>
              </w:rPr>
            </w:pPr>
            <w:r>
              <w:rPr>
                <w:b/>
                <w:w w:val="85"/>
                <w:sz w:val="18"/>
              </w:rPr>
              <w:t>85-</w:t>
            </w:r>
            <w:r>
              <w:rPr>
                <w:b/>
                <w:spacing w:val="-4"/>
                <w:sz w:val="18"/>
              </w:rPr>
              <w:t>100%</w:t>
            </w:r>
          </w:p>
        </w:tc>
      </w:tr>
      <w:tr w:rsidR="006F2A8D" w14:paraId="5A1EFA52" w14:textId="77777777">
        <w:trPr>
          <w:trHeight w:val="1034"/>
        </w:trPr>
        <w:tc>
          <w:tcPr>
            <w:tcW w:w="1901" w:type="dxa"/>
            <w:shd w:val="clear" w:color="auto" w:fill="FFDFFF"/>
          </w:tcPr>
          <w:p w14:paraId="6A8693D6" w14:textId="77777777" w:rsidR="006F2A8D" w:rsidRDefault="006F2A8D">
            <w:pPr>
              <w:pStyle w:val="TableParagraph"/>
              <w:rPr>
                <w:rFonts w:ascii="Times New Roman"/>
                <w:sz w:val="16"/>
              </w:rPr>
            </w:pPr>
          </w:p>
        </w:tc>
        <w:tc>
          <w:tcPr>
            <w:tcW w:w="1903" w:type="dxa"/>
          </w:tcPr>
          <w:p w14:paraId="47E255CE" w14:textId="77777777" w:rsidR="006F2A8D" w:rsidRDefault="006F2A8D">
            <w:pPr>
              <w:pStyle w:val="TableParagraph"/>
              <w:rPr>
                <w:rFonts w:ascii="Times New Roman"/>
                <w:sz w:val="16"/>
              </w:rPr>
            </w:pPr>
          </w:p>
        </w:tc>
        <w:tc>
          <w:tcPr>
            <w:tcW w:w="1905" w:type="dxa"/>
          </w:tcPr>
          <w:p w14:paraId="51028A3D" w14:textId="77777777" w:rsidR="006F2A8D" w:rsidRDefault="00000000">
            <w:pPr>
              <w:pStyle w:val="TableParagraph"/>
              <w:ind w:left="117" w:right="259"/>
              <w:rPr>
                <w:sz w:val="18"/>
              </w:rPr>
            </w:pPr>
            <w:r>
              <w:rPr>
                <w:spacing w:val="-2"/>
                <w:sz w:val="18"/>
              </w:rPr>
              <w:t>the</w:t>
            </w:r>
            <w:r>
              <w:rPr>
                <w:spacing w:val="-16"/>
                <w:sz w:val="18"/>
              </w:rPr>
              <w:t xml:space="preserve"> </w:t>
            </w:r>
            <w:r>
              <w:rPr>
                <w:spacing w:val="-2"/>
                <w:sz w:val="18"/>
              </w:rPr>
              <w:t>context</w:t>
            </w:r>
            <w:r>
              <w:rPr>
                <w:spacing w:val="-15"/>
                <w:sz w:val="18"/>
              </w:rPr>
              <w:t xml:space="preserve"> </w:t>
            </w:r>
            <w:r>
              <w:rPr>
                <w:spacing w:val="-2"/>
                <w:sz w:val="18"/>
              </w:rPr>
              <w:t>in</w:t>
            </w:r>
            <w:r>
              <w:rPr>
                <w:spacing w:val="-17"/>
                <w:sz w:val="18"/>
              </w:rPr>
              <w:t xml:space="preserve"> </w:t>
            </w:r>
            <w:r>
              <w:rPr>
                <w:spacing w:val="-2"/>
                <w:sz w:val="18"/>
              </w:rPr>
              <w:t xml:space="preserve">which </w:t>
            </w:r>
            <w:r>
              <w:rPr>
                <w:sz w:val="18"/>
              </w:rPr>
              <w:t xml:space="preserve">they were first </w:t>
            </w:r>
            <w:r>
              <w:rPr>
                <w:spacing w:val="-2"/>
                <w:sz w:val="18"/>
              </w:rPr>
              <w:t>studied.</w:t>
            </w:r>
          </w:p>
        </w:tc>
        <w:tc>
          <w:tcPr>
            <w:tcW w:w="1907" w:type="dxa"/>
          </w:tcPr>
          <w:p w14:paraId="697E2E29" w14:textId="77777777" w:rsidR="006F2A8D" w:rsidRDefault="00000000">
            <w:pPr>
              <w:pStyle w:val="TableParagraph"/>
              <w:ind w:left="120" w:right="93"/>
              <w:jc w:val="both"/>
              <w:rPr>
                <w:sz w:val="18"/>
              </w:rPr>
            </w:pPr>
            <w:r>
              <w:rPr>
                <w:sz w:val="18"/>
              </w:rPr>
              <w:t>solutions outside the context</w:t>
            </w:r>
            <w:r>
              <w:rPr>
                <w:spacing w:val="-9"/>
                <w:sz w:val="18"/>
              </w:rPr>
              <w:t xml:space="preserve"> </w:t>
            </w:r>
            <w:r>
              <w:rPr>
                <w:sz w:val="18"/>
              </w:rPr>
              <w:t>in</w:t>
            </w:r>
            <w:r>
              <w:rPr>
                <w:spacing w:val="-10"/>
                <w:sz w:val="18"/>
              </w:rPr>
              <w:t xml:space="preserve"> </w:t>
            </w:r>
            <w:r>
              <w:rPr>
                <w:sz w:val="18"/>
              </w:rPr>
              <w:t>which</w:t>
            </w:r>
            <w:r>
              <w:rPr>
                <w:spacing w:val="-9"/>
                <w:sz w:val="18"/>
              </w:rPr>
              <w:t xml:space="preserve"> </w:t>
            </w:r>
            <w:r>
              <w:rPr>
                <w:sz w:val="18"/>
              </w:rPr>
              <w:t>they were first studied.</w:t>
            </w:r>
          </w:p>
        </w:tc>
        <w:tc>
          <w:tcPr>
            <w:tcW w:w="1903" w:type="dxa"/>
          </w:tcPr>
          <w:p w14:paraId="28BDB93B" w14:textId="77777777" w:rsidR="006F2A8D" w:rsidRDefault="00000000">
            <w:pPr>
              <w:pStyle w:val="TableParagraph"/>
              <w:ind w:left="118" w:right="349"/>
              <w:rPr>
                <w:sz w:val="18"/>
              </w:rPr>
            </w:pPr>
            <w:r>
              <w:rPr>
                <w:spacing w:val="-2"/>
                <w:sz w:val="18"/>
              </w:rPr>
              <w:t>in</w:t>
            </w:r>
            <w:r>
              <w:rPr>
                <w:spacing w:val="-15"/>
                <w:sz w:val="18"/>
              </w:rPr>
              <w:t xml:space="preserve"> </w:t>
            </w:r>
            <w:r>
              <w:rPr>
                <w:spacing w:val="-2"/>
                <w:sz w:val="18"/>
              </w:rPr>
              <w:t>which</w:t>
            </w:r>
            <w:r>
              <w:rPr>
                <w:spacing w:val="-17"/>
                <w:sz w:val="18"/>
              </w:rPr>
              <w:t xml:space="preserve"> </w:t>
            </w:r>
            <w:r>
              <w:rPr>
                <w:spacing w:val="-2"/>
                <w:sz w:val="18"/>
              </w:rPr>
              <w:t>they</w:t>
            </w:r>
            <w:r>
              <w:rPr>
                <w:spacing w:val="-13"/>
                <w:sz w:val="18"/>
              </w:rPr>
              <w:t xml:space="preserve"> </w:t>
            </w:r>
            <w:r>
              <w:rPr>
                <w:spacing w:val="-2"/>
                <w:sz w:val="18"/>
              </w:rPr>
              <w:t xml:space="preserve">were </w:t>
            </w:r>
            <w:r>
              <w:rPr>
                <w:sz w:val="18"/>
              </w:rPr>
              <w:t>first studied.</w:t>
            </w:r>
          </w:p>
        </w:tc>
        <w:tc>
          <w:tcPr>
            <w:tcW w:w="1905" w:type="dxa"/>
          </w:tcPr>
          <w:p w14:paraId="1177DA36" w14:textId="77777777" w:rsidR="006F2A8D" w:rsidRDefault="00000000">
            <w:pPr>
              <w:pStyle w:val="TableParagraph"/>
              <w:ind w:left="117" w:right="169"/>
              <w:rPr>
                <w:sz w:val="18"/>
              </w:rPr>
            </w:pPr>
            <w:r>
              <w:rPr>
                <w:spacing w:val="-2"/>
                <w:sz w:val="18"/>
              </w:rPr>
              <w:t>context</w:t>
            </w:r>
            <w:r>
              <w:rPr>
                <w:spacing w:val="-15"/>
                <w:sz w:val="18"/>
              </w:rPr>
              <w:t xml:space="preserve"> </w:t>
            </w:r>
            <w:r>
              <w:rPr>
                <w:spacing w:val="-2"/>
                <w:sz w:val="18"/>
              </w:rPr>
              <w:t>in</w:t>
            </w:r>
            <w:r>
              <w:rPr>
                <w:spacing w:val="-16"/>
                <w:sz w:val="18"/>
              </w:rPr>
              <w:t xml:space="preserve"> </w:t>
            </w:r>
            <w:r>
              <w:rPr>
                <w:spacing w:val="-2"/>
                <w:sz w:val="18"/>
              </w:rPr>
              <w:t>which</w:t>
            </w:r>
            <w:r>
              <w:rPr>
                <w:spacing w:val="-15"/>
                <w:sz w:val="18"/>
              </w:rPr>
              <w:t xml:space="preserve"> </w:t>
            </w:r>
            <w:r>
              <w:rPr>
                <w:spacing w:val="-2"/>
                <w:sz w:val="18"/>
              </w:rPr>
              <w:t xml:space="preserve">they </w:t>
            </w:r>
            <w:r>
              <w:rPr>
                <w:sz w:val="18"/>
              </w:rPr>
              <w:t>were first studied. Evidence</w:t>
            </w:r>
            <w:r>
              <w:rPr>
                <w:spacing w:val="-10"/>
                <w:sz w:val="18"/>
              </w:rPr>
              <w:t xml:space="preserve"> </w:t>
            </w:r>
            <w:r>
              <w:rPr>
                <w:sz w:val="18"/>
              </w:rPr>
              <w:t>of</w:t>
            </w:r>
            <w:r>
              <w:rPr>
                <w:spacing w:val="-6"/>
                <w:sz w:val="18"/>
              </w:rPr>
              <w:t xml:space="preserve"> </w:t>
            </w:r>
            <w:r>
              <w:rPr>
                <w:sz w:val="18"/>
              </w:rPr>
              <w:t xml:space="preserve">some </w:t>
            </w:r>
            <w:r>
              <w:rPr>
                <w:spacing w:val="-2"/>
                <w:sz w:val="18"/>
              </w:rPr>
              <w:t>creativity.</w:t>
            </w:r>
          </w:p>
        </w:tc>
        <w:tc>
          <w:tcPr>
            <w:tcW w:w="1904" w:type="dxa"/>
          </w:tcPr>
          <w:p w14:paraId="3DFB11EC" w14:textId="77777777" w:rsidR="006F2A8D" w:rsidRDefault="00000000">
            <w:pPr>
              <w:pStyle w:val="TableParagraph"/>
              <w:ind w:left="123" w:right="343"/>
              <w:rPr>
                <w:sz w:val="18"/>
              </w:rPr>
            </w:pPr>
            <w:r>
              <w:rPr>
                <w:spacing w:val="-2"/>
                <w:sz w:val="18"/>
              </w:rPr>
              <w:t>in</w:t>
            </w:r>
            <w:r>
              <w:rPr>
                <w:spacing w:val="-13"/>
                <w:sz w:val="18"/>
              </w:rPr>
              <w:t xml:space="preserve"> </w:t>
            </w:r>
            <w:r>
              <w:rPr>
                <w:spacing w:val="-2"/>
                <w:sz w:val="18"/>
              </w:rPr>
              <w:t>which</w:t>
            </w:r>
            <w:r>
              <w:rPr>
                <w:spacing w:val="-17"/>
                <w:sz w:val="18"/>
              </w:rPr>
              <w:t xml:space="preserve"> </w:t>
            </w:r>
            <w:r>
              <w:rPr>
                <w:spacing w:val="-2"/>
                <w:sz w:val="18"/>
              </w:rPr>
              <w:t>they</w:t>
            </w:r>
            <w:r>
              <w:rPr>
                <w:spacing w:val="-13"/>
                <w:sz w:val="18"/>
              </w:rPr>
              <w:t xml:space="preserve"> </w:t>
            </w:r>
            <w:r>
              <w:rPr>
                <w:spacing w:val="-2"/>
                <w:sz w:val="18"/>
              </w:rPr>
              <w:t xml:space="preserve">were </w:t>
            </w:r>
            <w:r>
              <w:rPr>
                <w:sz w:val="18"/>
              </w:rPr>
              <w:t>first studied.</w:t>
            </w:r>
          </w:p>
        </w:tc>
        <w:tc>
          <w:tcPr>
            <w:tcW w:w="2054" w:type="dxa"/>
          </w:tcPr>
          <w:p w14:paraId="63EB6F70" w14:textId="77777777" w:rsidR="006F2A8D" w:rsidRDefault="006F2A8D">
            <w:pPr>
              <w:pStyle w:val="TableParagraph"/>
              <w:rPr>
                <w:rFonts w:ascii="Times New Roman"/>
                <w:sz w:val="16"/>
              </w:rPr>
            </w:pPr>
          </w:p>
        </w:tc>
      </w:tr>
      <w:tr w:rsidR="006F2A8D" w14:paraId="7C76C7F2" w14:textId="77777777">
        <w:trPr>
          <w:trHeight w:val="6003"/>
        </w:trPr>
        <w:tc>
          <w:tcPr>
            <w:tcW w:w="1901" w:type="dxa"/>
            <w:shd w:val="clear" w:color="auto" w:fill="FFDFFF"/>
          </w:tcPr>
          <w:p w14:paraId="7176056F" w14:textId="77777777" w:rsidR="006F2A8D" w:rsidRDefault="00000000">
            <w:pPr>
              <w:pStyle w:val="TableParagraph"/>
              <w:ind w:left="224" w:right="135"/>
              <w:rPr>
                <w:sz w:val="18"/>
              </w:rPr>
            </w:pPr>
            <w:r>
              <w:rPr>
                <w:b/>
                <w:spacing w:val="-4"/>
                <w:sz w:val="18"/>
              </w:rPr>
              <w:t>Transferable</w:t>
            </w:r>
            <w:r>
              <w:rPr>
                <w:b/>
                <w:spacing w:val="-17"/>
                <w:sz w:val="18"/>
              </w:rPr>
              <w:t xml:space="preserve"> </w:t>
            </w:r>
            <w:r>
              <w:rPr>
                <w:b/>
                <w:spacing w:val="-4"/>
                <w:sz w:val="18"/>
              </w:rPr>
              <w:t xml:space="preserve">skills </w:t>
            </w:r>
            <w:r>
              <w:rPr>
                <w:b/>
                <w:sz w:val="18"/>
              </w:rPr>
              <w:t xml:space="preserve">for life and </w:t>
            </w:r>
            <w:r>
              <w:rPr>
                <w:b/>
                <w:spacing w:val="-2"/>
                <w:sz w:val="18"/>
              </w:rPr>
              <w:t xml:space="preserve">professional practice </w:t>
            </w:r>
            <w:r>
              <w:rPr>
                <w:spacing w:val="-2"/>
                <w:sz w:val="18"/>
              </w:rPr>
              <w:t xml:space="preserve">(Effectively </w:t>
            </w:r>
            <w:r>
              <w:rPr>
                <w:sz w:val="18"/>
              </w:rPr>
              <w:t>communicate in a variety of forms</w:t>
            </w:r>
          </w:p>
          <w:p w14:paraId="57BB77DF" w14:textId="77777777" w:rsidR="006F2A8D" w:rsidRDefault="00000000">
            <w:pPr>
              <w:pStyle w:val="TableParagraph"/>
              <w:ind w:left="224" w:right="112"/>
              <w:rPr>
                <w:sz w:val="18"/>
              </w:rPr>
            </w:pPr>
            <w:r>
              <w:rPr>
                <w:sz w:val="18"/>
              </w:rPr>
              <w:t xml:space="preserve">to specialist and </w:t>
            </w:r>
            <w:r>
              <w:rPr>
                <w:spacing w:val="-2"/>
                <w:sz w:val="18"/>
              </w:rPr>
              <w:t xml:space="preserve">non-specialist </w:t>
            </w:r>
            <w:r>
              <w:rPr>
                <w:sz w:val="18"/>
              </w:rPr>
              <w:t xml:space="preserve">audiences; the qualities and transferable skills necessary for </w:t>
            </w:r>
            <w:r>
              <w:rPr>
                <w:spacing w:val="-2"/>
                <w:sz w:val="18"/>
              </w:rPr>
              <w:t xml:space="preserve">employment </w:t>
            </w:r>
            <w:r>
              <w:rPr>
                <w:sz w:val="18"/>
              </w:rPr>
              <w:t xml:space="preserve">requiring the </w:t>
            </w:r>
            <w:r>
              <w:rPr>
                <w:spacing w:val="-4"/>
                <w:sz w:val="18"/>
              </w:rPr>
              <w:t>exercise</w:t>
            </w:r>
            <w:r>
              <w:rPr>
                <w:spacing w:val="-13"/>
                <w:sz w:val="18"/>
              </w:rPr>
              <w:t xml:space="preserve"> </w:t>
            </w:r>
            <w:r>
              <w:rPr>
                <w:spacing w:val="-4"/>
                <w:sz w:val="18"/>
              </w:rPr>
              <w:t>of</w:t>
            </w:r>
            <w:r>
              <w:rPr>
                <w:spacing w:val="-12"/>
                <w:sz w:val="18"/>
              </w:rPr>
              <w:t xml:space="preserve"> </w:t>
            </w:r>
            <w:r>
              <w:rPr>
                <w:spacing w:val="-4"/>
                <w:sz w:val="18"/>
              </w:rPr>
              <w:t xml:space="preserve">personal </w:t>
            </w:r>
            <w:r>
              <w:rPr>
                <w:sz w:val="18"/>
              </w:rPr>
              <w:t xml:space="preserve">responsibility and </w:t>
            </w:r>
            <w:r>
              <w:rPr>
                <w:spacing w:val="-2"/>
                <w:sz w:val="18"/>
              </w:rPr>
              <w:t>decision-making.)</w:t>
            </w:r>
          </w:p>
        </w:tc>
        <w:tc>
          <w:tcPr>
            <w:tcW w:w="1903" w:type="dxa"/>
            <w:tcBorders>
              <w:right w:val="dotted" w:sz="4" w:space="0" w:color="000000"/>
            </w:tcBorders>
          </w:tcPr>
          <w:p w14:paraId="4DF28C4A" w14:textId="77777777" w:rsidR="006F2A8D" w:rsidRDefault="00000000">
            <w:pPr>
              <w:pStyle w:val="TableParagraph"/>
              <w:ind w:left="116" w:right="542"/>
              <w:rPr>
                <w:sz w:val="18"/>
              </w:rPr>
            </w:pPr>
            <w:r>
              <w:rPr>
                <w:spacing w:val="-4"/>
                <w:sz w:val="18"/>
              </w:rPr>
              <w:t xml:space="preserve">Communication </w:t>
            </w:r>
            <w:r>
              <w:rPr>
                <w:sz w:val="18"/>
              </w:rPr>
              <w:t xml:space="preserve">medium is </w:t>
            </w:r>
            <w:r>
              <w:rPr>
                <w:spacing w:val="-2"/>
                <w:sz w:val="18"/>
              </w:rPr>
              <w:t>inappropriate</w:t>
            </w:r>
            <w:r>
              <w:rPr>
                <w:spacing w:val="-16"/>
                <w:sz w:val="18"/>
              </w:rPr>
              <w:t xml:space="preserve"> </w:t>
            </w:r>
            <w:r>
              <w:rPr>
                <w:spacing w:val="-2"/>
                <w:sz w:val="18"/>
              </w:rPr>
              <w:t>or misapplied.</w:t>
            </w:r>
          </w:p>
          <w:p w14:paraId="6CFCCA66" w14:textId="77777777" w:rsidR="006F2A8D" w:rsidRDefault="00000000">
            <w:pPr>
              <w:pStyle w:val="TableParagraph"/>
              <w:ind w:left="116" w:right="163"/>
              <w:rPr>
                <w:sz w:val="18"/>
              </w:rPr>
            </w:pPr>
            <w:r>
              <w:rPr>
                <w:sz w:val="18"/>
              </w:rPr>
              <w:t xml:space="preserve">Work is poorly </w:t>
            </w:r>
            <w:r>
              <w:rPr>
                <w:spacing w:val="-2"/>
                <w:sz w:val="18"/>
              </w:rPr>
              <w:t xml:space="preserve">structured, </w:t>
            </w:r>
            <w:proofErr w:type="spellStart"/>
            <w:r>
              <w:rPr>
                <w:sz w:val="18"/>
              </w:rPr>
              <w:t>disorganised</w:t>
            </w:r>
            <w:proofErr w:type="spellEnd"/>
            <w:r>
              <w:rPr>
                <w:spacing w:val="-8"/>
                <w:sz w:val="18"/>
              </w:rPr>
              <w:t xml:space="preserve"> </w:t>
            </w:r>
            <w:r>
              <w:rPr>
                <w:sz w:val="18"/>
              </w:rPr>
              <w:t xml:space="preserve">and/or </w:t>
            </w:r>
            <w:r>
              <w:rPr>
                <w:spacing w:val="-2"/>
                <w:sz w:val="18"/>
              </w:rPr>
              <w:t xml:space="preserve">confusingly </w:t>
            </w:r>
            <w:r>
              <w:rPr>
                <w:sz w:val="18"/>
              </w:rPr>
              <w:t xml:space="preserve">expressed. Very weak use of language and/or very inappropriate </w:t>
            </w:r>
            <w:r>
              <w:rPr>
                <w:spacing w:val="-2"/>
                <w:sz w:val="18"/>
              </w:rPr>
              <w:t>style.</w:t>
            </w:r>
            <w:r>
              <w:rPr>
                <w:spacing w:val="-13"/>
                <w:sz w:val="18"/>
              </w:rPr>
              <w:t xml:space="preserve"> </w:t>
            </w:r>
            <w:r>
              <w:rPr>
                <w:spacing w:val="-2"/>
                <w:sz w:val="18"/>
              </w:rPr>
              <w:t>Failure</w:t>
            </w:r>
            <w:r>
              <w:rPr>
                <w:spacing w:val="-13"/>
                <w:sz w:val="18"/>
              </w:rPr>
              <w:t xml:space="preserve"> </w:t>
            </w:r>
            <w:r>
              <w:rPr>
                <w:spacing w:val="-2"/>
                <w:sz w:val="18"/>
              </w:rPr>
              <w:t>to</w:t>
            </w:r>
            <w:r>
              <w:rPr>
                <w:spacing w:val="-13"/>
                <w:sz w:val="18"/>
              </w:rPr>
              <w:t xml:space="preserve"> </w:t>
            </w:r>
            <w:r>
              <w:rPr>
                <w:spacing w:val="-2"/>
                <w:sz w:val="18"/>
              </w:rPr>
              <w:t xml:space="preserve">work </w:t>
            </w:r>
            <w:r>
              <w:rPr>
                <w:sz w:val="18"/>
              </w:rPr>
              <w:t>effectively</w:t>
            </w:r>
            <w:r>
              <w:rPr>
                <w:spacing w:val="-8"/>
                <w:sz w:val="18"/>
              </w:rPr>
              <w:t xml:space="preserve"> </w:t>
            </w:r>
            <w:r>
              <w:rPr>
                <w:sz w:val="18"/>
              </w:rPr>
              <w:t>as</w:t>
            </w:r>
            <w:r>
              <w:rPr>
                <w:spacing w:val="-10"/>
                <w:sz w:val="18"/>
              </w:rPr>
              <w:t xml:space="preserve"> </w:t>
            </w:r>
            <w:r>
              <w:rPr>
                <w:sz w:val="18"/>
              </w:rPr>
              <w:t>part</w:t>
            </w:r>
            <w:r>
              <w:rPr>
                <w:spacing w:val="-10"/>
                <w:sz w:val="18"/>
              </w:rPr>
              <w:t xml:space="preserve"> </w:t>
            </w:r>
            <w:r>
              <w:rPr>
                <w:sz w:val="18"/>
              </w:rPr>
              <w:t xml:space="preserve">of a group. Little or no </w:t>
            </w:r>
            <w:r>
              <w:rPr>
                <w:spacing w:val="-2"/>
                <w:sz w:val="18"/>
              </w:rPr>
              <w:t>evidence</w:t>
            </w:r>
            <w:r>
              <w:rPr>
                <w:spacing w:val="-15"/>
                <w:sz w:val="18"/>
              </w:rPr>
              <w:t xml:space="preserve"> </w:t>
            </w:r>
            <w:r>
              <w:rPr>
                <w:spacing w:val="-2"/>
                <w:sz w:val="18"/>
              </w:rPr>
              <w:t>of</w:t>
            </w:r>
            <w:r>
              <w:rPr>
                <w:spacing w:val="-14"/>
                <w:sz w:val="18"/>
              </w:rPr>
              <w:t xml:space="preserve"> </w:t>
            </w:r>
            <w:r>
              <w:rPr>
                <w:spacing w:val="-2"/>
                <w:sz w:val="18"/>
              </w:rPr>
              <w:t>the</w:t>
            </w:r>
            <w:r>
              <w:rPr>
                <w:spacing w:val="-16"/>
                <w:sz w:val="18"/>
              </w:rPr>
              <w:t xml:space="preserve"> </w:t>
            </w:r>
            <w:r>
              <w:rPr>
                <w:spacing w:val="-2"/>
                <w:sz w:val="18"/>
              </w:rPr>
              <w:t xml:space="preserve">skills </w:t>
            </w:r>
            <w:r>
              <w:rPr>
                <w:sz w:val="18"/>
              </w:rPr>
              <w:t>for employment requiring the exercise</w:t>
            </w:r>
            <w:r>
              <w:rPr>
                <w:spacing w:val="-16"/>
                <w:sz w:val="18"/>
              </w:rPr>
              <w:t xml:space="preserve"> </w:t>
            </w:r>
            <w:r>
              <w:rPr>
                <w:sz w:val="18"/>
              </w:rPr>
              <w:t>of</w:t>
            </w:r>
            <w:r>
              <w:rPr>
                <w:spacing w:val="-13"/>
                <w:sz w:val="18"/>
              </w:rPr>
              <w:t xml:space="preserve"> </w:t>
            </w:r>
            <w:r>
              <w:rPr>
                <w:sz w:val="18"/>
              </w:rPr>
              <w:t xml:space="preserve">personal responsibility and </w:t>
            </w:r>
            <w:r>
              <w:rPr>
                <w:spacing w:val="-2"/>
                <w:sz w:val="18"/>
              </w:rPr>
              <w:t>decision-making.</w:t>
            </w:r>
          </w:p>
        </w:tc>
        <w:tc>
          <w:tcPr>
            <w:tcW w:w="1905" w:type="dxa"/>
            <w:tcBorders>
              <w:left w:val="dotted" w:sz="4" w:space="0" w:color="000000"/>
              <w:right w:val="double" w:sz="4" w:space="0" w:color="000000"/>
            </w:tcBorders>
          </w:tcPr>
          <w:p w14:paraId="38ED8AE4" w14:textId="77777777" w:rsidR="006F2A8D" w:rsidRDefault="00000000">
            <w:pPr>
              <w:pStyle w:val="TableParagraph"/>
              <w:ind w:left="108" w:right="132"/>
              <w:rPr>
                <w:sz w:val="18"/>
              </w:rPr>
            </w:pPr>
            <w:r>
              <w:rPr>
                <w:spacing w:val="-2"/>
                <w:sz w:val="18"/>
              </w:rPr>
              <w:t xml:space="preserve">Communication </w:t>
            </w:r>
            <w:r>
              <w:rPr>
                <w:sz w:val="18"/>
              </w:rPr>
              <w:t xml:space="preserve">medium is poorly </w:t>
            </w:r>
            <w:r>
              <w:rPr>
                <w:spacing w:val="-4"/>
                <w:sz w:val="18"/>
              </w:rPr>
              <w:t>designed</w:t>
            </w:r>
            <w:r>
              <w:rPr>
                <w:spacing w:val="-13"/>
                <w:sz w:val="18"/>
              </w:rPr>
              <w:t xml:space="preserve"> </w:t>
            </w:r>
            <w:r>
              <w:rPr>
                <w:spacing w:val="-4"/>
                <w:sz w:val="18"/>
              </w:rPr>
              <w:t>and/or</w:t>
            </w:r>
            <w:r>
              <w:rPr>
                <w:spacing w:val="-16"/>
                <w:sz w:val="18"/>
              </w:rPr>
              <w:t xml:space="preserve"> </w:t>
            </w:r>
            <w:r>
              <w:rPr>
                <w:spacing w:val="-4"/>
                <w:sz w:val="18"/>
              </w:rPr>
              <w:t xml:space="preserve">not </w:t>
            </w:r>
            <w:r>
              <w:rPr>
                <w:sz w:val="18"/>
              </w:rPr>
              <w:t xml:space="preserve">suitable for the </w:t>
            </w:r>
            <w:r>
              <w:rPr>
                <w:spacing w:val="-2"/>
                <w:sz w:val="18"/>
              </w:rPr>
              <w:t>audience.</w:t>
            </w:r>
          </w:p>
          <w:p w14:paraId="0BF60C98" w14:textId="77777777" w:rsidR="006F2A8D" w:rsidRDefault="00000000">
            <w:pPr>
              <w:pStyle w:val="TableParagraph"/>
              <w:ind w:left="108" w:right="152"/>
              <w:rPr>
                <w:sz w:val="18"/>
              </w:rPr>
            </w:pPr>
            <w:r>
              <w:rPr>
                <w:sz w:val="18"/>
              </w:rPr>
              <w:t>Work is poorly presented in a disjointed</w:t>
            </w:r>
            <w:r>
              <w:rPr>
                <w:spacing w:val="-16"/>
                <w:sz w:val="18"/>
              </w:rPr>
              <w:t xml:space="preserve"> </w:t>
            </w:r>
            <w:r>
              <w:rPr>
                <w:sz w:val="18"/>
              </w:rPr>
              <w:t>manner.</w:t>
            </w:r>
            <w:r>
              <w:rPr>
                <w:spacing w:val="-13"/>
                <w:sz w:val="18"/>
              </w:rPr>
              <w:t xml:space="preserve"> </w:t>
            </w:r>
            <w:r>
              <w:rPr>
                <w:sz w:val="18"/>
              </w:rPr>
              <w:t>It is loosely, and at times incoherently, structured, with information and ideas often poorly expressed. Weak use of language and/or</w:t>
            </w:r>
            <w:r>
              <w:rPr>
                <w:spacing w:val="-13"/>
                <w:sz w:val="18"/>
              </w:rPr>
              <w:t xml:space="preserve"> </w:t>
            </w:r>
            <w:r>
              <w:rPr>
                <w:sz w:val="18"/>
              </w:rPr>
              <w:t>inappropriate style. Flawed approach to group work, meeting only partial</w:t>
            </w:r>
            <w:r>
              <w:rPr>
                <w:spacing w:val="-8"/>
                <w:sz w:val="18"/>
              </w:rPr>
              <w:t xml:space="preserve"> </w:t>
            </w:r>
            <w:r>
              <w:rPr>
                <w:sz w:val="18"/>
              </w:rPr>
              <w:t>obligations</w:t>
            </w:r>
            <w:r>
              <w:rPr>
                <w:spacing w:val="-9"/>
                <w:sz w:val="18"/>
              </w:rPr>
              <w:t xml:space="preserve"> </w:t>
            </w:r>
            <w:r>
              <w:rPr>
                <w:sz w:val="18"/>
              </w:rPr>
              <w:t xml:space="preserve">to others. Limited </w:t>
            </w:r>
            <w:r>
              <w:rPr>
                <w:spacing w:val="-2"/>
                <w:sz w:val="18"/>
              </w:rPr>
              <w:t>evidence</w:t>
            </w:r>
            <w:r>
              <w:rPr>
                <w:spacing w:val="-12"/>
                <w:sz w:val="18"/>
              </w:rPr>
              <w:t xml:space="preserve"> </w:t>
            </w:r>
            <w:r>
              <w:rPr>
                <w:spacing w:val="-2"/>
                <w:sz w:val="18"/>
              </w:rPr>
              <w:t>of</w:t>
            </w:r>
            <w:r>
              <w:rPr>
                <w:spacing w:val="-12"/>
                <w:sz w:val="18"/>
              </w:rPr>
              <w:t xml:space="preserve"> </w:t>
            </w:r>
            <w:r>
              <w:rPr>
                <w:spacing w:val="-2"/>
                <w:sz w:val="18"/>
              </w:rPr>
              <w:t>the</w:t>
            </w:r>
            <w:r>
              <w:rPr>
                <w:spacing w:val="-13"/>
                <w:sz w:val="18"/>
              </w:rPr>
              <w:t xml:space="preserve"> </w:t>
            </w:r>
            <w:r>
              <w:rPr>
                <w:spacing w:val="-2"/>
                <w:sz w:val="18"/>
              </w:rPr>
              <w:t xml:space="preserve">skills </w:t>
            </w:r>
            <w:r>
              <w:rPr>
                <w:sz w:val="18"/>
              </w:rPr>
              <w:t>for employment 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decision-making.</w:t>
            </w:r>
          </w:p>
        </w:tc>
        <w:tc>
          <w:tcPr>
            <w:tcW w:w="1907" w:type="dxa"/>
            <w:tcBorders>
              <w:left w:val="double" w:sz="4" w:space="0" w:color="000000"/>
              <w:right w:val="dotted" w:sz="4" w:space="0" w:color="000000"/>
            </w:tcBorders>
          </w:tcPr>
          <w:p w14:paraId="794DECCC" w14:textId="77777777" w:rsidR="006F2A8D" w:rsidRDefault="00000000">
            <w:pPr>
              <w:pStyle w:val="TableParagraph"/>
              <w:ind w:left="110" w:right="152"/>
              <w:rPr>
                <w:sz w:val="18"/>
              </w:rPr>
            </w:pPr>
            <w:r>
              <w:rPr>
                <w:spacing w:val="-4"/>
                <w:sz w:val="18"/>
              </w:rPr>
              <w:t>Can</w:t>
            </w:r>
            <w:r>
              <w:rPr>
                <w:spacing w:val="-19"/>
                <w:sz w:val="18"/>
              </w:rPr>
              <w:t xml:space="preserve"> </w:t>
            </w:r>
            <w:r>
              <w:rPr>
                <w:spacing w:val="-4"/>
                <w:sz w:val="18"/>
              </w:rPr>
              <w:t>communicate</w:t>
            </w:r>
            <w:r>
              <w:rPr>
                <w:spacing w:val="-13"/>
                <w:sz w:val="18"/>
              </w:rPr>
              <w:t xml:space="preserve"> </w:t>
            </w:r>
            <w:r>
              <w:rPr>
                <w:spacing w:val="-4"/>
                <w:sz w:val="18"/>
              </w:rPr>
              <w:t xml:space="preserve">in </w:t>
            </w:r>
            <w:r>
              <w:rPr>
                <w:sz w:val="18"/>
              </w:rPr>
              <w:t>a suitable medium for</w:t>
            </w:r>
            <w:r>
              <w:rPr>
                <w:spacing w:val="-13"/>
                <w:sz w:val="18"/>
              </w:rPr>
              <w:t xml:space="preserve"> </w:t>
            </w:r>
            <w:r>
              <w:rPr>
                <w:sz w:val="18"/>
              </w:rPr>
              <w:t>the</w:t>
            </w:r>
            <w:r>
              <w:rPr>
                <w:spacing w:val="-12"/>
                <w:sz w:val="18"/>
              </w:rPr>
              <w:t xml:space="preserve"> </w:t>
            </w:r>
            <w:r>
              <w:rPr>
                <w:sz w:val="18"/>
              </w:rPr>
              <w:t>audience</w:t>
            </w:r>
            <w:r>
              <w:rPr>
                <w:spacing w:val="-13"/>
                <w:sz w:val="18"/>
              </w:rPr>
              <w:t xml:space="preserve"> </w:t>
            </w:r>
            <w:r>
              <w:rPr>
                <w:sz w:val="18"/>
              </w:rPr>
              <w:t xml:space="preserve">but with some room for </w:t>
            </w:r>
            <w:r>
              <w:rPr>
                <w:spacing w:val="-2"/>
                <w:sz w:val="18"/>
              </w:rPr>
              <w:t>improvement.</w:t>
            </w:r>
          </w:p>
          <w:p w14:paraId="3D82362F" w14:textId="77777777" w:rsidR="006F2A8D" w:rsidRDefault="00000000">
            <w:pPr>
              <w:pStyle w:val="TableParagraph"/>
              <w:ind w:left="110" w:right="201"/>
              <w:rPr>
                <w:sz w:val="18"/>
              </w:rPr>
            </w:pPr>
            <w:r>
              <w:rPr>
                <w:sz w:val="18"/>
              </w:rPr>
              <w:t xml:space="preserve">Mostly ordered presentation and structure in which relevant ideas / concepts are </w:t>
            </w:r>
            <w:r>
              <w:rPr>
                <w:spacing w:val="-2"/>
                <w:sz w:val="18"/>
              </w:rPr>
              <w:t xml:space="preserve">reasonably </w:t>
            </w:r>
            <w:r>
              <w:rPr>
                <w:sz w:val="18"/>
              </w:rPr>
              <w:t xml:space="preserve">expressed. Work </w:t>
            </w:r>
            <w:r>
              <w:rPr>
                <w:spacing w:val="-2"/>
                <w:sz w:val="18"/>
              </w:rPr>
              <w:t>may</w:t>
            </w:r>
            <w:r>
              <w:rPr>
                <w:spacing w:val="-16"/>
                <w:sz w:val="18"/>
              </w:rPr>
              <w:t xml:space="preserve"> </w:t>
            </w:r>
            <w:r>
              <w:rPr>
                <w:spacing w:val="-2"/>
                <w:sz w:val="18"/>
              </w:rPr>
              <w:t>lack</w:t>
            </w:r>
            <w:r>
              <w:rPr>
                <w:spacing w:val="-12"/>
                <w:sz w:val="18"/>
              </w:rPr>
              <w:t xml:space="preserve"> </w:t>
            </w:r>
            <w:r>
              <w:rPr>
                <w:spacing w:val="-2"/>
                <w:sz w:val="18"/>
              </w:rPr>
              <w:t xml:space="preserve">coherence </w:t>
            </w:r>
            <w:r>
              <w:rPr>
                <w:sz w:val="18"/>
              </w:rPr>
              <w:t>in</w:t>
            </w:r>
            <w:r>
              <w:rPr>
                <w:spacing w:val="-13"/>
                <w:sz w:val="18"/>
              </w:rPr>
              <w:t xml:space="preserve"> </w:t>
            </w:r>
            <w:r>
              <w:rPr>
                <w:sz w:val="18"/>
              </w:rPr>
              <w:t>places.</w:t>
            </w:r>
            <w:r>
              <w:rPr>
                <w:spacing w:val="-11"/>
                <w:sz w:val="18"/>
              </w:rPr>
              <w:t xml:space="preserve"> </w:t>
            </w:r>
            <w:r>
              <w:rPr>
                <w:sz w:val="18"/>
              </w:rPr>
              <w:t>Can</w:t>
            </w:r>
            <w:r>
              <w:rPr>
                <w:spacing w:val="-12"/>
                <w:sz w:val="18"/>
              </w:rPr>
              <w:t xml:space="preserve"> </w:t>
            </w:r>
            <w:r>
              <w:rPr>
                <w:sz w:val="18"/>
              </w:rPr>
              <w:t xml:space="preserve">work as part of a group, meeting most </w:t>
            </w:r>
            <w:r>
              <w:rPr>
                <w:spacing w:val="-2"/>
                <w:sz w:val="18"/>
              </w:rPr>
              <w:t>obligations</w:t>
            </w:r>
            <w:r>
              <w:rPr>
                <w:spacing w:val="-18"/>
                <w:sz w:val="18"/>
              </w:rPr>
              <w:t xml:space="preserve"> </w:t>
            </w:r>
            <w:r>
              <w:rPr>
                <w:spacing w:val="-2"/>
                <w:sz w:val="18"/>
              </w:rPr>
              <w:t>to</w:t>
            </w:r>
            <w:r>
              <w:rPr>
                <w:spacing w:val="-15"/>
                <w:sz w:val="18"/>
              </w:rPr>
              <w:t xml:space="preserve"> </w:t>
            </w:r>
            <w:r>
              <w:rPr>
                <w:spacing w:val="-2"/>
                <w:sz w:val="18"/>
              </w:rPr>
              <w:t xml:space="preserve">others </w:t>
            </w:r>
            <w:r>
              <w:rPr>
                <w:sz w:val="18"/>
              </w:rPr>
              <w:t xml:space="preserve">but perhaps with limited involvement in group activities. Demonstrates the basic skills for </w:t>
            </w:r>
            <w:r>
              <w:rPr>
                <w:spacing w:val="-2"/>
                <w:sz w:val="18"/>
              </w:rPr>
              <w:t xml:space="preserve">employment </w:t>
            </w:r>
            <w:r>
              <w:rPr>
                <w:sz w:val="18"/>
              </w:rPr>
              <w:t xml:space="preserve">requiring the </w:t>
            </w:r>
            <w:r>
              <w:rPr>
                <w:spacing w:val="-2"/>
                <w:sz w:val="18"/>
              </w:rPr>
              <w:t>exercise</w:t>
            </w:r>
            <w:r>
              <w:rPr>
                <w:spacing w:val="-18"/>
                <w:sz w:val="18"/>
              </w:rPr>
              <w:t xml:space="preserve"> </w:t>
            </w:r>
            <w:r>
              <w:rPr>
                <w:spacing w:val="-2"/>
                <w:sz w:val="18"/>
              </w:rPr>
              <w:t>of</w:t>
            </w:r>
            <w:r>
              <w:rPr>
                <w:spacing w:val="-13"/>
                <w:sz w:val="18"/>
              </w:rPr>
              <w:t xml:space="preserve"> </w:t>
            </w:r>
            <w:r>
              <w:rPr>
                <w:spacing w:val="-2"/>
                <w:sz w:val="18"/>
              </w:rPr>
              <w:t xml:space="preserve">personal </w:t>
            </w:r>
            <w:r>
              <w:rPr>
                <w:sz w:val="18"/>
              </w:rPr>
              <w:t xml:space="preserve">responsibility and </w:t>
            </w:r>
            <w:r>
              <w:rPr>
                <w:spacing w:val="-2"/>
                <w:sz w:val="18"/>
              </w:rPr>
              <w:t>decision-making,</w:t>
            </w:r>
          </w:p>
          <w:p w14:paraId="47658E74" w14:textId="77777777" w:rsidR="006F2A8D" w:rsidRDefault="00000000">
            <w:pPr>
              <w:pStyle w:val="TableParagraph"/>
              <w:spacing w:before="12" w:line="220" w:lineRule="auto"/>
              <w:ind w:left="110" w:right="150"/>
              <w:rPr>
                <w:sz w:val="18"/>
              </w:rPr>
            </w:pPr>
            <w:r>
              <w:rPr>
                <w:sz w:val="18"/>
              </w:rPr>
              <w:t>with</w:t>
            </w:r>
            <w:r>
              <w:rPr>
                <w:spacing w:val="-13"/>
                <w:sz w:val="18"/>
              </w:rPr>
              <w:t xml:space="preserve"> </w:t>
            </w:r>
            <w:r>
              <w:rPr>
                <w:sz w:val="18"/>
              </w:rPr>
              <w:t>some</w:t>
            </w:r>
            <w:r>
              <w:rPr>
                <w:spacing w:val="-12"/>
                <w:sz w:val="18"/>
              </w:rPr>
              <w:t xml:space="preserve"> </w:t>
            </w:r>
            <w:r>
              <w:rPr>
                <w:sz w:val="18"/>
              </w:rPr>
              <w:t>areas</w:t>
            </w:r>
            <w:r>
              <w:rPr>
                <w:spacing w:val="-12"/>
                <w:sz w:val="18"/>
              </w:rPr>
              <w:t xml:space="preserve"> </w:t>
            </w:r>
            <w:r>
              <w:rPr>
                <w:sz w:val="18"/>
              </w:rPr>
              <w:t>of minor weakness.</w:t>
            </w:r>
          </w:p>
        </w:tc>
        <w:tc>
          <w:tcPr>
            <w:tcW w:w="1903" w:type="dxa"/>
            <w:tcBorders>
              <w:left w:val="dotted" w:sz="4" w:space="0" w:color="000000"/>
              <w:right w:val="dotted" w:sz="4" w:space="0" w:color="000000"/>
            </w:tcBorders>
          </w:tcPr>
          <w:p w14:paraId="1E16C8C4" w14:textId="77777777" w:rsidR="006F2A8D" w:rsidRDefault="00000000">
            <w:pPr>
              <w:pStyle w:val="TableParagraph"/>
              <w:ind w:left="118" w:right="251"/>
              <w:rPr>
                <w:sz w:val="18"/>
              </w:rPr>
            </w:pPr>
            <w:r>
              <w:rPr>
                <w:sz w:val="18"/>
              </w:rPr>
              <w:t xml:space="preserve">Can communicate effectively in a </w:t>
            </w:r>
            <w:r>
              <w:rPr>
                <w:spacing w:val="-2"/>
                <w:sz w:val="18"/>
              </w:rPr>
              <w:t>suitable</w:t>
            </w:r>
            <w:r>
              <w:rPr>
                <w:spacing w:val="-21"/>
                <w:sz w:val="18"/>
              </w:rPr>
              <w:t xml:space="preserve"> </w:t>
            </w:r>
            <w:r>
              <w:rPr>
                <w:spacing w:val="-2"/>
                <w:sz w:val="18"/>
              </w:rPr>
              <w:t>medium</w:t>
            </w:r>
            <w:r>
              <w:rPr>
                <w:spacing w:val="-12"/>
                <w:sz w:val="18"/>
              </w:rPr>
              <w:t xml:space="preserve"> </w:t>
            </w:r>
            <w:r>
              <w:rPr>
                <w:spacing w:val="-2"/>
                <w:sz w:val="18"/>
              </w:rPr>
              <w:t xml:space="preserve">for </w:t>
            </w:r>
            <w:r>
              <w:rPr>
                <w:sz w:val="18"/>
              </w:rPr>
              <w:t xml:space="preserve">the audience, but may have minor </w:t>
            </w:r>
            <w:r>
              <w:rPr>
                <w:spacing w:val="-2"/>
                <w:sz w:val="18"/>
              </w:rPr>
              <w:t>errors.</w:t>
            </w:r>
          </w:p>
          <w:p w14:paraId="6B20CBC3" w14:textId="77777777" w:rsidR="006F2A8D" w:rsidRDefault="00000000">
            <w:pPr>
              <w:pStyle w:val="TableParagraph"/>
              <w:ind w:left="118" w:right="140"/>
              <w:rPr>
                <w:sz w:val="18"/>
              </w:rPr>
            </w:pPr>
            <w:r>
              <w:rPr>
                <w:sz w:val="18"/>
              </w:rPr>
              <w:t xml:space="preserve">Mostly coherent, </w:t>
            </w:r>
            <w:proofErr w:type="spellStart"/>
            <w:r>
              <w:rPr>
                <w:sz w:val="18"/>
              </w:rPr>
              <w:t>organised</w:t>
            </w:r>
            <w:proofErr w:type="spellEnd"/>
            <w:r>
              <w:rPr>
                <w:spacing w:val="-6"/>
                <w:sz w:val="18"/>
              </w:rPr>
              <w:t xml:space="preserve"> </w:t>
            </w:r>
            <w:r>
              <w:rPr>
                <w:sz w:val="18"/>
              </w:rPr>
              <w:t>work,</w:t>
            </w:r>
            <w:r>
              <w:rPr>
                <w:spacing w:val="-5"/>
                <w:sz w:val="18"/>
              </w:rPr>
              <w:t xml:space="preserve"> </w:t>
            </w:r>
            <w:r>
              <w:rPr>
                <w:sz w:val="18"/>
              </w:rPr>
              <w:t>in</w:t>
            </w:r>
            <w:r>
              <w:rPr>
                <w:spacing w:val="-6"/>
                <w:sz w:val="18"/>
              </w:rPr>
              <w:t xml:space="preserve"> </w:t>
            </w:r>
            <w:r>
              <w:rPr>
                <w:sz w:val="18"/>
              </w:rPr>
              <w:t xml:space="preserve">a suitable structure and is for the most part clearly expressed. Can work effectively </w:t>
            </w:r>
            <w:r>
              <w:rPr>
                <w:spacing w:val="-4"/>
                <w:sz w:val="18"/>
              </w:rPr>
              <w:t>independently</w:t>
            </w:r>
            <w:r>
              <w:rPr>
                <w:spacing w:val="-16"/>
                <w:sz w:val="18"/>
              </w:rPr>
              <w:t xml:space="preserve"> </w:t>
            </w:r>
            <w:r>
              <w:rPr>
                <w:spacing w:val="-4"/>
                <w:sz w:val="18"/>
              </w:rPr>
              <w:t xml:space="preserve">and/or </w:t>
            </w:r>
            <w:r>
              <w:rPr>
                <w:sz w:val="18"/>
              </w:rPr>
              <w:t>as part of a team, with clear contribution</w:t>
            </w:r>
            <w:r>
              <w:rPr>
                <w:spacing w:val="-15"/>
                <w:sz w:val="18"/>
              </w:rPr>
              <w:t xml:space="preserve"> </w:t>
            </w:r>
            <w:r>
              <w:rPr>
                <w:sz w:val="18"/>
              </w:rPr>
              <w:t>to</w:t>
            </w:r>
            <w:r>
              <w:rPr>
                <w:spacing w:val="-12"/>
                <w:sz w:val="18"/>
              </w:rPr>
              <w:t xml:space="preserve"> </w:t>
            </w:r>
            <w:r>
              <w:rPr>
                <w:sz w:val="18"/>
              </w:rPr>
              <w:t xml:space="preserve">group </w:t>
            </w:r>
            <w:r>
              <w:rPr>
                <w:spacing w:val="-2"/>
                <w:sz w:val="18"/>
              </w:rPr>
              <w:t>activities.</w:t>
            </w:r>
          </w:p>
          <w:p w14:paraId="6435D965" w14:textId="77777777" w:rsidR="006F2A8D" w:rsidRDefault="00000000">
            <w:pPr>
              <w:pStyle w:val="TableParagraph"/>
              <w:spacing w:before="1"/>
              <w:ind w:left="118" w:right="153"/>
              <w:rPr>
                <w:sz w:val="18"/>
              </w:rPr>
            </w:pPr>
            <w:r>
              <w:rPr>
                <w:sz w:val="18"/>
              </w:rPr>
              <w:t xml:space="preserve">Demonstrates the </w:t>
            </w:r>
            <w:r>
              <w:rPr>
                <w:spacing w:val="-4"/>
                <w:sz w:val="18"/>
              </w:rPr>
              <w:t>skills</w:t>
            </w:r>
            <w:r>
              <w:rPr>
                <w:spacing w:val="-13"/>
                <w:sz w:val="18"/>
              </w:rPr>
              <w:t xml:space="preserve"> </w:t>
            </w:r>
            <w:r>
              <w:rPr>
                <w:spacing w:val="-4"/>
                <w:sz w:val="18"/>
              </w:rPr>
              <w:t>for</w:t>
            </w:r>
            <w:r>
              <w:rPr>
                <w:spacing w:val="-11"/>
                <w:sz w:val="18"/>
              </w:rPr>
              <w:t xml:space="preserve"> </w:t>
            </w:r>
            <w:r>
              <w:rPr>
                <w:spacing w:val="-4"/>
                <w:sz w:val="18"/>
              </w:rPr>
              <w:t xml:space="preserve">employment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 xml:space="preserve">decision-making, </w:t>
            </w:r>
            <w:r>
              <w:rPr>
                <w:sz w:val="18"/>
              </w:rPr>
              <w:t>with some areas of strength and some of minor weakness.</w:t>
            </w:r>
          </w:p>
        </w:tc>
        <w:tc>
          <w:tcPr>
            <w:tcW w:w="1905" w:type="dxa"/>
            <w:tcBorders>
              <w:left w:val="dotted" w:sz="4" w:space="0" w:color="000000"/>
              <w:right w:val="dotted" w:sz="4" w:space="0" w:color="000000"/>
            </w:tcBorders>
          </w:tcPr>
          <w:p w14:paraId="00E1E4B7" w14:textId="77777777" w:rsidR="006F2A8D" w:rsidRDefault="00000000">
            <w:pPr>
              <w:pStyle w:val="TableParagraph"/>
              <w:ind w:left="117" w:right="214"/>
              <w:rPr>
                <w:sz w:val="18"/>
              </w:rPr>
            </w:pPr>
            <w:r>
              <w:rPr>
                <w:sz w:val="18"/>
              </w:rPr>
              <w:t xml:space="preserve">Can communicate </w:t>
            </w:r>
            <w:r>
              <w:rPr>
                <w:spacing w:val="-4"/>
                <w:sz w:val="18"/>
              </w:rPr>
              <w:t>well,</w:t>
            </w:r>
            <w:r>
              <w:rPr>
                <w:spacing w:val="-16"/>
                <w:sz w:val="18"/>
              </w:rPr>
              <w:t xml:space="preserve"> </w:t>
            </w:r>
            <w:r>
              <w:rPr>
                <w:spacing w:val="-4"/>
                <w:sz w:val="18"/>
              </w:rPr>
              <w:t>confidently</w:t>
            </w:r>
            <w:r>
              <w:rPr>
                <w:spacing w:val="-8"/>
                <w:sz w:val="18"/>
              </w:rPr>
              <w:t xml:space="preserve"> </w:t>
            </w:r>
            <w:r>
              <w:rPr>
                <w:spacing w:val="-4"/>
                <w:sz w:val="18"/>
              </w:rPr>
              <w:t xml:space="preserve">and </w:t>
            </w:r>
            <w:r>
              <w:rPr>
                <w:sz w:val="18"/>
              </w:rPr>
              <w:t>consistently in a suitable</w:t>
            </w:r>
            <w:r>
              <w:rPr>
                <w:spacing w:val="-15"/>
                <w:sz w:val="18"/>
              </w:rPr>
              <w:t xml:space="preserve"> </w:t>
            </w:r>
            <w:r>
              <w:rPr>
                <w:sz w:val="18"/>
              </w:rPr>
              <w:t>medium</w:t>
            </w:r>
            <w:r>
              <w:rPr>
                <w:spacing w:val="-12"/>
                <w:sz w:val="18"/>
              </w:rPr>
              <w:t xml:space="preserve"> </w:t>
            </w:r>
            <w:r>
              <w:rPr>
                <w:sz w:val="18"/>
              </w:rPr>
              <w:t>for the audience.</w:t>
            </w:r>
          </w:p>
          <w:p w14:paraId="750FFEF8" w14:textId="77777777" w:rsidR="006F2A8D" w:rsidRDefault="00000000">
            <w:pPr>
              <w:pStyle w:val="TableParagraph"/>
              <w:ind w:left="117" w:right="134"/>
              <w:rPr>
                <w:sz w:val="18"/>
              </w:rPr>
            </w:pPr>
            <w:r>
              <w:rPr>
                <w:sz w:val="18"/>
              </w:rPr>
              <w:t xml:space="preserve">Work is coherent, fluent, well- structured and </w:t>
            </w:r>
            <w:proofErr w:type="spellStart"/>
            <w:r>
              <w:rPr>
                <w:sz w:val="18"/>
              </w:rPr>
              <w:t>organised</w:t>
            </w:r>
            <w:proofErr w:type="spellEnd"/>
            <w:r>
              <w:rPr>
                <w:sz w:val="18"/>
              </w:rPr>
              <w:t>.</w:t>
            </w:r>
            <w:r>
              <w:rPr>
                <w:spacing w:val="-15"/>
                <w:sz w:val="18"/>
              </w:rPr>
              <w:t xml:space="preserve"> </w:t>
            </w:r>
            <w:r>
              <w:rPr>
                <w:sz w:val="18"/>
              </w:rPr>
              <w:t>Can</w:t>
            </w:r>
            <w:r>
              <w:rPr>
                <w:spacing w:val="-12"/>
                <w:sz w:val="18"/>
              </w:rPr>
              <w:t xml:space="preserve"> </w:t>
            </w:r>
            <w:r>
              <w:rPr>
                <w:sz w:val="18"/>
              </w:rPr>
              <w:t xml:space="preserve">work very well </w:t>
            </w:r>
            <w:r>
              <w:rPr>
                <w:spacing w:val="-4"/>
                <w:sz w:val="18"/>
              </w:rPr>
              <w:t>autonomously</w:t>
            </w:r>
            <w:r>
              <w:rPr>
                <w:spacing w:val="-16"/>
                <w:sz w:val="18"/>
              </w:rPr>
              <w:t xml:space="preserve"> </w:t>
            </w:r>
            <w:r>
              <w:rPr>
                <w:spacing w:val="-4"/>
                <w:sz w:val="18"/>
              </w:rPr>
              <w:t xml:space="preserve">and/or </w:t>
            </w:r>
            <w:r>
              <w:rPr>
                <w:sz w:val="18"/>
              </w:rPr>
              <w:t>as part of a team, with very good contribution</w:t>
            </w:r>
            <w:r>
              <w:rPr>
                <w:spacing w:val="-15"/>
                <w:sz w:val="18"/>
              </w:rPr>
              <w:t xml:space="preserve"> </w:t>
            </w:r>
            <w:r>
              <w:rPr>
                <w:sz w:val="18"/>
              </w:rPr>
              <w:t>to</w:t>
            </w:r>
            <w:r>
              <w:rPr>
                <w:spacing w:val="-12"/>
                <w:sz w:val="18"/>
              </w:rPr>
              <w:t xml:space="preserve"> </w:t>
            </w:r>
            <w:r>
              <w:rPr>
                <w:sz w:val="18"/>
              </w:rPr>
              <w:t xml:space="preserve">group </w:t>
            </w:r>
            <w:r>
              <w:rPr>
                <w:spacing w:val="-2"/>
                <w:sz w:val="18"/>
              </w:rPr>
              <w:t>activities.</w:t>
            </w:r>
          </w:p>
          <w:p w14:paraId="01B55CAC" w14:textId="77777777" w:rsidR="006F2A8D" w:rsidRDefault="00000000">
            <w:pPr>
              <w:pStyle w:val="TableParagraph"/>
              <w:ind w:left="117" w:right="226"/>
              <w:rPr>
                <w:sz w:val="18"/>
              </w:rPr>
            </w:pPr>
            <w:r>
              <w:rPr>
                <w:sz w:val="18"/>
              </w:rPr>
              <w:t xml:space="preserve">Demonstrates very good skills for </w:t>
            </w:r>
            <w:r>
              <w:rPr>
                <w:spacing w:val="-2"/>
                <w:sz w:val="18"/>
              </w:rPr>
              <w:t xml:space="preserve">employment </w:t>
            </w:r>
            <w:r>
              <w:rPr>
                <w:sz w:val="18"/>
              </w:rPr>
              <w:t xml:space="preserve">requiring the </w:t>
            </w:r>
            <w:r>
              <w:rPr>
                <w:spacing w:val="-4"/>
                <w:sz w:val="18"/>
              </w:rPr>
              <w:t>exercise</w:t>
            </w:r>
            <w:r>
              <w:rPr>
                <w:spacing w:val="-17"/>
                <w:sz w:val="18"/>
              </w:rPr>
              <w:t xml:space="preserve"> </w:t>
            </w:r>
            <w:r>
              <w:rPr>
                <w:spacing w:val="-4"/>
                <w:sz w:val="18"/>
              </w:rPr>
              <w:t>of</w:t>
            </w:r>
            <w:r>
              <w:rPr>
                <w:spacing w:val="-11"/>
                <w:sz w:val="18"/>
              </w:rPr>
              <w:t xml:space="preserve"> </w:t>
            </w:r>
            <w:r>
              <w:rPr>
                <w:spacing w:val="-4"/>
                <w:sz w:val="18"/>
              </w:rPr>
              <w:t xml:space="preserve">personal </w:t>
            </w:r>
            <w:r>
              <w:rPr>
                <w:sz w:val="18"/>
              </w:rPr>
              <w:t xml:space="preserve">responsibility and </w:t>
            </w:r>
            <w:r>
              <w:rPr>
                <w:spacing w:val="-2"/>
                <w:sz w:val="18"/>
              </w:rPr>
              <w:t xml:space="preserve">decision-making, </w:t>
            </w:r>
            <w:r>
              <w:rPr>
                <w:sz w:val="18"/>
              </w:rPr>
              <w:t>with</w:t>
            </w:r>
            <w:r>
              <w:rPr>
                <w:spacing w:val="-15"/>
                <w:sz w:val="18"/>
              </w:rPr>
              <w:t xml:space="preserve"> </w:t>
            </w:r>
            <w:r>
              <w:rPr>
                <w:sz w:val="18"/>
              </w:rPr>
              <w:t>just</w:t>
            </w:r>
            <w:r>
              <w:rPr>
                <w:spacing w:val="-12"/>
                <w:sz w:val="18"/>
              </w:rPr>
              <w:t xml:space="preserve"> </w:t>
            </w:r>
            <w:r>
              <w:rPr>
                <w:sz w:val="18"/>
              </w:rPr>
              <w:t>occasional minor weakness.</w:t>
            </w:r>
          </w:p>
        </w:tc>
        <w:tc>
          <w:tcPr>
            <w:tcW w:w="1904" w:type="dxa"/>
            <w:tcBorders>
              <w:left w:val="dotted" w:sz="4" w:space="0" w:color="000000"/>
              <w:right w:val="dotted" w:sz="4" w:space="0" w:color="000000"/>
            </w:tcBorders>
          </w:tcPr>
          <w:p w14:paraId="25B0D2C8" w14:textId="77777777" w:rsidR="006F2A8D" w:rsidRDefault="00000000">
            <w:pPr>
              <w:pStyle w:val="TableParagraph"/>
              <w:ind w:left="123" w:right="247"/>
              <w:rPr>
                <w:sz w:val="18"/>
              </w:rPr>
            </w:pPr>
            <w:r>
              <w:rPr>
                <w:sz w:val="18"/>
              </w:rPr>
              <w:t xml:space="preserve">Can communicate </w:t>
            </w:r>
            <w:r>
              <w:rPr>
                <w:spacing w:val="-2"/>
                <w:sz w:val="18"/>
              </w:rPr>
              <w:t xml:space="preserve">professionally </w:t>
            </w:r>
            <w:r>
              <w:rPr>
                <w:sz w:val="18"/>
              </w:rPr>
              <w:t xml:space="preserve">confidently and consistently in a </w:t>
            </w:r>
            <w:r>
              <w:rPr>
                <w:spacing w:val="-2"/>
                <w:sz w:val="18"/>
              </w:rPr>
              <w:t>suitable</w:t>
            </w:r>
            <w:r>
              <w:rPr>
                <w:spacing w:val="-21"/>
                <w:sz w:val="18"/>
              </w:rPr>
              <w:t xml:space="preserve"> </w:t>
            </w:r>
            <w:r>
              <w:rPr>
                <w:spacing w:val="-2"/>
                <w:sz w:val="18"/>
              </w:rPr>
              <w:t>medium</w:t>
            </w:r>
            <w:r>
              <w:rPr>
                <w:spacing w:val="-12"/>
                <w:sz w:val="18"/>
              </w:rPr>
              <w:t xml:space="preserve"> </w:t>
            </w:r>
            <w:r>
              <w:rPr>
                <w:spacing w:val="-2"/>
                <w:sz w:val="18"/>
              </w:rPr>
              <w:t xml:space="preserve">for </w:t>
            </w:r>
            <w:r>
              <w:rPr>
                <w:sz w:val="18"/>
              </w:rPr>
              <w:t>the audience.</w:t>
            </w:r>
          </w:p>
          <w:p w14:paraId="0B930127" w14:textId="77777777" w:rsidR="006F2A8D" w:rsidRDefault="00000000">
            <w:pPr>
              <w:pStyle w:val="TableParagraph"/>
              <w:ind w:left="123" w:right="145"/>
              <w:rPr>
                <w:sz w:val="18"/>
              </w:rPr>
            </w:pPr>
            <w:r>
              <w:rPr>
                <w:sz w:val="18"/>
              </w:rPr>
              <w:t xml:space="preserve">Work is coherent, very fluent and is </w:t>
            </w:r>
            <w:r>
              <w:rPr>
                <w:spacing w:val="-2"/>
                <w:sz w:val="18"/>
              </w:rPr>
              <w:t xml:space="preserve">presented </w:t>
            </w:r>
            <w:r>
              <w:rPr>
                <w:sz w:val="18"/>
              </w:rPr>
              <w:t xml:space="preserve">proficiently. Can work autonomously </w:t>
            </w:r>
            <w:r>
              <w:rPr>
                <w:spacing w:val="-2"/>
                <w:sz w:val="18"/>
              </w:rPr>
              <w:t>with</w:t>
            </w:r>
            <w:r>
              <w:rPr>
                <w:spacing w:val="-14"/>
                <w:sz w:val="18"/>
              </w:rPr>
              <w:t xml:space="preserve"> </w:t>
            </w:r>
            <w:r>
              <w:rPr>
                <w:spacing w:val="-2"/>
                <w:sz w:val="18"/>
              </w:rPr>
              <w:t>initiative.</w:t>
            </w:r>
            <w:r>
              <w:rPr>
                <w:spacing w:val="-12"/>
                <w:sz w:val="18"/>
              </w:rPr>
              <w:t xml:space="preserve"> </w:t>
            </w:r>
            <w:r>
              <w:rPr>
                <w:spacing w:val="-2"/>
                <w:sz w:val="18"/>
              </w:rPr>
              <w:t xml:space="preserve">Where </w:t>
            </w:r>
            <w:r>
              <w:rPr>
                <w:sz w:val="18"/>
              </w:rPr>
              <w:t>relevant can work professionally</w:t>
            </w:r>
            <w:r>
              <w:rPr>
                <w:spacing w:val="-13"/>
                <w:sz w:val="18"/>
              </w:rPr>
              <w:t xml:space="preserve"> </w:t>
            </w:r>
            <w:r>
              <w:rPr>
                <w:sz w:val="18"/>
              </w:rPr>
              <w:t>within a team, showing leadership skills as appropriate, and meeting</w:t>
            </w:r>
            <w:r>
              <w:rPr>
                <w:spacing w:val="-13"/>
                <w:sz w:val="18"/>
              </w:rPr>
              <w:t xml:space="preserve"> </w:t>
            </w:r>
            <w:r>
              <w:rPr>
                <w:sz w:val="18"/>
              </w:rPr>
              <w:t xml:space="preserve">obligations. </w:t>
            </w:r>
            <w:r>
              <w:rPr>
                <w:spacing w:val="-2"/>
                <w:sz w:val="18"/>
              </w:rPr>
              <w:t xml:space="preserve">Demonstrates </w:t>
            </w:r>
            <w:r>
              <w:rPr>
                <w:sz w:val="18"/>
              </w:rPr>
              <w:t xml:space="preserve">excellent skills for </w:t>
            </w:r>
            <w:r>
              <w:rPr>
                <w:spacing w:val="-2"/>
                <w:sz w:val="18"/>
              </w:rPr>
              <w:t xml:space="preserve">employment </w:t>
            </w:r>
            <w:r>
              <w:rPr>
                <w:sz w:val="18"/>
              </w:rPr>
              <w:t>requiring the exercise</w:t>
            </w:r>
            <w:r>
              <w:rPr>
                <w:spacing w:val="-15"/>
                <w:sz w:val="18"/>
              </w:rPr>
              <w:t xml:space="preserve"> </w:t>
            </w:r>
            <w:r>
              <w:rPr>
                <w:sz w:val="18"/>
              </w:rPr>
              <w:t>of</w:t>
            </w:r>
            <w:r>
              <w:rPr>
                <w:spacing w:val="-12"/>
                <w:sz w:val="18"/>
              </w:rPr>
              <w:t xml:space="preserve"> </w:t>
            </w:r>
            <w:r>
              <w:rPr>
                <w:sz w:val="18"/>
              </w:rPr>
              <w:t xml:space="preserve">personal responsibility and </w:t>
            </w:r>
            <w:r>
              <w:rPr>
                <w:spacing w:val="-2"/>
                <w:sz w:val="18"/>
              </w:rPr>
              <w:t>decision-making</w:t>
            </w:r>
            <w:r>
              <w:rPr>
                <w:spacing w:val="-18"/>
                <w:sz w:val="18"/>
              </w:rPr>
              <w:t xml:space="preserve"> </w:t>
            </w:r>
            <w:r>
              <w:rPr>
                <w:spacing w:val="-2"/>
                <w:sz w:val="18"/>
              </w:rPr>
              <w:t xml:space="preserve">and </w:t>
            </w:r>
            <w:r>
              <w:rPr>
                <w:sz w:val="18"/>
              </w:rPr>
              <w:t xml:space="preserve">an appetite for </w:t>
            </w:r>
            <w:r>
              <w:rPr>
                <w:spacing w:val="-2"/>
                <w:sz w:val="18"/>
              </w:rPr>
              <w:t>further</w:t>
            </w:r>
            <w:r>
              <w:rPr>
                <w:spacing w:val="-16"/>
                <w:sz w:val="18"/>
              </w:rPr>
              <w:t xml:space="preserve"> </w:t>
            </w:r>
            <w:r>
              <w:rPr>
                <w:spacing w:val="-2"/>
                <w:sz w:val="18"/>
              </w:rPr>
              <w:t>development.</w:t>
            </w:r>
          </w:p>
        </w:tc>
        <w:tc>
          <w:tcPr>
            <w:tcW w:w="2054" w:type="dxa"/>
            <w:tcBorders>
              <w:left w:val="dotted" w:sz="4" w:space="0" w:color="000000"/>
            </w:tcBorders>
          </w:tcPr>
          <w:p w14:paraId="219FEC05" w14:textId="77777777" w:rsidR="006F2A8D" w:rsidRDefault="00000000">
            <w:pPr>
              <w:pStyle w:val="TableParagraph"/>
              <w:ind w:left="123" w:right="102"/>
              <w:rPr>
                <w:sz w:val="18"/>
              </w:rPr>
            </w:pPr>
            <w:r>
              <w:rPr>
                <w:spacing w:val="-2"/>
                <w:sz w:val="18"/>
              </w:rPr>
              <w:t>Can</w:t>
            </w:r>
            <w:r>
              <w:rPr>
                <w:spacing w:val="-17"/>
                <w:sz w:val="18"/>
              </w:rPr>
              <w:t xml:space="preserve"> </w:t>
            </w:r>
            <w:r>
              <w:rPr>
                <w:spacing w:val="-2"/>
                <w:sz w:val="18"/>
              </w:rPr>
              <w:t>communicate</w:t>
            </w:r>
            <w:r>
              <w:rPr>
                <w:spacing w:val="-13"/>
                <w:sz w:val="18"/>
              </w:rPr>
              <w:t xml:space="preserve"> </w:t>
            </w:r>
            <w:r>
              <w:rPr>
                <w:spacing w:val="-2"/>
                <w:sz w:val="18"/>
              </w:rPr>
              <w:t xml:space="preserve">with </w:t>
            </w:r>
            <w:r>
              <w:rPr>
                <w:sz w:val="18"/>
              </w:rPr>
              <w:t xml:space="preserve">an exceptionally high level of </w:t>
            </w:r>
            <w:r>
              <w:rPr>
                <w:spacing w:val="-2"/>
                <w:sz w:val="18"/>
              </w:rPr>
              <w:t>professionalism,</w:t>
            </w:r>
            <w:r>
              <w:rPr>
                <w:spacing w:val="-14"/>
                <w:sz w:val="18"/>
              </w:rPr>
              <w:t xml:space="preserve"> </w:t>
            </w:r>
            <w:r>
              <w:rPr>
                <w:spacing w:val="-2"/>
                <w:sz w:val="18"/>
              </w:rPr>
              <w:t xml:space="preserve">highly </w:t>
            </w:r>
            <w:r>
              <w:rPr>
                <w:sz w:val="18"/>
              </w:rPr>
              <w:t xml:space="preserve">suitable for the </w:t>
            </w:r>
            <w:r>
              <w:rPr>
                <w:spacing w:val="-2"/>
                <w:sz w:val="18"/>
              </w:rPr>
              <w:t>audience.</w:t>
            </w:r>
          </w:p>
          <w:p w14:paraId="0F2E2DCC" w14:textId="77777777" w:rsidR="006F2A8D" w:rsidRDefault="00000000">
            <w:pPr>
              <w:pStyle w:val="TableParagraph"/>
              <w:ind w:left="123" w:right="102"/>
              <w:rPr>
                <w:sz w:val="18"/>
              </w:rPr>
            </w:pPr>
            <w:r>
              <w:rPr>
                <w:sz w:val="18"/>
              </w:rPr>
              <w:t xml:space="preserve">Work is exceptionally coherent, very fluent and is presented professionally. Can </w:t>
            </w:r>
            <w:r>
              <w:rPr>
                <w:spacing w:val="-2"/>
                <w:sz w:val="18"/>
              </w:rPr>
              <w:t>work</w:t>
            </w:r>
            <w:r>
              <w:rPr>
                <w:spacing w:val="-12"/>
                <w:sz w:val="18"/>
              </w:rPr>
              <w:t xml:space="preserve"> </w:t>
            </w:r>
            <w:r>
              <w:rPr>
                <w:spacing w:val="-2"/>
                <w:sz w:val="18"/>
              </w:rPr>
              <w:t>exceptionally</w:t>
            </w:r>
            <w:r>
              <w:rPr>
                <w:spacing w:val="-12"/>
                <w:sz w:val="18"/>
              </w:rPr>
              <w:t xml:space="preserve"> </w:t>
            </w:r>
            <w:r>
              <w:rPr>
                <w:spacing w:val="-2"/>
                <w:sz w:val="18"/>
              </w:rPr>
              <w:t>well within</w:t>
            </w:r>
            <w:r>
              <w:rPr>
                <w:spacing w:val="-13"/>
                <w:sz w:val="18"/>
              </w:rPr>
              <w:t xml:space="preserve"> </w:t>
            </w:r>
            <w:r>
              <w:rPr>
                <w:spacing w:val="-2"/>
                <w:sz w:val="18"/>
              </w:rPr>
              <w:t>a</w:t>
            </w:r>
            <w:r>
              <w:rPr>
                <w:spacing w:val="-13"/>
                <w:sz w:val="18"/>
              </w:rPr>
              <w:t xml:space="preserve"> </w:t>
            </w:r>
            <w:r>
              <w:rPr>
                <w:spacing w:val="-2"/>
                <w:sz w:val="18"/>
              </w:rPr>
              <w:t>team,</w:t>
            </w:r>
            <w:r>
              <w:rPr>
                <w:spacing w:val="-13"/>
                <w:sz w:val="18"/>
              </w:rPr>
              <w:t xml:space="preserve"> </w:t>
            </w:r>
            <w:r>
              <w:rPr>
                <w:spacing w:val="-2"/>
                <w:sz w:val="18"/>
              </w:rPr>
              <w:t xml:space="preserve">showing </w:t>
            </w:r>
            <w:r>
              <w:rPr>
                <w:sz w:val="18"/>
              </w:rPr>
              <w:t>leadership skills.</w:t>
            </w:r>
          </w:p>
          <w:p w14:paraId="799FA480" w14:textId="77777777" w:rsidR="006F2A8D" w:rsidRDefault="00000000">
            <w:pPr>
              <w:pStyle w:val="TableParagraph"/>
              <w:spacing w:before="1"/>
              <w:ind w:left="123" w:right="179"/>
              <w:rPr>
                <w:sz w:val="18"/>
              </w:rPr>
            </w:pPr>
            <w:r>
              <w:rPr>
                <w:spacing w:val="-2"/>
                <w:sz w:val="18"/>
              </w:rPr>
              <w:t xml:space="preserve">Demonstrates </w:t>
            </w:r>
            <w:r>
              <w:rPr>
                <w:sz w:val="18"/>
              </w:rPr>
              <w:t>exceptional skills for employment</w:t>
            </w:r>
            <w:r>
              <w:rPr>
                <w:spacing w:val="-13"/>
                <w:sz w:val="18"/>
              </w:rPr>
              <w:t xml:space="preserve"> </w:t>
            </w:r>
            <w:r>
              <w:rPr>
                <w:sz w:val="18"/>
              </w:rPr>
              <w:t xml:space="preserve">requiring the exercise of </w:t>
            </w:r>
            <w:r>
              <w:rPr>
                <w:spacing w:val="-2"/>
                <w:sz w:val="18"/>
              </w:rPr>
              <w:t>personal</w:t>
            </w:r>
            <w:r>
              <w:rPr>
                <w:spacing w:val="-15"/>
                <w:sz w:val="18"/>
              </w:rPr>
              <w:t xml:space="preserve"> </w:t>
            </w:r>
            <w:r>
              <w:rPr>
                <w:spacing w:val="-2"/>
                <w:sz w:val="18"/>
              </w:rPr>
              <w:t xml:space="preserve">responsibility </w:t>
            </w:r>
            <w:r>
              <w:rPr>
                <w:sz w:val="18"/>
              </w:rPr>
              <w:t>and decision-making and an appetite for further development.</w:t>
            </w:r>
          </w:p>
        </w:tc>
      </w:tr>
    </w:tbl>
    <w:p w14:paraId="73E17C15" w14:textId="77777777" w:rsidR="002309AD" w:rsidRDefault="002309AD"/>
    <w:sectPr w:rsidR="002309AD">
      <w:pgSz w:w="16860" w:h="11910" w:orient="landscape"/>
      <w:pgMar w:top="66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E13DF"/>
    <w:multiLevelType w:val="hybridMultilevel"/>
    <w:tmpl w:val="F6ACB7C6"/>
    <w:lvl w:ilvl="0" w:tplc="B1C4580C">
      <w:start w:val="1"/>
      <w:numFmt w:val="decimal"/>
      <w:lvlText w:val="%1."/>
      <w:lvlJc w:val="left"/>
      <w:pPr>
        <w:ind w:left="480" w:hanging="362"/>
        <w:jc w:val="left"/>
      </w:pPr>
      <w:rPr>
        <w:rFonts w:ascii="Arial" w:eastAsia="Arial" w:hAnsi="Arial" w:cs="Arial" w:hint="default"/>
        <w:b/>
        <w:bCs/>
        <w:i w:val="0"/>
        <w:iCs w:val="0"/>
        <w:spacing w:val="-1"/>
        <w:w w:val="99"/>
        <w:sz w:val="22"/>
        <w:szCs w:val="22"/>
        <w:lang w:val="en-US" w:eastAsia="en-US" w:bidi="ar-SA"/>
      </w:rPr>
    </w:lvl>
    <w:lvl w:ilvl="1" w:tplc="394A1CC4">
      <w:numFmt w:val="bullet"/>
      <w:lvlText w:val="•"/>
      <w:lvlJc w:val="left"/>
      <w:pPr>
        <w:ind w:left="1504" w:hanging="362"/>
      </w:pPr>
      <w:rPr>
        <w:rFonts w:hint="default"/>
        <w:lang w:val="en-US" w:eastAsia="en-US" w:bidi="ar-SA"/>
      </w:rPr>
    </w:lvl>
    <w:lvl w:ilvl="2" w:tplc="D8C6E01E">
      <w:numFmt w:val="bullet"/>
      <w:lvlText w:val="•"/>
      <w:lvlJc w:val="left"/>
      <w:pPr>
        <w:ind w:left="2528" w:hanging="362"/>
      </w:pPr>
      <w:rPr>
        <w:rFonts w:hint="default"/>
        <w:lang w:val="en-US" w:eastAsia="en-US" w:bidi="ar-SA"/>
      </w:rPr>
    </w:lvl>
    <w:lvl w:ilvl="3" w:tplc="718EF5FC">
      <w:numFmt w:val="bullet"/>
      <w:lvlText w:val="•"/>
      <w:lvlJc w:val="left"/>
      <w:pPr>
        <w:ind w:left="3552" w:hanging="362"/>
      </w:pPr>
      <w:rPr>
        <w:rFonts w:hint="default"/>
        <w:lang w:val="en-US" w:eastAsia="en-US" w:bidi="ar-SA"/>
      </w:rPr>
    </w:lvl>
    <w:lvl w:ilvl="4" w:tplc="60E6D9D4">
      <w:numFmt w:val="bullet"/>
      <w:lvlText w:val="•"/>
      <w:lvlJc w:val="left"/>
      <w:pPr>
        <w:ind w:left="4576" w:hanging="362"/>
      </w:pPr>
      <w:rPr>
        <w:rFonts w:hint="default"/>
        <w:lang w:val="en-US" w:eastAsia="en-US" w:bidi="ar-SA"/>
      </w:rPr>
    </w:lvl>
    <w:lvl w:ilvl="5" w:tplc="2C08B8B0">
      <w:numFmt w:val="bullet"/>
      <w:lvlText w:val="•"/>
      <w:lvlJc w:val="left"/>
      <w:pPr>
        <w:ind w:left="5600" w:hanging="362"/>
      </w:pPr>
      <w:rPr>
        <w:rFonts w:hint="default"/>
        <w:lang w:val="en-US" w:eastAsia="en-US" w:bidi="ar-SA"/>
      </w:rPr>
    </w:lvl>
    <w:lvl w:ilvl="6" w:tplc="BC5EF572">
      <w:numFmt w:val="bullet"/>
      <w:lvlText w:val="•"/>
      <w:lvlJc w:val="left"/>
      <w:pPr>
        <w:ind w:left="6624" w:hanging="362"/>
      </w:pPr>
      <w:rPr>
        <w:rFonts w:hint="default"/>
        <w:lang w:val="en-US" w:eastAsia="en-US" w:bidi="ar-SA"/>
      </w:rPr>
    </w:lvl>
    <w:lvl w:ilvl="7" w:tplc="D78A65D2">
      <w:numFmt w:val="bullet"/>
      <w:lvlText w:val="•"/>
      <w:lvlJc w:val="left"/>
      <w:pPr>
        <w:ind w:left="7648" w:hanging="362"/>
      </w:pPr>
      <w:rPr>
        <w:rFonts w:hint="default"/>
        <w:lang w:val="en-US" w:eastAsia="en-US" w:bidi="ar-SA"/>
      </w:rPr>
    </w:lvl>
    <w:lvl w:ilvl="8" w:tplc="B344EED0">
      <w:numFmt w:val="bullet"/>
      <w:lvlText w:val="•"/>
      <w:lvlJc w:val="left"/>
      <w:pPr>
        <w:ind w:left="8672" w:hanging="362"/>
      </w:pPr>
      <w:rPr>
        <w:rFonts w:hint="default"/>
        <w:lang w:val="en-US" w:eastAsia="en-US" w:bidi="ar-SA"/>
      </w:rPr>
    </w:lvl>
  </w:abstractNum>
  <w:abstractNum w:abstractNumId="1" w15:restartNumberingAfterBreak="0">
    <w:nsid w:val="1A0A3798"/>
    <w:multiLevelType w:val="hybridMultilevel"/>
    <w:tmpl w:val="DDD4A4CE"/>
    <w:lvl w:ilvl="0" w:tplc="0836733C">
      <w:start w:val="1"/>
      <w:numFmt w:val="lowerLetter"/>
      <w:lvlText w:val="(%1)"/>
      <w:lvlJc w:val="left"/>
      <w:pPr>
        <w:ind w:left="940" w:hanging="461"/>
        <w:jc w:val="left"/>
      </w:pPr>
      <w:rPr>
        <w:rFonts w:ascii="Arial" w:eastAsia="Arial" w:hAnsi="Arial" w:cs="Arial" w:hint="default"/>
        <w:b w:val="0"/>
        <w:bCs w:val="0"/>
        <w:i w:val="0"/>
        <w:iCs w:val="0"/>
        <w:spacing w:val="-3"/>
        <w:w w:val="96"/>
        <w:sz w:val="24"/>
        <w:szCs w:val="24"/>
        <w:lang w:val="en-US" w:eastAsia="en-US" w:bidi="ar-SA"/>
      </w:rPr>
    </w:lvl>
    <w:lvl w:ilvl="1" w:tplc="1EA87E8C">
      <w:start w:val="1"/>
      <w:numFmt w:val="lowerRoman"/>
      <w:lvlText w:val="%2."/>
      <w:lvlJc w:val="left"/>
      <w:pPr>
        <w:ind w:left="1128" w:hanging="189"/>
        <w:jc w:val="left"/>
      </w:pPr>
      <w:rPr>
        <w:rFonts w:ascii="Arial" w:eastAsia="Arial" w:hAnsi="Arial" w:cs="Arial" w:hint="default"/>
        <w:b w:val="0"/>
        <w:bCs w:val="0"/>
        <w:i w:val="0"/>
        <w:iCs w:val="0"/>
        <w:spacing w:val="-2"/>
        <w:w w:val="100"/>
        <w:sz w:val="24"/>
        <w:szCs w:val="24"/>
        <w:lang w:val="en-US" w:eastAsia="en-US" w:bidi="ar-SA"/>
      </w:rPr>
    </w:lvl>
    <w:lvl w:ilvl="2" w:tplc="4608F040">
      <w:numFmt w:val="bullet"/>
      <w:lvlText w:val="•"/>
      <w:lvlJc w:val="left"/>
      <w:pPr>
        <w:ind w:left="2186" w:hanging="189"/>
      </w:pPr>
      <w:rPr>
        <w:rFonts w:hint="default"/>
        <w:lang w:val="en-US" w:eastAsia="en-US" w:bidi="ar-SA"/>
      </w:rPr>
    </w:lvl>
    <w:lvl w:ilvl="3" w:tplc="7024A85C">
      <w:numFmt w:val="bullet"/>
      <w:lvlText w:val="•"/>
      <w:lvlJc w:val="left"/>
      <w:pPr>
        <w:ind w:left="3253" w:hanging="189"/>
      </w:pPr>
      <w:rPr>
        <w:rFonts w:hint="default"/>
        <w:lang w:val="en-US" w:eastAsia="en-US" w:bidi="ar-SA"/>
      </w:rPr>
    </w:lvl>
    <w:lvl w:ilvl="4" w:tplc="7820CA56">
      <w:numFmt w:val="bullet"/>
      <w:lvlText w:val="•"/>
      <w:lvlJc w:val="left"/>
      <w:pPr>
        <w:ind w:left="4320" w:hanging="189"/>
      </w:pPr>
      <w:rPr>
        <w:rFonts w:hint="default"/>
        <w:lang w:val="en-US" w:eastAsia="en-US" w:bidi="ar-SA"/>
      </w:rPr>
    </w:lvl>
    <w:lvl w:ilvl="5" w:tplc="BE60FBF4">
      <w:numFmt w:val="bullet"/>
      <w:lvlText w:val="•"/>
      <w:lvlJc w:val="left"/>
      <w:pPr>
        <w:ind w:left="5386" w:hanging="189"/>
      </w:pPr>
      <w:rPr>
        <w:rFonts w:hint="default"/>
        <w:lang w:val="en-US" w:eastAsia="en-US" w:bidi="ar-SA"/>
      </w:rPr>
    </w:lvl>
    <w:lvl w:ilvl="6" w:tplc="5DCCED66">
      <w:numFmt w:val="bullet"/>
      <w:lvlText w:val="•"/>
      <w:lvlJc w:val="left"/>
      <w:pPr>
        <w:ind w:left="6453" w:hanging="189"/>
      </w:pPr>
      <w:rPr>
        <w:rFonts w:hint="default"/>
        <w:lang w:val="en-US" w:eastAsia="en-US" w:bidi="ar-SA"/>
      </w:rPr>
    </w:lvl>
    <w:lvl w:ilvl="7" w:tplc="156E7D40">
      <w:numFmt w:val="bullet"/>
      <w:lvlText w:val="•"/>
      <w:lvlJc w:val="left"/>
      <w:pPr>
        <w:ind w:left="7520" w:hanging="189"/>
      </w:pPr>
      <w:rPr>
        <w:rFonts w:hint="default"/>
        <w:lang w:val="en-US" w:eastAsia="en-US" w:bidi="ar-SA"/>
      </w:rPr>
    </w:lvl>
    <w:lvl w:ilvl="8" w:tplc="A5EE096C">
      <w:numFmt w:val="bullet"/>
      <w:lvlText w:val="•"/>
      <w:lvlJc w:val="left"/>
      <w:pPr>
        <w:ind w:left="8586" w:hanging="189"/>
      </w:pPr>
      <w:rPr>
        <w:rFonts w:hint="default"/>
        <w:lang w:val="en-US" w:eastAsia="en-US" w:bidi="ar-SA"/>
      </w:rPr>
    </w:lvl>
  </w:abstractNum>
  <w:abstractNum w:abstractNumId="2" w15:restartNumberingAfterBreak="0">
    <w:nsid w:val="50267942"/>
    <w:multiLevelType w:val="hybridMultilevel"/>
    <w:tmpl w:val="763C5AF8"/>
    <w:lvl w:ilvl="0" w:tplc="35207034">
      <w:numFmt w:val="bullet"/>
      <w:lvlText w:val=""/>
      <w:lvlJc w:val="left"/>
      <w:pPr>
        <w:ind w:left="463" w:hanging="353"/>
      </w:pPr>
      <w:rPr>
        <w:rFonts w:ascii="Symbol" w:eastAsia="Symbol" w:hAnsi="Symbol" w:cs="Symbol" w:hint="default"/>
        <w:b w:val="0"/>
        <w:bCs w:val="0"/>
        <w:i w:val="0"/>
        <w:iCs w:val="0"/>
        <w:w w:val="99"/>
        <w:sz w:val="22"/>
        <w:szCs w:val="22"/>
        <w:lang w:val="en-US" w:eastAsia="en-US" w:bidi="ar-SA"/>
      </w:rPr>
    </w:lvl>
    <w:lvl w:ilvl="1" w:tplc="13F01D5C">
      <w:numFmt w:val="bullet"/>
      <w:lvlText w:val="•"/>
      <w:lvlJc w:val="left"/>
      <w:pPr>
        <w:ind w:left="1388" w:hanging="353"/>
      </w:pPr>
      <w:rPr>
        <w:rFonts w:hint="default"/>
        <w:lang w:val="en-US" w:eastAsia="en-US" w:bidi="ar-SA"/>
      </w:rPr>
    </w:lvl>
    <w:lvl w:ilvl="2" w:tplc="D94E27FE">
      <w:numFmt w:val="bullet"/>
      <w:lvlText w:val="•"/>
      <w:lvlJc w:val="left"/>
      <w:pPr>
        <w:ind w:left="2316" w:hanging="353"/>
      </w:pPr>
      <w:rPr>
        <w:rFonts w:hint="default"/>
        <w:lang w:val="en-US" w:eastAsia="en-US" w:bidi="ar-SA"/>
      </w:rPr>
    </w:lvl>
    <w:lvl w:ilvl="3" w:tplc="980EE9FE">
      <w:numFmt w:val="bullet"/>
      <w:lvlText w:val="•"/>
      <w:lvlJc w:val="left"/>
      <w:pPr>
        <w:ind w:left="3244" w:hanging="353"/>
      </w:pPr>
      <w:rPr>
        <w:rFonts w:hint="default"/>
        <w:lang w:val="en-US" w:eastAsia="en-US" w:bidi="ar-SA"/>
      </w:rPr>
    </w:lvl>
    <w:lvl w:ilvl="4" w:tplc="70A62C34">
      <w:numFmt w:val="bullet"/>
      <w:lvlText w:val="•"/>
      <w:lvlJc w:val="left"/>
      <w:pPr>
        <w:ind w:left="4172" w:hanging="353"/>
      </w:pPr>
      <w:rPr>
        <w:rFonts w:hint="default"/>
        <w:lang w:val="en-US" w:eastAsia="en-US" w:bidi="ar-SA"/>
      </w:rPr>
    </w:lvl>
    <w:lvl w:ilvl="5" w:tplc="4F003994">
      <w:numFmt w:val="bullet"/>
      <w:lvlText w:val="•"/>
      <w:lvlJc w:val="left"/>
      <w:pPr>
        <w:ind w:left="5101" w:hanging="353"/>
      </w:pPr>
      <w:rPr>
        <w:rFonts w:hint="default"/>
        <w:lang w:val="en-US" w:eastAsia="en-US" w:bidi="ar-SA"/>
      </w:rPr>
    </w:lvl>
    <w:lvl w:ilvl="6" w:tplc="4B16FB0A">
      <w:numFmt w:val="bullet"/>
      <w:lvlText w:val="•"/>
      <w:lvlJc w:val="left"/>
      <w:pPr>
        <w:ind w:left="6029" w:hanging="353"/>
      </w:pPr>
      <w:rPr>
        <w:rFonts w:hint="default"/>
        <w:lang w:val="en-US" w:eastAsia="en-US" w:bidi="ar-SA"/>
      </w:rPr>
    </w:lvl>
    <w:lvl w:ilvl="7" w:tplc="306871D6">
      <w:numFmt w:val="bullet"/>
      <w:lvlText w:val="•"/>
      <w:lvlJc w:val="left"/>
      <w:pPr>
        <w:ind w:left="6957" w:hanging="353"/>
      </w:pPr>
      <w:rPr>
        <w:rFonts w:hint="default"/>
        <w:lang w:val="en-US" w:eastAsia="en-US" w:bidi="ar-SA"/>
      </w:rPr>
    </w:lvl>
    <w:lvl w:ilvl="8" w:tplc="7DD014E4">
      <w:numFmt w:val="bullet"/>
      <w:lvlText w:val="•"/>
      <w:lvlJc w:val="left"/>
      <w:pPr>
        <w:ind w:left="7885" w:hanging="353"/>
      </w:pPr>
      <w:rPr>
        <w:rFonts w:hint="default"/>
        <w:lang w:val="en-US" w:eastAsia="en-US" w:bidi="ar-SA"/>
      </w:rPr>
    </w:lvl>
  </w:abstractNum>
  <w:num w:numId="1" w16cid:durableId="382019479">
    <w:abstractNumId w:val="0"/>
  </w:num>
  <w:num w:numId="2" w16cid:durableId="198326549">
    <w:abstractNumId w:val="1"/>
  </w:num>
  <w:num w:numId="3" w16cid:durableId="1867329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F2A8D"/>
    <w:rsid w:val="000F0F6F"/>
    <w:rsid w:val="002309AD"/>
    <w:rsid w:val="006F2A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869B6C9"/>
  <w15:docId w15:val="{E59E83E1-F28F-48B9-AC15-9E31BC7A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0" w:hanging="362"/>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480" w:hanging="362"/>
      <w:jc w:val="both"/>
    </w:pPr>
  </w:style>
  <w:style w:type="paragraph" w:customStyle="1" w:styleId="TableParagraph">
    <w:name w:val="Table Paragraph"/>
    <w:basedOn w:val="Normal"/>
    <w:uiPriority w:val="1"/>
    <w:qFormat/>
  </w:style>
  <w:style w:type="character" w:styleId="Hyperlink">
    <w:name w:val="Hyperlink"/>
    <w:uiPriority w:val="99"/>
    <w:unhideWhenUsed/>
    <w:rsid w:val="000F0F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rminghamassessments@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3563</Words>
  <Characters>20312</Characters>
  <Application>Microsoft Office Word</Application>
  <DocSecurity>0</DocSecurity>
  <Lines>169</Lines>
  <Paragraphs>47</Paragraphs>
  <ScaleCrop>false</ScaleCrop>
  <Company>University of Wales Trinity Saint David</Company>
  <LinksUpToDate>false</LinksUpToDate>
  <CharactersWithSpaces>23828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Marianne Brooks</cp:lastModifiedBy>
  <cp:revision>2</cp:revision>
  <dcterms:created xsi:type="dcterms:W3CDTF">2023-06-02T13:51:00Z</dcterms:created>
  <dcterms:modified xsi:type="dcterms:W3CDTF">2023-06-02T13:52:00Z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2023-01-24T00:00:00Z</vt:filetime>
  </property>
  <property fmtid="{D5CDD505-2E9C-101B-9397-08002B2CF9AE}" pid="3" name="Creator">
    <vt:lpwstr>Microsoft® Word for Microsoft 365</vt:lpwstr>
  </property>
  <property fmtid="{D5CDD505-2E9C-101B-9397-08002B2CF9AE}" pid="4" name="LastSaved">
    <vt:filetime>2023-06-02T00:00:00Z</vt:filetime>
  </property>
  <property fmtid="{D5CDD505-2E9C-101B-9397-08002B2CF9AE}" pid="5" name="Producer">
    <vt:lpwstr>Microsoft® Word for Microsoft 365</vt:lpwstr>
  </property>
</Properties>
</file>