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r>
              <w:t>Kevin Barreto Tavares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r>
              <w:t>2321297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777777" w:rsidR="005E6C44" w:rsidRPr="004C3A0B" w:rsidRDefault="005E6C44" w:rsidP="003F6F7B">
            <w:pPr>
              <w:rPr>
                <w:rFonts w:ascii="Arial" w:hAnsi="Arial" w:cs="Arial"/>
                <w:sz w:val="22"/>
                <w:szCs w:val="22"/>
              </w:rPr>
            </w:pPr>
            <w:r>
              <w:t>2321297@student.uwtsd.ac.uk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r>
              <w:t>BSc Applied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FD9931D" w:rsidR="005E6C44" w:rsidRPr="004C3A0B" w:rsidRDefault="00640D07" w:rsidP="003F6F7B">
            <w:pPr>
              <w:rPr>
                <w:rFonts w:ascii="Arial" w:hAnsi="Arial" w:cs="Arial"/>
                <w:sz w:val="22"/>
                <w:szCs w:val="22"/>
              </w:rPr>
            </w:pPr>
            <w:r>
              <w:t xml:space="preserve">Dr </w:t>
            </w:r>
            <w:r w:rsidR="005E6C44">
              <w:t>Sadeque Imam Shaikh</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FCDAC35" w:rsidR="005E6C44" w:rsidRPr="00DD0929" w:rsidRDefault="00C11FC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242AFE4" w:rsidR="005E6C44" w:rsidRPr="004C3A0B" w:rsidRDefault="00C11FC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16CDAE2" w:rsidR="004C3D85" w:rsidRPr="008A2C17" w:rsidRDefault="008A2C17" w:rsidP="003C07E3">
            <w:r w:rsidRPr="008A2C17">
              <w:t>Design and Development of a Web-Based Racking Inspection Management System for Small and Medium Enterprise Warehousing</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r>
              <w:t>24 July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r>
              <w:t>May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44A8CAC4" w:rsidR="00F96C3F" w:rsidRPr="00BB11F3" w:rsidRDefault="00BB11F3" w:rsidP="00F96C3F">
            <w:pPr>
              <w:autoSpaceDE w:val="0"/>
              <w:autoSpaceDN w:val="0"/>
              <w:adjustRightInd w:val="0"/>
              <w:rPr>
                <w:rFonts w:ascii="Arial" w:hAnsi="Arial" w:cs="Arial"/>
                <w:bCs/>
                <w:sz w:val="22"/>
                <w:szCs w:val="22"/>
              </w:rPr>
            </w:pPr>
            <w:r w:rsidRPr="00BB11F3">
              <w:rPr>
                <w:rFonts w:ascii="Arial" w:hAnsi="Arial" w:cs="Arial"/>
                <w:bCs/>
                <w:sz w:val="22"/>
                <w:szCs w:val="22"/>
              </w:rPr>
              <w:t xml:space="preserve">The present research aims </w:t>
            </w:r>
            <w:r w:rsidR="00DB6B09">
              <w:rPr>
                <w:rFonts w:ascii="Arial" w:hAnsi="Arial" w:cs="Arial"/>
                <w:bCs/>
                <w:sz w:val="22"/>
                <w:szCs w:val="22"/>
              </w:rPr>
              <w:t>to design, develop, and evaluate</w:t>
            </w:r>
            <w:r w:rsidRPr="00BB11F3">
              <w:rPr>
                <w:rFonts w:ascii="Arial" w:hAnsi="Arial" w:cs="Arial"/>
                <w:bCs/>
                <w:sz w:val="22"/>
                <w:szCs w:val="22"/>
              </w:rPr>
              <w:t xml:space="preserve"> a web-based software application for the digitalisation of racking inspection management workflows for small and medium-sized enterprises (SMEs) operating in warehousing environments. Under the Provision and Use of Work Equipment Regulations 1998 (PUWER) and the Storage Equipment Manufacturers Association (SEMA) Code of Practice, racking systems in warehouses must be inspected </w:t>
            </w:r>
            <w:r w:rsidR="00DB6B09">
              <w:rPr>
                <w:rFonts w:ascii="Arial" w:hAnsi="Arial" w:cs="Arial"/>
                <w:bCs/>
                <w:sz w:val="22"/>
                <w:szCs w:val="22"/>
              </w:rPr>
              <w:t>regularly</w:t>
            </w:r>
            <w:r w:rsidRPr="00BB11F3">
              <w:rPr>
                <w:rFonts w:ascii="Arial" w:hAnsi="Arial" w:cs="Arial"/>
                <w:bCs/>
                <w:sz w:val="22"/>
                <w:szCs w:val="22"/>
              </w:rPr>
              <w:t xml:space="preserve">. Many SMEs today are managing these inspections through paper-based systems that are inefficient and difficult to audit. The project will create a functional web application using Python and Django that </w:t>
            </w:r>
            <w:r w:rsidR="00DB6B09">
              <w:rPr>
                <w:rFonts w:ascii="Arial" w:hAnsi="Arial" w:cs="Arial"/>
                <w:bCs/>
                <w:sz w:val="22"/>
                <w:szCs w:val="22"/>
              </w:rPr>
              <w:t>enables inspection companies to schedule jobs, assign inspectors, record defects using the SEMA Green/Amber/Red risk classification,</w:t>
            </w:r>
            <w:r w:rsidRPr="00BB11F3">
              <w:rPr>
                <w:rFonts w:ascii="Arial" w:hAnsi="Arial" w:cs="Arial"/>
                <w:bCs/>
                <w:sz w:val="22"/>
                <w:szCs w:val="22"/>
              </w:rPr>
              <w:t xml:space="preserve"> and allow clients secure access to their inspection records.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75F5A3BA" w:rsidR="00F96C3F" w:rsidRPr="006E2921" w:rsidRDefault="006E2921" w:rsidP="00F96C3F">
            <w:pPr>
              <w:autoSpaceDE w:val="0"/>
              <w:autoSpaceDN w:val="0"/>
              <w:adjustRightInd w:val="0"/>
              <w:rPr>
                <w:rFonts w:ascii="Arial" w:hAnsi="Arial" w:cs="Arial"/>
                <w:bCs/>
                <w:sz w:val="22"/>
                <w:szCs w:val="22"/>
              </w:rPr>
            </w:pPr>
            <w:r w:rsidRPr="006E2921">
              <w:rPr>
                <w:rFonts w:ascii="Arial" w:hAnsi="Arial" w:cs="Arial"/>
                <w:bCs/>
                <w:sz w:val="22"/>
                <w:szCs w:val="22"/>
              </w:rPr>
              <w:t>How to design and develop a web-based inspection management system using Python and Django to digitise SEMA-compliant racking inspection workflows for SME warehousing operations and how effective is the resulting system in meeting functional requirements and usability standards?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24C1E4F" w:rsidR="00F96C3F" w:rsidRPr="00CA567C" w:rsidRDefault="00CA567C" w:rsidP="00F96C3F">
            <w:pPr>
              <w:autoSpaceDE w:val="0"/>
              <w:autoSpaceDN w:val="0"/>
              <w:adjustRightInd w:val="0"/>
              <w:rPr>
                <w:rFonts w:ascii="Arial" w:hAnsi="Arial" w:cs="Arial"/>
                <w:bCs/>
                <w:sz w:val="22"/>
                <w:szCs w:val="22"/>
              </w:rPr>
            </w:pPr>
            <w:r w:rsidRPr="00CA567C">
              <w:rPr>
                <w:rFonts w:ascii="Arial" w:hAnsi="Arial" w:cs="Arial"/>
                <w:bCs/>
                <w:sz w:val="22"/>
                <w:szCs w:val="22"/>
              </w:rPr>
              <w:t xml:space="preserve">Aim: To design, develop and evaluate a web-based platform for the digitisation of racking inspection workflows in SME warehousing settings. </w:t>
            </w:r>
            <w:r w:rsidRPr="00CA567C">
              <w:rPr>
                <w:rFonts w:ascii="Arial" w:hAnsi="Arial" w:cs="Arial"/>
                <w:bCs/>
                <w:sz w:val="22"/>
                <w:szCs w:val="22"/>
              </w:rPr>
              <w:br/>
            </w:r>
            <w:r w:rsidRPr="00CA567C">
              <w:rPr>
                <w:rFonts w:ascii="Arial" w:hAnsi="Arial" w:cs="Arial"/>
                <w:bCs/>
                <w:sz w:val="22"/>
                <w:szCs w:val="22"/>
              </w:rPr>
              <w:br/>
              <w:t xml:space="preserve">Objective 1. Critical analysis of the existing racking inspection workflows to elicit the system requirements through systematic review of SEMA guidelines, PUWER and relevant literature. </w:t>
            </w:r>
            <w:r w:rsidRPr="00CA567C">
              <w:rPr>
                <w:rFonts w:ascii="Arial" w:hAnsi="Arial" w:cs="Arial"/>
                <w:bCs/>
                <w:sz w:val="22"/>
                <w:szCs w:val="22"/>
              </w:rPr>
              <w:br/>
            </w:r>
            <w:r w:rsidRPr="00CA567C">
              <w:rPr>
                <w:rFonts w:ascii="Arial" w:hAnsi="Arial" w:cs="Arial"/>
                <w:bCs/>
                <w:sz w:val="22"/>
                <w:szCs w:val="22"/>
              </w:rPr>
              <w:br/>
              <w:t xml:space="preserve">Objective 2: Create a web-based inspection management system using Python and Django that allows scheduling of jobs, assigning inspectors, and recording defects as per SEMA standards. </w:t>
            </w:r>
            <w:r w:rsidRPr="00CA567C">
              <w:rPr>
                <w:rFonts w:ascii="Arial" w:hAnsi="Arial" w:cs="Arial"/>
                <w:bCs/>
                <w:sz w:val="22"/>
                <w:szCs w:val="22"/>
              </w:rPr>
              <w:br/>
            </w:r>
            <w:r w:rsidRPr="00CA567C">
              <w:rPr>
                <w:rFonts w:ascii="Arial" w:hAnsi="Arial" w:cs="Arial"/>
                <w:bCs/>
                <w:sz w:val="22"/>
                <w:szCs w:val="22"/>
              </w:rPr>
              <w:br/>
              <w:t xml:space="preserve">Objective 3: To provide a secure client portal with </w:t>
            </w:r>
            <w:r w:rsidR="00DB6B09">
              <w:rPr>
                <w:rFonts w:ascii="Arial" w:hAnsi="Arial" w:cs="Arial"/>
                <w:bCs/>
                <w:sz w:val="22"/>
                <w:szCs w:val="22"/>
              </w:rPr>
              <w:t>role-based</w:t>
            </w:r>
            <w:r w:rsidRPr="00CA567C">
              <w:rPr>
                <w:rFonts w:ascii="Arial" w:hAnsi="Arial" w:cs="Arial"/>
                <w:bCs/>
                <w:sz w:val="22"/>
                <w:szCs w:val="22"/>
              </w:rPr>
              <w:t xml:space="preserve"> authentication allowing clients to view their inspection histories and track outstanding defect actions. </w:t>
            </w:r>
            <w:r w:rsidRPr="00CA567C">
              <w:rPr>
                <w:rFonts w:ascii="Arial" w:hAnsi="Arial" w:cs="Arial"/>
                <w:bCs/>
                <w:sz w:val="22"/>
                <w:szCs w:val="22"/>
              </w:rPr>
              <w:br/>
            </w:r>
            <w:r w:rsidRPr="00CA567C">
              <w:rPr>
                <w:rFonts w:ascii="Arial" w:hAnsi="Arial" w:cs="Arial"/>
                <w:bCs/>
                <w:sz w:val="22"/>
                <w:szCs w:val="22"/>
              </w:rPr>
              <w:br/>
              <w:t>Objective 4: To analyse the system functionality, usability and compliance alignment through structured functional testing and heuristic evaluation against the defined requirements.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C2AD91A" w:rsidR="00F96C3F" w:rsidRPr="00CA567C" w:rsidRDefault="00CA567C" w:rsidP="00F96C3F">
            <w:pPr>
              <w:autoSpaceDE w:val="0"/>
              <w:autoSpaceDN w:val="0"/>
              <w:adjustRightInd w:val="0"/>
              <w:rPr>
                <w:rFonts w:ascii="Arial" w:hAnsi="Arial" w:cs="Arial"/>
                <w:bCs/>
                <w:sz w:val="22"/>
                <w:szCs w:val="22"/>
              </w:rPr>
            </w:pPr>
            <w:r w:rsidRPr="00CA567C">
              <w:rPr>
                <w:rFonts w:ascii="Arial" w:hAnsi="Arial" w:cs="Arial"/>
                <w:bCs/>
                <w:sz w:val="22"/>
                <w:szCs w:val="22"/>
              </w:rPr>
              <w:t xml:space="preserve">1. Conduct a systematic literature review and document analysis of SEMA guidelines, PUWER regulations, HSE guidance and peer-reviewed academic papers on digital inspection systems. </w:t>
            </w:r>
            <w:r w:rsidRPr="00CA567C">
              <w:rPr>
                <w:rFonts w:ascii="Arial" w:hAnsi="Arial" w:cs="Arial"/>
                <w:bCs/>
                <w:sz w:val="22"/>
                <w:szCs w:val="22"/>
              </w:rPr>
              <w:br/>
            </w:r>
            <w:r w:rsidRPr="00CA567C">
              <w:rPr>
                <w:rFonts w:ascii="Arial" w:hAnsi="Arial" w:cs="Arial"/>
                <w:bCs/>
                <w:sz w:val="22"/>
                <w:szCs w:val="22"/>
              </w:rPr>
              <w:br/>
              <w:t xml:space="preserve">2. System architecture design (entity-relationship diagrams, wireframes, Django data models). </w:t>
            </w:r>
            <w:r w:rsidRPr="00CA567C">
              <w:rPr>
                <w:rFonts w:ascii="Arial" w:hAnsi="Arial" w:cs="Arial"/>
                <w:bCs/>
                <w:sz w:val="22"/>
                <w:szCs w:val="22"/>
              </w:rPr>
              <w:br/>
            </w:r>
            <w:r w:rsidRPr="00CA567C">
              <w:rPr>
                <w:rFonts w:ascii="Arial" w:hAnsi="Arial" w:cs="Arial"/>
                <w:bCs/>
                <w:sz w:val="22"/>
                <w:szCs w:val="22"/>
              </w:rPr>
              <w:br/>
              <w:t xml:space="preserve">3. Develop the Django web app with modules for managing jobs, assigning inspectors, and recording defects. </w:t>
            </w:r>
            <w:r w:rsidRPr="00CA567C">
              <w:rPr>
                <w:rFonts w:ascii="Arial" w:hAnsi="Arial" w:cs="Arial"/>
                <w:bCs/>
                <w:sz w:val="22"/>
                <w:szCs w:val="22"/>
              </w:rPr>
              <w:br/>
            </w:r>
            <w:r w:rsidRPr="00CA567C">
              <w:rPr>
                <w:rFonts w:ascii="Arial" w:hAnsi="Arial" w:cs="Arial"/>
                <w:bCs/>
                <w:sz w:val="22"/>
                <w:szCs w:val="22"/>
              </w:rPr>
              <w:br/>
              <w:t xml:space="preserve">4. Develop </w:t>
            </w:r>
            <w:r w:rsidR="00DB6B09">
              <w:rPr>
                <w:rFonts w:ascii="Arial" w:hAnsi="Arial" w:cs="Arial"/>
                <w:bCs/>
                <w:sz w:val="22"/>
                <w:szCs w:val="22"/>
              </w:rPr>
              <w:t xml:space="preserve">a </w:t>
            </w:r>
            <w:r w:rsidRPr="00CA567C">
              <w:rPr>
                <w:rFonts w:ascii="Arial" w:hAnsi="Arial" w:cs="Arial"/>
                <w:bCs/>
                <w:sz w:val="22"/>
                <w:szCs w:val="22"/>
              </w:rPr>
              <w:t xml:space="preserve">role-based client portal with login, inspection history views and defect logging. </w:t>
            </w:r>
            <w:r w:rsidRPr="00CA567C">
              <w:rPr>
                <w:rFonts w:ascii="Arial" w:hAnsi="Arial" w:cs="Arial"/>
                <w:bCs/>
                <w:sz w:val="22"/>
                <w:szCs w:val="22"/>
              </w:rPr>
              <w:br/>
            </w:r>
            <w:r w:rsidRPr="00CA567C">
              <w:rPr>
                <w:rFonts w:ascii="Arial" w:hAnsi="Arial" w:cs="Arial"/>
                <w:bCs/>
                <w:sz w:val="22"/>
                <w:szCs w:val="22"/>
              </w:rPr>
              <w:br/>
              <w:t xml:space="preserve">5. Perform black-box functional testing and heuristic usability evaluation against system requirements. </w:t>
            </w:r>
            <w:r w:rsidRPr="00CA567C">
              <w:rPr>
                <w:rFonts w:ascii="Arial" w:hAnsi="Arial" w:cs="Arial"/>
                <w:bCs/>
                <w:sz w:val="22"/>
                <w:szCs w:val="22"/>
              </w:rPr>
              <w:br/>
            </w:r>
            <w:r w:rsidRPr="00CA567C">
              <w:rPr>
                <w:rFonts w:ascii="Arial" w:hAnsi="Arial" w:cs="Arial"/>
                <w:bCs/>
                <w:sz w:val="22"/>
                <w:szCs w:val="22"/>
              </w:rPr>
              <w:br/>
              <w:t>6. Prepare a critical evaluation report analysing test results against the defined success criteria</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4AFD8714" w:rsidR="00F96C3F" w:rsidRPr="00AB614A" w:rsidRDefault="00AB614A" w:rsidP="00F96C3F">
            <w:pPr>
              <w:rPr>
                <w:rFonts w:ascii="Arial" w:hAnsi="Arial" w:cs="Arial"/>
                <w:color w:val="00B050"/>
                <w:sz w:val="22"/>
                <w:szCs w:val="22"/>
              </w:rPr>
            </w:pPr>
            <w:r w:rsidRPr="00AB614A">
              <w:rPr>
                <w:rFonts w:ascii="Arial" w:hAnsi="Arial" w:cs="Arial"/>
                <w:color w:val="00B050"/>
                <w:sz w:val="22"/>
                <w:szCs w:val="22"/>
              </w:rPr>
              <w:t xml:space="preserve">No primary data is being collected from human participants in this project. Data collection is restricted to: </w:t>
            </w:r>
            <w:r w:rsidRPr="00AB614A">
              <w:rPr>
                <w:rFonts w:ascii="Arial" w:hAnsi="Arial" w:cs="Arial"/>
                <w:color w:val="00B050"/>
                <w:sz w:val="22"/>
                <w:szCs w:val="22"/>
              </w:rPr>
              <w:br/>
            </w:r>
            <w:r w:rsidRPr="00AB614A">
              <w:rPr>
                <w:rFonts w:ascii="Arial" w:hAnsi="Arial" w:cs="Arial"/>
                <w:color w:val="00B050"/>
                <w:sz w:val="22"/>
                <w:szCs w:val="22"/>
              </w:rPr>
              <w:br/>
              <w:t xml:space="preserve">1. Secondary data: Structured literature review of academic journal articles, regulatory documents (SEMA, PUWER, HSE guidance) and relevant textbooks accessed through UWTSD library databases including IEEE Xplore, ACM Digital Library and ScienceDirect. </w:t>
            </w:r>
            <w:r w:rsidRPr="00AB614A">
              <w:rPr>
                <w:rFonts w:ascii="Arial" w:hAnsi="Arial" w:cs="Arial"/>
                <w:color w:val="00B050"/>
                <w:sz w:val="22"/>
                <w:szCs w:val="22"/>
              </w:rPr>
              <w:br/>
            </w:r>
            <w:r w:rsidRPr="00AB614A">
              <w:rPr>
                <w:rFonts w:ascii="Arial" w:hAnsi="Arial" w:cs="Arial"/>
                <w:color w:val="00B050"/>
                <w:sz w:val="22"/>
                <w:szCs w:val="22"/>
              </w:rPr>
              <w:br/>
              <w:t xml:space="preserve">2. Development artefacts produced included entity relationship diagrams, wireframes, Django data </w:t>
            </w:r>
            <w:r w:rsidRPr="00AB614A">
              <w:rPr>
                <w:rFonts w:ascii="Arial" w:hAnsi="Arial" w:cs="Arial"/>
                <w:color w:val="00B050"/>
                <w:sz w:val="22"/>
                <w:szCs w:val="22"/>
              </w:rPr>
              <w:lastRenderedPageBreak/>
              <w:t xml:space="preserve">models and source code. These are artefacts of design, rather than data </w:t>
            </w:r>
            <w:r w:rsidR="00DB6B09">
              <w:rPr>
                <w:rFonts w:ascii="Arial" w:hAnsi="Arial" w:cs="Arial"/>
                <w:color w:val="00B050"/>
                <w:sz w:val="22"/>
                <w:szCs w:val="22"/>
              </w:rPr>
              <w:t>from</w:t>
            </w:r>
            <w:r w:rsidRPr="00AB614A">
              <w:rPr>
                <w:rFonts w:ascii="Arial" w:hAnsi="Arial" w:cs="Arial"/>
                <w:color w:val="00B050"/>
                <w:sz w:val="22"/>
                <w:szCs w:val="22"/>
              </w:rPr>
              <w:t xml:space="preserve"> research on people. </w:t>
            </w:r>
            <w:r w:rsidRPr="00AB614A">
              <w:rPr>
                <w:rFonts w:ascii="Arial" w:hAnsi="Arial" w:cs="Arial"/>
                <w:color w:val="00B050"/>
                <w:sz w:val="22"/>
                <w:szCs w:val="22"/>
              </w:rPr>
              <w:br/>
            </w:r>
            <w:r w:rsidRPr="00AB614A">
              <w:rPr>
                <w:rFonts w:ascii="Arial" w:hAnsi="Arial" w:cs="Arial"/>
                <w:color w:val="00B050"/>
                <w:sz w:val="22"/>
                <w:szCs w:val="22"/>
              </w:rPr>
              <w:br/>
              <w:t>3. Functional test results: records of test cases that demonstrate the expected and actual system output during the evaluation phase. These logs are created by the researcher testing the system</w:t>
            </w:r>
            <w:r w:rsidR="00DB6B09">
              <w:rPr>
                <w:rFonts w:ascii="Arial" w:hAnsi="Arial" w:cs="Arial"/>
                <w:color w:val="00B050"/>
                <w:sz w:val="22"/>
                <w:szCs w:val="22"/>
              </w:rPr>
              <w:t>, not from data collected from</w:t>
            </w:r>
            <w:r w:rsidRPr="00AB614A">
              <w:rPr>
                <w:rFonts w:ascii="Arial" w:hAnsi="Arial" w:cs="Arial"/>
                <w:color w:val="00B050"/>
                <w:sz w:val="22"/>
                <w:szCs w:val="22"/>
              </w:rPr>
              <w:t xml:space="preserve"> human participants. </w:t>
            </w:r>
            <w:r w:rsidRPr="00AB614A">
              <w:rPr>
                <w:rFonts w:ascii="Arial" w:hAnsi="Arial" w:cs="Arial"/>
                <w:color w:val="00B050"/>
                <w:sz w:val="22"/>
                <w:szCs w:val="22"/>
              </w:rPr>
              <w:br/>
            </w:r>
            <w:r w:rsidRPr="00AB614A">
              <w:rPr>
                <w:rFonts w:ascii="Arial" w:hAnsi="Arial" w:cs="Arial"/>
                <w:color w:val="00B050"/>
                <w:sz w:val="22"/>
                <w:szCs w:val="22"/>
              </w:rPr>
              <w:br/>
              <w:t>This project does not involve any surveys, interviews, questionnaires, observations, or any other form of primary human participant data collection.</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41551FB" w14:textId="77777777" w:rsidR="00D61819" w:rsidRDefault="00D61819"/>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F6DC9A" w14:textId="77777777" w:rsidR="00D61819" w:rsidRDefault="00D61819"/>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979F8A7" w14:textId="77777777" w:rsidR="00D61819" w:rsidRDefault="00D61819"/>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451068" w14:textId="77777777" w:rsidR="00D61819" w:rsidRDefault="00D61819"/>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F935BCC" w14:textId="77777777" w:rsidR="00D61819" w:rsidRDefault="00D61819"/>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33557CF" w14:textId="77777777" w:rsidR="00D61819" w:rsidRDefault="00D61819"/>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0766A9A" w14:textId="77777777" w:rsidR="00D61819" w:rsidRDefault="00D61819"/>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9E47DF2" w14:textId="77777777" w:rsidR="00D61819" w:rsidRDefault="00D61819"/>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C08B3F" w14:textId="77777777" w:rsidR="00D61819" w:rsidRDefault="00D61819"/>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EAAE406" w14:textId="77777777" w:rsidR="00D61819" w:rsidRDefault="00D61819"/>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CFAA8FF" w14:textId="77777777" w:rsidR="00D61819" w:rsidRDefault="00D61819"/>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323148" w14:textId="77777777" w:rsidR="00D61819" w:rsidRDefault="00D61819"/>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B99472F" w14:textId="77777777" w:rsidR="00D61819" w:rsidRDefault="00D61819"/>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24CC079" w14:textId="77777777" w:rsidR="00D61819" w:rsidRDefault="00D61819"/>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580B91A" w14:textId="77777777" w:rsidR="00D61819" w:rsidRDefault="00D61819"/>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649D771" w14:textId="77777777" w:rsidR="00D61819" w:rsidRDefault="00D61819"/>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59DAB7FB" w14:textId="77777777" w:rsidR="00D61819" w:rsidRDefault="00D61819"/>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6D0FF49" w14:textId="77777777" w:rsidR="00D61819" w:rsidRDefault="00D61819"/>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ADE6AF7" w14:textId="77777777" w:rsidR="00D61819" w:rsidRDefault="00D61819"/>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BA383C" w14:textId="77777777" w:rsidR="00D61819" w:rsidRDefault="00D61819"/>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0C199C" w14:textId="77777777" w:rsidR="00D61819" w:rsidRDefault="00D61819"/>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B3F37E8" w14:textId="77777777" w:rsidR="00D61819" w:rsidRDefault="00D61819"/>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350AF00" w14:textId="77777777" w:rsidR="00D61819" w:rsidRDefault="00D61819"/>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956662B" w14:textId="77777777" w:rsidR="00D61819" w:rsidRDefault="00D61819"/>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29A714A" w14:textId="77777777" w:rsidR="00D61819" w:rsidRDefault="00D61819"/>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9F8EC69" w14:textId="77777777" w:rsidR="00D61819" w:rsidRDefault="00D61819"/>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Not applicable. This study does not involve human participants.</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r>
              <w:t>Not applicable.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r>
              <w:t>Not applicable.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D9271C2" w14:textId="77777777" w:rsidR="00D61819" w:rsidRDefault="00D61819"/>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622CB62" w14:textId="77777777" w:rsidR="00D61819" w:rsidRDefault="00D61819"/>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FE15960" w14:textId="77777777" w:rsidR="00D61819" w:rsidRDefault="00D61819"/>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32E8B7F" w14:textId="77777777" w:rsidR="00D61819" w:rsidRDefault="00D61819"/>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AA55E2" w14:textId="77777777" w:rsidR="00D61819" w:rsidRDefault="00D61819"/>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0ADBBA3" w14:textId="77777777" w:rsidR="00D61819" w:rsidRDefault="00D61819"/>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4040B7F" w14:textId="77777777" w:rsidR="00D61819" w:rsidRDefault="00D61819"/>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A39D237" w14:textId="77777777" w:rsidR="00D61819" w:rsidRDefault="00D61819"/>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7426D79" w14:textId="77777777" w:rsidR="00D61819" w:rsidRDefault="00D61819"/>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A6E82E4" w14:textId="77777777" w:rsidR="00D61819" w:rsidRDefault="00D61819"/>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CA026B1" w14:textId="77777777" w:rsidR="00D61819" w:rsidRDefault="00D61819"/>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6F9212D" w14:textId="77777777" w:rsidR="00D61819" w:rsidRDefault="00D61819"/>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E7AA31F" w14:textId="77777777" w:rsidR="00D61819" w:rsidRDefault="00D61819"/>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F958E94" w14:textId="77777777" w:rsidR="00C25C7C" w:rsidRPr="00C25C7C" w:rsidRDefault="00C25C7C" w:rsidP="00C25C7C">
            <w:pPr>
              <w:autoSpaceDE w:val="0"/>
              <w:autoSpaceDN w:val="0"/>
              <w:adjustRightInd w:val="0"/>
              <w:rPr>
                <w:rFonts w:ascii="Arial" w:hAnsi="Arial" w:cs="Arial"/>
                <w:sz w:val="22"/>
                <w:szCs w:val="22"/>
              </w:rPr>
            </w:pPr>
            <w:r w:rsidRPr="00C25C7C">
              <w:rPr>
                <w:rFonts w:ascii="Arial" w:hAnsi="Arial" w:cs="Arial"/>
                <w:sz w:val="22"/>
                <w:szCs w:val="22"/>
              </w:rPr>
              <w:t>No participants are part of this study. The study is limited to software development and document analysis. There was no risk to the participants.</w:t>
            </w:r>
          </w:p>
          <w:p w14:paraId="02CE967E" w14:textId="1AB3D240" w:rsidR="00003E64" w:rsidRDefault="00003E64" w:rsidP="00C86572">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Not applicable.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r>
              <w:t>Not applicable.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0FA74406" w:rsidR="00003E64" w:rsidRDefault="00D063DA" w:rsidP="006F307C">
            <w:pPr>
              <w:autoSpaceDE w:val="0"/>
              <w:autoSpaceDN w:val="0"/>
              <w:adjustRightInd w:val="0"/>
              <w:rPr>
                <w:rFonts w:ascii="Arial" w:hAnsi="Arial" w:cs="Arial"/>
                <w:sz w:val="22"/>
                <w:szCs w:val="22"/>
              </w:rPr>
            </w:pPr>
            <w:r w:rsidRPr="00D063DA">
              <w:rPr>
                <w:rFonts w:ascii="Arial" w:hAnsi="Arial" w:cs="Arial"/>
                <w:sz w:val="22"/>
                <w:szCs w:val="22"/>
              </w:rPr>
              <w:t>Development and writing phases: Long hours on the computer could cause eye strain and discomfort in the musculoskeletal system. Risk of data loss from hardware failure or accidental deletion of files while developing.</w:t>
            </w:r>
          </w:p>
        </w:tc>
        <w:tc>
          <w:tcPr>
            <w:tcW w:w="4932" w:type="dxa"/>
            <w:tcBorders>
              <w:top w:val="single" w:sz="4" w:space="0" w:color="auto"/>
              <w:bottom w:val="single" w:sz="4" w:space="0" w:color="auto"/>
            </w:tcBorders>
          </w:tcPr>
          <w:p w14:paraId="184FE0D5" w14:textId="019C8662" w:rsidR="00003E64" w:rsidRPr="00354F34" w:rsidRDefault="006730A0" w:rsidP="00AD5E63">
            <w:pPr>
              <w:autoSpaceDE w:val="0"/>
              <w:autoSpaceDN w:val="0"/>
              <w:adjustRightInd w:val="0"/>
              <w:rPr>
                <w:rFonts w:ascii="Arial" w:hAnsi="Arial" w:cs="Arial"/>
                <w:i/>
                <w:sz w:val="18"/>
                <w:szCs w:val="18"/>
              </w:rPr>
            </w:pPr>
            <w:r w:rsidRPr="006730A0">
              <w:rPr>
                <w:rFonts w:ascii="Arial" w:hAnsi="Arial" w:cs="Arial"/>
                <w:i/>
                <w:sz w:val="18"/>
                <w:szCs w:val="18"/>
              </w:rPr>
              <w:t xml:space="preserve">Regular breaks as advised by DSE guidance. All project data is backed up to </w:t>
            </w:r>
            <w:r w:rsidR="00DB6B09">
              <w:rPr>
                <w:rFonts w:ascii="Arial" w:hAnsi="Arial" w:cs="Arial"/>
                <w:i/>
                <w:sz w:val="18"/>
                <w:szCs w:val="18"/>
              </w:rPr>
              <w:t xml:space="preserve">a </w:t>
            </w:r>
            <w:r w:rsidRPr="006730A0">
              <w:rPr>
                <w:rFonts w:ascii="Arial" w:hAnsi="Arial" w:cs="Arial"/>
                <w:i/>
                <w:sz w:val="18"/>
                <w:szCs w:val="18"/>
              </w:rPr>
              <w:t xml:space="preserve">private GitHub repo and UWTSD institutional OneDrive daily. Local copies stored on </w:t>
            </w:r>
            <w:r w:rsidR="00DB6B09">
              <w:rPr>
                <w:rFonts w:ascii="Arial" w:hAnsi="Arial" w:cs="Arial"/>
                <w:i/>
                <w:sz w:val="18"/>
                <w:szCs w:val="18"/>
              </w:rPr>
              <w:t xml:space="preserve">a </w:t>
            </w:r>
            <w:r w:rsidRPr="006730A0">
              <w:rPr>
                <w:rFonts w:ascii="Arial" w:hAnsi="Arial" w:cs="Arial"/>
                <w:i/>
                <w:sz w:val="18"/>
                <w:szCs w:val="18"/>
              </w:rPr>
              <w:t>password-protected device.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2C306B95" w:rsidR="0094056C" w:rsidRDefault="006730A0" w:rsidP="00D107AC">
            <w:pPr>
              <w:autoSpaceDE w:val="0"/>
              <w:autoSpaceDN w:val="0"/>
              <w:adjustRightInd w:val="0"/>
              <w:rPr>
                <w:rFonts w:ascii="Arial" w:hAnsi="Arial" w:cs="Arial"/>
                <w:sz w:val="22"/>
                <w:szCs w:val="22"/>
              </w:rPr>
            </w:pPr>
            <w:r w:rsidRPr="006730A0">
              <w:rPr>
                <w:rFonts w:ascii="Arial" w:hAnsi="Arial" w:cs="Arial"/>
                <w:sz w:val="22"/>
                <w:szCs w:val="22"/>
              </w:rPr>
              <w:t xml:space="preserve">Reputational damage if project data or source code is inadequately secured and published prematurely. Failure to handle test data </w:t>
            </w:r>
            <w:r w:rsidRPr="006730A0">
              <w:rPr>
                <w:rFonts w:ascii="Arial" w:hAnsi="Arial" w:cs="Arial"/>
                <w:sz w:val="22"/>
                <w:szCs w:val="22"/>
              </w:rPr>
              <w:lastRenderedPageBreak/>
              <w:t>containing personal information correctly risks non-compliance with GDPR.</w:t>
            </w:r>
          </w:p>
        </w:tc>
        <w:tc>
          <w:tcPr>
            <w:tcW w:w="4932" w:type="dxa"/>
            <w:tcBorders>
              <w:top w:val="single" w:sz="4" w:space="0" w:color="auto"/>
              <w:bottom w:val="single" w:sz="4" w:space="0" w:color="auto"/>
            </w:tcBorders>
          </w:tcPr>
          <w:p w14:paraId="34FF0155" w14:textId="26CC7D5F" w:rsidR="001B2805" w:rsidRPr="001B2805" w:rsidRDefault="001B2805" w:rsidP="001B2805">
            <w:pPr>
              <w:autoSpaceDE w:val="0"/>
              <w:autoSpaceDN w:val="0"/>
              <w:adjustRightInd w:val="0"/>
              <w:rPr>
                <w:rFonts w:ascii="Arial" w:hAnsi="Arial" w:cs="Arial"/>
                <w:i/>
                <w:sz w:val="18"/>
                <w:szCs w:val="18"/>
              </w:rPr>
            </w:pPr>
            <w:r w:rsidRPr="001B2805">
              <w:rPr>
                <w:rFonts w:ascii="Arial" w:hAnsi="Arial" w:cs="Arial"/>
                <w:i/>
                <w:sz w:val="18"/>
                <w:szCs w:val="18"/>
              </w:rPr>
              <w:lastRenderedPageBreak/>
              <w:t xml:space="preserve">Make </w:t>
            </w:r>
            <w:r w:rsidR="00DB6B09">
              <w:rPr>
                <w:rFonts w:ascii="Arial" w:hAnsi="Arial" w:cs="Arial"/>
                <w:i/>
                <w:sz w:val="18"/>
                <w:szCs w:val="18"/>
              </w:rPr>
              <w:t xml:space="preserve">the </w:t>
            </w:r>
            <w:r w:rsidRPr="001B2805">
              <w:rPr>
                <w:rFonts w:ascii="Arial" w:hAnsi="Arial" w:cs="Arial"/>
                <w:i/>
                <w:sz w:val="18"/>
                <w:szCs w:val="18"/>
              </w:rPr>
              <w:t xml:space="preserve">whole GitHub repo private during development. Only anonymised or synthetic data </w:t>
            </w:r>
            <w:r w:rsidR="00DB6B09">
              <w:rPr>
                <w:rFonts w:ascii="Arial" w:hAnsi="Arial" w:cs="Arial"/>
                <w:i/>
                <w:sz w:val="18"/>
                <w:szCs w:val="18"/>
              </w:rPr>
              <w:t xml:space="preserve">will be used in </w:t>
            </w:r>
            <w:r w:rsidRPr="001B2805">
              <w:rPr>
                <w:rFonts w:ascii="Arial" w:hAnsi="Arial" w:cs="Arial"/>
                <w:i/>
                <w:sz w:val="18"/>
                <w:szCs w:val="18"/>
              </w:rPr>
              <w:t xml:space="preserve">system </w:t>
            </w:r>
            <w:r w:rsidRPr="001B2805">
              <w:rPr>
                <w:rFonts w:ascii="Arial" w:hAnsi="Arial" w:cs="Arial"/>
                <w:i/>
                <w:sz w:val="18"/>
                <w:szCs w:val="18"/>
              </w:rPr>
              <w:lastRenderedPageBreak/>
              <w:t>testing. All data will be held in line with UWTSD data management policy.</w:t>
            </w:r>
          </w:p>
          <w:p w14:paraId="398F98E8" w14:textId="1AE3ECC5" w:rsidR="0094056C" w:rsidRPr="00354F34" w:rsidRDefault="0094056C" w:rsidP="00D107AC">
            <w:pPr>
              <w:autoSpaceDE w:val="0"/>
              <w:autoSpaceDN w:val="0"/>
              <w:adjustRightInd w:val="0"/>
              <w:rPr>
                <w:rFonts w:ascii="Arial" w:hAnsi="Arial" w:cs="Arial"/>
                <w:i/>
                <w:sz w:val="18"/>
                <w:szCs w:val="18"/>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7CEB8492" w:rsidR="00003E64" w:rsidRDefault="001B2805" w:rsidP="006F307C">
            <w:pPr>
              <w:autoSpaceDE w:val="0"/>
              <w:autoSpaceDN w:val="0"/>
              <w:adjustRightInd w:val="0"/>
              <w:rPr>
                <w:rFonts w:ascii="Arial" w:hAnsi="Arial" w:cs="Arial"/>
                <w:sz w:val="22"/>
                <w:szCs w:val="22"/>
              </w:rPr>
            </w:pPr>
            <w:r w:rsidRPr="001B2805">
              <w:rPr>
                <w:rFonts w:ascii="Arial" w:hAnsi="Arial" w:cs="Arial"/>
                <w:sz w:val="22"/>
                <w:szCs w:val="22"/>
              </w:rPr>
              <w:t>Minimal</w:t>
            </w:r>
            <w:r w:rsidR="00DB6B09">
              <w:rPr>
                <w:rFonts w:ascii="Arial" w:hAnsi="Arial" w:cs="Arial"/>
                <w:sz w:val="22"/>
                <w:szCs w:val="22"/>
              </w:rPr>
              <w:t>.</w:t>
            </w:r>
            <w:r w:rsidRPr="001B2805">
              <w:rPr>
                <w:rFonts w:ascii="Arial" w:hAnsi="Arial" w:cs="Arial"/>
                <w:sz w:val="22"/>
                <w:szCs w:val="22"/>
              </w:rPr>
              <w:t xml:space="preserve"> The project is based on all standard computer equipment. No hazardous materials, chemicals or fieldwork activities are involved.</w:t>
            </w:r>
          </w:p>
        </w:tc>
        <w:tc>
          <w:tcPr>
            <w:tcW w:w="4932" w:type="dxa"/>
            <w:tcBorders>
              <w:top w:val="single" w:sz="4" w:space="0" w:color="auto"/>
              <w:bottom w:val="single" w:sz="4" w:space="0" w:color="auto"/>
            </w:tcBorders>
          </w:tcPr>
          <w:p w14:paraId="454E6243" w14:textId="70C2DC19" w:rsidR="00003E64" w:rsidRPr="00354F34" w:rsidRDefault="003262B7" w:rsidP="006F307C">
            <w:pPr>
              <w:autoSpaceDE w:val="0"/>
              <w:autoSpaceDN w:val="0"/>
              <w:adjustRightInd w:val="0"/>
              <w:rPr>
                <w:rFonts w:ascii="Arial" w:hAnsi="Arial" w:cs="Arial"/>
                <w:i/>
                <w:sz w:val="18"/>
                <w:szCs w:val="18"/>
              </w:rPr>
            </w:pPr>
            <w:r w:rsidRPr="003262B7">
              <w:rPr>
                <w:rFonts w:ascii="Arial" w:hAnsi="Arial" w:cs="Arial"/>
                <w:i/>
                <w:sz w:val="18"/>
                <w:szCs w:val="18"/>
              </w:rPr>
              <w:t>Standard institutional IT gear used. No further environmental mitigation needed other than responsible disposal of hardware at end of life.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Not applicable. No human participants are involved in this study.</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Not applicable. No human participants are involved in this study.</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Not applicable. No human participants are involved in this study.</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D0CC0E" w14:textId="77777777" w:rsidR="00D61819" w:rsidRDefault="00D61819"/>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310F3B" w14:textId="77777777" w:rsidR="00D61819" w:rsidRDefault="00D61819"/>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F21EB41" w14:textId="77777777" w:rsidR="00D61819" w:rsidRDefault="00D61819"/>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34AE585" w14:textId="77777777" w:rsidR="00D61819" w:rsidRDefault="00D61819"/>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54060B" w14:textId="77777777" w:rsidR="00D61819" w:rsidRDefault="00D61819"/>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178AEF5" w14:textId="77777777" w:rsidR="00D61819" w:rsidRDefault="00D61819"/>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DDCDA7A" w14:textId="77777777" w:rsidR="00D61819" w:rsidRDefault="00D61819"/>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All project data — including draft reports, source code, literature notes, and test records — are stored on a password-protected personal laptop. Daily backups are maintained to a private GitHub repository (accessible only to the principal researcher) and to UWTSD institutional OneDrive (GDPR-compliant Microsoft 365 cloud storage). The device is protected by full-disk encryption. No personal data from real clients or individuals is stored; all test data in the system uses synthetic or anonymised records.</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CB63C42" w14:textId="77777777" w:rsidR="00D61819" w:rsidRDefault="00D61819"/>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63283D2" w14:textId="77777777" w:rsidR="00D61819" w:rsidRDefault="00D61819"/>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AF7F2F1" w14:textId="77777777" w:rsidR="00D61819" w:rsidRDefault="00D61819"/>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52FF7B8" w14:textId="77777777" w:rsidR="00D61819" w:rsidRDefault="00D61819"/>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C3F2476" w14:textId="77777777" w:rsidR="00D61819" w:rsidRDefault="00D61819"/>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D669BCE" w14:textId="77777777" w:rsidR="00D61819" w:rsidRDefault="00D61819"/>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Electronic transfer (Q13): Draft reports and the final project submission will be uploaded to Turnitin via the UWTSD student portal and shared with the supervising lecturer via institutional email. All transfers use UWTSD secure institutional systems compliant with GDPR and the Data Protection Act 2018.</w:t>
            </w:r>
            <w:r w:rsidRPr="004C3A0B">
              <w:rPr>
                <w:rFonts w:ascii="Arial" w:hAnsi="Arial" w:cs="Arial"/>
                <w:sz w:val="22"/>
                <w:szCs w:val="22"/>
              </w:rPr>
              <w:br/>
            </w:r>
            <w:r w:rsidRPr="004C3A0B">
              <w:rPr>
                <w:rFonts w:ascii="Arial" w:hAnsi="Arial" w:cs="Arial"/>
                <w:sz w:val="22"/>
                <w:szCs w:val="22"/>
              </w:rPr>
              <w:br/>
              <w:t>Sharing within university (Q14): The supervising lecturer and module leader will have access to draft and final versions of the project report. Access is limited to those with a legitimate academic oversight role. No participant data is shared, as no participants are involved in this study.</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Principal researcher (Kevin Barreto Tavares); supervising lecturer; module leader (Renuga Jayakumar); internal verifier (Gaynor Thomas); external examiner (if applicable).</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Kevin Barreto Tavares (Principal 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All data will be encrypted and kept in password-protected storage on the principal researcher's personal laptop and backed up to the UWTSD institutional OneDrive (Microsoft 365 cloud, GDPR-compliant) and a private GitHub repository. Data will be retained for the duration of the project and for a minimum of one year after final submission, in line with UWTSD data retention guidance. Source code and test records will be archived in the private GitHub repository. No personal data is collected in this study.</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44741EFA" w14:textId="43371EBE" w:rsidR="00D61819" w:rsidRDefault="007D5F17" w:rsidP="00DB6B09">
            <w:pPr>
              <w:jc w:val="center"/>
            </w:pPr>
            <w:sdt>
              <w:sdtPr>
                <w:rPr>
                  <w:rFonts w:ascii="Arial" w:hAnsi="Arial" w:cs="Arial"/>
                  <w:b/>
                  <w:bCs/>
                </w:rPr>
                <w:id w:val="1821611795"/>
                <w14:checkbox>
                  <w14:checked w14:val="1"/>
                  <w14:checkedState w14:val="2612" w14:font="MS Gothic"/>
                  <w14:uncheckedState w14:val="2610" w14:font="MS Gothic"/>
                </w14:checkbox>
              </w:sdtPr>
              <w:sdtEndPr/>
              <w:sdtContent>
                <w:r w:rsidR="005F715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35D5414D" w14:textId="61230710" w:rsidR="00D61819" w:rsidRDefault="007D5F17" w:rsidP="00DB6B09">
            <w:pPr>
              <w:jc w:val="center"/>
            </w:pPr>
            <w:sdt>
              <w:sdtPr>
                <w:rPr>
                  <w:rFonts w:ascii="Arial" w:hAnsi="Arial" w:cs="Arial"/>
                  <w:b/>
                  <w:bCs/>
                </w:rPr>
                <w:id w:val="1766188911"/>
                <w14:checkbox>
                  <w14:checked w14:val="1"/>
                  <w14:checkedState w14:val="2612" w14:font="MS Gothic"/>
                  <w14:uncheckedState w14:val="2610" w14:font="MS Gothic"/>
                </w14:checkbox>
              </w:sdtPr>
              <w:sdtEndPr/>
              <w:sdtContent>
                <w:r w:rsidR="005F715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w:t>
            </w:r>
            <w:r>
              <w:rPr>
                <w:rFonts w:ascii="Arial" w:hAnsi="Arial" w:cs="Arial"/>
                <w:bCs/>
                <w:sz w:val="22"/>
                <w:szCs w:val="22"/>
              </w:rPr>
              <w:lastRenderedPageBreak/>
              <w:t>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4DFFD553"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r w:rsidR="002438F2">
              <w:rPr>
                <w:rFonts w:ascii="Arial" w:hAnsi="Arial" w:cs="Arial"/>
                <w:b/>
                <w:bCs/>
                <w:sz w:val="22"/>
                <w:szCs w:val="22"/>
              </w:rPr>
              <w:t>√</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5136F0B4" w14:textId="77777777" w:rsidR="00D61819" w:rsidRDefault="00D61819"/>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06F92A73" w14:textId="317FDCF1" w:rsidR="001B41AD" w:rsidRPr="003C7DED" w:rsidRDefault="00BE52F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BCF90A" w14:textId="77777777" w:rsidR="00D61819" w:rsidRDefault="00D61819"/>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2C52257F" w14:textId="25B8B803" w:rsidR="001B41AD" w:rsidRDefault="00BE52F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43AAD1B2" w14:textId="77777777" w:rsidR="00D61819" w:rsidRDefault="00D61819"/>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58A970E9" w14:textId="2CE8BEC0" w:rsidR="001B41AD" w:rsidRDefault="00BE52F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B3B6412" w14:textId="77777777" w:rsidR="00D61819" w:rsidRDefault="00D61819"/>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4E9CDC9D" w14:textId="7ADA7D55" w:rsidR="001B41AD" w:rsidRDefault="00BE52F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07AC82E" w14:textId="77777777" w:rsidR="00D61819" w:rsidRDefault="00D61819"/>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4122F333" w14:textId="4C5844DC" w:rsidR="001B41AD" w:rsidRDefault="00BE52F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015E44B0" w14:textId="77777777" w:rsidR="00D61819" w:rsidRDefault="00D61819"/>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0B025E6C" w14:textId="1DD80CB7" w:rsidR="001B41AD" w:rsidRPr="003C7DED" w:rsidRDefault="00BE52F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87DBB5B" w14:textId="77777777" w:rsidR="00D61819" w:rsidRDefault="00D61819"/>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2B42B06" w14:textId="1A4D1F9D" w:rsidR="001B41AD" w:rsidRPr="003C7DED" w:rsidRDefault="00BE52F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2A893F80" w14:textId="77777777" w:rsidR="00D61819" w:rsidRDefault="00D61819"/>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1F9A4715" w14:textId="416B1FBB" w:rsidR="001B41AD" w:rsidRPr="003C7DED" w:rsidRDefault="00BE52F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6E55EDD9" w14:textId="77777777" w:rsidR="00D61819" w:rsidRDefault="00D61819"/>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49916C76" w14:textId="32029043" w:rsidR="001B41AD" w:rsidRPr="003C7DED" w:rsidRDefault="00BE52F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719285F1" w14:textId="77777777" w:rsidR="00D61819" w:rsidRDefault="00D61819"/>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5F8C2C08" w14:textId="03D05768" w:rsidR="001B41AD" w:rsidRPr="003C7DED" w:rsidRDefault="00BE52F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p w14:paraId="1D296A8F" w14:textId="77777777" w:rsidR="00D61819" w:rsidRDefault="00D61819"/>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41DA59E8" w14:textId="717B4FC6" w:rsidR="001B41AD" w:rsidRDefault="00BE52F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An AI language model is used to support literature synthesis, proposal drafting, and code generation during the development phase (Q2, Q6). No personal data, participant data, or confidential research data is entered into the tool. All AI-generated content is reviewed, critically evaluated, and substantially revised by the principal researcher prior to use. All intellectual judgements, source selection, and critical analysis remain the responsibility of the researcher. Use of AI assistance is declared in line with UWTSD academic honesty requirements and the institutional AI use policy.</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A commercially available large language model (claude.ai). The provider is a US-based company; data processing occurs on US servers. No personal or sensitive data is entered into the tool. All generated content is reviewed and revised by the researcher before use. No confidential research data is shared with the tool.</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6E722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9318B56" w:rsidR="004D0161" w:rsidRPr="004C3A0B" w:rsidRDefault="006E7220" w:rsidP="00694EA8">
            <w:pPr>
              <w:spacing w:before="100" w:beforeAutospacing="1" w:after="100" w:afterAutospacing="1"/>
              <w:rPr>
                <w:rFonts w:ascii="Arial" w:hAnsi="Arial" w:cs="Arial"/>
                <w:sz w:val="22"/>
                <w:szCs w:val="22"/>
              </w:rPr>
            </w:pPr>
            <w:r>
              <w:rPr>
                <w:noProof/>
              </w:rPr>
              <w:drawing>
                <wp:inline distT="0" distB="0" distL="0" distR="0" wp14:anchorId="0CBB3365" wp14:editId="04AF524E">
                  <wp:extent cx="2683220" cy="348676"/>
                  <wp:effectExtent l="0" t="0" r="0" b="0"/>
                  <wp:docPr id="3" name="Picture 2">
                    <a:extLst xmlns:a="http://schemas.openxmlformats.org/drawingml/2006/main">
                      <a:ext uri="{FF2B5EF4-FFF2-40B4-BE49-F238E27FC236}">
                        <a16:creationId xmlns:a16="http://schemas.microsoft.com/office/drawing/2014/main" id="{D5B48CFF-BA94-415C-B47E-E6FAB359C9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5B48CFF-BA94-415C-B47E-E6FAB359C916}"/>
                              </a:ext>
                            </a:extLst>
                          </pic:cNvPr>
                          <pic:cNvPicPr>
                            <a:picLocks noChangeAspect="1"/>
                          </pic:cNvPicPr>
                        </pic:nvPicPr>
                        <pic:blipFill>
                          <a:blip r:embed="rId14"/>
                          <a:stretch>
                            <a:fillRect/>
                          </a:stretch>
                        </pic:blipFill>
                        <pic:spPr>
                          <a:xfrm>
                            <a:off x="0" y="0"/>
                            <a:ext cx="2683220" cy="348676"/>
                          </a:xfrm>
                          <a:prstGeom prst="rect">
                            <a:avLst/>
                          </a:prstGeom>
                        </pic:spPr>
                      </pic:pic>
                    </a:graphicData>
                  </a:graphic>
                </wp:inline>
              </w:drawing>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Cs/>
                <w:sz w:val="22"/>
                <w:szCs w:val="22"/>
              </w:rPr>
              <w:t>24 July 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25C8116" w:rsidR="00AA7E42" w:rsidRPr="004C3A0B" w:rsidRDefault="00640D07" w:rsidP="00CA7241">
            <w:pPr>
              <w:pStyle w:val="ListParagraph"/>
              <w:ind w:left="0"/>
              <w:rPr>
                <w:rFonts w:ascii="Arial" w:hAnsi="Arial" w:cs="Arial"/>
              </w:rPr>
            </w:pPr>
            <w:r>
              <w:rPr>
                <w:rFonts w:ascii="Arial" w:hAnsi="Arial" w:cs="Arial"/>
              </w:rPr>
              <w:t>Dr Sadeque Shaikh</w:t>
            </w:r>
          </w:p>
        </w:tc>
        <w:tc>
          <w:tcPr>
            <w:tcW w:w="2123" w:type="dxa"/>
            <w:vMerge w:val="restart"/>
          </w:tcPr>
          <w:p w14:paraId="7BA89991" w14:textId="5064CE75" w:rsidR="00AA7E42" w:rsidRPr="004C3A0B" w:rsidRDefault="00AA7E42" w:rsidP="0092487B">
            <w:pPr>
              <w:pStyle w:val="ListParagraph"/>
              <w:ind w:left="0"/>
              <w:rPr>
                <w:rFonts w:ascii="Arial" w:hAnsi="Arial" w:cs="Arial"/>
              </w:rPr>
            </w:pPr>
            <w:r w:rsidRPr="004C3A0B">
              <w:rPr>
                <w:rFonts w:ascii="Arial" w:hAnsi="Arial" w:cs="Arial"/>
                <w:b/>
                <w:bCs/>
              </w:rPr>
              <w:t>Date:</w:t>
            </w:r>
            <w:r w:rsidR="00640D07">
              <w:rPr>
                <w:rFonts w:ascii="Arial" w:hAnsi="Arial" w:cs="Arial"/>
                <w:b/>
                <w:bCs/>
              </w:rPr>
              <w:t>24/07/2026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506D248C" w:rsidR="00AA7E42" w:rsidRPr="004C3A0B" w:rsidRDefault="00640D07" w:rsidP="0092487B">
            <w:pPr>
              <w:pStyle w:val="ListParagraph"/>
              <w:ind w:left="0"/>
              <w:rPr>
                <w:rFonts w:ascii="Arial" w:hAnsi="Arial" w:cs="Arial"/>
              </w:rPr>
            </w:pPr>
            <w:r>
              <w:rPr>
                <w:b/>
                <w:noProof/>
                <w:lang w:eastAsia="en-GB"/>
              </w:rPr>
              <w:drawing>
                <wp:inline distT="0" distB="0" distL="0" distR="0" wp14:anchorId="5E82327B" wp14:editId="76DB26D1">
                  <wp:extent cx="1143000" cy="609600"/>
                  <wp:effectExtent l="0" t="0" r="0" b="0"/>
                  <wp:docPr id="1644091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0" cy="609600"/>
                          </a:xfrm>
                          <a:prstGeom prst="rect">
                            <a:avLst/>
                          </a:prstGeom>
                          <a:noFill/>
                          <a:ln>
                            <a:noFill/>
                          </a:ln>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B21A3" w14:textId="77777777" w:rsidR="007D5F17" w:rsidRDefault="007D5F17" w:rsidP="00390251">
      <w:r>
        <w:separator/>
      </w:r>
    </w:p>
    <w:p w14:paraId="58262602" w14:textId="77777777" w:rsidR="007D5F17" w:rsidRDefault="007D5F17"/>
  </w:endnote>
  <w:endnote w:type="continuationSeparator" w:id="0">
    <w:p w14:paraId="1C4473B6" w14:textId="77777777" w:rsidR="007D5F17" w:rsidRDefault="007D5F17" w:rsidP="00390251">
      <w:r>
        <w:continuationSeparator/>
      </w:r>
    </w:p>
    <w:p w14:paraId="0917DE91" w14:textId="77777777" w:rsidR="007D5F17" w:rsidRDefault="007D5F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E9DAD" w14:textId="77777777" w:rsidR="007D5F17" w:rsidRDefault="007D5F17" w:rsidP="00390251">
      <w:r>
        <w:separator/>
      </w:r>
    </w:p>
    <w:p w14:paraId="58E3BB3B" w14:textId="77777777" w:rsidR="007D5F17" w:rsidRDefault="007D5F17"/>
  </w:footnote>
  <w:footnote w:type="continuationSeparator" w:id="0">
    <w:p w14:paraId="1C40A1EA" w14:textId="77777777" w:rsidR="007D5F17" w:rsidRDefault="007D5F17" w:rsidP="00390251">
      <w:r>
        <w:continuationSeparator/>
      </w:r>
    </w:p>
    <w:p w14:paraId="769042AE" w14:textId="77777777" w:rsidR="007D5F17" w:rsidRDefault="007D5F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2805"/>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438F2"/>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3A92"/>
    <w:rsid w:val="003257BD"/>
    <w:rsid w:val="003262B7"/>
    <w:rsid w:val="003264AE"/>
    <w:rsid w:val="003268ED"/>
    <w:rsid w:val="003302A1"/>
    <w:rsid w:val="00331A88"/>
    <w:rsid w:val="00332956"/>
    <w:rsid w:val="00344744"/>
    <w:rsid w:val="003505BC"/>
    <w:rsid w:val="00354F34"/>
    <w:rsid w:val="00361382"/>
    <w:rsid w:val="00363F3A"/>
    <w:rsid w:val="003656A9"/>
    <w:rsid w:val="00367030"/>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5424"/>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047D"/>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5F715C"/>
    <w:rsid w:val="00601BEA"/>
    <w:rsid w:val="00601C36"/>
    <w:rsid w:val="00604C9F"/>
    <w:rsid w:val="00606331"/>
    <w:rsid w:val="006073C6"/>
    <w:rsid w:val="006154A7"/>
    <w:rsid w:val="0062188A"/>
    <w:rsid w:val="00627E84"/>
    <w:rsid w:val="00631440"/>
    <w:rsid w:val="00632C47"/>
    <w:rsid w:val="00633574"/>
    <w:rsid w:val="00640D07"/>
    <w:rsid w:val="006423B9"/>
    <w:rsid w:val="0064286E"/>
    <w:rsid w:val="00644C5C"/>
    <w:rsid w:val="00655EC5"/>
    <w:rsid w:val="006578CB"/>
    <w:rsid w:val="00661EDA"/>
    <w:rsid w:val="006730A0"/>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2921"/>
    <w:rsid w:val="006E7220"/>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4646"/>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D5F1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7983"/>
    <w:rsid w:val="008732E0"/>
    <w:rsid w:val="008A2C17"/>
    <w:rsid w:val="008B346A"/>
    <w:rsid w:val="008B67D3"/>
    <w:rsid w:val="008C1A38"/>
    <w:rsid w:val="008C4441"/>
    <w:rsid w:val="008D0947"/>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614A"/>
    <w:rsid w:val="00AB74BF"/>
    <w:rsid w:val="00AB7553"/>
    <w:rsid w:val="00AC189C"/>
    <w:rsid w:val="00AC4EDE"/>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0F1"/>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1F3"/>
    <w:rsid w:val="00BB1B85"/>
    <w:rsid w:val="00BB26B7"/>
    <w:rsid w:val="00BB3142"/>
    <w:rsid w:val="00BC301B"/>
    <w:rsid w:val="00BD4150"/>
    <w:rsid w:val="00BE08D7"/>
    <w:rsid w:val="00BE117A"/>
    <w:rsid w:val="00BE2189"/>
    <w:rsid w:val="00BE407F"/>
    <w:rsid w:val="00BE52FE"/>
    <w:rsid w:val="00BF0733"/>
    <w:rsid w:val="00BF3F4A"/>
    <w:rsid w:val="00C11423"/>
    <w:rsid w:val="00C11FC2"/>
    <w:rsid w:val="00C1657B"/>
    <w:rsid w:val="00C20294"/>
    <w:rsid w:val="00C21DCF"/>
    <w:rsid w:val="00C25C7C"/>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567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63DA"/>
    <w:rsid w:val="00D07385"/>
    <w:rsid w:val="00D07C1B"/>
    <w:rsid w:val="00D107AC"/>
    <w:rsid w:val="00D155C0"/>
    <w:rsid w:val="00D174E2"/>
    <w:rsid w:val="00D236B0"/>
    <w:rsid w:val="00D267DA"/>
    <w:rsid w:val="00D36746"/>
    <w:rsid w:val="00D369B5"/>
    <w:rsid w:val="00D37985"/>
    <w:rsid w:val="00D37BF1"/>
    <w:rsid w:val="00D40CA0"/>
    <w:rsid w:val="00D452E9"/>
    <w:rsid w:val="00D47308"/>
    <w:rsid w:val="00D50372"/>
    <w:rsid w:val="00D51EF7"/>
    <w:rsid w:val="00D55C53"/>
    <w:rsid w:val="00D56776"/>
    <w:rsid w:val="00D6035B"/>
    <w:rsid w:val="00D61819"/>
    <w:rsid w:val="00D61E87"/>
    <w:rsid w:val="00D651BE"/>
    <w:rsid w:val="00D661EC"/>
    <w:rsid w:val="00D66471"/>
    <w:rsid w:val="00D71982"/>
    <w:rsid w:val="00D77DFD"/>
    <w:rsid w:val="00D80F83"/>
    <w:rsid w:val="00D81803"/>
    <w:rsid w:val="00D839CD"/>
    <w:rsid w:val="00D84363"/>
    <w:rsid w:val="00D90204"/>
    <w:rsid w:val="00D929F1"/>
    <w:rsid w:val="00D97FF7"/>
    <w:rsid w:val="00DB1935"/>
    <w:rsid w:val="00DB37F4"/>
    <w:rsid w:val="00DB45E4"/>
    <w:rsid w:val="00DB6B09"/>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3841</Words>
  <Characters>21895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Kelvin Tavares</cp:lastModifiedBy>
  <cp:revision>30</cp:revision>
  <cp:lastPrinted>2016-10-24T12:21:00Z</cp:lastPrinted>
  <dcterms:created xsi:type="dcterms:W3CDTF">2026-02-23T10:23:00Z</dcterms:created>
  <dcterms:modified xsi:type="dcterms:W3CDTF">2026-07-24T10:40:00Z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7daed6fe-d2fe-4966-ad80-668765b2d2df</vt:lpwstr>
  </property>
  <property fmtid="{D5CDD505-2E9C-101B-9397-08002B2CF9AE}" pid="4" name="MSIP_Label_32e150ff-4790-4db0-9801-e1a2cb83509c_Enabled">
    <vt:lpwstr>true</vt:lpwstr>
  </property>
  <property fmtid="{D5CDD505-2E9C-101B-9397-08002B2CF9AE}" pid="5" name="MSIP_Label_32e150ff-4790-4db0-9801-e1a2cb83509c_SetDate">
    <vt:lpwstr>2026-07-24T08:38:29Z</vt:lpwstr>
  </property>
  <property fmtid="{D5CDD505-2E9C-101B-9397-08002B2CF9AE}" pid="6" name="MSIP_Label_32e150ff-4790-4db0-9801-e1a2cb83509c_Method">
    <vt:lpwstr>Standard</vt:lpwstr>
  </property>
  <property fmtid="{D5CDD505-2E9C-101B-9397-08002B2CF9AE}" pid="7" name="MSIP_Label_32e150ff-4790-4db0-9801-e1a2cb83509c_Name">
    <vt:lpwstr>defa4170-0d19-0005-0004-bc88714345d2</vt:lpwstr>
  </property>
  <property fmtid="{D5CDD505-2E9C-101B-9397-08002B2CF9AE}" pid="8" name="MSIP_Label_32e150ff-4790-4db0-9801-e1a2cb83509c_SiteId">
    <vt:lpwstr>31b813f2-6514-42e9-b2f4-5d69ef68118b</vt:lpwstr>
  </property>
  <property fmtid="{D5CDD505-2E9C-101B-9397-08002B2CF9AE}" pid="9" name="MSIP_Label_32e150ff-4790-4db0-9801-e1a2cb83509c_ActionId">
    <vt:lpwstr>356dcd98-3e3d-489c-b851-c56341193f13</vt:lpwstr>
  </property>
  <property fmtid="{D5CDD505-2E9C-101B-9397-08002B2CF9AE}" pid="10" name="MSIP_Label_32e150ff-4790-4db0-9801-e1a2cb83509c_ContentBits">
    <vt:lpwstr>0</vt:lpwstr>
  </property>
  <property fmtid="{D5CDD505-2E9C-101B-9397-08002B2CF9AE}" pid="11" name="MSIP_Label_32e150ff-4790-4db0-9801-e1a2cb83509c_Tag">
    <vt:lpwstr>10, 3, 0, 1</vt:lpwstr>
  </property>
</Properties>
</file>