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13A8A" w14:textId="7CC06EE4" w:rsidR="00D476F2" w:rsidRDefault="000773F1" w:rsidP="005E6A42">
      <w:pPr>
        <w:jc w:val="center"/>
        <w:rPr>
          <w:rFonts w:ascii="Arial" w:hAnsi="Arial" w:cs="Arial"/>
          <w:b/>
          <w:bCs/>
          <w:sz w:val="28"/>
          <w:szCs w:val="28"/>
          <w:u w:val="single"/>
        </w:rPr>
      </w:pPr>
      <w:r>
        <w:rPr>
          <w:rFonts w:ascii="Arial" w:hAnsi="Arial" w:cs="Arial"/>
          <w:b/>
          <w:bCs/>
          <w:sz w:val="28"/>
          <w:szCs w:val="28"/>
          <w:u w:val="single"/>
        </w:rPr>
        <w:t>Briefing Paper</w:t>
      </w:r>
      <w:r w:rsidR="00042B1D">
        <w:rPr>
          <w:rFonts w:ascii="Arial" w:hAnsi="Arial" w:cs="Arial"/>
          <w:b/>
          <w:bCs/>
          <w:sz w:val="28"/>
          <w:szCs w:val="28"/>
          <w:u w:val="single"/>
        </w:rPr>
        <w:t>- Part One</w:t>
      </w:r>
    </w:p>
    <w:p w14:paraId="32041A08" w14:textId="77777777" w:rsidR="000773F1" w:rsidRPr="005229B5" w:rsidRDefault="000773F1" w:rsidP="005E6A42">
      <w:pPr>
        <w:jc w:val="center"/>
        <w:rPr>
          <w:rFonts w:ascii="Arial" w:hAnsi="Arial" w:cs="Arial"/>
          <w:b/>
          <w:bCs/>
          <w:sz w:val="28"/>
          <w:szCs w:val="28"/>
          <w:u w:val="single"/>
        </w:rPr>
      </w:pPr>
    </w:p>
    <w:p w14:paraId="6D655AF4" w14:textId="1FAC0819" w:rsidR="00BE0DF6" w:rsidRPr="002B60D4" w:rsidRDefault="00BE0DF6">
      <w:pPr>
        <w:rPr>
          <w:rFonts w:ascii="Arial" w:hAnsi="Arial" w:cs="Arial"/>
          <w:b/>
          <w:bCs/>
        </w:rPr>
      </w:pPr>
      <w:r w:rsidRPr="002B60D4">
        <w:rPr>
          <w:rFonts w:ascii="Arial" w:hAnsi="Arial" w:cs="Arial"/>
          <w:b/>
          <w:bCs/>
        </w:rPr>
        <w:t>AC1.1</w:t>
      </w:r>
      <w:r w:rsidR="000773F1">
        <w:rPr>
          <w:rFonts w:ascii="Arial" w:hAnsi="Arial" w:cs="Arial"/>
          <w:b/>
          <w:bCs/>
        </w:rPr>
        <w:t xml:space="preserve"> </w:t>
      </w:r>
      <w:r w:rsidR="000773F1" w:rsidRPr="000773F1">
        <w:rPr>
          <w:rFonts w:ascii="Arial" w:hAnsi="Arial" w:cs="Arial"/>
          <w:b/>
          <w:bCs/>
        </w:rPr>
        <w:t>Evidence based practice</w:t>
      </w:r>
    </w:p>
    <w:p w14:paraId="61259FC3" w14:textId="4342A0FB" w:rsidR="00BE0DF6" w:rsidRDefault="00DC38B8">
      <w:pPr>
        <w:rPr>
          <w:rFonts w:ascii="Arial" w:hAnsi="Arial" w:cs="Arial"/>
        </w:rPr>
      </w:pPr>
      <w:r>
        <w:rPr>
          <w:rFonts w:ascii="Arial" w:hAnsi="Arial" w:cs="Arial"/>
        </w:rPr>
        <w:t xml:space="preserve">Evidence based practice </w:t>
      </w:r>
      <w:r w:rsidR="00BE0DF6">
        <w:rPr>
          <w:rFonts w:ascii="Arial" w:hAnsi="Arial" w:cs="Arial"/>
        </w:rPr>
        <w:t xml:space="preserve">(EBP) </w:t>
      </w:r>
      <w:r>
        <w:rPr>
          <w:rFonts w:ascii="Arial" w:hAnsi="Arial" w:cs="Arial"/>
        </w:rPr>
        <w:t>is about making informed decisions using the best available evidence, from a variety of sources to</w:t>
      </w:r>
      <w:r w:rsidR="00934759">
        <w:rPr>
          <w:rFonts w:ascii="Arial" w:hAnsi="Arial" w:cs="Arial"/>
        </w:rPr>
        <w:t xml:space="preserve"> ensure</w:t>
      </w:r>
      <w:r w:rsidR="006E158F">
        <w:rPr>
          <w:rFonts w:ascii="Arial" w:hAnsi="Arial" w:cs="Arial"/>
        </w:rPr>
        <w:t xml:space="preserve"> those decisions are justified, non-biased and in line with organisational values, </w:t>
      </w:r>
      <w:r w:rsidR="004844DF">
        <w:rPr>
          <w:rFonts w:ascii="Arial" w:hAnsi="Arial" w:cs="Arial"/>
        </w:rPr>
        <w:t>policy,</w:t>
      </w:r>
      <w:r w:rsidR="006E158F">
        <w:rPr>
          <w:rFonts w:ascii="Arial" w:hAnsi="Arial" w:cs="Arial"/>
        </w:rPr>
        <w:t xml:space="preserve"> and procedure.</w:t>
      </w:r>
      <w:r w:rsidR="00BE0DF6">
        <w:rPr>
          <w:rFonts w:ascii="Arial" w:hAnsi="Arial" w:cs="Arial"/>
        </w:rPr>
        <w:t xml:space="preserve"> EBP</w:t>
      </w:r>
      <w:r w:rsidR="006E158F">
        <w:rPr>
          <w:rFonts w:ascii="Arial" w:hAnsi="Arial" w:cs="Arial"/>
        </w:rPr>
        <w:t xml:space="preserve"> </w:t>
      </w:r>
      <w:r w:rsidR="00BE0DF6">
        <w:rPr>
          <w:rFonts w:ascii="Arial" w:hAnsi="Arial" w:cs="Arial"/>
        </w:rPr>
        <w:t>is utilise</w:t>
      </w:r>
      <w:r w:rsidR="005D0559">
        <w:rPr>
          <w:rFonts w:ascii="Arial" w:hAnsi="Arial" w:cs="Arial"/>
        </w:rPr>
        <w:t>d</w:t>
      </w:r>
      <w:r w:rsidR="00BE0DF6">
        <w:rPr>
          <w:rFonts w:ascii="Arial" w:hAnsi="Arial" w:cs="Arial"/>
        </w:rPr>
        <w:t xml:space="preserve"> in many specialties outside of HR, such as healthcare, </w:t>
      </w:r>
      <w:r w:rsidR="005D0559">
        <w:rPr>
          <w:rFonts w:ascii="Arial" w:hAnsi="Arial" w:cs="Arial"/>
        </w:rPr>
        <w:t xml:space="preserve">education, aviation, </w:t>
      </w:r>
      <w:r w:rsidR="004844DF">
        <w:rPr>
          <w:rFonts w:ascii="Arial" w:hAnsi="Arial" w:cs="Arial"/>
        </w:rPr>
        <w:t>policing,</w:t>
      </w:r>
      <w:r w:rsidR="005D0559">
        <w:rPr>
          <w:rFonts w:ascii="Arial" w:hAnsi="Arial" w:cs="Arial"/>
        </w:rPr>
        <w:t xml:space="preserve"> and engineering to ensure the decisions made improve patient outcomes, influence policy makers, support budget decisions and improve working practices. </w:t>
      </w:r>
      <w:r w:rsidR="00BE0DF6">
        <w:rPr>
          <w:rFonts w:ascii="Arial" w:hAnsi="Arial" w:cs="Arial"/>
        </w:rPr>
        <w:t>Barends et al (201</w:t>
      </w:r>
      <w:r w:rsidR="002E76F5">
        <w:rPr>
          <w:rFonts w:ascii="Arial" w:hAnsi="Arial" w:cs="Arial"/>
        </w:rPr>
        <w:t>4</w:t>
      </w:r>
      <w:r w:rsidR="00BE0DF6">
        <w:rPr>
          <w:rFonts w:ascii="Arial" w:hAnsi="Arial" w:cs="Arial"/>
        </w:rPr>
        <w:t xml:space="preserve">) suggest </w:t>
      </w:r>
      <w:r w:rsidR="00BE0DF6" w:rsidRPr="00BE0DF6">
        <w:rPr>
          <w:rFonts w:ascii="Arial" w:hAnsi="Arial" w:cs="Arial"/>
        </w:rPr>
        <w:t xml:space="preserve">“Evidence-based practice is about making decisions through the conscientious, explicit and judicious use of the best available evidence from multiple sources… to increase the likelihood of a favourable outcome.” </w:t>
      </w:r>
      <w:r w:rsidR="00BE0DF6">
        <w:rPr>
          <w:rFonts w:ascii="Arial" w:hAnsi="Arial" w:cs="Arial"/>
        </w:rPr>
        <w:t xml:space="preserve"> </w:t>
      </w:r>
    </w:p>
    <w:p w14:paraId="1CADCDA7" w14:textId="77777777" w:rsidR="00AA59D3" w:rsidRDefault="00BE0DF6">
      <w:pPr>
        <w:rPr>
          <w:rFonts w:ascii="Arial" w:hAnsi="Arial" w:cs="Arial"/>
        </w:rPr>
      </w:pPr>
      <w:r>
        <w:rPr>
          <w:rFonts w:ascii="Arial" w:hAnsi="Arial" w:cs="Arial"/>
        </w:rPr>
        <w:t>T</w:t>
      </w:r>
      <w:r w:rsidR="002C4F8D">
        <w:rPr>
          <w:rFonts w:ascii="Arial" w:hAnsi="Arial" w:cs="Arial"/>
        </w:rPr>
        <w:t>he six steps of evidence based practice, Asking, Acquiring, Appraising, Aggregating, Applying and Assessing is a structured process</w:t>
      </w:r>
      <w:r w:rsidR="00FF32DC">
        <w:rPr>
          <w:rFonts w:ascii="Arial" w:hAnsi="Arial" w:cs="Arial"/>
        </w:rPr>
        <w:t xml:space="preserve"> with each action scaffolding on the previous one to</w:t>
      </w:r>
      <w:r w:rsidR="002C4F8D">
        <w:rPr>
          <w:rFonts w:ascii="Arial" w:hAnsi="Arial" w:cs="Arial"/>
        </w:rPr>
        <w:t xml:space="preserve"> achieve</w:t>
      </w:r>
      <w:r w:rsidR="00FF32DC">
        <w:rPr>
          <w:rFonts w:ascii="Arial" w:hAnsi="Arial" w:cs="Arial"/>
        </w:rPr>
        <w:t xml:space="preserve"> the goal of</w:t>
      </w:r>
      <w:r w:rsidR="002C4F8D">
        <w:rPr>
          <w:rFonts w:ascii="Arial" w:hAnsi="Arial" w:cs="Arial"/>
        </w:rPr>
        <w:t xml:space="preserve"> a favourable outcome</w:t>
      </w:r>
      <w:r w:rsidR="00FF32DC">
        <w:rPr>
          <w:rFonts w:ascii="Arial" w:hAnsi="Arial" w:cs="Arial"/>
        </w:rPr>
        <w:t xml:space="preserve">. </w:t>
      </w:r>
      <w:r w:rsidR="00F015DC">
        <w:rPr>
          <w:rFonts w:ascii="Arial" w:hAnsi="Arial" w:cs="Arial"/>
        </w:rPr>
        <w:t xml:space="preserve">The first step Asking defines the issue or problem into an answerable question. This will provide clarity and focus if done well, </w:t>
      </w:r>
      <w:r w:rsidR="004B52A3">
        <w:rPr>
          <w:rFonts w:ascii="Arial" w:hAnsi="Arial" w:cs="Arial"/>
        </w:rPr>
        <w:t xml:space="preserve">but </w:t>
      </w:r>
      <w:r w:rsidR="00F015DC">
        <w:rPr>
          <w:rFonts w:ascii="Arial" w:hAnsi="Arial" w:cs="Arial"/>
        </w:rPr>
        <w:t xml:space="preserve">if not the search for evidence can be misdirected and produce </w:t>
      </w:r>
      <w:r w:rsidR="004B52A3">
        <w:rPr>
          <w:rFonts w:ascii="Arial" w:hAnsi="Arial" w:cs="Arial"/>
        </w:rPr>
        <w:t xml:space="preserve">inaccurate results. </w:t>
      </w:r>
    </w:p>
    <w:p w14:paraId="42CF440E" w14:textId="697A5FFE" w:rsidR="009E2BED" w:rsidRPr="00D822AF" w:rsidRDefault="004B52A3">
      <w:pPr>
        <w:rPr>
          <w:rFonts w:ascii="Arial" w:hAnsi="Arial" w:cs="Arial"/>
        </w:rPr>
      </w:pPr>
      <w:r>
        <w:rPr>
          <w:rFonts w:ascii="Arial" w:hAnsi="Arial" w:cs="Arial"/>
        </w:rPr>
        <w:t xml:space="preserve">Step two is where information gathering takes places, this builds a strong evidence base but is time consuming </w:t>
      </w:r>
      <w:r w:rsidR="00AA59D3">
        <w:rPr>
          <w:rFonts w:ascii="Arial" w:hAnsi="Arial" w:cs="Arial"/>
        </w:rPr>
        <w:t>identifying credible sources.</w:t>
      </w:r>
      <w:r w:rsidR="009E2BED">
        <w:rPr>
          <w:rFonts w:ascii="Arial" w:hAnsi="Arial" w:cs="Arial"/>
        </w:rPr>
        <w:t xml:space="preserve"> </w:t>
      </w:r>
      <w:r w:rsidR="007041F4">
        <w:rPr>
          <w:rFonts w:ascii="Arial" w:hAnsi="Arial" w:cs="Arial"/>
        </w:rPr>
        <w:t>Gifford, Young and Barends (2023) suggests all f</w:t>
      </w:r>
      <w:r w:rsidR="009E2BED">
        <w:rPr>
          <w:rFonts w:ascii="Arial" w:hAnsi="Arial" w:cs="Arial"/>
        </w:rPr>
        <w:t>our sources of data should be considered to ensure a best decision</w:t>
      </w:r>
      <w:r w:rsidR="007041F4">
        <w:rPr>
          <w:rFonts w:ascii="Arial" w:hAnsi="Arial" w:cs="Arial"/>
        </w:rPr>
        <w:t xml:space="preserve"> and to avoid cherry picking that which fits the preferred stance leading to bias. </w:t>
      </w:r>
      <w:r w:rsidR="009E2BED" w:rsidRPr="007041F4">
        <w:rPr>
          <w:rFonts w:ascii="Arial" w:hAnsi="Arial" w:cs="Arial"/>
          <w:color w:val="000000" w:themeColor="text1"/>
        </w:rPr>
        <w:t>Scientific</w:t>
      </w:r>
      <w:r w:rsidR="007041F4" w:rsidRPr="007041F4">
        <w:rPr>
          <w:rFonts w:ascii="Arial" w:hAnsi="Arial" w:cs="Arial"/>
          <w:color w:val="000000" w:themeColor="text1"/>
        </w:rPr>
        <w:t xml:space="preserve"> data</w:t>
      </w:r>
      <w:r w:rsidR="009E2BED" w:rsidRPr="007041F4">
        <w:rPr>
          <w:rFonts w:ascii="Arial" w:hAnsi="Arial" w:cs="Arial"/>
          <w:color w:val="000000" w:themeColor="text1"/>
        </w:rPr>
        <w:t xml:space="preserve"> </w:t>
      </w:r>
      <w:r w:rsidR="007041F4">
        <w:rPr>
          <w:rFonts w:ascii="Arial" w:hAnsi="Arial" w:cs="Arial"/>
          <w:color w:val="000000" w:themeColor="text1"/>
        </w:rPr>
        <w:t>is peer reviewed studies relevant to people management</w:t>
      </w:r>
      <w:r w:rsidR="00C80732">
        <w:rPr>
          <w:rFonts w:ascii="Arial" w:hAnsi="Arial" w:cs="Arial"/>
          <w:color w:val="000000" w:themeColor="text1"/>
        </w:rPr>
        <w:t xml:space="preserve">. It </w:t>
      </w:r>
      <w:r w:rsidR="007041F4">
        <w:rPr>
          <w:rFonts w:ascii="Arial" w:hAnsi="Arial" w:cs="Arial"/>
          <w:color w:val="000000" w:themeColor="text1"/>
        </w:rPr>
        <w:t xml:space="preserve">can be qualitative or </w:t>
      </w:r>
      <w:r w:rsidR="00C80732">
        <w:rPr>
          <w:rFonts w:ascii="Arial" w:hAnsi="Arial" w:cs="Arial"/>
          <w:color w:val="000000" w:themeColor="text1"/>
        </w:rPr>
        <w:t>quantitative</w:t>
      </w:r>
      <w:r w:rsidR="007041F4">
        <w:rPr>
          <w:rFonts w:ascii="Arial" w:hAnsi="Arial" w:cs="Arial"/>
          <w:color w:val="000000" w:themeColor="text1"/>
        </w:rPr>
        <w:t xml:space="preserve"> in nature and data </w:t>
      </w:r>
      <w:r w:rsidR="00C80732">
        <w:rPr>
          <w:rFonts w:ascii="Arial" w:hAnsi="Arial" w:cs="Arial"/>
          <w:color w:val="000000" w:themeColor="text1"/>
        </w:rPr>
        <w:t xml:space="preserve">is </w:t>
      </w:r>
      <w:r w:rsidR="007041F4">
        <w:rPr>
          <w:rFonts w:ascii="Arial" w:hAnsi="Arial" w:cs="Arial"/>
          <w:color w:val="000000" w:themeColor="text1"/>
        </w:rPr>
        <w:t>captured f</w:t>
      </w:r>
      <w:r w:rsidR="00C80732">
        <w:rPr>
          <w:rFonts w:ascii="Arial" w:hAnsi="Arial" w:cs="Arial"/>
          <w:color w:val="000000" w:themeColor="text1"/>
        </w:rPr>
        <w:t>rom staff surveys, recruitment and retention figures and feedback. Professionals need to be skilled in appraising this information for relevance and reliability</w:t>
      </w:r>
      <w:r w:rsidR="004844DF">
        <w:rPr>
          <w:rFonts w:ascii="Arial" w:hAnsi="Arial" w:cs="Arial"/>
          <w:color w:val="000000" w:themeColor="text1"/>
        </w:rPr>
        <w:t xml:space="preserve">. </w:t>
      </w:r>
      <w:r w:rsidR="00C80732">
        <w:rPr>
          <w:rFonts w:ascii="Arial" w:hAnsi="Arial" w:cs="Arial"/>
          <w:color w:val="000000" w:themeColor="text1"/>
        </w:rPr>
        <w:t>O</w:t>
      </w:r>
      <w:r w:rsidR="009E2BED" w:rsidRPr="00C80732">
        <w:rPr>
          <w:rFonts w:ascii="Arial" w:hAnsi="Arial" w:cs="Arial"/>
          <w:color w:val="000000" w:themeColor="text1"/>
        </w:rPr>
        <w:t>rganisational dat</w:t>
      </w:r>
      <w:r w:rsidR="00A87620" w:rsidRPr="00C80732">
        <w:rPr>
          <w:rFonts w:ascii="Arial" w:hAnsi="Arial" w:cs="Arial"/>
          <w:color w:val="000000" w:themeColor="text1"/>
        </w:rPr>
        <w:t>a</w:t>
      </w:r>
      <w:r w:rsidR="00C80732">
        <w:rPr>
          <w:rFonts w:ascii="Arial" w:hAnsi="Arial" w:cs="Arial"/>
          <w:color w:val="000000" w:themeColor="text1"/>
        </w:rPr>
        <w:t xml:space="preserve"> </w:t>
      </w:r>
      <w:r w:rsidR="00D408B4">
        <w:rPr>
          <w:rFonts w:ascii="Arial" w:hAnsi="Arial" w:cs="Arial"/>
          <w:color w:val="000000" w:themeColor="text1"/>
        </w:rPr>
        <w:t xml:space="preserve">provides quantitative objective </w:t>
      </w:r>
      <w:r w:rsidR="00C80732">
        <w:rPr>
          <w:rFonts w:ascii="Arial" w:hAnsi="Arial" w:cs="Arial"/>
          <w:color w:val="000000" w:themeColor="text1"/>
        </w:rPr>
        <w:t>evidence</w:t>
      </w:r>
      <w:r w:rsidR="00D408B4">
        <w:rPr>
          <w:rFonts w:ascii="Arial" w:hAnsi="Arial" w:cs="Arial"/>
          <w:color w:val="000000" w:themeColor="text1"/>
        </w:rPr>
        <w:t xml:space="preserve"> such as</w:t>
      </w:r>
      <w:r w:rsidR="00C80732">
        <w:rPr>
          <w:rFonts w:ascii="Arial" w:hAnsi="Arial" w:cs="Arial"/>
          <w:color w:val="000000" w:themeColor="text1"/>
        </w:rPr>
        <w:t xml:space="preserve"> performance indicators, employee </w:t>
      </w:r>
      <w:r w:rsidR="004844DF">
        <w:rPr>
          <w:rFonts w:ascii="Arial" w:hAnsi="Arial" w:cs="Arial"/>
          <w:color w:val="000000" w:themeColor="text1"/>
        </w:rPr>
        <w:t>feedback,</w:t>
      </w:r>
      <w:r w:rsidR="00C80732">
        <w:rPr>
          <w:rFonts w:ascii="Arial" w:hAnsi="Arial" w:cs="Arial"/>
          <w:color w:val="000000" w:themeColor="text1"/>
        </w:rPr>
        <w:t xml:space="preserve"> and culture of the organisation. Th</w:t>
      </w:r>
      <w:r w:rsidR="00D408B4">
        <w:rPr>
          <w:rFonts w:ascii="Arial" w:hAnsi="Arial" w:cs="Arial"/>
          <w:color w:val="000000" w:themeColor="text1"/>
        </w:rPr>
        <w:t>is</w:t>
      </w:r>
      <w:r w:rsidR="00C80732">
        <w:rPr>
          <w:rFonts w:ascii="Arial" w:hAnsi="Arial" w:cs="Arial"/>
          <w:color w:val="000000" w:themeColor="text1"/>
        </w:rPr>
        <w:t xml:space="preserve"> evidence can highlight issues with the organisation. </w:t>
      </w:r>
      <w:r w:rsidR="00C80732" w:rsidRPr="00C80732">
        <w:rPr>
          <w:rFonts w:ascii="Arial" w:hAnsi="Arial" w:cs="Arial"/>
          <w:color w:val="000000" w:themeColor="text1"/>
        </w:rPr>
        <w:t>E</w:t>
      </w:r>
      <w:r w:rsidR="009E2BED" w:rsidRPr="00C80732">
        <w:rPr>
          <w:rFonts w:ascii="Arial" w:hAnsi="Arial" w:cs="Arial"/>
          <w:color w:val="000000" w:themeColor="text1"/>
        </w:rPr>
        <w:t xml:space="preserve">xpertise </w:t>
      </w:r>
      <w:r w:rsidR="00C80732" w:rsidRPr="00C80732">
        <w:rPr>
          <w:rFonts w:ascii="Arial" w:hAnsi="Arial" w:cs="Arial"/>
          <w:color w:val="000000" w:themeColor="text1"/>
        </w:rPr>
        <w:t xml:space="preserve">of </w:t>
      </w:r>
      <w:r w:rsidR="00C80732" w:rsidRPr="00D408B4">
        <w:rPr>
          <w:rFonts w:ascii="Arial" w:hAnsi="Arial" w:cs="Arial"/>
          <w:color w:val="000000" w:themeColor="text1"/>
        </w:rPr>
        <w:t>individuals</w:t>
      </w:r>
      <w:r w:rsidR="00D408B4" w:rsidRPr="00D408B4">
        <w:rPr>
          <w:rFonts w:ascii="Arial" w:hAnsi="Arial" w:cs="Arial"/>
          <w:color w:val="000000" w:themeColor="text1"/>
        </w:rPr>
        <w:t xml:space="preserve"> an</w:t>
      </w:r>
      <w:r w:rsidR="00D408B4">
        <w:rPr>
          <w:rFonts w:ascii="Arial" w:hAnsi="Arial" w:cs="Arial"/>
          <w:color w:val="000000" w:themeColor="text1"/>
        </w:rPr>
        <w:t>d</w:t>
      </w:r>
      <w:r w:rsidR="00D408B4" w:rsidRPr="00D408B4">
        <w:rPr>
          <w:rFonts w:ascii="Arial" w:hAnsi="Arial" w:cs="Arial"/>
          <w:color w:val="000000" w:themeColor="text1"/>
        </w:rPr>
        <w:t xml:space="preserve"> subject matter experts can provide</w:t>
      </w:r>
      <w:r w:rsidR="00D408B4">
        <w:rPr>
          <w:rFonts w:ascii="Arial" w:hAnsi="Arial" w:cs="Arial"/>
          <w:color w:val="000000" w:themeColor="text1"/>
        </w:rPr>
        <w:t xml:space="preserve"> specialist knowledge and values based evidence developed through experience and reflection. They can be used to support the link from evidence to real world practice</w:t>
      </w:r>
      <w:r w:rsidR="001132B2">
        <w:rPr>
          <w:rFonts w:ascii="Arial" w:hAnsi="Arial" w:cs="Arial"/>
          <w:color w:val="000000" w:themeColor="text1"/>
        </w:rPr>
        <w:t xml:space="preserve">. </w:t>
      </w:r>
      <w:r w:rsidR="00D822AF">
        <w:rPr>
          <w:rFonts w:ascii="Arial" w:hAnsi="Arial" w:cs="Arial"/>
          <w:color w:val="000000" w:themeColor="text1"/>
        </w:rPr>
        <w:t>S</w:t>
      </w:r>
      <w:r w:rsidR="009E2BED" w:rsidRPr="00D822AF">
        <w:rPr>
          <w:rFonts w:ascii="Arial" w:hAnsi="Arial" w:cs="Arial"/>
          <w:color w:val="000000" w:themeColor="text1"/>
        </w:rPr>
        <w:t>takeholders</w:t>
      </w:r>
      <w:r w:rsidR="00D822AF">
        <w:rPr>
          <w:rFonts w:ascii="Arial" w:hAnsi="Arial" w:cs="Arial"/>
          <w:color w:val="000000" w:themeColor="text1"/>
        </w:rPr>
        <w:t xml:space="preserve"> </w:t>
      </w:r>
      <w:r w:rsidR="00D822AF" w:rsidRPr="00D822AF">
        <w:rPr>
          <w:rFonts w:ascii="Arial" w:hAnsi="Arial" w:cs="Arial"/>
        </w:rPr>
        <w:t>are people f</w:t>
      </w:r>
      <w:r w:rsidR="00D822AF">
        <w:rPr>
          <w:rFonts w:ascii="Arial" w:hAnsi="Arial" w:cs="Arial"/>
        </w:rPr>
        <w:t>rom</w:t>
      </w:r>
      <w:r w:rsidR="00D822AF" w:rsidRPr="00D822AF">
        <w:rPr>
          <w:rFonts w:ascii="Arial" w:hAnsi="Arial" w:cs="Arial"/>
        </w:rPr>
        <w:t xml:space="preserve"> </w:t>
      </w:r>
      <w:r w:rsidR="00D822AF">
        <w:rPr>
          <w:rFonts w:ascii="Arial" w:hAnsi="Arial" w:cs="Arial"/>
        </w:rPr>
        <w:t xml:space="preserve">inside and </w:t>
      </w:r>
      <w:r w:rsidR="00D822AF" w:rsidRPr="00D822AF">
        <w:rPr>
          <w:rFonts w:ascii="Arial" w:hAnsi="Arial" w:cs="Arial"/>
        </w:rPr>
        <w:t>outside the</w:t>
      </w:r>
      <w:r w:rsidR="00D822AF">
        <w:t xml:space="preserve"> </w:t>
      </w:r>
      <w:r w:rsidR="00D822AF">
        <w:rPr>
          <w:rFonts w:ascii="Arial" w:hAnsi="Arial" w:cs="Arial"/>
        </w:rPr>
        <w:t xml:space="preserve">organisation who will be affected by the decisions made such as staff, </w:t>
      </w:r>
      <w:r w:rsidR="004844DF">
        <w:rPr>
          <w:rFonts w:ascii="Arial" w:hAnsi="Arial" w:cs="Arial"/>
        </w:rPr>
        <w:t>suppliers,</w:t>
      </w:r>
      <w:r w:rsidR="00D822AF">
        <w:rPr>
          <w:rFonts w:ascii="Arial" w:hAnsi="Arial" w:cs="Arial"/>
        </w:rPr>
        <w:t xml:space="preserve"> and other organisations. </w:t>
      </w:r>
      <w:r w:rsidR="00A45996">
        <w:rPr>
          <w:rFonts w:ascii="Arial" w:hAnsi="Arial" w:cs="Arial"/>
        </w:rPr>
        <w:t>While</w:t>
      </w:r>
      <w:r w:rsidR="00D822AF">
        <w:rPr>
          <w:rFonts w:ascii="Arial" w:hAnsi="Arial" w:cs="Arial"/>
        </w:rPr>
        <w:t xml:space="preserve"> it is important </w:t>
      </w:r>
      <w:r w:rsidR="00A45996">
        <w:rPr>
          <w:rFonts w:ascii="Arial" w:hAnsi="Arial" w:cs="Arial"/>
        </w:rPr>
        <w:t>to consider</w:t>
      </w:r>
      <w:r w:rsidR="00D822AF">
        <w:rPr>
          <w:rFonts w:ascii="Arial" w:hAnsi="Arial" w:cs="Arial"/>
        </w:rPr>
        <w:t xml:space="preserve"> these when making a decision and can provide a frame of reference for analysing the decision, they cannot be the sole </w:t>
      </w:r>
      <w:r w:rsidR="00A45996">
        <w:rPr>
          <w:rFonts w:ascii="Arial" w:hAnsi="Arial" w:cs="Arial"/>
        </w:rPr>
        <w:t>influence. (Taylor and Woodhams 2022).</w:t>
      </w:r>
    </w:p>
    <w:p w14:paraId="30AC02CF" w14:textId="1094F11F" w:rsidR="00BE0DF6" w:rsidRDefault="00AA59D3">
      <w:pPr>
        <w:rPr>
          <w:rFonts w:ascii="Arial" w:hAnsi="Arial" w:cs="Arial"/>
        </w:rPr>
      </w:pPr>
      <w:r>
        <w:rPr>
          <w:rFonts w:ascii="Arial" w:hAnsi="Arial" w:cs="Arial"/>
        </w:rPr>
        <w:t xml:space="preserve"> </w:t>
      </w:r>
      <w:r w:rsidR="00022BEA">
        <w:rPr>
          <w:rFonts w:ascii="Arial" w:hAnsi="Arial" w:cs="Arial"/>
        </w:rPr>
        <w:t>Step 3 Appraising</w:t>
      </w:r>
      <w:r>
        <w:rPr>
          <w:rFonts w:ascii="Arial" w:hAnsi="Arial" w:cs="Arial"/>
        </w:rPr>
        <w:t xml:space="preserve"> utilizes critical thinking to filter bias and poor data. This step requires a certain skill level to be able to distinguish valuable material (Taylor and </w:t>
      </w:r>
      <w:r w:rsidRPr="006C014D">
        <w:rPr>
          <w:rFonts w:ascii="Arial" w:hAnsi="Arial" w:cs="Arial"/>
        </w:rPr>
        <w:t>Woodhams</w:t>
      </w:r>
      <w:r w:rsidR="006C014D" w:rsidRPr="006C014D">
        <w:rPr>
          <w:rFonts w:ascii="Arial" w:hAnsi="Arial" w:cs="Arial"/>
        </w:rPr>
        <w:t xml:space="preserve"> 2022</w:t>
      </w:r>
      <w:r w:rsidRPr="006C014D">
        <w:rPr>
          <w:rFonts w:ascii="Arial" w:hAnsi="Arial" w:cs="Arial"/>
        </w:rPr>
        <w:t>).</w:t>
      </w:r>
      <w:r w:rsidR="009E2BED">
        <w:rPr>
          <w:rFonts w:ascii="Arial" w:hAnsi="Arial" w:cs="Arial"/>
        </w:rPr>
        <w:t xml:space="preserve"> Basing a decision on best available, up to date evidence gives credibility to both the decision and decision maker.</w:t>
      </w:r>
    </w:p>
    <w:p w14:paraId="359C3EA1" w14:textId="215DC890" w:rsidR="00022BEA" w:rsidRDefault="00022BEA">
      <w:pPr>
        <w:rPr>
          <w:rFonts w:ascii="Arial" w:hAnsi="Arial" w:cs="Arial"/>
        </w:rPr>
      </w:pPr>
      <w:r>
        <w:rPr>
          <w:rFonts w:ascii="Arial" w:hAnsi="Arial" w:cs="Arial"/>
        </w:rPr>
        <w:lastRenderedPageBreak/>
        <w:t>Step 4 Aggregating is the process of combining all available evidence, which can come from a variety of sources as outlined in step 2. This can be a complex process as evidence sources can vary greatly but will provide a balanced view of all evidence collected.</w:t>
      </w:r>
    </w:p>
    <w:p w14:paraId="12F03AD3" w14:textId="5F1A1B8C" w:rsidR="00A87620" w:rsidRDefault="00A87620">
      <w:pPr>
        <w:rPr>
          <w:rFonts w:ascii="Arial" w:hAnsi="Arial" w:cs="Arial"/>
        </w:rPr>
      </w:pPr>
      <w:r>
        <w:rPr>
          <w:rFonts w:ascii="Arial" w:hAnsi="Arial" w:cs="Arial"/>
        </w:rPr>
        <w:t>Step 5 Applying is where the evidence is incorporated into the decision making and step 6, the final step looks at evaluation of the outcome, did the decision made answer the original question. This evaluation process</w:t>
      </w:r>
      <w:r w:rsidR="005D6846">
        <w:rPr>
          <w:rFonts w:ascii="Arial" w:hAnsi="Arial" w:cs="Arial"/>
        </w:rPr>
        <w:t xml:space="preserve"> can be slow and</w:t>
      </w:r>
      <w:r>
        <w:rPr>
          <w:rFonts w:ascii="Arial" w:hAnsi="Arial" w:cs="Arial"/>
        </w:rPr>
        <w:t xml:space="preserve"> needs a suitable method to ensure the evaluation feedback is valuable and </w:t>
      </w:r>
      <w:r w:rsidR="00A075CA">
        <w:rPr>
          <w:rFonts w:ascii="Arial" w:hAnsi="Arial" w:cs="Arial"/>
        </w:rPr>
        <w:t>provides enough information to demonstrate success or identify future learning.</w:t>
      </w:r>
      <w:r w:rsidR="005D6846">
        <w:rPr>
          <w:rFonts w:ascii="Arial" w:hAnsi="Arial" w:cs="Arial"/>
        </w:rPr>
        <w:t xml:space="preserve"> </w:t>
      </w:r>
    </w:p>
    <w:p w14:paraId="6BB0873C" w14:textId="58545EBC" w:rsidR="00813744" w:rsidRPr="003D568D" w:rsidRDefault="00813744">
      <w:pPr>
        <w:rPr>
          <w:rFonts w:ascii="Arial" w:hAnsi="Arial" w:cs="Arial"/>
          <w:color w:val="EE0000"/>
        </w:rPr>
      </w:pPr>
      <w:r>
        <w:rPr>
          <w:rFonts w:ascii="Arial" w:hAnsi="Arial" w:cs="Arial"/>
        </w:rPr>
        <w:t xml:space="preserve">Utilising the six steps </w:t>
      </w:r>
      <w:r w:rsidR="00564320">
        <w:rPr>
          <w:rFonts w:ascii="Arial" w:hAnsi="Arial" w:cs="Arial"/>
        </w:rPr>
        <w:t>of</w:t>
      </w:r>
      <w:r>
        <w:rPr>
          <w:rFonts w:ascii="Arial" w:hAnsi="Arial" w:cs="Arial"/>
        </w:rPr>
        <w:t xml:space="preserve"> evidence based practice </w:t>
      </w:r>
      <w:r w:rsidR="00564320">
        <w:rPr>
          <w:rFonts w:ascii="Arial" w:hAnsi="Arial" w:cs="Arial"/>
        </w:rPr>
        <w:t>demonstrates</w:t>
      </w:r>
      <w:r>
        <w:rPr>
          <w:rFonts w:ascii="Arial" w:hAnsi="Arial" w:cs="Arial"/>
        </w:rPr>
        <w:t xml:space="preserve"> that professional</w:t>
      </w:r>
      <w:r w:rsidR="00564320">
        <w:rPr>
          <w:rFonts w:ascii="Arial" w:hAnsi="Arial" w:cs="Arial"/>
        </w:rPr>
        <w:t>s</w:t>
      </w:r>
      <w:r>
        <w:rPr>
          <w:rFonts w:ascii="Arial" w:hAnsi="Arial" w:cs="Arial"/>
        </w:rPr>
        <w:t xml:space="preserve"> are engaging in rational decision making</w:t>
      </w:r>
      <w:r w:rsidR="00564320">
        <w:rPr>
          <w:rFonts w:ascii="Arial" w:hAnsi="Arial" w:cs="Arial"/>
        </w:rPr>
        <w:t xml:space="preserve">. Whilst time and resource intensive rational decision making is seen as more </w:t>
      </w:r>
      <w:r w:rsidR="00EA040A">
        <w:rPr>
          <w:rFonts w:ascii="Arial" w:hAnsi="Arial" w:cs="Arial"/>
        </w:rPr>
        <w:t>reliable</w:t>
      </w:r>
      <w:r w:rsidR="00564320">
        <w:rPr>
          <w:rFonts w:ascii="Arial" w:hAnsi="Arial" w:cs="Arial"/>
        </w:rPr>
        <w:t xml:space="preserve"> than intuitive decision making. </w:t>
      </w:r>
      <w:r w:rsidR="00B03959">
        <w:rPr>
          <w:rFonts w:ascii="Arial" w:hAnsi="Arial" w:cs="Arial"/>
        </w:rPr>
        <w:t xml:space="preserve">By </w:t>
      </w:r>
      <w:r w:rsidR="007F6A75">
        <w:rPr>
          <w:rFonts w:ascii="Arial" w:hAnsi="Arial" w:cs="Arial"/>
        </w:rPr>
        <w:t>analysing</w:t>
      </w:r>
      <w:r w:rsidR="00B7120E">
        <w:rPr>
          <w:rFonts w:ascii="Arial" w:hAnsi="Arial" w:cs="Arial"/>
        </w:rPr>
        <w:t xml:space="preserve"> </w:t>
      </w:r>
      <w:r w:rsidR="00E55C82">
        <w:rPr>
          <w:rFonts w:ascii="Arial" w:hAnsi="Arial" w:cs="Arial"/>
        </w:rPr>
        <w:t xml:space="preserve">multiple sources of </w:t>
      </w:r>
      <w:r w:rsidR="00A4171F">
        <w:rPr>
          <w:rFonts w:ascii="Arial" w:hAnsi="Arial" w:cs="Arial"/>
        </w:rPr>
        <w:t>data, it</w:t>
      </w:r>
      <w:r w:rsidR="004A4484" w:rsidRPr="003D568D">
        <w:rPr>
          <w:rFonts w:ascii="Arial" w:hAnsi="Arial" w:cs="Arial"/>
          <w:color w:val="EE0000"/>
        </w:rPr>
        <w:t xml:space="preserve"> </w:t>
      </w:r>
      <w:r w:rsidR="004A4484" w:rsidRPr="00A4171F">
        <w:rPr>
          <w:rFonts w:ascii="Arial" w:hAnsi="Arial" w:cs="Arial"/>
          <w:color w:val="000000" w:themeColor="text1"/>
        </w:rPr>
        <w:t xml:space="preserve">ensures decision makers </w:t>
      </w:r>
      <w:r w:rsidR="003D568D" w:rsidRPr="00A4171F">
        <w:rPr>
          <w:rFonts w:ascii="Arial" w:hAnsi="Arial" w:cs="Arial"/>
          <w:color w:val="000000" w:themeColor="text1"/>
        </w:rPr>
        <w:t xml:space="preserve">are </w:t>
      </w:r>
      <w:r w:rsidR="007975AC">
        <w:rPr>
          <w:rFonts w:ascii="Arial" w:hAnsi="Arial" w:cs="Arial"/>
          <w:color w:val="000000" w:themeColor="text1"/>
        </w:rPr>
        <w:t>making well informed</w:t>
      </w:r>
      <w:r w:rsidR="003D3567">
        <w:rPr>
          <w:rFonts w:ascii="Arial" w:hAnsi="Arial" w:cs="Arial"/>
          <w:color w:val="000000" w:themeColor="text1"/>
        </w:rPr>
        <w:t xml:space="preserve">, </w:t>
      </w:r>
      <w:r w:rsidR="006A4C0E">
        <w:rPr>
          <w:rFonts w:ascii="Arial" w:hAnsi="Arial" w:cs="Arial"/>
          <w:color w:val="000000" w:themeColor="text1"/>
        </w:rPr>
        <w:t xml:space="preserve">judicious </w:t>
      </w:r>
      <w:r w:rsidR="007975AC">
        <w:rPr>
          <w:rFonts w:ascii="Arial" w:hAnsi="Arial" w:cs="Arial"/>
          <w:color w:val="000000" w:themeColor="text1"/>
        </w:rPr>
        <w:t>people management decisions</w:t>
      </w:r>
      <w:r w:rsidR="006A4C0E">
        <w:rPr>
          <w:rFonts w:ascii="Arial" w:hAnsi="Arial" w:cs="Arial"/>
          <w:color w:val="000000" w:themeColor="text1"/>
        </w:rPr>
        <w:t xml:space="preserve"> (</w:t>
      </w:r>
      <w:r w:rsidR="00381CDE">
        <w:rPr>
          <w:rFonts w:ascii="Arial" w:hAnsi="Arial" w:cs="Arial"/>
          <w:color w:val="000000" w:themeColor="text1"/>
        </w:rPr>
        <w:t>Briner 2018)</w:t>
      </w:r>
      <w:r w:rsidR="00EA1CFA">
        <w:rPr>
          <w:rFonts w:ascii="Arial" w:hAnsi="Arial" w:cs="Arial"/>
          <w:color w:val="000000" w:themeColor="text1"/>
        </w:rPr>
        <w:t xml:space="preserve"> </w:t>
      </w:r>
    </w:p>
    <w:p w14:paraId="0827236C" w14:textId="030D9F86" w:rsidR="00A45996" w:rsidRDefault="00A45996">
      <w:pPr>
        <w:rPr>
          <w:rFonts w:ascii="Arial" w:hAnsi="Arial" w:cs="Arial"/>
          <w:b/>
          <w:bCs/>
        </w:rPr>
      </w:pPr>
      <w:r w:rsidRPr="002B60D4">
        <w:rPr>
          <w:rFonts w:ascii="Arial" w:hAnsi="Arial" w:cs="Arial"/>
          <w:b/>
          <w:bCs/>
        </w:rPr>
        <w:t>AC 1.2</w:t>
      </w:r>
      <w:r w:rsidR="00813744">
        <w:rPr>
          <w:rFonts w:ascii="Arial" w:hAnsi="Arial" w:cs="Arial"/>
        </w:rPr>
        <w:t xml:space="preserve"> </w:t>
      </w:r>
      <w:r w:rsidR="00813744" w:rsidRPr="00813744">
        <w:rPr>
          <w:rFonts w:ascii="Arial" w:hAnsi="Arial" w:cs="Arial"/>
          <w:b/>
          <w:bCs/>
        </w:rPr>
        <w:t>Analysis tools and methods</w:t>
      </w:r>
    </w:p>
    <w:p w14:paraId="57EA5AE7" w14:textId="5AE0EC79" w:rsidR="00473651" w:rsidRDefault="00473651">
      <w:pPr>
        <w:rPr>
          <w:rFonts w:ascii="Arial" w:hAnsi="Arial" w:cs="Arial"/>
        </w:rPr>
      </w:pPr>
      <w:r>
        <w:rPr>
          <w:rFonts w:ascii="Arial" w:hAnsi="Arial" w:cs="Arial"/>
        </w:rPr>
        <w:t xml:space="preserve">A SWOT analysis is a tool that can be used in decision making about strategy development. The </w:t>
      </w:r>
      <w:r w:rsidR="009026A3">
        <w:rPr>
          <w:rFonts w:ascii="Arial" w:hAnsi="Arial" w:cs="Arial"/>
        </w:rPr>
        <w:t xml:space="preserve">framework, credited to Albert Humphrey in the 1960’s </w:t>
      </w:r>
      <w:r>
        <w:rPr>
          <w:rFonts w:ascii="Arial" w:hAnsi="Arial" w:cs="Arial"/>
        </w:rPr>
        <w:t xml:space="preserve">supports </w:t>
      </w:r>
      <w:r w:rsidR="009026A3">
        <w:rPr>
          <w:rFonts w:ascii="Arial" w:hAnsi="Arial" w:cs="Arial"/>
        </w:rPr>
        <w:t>decision</w:t>
      </w:r>
      <w:r>
        <w:rPr>
          <w:rFonts w:ascii="Arial" w:hAnsi="Arial" w:cs="Arial"/>
        </w:rPr>
        <w:t xml:space="preserve"> making by looking at </w:t>
      </w:r>
      <w:r w:rsidR="009026A3">
        <w:rPr>
          <w:rFonts w:ascii="Arial" w:hAnsi="Arial" w:cs="Arial"/>
        </w:rPr>
        <w:t xml:space="preserve">internal and external factors that can influence organisations. An advantage of the SWOT analysis is in its simplicity, it </w:t>
      </w:r>
      <w:r w:rsidR="00867341">
        <w:rPr>
          <w:rFonts w:ascii="Arial" w:hAnsi="Arial" w:cs="Arial"/>
        </w:rPr>
        <w:t>consists of four</w:t>
      </w:r>
      <w:r w:rsidR="009026A3">
        <w:rPr>
          <w:rFonts w:ascii="Arial" w:hAnsi="Arial" w:cs="Arial"/>
        </w:rPr>
        <w:t xml:space="preserve"> elements</w:t>
      </w:r>
      <w:r w:rsidR="00867341">
        <w:rPr>
          <w:rFonts w:ascii="Arial" w:hAnsi="Arial" w:cs="Arial"/>
        </w:rPr>
        <w:t xml:space="preserve"> and when applied correctly can identify the most important issues for an </w:t>
      </w:r>
      <w:r w:rsidR="00F70A36">
        <w:rPr>
          <w:rFonts w:ascii="Arial" w:hAnsi="Arial" w:cs="Arial"/>
        </w:rPr>
        <w:t>organisation:</w:t>
      </w:r>
      <w:r w:rsidR="00867341">
        <w:rPr>
          <w:rFonts w:ascii="Arial" w:hAnsi="Arial" w:cs="Arial"/>
        </w:rPr>
        <w:t xml:space="preserve"> utilising the framework headings of</w:t>
      </w:r>
      <w:r w:rsidR="009026A3">
        <w:rPr>
          <w:rFonts w:ascii="Arial" w:hAnsi="Arial" w:cs="Arial"/>
        </w:rPr>
        <w:t xml:space="preserve"> strengths, weaknesses, </w:t>
      </w:r>
      <w:r w:rsidR="00F70A36">
        <w:rPr>
          <w:rFonts w:ascii="Arial" w:hAnsi="Arial" w:cs="Arial"/>
        </w:rPr>
        <w:t>opportunities,</w:t>
      </w:r>
      <w:r w:rsidR="009026A3">
        <w:rPr>
          <w:rFonts w:ascii="Arial" w:hAnsi="Arial" w:cs="Arial"/>
        </w:rPr>
        <w:t xml:space="preserve"> and threats. It </w:t>
      </w:r>
      <w:r w:rsidR="00867341">
        <w:rPr>
          <w:rFonts w:ascii="Arial" w:hAnsi="Arial" w:cs="Arial"/>
        </w:rPr>
        <w:t xml:space="preserve">supports professionals to understand the strengths and weakness of their organisation while building on the strengths and taking advantage of external opportunities. (CIPD 2026). </w:t>
      </w:r>
    </w:p>
    <w:p w14:paraId="2A3914DE" w14:textId="3EA8BF2C" w:rsidR="00867341" w:rsidRDefault="00867341">
      <w:pPr>
        <w:rPr>
          <w:rFonts w:ascii="Arial" w:hAnsi="Arial" w:cs="Arial"/>
        </w:rPr>
      </w:pPr>
      <w:r>
        <w:rPr>
          <w:rFonts w:ascii="Arial" w:hAnsi="Arial" w:cs="Arial"/>
        </w:rPr>
        <w:t>Strengths are the organisational assets such as skilled workforce, training and education, culture</w:t>
      </w:r>
      <w:r w:rsidR="004D6806">
        <w:rPr>
          <w:rFonts w:ascii="Arial" w:hAnsi="Arial" w:cs="Arial"/>
        </w:rPr>
        <w:t xml:space="preserve">, </w:t>
      </w:r>
      <w:r>
        <w:rPr>
          <w:rFonts w:ascii="Arial" w:hAnsi="Arial" w:cs="Arial"/>
        </w:rPr>
        <w:t xml:space="preserve">stakeholder </w:t>
      </w:r>
      <w:r w:rsidR="004844DF">
        <w:rPr>
          <w:rFonts w:ascii="Arial" w:hAnsi="Arial" w:cs="Arial"/>
        </w:rPr>
        <w:t>relationships,</w:t>
      </w:r>
      <w:r w:rsidR="004D6806">
        <w:rPr>
          <w:rFonts w:ascii="Arial" w:hAnsi="Arial" w:cs="Arial"/>
        </w:rPr>
        <w:t xml:space="preserve"> and alignment with organisational priorities. Weakness</w:t>
      </w:r>
      <w:r w:rsidR="00B70958">
        <w:rPr>
          <w:rFonts w:ascii="Arial" w:hAnsi="Arial" w:cs="Arial"/>
        </w:rPr>
        <w:t>es</w:t>
      </w:r>
      <w:r w:rsidR="004D6806">
        <w:rPr>
          <w:rFonts w:ascii="Arial" w:hAnsi="Arial" w:cs="Arial"/>
        </w:rPr>
        <w:t xml:space="preserve"> would </w:t>
      </w:r>
      <w:r w:rsidR="00B70958">
        <w:rPr>
          <w:rFonts w:ascii="Arial" w:hAnsi="Arial" w:cs="Arial"/>
        </w:rPr>
        <w:t xml:space="preserve">be </w:t>
      </w:r>
      <w:r w:rsidR="004D6806">
        <w:rPr>
          <w:rFonts w:ascii="Arial" w:hAnsi="Arial" w:cs="Arial"/>
        </w:rPr>
        <w:t>consider</w:t>
      </w:r>
      <w:r w:rsidR="00B70958">
        <w:rPr>
          <w:rFonts w:ascii="Arial" w:hAnsi="Arial" w:cs="Arial"/>
        </w:rPr>
        <w:t>ed as</w:t>
      </w:r>
      <w:r w:rsidR="004D6806">
        <w:rPr>
          <w:rFonts w:ascii="Arial" w:hAnsi="Arial" w:cs="Arial"/>
        </w:rPr>
        <w:t xml:space="preserve"> areas </w:t>
      </w:r>
      <w:r w:rsidR="00B70958">
        <w:rPr>
          <w:rFonts w:ascii="Arial" w:hAnsi="Arial" w:cs="Arial"/>
        </w:rPr>
        <w:t>internal to the organisation that limit strategic progress</w:t>
      </w:r>
      <w:r w:rsidR="004D6806">
        <w:rPr>
          <w:rFonts w:ascii="Arial" w:hAnsi="Arial" w:cs="Arial"/>
        </w:rPr>
        <w:t xml:space="preserve"> such as limited digital systems, capacity </w:t>
      </w:r>
      <w:r w:rsidR="00B70958">
        <w:rPr>
          <w:rFonts w:ascii="Arial" w:hAnsi="Arial" w:cs="Arial"/>
        </w:rPr>
        <w:t>constraints and competing organisational priorities. Opportunities are external factors that can help the organisation develop, such as strengthening partnership working, potential increase in funding streams and expansion of workforce development</w:t>
      </w:r>
      <w:r w:rsidR="00965C46">
        <w:rPr>
          <w:rFonts w:ascii="Arial" w:hAnsi="Arial" w:cs="Arial"/>
        </w:rPr>
        <w:t xml:space="preserve"> initiatives and the threats are external negative factors which can place the organisational strategy at risk, these could be budget constraints, workforce </w:t>
      </w:r>
      <w:r w:rsidR="004844DF">
        <w:rPr>
          <w:rFonts w:ascii="Arial" w:hAnsi="Arial" w:cs="Arial"/>
        </w:rPr>
        <w:t>shortages,</w:t>
      </w:r>
      <w:r w:rsidR="00965C46">
        <w:rPr>
          <w:rFonts w:ascii="Arial" w:hAnsi="Arial" w:cs="Arial"/>
        </w:rPr>
        <w:t xml:space="preserve"> and national policy changes.</w:t>
      </w:r>
    </w:p>
    <w:p w14:paraId="5BFD1319" w14:textId="372C932C" w:rsidR="00DA090F" w:rsidRDefault="00DA090F">
      <w:pPr>
        <w:rPr>
          <w:rFonts w:ascii="Arial" w:hAnsi="Arial" w:cs="Arial"/>
        </w:rPr>
      </w:pPr>
      <w:r>
        <w:rPr>
          <w:rFonts w:ascii="Arial" w:hAnsi="Arial" w:cs="Arial"/>
        </w:rPr>
        <w:t>The disadvantage of a SWOT analysis is the oversimplification of the data needed to make rational decisions. Conversely too much data is counterproductive to real progress. Information and data needed for a SWOT analysis can be time consuming to collate in larger organisations.</w:t>
      </w:r>
      <w:r w:rsidR="00C2144F" w:rsidRPr="00C2144F">
        <w:rPr>
          <w:rFonts w:ascii="Arial" w:hAnsi="Arial" w:cs="Arial"/>
        </w:rPr>
        <w:t xml:space="preserve"> </w:t>
      </w:r>
      <w:r w:rsidR="00C2144F">
        <w:rPr>
          <w:rFonts w:ascii="Arial" w:hAnsi="Arial" w:cs="Arial"/>
        </w:rPr>
        <w:t xml:space="preserve">(CIPD 2026). </w:t>
      </w:r>
    </w:p>
    <w:p w14:paraId="71B000BA" w14:textId="712C4808" w:rsidR="009A5B7E" w:rsidRDefault="009A5B7E">
      <w:pPr>
        <w:rPr>
          <w:rFonts w:ascii="Arial" w:hAnsi="Arial" w:cs="Arial"/>
        </w:rPr>
      </w:pPr>
      <w:r>
        <w:rPr>
          <w:rFonts w:ascii="Arial" w:hAnsi="Arial" w:cs="Arial"/>
        </w:rPr>
        <w:t>Another tool is PESTLE analys</w:t>
      </w:r>
      <w:r w:rsidR="00096CE3">
        <w:rPr>
          <w:rFonts w:ascii="Arial" w:hAnsi="Arial" w:cs="Arial"/>
        </w:rPr>
        <w:t>i</w:t>
      </w:r>
      <w:r>
        <w:rPr>
          <w:rFonts w:ascii="Arial" w:hAnsi="Arial" w:cs="Arial"/>
        </w:rPr>
        <w:t>s, similarly to SWOT it is a simple framework</w:t>
      </w:r>
      <w:r w:rsidR="00953CF3">
        <w:rPr>
          <w:rFonts w:ascii="Arial" w:hAnsi="Arial" w:cs="Arial"/>
        </w:rPr>
        <w:t xml:space="preserve">. SWOT analysis provides an internal and external </w:t>
      </w:r>
      <w:r w:rsidR="00236F46">
        <w:rPr>
          <w:rFonts w:ascii="Arial" w:hAnsi="Arial" w:cs="Arial"/>
        </w:rPr>
        <w:t>view whereas</w:t>
      </w:r>
      <w:r w:rsidR="00953CF3">
        <w:rPr>
          <w:rFonts w:ascii="Arial" w:hAnsi="Arial" w:cs="Arial"/>
        </w:rPr>
        <w:t xml:space="preserve"> a PESTLE analysis</w:t>
      </w:r>
      <w:r>
        <w:rPr>
          <w:rFonts w:ascii="Arial" w:hAnsi="Arial" w:cs="Arial"/>
        </w:rPr>
        <w:t xml:space="preserve"> focuses </w:t>
      </w:r>
      <w:r>
        <w:rPr>
          <w:rFonts w:ascii="Arial" w:hAnsi="Arial" w:cs="Arial"/>
        </w:rPr>
        <w:lastRenderedPageBreak/>
        <w:t>on larger scale external factors that can influence decision making, such as legislation and policy</w:t>
      </w:r>
      <w:r w:rsidR="00953CF3">
        <w:rPr>
          <w:rFonts w:ascii="Arial" w:hAnsi="Arial" w:cs="Arial"/>
        </w:rPr>
        <w:t>.</w:t>
      </w:r>
    </w:p>
    <w:p w14:paraId="3AB39DAD" w14:textId="27E1AD64" w:rsidR="00623B3D" w:rsidRDefault="00623B3D">
      <w:pPr>
        <w:rPr>
          <w:rFonts w:ascii="Arial" w:hAnsi="Arial" w:cs="Arial"/>
        </w:rPr>
      </w:pPr>
      <w:r>
        <w:rPr>
          <w:rFonts w:ascii="Arial" w:hAnsi="Arial" w:cs="Arial"/>
        </w:rPr>
        <w:t>There are a number of methods that can be used to identify organisational issues. People analytics</w:t>
      </w:r>
      <w:r w:rsidR="006B674E" w:rsidRPr="006B674E">
        <w:rPr>
          <w:rFonts w:ascii="Arial" w:hAnsi="Arial" w:cs="Arial"/>
        </w:rPr>
        <w:t xml:space="preserve"> us</w:t>
      </w:r>
      <w:r w:rsidR="006B674E">
        <w:rPr>
          <w:rFonts w:ascii="Arial" w:hAnsi="Arial" w:cs="Arial"/>
        </w:rPr>
        <w:t>es</w:t>
      </w:r>
      <w:r w:rsidR="006B674E" w:rsidRPr="006B674E">
        <w:rPr>
          <w:rFonts w:ascii="Arial" w:hAnsi="Arial" w:cs="Arial"/>
        </w:rPr>
        <w:t xml:space="preserve"> </w:t>
      </w:r>
      <w:r w:rsidR="006B674E">
        <w:rPr>
          <w:rFonts w:ascii="Arial" w:hAnsi="Arial" w:cs="Arial"/>
        </w:rPr>
        <w:t>‘</w:t>
      </w:r>
      <w:r w:rsidR="006B674E" w:rsidRPr="006B674E">
        <w:rPr>
          <w:rFonts w:ascii="Arial" w:hAnsi="Arial" w:cs="Arial"/>
        </w:rPr>
        <w:t>organisational data and sometimes external economic benchmarks to identify the impact of HR initiatives and to provide information to guide decision making</w:t>
      </w:r>
      <w:r w:rsidR="006B674E">
        <w:rPr>
          <w:rFonts w:ascii="Arial" w:hAnsi="Arial" w:cs="Arial"/>
        </w:rPr>
        <w:t xml:space="preserve">’ (Briner 2023). </w:t>
      </w:r>
      <w:r w:rsidR="00FC1D43">
        <w:rPr>
          <w:rFonts w:ascii="Arial" w:hAnsi="Arial" w:cs="Arial"/>
        </w:rPr>
        <w:t>People analytics gathers</w:t>
      </w:r>
      <w:r w:rsidR="00AF2EFD">
        <w:rPr>
          <w:rFonts w:ascii="Arial" w:hAnsi="Arial" w:cs="Arial"/>
        </w:rPr>
        <w:t xml:space="preserve"> descriptive, diagnostic, predictive and prescriptive</w:t>
      </w:r>
      <w:r w:rsidR="00FC1D43">
        <w:rPr>
          <w:rFonts w:ascii="Arial" w:hAnsi="Arial" w:cs="Arial"/>
        </w:rPr>
        <w:t xml:space="preserve"> quantitative data and should be used alongside other collection methods to ensure evidence bas</w:t>
      </w:r>
      <w:r w:rsidR="00F02476">
        <w:rPr>
          <w:rFonts w:ascii="Arial" w:hAnsi="Arial" w:cs="Arial"/>
        </w:rPr>
        <w:t xml:space="preserve">ed </w:t>
      </w:r>
      <w:r w:rsidR="00A32B33">
        <w:rPr>
          <w:rFonts w:ascii="Arial" w:hAnsi="Arial" w:cs="Arial"/>
        </w:rPr>
        <w:t xml:space="preserve">technique is </w:t>
      </w:r>
      <w:r w:rsidR="00FC1D43">
        <w:rPr>
          <w:rFonts w:ascii="Arial" w:hAnsi="Arial" w:cs="Arial"/>
        </w:rPr>
        <w:t xml:space="preserve">decision making. Anderson et al (2019) </w:t>
      </w:r>
      <w:r w:rsidR="00AF2EFD">
        <w:rPr>
          <w:rFonts w:ascii="Arial" w:hAnsi="Arial" w:cs="Arial"/>
        </w:rPr>
        <w:t>suggests</w:t>
      </w:r>
      <w:r w:rsidR="00FC1D43">
        <w:rPr>
          <w:rFonts w:ascii="Arial" w:hAnsi="Arial" w:cs="Arial"/>
        </w:rPr>
        <w:t xml:space="preserve"> that</w:t>
      </w:r>
      <w:r w:rsidR="00AF2EFD">
        <w:rPr>
          <w:rFonts w:ascii="Arial" w:hAnsi="Arial" w:cs="Arial"/>
        </w:rPr>
        <w:t xml:space="preserve"> data </w:t>
      </w:r>
      <w:r w:rsidR="00AC68A0">
        <w:rPr>
          <w:rFonts w:ascii="Arial" w:hAnsi="Arial" w:cs="Arial"/>
        </w:rPr>
        <w:t xml:space="preserve">can also be gathered </w:t>
      </w:r>
      <w:r w:rsidR="00AF2EFD">
        <w:rPr>
          <w:rFonts w:ascii="Arial" w:hAnsi="Arial" w:cs="Arial"/>
        </w:rPr>
        <w:t>from</w:t>
      </w:r>
      <w:r w:rsidR="008058D0">
        <w:rPr>
          <w:rFonts w:ascii="Arial" w:hAnsi="Arial" w:cs="Arial"/>
        </w:rPr>
        <w:t xml:space="preserve"> </w:t>
      </w:r>
      <w:r w:rsidR="00036E51">
        <w:rPr>
          <w:rFonts w:ascii="Arial" w:hAnsi="Arial" w:cs="Arial"/>
        </w:rPr>
        <w:t>questionnaires, interviews</w:t>
      </w:r>
      <w:r w:rsidR="004327A7">
        <w:rPr>
          <w:rFonts w:ascii="Arial" w:hAnsi="Arial" w:cs="Arial"/>
        </w:rPr>
        <w:t>, focus groups and observations</w:t>
      </w:r>
      <w:r w:rsidR="002B3F99">
        <w:rPr>
          <w:rFonts w:ascii="Arial" w:hAnsi="Arial" w:cs="Arial"/>
        </w:rPr>
        <w:t xml:space="preserve">. </w:t>
      </w:r>
      <w:r w:rsidR="0038666D">
        <w:rPr>
          <w:rFonts w:ascii="Arial" w:hAnsi="Arial" w:cs="Arial"/>
        </w:rPr>
        <w:t xml:space="preserve">The foremost concern when </w:t>
      </w:r>
      <w:r w:rsidR="00B77474">
        <w:rPr>
          <w:rFonts w:ascii="Arial" w:hAnsi="Arial" w:cs="Arial"/>
        </w:rPr>
        <w:t>carrying out</w:t>
      </w:r>
      <w:r w:rsidR="0038666D">
        <w:rPr>
          <w:rFonts w:ascii="Arial" w:hAnsi="Arial" w:cs="Arial"/>
        </w:rPr>
        <w:t xml:space="preserve"> research</w:t>
      </w:r>
      <w:r w:rsidR="007B77B6">
        <w:rPr>
          <w:rFonts w:ascii="Arial" w:hAnsi="Arial" w:cs="Arial"/>
        </w:rPr>
        <w:t xml:space="preserve"> is that sampling is done to accurately </w:t>
      </w:r>
      <w:r w:rsidR="00B77474">
        <w:rPr>
          <w:rFonts w:ascii="Arial" w:hAnsi="Arial" w:cs="Arial"/>
        </w:rPr>
        <w:t>reflect</w:t>
      </w:r>
      <w:r w:rsidR="007B77B6">
        <w:rPr>
          <w:rFonts w:ascii="Arial" w:hAnsi="Arial" w:cs="Arial"/>
        </w:rPr>
        <w:t xml:space="preserve"> the group</w:t>
      </w:r>
      <w:r w:rsidR="00E508B1">
        <w:rPr>
          <w:rFonts w:ascii="Arial" w:hAnsi="Arial" w:cs="Arial"/>
        </w:rPr>
        <w:t xml:space="preserve"> and suitable for the </w:t>
      </w:r>
      <w:r w:rsidR="00282EA9">
        <w:rPr>
          <w:rFonts w:ascii="Arial" w:hAnsi="Arial" w:cs="Arial"/>
        </w:rPr>
        <w:t>organisation</w:t>
      </w:r>
      <w:r w:rsidR="00E508B1">
        <w:rPr>
          <w:rFonts w:ascii="Arial" w:hAnsi="Arial" w:cs="Arial"/>
        </w:rPr>
        <w:t xml:space="preserve">. </w:t>
      </w:r>
      <w:r w:rsidR="00282EA9">
        <w:rPr>
          <w:rFonts w:ascii="Arial" w:hAnsi="Arial" w:cs="Arial"/>
        </w:rPr>
        <w:t>Surveys and</w:t>
      </w:r>
      <w:r w:rsidR="00E508B1">
        <w:rPr>
          <w:rFonts w:ascii="Arial" w:hAnsi="Arial" w:cs="Arial"/>
        </w:rPr>
        <w:t xml:space="preserve"> </w:t>
      </w:r>
      <w:r w:rsidR="00282EA9">
        <w:rPr>
          <w:rFonts w:ascii="Arial" w:hAnsi="Arial" w:cs="Arial"/>
        </w:rPr>
        <w:t>questionnaires</w:t>
      </w:r>
      <w:r w:rsidR="00E508B1">
        <w:rPr>
          <w:rFonts w:ascii="Arial" w:hAnsi="Arial" w:cs="Arial"/>
        </w:rPr>
        <w:t xml:space="preserve"> </w:t>
      </w:r>
      <w:r w:rsidR="00282EA9">
        <w:rPr>
          <w:rFonts w:ascii="Arial" w:hAnsi="Arial" w:cs="Arial"/>
        </w:rPr>
        <w:t xml:space="preserve">can be tailored </w:t>
      </w:r>
      <w:r w:rsidR="001C7EF8">
        <w:rPr>
          <w:rFonts w:ascii="Arial" w:hAnsi="Arial" w:cs="Arial"/>
        </w:rPr>
        <w:t xml:space="preserve">to the needs of the </w:t>
      </w:r>
      <w:r w:rsidR="00B5444E">
        <w:rPr>
          <w:rFonts w:ascii="Arial" w:hAnsi="Arial" w:cs="Arial"/>
        </w:rPr>
        <w:t>researcher;</w:t>
      </w:r>
      <w:r w:rsidR="001C7EF8">
        <w:rPr>
          <w:rFonts w:ascii="Arial" w:hAnsi="Arial" w:cs="Arial"/>
        </w:rPr>
        <w:t xml:space="preserve"> they</w:t>
      </w:r>
      <w:r w:rsidR="0002457C">
        <w:rPr>
          <w:rFonts w:ascii="Arial" w:hAnsi="Arial" w:cs="Arial"/>
        </w:rPr>
        <w:t xml:space="preserve"> are cheap to distribute and</w:t>
      </w:r>
      <w:r w:rsidR="001C7EF8">
        <w:rPr>
          <w:rFonts w:ascii="Arial" w:hAnsi="Arial" w:cs="Arial"/>
        </w:rPr>
        <w:t xml:space="preserve"> can </w:t>
      </w:r>
      <w:r w:rsidR="00282EA9">
        <w:rPr>
          <w:rFonts w:ascii="Arial" w:hAnsi="Arial" w:cs="Arial"/>
        </w:rPr>
        <w:t xml:space="preserve">produce quick results </w:t>
      </w:r>
      <w:r w:rsidR="009E5D1E">
        <w:rPr>
          <w:rFonts w:ascii="Arial" w:hAnsi="Arial" w:cs="Arial"/>
        </w:rPr>
        <w:t xml:space="preserve">from a large </w:t>
      </w:r>
      <w:r w:rsidR="00E11DC4">
        <w:rPr>
          <w:rFonts w:ascii="Arial" w:hAnsi="Arial" w:cs="Arial"/>
        </w:rPr>
        <w:t>participant</w:t>
      </w:r>
      <w:r w:rsidR="009E5D1E">
        <w:rPr>
          <w:rFonts w:ascii="Arial" w:hAnsi="Arial" w:cs="Arial"/>
        </w:rPr>
        <w:t xml:space="preserve"> group</w:t>
      </w:r>
      <w:r w:rsidR="00A92D87">
        <w:rPr>
          <w:rFonts w:ascii="Arial" w:hAnsi="Arial" w:cs="Arial"/>
        </w:rPr>
        <w:t>. They can be done in the participants own time and the response</w:t>
      </w:r>
      <w:r w:rsidR="002171C3">
        <w:rPr>
          <w:rFonts w:ascii="Arial" w:hAnsi="Arial" w:cs="Arial"/>
        </w:rPr>
        <w:t>s</w:t>
      </w:r>
      <w:r w:rsidR="00A92D87">
        <w:rPr>
          <w:rFonts w:ascii="Arial" w:hAnsi="Arial" w:cs="Arial"/>
        </w:rPr>
        <w:t xml:space="preserve"> are likely to b</w:t>
      </w:r>
      <w:r w:rsidR="009C017C">
        <w:rPr>
          <w:rFonts w:ascii="Arial" w:hAnsi="Arial" w:cs="Arial"/>
        </w:rPr>
        <w:t>e</w:t>
      </w:r>
      <w:r w:rsidR="00504BA9">
        <w:rPr>
          <w:rFonts w:ascii="Arial" w:hAnsi="Arial" w:cs="Arial"/>
        </w:rPr>
        <w:t xml:space="preserve"> reliable due to all participants receiving the same questions</w:t>
      </w:r>
      <w:r w:rsidR="001132B2">
        <w:rPr>
          <w:rFonts w:ascii="Arial" w:hAnsi="Arial" w:cs="Arial"/>
        </w:rPr>
        <w:t xml:space="preserve">. </w:t>
      </w:r>
      <w:r w:rsidR="00617017">
        <w:rPr>
          <w:rFonts w:ascii="Arial" w:hAnsi="Arial" w:cs="Arial"/>
        </w:rPr>
        <w:t>Questionnaire</w:t>
      </w:r>
      <w:r w:rsidR="00373F71">
        <w:rPr>
          <w:rFonts w:ascii="Arial" w:hAnsi="Arial" w:cs="Arial"/>
        </w:rPr>
        <w:t xml:space="preserve">/ survey </w:t>
      </w:r>
      <w:r w:rsidR="009C017C">
        <w:rPr>
          <w:rFonts w:ascii="Arial" w:hAnsi="Arial" w:cs="Arial"/>
        </w:rPr>
        <w:t xml:space="preserve">responses </w:t>
      </w:r>
      <w:r w:rsidR="00373F71">
        <w:rPr>
          <w:rFonts w:ascii="Arial" w:hAnsi="Arial" w:cs="Arial"/>
        </w:rPr>
        <w:t xml:space="preserve">are likely to be </w:t>
      </w:r>
      <w:r w:rsidR="001D242F">
        <w:rPr>
          <w:rFonts w:ascii="Arial" w:hAnsi="Arial" w:cs="Arial"/>
        </w:rPr>
        <w:t>more</w:t>
      </w:r>
      <w:r w:rsidR="00A92D87">
        <w:rPr>
          <w:rFonts w:ascii="Arial" w:hAnsi="Arial" w:cs="Arial"/>
        </w:rPr>
        <w:t xml:space="preserve"> honest than a face to face interview</w:t>
      </w:r>
      <w:r w:rsidR="00373F71">
        <w:rPr>
          <w:rFonts w:ascii="Arial" w:hAnsi="Arial" w:cs="Arial"/>
        </w:rPr>
        <w:t>. In an interview</w:t>
      </w:r>
      <w:r w:rsidR="009670E3">
        <w:rPr>
          <w:rFonts w:ascii="Arial" w:hAnsi="Arial" w:cs="Arial"/>
        </w:rPr>
        <w:t>,</w:t>
      </w:r>
      <w:r w:rsidR="00774DEA">
        <w:rPr>
          <w:rFonts w:ascii="Arial" w:hAnsi="Arial" w:cs="Arial"/>
        </w:rPr>
        <w:t xml:space="preserve"> participants may feel under pressure </w:t>
      </w:r>
      <w:r w:rsidR="009670E3">
        <w:rPr>
          <w:rFonts w:ascii="Arial" w:hAnsi="Arial" w:cs="Arial"/>
        </w:rPr>
        <w:t>and</w:t>
      </w:r>
      <w:r w:rsidR="00774DEA">
        <w:rPr>
          <w:rFonts w:ascii="Arial" w:hAnsi="Arial" w:cs="Arial"/>
        </w:rPr>
        <w:t xml:space="preserve"> </w:t>
      </w:r>
      <w:r w:rsidR="00617017">
        <w:rPr>
          <w:rFonts w:ascii="Arial" w:hAnsi="Arial" w:cs="Arial"/>
        </w:rPr>
        <w:t>not answer honestly</w:t>
      </w:r>
      <w:r w:rsidR="00373F71">
        <w:rPr>
          <w:rFonts w:ascii="Arial" w:hAnsi="Arial" w:cs="Arial"/>
        </w:rPr>
        <w:t xml:space="preserve"> and this in turn does not give</w:t>
      </w:r>
      <w:r w:rsidR="009670E3">
        <w:rPr>
          <w:rFonts w:ascii="Arial" w:hAnsi="Arial" w:cs="Arial"/>
        </w:rPr>
        <w:t xml:space="preserve"> an accurate rep</w:t>
      </w:r>
      <w:r w:rsidR="001005E2">
        <w:rPr>
          <w:rFonts w:ascii="Arial" w:hAnsi="Arial" w:cs="Arial"/>
        </w:rPr>
        <w:t>resentation of feelings in the organisation.</w:t>
      </w:r>
      <w:r w:rsidR="009C017C">
        <w:rPr>
          <w:rFonts w:ascii="Arial" w:hAnsi="Arial" w:cs="Arial"/>
        </w:rPr>
        <w:t xml:space="preserve"> </w:t>
      </w:r>
      <w:r w:rsidR="00B5444E">
        <w:rPr>
          <w:rFonts w:ascii="Arial" w:hAnsi="Arial" w:cs="Arial"/>
        </w:rPr>
        <w:t>(</w:t>
      </w:r>
      <w:r w:rsidR="005C6F71">
        <w:rPr>
          <w:rFonts w:ascii="Arial" w:hAnsi="Arial" w:cs="Arial"/>
        </w:rPr>
        <w:t>Bryman et al (</w:t>
      </w:r>
      <w:r w:rsidR="009B6FF3">
        <w:rPr>
          <w:rFonts w:ascii="Arial" w:hAnsi="Arial" w:cs="Arial"/>
        </w:rPr>
        <w:t>2018).</w:t>
      </w:r>
    </w:p>
    <w:p w14:paraId="64758CFA" w14:textId="0C8B554F" w:rsidR="00112C36" w:rsidRDefault="00112C36">
      <w:pPr>
        <w:rPr>
          <w:rFonts w:ascii="Arial" w:hAnsi="Arial" w:cs="Arial"/>
        </w:rPr>
      </w:pPr>
      <w:r>
        <w:rPr>
          <w:rFonts w:ascii="Arial" w:hAnsi="Arial" w:cs="Arial"/>
        </w:rPr>
        <w:t>Questionnaires and surveys are not without drawbacks</w:t>
      </w:r>
      <w:r w:rsidR="002B4F0C">
        <w:rPr>
          <w:rFonts w:ascii="Arial" w:hAnsi="Arial" w:cs="Arial"/>
        </w:rPr>
        <w:t xml:space="preserve"> as</w:t>
      </w:r>
      <w:r w:rsidR="007F342D">
        <w:rPr>
          <w:rFonts w:ascii="Arial" w:hAnsi="Arial" w:cs="Arial"/>
        </w:rPr>
        <w:t xml:space="preserve"> the </w:t>
      </w:r>
      <w:r w:rsidR="00D57D8F">
        <w:rPr>
          <w:rFonts w:ascii="Arial" w:hAnsi="Arial" w:cs="Arial"/>
        </w:rPr>
        <w:t>researcher</w:t>
      </w:r>
      <w:r w:rsidR="007F342D">
        <w:rPr>
          <w:rFonts w:ascii="Arial" w:hAnsi="Arial" w:cs="Arial"/>
        </w:rPr>
        <w:t xml:space="preserve"> is relying on</w:t>
      </w:r>
      <w:r w:rsidR="00D57D8F">
        <w:rPr>
          <w:rFonts w:ascii="Arial" w:hAnsi="Arial" w:cs="Arial"/>
        </w:rPr>
        <w:t xml:space="preserve"> participate motivation to complete</w:t>
      </w:r>
      <w:r w:rsidR="00C50A36">
        <w:rPr>
          <w:rFonts w:ascii="Arial" w:hAnsi="Arial" w:cs="Arial"/>
        </w:rPr>
        <w:t xml:space="preserve"> it</w:t>
      </w:r>
      <w:r w:rsidR="00D57D8F">
        <w:rPr>
          <w:rFonts w:ascii="Arial" w:hAnsi="Arial" w:cs="Arial"/>
        </w:rPr>
        <w:t xml:space="preserve"> and so the </w:t>
      </w:r>
      <w:r w:rsidR="007F342D">
        <w:rPr>
          <w:rFonts w:ascii="Arial" w:hAnsi="Arial" w:cs="Arial"/>
        </w:rPr>
        <w:t>response rate may be low</w:t>
      </w:r>
      <w:r w:rsidR="00D57D8F">
        <w:rPr>
          <w:rFonts w:ascii="Arial" w:hAnsi="Arial" w:cs="Arial"/>
        </w:rPr>
        <w:t>. The format of the questionnaire is such</w:t>
      </w:r>
      <w:r w:rsidR="00120413">
        <w:rPr>
          <w:rFonts w:ascii="Arial" w:hAnsi="Arial" w:cs="Arial"/>
        </w:rPr>
        <w:t>,</w:t>
      </w:r>
      <w:r w:rsidR="00D57D8F">
        <w:rPr>
          <w:rFonts w:ascii="Arial" w:hAnsi="Arial" w:cs="Arial"/>
        </w:rPr>
        <w:t xml:space="preserve"> that</w:t>
      </w:r>
      <w:r w:rsidR="002B4F0C">
        <w:rPr>
          <w:rFonts w:ascii="Arial" w:hAnsi="Arial" w:cs="Arial"/>
        </w:rPr>
        <w:t xml:space="preserve"> questions </w:t>
      </w:r>
      <w:r w:rsidR="002E4BED">
        <w:rPr>
          <w:rFonts w:ascii="Arial" w:hAnsi="Arial" w:cs="Arial"/>
        </w:rPr>
        <w:t>will be ope</w:t>
      </w:r>
      <w:r w:rsidR="004B053A">
        <w:rPr>
          <w:rFonts w:ascii="Arial" w:hAnsi="Arial" w:cs="Arial"/>
        </w:rPr>
        <w:t>n</w:t>
      </w:r>
      <w:r w:rsidR="002E4BED">
        <w:rPr>
          <w:rFonts w:ascii="Arial" w:hAnsi="Arial" w:cs="Arial"/>
        </w:rPr>
        <w:t xml:space="preserve"> or closed</w:t>
      </w:r>
      <w:r w:rsidR="004C07BF">
        <w:rPr>
          <w:rFonts w:ascii="Arial" w:hAnsi="Arial" w:cs="Arial"/>
        </w:rPr>
        <w:t>, developed by th</w:t>
      </w:r>
      <w:r w:rsidR="00F73BAF">
        <w:rPr>
          <w:rFonts w:ascii="Arial" w:hAnsi="Arial" w:cs="Arial"/>
        </w:rPr>
        <w:t>e researcher</w:t>
      </w:r>
      <w:r w:rsidR="002E4BED">
        <w:rPr>
          <w:rFonts w:ascii="Arial" w:hAnsi="Arial" w:cs="Arial"/>
        </w:rPr>
        <w:t xml:space="preserve"> </w:t>
      </w:r>
      <w:r w:rsidR="00C50A36">
        <w:rPr>
          <w:rFonts w:ascii="Arial" w:hAnsi="Arial" w:cs="Arial"/>
        </w:rPr>
        <w:t>and participants</w:t>
      </w:r>
      <w:r w:rsidR="00C50A36" w:rsidRPr="00C50A36">
        <w:t xml:space="preserve"> </w:t>
      </w:r>
      <w:r w:rsidR="00C50A36" w:rsidRPr="00C50A36">
        <w:rPr>
          <w:rFonts w:ascii="Arial" w:hAnsi="Arial" w:cs="Arial"/>
        </w:rPr>
        <w:t>may opt not</w:t>
      </w:r>
      <w:r w:rsidR="00F73BAF">
        <w:rPr>
          <w:rFonts w:ascii="Arial" w:hAnsi="Arial" w:cs="Arial"/>
        </w:rPr>
        <w:t xml:space="preserve"> to</w:t>
      </w:r>
      <w:r w:rsidR="00C50A36" w:rsidRPr="00C50A36">
        <w:rPr>
          <w:rFonts w:ascii="Arial" w:hAnsi="Arial" w:cs="Arial"/>
        </w:rPr>
        <w:t xml:space="preserve"> answer some questions</w:t>
      </w:r>
      <w:r w:rsidR="00C50A36">
        <w:rPr>
          <w:rFonts w:ascii="Arial" w:hAnsi="Arial" w:cs="Arial"/>
        </w:rPr>
        <w:t xml:space="preserve"> </w:t>
      </w:r>
      <w:r w:rsidR="004B053A">
        <w:rPr>
          <w:rFonts w:ascii="Arial" w:hAnsi="Arial" w:cs="Arial"/>
        </w:rPr>
        <w:t xml:space="preserve">or </w:t>
      </w:r>
      <w:r w:rsidR="00F73BAF">
        <w:rPr>
          <w:rFonts w:ascii="Arial" w:hAnsi="Arial" w:cs="Arial"/>
        </w:rPr>
        <w:t xml:space="preserve">alternatively </w:t>
      </w:r>
      <w:r w:rsidR="00120413">
        <w:rPr>
          <w:rFonts w:ascii="Arial" w:hAnsi="Arial" w:cs="Arial"/>
        </w:rPr>
        <w:t>provide</w:t>
      </w:r>
      <w:r w:rsidR="004B053A">
        <w:rPr>
          <w:rFonts w:ascii="Arial" w:hAnsi="Arial" w:cs="Arial"/>
        </w:rPr>
        <w:t xml:space="preserve"> </w:t>
      </w:r>
      <w:r w:rsidR="00F73BAF">
        <w:rPr>
          <w:rFonts w:ascii="Arial" w:hAnsi="Arial" w:cs="Arial"/>
        </w:rPr>
        <w:t>limited</w:t>
      </w:r>
      <w:r w:rsidR="004B053A">
        <w:rPr>
          <w:rFonts w:ascii="Arial" w:hAnsi="Arial" w:cs="Arial"/>
        </w:rPr>
        <w:t xml:space="preserve"> answers where free text is </w:t>
      </w:r>
      <w:r w:rsidR="00120413">
        <w:rPr>
          <w:rFonts w:ascii="Arial" w:hAnsi="Arial" w:cs="Arial"/>
        </w:rPr>
        <w:t>an option</w:t>
      </w:r>
      <w:r w:rsidR="004B053A">
        <w:rPr>
          <w:rFonts w:ascii="Arial" w:hAnsi="Arial" w:cs="Arial"/>
        </w:rPr>
        <w:t xml:space="preserve">. </w:t>
      </w:r>
      <w:r w:rsidR="0059000E">
        <w:rPr>
          <w:rFonts w:ascii="Arial" w:hAnsi="Arial" w:cs="Arial"/>
        </w:rPr>
        <w:t>In questionnaires/surveys as opposed to interviews, t</w:t>
      </w:r>
      <w:r w:rsidR="00124C47">
        <w:rPr>
          <w:rFonts w:ascii="Arial" w:hAnsi="Arial" w:cs="Arial"/>
        </w:rPr>
        <w:t xml:space="preserve">here is no </w:t>
      </w:r>
      <w:r w:rsidR="00655DD6">
        <w:rPr>
          <w:rFonts w:ascii="Arial" w:hAnsi="Arial" w:cs="Arial"/>
        </w:rPr>
        <w:t>opportunity</w:t>
      </w:r>
      <w:r w:rsidR="00124C47">
        <w:rPr>
          <w:rFonts w:ascii="Arial" w:hAnsi="Arial" w:cs="Arial"/>
        </w:rPr>
        <w:t xml:space="preserve"> for the researcher to prompt the participant</w:t>
      </w:r>
      <w:r w:rsidR="00DD3AB4">
        <w:rPr>
          <w:rFonts w:ascii="Arial" w:hAnsi="Arial" w:cs="Arial"/>
        </w:rPr>
        <w:t xml:space="preserve"> for more information and for the participant to ask for clarification on a question</w:t>
      </w:r>
      <w:r w:rsidR="00774DEA">
        <w:rPr>
          <w:rFonts w:ascii="Arial" w:hAnsi="Arial" w:cs="Arial"/>
        </w:rPr>
        <w:t xml:space="preserve">, this could lead to </w:t>
      </w:r>
      <w:r w:rsidR="00655DD6">
        <w:rPr>
          <w:rFonts w:ascii="Arial" w:hAnsi="Arial" w:cs="Arial"/>
        </w:rPr>
        <w:t xml:space="preserve">misunderstanding and </w:t>
      </w:r>
      <w:r w:rsidR="00774DEA">
        <w:rPr>
          <w:rFonts w:ascii="Arial" w:hAnsi="Arial" w:cs="Arial"/>
        </w:rPr>
        <w:t>inaccurate data.</w:t>
      </w:r>
      <w:r w:rsidR="00EA1CFA">
        <w:rPr>
          <w:rFonts w:ascii="Arial" w:hAnsi="Arial" w:cs="Arial"/>
        </w:rPr>
        <w:t xml:space="preserve"> </w:t>
      </w:r>
    </w:p>
    <w:p w14:paraId="4E4E521B" w14:textId="4A226AC4" w:rsidR="00F00C17" w:rsidRDefault="00AE6656">
      <w:pPr>
        <w:rPr>
          <w:rFonts w:ascii="Arial" w:hAnsi="Arial" w:cs="Arial"/>
          <w:b/>
          <w:bCs/>
        </w:rPr>
      </w:pPr>
      <w:r w:rsidRPr="002B60D4">
        <w:rPr>
          <w:rFonts w:ascii="Arial" w:hAnsi="Arial" w:cs="Arial"/>
          <w:b/>
          <w:bCs/>
        </w:rPr>
        <w:t xml:space="preserve">AC </w:t>
      </w:r>
      <w:r w:rsidR="00F00C17" w:rsidRPr="002B60D4">
        <w:rPr>
          <w:rFonts w:ascii="Arial" w:hAnsi="Arial" w:cs="Arial"/>
          <w:b/>
          <w:bCs/>
        </w:rPr>
        <w:t>1.3</w:t>
      </w:r>
      <w:r w:rsidRPr="002B60D4">
        <w:rPr>
          <w:rFonts w:ascii="Arial" w:hAnsi="Arial" w:cs="Arial"/>
          <w:b/>
          <w:bCs/>
        </w:rPr>
        <w:t xml:space="preserve"> Critical</w:t>
      </w:r>
      <w:r w:rsidRPr="00A8752A">
        <w:rPr>
          <w:rFonts w:ascii="Arial" w:hAnsi="Arial" w:cs="Arial"/>
          <w:b/>
          <w:bCs/>
        </w:rPr>
        <w:t xml:space="preserve"> thinking</w:t>
      </w:r>
      <w:r w:rsidR="00046C30">
        <w:rPr>
          <w:rFonts w:ascii="Arial" w:hAnsi="Arial" w:cs="Arial"/>
          <w:b/>
          <w:bCs/>
        </w:rPr>
        <w:t>.</w:t>
      </w:r>
    </w:p>
    <w:p w14:paraId="6EB5829A" w14:textId="6FB84DBE" w:rsidR="00046C30" w:rsidRPr="00EA1CFA" w:rsidRDefault="00046C30">
      <w:pPr>
        <w:rPr>
          <w:rFonts w:ascii="Arial" w:hAnsi="Arial" w:cs="Arial"/>
          <w:color w:val="EE0000"/>
        </w:rPr>
      </w:pPr>
      <w:r w:rsidRPr="00046C30">
        <w:rPr>
          <w:rFonts w:ascii="Arial" w:hAnsi="Arial" w:cs="Arial"/>
        </w:rPr>
        <w:t xml:space="preserve">Critical thinking </w:t>
      </w:r>
      <w:r>
        <w:rPr>
          <w:rFonts w:ascii="Arial" w:hAnsi="Arial" w:cs="Arial"/>
        </w:rPr>
        <w:t xml:space="preserve">is </w:t>
      </w:r>
      <w:r w:rsidR="00FD4A06">
        <w:rPr>
          <w:rFonts w:ascii="Arial" w:hAnsi="Arial" w:cs="Arial"/>
        </w:rPr>
        <w:t xml:space="preserve">a process where </w:t>
      </w:r>
      <w:r w:rsidR="008B408B">
        <w:rPr>
          <w:rFonts w:ascii="Arial" w:hAnsi="Arial" w:cs="Arial"/>
        </w:rPr>
        <w:t>individuals</w:t>
      </w:r>
      <w:r w:rsidR="00FD4A06">
        <w:rPr>
          <w:rFonts w:ascii="Arial" w:hAnsi="Arial" w:cs="Arial"/>
        </w:rPr>
        <w:t xml:space="preserve"> or groups purposefully </w:t>
      </w:r>
      <w:r w:rsidR="008B408B">
        <w:rPr>
          <w:rFonts w:ascii="Arial" w:hAnsi="Arial" w:cs="Arial"/>
        </w:rPr>
        <w:t>evaluate the accuracy of any evidence presented to them</w:t>
      </w:r>
      <w:r w:rsidR="00E20BD4">
        <w:rPr>
          <w:rFonts w:ascii="Arial" w:hAnsi="Arial" w:cs="Arial"/>
        </w:rPr>
        <w:t xml:space="preserve"> to make sound evidence based decisions</w:t>
      </w:r>
      <w:r w:rsidR="008336C1">
        <w:rPr>
          <w:rFonts w:ascii="Arial" w:hAnsi="Arial" w:cs="Arial"/>
        </w:rPr>
        <w:t xml:space="preserve"> </w:t>
      </w:r>
      <w:r w:rsidR="00E20BD4">
        <w:rPr>
          <w:rFonts w:ascii="Arial" w:hAnsi="Arial" w:cs="Arial"/>
        </w:rPr>
        <w:t>(Dumas and Dong cited in</w:t>
      </w:r>
      <w:r w:rsidR="00FD5B3D">
        <w:rPr>
          <w:rFonts w:ascii="Arial" w:hAnsi="Arial" w:cs="Arial"/>
        </w:rPr>
        <w:t xml:space="preserve"> </w:t>
      </w:r>
      <w:r w:rsidR="00FD5B3D" w:rsidRPr="00FD5B3D">
        <w:rPr>
          <w:rFonts w:ascii="Arial" w:hAnsi="Arial" w:cs="Arial"/>
        </w:rPr>
        <w:t>Fasko, Jr., D., and Fair, F.</w:t>
      </w:r>
      <w:r w:rsidR="00FD5B3D">
        <w:rPr>
          <w:rFonts w:ascii="Arial" w:hAnsi="Arial" w:cs="Arial"/>
        </w:rPr>
        <w:t>2020).</w:t>
      </w:r>
      <w:r w:rsidR="008336C1">
        <w:rPr>
          <w:rFonts w:ascii="Arial" w:hAnsi="Arial" w:cs="Arial"/>
        </w:rPr>
        <w:t xml:space="preserve"> </w:t>
      </w:r>
      <w:r w:rsidR="002A1EDE">
        <w:rPr>
          <w:rFonts w:ascii="Arial" w:hAnsi="Arial" w:cs="Arial"/>
        </w:rPr>
        <w:t>To be</w:t>
      </w:r>
      <w:r w:rsidR="00173A99">
        <w:rPr>
          <w:rFonts w:ascii="Arial" w:hAnsi="Arial" w:cs="Arial"/>
        </w:rPr>
        <w:t xml:space="preserve"> </w:t>
      </w:r>
      <w:r w:rsidR="002A1EDE">
        <w:rPr>
          <w:rFonts w:ascii="Arial" w:hAnsi="Arial" w:cs="Arial"/>
        </w:rPr>
        <w:t>a critical thinker</w:t>
      </w:r>
      <w:r w:rsidR="00173A99">
        <w:rPr>
          <w:rFonts w:ascii="Arial" w:hAnsi="Arial" w:cs="Arial"/>
        </w:rPr>
        <w:t xml:space="preserve"> a person must use objectivity</w:t>
      </w:r>
      <w:r w:rsidR="00B51A02">
        <w:rPr>
          <w:rFonts w:ascii="Arial" w:hAnsi="Arial" w:cs="Arial"/>
        </w:rPr>
        <w:t>,</w:t>
      </w:r>
      <w:r w:rsidR="00173A99">
        <w:rPr>
          <w:rFonts w:ascii="Arial" w:hAnsi="Arial" w:cs="Arial"/>
        </w:rPr>
        <w:t xml:space="preserve"> </w:t>
      </w:r>
      <w:r w:rsidR="001132B2">
        <w:rPr>
          <w:rFonts w:ascii="Arial" w:hAnsi="Arial" w:cs="Arial"/>
        </w:rPr>
        <w:t>scepticism,</w:t>
      </w:r>
      <w:r w:rsidR="002A1EDE">
        <w:rPr>
          <w:rFonts w:ascii="Arial" w:hAnsi="Arial" w:cs="Arial"/>
        </w:rPr>
        <w:t xml:space="preserve"> </w:t>
      </w:r>
      <w:r w:rsidR="00B51A02">
        <w:rPr>
          <w:rFonts w:ascii="Arial" w:hAnsi="Arial" w:cs="Arial"/>
        </w:rPr>
        <w:t>and reasoning</w:t>
      </w:r>
      <w:r w:rsidR="00276ABD">
        <w:rPr>
          <w:rFonts w:ascii="Arial" w:hAnsi="Arial" w:cs="Arial"/>
        </w:rPr>
        <w:t xml:space="preserve"> (</w:t>
      </w:r>
      <w:r w:rsidR="008001C7">
        <w:rPr>
          <w:rFonts w:ascii="Arial" w:hAnsi="Arial" w:cs="Arial"/>
        </w:rPr>
        <w:t>Chatfield</w:t>
      </w:r>
      <w:r w:rsidR="0094412F">
        <w:rPr>
          <w:rFonts w:ascii="Arial" w:hAnsi="Arial" w:cs="Arial"/>
        </w:rPr>
        <w:t xml:space="preserve"> </w:t>
      </w:r>
      <w:r w:rsidR="00D03C1C">
        <w:rPr>
          <w:rFonts w:ascii="Arial" w:hAnsi="Arial" w:cs="Arial"/>
        </w:rPr>
        <w:t>2022)</w:t>
      </w:r>
      <w:r w:rsidR="00BE43A2">
        <w:rPr>
          <w:rFonts w:ascii="Arial" w:hAnsi="Arial" w:cs="Arial"/>
        </w:rPr>
        <w:t>.</w:t>
      </w:r>
      <w:r w:rsidR="00DD54F2">
        <w:rPr>
          <w:rFonts w:ascii="Arial" w:hAnsi="Arial" w:cs="Arial"/>
        </w:rPr>
        <w:t xml:space="preserve"> It requires reflection</w:t>
      </w:r>
      <w:r w:rsidR="00BE5479">
        <w:rPr>
          <w:rFonts w:ascii="Arial" w:hAnsi="Arial" w:cs="Arial"/>
        </w:rPr>
        <w:t>, evaluation</w:t>
      </w:r>
      <w:r w:rsidR="005575D0">
        <w:rPr>
          <w:rFonts w:ascii="Arial" w:hAnsi="Arial" w:cs="Arial"/>
        </w:rPr>
        <w:t xml:space="preserve"> of the quality of the ideas</w:t>
      </w:r>
      <w:r w:rsidR="006F08B2">
        <w:rPr>
          <w:rFonts w:ascii="Arial" w:hAnsi="Arial" w:cs="Arial"/>
        </w:rPr>
        <w:t xml:space="preserve"> and the extent to which they are biased (Armstrong</w:t>
      </w:r>
      <w:r w:rsidR="00462521">
        <w:rPr>
          <w:rFonts w:ascii="Arial" w:hAnsi="Arial" w:cs="Arial"/>
        </w:rPr>
        <w:t xml:space="preserve"> 201</w:t>
      </w:r>
      <w:r w:rsidR="000F0A7B">
        <w:rPr>
          <w:rFonts w:ascii="Arial" w:hAnsi="Arial" w:cs="Arial"/>
        </w:rPr>
        <w:t>4</w:t>
      </w:r>
      <w:r w:rsidR="00462521">
        <w:rPr>
          <w:rFonts w:ascii="Arial" w:hAnsi="Arial" w:cs="Arial"/>
        </w:rPr>
        <w:t>)</w:t>
      </w:r>
      <w:r w:rsidR="00206A05">
        <w:rPr>
          <w:rFonts w:ascii="Arial" w:hAnsi="Arial" w:cs="Arial"/>
        </w:rPr>
        <w:t>.</w:t>
      </w:r>
      <w:r w:rsidR="009135B4">
        <w:rPr>
          <w:rFonts w:ascii="Arial" w:hAnsi="Arial" w:cs="Arial"/>
        </w:rPr>
        <w:t xml:space="preserve"> Critical thinking requires </w:t>
      </w:r>
      <w:r w:rsidR="00626C0C">
        <w:rPr>
          <w:rFonts w:ascii="Arial" w:hAnsi="Arial" w:cs="Arial"/>
        </w:rPr>
        <w:t>professionals to have clarity</w:t>
      </w:r>
      <w:r w:rsidR="00373141">
        <w:rPr>
          <w:rFonts w:ascii="Arial" w:hAnsi="Arial" w:cs="Arial"/>
        </w:rPr>
        <w:t xml:space="preserve"> on the problem they are trying to address and the arguments presented to them.</w:t>
      </w:r>
      <w:r w:rsidR="001B4418" w:rsidRPr="00051B85">
        <w:rPr>
          <w:rFonts w:ascii="Arial" w:hAnsi="Arial" w:cs="Arial"/>
          <w:highlight w:val="yellow"/>
        </w:rPr>
        <w:t xml:space="preserve"> </w:t>
      </w:r>
      <w:r w:rsidR="00DA6A47" w:rsidRPr="00DA6A47">
        <w:rPr>
          <w:rFonts w:ascii="Arial" w:hAnsi="Arial" w:cs="Arial"/>
        </w:rPr>
        <w:t>P</w:t>
      </w:r>
      <w:r w:rsidR="00DA6397" w:rsidRPr="00DA6A47">
        <w:rPr>
          <w:rFonts w:ascii="Arial" w:hAnsi="Arial" w:cs="Arial"/>
        </w:rPr>
        <w:t xml:space="preserve">eople management teams </w:t>
      </w:r>
      <w:r w:rsidR="000904F2" w:rsidRPr="00DA6A47">
        <w:rPr>
          <w:rFonts w:ascii="Arial" w:hAnsi="Arial" w:cs="Arial"/>
        </w:rPr>
        <w:t xml:space="preserve">need to </w:t>
      </w:r>
      <w:r w:rsidR="00451270" w:rsidRPr="00DA6A47">
        <w:rPr>
          <w:rFonts w:ascii="Arial" w:hAnsi="Arial" w:cs="Arial"/>
        </w:rPr>
        <w:t>be able to di</w:t>
      </w:r>
      <w:r w:rsidR="00344838" w:rsidRPr="00DA6A47">
        <w:rPr>
          <w:rFonts w:ascii="Arial" w:hAnsi="Arial" w:cs="Arial"/>
        </w:rPr>
        <w:t>fferentiate</w:t>
      </w:r>
      <w:r w:rsidR="00451270" w:rsidRPr="00DA6A47">
        <w:rPr>
          <w:rFonts w:ascii="Arial" w:hAnsi="Arial" w:cs="Arial"/>
        </w:rPr>
        <w:t xml:space="preserve"> between fact and opinion</w:t>
      </w:r>
      <w:r w:rsidR="0020007D" w:rsidRPr="00DA6A47">
        <w:rPr>
          <w:rFonts w:ascii="Arial" w:hAnsi="Arial" w:cs="Arial"/>
        </w:rPr>
        <w:t xml:space="preserve"> and critically evaluate</w:t>
      </w:r>
      <w:r w:rsidR="00334780" w:rsidRPr="00DA6A47">
        <w:rPr>
          <w:rFonts w:ascii="Arial" w:hAnsi="Arial" w:cs="Arial"/>
        </w:rPr>
        <w:t xml:space="preserve">. </w:t>
      </w:r>
      <w:r w:rsidR="00F9487F" w:rsidRPr="00F71E5C">
        <w:rPr>
          <w:rFonts w:ascii="Arial" w:hAnsi="Arial" w:cs="Arial"/>
        </w:rPr>
        <w:t xml:space="preserve">The evidence and arguments </w:t>
      </w:r>
      <w:r w:rsidR="007D4468" w:rsidRPr="00F71E5C">
        <w:rPr>
          <w:rFonts w:ascii="Arial" w:hAnsi="Arial" w:cs="Arial"/>
        </w:rPr>
        <w:t xml:space="preserve">on both sides </w:t>
      </w:r>
      <w:r w:rsidR="008363BA" w:rsidRPr="00F71E5C">
        <w:rPr>
          <w:rFonts w:ascii="Arial" w:hAnsi="Arial" w:cs="Arial"/>
        </w:rPr>
        <w:t xml:space="preserve">are </w:t>
      </w:r>
      <w:r w:rsidR="007D1BC0" w:rsidRPr="00F71E5C">
        <w:rPr>
          <w:rFonts w:ascii="Arial" w:hAnsi="Arial" w:cs="Arial"/>
        </w:rPr>
        <w:t>considered</w:t>
      </w:r>
      <w:r w:rsidR="00E67A99" w:rsidRPr="00F71E5C">
        <w:rPr>
          <w:rFonts w:ascii="Arial" w:hAnsi="Arial" w:cs="Arial"/>
        </w:rPr>
        <w:t>,</w:t>
      </w:r>
      <w:r w:rsidR="008363BA" w:rsidRPr="00F71E5C">
        <w:rPr>
          <w:rFonts w:ascii="Arial" w:hAnsi="Arial" w:cs="Arial"/>
        </w:rPr>
        <w:t xml:space="preserve"> and the credibility</w:t>
      </w:r>
      <w:r w:rsidR="00C944F1" w:rsidRPr="00F71E5C">
        <w:rPr>
          <w:rFonts w:ascii="Arial" w:hAnsi="Arial" w:cs="Arial"/>
        </w:rPr>
        <w:t xml:space="preserve">, reliability and </w:t>
      </w:r>
      <w:r w:rsidR="00D53357" w:rsidRPr="00F71E5C">
        <w:rPr>
          <w:rFonts w:ascii="Arial" w:hAnsi="Arial" w:cs="Arial"/>
        </w:rPr>
        <w:t xml:space="preserve">potential for bias </w:t>
      </w:r>
      <w:r w:rsidR="00664BEA" w:rsidRPr="00F71E5C">
        <w:rPr>
          <w:rFonts w:ascii="Arial" w:hAnsi="Arial" w:cs="Arial"/>
        </w:rPr>
        <w:t>is assessed</w:t>
      </w:r>
      <w:r w:rsidR="004D71A4">
        <w:rPr>
          <w:rFonts w:ascii="Arial" w:hAnsi="Arial" w:cs="Arial"/>
        </w:rPr>
        <w:t xml:space="preserve"> (CIPD 2016). </w:t>
      </w:r>
      <w:r w:rsidR="00735275" w:rsidRPr="00F71E5C">
        <w:rPr>
          <w:rFonts w:ascii="Arial" w:hAnsi="Arial" w:cs="Arial"/>
        </w:rPr>
        <w:t>When</w:t>
      </w:r>
      <w:r w:rsidR="00501BB7" w:rsidRPr="00F71E5C">
        <w:rPr>
          <w:rFonts w:ascii="Arial" w:hAnsi="Arial" w:cs="Arial"/>
        </w:rPr>
        <w:t xml:space="preserve"> I am looking to make an evidence based decision</w:t>
      </w:r>
      <w:r w:rsidR="00501BB7">
        <w:rPr>
          <w:rFonts w:ascii="Arial" w:hAnsi="Arial" w:cs="Arial"/>
        </w:rPr>
        <w:t xml:space="preserve">, I will </w:t>
      </w:r>
      <w:r w:rsidR="00D6701D">
        <w:rPr>
          <w:rFonts w:ascii="Arial" w:hAnsi="Arial" w:cs="Arial"/>
        </w:rPr>
        <w:t>use a similar proces</w:t>
      </w:r>
      <w:r w:rsidR="00F6100C">
        <w:rPr>
          <w:rFonts w:ascii="Arial" w:hAnsi="Arial" w:cs="Arial"/>
        </w:rPr>
        <w:t xml:space="preserve">s. I </w:t>
      </w:r>
      <w:r w:rsidR="00501BB7">
        <w:rPr>
          <w:rFonts w:ascii="Arial" w:hAnsi="Arial" w:cs="Arial"/>
        </w:rPr>
        <w:t>seek evidence from</w:t>
      </w:r>
      <w:r w:rsidR="008715F9">
        <w:rPr>
          <w:rFonts w:ascii="Arial" w:hAnsi="Arial" w:cs="Arial"/>
        </w:rPr>
        <w:t xml:space="preserve"> </w:t>
      </w:r>
      <w:r w:rsidR="00501BB7">
        <w:rPr>
          <w:rFonts w:ascii="Arial" w:hAnsi="Arial" w:cs="Arial"/>
        </w:rPr>
        <w:t xml:space="preserve">a number of </w:t>
      </w:r>
      <w:r w:rsidR="00B308D4">
        <w:rPr>
          <w:rFonts w:ascii="Arial" w:hAnsi="Arial" w:cs="Arial"/>
        </w:rPr>
        <w:t>sources and compare. I</w:t>
      </w:r>
      <w:r w:rsidR="00F6100C">
        <w:rPr>
          <w:rFonts w:ascii="Arial" w:hAnsi="Arial" w:cs="Arial"/>
        </w:rPr>
        <w:t xml:space="preserve"> establish </w:t>
      </w:r>
      <w:r w:rsidR="00B308D4">
        <w:rPr>
          <w:rFonts w:ascii="Arial" w:hAnsi="Arial" w:cs="Arial"/>
        </w:rPr>
        <w:t xml:space="preserve">who the author is and </w:t>
      </w:r>
      <w:r w:rsidR="00F6100C">
        <w:rPr>
          <w:rFonts w:ascii="Arial" w:hAnsi="Arial" w:cs="Arial"/>
        </w:rPr>
        <w:lastRenderedPageBreak/>
        <w:t xml:space="preserve">what </w:t>
      </w:r>
      <w:r w:rsidR="00B308D4">
        <w:rPr>
          <w:rFonts w:ascii="Arial" w:hAnsi="Arial" w:cs="Arial"/>
        </w:rPr>
        <w:t>are they</w:t>
      </w:r>
      <w:r w:rsidR="00F6100C">
        <w:rPr>
          <w:rFonts w:ascii="Arial" w:hAnsi="Arial" w:cs="Arial"/>
        </w:rPr>
        <w:t xml:space="preserve"> trying to tell me.</w:t>
      </w:r>
      <w:r w:rsidR="008715F9">
        <w:rPr>
          <w:rFonts w:ascii="Arial" w:hAnsi="Arial" w:cs="Arial"/>
        </w:rPr>
        <w:t xml:space="preserve"> </w:t>
      </w:r>
      <w:r w:rsidR="00511F36">
        <w:rPr>
          <w:rFonts w:ascii="Arial" w:hAnsi="Arial" w:cs="Arial"/>
        </w:rPr>
        <w:t xml:space="preserve">I will </w:t>
      </w:r>
      <w:r w:rsidR="00B308D4">
        <w:rPr>
          <w:rFonts w:ascii="Arial" w:hAnsi="Arial" w:cs="Arial"/>
        </w:rPr>
        <w:t xml:space="preserve">also </w:t>
      </w:r>
      <w:r w:rsidR="00511F36">
        <w:rPr>
          <w:rFonts w:ascii="Arial" w:hAnsi="Arial" w:cs="Arial"/>
        </w:rPr>
        <w:t xml:space="preserve">review the </w:t>
      </w:r>
      <w:r w:rsidR="001E0AD0">
        <w:rPr>
          <w:rFonts w:ascii="Arial" w:hAnsi="Arial" w:cs="Arial"/>
        </w:rPr>
        <w:t>method</w:t>
      </w:r>
      <w:r w:rsidR="00B308D4">
        <w:rPr>
          <w:rFonts w:ascii="Arial" w:hAnsi="Arial" w:cs="Arial"/>
        </w:rPr>
        <w:t>ology</w:t>
      </w:r>
      <w:r w:rsidR="001E0AD0">
        <w:rPr>
          <w:rFonts w:ascii="Arial" w:hAnsi="Arial" w:cs="Arial"/>
        </w:rPr>
        <w:t xml:space="preserve"> and sample used to establish if the evidence is credible. </w:t>
      </w:r>
      <w:r w:rsidR="00624BD5">
        <w:rPr>
          <w:rFonts w:ascii="Arial" w:hAnsi="Arial" w:cs="Arial"/>
        </w:rPr>
        <w:t xml:space="preserve">Is there substantial data </w:t>
      </w:r>
      <w:r w:rsidR="00BB680A">
        <w:rPr>
          <w:rFonts w:ascii="Arial" w:hAnsi="Arial" w:cs="Arial"/>
        </w:rPr>
        <w:t xml:space="preserve">within the evidence to </w:t>
      </w:r>
      <w:r w:rsidR="00BB680A" w:rsidRPr="0035098B">
        <w:rPr>
          <w:rFonts w:ascii="Arial" w:hAnsi="Arial" w:cs="Arial"/>
        </w:rPr>
        <w:t>support</w:t>
      </w:r>
      <w:r w:rsidR="00EE32AE" w:rsidRPr="0035098B">
        <w:rPr>
          <w:rFonts w:ascii="Arial" w:hAnsi="Arial" w:cs="Arial"/>
        </w:rPr>
        <w:t xml:space="preserve"> or </w:t>
      </w:r>
      <w:r w:rsidR="00DE30CD" w:rsidRPr="0035098B">
        <w:rPr>
          <w:rFonts w:ascii="Arial" w:hAnsi="Arial" w:cs="Arial"/>
        </w:rPr>
        <w:t>dispute</w:t>
      </w:r>
      <w:r w:rsidR="00BB680A">
        <w:rPr>
          <w:rFonts w:ascii="Arial" w:hAnsi="Arial" w:cs="Arial"/>
        </w:rPr>
        <w:t xml:space="preserve"> </w:t>
      </w:r>
      <w:r w:rsidR="00EE32AE">
        <w:rPr>
          <w:rFonts w:ascii="Arial" w:hAnsi="Arial" w:cs="Arial"/>
        </w:rPr>
        <w:t xml:space="preserve">the argument. </w:t>
      </w:r>
      <w:r w:rsidR="00C67A81">
        <w:rPr>
          <w:rFonts w:ascii="Arial" w:hAnsi="Arial" w:cs="Arial"/>
        </w:rPr>
        <w:t>Does the research or article</w:t>
      </w:r>
      <w:r w:rsidR="00FC50FE">
        <w:rPr>
          <w:rFonts w:ascii="Arial" w:hAnsi="Arial" w:cs="Arial"/>
        </w:rPr>
        <w:t xml:space="preserve"> address</w:t>
      </w:r>
      <w:r w:rsidR="00C67A81">
        <w:rPr>
          <w:rFonts w:ascii="Arial" w:hAnsi="Arial" w:cs="Arial"/>
        </w:rPr>
        <w:t xml:space="preserve"> the needs of my</w:t>
      </w:r>
      <w:r w:rsidR="00FC50FE">
        <w:rPr>
          <w:rFonts w:ascii="Arial" w:hAnsi="Arial" w:cs="Arial"/>
        </w:rPr>
        <w:t xml:space="preserve"> problem. </w:t>
      </w:r>
      <w:r w:rsidR="00D168CA">
        <w:rPr>
          <w:rFonts w:ascii="Arial" w:hAnsi="Arial" w:cs="Arial"/>
        </w:rPr>
        <w:t>It</w:t>
      </w:r>
      <w:r w:rsidR="001B6815">
        <w:rPr>
          <w:rFonts w:ascii="Arial" w:hAnsi="Arial" w:cs="Arial"/>
        </w:rPr>
        <w:t xml:space="preserve"> is important to </w:t>
      </w:r>
      <w:r w:rsidR="00B006AD">
        <w:rPr>
          <w:rFonts w:ascii="Arial" w:hAnsi="Arial" w:cs="Arial"/>
        </w:rPr>
        <w:t>reflect on my experience within the topic being researched and identify any bias</w:t>
      </w:r>
      <w:r w:rsidR="00FC50FE">
        <w:rPr>
          <w:rFonts w:ascii="Arial" w:hAnsi="Arial" w:cs="Arial"/>
        </w:rPr>
        <w:t xml:space="preserve"> or prejudice that</w:t>
      </w:r>
      <w:r w:rsidR="00B006AD">
        <w:rPr>
          <w:rFonts w:ascii="Arial" w:hAnsi="Arial" w:cs="Arial"/>
        </w:rPr>
        <w:t xml:space="preserve"> may influence my </w:t>
      </w:r>
      <w:r w:rsidR="00FC50FE">
        <w:rPr>
          <w:rFonts w:ascii="Arial" w:hAnsi="Arial" w:cs="Arial"/>
        </w:rPr>
        <w:t>decision making</w:t>
      </w:r>
      <w:r w:rsidR="00C67A81" w:rsidRPr="00EA1CFA">
        <w:rPr>
          <w:rFonts w:ascii="Arial" w:hAnsi="Arial" w:cs="Arial"/>
          <w:color w:val="EE0000"/>
        </w:rPr>
        <w:t xml:space="preserve">. </w:t>
      </w:r>
    </w:p>
    <w:p w14:paraId="2988CAB9" w14:textId="6A9E7CE7" w:rsidR="007560DB" w:rsidRDefault="007560DB">
      <w:pPr>
        <w:rPr>
          <w:rFonts w:ascii="Arial" w:hAnsi="Arial" w:cs="Arial"/>
          <w:b/>
          <w:bCs/>
        </w:rPr>
      </w:pPr>
      <w:r w:rsidRPr="002B60D4">
        <w:rPr>
          <w:rFonts w:ascii="Arial" w:hAnsi="Arial" w:cs="Arial"/>
          <w:b/>
          <w:bCs/>
        </w:rPr>
        <w:t>AC1.4</w:t>
      </w:r>
      <w:r>
        <w:rPr>
          <w:rFonts w:ascii="Arial" w:hAnsi="Arial" w:cs="Arial"/>
        </w:rPr>
        <w:t xml:space="preserve"> </w:t>
      </w:r>
      <w:r w:rsidRPr="00912E33">
        <w:rPr>
          <w:rFonts w:ascii="Arial" w:hAnsi="Arial" w:cs="Arial"/>
          <w:b/>
          <w:bCs/>
        </w:rPr>
        <w:t xml:space="preserve">Explain </w:t>
      </w:r>
      <w:r w:rsidR="00912E33" w:rsidRPr="00912E33">
        <w:rPr>
          <w:rFonts w:ascii="Arial" w:hAnsi="Arial" w:cs="Arial"/>
          <w:b/>
          <w:bCs/>
        </w:rPr>
        <w:t>a range of</w:t>
      </w:r>
      <w:r w:rsidRPr="00912E33">
        <w:rPr>
          <w:rFonts w:ascii="Arial" w:hAnsi="Arial" w:cs="Arial"/>
          <w:b/>
          <w:bCs/>
        </w:rPr>
        <w:t xml:space="preserve"> decision making process</w:t>
      </w:r>
      <w:r w:rsidR="00912E33" w:rsidRPr="00912E33">
        <w:rPr>
          <w:rFonts w:ascii="Arial" w:hAnsi="Arial" w:cs="Arial"/>
          <w:b/>
          <w:bCs/>
        </w:rPr>
        <w:t>es</w:t>
      </w:r>
      <w:r w:rsidR="00912E33">
        <w:rPr>
          <w:rFonts w:ascii="Arial" w:hAnsi="Arial" w:cs="Arial"/>
          <w:b/>
          <w:bCs/>
        </w:rPr>
        <w:t>.</w:t>
      </w:r>
    </w:p>
    <w:p w14:paraId="73E059FC" w14:textId="453F4F4F" w:rsidR="0053109C" w:rsidRDefault="00E42452">
      <w:pPr>
        <w:rPr>
          <w:rFonts w:ascii="Arial" w:hAnsi="Arial" w:cs="Arial"/>
        </w:rPr>
      </w:pPr>
      <w:r>
        <w:rPr>
          <w:rFonts w:ascii="Arial" w:hAnsi="Arial" w:cs="Arial"/>
        </w:rPr>
        <w:t xml:space="preserve">Utilising </w:t>
      </w:r>
      <w:r w:rsidR="003F53A2" w:rsidRPr="00754596">
        <w:rPr>
          <w:rFonts w:ascii="Arial" w:hAnsi="Arial" w:cs="Arial"/>
        </w:rPr>
        <w:t xml:space="preserve">De </w:t>
      </w:r>
      <w:r w:rsidR="00754596" w:rsidRPr="00754596">
        <w:rPr>
          <w:rFonts w:ascii="Arial" w:hAnsi="Arial" w:cs="Arial"/>
        </w:rPr>
        <w:t>Bono’s six thinking hats</w:t>
      </w:r>
      <w:r w:rsidR="00754596">
        <w:rPr>
          <w:rFonts w:ascii="Arial" w:hAnsi="Arial" w:cs="Arial"/>
        </w:rPr>
        <w:t xml:space="preserve"> </w:t>
      </w:r>
      <w:r w:rsidR="00240B78">
        <w:rPr>
          <w:rFonts w:ascii="Arial" w:hAnsi="Arial" w:cs="Arial"/>
        </w:rPr>
        <w:t>technique</w:t>
      </w:r>
      <w:r w:rsidR="00C002B9">
        <w:rPr>
          <w:rFonts w:ascii="Arial" w:hAnsi="Arial" w:cs="Arial"/>
        </w:rPr>
        <w:t>,</w:t>
      </w:r>
      <w:r w:rsidR="00240B78">
        <w:rPr>
          <w:rFonts w:ascii="Arial" w:hAnsi="Arial" w:cs="Arial"/>
        </w:rPr>
        <w:t xml:space="preserve"> when faced with making an </w:t>
      </w:r>
      <w:r w:rsidR="00754596">
        <w:rPr>
          <w:rFonts w:ascii="Arial" w:hAnsi="Arial" w:cs="Arial"/>
        </w:rPr>
        <w:t>evidence based decision</w:t>
      </w:r>
      <w:r w:rsidR="00C002B9">
        <w:rPr>
          <w:rFonts w:ascii="Arial" w:hAnsi="Arial" w:cs="Arial"/>
        </w:rPr>
        <w:t>, enables the professional</w:t>
      </w:r>
      <w:r w:rsidR="00436683">
        <w:rPr>
          <w:rFonts w:ascii="Arial" w:hAnsi="Arial" w:cs="Arial"/>
        </w:rPr>
        <w:t xml:space="preserve"> </w:t>
      </w:r>
      <w:r w:rsidR="00C002B9">
        <w:rPr>
          <w:rFonts w:ascii="Arial" w:hAnsi="Arial" w:cs="Arial"/>
        </w:rPr>
        <w:t xml:space="preserve">to </w:t>
      </w:r>
      <w:r w:rsidR="00B010F0">
        <w:rPr>
          <w:rFonts w:ascii="Arial" w:hAnsi="Arial" w:cs="Arial"/>
        </w:rPr>
        <w:t>evaluat</w:t>
      </w:r>
      <w:r w:rsidR="00C002B9">
        <w:rPr>
          <w:rFonts w:ascii="Arial" w:hAnsi="Arial" w:cs="Arial"/>
        </w:rPr>
        <w:t>e</w:t>
      </w:r>
      <w:r w:rsidR="00B010F0">
        <w:rPr>
          <w:rFonts w:ascii="Arial" w:hAnsi="Arial" w:cs="Arial"/>
        </w:rPr>
        <w:t xml:space="preserve"> the evidence from six </w:t>
      </w:r>
      <w:r w:rsidR="0029102E">
        <w:rPr>
          <w:rFonts w:ascii="Arial" w:hAnsi="Arial" w:cs="Arial"/>
        </w:rPr>
        <w:t>different</w:t>
      </w:r>
      <w:r w:rsidR="00B010F0">
        <w:rPr>
          <w:rFonts w:ascii="Arial" w:hAnsi="Arial" w:cs="Arial"/>
        </w:rPr>
        <w:t xml:space="preserve"> </w:t>
      </w:r>
      <w:r w:rsidR="00A368BE">
        <w:rPr>
          <w:rFonts w:ascii="Arial" w:hAnsi="Arial" w:cs="Arial"/>
        </w:rPr>
        <w:t>perspectives. Each</w:t>
      </w:r>
      <w:r w:rsidR="00C002B9">
        <w:rPr>
          <w:rFonts w:ascii="Arial" w:hAnsi="Arial" w:cs="Arial"/>
        </w:rPr>
        <w:t xml:space="preserve"> coloured hat</w:t>
      </w:r>
      <w:r w:rsidR="0029102E">
        <w:rPr>
          <w:rFonts w:ascii="Arial" w:hAnsi="Arial" w:cs="Arial"/>
        </w:rPr>
        <w:t xml:space="preserve"> </w:t>
      </w:r>
      <w:r w:rsidR="00DE2D13">
        <w:rPr>
          <w:rFonts w:ascii="Arial" w:hAnsi="Arial" w:cs="Arial"/>
        </w:rPr>
        <w:t xml:space="preserve">represents a different thinking style </w:t>
      </w:r>
      <w:r w:rsidR="006D1818">
        <w:rPr>
          <w:rFonts w:ascii="Arial" w:hAnsi="Arial" w:cs="Arial"/>
        </w:rPr>
        <w:t xml:space="preserve">which </w:t>
      </w:r>
      <w:r w:rsidR="008E13D3">
        <w:rPr>
          <w:rFonts w:ascii="Arial" w:hAnsi="Arial" w:cs="Arial"/>
        </w:rPr>
        <w:t>allows an individual to view</w:t>
      </w:r>
      <w:r w:rsidR="006D1818">
        <w:rPr>
          <w:rFonts w:ascii="Arial" w:hAnsi="Arial" w:cs="Arial"/>
        </w:rPr>
        <w:t xml:space="preserve"> the evidence </w:t>
      </w:r>
      <w:r w:rsidR="00A368BE">
        <w:rPr>
          <w:rFonts w:ascii="Arial" w:hAnsi="Arial" w:cs="Arial"/>
        </w:rPr>
        <w:t xml:space="preserve">holistically. Each perspective brings </w:t>
      </w:r>
      <w:r w:rsidR="0029102E">
        <w:rPr>
          <w:rFonts w:ascii="Arial" w:hAnsi="Arial" w:cs="Arial"/>
        </w:rPr>
        <w:t>wit</w:t>
      </w:r>
      <w:r w:rsidR="0082297D">
        <w:rPr>
          <w:rFonts w:ascii="Arial" w:hAnsi="Arial" w:cs="Arial"/>
        </w:rPr>
        <w:t>h it a different approach to analysis and evaluation.</w:t>
      </w:r>
      <w:r w:rsidR="006F658D">
        <w:rPr>
          <w:rFonts w:ascii="Arial" w:hAnsi="Arial" w:cs="Arial"/>
        </w:rPr>
        <w:t xml:space="preserve"> The white hat </w:t>
      </w:r>
      <w:r w:rsidR="00607337">
        <w:rPr>
          <w:rFonts w:ascii="Arial" w:hAnsi="Arial" w:cs="Arial"/>
        </w:rPr>
        <w:t xml:space="preserve">represents facts, it </w:t>
      </w:r>
      <w:r w:rsidR="001D20F8">
        <w:rPr>
          <w:rFonts w:ascii="Arial" w:hAnsi="Arial" w:cs="Arial"/>
        </w:rPr>
        <w:t xml:space="preserve">is the logical perspective focusing </w:t>
      </w:r>
      <w:r w:rsidR="006F658D">
        <w:rPr>
          <w:rFonts w:ascii="Arial" w:hAnsi="Arial" w:cs="Arial"/>
        </w:rPr>
        <w:t xml:space="preserve">on the data and information, </w:t>
      </w:r>
      <w:r w:rsidR="000B7DDD">
        <w:rPr>
          <w:rFonts w:ascii="Arial" w:hAnsi="Arial" w:cs="Arial"/>
        </w:rPr>
        <w:t>the red hat</w:t>
      </w:r>
      <w:r w:rsidR="00060C68">
        <w:rPr>
          <w:rFonts w:ascii="Arial" w:hAnsi="Arial" w:cs="Arial"/>
        </w:rPr>
        <w:t xml:space="preserve"> is feelings,</w:t>
      </w:r>
      <w:r w:rsidR="000B7DDD">
        <w:rPr>
          <w:rFonts w:ascii="Arial" w:hAnsi="Arial" w:cs="Arial"/>
        </w:rPr>
        <w:t xml:space="preserve"> focus</w:t>
      </w:r>
      <w:r w:rsidR="00C51074">
        <w:rPr>
          <w:rFonts w:ascii="Arial" w:hAnsi="Arial" w:cs="Arial"/>
        </w:rPr>
        <w:t>ing</w:t>
      </w:r>
      <w:r w:rsidR="000B7DDD">
        <w:rPr>
          <w:rFonts w:ascii="Arial" w:hAnsi="Arial" w:cs="Arial"/>
        </w:rPr>
        <w:t xml:space="preserve"> on emotions and </w:t>
      </w:r>
      <w:r w:rsidR="008D4E8A">
        <w:rPr>
          <w:rFonts w:ascii="Arial" w:hAnsi="Arial" w:cs="Arial"/>
        </w:rPr>
        <w:t>intuition</w:t>
      </w:r>
      <w:r w:rsidR="00B87B20">
        <w:rPr>
          <w:rFonts w:ascii="Arial" w:hAnsi="Arial" w:cs="Arial"/>
        </w:rPr>
        <w:t xml:space="preserve">, </w:t>
      </w:r>
      <w:r w:rsidR="00081CC3">
        <w:rPr>
          <w:rFonts w:ascii="Arial" w:hAnsi="Arial" w:cs="Arial"/>
        </w:rPr>
        <w:t>t</w:t>
      </w:r>
      <w:r w:rsidR="00B87B20">
        <w:rPr>
          <w:rFonts w:ascii="Arial" w:hAnsi="Arial" w:cs="Arial"/>
        </w:rPr>
        <w:t xml:space="preserve">he black hat </w:t>
      </w:r>
      <w:r w:rsidR="00081CC3">
        <w:rPr>
          <w:rFonts w:ascii="Arial" w:hAnsi="Arial" w:cs="Arial"/>
        </w:rPr>
        <w:t xml:space="preserve">represents caution and </w:t>
      </w:r>
      <w:r w:rsidR="00B87B20">
        <w:rPr>
          <w:rFonts w:ascii="Arial" w:hAnsi="Arial" w:cs="Arial"/>
        </w:rPr>
        <w:t>explores the weakness</w:t>
      </w:r>
      <w:r w:rsidR="0016160E">
        <w:rPr>
          <w:rFonts w:ascii="Arial" w:hAnsi="Arial" w:cs="Arial"/>
        </w:rPr>
        <w:t>es</w:t>
      </w:r>
      <w:r w:rsidR="00B87B20">
        <w:rPr>
          <w:rFonts w:ascii="Arial" w:hAnsi="Arial" w:cs="Arial"/>
        </w:rPr>
        <w:t xml:space="preserve"> and risks</w:t>
      </w:r>
      <w:r w:rsidR="00C51074">
        <w:rPr>
          <w:rFonts w:ascii="Arial" w:hAnsi="Arial" w:cs="Arial"/>
        </w:rPr>
        <w:t xml:space="preserve">, Yellow hat is optimism, looking at the benefits and </w:t>
      </w:r>
      <w:r w:rsidR="00D91089">
        <w:rPr>
          <w:rFonts w:ascii="Arial" w:hAnsi="Arial" w:cs="Arial"/>
        </w:rPr>
        <w:t>positives,  recognising opportunities</w:t>
      </w:r>
      <w:r w:rsidR="00560331">
        <w:rPr>
          <w:rFonts w:ascii="Arial" w:hAnsi="Arial" w:cs="Arial"/>
        </w:rPr>
        <w:t xml:space="preserve">, </w:t>
      </w:r>
      <w:r w:rsidR="00962C6A">
        <w:rPr>
          <w:rFonts w:ascii="Arial" w:hAnsi="Arial" w:cs="Arial"/>
        </w:rPr>
        <w:t>the green hat represents creativity</w:t>
      </w:r>
      <w:r w:rsidR="00834DEB">
        <w:rPr>
          <w:rFonts w:ascii="Arial" w:hAnsi="Arial" w:cs="Arial"/>
        </w:rPr>
        <w:t xml:space="preserve">, ideas and innovation and finally the blue hat </w:t>
      </w:r>
      <w:r w:rsidR="00CC1185">
        <w:rPr>
          <w:rFonts w:ascii="Arial" w:hAnsi="Arial" w:cs="Arial"/>
        </w:rPr>
        <w:t>focuses on the control, the overview an</w:t>
      </w:r>
      <w:r w:rsidR="00A24F2C">
        <w:rPr>
          <w:rFonts w:ascii="Arial" w:hAnsi="Arial" w:cs="Arial"/>
        </w:rPr>
        <w:t>d coordination</w:t>
      </w:r>
      <w:r w:rsidR="003D2E49">
        <w:rPr>
          <w:rFonts w:ascii="Arial" w:hAnsi="Arial" w:cs="Arial"/>
        </w:rPr>
        <w:t xml:space="preserve"> of next steps</w:t>
      </w:r>
      <w:r w:rsidR="0045496B">
        <w:rPr>
          <w:rFonts w:ascii="Arial" w:hAnsi="Arial" w:cs="Arial"/>
        </w:rPr>
        <w:t xml:space="preserve"> (De Bono 199</w:t>
      </w:r>
      <w:r w:rsidR="004F0E81">
        <w:rPr>
          <w:rFonts w:ascii="Arial" w:hAnsi="Arial" w:cs="Arial"/>
        </w:rPr>
        <w:t>9)</w:t>
      </w:r>
      <w:r w:rsidR="00681D3D">
        <w:rPr>
          <w:rFonts w:ascii="Arial" w:hAnsi="Arial" w:cs="Arial"/>
        </w:rPr>
        <w:t>.</w:t>
      </w:r>
      <w:r w:rsidR="00AB3F24">
        <w:rPr>
          <w:rFonts w:ascii="Arial" w:hAnsi="Arial" w:cs="Arial"/>
        </w:rPr>
        <w:t xml:space="preserve"> </w:t>
      </w:r>
      <w:r w:rsidR="0026374D">
        <w:rPr>
          <w:rFonts w:ascii="Arial" w:hAnsi="Arial" w:cs="Arial"/>
        </w:rPr>
        <w:t xml:space="preserve">De Bono’s </w:t>
      </w:r>
      <w:r w:rsidR="0040719D">
        <w:rPr>
          <w:rFonts w:ascii="Arial" w:hAnsi="Arial" w:cs="Arial"/>
        </w:rPr>
        <w:t>six hats can be</w:t>
      </w:r>
      <w:r w:rsidR="00AD4251">
        <w:rPr>
          <w:rFonts w:ascii="Arial" w:hAnsi="Arial" w:cs="Arial"/>
        </w:rPr>
        <w:t xml:space="preserve"> </w:t>
      </w:r>
      <w:r w:rsidR="006F1412">
        <w:rPr>
          <w:rFonts w:ascii="Arial" w:hAnsi="Arial" w:cs="Arial"/>
        </w:rPr>
        <w:t>beneficial</w:t>
      </w:r>
      <w:r w:rsidR="00AD4251">
        <w:rPr>
          <w:rFonts w:ascii="Arial" w:hAnsi="Arial" w:cs="Arial"/>
        </w:rPr>
        <w:t xml:space="preserve"> in</w:t>
      </w:r>
      <w:r w:rsidR="005D5F44">
        <w:rPr>
          <w:rFonts w:ascii="Arial" w:hAnsi="Arial" w:cs="Arial"/>
        </w:rPr>
        <w:t xml:space="preserve"> people management</w:t>
      </w:r>
      <w:r w:rsidR="00EA1CFA">
        <w:rPr>
          <w:rFonts w:ascii="Arial" w:hAnsi="Arial" w:cs="Arial"/>
        </w:rPr>
        <w:t>,</w:t>
      </w:r>
      <w:r w:rsidR="006F1412">
        <w:rPr>
          <w:rFonts w:ascii="Arial" w:hAnsi="Arial" w:cs="Arial"/>
        </w:rPr>
        <w:t xml:space="preserve"> </w:t>
      </w:r>
      <w:r w:rsidR="008E0B2D">
        <w:rPr>
          <w:rFonts w:ascii="Arial" w:hAnsi="Arial" w:cs="Arial"/>
        </w:rPr>
        <w:t>due to the nature of the people related issues involved</w:t>
      </w:r>
      <w:r w:rsidR="00A36088">
        <w:rPr>
          <w:rFonts w:ascii="Arial" w:hAnsi="Arial" w:cs="Arial"/>
        </w:rPr>
        <w:t xml:space="preserve"> it will lead to a holistic and balanced outcome.</w:t>
      </w:r>
      <w:r w:rsidR="00F02476">
        <w:rPr>
          <w:rFonts w:ascii="Arial" w:hAnsi="Arial" w:cs="Arial"/>
        </w:rPr>
        <w:t xml:space="preserve"> </w:t>
      </w:r>
    </w:p>
    <w:p w14:paraId="4B175B9C" w14:textId="6EDA9F67" w:rsidR="003F53A2" w:rsidRPr="00EA1CFA" w:rsidRDefault="000918BE">
      <w:pPr>
        <w:rPr>
          <w:rFonts w:ascii="Arial" w:hAnsi="Arial" w:cs="Arial"/>
          <w:color w:val="EE0000"/>
        </w:rPr>
      </w:pPr>
      <w:r>
        <w:rPr>
          <w:rFonts w:ascii="Arial" w:hAnsi="Arial" w:cs="Arial"/>
        </w:rPr>
        <w:t xml:space="preserve"> </w:t>
      </w:r>
      <w:r w:rsidRPr="0053109C">
        <w:rPr>
          <w:rFonts w:ascii="Arial" w:hAnsi="Arial" w:cs="Arial"/>
        </w:rPr>
        <w:t>Lewins force field analysis</w:t>
      </w:r>
      <w:r w:rsidR="00355964">
        <w:rPr>
          <w:rFonts w:ascii="Arial" w:hAnsi="Arial" w:cs="Arial"/>
        </w:rPr>
        <w:t xml:space="preserve"> is an establish</w:t>
      </w:r>
      <w:r w:rsidR="00B35189">
        <w:rPr>
          <w:rFonts w:ascii="Arial" w:hAnsi="Arial" w:cs="Arial"/>
        </w:rPr>
        <w:t>ed</w:t>
      </w:r>
      <w:r w:rsidR="00355964">
        <w:rPr>
          <w:rFonts w:ascii="Arial" w:hAnsi="Arial" w:cs="Arial"/>
        </w:rPr>
        <w:t xml:space="preserve"> change management model</w:t>
      </w:r>
      <w:r w:rsidR="003C2689">
        <w:rPr>
          <w:rFonts w:ascii="Arial" w:hAnsi="Arial" w:cs="Arial"/>
        </w:rPr>
        <w:t xml:space="preserve"> developed by psychologist Kurt Lewins</w:t>
      </w:r>
      <w:r w:rsidR="009C2E33">
        <w:rPr>
          <w:rFonts w:ascii="Arial" w:hAnsi="Arial" w:cs="Arial"/>
        </w:rPr>
        <w:t xml:space="preserve">. </w:t>
      </w:r>
      <w:r w:rsidR="00AF02CE">
        <w:rPr>
          <w:rFonts w:ascii="Arial" w:hAnsi="Arial" w:cs="Arial"/>
        </w:rPr>
        <w:t xml:space="preserve">The </w:t>
      </w:r>
      <w:r w:rsidR="00146201">
        <w:rPr>
          <w:rFonts w:ascii="Arial" w:hAnsi="Arial" w:cs="Arial"/>
        </w:rPr>
        <w:t>concept</w:t>
      </w:r>
      <w:r w:rsidR="00AF02CE">
        <w:rPr>
          <w:rFonts w:ascii="Arial" w:hAnsi="Arial" w:cs="Arial"/>
        </w:rPr>
        <w:t xml:space="preserve"> of this model is </w:t>
      </w:r>
      <w:r w:rsidR="00FB7F3E">
        <w:rPr>
          <w:rFonts w:ascii="Arial" w:hAnsi="Arial" w:cs="Arial"/>
        </w:rPr>
        <w:t xml:space="preserve">professionals </w:t>
      </w:r>
      <w:r w:rsidR="002D6E57">
        <w:rPr>
          <w:rFonts w:ascii="Arial" w:hAnsi="Arial" w:cs="Arial"/>
        </w:rPr>
        <w:t xml:space="preserve">need to </w:t>
      </w:r>
      <w:r w:rsidR="00226B8C">
        <w:rPr>
          <w:rFonts w:ascii="Arial" w:hAnsi="Arial" w:cs="Arial"/>
        </w:rPr>
        <w:t>manag</w:t>
      </w:r>
      <w:r w:rsidR="002D6E57">
        <w:rPr>
          <w:rFonts w:ascii="Arial" w:hAnsi="Arial" w:cs="Arial"/>
        </w:rPr>
        <w:t>e</w:t>
      </w:r>
      <w:r w:rsidR="00226B8C">
        <w:rPr>
          <w:rFonts w:ascii="Arial" w:hAnsi="Arial" w:cs="Arial"/>
        </w:rPr>
        <w:t xml:space="preserve"> the balance of </w:t>
      </w:r>
      <w:r w:rsidR="002D00EB">
        <w:rPr>
          <w:rFonts w:ascii="Arial" w:hAnsi="Arial" w:cs="Arial"/>
        </w:rPr>
        <w:t xml:space="preserve">the </w:t>
      </w:r>
      <w:r w:rsidR="00226B8C">
        <w:rPr>
          <w:rFonts w:ascii="Arial" w:hAnsi="Arial" w:cs="Arial"/>
        </w:rPr>
        <w:t xml:space="preserve">opposing forces </w:t>
      </w:r>
      <w:r w:rsidR="008106AD">
        <w:rPr>
          <w:rFonts w:ascii="Arial" w:hAnsi="Arial" w:cs="Arial"/>
        </w:rPr>
        <w:t>to make change happen</w:t>
      </w:r>
      <w:r w:rsidR="00745D89">
        <w:rPr>
          <w:rFonts w:ascii="Arial" w:hAnsi="Arial" w:cs="Arial"/>
        </w:rPr>
        <w:t xml:space="preserve"> </w:t>
      </w:r>
      <w:r w:rsidR="007F0264">
        <w:rPr>
          <w:rFonts w:ascii="Arial" w:hAnsi="Arial" w:cs="Arial"/>
        </w:rPr>
        <w:t xml:space="preserve">(Tahir 2019). </w:t>
      </w:r>
      <w:r w:rsidR="008106AD">
        <w:rPr>
          <w:rFonts w:ascii="Arial" w:hAnsi="Arial" w:cs="Arial"/>
        </w:rPr>
        <w:t>The model h</w:t>
      </w:r>
      <w:r w:rsidR="00087DFA">
        <w:rPr>
          <w:rFonts w:ascii="Arial" w:hAnsi="Arial" w:cs="Arial"/>
        </w:rPr>
        <w:t>a</w:t>
      </w:r>
      <w:r w:rsidR="008106AD">
        <w:rPr>
          <w:rFonts w:ascii="Arial" w:hAnsi="Arial" w:cs="Arial"/>
        </w:rPr>
        <w:t xml:space="preserve">s 5 steps; step 1 is to define </w:t>
      </w:r>
      <w:r w:rsidR="002D00EB">
        <w:rPr>
          <w:rFonts w:ascii="Arial" w:hAnsi="Arial" w:cs="Arial"/>
        </w:rPr>
        <w:t>the desired change</w:t>
      </w:r>
      <w:r w:rsidR="000E34BD">
        <w:rPr>
          <w:rFonts w:ascii="Arial" w:hAnsi="Arial" w:cs="Arial"/>
        </w:rPr>
        <w:t xml:space="preserve">, step 2 </w:t>
      </w:r>
      <w:r w:rsidR="00761973">
        <w:rPr>
          <w:rFonts w:ascii="Arial" w:hAnsi="Arial" w:cs="Arial"/>
        </w:rPr>
        <w:t xml:space="preserve">is to identify the driving forces in support of the change, this could </w:t>
      </w:r>
      <w:r w:rsidR="000910FF">
        <w:rPr>
          <w:rFonts w:ascii="Arial" w:hAnsi="Arial" w:cs="Arial"/>
        </w:rPr>
        <w:t xml:space="preserve">be </w:t>
      </w:r>
      <w:r w:rsidR="00D440C3">
        <w:rPr>
          <w:rFonts w:ascii="Arial" w:hAnsi="Arial" w:cs="Arial"/>
        </w:rPr>
        <w:t xml:space="preserve">organisational data, external </w:t>
      </w:r>
      <w:r w:rsidR="00D168CA">
        <w:rPr>
          <w:rFonts w:ascii="Arial" w:hAnsi="Arial" w:cs="Arial"/>
        </w:rPr>
        <w:t>influences,</w:t>
      </w:r>
      <w:r w:rsidR="000910FF">
        <w:rPr>
          <w:rFonts w:ascii="Arial" w:hAnsi="Arial" w:cs="Arial"/>
        </w:rPr>
        <w:t xml:space="preserve"> and po</w:t>
      </w:r>
      <w:r w:rsidR="00121FB6">
        <w:rPr>
          <w:rFonts w:ascii="Arial" w:hAnsi="Arial" w:cs="Arial"/>
        </w:rPr>
        <w:t>tential</w:t>
      </w:r>
      <w:r w:rsidR="000910FF">
        <w:rPr>
          <w:rFonts w:ascii="Arial" w:hAnsi="Arial" w:cs="Arial"/>
        </w:rPr>
        <w:t xml:space="preserve"> opportunities. Step 3</w:t>
      </w:r>
      <w:r w:rsidR="00EE39CF">
        <w:rPr>
          <w:rFonts w:ascii="Arial" w:hAnsi="Arial" w:cs="Arial"/>
        </w:rPr>
        <w:t xml:space="preserve"> identifies the negative or </w:t>
      </w:r>
      <w:r w:rsidR="00E3516B">
        <w:rPr>
          <w:rFonts w:ascii="Arial" w:hAnsi="Arial" w:cs="Arial"/>
        </w:rPr>
        <w:t>restraining</w:t>
      </w:r>
      <w:r w:rsidR="00EE39CF">
        <w:rPr>
          <w:rFonts w:ascii="Arial" w:hAnsi="Arial" w:cs="Arial"/>
        </w:rPr>
        <w:t xml:space="preserve"> forces</w:t>
      </w:r>
      <w:r w:rsidR="00CC63EF">
        <w:rPr>
          <w:rFonts w:ascii="Arial" w:hAnsi="Arial" w:cs="Arial"/>
        </w:rPr>
        <w:t>, in a</w:t>
      </w:r>
      <w:r w:rsidR="00166903">
        <w:rPr>
          <w:rFonts w:ascii="Arial" w:hAnsi="Arial" w:cs="Arial"/>
        </w:rPr>
        <w:t xml:space="preserve"> people</w:t>
      </w:r>
      <w:r w:rsidR="005D5F44">
        <w:rPr>
          <w:rFonts w:ascii="Arial" w:hAnsi="Arial" w:cs="Arial"/>
        </w:rPr>
        <w:t xml:space="preserve"> management</w:t>
      </w:r>
      <w:r w:rsidR="00CC63EF">
        <w:rPr>
          <w:rFonts w:ascii="Arial" w:hAnsi="Arial" w:cs="Arial"/>
        </w:rPr>
        <w:t xml:space="preserve"> scenario this could be </w:t>
      </w:r>
      <w:r w:rsidR="000810E6">
        <w:rPr>
          <w:rFonts w:ascii="Arial" w:hAnsi="Arial" w:cs="Arial"/>
        </w:rPr>
        <w:t>using staff survey data to determine strength of feeling on a proposed change</w:t>
      </w:r>
      <w:r w:rsidR="00C23FBD">
        <w:rPr>
          <w:rFonts w:ascii="Arial" w:hAnsi="Arial" w:cs="Arial"/>
        </w:rPr>
        <w:t xml:space="preserve">, what is the cost of the desired change and any issues that may arise as a result of the </w:t>
      </w:r>
      <w:r w:rsidR="00121FB6">
        <w:rPr>
          <w:rFonts w:ascii="Arial" w:hAnsi="Arial" w:cs="Arial"/>
        </w:rPr>
        <w:t>change. Step</w:t>
      </w:r>
      <w:r w:rsidR="00C23FBD">
        <w:rPr>
          <w:rFonts w:ascii="Arial" w:hAnsi="Arial" w:cs="Arial"/>
        </w:rPr>
        <w:t xml:space="preserve"> 4</w:t>
      </w:r>
      <w:r w:rsidR="00B04194">
        <w:rPr>
          <w:rFonts w:ascii="Arial" w:hAnsi="Arial" w:cs="Arial"/>
        </w:rPr>
        <w:t xml:space="preserve"> is where the evaluation of the forces takes p</w:t>
      </w:r>
      <w:r w:rsidR="00121FB6">
        <w:rPr>
          <w:rFonts w:ascii="Arial" w:hAnsi="Arial" w:cs="Arial"/>
        </w:rPr>
        <w:t>l</w:t>
      </w:r>
      <w:r w:rsidR="00B04194">
        <w:rPr>
          <w:rFonts w:ascii="Arial" w:hAnsi="Arial" w:cs="Arial"/>
        </w:rPr>
        <w:t xml:space="preserve">ace, this allows </w:t>
      </w:r>
      <w:r w:rsidR="00121FB6">
        <w:rPr>
          <w:rFonts w:ascii="Arial" w:hAnsi="Arial" w:cs="Arial"/>
        </w:rPr>
        <w:t>professionals</w:t>
      </w:r>
      <w:r w:rsidR="00B04194">
        <w:rPr>
          <w:rFonts w:ascii="Arial" w:hAnsi="Arial" w:cs="Arial"/>
        </w:rPr>
        <w:t xml:space="preserve"> to </w:t>
      </w:r>
      <w:r w:rsidR="00121FB6">
        <w:rPr>
          <w:rFonts w:ascii="Arial" w:hAnsi="Arial" w:cs="Arial"/>
        </w:rPr>
        <w:t>examine</w:t>
      </w:r>
      <w:r w:rsidR="00B04194">
        <w:rPr>
          <w:rFonts w:ascii="Arial" w:hAnsi="Arial" w:cs="Arial"/>
        </w:rPr>
        <w:t xml:space="preserve"> both </w:t>
      </w:r>
      <w:r w:rsidR="008666BF">
        <w:rPr>
          <w:rFonts w:ascii="Arial" w:hAnsi="Arial" w:cs="Arial"/>
        </w:rPr>
        <w:t>sides</w:t>
      </w:r>
      <w:r w:rsidR="00B04194">
        <w:rPr>
          <w:rFonts w:ascii="Arial" w:hAnsi="Arial" w:cs="Arial"/>
        </w:rPr>
        <w:t xml:space="preserve"> equally</w:t>
      </w:r>
      <w:r w:rsidR="005C3EA0">
        <w:rPr>
          <w:rFonts w:ascii="Arial" w:hAnsi="Arial" w:cs="Arial"/>
        </w:rPr>
        <w:t xml:space="preserve"> using critical thinking</w:t>
      </w:r>
      <w:r w:rsidR="00140CCE">
        <w:rPr>
          <w:rFonts w:ascii="Arial" w:hAnsi="Arial" w:cs="Arial"/>
        </w:rPr>
        <w:t xml:space="preserve"> and</w:t>
      </w:r>
      <w:r w:rsidR="00B04194">
        <w:rPr>
          <w:rFonts w:ascii="Arial" w:hAnsi="Arial" w:cs="Arial"/>
        </w:rPr>
        <w:t xml:space="preserve"> </w:t>
      </w:r>
      <w:r w:rsidR="00EE5B79">
        <w:rPr>
          <w:rFonts w:ascii="Arial" w:hAnsi="Arial" w:cs="Arial"/>
        </w:rPr>
        <w:t>score</w:t>
      </w:r>
      <w:r w:rsidR="0095480C">
        <w:rPr>
          <w:rFonts w:ascii="Arial" w:hAnsi="Arial" w:cs="Arial"/>
        </w:rPr>
        <w:t xml:space="preserve"> the available evidence</w:t>
      </w:r>
      <w:r w:rsidR="00140CCE">
        <w:rPr>
          <w:rFonts w:ascii="Arial" w:hAnsi="Arial" w:cs="Arial"/>
        </w:rPr>
        <w:t>. Once a cumulative sc</w:t>
      </w:r>
      <w:r w:rsidR="0060611D">
        <w:rPr>
          <w:rFonts w:ascii="Arial" w:hAnsi="Arial" w:cs="Arial"/>
        </w:rPr>
        <w:t xml:space="preserve">ore </w:t>
      </w:r>
      <w:r w:rsidR="00140CCE">
        <w:rPr>
          <w:rFonts w:ascii="Arial" w:hAnsi="Arial" w:cs="Arial"/>
        </w:rPr>
        <w:t>has been achieved</w:t>
      </w:r>
      <w:r w:rsidR="00510B91">
        <w:rPr>
          <w:rFonts w:ascii="Arial" w:hAnsi="Arial" w:cs="Arial"/>
        </w:rPr>
        <w:t>,</w:t>
      </w:r>
      <w:r w:rsidR="00140CCE">
        <w:rPr>
          <w:rFonts w:ascii="Arial" w:hAnsi="Arial" w:cs="Arial"/>
        </w:rPr>
        <w:t xml:space="preserve"> </w:t>
      </w:r>
      <w:r w:rsidR="00823133">
        <w:rPr>
          <w:rFonts w:ascii="Arial" w:hAnsi="Arial" w:cs="Arial"/>
        </w:rPr>
        <w:t xml:space="preserve">professionals can make </w:t>
      </w:r>
      <w:r w:rsidR="00320A14">
        <w:rPr>
          <w:rFonts w:ascii="Arial" w:hAnsi="Arial" w:cs="Arial"/>
        </w:rPr>
        <w:t xml:space="preserve">an </w:t>
      </w:r>
      <w:r w:rsidR="00D63316">
        <w:rPr>
          <w:rFonts w:ascii="Arial" w:hAnsi="Arial" w:cs="Arial"/>
        </w:rPr>
        <w:t xml:space="preserve">unbiased, </w:t>
      </w:r>
      <w:r w:rsidR="00320A14">
        <w:rPr>
          <w:rFonts w:ascii="Arial" w:hAnsi="Arial" w:cs="Arial"/>
        </w:rPr>
        <w:t xml:space="preserve">evidence based decision </w:t>
      </w:r>
      <w:r w:rsidR="009044C7">
        <w:rPr>
          <w:rFonts w:ascii="Arial" w:hAnsi="Arial" w:cs="Arial"/>
        </w:rPr>
        <w:t>move on to step 5</w:t>
      </w:r>
      <w:r w:rsidR="00D63316">
        <w:rPr>
          <w:rFonts w:ascii="Arial" w:hAnsi="Arial" w:cs="Arial"/>
        </w:rPr>
        <w:t>,</w:t>
      </w:r>
      <w:r w:rsidR="009044C7">
        <w:rPr>
          <w:rFonts w:ascii="Arial" w:hAnsi="Arial" w:cs="Arial"/>
        </w:rPr>
        <w:t xml:space="preserve"> developing the plan to implement </w:t>
      </w:r>
      <w:r w:rsidR="00066713">
        <w:rPr>
          <w:rFonts w:ascii="Arial" w:hAnsi="Arial" w:cs="Arial"/>
        </w:rPr>
        <w:t>change. The</w:t>
      </w:r>
      <w:r w:rsidR="00244C08">
        <w:rPr>
          <w:rFonts w:ascii="Arial" w:hAnsi="Arial" w:cs="Arial"/>
        </w:rPr>
        <w:t xml:space="preserve"> plan must be designed around strategies</w:t>
      </w:r>
      <w:r w:rsidR="00D63316">
        <w:rPr>
          <w:rFonts w:ascii="Arial" w:hAnsi="Arial" w:cs="Arial"/>
        </w:rPr>
        <w:t xml:space="preserve"> targeted</w:t>
      </w:r>
      <w:r w:rsidR="00244C08">
        <w:rPr>
          <w:rFonts w:ascii="Arial" w:hAnsi="Arial" w:cs="Arial"/>
        </w:rPr>
        <w:t xml:space="preserve"> to strengthen the </w:t>
      </w:r>
      <w:r w:rsidR="00066713">
        <w:rPr>
          <w:rFonts w:ascii="Arial" w:hAnsi="Arial" w:cs="Arial"/>
        </w:rPr>
        <w:t>driving forces and reduce or remove the restraining forces</w:t>
      </w:r>
      <w:r w:rsidR="00066713" w:rsidRPr="00EA1CFA">
        <w:rPr>
          <w:rFonts w:ascii="Arial" w:hAnsi="Arial" w:cs="Arial"/>
          <w:color w:val="EE0000"/>
        </w:rPr>
        <w:t xml:space="preserve">. </w:t>
      </w:r>
    </w:p>
    <w:p w14:paraId="682691CF" w14:textId="4EFCDF67" w:rsidR="004D06A3" w:rsidRDefault="00504847">
      <w:pPr>
        <w:rPr>
          <w:rFonts w:ascii="Arial" w:hAnsi="Arial" w:cs="Arial"/>
          <w:b/>
          <w:bCs/>
        </w:rPr>
      </w:pPr>
      <w:r w:rsidRPr="002B60D4">
        <w:rPr>
          <w:rFonts w:ascii="Arial" w:hAnsi="Arial" w:cs="Arial"/>
          <w:b/>
          <w:bCs/>
        </w:rPr>
        <w:t xml:space="preserve">AC 1.5 </w:t>
      </w:r>
      <w:r w:rsidR="00C24C39" w:rsidRPr="002B60D4">
        <w:rPr>
          <w:rFonts w:ascii="Arial" w:hAnsi="Arial" w:cs="Arial"/>
          <w:b/>
          <w:bCs/>
        </w:rPr>
        <w:t>Ethical</w:t>
      </w:r>
      <w:r w:rsidR="00C24C39" w:rsidRPr="00B45AD2">
        <w:rPr>
          <w:rFonts w:ascii="Arial" w:hAnsi="Arial" w:cs="Arial"/>
          <w:b/>
          <w:bCs/>
        </w:rPr>
        <w:t xml:space="preserve"> influences on decision </w:t>
      </w:r>
      <w:r w:rsidR="00B45AD2" w:rsidRPr="00B45AD2">
        <w:rPr>
          <w:rFonts w:ascii="Arial" w:hAnsi="Arial" w:cs="Arial"/>
          <w:b/>
          <w:bCs/>
        </w:rPr>
        <w:t>making</w:t>
      </w:r>
      <w:r w:rsidR="00B45AD2">
        <w:rPr>
          <w:rFonts w:ascii="Arial" w:hAnsi="Arial" w:cs="Arial"/>
          <w:b/>
          <w:bCs/>
        </w:rPr>
        <w:t>.</w:t>
      </w:r>
    </w:p>
    <w:p w14:paraId="01C467DB" w14:textId="5BFEF245" w:rsidR="006B674E" w:rsidRPr="00EA1CFA" w:rsidRDefault="00D316B7">
      <w:pPr>
        <w:rPr>
          <w:rFonts w:ascii="Arial" w:hAnsi="Arial" w:cs="Arial"/>
          <w:color w:val="EE0000"/>
        </w:rPr>
      </w:pPr>
      <w:r w:rsidRPr="00D316B7">
        <w:rPr>
          <w:rFonts w:ascii="Arial" w:hAnsi="Arial" w:cs="Arial"/>
        </w:rPr>
        <w:t>Ethical decision making</w:t>
      </w:r>
      <w:r>
        <w:rPr>
          <w:rFonts w:ascii="Arial" w:hAnsi="Arial" w:cs="Arial"/>
        </w:rPr>
        <w:t xml:space="preserve"> can</w:t>
      </w:r>
      <w:r w:rsidR="00FD16D9">
        <w:rPr>
          <w:rFonts w:ascii="Arial" w:hAnsi="Arial" w:cs="Arial"/>
        </w:rPr>
        <w:t xml:space="preserve"> influence the quality of</w:t>
      </w:r>
      <w:r>
        <w:rPr>
          <w:rFonts w:ascii="Arial" w:hAnsi="Arial" w:cs="Arial"/>
        </w:rPr>
        <w:t xml:space="preserve"> lives of employees</w:t>
      </w:r>
      <w:r w:rsidR="000A7FA7">
        <w:rPr>
          <w:rFonts w:ascii="Arial" w:hAnsi="Arial" w:cs="Arial"/>
        </w:rPr>
        <w:t xml:space="preserve"> and </w:t>
      </w:r>
      <w:r w:rsidR="00F0244B">
        <w:rPr>
          <w:rFonts w:ascii="Arial" w:hAnsi="Arial" w:cs="Arial"/>
        </w:rPr>
        <w:t>colleagues</w:t>
      </w:r>
      <w:r w:rsidR="00B360A3">
        <w:rPr>
          <w:rFonts w:ascii="Arial" w:hAnsi="Arial" w:cs="Arial"/>
        </w:rPr>
        <w:t>.</w:t>
      </w:r>
      <w:r w:rsidR="00F0244B">
        <w:rPr>
          <w:rFonts w:ascii="Arial" w:hAnsi="Arial" w:cs="Arial"/>
        </w:rPr>
        <w:t xml:space="preserve"> Its impact can be far reaching; </w:t>
      </w:r>
      <w:r w:rsidR="002E4A91">
        <w:rPr>
          <w:rFonts w:ascii="Arial" w:hAnsi="Arial" w:cs="Arial"/>
        </w:rPr>
        <w:t xml:space="preserve">culture, </w:t>
      </w:r>
      <w:r w:rsidR="00032CBF">
        <w:rPr>
          <w:rFonts w:ascii="Arial" w:hAnsi="Arial" w:cs="Arial"/>
        </w:rPr>
        <w:t>employees motivation and productivity, and busin</w:t>
      </w:r>
      <w:r w:rsidR="0084592F">
        <w:rPr>
          <w:rFonts w:ascii="Arial" w:hAnsi="Arial" w:cs="Arial"/>
        </w:rPr>
        <w:t>ess</w:t>
      </w:r>
      <w:r w:rsidR="00881103">
        <w:rPr>
          <w:rFonts w:ascii="Arial" w:hAnsi="Arial" w:cs="Arial"/>
        </w:rPr>
        <w:t xml:space="preserve"> effectiveness</w:t>
      </w:r>
      <w:r w:rsidR="00525686">
        <w:rPr>
          <w:rFonts w:ascii="Arial" w:hAnsi="Arial" w:cs="Arial"/>
        </w:rPr>
        <w:t xml:space="preserve"> (Harvard business school 2023)</w:t>
      </w:r>
      <w:r w:rsidR="00CC59F9">
        <w:rPr>
          <w:rFonts w:ascii="Arial" w:hAnsi="Arial" w:cs="Arial"/>
        </w:rPr>
        <w:t>.</w:t>
      </w:r>
      <w:r w:rsidR="0055708C">
        <w:rPr>
          <w:rFonts w:ascii="Arial" w:hAnsi="Arial" w:cs="Arial"/>
        </w:rPr>
        <w:t xml:space="preserve"> People management </w:t>
      </w:r>
      <w:r w:rsidR="000A5367">
        <w:rPr>
          <w:rFonts w:ascii="Arial" w:hAnsi="Arial" w:cs="Arial"/>
        </w:rPr>
        <w:t>professionals</w:t>
      </w:r>
      <w:r w:rsidR="0055708C">
        <w:rPr>
          <w:rFonts w:ascii="Arial" w:hAnsi="Arial" w:cs="Arial"/>
        </w:rPr>
        <w:t xml:space="preserve"> </w:t>
      </w:r>
      <w:r w:rsidR="0097381D">
        <w:rPr>
          <w:rFonts w:ascii="Arial" w:hAnsi="Arial" w:cs="Arial"/>
        </w:rPr>
        <w:t>apply ethical decision</w:t>
      </w:r>
      <w:r w:rsidR="005E65ED">
        <w:rPr>
          <w:rFonts w:ascii="Arial" w:hAnsi="Arial" w:cs="Arial"/>
        </w:rPr>
        <w:t xml:space="preserve"> making to their core business </w:t>
      </w:r>
      <w:r w:rsidR="00E32204">
        <w:rPr>
          <w:rFonts w:ascii="Arial" w:hAnsi="Arial" w:cs="Arial"/>
        </w:rPr>
        <w:t>decisions</w:t>
      </w:r>
      <w:r w:rsidR="009B55F4">
        <w:rPr>
          <w:rFonts w:ascii="Arial" w:hAnsi="Arial" w:cs="Arial"/>
        </w:rPr>
        <w:t xml:space="preserve">. This is </w:t>
      </w:r>
      <w:r w:rsidR="00D87AA7">
        <w:rPr>
          <w:rFonts w:ascii="Arial" w:hAnsi="Arial" w:cs="Arial"/>
        </w:rPr>
        <w:t>advantag</w:t>
      </w:r>
      <w:r w:rsidR="00D84EEF">
        <w:rPr>
          <w:rFonts w:ascii="Arial" w:hAnsi="Arial" w:cs="Arial"/>
        </w:rPr>
        <w:t>eous as i</w:t>
      </w:r>
      <w:r w:rsidR="00D87AA7">
        <w:rPr>
          <w:rFonts w:ascii="Arial" w:hAnsi="Arial" w:cs="Arial"/>
        </w:rPr>
        <w:t>t</w:t>
      </w:r>
      <w:r w:rsidR="001F7A67">
        <w:rPr>
          <w:rFonts w:ascii="Arial" w:hAnsi="Arial" w:cs="Arial"/>
        </w:rPr>
        <w:t xml:space="preserve"> </w:t>
      </w:r>
      <w:r w:rsidR="004C2B27">
        <w:rPr>
          <w:rFonts w:ascii="Arial" w:hAnsi="Arial" w:cs="Arial"/>
        </w:rPr>
        <w:t>ensure</w:t>
      </w:r>
      <w:r w:rsidR="009B55F4">
        <w:rPr>
          <w:rFonts w:ascii="Arial" w:hAnsi="Arial" w:cs="Arial"/>
        </w:rPr>
        <w:t>s</w:t>
      </w:r>
      <w:r w:rsidR="00B7271D">
        <w:rPr>
          <w:rFonts w:ascii="Arial" w:hAnsi="Arial" w:cs="Arial"/>
        </w:rPr>
        <w:t xml:space="preserve"> </w:t>
      </w:r>
      <w:r w:rsidR="00AC363C">
        <w:rPr>
          <w:rFonts w:ascii="Arial" w:hAnsi="Arial" w:cs="Arial"/>
        </w:rPr>
        <w:t xml:space="preserve">transparency and </w:t>
      </w:r>
      <w:r w:rsidR="00B7271D">
        <w:rPr>
          <w:rFonts w:ascii="Arial" w:hAnsi="Arial" w:cs="Arial"/>
        </w:rPr>
        <w:t>equality</w:t>
      </w:r>
      <w:r w:rsidR="00AC363C">
        <w:rPr>
          <w:rFonts w:ascii="Arial" w:hAnsi="Arial" w:cs="Arial"/>
        </w:rPr>
        <w:t xml:space="preserve"> which </w:t>
      </w:r>
      <w:r w:rsidR="00871D98">
        <w:rPr>
          <w:rFonts w:ascii="Arial" w:hAnsi="Arial" w:cs="Arial"/>
        </w:rPr>
        <w:lastRenderedPageBreak/>
        <w:t>fosters</w:t>
      </w:r>
      <w:r w:rsidR="00CA67B7">
        <w:rPr>
          <w:rFonts w:ascii="Arial" w:hAnsi="Arial" w:cs="Arial"/>
        </w:rPr>
        <w:t xml:space="preserve"> trust and </w:t>
      </w:r>
      <w:r w:rsidR="008F7E0E">
        <w:rPr>
          <w:rFonts w:ascii="Arial" w:hAnsi="Arial" w:cs="Arial"/>
        </w:rPr>
        <w:t>protect</w:t>
      </w:r>
      <w:r w:rsidR="00E06D2E">
        <w:rPr>
          <w:rFonts w:ascii="Arial" w:hAnsi="Arial" w:cs="Arial"/>
        </w:rPr>
        <w:t>s</w:t>
      </w:r>
      <w:r w:rsidR="00CA67B7">
        <w:rPr>
          <w:rFonts w:ascii="Arial" w:hAnsi="Arial" w:cs="Arial"/>
        </w:rPr>
        <w:t xml:space="preserve"> the </w:t>
      </w:r>
      <w:r w:rsidR="008F7E0E">
        <w:rPr>
          <w:rFonts w:ascii="Arial" w:hAnsi="Arial" w:cs="Arial"/>
        </w:rPr>
        <w:t>organisation</w:t>
      </w:r>
      <w:r w:rsidR="00CA67B7">
        <w:rPr>
          <w:rFonts w:ascii="Arial" w:hAnsi="Arial" w:cs="Arial"/>
        </w:rPr>
        <w:t xml:space="preserve"> from </w:t>
      </w:r>
      <w:r w:rsidR="008F7E0E">
        <w:rPr>
          <w:rFonts w:ascii="Arial" w:hAnsi="Arial" w:cs="Arial"/>
        </w:rPr>
        <w:t>legislative</w:t>
      </w:r>
      <w:r w:rsidR="00CA67B7">
        <w:rPr>
          <w:rFonts w:ascii="Arial" w:hAnsi="Arial" w:cs="Arial"/>
        </w:rPr>
        <w:t xml:space="preserve"> </w:t>
      </w:r>
      <w:r w:rsidR="008F7E0E">
        <w:rPr>
          <w:rFonts w:ascii="Arial" w:hAnsi="Arial" w:cs="Arial"/>
        </w:rPr>
        <w:t>consequences</w:t>
      </w:r>
      <w:r w:rsidR="00693531">
        <w:rPr>
          <w:rFonts w:ascii="Arial" w:hAnsi="Arial" w:cs="Arial"/>
        </w:rPr>
        <w:t xml:space="preserve"> (CIPD 2025</w:t>
      </w:r>
      <w:r w:rsidR="00E32204">
        <w:rPr>
          <w:rFonts w:ascii="Arial" w:hAnsi="Arial" w:cs="Arial"/>
        </w:rPr>
        <w:t>).</w:t>
      </w:r>
      <w:r w:rsidR="00E16CCF">
        <w:rPr>
          <w:rFonts w:ascii="Arial" w:hAnsi="Arial" w:cs="Arial"/>
        </w:rPr>
        <w:t xml:space="preserve"> Ethical practice raises the </w:t>
      </w:r>
      <w:r w:rsidR="00B2203F">
        <w:rPr>
          <w:rFonts w:ascii="Arial" w:hAnsi="Arial" w:cs="Arial"/>
        </w:rPr>
        <w:t xml:space="preserve">reputation of an </w:t>
      </w:r>
      <w:r w:rsidR="00930C48">
        <w:rPr>
          <w:rFonts w:ascii="Arial" w:hAnsi="Arial" w:cs="Arial"/>
        </w:rPr>
        <w:t>organisation and</w:t>
      </w:r>
      <w:r w:rsidR="00B1714B">
        <w:rPr>
          <w:rFonts w:ascii="Arial" w:hAnsi="Arial" w:cs="Arial"/>
        </w:rPr>
        <w:t xml:space="preserve"> is </w:t>
      </w:r>
      <w:r w:rsidR="00BC2063">
        <w:rPr>
          <w:rFonts w:ascii="Arial" w:hAnsi="Arial" w:cs="Arial"/>
        </w:rPr>
        <w:t>a reflection</w:t>
      </w:r>
      <w:r w:rsidR="00B1714B">
        <w:rPr>
          <w:rFonts w:ascii="Arial" w:hAnsi="Arial" w:cs="Arial"/>
        </w:rPr>
        <w:t xml:space="preserve"> </w:t>
      </w:r>
      <w:r w:rsidR="00BC2063">
        <w:rPr>
          <w:rFonts w:ascii="Arial" w:hAnsi="Arial" w:cs="Arial"/>
        </w:rPr>
        <w:t>of how it values relationships with staff and stakeholders</w:t>
      </w:r>
      <w:r w:rsidR="00933F22">
        <w:rPr>
          <w:rFonts w:ascii="Arial" w:hAnsi="Arial" w:cs="Arial"/>
        </w:rPr>
        <w:t xml:space="preserve"> which is crucial</w:t>
      </w:r>
      <w:r w:rsidR="00AE713C">
        <w:rPr>
          <w:rFonts w:ascii="Arial" w:hAnsi="Arial" w:cs="Arial"/>
        </w:rPr>
        <w:t xml:space="preserve"> for ensuring a sustainable future (Laura</w:t>
      </w:r>
      <w:r w:rsidR="002E2A00">
        <w:rPr>
          <w:rFonts w:ascii="Arial" w:hAnsi="Arial" w:cs="Arial"/>
        </w:rPr>
        <w:t xml:space="preserve"> &amp; Dean 2023). </w:t>
      </w:r>
      <w:r w:rsidR="00C80F34">
        <w:rPr>
          <w:rFonts w:ascii="Arial" w:hAnsi="Arial" w:cs="Arial"/>
        </w:rPr>
        <w:t xml:space="preserve">The </w:t>
      </w:r>
      <w:r w:rsidR="00F90679">
        <w:rPr>
          <w:rFonts w:ascii="Arial" w:hAnsi="Arial" w:cs="Arial"/>
        </w:rPr>
        <w:t xml:space="preserve">CIPD </w:t>
      </w:r>
      <w:r w:rsidR="00CA2876">
        <w:rPr>
          <w:rFonts w:ascii="Arial" w:hAnsi="Arial" w:cs="Arial"/>
        </w:rPr>
        <w:t>published</w:t>
      </w:r>
      <w:r w:rsidR="00F90679">
        <w:rPr>
          <w:rFonts w:ascii="Arial" w:hAnsi="Arial" w:cs="Arial"/>
        </w:rPr>
        <w:t xml:space="preserve"> </w:t>
      </w:r>
      <w:r w:rsidR="007319E7">
        <w:rPr>
          <w:rFonts w:ascii="Arial" w:hAnsi="Arial" w:cs="Arial"/>
        </w:rPr>
        <w:t>guidance on Eight lens</w:t>
      </w:r>
      <w:r w:rsidR="00EC12B0">
        <w:rPr>
          <w:rFonts w:ascii="Arial" w:hAnsi="Arial" w:cs="Arial"/>
        </w:rPr>
        <w:t>es</w:t>
      </w:r>
      <w:r w:rsidR="007319E7">
        <w:rPr>
          <w:rFonts w:ascii="Arial" w:hAnsi="Arial" w:cs="Arial"/>
        </w:rPr>
        <w:t xml:space="preserve"> to support People </w:t>
      </w:r>
      <w:r w:rsidR="0027383B">
        <w:rPr>
          <w:rFonts w:ascii="Arial" w:hAnsi="Arial" w:cs="Arial"/>
        </w:rPr>
        <w:t>Management</w:t>
      </w:r>
      <w:r w:rsidR="007319E7">
        <w:rPr>
          <w:rFonts w:ascii="Arial" w:hAnsi="Arial" w:cs="Arial"/>
        </w:rPr>
        <w:t xml:space="preserve"> </w:t>
      </w:r>
      <w:r w:rsidR="0027383B">
        <w:rPr>
          <w:rFonts w:ascii="Arial" w:hAnsi="Arial" w:cs="Arial"/>
        </w:rPr>
        <w:t>professionals. The eight lens</w:t>
      </w:r>
      <w:r w:rsidR="00EC12B0">
        <w:rPr>
          <w:rFonts w:ascii="Arial" w:hAnsi="Arial" w:cs="Arial"/>
        </w:rPr>
        <w:t>es</w:t>
      </w:r>
      <w:r w:rsidR="00CC1463">
        <w:rPr>
          <w:rFonts w:ascii="Arial" w:hAnsi="Arial" w:cs="Arial"/>
        </w:rPr>
        <w:t>, as below, were seen</w:t>
      </w:r>
      <w:r w:rsidR="0027383B">
        <w:rPr>
          <w:rFonts w:ascii="Arial" w:hAnsi="Arial" w:cs="Arial"/>
        </w:rPr>
        <w:t xml:space="preserve"> as alternative perspectives </w:t>
      </w:r>
      <w:r w:rsidR="00EC12B0">
        <w:rPr>
          <w:rFonts w:ascii="Arial" w:hAnsi="Arial" w:cs="Arial"/>
        </w:rPr>
        <w:t>that can be used when solving work dilemmas</w:t>
      </w:r>
      <w:r w:rsidR="008C14D8">
        <w:rPr>
          <w:rFonts w:ascii="Arial" w:hAnsi="Arial" w:cs="Arial"/>
        </w:rPr>
        <w:t xml:space="preserve"> (CIPD 2015)</w:t>
      </w:r>
      <w:r w:rsidR="00EA1CFA">
        <w:rPr>
          <w:rFonts w:ascii="Arial" w:hAnsi="Arial" w:cs="Arial"/>
        </w:rPr>
        <w:t xml:space="preserve"> </w:t>
      </w:r>
    </w:p>
    <w:p w14:paraId="04B6ABAA" w14:textId="628EFFF1" w:rsidR="001D5347" w:rsidRDefault="001D5347">
      <w:pPr>
        <w:rPr>
          <w:rFonts w:ascii="Arial" w:hAnsi="Arial" w:cs="Arial"/>
        </w:rPr>
      </w:pPr>
      <w:r w:rsidRPr="001D5347">
        <w:rPr>
          <w:rFonts w:ascii="Arial" w:hAnsi="Arial" w:cs="Arial"/>
          <w:noProof/>
        </w:rPr>
        <w:drawing>
          <wp:inline distT="0" distB="0" distL="0" distR="0" wp14:anchorId="22FD98D2" wp14:editId="6319D68C">
            <wp:extent cx="5731510" cy="3078480"/>
            <wp:effectExtent l="0" t="0" r="2540" b="7620"/>
            <wp:docPr id="175350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04160" name=""/>
                    <pic:cNvPicPr/>
                  </pic:nvPicPr>
                  <pic:blipFill>
                    <a:blip r:embed="rId5"/>
                    <a:stretch>
                      <a:fillRect/>
                    </a:stretch>
                  </pic:blipFill>
                  <pic:spPr>
                    <a:xfrm>
                      <a:off x="0" y="0"/>
                      <a:ext cx="5731510" cy="3078480"/>
                    </a:xfrm>
                    <a:prstGeom prst="rect">
                      <a:avLst/>
                    </a:prstGeom>
                  </pic:spPr>
                </pic:pic>
              </a:graphicData>
            </a:graphic>
          </wp:inline>
        </w:drawing>
      </w:r>
    </w:p>
    <w:p w14:paraId="37E05D8D" w14:textId="77777777" w:rsidR="002C4F8D" w:rsidRDefault="002C4F8D">
      <w:pPr>
        <w:rPr>
          <w:rFonts w:ascii="Arial" w:hAnsi="Arial" w:cs="Arial"/>
        </w:rPr>
      </w:pPr>
    </w:p>
    <w:p w14:paraId="7092522C" w14:textId="77777777" w:rsidR="00905EC8" w:rsidRDefault="00D030F7">
      <w:pPr>
        <w:rPr>
          <w:rFonts w:ascii="Arial" w:hAnsi="Arial" w:cs="Arial"/>
        </w:rPr>
      </w:pPr>
      <w:r>
        <w:rPr>
          <w:rFonts w:ascii="Arial" w:hAnsi="Arial" w:cs="Arial"/>
        </w:rPr>
        <w:t>People management professionals can also draw on ethical framework</w:t>
      </w:r>
      <w:r w:rsidR="006025E4">
        <w:rPr>
          <w:rFonts w:ascii="Arial" w:hAnsi="Arial" w:cs="Arial"/>
        </w:rPr>
        <w:t>s</w:t>
      </w:r>
      <w:r>
        <w:rPr>
          <w:rFonts w:ascii="Arial" w:hAnsi="Arial" w:cs="Arial"/>
        </w:rPr>
        <w:t xml:space="preserve"> to support decision making. </w:t>
      </w:r>
      <w:r w:rsidR="00A052E2">
        <w:rPr>
          <w:rFonts w:ascii="Arial" w:hAnsi="Arial" w:cs="Arial"/>
        </w:rPr>
        <w:t xml:space="preserve">Each </w:t>
      </w:r>
      <w:r w:rsidR="009C2AF3">
        <w:rPr>
          <w:rFonts w:ascii="Arial" w:hAnsi="Arial" w:cs="Arial"/>
        </w:rPr>
        <w:t xml:space="preserve">framework is an alternative ideal which evaluates what is </w:t>
      </w:r>
      <w:r w:rsidR="00905EC8">
        <w:rPr>
          <w:rFonts w:ascii="Arial" w:hAnsi="Arial" w:cs="Arial"/>
        </w:rPr>
        <w:t>morally right and fair.</w:t>
      </w:r>
    </w:p>
    <w:p w14:paraId="4E8D2F7F" w14:textId="5E6E61B3" w:rsidR="008C14D8" w:rsidRDefault="009C2AF3">
      <w:pPr>
        <w:rPr>
          <w:rFonts w:ascii="Arial" w:hAnsi="Arial" w:cs="Arial"/>
        </w:rPr>
      </w:pPr>
      <w:r>
        <w:rPr>
          <w:rFonts w:ascii="Arial" w:hAnsi="Arial" w:cs="Arial"/>
        </w:rPr>
        <w:t xml:space="preserve"> </w:t>
      </w:r>
      <w:r w:rsidR="00065FF8">
        <w:rPr>
          <w:rFonts w:ascii="Arial" w:hAnsi="Arial" w:cs="Arial"/>
        </w:rPr>
        <w:t xml:space="preserve">Kants </w:t>
      </w:r>
      <w:r w:rsidR="00DB6C0B">
        <w:rPr>
          <w:rFonts w:ascii="Arial" w:hAnsi="Arial" w:cs="Arial"/>
        </w:rPr>
        <w:t>Deonto</w:t>
      </w:r>
      <w:r w:rsidR="00094EDC">
        <w:rPr>
          <w:rFonts w:ascii="Arial" w:hAnsi="Arial" w:cs="Arial"/>
        </w:rPr>
        <w:t xml:space="preserve">logical ethics is based on the idea that </w:t>
      </w:r>
      <w:r w:rsidR="00884DCF">
        <w:rPr>
          <w:rFonts w:ascii="Arial" w:hAnsi="Arial" w:cs="Arial"/>
        </w:rPr>
        <w:t xml:space="preserve">human </w:t>
      </w:r>
      <w:r w:rsidR="006819BA">
        <w:rPr>
          <w:rFonts w:ascii="Arial" w:hAnsi="Arial" w:cs="Arial"/>
        </w:rPr>
        <w:t>emotion</w:t>
      </w:r>
      <w:r w:rsidR="00884DCF">
        <w:rPr>
          <w:rFonts w:ascii="Arial" w:hAnsi="Arial" w:cs="Arial"/>
        </w:rPr>
        <w:t xml:space="preserve"> and inclination should </w:t>
      </w:r>
      <w:r w:rsidR="007F03A7">
        <w:rPr>
          <w:rFonts w:ascii="Arial" w:hAnsi="Arial" w:cs="Arial"/>
        </w:rPr>
        <w:t xml:space="preserve">play no part in </w:t>
      </w:r>
      <w:r w:rsidR="00BB72DF">
        <w:rPr>
          <w:rFonts w:ascii="Arial" w:hAnsi="Arial" w:cs="Arial"/>
        </w:rPr>
        <w:t>ethical decisions</w:t>
      </w:r>
      <w:r w:rsidR="007F03A7">
        <w:rPr>
          <w:rFonts w:ascii="Arial" w:hAnsi="Arial" w:cs="Arial"/>
        </w:rPr>
        <w:t xml:space="preserve"> and </w:t>
      </w:r>
      <w:r w:rsidR="00C26FCB">
        <w:rPr>
          <w:rFonts w:ascii="Arial" w:hAnsi="Arial" w:cs="Arial"/>
        </w:rPr>
        <w:t>as such</w:t>
      </w:r>
      <w:r w:rsidR="005D7CA4">
        <w:rPr>
          <w:rFonts w:ascii="Arial" w:hAnsi="Arial" w:cs="Arial"/>
        </w:rPr>
        <w:t>,</w:t>
      </w:r>
      <w:r w:rsidR="00C26FCB">
        <w:rPr>
          <w:rFonts w:ascii="Arial" w:hAnsi="Arial" w:cs="Arial"/>
        </w:rPr>
        <w:t xml:space="preserve"> decisions made</w:t>
      </w:r>
      <w:r w:rsidR="005D7CA4">
        <w:rPr>
          <w:rFonts w:ascii="Arial" w:hAnsi="Arial" w:cs="Arial"/>
        </w:rPr>
        <w:t>,</w:t>
      </w:r>
      <w:r w:rsidR="00C26FCB">
        <w:rPr>
          <w:rFonts w:ascii="Arial" w:hAnsi="Arial" w:cs="Arial"/>
        </w:rPr>
        <w:t xml:space="preserve"> should be</w:t>
      </w:r>
      <w:r w:rsidR="00E85084">
        <w:rPr>
          <w:rFonts w:ascii="Arial" w:hAnsi="Arial" w:cs="Arial"/>
        </w:rPr>
        <w:t xml:space="preserve"> considered and based on obligation</w:t>
      </w:r>
      <w:r w:rsidR="00D168CA">
        <w:rPr>
          <w:rFonts w:ascii="Arial" w:hAnsi="Arial" w:cs="Arial"/>
        </w:rPr>
        <w:t xml:space="preserve">. </w:t>
      </w:r>
      <w:r w:rsidR="00A243BB">
        <w:rPr>
          <w:rFonts w:ascii="Arial" w:hAnsi="Arial" w:cs="Arial"/>
        </w:rPr>
        <w:t xml:space="preserve">The theory </w:t>
      </w:r>
      <w:r w:rsidR="004A57F5">
        <w:rPr>
          <w:rFonts w:ascii="Arial" w:hAnsi="Arial" w:cs="Arial"/>
        </w:rPr>
        <w:t>suggests</w:t>
      </w:r>
      <w:r w:rsidR="00BB72DF">
        <w:rPr>
          <w:rFonts w:ascii="Arial" w:hAnsi="Arial" w:cs="Arial"/>
        </w:rPr>
        <w:t xml:space="preserve"> s</w:t>
      </w:r>
      <w:r w:rsidR="00663F80">
        <w:rPr>
          <w:rFonts w:ascii="Arial" w:hAnsi="Arial" w:cs="Arial"/>
        </w:rPr>
        <w:t>ome acti</w:t>
      </w:r>
      <w:r w:rsidR="0048375A">
        <w:rPr>
          <w:rFonts w:ascii="Arial" w:hAnsi="Arial" w:cs="Arial"/>
        </w:rPr>
        <w:t>o</w:t>
      </w:r>
      <w:r w:rsidR="00663F80">
        <w:rPr>
          <w:rFonts w:ascii="Arial" w:hAnsi="Arial" w:cs="Arial"/>
        </w:rPr>
        <w:t>n</w:t>
      </w:r>
      <w:r w:rsidR="0048375A">
        <w:rPr>
          <w:rFonts w:ascii="Arial" w:hAnsi="Arial" w:cs="Arial"/>
        </w:rPr>
        <w:t>s</w:t>
      </w:r>
      <w:r w:rsidR="00663F80">
        <w:rPr>
          <w:rFonts w:ascii="Arial" w:hAnsi="Arial" w:cs="Arial"/>
        </w:rPr>
        <w:t xml:space="preserve"> are inherently right or </w:t>
      </w:r>
      <w:r w:rsidR="006040CE">
        <w:rPr>
          <w:rFonts w:ascii="Arial" w:hAnsi="Arial" w:cs="Arial"/>
        </w:rPr>
        <w:t>wrong,</w:t>
      </w:r>
      <w:r w:rsidR="00BB172C">
        <w:rPr>
          <w:rFonts w:ascii="Arial" w:hAnsi="Arial" w:cs="Arial"/>
        </w:rPr>
        <w:t xml:space="preserve"> regardless</w:t>
      </w:r>
      <w:r w:rsidR="00BB72DF">
        <w:rPr>
          <w:rFonts w:ascii="Arial" w:hAnsi="Arial" w:cs="Arial"/>
        </w:rPr>
        <w:t xml:space="preserve"> of the </w:t>
      </w:r>
      <w:r w:rsidR="00BB172C">
        <w:rPr>
          <w:rFonts w:ascii="Arial" w:hAnsi="Arial" w:cs="Arial"/>
        </w:rPr>
        <w:t>consequences.</w:t>
      </w:r>
      <w:r w:rsidR="00663F80">
        <w:rPr>
          <w:rFonts w:ascii="Arial" w:hAnsi="Arial" w:cs="Arial"/>
        </w:rPr>
        <w:t xml:space="preserve"> </w:t>
      </w:r>
      <w:r w:rsidR="00271B81">
        <w:rPr>
          <w:rFonts w:ascii="Arial" w:hAnsi="Arial" w:cs="Arial"/>
        </w:rPr>
        <w:t>(Shak</w:t>
      </w:r>
      <w:r w:rsidR="004607BF">
        <w:rPr>
          <w:rFonts w:ascii="Arial" w:hAnsi="Arial" w:cs="Arial"/>
        </w:rPr>
        <w:t>il 2026</w:t>
      </w:r>
      <w:r w:rsidR="00BD50B4">
        <w:rPr>
          <w:rFonts w:ascii="Arial" w:hAnsi="Arial" w:cs="Arial"/>
        </w:rPr>
        <w:t>). In</w:t>
      </w:r>
      <w:r w:rsidR="004607BF">
        <w:rPr>
          <w:rFonts w:ascii="Arial" w:hAnsi="Arial" w:cs="Arial"/>
        </w:rPr>
        <w:t xml:space="preserve"> people management</w:t>
      </w:r>
      <w:r w:rsidR="0085305A">
        <w:rPr>
          <w:rFonts w:ascii="Arial" w:hAnsi="Arial" w:cs="Arial"/>
        </w:rPr>
        <w:t>,</w:t>
      </w:r>
      <w:r w:rsidR="004607BF">
        <w:rPr>
          <w:rFonts w:ascii="Arial" w:hAnsi="Arial" w:cs="Arial"/>
        </w:rPr>
        <w:t xml:space="preserve"> </w:t>
      </w:r>
      <w:r w:rsidR="00A364B5">
        <w:rPr>
          <w:rFonts w:ascii="Arial" w:hAnsi="Arial" w:cs="Arial"/>
        </w:rPr>
        <w:t xml:space="preserve">deontological </w:t>
      </w:r>
      <w:r w:rsidR="00F10355">
        <w:rPr>
          <w:rFonts w:ascii="Arial" w:hAnsi="Arial" w:cs="Arial"/>
        </w:rPr>
        <w:t xml:space="preserve">ethics </w:t>
      </w:r>
      <w:r w:rsidR="00902603">
        <w:rPr>
          <w:rFonts w:ascii="Arial" w:hAnsi="Arial" w:cs="Arial"/>
        </w:rPr>
        <w:t>is applied</w:t>
      </w:r>
      <w:r w:rsidR="00F10355">
        <w:rPr>
          <w:rFonts w:ascii="Arial" w:hAnsi="Arial" w:cs="Arial"/>
        </w:rPr>
        <w:t xml:space="preserve"> </w:t>
      </w:r>
      <w:r w:rsidR="009F4AB7">
        <w:rPr>
          <w:rFonts w:ascii="Arial" w:hAnsi="Arial" w:cs="Arial"/>
        </w:rPr>
        <w:t xml:space="preserve">in a number of </w:t>
      </w:r>
      <w:r w:rsidR="00AF1479">
        <w:rPr>
          <w:rFonts w:ascii="Arial" w:hAnsi="Arial" w:cs="Arial"/>
        </w:rPr>
        <w:t>ways,</w:t>
      </w:r>
      <w:r w:rsidR="009F4AB7">
        <w:rPr>
          <w:rFonts w:ascii="Arial" w:hAnsi="Arial" w:cs="Arial"/>
        </w:rPr>
        <w:t xml:space="preserve"> recruitment process, </w:t>
      </w:r>
      <w:r w:rsidR="00DD1375">
        <w:rPr>
          <w:rFonts w:ascii="Arial" w:hAnsi="Arial" w:cs="Arial"/>
        </w:rPr>
        <w:t>disciplinary</w:t>
      </w:r>
      <w:r w:rsidR="009F4AB7">
        <w:rPr>
          <w:rFonts w:ascii="Arial" w:hAnsi="Arial" w:cs="Arial"/>
        </w:rPr>
        <w:t xml:space="preserve"> </w:t>
      </w:r>
      <w:r w:rsidR="00D168CA">
        <w:rPr>
          <w:rFonts w:ascii="Arial" w:hAnsi="Arial" w:cs="Arial"/>
        </w:rPr>
        <w:t>procedures,</w:t>
      </w:r>
      <w:r w:rsidR="009F4AB7">
        <w:rPr>
          <w:rFonts w:ascii="Arial" w:hAnsi="Arial" w:cs="Arial"/>
        </w:rPr>
        <w:t xml:space="preserve"> </w:t>
      </w:r>
      <w:r w:rsidR="00DD1375">
        <w:rPr>
          <w:rFonts w:ascii="Arial" w:hAnsi="Arial" w:cs="Arial"/>
        </w:rPr>
        <w:t>and consistency in application of</w:t>
      </w:r>
      <w:r w:rsidR="00A364B5">
        <w:rPr>
          <w:rFonts w:ascii="Arial" w:hAnsi="Arial" w:cs="Arial"/>
        </w:rPr>
        <w:t xml:space="preserve"> </w:t>
      </w:r>
      <w:r w:rsidR="003747AC">
        <w:rPr>
          <w:rFonts w:ascii="Arial" w:hAnsi="Arial" w:cs="Arial"/>
        </w:rPr>
        <w:t>organisation</w:t>
      </w:r>
      <w:r w:rsidR="00A364B5">
        <w:rPr>
          <w:rFonts w:ascii="Arial" w:hAnsi="Arial" w:cs="Arial"/>
        </w:rPr>
        <w:t xml:space="preserve"> policies and procedures</w:t>
      </w:r>
      <w:r w:rsidR="006F3B48">
        <w:rPr>
          <w:rFonts w:ascii="Arial" w:hAnsi="Arial" w:cs="Arial"/>
        </w:rPr>
        <w:t xml:space="preserve">. The CIPD </w:t>
      </w:r>
      <w:r w:rsidR="004C469C">
        <w:rPr>
          <w:rFonts w:ascii="Arial" w:hAnsi="Arial" w:cs="Arial"/>
        </w:rPr>
        <w:t xml:space="preserve">ethical lens of </w:t>
      </w:r>
      <w:r w:rsidR="00025559">
        <w:rPr>
          <w:rFonts w:ascii="Arial" w:hAnsi="Arial" w:cs="Arial"/>
        </w:rPr>
        <w:t>Rights and D</w:t>
      </w:r>
      <w:r w:rsidR="004C469C">
        <w:rPr>
          <w:rFonts w:ascii="Arial" w:hAnsi="Arial" w:cs="Arial"/>
        </w:rPr>
        <w:t>uties applies here and</w:t>
      </w:r>
      <w:r w:rsidR="00DD1375">
        <w:rPr>
          <w:rFonts w:ascii="Arial" w:hAnsi="Arial" w:cs="Arial"/>
        </w:rPr>
        <w:t xml:space="preserve"> ensures</w:t>
      </w:r>
      <w:r w:rsidR="00A364B5">
        <w:rPr>
          <w:rFonts w:ascii="Arial" w:hAnsi="Arial" w:cs="Arial"/>
        </w:rPr>
        <w:t xml:space="preserve"> </w:t>
      </w:r>
      <w:r w:rsidR="004C73D6">
        <w:rPr>
          <w:rFonts w:ascii="Arial" w:hAnsi="Arial" w:cs="Arial"/>
        </w:rPr>
        <w:t>fairness</w:t>
      </w:r>
      <w:r w:rsidR="00F10355">
        <w:rPr>
          <w:rFonts w:ascii="Arial" w:hAnsi="Arial" w:cs="Arial"/>
        </w:rPr>
        <w:t xml:space="preserve">, </w:t>
      </w:r>
      <w:r w:rsidR="00D168CA">
        <w:rPr>
          <w:rFonts w:ascii="Arial" w:hAnsi="Arial" w:cs="Arial"/>
        </w:rPr>
        <w:t>equality,</w:t>
      </w:r>
      <w:r w:rsidR="00DD1375">
        <w:rPr>
          <w:rFonts w:ascii="Arial" w:hAnsi="Arial" w:cs="Arial"/>
        </w:rPr>
        <w:t xml:space="preserve"> and transparency</w:t>
      </w:r>
      <w:r w:rsidR="00D168CA">
        <w:rPr>
          <w:rFonts w:ascii="Arial" w:hAnsi="Arial" w:cs="Arial"/>
        </w:rPr>
        <w:t xml:space="preserve">. </w:t>
      </w:r>
      <w:r w:rsidR="00F61412">
        <w:rPr>
          <w:rFonts w:ascii="Arial" w:hAnsi="Arial" w:cs="Arial"/>
        </w:rPr>
        <w:t xml:space="preserve">In some circumstances this type of ethical decision making </w:t>
      </w:r>
      <w:r w:rsidR="00DF306D">
        <w:rPr>
          <w:rFonts w:ascii="Arial" w:hAnsi="Arial" w:cs="Arial"/>
        </w:rPr>
        <w:t>is not always what is convenient or beneficial for the organisatio</w:t>
      </w:r>
      <w:r w:rsidR="006171D4">
        <w:rPr>
          <w:rFonts w:ascii="Arial" w:hAnsi="Arial" w:cs="Arial"/>
        </w:rPr>
        <w:t>n as rights of the employee override organisational gain</w:t>
      </w:r>
      <w:r w:rsidR="00F4016C">
        <w:rPr>
          <w:rFonts w:ascii="Arial" w:hAnsi="Arial" w:cs="Arial"/>
        </w:rPr>
        <w:t xml:space="preserve"> (Scienceinsights 2025)</w:t>
      </w:r>
      <w:r w:rsidR="006171D4">
        <w:rPr>
          <w:rFonts w:ascii="Arial" w:hAnsi="Arial" w:cs="Arial"/>
        </w:rPr>
        <w:t xml:space="preserve"> </w:t>
      </w:r>
    </w:p>
    <w:p w14:paraId="4BC54EF9" w14:textId="7CFE9F51" w:rsidR="008C14D8" w:rsidRPr="00E234C2" w:rsidRDefault="0048375A">
      <w:pPr>
        <w:rPr>
          <w:rFonts w:ascii="Arial" w:hAnsi="Arial" w:cs="Arial"/>
          <w:color w:val="EE0000"/>
        </w:rPr>
      </w:pPr>
      <w:r>
        <w:rPr>
          <w:rFonts w:ascii="Arial" w:hAnsi="Arial" w:cs="Arial"/>
        </w:rPr>
        <w:t>Utili</w:t>
      </w:r>
      <w:r w:rsidR="00D1520A">
        <w:rPr>
          <w:rFonts w:ascii="Arial" w:hAnsi="Arial" w:cs="Arial"/>
        </w:rPr>
        <w:t xml:space="preserve">tarianism </w:t>
      </w:r>
      <w:r w:rsidR="00393444">
        <w:rPr>
          <w:rFonts w:ascii="Arial" w:hAnsi="Arial" w:cs="Arial"/>
        </w:rPr>
        <w:t xml:space="preserve">founded by Bentham </w:t>
      </w:r>
      <w:r w:rsidR="00106233">
        <w:rPr>
          <w:rFonts w:ascii="Arial" w:hAnsi="Arial" w:cs="Arial"/>
        </w:rPr>
        <w:t xml:space="preserve">and Mill </w:t>
      </w:r>
      <w:r w:rsidR="00D1520A">
        <w:rPr>
          <w:rFonts w:ascii="Arial" w:hAnsi="Arial" w:cs="Arial"/>
        </w:rPr>
        <w:t>suggest</w:t>
      </w:r>
      <w:r w:rsidR="00106233">
        <w:rPr>
          <w:rFonts w:ascii="Arial" w:hAnsi="Arial" w:cs="Arial"/>
        </w:rPr>
        <w:t>s</w:t>
      </w:r>
      <w:r w:rsidR="00D1520A">
        <w:rPr>
          <w:rFonts w:ascii="Arial" w:hAnsi="Arial" w:cs="Arial"/>
        </w:rPr>
        <w:t xml:space="preserve"> moral worth is the ability </w:t>
      </w:r>
      <w:r w:rsidR="006040CE">
        <w:rPr>
          <w:rFonts w:ascii="Arial" w:hAnsi="Arial" w:cs="Arial"/>
        </w:rPr>
        <w:t>to</w:t>
      </w:r>
      <w:r w:rsidR="00D1520A">
        <w:rPr>
          <w:rFonts w:ascii="Arial" w:hAnsi="Arial" w:cs="Arial"/>
        </w:rPr>
        <w:t xml:space="preserve"> maximise the wellbeing of the greater number o</w:t>
      </w:r>
      <w:r w:rsidR="006040CE">
        <w:rPr>
          <w:rFonts w:ascii="Arial" w:hAnsi="Arial" w:cs="Arial"/>
        </w:rPr>
        <w:t>f</w:t>
      </w:r>
      <w:r w:rsidR="00D1520A">
        <w:rPr>
          <w:rFonts w:ascii="Arial" w:hAnsi="Arial" w:cs="Arial"/>
        </w:rPr>
        <w:t xml:space="preserve"> </w:t>
      </w:r>
      <w:r w:rsidR="006040CE">
        <w:rPr>
          <w:rFonts w:ascii="Arial" w:hAnsi="Arial" w:cs="Arial"/>
        </w:rPr>
        <w:t>people</w:t>
      </w:r>
      <w:r w:rsidR="00D1520A">
        <w:rPr>
          <w:rFonts w:ascii="Arial" w:hAnsi="Arial" w:cs="Arial"/>
        </w:rPr>
        <w:t>. Consequences are measure</w:t>
      </w:r>
      <w:r w:rsidR="00905829">
        <w:rPr>
          <w:rFonts w:ascii="Arial" w:hAnsi="Arial" w:cs="Arial"/>
        </w:rPr>
        <w:t>d</w:t>
      </w:r>
      <w:r w:rsidR="00D1520A">
        <w:rPr>
          <w:rFonts w:ascii="Arial" w:hAnsi="Arial" w:cs="Arial"/>
        </w:rPr>
        <w:t xml:space="preserve"> in terms of </w:t>
      </w:r>
      <w:r w:rsidR="006040CE">
        <w:rPr>
          <w:rFonts w:ascii="Arial" w:hAnsi="Arial" w:cs="Arial"/>
        </w:rPr>
        <w:t>pleasure</w:t>
      </w:r>
      <w:r w:rsidR="00C2490D">
        <w:rPr>
          <w:rFonts w:ascii="Arial" w:hAnsi="Arial" w:cs="Arial"/>
        </w:rPr>
        <w:t xml:space="preserve"> and </w:t>
      </w:r>
      <w:r w:rsidR="006040CE">
        <w:rPr>
          <w:rFonts w:ascii="Arial" w:hAnsi="Arial" w:cs="Arial"/>
        </w:rPr>
        <w:t>happiness</w:t>
      </w:r>
      <w:r w:rsidR="00C2490D">
        <w:rPr>
          <w:rFonts w:ascii="Arial" w:hAnsi="Arial" w:cs="Arial"/>
        </w:rPr>
        <w:t xml:space="preserve"> </w:t>
      </w:r>
      <w:r w:rsidR="009668D3">
        <w:rPr>
          <w:rFonts w:ascii="Arial" w:hAnsi="Arial" w:cs="Arial"/>
        </w:rPr>
        <w:t>with minimal suffering</w:t>
      </w:r>
      <w:r w:rsidR="00342164">
        <w:rPr>
          <w:rFonts w:ascii="Arial" w:hAnsi="Arial" w:cs="Arial"/>
        </w:rPr>
        <w:t>;</w:t>
      </w:r>
      <w:r w:rsidR="009668D3">
        <w:rPr>
          <w:rFonts w:ascii="Arial" w:hAnsi="Arial" w:cs="Arial"/>
        </w:rPr>
        <w:t xml:space="preserve"> ‘the greatest </w:t>
      </w:r>
      <w:r w:rsidR="009668D3">
        <w:rPr>
          <w:rFonts w:ascii="Arial" w:hAnsi="Arial" w:cs="Arial"/>
        </w:rPr>
        <w:lastRenderedPageBreak/>
        <w:t>good for the greatest number</w:t>
      </w:r>
      <w:r w:rsidR="00D168CA">
        <w:rPr>
          <w:rFonts w:ascii="Arial" w:hAnsi="Arial" w:cs="Arial"/>
        </w:rPr>
        <w:t>.’</w:t>
      </w:r>
      <w:r w:rsidR="00293AAF">
        <w:rPr>
          <w:rFonts w:ascii="Arial" w:hAnsi="Arial" w:cs="Arial"/>
        </w:rPr>
        <w:t xml:space="preserve"> People management professi</w:t>
      </w:r>
      <w:r w:rsidR="00F41A79">
        <w:rPr>
          <w:rFonts w:ascii="Arial" w:hAnsi="Arial" w:cs="Arial"/>
        </w:rPr>
        <w:t>onals adopt this ethical framework when evaluating a decision</w:t>
      </w:r>
      <w:r w:rsidR="002B3282">
        <w:rPr>
          <w:rFonts w:ascii="Arial" w:hAnsi="Arial" w:cs="Arial"/>
        </w:rPr>
        <w:t xml:space="preserve">, from the perspective </w:t>
      </w:r>
      <w:r w:rsidR="00965508">
        <w:rPr>
          <w:rFonts w:ascii="Arial" w:hAnsi="Arial" w:cs="Arial"/>
        </w:rPr>
        <w:t>of</w:t>
      </w:r>
      <w:r w:rsidR="00F41A79">
        <w:rPr>
          <w:rFonts w:ascii="Arial" w:hAnsi="Arial" w:cs="Arial"/>
        </w:rPr>
        <w:t xml:space="preserve"> </w:t>
      </w:r>
      <w:r w:rsidR="00965508">
        <w:rPr>
          <w:rFonts w:ascii="Arial" w:hAnsi="Arial" w:cs="Arial"/>
        </w:rPr>
        <w:t>w</w:t>
      </w:r>
      <w:r w:rsidR="00F41A79">
        <w:rPr>
          <w:rFonts w:ascii="Arial" w:hAnsi="Arial" w:cs="Arial"/>
        </w:rPr>
        <w:t xml:space="preserve">hat </w:t>
      </w:r>
      <w:r w:rsidR="00965508">
        <w:rPr>
          <w:rFonts w:ascii="Arial" w:hAnsi="Arial" w:cs="Arial"/>
        </w:rPr>
        <w:t>out</w:t>
      </w:r>
      <w:r w:rsidR="0060608E">
        <w:rPr>
          <w:rFonts w:ascii="Arial" w:hAnsi="Arial" w:cs="Arial"/>
        </w:rPr>
        <w:t xml:space="preserve">come </w:t>
      </w:r>
      <w:r w:rsidR="00F41A79">
        <w:rPr>
          <w:rFonts w:ascii="Arial" w:hAnsi="Arial" w:cs="Arial"/>
        </w:rPr>
        <w:t xml:space="preserve">will </w:t>
      </w:r>
      <w:r w:rsidR="00680CFF">
        <w:rPr>
          <w:rFonts w:ascii="Arial" w:hAnsi="Arial" w:cs="Arial"/>
        </w:rPr>
        <w:t xml:space="preserve">provide the most benefit for staff, </w:t>
      </w:r>
      <w:r w:rsidR="004844DF">
        <w:rPr>
          <w:rFonts w:ascii="Arial" w:hAnsi="Arial" w:cs="Arial"/>
        </w:rPr>
        <w:t>stakeholders,</w:t>
      </w:r>
      <w:r w:rsidR="00680CFF">
        <w:rPr>
          <w:rFonts w:ascii="Arial" w:hAnsi="Arial" w:cs="Arial"/>
        </w:rPr>
        <w:t xml:space="preserve"> and the organisation</w:t>
      </w:r>
      <w:r w:rsidR="002450F3">
        <w:rPr>
          <w:rFonts w:ascii="Arial" w:hAnsi="Arial" w:cs="Arial"/>
        </w:rPr>
        <w:t xml:space="preserve"> (Science</w:t>
      </w:r>
      <w:r w:rsidR="00B972DA">
        <w:rPr>
          <w:rFonts w:ascii="Arial" w:hAnsi="Arial" w:cs="Arial"/>
        </w:rPr>
        <w:t>insights.org 2025).</w:t>
      </w:r>
      <w:r w:rsidR="006C0818">
        <w:rPr>
          <w:rFonts w:ascii="Arial" w:hAnsi="Arial" w:cs="Arial"/>
        </w:rPr>
        <w:t xml:space="preserve"> </w:t>
      </w:r>
      <w:r w:rsidR="00EB6A64">
        <w:rPr>
          <w:rFonts w:ascii="Arial" w:hAnsi="Arial" w:cs="Arial"/>
        </w:rPr>
        <w:t>This could be i</w:t>
      </w:r>
      <w:r w:rsidR="0004499F">
        <w:rPr>
          <w:rFonts w:ascii="Arial" w:hAnsi="Arial" w:cs="Arial"/>
        </w:rPr>
        <w:t xml:space="preserve">n </w:t>
      </w:r>
      <w:r w:rsidR="00D10CD4">
        <w:rPr>
          <w:rFonts w:ascii="Arial" w:hAnsi="Arial" w:cs="Arial"/>
        </w:rPr>
        <w:t xml:space="preserve">terms </w:t>
      </w:r>
      <w:r w:rsidR="0004499F">
        <w:rPr>
          <w:rFonts w:ascii="Arial" w:hAnsi="Arial" w:cs="Arial"/>
        </w:rPr>
        <w:t>of budget restraint and limited staffing</w:t>
      </w:r>
      <w:r w:rsidR="00D83791">
        <w:rPr>
          <w:rFonts w:ascii="Arial" w:hAnsi="Arial" w:cs="Arial"/>
        </w:rPr>
        <w:t xml:space="preserve"> </w:t>
      </w:r>
      <w:r w:rsidR="00B41EB9">
        <w:rPr>
          <w:rFonts w:ascii="Arial" w:hAnsi="Arial" w:cs="Arial"/>
        </w:rPr>
        <w:t>and so targeted training for essential personnel</w:t>
      </w:r>
      <w:r w:rsidR="004A79B7">
        <w:rPr>
          <w:rFonts w:ascii="Arial" w:hAnsi="Arial" w:cs="Arial"/>
        </w:rPr>
        <w:t xml:space="preserve"> </w:t>
      </w:r>
      <w:r w:rsidR="00B46AF4">
        <w:rPr>
          <w:rFonts w:ascii="Arial" w:hAnsi="Arial" w:cs="Arial"/>
        </w:rPr>
        <w:t xml:space="preserve">would take priority. </w:t>
      </w:r>
      <w:r w:rsidR="006C0818">
        <w:rPr>
          <w:rFonts w:ascii="Arial" w:hAnsi="Arial" w:cs="Arial"/>
        </w:rPr>
        <w:t xml:space="preserve">Unlike </w:t>
      </w:r>
      <w:r w:rsidR="004055D7">
        <w:rPr>
          <w:rFonts w:ascii="Arial" w:hAnsi="Arial" w:cs="Arial"/>
        </w:rPr>
        <w:t>deontology</w:t>
      </w:r>
      <w:r w:rsidR="006C0818">
        <w:rPr>
          <w:rFonts w:ascii="Arial" w:hAnsi="Arial" w:cs="Arial"/>
        </w:rPr>
        <w:t>, utilitarianism</w:t>
      </w:r>
      <w:r w:rsidR="004055D7">
        <w:rPr>
          <w:rFonts w:ascii="Arial" w:hAnsi="Arial" w:cs="Arial"/>
        </w:rPr>
        <w:t>s stren</w:t>
      </w:r>
      <w:r w:rsidR="00CE20FF">
        <w:rPr>
          <w:rFonts w:ascii="Arial" w:hAnsi="Arial" w:cs="Arial"/>
        </w:rPr>
        <w:t>g</w:t>
      </w:r>
      <w:r w:rsidR="004055D7">
        <w:rPr>
          <w:rFonts w:ascii="Arial" w:hAnsi="Arial" w:cs="Arial"/>
        </w:rPr>
        <w:t>th lies in the ability provide fairness at scale</w:t>
      </w:r>
      <w:r w:rsidR="00CE20FF">
        <w:rPr>
          <w:rFonts w:ascii="Arial" w:hAnsi="Arial" w:cs="Arial"/>
        </w:rPr>
        <w:t xml:space="preserve"> and focusing on the outcomes </w:t>
      </w:r>
      <w:r w:rsidR="00466503">
        <w:rPr>
          <w:rFonts w:ascii="Arial" w:hAnsi="Arial" w:cs="Arial"/>
        </w:rPr>
        <w:t xml:space="preserve">reduces bias. </w:t>
      </w:r>
      <w:r w:rsidR="00B861C3">
        <w:rPr>
          <w:rFonts w:ascii="Arial" w:hAnsi="Arial" w:cs="Arial"/>
        </w:rPr>
        <w:t xml:space="preserve">However, </w:t>
      </w:r>
      <w:r w:rsidR="00CD6590">
        <w:rPr>
          <w:rFonts w:ascii="Arial" w:hAnsi="Arial" w:cs="Arial"/>
        </w:rPr>
        <w:t>Gustafson</w:t>
      </w:r>
      <w:r w:rsidR="007A12F4">
        <w:rPr>
          <w:rFonts w:ascii="Arial" w:hAnsi="Arial" w:cs="Arial"/>
        </w:rPr>
        <w:t xml:space="preserve"> (2013)</w:t>
      </w:r>
      <w:r w:rsidR="00CD6590">
        <w:rPr>
          <w:rFonts w:ascii="Arial" w:hAnsi="Arial" w:cs="Arial"/>
        </w:rPr>
        <w:t xml:space="preserve"> suggests th</w:t>
      </w:r>
      <w:r w:rsidR="006F755A">
        <w:rPr>
          <w:rFonts w:ascii="Arial" w:hAnsi="Arial" w:cs="Arial"/>
        </w:rPr>
        <w:t>at employees may experience de motivation if they feel they will be worse off than the masses</w:t>
      </w:r>
      <w:r w:rsidR="004844DF" w:rsidRPr="00E234C2">
        <w:rPr>
          <w:rFonts w:ascii="Arial" w:hAnsi="Arial" w:cs="Arial"/>
          <w:color w:val="EE0000"/>
        </w:rPr>
        <w:t xml:space="preserve">. </w:t>
      </w:r>
    </w:p>
    <w:p w14:paraId="1B295D84" w14:textId="573A7005" w:rsidR="00264ED7" w:rsidRDefault="002B60D4">
      <w:pPr>
        <w:rPr>
          <w:rFonts w:ascii="Trebuchet MS" w:hAnsi="Trebuchet MS"/>
          <w:bCs/>
        </w:rPr>
      </w:pPr>
      <w:r w:rsidRPr="002B60D4">
        <w:rPr>
          <w:rFonts w:ascii="Arial" w:hAnsi="Arial" w:cs="Arial"/>
          <w:b/>
          <w:bCs/>
        </w:rPr>
        <w:t xml:space="preserve">AC </w:t>
      </w:r>
      <w:r w:rsidR="00264ED7" w:rsidRPr="002B60D4">
        <w:rPr>
          <w:rFonts w:ascii="Arial" w:hAnsi="Arial" w:cs="Arial"/>
          <w:b/>
          <w:bCs/>
        </w:rPr>
        <w:t>3.1</w:t>
      </w:r>
      <w:r w:rsidRPr="002B60D4">
        <w:rPr>
          <w:rFonts w:ascii="Arial" w:hAnsi="Arial" w:cs="Arial"/>
          <w:b/>
          <w:bCs/>
        </w:rPr>
        <w:t xml:space="preserve"> Measuring</w:t>
      </w:r>
      <w:r w:rsidRPr="002B60D4">
        <w:rPr>
          <w:rFonts w:ascii="Arial" w:hAnsi="Arial" w:cs="Arial"/>
          <w:b/>
        </w:rPr>
        <w:t xml:space="preserve"> financial and non-financial performance</w:t>
      </w:r>
      <w:r w:rsidRPr="00FE0DA6">
        <w:rPr>
          <w:rFonts w:ascii="Trebuchet MS" w:hAnsi="Trebuchet MS"/>
          <w:bCs/>
        </w:rPr>
        <w:t>.</w:t>
      </w:r>
    </w:p>
    <w:p w14:paraId="099A5190" w14:textId="345265C5" w:rsidR="00B0603A" w:rsidRDefault="00961B2D">
      <w:pPr>
        <w:rPr>
          <w:rFonts w:ascii="Arial" w:hAnsi="Arial" w:cs="Arial"/>
        </w:rPr>
      </w:pPr>
      <w:r>
        <w:rPr>
          <w:rFonts w:ascii="Arial" w:hAnsi="Arial" w:cs="Arial"/>
        </w:rPr>
        <w:t xml:space="preserve">Measuring performance is </w:t>
      </w:r>
      <w:r w:rsidR="00191A89">
        <w:rPr>
          <w:rFonts w:ascii="Arial" w:hAnsi="Arial" w:cs="Arial"/>
        </w:rPr>
        <w:t>an</w:t>
      </w:r>
      <w:r w:rsidR="00E223A4">
        <w:rPr>
          <w:rFonts w:ascii="Arial" w:hAnsi="Arial" w:cs="Arial"/>
        </w:rPr>
        <w:t xml:space="preserve"> indicator of how successful an </w:t>
      </w:r>
      <w:r w:rsidR="006B7969">
        <w:rPr>
          <w:rFonts w:ascii="Arial" w:hAnsi="Arial" w:cs="Arial"/>
        </w:rPr>
        <w:t>organisation i</w:t>
      </w:r>
      <w:r w:rsidR="0096367D">
        <w:rPr>
          <w:rFonts w:ascii="Arial" w:hAnsi="Arial" w:cs="Arial"/>
        </w:rPr>
        <w:t xml:space="preserve">s functioning. In people management teams </w:t>
      </w:r>
      <w:r w:rsidR="00532771">
        <w:rPr>
          <w:rFonts w:ascii="Arial" w:hAnsi="Arial" w:cs="Arial"/>
        </w:rPr>
        <w:t xml:space="preserve">there are many </w:t>
      </w:r>
      <w:r w:rsidR="00BF3186">
        <w:rPr>
          <w:rFonts w:ascii="Arial" w:hAnsi="Arial" w:cs="Arial"/>
        </w:rPr>
        <w:t>metrics</w:t>
      </w:r>
      <w:r w:rsidR="00532771">
        <w:rPr>
          <w:rFonts w:ascii="Arial" w:hAnsi="Arial" w:cs="Arial"/>
        </w:rPr>
        <w:t xml:space="preserve"> tha</w:t>
      </w:r>
      <w:r w:rsidR="000378DD">
        <w:rPr>
          <w:rFonts w:ascii="Arial" w:hAnsi="Arial" w:cs="Arial"/>
        </w:rPr>
        <w:t xml:space="preserve">t can be </w:t>
      </w:r>
      <w:r w:rsidR="0042302E">
        <w:rPr>
          <w:rFonts w:ascii="Arial" w:hAnsi="Arial" w:cs="Arial"/>
        </w:rPr>
        <w:t xml:space="preserve">used to </w:t>
      </w:r>
      <w:r w:rsidR="00D11F68">
        <w:rPr>
          <w:rFonts w:ascii="Arial" w:hAnsi="Arial" w:cs="Arial"/>
        </w:rPr>
        <w:t>evidence</w:t>
      </w:r>
      <w:r w:rsidR="0042302E">
        <w:rPr>
          <w:rFonts w:ascii="Arial" w:hAnsi="Arial" w:cs="Arial"/>
        </w:rPr>
        <w:t xml:space="preserve"> this</w:t>
      </w:r>
      <w:r w:rsidR="00FC23EE">
        <w:rPr>
          <w:rFonts w:ascii="Arial" w:hAnsi="Arial" w:cs="Arial"/>
        </w:rPr>
        <w:t>.</w:t>
      </w:r>
      <w:r w:rsidR="00BF3186">
        <w:rPr>
          <w:rFonts w:ascii="Arial" w:hAnsi="Arial" w:cs="Arial"/>
        </w:rPr>
        <w:t xml:space="preserve"> </w:t>
      </w:r>
      <w:r w:rsidR="00535D15">
        <w:rPr>
          <w:rFonts w:ascii="Arial" w:hAnsi="Arial" w:cs="Arial"/>
        </w:rPr>
        <w:t xml:space="preserve">Employee turnover </w:t>
      </w:r>
      <w:r w:rsidR="00EE1ED4">
        <w:rPr>
          <w:rFonts w:ascii="Arial" w:hAnsi="Arial" w:cs="Arial"/>
        </w:rPr>
        <w:t xml:space="preserve">can be measured </w:t>
      </w:r>
      <w:r w:rsidR="008C332A">
        <w:rPr>
          <w:rFonts w:ascii="Arial" w:hAnsi="Arial" w:cs="Arial"/>
        </w:rPr>
        <w:t xml:space="preserve">as both financial </w:t>
      </w:r>
      <w:r w:rsidR="00A03BE3">
        <w:rPr>
          <w:rFonts w:ascii="Arial" w:hAnsi="Arial" w:cs="Arial"/>
        </w:rPr>
        <w:t>a</w:t>
      </w:r>
      <w:r w:rsidR="008C332A">
        <w:rPr>
          <w:rFonts w:ascii="Arial" w:hAnsi="Arial" w:cs="Arial"/>
        </w:rPr>
        <w:t xml:space="preserve">nd </w:t>
      </w:r>
      <w:r w:rsidR="00A03BE3">
        <w:rPr>
          <w:rFonts w:ascii="Arial" w:hAnsi="Arial" w:cs="Arial"/>
        </w:rPr>
        <w:t>non-financial</w:t>
      </w:r>
      <w:r w:rsidR="008C332A">
        <w:rPr>
          <w:rFonts w:ascii="Arial" w:hAnsi="Arial" w:cs="Arial"/>
        </w:rPr>
        <w:t xml:space="preserve"> </w:t>
      </w:r>
      <w:r w:rsidR="00806EBA">
        <w:rPr>
          <w:rFonts w:ascii="Arial" w:hAnsi="Arial" w:cs="Arial"/>
        </w:rPr>
        <w:t xml:space="preserve">performance </w:t>
      </w:r>
      <w:r w:rsidR="00A03BE3">
        <w:rPr>
          <w:rFonts w:ascii="Arial" w:hAnsi="Arial" w:cs="Arial"/>
        </w:rPr>
        <w:t>indicators</w:t>
      </w:r>
      <w:r w:rsidR="00B62712">
        <w:rPr>
          <w:rFonts w:ascii="Arial" w:hAnsi="Arial" w:cs="Arial"/>
        </w:rPr>
        <w:t>;</w:t>
      </w:r>
      <w:r w:rsidR="00EE1ED4">
        <w:rPr>
          <w:rFonts w:ascii="Arial" w:hAnsi="Arial" w:cs="Arial"/>
        </w:rPr>
        <w:t xml:space="preserve"> an inability to retain employees </w:t>
      </w:r>
      <w:r w:rsidR="006720A7">
        <w:rPr>
          <w:rFonts w:ascii="Arial" w:hAnsi="Arial" w:cs="Arial"/>
        </w:rPr>
        <w:t>drives up overall la</w:t>
      </w:r>
      <w:r w:rsidR="00ED03A3">
        <w:rPr>
          <w:rFonts w:ascii="Arial" w:hAnsi="Arial" w:cs="Arial"/>
        </w:rPr>
        <w:t>b</w:t>
      </w:r>
      <w:r w:rsidR="006720A7">
        <w:rPr>
          <w:rFonts w:ascii="Arial" w:hAnsi="Arial" w:cs="Arial"/>
        </w:rPr>
        <w:t xml:space="preserve">our </w:t>
      </w:r>
      <w:r w:rsidR="0011294E">
        <w:rPr>
          <w:rFonts w:ascii="Arial" w:hAnsi="Arial" w:cs="Arial"/>
        </w:rPr>
        <w:t>costs, recruitment</w:t>
      </w:r>
      <w:r w:rsidR="007F5CA5">
        <w:rPr>
          <w:rFonts w:ascii="Arial" w:hAnsi="Arial" w:cs="Arial"/>
        </w:rPr>
        <w:t xml:space="preserve"> </w:t>
      </w:r>
      <w:r w:rsidR="00F35E50">
        <w:rPr>
          <w:rFonts w:ascii="Arial" w:hAnsi="Arial" w:cs="Arial"/>
        </w:rPr>
        <w:t>costs</w:t>
      </w:r>
      <w:r w:rsidR="00B62712">
        <w:rPr>
          <w:rFonts w:ascii="Arial" w:hAnsi="Arial" w:cs="Arial"/>
        </w:rPr>
        <w:t>,</w:t>
      </w:r>
      <w:r w:rsidR="00DB7936">
        <w:rPr>
          <w:rFonts w:ascii="Arial" w:hAnsi="Arial" w:cs="Arial"/>
        </w:rPr>
        <w:t xml:space="preserve"> such as </w:t>
      </w:r>
      <w:r w:rsidR="00AE4891">
        <w:rPr>
          <w:rFonts w:ascii="Arial" w:hAnsi="Arial" w:cs="Arial"/>
        </w:rPr>
        <w:t xml:space="preserve">the </w:t>
      </w:r>
      <w:r w:rsidR="00DB7936">
        <w:rPr>
          <w:rFonts w:ascii="Arial" w:hAnsi="Arial" w:cs="Arial"/>
        </w:rPr>
        <w:t xml:space="preserve">cost and time </w:t>
      </w:r>
      <w:r w:rsidR="00AE4891">
        <w:rPr>
          <w:rFonts w:ascii="Arial" w:hAnsi="Arial" w:cs="Arial"/>
        </w:rPr>
        <w:t xml:space="preserve">taken </w:t>
      </w:r>
      <w:r w:rsidR="00DB7936">
        <w:rPr>
          <w:rFonts w:ascii="Arial" w:hAnsi="Arial" w:cs="Arial"/>
        </w:rPr>
        <w:t>to hire,</w:t>
      </w:r>
      <w:r w:rsidR="007F5CA5">
        <w:rPr>
          <w:rFonts w:ascii="Arial" w:hAnsi="Arial" w:cs="Arial"/>
        </w:rPr>
        <w:t xml:space="preserve"> but it is also indicative of dissatisfaction</w:t>
      </w:r>
      <w:r w:rsidR="003B61A1">
        <w:rPr>
          <w:rFonts w:ascii="Arial" w:hAnsi="Arial" w:cs="Arial"/>
        </w:rPr>
        <w:t>, and a potential unhealthy work environment.</w:t>
      </w:r>
      <w:r w:rsidR="002B114D">
        <w:rPr>
          <w:rFonts w:ascii="Arial" w:hAnsi="Arial" w:cs="Arial"/>
        </w:rPr>
        <w:t xml:space="preserve"> </w:t>
      </w:r>
      <w:r w:rsidR="00F35E50">
        <w:rPr>
          <w:rFonts w:ascii="Arial" w:hAnsi="Arial" w:cs="Arial"/>
        </w:rPr>
        <w:t>Similarly,</w:t>
      </w:r>
      <w:r w:rsidR="002B114D">
        <w:rPr>
          <w:rFonts w:ascii="Arial" w:hAnsi="Arial" w:cs="Arial"/>
        </w:rPr>
        <w:t xml:space="preserve"> e</w:t>
      </w:r>
      <w:r w:rsidR="00FC23EE">
        <w:rPr>
          <w:rFonts w:ascii="Arial" w:hAnsi="Arial" w:cs="Arial"/>
        </w:rPr>
        <w:t xml:space="preserve">mployee absenteeism rates </w:t>
      </w:r>
      <w:r w:rsidR="005D4564">
        <w:rPr>
          <w:rFonts w:ascii="Arial" w:hAnsi="Arial" w:cs="Arial"/>
        </w:rPr>
        <w:t xml:space="preserve">have a financial and </w:t>
      </w:r>
      <w:r w:rsidR="00E1339B">
        <w:rPr>
          <w:rFonts w:ascii="Arial" w:hAnsi="Arial" w:cs="Arial"/>
        </w:rPr>
        <w:t>non-financial</w:t>
      </w:r>
      <w:r w:rsidR="005D4564">
        <w:rPr>
          <w:rFonts w:ascii="Arial" w:hAnsi="Arial" w:cs="Arial"/>
        </w:rPr>
        <w:t xml:space="preserve"> impact</w:t>
      </w:r>
      <w:r w:rsidR="00E777A5">
        <w:rPr>
          <w:rFonts w:ascii="Arial" w:hAnsi="Arial" w:cs="Arial"/>
        </w:rPr>
        <w:t>;</w:t>
      </w:r>
      <w:r w:rsidR="005D4564">
        <w:rPr>
          <w:rFonts w:ascii="Arial" w:hAnsi="Arial" w:cs="Arial"/>
        </w:rPr>
        <w:t xml:space="preserve"> absenteeism </w:t>
      </w:r>
      <w:r w:rsidR="00562B66">
        <w:rPr>
          <w:rFonts w:ascii="Arial" w:hAnsi="Arial" w:cs="Arial"/>
        </w:rPr>
        <w:t xml:space="preserve">costs money due to </w:t>
      </w:r>
      <w:r w:rsidR="00516A07">
        <w:rPr>
          <w:rFonts w:ascii="Arial" w:hAnsi="Arial" w:cs="Arial"/>
        </w:rPr>
        <w:t xml:space="preserve">the productivity lost by the </w:t>
      </w:r>
      <w:r w:rsidR="00E1339B">
        <w:rPr>
          <w:rFonts w:ascii="Arial" w:hAnsi="Arial" w:cs="Arial"/>
        </w:rPr>
        <w:t>absent</w:t>
      </w:r>
      <w:r w:rsidR="00516A07">
        <w:rPr>
          <w:rFonts w:ascii="Arial" w:hAnsi="Arial" w:cs="Arial"/>
        </w:rPr>
        <w:t xml:space="preserve"> </w:t>
      </w:r>
      <w:r w:rsidR="00E1339B">
        <w:rPr>
          <w:rFonts w:ascii="Arial" w:hAnsi="Arial" w:cs="Arial"/>
        </w:rPr>
        <w:t>worker</w:t>
      </w:r>
      <w:r w:rsidR="00CB7E4A">
        <w:rPr>
          <w:rFonts w:ascii="Arial" w:hAnsi="Arial" w:cs="Arial"/>
        </w:rPr>
        <w:t xml:space="preserve"> with continued salary whilst not at work</w:t>
      </w:r>
      <w:r w:rsidR="00091A32">
        <w:rPr>
          <w:rFonts w:ascii="Arial" w:hAnsi="Arial" w:cs="Arial"/>
        </w:rPr>
        <w:t>,</w:t>
      </w:r>
      <w:r w:rsidR="00516A07">
        <w:rPr>
          <w:rFonts w:ascii="Arial" w:hAnsi="Arial" w:cs="Arial"/>
        </w:rPr>
        <w:t xml:space="preserve"> but also the impact o</w:t>
      </w:r>
      <w:r w:rsidR="00E1339B">
        <w:rPr>
          <w:rFonts w:ascii="Arial" w:hAnsi="Arial" w:cs="Arial"/>
        </w:rPr>
        <w:t>n</w:t>
      </w:r>
      <w:r w:rsidR="00E777A5">
        <w:rPr>
          <w:rFonts w:ascii="Arial" w:hAnsi="Arial" w:cs="Arial"/>
        </w:rPr>
        <w:t xml:space="preserve"> </w:t>
      </w:r>
      <w:r w:rsidR="00137FAC">
        <w:rPr>
          <w:rFonts w:ascii="Arial" w:hAnsi="Arial" w:cs="Arial"/>
        </w:rPr>
        <w:t>the morale</w:t>
      </w:r>
      <w:r w:rsidR="00E1339B">
        <w:rPr>
          <w:rFonts w:ascii="Arial" w:hAnsi="Arial" w:cs="Arial"/>
        </w:rPr>
        <w:t xml:space="preserve"> of </w:t>
      </w:r>
      <w:r w:rsidR="00516A07">
        <w:rPr>
          <w:rFonts w:ascii="Arial" w:hAnsi="Arial" w:cs="Arial"/>
        </w:rPr>
        <w:t xml:space="preserve">coworkers who have to increase their </w:t>
      </w:r>
      <w:r w:rsidR="00E1339B">
        <w:rPr>
          <w:rFonts w:ascii="Arial" w:hAnsi="Arial" w:cs="Arial"/>
        </w:rPr>
        <w:t>workload</w:t>
      </w:r>
      <w:r w:rsidR="00516A07">
        <w:rPr>
          <w:rFonts w:ascii="Arial" w:hAnsi="Arial" w:cs="Arial"/>
        </w:rPr>
        <w:t xml:space="preserve"> to compensate</w:t>
      </w:r>
      <w:r w:rsidR="00F21C47">
        <w:rPr>
          <w:rFonts w:ascii="Arial" w:hAnsi="Arial" w:cs="Arial"/>
        </w:rPr>
        <w:t xml:space="preserve"> (Forbes</w:t>
      </w:r>
      <w:r w:rsidR="008465B9">
        <w:rPr>
          <w:rFonts w:ascii="Arial" w:hAnsi="Arial" w:cs="Arial"/>
        </w:rPr>
        <w:t xml:space="preserve"> 2025)</w:t>
      </w:r>
      <w:r w:rsidR="00AC57B7">
        <w:rPr>
          <w:rFonts w:ascii="Arial" w:hAnsi="Arial" w:cs="Arial"/>
        </w:rPr>
        <w:t>.</w:t>
      </w:r>
      <w:r w:rsidR="00D26FC5">
        <w:rPr>
          <w:rFonts w:ascii="Arial" w:hAnsi="Arial" w:cs="Arial"/>
        </w:rPr>
        <w:t xml:space="preserve"> </w:t>
      </w:r>
    </w:p>
    <w:p w14:paraId="347EE292" w14:textId="54F95A00" w:rsidR="006D436C" w:rsidRDefault="006D436C">
      <w:pPr>
        <w:rPr>
          <w:rFonts w:ascii="Arial" w:hAnsi="Arial" w:cs="Arial"/>
        </w:rPr>
      </w:pPr>
      <w:r>
        <w:rPr>
          <w:rFonts w:ascii="Arial" w:hAnsi="Arial" w:cs="Arial"/>
        </w:rPr>
        <w:t>Employee satisfaction is a key indicator of a successful business</w:t>
      </w:r>
      <w:r w:rsidR="004850AE">
        <w:rPr>
          <w:rFonts w:ascii="Arial" w:hAnsi="Arial" w:cs="Arial"/>
        </w:rPr>
        <w:t xml:space="preserve">. Data regarding this can be sought through </w:t>
      </w:r>
      <w:r w:rsidR="00D5049F">
        <w:rPr>
          <w:rFonts w:ascii="Arial" w:hAnsi="Arial" w:cs="Arial"/>
        </w:rPr>
        <w:t xml:space="preserve">staff turnover numbers, </w:t>
      </w:r>
      <w:r w:rsidR="004850AE">
        <w:rPr>
          <w:rFonts w:ascii="Arial" w:hAnsi="Arial" w:cs="Arial"/>
        </w:rPr>
        <w:t xml:space="preserve">staff surveys. </w:t>
      </w:r>
      <w:r w:rsidR="002E04F1">
        <w:rPr>
          <w:rFonts w:ascii="Arial" w:hAnsi="Arial" w:cs="Arial"/>
        </w:rPr>
        <w:t xml:space="preserve">Suitably structured questions can provide an </w:t>
      </w:r>
      <w:r w:rsidR="006F0BB2">
        <w:rPr>
          <w:rFonts w:ascii="Arial" w:hAnsi="Arial" w:cs="Arial"/>
        </w:rPr>
        <w:t>insight</w:t>
      </w:r>
      <w:r w:rsidR="002E04F1">
        <w:rPr>
          <w:rFonts w:ascii="Arial" w:hAnsi="Arial" w:cs="Arial"/>
        </w:rPr>
        <w:t xml:space="preserve"> into </w:t>
      </w:r>
      <w:r w:rsidR="00B508D4">
        <w:rPr>
          <w:rFonts w:ascii="Arial" w:hAnsi="Arial" w:cs="Arial"/>
        </w:rPr>
        <w:t>the life cycle of an employee</w:t>
      </w:r>
      <w:r w:rsidR="003D772D">
        <w:rPr>
          <w:rFonts w:ascii="Arial" w:hAnsi="Arial" w:cs="Arial"/>
        </w:rPr>
        <w:t xml:space="preserve">, </w:t>
      </w:r>
      <w:r w:rsidR="002E04F1">
        <w:rPr>
          <w:rFonts w:ascii="Arial" w:hAnsi="Arial" w:cs="Arial"/>
        </w:rPr>
        <w:t>feelings about salary, training a</w:t>
      </w:r>
      <w:r w:rsidR="00736476">
        <w:rPr>
          <w:rFonts w:ascii="Arial" w:hAnsi="Arial" w:cs="Arial"/>
        </w:rPr>
        <w:t>n</w:t>
      </w:r>
      <w:r w:rsidR="002E04F1">
        <w:rPr>
          <w:rFonts w:ascii="Arial" w:hAnsi="Arial" w:cs="Arial"/>
        </w:rPr>
        <w:t xml:space="preserve">d development </w:t>
      </w:r>
      <w:r w:rsidR="003C7D67">
        <w:rPr>
          <w:rFonts w:ascii="Arial" w:hAnsi="Arial" w:cs="Arial"/>
        </w:rPr>
        <w:t>opportunities</w:t>
      </w:r>
      <w:r w:rsidR="00D5049F">
        <w:rPr>
          <w:rFonts w:ascii="Arial" w:hAnsi="Arial" w:cs="Arial"/>
        </w:rPr>
        <w:t xml:space="preserve"> and </w:t>
      </w:r>
      <w:r w:rsidR="003C7D67">
        <w:rPr>
          <w:rFonts w:ascii="Arial" w:hAnsi="Arial" w:cs="Arial"/>
        </w:rPr>
        <w:t>recognition from senior leaders</w:t>
      </w:r>
      <w:r w:rsidR="001242FF">
        <w:rPr>
          <w:rFonts w:ascii="Arial" w:hAnsi="Arial" w:cs="Arial"/>
        </w:rPr>
        <w:t xml:space="preserve">. </w:t>
      </w:r>
      <w:r w:rsidR="00977350">
        <w:rPr>
          <w:rFonts w:ascii="Arial" w:hAnsi="Arial" w:cs="Arial"/>
        </w:rPr>
        <w:t>Engaged</w:t>
      </w:r>
      <w:r w:rsidR="001242FF">
        <w:rPr>
          <w:rFonts w:ascii="Arial" w:hAnsi="Arial" w:cs="Arial"/>
        </w:rPr>
        <w:t xml:space="preserve"> employees </w:t>
      </w:r>
      <w:r w:rsidR="00977350">
        <w:rPr>
          <w:rFonts w:ascii="Arial" w:hAnsi="Arial" w:cs="Arial"/>
        </w:rPr>
        <w:t xml:space="preserve">are the core of a successful </w:t>
      </w:r>
      <w:r w:rsidR="00425115">
        <w:rPr>
          <w:rFonts w:ascii="Arial" w:hAnsi="Arial" w:cs="Arial"/>
        </w:rPr>
        <w:t>organisation,</w:t>
      </w:r>
      <w:r w:rsidR="00B11A81">
        <w:rPr>
          <w:rFonts w:ascii="Arial" w:hAnsi="Arial" w:cs="Arial"/>
        </w:rPr>
        <w:t xml:space="preserve"> who </w:t>
      </w:r>
      <w:r w:rsidR="00D5049F">
        <w:rPr>
          <w:rFonts w:ascii="Arial" w:hAnsi="Arial" w:cs="Arial"/>
        </w:rPr>
        <w:t>perform</w:t>
      </w:r>
      <w:r w:rsidR="00B11A81">
        <w:rPr>
          <w:rFonts w:ascii="Arial" w:hAnsi="Arial" w:cs="Arial"/>
        </w:rPr>
        <w:t xml:space="preserve"> better, </w:t>
      </w:r>
      <w:r w:rsidR="00D5049F">
        <w:rPr>
          <w:rFonts w:ascii="Arial" w:hAnsi="Arial" w:cs="Arial"/>
        </w:rPr>
        <w:t>enjoy</w:t>
      </w:r>
      <w:r w:rsidR="00B11A81">
        <w:rPr>
          <w:rFonts w:ascii="Arial" w:hAnsi="Arial" w:cs="Arial"/>
        </w:rPr>
        <w:t xml:space="preserve"> </w:t>
      </w:r>
      <w:r w:rsidR="00303969">
        <w:rPr>
          <w:rFonts w:ascii="Arial" w:hAnsi="Arial" w:cs="Arial"/>
        </w:rPr>
        <w:t xml:space="preserve">improved </w:t>
      </w:r>
      <w:r w:rsidR="00B11A81">
        <w:rPr>
          <w:rFonts w:ascii="Arial" w:hAnsi="Arial" w:cs="Arial"/>
        </w:rPr>
        <w:t xml:space="preserve">staff </w:t>
      </w:r>
      <w:r w:rsidR="00303969">
        <w:rPr>
          <w:rFonts w:ascii="Arial" w:hAnsi="Arial" w:cs="Arial"/>
        </w:rPr>
        <w:t xml:space="preserve">retention and </w:t>
      </w:r>
      <w:r w:rsidR="00CB6AC1">
        <w:rPr>
          <w:rFonts w:ascii="Arial" w:hAnsi="Arial" w:cs="Arial"/>
        </w:rPr>
        <w:t>are</w:t>
      </w:r>
      <w:r w:rsidR="00303969">
        <w:rPr>
          <w:rFonts w:ascii="Arial" w:hAnsi="Arial" w:cs="Arial"/>
        </w:rPr>
        <w:t xml:space="preserve"> regarded as an attractive place to work (</w:t>
      </w:r>
      <w:r w:rsidR="00CB6AC1">
        <w:rPr>
          <w:rFonts w:ascii="Arial" w:hAnsi="Arial" w:cs="Arial"/>
        </w:rPr>
        <w:t>Mullins 2029)</w:t>
      </w:r>
      <w:r w:rsidR="003620C5">
        <w:rPr>
          <w:rFonts w:ascii="Arial" w:hAnsi="Arial" w:cs="Arial"/>
        </w:rPr>
        <w:t>.</w:t>
      </w:r>
      <w:r w:rsidR="003C7D67">
        <w:rPr>
          <w:rFonts w:ascii="Arial" w:hAnsi="Arial" w:cs="Arial"/>
        </w:rPr>
        <w:t xml:space="preserve"> </w:t>
      </w:r>
      <w:r w:rsidR="009677A6">
        <w:rPr>
          <w:rFonts w:ascii="Arial" w:hAnsi="Arial" w:cs="Arial"/>
        </w:rPr>
        <w:t xml:space="preserve">Results from employee engagement activities can </w:t>
      </w:r>
      <w:r w:rsidR="00AD7DB9">
        <w:rPr>
          <w:rFonts w:ascii="Arial" w:hAnsi="Arial" w:cs="Arial"/>
        </w:rPr>
        <w:t>highlight areas of strength</w:t>
      </w:r>
      <w:r w:rsidR="00EB3C6B">
        <w:rPr>
          <w:rFonts w:ascii="Arial" w:hAnsi="Arial" w:cs="Arial"/>
        </w:rPr>
        <w:t>s</w:t>
      </w:r>
      <w:r w:rsidR="00AD7DB9">
        <w:rPr>
          <w:rFonts w:ascii="Arial" w:hAnsi="Arial" w:cs="Arial"/>
        </w:rPr>
        <w:t xml:space="preserve"> and provide </w:t>
      </w:r>
      <w:r w:rsidR="00EB3C6B">
        <w:rPr>
          <w:rFonts w:ascii="Arial" w:hAnsi="Arial" w:cs="Arial"/>
        </w:rPr>
        <w:t>information to improve productivity and provide a better employee experience (Brooks</w:t>
      </w:r>
      <w:r w:rsidR="00186D7C">
        <w:rPr>
          <w:rFonts w:ascii="Arial" w:hAnsi="Arial" w:cs="Arial"/>
        </w:rPr>
        <w:t xml:space="preserve"> 2021)</w:t>
      </w:r>
      <w:r w:rsidR="00A9286A">
        <w:rPr>
          <w:rFonts w:ascii="Arial" w:hAnsi="Arial" w:cs="Arial"/>
        </w:rPr>
        <w:t>.</w:t>
      </w:r>
    </w:p>
    <w:p w14:paraId="4822786C" w14:textId="3B309509" w:rsidR="00A9286A" w:rsidRDefault="00A9286A">
      <w:pPr>
        <w:rPr>
          <w:rFonts w:ascii="Arial" w:hAnsi="Arial" w:cs="Arial"/>
          <w:b/>
          <w:bCs/>
        </w:rPr>
      </w:pPr>
      <w:r w:rsidRPr="007037F5">
        <w:rPr>
          <w:rFonts w:ascii="Arial" w:hAnsi="Arial" w:cs="Arial"/>
          <w:b/>
          <w:bCs/>
        </w:rPr>
        <w:t xml:space="preserve">AC </w:t>
      </w:r>
      <w:r w:rsidR="00D337A2" w:rsidRPr="007037F5">
        <w:rPr>
          <w:rFonts w:ascii="Arial" w:hAnsi="Arial" w:cs="Arial"/>
          <w:b/>
          <w:bCs/>
        </w:rPr>
        <w:t>3.2 Measuring the impact and value of people practice</w:t>
      </w:r>
      <w:r w:rsidR="00207D9D">
        <w:rPr>
          <w:rFonts w:ascii="Arial" w:hAnsi="Arial" w:cs="Arial"/>
          <w:b/>
          <w:bCs/>
        </w:rPr>
        <w:t>s</w:t>
      </w:r>
      <w:r w:rsidR="007037F5">
        <w:rPr>
          <w:rFonts w:ascii="Arial" w:hAnsi="Arial" w:cs="Arial"/>
          <w:b/>
          <w:bCs/>
        </w:rPr>
        <w:t>.</w:t>
      </w:r>
    </w:p>
    <w:p w14:paraId="79DF0A20" w14:textId="49AC187B" w:rsidR="00916286" w:rsidRDefault="00501A38">
      <w:pPr>
        <w:rPr>
          <w:rFonts w:ascii="Arial" w:hAnsi="Arial" w:cs="Arial"/>
        </w:rPr>
      </w:pPr>
      <w:r>
        <w:rPr>
          <w:rFonts w:ascii="Arial" w:hAnsi="Arial" w:cs="Arial"/>
        </w:rPr>
        <w:t>P</w:t>
      </w:r>
      <w:r w:rsidR="00947A40">
        <w:rPr>
          <w:rFonts w:ascii="Arial" w:hAnsi="Arial" w:cs="Arial"/>
        </w:rPr>
        <w:t>eople practices</w:t>
      </w:r>
      <w:r>
        <w:rPr>
          <w:rFonts w:ascii="Arial" w:hAnsi="Arial" w:cs="Arial"/>
        </w:rPr>
        <w:t xml:space="preserve"> </w:t>
      </w:r>
      <w:r w:rsidR="00897FA9">
        <w:rPr>
          <w:rFonts w:ascii="Arial" w:hAnsi="Arial" w:cs="Arial"/>
        </w:rPr>
        <w:t xml:space="preserve">cross </w:t>
      </w:r>
      <w:r w:rsidR="00A40A3B">
        <w:rPr>
          <w:rFonts w:ascii="Arial" w:hAnsi="Arial" w:cs="Arial"/>
        </w:rPr>
        <w:t>all sectors of</w:t>
      </w:r>
      <w:r w:rsidR="002C0803">
        <w:rPr>
          <w:rFonts w:ascii="Arial" w:hAnsi="Arial" w:cs="Arial"/>
        </w:rPr>
        <w:t xml:space="preserve"> </w:t>
      </w:r>
      <w:r w:rsidR="002B1820">
        <w:rPr>
          <w:rFonts w:ascii="Arial" w:hAnsi="Arial" w:cs="Arial"/>
        </w:rPr>
        <w:t>organisation</w:t>
      </w:r>
      <w:r w:rsidR="002C0803">
        <w:rPr>
          <w:rFonts w:ascii="Arial" w:hAnsi="Arial" w:cs="Arial"/>
        </w:rPr>
        <w:t>s</w:t>
      </w:r>
      <w:r w:rsidR="003B01CC">
        <w:rPr>
          <w:rFonts w:ascii="Arial" w:hAnsi="Arial" w:cs="Arial"/>
        </w:rPr>
        <w:t>,</w:t>
      </w:r>
      <w:r w:rsidR="00445E7F">
        <w:rPr>
          <w:rFonts w:ascii="Arial" w:hAnsi="Arial" w:cs="Arial"/>
        </w:rPr>
        <w:t xml:space="preserve"> and</w:t>
      </w:r>
      <w:r w:rsidR="00897FA9">
        <w:rPr>
          <w:rFonts w:ascii="Arial" w:hAnsi="Arial" w:cs="Arial"/>
        </w:rPr>
        <w:t xml:space="preserve"> impacts employee experiences, </w:t>
      </w:r>
      <w:r w:rsidR="002B1820">
        <w:rPr>
          <w:rFonts w:ascii="Arial" w:hAnsi="Arial" w:cs="Arial"/>
        </w:rPr>
        <w:t xml:space="preserve">strategic </w:t>
      </w:r>
      <w:r w:rsidR="004844DF">
        <w:rPr>
          <w:rFonts w:ascii="Arial" w:hAnsi="Arial" w:cs="Arial"/>
        </w:rPr>
        <w:t>outcomes,</w:t>
      </w:r>
      <w:r w:rsidR="00EA1326">
        <w:rPr>
          <w:rFonts w:ascii="Arial" w:hAnsi="Arial" w:cs="Arial"/>
        </w:rPr>
        <w:t xml:space="preserve"> and </w:t>
      </w:r>
      <w:r w:rsidR="002B1820">
        <w:rPr>
          <w:rFonts w:ascii="Arial" w:hAnsi="Arial" w:cs="Arial"/>
        </w:rPr>
        <w:t xml:space="preserve">organisational performance. </w:t>
      </w:r>
      <w:r w:rsidR="00891A18">
        <w:rPr>
          <w:rFonts w:ascii="Arial" w:hAnsi="Arial" w:cs="Arial"/>
        </w:rPr>
        <w:t xml:space="preserve">Talent </w:t>
      </w:r>
      <w:r w:rsidR="0081728D">
        <w:rPr>
          <w:rFonts w:ascii="Arial" w:hAnsi="Arial" w:cs="Arial"/>
        </w:rPr>
        <w:t xml:space="preserve">management </w:t>
      </w:r>
      <w:r w:rsidR="002D4F66">
        <w:rPr>
          <w:rFonts w:ascii="Arial" w:hAnsi="Arial" w:cs="Arial"/>
        </w:rPr>
        <w:t>comprises many aspects</w:t>
      </w:r>
      <w:r w:rsidR="003B7DB1">
        <w:rPr>
          <w:rFonts w:ascii="Arial" w:hAnsi="Arial" w:cs="Arial"/>
        </w:rPr>
        <w:t xml:space="preserve"> that can be used to add </w:t>
      </w:r>
      <w:r w:rsidR="009A01A6">
        <w:rPr>
          <w:rFonts w:ascii="Arial" w:hAnsi="Arial" w:cs="Arial"/>
        </w:rPr>
        <w:t xml:space="preserve">and measure </w:t>
      </w:r>
      <w:r w:rsidR="003B7DB1">
        <w:rPr>
          <w:rFonts w:ascii="Arial" w:hAnsi="Arial" w:cs="Arial"/>
        </w:rPr>
        <w:t>value</w:t>
      </w:r>
      <w:r w:rsidR="000104BB">
        <w:rPr>
          <w:rFonts w:ascii="Arial" w:hAnsi="Arial" w:cs="Arial"/>
        </w:rPr>
        <w:t xml:space="preserve"> by improving workforce engagement </w:t>
      </w:r>
      <w:r w:rsidR="00CE7493">
        <w:rPr>
          <w:rFonts w:ascii="Arial" w:hAnsi="Arial" w:cs="Arial"/>
        </w:rPr>
        <w:t>and organisation performance.</w:t>
      </w:r>
      <w:r w:rsidR="000E2359">
        <w:rPr>
          <w:rFonts w:ascii="Arial" w:hAnsi="Arial" w:cs="Arial"/>
        </w:rPr>
        <w:t xml:space="preserve"> </w:t>
      </w:r>
      <w:r w:rsidR="00576DA2">
        <w:rPr>
          <w:rFonts w:ascii="Arial" w:hAnsi="Arial" w:cs="Arial"/>
        </w:rPr>
        <w:t>It is a</w:t>
      </w:r>
      <w:r w:rsidR="00C1592F">
        <w:rPr>
          <w:rFonts w:ascii="Arial" w:hAnsi="Arial" w:cs="Arial"/>
        </w:rPr>
        <w:t>n</w:t>
      </w:r>
      <w:r w:rsidR="00516CA8">
        <w:rPr>
          <w:rFonts w:ascii="Arial" w:hAnsi="Arial" w:cs="Arial"/>
        </w:rPr>
        <w:t xml:space="preserve"> </w:t>
      </w:r>
      <w:r w:rsidR="0008694A">
        <w:rPr>
          <w:rFonts w:ascii="Arial" w:hAnsi="Arial" w:cs="Arial"/>
        </w:rPr>
        <w:t>overarching</w:t>
      </w:r>
      <w:r w:rsidR="0030022E">
        <w:rPr>
          <w:rFonts w:ascii="Arial" w:hAnsi="Arial" w:cs="Arial"/>
        </w:rPr>
        <w:t xml:space="preserve"> strate</w:t>
      </w:r>
      <w:r w:rsidR="00FB41E4">
        <w:rPr>
          <w:rFonts w:ascii="Arial" w:hAnsi="Arial" w:cs="Arial"/>
        </w:rPr>
        <w:t>gy</w:t>
      </w:r>
      <w:r w:rsidR="0008694A">
        <w:rPr>
          <w:rFonts w:ascii="Arial" w:hAnsi="Arial" w:cs="Arial"/>
        </w:rPr>
        <w:t xml:space="preserve"> to align individual skills and knowledge</w:t>
      </w:r>
      <w:r w:rsidR="00136801">
        <w:rPr>
          <w:rFonts w:ascii="Arial" w:hAnsi="Arial" w:cs="Arial"/>
        </w:rPr>
        <w:t xml:space="preserve"> with organisation aims to ensure </w:t>
      </w:r>
      <w:r w:rsidR="00516CA8">
        <w:rPr>
          <w:rFonts w:ascii="Arial" w:hAnsi="Arial" w:cs="Arial"/>
        </w:rPr>
        <w:t>longevity and growth</w:t>
      </w:r>
      <w:r w:rsidR="000431FA">
        <w:rPr>
          <w:rFonts w:ascii="Arial" w:hAnsi="Arial" w:cs="Arial"/>
        </w:rPr>
        <w:t xml:space="preserve"> (Gupta &amp; Jaiswal 2026</w:t>
      </w:r>
      <w:r w:rsidR="00FB41E4">
        <w:rPr>
          <w:rFonts w:ascii="Arial" w:hAnsi="Arial" w:cs="Arial"/>
        </w:rPr>
        <w:t>)</w:t>
      </w:r>
      <w:r w:rsidR="004844DF">
        <w:rPr>
          <w:rFonts w:ascii="Arial" w:hAnsi="Arial" w:cs="Arial"/>
        </w:rPr>
        <w:t xml:space="preserve">. </w:t>
      </w:r>
      <w:r w:rsidR="00E15C8C">
        <w:rPr>
          <w:rFonts w:ascii="Arial" w:hAnsi="Arial" w:cs="Arial"/>
        </w:rPr>
        <w:t>Succe</w:t>
      </w:r>
      <w:r w:rsidR="00C1592F">
        <w:rPr>
          <w:rFonts w:ascii="Arial" w:hAnsi="Arial" w:cs="Arial"/>
        </w:rPr>
        <w:t>s</w:t>
      </w:r>
      <w:r w:rsidR="00E15C8C">
        <w:rPr>
          <w:rFonts w:ascii="Arial" w:hAnsi="Arial" w:cs="Arial"/>
        </w:rPr>
        <w:t xml:space="preserve">s in people practices can be measured by </w:t>
      </w:r>
      <w:r w:rsidR="0064448B" w:rsidRPr="0064448B">
        <w:rPr>
          <w:rFonts w:ascii="Arial" w:hAnsi="Arial" w:cs="Arial"/>
        </w:rPr>
        <w:t xml:space="preserve">quantitative data from measuring KPI’s such as time and the cost to </w:t>
      </w:r>
      <w:r w:rsidR="00CA1A8C" w:rsidRPr="0064448B">
        <w:rPr>
          <w:rFonts w:ascii="Arial" w:hAnsi="Arial" w:cs="Arial"/>
        </w:rPr>
        <w:t>hire</w:t>
      </w:r>
      <w:r w:rsidR="004110B7">
        <w:rPr>
          <w:rFonts w:ascii="Arial" w:hAnsi="Arial" w:cs="Arial"/>
        </w:rPr>
        <w:t>,</w:t>
      </w:r>
      <w:r w:rsidR="009133FB">
        <w:rPr>
          <w:rFonts w:ascii="Arial" w:hAnsi="Arial" w:cs="Arial"/>
        </w:rPr>
        <w:t xml:space="preserve"> </w:t>
      </w:r>
      <w:r w:rsidR="00957293">
        <w:rPr>
          <w:rFonts w:ascii="Arial" w:hAnsi="Arial" w:cs="Arial"/>
        </w:rPr>
        <w:t xml:space="preserve">duration of </w:t>
      </w:r>
      <w:r w:rsidR="004110B7">
        <w:rPr>
          <w:rFonts w:ascii="Arial" w:hAnsi="Arial" w:cs="Arial"/>
        </w:rPr>
        <w:t xml:space="preserve">employment, and </w:t>
      </w:r>
      <w:r w:rsidR="00A31073">
        <w:rPr>
          <w:rFonts w:ascii="Arial" w:hAnsi="Arial" w:cs="Arial"/>
        </w:rPr>
        <w:t xml:space="preserve">by </w:t>
      </w:r>
      <w:r w:rsidR="004110B7">
        <w:rPr>
          <w:rFonts w:ascii="Arial" w:hAnsi="Arial" w:cs="Arial"/>
        </w:rPr>
        <w:t>efficient</w:t>
      </w:r>
      <w:r w:rsidR="0061723A">
        <w:rPr>
          <w:rFonts w:ascii="Arial" w:hAnsi="Arial" w:cs="Arial"/>
        </w:rPr>
        <w:t xml:space="preserve"> </w:t>
      </w:r>
      <w:r w:rsidR="009133FB">
        <w:rPr>
          <w:rFonts w:ascii="Arial" w:hAnsi="Arial" w:cs="Arial"/>
        </w:rPr>
        <w:t>equitable</w:t>
      </w:r>
      <w:r w:rsidR="00A9663B">
        <w:rPr>
          <w:rFonts w:ascii="Arial" w:hAnsi="Arial" w:cs="Arial"/>
        </w:rPr>
        <w:t>,</w:t>
      </w:r>
      <w:r w:rsidR="00DB5071">
        <w:rPr>
          <w:rFonts w:ascii="Arial" w:hAnsi="Arial" w:cs="Arial"/>
        </w:rPr>
        <w:t xml:space="preserve"> honest r</w:t>
      </w:r>
      <w:r w:rsidR="009B2C93">
        <w:rPr>
          <w:rFonts w:ascii="Arial" w:hAnsi="Arial" w:cs="Arial"/>
        </w:rPr>
        <w:t>ecruitment</w:t>
      </w:r>
      <w:r w:rsidR="002772CA">
        <w:rPr>
          <w:rFonts w:ascii="Arial" w:hAnsi="Arial" w:cs="Arial"/>
        </w:rPr>
        <w:t xml:space="preserve"> </w:t>
      </w:r>
      <w:r w:rsidR="00DB5071">
        <w:rPr>
          <w:rFonts w:ascii="Arial" w:hAnsi="Arial" w:cs="Arial"/>
        </w:rPr>
        <w:t>practices</w:t>
      </w:r>
      <w:r w:rsidR="004844DF">
        <w:rPr>
          <w:rFonts w:ascii="Arial" w:hAnsi="Arial" w:cs="Arial"/>
        </w:rPr>
        <w:t xml:space="preserve">. </w:t>
      </w:r>
      <w:r w:rsidR="0008249C" w:rsidRPr="0008249C">
        <w:rPr>
          <w:rFonts w:ascii="Arial" w:hAnsi="Arial" w:cs="Arial"/>
        </w:rPr>
        <w:t>Growth of</w:t>
      </w:r>
      <w:r w:rsidR="0008249C">
        <w:rPr>
          <w:rFonts w:ascii="Arial" w:hAnsi="Arial" w:cs="Arial"/>
          <w:color w:val="EE0000"/>
        </w:rPr>
        <w:t xml:space="preserve"> </w:t>
      </w:r>
      <w:r w:rsidR="0008249C" w:rsidRPr="0008249C">
        <w:rPr>
          <w:rFonts w:ascii="Arial" w:hAnsi="Arial" w:cs="Arial"/>
        </w:rPr>
        <w:t>internal</w:t>
      </w:r>
      <w:r w:rsidR="0008249C">
        <w:rPr>
          <w:rFonts w:ascii="Arial" w:hAnsi="Arial" w:cs="Arial"/>
          <w:color w:val="EE0000"/>
        </w:rPr>
        <w:t xml:space="preserve"> </w:t>
      </w:r>
      <w:r w:rsidR="0008249C">
        <w:rPr>
          <w:rFonts w:ascii="Arial" w:hAnsi="Arial" w:cs="Arial"/>
        </w:rPr>
        <w:t>t</w:t>
      </w:r>
      <w:r w:rsidR="0008249C" w:rsidRPr="0008249C">
        <w:rPr>
          <w:rFonts w:ascii="Arial" w:hAnsi="Arial" w:cs="Arial"/>
        </w:rPr>
        <w:t>alent can be seen</w:t>
      </w:r>
      <w:r w:rsidR="0008249C">
        <w:rPr>
          <w:rFonts w:ascii="Arial" w:hAnsi="Arial" w:cs="Arial"/>
        </w:rPr>
        <w:t xml:space="preserve"> </w:t>
      </w:r>
      <w:r w:rsidR="0008249C" w:rsidRPr="0008249C">
        <w:rPr>
          <w:rFonts w:ascii="Arial" w:hAnsi="Arial" w:cs="Arial"/>
        </w:rPr>
        <w:t xml:space="preserve">as more </w:t>
      </w:r>
      <w:r w:rsidR="0008249C">
        <w:rPr>
          <w:rFonts w:ascii="Arial" w:hAnsi="Arial" w:cs="Arial"/>
        </w:rPr>
        <w:t>im</w:t>
      </w:r>
      <w:r w:rsidR="0008249C" w:rsidRPr="0008249C">
        <w:rPr>
          <w:rFonts w:ascii="Arial" w:hAnsi="Arial" w:cs="Arial"/>
        </w:rPr>
        <w:t xml:space="preserve">pactful than talent acquisition as </w:t>
      </w:r>
      <w:r w:rsidR="0008249C">
        <w:rPr>
          <w:rFonts w:ascii="Arial" w:hAnsi="Arial" w:cs="Arial"/>
        </w:rPr>
        <w:t>c</w:t>
      </w:r>
      <w:r w:rsidR="001B4FB5">
        <w:rPr>
          <w:rFonts w:ascii="Arial" w:hAnsi="Arial" w:cs="Arial"/>
        </w:rPr>
        <w:t xml:space="preserve">omprehensive education </w:t>
      </w:r>
      <w:r w:rsidR="00D80A9B">
        <w:rPr>
          <w:rFonts w:ascii="Arial" w:hAnsi="Arial" w:cs="Arial"/>
        </w:rPr>
        <w:t>an</w:t>
      </w:r>
      <w:r w:rsidR="00087397">
        <w:rPr>
          <w:rFonts w:ascii="Arial" w:hAnsi="Arial" w:cs="Arial"/>
        </w:rPr>
        <w:t>d</w:t>
      </w:r>
      <w:r w:rsidR="00D80A9B">
        <w:rPr>
          <w:rFonts w:ascii="Arial" w:hAnsi="Arial" w:cs="Arial"/>
        </w:rPr>
        <w:t xml:space="preserve"> development opportuniti</w:t>
      </w:r>
      <w:r w:rsidR="00C9400A">
        <w:rPr>
          <w:rFonts w:ascii="Arial" w:hAnsi="Arial" w:cs="Arial"/>
        </w:rPr>
        <w:t xml:space="preserve">es which lead to </w:t>
      </w:r>
      <w:r w:rsidR="00630EBB">
        <w:rPr>
          <w:rFonts w:ascii="Arial" w:hAnsi="Arial" w:cs="Arial"/>
        </w:rPr>
        <w:t>career progression</w:t>
      </w:r>
      <w:r w:rsidR="00C9665F">
        <w:rPr>
          <w:rFonts w:ascii="Arial" w:hAnsi="Arial" w:cs="Arial"/>
        </w:rPr>
        <w:t xml:space="preserve">, </w:t>
      </w:r>
      <w:r w:rsidR="00D80A9B">
        <w:rPr>
          <w:rFonts w:ascii="Arial" w:hAnsi="Arial" w:cs="Arial"/>
        </w:rPr>
        <w:t>succession planning</w:t>
      </w:r>
      <w:r w:rsidR="009B2C93">
        <w:rPr>
          <w:rFonts w:ascii="Arial" w:hAnsi="Arial" w:cs="Arial"/>
        </w:rPr>
        <w:t xml:space="preserve"> and </w:t>
      </w:r>
      <w:r w:rsidR="00C65FAE">
        <w:rPr>
          <w:rFonts w:ascii="Arial" w:hAnsi="Arial" w:cs="Arial"/>
        </w:rPr>
        <w:t>in the long term</w:t>
      </w:r>
      <w:r w:rsidR="0008249C">
        <w:rPr>
          <w:rFonts w:ascii="Arial" w:hAnsi="Arial" w:cs="Arial"/>
        </w:rPr>
        <w:t>,</w:t>
      </w:r>
      <w:r w:rsidR="00C65FAE">
        <w:rPr>
          <w:rFonts w:ascii="Arial" w:hAnsi="Arial" w:cs="Arial"/>
        </w:rPr>
        <w:t xml:space="preserve"> </w:t>
      </w:r>
      <w:r w:rsidR="009B2C93">
        <w:rPr>
          <w:rFonts w:ascii="Arial" w:hAnsi="Arial" w:cs="Arial"/>
        </w:rPr>
        <w:t>retention of staff</w:t>
      </w:r>
      <w:r w:rsidR="0008249C">
        <w:rPr>
          <w:rFonts w:ascii="Arial" w:hAnsi="Arial" w:cs="Arial"/>
        </w:rPr>
        <w:t>,</w:t>
      </w:r>
      <w:r w:rsidR="006C6795">
        <w:rPr>
          <w:rFonts w:ascii="Arial" w:hAnsi="Arial" w:cs="Arial"/>
        </w:rPr>
        <w:t xml:space="preserve"> is </w:t>
      </w:r>
      <w:r w:rsidR="00CC7FD5">
        <w:rPr>
          <w:rFonts w:ascii="Arial" w:hAnsi="Arial" w:cs="Arial"/>
        </w:rPr>
        <w:lastRenderedPageBreak/>
        <w:t>a major contributor to</w:t>
      </w:r>
      <w:r w:rsidR="00D95965">
        <w:rPr>
          <w:rFonts w:ascii="Arial" w:hAnsi="Arial" w:cs="Arial"/>
        </w:rPr>
        <w:t xml:space="preserve"> employee competence, </w:t>
      </w:r>
      <w:r w:rsidR="004844DF">
        <w:rPr>
          <w:rFonts w:ascii="Arial" w:hAnsi="Arial" w:cs="Arial"/>
        </w:rPr>
        <w:t>engagement,</w:t>
      </w:r>
      <w:r w:rsidR="00D95965">
        <w:rPr>
          <w:rFonts w:ascii="Arial" w:hAnsi="Arial" w:cs="Arial"/>
        </w:rPr>
        <w:t xml:space="preserve"> and overall performanc</w:t>
      </w:r>
      <w:r w:rsidR="00C1592F">
        <w:rPr>
          <w:rFonts w:ascii="Arial" w:hAnsi="Arial" w:cs="Arial"/>
        </w:rPr>
        <w:t xml:space="preserve">e of the </w:t>
      </w:r>
      <w:r w:rsidR="0008249C">
        <w:rPr>
          <w:rFonts w:ascii="Arial" w:hAnsi="Arial" w:cs="Arial"/>
        </w:rPr>
        <w:t>organisation</w:t>
      </w:r>
      <w:r w:rsidR="00821FEF" w:rsidRPr="00821FEF">
        <w:t xml:space="preserve"> </w:t>
      </w:r>
      <w:r w:rsidR="00821FEF" w:rsidRPr="00821FEF">
        <w:rPr>
          <w:rFonts w:ascii="Arial" w:hAnsi="Arial" w:cs="Arial"/>
        </w:rPr>
        <w:t>(Gupta &amp; Jaiswal 2026)</w:t>
      </w:r>
      <w:r w:rsidR="004844DF" w:rsidRPr="00821FEF">
        <w:rPr>
          <w:rFonts w:ascii="Arial" w:hAnsi="Arial" w:cs="Arial"/>
        </w:rPr>
        <w:t xml:space="preserve">. </w:t>
      </w:r>
    </w:p>
    <w:p w14:paraId="11F3266B" w14:textId="387754B4" w:rsidR="00417568" w:rsidRPr="00225718" w:rsidRDefault="00417568">
      <w:pPr>
        <w:rPr>
          <w:rFonts w:ascii="Arial" w:hAnsi="Arial" w:cs="Arial"/>
          <w:color w:val="EE0000"/>
        </w:rPr>
      </w:pPr>
      <w:r>
        <w:rPr>
          <w:rFonts w:ascii="Arial" w:hAnsi="Arial" w:cs="Arial"/>
        </w:rPr>
        <w:t>Employee voice</w:t>
      </w:r>
      <w:r w:rsidR="002D7E51">
        <w:rPr>
          <w:rFonts w:ascii="Arial" w:hAnsi="Arial" w:cs="Arial"/>
        </w:rPr>
        <w:t xml:space="preserve"> or</w:t>
      </w:r>
      <w:r>
        <w:rPr>
          <w:rFonts w:ascii="Arial" w:hAnsi="Arial" w:cs="Arial"/>
        </w:rPr>
        <w:t xml:space="preserve"> staff satisfaction surveys</w:t>
      </w:r>
      <w:r w:rsidR="002D7E51">
        <w:rPr>
          <w:rFonts w:ascii="Arial" w:hAnsi="Arial" w:cs="Arial"/>
        </w:rPr>
        <w:t xml:space="preserve"> and exit interviews</w:t>
      </w:r>
      <w:r>
        <w:rPr>
          <w:rFonts w:ascii="Arial" w:hAnsi="Arial" w:cs="Arial"/>
        </w:rPr>
        <w:t xml:space="preserve"> can be another method to measure the value of people prac</w:t>
      </w:r>
      <w:r w:rsidR="00D91BB8">
        <w:rPr>
          <w:rFonts w:ascii="Arial" w:hAnsi="Arial" w:cs="Arial"/>
        </w:rPr>
        <w:t xml:space="preserve">tices. </w:t>
      </w:r>
      <w:r w:rsidR="00691AEB">
        <w:rPr>
          <w:rFonts w:ascii="Arial" w:hAnsi="Arial" w:cs="Arial"/>
        </w:rPr>
        <w:t>S</w:t>
      </w:r>
      <w:r w:rsidR="00691AEB" w:rsidRPr="00691AEB">
        <w:rPr>
          <w:rFonts w:ascii="Arial" w:hAnsi="Arial" w:cs="Arial"/>
        </w:rPr>
        <w:t xml:space="preserve">taff satisfaction surveys </w:t>
      </w:r>
      <w:r w:rsidR="00025BA9">
        <w:rPr>
          <w:rFonts w:ascii="Arial" w:hAnsi="Arial" w:cs="Arial"/>
        </w:rPr>
        <w:t xml:space="preserve">can be used to </w:t>
      </w:r>
      <w:r w:rsidR="00FD20A9">
        <w:rPr>
          <w:rFonts w:ascii="Arial" w:hAnsi="Arial" w:cs="Arial"/>
        </w:rPr>
        <w:t xml:space="preserve">measure the extent at which an employee feels </w:t>
      </w:r>
      <w:r w:rsidR="00691AEB">
        <w:rPr>
          <w:rFonts w:ascii="Arial" w:hAnsi="Arial" w:cs="Arial"/>
        </w:rPr>
        <w:t>valued</w:t>
      </w:r>
      <w:r w:rsidR="00746D56">
        <w:rPr>
          <w:rFonts w:ascii="Arial" w:hAnsi="Arial" w:cs="Arial"/>
        </w:rPr>
        <w:t>,</w:t>
      </w:r>
      <w:r w:rsidR="00977F35">
        <w:rPr>
          <w:rFonts w:ascii="Arial" w:hAnsi="Arial" w:cs="Arial"/>
        </w:rPr>
        <w:t xml:space="preserve"> motivated in their work and</w:t>
      </w:r>
      <w:r w:rsidR="00746D56">
        <w:rPr>
          <w:rFonts w:ascii="Arial" w:hAnsi="Arial" w:cs="Arial"/>
        </w:rPr>
        <w:t xml:space="preserve"> iden</w:t>
      </w:r>
      <w:r w:rsidR="00E77E72">
        <w:rPr>
          <w:rFonts w:ascii="Arial" w:hAnsi="Arial" w:cs="Arial"/>
        </w:rPr>
        <w:t>tify</w:t>
      </w:r>
      <w:r w:rsidR="003E4D74">
        <w:rPr>
          <w:rFonts w:ascii="Arial" w:hAnsi="Arial" w:cs="Arial"/>
        </w:rPr>
        <w:t xml:space="preserve"> and reduce stress in the workplace (CIPD 2017)</w:t>
      </w:r>
      <w:r w:rsidR="004844DF">
        <w:rPr>
          <w:rFonts w:ascii="Arial" w:hAnsi="Arial" w:cs="Arial"/>
        </w:rPr>
        <w:t xml:space="preserve">. </w:t>
      </w:r>
      <w:r w:rsidR="008176A2">
        <w:rPr>
          <w:rFonts w:ascii="Arial" w:hAnsi="Arial" w:cs="Arial"/>
        </w:rPr>
        <w:t>Precisely worded questions can measure mood</w:t>
      </w:r>
      <w:r w:rsidR="007C06F5">
        <w:rPr>
          <w:rFonts w:ascii="Arial" w:hAnsi="Arial" w:cs="Arial"/>
        </w:rPr>
        <w:t>, motivation, values</w:t>
      </w:r>
      <w:r w:rsidR="001A284A">
        <w:rPr>
          <w:rFonts w:ascii="Arial" w:hAnsi="Arial" w:cs="Arial"/>
        </w:rPr>
        <w:t>,</w:t>
      </w:r>
      <w:r w:rsidR="007C06F5">
        <w:rPr>
          <w:rFonts w:ascii="Arial" w:hAnsi="Arial" w:cs="Arial"/>
        </w:rPr>
        <w:t xml:space="preserve"> and </w:t>
      </w:r>
      <w:r w:rsidR="001A284A">
        <w:rPr>
          <w:rFonts w:ascii="Arial" w:hAnsi="Arial" w:cs="Arial"/>
        </w:rPr>
        <w:t>demonst</w:t>
      </w:r>
      <w:r w:rsidR="0001776A">
        <w:rPr>
          <w:rFonts w:ascii="Arial" w:hAnsi="Arial" w:cs="Arial"/>
        </w:rPr>
        <w:t xml:space="preserve">rate an </w:t>
      </w:r>
      <w:r w:rsidR="007C06F5">
        <w:rPr>
          <w:rFonts w:ascii="Arial" w:hAnsi="Arial" w:cs="Arial"/>
        </w:rPr>
        <w:t>understanding of responsibilities and expectation aligned to the</w:t>
      </w:r>
      <w:r w:rsidR="0001776A">
        <w:rPr>
          <w:rFonts w:ascii="Arial" w:hAnsi="Arial" w:cs="Arial"/>
        </w:rPr>
        <w:t>ir</w:t>
      </w:r>
      <w:r w:rsidR="007C06F5">
        <w:rPr>
          <w:rFonts w:ascii="Arial" w:hAnsi="Arial" w:cs="Arial"/>
        </w:rPr>
        <w:t xml:space="preserve"> role and the organisation strategic aim.</w:t>
      </w:r>
      <w:r w:rsidR="006A70FB">
        <w:rPr>
          <w:rFonts w:ascii="Arial" w:hAnsi="Arial" w:cs="Arial"/>
        </w:rPr>
        <w:t xml:space="preserve"> Surveys done regularly can provide</w:t>
      </w:r>
      <w:r w:rsidR="00953E28">
        <w:rPr>
          <w:rFonts w:ascii="Arial" w:hAnsi="Arial" w:cs="Arial"/>
        </w:rPr>
        <w:t xml:space="preserve"> specific company wide dat</w:t>
      </w:r>
      <w:r w:rsidR="00100615">
        <w:rPr>
          <w:rFonts w:ascii="Arial" w:hAnsi="Arial" w:cs="Arial"/>
        </w:rPr>
        <w:t>a</w:t>
      </w:r>
      <w:r w:rsidR="00953E28">
        <w:rPr>
          <w:rFonts w:ascii="Arial" w:hAnsi="Arial" w:cs="Arial"/>
        </w:rPr>
        <w:t xml:space="preserve"> that </w:t>
      </w:r>
      <w:r w:rsidR="00100615">
        <w:rPr>
          <w:rFonts w:ascii="Arial" w:hAnsi="Arial" w:cs="Arial"/>
        </w:rPr>
        <w:t>can be reflected on year upon year</w:t>
      </w:r>
      <w:r w:rsidR="00666E3D">
        <w:rPr>
          <w:rFonts w:ascii="Arial" w:hAnsi="Arial" w:cs="Arial"/>
        </w:rPr>
        <w:t xml:space="preserve"> (Brooke 2021)</w:t>
      </w:r>
      <w:r w:rsidR="00150598">
        <w:rPr>
          <w:rFonts w:ascii="Arial" w:hAnsi="Arial" w:cs="Arial"/>
        </w:rPr>
        <w:t xml:space="preserve">. </w:t>
      </w:r>
      <w:r w:rsidR="00124957">
        <w:rPr>
          <w:rFonts w:ascii="Arial" w:hAnsi="Arial" w:cs="Arial"/>
        </w:rPr>
        <w:t xml:space="preserve">Staff turnover is </w:t>
      </w:r>
      <w:r w:rsidR="00495528">
        <w:rPr>
          <w:rFonts w:ascii="Arial" w:hAnsi="Arial" w:cs="Arial"/>
        </w:rPr>
        <w:t>unavoidable</w:t>
      </w:r>
      <w:r w:rsidR="00124957">
        <w:rPr>
          <w:rFonts w:ascii="Arial" w:hAnsi="Arial" w:cs="Arial"/>
        </w:rPr>
        <w:t xml:space="preserve"> but following up </w:t>
      </w:r>
      <w:r w:rsidR="00F618DF">
        <w:rPr>
          <w:rFonts w:ascii="Arial" w:hAnsi="Arial" w:cs="Arial"/>
        </w:rPr>
        <w:t>with</w:t>
      </w:r>
      <w:r w:rsidR="00124957">
        <w:rPr>
          <w:rFonts w:ascii="Arial" w:hAnsi="Arial" w:cs="Arial"/>
        </w:rPr>
        <w:t xml:space="preserve"> exit interviews </w:t>
      </w:r>
      <w:r w:rsidR="00A168E6">
        <w:rPr>
          <w:rFonts w:ascii="Arial" w:hAnsi="Arial" w:cs="Arial"/>
        </w:rPr>
        <w:t>can identify some possible avoidable dissatisfaction</w:t>
      </w:r>
      <w:r w:rsidR="00144BE8">
        <w:rPr>
          <w:rFonts w:ascii="Arial" w:hAnsi="Arial" w:cs="Arial"/>
        </w:rPr>
        <w:t xml:space="preserve"> (Taylor and Woodhams</w:t>
      </w:r>
      <w:r w:rsidR="000777B9">
        <w:rPr>
          <w:rFonts w:ascii="Arial" w:hAnsi="Arial" w:cs="Arial"/>
        </w:rPr>
        <w:t xml:space="preserve"> 2022</w:t>
      </w:r>
      <w:r w:rsidR="00B42D7D">
        <w:rPr>
          <w:rFonts w:ascii="Arial" w:hAnsi="Arial" w:cs="Arial"/>
        </w:rPr>
        <w:t>). Effective</w:t>
      </w:r>
      <w:r w:rsidR="00BF21AC">
        <w:rPr>
          <w:rFonts w:ascii="Arial" w:hAnsi="Arial" w:cs="Arial"/>
        </w:rPr>
        <w:t xml:space="preserve"> exit interviews can </w:t>
      </w:r>
      <w:r w:rsidR="00B5563A">
        <w:rPr>
          <w:rFonts w:ascii="Arial" w:hAnsi="Arial" w:cs="Arial"/>
        </w:rPr>
        <w:t xml:space="preserve">be a useful people management tool; </w:t>
      </w:r>
      <w:r w:rsidR="00926DB5">
        <w:rPr>
          <w:rFonts w:ascii="Arial" w:hAnsi="Arial" w:cs="Arial"/>
        </w:rPr>
        <w:t>as well</w:t>
      </w:r>
      <w:r w:rsidR="00B5563A">
        <w:rPr>
          <w:rFonts w:ascii="Arial" w:hAnsi="Arial" w:cs="Arial"/>
        </w:rPr>
        <w:t xml:space="preserve"> as gathering data on why people </w:t>
      </w:r>
      <w:r w:rsidR="00425115">
        <w:rPr>
          <w:rFonts w:ascii="Arial" w:hAnsi="Arial" w:cs="Arial"/>
        </w:rPr>
        <w:t>leave,</w:t>
      </w:r>
      <w:r w:rsidR="00B5563A">
        <w:rPr>
          <w:rFonts w:ascii="Arial" w:hAnsi="Arial" w:cs="Arial"/>
        </w:rPr>
        <w:t xml:space="preserve"> </w:t>
      </w:r>
      <w:r w:rsidR="00B36DB7">
        <w:rPr>
          <w:rFonts w:ascii="Arial" w:hAnsi="Arial" w:cs="Arial"/>
        </w:rPr>
        <w:t xml:space="preserve">they can also be </w:t>
      </w:r>
      <w:r w:rsidR="00E651FD">
        <w:rPr>
          <w:rFonts w:ascii="Arial" w:hAnsi="Arial" w:cs="Arial"/>
        </w:rPr>
        <w:t xml:space="preserve">used as </w:t>
      </w:r>
      <w:r w:rsidR="00B36DB7">
        <w:rPr>
          <w:rFonts w:ascii="Arial" w:hAnsi="Arial" w:cs="Arial"/>
        </w:rPr>
        <w:t xml:space="preserve">a method to </w:t>
      </w:r>
      <w:r w:rsidR="0093404F">
        <w:rPr>
          <w:rFonts w:ascii="Arial" w:hAnsi="Arial" w:cs="Arial"/>
        </w:rPr>
        <w:t>examine</w:t>
      </w:r>
      <w:r w:rsidR="00B36DB7">
        <w:rPr>
          <w:rFonts w:ascii="Arial" w:hAnsi="Arial" w:cs="Arial"/>
        </w:rPr>
        <w:t xml:space="preserve"> what </w:t>
      </w:r>
      <w:r w:rsidR="0093404F">
        <w:rPr>
          <w:rFonts w:ascii="Arial" w:hAnsi="Arial" w:cs="Arial"/>
        </w:rPr>
        <w:t xml:space="preserve">would be </w:t>
      </w:r>
      <w:r w:rsidR="00926DB5">
        <w:rPr>
          <w:rFonts w:ascii="Arial" w:hAnsi="Arial" w:cs="Arial"/>
        </w:rPr>
        <w:t xml:space="preserve">needed for people to </w:t>
      </w:r>
      <w:r w:rsidR="0093404F">
        <w:rPr>
          <w:rFonts w:ascii="Arial" w:hAnsi="Arial" w:cs="Arial"/>
        </w:rPr>
        <w:t>stay</w:t>
      </w:r>
      <w:r w:rsidR="000E6E2F">
        <w:rPr>
          <w:rFonts w:ascii="Arial" w:hAnsi="Arial" w:cs="Arial"/>
        </w:rPr>
        <w:t>.</w:t>
      </w:r>
    </w:p>
    <w:p w14:paraId="096238B6" w14:textId="58D82D82" w:rsidR="007037F5" w:rsidRPr="007037F5" w:rsidRDefault="007037F5">
      <w:pPr>
        <w:rPr>
          <w:rFonts w:ascii="Arial" w:hAnsi="Arial" w:cs="Arial"/>
          <w:b/>
          <w:bCs/>
        </w:rPr>
      </w:pPr>
    </w:p>
    <w:p w14:paraId="49137506" w14:textId="4A0DC789" w:rsidR="008C14D8" w:rsidRPr="000E6E2F" w:rsidRDefault="00225718">
      <w:pPr>
        <w:rPr>
          <w:rFonts w:ascii="Arial" w:hAnsi="Arial" w:cs="Arial"/>
          <w:b/>
          <w:bCs/>
        </w:rPr>
      </w:pPr>
      <w:r w:rsidRPr="000E6E2F">
        <w:rPr>
          <w:rFonts w:ascii="Arial" w:hAnsi="Arial" w:cs="Arial"/>
          <w:b/>
          <w:bCs/>
        </w:rPr>
        <w:t xml:space="preserve">Word count: </w:t>
      </w:r>
      <w:r w:rsidR="00BE28DD" w:rsidRPr="000E6E2F">
        <w:rPr>
          <w:rFonts w:ascii="Arial" w:hAnsi="Arial" w:cs="Arial"/>
          <w:b/>
          <w:bCs/>
        </w:rPr>
        <w:t>2699</w:t>
      </w:r>
    </w:p>
    <w:p w14:paraId="1BFBA7D7" w14:textId="77777777" w:rsidR="0060608E" w:rsidRDefault="0060608E">
      <w:pPr>
        <w:rPr>
          <w:rFonts w:ascii="Arial" w:hAnsi="Arial" w:cs="Arial"/>
        </w:rPr>
      </w:pPr>
    </w:p>
    <w:p w14:paraId="1AD860CF" w14:textId="77777777" w:rsidR="0060608E" w:rsidRDefault="0060608E">
      <w:pPr>
        <w:rPr>
          <w:rFonts w:ascii="Arial" w:hAnsi="Arial" w:cs="Arial"/>
        </w:rPr>
      </w:pPr>
    </w:p>
    <w:p w14:paraId="6B9D2530" w14:textId="77777777" w:rsidR="0060608E" w:rsidRDefault="0060608E">
      <w:pPr>
        <w:rPr>
          <w:rFonts w:ascii="Arial" w:hAnsi="Arial" w:cs="Arial"/>
        </w:rPr>
      </w:pPr>
    </w:p>
    <w:p w14:paraId="069D6FC9" w14:textId="77777777" w:rsidR="0060608E" w:rsidRDefault="0060608E">
      <w:pPr>
        <w:rPr>
          <w:rFonts w:ascii="Arial" w:hAnsi="Arial" w:cs="Arial"/>
        </w:rPr>
      </w:pPr>
    </w:p>
    <w:p w14:paraId="769B7A23" w14:textId="77777777" w:rsidR="0093404F" w:rsidRDefault="0093404F">
      <w:pPr>
        <w:rPr>
          <w:rFonts w:ascii="Arial" w:hAnsi="Arial" w:cs="Arial"/>
        </w:rPr>
      </w:pPr>
    </w:p>
    <w:p w14:paraId="147A0116" w14:textId="77777777" w:rsidR="0093404F" w:rsidRDefault="0093404F">
      <w:pPr>
        <w:rPr>
          <w:rFonts w:ascii="Arial" w:hAnsi="Arial" w:cs="Arial"/>
        </w:rPr>
      </w:pPr>
    </w:p>
    <w:p w14:paraId="34C35F9B" w14:textId="77777777" w:rsidR="0093404F" w:rsidRDefault="0093404F">
      <w:pPr>
        <w:rPr>
          <w:rFonts w:ascii="Arial" w:hAnsi="Arial" w:cs="Arial"/>
        </w:rPr>
      </w:pPr>
    </w:p>
    <w:p w14:paraId="59617002" w14:textId="77777777" w:rsidR="0093404F" w:rsidRDefault="0093404F">
      <w:pPr>
        <w:rPr>
          <w:rFonts w:ascii="Arial" w:hAnsi="Arial" w:cs="Arial"/>
        </w:rPr>
      </w:pPr>
    </w:p>
    <w:p w14:paraId="107EE1B0" w14:textId="77777777" w:rsidR="0093404F" w:rsidRDefault="0093404F">
      <w:pPr>
        <w:rPr>
          <w:rFonts w:ascii="Arial" w:hAnsi="Arial" w:cs="Arial"/>
        </w:rPr>
      </w:pPr>
    </w:p>
    <w:p w14:paraId="42A8B205" w14:textId="77777777" w:rsidR="0093404F" w:rsidRDefault="0093404F">
      <w:pPr>
        <w:rPr>
          <w:rFonts w:ascii="Arial" w:hAnsi="Arial" w:cs="Arial"/>
        </w:rPr>
      </w:pPr>
    </w:p>
    <w:p w14:paraId="20B377D9" w14:textId="77777777" w:rsidR="0093404F" w:rsidRDefault="0093404F">
      <w:pPr>
        <w:rPr>
          <w:rFonts w:ascii="Arial" w:hAnsi="Arial" w:cs="Arial"/>
        </w:rPr>
      </w:pPr>
    </w:p>
    <w:p w14:paraId="2799185A" w14:textId="77777777" w:rsidR="0093404F" w:rsidRDefault="0093404F">
      <w:pPr>
        <w:rPr>
          <w:rFonts w:ascii="Arial" w:hAnsi="Arial" w:cs="Arial"/>
        </w:rPr>
      </w:pPr>
    </w:p>
    <w:p w14:paraId="619EF83C" w14:textId="77777777" w:rsidR="0093404F" w:rsidRDefault="0093404F">
      <w:pPr>
        <w:rPr>
          <w:rFonts w:ascii="Arial" w:hAnsi="Arial" w:cs="Arial"/>
        </w:rPr>
      </w:pPr>
    </w:p>
    <w:p w14:paraId="3C963E7D" w14:textId="77777777" w:rsidR="0093404F" w:rsidRDefault="0093404F">
      <w:pPr>
        <w:rPr>
          <w:rFonts w:ascii="Arial" w:hAnsi="Arial" w:cs="Arial"/>
        </w:rPr>
      </w:pPr>
    </w:p>
    <w:p w14:paraId="64B24032" w14:textId="77777777" w:rsidR="0093404F" w:rsidRDefault="0093404F">
      <w:pPr>
        <w:rPr>
          <w:rFonts w:ascii="Arial" w:hAnsi="Arial" w:cs="Arial"/>
        </w:rPr>
      </w:pPr>
    </w:p>
    <w:p w14:paraId="19DCFF0C" w14:textId="77777777" w:rsidR="008C14D8" w:rsidRDefault="008C14D8">
      <w:pPr>
        <w:rPr>
          <w:rFonts w:ascii="Arial" w:hAnsi="Arial" w:cs="Arial"/>
        </w:rPr>
      </w:pPr>
    </w:p>
    <w:p w14:paraId="435BE214" w14:textId="01D7823D" w:rsidR="007B5622" w:rsidRPr="003F7AA6" w:rsidRDefault="005D0559" w:rsidP="00A3234E">
      <w:pPr>
        <w:rPr>
          <w:rFonts w:ascii="Arial" w:hAnsi="Arial" w:cs="Arial"/>
          <w:b/>
          <w:bCs/>
          <w:u w:val="single"/>
        </w:rPr>
      </w:pPr>
      <w:r w:rsidRPr="003F7AA6">
        <w:rPr>
          <w:rFonts w:ascii="Arial" w:hAnsi="Arial" w:cs="Arial"/>
          <w:b/>
          <w:bCs/>
          <w:u w:val="single"/>
        </w:rPr>
        <w:lastRenderedPageBreak/>
        <w:t>REFERENCES.</w:t>
      </w:r>
    </w:p>
    <w:p w14:paraId="4DDFDF9D" w14:textId="77777777" w:rsidR="007B5622" w:rsidRPr="002A27AA" w:rsidRDefault="007B5622" w:rsidP="007177AA">
      <w:pPr>
        <w:rPr>
          <w:rFonts w:ascii="Arial" w:hAnsi="Arial" w:cs="Arial"/>
        </w:rPr>
      </w:pPr>
      <w:bookmarkStart w:id="0" w:name="_Int_78DHORZn"/>
      <w:r w:rsidRPr="002A27AA">
        <w:rPr>
          <w:rFonts w:ascii="Arial" w:hAnsi="Arial" w:cs="Arial"/>
        </w:rPr>
        <w:t xml:space="preserve">Armstrong, M. (2014) </w:t>
      </w:r>
      <w:r w:rsidRPr="002A27AA">
        <w:rPr>
          <w:rFonts w:ascii="Arial" w:hAnsi="Arial" w:cs="Arial"/>
          <w:i/>
          <w:iCs/>
        </w:rPr>
        <w:t>Armstrong’s Handbook of Human Resource Management practice.</w:t>
      </w:r>
      <w:bookmarkEnd w:id="0"/>
      <w:r w:rsidRPr="002A27AA">
        <w:rPr>
          <w:rFonts w:ascii="Arial" w:hAnsi="Arial" w:cs="Arial"/>
        </w:rPr>
        <w:t xml:space="preserve"> 13th ed. London: Kogan Page</w:t>
      </w:r>
    </w:p>
    <w:p w14:paraId="20925B2F" w14:textId="77777777" w:rsidR="007B5622" w:rsidRPr="002A27AA" w:rsidRDefault="007B5622" w:rsidP="007177AA">
      <w:pPr>
        <w:rPr>
          <w:rFonts w:ascii="Arial" w:hAnsi="Arial" w:cs="Arial"/>
        </w:rPr>
      </w:pPr>
      <w:r w:rsidRPr="002A27AA">
        <w:rPr>
          <w:rFonts w:ascii="Arial" w:hAnsi="Arial" w:cs="Arial"/>
        </w:rPr>
        <w:t xml:space="preserve">Briner, R. (2018) </w:t>
      </w:r>
      <w:r w:rsidRPr="002A27AA">
        <w:rPr>
          <w:rFonts w:ascii="Arial" w:hAnsi="Arial" w:cs="Arial"/>
          <w:i/>
          <w:iCs/>
        </w:rPr>
        <w:t>‘The Basics of Evidence-Based Practice’</w:t>
      </w:r>
      <w:r w:rsidRPr="002A27AA">
        <w:rPr>
          <w:rFonts w:ascii="Arial" w:hAnsi="Arial" w:cs="Arial"/>
        </w:rPr>
        <w:t>, People &amp; Strategy, 41(4), pp. 65–70. Available at: https://research.ebsco.com/plink/206869b1-3451-3113-bbc9-92f0f2e58e1c (Accessed: 20 June 2026).</w:t>
      </w:r>
    </w:p>
    <w:p w14:paraId="29C0E90D" w14:textId="77777777" w:rsidR="007B5622" w:rsidRPr="002A27AA" w:rsidRDefault="007B5622" w:rsidP="007177AA">
      <w:pPr>
        <w:rPr>
          <w:rFonts w:ascii="Arial" w:hAnsi="Arial" w:cs="Arial"/>
        </w:rPr>
      </w:pPr>
      <w:r w:rsidRPr="002A27AA">
        <w:rPr>
          <w:rFonts w:ascii="Arial" w:hAnsi="Arial" w:cs="Arial"/>
        </w:rPr>
        <w:t xml:space="preserve">Briner, R., (2023) </w:t>
      </w:r>
      <w:r w:rsidRPr="002A27AA">
        <w:rPr>
          <w:rFonts w:ascii="Arial" w:hAnsi="Arial" w:cs="Arial"/>
          <w:i/>
          <w:iCs/>
        </w:rPr>
        <w:t xml:space="preserve">Evidence based HR and people analytics are the same, right? Afraid not. </w:t>
      </w:r>
      <w:r w:rsidRPr="002A27AA">
        <w:rPr>
          <w:rFonts w:ascii="Arial" w:hAnsi="Arial" w:cs="Arial"/>
        </w:rPr>
        <w:t xml:space="preserve">Available at </w:t>
      </w:r>
      <w:hyperlink r:id="rId6" w:history="1">
        <w:r w:rsidRPr="002A27AA">
          <w:rPr>
            <w:rStyle w:val="Hyperlink"/>
            <w:rFonts w:ascii="Arial" w:hAnsi="Arial" w:cs="Arial"/>
          </w:rPr>
          <w:t>Evidence-based HR and people analytics are the same, right? Afraid not</w:t>
        </w:r>
      </w:hyperlink>
      <w:r w:rsidRPr="002A27AA">
        <w:rPr>
          <w:rFonts w:ascii="Arial" w:hAnsi="Arial" w:cs="Arial"/>
        </w:rPr>
        <w:t xml:space="preserve"> accessed 01/06/26   </w:t>
      </w:r>
    </w:p>
    <w:p w14:paraId="68B95C6E" w14:textId="77777777" w:rsidR="007B5622" w:rsidRPr="002A27AA" w:rsidRDefault="007B5622" w:rsidP="007177AA">
      <w:pPr>
        <w:rPr>
          <w:rFonts w:ascii="Arial" w:hAnsi="Arial" w:cs="Arial"/>
        </w:rPr>
      </w:pPr>
      <w:r w:rsidRPr="002A27AA">
        <w:rPr>
          <w:rFonts w:ascii="Arial" w:hAnsi="Arial" w:cs="Arial"/>
        </w:rPr>
        <w:t xml:space="preserve">Brooke, S. (2021) </w:t>
      </w:r>
      <w:r w:rsidRPr="002A27AA">
        <w:rPr>
          <w:rFonts w:ascii="Arial" w:hAnsi="Arial" w:cs="Arial"/>
          <w:i/>
          <w:iCs/>
        </w:rPr>
        <w:t xml:space="preserve">Employee Engagement survey; how HR can help people thrive. </w:t>
      </w:r>
      <w:r w:rsidRPr="002A27AA">
        <w:rPr>
          <w:rFonts w:ascii="Arial" w:hAnsi="Arial" w:cs="Arial"/>
        </w:rPr>
        <w:t xml:space="preserve">Available at: </w:t>
      </w:r>
      <w:hyperlink r:id="rId7" w:history="1">
        <w:r w:rsidRPr="002A27AA">
          <w:rPr>
            <w:rStyle w:val="Hyperlink"/>
            <w:rFonts w:ascii="Arial" w:hAnsi="Arial" w:cs="Arial"/>
          </w:rPr>
          <w:t>https://www.sage.com/en-gb/blog/employee-engagement-survey-hr-people-thrive/</w:t>
        </w:r>
      </w:hyperlink>
      <w:r w:rsidRPr="002A27AA">
        <w:rPr>
          <w:rFonts w:ascii="Arial" w:hAnsi="Arial" w:cs="Arial"/>
        </w:rPr>
        <w:t xml:space="preserve">  (Accessed 17 June 2026).</w:t>
      </w:r>
    </w:p>
    <w:p w14:paraId="2A1BD775" w14:textId="77777777" w:rsidR="007B5622" w:rsidRPr="002A27AA" w:rsidRDefault="007B5622" w:rsidP="007177AA">
      <w:pPr>
        <w:rPr>
          <w:rFonts w:ascii="Arial" w:hAnsi="Arial" w:cs="Arial"/>
        </w:rPr>
      </w:pPr>
      <w:r w:rsidRPr="002A27AA">
        <w:rPr>
          <w:rFonts w:ascii="Arial" w:hAnsi="Arial" w:cs="Arial"/>
        </w:rPr>
        <w:t>Chatfield, T. (2022). Critical thinking: your essential guide (2nd edition.). SAGE.</w:t>
      </w:r>
    </w:p>
    <w:p w14:paraId="092561C6" w14:textId="77777777" w:rsidR="007B5622" w:rsidRPr="002A27AA" w:rsidRDefault="007B5622" w:rsidP="007177AA">
      <w:pPr>
        <w:rPr>
          <w:rFonts w:ascii="Arial" w:hAnsi="Arial" w:cs="Arial"/>
        </w:rPr>
      </w:pPr>
      <w:bookmarkStart w:id="1" w:name="_Int_C5EOZQGb"/>
      <w:r w:rsidRPr="002A27AA">
        <w:rPr>
          <w:rFonts w:ascii="Arial" w:hAnsi="Arial" w:cs="Arial"/>
        </w:rPr>
        <w:t xml:space="preserve">CIPD (2015) </w:t>
      </w:r>
      <w:r w:rsidRPr="002A27AA">
        <w:rPr>
          <w:rFonts w:ascii="Arial" w:hAnsi="Arial" w:cs="Arial"/>
          <w:i/>
          <w:iCs/>
        </w:rPr>
        <w:t>Ethical decision making; Eight perspectives on workplace dilemmas.</w:t>
      </w:r>
      <w:bookmarkEnd w:id="1"/>
      <w:r w:rsidRPr="002A27AA">
        <w:rPr>
          <w:rFonts w:ascii="Arial" w:hAnsi="Arial" w:cs="Arial"/>
          <w:i/>
          <w:iCs/>
        </w:rPr>
        <w:t xml:space="preserve"> </w:t>
      </w:r>
      <w:r w:rsidRPr="002A27AA">
        <w:rPr>
          <w:rFonts w:ascii="Arial" w:hAnsi="Arial" w:cs="Arial"/>
        </w:rPr>
        <w:t xml:space="preserve">Available at </w:t>
      </w:r>
      <w:hyperlink r:id="rId8" w:history="1">
        <w:r w:rsidRPr="002A27AA">
          <w:rPr>
            <w:rStyle w:val="Hyperlink"/>
            <w:rFonts w:ascii="Arial" w:hAnsi="Arial" w:cs="Arial"/>
          </w:rPr>
          <w:t>https://www.cipd.org/globalassets/media/comms/the-people-profession/profession-map-pdfs/ethical-decision-making-2015-eight-perspectives-on-workplace-dilemmas_tcm29-9564</w:t>
        </w:r>
      </w:hyperlink>
      <w:r w:rsidRPr="002A27AA">
        <w:rPr>
          <w:rFonts w:ascii="Arial" w:hAnsi="Arial" w:cs="Arial"/>
        </w:rPr>
        <w:t>.</w:t>
      </w:r>
      <w:r w:rsidRPr="002A27AA">
        <w:rPr>
          <w:rFonts w:ascii="Arial" w:hAnsi="Arial" w:cs="Arial"/>
        </w:rPr>
        <w:t xml:space="preserve"> (Accessed 15/06/2026).</w:t>
      </w:r>
    </w:p>
    <w:p w14:paraId="7A249A3B" w14:textId="29F757FE" w:rsidR="007B5622" w:rsidRPr="002A27AA" w:rsidRDefault="007B5622" w:rsidP="007177AA">
      <w:pPr>
        <w:rPr>
          <w:rFonts w:ascii="Arial" w:hAnsi="Arial" w:cs="Arial"/>
        </w:rPr>
      </w:pPr>
      <w:r w:rsidRPr="002A27AA">
        <w:rPr>
          <w:rFonts w:ascii="Arial" w:hAnsi="Arial" w:cs="Arial"/>
        </w:rPr>
        <w:t xml:space="preserve">CIPD (2016) </w:t>
      </w:r>
      <w:r w:rsidRPr="002A27AA">
        <w:rPr>
          <w:rFonts w:ascii="Arial" w:hAnsi="Arial" w:cs="Arial"/>
          <w:i/>
          <w:iCs/>
        </w:rPr>
        <w:t>How to write a critical review.</w:t>
      </w:r>
      <w:r w:rsidRPr="002A27AA">
        <w:rPr>
          <w:rFonts w:ascii="Arial" w:hAnsi="Arial" w:cs="Arial"/>
        </w:rPr>
        <w:t xml:space="preserve"> </w:t>
      </w:r>
      <w:r w:rsidRPr="002A27AA">
        <w:rPr>
          <w:rFonts w:ascii="Arial" w:hAnsi="Arial" w:cs="Arial"/>
        </w:rPr>
        <w:t xml:space="preserve">Available at </w:t>
      </w:r>
      <w:hyperlink r:id="rId9" w:history="1">
        <w:r w:rsidRPr="002A27AA">
          <w:rPr>
            <w:rStyle w:val="Hyperlink"/>
            <w:rFonts w:ascii="Arial" w:hAnsi="Arial" w:cs="Arial"/>
          </w:rPr>
          <w:t>https://www.cipd.org/uk/learning/support-for-students/currently-studying/critical-review-writing/</w:t>
        </w:r>
      </w:hyperlink>
      <w:r w:rsidR="007D18F3" w:rsidRPr="002A27AA">
        <w:rPr>
          <w:rFonts w:ascii="Arial" w:hAnsi="Arial" w:cs="Arial"/>
        </w:rPr>
        <w:t xml:space="preserve">  (</w:t>
      </w:r>
      <w:r w:rsidRPr="002A27AA">
        <w:rPr>
          <w:rFonts w:ascii="Arial" w:hAnsi="Arial" w:cs="Arial"/>
        </w:rPr>
        <w:t>Accessed 20/06/2026).</w:t>
      </w:r>
    </w:p>
    <w:p w14:paraId="693DB734" w14:textId="77777777" w:rsidR="007B5622" w:rsidRPr="002A27AA" w:rsidRDefault="007B5622" w:rsidP="007177AA">
      <w:pPr>
        <w:rPr>
          <w:rFonts w:ascii="Arial" w:hAnsi="Arial" w:cs="Arial"/>
        </w:rPr>
      </w:pPr>
      <w:r w:rsidRPr="002A27AA">
        <w:rPr>
          <w:rFonts w:ascii="Arial" w:hAnsi="Arial" w:cs="Arial"/>
        </w:rPr>
        <w:t xml:space="preserve">CIPD (2021) </w:t>
      </w:r>
      <w:hyperlink r:id="rId10" w:history="1">
        <w:r w:rsidRPr="002A27AA">
          <w:rPr>
            <w:rFonts w:ascii="Arial" w:hAnsi="Arial" w:cs="Arial"/>
            <w:i/>
            <w:iCs/>
          </w:rPr>
          <w:t xml:space="preserve">Health and Wellbeing at Work-Survey report. </w:t>
        </w:r>
        <w:r w:rsidRPr="002A27AA">
          <w:rPr>
            <w:rFonts w:ascii="Arial" w:hAnsi="Arial" w:cs="Arial"/>
          </w:rPr>
          <w:t>Available at</w:t>
        </w:r>
        <w:r w:rsidRPr="002A27AA">
          <w:rPr>
            <w:rStyle w:val="Hyperlink"/>
            <w:rFonts w:ascii="Arial" w:hAnsi="Arial" w:cs="Arial"/>
            <w:color w:val="auto"/>
          </w:rPr>
          <w:t xml:space="preserve"> </w:t>
        </w:r>
      </w:hyperlink>
      <w:r w:rsidRPr="002A27AA">
        <w:rPr>
          <w:rFonts w:ascii="Arial" w:hAnsi="Arial" w:cs="Arial"/>
        </w:rPr>
        <w:t xml:space="preserve"> https://www.cipd.org/globalassets/media/comms/news/qqqhealth-wellbeing-work-report-2021_tcm18-93541.pdf (Accessed 17June 2026).</w:t>
      </w:r>
    </w:p>
    <w:p w14:paraId="7FAA23C6" w14:textId="77777777" w:rsidR="007B5622" w:rsidRPr="002A27AA" w:rsidRDefault="007B5622" w:rsidP="007177AA">
      <w:pPr>
        <w:rPr>
          <w:rFonts w:ascii="Arial" w:hAnsi="Arial" w:cs="Arial"/>
        </w:rPr>
      </w:pPr>
      <w:r w:rsidRPr="002A27AA">
        <w:rPr>
          <w:rFonts w:ascii="Arial" w:hAnsi="Arial" w:cs="Arial"/>
        </w:rPr>
        <w:t xml:space="preserve">CIPD (2025) </w:t>
      </w:r>
      <w:r w:rsidRPr="002A27AA">
        <w:rPr>
          <w:rFonts w:ascii="Arial" w:hAnsi="Arial" w:cs="Arial"/>
          <w:i/>
          <w:iCs/>
        </w:rPr>
        <w:t>Ethical Practices and the role of the people professionals.</w:t>
      </w:r>
      <w:r w:rsidRPr="002A27AA">
        <w:rPr>
          <w:rFonts w:ascii="Arial" w:hAnsi="Arial" w:cs="Arial"/>
        </w:rPr>
        <w:t xml:space="preserve"> </w:t>
      </w:r>
      <w:r w:rsidRPr="002A27AA">
        <w:rPr>
          <w:rFonts w:ascii="Arial" w:hAnsi="Arial" w:cs="Arial"/>
        </w:rPr>
        <w:t xml:space="preserve">Available at </w:t>
      </w:r>
      <w:hyperlink r:id="rId11" w:history="1">
        <w:r w:rsidRPr="002A27AA">
          <w:rPr>
            <w:rStyle w:val="Hyperlink"/>
            <w:rFonts w:ascii="Arial" w:hAnsi="Arial" w:cs="Arial"/>
          </w:rPr>
          <w:t>https://www.cipd.org/uk/knowledge/factsheets/ethics-role-hr-factsheet/</w:t>
        </w:r>
      </w:hyperlink>
      <w:r w:rsidRPr="002A27AA">
        <w:rPr>
          <w:rFonts w:ascii="Arial" w:hAnsi="Arial" w:cs="Arial"/>
        </w:rPr>
        <w:t xml:space="preserve"> (Accessed 16/06/2026).</w:t>
      </w:r>
    </w:p>
    <w:p w14:paraId="3D2B539F" w14:textId="77777777" w:rsidR="007B5622" w:rsidRPr="002A27AA" w:rsidRDefault="007B5622" w:rsidP="007177AA">
      <w:pPr>
        <w:rPr>
          <w:rFonts w:ascii="Arial" w:hAnsi="Arial" w:cs="Arial"/>
        </w:rPr>
      </w:pPr>
      <w:r w:rsidRPr="002A27AA">
        <w:rPr>
          <w:rFonts w:ascii="Arial" w:hAnsi="Arial" w:cs="Arial"/>
        </w:rPr>
        <w:t xml:space="preserve">CIPD (2025) </w:t>
      </w:r>
      <w:r w:rsidRPr="002A27AA">
        <w:rPr>
          <w:rFonts w:ascii="Arial" w:hAnsi="Arial" w:cs="Arial"/>
          <w:i/>
          <w:iCs/>
        </w:rPr>
        <w:t>PESTLE Analysis</w:t>
      </w:r>
      <w:r w:rsidRPr="002A27AA">
        <w:rPr>
          <w:rFonts w:ascii="Arial" w:hAnsi="Arial" w:cs="Arial"/>
        </w:rPr>
        <w:t xml:space="preserve">. </w:t>
      </w:r>
      <w:r w:rsidRPr="002A27AA">
        <w:rPr>
          <w:rFonts w:ascii="Arial" w:hAnsi="Arial" w:cs="Arial"/>
        </w:rPr>
        <w:t>Available at</w:t>
      </w:r>
      <w:r w:rsidRPr="002A27AA">
        <w:rPr>
          <w:rFonts w:ascii="Arial" w:hAnsi="Arial" w:cs="Arial"/>
        </w:rPr>
        <w:t xml:space="preserve"> </w:t>
      </w:r>
      <w:hyperlink r:id="rId12" w:history="1">
        <w:r w:rsidRPr="002A27AA">
          <w:rPr>
            <w:rStyle w:val="Hyperlink"/>
            <w:rFonts w:ascii="Arial" w:hAnsi="Arial" w:cs="Arial"/>
          </w:rPr>
          <w:t>PESTLE analysis | CIPD</w:t>
        </w:r>
      </w:hyperlink>
      <w:r w:rsidRPr="002A27AA">
        <w:rPr>
          <w:rFonts w:ascii="Arial" w:hAnsi="Arial" w:cs="Arial"/>
        </w:rPr>
        <w:t xml:space="preserve"> (Accessed </w:t>
      </w:r>
      <w:r w:rsidRPr="002A27AA">
        <w:rPr>
          <w:rFonts w:ascii="Arial" w:hAnsi="Arial" w:cs="Arial"/>
        </w:rPr>
        <w:t>01/06/26</w:t>
      </w:r>
      <w:r w:rsidRPr="002A27AA">
        <w:rPr>
          <w:rFonts w:ascii="Arial" w:hAnsi="Arial" w:cs="Arial"/>
        </w:rPr>
        <w:t>).</w:t>
      </w:r>
    </w:p>
    <w:p w14:paraId="4233DBCB" w14:textId="77777777" w:rsidR="007B5622" w:rsidRPr="002A27AA" w:rsidRDefault="007B5622" w:rsidP="007177AA">
      <w:pPr>
        <w:rPr>
          <w:rFonts w:ascii="Arial" w:hAnsi="Arial" w:cs="Arial"/>
        </w:rPr>
      </w:pPr>
      <w:r w:rsidRPr="002A27AA">
        <w:rPr>
          <w:rFonts w:ascii="Arial" w:hAnsi="Arial" w:cs="Arial"/>
        </w:rPr>
        <w:t xml:space="preserve">CIPD (2026) </w:t>
      </w:r>
      <w:r w:rsidRPr="002A27AA">
        <w:rPr>
          <w:rFonts w:ascii="Arial" w:hAnsi="Arial" w:cs="Arial"/>
          <w:i/>
          <w:iCs/>
        </w:rPr>
        <w:t>SWOT Analysis</w:t>
      </w:r>
      <w:r w:rsidRPr="002A27AA">
        <w:rPr>
          <w:rFonts w:ascii="Arial" w:hAnsi="Arial" w:cs="Arial"/>
        </w:rPr>
        <w:t xml:space="preserve">. </w:t>
      </w:r>
      <w:r w:rsidRPr="002A27AA">
        <w:rPr>
          <w:rFonts w:ascii="Arial" w:hAnsi="Arial" w:cs="Arial"/>
        </w:rPr>
        <w:t xml:space="preserve">Available at </w:t>
      </w:r>
      <w:hyperlink r:id="rId13" w:history="1">
        <w:r w:rsidRPr="002A27AA">
          <w:rPr>
            <w:rStyle w:val="Hyperlink"/>
            <w:rFonts w:ascii="Arial" w:hAnsi="Arial" w:cs="Arial"/>
          </w:rPr>
          <w:t>https://www.cipd.org/uk/knowledge/factsheets/swot-analysis-factsheet/#what-is-a-swot-analysis</w:t>
        </w:r>
      </w:hyperlink>
      <w:r w:rsidRPr="002A27AA">
        <w:rPr>
          <w:rFonts w:ascii="Arial" w:hAnsi="Arial" w:cs="Arial"/>
        </w:rPr>
        <w:t xml:space="preserve"> (Accessed </w:t>
      </w:r>
      <w:r w:rsidRPr="002A27AA">
        <w:rPr>
          <w:rFonts w:ascii="Arial" w:hAnsi="Arial" w:cs="Arial"/>
        </w:rPr>
        <w:t>29/05/2026</w:t>
      </w:r>
      <w:r w:rsidRPr="002A27AA">
        <w:rPr>
          <w:rFonts w:ascii="Arial" w:hAnsi="Arial" w:cs="Arial"/>
        </w:rPr>
        <w:t>).</w:t>
      </w:r>
    </w:p>
    <w:p w14:paraId="5A83DD33" w14:textId="77777777" w:rsidR="007B5622" w:rsidRPr="002A27AA" w:rsidRDefault="007B5622" w:rsidP="00461BAD">
      <w:pPr>
        <w:spacing w:line="276" w:lineRule="auto"/>
        <w:rPr>
          <w:rFonts w:ascii="Arial" w:hAnsi="Arial" w:cs="Arial"/>
        </w:rPr>
      </w:pPr>
      <w:r w:rsidRPr="002A27AA">
        <w:rPr>
          <w:rFonts w:ascii="Arial" w:hAnsi="Arial" w:cs="Arial"/>
        </w:rPr>
        <w:t xml:space="preserve">De Bono, E. (1999) </w:t>
      </w:r>
      <w:r w:rsidRPr="002A27AA">
        <w:rPr>
          <w:rFonts w:ascii="Arial" w:hAnsi="Arial" w:cs="Arial"/>
          <w:i/>
          <w:iCs/>
        </w:rPr>
        <w:t>Six thinking hats</w:t>
      </w:r>
      <w:r w:rsidRPr="002A27AA">
        <w:rPr>
          <w:rFonts w:ascii="Arial" w:hAnsi="Arial" w:cs="Arial"/>
        </w:rPr>
        <w:t xml:space="preserve">. Back Bay Books. </w:t>
      </w:r>
    </w:p>
    <w:p w14:paraId="53BF99D9" w14:textId="27BB7BDF" w:rsidR="007B5622" w:rsidRPr="002A27AA" w:rsidRDefault="007B5622" w:rsidP="007177AA">
      <w:pPr>
        <w:rPr>
          <w:rFonts w:ascii="Arial" w:hAnsi="Arial" w:cs="Arial"/>
        </w:rPr>
      </w:pPr>
      <w:r w:rsidRPr="002A27AA">
        <w:rPr>
          <w:rFonts w:ascii="Arial" w:hAnsi="Arial" w:cs="Arial"/>
        </w:rPr>
        <w:t xml:space="preserve">Fasko, Jr., D., and Fair, F. (eds) (2020). </w:t>
      </w:r>
      <w:r w:rsidRPr="002A27AA">
        <w:rPr>
          <w:rFonts w:ascii="Arial" w:hAnsi="Arial" w:cs="Arial"/>
          <w:i/>
          <w:iCs/>
        </w:rPr>
        <w:t>Critical Thinking and Reasoning</w:t>
      </w:r>
      <w:r w:rsidRPr="002A27AA">
        <w:rPr>
          <w:rFonts w:ascii="Arial" w:hAnsi="Arial" w:cs="Arial"/>
        </w:rPr>
        <w:t>, Leiden, The Netherlands: Brill. Available From: Brill https://doi-org.uwtsd.idm.oclc.org/10.1163/9789004444591 [Accessed 14 June 2026]</w:t>
      </w:r>
    </w:p>
    <w:p w14:paraId="787DF697" w14:textId="0EFB8A9B" w:rsidR="007B5622" w:rsidRPr="002A27AA" w:rsidRDefault="007B5622" w:rsidP="007041F4">
      <w:pPr>
        <w:rPr>
          <w:rFonts w:ascii="Arial" w:hAnsi="Arial" w:cs="Arial"/>
        </w:rPr>
      </w:pPr>
      <w:r w:rsidRPr="002A27AA">
        <w:rPr>
          <w:rFonts w:ascii="Arial" w:hAnsi="Arial" w:cs="Arial"/>
          <w:color w:val="202020"/>
          <w:shd w:val="clear" w:color="auto" w:fill="FFFFFF"/>
        </w:rPr>
        <w:lastRenderedPageBreak/>
        <w:t xml:space="preserve">Gifford, J., Young, J., and Barends. E. (2023) </w:t>
      </w:r>
      <w:r w:rsidRPr="002A27AA">
        <w:rPr>
          <w:rFonts w:ascii="Arial" w:hAnsi="Arial" w:cs="Arial"/>
          <w:i/>
          <w:iCs/>
          <w:color w:val="202020"/>
          <w:shd w:val="clear" w:color="auto" w:fill="FFFFFF"/>
        </w:rPr>
        <w:t>Building an evidence based people profession.</w:t>
      </w:r>
      <w:r w:rsidRPr="002A27AA">
        <w:rPr>
          <w:rFonts w:ascii="Arial" w:hAnsi="Arial" w:cs="Arial"/>
          <w:i/>
          <w:iCs/>
          <w:color w:val="202020"/>
          <w:u w:val="single"/>
          <w:shd w:val="clear" w:color="auto" w:fill="FFFFFF"/>
        </w:rPr>
        <w:t xml:space="preserve"> </w:t>
      </w:r>
      <w:r w:rsidRPr="002A27AA">
        <w:rPr>
          <w:rFonts w:ascii="Arial" w:hAnsi="Arial" w:cs="Arial"/>
          <w:color w:val="202020"/>
          <w:u w:val="single"/>
          <w:shd w:val="clear" w:color="auto" w:fill="FFFFFF"/>
        </w:rPr>
        <w:t>Available at</w:t>
      </w:r>
      <w:r w:rsidRPr="002A27AA">
        <w:rPr>
          <w:rFonts w:ascii="Arial" w:hAnsi="Arial" w:cs="Arial"/>
          <w:i/>
          <w:iCs/>
          <w:color w:val="202020"/>
          <w:shd w:val="clear" w:color="auto" w:fill="FFFFFF"/>
        </w:rPr>
        <w:t xml:space="preserve"> </w:t>
      </w:r>
      <w:r w:rsidRPr="002A27AA">
        <w:rPr>
          <w:rFonts w:ascii="Arial" w:hAnsi="Arial" w:cs="Arial"/>
        </w:rPr>
        <w:t xml:space="preserve"> </w:t>
      </w:r>
      <w:hyperlink r:id="rId14" w:history="1">
        <w:r w:rsidRPr="002A27AA">
          <w:rPr>
            <w:rStyle w:val="Hyperlink"/>
            <w:rFonts w:ascii="Arial" w:hAnsi="Arial" w:cs="Arial"/>
          </w:rPr>
          <w:t>Building an evidence-based people profession | CIPD</w:t>
        </w:r>
      </w:hyperlink>
      <w:r w:rsidRPr="002A27AA">
        <w:rPr>
          <w:rFonts w:ascii="Arial" w:hAnsi="Arial" w:cs="Arial"/>
        </w:rPr>
        <w:t xml:space="preserve"> </w:t>
      </w:r>
      <w:r w:rsidR="00A365E3" w:rsidRPr="002A27AA">
        <w:rPr>
          <w:rFonts w:ascii="Arial" w:hAnsi="Arial" w:cs="Arial"/>
        </w:rPr>
        <w:t>(A</w:t>
      </w:r>
      <w:r w:rsidRPr="002A27AA">
        <w:rPr>
          <w:rFonts w:ascii="Arial" w:hAnsi="Arial" w:cs="Arial"/>
        </w:rPr>
        <w:t>ccessed 28/05/2026</w:t>
      </w:r>
      <w:r w:rsidR="00A365E3" w:rsidRPr="002A27AA">
        <w:rPr>
          <w:rFonts w:ascii="Arial" w:hAnsi="Arial" w:cs="Arial"/>
        </w:rPr>
        <w:t>)</w:t>
      </w:r>
      <w:r w:rsidRPr="002A27AA">
        <w:rPr>
          <w:rFonts w:ascii="Arial" w:hAnsi="Arial" w:cs="Arial"/>
        </w:rPr>
        <w:t xml:space="preserve"> </w:t>
      </w:r>
    </w:p>
    <w:p w14:paraId="1369FA1E" w14:textId="77777777" w:rsidR="007B5622" w:rsidRPr="002A27AA" w:rsidRDefault="007B5622" w:rsidP="007177AA">
      <w:pPr>
        <w:rPr>
          <w:rFonts w:ascii="Arial" w:hAnsi="Arial" w:cs="Arial"/>
        </w:rPr>
      </w:pPr>
      <w:r w:rsidRPr="002A27AA">
        <w:rPr>
          <w:rFonts w:ascii="Arial" w:hAnsi="Arial" w:cs="Arial"/>
        </w:rPr>
        <w:t>Gupta, P., and Jaiswal, G. (2026) ‘</w:t>
      </w:r>
      <w:r w:rsidRPr="002A27AA">
        <w:rPr>
          <w:rFonts w:ascii="Arial" w:hAnsi="Arial" w:cs="Arial"/>
          <w:i/>
          <w:iCs/>
        </w:rPr>
        <w:t>Talent Management Practices and Organizational Performance -- Challenges &amp; Opportunities</w:t>
      </w:r>
      <w:r w:rsidRPr="002A27AA">
        <w:rPr>
          <w:rFonts w:ascii="Arial" w:hAnsi="Arial" w:cs="Arial"/>
        </w:rPr>
        <w:t>’, European Economics Letters, 16(1), pp. 845–856. Available at: https://research.ebsco.com/plink/d667c62d-e2c1-35da-aaeb-8393e5e2e771 (Accessed: 17 June 2026).</w:t>
      </w:r>
    </w:p>
    <w:p w14:paraId="63ACFCBB" w14:textId="77777777" w:rsidR="007B5622" w:rsidRPr="002A27AA" w:rsidRDefault="007B5622" w:rsidP="007177AA">
      <w:pPr>
        <w:rPr>
          <w:rFonts w:ascii="Arial" w:hAnsi="Arial" w:cs="Arial"/>
        </w:rPr>
      </w:pPr>
      <w:r w:rsidRPr="002A27AA">
        <w:rPr>
          <w:rFonts w:ascii="Arial" w:hAnsi="Arial" w:cs="Arial"/>
        </w:rPr>
        <w:t xml:space="preserve">Gustafson, A. (2013) </w:t>
      </w:r>
      <w:r w:rsidRPr="002A27AA">
        <w:rPr>
          <w:rFonts w:ascii="Arial" w:hAnsi="Arial" w:cs="Arial"/>
          <w:i/>
          <w:iCs/>
        </w:rPr>
        <w:t>‘In Defence of a Utilitarian Business Ethic’</w:t>
      </w:r>
      <w:r w:rsidRPr="002A27AA">
        <w:rPr>
          <w:rFonts w:ascii="Arial" w:hAnsi="Arial" w:cs="Arial"/>
        </w:rPr>
        <w:t>, </w:t>
      </w:r>
      <w:r w:rsidRPr="002A27AA">
        <w:rPr>
          <w:rFonts w:ascii="Arial" w:hAnsi="Arial" w:cs="Arial"/>
          <w:i/>
          <w:iCs/>
        </w:rPr>
        <w:t>Business &amp; Society Review (00453609)</w:t>
      </w:r>
      <w:r w:rsidRPr="002A27AA">
        <w:rPr>
          <w:rFonts w:ascii="Arial" w:hAnsi="Arial" w:cs="Arial"/>
        </w:rPr>
        <w:t>, 118(3), pp. 325–360. doi:10.1111/basr.12013. (Accessed 17 June 2026)</w:t>
      </w:r>
    </w:p>
    <w:p w14:paraId="7E6875BC" w14:textId="71ECC9C4" w:rsidR="007B5622" w:rsidRPr="002A27AA" w:rsidRDefault="007B5622" w:rsidP="007177AA">
      <w:pPr>
        <w:rPr>
          <w:rFonts w:ascii="Arial" w:hAnsi="Arial" w:cs="Arial"/>
        </w:rPr>
      </w:pPr>
      <w:r w:rsidRPr="002A27AA">
        <w:rPr>
          <w:rFonts w:ascii="Arial" w:hAnsi="Arial" w:cs="Arial"/>
        </w:rPr>
        <w:t xml:space="preserve">Hanscomb, S. (2023). </w:t>
      </w:r>
      <w:r w:rsidRPr="002A27AA">
        <w:rPr>
          <w:rFonts w:ascii="Arial" w:hAnsi="Arial" w:cs="Arial"/>
          <w:i/>
          <w:iCs/>
        </w:rPr>
        <w:t>Critical Thinking: The Basics</w:t>
      </w:r>
      <w:r w:rsidRPr="002A27AA">
        <w:rPr>
          <w:rFonts w:ascii="Arial" w:hAnsi="Arial" w:cs="Arial"/>
        </w:rPr>
        <w:t xml:space="preserve"> (2nd ed.). Routledge. </w:t>
      </w:r>
      <w:r w:rsidR="00673E50" w:rsidRPr="002A27AA">
        <w:rPr>
          <w:rFonts w:ascii="Arial" w:hAnsi="Arial" w:cs="Arial"/>
        </w:rPr>
        <w:t xml:space="preserve">Available at </w:t>
      </w:r>
      <w:hyperlink r:id="rId15" w:history="1">
        <w:r w:rsidR="00673E50" w:rsidRPr="002A27AA">
          <w:rPr>
            <w:rStyle w:val="Hyperlink"/>
            <w:rFonts w:ascii="Arial" w:hAnsi="Arial" w:cs="Arial"/>
          </w:rPr>
          <w:t>https://doi.org/10.4324/9781003247944</w:t>
        </w:r>
      </w:hyperlink>
      <w:r w:rsidRPr="002A27AA">
        <w:rPr>
          <w:rFonts w:ascii="Arial" w:hAnsi="Arial" w:cs="Arial"/>
        </w:rPr>
        <w:t xml:space="preserve"> </w:t>
      </w:r>
      <w:r w:rsidR="0016013C" w:rsidRPr="002A27AA">
        <w:rPr>
          <w:rFonts w:ascii="Arial" w:hAnsi="Arial" w:cs="Arial"/>
        </w:rPr>
        <w:t xml:space="preserve"> (A</w:t>
      </w:r>
      <w:r w:rsidR="00C30CC6" w:rsidRPr="002A27AA">
        <w:rPr>
          <w:rFonts w:ascii="Arial" w:hAnsi="Arial" w:cs="Arial"/>
        </w:rPr>
        <w:t>ccessed</w:t>
      </w:r>
      <w:r w:rsidR="001C3972" w:rsidRPr="002A27AA">
        <w:rPr>
          <w:rFonts w:ascii="Arial" w:hAnsi="Arial" w:cs="Arial"/>
        </w:rPr>
        <w:t xml:space="preserve"> 14 June 2026)</w:t>
      </w:r>
    </w:p>
    <w:p w14:paraId="0879AB68" w14:textId="4997C4BA" w:rsidR="007B5622" w:rsidRPr="002A27AA" w:rsidRDefault="007B5622" w:rsidP="00461BAD">
      <w:pPr>
        <w:spacing w:line="276" w:lineRule="auto"/>
        <w:rPr>
          <w:rFonts w:ascii="Arial" w:hAnsi="Arial" w:cs="Arial"/>
        </w:rPr>
      </w:pPr>
      <w:r w:rsidRPr="002A27AA">
        <w:rPr>
          <w:rFonts w:ascii="Arial" w:hAnsi="Arial" w:cs="Arial"/>
        </w:rPr>
        <w:t>Harvard Business School (2023</w:t>
      </w:r>
      <w:r w:rsidRPr="002A27AA">
        <w:rPr>
          <w:rFonts w:ascii="Arial" w:hAnsi="Arial" w:cs="Arial"/>
          <w:i/>
          <w:iCs/>
        </w:rPr>
        <w:t>) 7 ways to improve your ethical decision making.</w:t>
      </w:r>
      <w:r w:rsidRPr="002A27AA">
        <w:rPr>
          <w:rFonts w:ascii="Arial" w:hAnsi="Arial" w:cs="Arial"/>
        </w:rPr>
        <w:t xml:space="preserve"> Available at:</w:t>
      </w:r>
      <w:r w:rsidR="00441C86" w:rsidRPr="002A27AA">
        <w:rPr>
          <w:rFonts w:ascii="Arial" w:hAnsi="Arial" w:cs="Arial"/>
        </w:rPr>
        <w:t xml:space="preserve"> </w:t>
      </w:r>
      <w:hyperlink r:id="rId16" w:history="1">
        <w:r w:rsidR="00F94E4F" w:rsidRPr="002A27AA">
          <w:rPr>
            <w:rStyle w:val="Hyperlink"/>
            <w:rFonts w:ascii="Arial" w:hAnsi="Arial" w:cs="Arial"/>
          </w:rPr>
          <w:t>https://online.hbs.edu/blog/post/ethical-decision-making-process</w:t>
        </w:r>
      </w:hyperlink>
      <w:r w:rsidR="00F94E4F" w:rsidRPr="002A27AA">
        <w:rPr>
          <w:rFonts w:ascii="Arial" w:hAnsi="Arial" w:cs="Arial"/>
        </w:rPr>
        <w:t xml:space="preserve"> </w:t>
      </w:r>
      <w:r w:rsidRPr="002A27AA">
        <w:rPr>
          <w:rFonts w:ascii="Arial" w:hAnsi="Arial" w:cs="Arial"/>
        </w:rPr>
        <w:t xml:space="preserve">HBS Online (Accessed: 14th November 2023). </w:t>
      </w:r>
    </w:p>
    <w:p w14:paraId="19DD1A7F" w14:textId="248BDB59" w:rsidR="007B5622" w:rsidRPr="002A27AA" w:rsidRDefault="007B5622">
      <w:pPr>
        <w:rPr>
          <w:rFonts w:ascii="Arial" w:hAnsi="Arial" w:cs="Arial"/>
          <w:u w:val="single"/>
        </w:rPr>
      </w:pPr>
      <w:r w:rsidRPr="002A27AA">
        <w:rPr>
          <w:rFonts w:ascii="Arial" w:hAnsi="Arial" w:cs="Arial"/>
        </w:rPr>
        <w:t xml:space="preserve">Kim, S., &amp; Park, S. (2020) Talent development, and organizational performance in knowledge intensive firms. </w:t>
      </w:r>
      <w:r w:rsidRPr="002A27AA">
        <w:rPr>
          <w:rFonts w:ascii="Arial" w:hAnsi="Arial" w:cs="Arial"/>
          <w:i/>
          <w:iCs/>
        </w:rPr>
        <w:t>Human Resource Development Quarterly, 31(4), 475-478.</w:t>
      </w:r>
      <w:r w:rsidR="005405B4" w:rsidRPr="002A27AA">
        <w:rPr>
          <w:rFonts w:ascii="Arial" w:hAnsi="Arial" w:cs="Arial"/>
          <w:i/>
          <w:iCs/>
        </w:rPr>
        <w:t xml:space="preserve"> Available at </w:t>
      </w:r>
      <w:r w:rsidRPr="002A27AA">
        <w:rPr>
          <w:rFonts w:ascii="Arial" w:hAnsi="Arial" w:cs="Arial"/>
          <w:u w:val="single"/>
        </w:rPr>
        <w:t xml:space="preserve"> </w:t>
      </w:r>
      <w:hyperlink r:id="rId17" w:history="1">
        <w:r w:rsidRPr="002A27AA">
          <w:rPr>
            <w:rStyle w:val="Hyperlink"/>
            <w:rFonts w:ascii="Arial" w:hAnsi="Arial" w:cs="Arial"/>
          </w:rPr>
          <w:t>https://doi.org/10.1002/hrdq.21402</w:t>
        </w:r>
      </w:hyperlink>
      <w:r w:rsidR="00664933" w:rsidRPr="002A27AA">
        <w:rPr>
          <w:rFonts w:ascii="Arial" w:hAnsi="Arial" w:cs="Arial"/>
        </w:rPr>
        <w:t xml:space="preserve"> (Accessed 17 June 2026)</w:t>
      </w:r>
    </w:p>
    <w:p w14:paraId="524E3854" w14:textId="77777777" w:rsidR="007B5622" w:rsidRPr="002A27AA" w:rsidRDefault="007B5622">
      <w:pPr>
        <w:rPr>
          <w:rFonts w:ascii="Arial" w:hAnsi="Arial" w:cs="Arial"/>
        </w:rPr>
      </w:pPr>
      <w:r w:rsidRPr="002A27AA">
        <w:rPr>
          <w:rFonts w:ascii="Arial" w:hAnsi="Arial" w:cs="Arial"/>
        </w:rPr>
        <w:t xml:space="preserve">Laura, A. and Dean, P. (2023) </w:t>
      </w:r>
      <w:r w:rsidRPr="002A27AA">
        <w:rPr>
          <w:rFonts w:ascii="Arial" w:hAnsi="Arial" w:cs="Arial"/>
          <w:i/>
          <w:iCs/>
        </w:rPr>
        <w:t>‘Ethical Decision Making: From Dilemmas to Solutions: Leaders who follow and share ethical frameworks can improve their team’s conduct and bolster their organization’s reputation’,</w:t>
      </w:r>
      <w:r w:rsidRPr="002A27AA">
        <w:rPr>
          <w:rFonts w:ascii="Arial" w:hAnsi="Arial" w:cs="Arial"/>
        </w:rPr>
        <w:t xml:space="preserve"> Strategic Finance, 105(5), pp. 23–25.</w:t>
      </w:r>
      <w:r w:rsidRPr="002A27AA">
        <w:rPr>
          <w:rFonts w:ascii="Arial" w:hAnsi="Arial" w:cs="Arial"/>
          <w:u w:val="single"/>
        </w:rPr>
        <w:t xml:space="preserve"> </w:t>
      </w:r>
      <w:r w:rsidRPr="002A27AA">
        <w:rPr>
          <w:rFonts w:ascii="Arial" w:hAnsi="Arial" w:cs="Arial"/>
        </w:rPr>
        <w:t>Available at:</w:t>
      </w:r>
      <w:r w:rsidRPr="002A27AA">
        <w:rPr>
          <w:rFonts w:ascii="Arial" w:hAnsi="Arial" w:cs="Arial"/>
          <w:u w:val="single"/>
        </w:rPr>
        <w:t xml:space="preserve"> https://research.ebsco.com/plink/b0998f61-f828-3fd6-b543-4b9252bb4c6b </w:t>
      </w:r>
      <w:r w:rsidRPr="002A27AA">
        <w:rPr>
          <w:rFonts w:ascii="Arial" w:hAnsi="Arial" w:cs="Arial"/>
        </w:rPr>
        <w:t>(Accessed: 16 June 2026)</w:t>
      </w:r>
    </w:p>
    <w:p w14:paraId="1DD3BF37" w14:textId="77777777" w:rsidR="007B5622" w:rsidRPr="002A27AA" w:rsidRDefault="007B5622">
      <w:pPr>
        <w:rPr>
          <w:rFonts w:ascii="Arial" w:hAnsi="Arial" w:cs="Arial"/>
        </w:rPr>
      </w:pPr>
      <w:r w:rsidRPr="002A27AA">
        <w:rPr>
          <w:rFonts w:ascii="Arial" w:hAnsi="Arial" w:cs="Arial"/>
          <w:u w:val="single"/>
        </w:rPr>
        <w:t>Marler, J. H., &amp; Boudreau, J. W. (2017). An evidence-based review of HR Analytics. </w:t>
      </w:r>
      <w:r w:rsidRPr="002A27AA">
        <w:rPr>
          <w:rFonts w:ascii="Arial" w:hAnsi="Arial" w:cs="Arial"/>
          <w:i/>
          <w:iCs/>
          <w:u w:val="single"/>
        </w:rPr>
        <w:t>International Journal of Human Resource Management</w:t>
      </w:r>
      <w:r w:rsidRPr="002A27AA">
        <w:rPr>
          <w:rFonts w:ascii="Arial" w:hAnsi="Arial" w:cs="Arial"/>
          <w:u w:val="single"/>
        </w:rPr>
        <w:t>, </w:t>
      </w:r>
      <w:r w:rsidRPr="002A27AA">
        <w:rPr>
          <w:rFonts w:ascii="Arial" w:hAnsi="Arial" w:cs="Arial"/>
          <w:i/>
          <w:iCs/>
          <w:u w:val="single"/>
        </w:rPr>
        <w:t>28</w:t>
      </w:r>
      <w:r w:rsidRPr="002A27AA">
        <w:rPr>
          <w:rFonts w:ascii="Arial" w:hAnsi="Arial" w:cs="Arial"/>
          <w:u w:val="single"/>
        </w:rPr>
        <w:t xml:space="preserve">(1), 3–26. </w:t>
      </w:r>
      <w:hyperlink r:id="rId18" w:history="1">
        <w:r w:rsidRPr="002A27AA">
          <w:rPr>
            <w:rStyle w:val="Hyperlink"/>
            <w:rFonts w:ascii="Arial" w:hAnsi="Arial" w:cs="Arial"/>
          </w:rPr>
          <w:t>https://doi.org/10.1080/09585192.2016.1244699</w:t>
        </w:r>
      </w:hyperlink>
    </w:p>
    <w:p w14:paraId="515E94A9" w14:textId="77777777" w:rsidR="007B5622" w:rsidRPr="002A27AA" w:rsidRDefault="007B5622">
      <w:pPr>
        <w:rPr>
          <w:rFonts w:ascii="Arial" w:hAnsi="Arial" w:cs="Arial"/>
          <w:u w:val="single"/>
        </w:rPr>
      </w:pPr>
      <w:r w:rsidRPr="002A27AA">
        <w:rPr>
          <w:rFonts w:ascii="Arial" w:hAnsi="Arial" w:cs="Arial"/>
          <w:u w:val="single"/>
        </w:rPr>
        <w:t>Mohn, E. (2026) ‘Utilitarianism’, Salem Press Encyclopaedia [Preprint]. Available at: https://research.ebsco.com/plink/d5988609-fcb6-3c51-962f-433890ee41aa (Accessed: 17 June 2026).</w:t>
      </w:r>
    </w:p>
    <w:p w14:paraId="347A04A4" w14:textId="77777777" w:rsidR="007B5622" w:rsidRPr="002A27AA" w:rsidRDefault="007B5622" w:rsidP="00A3234E">
      <w:pPr>
        <w:rPr>
          <w:rFonts w:ascii="Arial" w:hAnsi="Arial" w:cs="Arial"/>
          <w:u w:val="single"/>
        </w:rPr>
      </w:pPr>
      <w:r w:rsidRPr="002A27AA">
        <w:rPr>
          <w:rFonts w:ascii="Arial" w:hAnsi="Arial" w:cs="Arial"/>
          <w:u w:val="single"/>
        </w:rPr>
        <w:t>Mullins, L.J. and McLean, J.E. (2019) </w:t>
      </w:r>
      <w:r w:rsidRPr="002A27AA">
        <w:rPr>
          <w:rFonts w:ascii="Arial" w:hAnsi="Arial" w:cs="Arial"/>
          <w:i/>
          <w:iCs/>
          <w:u w:val="single"/>
        </w:rPr>
        <w:t>Organisational behaviour in the workplace</w:t>
      </w:r>
      <w:r w:rsidRPr="002A27AA">
        <w:rPr>
          <w:rFonts w:ascii="Arial" w:hAnsi="Arial" w:cs="Arial"/>
          <w:u w:val="single"/>
        </w:rPr>
        <w:t xml:space="preserve">. Twelfth edition. Harlow, United Kingdom: Pearson Education Limited. Available at: </w:t>
      </w:r>
      <w:hyperlink r:id="rId19" w:history="1">
        <w:r w:rsidRPr="002A27AA">
          <w:rPr>
            <w:rStyle w:val="Hyperlink"/>
            <w:rFonts w:ascii="Arial" w:hAnsi="Arial" w:cs="Arial"/>
          </w:rPr>
          <w:t>https://public.ebookcentral.proquest.com/choice/publicfullrecord.aspx?p=5830196</w:t>
        </w:r>
      </w:hyperlink>
      <w:r w:rsidRPr="002A27AA">
        <w:rPr>
          <w:rFonts w:ascii="Arial" w:hAnsi="Arial" w:cs="Arial"/>
          <w:u w:val="single"/>
        </w:rPr>
        <w:t>. (Accessed 17 June 2026).</w:t>
      </w:r>
    </w:p>
    <w:p w14:paraId="4810DAF9" w14:textId="35B9CC41" w:rsidR="007B5622" w:rsidRPr="002A27AA" w:rsidRDefault="007B5622" w:rsidP="007177AA">
      <w:pPr>
        <w:rPr>
          <w:rFonts w:ascii="Arial" w:hAnsi="Arial" w:cs="Arial"/>
        </w:rPr>
      </w:pPr>
      <w:r w:rsidRPr="002A27AA">
        <w:rPr>
          <w:rFonts w:ascii="Arial" w:hAnsi="Arial" w:cs="Arial"/>
        </w:rPr>
        <w:t xml:space="preserve">Nardi, P. M. (2017). </w:t>
      </w:r>
      <w:r w:rsidRPr="002A27AA">
        <w:rPr>
          <w:rFonts w:ascii="Arial" w:hAnsi="Arial" w:cs="Arial"/>
          <w:i/>
          <w:iCs/>
        </w:rPr>
        <w:t>Critical Thinking: Tools for Evaluating Research</w:t>
      </w:r>
      <w:r w:rsidRPr="002A27AA">
        <w:rPr>
          <w:rFonts w:ascii="Arial" w:hAnsi="Arial" w:cs="Arial"/>
        </w:rPr>
        <w:t xml:space="preserve"> (1st ed.). University of California Press.</w:t>
      </w:r>
      <w:r w:rsidR="0029466B" w:rsidRPr="002A27AA">
        <w:rPr>
          <w:rFonts w:ascii="Arial" w:hAnsi="Arial" w:cs="Arial"/>
        </w:rPr>
        <w:t xml:space="preserve"> Available at</w:t>
      </w:r>
      <w:r w:rsidRPr="002A27AA">
        <w:rPr>
          <w:rFonts w:ascii="Arial" w:hAnsi="Arial" w:cs="Arial"/>
        </w:rPr>
        <w:t xml:space="preserve"> </w:t>
      </w:r>
      <w:hyperlink r:id="rId20" w:history="1">
        <w:r w:rsidRPr="002A27AA">
          <w:rPr>
            <w:rStyle w:val="Hyperlink"/>
            <w:rFonts w:ascii="Arial" w:hAnsi="Arial" w:cs="Arial"/>
          </w:rPr>
          <w:t>http://www.jstor.org.uwtsd.idm.oclc.org/stable/10.1525/j.ctv1xxwgd</w:t>
        </w:r>
      </w:hyperlink>
      <w:r w:rsidR="0029466B" w:rsidRPr="002A27AA">
        <w:rPr>
          <w:rFonts w:ascii="Arial" w:hAnsi="Arial" w:cs="Arial"/>
        </w:rPr>
        <w:t xml:space="preserve"> (Accessed </w:t>
      </w:r>
      <w:r w:rsidR="008B0A4C" w:rsidRPr="002A27AA">
        <w:rPr>
          <w:rFonts w:ascii="Arial" w:hAnsi="Arial" w:cs="Arial"/>
        </w:rPr>
        <w:t>14</w:t>
      </w:r>
      <w:r w:rsidR="009D01BE" w:rsidRPr="002A27AA">
        <w:rPr>
          <w:rFonts w:ascii="Arial" w:hAnsi="Arial" w:cs="Arial"/>
        </w:rPr>
        <w:t xml:space="preserve"> June 2026)</w:t>
      </w:r>
    </w:p>
    <w:p w14:paraId="77020787" w14:textId="23426337" w:rsidR="00A7243D" w:rsidRPr="002A27AA" w:rsidRDefault="00A7243D" w:rsidP="00A3234E">
      <w:pPr>
        <w:rPr>
          <w:rFonts w:ascii="Arial" w:hAnsi="Arial" w:cs="Arial"/>
        </w:rPr>
      </w:pPr>
      <w:r w:rsidRPr="002A27AA">
        <w:rPr>
          <w:rFonts w:ascii="Arial" w:hAnsi="Arial" w:cs="Arial"/>
        </w:rPr>
        <w:lastRenderedPageBreak/>
        <w:t xml:space="preserve">O’Reilly, D. (2025) </w:t>
      </w:r>
      <w:r w:rsidRPr="002A27AA">
        <w:rPr>
          <w:rFonts w:ascii="Arial" w:hAnsi="Arial" w:cs="Arial"/>
          <w:i/>
          <w:iCs/>
        </w:rPr>
        <w:t>15 essential HR metrics</w:t>
      </w:r>
      <w:r w:rsidR="002E090B" w:rsidRPr="002A27AA">
        <w:rPr>
          <w:rFonts w:ascii="Arial" w:hAnsi="Arial" w:cs="Arial"/>
        </w:rPr>
        <w:t xml:space="preserve">. </w:t>
      </w:r>
      <w:r w:rsidRPr="002A27AA">
        <w:rPr>
          <w:rFonts w:ascii="Arial" w:hAnsi="Arial" w:cs="Arial"/>
        </w:rPr>
        <w:t>Forbes advisor, Forbes. Available at: https://www.forbes.com/advisor/business/hr-metrics/ (Accessed: 18 June 2026).</w:t>
      </w:r>
    </w:p>
    <w:p w14:paraId="0AAF88E9" w14:textId="5BEA51B6" w:rsidR="00AE6E53" w:rsidRPr="002A27AA" w:rsidRDefault="00852A12" w:rsidP="00A3234E">
      <w:pPr>
        <w:rPr>
          <w:rFonts w:ascii="Arial" w:hAnsi="Arial" w:cs="Arial"/>
        </w:rPr>
      </w:pPr>
      <w:r w:rsidRPr="002A27AA">
        <w:rPr>
          <w:rFonts w:ascii="Arial" w:hAnsi="Arial" w:cs="Arial"/>
        </w:rPr>
        <w:t>Paquette, M., Sommerfeldt, E.J. and Kent, M.L. (2015) ‘</w:t>
      </w:r>
      <w:r w:rsidRPr="002A27AA">
        <w:rPr>
          <w:rFonts w:ascii="Arial" w:hAnsi="Arial" w:cs="Arial"/>
          <w:i/>
          <w:iCs/>
        </w:rPr>
        <w:t xml:space="preserve">Do the ends justify the means? </w:t>
      </w:r>
      <w:bookmarkStart w:id="2" w:name="_Int_EuArMFhq"/>
      <w:r w:rsidRPr="002A27AA">
        <w:rPr>
          <w:rFonts w:ascii="Arial" w:hAnsi="Arial" w:cs="Arial"/>
          <w:i/>
          <w:iCs/>
        </w:rPr>
        <w:t>dialogue, development communication, and Deontological Ethics’</w:t>
      </w:r>
      <w:r w:rsidRPr="002A27AA">
        <w:rPr>
          <w:rFonts w:ascii="Arial" w:hAnsi="Arial" w:cs="Arial"/>
        </w:rPr>
        <w:t>, Public Relations Review, 41(1), pp. 30–39.</w:t>
      </w:r>
      <w:bookmarkEnd w:id="2"/>
      <w:r w:rsidR="00143369" w:rsidRPr="002A27AA">
        <w:rPr>
          <w:rFonts w:ascii="Arial" w:hAnsi="Arial" w:cs="Arial"/>
        </w:rPr>
        <w:t xml:space="preserve"> Available at</w:t>
      </w:r>
      <w:r w:rsidR="00AE6E53" w:rsidRPr="002A27AA">
        <w:rPr>
          <w:rFonts w:ascii="Arial" w:hAnsi="Arial" w:cs="Arial"/>
        </w:rPr>
        <w:t xml:space="preserve"> </w:t>
      </w:r>
      <w:hyperlink r:id="rId21" w:history="1">
        <w:r w:rsidR="00AE6E53" w:rsidRPr="002A27AA">
          <w:rPr>
            <w:rStyle w:val="Hyperlink"/>
            <w:rFonts w:ascii="Arial" w:hAnsi="Arial" w:cs="Arial"/>
          </w:rPr>
          <w:t>https://www.sciencedirect.com/science/article/abs/pii/S0363811114001490</w:t>
        </w:r>
      </w:hyperlink>
    </w:p>
    <w:p w14:paraId="5D4D0060" w14:textId="66B18894" w:rsidR="00BB59EF" w:rsidRPr="002A27AA" w:rsidRDefault="00D57EA3" w:rsidP="00A3234E">
      <w:pPr>
        <w:rPr>
          <w:rFonts w:ascii="Arial" w:hAnsi="Arial" w:cs="Arial"/>
        </w:rPr>
      </w:pPr>
      <w:r w:rsidRPr="002A27AA">
        <w:rPr>
          <w:rFonts w:ascii="Arial" w:hAnsi="Arial" w:cs="Arial"/>
        </w:rPr>
        <w:t>(Accessed 17 June 2026)</w:t>
      </w:r>
    </w:p>
    <w:p w14:paraId="222B4941" w14:textId="045BA600" w:rsidR="007B5622" w:rsidRDefault="00852A12">
      <w:pPr>
        <w:rPr>
          <w:rFonts w:ascii="Arial" w:hAnsi="Arial" w:cs="Arial"/>
        </w:rPr>
      </w:pPr>
      <w:r w:rsidRPr="002A27AA">
        <w:rPr>
          <w:rFonts w:ascii="Arial" w:hAnsi="Arial" w:cs="Arial"/>
        </w:rPr>
        <w:t xml:space="preserve"> </w:t>
      </w:r>
      <w:r w:rsidR="007B5622" w:rsidRPr="002A27AA">
        <w:rPr>
          <w:rFonts w:ascii="Arial" w:hAnsi="Arial" w:cs="Arial"/>
        </w:rPr>
        <w:t xml:space="preserve">SCIENCEINSIGHTS (2025) </w:t>
      </w:r>
      <w:r w:rsidR="007B5622" w:rsidRPr="002A27AA">
        <w:rPr>
          <w:rFonts w:ascii="Arial" w:hAnsi="Arial" w:cs="Arial"/>
          <w:i/>
          <w:iCs/>
        </w:rPr>
        <w:t>Utilitarian vs. Deontology: Comparison of Ethical Theories</w:t>
      </w:r>
      <w:r w:rsidR="007B5622" w:rsidRPr="002A27AA">
        <w:rPr>
          <w:rFonts w:ascii="Arial" w:hAnsi="Arial" w:cs="Arial"/>
        </w:rPr>
        <w:t xml:space="preserve"> </w:t>
      </w:r>
      <w:r w:rsidR="007B5622" w:rsidRPr="002A27AA">
        <w:rPr>
          <w:rFonts w:ascii="Arial" w:hAnsi="Arial" w:cs="Arial"/>
        </w:rPr>
        <w:t>Available at</w:t>
      </w:r>
      <w:r w:rsidR="007B5622" w:rsidRPr="002A27AA">
        <w:rPr>
          <w:rFonts w:ascii="Arial" w:hAnsi="Arial" w:cs="Arial"/>
          <w:i/>
          <w:iCs/>
        </w:rPr>
        <w:t xml:space="preserve">  </w:t>
      </w:r>
      <w:hyperlink r:id="rId22" w:history="1">
        <w:r w:rsidR="007B5622" w:rsidRPr="002A27AA">
          <w:rPr>
            <w:rStyle w:val="Hyperlink"/>
            <w:rFonts w:ascii="Arial" w:hAnsi="Arial" w:cs="Arial"/>
          </w:rPr>
          <w:t>https://scienceinsights.org/utilitarianism-vs-deontology-a-comparison-of-ethical-theories/</w:t>
        </w:r>
      </w:hyperlink>
      <w:r w:rsidR="004B3D78">
        <w:rPr>
          <w:rFonts w:ascii="Arial" w:hAnsi="Arial" w:cs="Arial"/>
        </w:rPr>
        <w:t xml:space="preserve"> (Accessed 17 June 2026)</w:t>
      </w:r>
    </w:p>
    <w:p w14:paraId="3F7A8588" w14:textId="41430E9B" w:rsidR="00017649" w:rsidRDefault="00017649">
      <w:pPr>
        <w:rPr>
          <w:rFonts w:ascii="Arial" w:hAnsi="Arial" w:cs="Arial"/>
        </w:rPr>
      </w:pPr>
      <w:r w:rsidRPr="002A27AA">
        <w:rPr>
          <w:rFonts w:ascii="Arial" w:hAnsi="Arial" w:cs="Arial"/>
        </w:rPr>
        <w:t xml:space="preserve">Shakil, A. (2026) </w:t>
      </w:r>
      <w:r w:rsidRPr="002A27AA">
        <w:rPr>
          <w:rFonts w:ascii="Arial" w:hAnsi="Arial" w:cs="Arial"/>
          <w:i/>
          <w:iCs/>
        </w:rPr>
        <w:t>Kantian Duty Based (DEONTOLOGICAL) ethics</w:t>
      </w:r>
      <w:r w:rsidRPr="002A27AA">
        <w:rPr>
          <w:rFonts w:ascii="Arial" w:hAnsi="Arial" w:cs="Arial"/>
        </w:rPr>
        <w:t xml:space="preserve">. Seven Pillars institute for global finance and ethics. Available at </w:t>
      </w:r>
      <w:hyperlink r:id="rId23" w:history="1">
        <w:r w:rsidRPr="002A27AA">
          <w:rPr>
            <w:rStyle w:val="Hyperlink"/>
            <w:rFonts w:ascii="Arial" w:hAnsi="Arial" w:cs="Arial"/>
          </w:rPr>
          <w:t>https://sevenpillarsinstitute.org/ethics-101/kantian-duty-based-deontological-ethics/</w:t>
        </w:r>
      </w:hyperlink>
      <w:r w:rsidRPr="002A27AA">
        <w:rPr>
          <w:rFonts w:ascii="Arial" w:hAnsi="Arial" w:cs="Arial"/>
        </w:rPr>
        <w:t xml:space="preserve"> (Accessed 17 June 2026)</w:t>
      </w:r>
    </w:p>
    <w:p w14:paraId="64514CE4" w14:textId="1EF418F4" w:rsidR="00BB59EF" w:rsidRPr="00BB59EF" w:rsidRDefault="00BB59EF" w:rsidP="00BB59EF">
      <w:pPr>
        <w:spacing w:line="276" w:lineRule="auto"/>
        <w:rPr>
          <w:rFonts w:ascii="Arial" w:hAnsi="Arial" w:cs="Arial"/>
        </w:rPr>
      </w:pPr>
      <w:r w:rsidRPr="002A27AA">
        <w:rPr>
          <w:rFonts w:ascii="Arial" w:hAnsi="Arial" w:cs="Arial"/>
        </w:rPr>
        <w:t xml:space="preserve">Tahir, U. (2019) </w:t>
      </w:r>
      <w:r w:rsidRPr="002A27AA">
        <w:rPr>
          <w:rFonts w:ascii="Arial" w:hAnsi="Arial" w:cs="Arial"/>
          <w:i/>
          <w:iCs/>
        </w:rPr>
        <w:t>Lewins force field analysis (change management)</w:t>
      </w:r>
      <w:r w:rsidRPr="002A27AA">
        <w:rPr>
          <w:rFonts w:ascii="Arial" w:hAnsi="Arial" w:cs="Arial"/>
        </w:rPr>
        <w:t xml:space="preserve"> Change management insight Available at </w:t>
      </w:r>
      <w:hyperlink r:id="rId24" w:history="1">
        <w:r w:rsidRPr="002A27AA">
          <w:rPr>
            <w:rStyle w:val="Hyperlink"/>
            <w:rFonts w:ascii="Arial" w:hAnsi="Arial" w:cs="Arial"/>
          </w:rPr>
          <w:t>https://changemanagementinsight.com/lewins-force-field-analysis-change-management/</w:t>
        </w:r>
      </w:hyperlink>
      <w:r w:rsidRPr="002A27AA">
        <w:rPr>
          <w:rFonts w:ascii="Arial" w:hAnsi="Arial" w:cs="Arial"/>
        </w:rPr>
        <w:t xml:space="preserve"> (Accessed 14 June 2026)</w:t>
      </w:r>
    </w:p>
    <w:p w14:paraId="71A60A51" w14:textId="77777777" w:rsidR="007B5622" w:rsidRPr="004415AB" w:rsidRDefault="007B5622">
      <w:pPr>
        <w:rPr>
          <w:rFonts w:ascii="Arial" w:hAnsi="Arial" w:cs="Arial"/>
        </w:rPr>
      </w:pPr>
      <w:r w:rsidRPr="002A27AA">
        <w:rPr>
          <w:rFonts w:ascii="Arial" w:hAnsi="Arial" w:cs="Arial"/>
        </w:rPr>
        <w:t xml:space="preserve">Taylor. S, and Woodhams. C. (2022). </w:t>
      </w:r>
      <w:r w:rsidRPr="004415AB">
        <w:rPr>
          <w:rFonts w:ascii="Arial" w:hAnsi="Arial" w:cs="Arial"/>
          <w:i/>
          <w:iCs/>
        </w:rPr>
        <w:t>Studying Human Resource Management: A guide to the study, context, and practice of HR.</w:t>
      </w:r>
      <w:r w:rsidRPr="004415AB">
        <w:rPr>
          <w:rFonts w:ascii="Arial" w:hAnsi="Arial" w:cs="Arial"/>
        </w:rPr>
        <w:t xml:space="preserve"> 3</w:t>
      </w:r>
      <w:r w:rsidRPr="004415AB">
        <w:rPr>
          <w:rFonts w:ascii="Arial" w:hAnsi="Arial" w:cs="Arial"/>
          <w:vertAlign w:val="superscript"/>
        </w:rPr>
        <w:t>Rd</w:t>
      </w:r>
      <w:r w:rsidRPr="004415AB">
        <w:rPr>
          <w:rFonts w:ascii="Arial" w:hAnsi="Arial" w:cs="Arial"/>
        </w:rPr>
        <w:t xml:space="preserve"> Edition. Kogan Page. </w:t>
      </w:r>
    </w:p>
    <w:p w14:paraId="0B5A613D" w14:textId="77777777" w:rsidR="00815EB1" w:rsidRPr="004415AB" w:rsidRDefault="00815EB1" w:rsidP="00815EB1">
      <w:pPr>
        <w:rPr>
          <w:rFonts w:ascii="Arial" w:hAnsi="Arial" w:cs="Arial"/>
        </w:rPr>
      </w:pPr>
      <w:r w:rsidRPr="004415AB">
        <w:rPr>
          <w:rFonts w:ascii="Arial" w:hAnsi="Arial" w:cs="Arial"/>
          <w:i/>
          <w:iCs/>
        </w:rPr>
        <w:t>The Essential (oxford review) guide to evidence based practice</w:t>
      </w:r>
      <w:r w:rsidRPr="004415AB">
        <w:rPr>
          <w:rFonts w:ascii="Arial" w:hAnsi="Arial" w:cs="Arial"/>
        </w:rPr>
        <w:t xml:space="preserve"> Available at </w:t>
      </w:r>
      <w:hyperlink r:id="rId25" w:history="1">
        <w:r w:rsidRPr="004415AB">
          <w:rPr>
            <w:rStyle w:val="Hyperlink"/>
            <w:rFonts w:ascii="Arial" w:hAnsi="Arial" w:cs="Arial"/>
            <w:u w:val="none"/>
          </w:rPr>
          <w:t>https://oxford-review.com/evidence-based-practice-essential-guide/</w:t>
        </w:r>
      </w:hyperlink>
    </w:p>
    <w:p w14:paraId="255114F0" w14:textId="77777777" w:rsidR="00815EB1" w:rsidRPr="004415AB" w:rsidRDefault="00815EB1" w:rsidP="00815EB1">
      <w:pPr>
        <w:rPr>
          <w:rFonts w:ascii="Arial" w:hAnsi="Arial" w:cs="Arial"/>
        </w:rPr>
      </w:pPr>
      <w:r w:rsidRPr="004415AB">
        <w:rPr>
          <w:rFonts w:ascii="Arial" w:hAnsi="Arial" w:cs="Arial"/>
        </w:rPr>
        <w:t>(Accessed17/05/26).</w:t>
      </w:r>
    </w:p>
    <w:p w14:paraId="37856C77" w14:textId="77777777" w:rsidR="00815EB1" w:rsidRPr="002A27AA" w:rsidRDefault="00815EB1" w:rsidP="00815EB1">
      <w:pPr>
        <w:rPr>
          <w:rFonts w:ascii="Arial" w:hAnsi="Arial" w:cs="Arial"/>
        </w:rPr>
      </w:pPr>
    </w:p>
    <w:p w14:paraId="2C5D1E26" w14:textId="77777777" w:rsidR="00815EB1" w:rsidRPr="002A27AA" w:rsidRDefault="00815EB1">
      <w:pPr>
        <w:rPr>
          <w:rFonts w:ascii="Arial" w:hAnsi="Arial" w:cs="Arial"/>
        </w:rPr>
      </w:pPr>
    </w:p>
    <w:p w14:paraId="592F7223" w14:textId="77777777" w:rsidR="004C2D1F" w:rsidRPr="002A27AA" w:rsidRDefault="004C2D1F" w:rsidP="00A3234E">
      <w:pPr>
        <w:rPr>
          <w:rFonts w:ascii="Arial" w:hAnsi="Arial" w:cs="Arial"/>
          <w:u w:val="single"/>
        </w:rPr>
      </w:pPr>
    </w:p>
    <w:p w14:paraId="3B782887" w14:textId="77777777" w:rsidR="007B5622" w:rsidRPr="002A27AA" w:rsidRDefault="007B5622" w:rsidP="00A3234E">
      <w:pPr>
        <w:rPr>
          <w:rFonts w:ascii="Arial" w:hAnsi="Arial" w:cs="Arial"/>
          <w:u w:val="single"/>
        </w:rPr>
      </w:pPr>
    </w:p>
    <w:p w14:paraId="1CDC895B" w14:textId="77777777" w:rsidR="007B5622" w:rsidRPr="002A27AA" w:rsidRDefault="007B5622" w:rsidP="00A3234E">
      <w:pPr>
        <w:rPr>
          <w:rFonts w:ascii="Arial" w:hAnsi="Arial" w:cs="Arial"/>
          <w:u w:val="single"/>
        </w:rPr>
      </w:pPr>
    </w:p>
    <w:p w14:paraId="0F4CF6BA" w14:textId="77777777" w:rsidR="007B5622" w:rsidRDefault="007B5622" w:rsidP="00A3234E">
      <w:pPr>
        <w:rPr>
          <w:u w:val="single"/>
        </w:rPr>
      </w:pPr>
    </w:p>
    <w:p w14:paraId="5F38B90E" w14:textId="77777777" w:rsidR="007B5622" w:rsidRDefault="007B5622" w:rsidP="00A3234E">
      <w:pPr>
        <w:rPr>
          <w:u w:val="single"/>
        </w:rPr>
      </w:pPr>
    </w:p>
    <w:p w14:paraId="52FBDD05" w14:textId="77777777" w:rsidR="007B5622" w:rsidRDefault="007B5622" w:rsidP="00A3234E">
      <w:pPr>
        <w:rPr>
          <w:u w:val="single"/>
        </w:rPr>
      </w:pPr>
    </w:p>
    <w:p w14:paraId="6FFB411B" w14:textId="77777777" w:rsidR="007B5622" w:rsidRDefault="007B5622" w:rsidP="00A3234E">
      <w:pPr>
        <w:rPr>
          <w:u w:val="single"/>
        </w:rPr>
      </w:pPr>
    </w:p>
    <w:p w14:paraId="621E8BB3" w14:textId="77777777" w:rsidR="007B5622" w:rsidRDefault="007B5622" w:rsidP="00A3234E">
      <w:pPr>
        <w:rPr>
          <w:u w:val="single"/>
        </w:rPr>
      </w:pPr>
    </w:p>
    <w:p w14:paraId="69F3EDDD" w14:textId="77777777" w:rsidR="004C2D1F" w:rsidRDefault="004C2D1F" w:rsidP="00A3234E">
      <w:pPr>
        <w:rPr>
          <w:u w:val="single"/>
        </w:rPr>
      </w:pPr>
    </w:p>
    <w:p w14:paraId="60E3FE1B" w14:textId="77777777" w:rsidR="004C2D1F" w:rsidRDefault="004C2D1F" w:rsidP="00A3234E">
      <w:pPr>
        <w:rPr>
          <w:u w:val="single"/>
        </w:rPr>
      </w:pPr>
    </w:p>
    <w:p w14:paraId="071FFF2A" w14:textId="1EFB0129" w:rsidR="00736A4B" w:rsidRPr="00E27974" w:rsidRDefault="00736A4B" w:rsidP="00E27974">
      <w:pPr>
        <w:jc w:val="center"/>
        <w:rPr>
          <w:rFonts w:ascii="Arial" w:hAnsi="Arial" w:cs="Arial"/>
          <w:b/>
          <w:bCs/>
          <w:sz w:val="28"/>
          <w:szCs w:val="28"/>
          <w:u w:val="single"/>
        </w:rPr>
      </w:pPr>
      <w:r w:rsidRPr="00E27974">
        <w:rPr>
          <w:rFonts w:ascii="Arial" w:hAnsi="Arial" w:cs="Arial"/>
          <w:b/>
          <w:bCs/>
          <w:sz w:val="28"/>
          <w:szCs w:val="28"/>
          <w:u w:val="single"/>
        </w:rPr>
        <w:t xml:space="preserve">Briefing Paper Part </w:t>
      </w:r>
      <w:r w:rsidR="004415AB">
        <w:rPr>
          <w:rFonts w:ascii="Arial" w:hAnsi="Arial" w:cs="Arial"/>
          <w:b/>
          <w:bCs/>
          <w:sz w:val="28"/>
          <w:szCs w:val="28"/>
          <w:u w:val="single"/>
        </w:rPr>
        <w:t>Two</w:t>
      </w:r>
    </w:p>
    <w:p w14:paraId="3D52318F" w14:textId="77777777" w:rsidR="00DD1D7A" w:rsidRDefault="00591D3B" w:rsidP="00A3234E">
      <w:pPr>
        <w:rPr>
          <w:rFonts w:ascii="Arial" w:hAnsi="Arial" w:cs="Arial"/>
          <w:b/>
          <w:bCs/>
          <w:u w:val="single"/>
        </w:rPr>
      </w:pPr>
      <w:r w:rsidRPr="005A04D3">
        <w:rPr>
          <w:rFonts w:ascii="Arial" w:hAnsi="Arial" w:cs="Arial"/>
          <w:b/>
          <w:bCs/>
          <w:u w:val="single"/>
        </w:rPr>
        <w:t>AC 2.1,</w:t>
      </w:r>
      <w:r w:rsidR="005A04D3">
        <w:rPr>
          <w:rFonts w:ascii="Arial" w:hAnsi="Arial" w:cs="Arial"/>
          <w:b/>
          <w:bCs/>
          <w:u w:val="single"/>
        </w:rPr>
        <w:t xml:space="preserve"> </w:t>
      </w:r>
      <w:r w:rsidRPr="005A04D3">
        <w:rPr>
          <w:rFonts w:ascii="Arial" w:hAnsi="Arial" w:cs="Arial"/>
          <w:b/>
          <w:bCs/>
          <w:u w:val="single"/>
        </w:rPr>
        <w:t>2.2</w:t>
      </w:r>
    </w:p>
    <w:p w14:paraId="78B937CE" w14:textId="19A07FC4" w:rsidR="000C3BFC" w:rsidRPr="006D3BA6" w:rsidRDefault="004E3AA2" w:rsidP="00A3234E">
      <w:pPr>
        <w:rPr>
          <w:rFonts w:ascii="Arial" w:hAnsi="Arial" w:cs="Arial"/>
          <w:b/>
          <w:bCs/>
          <w:i/>
          <w:iCs/>
          <w:u w:val="single"/>
        </w:rPr>
      </w:pPr>
      <w:r w:rsidRPr="006D3BA6">
        <w:rPr>
          <w:i/>
          <w:iCs/>
          <w:u w:val="single"/>
        </w:rPr>
        <w:t>Figure 1</w:t>
      </w:r>
    </w:p>
    <w:p w14:paraId="485DA5E6" w14:textId="2F1B8D97" w:rsidR="002972CE" w:rsidRDefault="00847EF8" w:rsidP="00A3234E">
      <w:pPr>
        <w:rPr>
          <w:u w:val="single"/>
        </w:rPr>
      </w:pPr>
      <w:r>
        <w:rPr>
          <w:noProof/>
        </w:rPr>
        <w:drawing>
          <wp:inline distT="0" distB="0" distL="0" distR="0" wp14:anchorId="4F13A695" wp14:editId="79F6D03F">
            <wp:extent cx="5600700" cy="2905125"/>
            <wp:effectExtent l="0" t="0" r="0" b="9525"/>
            <wp:docPr id="958197692" name="Chart 1">
              <a:extLst xmlns:a="http://schemas.openxmlformats.org/drawingml/2006/main">
                <a:ext uri="{FF2B5EF4-FFF2-40B4-BE49-F238E27FC236}">
                  <a16:creationId xmlns:a16="http://schemas.microsoft.com/office/drawing/2014/main" id="{75526F81-CE53-5D06-06FA-DBFFA5320E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356385C" w14:textId="60760C41" w:rsidR="00797441" w:rsidRPr="00F42BE9" w:rsidRDefault="009F2377" w:rsidP="00A3234E">
      <w:pPr>
        <w:rPr>
          <w:rFonts w:ascii="Arial" w:hAnsi="Arial" w:cs="Arial"/>
          <w:color w:val="EE0000"/>
        </w:rPr>
      </w:pPr>
      <w:r>
        <w:rPr>
          <w:rFonts w:ascii="Arial" w:hAnsi="Arial" w:cs="Arial"/>
        </w:rPr>
        <w:t xml:space="preserve">Figure 1 demonstrates </w:t>
      </w:r>
      <w:r w:rsidR="008D67A4">
        <w:rPr>
          <w:rFonts w:ascii="Arial" w:hAnsi="Arial" w:cs="Arial"/>
        </w:rPr>
        <w:t xml:space="preserve">a clear breakdown of how managers make use of </w:t>
      </w:r>
      <w:r w:rsidR="001A06B9">
        <w:rPr>
          <w:rFonts w:ascii="Arial" w:hAnsi="Arial" w:cs="Arial"/>
        </w:rPr>
        <w:t>people practice</w:t>
      </w:r>
      <w:r w:rsidR="0098612B">
        <w:rPr>
          <w:rFonts w:ascii="Arial" w:hAnsi="Arial" w:cs="Arial"/>
        </w:rPr>
        <w:t xml:space="preserve"> services</w:t>
      </w:r>
      <w:r w:rsidR="002413C2">
        <w:rPr>
          <w:rFonts w:ascii="Arial" w:hAnsi="Arial" w:cs="Arial"/>
        </w:rPr>
        <w:t xml:space="preserve"> in a</w:t>
      </w:r>
      <w:r w:rsidR="00C836ED">
        <w:rPr>
          <w:rFonts w:ascii="Arial" w:hAnsi="Arial" w:cs="Arial"/>
        </w:rPr>
        <w:t xml:space="preserve"> column chart</w:t>
      </w:r>
      <w:r w:rsidR="00E76DE0">
        <w:rPr>
          <w:rFonts w:ascii="Arial" w:hAnsi="Arial" w:cs="Arial"/>
        </w:rPr>
        <w:t xml:space="preserve">. </w:t>
      </w:r>
      <w:r w:rsidR="001A06B9">
        <w:rPr>
          <w:rFonts w:ascii="Arial" w:hAnsi="Arial" w:cs="Arial"/>
        </w:rPr>
        <w:t xml:space="preserve">We can </w:t>
      </w:r>
      <w:r w:rsidR="00BE7E71">
        <w:rPr>
          <w:rFonts w:ascii="Arial" w:hAnsi="Arial" w:cs="Arial"/>
        </w:rPr>
        <w:t>determine</w:t>
      </w:r>
      <w:r w:rsidR="001A06B9">
        <w:rPr>
          <w:rFonts w:ascii="Arial" w:hAnsi="Arial" w:cs="Arial"/>
        </w:rPr>
        <w:t xml:space="preserve"> that </w:t>
      </w:r>
      <w:r w:rsidR="00BE7E71">
        <w:rPr>
          <w:rFonts w:ascii="Arial" w:hAnsi="Arial" w:cs="Arial"/>
        </w:rPr>
        <w:t xml:space="preserve">use of core </w:t>
      </w:r>
      <w:r w:rsidR="009E24C6">
        <w:rPr>
          <w:rFonts w:ascii="Arial" w:hAnsi="Arial" w:cs="Arial"/>
        </w:rPr>
        <w:t>operations</w:t>
      </w:r>
      <w:r w:rsidR="00BE7E71">
        <w:rPr>
          <w:rFonts w:ascii="Arial" w:hAnsi="Arial" w:cs="Arial"/>
        </w:rPr>
        <w:t xml:space="preserve"> such as </w:t>
      </w:r>
      <w:r w:rsidR="00360F02">
        <w:rPr>
          <w:rFonts w:ascii="Arial" w:hAnsi="Arial" w:cs="Arial"/>
        </w:rPr>
        <w:t>p</w:t>
      </w:r>
      <w:r w:rsidR="00BE7E71">
        <w:rPr>
          <w:rFonts w:ascii="Arial" w:hAnsi="Arial" w:cs="Arial"/>
        </w:rPr>
        <w:t>olicy guidance</w:t>
      </w:r>
      <w:r w:rsidR="00FE1619">
        <w:rPr>
          <w:rFonts w:ascii="Arial" w:hAnsi="Arial" w:cs="Arial"/>
        </w:rPr>
        <w:t xml:space="preserve">, </w:t>
      </w:r>
      <w:r w:rsidR="00360F02">
        <w:rPr>
          <w:rFonts w:ascii="Arial" w:hAnsi="Arial" w:cs="Arial"/>
        </w:rPr>
        <w:t>w</w:t>
      </w:r>
      <w:r w:rsidR="00FE1619">
        <w:rPr>
          <w:rFonts w:ascii="Arial" w:hAnsi="Arial" w:cs="Arial"/>
        </w:rPr>
        <w:t>ellbeing advice, performance</w:t>
      </w:r>
      <w:r w:rsidR="000464DE">
        <w:rPr>
          <w:rFonts w:ascii="Arial" w:hAnsi="Arial" w:cs="Arial"/>
        </w:rPr>
        <w:t>,</w:t>
      </w:r>
      <w:r w:rsidR="00FE1619">
        <w:rPr>
          <w:rFonts w:ascii="Arial" w:hAnsi="Arial" w:cs="Arial"/>
        </w:rPr>
        <w:t xml:space="preserve"> general administration</w:t>
      </w:r>
      <w:r w:rsidR="000464DE">
        <w:rPr>
          <w:rFonts w:ascii="Arial" w:hAnsi="Arial" w:cs="Arial"/>
        </w:rPr>
        <w:t xml:space="preserve"> and </w:t>
      </w:r>
      <w:r w:rsidR="00655B5D">
        <w:rPr>
          <w:rFonts w:ascii="Arial" w:hAnsi="Arial" w:cs="Arial"/>
        </w:rPr>
        <w:t>pay</w:t>
      </w:r>
      <w:r w:rsidR="000464DE">
        <w:rPr>
          <w:rFonts w:ascii="Arial" w:hAnsi="Arial" w:cs="Arial"/>
        </w:rPr>
        <w:t xml:space="preserve"> and reward</w:t>
      </w:r>
      <w:r w:rsidR="00FE1619">
        <w:rPr>
          <w:rFonts w:ascii="Arial" w:hAnsi="Arial" w:cs="Arial"/>
        </w:rPr>
        <w:t xml:space="preserve"> </w:t>
      </w:r>
      <w:r w:rsidR="001827E0">
        <w:rPr>
          <w:rFonts w:ascii="Arial" w:hAnsi="Arial" w:cs="Arial"/>
        </w:rPr>
        <w:t>is</w:t>
      </w:r>
      <w:r w:rsidR="00F843E8">
        <w:rPr>
          <w:rFonts w:ascii="Arial" w:hAnsi="Arial" w:cs="Arial"/>
        </w:rPr>
        <w:t xml:space="preserve"> where managers need</w:t>
      </w:r>
      <w:r w:rsidR="00600F27">
        <w:rPr>
          <w:rFonts w:ascii="Arial" w:hAnsi="Arial" w:cs="Arial"/>
        </w:rPr>
        <w:t xml:space="preserve"> consistent supp</w:t>
      </w:r>
      <w:r>
        <w:rPr>
          <w:rFonts w:ascii="Arial" w:hAnsi="Arial" w:cs="Arial"/>
        </w:rPr>
        <w:t>ort</w:t>
      </w:r>
      <w:r w:rsidR="00360F02">
        <w:rPr>
          <w:rFonts w:ascii="Arial" w:hAnsi="Arial" w:cs="Arial"/>
        </w:rPr>
        <w:t xml:space="preserve">, </w:t>
      </w:r>
      <w:r w:rsidR="00F67756">
        <w:rPr>
          <w:rFonts w:ascii="Arial" w:hAnsi="Arial" w:cs="Arial"/>
        </w:rPr>
        <w:t>with at least 6</w:t>
      </w:r>
      <w:r w:rsidR="000464DE">
        <w:rPr>
          <w:rFonts w:ascii="Arial" w:hAnsi="Arial" w:cs="Arial"/>
        </w:rPr>
        <w:t>2</w:t>
      </w:r>
      <w:r w:rsidR="00684E8F">
        <w:rPr>
          <w:rFonts w:ascii="Arial" w:hAnsi="Arial" w:cs="Arial"/>
        </w:rPr>
        <w:t>% of regular users accessing each of these services.</w:t>
      </w:r>
      <w:r w:rsidR="00910A92">
        <w:rPr>
          <w:rFonts w:ascii="Arial" w:hAnsi="Arial" w:cs="Arial"/>
        </w:rPr>
        <w:t xml:space="preserve"> We can also see that there is much less engagement in the </w:t>
      </w:r>
      <w:r w:rsidR="00FA6D2C">
        <w:rPr>
          <w:rFonts w:ascii="Arial" w:hAnsi="Arial" w:cs="Arial"/>
        </w:rPr>
        <w:t>strategic</w:t>
      </w:r>
      <w:r w:rsidR="00910A92">
        <w:rPr>
          <w:rFonts w:ascii="Arial" w:hAnsi="Arial" w:cs="Arial"/>
        </w:rPr>
        <w:t xml:space="preserve"> aspects of people pract</w:t>
      </w:r>
      <w:r w:rsidR="00FA6D2C">
        <w:rPr>
          <w:rFonts w:ascii="Arial" w:hAnsi="Arial" w:cs="Arial"/>
        </w:rPr>
        <w:t>ice such</w:t>
      </w:r>
      <w:r w:rsidR="00EC74EF">
        <w:rPr>
          <w:rFonts w:ascii="Arial" w:hAnsi="Arial" w:cs="Arial"/>
        </w:rPr>
        <w:t xml:space="preserve"> as</w:t>
      </w:r>
      <w:r w:rsidR="00FA6D2C">
        <w:rPr>
          <w:rFonts w:ascii="Arial" w:hAnsi="Arial" w:cs="Arial"/>
        </w:rPr>
        <w:t>, EDI</w:t>
      </w:r>
      <w:r w:rsidR="00EC74EF">
        <w:rPr>
          <w:rFonts w:ascii="Arial" w:hAnsi="Arial" w:cs="Arial"/>
        </w:rPr>
        <w:t>,</w:t>
      </w:r>
      <w:r w:rsidR="00405FD0">
        <w:rPr>
          <w:rFonts w:ascii="Arial" w:hAnsi="Arial" w:cs="Arial"/>
        </w:rPr>
        <w:t xml:space="preserve"> resourcing</w:t>
      </w:r>
      <w:r w:rsidR="00EC74EF">
        <w:rPr>
          <w:rFonts w:ascii="Arial" w:hAnsi="Arial" w:cs="Arial"/>
        </w:rPr>
        <w:t xml:space="preserve"> and workforce planning</w:t>
      </w:r>
      <w:r w:rsidR="008F295B">
        <w:rPr>
          <w:rFonts w:ascii="Arial" w:hAnsi="Arial" w:cs="Arial"/>
        </w:rPr>
        <w:t xml:space="preserve"> being the least used</w:t>
      </w:r>
      <w:r w:rsidR="004C2EAC">
        <w:rPr>
          <w:rFonts w:ascii="Arial" w:hAnsi="Arial" w:cs="Arial"/>
        </w:rPr>
        <w:t>.</w:t>
      </w:r>
      <w:r w:rsidR="00101318">
        <w:rPr>
          <w:rFonts w:ascii="Arial" w:hAnsi="Arial" w:cs="Arial"/>
        </w:rPr>
        <w:t xml:space="preserve"> Ther</w:t>
      </w:r>
      <w:r w:rsidR="00C555FB">
        <w:rPr>
          <w:rFonts w:ascii="Arial" w:hAnsi="Arial" w:cs="Arial"/>
        </w:rPr>
        <w:t xml:space="preserve">e </w:t>
      </w:r>
      <w:r w:rsidR="008F295B">
        <w:rPr>
          <w:rFonts w:ascii="Arial" w:hAnsi="Arial" w:cs="Arial"/>
        </w:rPr>
        <w:t>are a number of interpretations for this;</w:t>
      </w:r>
      <w:r w:rsidR="001553E7">
        <w:rPr>
          <w:rFonts w:ascii="Arial" w:hAnsi="Arial" w:cs="Arial"/>
        </w:rPr>
        <w:t xml:space="preserve"> services could be under </w:t>
      </w:r>
      <w:r w:rsidR="004D2395">
        <w:rPr>
          <w:rFonts w:ascii="Arial" w:hAnsi="Arial" w:cs="Arial"/>
        </w:rPr>
        <w:t>promote</w:t>
      </w:r>
      <w:r w:rsidR="009442C3">
        <w:rPr>
          <w:rFonts w:ascii="Arial" w:hAnsi="Arial" w:cs="Arial"/>
        </w:rPr>
        <w:t>d,</w:t>
      </w:r>
      <w:r w:rsidR="001553E7">
        <w:rPr>
          <w:rFonts w:ascii="Arial" w:hAnsi="Arial" w:cs="Arial"/>
        </w:rPr>
        <w:t xml:space="preserve"> </w:t>
      </w:r>
      <w:r w:rsidR="00B45EEA">
        <w:rPr>
          <w:rFonts w:ascii="Arial" w:hAnsi="Arial" w:cs="Arial"/>
        </w:rPr>
        <w:t>manager</w:t>
      </w:r>
      <w:r w:rsidR="00C555FB">
        <w:rPr>
          <w:rFonts w:ascii="Arial" w:hAnsi="Arial" w:cs="Arial"/>
        </w:rPr>
        <w:t>s</w:t>
      </w:r>
      <w:r w:rsidR="00B45EEA">
        <w:rPr>
          <w:rFonts w:ascii="Arial" w:hAnsi="Arial" w:cs="Arial"/>
        </w:rPr>
        <w:t xml:space="preserve"> see them as specialist </w:t>
      </w:r>
      <w:r w:rsidR="00DC6399">
        <w:rPr>
          <w:rFonts w:ascii="Arial" w:hAnsi="Arial" w:cs="Arial"/>
        </w:rPr>
        <w:t>support,</w:t>
      </w:r>
      <w:r w:rsidR="00B45EEA">
        <w:rPr>
          <w:rFonts w:ascii="Arial" w:hAnsi="Arial" w:cs="Arial"/>
        </w:rPr>
        <w:t xml:space="preserve"> </w:t>
      </w:r>
      <w:r w:rsidR="00CF47AD">
        <w:rPr>
          <w:rFonts w:ascii="Arial" w:hAnsi="Arial" w:cs="Arial"/>
        </w:rPr>
        <w:t>and</w:t>
      </w:r>
      <w:r w:rsidR="00DB177F">
        <w:rPr>
          <w:rFonts w:ascii="Arial" w:hAnsi="Arial" w:cs="Arial"/>
        </w:rPr>
        <w:t xml:space="preserve"> </w:t>
      </w:r>
      <w:r w:rsidR="009442C3">
        <w:rPr>
          <w:rFonts w:ascii="Arial" w:hAnsi="Arial" w:cs="Arial"/>
        </w:rPr>
        <w:t xml:space="preserve">they </w:t>
      </w:r>
      <w:r w:rsidR="00DB177F">
        <w:rPr>
          <w:rFonts w:ascii="Arial" w:hAnsi="Arial" w:cs="Arial"/>
        </w:rPr>
        <w:t>are not part of the immediate priorities in day to day business.</w:t>
      </w:r>
      <w:r w:rsidR="00024D03">
        <w:rPr>
          <w:rFonts w:ascii="Arial" w:hAnsi="Arial" w:cs="Arial"/>
        </w:rPr>
        <w:t xml:space="preserve"> Workforce </w:t>
      </w:r>
      <w:r w:rsidR="003B0112">
        <w:rPr>
          <w:rFonts w:ascii="Arial" w:hAnsi="Arial" w:cs="Arial"/>
        </w:rPr>
        <w:t>P</w:t>
      </w:r>
      <w:r w:rsidR="00024D03">
        <w:rPr>
          <w:rFonts w:ascii="Arial" w:hAnsi="Arial" w:cs="Arial"/>
        </w:rPr>
        <w:t xml:space="preserve">lanning is clearly an area for </w:t>
      </w:r>
      <w:r w:rsidR="00E8346D">
        <w:rPr>
          <w:rFonts w:ascii="Arial" w:hAnsi="Arial" w:cs="Arial"/>
        </w:rPr>
        <w:t>concern</w:t>
      </w:r>
      <w:r w:rsidR="002E33CE">
        <w:rPr>
          <w:rFonts w:ascii="Arial" w:hAnsi="Arial" w:cs="Arial"/>
        </w:rPr>
        <w:t>.</w:t>
      </w:r>
      <w:r w:rsidR="00024D03">
        <w:rPr>
          <w:rFonts w:ascii="Arial" w:hAnsi="Arial" w:cs="Arial"/>
        </w:rPr>
        <w:t xml:space="preserve"> </w:t>
      </w:r>
    </w:p>
    <w:p w14:paraId="13FAA24B" w14:textId="77777777" w:rsidR="00797441" w:rsidRDefault="00797441" w:rsidP="00A3234E">
      <w:pPr>
        <w:rPr>
          <w:rFonts w:ascii="Arial" w:hAnsi="Arial" w:cs="Arial"/>
        </w:rPr>
      </w:pPr>
    </w:p>
    <w:p w14:paraId="19BB176A" w14:textId="77777777" w:rsidR="00797441" w:rsidRDefault="00797441" w:rsidP="00A3234E">
      <w:pPr>
        <w:rPr>
          <w:rFonts w:ascii="Arial" w:hAnsi="Arial" w:cs="Arial"/>
        </w:rPr>
      </w:pPr>
    </w:p>
    <w:p w14:paraId="3078BAE0" w14:textId="77777777" w:rsidR="00797441" w:rsidRDefault="00797441" w:rsidP="00A3234E">
      <w:pPr>
        <w:rPr>
          <w:rFonts w:ascii="Arial" w:hAnsi="Arial" w:cs="Arial"/>
        </w:rPr>
      </w:pPr>
    </w:p>
    <w:p w14:paraId="5174E0BE" w14:textId="77777777" w:rsidR="00797441" w:rsidRDefault="00797441" w:rsidP="00A3234E">
      <w:pPr>
        <w:rPr>
          <w:rFonts w:ascii="Arial" w:hAnsi="Arial" w:cs="Arial"/>
        </w:rPr>
      </w:pPr>
    </w:p>
    <w:p w14:paraId="7B2A06D0" w14:textId="77777777" w:rsidR="00797441" w:rsidRDefault="00797441" w:rsidP="00A3234E">
      <w:pPr>
        <w:rPr>
          <w:rFonts w:ascii="Arial" w:hAnsi="Arial" w:cs="Arial"/>
        </w:rPr>
      </w:pPr>
    </w:p>
    <w:p w14:paraId="3D88C000" w14:textId="77777777" w:rsidR="00797441" w:rsidRDefault="00797441" w:rsidP="00A3234E">
      <w:pPr>
        <w:rPr>
          <w:rFonts w:ascii="Arial" w:hAnsi="Arial" w:cs="Arial"/>
        </w:rPr>
      </w:pPr>
    </w:p>
    <w:p w14:paraId="5E7CEFA5" w14:textId="77777777" w:rsidR="00797441" w:rsidRDefault="00797441" w:rsidP="00A3234E">
      <w:pPr>
        <w:rPr>
          <w:rFonts w:ascii="Arial" w:hAnsi="Arial" w:cs="Arial"/>
        </w:rPr>
      </w:pPr>
    </w:p>
    <w:p w14:paraId="4B97DC86" w14:textId="77777777" w:rsidR="00797441" w:rsidRDefault="00797441" w:rsidP="00A3234E">
      <w:pPr>
        <w:rPr>
          <w:rFonts w:ascii="Arial" w:hAnsi="Arial" w:cs="Arial"/>
        </w:rPr>
      </w:pPr>
    </w:p>
    <w:p w14:paraId="7F0E93A3" w14:textId="1BF3D67A" w:rsidR="00EC1358" w:rsidRPr="006D3BA6" w:rsidRDefault="00024D03" w:rsidP="00A3234E">
      <w:pPr>
        <w:rPr>
          <w:rFonts w:ascii="Arial" w:hAnsi="Arial" w:cs="Arial"/>
          <w:i/>
          <w:iCs/>
        </w:rPr>
      </w:pPr>
      <w:r>
        <w:rPr>
          <w:rFonts w:ascii="Arial" w:hAnsi="Arial" w:cs="Arial"/>
        </w:rPr>
        <w:lastRenderedPageBreak/>
        <w:t xml:space="preserve"> </w:t>
      </w:r>
      <w:r w:rsidR="00DC71D0" w:rsidRPr="006D3BA6">
        <w:rPr>
          <w:i/>
          <w:iCs/>
          <w:u w:val="single"/>
        </w:rPr>
        <w:t>Figure 2</w:t>
      </w:r>
    </w:p>
    <w:p w14:paraId="269D2D0B" w14:textId="73FCC30F" w:rsidR="002539F5" w:rsidRDefault="00C67E27" w:rsidP="00A3234E">
      <w:pPr>
        <w:rPr>
          <w:u w:val="single"/>
        </w:rPr>
      </w:pPr>
      <w:r>
        <w:rPr>
          <w:noProof/>
        </w:rPr>
        <w:drawing>
          <wp:inline distT="0" distB="0" distL="0" distR="0" wp14:anchorId="72E78E33" wp14:editId="7A44C9BC">
            <wp:extent cx="5372100" cy="2333625"/>
            <wp:effectExtent l="0" t="0" r="0" b="9525"/>
            <wp:docPr id="355562770" name="Chart 1">
              <a:extLst xmlns:a="http://schemas.openxmlformats.org/drawingml/2006/main">
                <a:ext uri="{FF2B5EF4-FFF2-40B4-BE49-F238E27FC236}">
                  <a16:creationId xmlns:a16="http://schemas.microsoft.com/office/drawing/2014/main" id="{47851E68-23BB-C873-770C-47781BCFB4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F630478" w14:textId="2BC0F7A6" w:rsidR="00706DC5" w:rsidRPr="00F42BE9" w:rsidRDefault="00255FCA" w:rsidP="00A3234E">
      <w:pPr>
        <w:rPr>
          <w:rFonts w:ascii="Arial" w:hAnsi="Arial" w:cs="Arial"/>
          <w:color w:val="EE0000"/>
        </w:rPr>
      </w:pPr>
      <w:r w:rsidRPr="00255FCA">
        <w:rPr>
          <w:rFonts w:ascii="Arial" w:hAnsi="Arial" w:cs="Arial"/>
        </w:rPr>
        <w:t xml:space="preserve">Figure 2 </w:t>
      </w:r>
      <w:r w:rsidR="00F43EFB">
        <w:rPr>
          <w:rFonts w:ascii="Arial" w:hAnsi="Arial" w:cs="Arial"/>
        </w:rPr>
        <w:t>demonstrates</w:t>
      </w:r>
      <w:r w:rsidR="00B865BF">
        <w:rPr>
          <w:rFonts w:ascii="Arial" w:hAnsi="Arial" w:cs="Arial"/>
        </w:rPr>
        <w:t xml:space="preserve"> what services are viewed as high value by </w:t>
      </w:r>
      <w:r w:rsidR="006D3F3A">
        <w:rPr>
          <w:rFonts w:ascii="Arial" w:hAnsi="Arial" w:cs="Arial"/>
        </w:rPr>
        <w:t>both</w:t>
      </w:r>
      <w:r w:rsidR="00B865BF">
        <w:rPr>
          <w:rFonts w:ascii="Arial" w:hAnsi="Arial" w:cs="Arial"/>
        </w:rPr>
        <w:t xml:space="preserve"> the </w:t>
      </w:r>
      <w:r w:rsidR="00657718">
        <w:rPr>
          <w:rFonts w:ascii="Arial" w:hAnsi="Arial" w:cs="Arial"/>
        </w:rPr>
        <w:t>regular</w:t>
      </w:r>
      <w:r w:rsidR="00B865BF">
        <w:rPr>
          <w:rFonts w:ascii="Arial" w:hAnsi="Arial" w:cs="Arial"/>
        </w:rPr>
        <w:t xml:space="preserve"> and infrequent users</w:t>
      </w:r>
      <w:r w:rsidR="00C5151F">
        <w:rPr>
          <w:rFonts w:ascii="Arial" w:hAnsi="Arial" w:cs="Arial"/>
        </w:rPr>
        <w:t xml:space="preserve"> in a</w:t>
      </w:r>
      <w:r w:rsidR="002413C2">
        <w:rPr>
          <w:rFonts w:ascii="Arial" w:hAnsi="Arial" w:cs="Arial"/>
        </w:rPr>
        <w:t xml:space="preserve"> line chart</w:t>
      </w:r>
      <w:r w:rsidR="00B865BF">
        <w:rPr>
          <w:rFonts w:ascii="Arial" w:hAnsi="Arial" w:cs="Arial"/>
        </w:rPr>
        <w:t xml:space="preserve">. </w:t>
      </w:r>
      <w:r w:rsidR="00CF6902">
        <w:rPr>
          <w:rFonts w:ascii="Arial" w:hAnsi="Arial" w:cs="Arial"/>
        </w:rPr>
        <w:t xml:space="preserve">As </w:t>
      </w:r>
      <w:r w:rsidR="00657718">
        <w:rPr>
          <w:rFonts w:ascii="Arial" w:hAnsi="Arial" w:cs="Arial"/>
        </w:rPr>
        <w:t>expected,</w:t>
      </w:r>
      <w:r w:rsidR="00CF6902">
        <w:rPr>
          <w:rFonts w:ascii="Arial" w:hAnsi="Arial" w:cs="Arial"/>
        </w:rPr>
        <w:t xml:space="preserve"> there is a correlation </w:t>
      </w:r>
      <w:r w:rsidR="00DE1A6B">
        <w:rPr>
          <w:rFonts w:ascii="Arial" w:hAnsi="Arial" w:cs="Arial"/>
        </w:rPr>
        <w:t>ac</w:t>
      </w:r>
      <w:r w:rsidR="00734711">
        <w:rPr>
          <w:rFonts w:ascii="Arial" w:hAnsi="Arial" w:cs="Arial"/>
        </w:rPr>
        <w:t>r</w:t>
      </w:r>
      <w:r w:rsidR="00DE1A6B">
        <w:rPr>
          <w:rFonts w:ascii="Arial" w:hAnsi="Arial" w:cs="Arial"/>
        </w:rPr>
        <w:t>oss</w:t>
      </w:r>
      <w:r w:rsidR="00734711">
        <w:rPr>
          <w:rFonts w:ascii="Arial" w:hAnsi="Arial" w:cs="Arial"/>
        </w:rPr>
        <w:t xml:space="preserve"> most of the categories </w:t>
      </w:r>
      <w:r w:rsidR="00CF6902">
        <w:rPr>
          <w:rFonts w:ascii="Arial" w:hAnsi="Arial" w:cs="Arial"/>
        </w:rPr>
        <w:t xml:space="preserve">between the </w:t>
      </w:r>
      <w:r w:rsidR="00657718">
        <w:rPr>
          <w:rFonts w:ascii="Arial" w:hAnsi="Arial" w:cs="Arial"/>
        </w:rPr>
        <w:t xml:space="preserve">regular </w:t>
      </w:r>
      <w:r w:rsidR="00C52315">
        <w:rPr>
          <w:rFonts w:ascii="Arial" w:hAnsi="Arial" w:cs="Arial"/>
        </w:rPr>
        <w:t>users and what is viewed as high value</w:t>
      </w:r>
      <w:r w:rsidR="00E76DE0">
        <w:rPr>
          <w:rFonts w:ascii="Arial" w:hAnsi="Arial" w:cs="Arial"/>
        </w:rPr>
        <w:t xml:space="preserve">. </w:t>
      </w:r>
      <w:r w:rsidR="00D1219B">
        <w:rPr>
          <w:rFonts w:ascii="Arial" w:hAnsi="Arial" w:cs="Arial"/>
        </w:rPr>
        <w:t>Interestingly</w:t>
      </w:r>
      <w:r w:rsidR="00657718">
        <w:rPr>
          <w:rFonts w:ascii="Arial" w:hAnsi="Arial" w:cs="Arial"/>
        </w:rPr>
        <w:t>,</w:t>
      </w:r>
      <w:r w:rsidR="00D1219B">
        <w:rPr>
          <w:rFonts w:ascii="Arial" w:hAnsi="Arial" w:cs="Arial"/>
        </w:rPr>
        <w:t xml:space="preserve"> some services have </w:t>
      </w:r>
      <w:r w:rsidR="00D74173">
        <w:rPr>
          <w:rFonts w:ascii="Arial" w:hAnsi="Arial" w:cs="Arial"/>
        </w:rPr>
        <w:t xml:space="preserve">a </w:t>
      </w:r>
      <w:r w:rsidR="006C4AFC">
        <w:rPr>
          <w:rFonts w:ascii="Arial" w:hAnsi="Arial" w:cs="Arial"/>
        </w:rPr>
        <w:t xml:space="preserve">value higher </w:t>
      </w:r>
      <w:r w:rsidR="00E27974">
        <w:rPr>
          <w:rFonts w:ascii="Arial" w:hAnsi="Arial" w:cs="Arial"/>
        </w:rPr>
        <w:t>than</w:t>
      </w:r>
      <w:r w:rsidR="006C4AFC">
        <w:rPr>
          <w:rFonts w:ascii="Arial" w:hAnsi="Arial" w:cs="Arial"/>
        </w:rPr>
        <w:t xml:space="preserve"> </w:t>
      </w:r>
      <w:r w:rsidR="00657718">
        <w:rPr>
          <w:rFonts w:ascii="Arial" w:hAnsi="Arial" w:cs="Arial"/>
        </w:rPr>
        <w:t xml:space="preserve">the </w:t>
      </w:r>
      <w:r w:rsidR="004D2395">
        <w:rPr>
          <w:rFonts w:ascii="Arial" w:hAnsi="Arial" w:cs="Arial"/>
        </w:rPr>
        <w:t>number</w:t>
      </w:r>
      <w:r w:rsidR="00657718">
        <w:rPr>
          <w:rFonts w:ascii="Arial" w:hAnsi="Arial" w:cs="Arial"/>
        </w:rPr>
        <w:t xml:space="preserve"> of regular users </w:t>
      </w:r>
      <w:r w:rsidR="00E27974">
        <w:rPr>
          <w:rFonts w:ascii="Arial" w:hAnsi="Arial" w:cs="Arial"/>
        </w:rPr>
        <w:t>which indicated that the services</w:t>
      </w:r>
      <w:r w:rsidR="00295269">
        <w:rPr>
          <w:rFonts w:ascii="Arial" w:hAnsi="Arial" w:cs="Arial"/>
        </w:rPr>
        <w:t xml:space="preserve">; </w:t>
      </w:r>
      <w:r w:rsidR="008D66DD">
        <w:rPr>
          <w:rFonts w:ascii="Arial" w:hAnsi="Arial" w:cs="Arial"/>
        </w:rPr>
        <w:t>e</w:t>
      </w:r>
      <w:r w:rsidR="0020029E">
        <w:rPr>
          <w:rFonts w:ascii="Arial" w:hAnsi="Arial" w:cs="Arial"/>
        </w:rPr>
        <w:t xml:space="preserve">mployee development, </w:t>
      </w:r>
      <w:r w:rsidR="002B2853">
        <w:rPr>
          <w:rFonts w:ascii="Arial" w:hAnsi="Arial" w:cs="Arial"/>
        </w:rPr>
        <w:t>p</w:t>
      </w:r>
      <w:r w:rsidR="0020029E">
        <w:rPr>
          <w:rFonts w:ascii="Arial" w:hAnsi="Arial" w:cs="Arial"/>
        </w:rPr>
        <w:t xml:space="preserve">ay and reward and wellbeing advice </w:t>
      </w:r>
      <w:r w:rsidR="00E27974">
        <w:rPr>
          <w:rFonts w:ascii="Arial" w:hAnsi="Arial" w:cs="Arial"/>
        </w:rPr>
        <w:t xml:space="preserve">are deemed valuable even by infrequent users. </w:t>
      </w:r>
      <w:r w:rsidR="002B2853">
        <w:rPr>
          <w:rFonts w:ascii="Arial" w:hAnsi="Arial" w:cs="Arial"/>
        </w:rPr>
        <w:t>A</w:t>
      </w:r>
      <w:r w:rsidR="00A4400F">
        <w:rPr>
          <w:rFonts w:ascii="Arial" w:hAnsi="Arial" w:cs="Arial"/>
        </w:rPr>
        <w:t xml:space="preserve">s with figure 1 </w:t>
      </w:r>
      <w:r w:rsidR="003B1140">
        <w:rPr>
          <w:rFonts w:ascii="Arial" w:hAnsi="Arial" w:cs="Arial"/>
        </w:rPr>
        <w:t>w</w:t>
      </w:r>
      <w:r w:rsidR="00A4400F">
        <w:rPr>
          <w:rFonts w:ascii="Arial" w:hAnsi="Arial" w:cs="Arial"/>
        </w:rPr>
        <w:t>orkforce planning</w:t>
      </w:r>
      <w:r w:rsidR="00F47700">
        <w:rPr>
          <w:rFonts w:ascii="Arial" w:hAnsi="Arial" w:cs="Arial"/>
        </w:rPr>
        <w:t xml:space="preserve"> is the least valued service</w:t>
      </w:r>
      <w:r w:rsidR="001562AA">
        <w:rPr>
          <w:rFonts w:ascii="Arial" w:hAnsi="Arial" w:cs="Arial"/>
        </w:rPr>
        <w:t xml:space="preserve">, with low number of regular users, low </w:t>
      </w:r>
      <w:r w:rsidR="00E76DE0">
        <w:rPr>
          <w:rFonts w:ascii="Arial" w:hAnsi="Arial" w:cs="Arial"/>
        </w:rPr>
        <w:t>value,</w:t>
      </w:r>
      <w:r w:rsidR="001562AA">
        <w:rPr>
          <w:rFonts w:ascii="Arial" w:hAnsi="Arial" w:cs="Arial"/>
        </w:rPr>
        <w:t xml:space="preserve"> and high infrequent users.</w:t>
      </w:r>
      <w:r w:rsidR="00E16CEB">
        <w:rPr>
          <w:rFonts w:ascii="Arial" w:hAnsi="Arial" w:cs="Arial"/>
        </w:rPr>
        <w:t xml:space="preserve"> This data set reinforces interpretations fr</w:t>
      </w:r>
      <w:r w:rsidR="009E24C6">
        <w:rPr>
          <w:rFonts w:ascii="Arial" w:hAnsi="Arial" w:cs="Arial"/>
        </w:rPr>
        <w:t>o</w:t>
      </w:r>
      <w:r w:rsidR="00E16CEB">
        <w:rPr>
          <w:rFonts w:ascii="Arial" w:hAnsi="Arial" w:cs="Arial"/>
        </w:rPr>
        <w:t>m figure 1</w:t>
      </w:r>
      <w:r w:rsidR="009E24C6">
        <w:rPr>
          <w:rFonts w:ascii="Arial" w:hAnsi="Arial" w:cs="Arial"/>
        </w:rPr>
        <w:t>,</w:t>
      </w:r>
      <w:r w:rsidR="00E16CEB">
        <w:rPr>
          <w:rFonts w:ascii="Arial" w:hAnsi="Arial" w:cs="Arial"/>
        </w:rPr>
        <w:t xml:space="preserve"> with </w:t>
      </w:r>
      <w:r w:rsidR="009E24C6">
        <w:rPr>
          <w:rFonts w:ascii="Arial" w:hAnsi="Arial" w:cs="Arial"/>
        </w:rPr>
        <w:t xml:space="preserve">core operational services valued highly with regular users. </w:t>
      </w:r>
      <w:r w:rsidR="00EE08C7">
        <w:rPr>
          <w:rFonts w:ascii="Arial" w:hAnsi="Arial" w:cs="Arial"/>
        </w:rPr>
        <w:t>Strategic</w:t>
      </w:r>
      <w:r w:rsidR="00274E49">
        <w:rPr>
          <w:rFonts w:ascii="Arial" w:hAnsi="Arial" w:cs="Arial"/>
        </w:rPr>
        <w:t xml:space="preserve"> services have lower</w:t>
      </w:r>
      <w:r w:rsidR="002E7CE6">
        <w:rPr>
          <w:rFonts w:ascii="Arial" w:hAnsi="Arial" w:cs="Arial"/>
        </w:rPr>
        <w:t xml:space="preserve"> </w:t>
      </w:r>
      <w:r w:rsidR="00EE08C7">
        <w:rPr>
          <w:rFonts w:ascii="Arial" w:hAnsi="Arial" w:cs="Arial"/>
        </w:rPr>
        <w:t xml:space="preserve">engagement and </w:t>
      </w:r>
      <w:r w:rsidR="00C76EE4">
        <w:rPr>
          <w:rFonts w:ascii="Arial" w:hAnsi="Arial" w:cs="Arial"/>
        </w:rPr>
        <w:t>lower value.</w:t>
      </w:r>
    </w:p>
    <w:p w14:paraId="64478D56" w14:textId="77777777" w:rsidR="006D3BA6" w:rsidRPr="003F6085" w:rsidRDefault="006D3BA6" w:rsidP="00A3234E">
      <w:pPr>
        <w:rPr>
          <w:rFonts w:ascii="Arial" w:hAnsi="Arial" w:cs="Arial"/>
        </w:rPr>
      </w:pPr>
    </w:p>
    <w:p w14:paraId="753C0680" w14:textId="251B4FDC" w:rsidR="00706DC5" w:rsidRPr="006D3BA6" w:rsidRDefault="00706DC5" w:rsidP="00A3234E">
      <w:pPr>
        <w:rPr>
          <w:i/>
          <w:iCs/>
          <w:u w:val="single"/>
        </w:rPr>
      </w:pPr>
      <w:r w:rsidRPr="006D3BA6">
        <w:rPr>
          <w:i/>
          <w:iCs/>
          <w:u w:val="single"/>
        </w:rPr>
        <w:t>Figure 3</w:t>
      </w:r>
    </w:p>
    <w:p w14:paraId="5CD652D7" w14:textId="5667C253" w:rsidR="00D01968" w:rsidRDefault="00DC71D0">
      <w:pPr>
        <w:rPr>
          <w:u w:val="single"/>
        </w:rPr>
      </w:pPr>
      <w:r>
        <w:rPr>
          <w:noProof/>
        </w:rPr>
        <w:drawing>
          <wp:inline distT="0" distB="0" distL="0" distR="0" wp14:anchorId="6596C497" wp14:editId="6400B7E9">
            <wp:extent cx="4572000" cy="2743200"/>
            <wp:effectExtent l="0" t="0" r="0" b="0"/>
            <wp:docPr id="316965822" name="Chart 1">
              <a:extLst xmlns:a="http://schemas.openxmlformats.org/drawingml/2006/main">
                <a:ext uri="{FF2B5EF4-FFF2-40B4-BE49-F238E27FC236}">
                  <a16:creationId xmlns:a16="http://schemas.microsoft.com/office/drawing/2014/main" id="{37044668-7599-2F2D-4203-7C1C25BFED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048D1EB" w14:textId="24E97392" w:rsidR="00615944" w:rsidRPr="00F42BE9" w:rsidRDefault="006D3BA6">
      <w:pPr>
        <w:rPr>
          <w:rFonts w:ascii="Arial" w:hAnsi="Arial" w:cs="Arial"/>
          <w:color w:val="EE0000"/>
        </w:rPr>
      </w:pPr>
      <w:r w:rsidRPr="006D3BA6">
        <w:rPr>
          <w:rFonts w:ascii="Arial" w:hAnsi="Arial" w:cs="Arial"/>
        </w:rPr>
        <w:t xml:space="preserve">Figure 3 </w:t>
      </w:r>
      <w:r w:rsidR="008447B0">
        <w:rPr>
          <w:rFonts w:ascii="Arial" w:hAnsi="Arial" w:cs="Arial"/>
        </w:rPr>
        <w:t xml:space="preserve">is </w:t>
      </w:r>
      <w:r w:rsidR="008B3E84">
        <w:rPr>
          <w:rFonts w:ascii="Arial" w:hAnsi="Arial" w:cs="Arial"/>
        </w:rPr>
        <w:t>a</w:t>
      </w:r>
      <w:r w:rsidR="001C5FAA">
        <w:rPr>
          <w:rFonts w:ascii="Arial" w:hAnsi="Arial" w:cs="Arial"/>
        </w:rPr>
        <w:t xml:space="preserve"> </w:t>
      </w:r>
      <w:r w:rsidR="008447B0">
        <w:rPr>
          <w:rFonts w:ascii="Arial" w:hAnsi="Arial" w:cs="Arial"/>
        </w:rPr>
        <w:t xml:space="preserve">comparison of </w:t>
      </w:r>
      <w:r w:rsidR="000B6223">
        <w:rPr>
          <w:rFonts w:ascii="Arial" w:hAnsi="Arial" w:cs="Arial"/>
        </w:rPr>
        <w:t xml:space="preserve">what is </w:t>
      </w:r>
      <w:r w:rsidR="00CB2753">
        <w:rPr>
          <w:rFonts w:ascii="Arial" w:hAnsi="Arial" w:cs="Arial"/>
        </w:rPr>
        <w:t>perceived</w:t>
      </w:r>
      <w:r w:rsidR="000B6223">
        <w:rPr>
          <w:rFonts w:ascii="Arial" w:hAnsi="Arial" w:cs="Arial"/>
        </w:rPr>
        <w:t xml:space="preserve"> </w:t>
      </w:r>
      <w:r w:rsidR="00902F8C">
        <w:rPr>
          <w:rFonts w:ascii="Arial" w:hAnsi="Arial" w:cs="Arial"/>
        </w:rPr>
        <w:t xml:space="preserve">by managers </w:t>
      </w:r>
      <w:r w:rsidR="000B6223">
        <w:rPr>
          <w:rFonts w:ascii="Arial" w:hAnsi="Arial" w:cs="Arial"/>
        </w:rPr>
        <w:t xml:space="preserve">as </w:t>
      </w:r>
      <w:r w:rsidR="008447B0">
        <w:rPr>
          <w:rFonts w:ascii="Arial" w:hAnsi="Arial" w:cs="Arial"/>
        </w:rPr>
        <w:t>high value and low value service</w:t>
      </w:r>
      <w:r w:rsidR="00A044E2">
        <w:rPr>
          <w:rFonts w:ascii="Arial" w:hAnsi="Arial" w:cs="Arial"/>
        </w:rPr>
        <w:t>s in a cluster col</w:t>
      </w:r>
      <w:r w:rsidR="00FB0B92">
        <w:rPr>
          <w:rFonts w:ascii="Arial" w:hAnsi="Arial" w:cs="Arial"/>
        </w:rPr>
        <w:t>umn-line chart.</w:t>
      </w:r>
      <w:r w:rsidR="008447B0">
        <w:rPr>
          <w:rFonts w:ascii="Arial" w:hAnsi="Arial" w:cs="Arial"/>
        </w:rPr>
        <w:t xml:space="preserve"> It </w:t>
      </w:r>
      <w:r w:rsidR="009D1D14">
        <w:rPr>
          <w:rFonts w:ascii="Arial" w:hAnsi="Arial" w:cs="Arial"/>
        </w:rPr>
        <w:t xml:space="preserve">demonstrates the quality and impact </w:t>
      </w:r>
      <w:r w:rsidR="009D1D14">
        <w:rPr>
          <w:rFonts w:ascii="Arial" w:hAnsi="Arial" w:cs="Arial"/>
        </w:rPr>
        <w:lastRenderedPageBreak/>
        <w:t xml:space="preserve">of people practice services </w:t>
      </w:r>
      <w:r w:rsidR="004D621D">
        <w:rPr>
          <w:rFonts w:ascii="Arial" w:hAnsi="Arial" w:cs="Arial"/>
        </w:rPr>
        <w:t>independent</w:t>
      </w:r>
      <w:r w:rsidR="008447B0">
        <w:rPr>
          <w:rFonts w:ascii="Arial" w:hAnsi="Arial" w:cs="Arial"/>
        </w:rPr>
        <w:t xml:space="preserve"> of </w:t>
      </w:r>
      <w:r w:rsidR="009D1D14">
        <w:rPr>
          <w:rFonts w:ascii="Arial" w:hAnsi="Arial" w:cs="Arial"/>
        </w:rPr>
        <w:t>usag</w:t>
      </w:r>
      <w:r w:rsidR="008932B0">
        <w:rPr>
          <w:rFonts w:ascii="Arial" w:hAnsi="Arial" w:cs="Arial"/>
        </w:rPr>
        <w:t>e</w:t>
      </w:r>
      <w:r w:rsidR="00E76DE0">
        <w:rPr>
          <w:rFonts w:ascii="Arial" w:hAnsi="Arial" w:cs="Arial"/>
        </w:rPr>
        <w:t xml:space="preserve">. </w:t>
      </w:r>
      <w:r w:rsidR="009B0B32">
        <w:rPr>
          <w:rFonts w:ascii="Arial" w:hAnsi="Arial" w:cs="Arial"/>
        </w:rPr>
        <w:t xml:space="preserve">Across most </w:t>
      </w:r>
      <w:r w:rsidR="008F1A6E">
        <w:rPr>
          <w:rFonts w:ascii="Arial" w:hAnsi="Arial" w:cs="Arial"/>
        </w:rPr>
        <w:t>services t</w:t>
      </w:r>
      <w:r w:rsidR="00482BBD">
        <w:rPr>
          <w:rFonts w:ascii="Arial" w:hAnsi="Arial" w:cs="Arial"/>
        </w:rPr>
        <w:t xml:space="preserve">he </w:t>
      </w:r>
      <w:r w:rsidR="00A34D0E">
        <w:rPr>
          <w:rFonts w:ascii="Arial" w:hAnsi="Arial" w:cs="Arial"/>
        </w:rPr>
        <w:t xml:space="preserve">orange </w:t>
      </w:r>
      <w:r w:rsidR="00035E41">
        <w:rPr>
          <w:rFonts w:ascii="Arial" w:hAnsi="Arial" w:cs="Arial"/>
        </w:rPr>
        <w:t>‘</w:t>
      </w:r>
      <w:r w:rsidR="00A34D0E">
        <w:rPr>
          <w:rFonts w:ascii="Arial" w:hAnsi="Arial" w:cs="Arial"/>
        </w:rPr>
        <w:t>low value</w:t>
      </w:r>
      <w:r w:rsidR="00035E41">
        <w:rPr>
          <w:rFonts w:ascii="Arial" w:hAnsi="Arial" w:cs="Arial"/>
        </w:rPr>
        <w:t>’</w:t>
      </w:r>
      <w:r w:rsidR="00A34D0E">
        <w:rPr>
          <w:rFonts w:ascii="Arial" w:hAnsi="Arial" w:cs="Arial"/>
        </w:rPr>
        <w:t xml:space="preserve"> line </w:t>
      </w:r>
      <w:r w:rsidR="008F1A6E">
        <w:rPr>
          <w:rFonts w:ascii="Arial" w:hAnsi="Arial" w:cs="Arial"/>
        </w:rPr>
        <w:t>sits</w:t>
      </w:r>
      <w:r w:rsidR="00A34D0E">
        <w:rPr>
          <w:rFonts w:ascii="Arial" w:hAnsi="Arial" w:cs="Arial"/>
        </w:rPr>
        <w:t xml:space="preserve"> well below the blue</w:t>
      </w:r>
      <w:r w:rsidR="00035E41">
        <w:rPr>
          <w:rFonts w:ascii="Arial" w:hAnsi="Arial" w:cs="Arial"/>
        </w:rPr>
        <w:t xml:space="preserve"> ‘high value’</w:t>
      </w:r>
      <w:r w:rsidR="00A34D0E">
        <w:rPr>
          <w:rFonts w:ascii="Arial" w:hAnsi="Arial" w:cs="Arial"/>
        </w:rPr>
        <w:t xml:space="preserve"> bars</w:t>
      </w:r>
      <w:r w:rsidR="00830BA1">
        <w:rPr>
          <w:rFonts w:ascii="Arial" w:hAnsi="Arial" w:cs="Arial"/>
        </w:rPr>
        <w:t xml:space="preserve"> </w:t>
      </w:r>
      <w:r w:rsidR="00C201F2">
        <w:rPr>
          <w:rFonts w:ascii="Arial" w:hAnsi="Arial" w:cs="Arial"/>
        </w:rPr>
        <w:t>indicating</w:t>
      </w:r>
      <w:r w:rsidR="00830BA1">
        <w:rPr>
          <w:rFonts w:ascii="Arial" w:hAnsi="Arial" w:cs="Arial"/>
        </w:rPr>
        <w:t xml:space="preserve"> </w:t>
      </w:r>
      <w:r w:rsidR="007E1530">
        <w:rPr>
          <w:rFonts w:ascii="Arial" w:hAnsi="Arial" w:cs="Arial"/>
        </w:rPr>
        <w:t>that managers find the</w:t>
      </w:r>
      <w:r w:rsidR="002D60EF">
        <w:rPr>
          <w:rFonts w:ascii="Arial" w:hAnsi="Arial" w:cs="Arial"/>
        </w:rPr>
        <w:t xml:space="preserve">y make a meaningful difference and </w:t>
      </w:r>
      <w:r w:rsidR="00035E41">
        <w:rPr>
          <w:rFonts w:ascii="Arial" w:hAnsi="Arial" w:cs="Arial"/>
        </w:rPr>
        <w:t xml:space="preserve">are </w:t>
      </w:r>
      <w:r w:rsidR="002D60EF">
        <w:rPr>
          <w:rFonts w:ascii="Arial" w:hAnsi="Arial" w:cs="Arial"/>
        </w:rPr>
        <w:t>perceived as impactful and useful.</w:t>
      </w:r>
      <w:r w:rsidR="007804C2">
        <w:rPr>
          <w:rFonts w:ascii="Arial" w:hAnsi="Arial" w:cs="Arial"/>
        </w:rPr>
        <w:t xml:space="preserve"> The</w:t>
      </w:r>
      <w:r w:rsidR="000B6223">
        <w:rPr>
          <w:rFonts w:ascii="Arial" w:hAnsi="Arial" w:cs="Arial"/>
        </w:rPr>
        <w:t xml:space="preserve"> </w:t>
      </w:r>
      <w:r w:rsidR="007804C2">
        <w:rPr>
          <w:rFonts w:ascii="Arial" w:hAnsi="Arial" w:cs="Arial"/>
        </w:rPr>
        <w:t>exception is workforce planning</w:t>
      </w:r>
      <w:r w:rsidR="00C130C0">
        <w:rPr>
          <w:rFonts w:ascii="Arial" w:hAnsi="Arial" w:cs="Arial"/>
        </w:rPr>
        <w:t>,</w:t>
      </w:r>
      <w:r w:rsidR="00F66CE6">
        <w:rPr>
          <w:rFonts w:ascii="Arial" w:hAnsi="Arial" w:cs="Arial"/>
        </w:rPr>
        <w:t xml:space="preserve"> 99.1% </w:t>
      </w:r>
      <w:r w:rsidR="00C130C0">
        <w:rPr>
          <w:rFonts w:ascii="Arial" w:hAnsi="Arial" w:cs="Arial"/>
        </w:rPr>
        <w:t>managers</w:t>
      </w:r>
      <w:r w:rsidR="00F66CE6">
        <w:rPr>
          <w:rFonts w:ascii="Arial" w:hAnsi="Arial" w:cs="Arial"/>
        </w:rPr>
        <w:t xml:space="preserve"> rate this as</w:t>
      </w:r>
      <w:r w:rsidR="0034626C">
        <w:rPr>
          <w:rFonts w:ascii="Arial" w:hAnsi="Arial" w:cs="Arial"/>
        </w:rPr>
        <w:t xml:space="preserve"> a</w:t>
      </w:r>
      <w:r w:rsidR="00C82AC8">
        <w:rPr>
          <w:rFonts w:ascii="Arial" w:hAnsi="Arial" w:cs="Arial"/>
        </w:rPr>
        <w:t xml:space="preserve"> </w:t>
      </w:r>
      <w:r w:rsidR="005F2631">
        <w:rPr>
          <w:rFonts w:ascii="Arial" w:hAnsi="Arial" w:cs="Arial"/>
        </w:rPr>
        <w:t>low value</w:t>
      </w:r>
      <w:r w:rsidR="0034626C">
        <w:rPr>
          <w:rFonts w:ascii="Arial" w:hAnsi="Arial" w:cs="Arial"/>
        </w:rPr>
        <w:t xml:space="preserve"> service</w:t>
      </w:r>
      <w:r w:rsidR="005F2631">
        <w:rPr>
          <w:rFonts w:ascii="Arial" w:hAnsi="Arial" w:cs="Arial"/>
        </w:rPr>
        <w:t xml:space="preserve"> and </w:t>
      </w:r>
      <w:r w:rsidR="008B3E84">
        <w:rPr>
          <w:rFonts w:ascii="Arial" w:hAnsi="Arial" w:cs="Arial"/>
        </w:rPr>
        <w:t>less than 1% high value.</w:t>
      </w:r>
      <w:r w:rsidR="008B4C1A">
        <w:rPr>
          <w:rFonts w:ascii="Arial" w:hAnsi="Arial" w:cs="Arial"/>
        </w:rPr>
        <w:t xml:space="preserve"> It can also be noted that there are </w:t>
      </w:r>
      <w:r w:rsidR="0034626C">
        <w:rPr>
          <w:rFonts w:ascii="Arial" w:hAnsi="Arial" w:cs="Arial"/>
        </w:rPr>
        <w:t xml:space="preserve">a small number of </w:t>
      </w:r>
      <w:r w:rsidR="008B4C1A">
        <w:rPr>
          <w:rFonts w:ascii="Arial" w:hAnsi="Arial" w:cs="Arial"/>
        </w:rPr>
        <w:t>services</w:t>
      </w:r>
      <w:r w:rsidR="00D36E36">
        <w:rPr>
          <w:rFonts w:ascii="Arial" w:hAnsi="Arial" w:cs="Arial"/>
        </w:rPr>
        <w:t>; E</w:t>
      </w:r>
      <w:r w:rsidR="007A23D4">
        <w:rPr>
          <w:rFonts w:ascii="Arial" w:hAnsi="Arial" w:cs="Arial"/>
        </w:rPr>
        <w:t xml:space="preserve">R related issues, EDI and </w:t>
      </w:r>
      <w:r w:rsidR="003B0112">
        <w:rPr>
          <w:rFonts w:ascii="Arial" w:hAnsi="Arial" w:cs="Arial"/>
        </w:rPr>
        <w:t>P</w:t>
      </w:r>
      <w:r w:rsidR="007A23D4">
        <w:rPr>
          <w:rFonts w:ascii="Arial" w:hAnsi="Arial" w:cs="Arial"/>
        </w:rPr>
        <w:t xml:space="preserve">olicy </w:t>
      </w:r>
      <w:r w:rsidR="003B0112">
        <w:rPr>
          <w:rFonts w:ascii="Arial" w:hAnsi="Arial" w:cs="Arial"/>
        </w:rPr>
        <w:t>G</w:t>
      </w:r>
      <w:r w:rsidR="007A23D4">
        <w:rPr>
          <w:rFonts w:ascii="Arial" w:hAnsi="Arial" w:cs="Arial"/>
        </w:rPr>
        <w:t>uidance</w:t>
      </w:r>
      <w:r w:rsidR="008B4C1A">
        <w:rPr>
          <w:rFonts w:ascii="Arial" w:hAnsi="Arial" w:cs="Arial"/>
        </w:rPr>
        <w:t xml:space="preserve"> </w:t>
      </w:r>
      <w:r w:rsidR="003701B2">
        <w:rPr>
          <w:rFonts w:ascii="Arial" w:hAnsi="Arial" w:cs="Arial"/>
        </w:rPr>
        <w:t>that</w:t>
      </w:r>
      <w:r w:rsidR="00EC6927">
        <w:rPr>
          <w:rFonts w:ascii="Arial" w:hAnsi="Arial" w:cs="Arial"/>
        </w:rPr>
        <w:t xml:space="preserve"> </w:t>
      </w:r>
      <w:r w:rsidR="00807B78">
        <w:rPr>
          <w:rFonts w:ascii="Arial" w:hAnsi="Arial" w:cs="Arial"/>
        </w:rPr>
        <w:t xml:space="preserve">sit in the </w:t>
      </w:r>
      <w:r w:rsidR="00B22485">
        <w:rPr>
          <w:rFonts w:ascii="Arial" w:hAnsi="Arial" w:cs="Arial"/>
        </w:rPr>
        <w:t>mid-range</w:t>
      </w:r>
      <w:r w:rsidR="00E502C4">
        <w:rPr>
          <w:rFonts w:ascii="Arial" w:hAnsi="Arial" w:cs="Arial"/>
        </w:rPr>
        <w:t xml:space="preserve"> suggesting more mixed </w:t>
      </w:r>
      <w:r w:rsidR="00B22485">
        <w:rPr>
          <w:rFonts w:ascii="Arial" w:hAnsi="Arial" w:cs="Arial"/>
        </w:rPr>
        <w:t>perception</w:t>
      </w:r>
      <w:r w:rsidR="00E502C4" w:rsidRPr="00F42BE9">
        <w:rPr>
          <w:rFonts w:ascii="Arial" w:hAnsi="Arial" w:cs="Arial"/>
          <w:color w:val="EE0000"/>
        </w:rPr>
        <w:t>.</w:t>
      </w:r>
      <w:r w:rsidR="002F55CB" w:rsidRPr="00F42BE9">
        <w:rPr>
          <w:rFonts w:ascii="Arial" w:hAnsi="Arial" w:cs="Arial"/>
          <w:color w:val="EE0000"/>
        </w:rPr>
        <w:t xml:space="preserve"> </w:t>
      </w:r>
    </w:p>
    <w:p w14:paraId="3B4ADE05" w14:textId="24DF3F71" w:rsidR="00F039ED" w:rsidRPr="00406A4A" w:rsidRDefault="00F039ED">
      <w:pPr>
        <w:rPr>
          <w:rFonts w:cs="Arial"/>
          <w:i/>
          <w:iCs/>
          <w:u w:val="single"/>
        </w:rPr>
      </w:pPr>
      <w:r w:rsidRPr="00406A4A">
        <w:rPr>
          <w:rFonts w:cs="Arial"/>
          <w:i/>
          <w:iCs/>
          <w:u w:val="single"/>
        </w:rPr>
        <w:t>Figure 4</w:t>
      </w:r>
    </w:p>
    <w:p w14:paraId="69DB79C8" w14:textId="0F765961" w:rsidR="00F039ED" w:rsidRDefault="00F039ED">
      <w:pPr>
        <w:rPr>
          <w:rFonts w:ascii="Arial" w:hAnsi="Arial" w:cs="Arial"/>
        </w:rPr>
      </w:pPr>
      <w:r>
        <w:rPr>
          <w:noProof/>
        </w:rPr>
        <w:drawing>
          <wp:inline distT="0" distB="0" distL="0" distR="0" wp14:anchorId="4A4F9443" wp14:editId="0C0D7A0F">
            <wp:extent cx="4572000" cy="2743200"/>
            <wp:effectExtent l="0" t="0" r="0" b="0"/>
            <wp:docPr id="1040125518" name="Chart 1">
              <a:extLst xmlns:a="http://schemas.openxmlformats.org/drawingml/2006/main">
                <a:ext uri="{FF2B5EF4-FFF2-40B4-BE49-F238E27FC236}">
                  <a16:creationId xmlns:a16="http://schemas.microsoft.com/office/drawing/2014/main" id="{CEF1E2E9-5249-FE5E-1FAE-085C7B2651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214AD76" w14:textId="2B0380D5" w:rsidR="003337A1" w:rsidRDefault="00D00380">
      <w:pPr>
        <w:rPr>
          <w:rFonts w:ascii="Arial" w:hAnsi="Arial" w:cs="Arial"/>
        </w:rPr>
      </w:pPr>
      <w:r>
        <w:rPr>
          <w:rFonts w:ascii="Arial" w:hAnsi="Arial" w:cs="Arial"/>
        </w:rPr>
        <w:t xml:space="preserve">Figure 4 demonstrates </w:t>
      </w:r>
      <w:r w:rsidR="006B7E88">
        <w:rPr>
          <w:rFonts w:ascii="Arial" w:hAnsi="Arial" w:cs="Arial"/>
        </w:rPr>
        <w:t>managers perceptions</w:t>
      </w:r>
      <w:r w:rsidR="00CD1FDE">
        <w:rPr>
          <w:rFonts w:ascii="Arial" w:hAnsi="Arial" w:cs="Arial"/>
        </w:rPr>
        <w:t xml:space="preserve"> of the effectiveness of people practice ser</w:t>
      </w:r>
      <w:r w:rsidR="00CA4B6A">
        <w:rPr>
          <w:rFonts w:ascii="Arial" w:hAnsi="Arial" w:cs="Arial"/>
        </w:rPr>
        <w:t>vices</w:t>
      </w:r>
      <w:r w:rsidR="006239E7">
        <w:rPr>
          <w:rFonts w:ascii="Arial" w:hAnsi="Arial" w:cs="Arial"/>
        </w:rPr>
        <w:t xml:space="preserve"> alongside user frequency. The </w:t>
      </w:r>
      <w:r w:rsidR="0040199E">
        <w:rPr>
          <w:rFonts w:ascii="Arial" w:hAnsi="Arial" w:cs="Arial"/>
        </w:rPr>
        <w:t>stacked bar chart</w:t>
      </w:r>
      <w:r w:rsidR="006239E7">
        <w:rPr>
          <w:rFonts w:ascii="Arial" w:hAnsi="Arial" w:cs="Arial"/>
        </w:rPr>
        <w:t xml:space="preserve"> highlight</w:t>
      </w:r>
      <w:r w:rsidR="00CD0FDA">
        <w:rPr>
          <w:rFonts w:ascii="Arial" w:hAnsi="Arial" w:cs="Arial"/>
        </w:rPr>
        <w:t>s that most services are viewed positively</w:t>
      </w:r>
      <w:r w:rsidR="001B7FB8">
        <w:rPr>
          <w:rFonts w:ascii="Arial" w:hAnsi="Arial" w:cs="Arial"/>
        </w:rPr>
        <w:t>,</w:t>
      </w:r>
      <w:r w:rsidR="00F161A4">
        <w:rPr>
          <w:rFonts w:ascii="Arial" w:hAnsi="Arial" w:cs="Arial"/>
        </w:rPr>
        <w:t xml:space="preserve"> Pay and </w:t>
      </w:r>
      <w:r w:rsidR="00F54869">
        <w:rPr>
          <w:rFonts w:ascii="Arial" w:hAnsi="Arial" w:cs="Arial"/>
        </w:rPr>
        <w:t>R</w:t>
      </w:r>
      <w:r w:rsidR="00F161A4">
        <w:rPr>
          <w:rFonts w:ascii="Arial" w:hAnsi="Arial" w:cs="Arial"/>
        </w:rPr>
        <w:t xml:space="preserve">eward, Wellbeing </w:t>
      </w:r>
      <w:r w:rsidR="00F54869">
        <w:rPr>
          <w:rFonts w:ascii="Arial" w:hAnsi="Arial" w:cs="Arial"/>
        </w:rPr>
        <w:t>A</w:t>
      </w:r>
      <w:r w:rsidR="00F161A4">
        <w:rPr>
          <w:rFonts w:ascii="Arial" w:hAnsi="Arial" w:cs="Arial"/>
        </w:rPr>
        <w:t>dvice</w:t>
      </w:r>
      <w:r w:rsidR="00F75BA0">
        <w:rPr>
          <w:rFonts w:ascii="Arial" w:hAnsi="Arial" w:cs="Arial"/>
        </w:rPr>
        <w:t xml:space="preserve">, </w:t>
      </w:r>
      <w:r w:rsidR="00F54869">
        <w:rPr>
          <w:rFonts w:ascii="Arial" w:hAnsi="Arial" w:cs="Arial"/>
        </w:rPr>
        <w:t>E</w:t>
      </w:r>
      <w:r w:rsidR="00F75BA0">
        <w:rPr>
          <w:rFonts w:ascii="Arial" w:hAnsi="Arial" w:cs="Arial"/>
        </w:rPr>
        <w:t xml:space="preserve">mployee </w:t>
      </w:r>
      <w:r w:rsidR="00F54869">
        <w:rPr>
          <w:rFonts w:ascii="Arial" w:hAnsi="Arial" w:cs="Arial"/>
        </w:rPr>
        <w:t>D</w:t>
      </w:r>
      <w:r w:rsidR="00F75BA0">
        <w:rPr>
          <w:rFonts w:ascii="Arial" w:hAnsi="Arial" w:cs="Arial"/>
        </w:rPr>
        <w:t xml:space="preserve">evelopment and </w:t>
      </w:r>
      <w:r w:rsidR="00F54869">
        <w:rPr>
          <w:rFonts w:ascii="Arial" w:hAnsi="Arial" w:cs="Arial"/>
        </w:rPr>
        <w:t>G</w:t>
      </w:r>
      <w:r w:rsidR="00F75BA0">
        <w:rPr>
          <w:rFonts w:ascii="Arial" w:hAnsi="Arial" w:cs="Arial"/>
        </w:rPr>
        <w:t xml:space="preserve">eneral </w:t>
      </w:r>
      <w:r w:rsidR="00F54869">
        <w:rPr>
          <w:rFonts w:ascii="Arial" w:hAnsi="Arial" w:cs="Arial"/>
        </w:rPr>
        <w:t>A</w:t>
      </w:r>
      <w:r w:rsidR="00F75BA0">
        <w:rPr>
          <w:rFonts w:ascii="Arial" w:hAnsi="Arial" w:cs="Arial"/>
        </w:rPr>
        <w:t xml:space="preserve">dministration support </w:t>
      </w:r>
      <w:r w:rsidR="004E4A87">
        <w:rPr>
          <w:rFonts w:ascii="Arial" w:hAnsi="Arial" w:cs="Arial"/>
        </w:rPr>
        <w:t>have strong effectiveness scores.</w:t>
      </w:r>
      <w:r w:rsidR="001B7FB8">
        <w:rPr>
          <w:rFonts w:ascii="Arial" w:hAnsi="Arial" w:cs="Arial"/>
        </w:rPr>
        <w:t xml:space="preserve"> </w:t>
      </w:r>
      <w:r w:rsidR="00967D8B">
        <w:rPr>
          <w:rFonts w:ascii="Arial" w:hAnsi="Arial" w:cs="Arial"/>
        </w:rPr>
        <w:t>Workforce</w:t>
      </w:r>
      <w:r w:rsidR="001B7FB8">
        <w:rPr>
          <w:rFonts w:ascii="Arial" w:hAnsi="Arial" w:cs="Arial"/>
        </w:rPr>
        <w:t xml:space="preserve"> planning </w:t>
      </w:r>
      <w:r w:rsidR="00967D8B">
        <w:rPr>
          <w:rFonts w:ascii="Arial" w:hAnsi="Arial" w:cs="Arial"/>
        </w:rPr>
        <w:t>shows it is rated by managers as ineffective with high levels of infrequent use</w:t>
      </w:r>
      <w:r w:rsidR="00435395">
        <w:rPr>
          <w:rFonts w:ascii="Arial" w:hAnsi="Arial" w:cs="Arial"/>
        </w:rPr>
        <w:t>.</w:t>
      </w:r>
      <w:r w:rsidR="00F42BE9">
        <w:rPr>
          <w:rFonts w:ascii="Arial" w:hAnsi="Arial" w:cs="Arial"/>
        </w:rPr>
        <w:t xml:space="preserve"> </w:t>
      </w:r>
    </w:p>
    <w:p w14:paraId="013839D6" w14:textId="77777777" w:rsidR="00435395" w:rsidRDefault="00435395">
      <w:pPr>
        <w:rPr>
          <w:rFonts w:ascii="Arial" w:hAnsi="Arial" w:cs="Arial"/>
        </w:rPr>
      </w:pPr>
    </w:p>
    <w:p w14:paraId="3D75747D" w14:textId="10292FD1" w:rsidR="003337A1" w:rsidRPr="00435395" w:rsidRDefault="004E4A87" w:rsidP="003337A1">
      <w:pPr>
        <w:rPr>
          <w:rFonts w:ascii="Arial" w:hAnsi="Arial" w:cs="Arial"/>
          <w:b/>
          <w:bCs/>
        </w:rPr>
      </w:pPr>
      <w:r w:rsidRPr="00355CC4">
        <w:rPr>
          <w:rFonts w:ascii="Arial" w:hAnsi="Arial" w:cs="Arial"/>
          <w:b/>
          <w:bCs/>
        </w:rPr>
        <w:t xml:space="preserve"> </w:t>
      </w:r>
      <w:r w:rsidR="00906ED5" w:rsidRPr="00355CC4">
        <w:rPr>
          <w:rFonts w:ascii="Arial" w:hAnsi="Arial" w:cs="Arial"/>
          <w:b/>
          <w:bCs/>
        </w:rPr>
        <w:t xml:space="preserve">AC </w:t>
      </w:r>
      <w:r w:rsidR="00355CC4" w:rsidRPr="00355CC4">
        <w:rPr>
          <w:rFonts w:ascii="Arial" w:hAnsi="Arial" w:cs="Arial"/>
          <w:b/>
          <w:bCs/>
        </w:rPr>
        <w:t>2.3</w:t>
      </w:r>
      <w:r w:rsidR="00355CC4">
        <w:rPr>
          <w:rFonts w:ascii="Arial" w:hAnsi="Arial" w:cs="Arial"/>
        </w:rPr>
        <w:t xml:space="preserve"> </w:t>
      </w:r>
      <w:r w:rsidR="00906ED5" w:rsidRPr="00264599">
        <w:rPr>
          <w:rFonts w:ascii="Arial" w:hAnsi="Arial" w:cs="Arial"/>
          <w:b/>
          <w:bCs/>
        </w:rPr>
        <w:t>R</w:t>
      </w:r>
      <w:r w:rsidR="00355CC4" w:rsidRPr="00264599">
        <w:rPr>
          <w:rFonts w:ascii="Arial" w:hAnsi="Arial" w:cs="Arial"/>
          <w:b/>
          <w:bCs/>
        </w:rPr>
        <w:t>ecommendations</w:t>
      </w:r>
    </w:p>
    <w:p w14:paraId="2D0DDB34" w14:textId="56804378" w:rsidR="00E6546A" w:rsidRDefault="00283DEB" w:rsidP="003337A1">
      <w:pPr>
        <w:rPr>
          <w:rFonts w:ascii="Arial" w:hAnsi="Arial" w:cs="Arial"/>
          <w:color w:val="EE0000"/>
        </w:rPr>
      </w:pPr>
      <w:r w:rsidRPr="00F42BE9">
        <w:rPr>
          <w:rFonts w:ascii="Arial" w:hAnsi="Arial" w:cs="Arial"/>
        </w:rPr>
        <w:t>Collectively</w:t>
      </w:r>
      <w:r w:rsidR="003337A1" w:rsidRPr="00F42BE9">
        <w:rPr>
          <w:rFonts w:ascii="Arial" w:hAnsi="Arial" w:cs="Arial"/>
        </w:rPr>
        <w:t xml:space="preserve">, the four </w:t>
      </w:r>
      <w:r w:rsidR="003870F0" w:rsidRPr="00F42BE9">
        <w:rPr>
          <w:rFonts w:ascii="Arial" w:hAnsi="Arial" w:cs="Arial"/>
        </w:rPr>
        <w:t>charts</w:t>
      </w:r>
      <w:r w:rsidR="003337A1" w:rsidRPr="00F42BE9">
        <w:rPr>
          <w:rFonts w:ascii="Arial" w:hAnsi="Arial" w:cs="Arial"/>
        </w:rPr>
        <w:t xml:space="preserve"> present a consistent </w:t>
      </w:r>
      <w:r w:rsidR="000B40A5" w:rsidRPr="00F42BE9">
        <w:rPr>
          <w:rFonts w:ascii="Arial" w:hAnsi="Arial" w:cs="Arial"/>
        </w:rPr>
        <w:t>overview</w:t>
      </w:r>
      <w:r w:rsidR="003337A1" w:rsidRPr="00F42BE9">
        <w:rPr>
          <w:rFonts w:ascii="Arial" w:hAnsi="Arial" w:cs="Arial"/>
        </w:rPr>
        <w:t xml:space="preserve"> of managers</w:t>
      </w:r>
      <w:r w:rsidR="00970065" w:rsidRPr="00F42BE9">
        <w:rPr>
          <w:rFonts w:ascii="Arial" w:hAnsi="Arial" w:cs="Arial"/>
        </w:rPr>
        <w:t xml:space="preserve"> perception and</w:t>
      </w:r>
      <w:r w:rsidR="003337A1" w:rsidRPr="00F42BE9">
        <w:rPr>
          <w:rFonts w:ascii="Arial" w:hAnsi="Arial" w:cs="Arial"/>
        </w:rPr>
        <w:t xml:space="preserve"> </w:t>
      </w:r>
      <w:r w:rsidR="00970065" w:rsidRPr="00F42BE9">
        <w:rPr>
          <w:rFonts w:ascii="Arial" w:hAnsi="Arial" w:cs="Arial"/>
        </w:rPr>
        <w:t>engagement levels</w:t>
      </w:r>
      <w:r w:rsidR="003337A1" w:rsidRPr="00F42BE9">
        <w:rPr>
          <w:rFonts w:ascii="Arial" w:hAnsi="Arial" w:cs="Arial"/>
        </w:rPr>
        <w:t xml:space="preserve"> with People Practice services. </w:t>
      </w:r>
      <w:r w:rsidR="008E0EC1" w:rsidRPr="00F42BE9">
        <w:rPr>
          <w:rFonts w:ascii="Arial" w:hAnsi="Arial" w:cs="Arial"/>
        </w:rPr>
        <w:t>It is evident</w:t>
      </w:r>
      <w:r w:rsidR="003337A1" w:rsidRPr="00F42BE9">
        <w:rPr>
          <w:rFonts w:ascii="Arial" w:hAnsi="Arial" w:cs="Arial"/>
        </w:rPr>
        <w:t xml:space="preserve"> that co</w:t>
      </w:r>
      <w:r w:rsidR="00D20C3C" w:rsidRPr="00F42BE9">
        <w:rPr>
          <w:rFonts w:ascii="Arial" w:hAnsi="Arial" w:cs="Arial"/>
        </w:rPr>
        <w:t xml:space="preserve">re functions supporting </w:t>
      </w:r>
      <w:r w:rsidR="003337A1" w:rsidRPr="00F42BE9">
        <w:rPr>
          <w:rFonts w:ascii="Arial" w:hAnsi="Arial" w:cs="Arial"/>
        </w:rPr>
        <w:t>operational area</w:t>
      </w:r>
      <w:r w:rsidR="00597102" w:rsidRPr="00F42BE9">
        <w:rPr>
          <w:rFonts w:ascii="Arial" w:hAnsi="Arial" w:cs="Arial"/>
        </w:rPr>
        <w:t xml:space="preserve">s </w:t>
      </w:r>
      <w:r w:rsidR="003337A1" w:rsidRPr="00F42BE9">
        <w:rPr>
          <w:rFonts w:ascii="Arial" w:hAnsi="Arial" w:cs="Arial"/>
        </w:rPr>
        <w:t>such as HR policy guidance, performance support, wellbeing advice, general administration, and pay and reward</w:t>
      </w:r>
      <w:r w:rsidR="002F1AA1" w:rsidRPr="00F42BE9">
        <w:rPr>
          <w:rFonts w:ascii="Arial" w:hAnsi="Arial" w:cs="Arial"/>
        </w:rPr>
        <w:t xml:space="preserve"> </w:t>
      </w:r>
      <w:r w:rsidR="003337A1" w:rsidRPr="00F42BE9">
        <w:rPr>
          <w:rFonts w:ascii="Arial" w:hAnsi="Arial" w:cs="Arial"/>
        </w:rPr>
        <w:t xml:space="preserve">are both widely used </w:t>
      </w:r>
      <w:r w:rsidR="000962B1" w:rsidRPr="00F42BE9">
        <w:rPr>
          <w:rFonts w:ascii="Arial" w:hAnsi="Arial" w:cs="Arial"/>
        </w:rPr>
        <w:t xml:space="preserve">by managers </w:t>
      </w:r>
      <w:r w:rsidR="003337A1" w:rsidRPr="00F42BE9">
        <w:rPr>
          <w:rFonts w:ascii="Arial" w:hAnsi="Arial" w:cs="Arial"/>
        </w:rPr>
        <w:t xml:space="preserve">and viewed </w:t>
      </w:r>
      <w:r w:rsidR="00930CF5" w:rsidRPr="00F42BE9">
        <w:rPr>
          <w:rFonts w:ascii="Arial" w:hAnsi="Arial" w:cs="Arial"/>
        </w:rPr>
        <w:t xml:space="preserve">as </w:t>
      </w:r>
      <w:r w:rsidR="003337A1" w:rsidRPr="00F42BE9">
        <w:rPr>
          <w:rFonts w:ascii="Arial" w:hAnsi="Arial" w:cs="Arial"/>
        </w:rPr>
        <w:t>high value</w:t>
      </w:r>
      <w:r w:rsidR="000962B1" w:rsidRPr="00F42BE9">
        <w:rPr>
          <w:rFonts w:ascii="Arial" w:hAnsi="Arial" w:cs="Arial"/>
        </w:rPr>
        <w:t xml:space="preserve"> and effective</w:t>
      </w:r>
      <w:r w:rsidR="00930CF5" w:rsidRPr="00F42BE9">
        <w:rPr>
          <w:rFonts w:ascii="Arial" w:hAnsi="Arial" w:cs="Arial"/>
        </w:rPr>
        <w:t xml:space="preserve"> services.</w:t>
      </w:r>
      <w:r w:rsidR="00324058">
        <w:rPr>
          <w:rFonts w:ascii="Arial" w:hAnsi="Arial" w:cs="Arial"/>
        </w:rPr>
        <w:t xml:space="preserve"> </w:t>
      </w:r>
      <w:r w:rsidR="003337A1" w:rsidRPr="00F42BE9">
        <w:rPr>
          <w:rFonts w:ascii="Arial" w:hAnsi="Arial" w:cs="Arial"/>
        </w:rPr>
        <w:t xml:space="preserve">These services </w:t>
      </w:r>
      <w:r w:rsidR="008126AA" w:rsidRPr="00F42BE9">
        <w:rPr>
          <w:rFonts w:ascii="Arial" w:hAnsi="Arial" w:cs="Arial"/>
        </w:rPr>
        <w:t xml:space="preserve">address the key </w:t>
      </w:r>
      <w:r w:rsidR="009A7149" w:rsidRPr="00F42BE9">
        <w:rPr>
          <w:rFonts w:ascii="Arial" w:hAnsi="Arial" w:cs="Arial"/>
        </w:rPr>
        <w:t>requirements of managers</w:t>
      </w:r>
      <w:r w:rsidR="003337A1" w:rsidRPr="00F42BE9">
        <w:rPr>
          <w:rFonts w:ascii="Arial" w:hAnsi="Arial" w:cs="Arial"/>
        </w:rPr>
        <w:t xml:space="preserve">, </w:t>
      </w:r>
      <w:r w:rsidR="009A7149" w:rsidRPr="00F42BE9">
        <w:rPr>
          <w:rFonts w:ascii="Arial" w:hAnsi="Arial" w:cs="Arial"/>
        </w:rPr>
        <w:t>demonstrated by</w:t>
      </w:r>
      <w:r w:rsidR="003337A1" w:rsidRPr="00F42BE9">
        <w:rPr>
          <w:rFonts w:ascii="Arial" w:hAnsi="Arial" w:cs="Arial"/>
        </w:rPr>
        <w:t xml:space="preserve"> high levels of regular use and </w:t>
      </w:r>
      <w:r w:rsidR="007F70B9" w:rsidRPr="00F42BE9">
        <w:rPr>
          <w:rFonts w:ascii="Arial" w:hAnsi="Arial" w:cs="Arial"/>
        </w:rPr>
        <w:t>clear</w:t>
      </w:r>
      <w:r w:rsidR="003337A1" w:rsidRPr="00F42BE9">
        <w:rPr>
          <w:rFonts w:ascii="Arial" w:hAnsi="Arial" w:cs="Arial"/>
        </w:rPr>
        <w:t xml:space="preserve"> impact ratings.</w:t>
      </w:r>
      <w:r w:rsidR="00804D61" w:rsidRPr="00804D61">
        <w:rPr>
          <w:rFonts w:ascii="Arial" w:hAnsi="Arial" w:cs="Arial"/>
        </w:rPr>
        <w:t xml:space="preserve"> </w:t>
      </w:r>
      <w:r w:rsidR="00804D61">
        <w:rPr>
          <w:rFonts w:ascii="Arial" w:hAnsi="Arial" w:cs="Arial"/>
        </w:rPr>
        <w:t>High value HR services can lead to positive organisational outcomes</w:t>
      </w:r>
      <w:r w:rsidR="00E37012">
        <w:rPr>
          <w:rFonts w:ascii="Arial" w:hAnsi="Arial" w:cs="Arial"/>
        </w:rPr>
        <w:t xml:space="preserve"> (</w:t>
      </w:r>
      <w:r w:rsidR="00F30BB6">
        <w:rPr>
          <w:rFonts w:ascii="Arial" w:hAnsi="Arial" w:cs="Arial"/>
        </w:rPr>
        <w:t>CIPD 2026</w:t>
      </w:r>
      <w:r w:rsidR="00A1742B">
        <w:rPr>
          <w:rFonts w:ascii="Arial" w:hAnsi="Arial" w:cs="Arial"/>
        </w:rPr>
        <w:t>)</w:t>
      </w:r>
      <w:r w:rsidR="003337A1" w:rsidRPr="00F42BE9">
        <w:rPr>
          <w:rFonts w:ascii="Arial" w:hAnsi="Arial" w:cs="Arial"/>
        </w:rPr>
        <w:t xml:space="preserve"> In contrast, </w:t>
      </w:r>
      <w:r w:rsidR="00135525">
        <w:rPr>
          <w:rFonts w:ascii="Arial" w:hAnsi="Arial" w:cs="Arial"/>
        </w:rPr>
        <w:t xml:space="preserve">areas which are seen by managers as </w:t>
      </w:r>
      <w:r w:rsidR="003337A1" w:rsidRPr="00F42BE9">
        <w:rPr>
          <w:rFonts w:ascii="Arial" w:hAnsi="Arial" w:cs="Arial"/>
        </w:rPr>
        <w:t>more strategic</w:t>
      </w:r>
      <w:r w:rsidR="00135525">
        <w:rPr>
          <w:rFonts w:ascii="Arial" w:hAnsi="Arial" w:cs="Arial"/>
        </w:rPr>
        <w:t>;</w:t>
      </w:r>
      <w:r w:rsidR="003337A1" w:rsidRPr="00F42BE9">
        <w:rPr>
          <w:rFonts w:ascii="Arial" w:hAnsi="Arial" w:cs="Arial"/>
        </w:rPr>
        <w:t xml:space="preserve"> EDI, ER</w:t>
      </w:r>
      <w:r w:rsidR="003337A1" w:rsidRPr="00F42BE9">
        <w:rPr>
          <w:rFonts w:ascii="Cambria Math" w:hAnsi="Cambria Math" w:cs="Cambria Math"/>
        </w:rPr>
        <w:t>‑</w:t>
      </w:r>
      <w:r w:rsidR="003337A1" w:rsidRPr="00F42BE9">
        <w:rPr>
          <w:rFonts w:ascii="Arial" w:hAnsi="Arial" w:cs="Arial"/>
        </w:rPr>
        <w:t xml:space="preserve">related </w:t>
      </w:r>
      <w:r w:rsidR="00E76DE0" w:rsidRPr="00F42BE9">
        <w:rPr>
          <w:rFonts w:ascii="Arial" w:hAnsi="Arial" w:cs="Arial"/>
        </w:rPr>
        <w:t>issues,</w:t>
      </w:r>
      <w:r w:rsidR="003337A1" w:rsidRPr="00F42BE9">
        <w:rPr>
          <w:rFonts w:ascii="Arial" w:hAnsi="Arial" w:cs="Arial"/>
        </w:rPr>
        <w:t xml:space="preserve"> and policy guidance, sit in the mid</w:t>
      </w:r>
      <w:r w:rsidR="003337A1" w:rsidRPr="00F42BE9">
        <w:rPr>
          <w:rFonts w:ascii="Cambria Math" w:hAnsi="Cambria Math" w:cs="Cambria Math"/>
        </w:rPr>
        <w:t>‑</w:t>
      </w:r>
      <w:r w:rsidR="003337A1" w:rsidRPr="00F42BE9">
        <w:rPr>
          <w:rFonts w:ascii="Arial" w:hAnsi="Arial" w:cs="Arial"/>
        </w:rPr>
        <w:t>range</w:t>
      </w:r>
      <w:r w:rsidR="001445D7">
        <w:rPr>
          <w:rFonts w:ascii="Arial" w:hAnsi="Arial" w:cs="Arial"/>
        </w:rPr>
        <w:t xml:space="preserve">, </w:t>
      </w:r>
      <w:r w:rsidR="00611FAE">
        <w:rPr>
          <w:rFonts w:ascii="Arial" w:hAnsi="Arial" w:cs="Arial"/>
        </w:rPr>
        <w:t xml:space="preserve">achieving moderate ratings </w:t>
      </w:r>
      <w:r w:rsidR="003337A1" w:rsidRPr="00F42BE9">
        <w:rPr>
          <w:rFonts w:ascii="Arial" w:hAnsi="Arial" w:cs="Arial"/>
        </w:rPr>
        <w:t xml:space="preserve">across usage, </w:t>
      </w:r>
      <w:r w:rsidR="00E76DE0" w:rsidRPr="00F42BE9">
        <w:rPr>
          <w:rFonts w:ascii="Arial" w:hAnsi="Arial" w:cs="Arial"/>
        </w:rPr>
        <w:t>value,</w:t>
      </w:r>
      <w:r w:rsidR="003337A1" w:rsidRPr="00F42BE9">
        <w:rPr>
          <w:rFonts w:ascii="Arial" w:hAnsi="Arial" w:cs="Arial"/>
        </w:rPr>
        <w:t xml:space="preserve"> and </w:t>
      </w:r>
      <w:r w:rsidR="00426681" w:rsidRPr="00F42BE9">
        <w:rPr>
          <w:rFonts w:ascii="Arial" w:hAnsi="Arial" w:cs="Arial"/>
        </w:rPr>
        <w:t>effectiveness</w:t>
      </w:r>
      <w:r w:rsidR="00426681">
        <w:rPr>
          <w:rFonts w:ascii="Arial" w:hAnsi="Arial" w:cs="Arial"/>
        </w:rPr>
        <w:t>.</w:t>
      </w:r>
      <w:r w:rsidR="003337A1" w:rsidRPr="00611FAE">
        <w:rPr>
          <w:rFonts w:ascii="Arial" w:hAnsi="Arial" w:cs="Arial"/>
          <w:color w:val="EE0000"/>
        </w:rPr>
        <w:t xml:space="preserve"> </w:t>
      </w:r>
      <w:r w:rsidR="003337A1" w:rsidRPr="00F42BE9">
        <w:rPr>
          <w:rFonts w:ascii="Arial" w:hAnsi="Arial" w:cs="Arial"/>
        </w:rPr>
        <w:t xml:space="preserve">Workforce Planning </w:t>
      </w:r>
      <w:r w:rsidR="002230B4">
        <w:rPr>
          <w:rFonts w:ascii="Arial" w:hAnsi="Arial" w:cs="Arial"/>
        </w:rPr>
        <w:t xml:space="preserve">is </w:t>
      </w:r>
      <w:r w:rsidR="003337A1" w:rsidRPr="00F42BE9">
        <w:rPr>
          <w:rFonts w:ascii="Arial" w:hAnsi="Arial" w:cs="Arial"/>
        </w:rPr>
        <w:t xml:space="preserve">the most significant concern across all </w:t>
      </w:r>
      <w:r w:rsidR="009F711B">
        <w:rPr>
          <w:rFonts w:ascii="Arial" w:hAnsi="Arial" w:cs="Arial"/>
        </w:rPr>
        <w:t>ratings</w:t>
      </w:r>
      <w:r w:rsidR="006C727C">
        <w:rPr>
          <w:rFonts w:ascii="Arial" w:hAnsi="Arial" w:cs="Arial"/>
        </w:rPr>
        <w:t xml:space="preserve">, </w:t>
      </w:r>
      <w:r w:rsidR="003337A1" w:rsidRPr="00F42BE9">
        <w:rPr>
          <w:rFonts w:ascii="Arial" w:hAnsi="Arial" w:cs="Arial"/>
        </w:rPr>
        <w:t xml:space="preserve">it is </w:t>
      </w:r>
      <w:r w:rsidR="00873FC0">
        <w:rPr>
          <w:rFonts w:ascii="Arial" w:hAnsi="Arial" w:cs="Arial"/>
        </w:rPr>
        <w:t xml:space="preserve">seen as </w:t>
      </w:r>
      <w:r w:rsidR="00873FC0">
        <w:rPr>
          <w:rFonts w:ascii="Arial" w:hAnsi="Arial" w:cs="Arial"/>
        </w:rPr>
        <w:lastRenderedPageBreak/>
        <w:t xml:space="preserve">low value </w:t>
      </w:r>
      <w:r w:rsidR="00607001">
        <w:rPr>
          <w:rFonts w:ascii="Arial" w:hAnsi="Arial" w:cs="Arial"/>
        </w:rPr>
        <w:t>by</w:t>
      </w:r>
      <w:r w:rsidR="00873FC0">
        <w:rPr>
          <w:rFonts w:ascii="Arial" w:hAnsi="Arial" w:cs="Arial"/>
        </w:rPr>
        <w:t xml:space="preserve"> </w:t>
      </w:r>
      <w:r w:rsidR="00F06D42">
        <w:rPr>
          <w:rFonts w:ascii="Arial" w:hAnsi="Arial" w:cs="Arial"/>
        </w:rPr>
        <w:t>99</w:t>
      </w:r>
      <w:r w:rsidR="000035FC">
        <w:rPr>
          <w:rFonts w:ascii="Arial" w:hAnsi="Arial" w:cs="Arial"/>
        </w:rPr>
        <w:t>% of</w:t>
      </w:r>
      <w:r w:rsidR="00873FC0">
        <w:rPr>
          <w:rFonts w:ascii="Arial" w:hAnsi="Arial" w:cs="Arial"/>
        </w:rPr>
        <w:t xml:space="preserve"> managers</w:t>
      </w:r>
      <w:r w:rsidR="00607001">
        <w:rPr>
          <w:rFonts w:ascii="Arial" w:hAnsi="Arial" w:cs="Arial"/>
        </w:rPr>
        <w:t xml:space="preserve">, </w:t>
      </w:r>
      <w:r w:rsidR="003337A1" w:rsidRPr="00F42BE9">
        <w:rPr>
          <w:rFonts w:ascii="Arial" w:hAnsi="Arial" w:cs="Arial"/>
        </w:rPr>
        <w:t>used infrequently</w:t>
      </w:r>
      <w:r w:rsidR="000035FC">
        <w:rPr>
          <w:rFonts w:ascii="Arial" w:hAnsi="Arial" w:cs="Arial"/>
        </w:rPr>
        <w:t xml:space="preserve"> and viewed as</w:t>
      </w:r>
      <w:r w:rsidR="003337A1" w:rsidRPr="00F42BE9">
        <w:rPr>
          <w:rFonts w:ascii="Arial" w:hAnsi="Arial" w:cs="Arial"/>
        </w:rPr>
        <w:t xml:space="preserve"> ineffective. This </w:t>
      </w:r>
      <w:r w:rsidR="00426681">
        <w:rPr>
          <w:rFonts w:ascii="Arial" w:hAnsi="Arial" w:cs="Arial"/>
        </w:rPr>
        <w:t xml:space="preserve">suggests the service does not meet </w:t>
      </w:r>
      <w:r w:rsidR="003337A1" w:rsidRPr="00F42BE9">
        <w:rPr>
          <w:rFonts w:ascii="Arial" w:hAnsi="Arial" w:cs="Arial"/>
        </w:rPr>
        <w:t>managerial needs</w:t>
      </w:r>
      <w:r w:rsidR="003337A1" w:rsidRPr="007C7B3B">
        <w:rPr>
          <w:rFonts w:ascii="Arial" w:hAnsi="Arial" w:cs="Arial"/>
          <w:color w:val="EE0000"/>
        </w:rPr>
        <w:t xml:space="preserve">. </w:t>
      </w:r>
      <w:r w:rsidR="005D5FA7" w:rsidRPr="00F817E6">
        <w:rPr>
          <w:rFonts w:ascii="Arial" w:hAnsi="Arial" w:cs="Arial"/>
        </w:rPr>
        <w:t xml:space="preserve">To address </w:t>
      </w:r>
      <w:r w:rsidR="00826558">
        <w:rPr>
          <w:rFonts w:ascii="Arial" w:hAnsi="Arial" w:cs="Arial"/>
        </w:rPr>
        <w:t>this</w:t>
      </w:r>
      <w:r w:rsidR="000C190A">
        <w:rPr>
          <w:rFonts w:ascii="Arial" w:hAnsi="Arial" w:cs="Arial"/>
        </w:rPr>
        <w:t>,</w:t>
      </w:r>
      <w:r w:rsidR="00826558">
        <w:rPr>
          <w:rFonts w:ascii="Arial" w:hAnsi="Arial" w:cs="Arial"/>
        </w:rPr>
        <w:t xml:space="preserve"> People </w:t>
      </w:r>
      <w:r w:rsidR="00983085">
        <w:rPr>
          <w:rFonts w:ascii="Arial" w:hAnsi="Arial" w:cs="Arial"/>
        </w:rPr>
        <w:t>P</w:t>
      </w:r>
      <w:r w:rsidR="00826558">
        <w:rPr>
          <w:rFonts w:ascii="Arial" w:hAnsi="Arial" w:cs="Arial"/>
        </w:rPr>
        <w:t xml:space="preserve">ractice </w:t>
      </w:r>
      <w:r w:rsidR="00983085">
        <w:rPr>
          <w:rFonts w:ascii="Arial" w:hAnsi="Arial" w:cs="Arial"/>
        </w:rPr>
        <w:t>t</w:t>
      </w:r>
      <w:r w:rsidR="00826558">
        <w:rPr>
          <w:rFonts w:ascii="Arial" w:hAnsi="Arial" w:cs="Arial"/>
        </w:rPr>
        <w:t>eams need to</w:t>
      </w:r>
      <w:r w:rsidR="00CE16A5">
        <w:rPr>
          <w:rFonts w:ascii="Arial" w:hAnsi="Arial" w:cs="Arial"/>
        </w:rPr>
        <w:t xml:space="preserve"> further scope the reasons for low ratings</w:t>
      </w:r>
      <w:r w:rsidR="00E6546A">
        <w:rPr>
          <w:rFonts w:ascii="Arial" w:hAnsi="Arial" w:cs="Arial"/>
        </w:rPr>
        <w:t xml:space="preserve"> </w:t>
      </w:r>
      <w:r w:rsidR="00CE16A5">
        <w:rPr>
          <w:rFonts w:ascii="Arial" w:hAnsi="Arial" w:cs="Arial"/>
        </w:rPr>
        <w:t xml:space="preserve">and </w:t>
      </w:r>
      <w:r w:rsidR="007018CE">
        <w:rPr>
          <w:rFonts w:ascii="Arial" w:hAnsi="Arial" w:cs="Arial"/>
        </w:rPr>
        <w:t xml:space="preserve">redesign their workforce planning </w:t>
      </w:r>
      <w:r w:rsidR="00E6546A">
        <w:rPr>
          <w:rFonts w:ascii="Arial" w:hAnsi="Arial" w:cs="Arial"/>
        </w:rPr>
        <w:t>service.</w:t>
      </w:r>
      <w:r w:rsidR="007018CE">
        <w:rPr>
          <w:rFonts w:ascii="Arial" w:hAnsi="Arial" w:cs="Arial"/>
        </w:rPr>
        <w:t xml:space="preserve"> It is clear </w:t>
      </w:r>
      <w:r w:rsidR="0092369F">
        <w:rPr>
          <w:rFonts w:ascii="Arial" w:hAnsi="Arial" w:cs="Arial"/>
        </w:rPr>
        <w:t>from</w:t>
      </w:r>
      <w:r w:rsidR="007018CE">
        <w:rPr>
          <w:rFonts w:ascii="Arial" w:hAnsi="Arial" w:cs="Arial"/>
        </w:rPr>
        <w:t xml:space="preserve"> </w:t>
      </w:r>
      <w:r w:rsidR="0092369F">
        <w:rPr>
          <w:rFonts w:ascii="Arial" w:hAnsi="Arial" w:cs="Arial"/>
        </w:rPr>
        <w:t>t</w:t>
      </w:r>
      <w:r w:rsidR="007018CE">
        <w:rPr>
          <w:rFonts w:ascii="Arial" w:hAnsi="Arial" w:cs="Arial"/>
        </w:rPr>
        <w:t xml:space="preserve">he low </w:t>
      </w:r>
      <w:r w:rsidR="0092369F">
        <w:rPr>
          <w:rFonts w:ascii="Arial" w:hAnsi="Arial" w:cs="Arial"/>
        </w:rPr>
        <w:t>ratings</w:t>
      </w:r>
      <w:r w:rsidR="007018CE">
        <w:rPr>
          <w:rFonts w:ascii="Arial" w:hAnsi="Arial" w:cs="Arial"/>
        </w:rPr>
        <w:t xml:space="preserve"> this service needs clarity o</w:t>
      </w:r>
      <w:r w:rsidR="00F43D11">
        <w:rPr>
          <w:rFonts w:ascii="Arial" w:hAnsi="Arial" w:cs="Arial"/>
        </w:rPr>
        <w:t>f purpose</w:t>
      </w:r>
      <w:r w:rsidR="00F2039C">
        <w:rPr>
          <w:rFonts w:ascii="Arial" w:hAnsi="Arial" w:cs="Arial"/>
        </w:rPr>
        <w:t xml:space="preserve">, proactive support </w:t>
      </w:r>
      <w:r w:rsidR="00F43D11">
        <w:rPr>
          <w:rFonts w:ascii="Arial" w:hAnsi="Arial" w:cs="Arial"/>
        </w:rPr>
        <w:t>with strengthen</w:t>
      </w:r>
      <w:r w:rsidR="0092369F">
        <w:rPr>
          <w:rFonts w:ascii="Arial" w:hAnsi="Arial" w:cs="Arial"/>
        </w:rPr>
        <w:t>ed</w:t>
      </w:r>
      <w:r w:rsidR="00F43D11">
        <w:rPr>
          <w:rFonts w:ascii="Arial" w:hAnsi="Arial" w:cs="Arial"/>
        </w:rPr>
        <w:t xml:space="preserve"> communication</w:t>
      </w:r>
      <w:r w:rsidR="00222607">
        <w:rPr>
          <w:rFonts w:ascii="Arial" w:hAnsi="Arial" w:cs="Arial"/>
        </w:rPr>
        <w:t xml:space="preserve"> (CIPD 2025)</w:t>
      </w:r>
      <w:r w:rsidR="00F2039C">
        <w:rPr>
          <w:rFonts w:ascii="Arial" w:hAnsi="Arial" w:cs="Arial"/>
        </w:rPr>
        <w:t>.</w:t>
      </w:r>
      <w:r w:rsidR="0092369F">
        <w:rPr>
          <w:rFonts w:ascii="Arial" w:hAnsi="Arial" w:cs="Arial"/>
        </w:rPr>
        <w:t xml:space="preserve"> </w:t>
      </w:r>
      <w:r w:rsidR="005E5B68">
        <w:rPr>
          <w:rFonts w:ascii="Arial" w:hAnsi="Arial" w:cs="Arial"/>
        </w:rPr>
        <w:t>Lack of confidence among manager</w:t>
      </w:r>
      <w:r w:rsidR="00E6546A">
        <w:rPr>
          <w:rFonts w:ascii="Arial" w:hAnsi="Arial" w:cs="Arial"/>
        </w:rPr>
        <w:t>s</w:t>
      </w:r>
      <w:r w:rsidR="005E5B68">
        <w:rPr>
          <w:rFonts w:ascii="Arial" w:hAnsi="Arial" w:cs="Arial"/>
        </w:rPr>
        <w:t xml:space="preserve"> </w:t>
      </w:r>
      <w:r w:rsidR="00DD486A">
        <w:rPr>
          <w:rFonts w:ascii="Arial" w:hAnsi="Arial" w:cs="Arial"/>
        </w:rPr>
        <w:t>t</w:t>
      </w:r>
      <w:r w:rsidR="005E5B68">
        <w:rPr>
          <w:rFonts w:ascii="Arial" w:hAnsi="Arial" w:cs="Arial"/>
        </w:rPr>
        <w:t xml:space="preserve">o </w:t>
      </w:r>
      <w:r w:rsidR="00DD486A">
        <w:rPr>
          <w:rFonts w:ascii="Arial" w:hAnsi="Arial" w:cs="Arial"/>
        </w:rPr>
        <w:t>undertake</w:t>
      </w:r>
      <w:r w:rsidR="005E5B68">
        <w:rPr>
          <w:rFonts w:ascii="Arial" w:hAnsi="Arial" w:cs="Arial"/>
        </w:rPr>
        <w:t xml:space="preserve"> wor</w:t>
      </w:r>
      <w:r w:rsidR="00DD486A">
        <w:rPr>
          <w:rFonts w:ascii="Arial" w:hAnsi="Arial" w:cs="Arial"/>
        </w:rPr>
        <w:t>k</w:t>
      </w:r>
      <w:r w:rsidR="005E5B68">
        <w:rPr>
          <w:rFonts w:ascii="Arial" w:hAnsi="Arial" w:cs="Arial"/>
        </w:rPr>
        <w:t xml:space="preserve">force planning </w:t>
      </w:r>
      <w:r w:rsidR="00850D0A">
        <w:rPr>
          <w:rFonts w:ascii="Arial" w:hAnsi="Arial" w:cs="Arial"/>
        </w:rPr>
        <w:t>requires</w:t>
      </w:r>
      <w:r w:rsidR="00DD486A">
        <w:rPr>
          <w:rFonts w:ascii="Arial" w:hAnsi="Arial" w:cs="Arial"/>
        </w:rPr>
        <w:t xml:space="preserve"> </w:t>
      </w:r>
      <w:r w:rsidR="005E5B68">
        <w:rPr>
          <w:rFonts w:ascii="Arial" w:hAnsi="Arial" w:cs="Arial"/>
        </w:rPr>
        <w:t xml:space="preserve">the implementation of </w:t>
      </w:r>
      <w:r w:rsidR="006D33F2">
        <w:rPr>
          <w:rFonts w:ascii="Arial" w:hAnsi="Arial" w:cs="Arial"/>
        </w:rPr>
        <w:t xml:space="preserve">practical tools such as </w:t>
      </w:r>
      <w:r w:rsidR="00DD486A">
        <w:rPr>
          <w:rFonts w:ascii="Arial" w:hAnsi="Arial" w:cs="Arial"/>
        </w:rPr>
        <w:t xml:space="preserve">additional training, document </w:t>
      </w:r>
      <w:r w:rsidR="00E76DE0">
        <w:rPr>
          <w:rFonts w:ascii="Arial" w:hAnsi="Arial" w:cs="Arial"/>
        </w:rPr>
        <w:t>templates,</w:t>
      </w:r>
      <w:r w:rsidR="00DD486A">
        <w:rPr>
          <w:rFonts w:ascii="Arial" w:hAnsi="Arial" w:cs="Arial"/>
        </w:rPr>
        <w:t xml:space="preserve"> and proactive </w:t>
      </w:r>
      <w:r w:rsidR="006D33F2">
        <w:rPr>
          <w:rFonts w:ascii="Arial" w:hAnsi="Arial" w:cs="Arial"/>
        </w:rPr>
        <w:t>support</w:t>
      </w:r>
      <w:r w:rsidR="00FE42A2">
        <w:rPr>
          <w:rFonts w:ascii="Arial" w:hAnsi="Arial" w:cs="Arial"/>
        </w:rPr>
        <w:t xml:space="preserve"> (</w:t>
      </w:r>
      <w:r w:rsidR="00497E70">
        <w:rPr>
          <w:rFonts w:ascii="Arial" w:hAnsi="Arial" w:cs="Arial"/>
        </w:rPr>
        <w:t>Jiang et al 2012).</w:t>
      </w:r>
    </w:p>
    <w:p w14:paraId="1CF67CC5" w14:textId="11A93906" w:rsidR="005915BF" w:rsidRDefault="004E4623" w:rsidP="003337A1">
      <w:pPr>
        <w:rPr>
          <w:rFonts w:ascii="Arial" w:hAnsi="Arial" w:cs="Arial"/>
          <w:color w:val="EE0000"/>
        </w:rPr>
      </w:pPr>
      <w:r>
        <w:rPr>
          <w:rFonts w:ascii="Arial" w:hAnsi="Arial" w:cs="Arial"/>
        </w:rPr>
        <w:t xml:space="preserve">Mid-range services </w:t>
      </w:r>
      <w:r w:rsidR="00A11CD4">
        <w:rPr>
          <w:rFonts w:ascii="Arial" w:hAnsi="Arial" w:cs="Arial"/>
        </w:rPr>
        <w:t xml:space="preserve">with mixed ratings </w:t>
      </w:r>
      <w:r w:rsidR="004E47B6">
        <w:rPr>
          <w:rFonts w:ascii="Arial" w:hAnsi="Arial" w:cs="Arial"/>
        </w:rPr>
        <w:t>are</w:t>
      </w:r>
      <w:r w:rsidR="00F1345A">
        <w:rPr>
          <w:rFonts w:ascii="Arial" w:hAnsi="Arial" w:cs="Arial"/>
        </w:rPr>
        <w:t xml:space="preserve"> suggestive of </w:t>
      </w:r>
      <w:r w:rsidR="00A94D15">
        <w:rPr>
          <w:rFonts w:ascii="Arial" w:hAnsi="Arial" w:cs="Arial"/>
        </w:rPr>
        <w:t xml:space="preserve">potential misunderstanding amongst users. </w:t>
      </w:r>
      <w:r w:rsidR="00053E4D">
        <w:rPr>
          <w:rFonts w:ascii="Arial" w:hAnsi="Arial" w:cs="Arial"/>
        </w:rPr>
        <w:t xml:space="preserve">A recommendation </w:t>
      </w:r>
      <w:r w:rsidR="00571F00">
        <w:rPr>
          <w:rFonts w:ascii="Arial" w:hAnsi="Arial" w:cs="Arial"/>
        </w:rPr>
        <w:t>is an improvement in process</w:t>
      </w:r>
      <w:r w:rsidR="000E796C">
        <w:rPr>
          <w:rFonts w:ascii="Arial" w:hAnsi="Arial" w:cs="Arial"/>
        </w:rPr>
        <w:t>es</w:t>
      </w:r>
      <w:r w:rsidR="00571F00">
        <w:rPr>
          <w:rFonts w:ascii="Arial" w:hAnsi="Arial" w:cs="Arial"/>
        </w:rPr>
        <w:t xml:space="preserve">. </w:t>
      </w:r>
      <w:r w:rsidR="000E796C">
        <w:rPr>
          <w:rFonts w:ascii="Arial" w:hAnsi="Arial" w:cs="Arial"/>
        </w:rPr>
        <w:t>Simple changes to embed standardised processes</w:t>
      </w:r>
      <w:r w:rsidR="00EE4EE3">
        <w:rPr>
          <w:rFonts w:ascii="Arial" w:hAnsi="Arial" w:cs="Arial"/>
        </w:rPr>
        <w:t xml:space="preserve">, </w:t>
      </w:r>
      <w:r w:rsidR="002C43D2">
        <w:rPr>
          <w:rFonts w:ascii="Arial" w:hAnsi="Arial" w:cs="Arial"/>
        </w:rPr>
        <w:t>would strengthen the reliability of the service and potentially reduce</w:t>
      </w:r>
      <w:r w:rsidR="00260DBA">
        <w:rPr>
          <w:rFonts w:ascii="Arial" w:hAnsi="Arial" w:cs="Arial"/>
        </w:rPr>
        <w:t xml:space="preserve"> wide ranging</w:t>
      </w:r>
      <w:r w:rsidR="00762FEB">
        <w:rPr>
          <w:rFonts w:ascii="Arial" w:hAnsi="Arial" w:cs="Arial"/>
        </w:rPr>
        <w:t xml:space="preserve"> </w:t>
      </w:r>
      <w:r w:rsidR="00570077">
        <w:rPr>
          <w:rFonts w:ascii="Arial" w:hAnsi="Arial" w:cs="Arial"/>
        </w:rPr>
        <w:t>feedback of user</w:t>
      </w:r>
      <w:r w:rsidR="0071420A">
        <w:rPr>
          <w:rFonts w:ascii="Arial" w:hAnsi="Arial" w:cs="Arial"/>
        </w:rPr>
        <w:t xml:space="preserve"> experience.</w:t>
      </w:r>
      <w:r w:rsidR="00762FEB" w:rsidRPr="00762FEB">
        <w:t xml:space="preserve"> </w:t>
      </w:r>
      <w:r w:rsidR="00010DAC" w:rsidRPr="00580EDF">
        <w:rPr>
          <w:rFonts w:ascii="Arial" w:hAnsi="Arial" w:cs="Arial"/>
        </w:rPr>
        <w:t xml:space="preserve">Promoting </w:t>
      </w:r>
      <w:r w:rsidR="00580EDF" w:rsidRPr="00580EDF">
        <w:rPr>
          <w:rFonts w:ascii="Arial" w:hAnsi="Arial" w:cs="Arial"/>
        </w:rPr>
        <w:t>inclusive policies and practices</w:t>
      </w:r>
      <w:r w:rsidR="00580EDF">
        <w:rPr>
          <w:rFonts w:ascii="Arial" w:hAnsi="Arial" w:cs="Arial"/>
        </w:rPr>
        <w:t xml:space="preserve">, </w:t>
      </w:r>
      <w:r w:rsidR="00762FEB" w:rsidRPr="00762FEB">
        <w:rPr>
          <w:rFonts w:ascii="Arial" w:hAnsi="Arial" w:cs="Arial"/>
        </w:rPr>
        <w:t xml:space="preserve">guidance </w:t>
      </w:r>
      <w:r w:rsidR="00C023E1">
        <w:rPr>
          <w:rFonts w:ascii="Arial" w:hAnsi="Arial" w:cs="Arial"/>
        </w:rPr>
        <w:t xml:space="preserve">documents, </w:t>
      </w:r>
      <w:r w:rsidR="0038274E">
        <w:rPr>
          <w:rFonts w:ascii="Arial" w:hAnsi="Arial" w:cs="Arial"/>
        </w:rPr>
        <w:t>training for managers,</w:t>
      </w:r>
      <w:r w:rsidR="00C023E1">
        <w:rPr>
          <w:rFonts w:ascii="Arial" w:hAnsi="Arial" w:cs="Arial"/>
        </w:rPr>
        <w:t xml:space="preserve"> </w:t>
      </w:r>
      <w:r w:rsidR="00B520D8">
        <w:rPr>
          <w:rFonts w:ascii="Arial" w:hAnsi="Arial" w:cs="Arial"/>
        </w:rPr>
        <w:t xml:space="preserve">and </w:t>
      </w:r>
      <w:r w:rsidR="001470DF">
        <w:rPr>
          <w:rFonts w:ascii="Arial" w:hAnsi="Arial" w:cs="Arial"/>
        </w:rPr>
        <w:t xml:space="preserve">effective reporting channels </w:t>
      </w:r>
      <w:r w:rsidR="00C023E1">
        <w:rPr>
          <w:rFonts w:ascii="Arial" w:hAnsi="Arial" w:cs="Arial"/>
        </w:rPr>
        <w:t>could support managers to use the service more regularly</w:t>
      </w:r>
      <w:r w:rsidR="00DD4EC1">
        <w:rPr>
          <w:rFonts w:ascii="Arial" w:hAnsi="Arial" w:cs="Arial"/>
        </w:rPr>
        <w:t>,</w:t>
      </w:r>
      <w:r w:rsidR="00191ABC">
        <w:rPr>
          <w:rFonts w:ascii="Arial" w:hAnsi="Arial" w:cs="Arial"/>
        </w:rPr>
        <w:t xml:space="preserve"> achieve</w:t>
      </w:r>
      <w:r w:rsidR="00C023E1">
        <w:rPr>
          <w:rFonts w:ascii="Arial" w:hAnsi="Arial" w:cs="Arial"/>
        </w:rPr>
        <w:t xml:space="preserve"> positive outcomes</w:t>
      </w:r>
      <w:r w:rsidR="00DD4EC1">
        <w:rPr>
          <w:rFonts w:ascii="Arial" w:hAnsi="Arial" w:cs="Arial"/>
        </w:rPr>
        <w:t xml:space="preserve"> and view the service more valuabl</w:t>
      </w:r>
      <w:r w:rsidR="0082223F">
        <w:rPr>
          <w:rFonts w:ascii="Arial" w:hAnsi="Arial" w:cs="Arial"/>
        </w:rPr>
        <w:t>y</w:t>
      </w:r>
      <w:r w:rsidR="001470DF">
        <w:rPr>
          <w:rFonts w:ascii="Arial" w:hAnsi="Arial" w:cs="Arial"/>
        </w:rPr>
        <w:t xml:space="preserve"> (CIPD 202</w:t>
      </w:r>
      <w:r w:rsidR="00D40931">
        <w:rPr>
          <w:rFonts w:ascii="Arial" w:hAnsi="Arial" w:cs="Arial"/>
        </w:rPr>
        <w:t>4)</w:t>
      </w:r>
      <w:r w:rsidR="00621ADD">
        <w:rPr>
          <w:rFonts w:ascii="Arial" w:hAnsi="Arial" w:cs="Arial"/>
        </w:rPr>
        <w:t>.</w:t>
      </w:r>
    </w:p>
    <w:p w14:paraId="5379CEE1" w14:textId="40722839" w:rsidR="00DC6399" w:rsidRPr="00621ADD" w:rsidRDefault="009113CA" w:rsidP="003337A1">
      <w:pPr>
        <w:rPr>
          <w:rFonts w:ascii="Arial" w:hAnsi="Arial" w:cs="Arial"/>
          <w:color w:val="4EA72E" w:themeColor="accent6"/>
        </w:rPr>
      </w:pPr>
      <w:r w:rsidRPr="009113CA">
        <w:rPr>
          <w:rFonts w:ascii="Arial" w:hAnsi="Arial" w:cs="Arial"/>
          <w:color w:val="000000" w:themeColor="text1"/>
        </w:rPr>
        <w:t xml:space="preserve">There are some services that were valued highly but </w:t>
      </w:r>
      <w:r w:rsidR="00E76DE0" w:rsidRPr="009113CA">
        <w:rPr>
          <w:rFonts w:ascii="Arial" w:hAnsi="Arial" w:cs="Arial"/>
          <w:color w:val="000000" w:themeColor="text1"/>
        </w:rPr>
        <w:t>underused,</w:t>
      </w:r>
      <w:r w:rsidRPr="009113CA">
        <w:rPr>
          <w:rFonts w:ascii="Arial" w:hAnsi="Arial" w:cs="Arial"/>
          <w:color w:val="000000" w:themeColor="text1"/>
        </w:rPr>
        <w:t xml:space="preserve"> Wellbeing, </w:t>
      </w:r>
      <w:r w:rsidR="00BF41DB">
        <w:rPr>
          <w:rFonts w:ascii="Arial" w:hAnsi="Arial" w:cs="Arial"/>
          <w:color w:val="000000" w:themeColor="text1"/>
        </w:rPr>
        <w:t xml:space="preserve">Employee </w:t>
      </w:r>
      <w:r w:rsidRPr="009113CA">
        <w:rPr>
          <w:rFonts w:ascii="Arial" w:hAnsi="Arial" w:cs="Arial"/>
          <w:color w:val="000000" w:themeColor="text1"/>
        </w:rPr>
        <w:t>Development and Resourcing. Implementation of a targeted campaign to embed services such as these into routine managerial duties could be of benefit to the organisation and employee.</w:t>
      </w:r>
      <w:r w:rsidR="00121DBB">
        <w:rPr>
          <w:rFonts w:ascii="Arial" w:hAnsi="Arial" w:cs="Arial"/>
          <w:color w:val="000000" w:themeColor="text1"/>
        </w:rPr>
        <w:t xml:space="preserve"> </w:t>
      </w:r>
      <w:r w:rsidR="00F145E3">
        <w:rPr>
          <w:rFonts w:ascii="Arial" w:hAnsi="Arial" w:cs="Arial"/>
          <w:color w:val="000000" w:themeColor="text1"/>
        </w:rPr>
        <w:t>(CIPD 2026</w:t>
      </w:r>
      <w:r w:rsidR="00FE68F9">
        <w:rPr>
          <w:rFonts w:ascii="Arial" w:hAnsi="Arial" w:cs="Arial"/>
          <w:color w:val="000000" w:themeColor="text1"/>
        </w:rPr>
        <w:t xml:space="preserve">) </w:t>
      </w:r>
      <w:r w:rsidR="00121DBB">
        <w:rPr>
          <w:rFonts w:ascii="Arial" w:hAnsi="Arial" w:cs="Arial"/>
          <w:color w:val="000000" w:themeColor="text1"/>
        </w:rPr>
        <w:t xml:space="preserve">It </w:t>
      </w:r>
      <w:r w:rsidR="003F2303">
        <w:rPr>
          <w:rFonts w:ascii="Arial" w:hAnsi="Arial" w:cs="Arial"/>
          <w:color w:val="000000" w:themeColor="text1"/>
        </w:rPr>
        <w:t>is</w:t>
      </w:r>
      <w:r w:rsidR="00121DBB">
        <w:rPr>
          <w:rFonts w:ascii="Arial" w:hAnsi="Arial" w:cs="Arial"/>
          <w:color w:val="000000" w:themeColor="text1"/>
        </w:rPr>
        <w:t xml:space="preserve"> </w:t>
      </w:r>
      <w:r w:rsidR="00153B0D">
        <w:rPr>
          <w:rFonts w:ascii="Arial" w:hAnsi="Arial" w:cs="Arial"/>
          <w:color w:val="000000" w:themeColor="text1"/>
        </w:rPr>
        <w:t xml:space="preserve">also </w:t>
      </w:r>
      <w:r w:rsidR="00121DBB">
        <w:rPr>
          <w:rFonts w:ascii="Arial" w:hAnsi="Arial" w:cs="Arial"/>
          <w:color w:val="000000" w:themeColor="text1"/>
        </w:rPr>
        <w:t xml:space="preserve">important </w:t>
      </w:r>
      <w:r w:rsidR="00153B0D">
        <w:rPr>
          <w:rFonts w:ascii="Arial" w:hAnsi="Arial" w:cs="Arial"/>
          <w:color w:val="000000" w:themeColor="text1"/>
        </w:rPr>
        <w:t>to note</w:t>
      </w:r>
      <w:r w:rsidR="00667D89">
        <w:rPr>
          <w:rFonts w:ascii="Arial" w:hAnsi="Arial" w:cs="Arial"/>
          <w:color w:val="000000" w:themeColor="text1"/>
        </w:rPr>
        <w:t xml:space="preserve">, that </w:t>
      </w:r>
      <w:r w:rsidR="00121DBB">
        <w:rPr>
          <w:rFonts w:ascii="Arial" w:hAnsi="Arial" w:cs="Arial"/>
          <w:color w:val="000000" w:themeColor="text1"/>
        </w:rPr>
        <w:t xml:space="preserve">the high value, high </w:t>
      </w:r>
      <w:r w:rsidR="003F2303">
        <w:rPr>
          <w:rFonts w:ascii="Arial" w:hAnsi="Arial" w:cs="Arial"/>
          <w:color w:val="000000" w:themeColor="text1"/>
        </w:rPr>
        <w:t>usage</w:t>
      </w:r>
      <w:r w:rsidR="00121DBB">
        <w:rPr>
          <w:rFonts w:ascii="Arial" w:hAnsi="Arial" w:cs="Arial"/>
          <w:color w:val="000000" w:themeColor="text1"/>
        </w:rPr>
        <w:t xml:space="preserve"> support </w:t>
      </w:r>
      <w:r w:rsidR="00667D89">
        <w:rPr>
          <w:rFonts w:ascii="Arial" w:hAnsi="Arial" w:cs="Arial"/>
          <w:color w:val="000000" w:themeColor="text1"/>
        </w:rPr>
        <w:t>services</w:t>
      </w:r>
      <w:r w:rsidR="00121DBB">
        <w:rPr>
          <w:rFonts w:ascii="Arial" w:hAnsi="Arial" w:cs="Arial"/>
          <w:color w:val="000000" w:themeColor="text1"/>
        </w:rPr>
        <w:t xml:space="preserve"> are not overlooked</w:t>
      </w:r>
      <w:r w:rsidR="00741672">
        <w:rPr>
          <w:rFonts w:ascii="Arial" w:hAnsi="Arial" w:cs="Arial"/>
          <w:color w:val="000000" w:themeColor="text1"/>
        </w:rPr>
        <w:t>.</w:t>
      </w:r>
      <w:r w:rsidR="00061F66">
        <w:rPr>
          <w:rFonts w:ascii="Arial" w:hAnsi="Arial" w:cs="Arial"/>
          <w:color w:val="000000" w:themeColor="text1"/>
        </w:rPr>
        <w:t xml:space="preserve"> M</w:t>
      </w:r>
      <w:r w:rsidR="00B560D3">
        <w:rPr>
          <w:rFonts w:ascii="Arial" w:hAnsi="Arial" w:cs="Arial"/>
          <w:color w:val="000000" w:themeColor="text1"/>
        </w:rPr>
        <w:t>aintaining service levels</w:t>
      </w:r>
      <w:r w:rsidR="00061F66">
        <w:rPr>
          <w:rFonts w:ascii="Arial" w:hAnsi="Arial" w:cs="Arial"/>
          <w:color w:val="000000" w:themeColor="text1"/>
        </w:rPr>
        <w:t xml:space="preserve"> of these core functions</w:t>
      </w:r>
      <w:r w:rsidR="00B430AD">
        <w:rPr>
          <w:rFonts w:ascii="Arial" w:hAnsi="Arial" w:cs="Arial"/>
          <w:color w:val="000000" w:themeColor="text1"/>
        </w:rPr>
        <w:t xml:space="preserve"> requires an</w:t>
      </w:r>
      <w:r w:rsidR="00B560D3">
        <w:rPr>
          <w:rFonts w:ascii="Arial" w:hAnsi="Arial" w:cs="Arial"/>
          <w:color w:val="000000" w:themeColor="text1"/>
        </w:rPr>
        <w:t xml:space="preserve"> </w:t>
      </w:r>
      <w:r w:rsidR="00B430AD">
        <w:rPr>
          <w:rFonts w:ascii="Arial" w:hAnsi="Arial" w:cs="Arial"/>
          <w:color w:val="000000" w:themeColor="text1"/>
        </w:rPr>
        <w:t>acknowledgement of</w:t>
      </w:r>
      <w:r w:rsidR="00B560D3">
        <w:rPr>
          <w:rFonts w:ascii="Arial" w:hAnsi="Arial" w:cs="Arial"/>
          <w:color w:val="000000" w:themeColor="text1"/>
        </w:rPr>
        <w:t xml:space="preserve"> service demand</w:t>
      </w:r>
      <w:r w:rsidR="00B430AD">
        <w:rPr>
          <w:rFonts w:ascii="Arial" w:hAnsi="Arial" w:cs="Arial"/>
          <w:color w:val="000000" w:themeColor="text1"/>
        </w:rPr>
        <w:t>, appropriate resourcing to</w:t>
      </w:r>
      <w:r w:rsidR="00467917">
        <w:rPr>
          <w:rFonts w:ascii="Arial" w:hAnsi="Arial" w:cs="Arial"/>
          <w:color w:val="000000" w:themeColor="text1"/>
        </w:rPr>
        <w:t xml:space="preserve"> </w:t>
      </w:r>
      <w:r w:rsidR="00AD4222">
        <w:rPr>
          <w:rFonts w:ascii="Arial" w:hAnsi="Arial" w:cs="Arial"/>
          <w:color w:val="000000" w:themeColor="text1"/>
        </w:rPr>
        <w:t>address</w:t>
      </w:r>
      <w:r w:rsidR="00B560D3">
        <w:rPr>
          <w:rFonts w:ascii="Arial" w:hAnsi="Arial" w:cs="Arial"/>
          <w:color w:val="000000" w:themeColor="text1"/>
        </w:rPr>
        <w:t xml:space="preserve"> </w:t>
      </w:r>
      <w:r w:rsidR="00153B0D">
        <w:rPr>
          <w:rFonts w:ascii="Arial" w:hAnsi="Arial" w:cs="Arial"/>
          <w:color w:val="000000" w:themeColor="text1"/>
        </w:rPr>
        <w:t>the capacity required</w:t>
      </w:r>
      <w:r w:rsidR="002E1029">
        <w:rPr>
          <w:rFonts w:ascii="Arial" w:hAnsi="Arial" w:cs="Arial"/>
          <w:color w:val="000000" w:themeColor="text1"/>
        </w:rPr>
        <w:t>,</w:t>
      </w:r>
      <w:r w:rsidR="00153B0D">
        <w:rPr>
          <w:rFonts w:ascii="Arial" w:hAnsi="Arial" w:cs="Arial"/>
          <w:color w:val="000000" w:themeColor="text1"/>
        </w:rPr>
        <w:t xml:space="preserve"> will sustain the positive perception among </w:t>
      </w:r>
      <w:r w:rsidR="00E76DE0">
        <w:rPr>
          <w:rFonts w:ascii="Arial" w:hAnsi="Arial" w:cs="Arial"/>
          <w:color w:val="000000" w:themeColor="text1"/>
        </w:rPr>
        <w:t>managers,</w:t>
      </w:r>
      <w:r w:rsidR="00AD4222">
        <w:rPr>
          <w:rFonts w:ascii="Arial" w:hAnsi="Arial" w:cs="Arial"/>
          <w:color w:val="000000" w:themeColor="text1"/>
        </w:rPr>
        <w:t xml:space="preserve"> and continue to address organisational need.</w:t>
      </w:r>
      <w:r w:rsidR="00621ADD">
        <w:rPr>
          <w:rFonts w:ascii="Arial" w:hAnsi="Arial" w:cs="Arial"/>
          <w:color w:val="000000" w:themeColor="text1"/>
        </w:rPr>
        <w:t xml:space="preserve"> </w:t>
      </w:r>
    </w:p>
    <w:p w14:paraId="199B0E21" w14:textId="6C9F0B88" w:rsidR="004501C2" w:rsidRDefault="00143DD7" w:rsidP="003337A1">
      <w:pPr>
        <w:rPr>
          <w:rFonts w:ascii="Arial" w:hAnsi="Arial" w:cs="Arial"/>
          <w:color w:val="EE0000"/>
        </w:rPr>
      </w:pPr>
      <w:r w:rsidRPr="00143DD7">
        <w:rPr>
          <w:rFonts w:ascii="Arial" w:hAnsi="Arial" w:cs="Arial"/>
          <w:b/>
          <w:bCs/>
          <w:color w:val="000000" w:themeColor="text1"/>
        </w:rPr>
        <w:t xml:space="preserve">Survey on </w:t>
      </w:r>
      <w:r w:rsidRPr="00143DD7">
        <w:rPr>
          <w:rFonts w:ascii="Arial" w:hAnsi="Arial" w:cs="Arial"/>
          <w:b/>
          <w:bCs/>
          <w:color w:val="000000" w:themeColor="text1"/>
        </w:rPr>
        <w:t>effectiveness of the People Practice function</w:t>
      </w:r>
      <w:r w:rsidRPr="00143DD7">
        <w:rPr>
          <w:rFonts w:ascii="Arial" w:hAnsi="Arial" w:cs="Arial"/>
          <w:color w:val="EE0000"/>
        </w:rPr>
        <w:t>.</w:t>
      </w:r>
    </w:p>
    <w:p w14:paraId="48EAC2E2" w14:textId="6F98F00E" w:rsidR="004B516E" w:rsidRDefault="00DD1B15" w:rsidP="003337A1">
      <w:pPr>
        <w:rPr>
          <w:rFonts w:ascii="Arial" w:hAnsi="Arial" w:cs="Arial"/>
          <w:color w:val="000000" w:themeColor="text1"/>
        </w:rPr>
      </w:pPr>
      <w:r>
        <w:rPr>
          <w:rFonts w:ascii="Arial" w:hAnsi="Arial" w:cs="Arial"/>
          <w:color w:val="000000" w:themeColor="text1"/>
        </w:rPr>
        <w:t xml:space="preserve">The outcome from the management focus group </w:t>
      </w:r>
      <w:r w:rsidR="00F5477A">
        <w:rPr>
          <w:rFonts w:ascii="Arial" w:hAnsi="Arial" w:cs="Arial"/>
          <w:color w:val="000000" w:themeColor="text1"/>
        </w:rPr>
        <w:t>indicates</w:t>
      </w:r>
      <w:r w:rsidR="00A11E63">
        <w:rPr>
          <w:rFonts w:ascii="Arial" w:hAnsi="Arial" w:cs="Arial"/>
          <w:color w:val="000000" w:themeColor="text1"/>
        </w:rPr>
        <w:t xml:space="preserve"> th</w:t>
      </w:r>
      <w:r w:rsidR="00083AB2">
        <w:rPr>
          <w:rFonts w:ascii="Arial" w:hAnsi="Arial" w:cs="Arial"/>
          <w:color w:val="000000" w:themeColor="text1"/>
        </w:rPr>
        <w:t xml:space="preserve">at section leaders </w:t>
      </w:r>
      <w:r w:rsidR="00E76DE0">
        <w:rPr>
          <w:rFonts w:ascii="Arial" w:hAnsi="Arial" w:cs="Arial"/>
          <w:color w:val="000000" w:themeColor="text1"/>
        </w:rPr>
        <w:t>have, positive</w:t>
      </w:r>
      <w:r w:rsidR="00101AE1">
        <w:rPr>
          <w:rFonts w:ascii="Arial" w:hAnsi="Arial" w:cs="Arial"/>
          <w:color w:val="000000" w:themeColor="text1"/>
        </w:rPr>
        <w:t xml:space="preserve"> view</w:t>
      </w:r>
      <w:r w:rsidR="004D61FE">
        <w:rPr>
          <w:rFonts w:ascii="Arial" w:hAnsi="Arial" w:cs="Arial"/>
          <w:color w:val="000000" w:themeColor="text1"/>
        </w:rPr>
        <w:t>s of the people practice team.</w:t>
      </w:r>
      <w:r w:rsidR="009B2EAE">
        <w:rPr>
          <w:rFonts w:ascii="Arial" w:hAnsi="Arial" w:cs="Arial"/>
          <w:color w:val="000000" w:themeColor="text1"/>
        </w:rPr>
        <w:t xml:space="preserve"> The data suggests</w:t>
      </w:r>
      <w:r w:rsidR="001812C5">
        <w:rPr>
          <w:rFonts w:ascii="Arial" w:hAnsi="Arial" w:cs="Arial"/>
          <w:color w:val="000000" w:themeColor="text1"/>
        </w:rPr>
        <w:t xml:space="preserve"> areas of strength and those requiring further development</w:t>
      </w:r>
      <w:r w:rsidR="00E76DE0">
        <w:rPr>
          <w:rFonts w:ascii="Arial" w:hAnsi="Arial" w:cs="Arial"/>
          <w:color w:val="000000" w:themeColor="text1"/>
        </w:rPr>
        <w:t xml:space="preserve">. </w:t>
      </w:r>
      <w:r w:rsidR="004627F5">
        <w:rPr>
          <w:rFonts w:ascii="Arial" w:hAnsi="Arial" w:cs="Arial"/>
          <w:color w:val="000000" w:themeColor="text1"/>
        </w:rPr>
        <w:t>Section</w:t>
      </w:r>
      <w:r w:rsidR="00027364">
        <w:rPr>
          <w:rFonts w:ascii="Arial" w:hAnsi="Arial" w:cs="Arial"/>
          <w:color w:val="000000" w:themeColor="text1"/>
        </w:rPr>
        <w:t xml:space="preserve"> lead</w:t>
      </w:r>
      <w:r w:rsidR="004627F5">
        <w:rPr>
          <w:rFonts w:ascii="Arial" w:hAnsi="Arial" w:cs="Arial"/>
          <w:color w:val="000000" w:themeColor="text1"/>
        </w:rPr>
        <w:t xml:space="preserve">ers </w:t>
      </w:r>
      <w:r w:rsidR="00F71914">
        <w:rPr>
          <w:rFonts w:ascii="Arial" w:hAnsi="Arial" w:cs="Arial"/>
          <w:color w:val="000000" w:themeColor="text1"/>
        </w:rPr>
        <w:t>v</w:t>
      </w:r>
      <w:r w:rsidR="00454420">
        <w:rPr>
          <w:rFonts w:ascii="Arial" w:hAnsi="Arial" w:cs="Arial"/>
          <w:color w:val="000000" w:themeColor="text1"/>
        </w:rPr>
        <w:t xml:space="preserve">alue the legal and professional expertise and </w:t>
      </w:r>
      <w:r w:rsidR="004627F5">
        <w:rPr>
          <w:rFonts w:ascii="Arial" w:hAnsi="Arial" w:cs="Arial"/>
          <w:color w:val="000000" w:themeColor="text1"/>
        </w:rPr>
        <w:t xml:space="preserve">have </w:t>
      </w:r>
      <w:r w:rsidR="00F71914">
        <w:rPr>
          <w:rFonts w:ascii="Arial" w:hAnsi="Arial" w:cs="Arial"/>
          <w:color w:val="000000" w:themeColor="text1"/>
        </w:rPr>
        <w:t>confidence in the people practice team</w:t>
      </w:r>
      <w:r w:rsidR="00F64BDC">
        <w:rPr>
          <w:rFonts w:ascii="Arial" w:hAnsi="Arial" w:cs="Arial"/>
          <w:color w:val="000000" w:themeColor="text1"/>
        </w:rPr>
        <w:t xml:space="preserve"> in</w:t>
      </w:r>
      <w:r w:rsidR="00F71914">
        <w:rPr>
          <w:rFonts w:ascii="Arial" w:hAnsi="Arial" w:cs="Arial"/>
          <w:color w:val="000000" w:themeColor="text1"/>
        </w:rPr>
        <w:t xml:space="preserve"> respect </w:t>
      </w:r>
      <w:r w:rsidR="00F64BDC">
        <w:rPr>
          <w:rFonts w:ascii="Arial" w:hAnsi="Arial" w:cs="Arial"/>
          <w:color w:val="000000" w:themeColor="text1"/>
        </w:rPr>
        <w:t>to the</w:t>
      </w:r>
      <w:r w:rsidR="00F71914">
        <w:rPr>
          <w:rFonts w:ascii="Arial" w:hAnsi="Arial" w:cs="Arial"/>
          <w:color w:val="000000" w:themeColor="text1"/>
        </w:rPr>
        <w:t xml:space="preserve"> day to day guidance</w:t>
      </w:r>
      <w:r w:rsidR="00F64BDC">
        <w:rPr>
          <w:rFonts w:ascii="Arial" w:hAnsi="Arial" w:cs="Arial"/>
          <w:color w:val="000000" w:themeColor="text1"/>
        </w:rPr>
        <w:t xml:space="preserve"> they provide.</w:t>
      </w:r>
    </w:p>
    <w:p w14:paraId="46C34275" w14:textId="767DD910" w:rsidR="008F5B0B" w:rsidRDefault="00293283" w:rsidP="003337A1">
      <w:pPr>
        <w:rPr>
          <w:rFonts w:ascii="Arial" w:hAnsi="Arial" w:cs="Arial"/>
          <w:color w:val="EE0000"/>
        </w:rPr>
      </w:pPr>
      <w:r>
        <w:rPr>
          <w:rFonts w:ascii="Arial" w:hAnsi="Arial" w:cs="Arial"/>
          <w:color w:val="000000" w:themeColor="text1"/>
        </w:rPr>
        <w:t>The survey did highlight some areas for improvement</w:t>
      </w:r>
      <w:r w:rsidR="00B220CA">
        <w:rPr>
          <w:rFonts w:ascii="Arial" w:hAnsi="Arial" w:cs="Arial"/>
          <w:color w:val="000000" w:themeColor="text1"/>
        </w:rPr>
        <w:t>.</w:t>
      </w:r>
      <w:r w:rsidR="00110D79">
        <w:rPr>
          <w:rFonts w:ascii="Arial" w:hAnsi="Arial" w:cs="Arial"/>
          <w:color w:val="000000" w:themeColor="text1"/>
        </w:rPr>
        <w:t xml:space="preserve"> </w:t>
      </w:r>
      <w:r w:rsidR="00CE5734">
        <w:rPr>
          <w:rFonts w:ascii="Arial" w:hAnsi="Arial" w:cs="Arial"/>
          <w:color w:val="000000" w:themeColor="text1"/>
        </w:rPr>
        <w:t xml:space="preserve">60% of </w:t>
      </w:r>
      <w:r w:rsidR="00B33B7D">
        <w:rPr>
          <w:rFonts w:ascii="Arial" w:hAnsi="Arial" w:cs="Arial"/>
          <w:color w:val="000000" w:themeColor="text1"/>
        </w:rPr>
        <w:t>the s</w:t>
      </w:r>
      <w:r w:rsidR="00F27073">
        <w:rPr>
          <w:rFonts w:ascii="Arial" w:hAnsi="Arial" w:cs="Arial"/>
          <w:color w:val="000000" w:themeColor="text1"/>
        </w:rPr>
        <w:t>ection</w:t>
      </w:r>
      <w:r w:rsidR="00110D79">
        <w:rPr>
          <w:rFonts w:ascii="Arial" w:hAnsi="Arial" w:cs="Arial"/>
          <w:color w:val="000000" w:themeColor="text1"/>
        </w:rPr>
        <w:t xml:space="preserve"> lead</w:t>
      </w:r>
      <w:r w:rsidR="00B33B7D">
        <w:rPr>
          <w:rFonts w:ascii="Arial" w:hAnsi="Arial" w:cs="Arial"/>
          <w:color w:val="000000" w:themeColor="text1"/>
        </w:rPr>
        <w:t>er</w:t>
      </w:r>
      <w:r w:rsidR="00110D79">
        <w:rPr>
          <w:rFonts w:ascii="Arial" w:hAnsi="Arial" w:cs="Arial"/>
          <w:color w:val="000000" w:themeColor="text1"/>
        </w:rPr>
        <w:t xml:space="preserve">s </w:t>
      </w:r>
      <w:r w:rsidR="00F27073">
        <w:rPr>
          <w:rFonts w:ascii="Arial" w:hAnsi="Arial" w:cs="Arial"/>
          <w:color w:val="000000" w:themeColor="text1"/>
        </w:rPr>
        <w:t>revealed they were unsure of the role of people practice teams, and so whi</w:t>
      </w:r>
      <w:r w:rsidR="00487B11">
        <w:rPr>
          <w:rFonts w:ascii="Arial" w:hAnsi="Arial" w:cs="Arial"/>
          <w:color w:val="000000" w:themeColor="text1"/>
        </w:rPr>
        <w:t>lst the survey showed they are access</w:t>
      </w:r>
      <w:r w:rsidR="00DD3B91">
        <w:rPr>
          <w:rFonts w:ascii="Arial" w:hAnsi="Arial" w:cs="Arial"/>
          <w:color w:val="000000" w:themeColor="text1"/>
        </w:rPr>
        <w:t>i</w:t>
      </w:r>
      <w:r w:rsidR="00487B11">
        <w:rPr>
          <w:rFonts w:ascii="Arial" w:hAnsi="Arial" w:cs="Arial"/>
          <w:color w:val="000000" w:themeColor="text1"/>
        </w:rPr>
        <w:t>b</w:t>
      </w:r>
      <w:r w:rsidR="00DD3B91">
        <w:rPr>
          <w:rFonts w:ascii="Arial" w:hAnsi="Arial" w:cs="Arial"/>
          <w:color w:val="000000" w:themeColor="text1"/>
        </w:rPr>
        <w:t>le</w:t>
      </w:r>
      <w:r w:rsidR="00AD4A6A">
        <w:rPr>
          <w:rFonts w:ascii="Arial" w:hAnsi="Arial" w:cs="Arial"/>
          <w:color w:val="000000" w:themeColor="text1"/>
        </w:rPr>
        <w:t xml:space="preserve"> and utilised, </w:t>
      </w:r>
      <w:r w:rsidR="008F39D7">
        <w:rPr>
          <w:rFonts w:ascii="Arial" w:hAnsi="Arial" w:cs="Arial"/>
          <w:color w:val="000000" w:themeColor="text1"/>
        </w:rPr>
        <w:t xml:space="preserve">the scope of their expertise is not fully </w:t>
      </w:r>
      <w:r w:rsidR="00F76A0A">
        <w:rPr>
          <w:rFonts w:ascii="Arial" w:hAnsi="Arial" w:cs="Arial"/>
          <w:color w:val="000000" w:themeColor="text1"/>
        </w:rPr>
        <w:t>understood</w:t>
      </w:r>
      <w:r w:rsidR="00C66AB8">
        <w:rPr>
          <w:rFonts w:ascii="Arial" w:hAnsi="Arial" w:cs="Arial"/>
          <w:color w:val="000000" w:themeColor="text1"/>
        </w:rPr>
        <w:t>.</w:t>
      </w:r>
      <w:r w:rsidR="00477E1D">
        <w:rPr>
          <w:rFonts w:ascii="Arial" w:hAnsi="Arial" w:cs="Arial"/>
          <w:color w:val="000000" w:themeColor="text1"/>
        </w:rPr>
        <w:t xml:space="preserve"> </w:t>
      </w:r>
      <w:r w:rsidR="00C66AB8">
        <w:rPr>
          <w:rFonts w:ascii="Arial" w:hAnsi="Arial" w:cs="Arial"/>
          <w:color w:val="000000" w:themeColor="text1"/>
        </w:rPr>
        <w:t>T</w:t>
      </w:r>
      <w:r w:rsidR="00477E1D">
        <w:rPr>
          <w:rFonts w:ascii="Arial" w:hAnsi="Arial" w:cs="Arial"/>
          <w:color w:val="000000" w:themeColor="text1"/>
        </w:rPr>
        <w:t>his</w:t>
      </w:r>
      <w:r w:rsidR="00C66AB8">
        <w:rPr>
          <w:rFonts w:ascii="Arial" w:hAnsi="Arial" w:cs="Arial"/>
          <w:color w:val="000000" w:themeColor="text1"/>
        </w:rPr>
        <w:t>,</w:t>
      </w:r>
      <w:r w:rsidR="00477E1D">
        <w:rPr>
          <w:rFonts w:ascii="Arial" w:hAnsi="Arial" w:cs="Arial"/>
          <w:color w:val="000000" w:themeColor="text1"/>
        </w:rPr>
        <w:t xml:space="preserve"> </w:t>
      </w:r>
      <w:r w:rsidR="00C66AB8">
        <w:rPr>
          <w:rFonts w:ascii="Arial" w:hAnsi="Arial" w:cs="Arial"/>
          <w:color w:val="000000" w:themeColor="text1"/>
        </w:rPr>
        <w:t>as well</w:t>
      </w:r>
      <w:r w:rsidR="00477E1D">
        <w:rPr>
          <w:rFonts w:ascii="Arial" w:hAnsi="Arial" w:cs="Arial"/>
          <w:color w:val="000000" w:themeColor="text1"/>
        </w:rPr>
        <w:t xml:space="preserve"> </w:t>
      </w:r>
      <w:r w:rsidR="00096819">
        <w:rPr>
          <w:rFonts w:ascii="Arial" w:hAnsi="Arial" w:cs="Arial"/>
          <w:color w:val="000000" w:themeColor="text1"/>
        </w:rPr>
        <w:t xml:space="preserve">as the </w:t>
      </w:r>
      <w:r w:rsidR="00F76A0A">
        <w:rPr>
          <w:rFonts w:ascii="Arial" w:hAnsi="Arial" w:cs="Arial"/>
          <w:color w:val="000000" w:themeColor="text1"/>
        </w:rPr>
        <w:t>suggest</w:t>
      </w:r>
      <w:r w:rsidR="00096819">
        <w:rPr>
          <w:rFonts w:ascii="Arial" w:hAnsi="Arial" w:cs="Arial"/>
          <w:color w:val="000000" w:themeColor="text1"/>
        </w:rPr>
        <w:t>ion that</w:t>
      </w:r>
      <w:r w:rsidR="00B220CA">
        <w:rPr>
          <w:rFonts w:ascii="Arial" w:hAnsi="Arial" w:cs="Arial"/>
          <w:color w:val="000000" w:themeColor="text1"/>
        </w:rPr>
        <w:t xml:space="preserve"> the people practice teams </w:t>
      </w:r>
      <w:r w:rsidR="004D731D">
        <w:rPr>
          <w:rFonts w:ascii="Arial" w:hAnsi="Arial" w:cs="Arial"/>
          <w:color w:val="000000" w:themeColor="text1"/>
        </w:rPr>
        <w:t xml:space="preserve">lack </w:t>
      </w:r>
      <w:r w:rsidR="00B220CA">
        <w:rPr>
          <w:rFonts w:ascii="Arial" w:hAnsi="Arial" w:cs="Arial"/>
          <w:color w:val="000000" w:themeColor="text1"/>
        </w:rPr>
        <w:t>understanding of the operational needs of man</w:t>
      </w:r>
      <w:r w:rsidR="009A67C4">
        <w:rPr>
          <w:rFonts w:ascii="Arial" w:hAnsi="Arial" w:cs="Arial"/>
          <w:color w:val="000000" w:themeColor="text1"/>
        </w:rPr>
        <w:t>a</w:t>
      </w:r>
      <w:r w:rsidR="00B220CA">
        <w:rPr>
          <w:rFonts w:ascii="Arial" w:hAnsi="Arial" w:cs="Arial"/>
          <w:color w:val="000000" w:themeColor="text1"/>
        </w:rPr>
        <w:t>gers</w:t>
      </w:r>
      <w:r w:rsidR="009A67C4">
        <w:rPr>
          <w:rFonts w:ascii="Arial" w:hAnsi="Arial" w:cs="Arial"/>
          <w:color w:val="000000" w:themeColor="text1"/>
        </w:rPr>
        <w:t xml:space="preserve"> </w:t>
      </w:r>
      <w:r w:rsidR="00096819">
        <w:rPr>
          <w:rFonts w:ascii="Arial" w:hAnsi="Arial" w:cs="Arial"/>
          <w:color w:val="000000" w:themeColor="text1"/>
        </w:rPr>
        <w:t xml:space="preserve">could account for the mixed response in regard to </w:t>
      </w:r>
      <w:r w:rsidR="00C66AB8">
        <w:rPr>
          <w:rFonts w:ascii="Arial" w:hAnsi="Arial" w:cs="Arial"/>
          <w:color w:val="000000" w:themeColor="text1"/>
        </w:rPr>
        <w:t xml:space="preserve">section leaders confidence to manage employee related issues independently. </w:t>
      </w:r>
      <w:r w:rsidR="008F5A0D">
        <w:rPr>
          <w:rFonts w:ascii="Arial" w:hAnsi="Arial" w:cs="Arial"/>
          <w:color w:val="000000" w:themeColor="text1"/>
        </w:rPr>
        <w:t xml:space="preserve">There was </w:t>
      </w:r>
      <w:r w:rsidR="00537D82">
        <w:rPr>
          <w:rFonts w:ascii="Arial" w:hAnsi="Arial" w:cs="Arial"/>
          <w:color w:val="000000" w:themeColor="text1"/>
        </w:rPr>
        <w:t xml:space="preserve">an even </w:t>
      </w:r>
      <w:r w:rsidR="002752C1">
        <w:rPr>
          <w:rFonts w:ascii="Arial" w:hAnsi="Arial" w:cs="Arial"/>
          <w:color w:val="000000" w:themeColor="text1"/>
        </w:rPr>
        <w:t>difference of opinion with 7 of the 15 leaders</w:t>
      </w:r>
      <w:r w:rsidR="00C74B69">
        <w:rPr>
          <w:rFonts w:ascii="Arial" w:hAnsi="Arial" w:cs="Arial"/>
          <w:color w:val="000000" w:themeColor="text1"/>
        </w:rPr>
        <w:t xml:space="preserve"> stating they were confident in handling people related issues without help. </w:t>
      </w:r>
    </w:p>
    <w:p w14:paraId="09C37EED" w14:textId="3FC213F0" w:rsidR="00293283" w:rsidRPr="008F5B0B" w:rsidRDefault="00B63D7B" w:rsidP="003337A1">
      <w:pPr>
        <w:rPr>
          <w:rFonts w:ascii="Arial" w:hAnsi="Arial" w:cs="Arial"/>
        </w:rPr>
      </w:pPr>
      <w:r w:rsidRPr="008F5B0B">
        <w:rPr>
          <w:rFonts w:ascii="Arial" w:hAnsi="Arial" w:cs="Arial"/>
        </w:rPr>
        <w:t xml:space="preserve">There was a concern regarding the data with </w:t>
      </w:r>
      <w:r w:rsidR="000B4724" w:rsidRPr="008F5B0B">
        <w:rPr>
          <w:rFonts w:ascii="Arial" w:hAnsi="Arial" w:cs="Arial"/>
        </w:rPr>
        <w:t xml:space="preserve">10 </w:t>
      </w:r>
      <w:r w:rsidRPr="008F5B0B">
        <w:rPr>
          <w:rFonts w:ascii="Arial" w:hAnsi="Arial" w:cs="Arial"/>
        </w:rPr>
        <w:t xml:space="preserve">out of the 15 </w:t>
      </w:r>
      <w:r w:rsidR="00BD2360" w:rsidRPr="008F5B0B">
        <w:rPr>
          <w:rFonts w:ascii="Arial" w:hAnsi="Arial" w:cs="Arial"/>
        </w:rPr>
        <w:t>section</w:t>
      </w:r>
      <w:r w:rsidRPr="008F5B0B">
        <w:rPr>
          <w:rFonts w:ascii="Arial" w:hAnsi="Arial" w:cs="Arial"/>
        </w:rPr>
        <w:t xml:space="preserve"> leaders </w:t>
      </w:r>
      <w:r w:rsidR="0087419E" w:rsidRPr="008F5B0B">
        <w:rPr>
          <w:rFonts w:ascii="Arial" w:hAnsi="Arial" w:cs="Arial"/>
        </w:rPr>
        <w:t>demonstrating a level of disagreement about knowing where to find the people related policy and procedures.</w:t>
      </w:r>
      <w:r w:rsidR="006F32FF" w:rsidRPr="008F5B0B">
        <w:rPr>
          <w:rFonts w:ascii="Arial" w:hAnsi="Arial" w:cs="Arial"/>
        </w:rPr>
        <w:t xml:space="preserve"> This is an unusual </w:t>
      </w:r>
      <w:r w:rsidR="00CF56B0" w:rsidRPr="008F5B0B">
        <w:rPr>
          <w:rFonts w:ascii="Arial" w:hAnsi="Arial" w:cs="Arial"/>
        </w:rPr>
        <w:t xml:space="preserve">number and </w:t>
      </w:r>
      <w:r w:rsidR="00923F47" w:rsidRPr="008F5B0B">
        <w:rPr>
          <w:rFonts w:ascii="Arial" w:hAnsi="Arial" w:cs="Arial"/>
        </w:rPr>
        <w:t xml:space="preserve">either there needs to </w:t>
      </w:r>
      <w:r w:rsidR="00923F47" w:rsidRPr="008F5B0B">
        <w:rPr>
          <w:rFonts w:ascii="Arial" w:hAnsi="Arial" w:cs="Arial"/>
        </w:rPr>
        <w:lastRenderedPageBreak/>
        <w:t xml:space="preserve">be an improvement in signposting and access to </w:t>
      </w:r>
      <w:r w:rsidR="008F5B0B" w:rsidRPr="008F5B0B">
        <w:rPr>
          <w:rFonts w:ascii="Arial" w:hAnsi="Arial" w:cs="Arial"/>
        </w:rPr>
        <w:t>resources,</w:t>
      </w:r>
      <w:r w:rsidR="00923F47" w:rsidRPr="008F5B0B">
        <w:rPr>
          <w:rFonts w:ascii="Arial" w:hAnsi="Arial" w:cs="Arial"/>
        </w:rPr>
        <w:t xml:space="preserve"> or this is fact a data entry error, which would impact the </w:t>
      </w:r>
      <w:r w:rsidR="008F5B0B" w:rsidRPr="008F5B0B">
        <w:rPr>
          <w:rFonts w:ascii="Arial" w:hAnsi="Arial" w:cs="Arial"/>
        </w:rPr>
        <w:t>analysis</w:t>
      </w:r>
    </w:p>
    <w:p w14:paraId="5DB7925B" w14:textId="1383B0C3" w:rsidR="002E1029" w:rsidRPr="007833B8" w:rsidRDefault="00E41BF5" w:rsidP="003337A1">
      <w:pPr>
        <w:rPr>
          <w:rFonts w:ascii="Arial" w:hAnsi="Arial" w:cs="Arial"/>
          <w:color w:val="EE0000"/>
        </w:rPr>
      </w:pPr>
      <w:r w:rsidRPr="00E41BF5">
        <w:rPr>
          <w:rFonts w:ascii="Arial" w:hAnsi="Arial" w:cs="Arial"/>
          <w:color w:val="000000" w:themeColor="text1"/>
        </w:rPr>
        <w:t>Overall,</w:t>
      </w:r>
      <w:r w:rsidR="00575C12" w:rsidRPr="00E41BF5">
        <w:rPr>
          <w:rFonts w:ascii="Arial" w:hAnsi="Arial" w:cs="Arial"/>
          <w:color w:val="000000" w:themeColor="text1"/>
        </w:rPr>
        <w:t xml:space="preserve"> the focus group findings demonstrate that the people practice team are trusted</w:t>
      </w:r>
      <w:r w:rsidR="00854D66" w:rsidRPr="00E41BF5">
        <w:rPr>
          <w:rFonts w:ascii="Arial" w:hAnsi="Arial" w:cs="Arial"/>
          <w:color w:val="000000" w:themeColor="text1"/>
        </w:rPr>
        <w:t xml:space="preserve"> and valued for operational guidance, however there are areas for </w:t>
      </w:r>
      <w:r w:rsidR="00C822E8" w:rsidRPr="00E41BF5">
        <w:rPr>
          <w:rFonts w:ascii="Arial" w:hAnsi="Arial" w:cs="Arial"/>
          <w:color w:val="000000" w:themeColor="text1"/>
        </w:rPr>
        <w:t xml:space="preserve">development to improve manager confidence, </w:t>
      </w:r>
      <w:r w:rsidRPr="00E41BF5">
        <w:rPr>
          <w:rFonts w:ascii="Arial" w:hAnsi="Arial" w:cs="Arial"/>
          <w:color w:val="000000" w:themeColor="text1"/>
        </w:rPr>
        <w:t>strengthen understanding of the business and improve accessibility</w:t>
      </w:r>
      <w:r>
        <w:rPr>
          <w:rFonts w:ascii="Arial" w:hAnsi="Arial" w:cs="Arial"/>
          <w:color w:val="EE0000"/>
        </w:rPr>
        <w:t xml:space="preserve">. </w:t>
      </w:r>
    </w:p>
    <w:p w14:paraId="0C7D3DD9" w14:textId="278ACA7C" w:rsidR="005218D5" w:rsidRPr="00135D64" w:rsidRDefault="00F95E3F" w:rsidP="003337A1">
      <w:pPr>
        <w:rPr>
          <w:rFonts w:ascii="Arial" w:hAnsi="Arial" w:cs="Arial"/>
          <w:b/>
          <w:bCs/>
        </w:rPr>
      </w:pPr>
      <w:r w:rsidRPr="00135D64">
        <w:rPr>
          <w:rFonts w:ascii="Arial" w:hAnsi="Arial" w:cs="Arial"/>
          <w:b/>
          <w:bCs/>
        </w:rPr>
        <w:t xml:space="preserve">Word Count </w:t>
      </w:r>
      <w:r w:rsidR="00F7500B" w:rsidRPr="00135D64">
        <w:rPr>
          <w:rFonts w:ascii="Arial" w:hAnsi="Arial" w:cs="Arial"/>
          <w:b/>
          <w:bCs/>
        </w:rPr>
        <w:t>1069</w:t>
      </w:r>
    </w:p>
    <w:p w14:paraId="222FF91E" w14:textId="77777777" w:rsidR="00FF5935" w:rsidRDefault="00FF5935" w:rsidP="003337A1">
      <w:pPr>
        <w:rPr>
          <w:rFonts w:ascii="Arial" w:hAnsi="Arial" w:cs="Arial"/>
          <w:color w:val="EE0000"/>
        </w:rPr>
      </w:pPr>
    </w:p>
    <w:p w14:paraId="18BF0BC8" w14:textId="7E48FD5B" w:rsidR="003337A1" w:rsidRDefault="00BA15CD" w:rsidP="003337A1">
      <w:pPr>
        <w:rPr>
          <w:rFonts w:ascii="Arial" w:hAnsi="Arial" w:cs="Arial"/>
          <w:b/>
          <w:bCs/>
        </w:rPr>
      </w:pPr>
      <w:r w:rsidRPr="00BA15CD">
        <w:rPr>
          <w:rFonts w:ascii="Arial" w:hAnsi="Arial" w:cs="Arial"/>
          <w:b/>
          <w:bCs/>
        </w:rPr>
        <w:t>References</w:t>
      </w:r>
    </w:p>
    <w:p w14:paraId="3430621F" w14:textId="39BB8229" w:rsidR="00BA15CD" w:rsidRDefault="00BA15CD" w:rsidP="003337A1">
      <w:pPr>
        <w:rPr>
          <w:rFonts w:ascii="Arial" w:hAnsi="Arial" w:cs="Arial"/>
        </w:rPr>
      </w:pPr>
      <w:r>
        <w:rPr>
          <w:rFonts w:ascii="Arial" w:hAnsi="Arial" w:cs="Arial"/>
        </w:rPr>
        <w:t xml:space="preserve">CIPD (2026) </w:t>
      </w:r>
      <w:r w:rsidRPr="00F0189A">
        <w:rPr>
          <w:rFonts w:ascii="Arial" w:hAnsi="Arial" w:cs="Arial"/>
          <w:i/>
          <w:iCs/>
        </w:rPr>
        <w:t>Future focused HR:</w:t>
      </w:r>
      <w:r w:rsidR="00F0189A" w:rsidRPr="00F0189A">
        <w:rPr>
          <w:rFonts w:ascii="Arial" w:hAnsi="Arial" w:cs="Arial"/>
          <w:i/>
          <w:iCs/>
        </w:rPr>
        <w:t xml:space="preserve"> </w:t>
      </w:r>
      <w:r w:rsidRPr="00F0189A">
        <w:rPr>
          <w:rFonts w:ascii="Arial" w:hAnsi="Arial" w:cs="Arial"/>
          <w:i/>
          <w:iCs/>
        </w:rPr>
        <w:t>How can people professionals maxim</w:t>
      </w:r>
      <w:r w:rsidR="00F0189A" w:rsidRPr="00F0189A">
        <w:rPr>
          <w:rFonts w:ascii="Arial" w:hAnsi="Arial" w:cs="Arial"/>
          <w:i/>
          <w:iCs/>
        </w:rPr>
        <w:t>ise their impact.</w:t>
      </w:r>
      <w:r w:rsidR="00F0189A">
        <w:rPr>
          <w:rFonts w:ascii="Arial" w:hAnsi="Arial" w:cs="Arial"/>
          <w:i/>
          <w:iCs/>
        </w:rPr>
        <w:t xml:space="preserve"> </w:t>
      </w:r>
      <w:r w:rsidR="00F0189A">
        <w:rPr>
          <w:rFonts w:ascii="Arial" w:hAnsi="Arial" w:cs="Arial"/>
        </w:rPr>
        <w:t xml:space="preserve">Available at </w:t>
      </w:r>
      <w:hyperlink r:id="rId30" w:history="1">
        <w:r w:rsidR="007C10F4" w:rsidRPr="008A2576">
          <w:rPr>
            <w:rStyle w:val="Hyperlink"/>
            <w:rFonts w:ascii="Arial" w:hAnsi="Arial" w:cs="Arial"/>
          </w:rPr>
          <w:t>https://www.cipd.org/uk/views-and-insights/thought-leadership/insight/people-professionals-maximise-impact/</w:t>
        </w:r>
      </w:hyperlink>
      <w:r w:rsidR="007C10F4">
        <w:rPr>
          <w:rFonts w:ascii="Arial" w:hAnsi="Arial" w:cs="Arial"/>
        </w:rPr>
        <w:t xml:space="preserve"> (Accessed 20 June 2026)</w:t>
      </w:r>
    </w:p>
    <w:p w14:paraId="0C89AA45" w14:textId="50D6BD8F" w:rsidR="00222607" w:rsidRDefault="00222607" w:rsidP="003337A1">
      <w:pPr>
        <w:rPr>
          <w:rFonts w:ascii="Arial" w:hAnsi="Arial" w:cs="Arial"/>
        </w:rPr>
      </w:pPr>
      <w:r>
        <w:rPr>
          <w:rFonts w:ascii="Arial" w:hAnsi="Arial" w:cs="Arial"/>
        </w:rPr>
        <w:t xml:space="preserve">CIPD (2025) </w:t>
      </w:r>
      <w:r w:rsidR="005D41BE" w:rsidRPr="005D41BE">
        <w:rPr>
          <w:rFonts w:ascii="Arial" w:hAnsi="Arial" w:cs="Arial"/>
          <w:i/>
          <w:iCs/>
        </w:rPr>
        <w:t>Workforce planning fact sheet</w:t>
      </w:r>
      <w:r w:rsidR="005D41BE">
        <w:rPr>
          <w:rFonts w:ascii="Arial" w:hAnsi="Arial" w:cs="Arial"/>
          <w:i/>
          <w:iCs/>
        </w:rPr>
        <w:t xml:space="preserve">. </w:t>
      </w:r>
      <w:r w:rsidR="005D41BE">
        <w:rPr>
          <w:rFonts w:ascii="Arial" w:hAnsi="Arial" w:cs="Arial"/>
        </w:rPr>
        <w:t xml:space="preserve">Available at </w:t>
      </w:r>
      <w:hyperlink r:id="rId31" w:history="1">
        <w:r w:rsidR="00421F51" w:rsidRPr="008A2576">
          <w:rPr>
            <w:rStyle w:val="Hyperlink"/>
            <w:rFonts w:ascii="Arial" w:hAnsi="Arial" w:cs="Arial"/>
          </w:rPr>
          <w:t>https://www.cipd.org/en/knowledge/factsheets/workforce-planning-factsheet/#implementing-workforce-planning</w:t>
        </w:r>
      </w:hyperlink>
      <w:r w:rsidR="00421F51">
        <w:rPr>
          <w:rFonts w:ascii="Arial" w:hAnsi="Arial" w:cs="Arial"/>
        </w:rPr>
        <w:t xml:space="preserve"> (Accessed 20 June 2026)</w:t>
      </w:r>
    </w:p>
    <w:p w14:paraId="05253C0E" w14:textId="2E719C7A" w:rsidR="00FD5978" w:rsidRPr="00AD443C" w:rsidRDefault="00FD5978" w:rsidP="003337A1">
      <w:pPr>
        <w:rPr>
          <w:rFonts w:ascii="Arial" w:hAnsi="Arial" w:cs="Arial"/>
        </w:rPr>
      </w:pPr>
      <w:r>
        <w:rPr>
          <w:rFonts w:ascii="Arial" w:hAnsi="Arial" w:cs="Arial"/>
        </w:rPr>
        <w:t>CIPD (2024</w:t>
      </w:r>
      <w:r w:rsidRPr="003F092A">
        <w:rPr>
          <w:rFonts w:ascii="Arial" w:hAnsi="Arial" w:cs="Arial"/>
          <w:i/>
          <w:iCs/>
        </w:rPr>
        <w:t xml:space="preserve">) </w:t>
      </w:r>
      <w:r w:rsidR="003F092A" w:rsidRPr="003F092A">
        <w:rPr>
          <w:rFonts w:ascii="Arial" w:hAnsi="Arial" w:cs="Arial"/>
          <w:i/>
          <w:iCs/>
        </w:rPr>
        <w:t>How employers are tackling bullying and harassment at work-Report</w:t>
      </w:r>
      <w:r w:rsidR="00AD443C">
        <w:rPr>
          <w:rFonts w:ascii="Arial" w:hAnsi="Arial" w:cs="Arial"/>
        </w:rPr>
        <w:t xml:space="preserve">. Available at </w:t>
      </w:r>
      <w:hyperlink r:id="rId32" w:history="1">
        <w:r w:rsidR="00AD443C" w:rsidRPr="008A2576">
          <w:rPr>
            <w:rStyle w:val="Hyperlink"/>
            <w:rFonts w:ascii="Arial" w:hAnsi="Arial" w:cs="Arial"/>
          </w:rPr>
          <w:t>https://www.cipd.org/globalassets/media/knowledge/knowledge-hub/reports/2024-pdfs/2024-bullying-and-harassment-report-8660.pdf</w:t>
        </w:r>
      </w:hyperlink>
      <w:r w:rsidR="00AD443C">
        <w:rPr>
          <w:rFonts w:ascii="Arial" w:hAnsi="Arial" w:cs="Arial"/>
        </w:rPr>
        <w:t xml:space="preserve"> (</w:t>
      </w:r>
      <w:r w:rsidR="00145193">
        <w:rPr>
          <w:rFonts w:ascii="Arial" w:hAnsi="Arial" w:cs="Arial"/>
        </w:rPr>
        <w:t>Accessed 20 June 2026)</w:t>
      </w:r>
    </w:p>
    <w:p w14:paraId="28B352CC" w14:textId="4436779B" w:rsidR="00497E70" w:rsidRPr="00F0189A" w:rsidRDefault="00F32414" w:rsidP="00F32414">
      <w:pPr>
        <w:rPr>
          <w:rFonts w:ascii="Arial" w:hAnsi="Arial" w:cs="Arial"/>
        </w:rPr>
      </w:pPr>
      <w:r w:rsidRPr="00F32414">
        <w:rPr>
          <w:rFonts w:ascii="Arial" w:hAnsi="Arial" w:cs="Arial"/>
        </w:rPr>
        <w:t xml:space="preserve">Jiang, K., Lepak, D.P., Hu, </w:t>
      </w:r>
      <w:r w:rsidR="000B0C03" w:rsidRPr="00F32414">
        <w:rPr>
          <w:rFonts w:ascii="Arial" w:hAnsi="Arial" w:cs="Arial"/>
        </w:rPr>
        <w:t>J.,</w:t>
      </w:r>
      <w:r w:rsidRPr="00F32414">
        <w:rPr>
          <w:rFonts w:ascii="Arial" w:hAnsi="Arial" w:cs="Arial"/>
        </w:rPr>
        <w:t xml:space="preserve"> and Baer, J.C. (2012). </w:t>
      </w:r>
      <w:r w:rsidRPr="00F32414">
        <w:rPr>
          <w:rFonts w:ascii="Arial" w:hAnsi="Arial" w:cs="Arial"/>
          <w:i/>
          <w:iCs/>
        </w:rPr>
        <w:t>How does human resource management influence organizational outcomes?</w:t>
      </w:r>
      <w:r w:rsidRPr="00F32414">
        <w:rPr>
          <w:rFonts w:ascii="Arial" w:hAnsi="Arial" w:cs="Arial"/>
        </w:rPr>
        <w:t xml:space="preserve"> </w:t>
      </w:r>
      <w:r w:rsidRPr="00FB2140">
        <w:rPr>
          <w:rFonts w:ascii="Arial" w:hAnsi="Arial" w:cs="Arial"/>
          <w:i/>
          <w:iCs/>
        </w:rPr>
        <w:t>A meta-analytic investigation of mediating mechanisms.</w:t>
      </w:r>
      <w:r w:rsidRPr="00F32414">
        <w:rPr>
          <w:rFonts w:ascii="Arial" w:hAnsi="Arial" w:cs="Arial"/>
        </w:rPr>
        <w:t xml:space="preserve"> Academy of Management Journal, Vol 55, No 6, pp 1264-1294</w:t>
      </w:r>
      <w:r w:rsidR="000951BF">
        <w:rPr>
          <w:rFonts w:ascii="Arial" w:hAnsi="Arial" w:cs="Arial"/>
        </w:rPr>
        <w:t xml:space="preserve">. Available at </w:t>
      </w:r>
      <w:hyperlink r:id="rId33" w:history="1">
        <w:r w:rsidR="00FB2140" w:rsidRPr="008A2576">
          <w:rPr>
            <w:rStyle w:val="Hyperlink"/>
            <w:rFonts w:ascii="Arial" w:hAnsi="Arial" w:cs="Arial"/>
          </w:rPr>
          <w:t>https://www.researchgate.net/publication/259147253_How_Does_Human_Resource_Management_Influence_Organizational_Outcomes_A_Meta-Analytic_Investigation_of_Mediating_Mechanisms</w:t>
        </w:r>
      </w:hyperlink>
      <w:r w:rsidR="00FB2140">
        <w:rPr>
          <w:rFonts w:ascii="Arial" w:hAnsi="Arial" w:cs="Arial"/>
        </w:rPr>
        <w:t xml:space="preserve"> (Accessed 20 June 2026)</w:t>
      </w:r>
    </w:p>
    <w:sectPr w:rsidR="00497E70" w:rsidRPr="00F018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C5EOZQGb" int2:invalidationBookmarkName="" int2:hashCode="zhk+s72PRCjJ8K" int2:id="rvO7hCEU">
      <int2:state int2:value="Rejected" int2:type="similarity"/>
    </int2:bookmark>
    <int2:bookmark int2:bookmarkName="_Int_EuArMFhq" int2:invalidationBookmarkName="" int2:hashCode="QFLbGKxpK6IvVA" int2:id="UrevYSPP">
      <int2:state int2:value="Rejected" int2:type="similarity"/>
    </int2:bookmark>
    <int2:bookmark int2:bookmarkName="_Int_78DHORZn" int2:invalidationBookmarkName="" int2:hashCode="xQm2IyoJch06Cy" int2:id="L0NaCaY4">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6F2"/>
    <w:rsid w:val="00000176"/>
    <w:rsid w:val="00000A21"/>
    <w:rsid w:val="000035FC"/>
    <w:rsid w:val="00005D18"/>
    <w:rsid w:val="000104BB"/>
    <w:rsid w:val="00010DAC"/>
    <w:rsid w:val="00013A33"/>
    <w:rsid w:val="000147A9"/>
    <w:rsid w:val="00017649"/>
    <w:rsid w:val="0001776A"/>
    <w:rsid w:val="00022BEA"/>
    <w:rsid w:val="0002381F"/>
    <w:rsid w:val="00023C0D"/>
    <w:rsid w:val="0002457C"/>
    <w:rsid w:val="00024D03"/>
    <w:rsid w:val="00025559"/>
    <w:rsid w:val="00025BA9"/>
    <w:rsid w:val="00026AA4"/>
    <w:rsid w:val="00027364"/>
    <w:rsid w:val="00032CBF"/>
    <w:rsid w:val="0003549C"/>
    <w:rsid w:val="00035E41"/>
    <w:rsid w:val="0003691C"/>
    <w:rsid w:val="00036E51"/>
    <w:rsid w:val="000378DD"/>
    <w:rsid w:val="00042B1D"/>
    <w:rsid w:val="000431FA"/>
    <w:rsid w:val="000445B3"/>
    <w:rsid w:val="0004499F"/>
    <w:rsid w:val="000464DE"/>
    <w:rsid w:val="00046C30"/>
    <w:rsid w:val="00051ACD"/>
    <w:rsid w:val="00051B85"/>
    <w:rsid w:val="000531E0"/>
    <w:rsid w:val="00053872"/>
    <w:rsid w:val="00053E4D"/>
    <w:rsid w:val="00060C68"/>
    <w:rsid w:val="00061F66"/>
    <w:rsid w:val="00062290"/>
    <w:rsid w:val="00063E73"/>
    <w:rsid w:val="0006557A"/>
    <w:rsid w:val="00065FF8"/>
    <w:rsid w:val="00066713"/>
    <w:rsid w:val="000773F1"/>
    <w:rsid w:val="000777B9"/>
    <w:rsid w:val="000810E6"/>
    <w:rsid w:val="00081CC3"/>
    <w:rsid w:val="0008249C"/>
    <w:rsid w:val="00083AB2"/>
    <w:rsid w:val="00083AC4"/>
    <w:rsid w:val="000864C7"/>
    <w:rsid w:val="0008694A"/>
    <w:rsid w:val="00087397"/>
    <w:rsid w:val="00087DFA"/>
    <w:rsid w:val="000904F2"/>
    <w:rsid w:val="000910FF"/>
    <w:rsid w:val="000918BE"/>
    <w:rsid w:val="00091A32"/>
    <w:rsid w:val="00094712"/>
    <w:rsid w:val="00094EDC"/>
    <w:rsid w:val="000951BF"/>
    <w:rsid w:val="000962B1"/>
    <w:rsid w:val="00096819"/>
    <w:rsid w:val="00096CE3"/>
    <w:rsid w:val="000A0C06"/>
    <w:rsid w:val="000A5367"/>
    <w:rsid w:val="000A6769"/>
    <w:rsid w:val="000A7FA7"/>
    <w:rsid w:val="000B0C03"/>
    <w:rsid w:val="000B40A5"/>
    <w:rsid w:val="000B4724"/>
    <w:rsid w:val="000B6223"/>
    <w:rsid w:val="000B7B89"/>
    <w:rsid w:val="000B7DDD"/>
    <w:rsid w:val="000C190A"/>
    <w:rsid w:val="000C3A51"/>
    <w:rsid w:val="000C3BFC"/>
    <w:rsid w:val="000C59ED"/>
    <w:rsid w:val="000C7ABA"/>
    <w:rsid w:val="000E2359"/>
    <w:rsid w:val="000E3135"/>
    <w:rsid w:val="000E34BD"/>
    <w:rsid w:val="000E5C9F"/>
    <w:rsid w:val="000E6E2F"/>
    <w:rsid w:val="000E796C"/>
    <w:rsid w:val="000F0A7B"/>
    <w:rsid w:val="000F381D"/>
    <w:rsid w:val="000F5D4E"/>
    <w:rsid w:val="000F6522"/>
    <w:rsid w:val="001005E2"/>
    <w:rsid w:val="00100615"/>
    <w:rsid w:val="00101318"/>
    <w:rsid w:val="00101AE1"/>
    <w:rsid w:val="0010475E"/>
    <w:rsid w:val="001057D9"/>
    <w:rsid w:val="00106233"/>
    <w:rsid w:val="00110D79"/>
    <w:rsid w:val="0011294E"/>
    <w:rsid w:val="00112C36"/>
    <w:rsid w:val="001132B2"/>
    <w:rsid w:val="0011473A"/>
    <w:rsid w:val="0011495E"/>
    <w:rsid w:val="00114E10"/>
    <w:rsid w:val="00120413"/>
    <w:rsid w:val="00121DBB"/>
    <w:rsid w:val="00121FB6"/>
    <w:rsid w:val="001242FF"/>
    <w:rsid w:val="00124957"/>
    <w:rsid w:val="00124C47"/>
    <w:rsid w:val="00127D26"/>
    <w:rsid w:val="00130DFD"/>
    <w:rsid w:val="00135525"/>
    <w:rsid w:val="00135D64"/>
    <w:rsid w:val="00136337"/>
    <w:rsid w:val="00136801"/>
    <w:rsid w:val="0013766F"/>
    <w:rsid w:val="00137FAC"/>
    <w:rsid w:val="00140CCE"/>
    <w:rsid w:val="00143369"/>
    <w:rsid w:val="00143DD7"/>
    <w:rsid w:val="001445D7"/>
    <w:rsid w:val="00144BE8"/>
    <w:rsid w:val="00145193"/>
    <w:rsid w:val="00146201"/>
    <w:rsid w:val="001470DF"/>
    <w:rsid w:val="0014732D"/>
    <w:rsid w:val="00150598"/>
    <w:rsid w:val="00151AD2"/>
    <w:rsid w:val="00153B0D"/>
    <w:rsid w:val="001550A4"/>
    <w:rsid w:val="001553E7"/>
    <w:rsid w:val="001562AA"/>
    <w:rsid w:val="0016013C"/>
    <w:rsid w:val="0016160E"/>
    <w:rsid w:val="00163ECC"/>
    <w:rsid w:val="001666B8"/>
    <w:rsid w:val="00166903"/>
    <w:rsid w:val="00173A99"/>
    <w:rsid w:val="001812C5"/>
    <w:rsid w:val="00181861"/>
    <w:rsid w:val="001827E0"/>
    <w:rsid w:val="00183956"/>
    <w:rsid w:val="001844A5"/>
    <w:rsid w:val="00186D7C"/>
    <w:rsid w:val="00190518"/>
    <w:rsid w:val="00191A89"/>
    <w:rsid w:val="00191ABC"/>
    <w:rsid w:val="001951D1"/>
    <w:rsid w:val="00196CFE"/>
    <w:rsid w:val="00197BE3"/>
    <w:rsid w:val="001A06B9"/>
    <w:rsid w:val="001A284A"/>
    <w:rsid w:val="001B4418"/>
    <w:rsid w:val="001B4939"/>
    <w:rsid w:val="001B4FB5"/>
    <w:rsid w:val="001B55A8"/>
    <w:rsid w:val="001B6815"/>
    <w:rsid w:val="001B7FB8"/>
    <w:rsid w:val="001C1245"/>
    <w:rsid w:val="001C3972"/>
    <w:rsid w:val="001C5FAA"/>
    <w:rsid w:val="001C7EF8"/>
    <w:rsid w:val="001D1183"/>
    <w:rsid w:val="001D20F8"/>
    <w:rsid w:val="001D242F"/>
    <w:rsid w:val="001D5130"/>
    <w:rsid w:val="001D5347"/>
    <w:rsid w:val="001E0AD0"/>
    <w:rsid w:val="001E29D6"/>
    <w:rsid w:val="001E6D86"/>
    <w:rsid w:val="001F51F1"/>
    <w:rsid w:val="001F7A67"/>
    <w:rsid w:val="0020007D"/>
    <w:rsid w:val="0020029E"/>
    <w:rsid w:val="0020170C"/>
    <w:rsid w:val="00206A05"/>
    <w:rsid w:val="00207D9D"/>
    <w:rsid w:val="002171C3"/>
    <w:rsid w:val="0022013F"/>
    <w:rsid w:val="00222607"/>
    <w:rsid w:val="002230B4"/>
    <w:rsid w:val="00225718"/>
    <w:rsid w:val="00226B8C"/>
    <w:rsid w:val="002340B2"/>
    <w:rsid w:val="00236F46"/>
    <w:rsid w:val="00240B78"/>
    <w:rsid w:val="002413C2"/>
    <w:rsid w:val="00244C08"/>
    <w:rsid w:val="002450F3"/>
    <w:rsid w:val="00251079"/>
    <w:rsid w:val="002539F5"/>
    <w:rsid w:val="0025495F"/>
    <w:rsid w:val="00255FCA"/>
    <w:rsid w:val="002567F2"/>
    <w:rsid w:val="00257EDD"/>
    <w:rsid w:val="00260DBA"/>
    <w:rsid w:val="0026327A"/>
    <w:rsid w:val="0026374D"/>
    <w:rsid w:val="002638DA"/>
    <w:rsid w:val="00263E7D"/>
    <w:rsid w:val="00264599"/>
    <w:rsid w:val="00264ED7"/>
    <w:rsid w:val="00266863"/>
    <w:rsid w:val="00271B81"/>
    <w:rsid w:val="0027383B"/>
    <w:rsid w:val="00274E49"/>
    <w:rsid w:val="002752C1"/>
    <w:rsid w:val="00276ABD"/>
    <w:rsid w:val="002772CA"/>
    <w:rsid w:val="00282EA9"/>
    <w:rsid w:val="00283DEB"/>
    <w:rsid w:val="0029102E"/>
    <w:rsid w:val="00293283"/>
    <w:rsid w:val="00293AAF"/>
    <w:rsid w:val="0029466B"/>
    <w:rsid w:val="00295269"/>
    <w:rsid w:val="002972CE"/>
    <w:rsid w:val="002A1DB4"/>
    <w:rsid w:val="002A1EDE"/>
    <w:rsid w:val="002A27AA"/>
    <w:rsid w:val="002B114D"/>
    <w:rsid w:val="002B1820"/>
    <w:rsid w:val="002B2853"/>
    <w:rsid w:val="002B3282"/>
    <w:rsid w:val="002B3F99"/>
    <w:rsid w:val="002B4F0C"/>
    <w:rsid w:val="002B60D4"/>
    <w:rsid w:val="002B6A71"/>
    <w:rsid w:val="002C0803"/>
    <w:rsid w:val="002C43D2"/>
    <w:rsid w:val="002C4F8D"/>
    <w:rsid w:val="002D00EB"/>
    <w:rsid w:val="002D01F4"/>
    <w:rsid w:val="002D32B7"/>
    <w:rsid w:val="002D4F66"/>
    <w:rsid w:val="002D60EF"/>
    <w:rsid w:val="002D6E57"/>
    <w:rsid w:val="002D7E51"/>
    <w:rsid w:val="002E04F1"/>
    <w:rsid w:val="002E090B"/>
    <w:rsid w:val="002E1029"/>
    <w:rsid w:val="002E2A00"/>
    <w:rsid w:val="002E33CE"/>
    <w:rsid w:val="002E4A91"/>
    <w:rsid w:val="002E4BED"/>
    <w:rsid w:val="002E76F5"/>
    <w:rsid w:val="002E7CE6"/>
    <w:rsid w:val="002F1AA1"/>
    <w:rsid w:val="002F4474"/>
    <w:rsid w:val="002F55CB"/>
    <w:rsid w:val="002F7091"/>
    <w:rsid w:val="0030022E"/>
    <w:rsid w:val="00303969"/>
    <w:rsid w:val="00305667"/>
    <w:rsid w:val="00317953"/>
    <w:rsid w:val="00320A14"/>
    <w:rsid w:val="00324058"/>
    <w:rsid w:val="00324B61"/>
    <w:rsid w:val="003337A1"/>
    <w:rsid w:val="00334780"/>
    <w:rsid w:val="00334DA7"/>
    <w:rsid w:val="003376B9"/>
    <w:rsid w:val="00342164"/>
    <w:rsid w:val="00344838"/>
    <w:rsid w:val="0034626C"/>
    <w:rsid w:val="003505AC"/>
    <w:rsid w:val="0035098B"/>
    <w:rsid w:val="00355361"/>
    <w:rsid w:val="00355964"/>
    <w:rsid w:val="00355CC4"/>
    <w:rsid w:val="00360F02"/>
    <w:rsid w:val="003620C5"/>
    <w:rsid w:val="00362964"/>
    <w:rsid w:val="00362D0A"/>
    <w:rsid w:val="003650E1"/>
    <w:rsid w:val="003701B2"/>
    <w:rsid w:val="00373141"/>
    <w:rsid w:val="00373F71"/>
    <w:rsid w:val="003747AC"/>
    <w:rsid w:val="00381CDE"/>
    <w:rsid w:val="0038274E"/>
    <w:rsid w:val="00384593"/>
    <w:rsid w:val="0038666D"/>
    <w:rsid w:val="003870F0"/>
    <w:rsid w:val="00393444"/>
    <w:rsid w:val="003A4573"/>
    <w:rsid w:val="003B0112"/>
    <w:rsid w:val="003B01CC"/>
    <w:rsid w:val="003B1140"/>
    <w:rsid w:val="003B54D3"/>
    <w:rsid w:val="003B61A1"/>
    <w:rsid w:val="003B7DB1"/>
    <w:rsid w:val="003C1FAF"/>
    <w:rsid w:val="003C2689"/>
    <w:rsid w:val="003C46F0"/>
    <w:rsid w:val="003C7D67"/>
    <w:rsid w:val="003D2E49"/>
    <w:rsid w:val="003D3567"/>
    <w:rsid w:val="003D568D"/>
    <w:rsid w:val="003D772D"/>
    <w:rsid w:val="003E4D74"/>
    <w:rsid w:val="003E5CE5"/>
    <w:rsid w:val="003E661A"/>
    <w:rsid w:val="003F092A"/>
    <w:rsid w:val="003F2303"/>
    <w:rsid w:val="003F53A2"/>
    <w:rsid w:val="003F6085"/>
    <w:rsid w:val="003F7AA6"/>
    <w:rsid w:val="003F7CB3"/>
    <w:rsid w:val="00400705"/>
    <w:rsid w:val="0040199E"/>
    <w:rsid w:val="004055D7"/>
    <w:rsid w:val="00405FD0"/>
    <w:rsid w:val="004064C4"/>
    <w:rsid w:val="00406A4A"/>
    <w:rsid w:val="0040719D"/>
    <w:rsid w:val="004110B7"/>
    <w:rsid w:val="00417568"/>
    <w:rsid w:val="00421F51"/>
    <w:rsid w:val="0042302E"/>
    <w:rsid w:val="00425115"/>
    <w:rsid w:val="00426681"/>
    <w:rsid w:val="00430E46"/>
    <w:rsid w:val="004327A7"/>
    <w:rsid w:val="00434407"/>
    <w:rsid w:val="00435395"/>
    <w:rsid w:val="00436683"/>
    <w:rsid w:val="0044044E"/>
    <w:rsid w:val="004415AB"/>
    <w:rsid w:val="00441C86"/>
    <w:rsid w:val="00445E7F"/>
    <w:rsid w:val="004501C2"/>
    <w:rsid w:val="00451270"/>
    <w:rsid w:val="00454420"/>
    <w:rsid w:val="0045496B"/>
    <w:rsid w:val="004607BF"/>
    <w:rsid w:val="00461BAD"/>
    <w:rsid w:val="00461DED"/>
    <w:rsid w:val="00462521"/>
    <w:rsid w:val="004627F5"/>
    <w:rsid w:val="00465327"/>
    <w:rsid w:val="00466503"/>
    <w:rsid w:val="004665BF"/>
    <w:rsid w:val="00467917"/>
    <w:rsid w:val="004730C9"/>
    <w:rsid w:val="00473651"/>
    <w:rsid w:val="004773C3"/>
    <w:rsid w:val="00477E1D"/>
    <w:rsid w:val="00482BBD"/>
    <w:rsid w:val="0048375A"/>
    <w:rsid w:val="004844DF"/>
    <w:rsid w:val="00484716"/>
    <w:rsid w:val="004850AE"/>
    <w:rsid w:val="00486148"/>
    <w:rsid w:val="00487623"/>
    <w:rsid w:val="00487B11"/>
    <w:rsid w:val="00491286"/>
    <w:rsid w:val="00495528"/>
    <w:rsid w:val="00497E70"/>
    <w:rsid w:val="004A24DB"/>
    <w:rsid w:val="004A325E"/>
    <w:rsid w:val="004A4484"/>
    <w:rsid w:val="004A57F5"/>
    <w:rsid w:val="004A5F37"/>
    <w:rsid w:val="004A79B7"/>
    <w:rsid w:val="004B053A"/>
    <w:rsid w:val="004B38E5"/>
    <w:rsid w:val="004B3D78"/>
    <w:rsid w:val="004B516E"/>
    <w:rsid w:val="004B52A3"/>
    <w:rsid w:val="004B5E9D"/>
    <w:rsid w:val="004C07BF"/>
    <w:rsid w:val="004C2B27"/>
    <w:rsid w:val="004C2D1F"/>
    <w:rsid w:val="004C2EAC"/>
    <w:rsid w:val="004C469C"/>
    <w:rsid w:val="004C7050"/>
    <w:rsid w:val="004C73D6"/>
    <w:rsid w:val="004D06A3"/>
    <w:rsid w:val="004D2395"/>
    <w:rsid w:val="004D61FE"/>
    <w:rsid w:val="004D621D"/>
    <w:rsid w:val="004D6806"/>
    <w:rsid w:val="004D71A4"/>
    <w:rsid w:val="004D731D"/>
    <w:rsid w:val="004E3AA2"/>
    <w:rsid w:val="004E4623"/>
    <w:rsid w:val="004E47B6"/>
    <w:rsid w:val="004E4A87"/>
    <w:rsid w:val="004F0E81"/>
    <w:rsid w:val="004F6D52"/>
    <w:rsid w:val="00501A38"/>
    <w:rsid w:val="00501BB7"/>
    <w:rsid w:val="00504847"/>
    <w:rsid w:val="00504BA9"/>
    <w:rsid w:val="005103F4"/>
    <w:rsid w:val="00510B91"/>
    <w:rsid w:val="00511F36"/>
    <w:rsid w:val="00516A07"/>
    <w:rsid w:val="00516CA8"/>
    <w:rsid w:val="005218D5"/>
    <w:rsid w:val="005229B5"/>
    <w:rsid w:val="00524C63"/>
    <w:rsid w:val="00525686"/>
    <w:rsid w:val="0053109C"/>
    <w:rsid w:val="00531DA5"/>
    <w:rsid w:val="00532771"/>
    <w:rsid w:val="0053376A"/>
    <w:rsid w:val="0053454D"/>
    <w:rsid w:val="00534718"/>
    <w:rsid w:val="00535D15"/>
    <w:rsid w:val="00537D82"/>
    <w:rsid w:val="005405B4"/>
    <w:rsid w:val="005435D7"/>
    <w:rsid w:val="0055708C"/>
    <w:rsid w:val="005575D0"/>
    <w:rsid w:val="00560331"/>
    <w:rsid w:val="00562B66"/>
    <w:rsid w:val="00564320"/>
    <w:rsid w:val="005658C9"/>
    <w:rsid w:val="00570077"/>
    <w:rsid w:val="00571F00"/>
    <w:rsid w:val="00575C12"/>
    <w:rsid w:val="00576DA2"/>
    <w:rsid w:val="00580EDF"/>
    <w:rsid w:val="0059000E"/>
    <w:rsid w:val="005915BF"/>
    <w:rsid w:val="00591D3B"/>
    <w:rsid w:val="005931A3"/>
    <w:rsid w:val="00596014"/>
    <w:rsid w:val="00596760"/>
    <w:rsid w:val="00597102"/>
    <w:rsid w:val="005A04D3"/>
    <w:rsid w:val="005A5641"/>
    <w:rsid w:val="005A69D1"/>
    <w:rsid w:val="005B1990"/>
    <w:rsid w:val="005B404E"/>
    <w:rsid w:val="005B796B"/>
    <w:rsid w:val="005C0448"/>
    <w:rsid w:val="005C3EA0"/>
    <w:rsid w:val="005C6F71"/>
    <w:rsid w:val="005D0559"/>
    <w:rsid w:val="005D41BE"/>
    <w:rsid w:val="005D4564"/>
    <w:rsid w:val="005D5F44"/>
    <w:rsid w:val="005D5FA7"/>
    <w:rsid w:val="005D6846"/>
    <w:rsid w:val="005D771A"/>
    <w:rsid w:val="005D7CA4"/>
    <w:rsid w:val="005E06C4"/>
    <w:rsid w:val="005E5B68"/>
    <w:rsid w:val="005E65ED"/>
    <w:rsid w:val="005E6A42"/>
    <w:rsid w:val="005F23C0"/>
    <w:rsid w:val="005F2631"/>
    <w:rsid w:val="005F3841"/>
    <w:rsid w:val="005F68AF"/>
    <w:rsid w:val="00600F27"/>
    <w:rsid w:val="006011C3"/>
    <w:rsid w:val="006025E4"/>
    <w:rsid w:val="006040CE"/>
    <w:rsid w:val="0060608E"/>
    <w:rsid w:val="0060611D"/>
    <w:rsid w:val="00607001"/>
    <w:rsid w:val="00607337"/>
    <w:rsid w:val="0061123D"/>
    <w:rsid w:val="00611FAE"/>
    <w:rsid w:val="00615944"/>
    <w:rsid w:val="00617017"/>
    <w:rsid w:val="006171D4"/>
    <w:rsid w:val="0061723A"/>
    <w:rsid w:val="00621ADD"/>
    <w:rsid w:val="006239E7"/>
    <w:rsid w:val="00623B3D"/>
    <w:rsid w:val="00623D28"/>
    <w:rsid w:val="00624BD5"/>
    <w:rsid w:val="00626781"/>
    <w:rsid w:val="00626C0C"/>
    <w:rsid w:val="00630EBB"/>
    <w:rsid w:val="00641021"/>
    <w:rsid w:val="0064448B"/>
    <w:rsid w:val="00650079"/>
    <w:rsid w:val="0065472D"/>
    <w:rsid w:val="00655B5D"/>
    <w:rsid w:val="00655DD6"/>
    <w:rsid w:val="00657718"/>
    <w:rsid w:val="00663EFE"/>
    <w:rsid w:val="00663F80"/>
    <w:rsid w:val="00664933"/>
    <w:rsid w:val="00664965"/>
    <w:rsid w:val="00664BEA"/>
    <w:rsid w:val="00666594"/>
    <w:rsid w:val="00666E3D"/>
    <w:rsid w:val="00667709"/>
    <w:rsid w:val="00667D89"/>
    <w:rsid w:val="006720A7"/>
    <w:rsid w:val="00672142"/>
    <w:rsid w:val="00673E50"/>
    <w:rsid w:val="00680CFF"/>
    <w:rsid w:val="006819BA"/>
    <w:rsid w:val="00681D3D"/>
    <w:rsid w:val="006822E7"/>
    <w:rsid w:val="00684973"/>
    <w:rsid w:val="00684E8F"/>
    <w:rsid w:val="00687C1E"/>
    <w:rsid w:val="00691AEB"/>
    <w:rsid w:val="00693531"/>
    <w:rsid w:val="006A4C0E"/>
    <w:rsid w:val="006A70FB"/>
    <w:rsid w:val="006B0359"/>
    <w:rsid w:val="006B5036"/>
    <w:rsid w:val="006B674E"/>
    <w:rsid w:val="006B7136"/>
    <w:rsid w:val="006B7969"/>
    <w:rsid w:val="006B7E88"/>
    <w:rsid w:val="006C0102"/>
    <w:rsid w:val="006C014D"/>
    <w:rsid w:val="006C0818"/>
    <w:rsid w:val="006C4AFC"/>
    <w:rsid w:val="006C4E77"/>
    <w:rsid w:val="006C6795"/>
    <w:rsid w:val="006C6A76"/>
    <w:rsid w:val="006C727C"/>
    <w:rsid w:val="006C7626"/>
    <w:rsid w:val="006D1818"/>
    <w:rsid w:val="006D33F2"/>
    <w:rsid w:val="006D3BA6"/>
    <w:rsid w:val="006D3F3A"/>
    <w:rsid w:val="006D436C"/>
    <w:rsid w:val="006D7BAA"/>
    <w:rsid w:val="006E158F"/>
    <w:rsid w:val="006F08B2"/>
    <w:rsid w:val="006F0BB2"/>
    <w:rsid w:val="006F1412"/>
    <w:rsid w:val="006F32FF"/>
    <w:rsid w:val="006F3B48"/>
    <w:rsid w:val="006F5C83"/>
    <w:rsid w:val="006F658D"/>
    <w:rsid w:val="006F7419"/>
    <w:rsid w:val="006F755A"/>
    <w:rsid w:val="00700A56"/>
    <w:rsid w:val="007018CE"/>
    <w:rsid w:val="007037F5"/>
    <w:rsid w:val="00703C4E"/>
    <w:rsid w:val="007040D7"/>
    <w:rsid w:val="007041F4"/>
    <w:rsid w:val="007051F4"/>
    <w:rsid w:val="00706DC5"/>
    <w:rsid w:val="00711EB5"/>
    <w:rsid w:val="0071420A"/>
    <w:rsid w:val="007177AA"/>
    <w:rsid w:val="00722C17"/>
    <w:rsid w:val="00724ADE"/>
    <w:rsid w:val="00731446"/>
    <w:rsid w:val="007319E7"/>
    <w:rsid w:val="00734711"/>
    <w:rsid w:val="00735275"/>
    <w:rsid w:val="00736476"/>
    <w:rsid w:val="00736A4B"/>
    <w:rsid w:val="00741672"/>
    <w:rsid w:val="00742AF1"/>
    <w:rsid w:val="00745D89"/>
    <w:rsid w:val="00746D56"/>
    <w:rsid w:val="00754596"/>
    <w:rsid w:val="007552C3"/>
    <w:rsid w:val="007560DB"/>
    <w:rsid w:val="00761973"/>
    <w:rsid w:val="00762DD1"/>
    <w:rsid w:val="00762FEB"/>
    <w:rsid w:val="00764534"/>
    <w:rsid w:val="00764703"/>
    <w:rsid w:val="00771647"/>
    <w:rsid w:val="00774DEA"/>
    <w:rsid w:val="007804C2"/>
    <w:rsid w:val="007833B8"/>
    <w:rsid w:val="007935FC"/>
    <w:rsid w:val="007944C4"/>
    <w:rsid w:val="00794F18"/>
    <w:rsid w:val="00797441"/>
    <w:rsid w:val="007975AC"/>
    <w:rsid w:val="007A12F4"/>
    <w:rsid w:val="007A23D4"/>
    <w:rsid w:val="007A6B2C"/>
    <w:rsid w:val="007A7FDE"/>
    <w:rsid w:val="007B5622"/>
    <w:rsid w:val="007B77B6"/>
    <w:rsid w:val="007C06F5"/>
    <w:rsid w:val="007C10F4"/>
    <w:rsid w:val="007C7B3B"/>
    <w:rsid w:val="007D18F3"/>
    <w:rsid w:val="007D1BC0"/>
    <w:rsid w:val="007D4468"/>
    <w:rsid w:val="007D4D0F"/>
    <w:rsid w:val="007E1530"/>
    <w:rsid w:val="007E4BDE"/>
    <w:rsid w:val="007E7503"/>
    <w:rsid w:val="007F0264"/>
    <w:rsid w:val="007F03A7"/>
    <w:rsid w:val="007F03CD"/>
    <w:rsid w:val="007F342D"/>
    <w:rsid w:val="007F3F68"/>
    <w:rsid w:val="007F5CA5"/>
    <w:rsid w:val="007F6A75"/>
    <w:rsid w:val="007F70B9"/>
    <w:rsid w:val="008001C7"/>
    <w:rsid w:val="00801940"/>
    <w:rsid w:val="00804D61"/>
    <w:rsid w:val="008058D0"/>
    <w:rsid w:val="00806EBA"/>
    <w:rsid w:val="00807A52"/>
    <w:rsid w:val="00807B78"/>
    <w:rsid w:val="008106AD"/>
    <w:rsid w:val="008126AA"/>
    <w:rsid w:val="00813744"/>
    <w:rsid w:val="00815EB1"/>
    <w:rsid w:val="0081728D"/>
    <w:rsid w:val="008176A2"/>
    <w:rsid w:val="00821FEF"/>
    <w:rsid w:val="0082223F"/>
    <w:rsid w:val="00822270"/>
    <w:rsid w:val="0082297D"/>
    <w:rsid w:val="00823133"/>
    <w:rsid w:val="00824014"/>
    <w:rsid w:val="00826558"/>
    <w:rsid w:val="00830BA1"/>
    <w:rsid w:val="008336A9"/>
    <w:rsid w:val="008336C1"/>
    <w:rsid w:val="00834DEB"/>
    <w:rsid w:val="008363BA"/>
    <w:rsid w:val="008377FC"/>
    <w:rsid w:val="008408C2"/>
    <w:rsid w:val="008447B0"/>
    <w:rsid w:val="0084592F"/>
    <w:rsid w:val="008465B9"/>
    <w:rsid w:val="00847EF8"/>
    <w:rsid w:val="00850D0A"/>
    <w:rsid w:val="00852A12"/>
    <w:rsid w:val="0085305A"/>
    <w:rsid w:val="00854D66"/>
    <w:rsid w:val="0085534A"/>
    <w:rsid w:val="008566F3"/>
    <w:rsid w:val="00861246"/>
    <w:rsid w:val="00864525"/>
    <w:rsid w:val="008650EF"/>
    <w:rsid w:val="008666BF"/>
    <w:rsid w:val="00867341"/>
    <w:rsid w:val="008715F9"/>
    <w:rsid w:val="00871D98"/>
    <w:rsid w:val="00873FC0"/>
    <w:rsid w:val="0087419E"/>
    <w:rsid w:val="00881103"/>
    <w:rsid w:val="00884DCF"/>
    <w:rsid w:val="00891263"/>
    <w:rsid w:val="00891A18"/>
    <w:rsid w:val="008932B0"/>
    <w:rsid w:val="008933DB"/>
    <w:rsid w:val="0089531D"/>
    <w:rsid w:val="00897822"/>
    <w:rsid w:val="00897FA9"/>
    <w:rsid w:val="008A1A06"/>
    <w:rsid w:val="008A22C5"/>
    <w:rsid w:val="008A2374"/>
    <w:rsid w:val="008A5A39"/>
    <w:rsid w:val="008B0A4C"/>
    <w:rsid w:val="008B3E84"/>
    <w:rsid w:val="008B408B"/>
    <w:rsid w:val="008B4C1A"/>
    <w:rsid w:val="008C14D8"/>
    <w:rsid w:val="008C253A"/>
    <w:rsid w:val="008C332A"/>
    <w:rsid w:val="008C35AB"/>
    <w:rsid w:val="008C3C6C"/>
    <w:rsid w:val="008D33AF"/>
    <w:rsid w:val="008D4E8A"/>
    <w:rsid w:val="008D66DD"/>
    <w:rsid w:val="008D67A4"/>
    <w:rsid w:val="008E0B2D"/>
    <w:rsid w:val="008E0EC1"/>
    <w:rsid w:val="008E13D3"/>
    <w:rsid w:val="008E7993"/>
    <w:rsid w:val="008F095D"/>
    <w:rsid w:val="008F1A6E"/>
    <w:rsid w:val="008F295B"/>
    <w:rsid w:val="008F39D7"/>
    <w:rsid w:val="008F4E10"/>
    <w:rsid w:val="008F5A0D"/>
    <w:rsid w:val="008F5B0B"/>
    <w:rsid w:val="008F7E0E"/>
    <w:rsid w:val="00902603"/>
    <w:rsid w:val="009026A3"/>
    <w:rsid w:val="00902F8C"/>
    <w:rsid w:val="009044C7"/>
    <w:rsid w:val="00905829"/>
    <w:rsid w:val="00905EC8"/>
    <w:rsid w:val="00906ED5"/>
    <w:rsid w:val="00910A92"/>
    <w:rsid w:val="009113CA"/>
    <w:rsid w:val="00912E33"/>
    <w:rsid w:val="009133FB"/>
    <w:rsid w:val="009135B4"/>
    <w:rsid w:val="00914310"/>
    <w:rsid w:val="0091483A"/>
    <w:rsid w:val="00916286"/>
    <w:rsid w:val="0092369F"/>
    <w:rsid w:val="00923F47"/>
    <w:rsid w:val="00926DB5"/>
    <w:rsid w:val="00927478"/>
    <w:rsid w:val="00930762"/>
    <w:rsid w:val="00930C48"/>
    <w:rsid w:val="00930CF5"/>
    <w:rsid w:val="00930FBD"/>
    <w:rsid w:val="00933590"/>
    <w:rsid w:val="00933F22"/>
    <w:rsid w:val="0093404F"/>
    <w:rsid w:val="00934759"/>
    <w:rsid w:val="00936E01"/>
    <w:rsid w:val="0094412F"/>
    <w:rsid w:val="009442C3"/>
    <w:rsid w:val="00947A40"/>
    <w:rsid w:val="00950E2D"/>
    <w:rsid w:val="00951F0D"/>
    <w:rsid w:val="00953CF3"/>
    <w:rsid w:val="00953E28"/>
    <w:rsid w:val="0095480C"/>
    <w:rsid w:val="00957293"/>
    <w:rsid w:val="00961B2D"/>
    <w:rsid w:val="00962C6A"/>
    <w:rsid w:val="0096367D"/>
    <w:rsid w:val="00965508"/>
    <w:rsid w:val="00965C46"/>
    <w:rsid w:val="009668D3"/>
    <w:rsid w:val="009670E3"/>
    <w:rsid w:val="009677A6"/>
    <w:rsid w:val="009679B3"/>
    <w:rsid w:val="00967D8B"/>
    <w:rsid w:val="00970065"/>
    <w:rsid w:val="00970FFC"/>
    <w:rsid w:val="0097381D"/>
    <w:rsid w:val="00977350"/>
    <w:rsid w:val="00977C6C"/>
    <w:rsid w:val="00977F35"/>
    <w:rsid w:val="00981995"/>
    <w:rsid w:val="00983085"/>
    <w:rsid w:val="009831EF"/>
    <w:rsid w:val="0098612B"/>
    <w:rsid w:val="00986D49"/>
    <w:rsid w:val="00987769"/>
    <w:rsid w:val="00993BED"/>
    <w:rsid w:val="009940F3"/>
    <w:rsid w:val="009A01A6"/>
    <w:rsid w:val="009A5B7E"/>
    <w:rsid w:val="009A67C4"/>
    <w:rsid w:val="009A7149"/>
    <w:rsid w:val="009B0B32"/>
    <w:rsid w:val="009B2C93"/>
    <w:rsid w:val="009B2EAE"/>
    <w:rsid w:val="009B55F4"/>
    <w:rsid w:val="009B6FF3"/>
    <w:rsid w:val="009C017C"/>
    <w:rsid w:val="009C2AF3"/>
    <w:rsid w:val="009C2E33"/>
    <w:rsid w:val="009D01BE"/>
    <w:rsid w:val="009D1D14"/>
    <w:rsid w:val="009E24C6"/>
    <w:rsid w:val="009E2BED"/>
    <w:rsid w:val="009E5D1E"/>
    <w:rsid w:val="009F2377"/>
    <w:rsid w:val="009F2C3E"/>
    <w:rsid w:val="009F4AB7"/>
    <w:rsid w:val="009F52F0"/>
    <w:rsid w:val="009F711B"/>
    <w:rsid w:val="00A01D99"/>
    <w:rsid w:val="00A0367C"/>
    <w:rsid w:val="00A03744"/>
    <w:rsid w:val="00A03BE3"/>
    <w:rsid w:val="00A044E2"/>
    <w:rsid w:val="00A052E2"/>
    <w:rsid w:val="00A075CA"/>
    <w:rsid w:val="00A11CD4"/>
    <w:rsid w:val="00A11E63"/>
    <w:rsid w:val="00A168E6"/>
    <w:rsid w:val="00A1742B"/>
    <w:rsid w:val="00A243BB"/>
    <w:rsid w:val="00A24F2C"/>
    <w:rsid w:val="00A25FD0"/>
    <w:rsid w:val="00A31073"/>
    <w:rsid w:val="00A31D5A"/>
    <w:rsid w:val="00A3234E"/>
    <w:rsid w:val="00A32B33"/>
    <w:rsid w:val="00A34D0E"/>
    <w:rsid w:val="00A36088"/>
    <w:rsid w:val="00A364B5"/>
    <w:rsid w:val="00A365E3"/>
    <w:rsid w:val="00A368BE"/>
    <w:rsid w:val="00A40A3B"/>
    <w:rsid w:val="00A4171F"/>
    <w:rsid w:val="00A42F98"/>
    <w:rsid w:val="00A4400F"/>
    <w:rsid w:val="00A45996"/>
    <w:rsid w:val="00A45B90"/>
    <w:rsid w:val="00A54E3D"/>
    <w:rsid w:val="00A61657"/>
    <w:rsid w:val="00A6287B"/>
    <w:rsid w:val="00A70799"/>
    <w:rsid w:val="00A7243D"/>
    <w:rsid w:val="00A83B2F"/>
    <w:rsid w:val="00A8752A"/>
    <w:rsid w:val="00A87620"/>
    <w:rsid w:val="00A92110"/>
    <w:rsid w:val="00A9286A"/>
    <w:rsid w:val="00A92BD9"/>
    <w:rsid w:val="00A92D87"/>
    <w:rsid w:val="00A94D15"/>
    <w:rsid w:val="00A9663B"/>
    <w:rsid w:val="00AA0D5C"/>
    <w:rsid w:val="00AA59D3"/>
    <w:rsid w:val="00AB0FE1"/>
    <w:rsid w:val="00AB3F24"/>
    <w:rsid w:val="00AB7AC2"/>
    <w:rsid w:val="00AC363C"/>
    <w:rsid w:val="00AC4414"/>
    <w:rsid w:val="00AC57B7"/>
    <w:rsid w:val="00AC68A0"/>
    <w:rsid w:val="00AD0D9A"/>
    <w:rsid w:val="00AD4222"/>
    <w:rsid w:val="00AD4251"/>
    <w:rsid w:val="00AD443C"/>
    <w:rsid w:val="00AD4A6A"/>
    <w:rsid w:val="00AD5273"/>
    <w:rsid w:val="00AD5CD3"/>
    <w:rsid w:val="00AD7A2C"/>
    <w:rsid w:val="00AD7DB9"/>
    <w:rsid w:val="00AE087F"/>
    <w:rsid w:val="00AE4891"/>
    <w:rsid w:val="00AE6656"/>
    <w:rsid w:val="00AE6E53"/>
    <w:rsid w:val="00AE713C"/>
    <w:rsid w:val="00AF02CE"/>
    <w:rsid w:val="00AF1479"/>
    <w:rsid w:val="00AF2EFD"/>
    <w:rsid w:val="00AF4C7F"/>
    <w:rsid w:val="00AF65AC"/>
    <w:rsid w:val="00B006AD"/>
    <w:rsid w:val="00B010F0"/>
    <w:rsid w:val="00B01A78"/>
    <w:rsid w:val="00B03959"/>
    <w:rsid w:val="00B04194"/>
    <w:rsid w:val="00B041E4"/>
    <w:rsid w:val="00B05EAF"/>
    <w:rsid w:val="00B0603A"/>
    <w:rsid w:val="00B11A81"/>
    <w:rsid w:val="00B1714B"/>
    <w:rsid w:val="00B2203F"/>
    <w:rsid w:val="00B220CA"/>
    <w:rsid w:val="00B22485"/>
    <w:rsid w:val="00B308D4"/>
    <w:rsid w:val="00B33B7D"/>
    <w:rsid w:val="00B35189"/>
    <w:rsid w:val="00B360A3"/>
    <w:rsid w:val="00B36DB7"/>
    <w:rsid w:val="00B41EB9"/>
    <w:rsid w:val="00B42D7D"/>
    <w:rsid w:val="00B430AD"/>
    <w:rsid w:val="00B4404E"/>
    <w:rsid w:val="00B45AD2"/>
    <w:rsid w:val="00B45EEA"/>
    <w:rsid w:val="00B46AF4"/>
    <w:rsid w:val="00B508D4"/>
    <w:rsid w:val="00B51A02"/>
    <w:rsid w:val="00B520D8"/>
    <w:rsid w:val="00B54194"/>
    <w:rsid w:val="00B5444E"/>
    <w:rsid w:val="00B5563A"/>
    <w:rsid w:val="00B560D3"/>
    <w:rsid w:val="00B62712"/>
    <w:rsid w:val="00B63D7B"/>
    <w:rsid w:val="00B70958"/>
    <w:rsid w:val="00B7120E"/>
    <w:rsid w:val="00B7271D"/>
    <w:rsid w:val="00B77474"/>
    <w:rsid w:val="00B82421"/>
    <w:rsid w:val="00B861C3"/>
    <w:rsid w:val="00B865BF"/>
    <w:rsid w:val="00B87B20"/>
    <w:rsid w:val="00B90AF7"/>
    <w:rsid w:val="00B93904"/>
    <w:rsid w:val="00B972DA"/>
    <w:rsid w:val="00BA15CD"/>
    <w:rsid w:val="00BA6985"/>
    <w:rsid w:val="00BB172C"/>
    <w:rsid w:val="00BB4B62"/>
    <w:rsid w:val="00BB59EF"/>
    <w:rsid w:val="00BB680A"/>
    <w:rsid w:val="00BB72DF"/>
    <w:rsid w:val="00BC2063"/>
    <w:rsid w:val="00BD2360"/>
    <w:rsid w:val="00BD50B4"/>
    <w:rsid w:val="00BE0DF6"/>
    <w:rsid w:val="00BE28DD"/>
    <w:rsid w:val="00BE43A2"/>
    <w:rsid w:val="00BE4B3E"/>
    <w:rsid w:val="00BE5479"/>
    <w:rsid w:val="00BE7E71"/>
    <w:rsid w:val="00BF21AC"/>
    <w:rsid w:val="00BF25A4"/>
    <w:rsid w:val="00BF3186"/>
    <w:rsid w:val="00BF41DB"/>
    <w:rsid w:val="00BF45B6"/>
    <w:rsid w:val="00C002B9"/>
    <w:rsid w:val="00C023E1"/>
    <w:rsid w:val="00C130C0"/>
    <w:rsid w:val="00C1371F"/>
    <w:rsid w:val="00C1592F"/>
    <w:rsid w:val="00C15A05"/>
    <w:rsid w:val="00C201F2"/>
    <w:rsid w:val="00C2144F"/>
    <w:rsid w:val="00C23FBD"/>
    <w:rsid w:val="00C2490D"/>
    <w:rsid w:val="00C24C39"/>
    <w:rsid w:val="00C26B07"/>
    <w:rsid w:val="00C26FCB"/>
    <w:rsid w:val="00C27976"/>
    <w:rsid w:val="00C30CC6"/>
    <w:rsid w:val="00C339DA"/>
    <w:rsid w:val="00C4104E"/>
    <w:rsid w:val="00C410DA"/>
    <w:rsid w:val="00C429C9"/>
    <w:rsid w:val="00C50A36"/>
    <w:rsid w:val="00C51074"/>
    <w:rsid w:val="00C5151F"/>
    <w:rsid w:val="00C52315"/>
    <w:rsid w:val="00C53F3A"/>
    <w:rsid w:val="00C54881"/>
    <w:rsid w:val="00C555FB"/>
    <w:rsid w:val="00C57429"/>
    <w:rsid w:val="00C62F0F"/>
    <w:rsid w:val="00C63AA9"/>
    <w:rsid w:val="00C65FAE"/>
    <w:rsid w:val="00C66813"/>
    <w:rsid w:val="00C66AB8"/>
    <w:rsid w:val="00C67A81"/>
    <w:rsid w:val="00C67E27"/>
    <w:rsid w:val="00C74B69"/>
    <w:rsid w:val="00C76EE4"/>
    <w:rsid w:val="00C80732"/>
    <w:rsid w:val="00C80F34"/>
    <w:rsid w:val="00C822E8"/>
    <w:rsid w:val="00C82AC8"/>
    <w:rsid w:val="00C83294"/>
    <w:rsid w:val="00C836ED"/>
    <w:rsid w:val="00C84E21"/>
    <w:rsid w:val="00C91F21"/>
    <w:rsid w:val="00C9400A"/>
    <w:rsid w:val="00C944F1"/>
    <w:rsid w:val="00C9665F"/>
    <w:rsid w:val="00C97376"/>
    <w:rsid w:val="00CA06F1"/>
    <w:rsid w:val="00CA1A8C"/>
    <w:rsid w:val="00CA2876"/>
    <w:rsid w:val="00CA4B6A"/>
    <w:rsid w:val="00CA67B7"/>
    <w:rsid w:val="00CB1D01"/>
    <w:rsid w:val="00CB2753"/>
    <w:rsid w:val="00CB6AC1"/>
    <w:rsid w:val="00CB7320"/>
    <w:rsid w:val="00CB7E4A"/>
    <w:rsid w:val="00CC1185"/>
    <w:rsid w:val="00CC1463"/>
    <w:rsid w:val="00CC59F9"/>
    <w:rsid w:val="00CC63EF"/>
    <w:rsid w:val="00CC7FD5"/>
    <w:rsid w:val="00CD0FDA"/>
    <w:rsid w:val="00CD1FDE"/>
    <w:rsid w:val="00CD6590"/>
    <w:rsid w:val="00CE16A5"/>
    <w:rsid w:val="00CE20FF"/>
    <w:rsid w:val="00CE5734"/>
    <w:rsid w:val="00CE660A"/>
    <w:rsid w:val="00CE7493"/>
    <w:rsid w:val="00CF47AD"/>
    <w:rsid w:val="00CF4812"/>
    <w:rsid w:val="00CF56B0"/>
    <w:rsid w:val="00CF6902"/>
    <w:rsid w:val="00D00380"/>
    <w:rsid w:val="00D01968"/>
    <w:rsid w:val="00D030F7"/>
    <w:rsid w:val="00D03C1C"/>
    <w:rsid w:val="00D03E44"/>
    <w:rsid w:val="00D05978"/>
    <w:rsid w:val="00D07928"/>
    <w:rsid w:val="00D1024E"/>
    <w:rsid w:val="00D10CD4"/>
    <w:rsid w:val="00D11F68"/>
    <w:rsid w:val="00D1219B"/>
    <w:rsid w:val="00D150FD"/>
    <w:rsid w:val="00D1520A"/>
    <w:rsid w:val="00D168CA"/>
    <w:rsid w:val="00D20C3C"/>
    <w:rsid w:val="00D26FC5"/>
    <w:rsid w:val="00D316B7"/>
    <w:rsid w:val="00D337A2"/>
    <w:rsid w:val="00D36E36"/>
    <w:rsid w:val="00D408B4"/>
    <w:rsid w:val="00D40931"/>
    <w:rsid w:val="00D414F5"/>
    <w:rsid w:val="00D440C3"/>
    <w:rsid w:val="00D476F2"/>
    <w:rsid w:val="00D5049F"/>
    <w:rsid w:val="00D53357"/>
    <w:rsid w:val="00D57D8F"/>
    <w:rsid w:val="00D57EA3"/>
    <w:rsid w:val="00D60BA1"/>
    <w:rsid w:val="00D6218D"/>
    <w:rsid w:val="00D63316"/>
    <w:rsid w:val="00D6701D"/>
    <w:rsid w:val="00D74173"/>
    <w:rsid w:val="00D80A9B"/>
    <w:rsid w:val="00D822AF"/>
    <w:rsid w:val="00D83791"/>
    <w:rsid w:val="00D84EEF"/>
    <w:rsid w:val="00D854FC"/>
    <w:rsid w:val="00D86D20"/>
    <w:rsid w:val="00D87AA7"/>
    <w:rsid w:val="00D91089"/>
    <w:rsid w:val="00D91BB8"/>
    <w:rsid w:val="00D93B33"/>
    <w:rsid w:val="00D95965"/>
    <w:rsid w:val="00D95A32"/>
    <w:rsid w:val="00DA090F"/>
    <w:rsid w:val="00DA2AA0"/>
    <w:rsid w:val="00DA48AF"/>
    <w:rsid w:val="00DA5DA3"/>
    <w:rsid w:val="00DA6397"/>
    <w:rsid w:val="00DA6A47"/>
    <w:rsid w:val="00DB177F"/>
    <w:rsid w:val="00DB194F"/>
    <w:rsid w:val="00DB5071"/>
    <w:rsid w:val="00DB6C0B"/>
    <w:rsid w:val="00DB7936"/>
    <w:rsid w:val="00DC38B8"/>
    <w:rsid w:val="00DC6399"/>
    <w:rsid w:val="00DC71D0"/>
    <w:rsid w:val="00DD1375"/>
    <w:rsid w:val="00DD1B15"/>
    <w:rsid w:val="00DD1D7A"/>
    <w:rsid w:val="00DD3AB4"/>
    <w:rsid w:val="00DD3B91"/>
    <w:rsid w:val="00DD486A"/>
    <w:rsid w:val="00DD4EC1"/>
    <w:rsid w:val="00DD54F2"/>
    <w:rsid w:val="00DE1A6B"/>
    <w:rsid w:val="00DE2D13"/>
    <w:rsid w:val="00DE2DAE"/>
    <w:rsid w:val="00DE30CD"/>
    <w:rsid w:val="00DE4406"/>
    <w:rsid w:val="00DE562E"/>
    <w:rsid w:val="00DE606A"/>
    <w:rsid w:val="00DF306D"/>
    <w:rsid w:val="00E06D2E"/>
    <w:rsid w:val="00E11DC4"/>
    <w:rsid w:val="00E1339B"/>
    <w:rsid w:val="00E15C8C"/>
    <w:rsid w:val="00E16CCF"/>
    <w:rsid w:val="00E16CEB"/>
    <w:rsid w:val="00E20BD4"/>
    <w:rsid w:val="00E20CA5"/>
    <w:rsid w:val="00E223A4"/>
    <w:rsid w:val="00E234C2"/>
    <w:rsid w:val="00E27974"/>
    <w:rsid w:val="00E32204"/>
    <w:rsid w:val="00E3516B"/>
    <w:rsid w:val="00E37012"/>
    <w:rsid w:val="00E41BF5"/>
    <w:rsid w:val="00E42452"/>
    <w:rsid w:val="00E44F40"/>
    <w:rsid w:val="00E502C4"/>
    <w:rsid w:val="00E508B1"/>
    <w:rsid w:val="00E55C82"/>
    <w:rsid w:val="00E55D75"/>
    <w:rsid w:val="00E651FD"/>
    <w:rsid w:val="00E6546A"/>
    <w:rsid w:val="00E67A99"/>
    <w:rsid w:val="00E76DE0"/>
    <w:rsid w:val="00E777A5"/>
    <w:rsid w:val="00E77E72"/>
    <w:rsid w:val="00E828C7"/>
    <w:rsid w:val="00E8346D"/>
    <w:rsid w:val="00E85084"/>
    <w:rsid w:val="00E86022"/>
    <w:rsid w:val="00E86370"/>
    <w:rsid w:val="00E928B5"/>
    <w:rsid w:val="00E95ADC"/>
    <w:rsid w:val="00EA040A"/>
    <w:rsid w:val="00EA1326"/>
    <w:rsid w:val="00EA1CFA"/>
    <w:rsid w:val="00EA4012"/>
    <w:rsid w:val="00EB3C6B"/>
    <w:rsid w:val="00EB6A64"/>
    <w:rsid w:val="00EC12B0"/>
    <w:rsid w:val="00EC1358"/>
    <w:rsid w:val="00EC5ADB"/>
    <w:rsid w:val="00EC6059"/>
    <w:rsid w:val="00EC6927"/>
    <w:rsid w:val="00EC6F36"/>
    <w:rsid w:val="00EC74EF"/>
    <w:rsid w:val="00ED03A3"/>
    <w:rsid w:val="00ED5162"/>
    <w:rsid w:val="00EE08C7"/>
    <w:rsid w:val="00EE1ED4"/>
    <w:rsid w:val="00EE32AE"/>
    <w:rsid w:val="00EE39CF"/>
    <w:rsid w:val="00EE41BE"/>
    <w:rsid w:val="00EE4EE3"/>
    <w:rsid w:val="00EE5B79"/>
    <w:rsid w:val="00EE7192"/>
    <w:rsid w:val="00EF423B"/>
    <w:rsid w:val="00EF479F"/>
    <w:rsid w:val="00EF6B63"/>
    <w:rsid w:val="00F00C17"/>
    <w:rsid w:val="00F015BE"/>
    <w:rsid w:val="00F015DC"/>
    <w:rsid w:val="00F0189A"/>
    <w:rsid w:val="00F01EB5"/>
    <w:rsid w:val="00F0244B"/>
    <w:rsid w:val="00F02476"/>
    <w:rsid w:val="00F039ED"/>
    <w:rsid w:val="00F06D42"/>
    <w:rsid w:val="00F10355"/>
    <w:rsid w:val="00F12B51"/>
    <w:rsid w:val="00F1345A"/>
    <w:rsid w:val="00F145E3"/>
    <w:rsid w:val="00F161A4"/>
    <w:rsid w:val="00F1723A"/>
    <w:rsid w:val="00F2039C"/>
    <w:rsid w:val="00F21C47"/>
    <w:rsid w:val="00F226C3"/>
    <w:rsid w:val="00F27073"/>
    <w:rsid w:val="00F30BB6"/>
    <w:rsid w:val="00F32414"/>
    <w:rsid w:val="00F33364"/>
    <w:rsid w:val="00F35E50"/>
    <w:rsid w:val="00F4016C"/>
    <w:rsid w:val="00F41A79"/>
    <w:rsid w:val="00F422A2"/>
    <w:rsid w:val="00F42BE9"/>
    <w:rsid w:val="00F43D11"/>
    <w:rsid w:val="00F43EFB"/>
    <w:rsid w:val="00F47700"/>
    <w:rsid w:val="00F52B36"/>
    <w:rsid w:val="00F540AE"/>
    <w:rsid w:val="00F5477A"/>
    <w:rsid w:val="00F54869"/>
    <w:rsid w:val="00F56587"/>
    <w:rsid w:val="00F6100C"/>
    <w:rsid w:val="00F61412"/>
    <w:rsid w:val="00F618DF"/>
    <w:rsid w:val="00F64BDC"/>
    <w:rsid w:val="00F66CE6"/>
    <w:rsid w:val="00F67756"/>
    <w:rsid w:val="00F679D1"/>
    <w:rsid w:val="00F70007"/>
    <w:rsid w:val="00F70A36"/>
    <w:rsid w:val="00F71914"/>
    <w:rsid w:val="00F71E5C"/>
    <w:rsid w:val="00F73446"/>
    <w:rsid w:val="00F73BAF"/>
    <w:rsid w:val="00F7500B"/>
    <w:rsid w:val="00F75BA0"/>
    <w:rsid w:val="00F76A0A"/>
    <w:rsid w:val="00F779E8"/>
    <w:rsid w:val="00F817E6"/>
    <w:rsid w:val="00F843E8"/>
    <w:rsid w:val="00F871B8"/>
    <w:rsid w:val="00F87517"/>
    <w:rsid w:val="00F8780B"/>
    <w:rsid w:val="00F879AE"/>
    <w:rsid w:val="00F90679"/>
    <w:rsid w:val="00F93F5A"/>
    <w:rsid w:val="00F9487F"/>
    <w:rsid w:val="00F94E4F"/>
    <w:rsid w:val="00F95819"/>
    <w:rsid w:val="00F95E3F"/>
    <w:rsid w:val="00FA1A57"/>
    <w:rsid w:val="00FA1AFB"/>
    <w:rsid w:val="00FA5F4B"/>
    <w:rsid w:val="00FA6D2C"/>
    <w:rsid w:val="00FB0B92"/>
    <w:rsid w:val="00FB2140"/>
    <w:rsid w:val="00FB41E4"/>
    <w:rsid w:val="00FB7F3E"/>
    <w:rsid w:val="00FC1D43"/>
    <w:rsid w:val="00FC23EE"/>
    <w:rsid w:val="00FC50BA"/>
    <w:rsid w:val="00FC50FE"/>
    <w:rsid w:val="00FD16D9"/>
    <w:rsid w:val="00FD20A9"/>
    <w:rsid w:val="00FD4259"/>
    <w:rsid w:val="00FD4A06"/>
    <w:rsid w:val="00FD5978"/>
    <w:rsid w:val="00FD5A51"/>
    <w:rsid w:val="00FD5B3D"/>
    <w:rsid w:val="00FE1619"/>
    <w:rsid w:val="00FE42A2"/>
    <w:rsid w:val="00FE68F9"/>
    <w:rsid w:val="00FE756B"/>
    <w:rsid w:val="00FF32DC"/>
    <w:rsid w:val="00FF5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EFB55"/>
  <w15:chartTrackingRefBased/>
  <w15:docId w15:val="{71BE2F1E-7B01-4BFD-863C-34F65447E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6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6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6F2"/>
    <w:rPr>
      <w:rFonts w:eastAsiaTheme="majorEastAsia" w:cstheme="majorBidi"/>
      <w:color w:val="272727" w:themeColor="text1" w:themeTint="D8"/>
    </w:rPr>
  </w:style>
  <w:style w:type="paragraph" w:styleId="Title">
    <w:name w:val="Title"/>
    <w:basedOn w:val="Normal"/>
    <w:next w:val="Normal"/>
    <w:link w:val="TitleChar"/>
    <w:uiPriority w:val="10"/>
    <w:qFormat/>
    <w:rsid w:val="00D47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6F2"/>
    <w:pPr>
      <w:spacing w:before="160"/>
      <w:jc w:val="center"/>
    </w:pPr>
    <w:rPr>
      <w:i/>
      <w:iCs/>
      <w:color w:val="404040" w:themeColor="text1" w:themeTint="BF"/>
    </w:rPr>
  </w:style>
  <w:style w:type="character" w:customStyle="1" w:styleId="QuoteChar">
    <w:name w:val="Quote Char"/>
    <w:basedOn w:val="DefaultParagraphFont"/>
    <w:link w:val="Quote"/>
    <w:uiPriority w:val="29"/>
    <w:rsid w:val="00D476F2"/>
    <w:rPr>
      <w:i/>
      <w:iCs/>
      <w:color w:val="404040" w:themeColor="text1" w:themeTint="BF"/>
    </w:rPr>
  </w:style>
  <w:style w:type="paragraph" w:styleId="ListParagraph">
    <w:name w:val="List Paragraph"/>
    <w:basedOn w:val="Normal"/>
    <w:uiPriority w:val="34"/>
    <w:qFormat/>
    <w:rsid w:val="00D476F2"/>
    <w:pPr>
      <w:ind w:left="720"/>
      <w:contextualSpacing/>
    </w:pPr>
  </w:style>
  <w:style w:type="character" w:styleId="IntenseEmphasis">
    <w:name w:val="Intense Emphasis"/>
    <w:basedOn w:val="DefaultParagraphFont"/>
    <w:uiPriority w:val="21"/>
    <w:qFormat/>
    <w:rsid w:val="00D476F2"/>
    <w:rPr>
      <w:i/>
      <w:iCs/>
      <w:color w:val="0F4761" w:themeColor="accent1" w:themeShade="BF"/>
    </w:rPr>
  </w:style>
  <w:style w:type="paragraph" w:styleId="IntenseQuote">
    <w:name w:val="Intense Quote"/>
    <w:basedOn w:val="Normal"/>
    <w:next w:val="Normal"/>
    <w:link w:val="IntenseQuoteChar"/>
    <w:uiPriority w:val="30"/>
    <w:qFormat/>
    <w:rsid w:val="00D47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6F2"/>
    <w:rPr>
      <w:i/>
      <w:iCs/>
      <w:color w:val="0F4761" w:themeColor="accent1" w:themeShade="BF"/>
    </w:rPr>
  </w:style>
  <w:style w:type="character" w:styleId="IntenseReference">
    <w:name w:val="Intense Reference"/>
    <w:basedOn w:val="DefaultParagraphFont"/>
    <w:uiPriority w:val="32"/>
    <w:qFormat/>
    <w:rsid w:val="00D476F2"/>
    <w:rPr>
      <w:b/>
      <w:bCs/>
      <w:smallCaps/>
      <w:color w:val="0F4761" w:themeColor="accent1" w:themeShade="BF"/>
      <w:spacing w:val="5"/>
    </w:rPr>
  </w:style>
  <w:style w:type="character" w:styleId="Hyperlink">
    <w:name w:val="Hyperlink"/>
    <w:basedOn w:val="DefaultParagraphFont"/>
    <w:uiPriority w:val="99"/>
    <w:unhideWhenUsed/>
    <w:rsid w:val="00317953"/>
    <w:rPr>
      <w:color w:val="0000FF"/>
      <w:u w:val="single"/>
    </w:rPr>
  </w:style>
  <w:style w:type="character" w:styleId="UnresolvedMention">
    <w:name w:val="Unresolved Mention"/>
    <w:basedOn w:val="DefaultParagraphFont"/>
    <w:uiPriority w:val="99"/>
    <w:semiHidden/>
    <w:unhideWhenUsed/>
    <w:rsid w:val="000A6769"/>
    <w:rPr>
      <w:color w:val="605E5C"/>
      <w:shd w:val="clear" w:color="auto" w:fill="E1DFDD"/>
    </w:rPr>
  </w:style>
  <w:style w:type="character" w:styleId="FollowedHyperlink">
    <w:name w:val="FollowedHyperlink"/>
    <w:basedOn w:val="DefaultParagraphFont"/>
    <w:uiPriority w:val="99"/>
    <w:semiHidden/>
    <w:unhideWhenUsed/>
    <w:rsid w:val="006665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swot-analysis-factsheet/#what-is-a-swot-analysis" TargetMode="External"/><Relationship Id="rId18" Type="http://schemas.openxmlformats.org/officeDocument/2006/relationships/hyperlink" Target="https://doi.org/10.1080/09585192.2016.1244699" TargetMode="External"/><Relationship Id="rId26"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hyperlink" Target="https://www.sciencedirect.com/science/article/abs/pii/S0363811114001490" TargetMode="External"/><Relationship Id="rId34" Type="http://schemas.openxmlformats.org/officeDocument/2006/relationships/fontTable" Target="fontTable.xml"/><Relationship Id="rId7" Type="http://schemas.openxmlformats.org/officeDocument/2006/relationships/hyperlink" Target="https://www.sage.com/en-gb/blog/employee-engagement-survey-hr-people-thrive/" TargetMode="Externa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doi.org/10.1002/hrdq.21402" TargetMode="External"/><Relationship Id="rId25" Type="http://schemas.openxmlformats.org/officeDocument/2006/relationships/hyperlink" Target="https://oxford-review.com/evidence-based-practice-essential-guide/" TargetMode="External"/><Relationship Id="rId33" Type="http://schemas.openxmlformats.org/officeDocument/2006/relationships/hyperlink" Target="https://www.researchgate.net/publication/259147253_How_Does_Human_Resource_Management_Influence_Organizational_Outcomes_A_Meta-Analytic_Investigation_of_Mediating_Mechanisms" TargetMode="External"/><Relationship Id="rId2" Type="http://schemas.openxmlformats.org/officeDocument/2006/relationships/styles" Target="styles.xml"/><Relationship Id="rId16" Type="http://schemas.openxmlformats.org/officeDocument/2006/relationships/hyperlink" Target="https://online.hbs.edu/blog/post/ethical-decision-making-process" TargetMode="External"/><Relationship Id="rId20" Type="http://schemas.openxmlformats.org/officeDocument/2006/relationships/hyperlink" Target="http://www.jstor.org.uwtsd.idm.oclc.org/stable/10.1525/j.ctv1xxwgd" TargetMode="Externa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hyperlink" Target="https://www.peoplemanagement.co.uk/article/1851101/evidence-based-hr-people-analytics-same-right-afraid-not" TargetMode="External"/><Relationship Id="rId11" Type="http://schemas.openxmlformats.org/officeDocument/2006/relationships/hyperlink" Target="https://www.cipd.org/uk/knowledge/factsheets/ethics-role-hr-factsheet/" TargetMode="External"/><Relationship Id="rId24" Type="http://schemas.openxmlformats.org/officeDocument/2006/relationships/hyperlink" Target="https://changemanagementinsight.com/lewins-force-field-analysis-change-management/" TargetMode="External"/><Relationship Id="rId32" Type="http://schemas.openxmlformats.org/officeDocument/2006/relationships/hyperlink" Target="https://www.cipd.org/globalassets/media/knowledge/knowledge-hub/reports/2024-pdfs/2024-bullying-and-harassment-report-8660.pdf" TargetMode="External"/><Relationship Id="rId5" Type="http://schemas.openxmlformats.org/officeDocument/2006/relationships/image" Target="media/image1.png"/><Relationship Id="rId15" Type="http://schemas.openxmlformats.org/officeDocument/2006/relationships/hyperlink" Target="https://doi.org/10.4324/9781003247944" TargetMode="External"/><Relationship Id="rId23" Type="http://schemas.openxmlformats.org/officeDocument/2006/relationships/hyperlink" Target="https://sevenpillarsinstitute.org/ethics-101/kantian-duty-based-deontological-ethics/" TargetMode="External"/><Relationship Id="rId28" Type="http://schemas.openxmlformats.org/officeDocument/2006/relationships/chart" Target="charts/chart3.xml"/><Relationship Id="rId36" Type="http://schemas.microsoft.com/office/2020/10/relationships/intelligence" Target="intelligence2.xml"/><Relationship Id="rId10" Type="http://schemas.openxmlformats.org/officeDocument/2006/relationships/hyperlink" Target="https://www.cipd.org/globalassets/media/comms/news/qqqhealth-wellbeing-work-report-2021_tcm18-93541.pdf" TargetMode="External"/><Relationship Id="rId19" Type="http://schemas.openxmlformats.org/officeDocument/2006/relationships/hyperlink" Target="https://public.ebookcentral.proquest.com/choice/publicfullrecord.aspx?p=5830196" TargetMode="External"/><Relationship Id="rId31" Type="http://schemas.openxmlformats.org/officeDocument/2006/relationships/hyperlink" Target="https://www.cipd.org/en/knowledge/factsheets/workforce-planning-factsheet/#implementing-workforce-planning" TargetMode="External"/><Relationship Id="rId4" Type="http://schemas.openxmlformats.org/officeDocument/2006/relationships/webSettings" Target="webSettings.xml"/><Relationship Id="rId9" Type="http://schemas.openxmlformats.org/officeDocument/2006/relationships/hyperlink" Target="https://www.cipd.org/uk/learning/support-for-students/currently-studying/critical-review-writing/" TargetMode="External"/><Relationship Id="rId14" Type="http://schemas.openxmlformats.org/officeDocument/2006/relationships/hyperlink" Target="https://www.cipd.org/uk/views-and-insights/thought-leadership/insight/evidence-based-profession/" TargetMode="External"/><Relationship Id="rId22" Type="http://schemas.openxmlformats.org/officeDocument/2006/relationships/hyperlink" Target="https://scienceinsights.org/utilitarianism-vs-deontology-a-comparison-of-ethical-theories/" TargetMode="External"/><Relationship Id="rId27" Type="http://schemas.openxmlformats.org/officeDocument/2006/relationships/chart" Target="charts/chart2.xml"/><Relationship Id="rId30" Type="http://schemas.openxmlformats.org/officeDocument/2006/relationships/hyperlink" Target="https://www.cipd.org/uk/views-and-insights/thought-leadership/insight/people-professionals-maximise-impact/" TargetMode="External"/><Relationship Id="rId35" Type="http://schemas.openxmlformats.org/officeDocument/2006/relationships/theme" Target="theme/theme1.xml"/><Relationship Id="rId8" Type="http://schemas.openxmlformats.org/officeDocument/2006/relationships/hyperlink" Target="https://www.cipd.org/globalassets/media/comms/the-people-profession/profession-map-pdfs/ethical-decision-making-2015-eight-perspectives-on-workplace-dilemmas_tcm29-956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ache\Downloads\people-practice-area-regular-user-10.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Useage of People practices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'people-practice-area-regular-us'!$B$1</c:f>
              <c:strCache>
                <c:ptCount val="1"/>
                <c:pt idx="0">
                  <c:v>Regular User</c:v>
                </c:pt>
              </c:strCache>
            </c:strRef>
          </c:tx>
          <c:spPr>
            <a:solidFill>
              <a:schemeClr val="accent1"/>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'people-practice-area-regular-us'!$B$2:$B$11</c:f>
              <c:numCache>
                <c:formatCode>0.00%</c:formatCode>
                <c:ptCount val="10"/>
                <c:pt idx="0">
                  <c:v>0.72399999999999998</c:v>
                </c:pt>
                <c:pt idx="1">
                  <c:v>0.18</c:v>
                </c:pt>
                <c:pt idx="2">
                  <c:v>0.66400000000000003</c:v>
                </c:pt>
                <c:pt idx="3">
                  <c:v>0.626</c:v>
                </c:pt>
                <c:pt idx="4">
                  <c:v>0.26200000000000001</c:v>
                </c:pt>
                <c:pt idx="5">
                  <c:v>0.73099999999999998</c:v>
                </c:pt>
                <c:pt idx="6">
                  <c:v>5.6000000000000001E-2</c:v>
                </c:pt>
                <c:pt idx="7">
                  <c:v>0.97</c:v>
                </c:pt>
                <c:pt idx="8">
                  <c:v>0.11</c:v>
                </c:pt>
                <c:pt idx="9">
                  <c:v>0.629</c:v>
                </c:pt>
              </c:numCache>
            </c:numRef>
          </c:val>
          <c:extLst>
            <c:ext xmlns:c16="http://schemas.microsoft.com/office/drawing/2014/chart" uri="{C3380CC4-5D6E-409C-BE32-E72D297353CC}">
              <c16:uniqueId val="{00000000-9BFF-40AE-816F-92EE888C85D3}"/>
            </c:ext>
          </c:extLst>
        </c:ser>
        <c:ser>
          <c:idx val="1"/>
          <c:order val="1"/>
          <c:tx>
            <c:strRef>
              <c:f>'people-practice-area-regular-us'!$C$1</c:f>
              <c:strCache>
                <c:ptCount val="1"/>
                <c:pt idx="0">
                  <c:v>Infrequent User</c:v>
                </c:pt>
              </c:strCache>
            </c:strRef>
          </c:tx>
          <c:spPr>
            <a:solidFill>
              <a:schemeClr val="accent2"/>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'people-practice-area-regular-us'!$C$2:$C$11</c:f>
              <c:numCache>
                <c:formatCode>0.00%</c:formatCode>
                <c:ptCount val="10"/>
                <c:pt idx="0">
                  <c:v>0.27600000000000002</c:v>
                </c:pt>
                <c:pt idx="1">
                  <c:v>0.82</c:v>
                </c:pt>
                <c:pt idx="2">
                  <c:v>0.33600000000000002</c:v>
                </c:pt>
                <c:pt idx="3">
                  <c:v>0.374</c:v>
                </c:pt>
                <c:pt idx="4">
                  <c:v>0.73799999999999999</c:v>
                </c:pt>
                <c:pt idx="5">
                  <c:v>0.26900000000000002</c:v>
                </c:pt>
                <c:pt idx="6">
                  <c:v>0.94399999999999995</c:v>
                </c:pt>
                <c:pt idx="7">
                  <c:v>0.03</c:v>
                </c:pt>
                <c:pt idx="8">
                  <c:v>0.89</c:v>
                </c:pt>
                <c:pt idx="9">
                  <c:v>0.371</c:v>
                </c:pt>
              </c:numCache>
            </c:numRef>
          </c:val>
          <c:extLst>
            <c:ext xmlns:c16="http://schemas.microsoft.com/office/drawing/2014/chart" uri="{C3380CC4-5D6E-409C-BE32-E72D297353CC}">
              <c16:uniqueId val="{00000001-9BFF-40AE-816F-92EE888C85D3}"/>
            </c:ext>
          </c:extLst>
        </c:ser>
        <c:dLbls>
          <c:showLegendKey val="0"/>
          <c:showVal val="0"/>
          <c:showCatName val="0"/>
          <c:showSerName val="0"/>
          <c:showPercent val="0"/>
          <c:showBubbleSize val="0"/>
        </c:dLbls>
        <c:gapWidth val="219"/>
        <c:overlap val="-27"/>
        <c:axId val="1810658863"/>
        <c:axId val="1810660303"/>
      </c:barChart>
      <c:catAx>
        <c:axId val="18106588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660303"/>
        <c:crosses val="autoZero"/>
        <c:auto val="1"/>
        <c:lblAlgn val="ctr"/>
        <c:lblOffset val="100"/>
        <c:noMultiLvlLbl val="0"/>
      </c:catAx>
      <c:valAx>
        <c:axId val="18106603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658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High value practices by all users.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'people-practice-area-regular-us'!$B$1</c:f>
              <c:strCache>
                <c:ptCount val="1"/>
                <c:pt idx="0">
                  <c:v>Regular User</c:v>
                </c:pt>
              </c:strCache>
            </c:strRef>
          </c:tx>
          <c:spPr>
            <a:ln w="28575" cap="rnd">
              <a:solidFill>
                <a:schemeClr val="accent2"/>
              </a:solidFill>
              <a:round/>
            </a:ln>
            <a:effectLst/>
          </c:spPr>
          <c:marker>
            <c:symbol val="none"/>
          </c:marker>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'people-practice-area-regular-us'!$B$2:$B$11</c:f>
              <c:numCache>
                <c:formatCode>0.00%</c:formatCode>
                <c:ptCount val="10"/>
                <c:pt idx="0">
                  <c:v>0.72399999999999998</c:v>
                </c:pt>
                <c:pt idx="1">
                  <c:v>0.18</c:v>
                </c:pt>
                <c:pt idx="2">
                  <c:v>0.66400000000000003</c:v>
                </c:pt>
                <c:pt idx="3">
                  <c:v>0.626</c:v>
                </c:pt>
                <c:pt idx="4">
                  <c:v>0.26200000000000001</c:v>
                </c:pt>
                <c:pt idx="5">
                  <c:v>0.73099999999999998</c:v>
                </c:pt>
                <c:pt idx="6">
                  <c:v>5.6000000000000001E-2</c:v>
                </c:pt>
                <c:pt idx="7">
                  <c:v>0.97</c:v>
                </c:pt>
                <c:pt idx="8">
                  <c:v>0.11</c:v>
                </c:pt>
                <c:pt idx="9">
                  <c:v>0.629</c:v>
                </c:pt>
              </c:numCache>
            </c:numRef>
          </c:val>
          <c:smooth val="0"/>
          <c:extLst>
            <c:ext xmlns:c16="http://schemas.microsoft.com/office/drawing/2014/chart" uri="{C3380CC4-5D6E-409C-BE32-E72D297353CC}">
              <c16:uniqueId val="{00000000-A87B-4771-924F-33DCB3620774}"/>
            </c:ext>
          </c:extLst>
        </c:ser>
        <c:ser>
          <c:idx val="1"/>
          <c:order val="1"/>
          <c:tx>
            <c:strRef>
              <c:f>'people-practice-area-regular-us'!$C$1</c:f>
              <c:strCache>
                <c:ptCount val="1"/>
                <c:pt idx="0">
                  <c:v>Infrequent User</c:v>
                </c:pt>
              </c:strCache>
            </c:strRef>
          </c:tx>
          <c:spPr>
            <a:ln w="28575" cap="rnd">
              <a:solidFill>
                <a:schemeClr val="accent4"/>
              </a:solidFill>
              <a:round/>
            </a:ln>
            <a:effectLst/>
          </c:spPr>
          <c:marker>
            <c:symbol val="none"/>
          </c:marker>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'people-practice-area-regular-us'!$C$2:$C$11</c:f>
              <c:numCache>
                <c:formatCode>0.00%</c:formatCode>
                <c:ptCount val="10"/>
                <c:pt idx="0">
                  <c:v>0.27600000000000002</c:v>
                </c:pt>
                <c:pt idx="1">
                  <c:v>0.82</c:v>
                </c:pt>
                <c:pt idx="2">
                  <c:v>0.33600000000000002</c:v>
                </c:pt>
                <c:pt idx="3">
                  <c:v>0.374</c:v>
                </c:pt>
                <c:pt idx="4">
                  <c:v>0.73799999999999999</c:v>
                </c:pt>
                <c:pt idx="5">
                  <c:v>0.26900000000000002</c:v>
                </c:pt>
                <c:pt idx="6">
                  <c:v>0.94399999999999995</c:v>
                </c:pt>
                <c:pt idx="7">
                  <c:v>0.03</c:v>
                </c:pt>
                <c:pt idx="8">
                  <c:v>0.89</c:v>
                </c:pt>
                <c:pt idx="9">
                  <c:v>0.371</c:v>
                </c:pt>
              </c:numCache>
            </c:numRef>
          </c:val>
          <c:smooth val="0"/>
          <c:extLst>
            <c:ext xmlns:c16="http://schemas.microsoft.com/office/drawing/2014/chart" uri="{C3380CC4-5D6E-409C-BE32-E72D297353CC}">
              <c16:uniqueId val="{00000001-A87B-4771-924F-33DCB3620774}"/>
            </c:ext>
          </c:extLst>
        </c:ser>
        <c:ser>
          <c:idx val="2"/>
          <c:order val="2"/>
          <c:tx>
            <c:strRef>
              <c:f>'people-practice-area-regular-us'!$D$1</c:f>
              <c:strCache>
                <c:ptCount val="1"/>
                <c:pt idx="0">
                  <c:v>High Value</c:v>
                </c:pt>
              </c:strCache>
            </c:strRef>
          </c:tx>
          <c:spPr>
            <a:ln w="28575" cap="rnd">
              <a:solidFill>
                <a:schemeClr val="accent6"/>
              </a:solidFill>
              <a:round/>
            </a:ln>
            <a:effectLst/>
          </c:spPr>
          <c:marker>
            <c:symbol val="none"/>
          </c:marker>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'people-practice-area-regular-us'!$D$2:$D$11</c:f>
              <c:numCache>
                <c:formatCode>0.00%</c:formatCode>
                <c:ptCount val="10"/>
                <c:pt idx="0">
                  <c:v>0.29399999999999998</c:v>
                </c:pt>
                <c:pt idx="1">
                  <c:v>0.93899999999999995</c:v>
                </c:pt>
                <c:pt idx="2">
                  <c:v>0.41799999999999998</c:v>
                </c:pt>
                <c:pt idx="3">
                  <c:v>0.98599999999999999</c:v>
                </c:pt>
                <c:pt idx="4">
                  <c:v>0.70099999999999996</c:v>
                </c:pt>
                <c:pt idx="5">
                  <c:v>0.995</c:v>
                </c:pt>
                <c:pt idx="6">
                  <c:v>8.9999999999999993E-3</c:v>
                </c:pt>
                <c:pt idx="7">
                  <c:v>0.77800000000000002</c:v>
                </c:pt>
                <c:pt idx="8">
                  <c:v>0.52100000000000002</c:v>
                </c:pt>
                <c:pt idx="9">
                  <c:v>0.95599999999999996</c:v>
                </c:pt>
              </c:numCache>
            </c:numRef>
          </c:val>
          <c:smooth val="0"/>
          <c:extLst>
            <c:ext xmlns:c16="http://schemas.microsoft.com/office/drawing/2014/chart" uri="{C3380CC4-5D6E-409C-BE32-E72D297353CC}">
              <c16:uniqueId val="{00000002-A87B-4771-924F-33DCB3620774}"/>
            </c:ext>
          </c:extLst>
        </c:ser>
        <c:dLbls>
          <c:showLegendKey val="0"/>
          <c:showVal val="0"/>
          <c:showCatName val="0"/>
          <c:showSerName val="0"/>
          <c:showPercent val="0"/>
          <c:showBubbleSize val="0"/>
        </c:dLbls>
        <c:smooth val="0"/>
        <c:axId val="1611700559"/>
        <c:axId val="1611701039"/>
      </c:lineChart>
      <c:catAx>
        <c:axId val="1611700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701039"/>
        <c:crosses val="autoZero"/>
        <c:auto val="1"/>
        <c:lblAlgn val="ctr"/>
        <c:lblOffset val="100"/>
        <c:noMultiLvlLbl val="0"/>
      </c:catAx>
      <c:valAx>
        <c:axId val="16117010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700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high value against low values practices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'people-practice-area-regular-us'!$B$1</c:f>
              <c:strCache>
                <c:ptCount val="1"/>
                <c:pt idx="0">
                  <c:v>High Value</c:v>
                </c:pt>
              </c:strCache>
            </c:strRef>
          </c:tx>
          <c:spPr>
            <a:solidFill>
              <a:schemeClr val="accent1"/>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'people-practice-area-regular-us'!$B$2:$B$11</c:f>
              <c:numCache>
                <c:formatCode>0.00%</c:formatCode>
                <c:ptCount val="10"/>
                <c:pt idx="0">
                  <c:v>0.29399999999999998</c:v>
                </c:pt>
                <c:pt idx="1">
                  <c:v>0.93899999999999995</c:v>
                </c:pt>
                <c:pt idx="2">
                  <c:v>0.41799999999999998</c:v>
                </c:pt>
                <c:pt idx="3">
                  <c:v>0.98599999999999999</c:v>
                </c:pt>
                <c:pt idx="4">
                  <c:v>0.70099999999999996</c:v>
                </c:pt>
                <c:pt idx="5">
                  <c:v>0.995</c:v>
                </c:pt>
                <c:pt idx="6">
                  <c:v>8.9999999999999993E-3</c:v>
                </c:pt>
                <c:pt idx="7">
                  <c:v>0.77800000000000002</c:v>
                </c:pt>
                <c:pt idx="8">
                  <c:v>0.52100000000000002</c:v>
                </c:pt>
                <c:pt idx="9">
                  <c:v>0.95599999999999996</c:v>
                </c:pt>
              </c:numCache>
            </c:numRef>
          </c:val>
          <c:extLst>
            <c:ext xmlns:c16="http://schemas.microsoft.com/office/drawing/2014/chart" uri="{C3380CC4-5D6E-409C-BE32-E72D297353CC}">
              <c16:uniqueId val="{00000000-B5C0-4F22-A962-CCF3316A9CFA}"/>
            </c:ext>
          </c:extLst>
        </c:ser>
        <c:dLbls>
          <c:showLegendKey val="0"/>
          <c:showVal val="0"/>
          <c:showCatName val="0"/>
          <c:showSerName val="0"/>
          <c:showPercent val="0"/>
          <c:showBubbleSize val="0"/>
        </c:dLbls>
        <c:gapWidth val="219"/>
        <c:overlap val="-27"/>
        <c:axId val="1821477935"/>
        <c:axId val="1821477455"/>
      </c:barChart>
      <c:lineChart>
        <c:grouping val="stacked"/>
        <c:varyColors val="0"/>
        <c:ser>
          <c:idx val="1"/>
          <c:order val="1"/>
          <c:tx>
            <c:strRef>
              <c:f>'people-practice-area-regular-us'!$C$1</c:f>
              <c:strCache>
                <c:ptCount val="1"/>
                <c:pt idx="0">
                  <c:v>Little Value</c:v>
                </c:pt>
              </c:strCache>
            </c:strRef>
          </c:tx>
          <c:spPr>
            <a:ln w="28575" cap="rnd">
              <a:solidFill>
                <a:schemeClr val="accent2"/>
              </a:solidFill>
              <a:round/>
            </a:ln>
            <a:effectLst/>
          </c:spPr>
          <c:marker>
            <c:symbol val="none"/>
          </c:marker>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'people-practice-area-regular-us'!$C$2:$C$11</c:f>
              <c:numCache>
                <c:formatCode>0.00%</c:formatCode>
                <c:ptCount val="10"/>
                <c:pt idx="0">
                  <c:v>0.70599999999999996</c:v>
                </c:pt>
                <c:pt idx="1">
                  <c:v>6.0999999999999999E-2</c:v>
                </c:pt>
                <c:pt idx="2">
                  <c:v>0.58199999999999996</c:v>
                </c:pt>
                <c:pt idx="3">
                  <c:v>1.4E-2</c:v>
                </c:pt>
                <c:pt idx="4">
                  <c:v>0.29899999999999999</c:v>
                </c:pt>
                <c:pt idx="5">
                  <c:v>5.0000000000000001E-3</c:v>
                </c:pt>
                <c:pt idx="6">
                  <c:v>0.99099999999999999</c:v>
                </c:pt>
                <c:pt idx="7">
                  <c:v>0.222</c:v>
                </c:pt>
                <c:pt idx="8">
                  <c:v>0.47899999999999998</c:v>
                </c:pt>
                <c:pt idx="9">
                  <c:v>4.3999999999999997E-2</c:v>
                </c:pt>
              </c:numCache>
            </c:numRef>
          </c:val>
          <c:smooth val="0"/>
          <c:extLst>
            <c:ext xmlns:c16="http://schemas.microsoft.com/office/drawing/2014/chart" uri="{C3380CC4-5D6E-409C-BE32-E72D297353CC}">
              <c16:uniqueId val="{00000001-B5C0-4F22-A962-CCF3316A9CFA}"/>
            </c:ext>
          </c:extLst>
        </c:ser>
        <c:dLbls>
          <c:showLegendKey val="0"/>
          <c:showVal val="0"/>
          <c:showCatName val="0"/>
          <c:showSerName val="0"/>
          <c:showPercent val="0"/>
          <c:showBubbleSize val="0"/>
        </c:dLbls>
        <c:marker val="1"/>
        <c:smooth val="0"/>
        <c:axId val="1625458255"/>
        <c:axId val="1625456335"/>
      </c:lineChart>
      <c:catAx>
        <c:axId val="16254582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5456335"/>
        <c:crosses val="autoZero"/>
        <c:auto val="1"/>
        <c:lblAlgn val="ctr"/>
        <c:lblOffset val="100"/>
        <c:noMultiLvlLbl val="0"/>
      </c:catAx>
      <c:valAx>
        <c:axId val="162545633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5458255"/>
        <c:crosses val="autoZero"/>
        <c:crossBetween val="between"/>
      </c:valAx>
      <c:valAx>
        <c:axId val="1821477455"/>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1477935"/>
        <c:crosses val="max"/>
        <c:crossBetween val="between"/>
      </c:valAx>
      <c:catAx>
        <c:axId val="1821477935"/>
        <c:scaling>
          <c:orientation val="minMax"/>
        </c:scaling>
        <c:delete val="1"/>
        <c:axPos val="b"/>
        <c:numFmt formatCode="General" sourceLinked="1"/>
        <c:majorTickMark val="out"/>
        <c:minorTickMark val="none"/>
        <c:tickLblPos val="nextTo"/>
        <c:crossAx val="1821477455"/>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Rating of effectivness by all users.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tx>
            <c:strRef>
              <c:f>'people-practice-area-regular-us'!$B$1</c:f>
              <c:strCache>
                <c:ptCount val="1"/>
                <c:pt idx="0">
                  <c:v>Not Effective</c:v>
                </c:pt>
              </c:strCache>
            </c:strRef>
          </c:tx>
          <c:spPr>
            <a:solidFill>
              <a:schemeClr val="accent6"/>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'people-practice-area-regular-us'!$B$2:$B$11</c:f>
              <c:numCache>
                <c:formatCode>0.00%</c:formatCode>
                <c:ptCount val="10"/>
                <c:pt idx="0">
                  <c:v>0.56299999999999994</c:v>
                </c:pt>
                <c:pt idx="1">
                  <c:v>0.11899999999999999</c:v>
                </c:pt>
                <c:pt idx="2">
                  <c:v>0.53500000000000003</c:v>
                </c:pt>
                <c:pt idx="3">
                  <c:v>5.6000000000000001E-2</c:v>
                </c:pt>
                <c:pt idx="4">
                  <c:v>0.255</c:v>
                </c:pt>
                <c:pt idx="5">
                  <c:v>2.5999999999999999E-2</c:v>
                </c:pt>
                <c:pt idx="6">
                  <c:v>0.96299999999999997</c:v>
                </c:pt>
                <c:pt idx="7">
                  <c:v>0.16400000000000001</c:v>
                </c:pt>
                <c:pt idx="8">
                  <c:v>0.502</c:v>
                </c:pt>
                <c:pt idx="9">
                  <c:v>0.14299999999999999</c:v>
                </c:pt>
              </c:numCache>
            </c:numRef>
          </c:val>
          <c:extLst>
            <c:ext xmlns:c16="http://schemas.microsoft.com/office/drawing/2014/chart" uri="{C3380CC4-5D6E-409C-BE32-E72D297353CC}">
              <c16:uniqueId val="{00000000-D757-40EB-9784-3577EF4DE70C}"/>
            </c:ext>
          </c:extLst>
        </c:ser>
        <c:ser>
          <c:idx val="2"/>
          <c:order val="2"/>
          <c:tx>
            <c:strRef>
              <c:f>'people-practice-area-regular-us'!$D$1</c:f>
              <c:strCache>
                <c:ptCount val="1"/>
                <c:pt idx="0">
                  <c:v>Effective</c:v>
                </c:pt>
              </c:strCache>
            </c:strRef>
          </c:tx>
          <c:spPr>
            <a:solidFill>
              <a:schemeClr val="accent4"/>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'people-practice-area-regular-us'!$D$2:$D$11</c:f>
              <c:numCache>
                <c:formatCode>0.00%</c:formatCode>
                <c:ptCount val="10"/>
                <c:pt idx="0">
                  <c:v>0.437</c:v>
                </c:pt>
                <c:pt idx="1">
                  <c:v>0.88100000000000001</c:v>
                </c:pt>
                <c:pt idx="2">
                  <c:v>0.46500000000000002</c:v>
                </c:pt>
                <c:pt idx="3">
                  <c:v>0.94399999999999995</c:v>
                </c:pt>
                <c:pt idx="4">
                  <c:v>0.745</c:v>
                </c:pt>
                <c:pt idx="5">
                  <c:v>0.97399999999999998</c:v>
                </c:pt>
                <c:pt idx="6">
                  <c:v>3.6999999999999998E-2</c:v>
                </c:pt>
                <c:pt idx="7">
                  <c:v>0.83599999999999997</c:v>
                </c:pt>
                <c:pt idx="8">
                  <c:v>0.498</c:v>
                </c:pt>
                <c:pt idx="9">
                  <c:v>0.85699999999999998</c:v>
                </c:pt>
              </c:numCache>
            </c:numRef>
          </c:val>
          <c:extLst>
            <c:ext xmlns:c16="http://schemas.microsoft.com/office/drawing/2014/chart" uri="{C3380CC4-5D6E-409C-BE32-E72D297353CC}">
              <c16:uniqueId val="{00000001-D757-40EB-9784-3577EF4DE70C}"/>
            </c:ext>
          </c:extLst>
        </c:ser>
        <c:ser>
          <c:idx val="4"/>
          <c:order val="4"/>
          <c:tx>
            <c:strRef>
              <c:f>'people-practice-area-regular-us'!$F$1</c:f>
              <c:strCache>
                <c:ptCount val="1"/>
                <c:pt idx="0">
                  <c:v>Regular User</c:v>
                </c:pt>
              </c:strCache>
            </c:strRef>
          </c:tx>
          <c:spPr>
            <a:solidFill>
              <a:schemeClr val="accent5">
                <a:lumMod val="60000"/>
              </a:schemeClr>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'people-practice-area-regular-us'!$F$2:$F$11</c:f>
              <c:numCache>
                <c:formatCode>0.00%</c:formatCode>
                <c:ptCount val="10"/>
                <c:pt idx="0">
                  <c:v>0.72399999999999998</c:v>
                </c:pt>
                <c:pt idx="1">
                  <c:v>0.18</c:v>
                </c:pt>
                <c:pt idx="2">
                  <c:v>0.66400000000000003</c:v>
                </c:pt>
                <c:pt idx="3">
                  <c:v>0.626</c:v>
                </c:pt>
                <c:pt idx="4">
                  <c:v>0.26200000000000001</c:v>
                </c:pt>
                <c:pt idx="5">
                  <c:v>0.73099999999999998</c:v>
                </c:pt>
                <c:pt idx="6">
                  <c:v>5.6000000000000001E-2</c:v>
                </c:pt>
                <c:pt idx="7">
                  <c:v>0.97</c:v>
                </c:pt>
                <c:pt idx="8">
                  <c:v>0.11</c:v>
                </c:pt>
                <c:pt idx="9">
                  <c:v>0.629</c:v>
                </c:pt>
              </c:numCache>
            </c:numRef>
          </c:val>
          <c:extLst>
            <c:ext xmlns:c16="http://schemas.microsoft.com/office/drawing/2014/chart" uri="{C3380CC4-5D6E-409C-BE32-E72D297353CC}">
              <c16:uniqueId val="{00000002-D757-40EB-9784-3577EF4DE70C}"/>
            </c:ext>
          </c:extLst>
        </c:ser>
        <c:ser>
          <c:idx val="5"/>
          <c:order val="5"/>
          <c:tx>
            <c:strRef>
              <c:f>'people-practice-area-regular-us'!$G$1</c:f>
              <c:strCache>
                <c:ptCount val="1"/>
                <c:pt idx="0">
                  <c:v>Infrequent User</c:v>
                </c:pt>
              </c:strCache>
            </c:strRef>
          </c:tx>
          <c:spPr>
            <a:solidFill>
              <a:schemeClr val="accent4">
                <a:lumMod val="60000"/>
              </a:schemeClr>
            </a:solidFill>
            <a:ln>
              <a:noFill/>
            </a:ln>
            <a:effectLst/>
          </c:spPr>
          <c:invertIfNegative val="0"/>
          <c:cat>
            <c:strRef>
              <c:f>'people-practice-area-regular-us'!$A$2:$A$11</c:f>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f>'people-practice-area-regular-us'!$G$2:$G$11</c:f>
              <c:numCache>
                <c:formatCode>0.00%</c:formatCode>
                <c:ptCount val="10"/>
                <c:pt idx="0">
                  <c:v>0.27600000000000002</c:v>
                </c:pt>
                <c:pt idx="1">
                  <c:v>0.82</c:v>
                </c:pt>
                <c:pt idx="2">
                  <c:v>0.33600000000000002</c:v>
                </c:pt>
                <c:pt idx="3">
                  <c:v>0.374</c:v>
                </c:pt>
                <c:pt idx="4">
                  <c:v>0.73799999999999999</c:v>
                </c:pt>
                <c:pt idx="5">
                  <c:v>0.26900000000000002</c:v>
                </c:pt>
                <c:pt idx="6">
                  <c:v>0.94399999999999995</c:v>
                </c:pt>
                <c:pt idx="7">
                  <c:v>0.03</c:v>
                </c:pt>
                <c:pt idx="8">
                  <c:v>0.89</c:v>
                </c:pt>
                <c:pt idx="9">
                  <c:v>0.371</c:v>
                </c:pt>
              </c:numCache>
            </c:numRef>
          </c:val>
          <c:extLst>
            <c:ext xmlns:c16="http://schemas.microsoft.com/office/drawing/2014/chart" uri="{C3380CC4-5D6E-409C-BE32-E72D297353CC}">
              <c16:uniqueId val="{00000003-D757-40EB-9784-3577EF4DE70C}"/>
            </c:ext>
          </c:extLst>
        </c:ser>
        <c:dLbls>
          <c:showLegendKey val="0"/>
          <c:showVal val="0"/>
          <c:showCatName val="0"/>
          <c:showSerName val="0"/>
          <c:showPercent val="0"/>
          <c:showBubbleSize val="0"/>
        </c:dLbls>
        <c:gapWidth val="150"/>
        <c:overlap val="100"/>
        <c:axId val="1998087247"/>
        <c:axId val="1998089647"/>
        <c:extLst>
          <c:ext xmlns:c15="http://schemas.microsoft.com/office/drawing/2012/chart" uri="{02D57815-91ED-43cb-92C2-25804820EDAC}">
            <c15:filteredBarSeries>
              <c15:ser>
                <c:idx val="1"/>
                <c:order val="1"/>
                <c:tx>
                  <c:strRef>
                    <c:extLst>
                      <c:ext uri="{02D57815-91ED-43cb-92C2-25804820EDAC}">
                        <c15:formulaRef>
                          <c15:sqref>'people-practice-area-regular-us'!$C$1</c15:sqref>
                        </c15:formulaRef>
                      </c:ext>
                    </c:extLst>
                    <c:strCache>
                      <c:ptCount val="1"/>
                    </c:strCache>
                  </c:strRef>
                </c:tx>
                <c:spPr>
                  <a:solidFill>
                    <a:schemeClr val="accent5"/>
                  </a:solidFill>
                  <a:ln>
                    <a:noFill/>
                  </a:ln>
                  <a:effectLst/>
                </c:spPr>
                <c:invertIfNegative val="0"/>
                <c:cat>
                  <c:strRef>
                    <c:extLst>
                      <c:ext uri="{02D57815-91ED-43cb-92C2-25804820EDAC}">
                        <c15:formulaRef>
                          <c15:sqref>'people-practice-area-regular-us'!$A$2:$A$11</c15:sqref>
                        </c15:formulaRef>
                      </c:ext>
                    </c:extLst>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extLst>
                      <c:ext uri="{02D57815-91ED-43cb-92C2-25804820EDAC}">
                        <c15:formulaRef>
                          <c15:sqref>'people-practice-area-regular-us'!$C$2:$C$11</c15:sqref>
                        </c15:formulaRef>
                      </c:ext>
                    </c:extLst>
                    <c:numCache>
                      <c:formatCode>General</c:formatCode>
                      <c:ptCount val="10"/>
                    </c:numCache>
                  </c:numRef>
                </c:val>
                <c:extLst>
                  <c:ext xmlns:c16="http://schemas.microsoft.com/office/drawing/2014/chart" uri="{C3380CC4-5D6E-409C-BE32-E72D297353CC}">
                    <c16:uniqueId val="{00000004-D757-40EB-9784-3577EF4DE70C}"/>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'people-practice-area-regular-us'!$E$1</c15:sqref>
                        </c15:formulaRef>
                      </c:ext>
                    </c:extLst>
                    <c:strCache>
                      <c:ptCount val="1"/>
                    </c:strCache>
                  </c:strRef>
                </c:tx>
                <c:spPr>
                  <a:solidFill>
                    <a:schemeClr val="accent6">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'people-practice-area-regular-us'!$A$2:$A$11</c15:sqref>
                        </c15:formulaRef>
                      </c:ext>
                    </c:extLst>
                    <c:strCache>
                      <c:ptCount val="10"/>
                      <c:pt idx="0">
                        <c:v>HR Policy Guidance</c:v>
                      </c:pt>
                      <c:pt idx="1">
                        <c:v>Resourcing</c:v>
                      </c:pt>
                      <c:pt idx="2">
                        <c:v>Performance</c:v>
                      </c:pt>
                      <c:pt idx="3">
                        <c:v>Employee Development</c:v>
                      </c:pt>
                      <c:pt idx="4">
                        <c:v>ER Related Issues</c:v>
                      </c:pt>
                      <c:pt idx="5">
                        <c:v>Pay and Reward</c:v>
                      </c:pt>
                      <c:pt idx="6">
                        <c:v>Workforce Planning</c:v>
                      </c:pt>
                      <c:pt idx="7">
                        <c:v>General Administration</c:v>
                      </c:pt>
                      <c:pt idx="8">
                        <c:v>EDI</c:v>
                      </c:pt>
                      <c:pt idx="9">
                        <c:v>Wellbeing Advice</c:v>
                      </c:pt>
                    </c:strCache>
                  </c:strRef>
                </c:cat>
                <c:val>
                  <c:numRef>
                    <c:extLst xmlns:c15="http://schemas.microsoft.com/office/drawing/2012/chart">
                      <c:ext xmlns:c15="http://schemas.microsoft.com/office/drawing/2012/chart" uri="{02D57815-91ED-43cb-92C2-25804820EDAC}">
                        <c15:formulaRef>
                          <c15:sqref>'people-practice-area-regular-us'!$E$2:$E$11</c15:sqref>
                        </c15:formulaRef>
                      </c:ext>
                    </c:extLst>
                    <c:numCache>
                      <c:formatCode>General</c:formatCode>
                      <c:ptCount val="10"/>
                    </c:numCache>
                  </c:numRef>
                </c:val>
                <c:extLst xmlns:c15="http://schemas.microsoft.com/office/drawing/2012/chart">
                  <c:ext xmlns:c16="http://schemas.microsoft.com/office/drawing/2014/chart" uri="{C3380CC4-5D6E-409C-BE32-E72D297353CC}">
                    <c16:uniqueId val="{00000005-D757-40EB-9784-3577EF4DE70C}"/>
                  </c:ext>
                </c:extLst>
              </c15:ser>
            </c15:filteredBarSeries>
          </c:ext>
        </c:extLst>
      </c:barChart>
      <c:catAx>
        <c:axId val="19980872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089647"/>
        <c:crosses val="autoZero"/>
        <c:auto val="1"/>
        <c:lblAlgn val="ctr"/>
        <c:lblOffset val="100"/>
        <c:noMultiLvlLbl val="0"/>
      </c:catAx>
      <c:valAx>
        <c:axId val="1998089647"/>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087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0C3EB-B723-41E2-86BF-3893753FC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11935</TotalTime>
  <Pages>15</Pages>
  <Words>5232</Words>
  <Characters>29829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Perry</dc:creator>
  <cp:keywords/>
  <dc:description/>
  <cp:lastModifiedBy>Rachel Perry</cp:lastModifiedBy>
  <cp:revision>1165</cp:revision>
  <dcterms:created xsi:type="dcterms:W3CDTF">2026-05-17T05:48:00Z</dcterms:created>
  <dcterms:modified xsi:type="dcterms:W3CDTF">2026-06-20T21:31:00Z</dcterms:modified>
</cp:coreProperties>
</file>