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4FC1" w14:textId="45AD6B9D" w:rsidR="00EA4A2B" w:rsidRDefault="00EA4A2B">
      <w:r>
        <w:tab/>
      </w:r>
    </w:p>
    <w:sdt>
      <w:sdtPr>
        <w:id w:val="-1399503291"/>
        <w:docPartObj>
          <w:docPartGallery w:val="Cover Pages"/>
          <w:docPartUnique/>
        </w:docPartObj>
      </w:sdtPr>
      <w:sdtContent>
        <w:p w14:paraId="5A57C596" w14:textId="2BA94246" w:rsidR="00075764" w:rsidRDefault="00173FDD" w:rsidP="00173FDD">
          <w:pPr>
            <w:jc w:val="center"/>
          </w:pPr>
          <w:r>
            <w:t xml:space="preserve">                    </w:t>
          </w:r>
          <w:r w:rsidR="007E5215">
            <w:rPr>
              <w:noProof/>
            </w:rPr>
            <w:drawing>
              <wp:inline distT="0" distB="0" distL="0" distR="0" wp14:anchorId="4DF79A6B" wp14:editId="05A4FC41">
                <wp:extent cx="3312795" cy="1158240"/>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2795" cy="1158240"/>
                        </a:xfrm>
                        <a:prstGeom prst="rect">
                          <a:avLst/>
                        </a:prstGeom>
                      </pic:spPr>
                    </pic:pic>
                  </a:graphicData>
                </a:graphic>
              </wp:inline>
            </w:drawing>
          </w:r>
          <w:r w:rsidR="00075764">
            <w:rPr>
              <w:noProof/>
            </w:rPr>
            <mc:AlternateContent>
              <mc:Choice Requires="wps">
                <w:drawing>
                  <wp:anchor distT="0" distB="0" distL="114300" distR="114300" simplePos="0" relativeHeight="251660288" behindDoc="0" locked="0" layoutInCell="1" allowOverlap="1" wp14:anchorId="5CE8BBDE" wp14:editId="6D091B8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00F9D" w14:textId="7B877657"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EA4A2B">
                                  <w:rPr>
                                    <w:color w:val="595959" w:themeColor="text1" w:themeTint="A6"/>
                                    <w:sz w:val="28"/>
                                    <w:szCs w:val="28"/>
                                  </w:rPr>
                                  <w:t>2015478</w:t>
                                </w:r>
                                <w:r w:rsidRPr="00F66107">
                                  <w:rPr>
                                    <w:color w:val="595959" w:themeColor="text1" w:themeTint="A6"/>
                                    <w:sz w:val="28"/>
                                    <w:szCs w:val="28"/>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CE8BBD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4C00F9D" w14:textId="7B877657" w:rsidR="00075764" w:rsidRDefault="00F66107">
                          <w:pPr>
                            <w:pStyle w:val="NoSpacing"/>
                            <w:jc w:val="right"/>
                            <w:rPr>
                              <w:color w:val="595959" w:themeColor="text1" w:themeTint="A6"/>
                              <w:sz w:val="18"/>
                              <w:szCs w:val="18"/>
                            </w:rPr>
                          </w:pPr>
                          <w:r w:rsidRPr="00F66107">
                            <w:rPr>
                              <w:color w:val="595959" w:themeColor="text1" w:themeTint="A6"/>
                              <w:sz w:val="28"/>
                              <w:szCs w:val="28"/>
                            </w:rPr>
                            <w:t>Damian Walczak (</w:t>
                          </w:r>
                          <w:r w:rsidR="00EA4A2B">
                            <w:rPr>
                              <w:color w:val="595959" w:themeColor="text1" w:themeTint="A6"/>
                              <w:sz w:val="28"/>
                              <w:szCs w:val="28"/>
                            </w:rPr>
                            <w:t>2015478</w:t>
                          </w:r>
                          <w:r w:rsidRPr="00F66107">
                            <w:rPr>
                              <w:color w:val="595959" w:themeColor="text1" w:themeTint="A6"/>
                              <w:sz w:val="28"/>
                              <w:szCs w:val="28"/>
                            </w:rPr>
                            <w:t xml:space="preserve">) </w:t>
                          </w:r>
                        </w:p>
                      </w:txbxContent>
                    </v:textbox>
                    <w10:wrap type="square" anchorx="page" anchory="page"/>
                  </v:shape>
                </w:pict>
              </mc:Fallback>
            </mc:AlternateContent>
          </w:r>
        </w:p>
        <w:p w14:paraId="4C8DE82A" w14:textId="63AABC53" w:rsidR="00075764" w:rsidRDefault="007E5215" w:rsidP="00173FDD">
          <w:pPr>
            <w:jc w:val="center"/>
          </w:pPr>
          <w:r>
            <w:rPr>
              <w:noProof/>
            </w:rPr>
            <mc:AlternateContent>
              <mc:Choice Requires="wps">
                <w:drawing>
                  <wp:anchor distT="0" distB="0" distL="114300" distR="114300" simplePos="0" relativeHeight="251659264" behindDoc="0" locked="0" layoutInCell="1" allowOverlap="1" wp14:anchorId="04761212" wp14:editId="52C16C36">
                    <wp:simplePos x="0" y="0"/>
                    <wp:positionH relativeFrom="page">
                      <wp:align>left</wp:align>
                    </wp:positionH>
                    <wp:positionV relativeFrom="page">
                      <wp:posOffset>3209925</wp:posOffset>
                    </wp:positionV>
                    <wp:extent cx="7667625" cy="6201410"/>
                    <wp:effectExtent l="0" t="0" r="0" b="8890"/>
                    <wp:wrapSquare wrapText="bothSides"/>
                    <wp:docPr id="154" name="Text Box 154"/>
                    <wp:cNvGraphicFramePr/>
                    <a:graphic xmlns:a="http://schemas.openxmlformats.org/drawingml/2006/main">
                      <a:graphicData uri="http://schemas.microsoft.com/office/word/2010/wordprocessingShape">
                        <wps:wsp>
                          <wps:cNvSpPr txBox="1"/>
                          <wps:spPr>
                            <a:xfrm>
                              <a:off x="0" y="0"/>
                              <a:ext cx="7667625" cy="62014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6EB5C" w14:textId="46DB7F1F" w:rsidR="007E5215" w:rsidRPr="007E5215" w:rsidRDefault="00000000" w:rsidP="00173FDD">
                                <w:pPr>
                                  <w:jc w:val="center"/>
                                  <w:rPr>
                                    <w:b/>
                                    <w:bCs/>
                                    <w:caps/>
                                    <w:sz w:val="44"/>
                                    <w:szCs w:val="44"/>
                                  </w:rPr>
                                </w:pPr>
                                <w:sdt>
                                  <w:sdtPr>
                                    <w:rPr>
                                      <w:b/>
                                      <w:bCs/>
                                      <w:caps/>
                                      <w:sz w:val="44"/>
                                      <w:szCs w:val="44"/>
                                    </w:rPr>
                                    <w:alias w:val="Title"/>
                                    <w:tag w:val=""/>
                                    <w:id w:val="1595442699"/>
                                    <w:dataBinding w:prefixMappings="xmlns:ns0='http://purl.org/dc/elements/1.1/' xmlns:ns1='http://schemas.openxmlformats.org/package/2006/metadata/core-properties' " w:xpath="/ns1:coreProperties[1]/ns0:title[1]" w:storeItemID="{6C3C8BC8-F283-45AE-878A-BAB7291924A1}"/>
                                    <w:text w:multiLine="1"/>
                                  </w:sdtPr>
                                  <w:sdtContent>
                                    <w:r w:rsidR="007E5215" w:rsidRPr="007E5215">
                                      <w:rPr>
                                        <w:b/>
                                        <w:bCs/>
                                        <w:caps/>
                                        <w:sz w:val="44"/>
                                        <w:szCs w:val="44"/>
                                      </w:rPr>
                                      <w:t>Custom Controller with RS232 Communication for an Industrial Oven Testing Bench</w:t>
                                    </w:r>
                                  </w:sdtContent>
                                </w:sdt>
                              </w:p>
                              <w:p w14:paraId="5F13F05F" w14:textId="699F5412" w:rsidR="007E5215" w:rsidRDefault="007E5215" w:rsidP="00173FDD">
                                <w:pPr>
                                  <w:jc w:val="center"/>
                                  <w:rPr>
                                    <w:color w:val="404040" w:themeColor="text1" w:themeTint="BF"/>
                                    <w:sz w:val="28"/>
                                    <w:szCs w:val="28"/>
                                  </w:rPr>
                                </w:pPr>
                              </w:p>
                              <w:p w14:paraId="4858CE4D" w14:textId="77777777" w:rsidR="007E5215" w:rsidRDefault="007E5215" w:rsidP="00173FDD">
                                <w:pPr>
                                  <w:jc w:val="center"/>
                                  <w:rPr>
                                    <w:color w:val="404040" w:themeColor="text1" w:themeTint="BF"/>
                                    <w:sz w:val="28"/>
                                    <w:szCs w:val="28"/>
                                  </w:rPr>
                                </w:pPr>
                              </w:p>
                              <w:p w14:paraId="52E543D4" w14:textId="63035224" w:rsidR="007E5215" w:rsidRDefault="007E5215" w:rsidP="00173FDD">
                                <w:pPr>
                                  <w:jc w:val="center"/>
                                  <w:rPr>
                                    <w:color w:val="404040" w:themeColor="text1" w:themeTint="BF"/>
                                    <w:sz w:val="28"/>
                                    <w:szCs w:val="28"/>
                                  </w:rPr>
                                </w:pPr>
                                <w:r>
                                  <w:rPr>
                                    <w:color w:val="404040" w:themeColor="text1" w:themeTint="BF"/>
                                    <w:sz w:val="28"/>
                                    <w:szCs w:val="28"/>
                                  </w:rPr>
                                  <w:t>By</w:t>
                                </w:r>
                              </w:p>
                              <w:p w14:paraId="5DF9C248" w14:textId="10403AB2" w:rsidR="007E5215" w:rsidRDefault="007E5215" w:rsidP="00173FDD">
                                <w:pPr>
                                  <w:jc w:val="center"/>
                                  <w:rPr>
                                    <w:color w:val="404040" w:themeColor="text1" w:themeTint="BF"/>
                                    <w:sz w:val="28"/>
                                    <w:szCs w:val="28"/>
                                  </w:rPr>
                                </w:pPr>
                                <w:r>
                                  <w:rPr>
                                    <w:color w:val="404040" w:themeColor="text1" w:themeTint="BF"/>
                                    <w:sz w:val="28"/>
                                    <w:szCs w:val="28"/>
                                  </w:rPr>
                                  <w:t>Damian Walczak</w:t>
                                </w:r>
                              </w:p>
                              <w:p w14:paraId="4655246D" w14:textId="5C6CAEF2" w:rsidR="007E5215" w:rsidRDefault="007E5215" w:rsidP="00173FDD">
                                <w:pPr>
                                  <w:jc w:val="center"/>
                                  <w:rPr>
                                    <w:color w:val="404040" w:themeColor="text1" w:themeTint="BF"/>
                                    <w:sz w:val="28"/>
                                    <w:szCs w:val="28"/>
                                  </w:rPr>
                                </w:pPr>
                                <w:r>
                                  <w:rPr>
                                    <w:color w:val="404040" w:themeColor="text1" w:themeTint="BF"/>
                                    <w:sz w:val="28"/>
                                    <w:szCs w:val="28"/>
                                  </w:rPr>
                                  <w:t xml:space="preserve">Supervisor: </w:t>
                                </w:r>
                                <w:r w:rsidR="0084637A" w:rsidRPr="0084637A">
                                  <w:rPr>
                                    <w:color w:val="404040" w:themeColor="text1" w:themeTint="BF"/>
                                    <w:sz w:val="28"/>
                                    <w:szCs w:val="28"/>
                                  </w:rPr>
                                  <w:t>Jenifer Prince Deveraj</w:t>
                                </w:r>
                              </w:p>
                              <w:p w14:paraId="0A502780" w14:textId="77777777" w:rsidR="007E5215" w:rsidRDefault="007E5215" w:rsidP="00173FDD">
                                <w:pPr>
                                  <w:jc w:val="center"/>
                                  <w:rPr>
                                    <w:color w:val="404040" w:themeColor="text1" w:themeTint="BF"/>
                                    <w:sz w:val="28"/>
                                    <w:szCs w:val="28"/>
                                  </w:rPr>
                                </w:pPr>
                              </w:p>
                              <w:p w14:paraId="6FCE8F0C" w14:textId="61613DE7" w:rsidR="007E5215" w:rsidRDefault="007E5215" w:rsidP="00173FDD">
                                <w:pPr>
                                  <w:jc w:val="center"/>
                                  <w:rPr>
                                    <w:color w:val="000000" w:themeColor="text1"/>
                                    <w:sz w:val="40"/>
                                  </w:rPr>
                                </w:pPr>
                                <w:r w:rsidRPr="00511B5B">
                                  <w:rPr>
                                    <w:color w:val="000000" w:themeColor="text1"/>
                                    <w:sz w:val="40"/>
                                  </w:rPr>
                                  <w:t>Project submitted as part of the requirements for the award of</w:t>
                                </w:r>
                              </w:p>
                              <w:p w14:paraId="72721779" w14:textId="77777777" w:rsidR="007E5215" w:rsidRDefault="007E5215" w:rsidP="00173FDD">
                                <w:pPr>
                                  <w:jc w:val="center"/>
                                  <w:rPr>
                                    <w:color w:val="000000" w:themeColor="text1"/>
                                    <w:sz w:val="40"/>
                                  </w:rPr>
                                </w:pPr>
                              </w:p>
                              <w:p w14:paraId="1669697A" w14:textId="77777777" w:rsidR="007E5215" w:rsidRDefault="007E5215" w:rsidP="00173FDD">
                                <w:pPr>
                                  <w:jc w:val="center"/>
                                  <w:rPr>
                                    <w:i/>
                                    <w:color w:val="000000" w:themeColor="text1"/>
                                    <w:sz w:val="40"/>
                                  </w:rPr>
                                </w:pPr>
                                <w:r w:rsidRPr="0019360C">
                                  <w:rPr>
                                    <w:i/>
                                    <w:color w:val="000000" w:themeColor="text1"/>
                                    <w:sz w:val="40"/>
                                  </w:rPr>
                                  <w:t xml:space="preserve">BEng (Hons) </w:t>
                                </w:r>
                                <w:r>
                                  <w:rPr>
                                    <w:i/>
                                    <w:color w:val="000000" w:themeColor="text1"/>
                                    <w:sz w:val="40"/>
                                  </w:rPr>
                                  <w:t>Electrical</w:t>
                                </w:r>
                                <w:r w:rsidRPr="0019360C">
                                  <w:rPr>
                                    <w:i/>
                                    <w:color w:val="000000" w:themeColor="text1"/>
                                    <w:sz w:val="40"/>
                                  </w:rPr>
                                  <w:t xml:space="preserve"> and Electronics</w:t>
                                </w:r>
                                <w:r>
                                  <w:rPr>
                                    <w:i/>
                                    <w:color w:val="000000" w:themeColor="text1"/>
                                    <w:sz w:val="40"/>
                                  </w:rPr>
                                  <w:t xml:space="preserve"> Engineering</w:t>
                                </w:r>
                              </w:p>
                              <w:p w14:paraId="6EFC242A" w14:textId="77777777" w:rsidR="009C0193" w:rsidRPr="0019360C" w:rsidRDefault="009C0193" w:rsidP="00173FDD">
                                <w:pPr>
                                  <w:jc w:val="center"/>
                                  <w:rPr>
                                    <w:i/>
                                    <w:color w:val="000000" w:themeColor="text1"/>
                                    <w:sz w:val="40"/>
                                  </w:rPr>
                                </w:pPr>
                              </w:p>
                              <w:p w14:paraId="2CC4D699" w14:textId="20F7FCB8" w:rsidR="007E5215" w:rsidRDefault="009C0193" w:rsidP="00173FDD">
                                <w:pPr>
                                  <w:jc w:val="center"/>
                                  <w:rPr>
                                    <w:color w:val="000000" w:themeColor="text1"/>
                                    <w:sz w:val="40"/>
                                  </w:rPr>
                                </w:pPr>
                                <w:r>
                                  <w:rPr>
                                    <w:color w:val="000000" w:themeColor="text1"/>
                                    <w:sz w:val="40"/>
                                  </w:rPr>
                                  <w:t>October 2025</w:t>
                                </w:r>
                              </w:p>
                              <w:p w14:paraId="2CBD28AF" w14:textId="77777777" w:rsidR="007E5215" w:rsidRDefault="007E5215" w:rsidP="007E5215">
                                <w:pPr>
                                  <w:jc w:val="center"/>
                                  <w:rPr>
                                    <w:color w:val="404040" w:themeColor="text1" w:themeTint="BF"/>
                                    <w:sz w:val="28"/>
                                    <w:szCs w:val="28"/>
                                  </w:rPr>
                                </w:pPr>
                              </w:p>
                              <w:p w14:paraId="49ED43A6" w14:textId="77777777" w:rsidR="007E5215" w:rsidRDefault="007E5215" w:rsidP="007E5215">
                                <w:pPr>
                                  <w:jc w:val="center"/>
                                  <w:rPr>
                                    <w:color w:val="404040" w:themeColor="text1" w:themeTint="BF"/>
                                    <w:sz w:val="28"/>
                                    <w:szCs w:val="28"/>
                                  </w:rPr>
                                </w:pPr>
                              </w:p>
                              <w:p w14:paraId="42F2D7D2" w14:textId="77777777" w:rsidR="007E5215" w:rsidRPr="007E5215" w:rsidRDefault="007E5215" w:rsidP="007E5215">
                                <w:pPr>
                                  <w:jc w:val="center"/>
                                  <w:rPr>
                                    <w:smallCaps/>
                                    <w:color w:val="404040" w:themeColor="text1" w:themeTint="BF"/>
                                    <w:sz w:val="28"/>
                                    <w:szCs w:val="28"/>
                                  </w:rPr>
                                </w:pPr>
                              </w:p>
                              <w:p w14:paraId="543A0A03" w14:textId="09662B02" w:rsidR="00075764" w:rsidRDefault="00075764" w:rsidP="00EA4A2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761212" id="Text Box 154" o:spid="_x0000_s1027" type="#_x0000_t202" style="position:absolute;left:0;text-align:left;margin-left:0;margin-top:252.75pt;width:603.75pt;height:488.3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APDbQIAAEAFAAAOAAAAZHJzL2Uyb0RvYy54bWysVE2P2jAQvVfqf7B8Lwm0ZBEirCgrqkpo&#10;d1W22rNxbIjqeFzbkNBf37GTAKK9bNWLM5l5M543H57dN5UiR2FdCTqnw0FKidAcilLvcvr9ZfVh&#10;QonzTBdMgRY5PQlH7+fv381qMxUj2IMqhCUYRLtpbXK6995Mk8TxvaiYG4ARGo0SbMU8/tpdUlhW&#10;Y/RKJaM0zZIabGEscOEcah9aI53H+FIK7p+kdMITlVPMzcfTxnMbzmQ+Y9OdZWZf8i4N9g9ZVKzU&#10;eOk51APzjBxs+UeoquQWHEg/4FAlIGXJReSAbIbpDZvNnhkRuWBxnDmXyf2/sPzxuDHPlvjmMzTY&#10;wFCQ2ripQ2Xg00hbhS9mStCOJTydyyYaTzgq77LsLhuNKeFoy5DHp2EsbHJxN9b5LwIqEoScWuxL&#10;LBc7rp3HKxHaQ8JtGlalUrE3SpMao34cp9HhbEEPpQNWxC53YS6pR8mflAgYpb8JScoiMgiKOF9i&#10;qSw5MpwMxrnQPpKPcREdUBKTeItjh79k9Rbnlkd/M2h/dq5KDTayv0m7+NGnLFs8FvKKdxB9s22Q&#10;+FVnt1CcsOEW2l1whq9KbMqaOf/MLA4/9hgX2j/hIRVg8aGTKNmD/fU3fcDjTKKVkhqXKafu54FZ&#10;QYn6qnFah1ma4rbi/sVfFGwUssl4EtTbXq0P1RKwIUN8NQyPYgB71YvSQvWKK78IF6KJaY7X5nTb&#10;i0vfbjc+GVwsFhGEq2aYX+uN4SF06E+YtpfmlVnTjaTHaX6EfuPY9GYyW2zw1LA4eJBlHNtQ4rag&#10;XelxTeM0d09KeAeu/yPq8vDNfwMAAP//AwBQSwMEFAAGAAgAAAAhAAwGO8LfAAAACgEAAA8AAABk&#10;cnMvZG93bnJldi54bWxMj8FOwzAQRO9I/IO1SNyo3dBAFeJUCAUhlVMLCHFz48WJGq+j2G3D37M9&#10;wW1WM5p9U64m34sjjrELpGE+UyCQmmA7chre355vliBiMmRNHwg1/GCEVXV5UZrChhNt8LhNTnAJ&#10;xcJoaFMaCilj06I3cRYGJPa+w+hN4nN00o7mxOW+l5lSd9KbjvhDawZ8arHZbw9eQ72mF3x1t269&#10;oPoz1PnefHwpra+vpscHEAmn9BeGMz6jQ8VMu3AgG0WvgYckDbnKcxBnO1P3rHasFstsDrIq5f8J&#10;1S8AAAD//wMAUEsBAi0AFAAGAAgAAAAhALaDOJL+AAAA4QEAABMAAAAAAAAAAAAAAAAAAAAAAFtD&#10;b250ZW50X1R5cGVzXS54bWxQSwECLQAUAAYACAAAACEAOP0h/9YAAACUAQAACwAAAAAAAAAAAAAA&#10;AAAvAQAAX3JlbHMvLnJlbHNQSwECLQAUAAYACAAAACEAPegDw20CAABABQAADgAAAAAAAAAAAAAA&#10;AAAuAgAAZHJzL2Uyb0RvYy54bWxQSwECLQAUAAYACAAAACEADAY7wt8AAAAKAQAADwAAAAAAAAAA&#10;AAAAAADHBAAAZHJzL2Rvd25yZXYueG1sUEsFBgAAAAAEAAQA8wAAANMFAAAAAA==&#10;" filled="f" stroked="f" strokeweight=".5pt">
                    <v:textbox inset="126pt,0,54pt,0">
                      <w:txbxContent>
                        <w:p w14:paraId="6626EB5C" w14:textId="46DB7F1F" w:rsidR="007E5215" w:rsidRPr="007E5215" w:rsidRDefault="00000000" w:rsidP="00173FDD">
                          <w:pPr>
                            <w:jc w:val="center"/>
                            <w:rPr>
                              <w:b/>
                              <w:bCs/>
                              <w:caps/>
                              <w:sz w:val="44"/>
                              <w:szCs w:val="44"/>
                            </w:rPr>
                          </w:pPr>
                          <w:sdt>
                            <w:sdtPr>
                              <w:rPr>
                                <w:b/>
                                <w:bCs/>
                                <w:caps/>
                                <w:sz w:val="44"/>
                                <w:szCs w:val="44"/>
                              </w:rPr>
                              <w:alias w:val="Title"/>
                              <w:tag w:val=""/>
                              <w:id w:val="1595442699"/>
                              <w:dataBinding w:prefixMappings="xmlns:ns0='http://purl.org/dc/elements/1.1/' xmlns:ns1='http://schemas.openxmlformats.org/package/2006/metadata/core-properties' " w:xpath="/ns1:coreProperties[1]/ns0:title[1]" w:storeItemID="{6C3C8BC8-F283-45AE-878A-BAB7291924A1}"/>
                              <w:text w:multiLine="1"/>
                            </w:sdtPr>
                            <w:sdtContent>
                              <w:r w:rsidR="007E5215" w:rsidRPr="007E5215">
                                <w:rPr>
                                  <w:b/>
                                  <w:bCs/>
                                  <w:caps/>
                                  <w:sz w:val="44"/>
                                  <w:szCs w:val="44"/>
                                </w:rPr>
                                <w:t>Custom Controller with RS232 Communication for an Industrial Oven Testing Bench</w:t>
                              </w:r>
                            </w:sdtContent>
                          </w:sdt>
                        </w:p>
                        <w:p w14:paraId="5F13F05F" w14:textId="699F5412" w:rsidR="007E5215" w:rsidRDefault="007E5215" w:rsidP="00173FDD">
                          <w:pPr>
                            <w:jc w:val="center"/>
                            <w:rPr>
                              <w:color w:val="404040" w:themeColor="text1" w:themeTint="BF"/>
                              <w:sz w:val="28"/>
                              <w:szCs w:val="28"/>
                            </w:rPr>
                          </w:pPr>
                        </w:p>
                        <w:p w14:paraId="4858CE4D" w14:textId="77777777" w:rsidR="007E5215" w:rsidRDefault="007E5215" w:rsidP="00173FDD">
                          <w:pPr>
                            <w:jc w:val="center"/>
                            <w:rPr>
                              <w:color w:val="404040" w:themeColor="text1" w:themeTint="BF"/>
                              <w:sz w:val="28"/>
                              <w:szCs w:val="28"/>
                            </w:rPr>
                          </w:pPr>
                        </w:p>
                        <w:p w14:paraId="52E543D4" w14:textId="63035224" w:rsidR="007E5215" w:rsidRDefault="007E5215" w:rsidP="00173FDD">
                          <w:pPr>
                            <w:jc w:val="center"/>
                            <w:rPr>
                              <w:color w:val="404040" w:themeColor="text1" w:themeTint="BF"/>
                              <w:sz w:val="28"/>
                              <w:szCs w:val="28"/>
                            </w:rPr>
                          </w:pPr>
                          <w:r>
                            <w:rPr>
                              <w:color w:val="404040" w:themeColor="text1" w:themeTint="BF"/>
                              <w:sz w:val="28"/>
                              <w:szCs w:val="28"/>
                            </w:rPr>
                            <w:t>By</w:t>
                          </w:r>
                        </w:p>
                        <w:p w14:paraId="5DF9C248" w14:textId="10403AB2" w:rsidR="007E5215" w:rsidRDefault="007E5215" w:rsidP="00173FDD">
                          <w:pPr>
                            <w:jc w:val="center"/>
                            <w:rPr>
                              <w:color w:val="404040" w:themeColor="text1" w:themeTint="BF"/>
                              <w:sz w:val="28"/>
                              <w:szCs w:val="28"/>
                            </w:rPr>
                          </w:pPr>
                          <w:r>
                            <w:rPr>
                              <w:color w:val="404040" w:themeColor="text1" w:themeTint="BF"/>
                              <w:sz w:val="28"/>
                              <w:szCs w:val="28"/>
                            </w:rPr>
                            <w:t>Damian Walczak</w:t>
                          </w:r>
                        </w:p>
                        <w:p w14:paraId="4655246D" w14:textId="5C6CAEF2" w:rsidR="007E5215" w:rsidRDefault="007E5215" w:rsidP="00173FDD">
                          <w:pPr>
                            <w:jc w:val="center"/>
                            <w:rPr>
                              <w:color w:val="404040" w:themeColor="text1" w:themeTint="BF"/>
                              <w:sz w:val="28"/>
                              <w:szCs w:val="28"/>
                            </w:rPr>
                          </w:pPr>
                          <w:r>
                            <w:rPr>
                              <w:color w:val="404040" w:themeColor="text1" w:themeTint="BF"/>
                              <w:sz w:val="28"/>
                              <w:szCs w:val="28"/>
                            </w:rPr>
                            <w:t xml:space="preserve">Supervisor: </w:t>
                          </w:r>
                          <w:r w:rsidR="0084637A" w:rsidRPr="0084637A">
                            <w:rPr>
                              <w:color w:val="404040" w:themeColor="text1" w:themeTint="BF"/>
                              <w:sz w:val="28"/>
                              <w:szCs w:val="28"/>
                            </w:rPr>
                            <w:t>Jenifer Prince Deveraj</w:t>
                          </w:r>
                        </w:p>
                        <w:p w14:paraId="0A502780" w14:textId="77777777" w:rsidR="007E5215" w:rsidRDefault="007E5215" w:rsidP="00173FDD">
                          <w:pPr>
                            <w:jc w:val="center"/>
                            <w:rPr>
                              <w:color w:val="404040" w:themeColor="text1" w:themeTint="BF"/>
                              <w:sz w:val="28"/>
                              <w:szCs w:val="28"/>
                            </w:rPr>
                          </w:pPr>
                        </w:p>
                        <w:p w14:paraId="6FCE8F0C" w14:textId="61613DE7" w:rsidR="007E5215" w:rsidRDefault="007E5215" w:rsidP="00173FDD">
                          <w:pPr>
                            <w:jc w:val="center"/>
                            <w:rPr>
                              <w:color w:val="000000" w:themeColor="text1"/>
                              <w:sz w:val="40"/>
                            </w:rPr>
                          </w:pPr>
                          <w:r w:rsidRPr="00511B5B">
                            <w:rPr>
                              <w:color w:val="000000" w:themeColor="text1"/>
                              <w:sz w:val="40"/>
                            </w:rPr>
                            <w:t>Project submitted as part of the requirements for the award of</w:t>
                          </w:r>
                        </w:p>
                        <w:p w14:paraId="72721779" w14:textId="77777777" w:rsidR="007E5215" w:rsidRDefault="007E5215" w:rsidP="00173FDD">
                          <w:pPr>
                            <w:jc w:val="center"/>
                            <w:rPr>
                              <w:color w:val="000000" w:themeColor="text1"/>
                              <w:sz w:val="40"/>
                            </w:rPr>
                          </w:pPr>
                        </w:p>
                        <w:p w14:paraId="1669697A" w14:textId="77777777" w:rsidR="007E5215" w:rsidRDefault="007E5215" w:rsidP="00173FDD">
                          <w:pPr>
                            <w:jc w:val="center"/>
                            <w:rPr>
                              <w:i/>
                              <w:color w:val="000000" w:themeColor="text1"/>
                              <w:sz w:val="40"/>
                            </w:rPr>
                          </w:pPr>
                          <w:r w:rsidRPr="0019360C">
                            <w:rPr>
                              <w:i/>
                              <w:color w:val="000000" w:themeColor="text1"/>
                              <w:sz w:val="40"/>
                            </w:rPr>
                            <w:t xml:space="preserve">BEng (Hons) </w:t>
                          </w:r>
                          <w:r>
                            <w:rPr>
                              <w:i/>
                              <w:color w:val="000000" w:themeColor="text1"/>
                              <w:sz w:val="40"/>
                            </w:rPr>
                            <w:t>Electrical</w:t>
                          </w:r>
                          <w:r w:rsidRPr="0019360C">
                            <w:rPr>
                              <w:i/>
                              <w:color w:val="000000" w:themeColor="text1"/>
                              <w:sz w:val="40"/>
                            </w:rPr>
                            <w:t xml:space="preserve"> and Electronics</w:t>
                          </w:r>
                          <w:r>
                            <w:rPr>
                              <w:i/>
                              <w:color w:val="000000" w:themeColor="text1"/>
                              <w:sz w:val="40"/>
                            </w:rPr>
                            <w:t xml:space="preserve"> Engineering</w:t>
                          </w:r>
                        </w:p>
                        <w:p w14:paraId="6EFC242A" w14:textId="77777777" w:rsidR="009C0193" w:rsidRPr="0019360C" w:rsidRDefault="009C0193" w:rsidP="00173FDD">
                          <w:pPr>
                            <w:jc w:val="center"/>
                            <w:rPr>
                              <w:i/>
                              <w:color w:val="000000" w:themeColor="text1"/>
                              <w:sz w:val="40"/>
                            </w:rPr>
                          </w:pPr>
                        </w:p>
                        <w:p w14:paraId="2CC4D699" w14:textId="20F7FCB8" w:rsidR="007E5215" w:rsidRDefault="009C0193" w:rsidP="00173FDD">
                          <w:pPr>
                            <w:jc w:val="center"/>
                            <w:rPr>
                              <w:color w:val="000000" w:themeColor="text1"/>
                              <w:sz w:val="40"/>
                            </w:rPr>
                          </w:pPr>
                          <w:r>
                            <w:rPr>
                              <w:color w:val="000000" w:themeColor="text1"/>
                              <w:sz w:val="40"/>
                            </w:rPr>
                            <w:t>October 2025</w:t>
                          </w:r>
                        </w:p>
                        <w:p w14:paraId="2CBD28AF" w14:textId="77777777" w:rsidR="007E5215" w:rsidRDefault="007E5215" w:rsidP="007E5215">
                          <w:pPr>
                            <w:jc w:val="center"/>
                            <w:rPr>
                              <w:color w:val="404040" w:themeColor="text1" w:themeTint="BF"/>
                              <w:sz w:val="28"/>
                              <w:szCs w:val="28"/>
                            </w:rPr>
                          </w:pPr>
                        </w:p>
                        <w:p w14:paraId="49ED43A6" w14:textId="77777777" w:rsidR="007E5215" w:rsidRDefault="007E5215" w:rsidP="007E5215">
                          <w:pPr>
                            <w:jc w:val="center"/>
                            <w:rPr>
                              <w:color w:val="404040" w:themeColor="text1" w:themeTint="BF"/>
                              <w:sz w:val="28"/>
                              <w:szCs w:val="28"/>
                            </w:rPr>
                          </w:pPr>
                        </w:p>
                        <w:p w14:paraId="42F2D7D2" w14:textId="77777777" w:rsidR="007E5215" w:rsidRPr="007E5215" w:rsidRDefault="007E5215" w:rsidP="007E5215">
                          <w:pPr>
                            <w:jc w:val="center"/>
                            <w:rPr>
                              <w:smallCaps/>
                              <w:color w:val="404040" w:themeColor="text1" w:themeTint="BF"/>
                              <w:sz w:val="28"/>
                              <w:szCs w:val="28"/>
                            </w:rPr>
                          </w:pPr>
                        </w:p>
                        <w:p w14:paraId="543A0A03" w14:textId="09662B02" w:rsidR="00075764" w:rsidRDefault="00075764" w:rsidP="00EA4A2B">
                          <w:pPr>
                            <w:jc w:val="right"/>
                            <w:rPr>
                              <w:smallCaps/>
                              <w:color w:val="404040" w:themeColor="text1" w:themeTint="BF"/>
                              <w:sz w:val="36"/>
                              <w:szCs w:val="36"/>
                            </w:rPr>
                          </w:pPr>
                        </w:p>
                      </w:txbxContent>
                    </v:textbox>
                    <w10:wrap type="square" anchorx="page" anchory="page"/>
                  </v:shape>
                </w:pict>
              </mc:Fallback>
            </mc:AlternateContent>
          </w:r>
          <w:r w:rsidR="00075764">
            <w:br w:type="page"/>
          </w:r>
        </w:p>
      </w:sdtContent>
    </w:sdt>
    <w:sdt>
      <w:sdtPr>
        <w:rPr>
          <w:rFonts w:asciiTheme="minorHAnsi" w:eastAsiaTheme="minorHAnsi" w:hAnsiTheme="minorHAnsi" w:cstheme="minorBidi"/>
          <w:color w:val="auto"/>
          <w:sz w:val="22"/>
          <w:szCs w:val="22"/>
          <w:lang w:val="en-GB"/>
        </w:rPr>
        <w:id w:val="-1558466302"/>
        <w:docPartObj>
          <w:docPartGallery w:val="Table of Contents"/>
          <w:docPartUnique/>
        </w:docPartObj>
      </w:sdtPr>
      <w:sdtEndPr>
        <w:rPr>
          <w:b/>
          <w:bCs/>
          <w:noProof/>
        </w:rPr>
      </w:sdtEndPr>
      <w:sdtContent>
        <w:p w14:paraId="3F40898E" w14:textId="468759D6" w:rsidR="00877DA6" w:rsidRDefault="00877DA6">
          <w:pPr>
            <w:pStyle w:val="TOCHeading"/>
          </w:pPr>
          <w:r>
            <w:t>Contents</w:t>
          </w:r>
        </w:p>
        <w:p w14:paraId="2E47FD5D" w14:textId="2F7CBA1B" w:rsidR="00BD609F" w:rsidRDefault="00877DA6">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3053827" w:history="1">
            <w:r w:rsidR="00BD609F" w:rsidRPr="003E1B4B">
              <w:rPr>
                <w:rStyle w:val="Hyperlink"/>
                <w:noProof/>
              </w:rPr>
              <w:t>1.</w:t>
            </w:r>
            <w:r w:rsidR="00BD609F">
              <w:rPr>
                <w:rFonts w:eastAsiaTheme="minorEastAsia"/>
                <w:noProof/>
                <w:kern w:val="2"/>
                <w:sz w:val="24"/>
                <w:szCs w:val="24"/>
                <w:lang w:eastAsia="en-GB"/>
                <w14:ligatures w14:val="standardContextual"/>
              </w:rPr>
              <w:tab/>
            </w:r>
            <w:r w:rsidR="00BD609F" w:rsidRPr="003E1B4B">
              <w:rPr>
                <w:rStyle w:val="Hyperlink"/>
                <w:noProof/>
              </w:rPr>
              <w:t>Introduction</w:t>
            </w:r>
            <w:r w:rsidR="00BD609F">
              <w:rPr>
                <w:noProof/>
                <w:webHidden/>
              </w:rPr>
              <w:tab/>
            </w:r>
            <w:r w:rsidR="00BD609F">
              <w:rPr>
                <w:noProof/>
                <w:webHidden/>
              </w:rPr>
              <w:fldChar w:fldCharType="begin"/>
            </w:r>
            <w:r w:rsidR="00BD609F">
              <w:rPr>
                <w:noProof/>
                <w:webHidden/>
              </w:rPr>
              <w:instrText xml:space="preserve"> PAGEREF _Toc213053827 \h </w:instrText>
            </w:r>
            <w:r w:rsidR="00BD609F">
              <w:rPr>
                <w:noProof/>
                <w:webHidden/>
              </w:rPr>
            </w:r>
            <w:r w:rsidR="00BD609F">
              <w:rPr>
                <w:noProof/>
                <w:webHidden/>
              </w:rPr>
              <w:fldChar w:fldCharType="separate"/>
            </w:r>
            <w:r w:rsidR="00BD609F">
              <w:rPr>
                <w:noProof/>
                <w:webHidden/>
              </w:rPr>
              <w:t>2</w:t>
            </w:r>
            <w:r w:rsidR="00BD609F">
              <w:rPr>
                <w:noProof/>
                <w:webHidden/>
              </w:rPr>
              <w:fldChar w:fldCharType="end"/>
            </w:r>
          </w:hyperlink>
        </w:p>
        <w:p w14:paraId="1ACFA1C5" w14:textId="16D7695C"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28" w:history="1">
            <w:r w:rsidRPr="003E1B4B">
              <w:rPr>
                <w:rStyle w:val="Hyperlink"/>
                <w:noProof/>
              </w:rPr>
              <w:t>2.</w:t>
            </w:r>
            <w:r>
              <w:rPr>
                <w:rFonts w:eastAsiaTheme="minorEastAsia"/>
                <w:noProof/>
                <w:kern w:val="2"/>
                <w:sz w:val="24"/>
                <w:szCs w:val="24"/>
                <w:lang w:eastAsia="en-GB"/>
                <w14:ligatures w14:val="standardContextual"/>
              </w:rPr>
              <w:tab/>
            </w:r>
            <w:r w:rsidRPr="003E1B4B">
              <w:rPr>
                <w:rStyle w:val="Hyperlink"/>
                <w:noProof/>
              </w:rPr>
              <w:t>Aim and Objectives</w:t>
            </w:r>
            <w:r>
              <w:rPr>
                <w:noProof/>
                <w:webHidden/>
              </w:rPr>
              <w:tab/>
            </w:r>
            <w:r>
              <w:rPr>
                <w:noProof/>
                <w:webHidden/>
              </w:rPr>
              <w:fldChar w:fldCharType="begin"/>
            </w:r>
            <w:r>
              <w:rPr>
                <w:noProof/>
                <w:webHidden/>
              </w:rPr>
              <w:instrText xml:space="preserve"> PAGEREF _Toc213053828 \h </w:instrText>
            </w:r>
            <w:r>
              <w:rPr>
                <w:noProof/>
                <w:webHidden/>
              </w:rPr>
            </w:r>
            <w:r>
              <w:rPr>
                <w:noProof/>
                <w:webHidden/>
              </w:rPr>
              <w:fldChar w:fldCharType="separate"/>
            </w:r>
            <w:r>
              <w:rPr>
                <w:noProof/>
                <w:webHidden/>
              </w:rPr>
              <w:t>3</w:t>
            </w:r>
            <w:r>
              <w:rPr>
                <w:noProof/>
                <w:webHidden/>
              </w:rPr>
              <w:fldChar w:fldCharType="end"/>
            </w:r>
          </w:hyperlink>
        </w:p>
        <w:p w14:paraId="2A7DB2E6" w14:textId="30C00785"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29" w:history="1">
            <w:r w:rsidRPr="003E1B4B">
              <w:rPr>
                <w:rStyle w:val="Hyperlink"/>
                <w:noProof/>
              </w:rPr>
              <w:t>2.1 Aim:</w:t>
            </w:r>
            <w:r>
              <w:rPr>
                <w:noProof/>
                <w:webHidden/>
              </w:rPr>
              <w:tab/>
            </w:r>
            <w:r>
              <w:rPr>
                <w:noProof/>
                <w:webHidden/>
              </w:rPr>
              <w:fldChar w:fldCharType="begin"/>
            </w:r>
            <w:r>
              <w:rPr>
                <w:noProof/>
                <w:webHidden/>
              </w:rPr>
              <w:instrText xml:space="preserve"> PAGEREF _Toc213053829 \h </w:instrText>
            </w:r>
            <w:r>
              <w:rPr>
                <w:noProof/>
                <w:webHidden/>
              </w:rPr>
            </w:r>
            <w:r>
              <w:rPr>
                <w:noProof/>
                <w:webHidden/>
              </w:rPr>
              <w:fldChar w:fldCharType="separate"/>
            </w:r>
            <w:r>
              <w:rPr>
                <w:noProof/>
                <w:webHidden/>
              </w:rPr>
              <w:t>3</w:t>
            </w:r>
            <w:r>
              <w:rPr>
                <w:noProof/>
                <w:webHidden/>
              </w:rPr>
              <w:fldChar w:fldCharType="end"/>
            </w:r>
          </w:hyperlink>
        </w:p>
        <w:p w14:paraId="3344DB1A" w14:textId="18F7F311"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30" w:history="1">
            <w:r w:rsidRPr="003E1B4B">
              <w:rPr>
                <w:rStyle w:val="Hyperlink"/>
                <w:noProof/>
              </w:rPr>
              <w:t>2.2 Objectives:</w:t>
            </w:r>
            <w:r>
              <w:rPr>
                <w:noProof/>
                <w:webHidden/>
              </w:rPr>
              <w:tab/>
            </w:r>
            <w:r>
              <w:rPr>
                <w:noProof/>
                <w:webHidden/>
              </w:rPr>
              <w:fldChar w:fldCharType="begin"/>
            </w:r>
            <w:r>
              <w:rPr>
                <w:noProof/>
                <w:webHidden/>
              </w:rPr>
              <w:instrText xml:space="preserve"> PAGEREF _Toc213053830 \h </w:instrText>
            </w:r>
            <w:r>
              <w:rPr>
                <w:noProof/>
                <w:webHidden/>
              </w:rPr>
            </w:r>
            <w:r>
              <w:rPr>
                <w:noProof/>
                <w:webHidden/>
              </w:rPr>
              <w:fldChar w:fldCharType="separate"/>
            </w:r>
            <w:r>
              <w:rPr>
                <w:noProof/>
                <w:webHidden/>
              </w:rPr>
              <w:t>3</w:t>
            </w:r>
            <w:r>
              <w:rPr>
                <w:noProof/>
                <w:webHidden/>
              </w:rPr>
              <w:fldChar w:fldCharType="end"/>
            </w:r>
          </w:hyperlink>
        </w:p>
        <w:p w14:paraId="73963B1A" w14:textId="2C4921DF" w:rsidR="00BD609F" w:rsidRDefault="00BD609F">
          <w:pPr>
            <w:pStyle w:val="TOC3"/>
            <w:tabs>
              <w:tab w:val="right" w:leader="dot" w:pos="9016"/>
            </w:tabs>
            <w:rPr>
              <w:rFonts w:eastAsiaTheme="minorEastAsia"/>
              <w:noProof/>
              <w:kern w:val="2"/>
              <w:sz w:val="24"/>
              <w:szCs w:val="24"/>
              <w:lang w:eastAsia="en-GB"/>
              <w14:ligatures w14:val="standardContextual"/>
            </w:rPr>
          </w:pPr>
          <w:hyperlink w:anchor="_Toc213053831" w:history="1">
            <w:r w:rsidRPr="003E1B4B">
              <w:rPr>
                <w:rStyle w:val="Hyperlink"/>
                <w:noProof/>
              </w:rPr>
              <w:t>2.2.1 Ensure compliance and implement safety mechanisms</w:t>
            </w:r>
            <w:r>
              <w:rPr>
                <w:noProof/>
                <w:webHidden/>
              </w:rPr>
              <w:tab/>
            </w:r>
            <w:r>
              <w:rPr>
                <w:noProof/>
                <w:webHidden/>
              </w:rPr>
              <w:fldChar w:fldCharType="begin"/>
            </w:r>
            <w:r>
              <w:rPr>
                <w:noProof/>
                <w:webHidden/>
              </w:rPr>
              <w:instrText xml:space="preserve"> PAGEREF _Toc213053831 \h </w:instrText>
            </w:r>
            <w:r>
              <w:rPr>
                <w:noProof/>
                <w:webHidden/>
              </w:rPr>
            </w:r>
            <w:r>
              <w:rPr>
                <w:noProof/>
                <w:webHidden/>
              </w:rPr>
              <w:fldChar w:fldCharType="separate"/>
            </w:r>
            <w:r>
              <w:rPr>
                <w:noProof/>
                <w:webHidden/>
              </w:rPr>
              <w:t>3</w:t>
            </w:r>
            <w:r>
              <w:rPr>
                <w:noProof/>
                <w:webHidden/>
              </w:rPr>
              <w:fldChar w:fldCharType="end"/>
            </w:r>
          </w:hyperlink>
        </w:p>
        <w:p w14:paraId="6566394C" w14:textId="391BAE0B" w:rsidR="00BD609F" w:rsidRDefault="00BD609F">
          <w:pPr>
            <w:pStyle w:val="TOC3"/>
            <w:tabs>
              <w:tab w:val="right" w:leader="dot" w:pos="9016"/>
            </w:tabs>
            <w:rPr>
              <w:rFonts w:eastAsiaTheme="minorEastAsia"/>
              <w:noProof/>
              <w:kern w:val="2"/>
              <w:sz w:val="24"/>
              <w:szCs w:val="24"/>
              <w:lang w:eastAsia="en-GB"/>
              <w14:ligatures w14:val="standardContextual"/>
            </w:rPr>
          </w:pPr>
          <w:hyperlink w:anchor="_Toc213053832" w:history="1">
            <w:r w:rsidRPr="003E1B4B">
              <w:rPr>
                <w:rStyle w:val="Hyperlink"/>
                <w:noProof/>
              </w:rPr>
              <w:t>2.2.2 Design and implement reliable output control</w:t>
            </w:r>
            <w:r>
              <w:rPr>
                <w:noProof/>
                <w:webHidden/>
              </w:rPr>
              <w:tab/>
            </w:r>
            <w:r>
              <w:rPr>
                <w:noProof/>
                <w:webHidden/>
              </w:rPr>
              <w:fldChar w:fldCharType="begin"/>
            </w:r>
            <w:r>
              <w:rPr>
                <w:noProof/>
                <w:webHidden/>
              </w:rPr>
              <w:instrText xml:space="preserve"> PAGEREF _Toc213053832 \h </w:instrText>
            </w:r>
            <w:r>
              <w:rPr>
                <w:noProof/>
                <w:webHidden/>
              </w:rPr>
            </w:r>
            <w:r>
              <w:rPr>
                <w:noProof/>
                <w:webHidden/>
              </w:rPr>
              <w:fldChar w:fldCharType="separate"/>
            </w:r>
            <w:r>
              <w:rPr>
                <w:noProof/>
                <w:webHidden/>
              </w:rPr>
              <w:t>3</w:t>
            </w:r>
            <w:r>
              <w:rPr>
                <w:noProof/>
                <w:webHidden/>
              </w:rPr>
              <w:fldChar w:fldCharType="end"/>
            </w:r>
          </w:hyperlink>
        </w:p>
        <w:p w14:paraId="1DB10555" w14:textId="2D06F53A" w:rsidR="00BD609F" w:rsidRDefault="00BD609F">
          <w:pPr>
            <w:pStyle w:val="TOC3"/>
            <w:tabs>
              <w:tab w:val="right" w:leader="dot" w:pos="9016"/>
            </w:tabs>
            <w:rPr>
              <w:rFonts w:eastAsiaTheme="minorEastAsia"/>
              <w:noProof/>
              <w:kern w:val="2"/>
              <w:sz w:val="24"/>
              <w:szCs w:val="24"/>
              <w:lang w:eastAsia="en-GB"/>
              <w14:ligatures w14:val="standardContextual"/>
            </w:rPr>
          </w:pPr>
          <w:hyperlink w:anchor="_Toc213053833" w:history="1">
            <w:r w:rsidRPr="003E1B4B">
              <w:rPr>
                <w:rStyle w:val="Hyperlink"/>
                <w:noProof/>
              </w:rPr>
              <w:t>2.2.3 Integrate and test sensor monitoring and data acquisition</w:t>
            </w:r>
            <w:r>
              <w:rPr>
                <w:noProof/>
                <w:webHidden/>
              </w:rPr>
              <w:tab/>
            </w:r>
            <w:r>
              <w:rPr>
                <w:noProof/>
                <w:webHidden/>
              </w:rPr>
              <w:fldChar w:fldCharType="begin"/>
            </w:r>
            <w:r>
              <w:rPr>
                <w:noProof/>
                <w:webHidden/>
              </w:rPr>
              <w:instrText xml:space="preserve"> PAGEREF _Toc213053833 \h </w:instrText>
            </w:r>
            <w:r>
              <w:rPr>
                <w:noProof/>
                <w:webHidden/>
              </w:rPr>
            </w:r>
            <w:r>
              <w:rPr>
                <w:noProof/>
                <w:webHidden/>
              </w:rPr>
              <w:fldChar w:fldCharType="separate"/>
            </w:r>
            <w:r>
              <w:rPr>
                <w:noProof/>
                <w:webHidden/>
              </w:rPr>
              <w:t>3</w:t>
            </w:r>
            <w:r>
              <w:rPr>
                <w:noProof/>
                <w:webHidden/>
              </w:rPr>
              <w:fldChar w:fldCharType="end"/>
            </w:r>
          </w:hyperlink>
        </w:p>
        <w:p w14:paraId="2B2656DC" w14:textId="6C913E6B" w:rsidR="00BD609F" w:rsidRDefault="00BD609F">
          <w:pPr>
            <w:pStyle w:val="TOC3"/>
            <w:tabs>
              <w:tab w:val="right" w:leader="dot" w:pos="9016"/>
            </w:tabs>
            <w:rPr>
              <w:rFonts w:eastAsiaTheme="minorEastAsia"/>
              <w:noProof/>
              <w:kern w:val="2"/>
              <w:sz w:val="24"/>
              <w:szCs w:val="24"/>
              <w:lang w:eastAsia="en-GB"/>
              <w14:ligatures w14:val="standardContextual"/>
            </w:rPr>
          </w:pPr>
          <w:hyperlink w:anchor="_Toc213053834" w:history="1">
            <w:r w:rsidRPr="003E1B4B">
              <w:rPr>
                <w:rStyle w:val="Hyperlink"/>
                <w:noProof/>
              </w:rPr>
              <w:t>2.2.4 Develop PC communication</w:t>
            </w:r>
            <w:r>
              <w:rPr>
                <w:noProof/>
                <w:webHidden/>
              </w:rPr>
              <w:tab/>
            </w:r>
            <w:r>
              <w:rPr>
                <w:noProof/>
                <w:webHidden/>
              </w:rPr>
              <w:fldChar w:fldCharType="begin"/>
            </w:r>
            <w:r>
              <w:rPr>
                <w:noProof/>
                <w:webHidden/>
              </w:rPr>
              <w:instrText xml:space="preserve"> PAGEREF _Toc213053834 \h </w:instrText>
            </w:r>
            <w:r>
              <w:rPr>
                <w:noProof/>
                <w:webHidden/>
              </w:rPr>
            </w:r>
            <w:r>
              <w:rPr>
                <w:noProof/>
                <w:webHidden/>
              </w:rPr>
              <w:fldChar w:fldCharType="separate"/>
            </w:r>
            <w:r>
              <w:rPr>
                <w:noProof/>
                <w:webHidden/>
              </w:rPr>
              <w:t>3</w:t>
            </w:r>
            <w:r>
              <w:rPr>
                <w:noProof/>
                <w:webHidden/>
              </w:rPr>
              <w:fldChar w:fldCharType="end"/>
            </w:r>
          </w:hyperlink>
        </w:p>
        <w:p w14:paraId="78DF0C9C" w14:textId="7C493A19" w:rsidR="00BD609F" w:rsidRDefault="00BD609F">
          <w:pPr>
            <w:pStyle w:val="TOC3"/>
            <w:tabs>
              <w:tab w:val="right" w:leader="dot" w:pos="9016"/>
            </w:tabs>
            <w:rPr>
              <w:rFonts w:eastAsiaTheme="minorEastAsia"/>
              <w:noProof/>
              <w:kern w:val="2"/>
              <w:sz w:val="24"/>
              <w:szCs w:val="24"/>
              <w:lang w:eastAsia="en-GB"/>
              <w14:ligatures w14:val="standardContextual"/>
            </w:rPr>
          </w:pPr>
          <w:hyperlink w:anchor="_Toc213053835" w:history="1">
            <w:r w:rsidRPr="003E1B4B">
              <w:rPr>
                <w:rStyle w:val="Hyperlink"/>
                <w:noProof/>
              </w:rPr>
              <w:t>2.2.5 Evaluate system expandability/cost-effectiveness</w:t>
            </w:r>
            <w:r>
              <w:rPr>
                <w:noProof/>
                <w:webHidden/>
              </w:rPr>
              <w:tab/>
            </w:r>
            <w:r>
              <w:rPr>
                <w:noProof/>
                <w:webHidden/>
              </w:rPr>
              <w:fldChar w:fldCharType="begin"/>
            </w:r>
            <w:r>
              <w:rPr>
                <w:noProof/>
                <w:webHidden/>
              </w:rPr>
              <w:instrText xml:space="preserve"> PAGEREF _Toc213053835 \h </w:instrText>
            </w:r>
            <w:r>
              <w:rPr>
                <w:noProof/>
                <w:webHidden/>
              </w:rPr>
            </w:r>
            <w:r>
              <w:rPr>
                <w:noProof/>
                <w:webHidden/>
              </w:rPr>
              <w:fldChar w:fldCharType="separate"/>
            </w:r>
            <w:r>
              <w:rPr>
                <w:noProof/>
                <w:webHidden/>
              </w:rPr>
              <w:t>3</w:t>
            </w:r>
            <w:r>
              <w:rPr>
                <w:noProof/>
                <w:webHidden/>
              </w:rPr>
              <w:fldChar w:fldCharType="end"/>
            </w:r>
          </w:hyperlink>
        </w:p>
        <w:p w14:paraId="1FF3C2F2" w14:textId="56B55C67"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36" w:history="1">
            <w:r w:rsidRPr="003E1B4B">
              <w:rPr>
                <w:rStyle w:val="Hyperlink"/>
                <w:noProof/>
              </w:rPr>
              <w:t>3.</w:t>
            </w:r>
            <w:r>
              <w:rPr>
                <w:rFonts w:eastAsiaTheme="minorEastAsia"/>
                <w:noProof/>
                <w:kern w:val="2"/>
                <w:sz w:val="24"/>
                <w:szCs w:val="24"/>
                <w:lang w:eastAsia="en-GB"/>
                <w14:ligatures w14:val="standardContextual"/>
              </w:rPr>
              <w:tab/>
            </w:r>
            <w:r w:rsidRPr="003E1B4B">
              <w:rPr>
                <w:rStyle w:val="Hyperlink"/>
                <w:noProof/>
              </w:rPr>
              <w:t>Background Research</w:t>
            </w:r>
            <w:r>
              <w:rPr>
                <w:noProof/>
                <w:webHidden/>
              </w:rPr>
              <w:tab/>
            </w:r>
            <w:r>
              <w:rPr>
                <w:noProof/>
                <w:webHidden/>
              </w:rPr>
              <w:fldChar w:fldCharType="begin"/>
            </w:r>
            <w:r>
              <w:rPr>
                <w:noProof/>
                <w:webHidden/>
              </w:rPr>
              <w:instrText xml:space="preserve"> PAGEREF _Toc213053836 \h </w:instrText>
            </w:r>
            <w:r>
              <w:rPr>
                <w:noProof/>
                <w:webHidden/>
              </w:rPr>
            </w:r>
            <w:r>
              <w:rPr>
                <w:noProof/>
                <w:webHidden/>
              </w:rPr>
              <w:fldChar w:fldCharType="separate"/>
            </w:r>
            <w:r>
              <w:rPr>
                <w:noProof/>
                <w:webHidden/>
              </w:rPr>
              <w:t>4</w:t>
            </w:r>
            <w:r>
              <w:rPr>
                <w:noProof/>
                <w:webHidden/>
              </w:rPr>
              <w:fldChar w:fldCharType="end"/>
            </w:r>
          </w:hyperlink>
        </w:p>
        <w:p w14:paraId="658A8492" w14:textId="45AC8954"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37" w:history="1">
            <w:r w:rsidRPr="003E1B4B">
              <w:rPr>
                <w:rStyle w:val="Hyperlink"/>
                <w:noProof/>
              </w:rPr>
              <w:t>3.1 PLCs in industrial automation</w:t>
            </w:r>
            <w:r>
              <w:rPr>
                <w:noProof/>
                <w:webHidden/>
              </w:rPr>
              <w:tab/>
            </w:r>
            <w:r>
              <w:rPr>
                <w:noProof/>
                <w:webHidden/>
              </w:rPr>
              <w:fldChar w:fldCharType="begin"/>
            </w:r>
            <w:r>
              <w:rPr>
                <w:noProof/>
                <w:webHidden/>
              </w:rPr>
              <w:instrText xml:space="preserve"> PAGEREF _Toc213053837 \h </w:instrText>
            </w:r>
            <w:r>
              <w:rPr>
                <w:noProof/>
                <w:webHidden/>
              </w:rPr>
            </w:r>
            <w:r>
              <w:rPr>
                <w:noProof/>
                <w:webHidden/>
              </w:rPr>
              <w:fldChar w:fldCharType="separate"/>
            </w:r>
            <w:r>
              <w:rPr>
                <w:noProof/>
                <w:webHidden/>
              </w:rPr>
              <w:t>4</w:t>
            </w:r>
            <w:r>
              <w:rPr>
                <w:noProof/>
                <w:webHidden/>
              </w:rPr>
              <w:fldChar w:fldCharType="end"/>
            </w:r>
          </w:hyperlink>
        </w:p>
        <w:p w14:paraId="0E0CB9E5" w14:textId="06249AC7"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38" w:history="1">
            <w:r w:rsidRPr="003E1B4B">
              <w:rPr>
                <w:rStyle w:val="Hyperlink"/>
                <w:noProof/>
              </w:rPr>
              <w:t>3.2 Limitations of PLCs</w:t>
            </w:r>
            <w:r>
              <w:rPr>
                <w:noProof/>
                <w:webHidden/>
              </w:rPr>
              <w:tab/>
            </w:r>
            <w:r>
              <w:rPr>
                <w:noProof/>
                <w:webHidden/>
              </w:rPr>
              <w:fldChar w:fldCharType="begin"/>
            </w:r>
            <w:r>
              <w:rPr>
                <w:noProof/>
                <w:webHidden/>
              </w:rPr>
              <w:instrText xml:space="preserve"> PAGEREF _Toc213053838 \h </w:instrText>
            </w:r>
            <w:r>
              <w:rPr>
                <w:noProof/>
                <w:webHidden/>
              </w:rPr>
            </w:r>
            <w:r>
              <w:rPr>
                <w:noProof/>
                <w:webHidden/>
              </w:rPr>
              <w:fldChar w:fldCharType="separate"/>
            </w:r>
            <w:r>
              <w:rPr>
                <w:noProof/>
                <w:webHidden/>
              </w:rPr>
              <w:t>4</w:t>
            </w:r>
            <w:r>
              <w:rPr>
                <w:noProof/>
                <w:webHidden/>
              </w:rPr>
              <w:fldChar w:fldCharType="end"/>
            </w:r>
          </w:hyperlink>
        </w:p>
        <w:p w14:paraId="19444C67" w14:textId="08CF2679"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39" w:history="1">
            <w:r w:rsidRPr="003E1B4B">
              <w:rPr>
                <w:rStyle w:val="Hyperlink"/>
                <w:noProof/>
              </w:rPr>
              <w:t>3.3 Alternatives: PCs and Embedded Controllers</w:t>
            </w:r>
            <w:r>
              <w:rPr>
                <w:noProof/>
                <w:webHidden/>
              </w:rPr>
              <w:tab/>
            </w:r>
            <w:r>
              <w:rPr>
                <w:noProof/>
                <w:webHidden/>
              </w:rPr>
              <w:fldChar w:fldCharType="begin"/>
            </w:r>
            <w:r>
              <w:rPr>
                <w:noProof/>
                <w:webHidden/>
              </w:rPr>
              <w:instrText xml:space="preserve"> PAGEREF _Toc213053839 \h </w:instrText>
            </w:r>
            <w:r>
              <w:rPr>
                <w:noProof/>
                <w:webHidden/>
              </w:rPr>
            </w:r>
            <w:r>
              <w:rPr>
                <w:noProof/>
                <w:webHidden/>
              </w:rPr>
              <w:fldChar w:fldCharType="separate"/>
            </w:r>
            <w:r>
              <w:rPr>
                <w:noProof/>
                <w:webHidden/>
              </w:rPr>
              <w:t>4</w:t>
            </w:r>
            <w:r>
              <w:rPr>
                <w:noProof/>
                <w:webHidden/>
              </w:rPr>
              <w:fldChar w:fldCharType="end"/>
            </w:r>
          </w:hyperlink>
        </w:p>
        <w:p w14:paraId="6C33C676" w14:textId="3DDAFCE6"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0" w:history="1">
            <w:r w:rsidRPr="003E1B4B">
              <w:rPr>
                <w:rStyle w:val="Hyperlink"/>
                <w:noProof/>
              </w:rPr>
              <w:t>3.4 Research gap for test benches</w:t>
            </w:r>
            <w:r>
              <w:rPr>
                <w:noProof/>
                <w:webHidden/>
              </w:rPr>
              <w:tab/>
            </w:r>
            <w:r>
              <w:rPr>
                <w:noProof/>
                <w:webHidden/>
              </w:rPr>
              <w:fldChar w:fldCharType="begin"/>
            </w:r>
            <w:r>
              <w:rPr>
                <w:noProof/>
                <w:webHidden/>
              </w:rPr>
              <w:instrText xml:space="preserve"> PAGEREF _Toc213053840 \h </w:instrText>
            </w:r>
            <w:r>
              <w:rPr>
                <w:noProof/>
                <w:webHidden/>
              </w:rPr>
            </w:r>
            <w:r>
              <w:rPr>
                <w:noProof/>
                <w:webHidden/>
              </w:rPr>
              <w:fldChar w:fldCharType="separate"/>
            </w:r>
            <w:r>
              <w:rPr>
                <w:noProof/>
                <w:webHidden/>
              </w:rPr>
              <w:t>4</w:t>
            </w:r>
            <w:r>
              <w:rPr>
                <w:noProof/>
                <w:webHidden/>
              </w:rPr>
              <w:fldChar w:fldCharType="end"/>
            </w:r>
          </w:hyperlink>
        </w:p>
        <w:p w14:paraId="19517BCE" w14:textId="43E94ADF"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41" w:history="1">
            <w:r w:rsidRPr="003E1B4B">
              <w:rPr>
                <w:rStyle w:val="Hyperlink"/>
                <w:noProof/>
              </w:rPr>
              <w:t>4.</w:t>
            </w:r>
            <w:r>
              <w:rPr>
                <w:rFonts w:eastAsiaTheme="minorEastAsia"/>
                <w:noProof/>
                <w:kern w:val="2"/>
                <w:sz w:val="24"/>
                <w:szCs w:val="24"/>
                <w:lang w:eastAsia="en-GB"/>
                <w14:ligatures w14:val="standardContextual"/>
              </w:rPr>
              <w:tab/>
            </w:r>
            <w:r w:rsidRPr="003E1B4B">
              <w:rPr>
                <w:rStyle w:val="Hyperlink"/>
                <w:noProof/>
              </w:rPr>
              <w:t>Project Desing</w:t>
            </w:r>
            <w:r>
              <w:rPr>
                <w:noProof/>
                <w:webHidden/>
              </w:rPr>
              <w:tab/>
            </w:r>
            <w:r>
              <w:rPr>
                <w:noProof/>
                <w:webHidden/>
              </w:rPr>
              <w:fldChar w:fldCharType="begin"/>
            </w:r>
            <w:r>
              <w:rPr>
                <w:noProof/>
                <w:webHidden/>
              </w:rPr>
              <w:instrText xml:space="preserve"> PAGEREF _Toc213053841 \h </w:instrText>
            </w:r>
            <w:r>
              <w:rPr>
                <w:noProof/>
                <w:webHidden/>
              </w:rPr>
            </w:r>
            <w:r>
              <w:rPr>
                <w:noProof/>
                <w:webHidden/>
              </w:rPr>
              <w:fldChar w:fldCharType="separate"/>
            </w:r>
            <w:r>
              <w:rPr>
                <w:noProof/>
                <w:webHidden/>
              </w:rPr>
              <w:t>5</w:t>
            </w:r>
            <w:r>
              <w:rPr>
                <w:noProof/>
                <w:webHidden/>
              </w:rPr>
              <w:fldChar w:fldCharType="end"/>
            </w:r>
          </w:hyperlink>
        </w:p>
        <w:p w14:paraId="660746B4" w14:textId="1ABC4392"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2" w:history="1">
            <w:r w:rsidRPr="003E1B4B">
              <w:rPr>
                <w:rStyle w:val="Hyperlink"/>
                <w:noProof/>
              </w:rPr>
              <w:t>4.2 Firmware and Software Design</w:t>
            </w:r>
            <w:r>
              <w:rPr>
                <w:noProof/>
                <w:webHidden/>
              </w:rPr>
              <w:tab/>
            </w:r>
            <w:r>
              <w:rPr>
                <w:noProof/>
                <w:webHidden/>
              </w:rPr>
              <w:fldChar w:fldCharType="begin"/>
            </w:r>
            <w:r>
              <w:rPr>
                <w:noProof/>
                <w:webHidden/>
              </w:rPr>
              <w:instrText xml:space="preserve"> PAGEREF _Toc213053842 \h </w:instrText>
            </w:r>
            <w:r>
              <w:rPr>
                <w:noProof/>
                <w:webHidden/>
              </w:rPr>
            </w:r>
            <w:r>
              <w:rPr>
                <w:noProof/>
                <w:webHidden/>
              </w:rPr>
              <w:fldChar w:fldCharType="separate"/>
            </w:r>
            <w:r>
              <w:rPr>
                <w:noProof/>
                <w:webHidden/>
              </w:rPr>
              <w:t>6</w:t>
            </w:r>
            <w:r>
              <w:rPr>
                <w:noProof/>
                <w:webHidden/>
              </w:rPr>
              <w:fldChar w:fldCharType="end"/>
            </w:r>
          </w:hyperlink>
        </w:p>
        <w:p w14:paraId="4030626C" w14:textId="13D87722"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3" w:history="1">
            <w:r w:rsidRPr="003E1B4B">
              <w:rPr>
                <w:rStyle w:val="Hyperlink"/>
                <w:noProof/>
              </w:rPr>
              <w:t>4.3 Safety and Compliance</w:t>
            </w:r>
            <w:r>
              <w:rPr>
                <w:noProof/>
                <w:webHidden/>
              </w:rPr>
              <w:tab/>
            </w:r>
            <w:r>
              <w:rPr>
                <w:noProof/>
                <w:webHidden/>
              </w:rPr>
              <w:fldChar w:fldCharType="begin"/>
            </w:r>
            <w:r>
              <w:rPr>
                <w:noProof/>
                <w:webHidden/>
              </w:rPr>
              <w:instrText xml:space="preserve"> PAGEREF _Toc213053843 \h </w:instrText>
            </w:r>
            <w:r>
              <w:rPr>
                <w:noProof/>
                <w:webHidden/>
              </w:rPr>
            </w:r>
            <w:r>
              <w:rPr>
                <w:noProof/>
                <w:webHidden/>
              </w:rPr>
              <w:fldChar w:fldCharType="separate"/>
            </w:r>
            <w:r>
              <w:rPr>
                <w:noProof/>
                <w:webHidden/>
              </w:rPr>
              <w:t>6</w:t>
            </w:r>
            <w:r>
              <w:rPr>
                <w:noProof/>
                <w:webHidden/>
              </w:rPr>
              <w:fldChar w:fldCharType="end"/>
            </w:r>
          </w:hyperlink>
        </w:p>
        <w:p w14:paraId="1B3CACD1" w14:textId="438A19B2"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4" w:history="1">
            <w:r w:rsidRPr="003E1B4B">
              <w:rPr>
                <w:rStyle w:val="Hyperlink"/>
                <w:noProof/>
              </w:rPr>
              <w:t>4.4 Testing Methodology and Risk Management</w:t>
            </w:r>
            <w:r>
              <w:rPr>
                <w:noProof/>
                <w:webHidden/>
              </w:rPr>
              <w:tab/>
            </w:r>
            <w:r>
              <w:rPr>
                <w:noProof/>
                <w:webHidden/>
              </w:rPr>
              <w:fldChar w:fldCharType="begin"/>
            </w:r>
            <w:r>
              <w:rPr>
                <w:noProof/>
                <w:webHidden/>
              </w:rPr>
              <w:instrText xml:space="preserve"> PAGEREF _Toc213053844 \h </w:instrText>
            </w:r>
            <w:r>
              <w:rPr>
                <w:noProof/>
                <w:webHidden/>
              </w:rPr>
            </w:r>
            <w:r>
              <w:rPr>
                <w:noProof/>
                <w:webHidden/>
              </w:rPr>
              <w:fldChar w:fldCharType="separate"/>
            </w:r>
            <w:r>
              <w:rPr>
                <w:noProof/>
                <w:webHidden/>
              </w:rPr>
              <w:t>7</w:t>
            </w:r>
            <w:r>
              <w:rPr>
                <w:noProof/>
                <w:webHidden/>
              </w:rPr>
              <w:fldChar w:fldCharType="end"/>
            </w:r>
          </w:hyperlink>
        </w:p>
        <w:p w14:paraId="01BE90C4" w14:textId="78737ED8"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5" w:history="1">
            <w:r w:rsidRPr="003E1B4B">
              <w:rPr>
                <w:rStyle w:val="Hyperlink"/>
                <w:noProof/>
              </w:rPr>
              <w:t>4.5 Ethical Implications</w:t>
            </w:r>
            <w:r>
              <w:rPr>
                <w:noProof/>
                <w:webHidden/>
              </w:rPr>
              <w:tab/>
            </w:r>
            <w:r>
              <w:rPr>
                <w:noProof/>
                <w:webHidden/>
              </w:rPr>
              <w:fldChar w:fldCharType="begin"/>
            </w:r>
            <w:r>
              <w:rPr>
                <w:noProof/>
                <w:webHidden/>
              </w:rPr>
              <w:instrText xml:space="preserve"> PAGEREF _Toc213053845 \h </w:instrText>
            </w:r>
            <w:r>
              <w:rPr>
                <w:noProof/>
                <w:webHidden/>
              </w:rPr>
            </w:r>
            <w:r>
              <w:rPr>
                <w:noProof/>
                <w:webHidden/>
              </w:rPr>
              <w:fldChar w:fldCharType="separate"/>
            </w:r>
            <w:r>
              <w:rPr>
                <w:noProof/>
                <w:webHidden/>
              </w:rPr>
              <w:t>7</w:t>
            </w:r>
            <w:r>
              <w:rPr>
                <w:noProof/>
                <w:webHidden/>
              </w:rPr>
              <w:fldChar w:fldCharType="end"/>
            </w:r>
          </w:hyperlink>
        </w:p>
        <w:p w14:paraId="06C46395" w14:textId="0DB17E99"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6" w:history="1">
            <w:r w:rsidRPr="003E1B4B">
              <w:rPr>
                <w:rStyle w:val="Hyperlink"/>
                <w:noProof/>
              </w:rPr>
              <w:t>4.6 Environmental and Societal Impact</w:t>
            </w:r>
            <w:r>
              <w:rPr>
                <w:noProof/>
                <w:webHidden/>
              </w:rPr>
              <w:tab/>
            </w:r>
            <w:r>
              <w:rPr>
                <w:noProof/>
                <w:webHidden/>
              </w:rPr>
              <w:fldChar w:fldCharType="begin"/>
            </w:r>
            <w:r>
              <w:rPr>
                <w:noProof/>
                <w:webHidden/>
              </w:rPr>
              <w:instrText xml:space="preserve"> PAGEREF _Toc213053846 \h </w:instrText>
            </w:r>
            <w:r>
              <w:rPr>
                <w:noProof/>
                <w:webHidden/>
              </w:rPr>
            </w:r>
            <w:r>
              <w:rPr>
                <w:noProof/>
                <w:webHidden/>
              </w:rPr>
              <w:fldChar w:fldCharType="separate"/>
            </w:r>
            <w:r>
              <w:rPr>
                <w:noProof/>
                <w:webHidden/>
              </w:rPr>
              <w:t>7</w:t>
            </w:r>
            <w:r>
              <w:rPr>
                <w:noProof/>
                <w:webHidden/>
              </w:rPr>
              <w:fldChar w:fldCharType="end"/>
            </w:r>
          </w:hyperlink>
        </w:p>
        <w:p w14:paraId="372CFD56" w14:textId="0FB85710" w:rsidR="00BD609F" w:rsidRDefault="00BD609F">
          <w:pPr>
            <w:pStyle w:val="TOC2"/>
            <w:tabs>
              <w:tab w:val="right" w:leader="dot" w:pos="9016"/>
            </w:tabs>
            <w:rPr>
              <w:rFonts w:eastAsiaTheme="minorEastAsia"/>
              <w:noProof/>
              <w:kern w:val="2"/>
              <w:sz w:val="24"/>
              <w:szCs w:val="24"/>
              <w:lang w:eastAsia="en-GB"/>
              <w14:ligatures w14:val="standardContextual"/>
            </w:rPr>
          </w:pPr>
          <w:hyperlink w:anchor="_Toc213053847" w:history="1">
            <w:r w:rsidRPr="003E1B4B">
              <w:rPr>
                <w:rStyle w:val="Hyperlink"/>
                <w:noProof/>
              </w:rPr>
              <w:t>4.7 Data Analysis and Result Evaluation</w:t>
            </w:r>
            <w:r>
              <w:rPr>
                <w:noProof/>
                <w:webHidden/>
              </w:rPr>
              <w:tab/>
            </w:r>
            <w:r>
              <w:rPr>
                <w:noProof/>
                <w:webHidden/>
              </w:rPr>
              <w:fldChar w:fldCharType="begin"/>
            </w:r>
            <w:r>
              <w:rPr>
                <w:noProof/>
                <w:webHidden/>
              </w:rPr>
              <w:instrText xml:space="preserve"> PAGEREF _Toc213053847 \h </w:instrText>
            </w:r>
            <w:r>
              <w:rPr>
                <w:noProof/>
                <w:webHidden/>
              </w:rPr>
            </w:r>
            <w:r>
              <w:rPr>
                <w:noProof/>
                <w:webHidden/>
              </w:rPr>
              <w:fldChar w:fldCharType="separate"/>
            </w:r>
            <w:r>
              <w:rPr>
                <w:noProof/>
                <w:webHidden/>
              </w:rPr>
              <w:t>7</w:t>
            </w:r>
            <w:r>
              <w:rPr>
                <w:noProof/>
                <w:webHidden/>
              </w:rPr>
              <w:fldChar w:fldCharType="end"/>
            </w:r>
          </w:hyperlink>
        </w:p>
        <w:p w14:paraId="53FF8B2C" w14:textId="08D0AF12"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48" w:history="1">
            <w:r w:rsidRPr="003E1B4B">
              <w:rPr>
                <w:rStyle w:val="Hyperlink"/>
                <w:noProof/>
              </w:rPr>
              <w:t>5.</w:t>
            </w:r>
            <w:r>
              <w:rPr>
                <w:rFonts w:eastAsiaTheme="minorEastAsia"/>
                <w:noProof/>
                <w:kern w:val="2"/>
                <w:sz w:val="24"/>
                <w:szCs w:val="24"/>
                <w:lang w:eastAsia="en-GB"/>
                <w14:ligatures w14:val="standardContextual"/>
              </w:rPr>
              <w:tab/>
            </w:r>
            <w:r w:rsidRPr="003E1B4B">
              <w:rPr>
                <w:rStyle w:val="Hyperlink"/>
                <w:noProof/>
              </w:rPr>
              <w:t>Planning</w:t>
            </w:r>
            <w:r>
              <w:rPr>
                <w:noProof/>
                <w:webHidden/>
              </w:rPr>
              <w:tab/>
            </w:r>
            <w:r>
              <w:rPr>
                <w:noProof/>
                <w:webHidden/>
              </w:rPr>
              <w:fldChar w:fldCharType="begin"/>
            </w:r>
            <w:r>
              <w:rPr>
                <w:noProof/>
                <w:webHidden/>
              </w:rPr>
              <w:instrText xml:space="preserve"> PAGEREF _Toc213053848 \h </w:instrText>
            </w:r>
            <w:r>
              <w:rPr>
                <w:noProof/>
                <w:webHidden/>
              </w:rPr>
            </w:r>
            <w:r>
              <w:rPr>
                <w:noProof/>
                <w:webHidden/>
              </w:rPr>
              <w:fldChar w:fldCharType="separate"/>
            </w:r>
            <w:r>
              <w:rPr>
                <w:noProof/>
                <w:webHidden/>
              </w:rPr>
              <w:t>8</w:t>
            </w:r>
            <w:r>
              <w:rPr>
                <w:noProof/>
                <w:webHidden/>
              </w:rPr>
              <w:fldChar w:fldCharType="end"/>
            </w:r>
          </w:hyperlink>
        </w:p>
        <w:p w14:paraId="0D8AF7B8" w14:textId="49AFFF47"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49" w:history="1">
            <w:r w:rsidRPr="003E1B4B">
              <w:rPr>
                <w:rStyle w:val="Hyperlink"/>
                <w:noProof/>
              </w:rPr>
              <w:t>6.</w:t>
            </w:r>
            <w:r>
              <w:rPr>
                <w:rFonts w:eastAsiaTheme="minorEastAsia"/>
                <w:noProof/>
                <w:kern w:val="2"/>
                <w:sz w:val="24"/>
                <w:szCs w:val="24"/>
                <w:lang w:eastAsia="en-GB"/>
                <w14:ligatures w14:val="standardContextual"/>
              </w:rPr>
              <w:tab/>
            </w:r>
            <w:r w:rsidRPr="003E1B4B">
              <w:rPr>
                <w:rStyle w:val="Hyperlink"/>
                <w:noProof/>
              </w:rPr>
              <w:t>Planning</w:t>
            </w:r>
            <w:r>
              <w:rPr>
                <w:noProof/>
                <w:webHidden/>
              </w:rPr>
              <w:tab/>
            </w:r>
            <w:r>
              <w:rPr>
                <w:noProof/>
                <w:webHidden/>
              </w:rPr>
              <w:fldChar w:fldCharType="begin"/>
            </w:r>
            <w:r>
              <w:rPr>
                <w:noProof/>
                <w:webHidden/>
              </w:rPr>
              <w:instrText xml:space="preserve"> PAGEREF _Toc213053849 \h </w:instrText>
            </w:r>
            <w:r>
              <w:rPr>
                <w:noProof/>
                <w:webHidden/>
              </w:rPr>
            </w:r>
            <w:r>
              <w:rPr>
                <w:noProof/>
                <w:webHidden/>
              </w:rPr>
              <w:fldChar w:fldCharType="separate"/>
            </w:r>
            <w:r>
              <w:rPr>
                <w:noProof/>
                <w:webHidden/>
              </w:rPr>
              <w:t>10</w:t>
            </w:r>
            <w:r>
              <w:rPr>
                <w:noProof/>
                <w:webHidden/>
              </w:rPr>
              <w:fldChar w:fldCharType="end"/>
            </w:r>
          </w:hyperlink>
        </w:p>
        <w:p w14:paraId="274E146E" w14:textId="78F8CC2E"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50" w:history="1">
            <w:r w:rsidRPr="003E1B4B">
              <w:rPr>
                <w:rStyle w:val="Hyperlink"/>
                <w:noProof/>
              </w:rPr>
              <w:t>7.</w:t>
            </w:r>
            <w:r>
              <w:rPr>
                <w:rFonts w:eastAsiaTheme="minorEastAsia"/>
                <w:noProof/>
                <w:kern w:val="2"/>
                <w:sz w:val="24"/>
                <w:szCs w:val="24"/>
                <w:lang w:eastAsia="en-GB"/>
                <w14:ligatures w14:val="standardContextual"/>
              </w:rPr>
              <w:tab/>
            </w:r>
            <w:r w:rsidRPr="003E1B4B">
              <w:rPr>
                <w:rStyle w:val="Hyperlink"/>
                <w:noProof/>
              </w:rPr>
              <w:t>Expected Outcome</w:t>
            </w:r>
            <w:r>
              <w:rPr>
                <w:noProof/>
                <w:webHidden/>
              </w:rPr>
              <w:tab/>
            </w:r>
            <w:r>
              <w:rPr>
                <w:noProof/>
                <w:webHidden/>
              </w:rPr>
              <w:fldChar w:fldCharType="begin"/>
            </w:r>
            <w:r>
              <w:rPr>
                <w:noProof/>
                <w:webHidden/>
              </w:rPr>
              <w:instrText xml:space="preserve"> PAGEREF _Toc213053850 \h </w:instrText>
            </w:r>
            <w:r>
              <w:rPr>
                <w:noProof/>
                <w:webHidden/>
              </w:rPr>
            </w:r>
            <w:r>
              <w:rPr>
                <w:noProof/>
                <w:webHidden/>
              </w:rPr>
              <w:fldChar w:fldCharType="separate"/>
            </w:r>
            <w:r>
              <w:rPr>
                <w:noProof/>
                <w:webHidden/>
              </w:rPr>
              <w:t>13</w:t>
            </w:r>
            <w:r>
              <w:rPr>
                <w:noProof/>
                <w:webHidden/>
              </w:rPr>
              <w:fldChar w:fldCharType="end"/>
            </w:r>
          </w:hyperlink>
        </w:p>
        <w:p w14:paraId="7972777B" w14:textId="3F4D8FC3"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51" w:history="1">
            <w:r w:rsidRPr="003E1B4B">
              <w:rPr>
                <w:rStyle w:val="Hyperlink"/>
                <w:noProof/>
              </w:rPr>
              <w:t>8.</w:t>
            </w:r>
            <w:r>
              <w:rPr>
                <w:rFonts w:eastAsiaTheme="minorEastAsia"/>
                <w:noProof/>
                <w:kern w:val="2"/>
                <w:sz w:val="24"/>
                <w:szCs w:val="24"/>
                <w:lang w:eastAsia="en-GB"/>
                <w14:ligatures w14:val="standardContextual"/>
              </w:rPr>
              <w:tab/>
            </w:r>
            <w:r w:rsidRPr="003E1B4B">
              <w:rPr>
                <w:rStyle w:val="Hyperlink"/>
                <w:noProof/>
              </w:rPr>
              <w:t>Reference</w:t>
            </w:r>
            <w:r>
              <w:rPr>
                <w:noProof/>
                <w:webHidden/>
              </w:rPr>
              <w:tab/>
            </w:r>
            <w:r>
              <w:rPr>
                <w:noProof/>
                <w:webHidden/>
              </w:rPr>
              <w:fldChar w:fldCharType="begin"/>
            </w:r>
            <w:r>
              <w:rPr>
                <w:noProof/>
                <w:webHidden/>
              </w:rPr>
              <w:instrText xml:space="preserve"> PAGEREF _Toc213053851 \h </w:instrText>
            </w:r>
            <w:r>
              <w:rPr>
                <w:noProof/>
                <w:webHidden/>
              </w:rPr>
            </w:r>
            <w:r>
              <w:rPr>
                <w:noProof/>
                <w:webHidden/>
              </w:rPr>
              <w:fldChar w:fldCharType="separate"/>
            </w:r>
            <w:r>
              <w:rPr>
                <w:noProof/>
                <w:webHidden/>
              </w:rPr>
              <w:t>14</w:t>
            </w:r>
            <w:r>
              <w:rPr>
                <w:noProof/>
                <w:webHidden/>
              </w:rPr>
              <w:fldChar w:fldCharType="end"/>
            </w:r>
          </w:hyperlink>
        </w:p>
        <w:p w14:paraId="375E9A60" w14:textId="5D04535E" w:rsidR="00BD609F" w:rsidRDefault="00BD609F">
          <w:pPr>
            <w:pStyle w:val="TOC1"/>
            <w:tabs>
              <w:tab w:val="left" w:pos="440"/>
              <w:tab w:val="right" w:leader="dot" w:pos="9016"/>
            </w:tabs>
            <w:rPr>
              <w:rFonts w:eastAsiaTheme="minorEastAsia"/>
              <w:noProof/>
              <w:kern w:val="2"/>
              <w:sz w:val="24"/>
              <w:szCs w:val="24"/>
              <w:lang w:eastAsia="en-GB"/>
              <w14:ligatures w14:val="standardContextual"/>
            </w:rPr>
          </w:pPr>
          <w:hyperlink w:anchor="_Toc213053852" w:history="1">
            <w:r w:rsidRPr="003E1B4B">
              <w:rPr>
                <w:rStyle w:val="Hyperlink"/>
                <w:noProof/>
              </w:rPr>
              <w:t>9.</w:t>
            </w:r>
            <w:r>
              <w:rPr>
                <w:rFonts w:eastAsiaTheme="minorEastAsia"/>
                <w:noProof/>
                <w:kern w:val="2"/>
                <w:sz w:val="24"/>
                <w:szCs w:val="24"/>
                <w:lang w:eastAsia="en-GB"/>
                <w14:ligatures w14:val="standardContextual"/>
              </w:rPr>
              <w:tab/>
            </w:r>
            <w:r w:rsidRPr="003E1B4B">
              <w:rPr>
                <w:rStyle w:val="Hyperlink"/>
                <w:noProof/>
              </w:rPr>
              <w:t>Appendix</w:t>
            </w:r>
            <w:r>
              <w:rPr>
                <w:noProof/>
                <w:webHidden/>
              </w:rPr>
              <w:tab/>
            </w:r>
            <w:r>
              <w:rPr>
                <w:noProof/>
                <w:webHidden/>
              </w:rPr>
              <w:fldChar w:fldCharType="begin"/>
            </w:r>
            <w:r>
              <w:rPr>
                <w:noProof/>
                <w:webHidden/>
              </w:rPr>
              <w:instrText xml:space="preserve"> PAGEREF _Toc213053852 \h </w:instrText>
            </w:r>
            <w:r>
              <w:rPr>
                <w:noProof/>
                <w:webHidden/>
              </w:rPr>
            </w:r>
            <w:r>
              <w:rPr>
                <w:noProof/>
                <w:webHidden/>
              </w:rPr>
              <w:fldChar w:fldCharType="separate"/>
            </w:r>
            <w:r>
              <w:rPr>
                <w:noProof/>
                <w:webHidden/>
              </w:rPr>
              <w:t>16</w:t>
            </w:r>
            <w:r>
              <w:rPr>
                <w:noProof/>
                <w:webHidden/>
              </w:rPr>
              <w:fldChar w:fldCharType="end"/>
            </w:r>
          </w:hyperlink>
        </w:p>
        <w:p w14:paraId="29E9D68B" w14:textId="435535E8" w:rsidR="00877DA6" w:rsidRDefault="00877DA6">
          <w:r>
            <w:rPr>
              <w:b/>
              <w:bCs/>
              <w:noProof/>
            </w:rPr>
            <w:fldChar w:fldCharType="end"/>
          </w:r>
        </w:p>
      </w:sdtContent>
    </w:sdt>
    <w:p w14:paraId="59C157E9" w14:textId="2610BF42" w:rsidR="0034339C" w:rsidRDefault="00877DA6" w:rsidP="00823A88">
      <w:pPr>
        <w:pStyle w:val="Heading1"/>
        <w:numPr>
          <w:ilvl w:val="0"/>
          <w:numId w:val="2"/>
        </w:numPr>
      </w:pPr>
      <w:r>
        <w:br w:type="page"/>
      </w:r>
      <w:bookmarkStart w:id="0" w:name="_Toc213053827"/>
      <w:r>
        <w:lastRenderedPageBreak/>
        <w:t>Introduction</w:t>
      </w:r>
      <w:bookmarkEnd w:id="0"/>
    </w:p>
    <w:p w14:paraId="0A817F8E" w14:textId="125D6EFE" w:rsidR="00FC331F" w:rsidRPr="00FC331F" w:rsidRDefault="0073658B" w:rsidP="0073658B">
      <w:r w:rsidRPr="0073658B">
        <w:t>PLCs, which are integrated into commercial test rigs, have always been a major component of such testing infrastructure</w:t>
      </w:r>
      <w:r w:rsidR="00A847FD" w:rsidRPr="00A847FD">
        <w:t>[1]</w:t>
      </w:r>
      <w:r w:rsidRPr="0073658B">
        <w:t>. PLC-based systems have a number of disadvantages despite their shown robustness</w:t>
      </w:r>
      <w:r w:rsidR="00A847FD">
        <w:t>[2]</w:t>
      </w:r>
      <w:r w:rsidRPr="0073658B">
        <w:t>. They frequently limit scalability and adaptation to the particular requirements of oven</w:t>
      </w:r>
      <w:r w:rsidR="002D2A27">
        <w:t xml:space="preserve"> </w:t>
      </w:r>
      <w:r w:rsidRPr="0073658B">
        <w:t>specific testing due to their high upfront cost, reliance on vendor</w:t>
      </w:r>
      <w:r w:rsidR="002D2A27">
        <w:t xml:space="preserve"> </w:t>
      </w:r>
      <w:r w:rsidRPr="0073658B">
        <w:t xml:space="preserve">specific software, and </w:t>
      </w:r>
      <w:r w:rsidR="00C01D71">
        <w:t>complex maintenance[3]</w:t>
      </w:r>
      <w:r w:rsidRPr="0073658B">
        <w:t>. For businesses that need flexibility, cost</w:t>
      </w:r>
      <w:r w:rsidR="002D2A27">
        <w:t xml:space="preserve"> </w:t>
      </w:r>
      <w:r w:rsidRPr="0073658B">
        <w:t>effectiveness, and functionality that is specifically adapted to their needs, relying on general</w:t>
      </w:r>
      <w:r w:rsidR="002D2A27">
        <w:t xml:space="preserve"> </w:t>
      </w:r>
      <w:r w:rsidRPr="0073658B">
        <w:t>purpose industrial solutions leads to wasteful spending.</w:t>
      </w:r>
    </w:p>
    <w:p w14:paraId="15A434D1" w14:textId="3FA8E015" w:rsidR="00FC331F" w:rsidRDefault="00FC331F" w:rsidP="0073658B">
      <w:r w:rsidRPr="00FC331F">
        <w:t xml:space="preserve">By challenging the dependence on PLC-only solutions and suggesting the creation of a unique controller intended especially for oven testing applications, this study aims to overcome these </w:t>
      </w:r>
      <w:r w:rsidRPr="00545361">
        <w:t>constraints</w:t>
      </w:r>
      <w:r w:rsidR="00545361" w:rsidRPr="00545361">
        <w:t xml:space="preserve">. </w:t>
      </w:r>
      <w:r w:rsidRPr="00545361">
        <w:t>Crucially</w:t>
      </w:r>
      <w:r w:rsidRPr="00FC331F">
        <w:t>, this method offers a number of clear benefits, including a substantial cost reduction, hardware and software customisation, the addition of oven</w:t>
      </w:r>
      <w:r w:rsidR="002D2A27">
        <w:t xml:space="preserve"> </w:t>
      </w:r>
      <w:r w:rsidRPr="00FC331F">
        <w:t>specific features like direct MCB feedback and thermocouple interfacing, and the ability to expand in response to changing needs.</w:t>
      </w:r>
    </w:p>
    <w:p w14:paraId="7023124B" w14:textId="38C6E8AB" w:rsidR="0073658B" w:rsidRDefault="00FC331F" w:rsidP="0073658B">
      <w:r w:rsidRPr="00FC331F">
        <w:t xml:space="preserve">Up to </w:t>
      </w:r>
      <w:r w:rsidR="004C64A8">
        <w:t>nine outputs</w:t>
      </w:r>
      <w:r w:rsidRPr="00FC331F">
        <w:t xml:space="preserve"> will be supported by the suggested system architecture</w:t>
      </w:r>
      <w:r w:rsidR="00D707F4">
        <w:t xml:space="preserve"> w</w:t>
      </w:r>
      <w:r w:rsidRPr="00FC331F">
        <w:t>ith real-time MCB status tracking, emergency stop functionality, and sensor integration</w:t>
      </w:r>
      <w:r w:rsidR="009A1317">
        <w:t>. F</w:t>
      </w:r>
      <w:r w:rsidRPr="00FC331F">
        <w:t xml:space="preserve">eedback will be provided via voltage sensors, current transformers, and a Type-K thermocouple. Through monitoring, system </w:t>
      </w:r>
      <w:r w:rsidR="00FD47F4">
        <w:t xml:space="preserve">is </w:t>
      </w:r>
      <w:r w:rsidRPr="00FC331F">
        <w:t>able to identify</w:t>
      </w:r>
      <w:r w:rsidR="004C64A8">
        <w:t xml:space="preserve"> </w:t>
      </w:r>
      <w:r w:rsidRPr="00FC331F">
        <w:t>overloads or overheating and immediately switch to a safe shutdown mode.</w:t>
      </w:r>
    </w:p>
    <w:p w14:paraId="60511A25" w14:textId="5647E04B" w:rsidR="001476F1" w:rsidRDefault="00FC331F" w:rsidP="00FC331F">
      <w:r w:rsidRPr="00FC331F">
        <w:t>The controller will use RS232, which</w:t>
      </w:r>
      <w:r w:rsidR="002D2A27">
        <w:t xml:space="preserve"> is</w:t>
      </w:r>
      <w:r w:rsidRPr="00FC331F">
        <w:t xml:space="preserve"> widely </w:t>
      </w:r>
      <w:r w:rsidR="00300FD8" w:rsidRPr="00FC331F">
        <w:t>used</w:t>
      </w:r>
      <w:r w:rsidR="00FF65E3">
        <w:t>[9]</w:t>
      </w:r>
      <w:r w:rsidR="00300FD8" w:rsidRPr="00FC331F">
        <w:t>,</w:t>
      </w:r>
      <w:r w:rsidRPr="00FC331F">
        <w:t xml:space="preserve"> to communicate and control with a PC. Operators will be able to watch and control oven testing in real time thanks to the PC program. </w:t>
      </w:r>
      <w:r w:rsidR="009A1317">
        <w:t xml:space="preserve"> </w:t>
      </w:r>
      <w:r w:rsidRPr="00FC331F">
        <w:t>An DC-DC converter stage will regulate the 24 V supply power to 5 V and 3.3 V for the controller's circuitry.</w:t>
      </w:r>
    </w:p>
    <w:p w14:paraId="42A22097" w14:textId="5795379E" w:rsidR="001476F1" w:rsidRPr="00FC331F" w:rsidRDefault="004C64A8" w:rsidP="00FC331F">
      <w:r>
        <w:t>A</w:t>
      </w:r>
      <w:r w:rsidR="001476F1" w:rsidRPr="001476F1">
        <w:t xml:space="preserve">rchitecture and functional goals </w:t>
      </w:r>
      <w:r w:rsidR="00B36702">
        <w:t>will</w:t>
      </w:r>
      <w:r w:rsidR="001476F1" w:rsidRPr="001476F1">
        <w:t xml:space="preserve"> be validated by the successful design, construction, and testing of the Stage 1 controller. In terms of flexibility and cost-effectiveness, this stage show</w:t>
      </w:r>
      <w:r w:rsidR="00B36702">
        <w:t>s</w:t>
      </w:r>
      <w:r w:rsidR="001476F1" w:rsidRPr="001476F1">
        <w:t xml:space="preserve"> that a microcontroller-based solution may successfully duplicate and</w:t>
      </w:r>
      <w:r>
        <w:t xml:space="preserve"> </w:t>
      </w:r>
      <w:r w:rsidR="001476F1" w:rsidRPr="001476F1">
        <w:t>outperform PLC</w:t>
      </w:r>
      <w:r>
        <w:t>.</w:t>
      </w:r>
    </w:p>
    <w:p w14:paraId="69463E86" w14:textId="1EEFEA4E" w:rsidR="0073658B" w:rsidRDefault="001476F1" w:rsidP="0073658B">
      <w:r w:rsidRPr="001476F1">
        <w:t xml:space="preserve">Stage 1 </w:t>
      </w:r>
      <w:r w:rsidR="00B36702">
        <w:t xml:space="preserve">will </w:t>
      </w:r>
      <w:r w:rsidRPr="001476F1">
        <w:t>highlight a number of areas that need</w:t>
      </w:r>
      <w:r w:rsidR="004C64A8">
        <w:t>s</w:t>
      </w:r>
      <w:r w:rsidRPr="001476F1">
        <w:t xml:space="preserve"> work. In particular, signal noise in the analogue inputs needed to be reduced</w:t>
      </w:r>
      <w:r w:rsidR="004C64A8">
        <w:t xml:space="preserve">, </w:t>
      </w:r>
      <w:r w:rsidRPr="001476F1">
        <w:t>power circuit design was not ideal for manual soldering. During testing, connection issues were also found. These results serve as the basis for the Stage 2 controller, which will include RC filters to lower electrical noise, an enhanced PCB layout, and a reworked power circuit design for simpler soldering.</w:t>
      </w:r>
    </w:p>
    <w:p w14:paraId="18328C46" w14:textId="64885C80" w:rsidR="00FC331F" w:rsidRPr="00FC331F" w:rsidRDefault="00FC331F" w:rsidP="00FC331F">
      <w:r w:rsidRPr="00FC331F">
        <w:t>The goal is to provide an oven</w:t>
      </w:r>
      <w:r w:rsidR="002D2A27">
        <w:t xml:space="preserve"> </w:t>
      </w:r>
      <w:r w:rsidRPr="00FC331F">
        <w:t xml:space="preserve">specific testing solution that is modular, safe, and economical. </w:t>
      </w:r>
      <w:r w:rsidR="00E02510">
        <w:t>O</w:t>
      </w:r>
      <w:r w:rsidRPr="00FC331F">
        <w:t>ffers alternative to PLC-based systems by combining affordability and expandability, which makes it a desirable small-to-medium businesses</w:t>
      </w:r>
      <w:r w:rsidR="00E02510">
        <w:t>.</w:t>
      </w:r>
    </w:p>
    <w:p w14:paraId="41A5224B" w14:textId="62D81F38" w:rsidR="005D6763" w:rsidRPr="005D6763" w:rsidRDefault="005D6763" w:rsidP="0073658B">
      <w:r>
        <w:br w:type="page"/>
      </w:r>
    </w:p>
    <w:p w14:paraId="13F1E096" w14:textId="346CCAD8" w:rsidR="007B0248" w:rsidRDefault="008B5140" w:rsidP="00823A88">
      <w:pPr>
        <w:pStyle w:val="Heading1"/>
        <w:numPr>
          <w:ilvl w:val="0"/>
          <w:numId w:val="2"/>
        </w:numPr>
      </w:pPr>
      <w:bookmarkStart w:id="1" w:name="_Toc213053828"/>
      <w:r w:rsidRPr="00930B3A">
        <w:lastRenderedPageBreak/>
        <w:t>Aim and Objectives</w:t>
      </w:r>
      <w:bookmarkEnd w:id="1"/>
    </w:p>
    <w:p w14:paraId="42820897" w14:textId="77777777" w:rsidR="003F62FC" w:rsidRDefault="009A1317" w:rsidP="003F62FC">
      <w:bookmarkStart w:id="2" w:name="_Toc213053829"/>
      <w:r w:rsidRPr="009A1317">
        <w:rPr>
          <w:rStyle w:val="Heading2Char"/>
        </w:rPr>
        <w:t xml:space="preserve">2.1 </w:t>
      </w:r>
      <w:r w:rsidR="007B0248" w:rsidRPr="009A1317">
        <w:rPr>
          <w:rStyle w:val="Heading2Char"/>
        </w:rPr>
        <w:t>Aim:</w:t>
      </w:r>
      <w:bookmarkEnd w:id="2"/>
      <w:r w:rsidR="007B0248" w:rsidRPr="007B0248">
        <w:br/>
      </w:r>
      <w:r w:rsidR="003F62FC">
        <w:t>Designing, building and testing a custom embedded controller for an industrial oven testing station is the aim of this project. The Stage 1 controller, which integrates sensor monitoring, RS232-based PC communication for data exchange, and contactor control that directs load to sockets chosen by the PC, has been successfully finished and tested.</w:t>
      </w:r>
    </w:p>
    <w:p w14:paraId="364F184E" w14:textId="11906638" w:rsidR="007B0248" w:rsidRPr="00086AA3" w:rsidRDefault="003F62FC" w:rsidP="003F62FC">
      <w:pPr>
        <w:rPr>
          <w:b/>
          <w:bCs/>
        </w:rPr>
      </w:pPr>
      <w:r>
        <w:t>Building on the outcomes of Stage 1, the upcoming Stage 2 controller seeks to provide a better hardware design with improved solderability, decreased electrical noise, and refined PCB tracking while including automatic fault protection and adhering to pertinent UK and US electrical and safety standards.</w:t>
      </w:r>
      <w:r w:rsidR="007B0248">
        <w:br/>
      </w:r>
    </w:p>
    <w:p w14:paraId="6BC4986B" w14:textId="0DA8696E" w:rsidR="00A77668" w:rsidRDefault="009A1317" w:rsidP="009A1317">
      <w:pPr>
        <w:pStyle w:val="Heading2"/>
      </w:pPr>
      <w:bookmarkStart w:id="3" w:name="_Toc213053830"/>
      <w:r>
        <w:t xml:space="preserve">2.2 </w:t>
      </w:r>
      <w:r w:rsidR="007B0248" w:rsidRPr="007B0248">
        <w:t>Objectives:</w:t>
      </w:r>
      <w:bookmarkEnd w:id="3"/>
    </w:p>
    <w:p w14:paraId="1CB41965" w14:textId="443EEB18" w:rsidR="009A1317" w:rsidRPr="009A1317" w:rsidRDefault="009A1317" w:rsidP="009A1317">
      <w:pPr>
        <w:pStyle w:val="Heading3"/>
      </w:pPr>
      <w:bookmarkStart w:id="4" w:name="_Toc213053831"/>
      <w:r>
        <w:t xml:space="preserve">2.2.1 </w:t>
      </w:r>
      <w:r w:rsidR="00A77668" w:rsidRPr="00A77668">
        <w:t>Ensure compliance and implement safety mechanisms</w:t>
      </w:r>
      <w:bookmarkEnd w:id="4"/>
    </w:p>
    <w:p w14:paraId="2AA78929" w14:textId="5565992C" w:rsidR="00BA6BC0" w:rsidRDefault="00BA6BC0" w:rsidP="00A77668">
      <w:r>
        <w:t>B</w:t>
      </w:r>
      <w:r w:rsidRPr="00BA6BC0">
        <w:t>y monitoring emergency stop signals, adding watchdog protection, and ensuring adherence to PUWER 1998</w:t>
      </w:r>
      <w:r w:rsidR="00F6308C">
        <w:t>[10]</w:t>
      </w:r>
      <w:r w:rsidRPr="00BA6BC0">
        <w:t>, BS EN 61439</w:t>
      </w:r>
      <w:r w:rsidR="00F6308C">
        <w:t>[11]</w:t>
      </w:r>
      <w:r w:rsidRPr="00BA6BC0">
        <w:t>, IEC 60204-1</w:t>
      </w:r>
      <w:r w:rsidR="00F6308C">
        <w:t>[12]</w:t>
      </w:r>
      <w:r w:rsidRPr="00BA6BC0">
        <w:t>, and IEC 62061/ISO 13849</w:t>
      </w:r>
      <w:r w:rsidR="00F6308C">
        <w:t>[13]</w:t>
      </w:r>
      <w:r w:rsidRPr="00BA6BC0">
        <w:t>.</w:t>
      </w:r>
    </w:p>
    <w:p w14:paraId="532F4AA9" w14:textId="5D34F346" w:rsidR="00A77668" w:rsidRPr="00A77668" w:rsidRDefault="009A1317" w:rsidP="009A1317">
      <w:pPr>
        <w:pStyle w:val="Heading3"/>
      </w:pPr>
      <w:bookmarkStart w:id="5" w:name="_Toc213053832"/>
      <w:r>
        <w:t xml:space="preserve">2.2.2 </w:t>
      </w:r>
      <w:r w:rsidR="00A77668" w:rsidRPr="00A77668">
        <w:t xml:space="preserve">Design and implement reliable </w:t>
      </w:r>
      <w:r w:rsidR="00C25BEA">
        <w:t>output</w:t>
      </w:r>
      <w:r w:rsidR="00A77668" w:rsidRPr="00A77668">
        <w:t xml:space="preserve"> control</w:t>
      </w:r>
      <w:bookmarkEnd w:id="5"/>
    </w:p>
    <w:p w14:paraId="539A7990" w14:textId="24789BE1" w:rsidR="00A77668" w:rsidRDefault="00BA6BC0" w:rsidP="00BA6BC0">
      <w:r>
        <w:t>By</w:t>
      </w:r>
      <w:r w:rsidR="00A77668" w:rsidRPr="00A77668">
        <w:t xml:space="preserve"> implement</w:t>
      </w:r>
      <w:r>
        <w:t>ing</w:t>
      </w:r>
      <w:r w:rsidR="00A77668" w:rsidRPr="00A77668">
        <w:t xml:space="preserve"> a reliable </w:t>
      </w:r>
      <w:r w:rsidR="00C25BEA">
        <w:t>output</w:t>
      </w:r>
      <w:r w:rsidR="00A77668" w:rsidRPr="00A77668">
        <w:t xml:space="preserve"> </w:t>
      </w:r>
      <w:r w:rsidR="00C25BEA">
        <w:t xml:space="preserve">control </w:t>
      </w:r>
      <w:r w:rsidR="00A77668" w:rsidRPr="00A77668">
        <w:t>system for th</w:t>
      </w:r>
      <w:r w:rsidR="00C25BEA">
        <w:t>e</w:t>
      </w:r>
      <w:r w:rsidR="00A77668" w:rsidRPr="00A77668">
        <w:t xml:space="preserve"> controller.</w:t>
      </w:r>
      <w:r>
        <w:t xml:space="preserve"> And </w:t>
      </w:r>
      <w:r w:rsidR="00016887">
        <w:t>use N</w:t>
      </w:r>
      <w:r w:rsidR="00BA3874" w:rsidRPr="007B0248">
        <w:t>-channel MOSFET drivers to ensure safe, reliable switching.</w:t>
      </w:r>
    </w:p>
    <w:p w14:paraId="14CAE57F" w14:textId="080736E0" w:rsidR="003F62FC" w:rsidRDefault="003F62FC" w:rsidP="00BA6BC0">
      <w:r w:rsidRPr="003F62FC">
        <w:t xml:space="preserve">In order to provide safe and reliable operation, the </w:t>
      </w:r>
      <w:r>
        <w:t>power</w:t>
      </w:r>
      <w:r w:rsidRPr="003F62FC">
        <w:t xml:space="preserve"> circuitry will be changed in Stage 2 for better </w:t>
      </w:r>
      <w:r>
        <w:t>DC-DC</w:t>
      </w:r>
      <w:r w:rsidRPr="003F62FC">
        <w:t xml:space="preserve"> handling</w:t>
      </w:r>
      <w:r>
        <w:t xml:space="preserve"> for </w:t>
      </w:r>
      <w:r w:rsidRPr="003F62FC">
        <w:t>simpler</w:t>
      </w:r>
      <w:r>
        <w:t xml:space="preserve"> manual</w:t>
      </w:r>
      <w:r w:rsidRPr="003F62FC">
        <w:t xml:space="preserve"> soldering, and decreased noise transmission.</w:t>
      </w:r>
      <w:r>
        <w:t xml:space="preserve"> Also errors will be fixed.</w:t>
      </w:r>
    </w:p>
    <w:p w14:paraId="52EDDBD8" w14:textId="14C32282" w:rsidR="00A77668" w:rsidRPr="00A77668" w:rsidRDefault="009A1317" w:rsidP="009A1317">
      <w:pPr>
        <w:pStyle w:val="Heading3"/>
      </w:pPr>
      <w:bookmarkStart w:id="6" w:name="_Toc213053833"/>
      <w:r>
        <w:t xml:space="preserve">2.2.3 </w:t>
      </w:r>
      <w:r w:rsidR="00BA6BC0">
        <w:t>I</w:t>
      </w:r>
      <w:r w:rsidR="00A77668" w:rsidRPr="00A77668">
        <w:t>ntegrate and test sensor monitoring and data acquisition</w:t>
      </w:r>
      <w:bookmarkEnd w:id="6"/>
    </w:p>
    <w:p w14:paraId="0B91124D" w14:textId="2714B081" w:rsidR="00BA6BC0" w:rsidRDefault="00BA6BC0" w:rsidP="00A77668">
      <w:r>
        <w:t>B</w:t>
      </w:r>
      <w:r w:rsidRPr="00BA6BC0">
        <w:t>y interfacing with current, voltage, and temperature sensors, applying signal conditioning, and enabling real-time measurement.</w:t>
      </w:r>
    </w:p>
    <w:p w14:paraId="3C0CA29C" w14:textId="4FDA902F" w:rsidR="003F62FC" w:rsidRDefault="003F62FC" w:rsidP="00A77668">
      <w:r w:rsidRPr="003F62FC">
        <w:t>In order to reduce electrical noise and improve measurement accuracy and signal reliability, Stage 2 will implement RC filters and optimised PCB layout.</w:t>
      </w:r>
    </w:p>
    <w:p w14:paraId="437AA4D5" w14:textId="7E02D68B" w:rsidR="00A77668" w:rsidRPr="009A1317" w:rsidRDefault="009A1317" w:rsidP="009A1317">
      <w:pPr>
        <w:pStyle w:val="Heading3"/>
      </w:pPr>
      <w:bookmarkStart w:id="7" w:name="_Toc213053834"/>
      <w:r w:rsidRPr="009A1317">
        <w:t xml:space="preserve">2.2.4 </w:t>
      </w:r>
      <w:r w:rsidR="00A77668" w:rsidRPr="009A1317">
        <w:t>Develop PC communication</w:t>
      </w:r>
      <w:bookmarkEnd w:id="7"/>
    </w:p>
    <w:p w14:paraId="568358F8" w14:textId="48F08B26" w:rsidR="007B0248" w:rsidRPr="007B0248" w:rsidRDefault="00BA6BC0" w:rsidP="00BA6BC0">
      <w:r>
        <w:t>To e</w:t>
      </w:r>
      <w:r w:rsidR="007B0248" w:rsidRPr="007B0248">
        <w:t>nable real-time transfer of sensor data, system status, and control commands.</w:t>
      </w:r>
    </w:p>
    <w:p w14:paraId="72527004" w14:textId="097DD688" w:rsidR="00A77668" w:rsidRDefault="009A1317" w:rsidP="009A1317">
      <w:pPr>
        <w:pStyle w:val="Heading3"/>
      </w:pPr>
      <w:bookmarkStart w:id="8" w:name="_Toc213053835"/>
      <w:r>
        <w:t xml:space="preserve">2.2.5 </w:t>
      </w:r>
      <w:r w:rsidR="00A77668">
        <w:t>E</w:t>
      </w:r>
      <w:r w:rsidR="00A77668" w:rsidRPr="00A77668">
        <w:t>valuate system expandability/cost-effectiveness</w:t>
      </w:r>
      <w:bookmarkEnd w:id="8"/>
    </w:p>
    <w:p w14:paraId="0A013BD3" w14:textId="57FF259A" w:rsidR="007B0248" w:rsidRPr="007B0248" w:rsidRDefault="007B0248" w:rsidP="00A77668">
      <w:r w:rsidRPr="007B0248">
        <w:t>Use a modular architecture to support additional oven channels or future functional upgrades.</w:t>
      </w:r>
    </w:p>
    <w:p w14:paraId="74CB173A" w14:textId="6CDD17EE" w:rsidR="007134BA" w:rsidRPr="007643FB" w:rsidRDefault="007B0248" w:rsidP="00BA6BC0">
      <w:r w:rsidRPr="007B0248">
        <w:t>Keep total system cost within</w:t>
      </w:r>
      <w:r w:rsidR="007643FB">
        <w:t xml:space="preserve"> reasonable budget </w:t>
      </w:r>
      <w:r w:rsidRPr="007B0248">
        <w:t>while ensuring reliability, robustness, and long-term serviceability.</w:t>
      </w:r>
      <w:r w:rsidR="007134BA">
        <w:br w:type="page"/>
      </w:r>
    </w:p>
    <w:p w14:paraId="138D9AFF" w14:textId="77777777" w:rsidR="00BA5AB0" w:rsidRDefault="008B5140" w:rsidP="00823A88">
      <w:pPr>
        <w:pStyle w:val="Heading1"/>
        <w:numPr>
          <w:ilvl w:val="0"/>
          <w:numId w:val="2"/>
        </w:numPr>
      </w:pPr>
      <w:bookmarkStart w:id="9" w:name="_Toc213053836"/>
      <w:r w:rsidRPr="00930B3A">
        <w:lastRenderedPageBreak/>
        <w:t>Background Research</w:t>
      </w:r>
      <w:bookmarkEnd w:id="9"/>
    </w:p>
    <w:p w14:paraId="2E9FC85C" w14:textId="03F198E2" w:rsidR="00015BE0" w:rsidRPr="00015BE0" w:rsidRDefault="009A1317" w:rsidP="00461F13">
      <w:pPr>
        <w:rPr>
          <w:rFonts w:asciiTheme="majorHAnsi" w:eastAsiaTheme="majorEastAsia" w:hAnsiTheme="majorHAnsi" w:cstheme="majorBidi"/>
          <w:b/>
          <w:color w:val="000000" w:themeColor="text1"/>
          <w:sz w:val="24"/>
          <w:szCs w:val="26"/>
        </w:rPr>
      </w:pPr>
      <w:bookmarkStart w:id="10" w:name="_Toc213053837"/>
      <w:r>
        <w:rPr>
          <w:rStyle w:val="Heading2Char"/>
        </w:rPr>
        <w:t xml:space="preserve">3.1 </w:t>
      </w:r>
      <w:r w:rsidR="00BA5AB0" w:rsidRPr="009A1317">
        <w:rPr>
          <w:rStyle w:val="Heading2Char"/>
        </w:rPr>
        <w:t>PLCs in industrial automation</w:t>
      </w:r>
      <w:bookmarkEnd w:id="10"/>
      <w:r w:rsidR="00BA5AB0" w:rsidRPr="009A1317">
        <w:rPr>
          <w:rStyle w:val="Heading2Char"/>
        </w:rPr>
        <w:br/>
      </w:r>
      <w:r w:rsidR="00461F13" w:rsidRPr="00461F13">
        <w:t>PLC</w:t>
      </w:r>
      <w:r>
        <w:t>’</w:t>
      </w:r>
      <w:r w:rsidR="00461F13" w:rsidRPr="00461F13">
        <w:t>s have long been the cornerstone of industrial automation, providing durability, modular design, and strong vendor support</w:t>
      </w:r>
      <w:r w:rsidR="00016887">
        <w:t>[1]</w:t>
      </w:r>
      <w:r w:rsidR="00461F13" w:rsidRPr="00461F13">
        <w:t xml:space="preserve">. They enable reliable operation under demanding conditions through standardized input/output modules, built-in diagnostics, and programming via ladder logic[5]. PLCs continuously monitor input signals from devices such as sensors, execute programmed logic, and control actuators or other equipment based on these inputs[2][3]. Inputs from sensors are processed, outputs drive actuators, motor starters. </w:t>
      </w:r>
      <w:r w:rsidR="00237314" w:rsidRPr="00237314">
        <w:t>Industrial protocols allow</w:t>
      </w:r>
      <w:r w:rsidR="00016887">
        <w:t>s</w:t>
      </w:r>
      <w:r w:rsidR="00237314" w:rsidRPr="00237314">
        <w:t xml:space="preserve"> PLCs to communicate with other PLCs or HMIs. Control logic can be programmed </w:t>
      </w:r>
      <w:r w:rsidR="003F2153">
        <w:t>in different way</w:t>
      </w:r>
      <w:r w:rsidR="00237314" w:rsidRPr="00237314">
        <w:t>, offering flexibility in implementation[3][5]</w:t>
      </w:r>
    </w:p>
    <w:p w14:paraId="31E1B307" w14:textId="77777777" w:rsidR="0095210F" w:rsidRDefault="00237314" w:rsidP="00461F13">
      <w:pPr>
        <w:rPr>
          <w:rStyle w:val="Heading2Char"/>
        </w:rPr>
      </w:pPr>
      <w:r>
        <w:br/>
      </w:r>
      <w:bookmarkStart w:id="11" w:name="_Toc213053838"/>
      <w:r w:rsidR="00015BE0">
        <w:rPr>
          <w:rStyle w:val="Heading2Char"/>
        </w:rPr>
        <w:t xml:space="preserve">3.2 </w:t>
      </w:r>
      <w:r w:rsidR="00BA5AB0" w:rsidRPr="00015BE0">
        <w:rPr>
          <w:rStyle w:val="Heading2Char"/>
        </w:rPr>
        <w:t>Limitations of PLCs</w:t>
      </w:r>
      <w:bookmarkEnd w:id="11"/>
    </w:p>
    <w:p w14:paraId="7A89AF39" w14:textId="78DC2E1B" w:rsidR="00461F13" w:rsidRPr="00015BE0" w:rsidRDefault="00461F13" w:rsidP="0095210F">
      <w:pPr>
        <w:rPr>
          <w:rFonts w:asciiTheme="majorHAnsi" w:eastAsiaTheme="majorEastAsia" w:hAnsiTheme="majorHAnsi" w:cstheme="majorBidi"/>
          <w:b/>
          <w:color w:val="000000" w:themeColor="text1"/>
          <w:sz w:val="24"/>
          <w:szCs w:val="26"/>
        </w:rPr>
      </w:pPr>
      <w:r w:rsidRPr="00461F13">
        <w:t xml:space="preserve">In many scenarios, the full functionality of a PLC is not required, leaving much of the system </w:t>
      </w:r>
      <w:r w:rsidR="00015BE0">
        <w:t>not used</w:t>
      </w:r>
      <w:r w:rsidRPr="00461F13">
        <w:t>. High hardware costs, software licensing fees, and vendor</w:t>
      </w:r>
      <w:r w:rsidR="00D47189">
        <w:t xml:space="preserve"> </w:t>
      </w:r>
      <w:r w:rsidRPr="00461F13">
        <w:t>specific support increase the initial investment. Closed architectures reduce interoperability</w:t>
      </w:r>
      <w:r w:rsidR="005E5461">
        <w:t xml:space="preserve"> </w:t>
      </w:r>
      <w:r w:rsidRPr="00461F13">
        <w:t xml:space="preserve">and can lead to complex maintenance </w:t>
      </w:r>
      <w:r w:rsidR="00E9501B" w:rsidRPr="00461F13">
        <w:t>requirements</w:t>
      </w:r>
      <w:r w:rsidR="00E9501B">
        <w:t>[3]</w:t>
      </w:r>
      <w:r w:rsidR="00E9501B" w:rsidRPr="00461F13">
        <w:t>.</w:t>
      </w:r>
      <w:r w:rsidRPr="00461F13">
        <w:t xml:space="preserve"> These limitations have motivated</w:t>
      </w:r>
      <w:r w:rsidR="004B6B51">
        <w:t xml:space="preserve"> my</w:t>
      </w:r>
      <w:r w:rsidRPr="00461F13">
        <w:t xml:space="preserve"> research into alternative control solutions for industrial test benches</w:t>
      </w:r>
      <w:r w:rsidR="00E9501B">
        <w:t>.</w:t>
      </w:r>
    </w:p>
    <w:p w14:paraId="66EBC0C9" w14:textId="73BC9A30" w:rsidR="00BA5AB0" w:rsidRPr="00BA5AB0" w:rsidRDefault="00173FDD" w:rsidP="00173FDD">
      <w:pPr>
        <w:pStyle w:val="Heading2"/>
      </w:pPr>
      <w:bookmarkStart w:id="12" w:name="_Toc213053839"/>
      <w:r>
        <w:t xml:space="preserve">3.3 </w:t>
      </w:r>
      <w:r w:rsidR="00BA5AB0" w:rsidRPr="00BA5AB0">
        <w:t>Alternatives: PCs and Embedded Controllers</w:t>
      </w:r>
      <w:bookmarkEnd w:id="12"/>
    </w:p>
    <w:p w14:paraId="306970EF" w14:textId="77777777" w:rsidR="00FE52CF" w:rsidRDefault="00461F13" w:rsidP="00461F13">
      <w:r w:rsidRPr="00461F13">
        <w:t>PCs and controllers are emerging as cost-effective, flexible alternatives. PCs offer higher computational power, large-scale data storage, and versatile software development platforms, allowing integration of multiple serial communications and fully integrated HMI solutions[6][7].</w:t>
      </w:r>
      <w:r w:rsidR="007E6561" w:rsidRPr="007E6561">
        <w:t xml:space="preserve"> However, PCs do not have internal relays or switches to control components such as contactors, which are required for testing station power distribution</w:t>
      </w:r>
      <w:r w:rsidR="007E6561">
        <w:t>.</w:t>
      </w:r>
    </w:p>
    <w:p w14:paraId="0F140CFB" w14:textId="362123DC" w:rsidR="00461F13" w:rsidRPr="00461F13" w:rsidRDefault="007E6561" w:rsidP="00461F13">
      <w:r>
        <w:br/>
      </w:r>
      <w:r w:rsidR="00461F13" w:rsidRPr="00461F13">
        <w:t>For instance, Ahshan et al. developed a microcontroller-based control system for a small induction-generator wind turbine. The study highlighted that while a PLC could have been used, an embedded solution was more cost-effective, met computational requirements, and avoided unnecessary hardware complexity.</w:t>
      </w:r>
      <w:r>
        <w:t xml:space="preserve"> </w:t>
      </w:r>
      <w:r w:rsidR="00433B9A" w:rsidRPr="00433B9A">
        <w:t xml:space="preserve">While embedded systems are highlighted as cost-effective in specific </w:t>
      </w:r>
      <w:r w:rsidR="00433B9A">
        <w:t>study</w:t>
      </w:r>
      <w:r w:rsidR="003558ED">
        <w:t>[8]</w:t>
      </w:r>
      <w:r w:rsidR="00433B9A" w:rsidRPr="00433B9A">
        <w:t xml:space="preserve">, most existing research </w:t>
      </w:r>
      <w:r w:rsidR="00433B9A">
        <w:t xml:space="preserve">is </w:t>
      </w:r>
      <w:r w:rsidR="003558ED">
        <w:t>not</w:t>
      </w:r>
      <w:r w:rsidR="00433B9A" w:rsidRPr="00433B9A">
        <w:t xml:space="preserve"> addressing safety interlocks and PC-based monitoring</w:t>
      </w:r>
      <w:r w:rsidR="00D47189">
        <w:t>.</w:t>
      </w:r>
    </w:p>
    <w:p w14:paraId="64793445" w14:textId="75CCDAF1" w:rsidR="00A907AF" w:rsidRDefault="0053503B" w:rsidP="00A907AF">
      <w:bookmarkStart w:id="13" w:name="_Toc213053840"/>
      <w:r w:rsidRPr="0053503B">
        <w:rPr>
          <w:rStyle w:val="Heading2Char"/>
        </w:rPr>
        <w:t xml:space="preserve">3.4 </w:t>
      </w:r>
      <w:r w:rsidR="00BA5AB0" w:rsidRPr="0053503B">
        <w:rPr>
          <w:rStyle w:val="Heading2Char"/>
        </w:rPr>
        <w:t>Research gap for test benches</w:t>
      </w:r>
      <w:bookmarkEnd w:id="13"/>
      <w:r w:rsidR="00BA5AB0">
        <w:rPr>
          <w:b/>
          <w:bCs/>
        </w:rPr>
        <w:br/>
      </w:r>
      <w:r w:rsidR="00461F13" w:rsidRPr="00C9762A">
        <w:t xml:space="preserve">PLCs remain the dominant choice in industrial </w:t>
      </w:r>
      <w:r w:rsidR="00C9762A" w:rsidRPr="00C9762A">
        <w:t>automation[1]</w:t>
      </w:r>
      <w:r w:rsidR="00461F13" w:rsidRPr="00C9762A">
        <w:t xml:space="preserve">, </w:t>
      </w:r>
      <w:r w:rsidR="00461F13" w:rsidRPr="00461F13">
        <w:t xml:space="preserve">their high cost, limited flexibility, and complexity make them less suitable for specialized appliance testing </w:t>
      </w:r>
      <w:r w:rsidR="00C9762A" w:rsidRPr="00461F13">
        <w:t>environments</w:t>
      </w:r>
      <w:r w:rsidR="00C9762A">
        <w:t>[</w:t>
      </w:r>
      <w:r w:rsidR="003558ED">
        <w:t>3]</w:t>
      </w:r>
      <w:r w:rsidR="00461F13" w:rsidRPr="00461F13">
        <w:t>. Existing literature shows a lack of modular, low-cost controllers that combine real-time monitoring, PC-based connectivity, safety interlocks, and appliance-specific functionality</w:t>
      </w:r>
      <w:r w:rsidR="006A4022">
        <w:t>.</w:t>
      </w:r>
    </w:p>
    <w:p w14:paraId="3048CBEE" w14:textId="7A904CC8" w:rsidR="00000BA7" w:rsidRDefault="00000BA7" w:rsidP="00A907AF"/>
    <w:p w14:paraId="0CDE8A13" w14:textId="0F7F5098" w:rsidR="00C9762A" w:rsidRDefault="00C9762A" w:rsidP="00A907AF"/>
    <w:p w14:paraId="4D554C3B" w14:textId="77777777" w:rsidR="00D47189" w:rsidRDefault="00D47189" w:rsidP="00A907AF"/>
    <w:p w14:paraId="22438560" w14:textId="13608985" w:rsidR="00C9762A" w:rsidRDefault="00C9762A" w:rsidP="00A907AF"/>
    <w:p w14:paraId="79887E64" w14:textId="77777777" w:rsidR="00C9762A" w:rsidRPr="00A907AF" w:rsidRDefault="00C9762A" w:rsidP="00A907AF"/>
    <w:p w14:paraId="6D477C08" w14:textId="5F13A48E" w:rsidR="008B5140" w:rsidRDefault="008B5140" w:rsidP="00823A88">
      <w:pPr>
        <w:pStyle w:val="Heading1"/>
        <w:numPr>
          <w:ilvl w:val="0"/>
          <w:numId w:val="1"/>
        </w:numPr>
      </w:pPr>
      <w:bookmarkStart w:id="14" w:name="_Toc213053841"/>
      <w:r>
        <w:lastRenderedPageBreak/>
        <w:t>Project Desing</w:t>
      </w:r>
      <w:bookmarkEnd w:id="14"/>
    </w:p>
    <w:p w14:paraId="74C67045" w14:textId="468259CF" w:rsidR="00A907AF" w:rsidRPr="00A907AF" w:rsidRDefault="00E32F56" w:rsidP="00A907AF">
      <w:pPr>
        <w:rPr>
          <w:b/>
          <w:bCs/>
        </w:rPr>
      </w:pPr>
      <w:r w:rsidRPr="00E32F56">
        <w:t xml:space="preserve">The suggested system </w:t>
      </w:r>
      <w:r w:rsidR="00733548">
        <w:t>was</w:t>
      </w:r>
      <w:r w:rsidRPr="00E32F56">
        <w:t xml:space="preserve"> designed</w:t>
      </w:r>
      <w:r w:rsidR="00733548">
        <w:t xml:space="preserve"> in Stage 1</w:t>
      </w:r>
      <w:r w:rsidRPr="00E32F56">
        <w:t xml:space="preserve"> as </w:t>
      </w:r>
      <w:r w:rsidR="008E74CE" w:rsidRPr="00E32F56">
        <w:t>a</w:t>
      </w:r>
      <w:r w:rsidRPr="00E32F56">
        <w:t xml:space="preserve"> controller that is integrated into a testing bench. Hardware architecture, software development, safety and compliance protocols, testing procedures, and risk assessment are all covered in the project design.</w:t>
      </w:r>
      <w:r w:rsidR="00733548">
        <w:t xml:space="preserve"> </w:t>
      </w:r>
      <w:r w:rsidR="00733548" w:rsidRPr="00733548">
        <w:t xml:space="preserve">The Stage 2 controller, which will have better hardware design, increased </w:t>
      </w:r>
      <w:r w:rsidR="00733548">
        <w:t>ability to solder</w:t>
      </w:r>
      <w:r w:rsidR="00733548" w:rsidRPr="00733548">
        <w:t>, and less electrical noise, will be based on the useful data gathered from the conclusion of Stage 1.</w:t>
      </w:r>
      <w:r>
        <w:br/>
      </w:r>
      <w:r w:rsidR="0053503B" w:rsidRPr="0053503B">
        <w:rPr>
          <w:rStyle w:val="Heading2Char"/>
        </w:rPr>
        <w:t xml:space="preserve">4.1 </w:t>
      </w:r>
      <w:r w:rsidR="00A907AF" w:rsidRPr="0053503B">
        <w:rPr>
          <w:rStyle w:val="Heading2Char"/>
        </w:rPr>
        <w:t>Hardware Architecture</w:t>
      </w:r>
    </w:p>
    <w:p w14:paraId="7BCE0AC9" w14:textId="03142291" w:rsidR="00A907AF" w:rsidRDefault="00D053B8" w:rsidP="00A907AF">
      <w:r w:rsidRPr="00D053B8">
        <w:t>The PIC18F46J50 is the main part of the controller in</w:t>
      </w:r>
      <w:r>
        <w:t xml:space="preserve"> </w:t>
      </w:r>
      <w:r>
        <w:fldChar w:fldCharType="begin"/>
      </w:r>
      <w:r>
        <w:instrText xml:space="preserve"> REF _Ref209690401 \h </w:instrText>
      </w:r>
      <w:r>
        <w:fldChar w:fldCharType="separate"/>
      </w:r>
      <w:r>
        <w:t xml:space="preserve">Figure </w:t>
      </w:r>
      <w:r>
        <w:rPr>
          <w:noProof/>
        </w:rPr>
        <w:t>1</w:t>
      </w:r>
      <w:r>
        <w:t xml:space="preserve"> Hardware Architecture</w:t>
      </w:r>
      <w:r>
        <w:fldChar w:fldCharType="end"/>
      </w:r>
      <w:r w:rsidRPr="00D053B8">
        <w:t>. It was chosen due to sufficient I/O ports, and UART functionality for RS232 connection</w:t>
      </w:r>
      <w:r w:rsidR="00935B6E">
        <w:t>[14]</w:t>
      </w:r>
      <w:r w:rsidRPr="00D053B8">
        <w:t>. The I/O expander will be used to get around its limited number of I/O pins, communicating via I²C. MOSFETs control the controller's outputs by powering contactors and relays. The input signals consist of three current transformer analogue inputs, three voltage sensor analogue inputs, one Type-K thermocouple input, six auxiliary MCB feedback inputs that have been scaled from 24 V to 3.3 V via voltage dividers, and one emergency stop input that has also been reduced to 3.3 V. The 24 V system input will be stepped down into 5 V and 3.3 V rails for the controller and peripherals using an DC-DC converter.</w:t>
      </w:r>
      <w:r w:rsidR="007C1FD5">
        <w:br/>
      </w:r>
      <w:r w:rsidR="007C1FD5" w:rsidRPr="007C1FD5">
        <w:rPr>
          <w:noProof/>
        </w:rPr>
        <w:drawing>
          <wp:inline distT="0" distB="0" distL="0" distR="0" wp14:anchorId="2C0213FC" wp14:editId="06418253">
            <wp:extent cx="6445250" cy="4295775"/>
            <wp:effectExtent l="0" t="0" r="0" b="9525"/>
            <wp:docPr id="2813579"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3579" name="Picture 1" descr="A diagram of a computer&#10;&#10;AI-generated content may be incorrect."/>
                    <pic:cNvPicPr/>
                  </pic:nvPicPr>
                  <pic:blipFill>
                    <a:blip r:embed="rId9"/>
                    <a:stretch>
                      <a:fillRect/>
                    </a:stretch>
                  </pic:blipFill>
                  <pic:spPr>
                    <a:xfrm>
                      <a:off x="0" y="0"/>
                      <a:ext cx="6447642" cy="4297369"/>
                    </a:xfrm>
                    <a:prstGeom prst="rect">
                      <a:avLst/>
                    </a:prstGeom>
                  </pic:spPr>
                </pic:pic>
              </a:graphicData>
            </a:graphic>
          </wp:inline>
        </w:drawing>
      </w:r>
    </w:p>
    <w:p w14:paraId="7671D41D" w14:textId="0836400E" w:rsidR="00936404" w:rsidRDefault="00936404" w:rsidP="00936404">
      <w:pPr>
        <w:pStyle w:val="Caption"/>
      </w:pPr>
      <w:bookmarkStart w:id="15" w:name="_Ref209690401"/>
      <w:r>
        <w:t xml:space="preserve">Figure </w:t>
      </w:r>
      <w:fldSimple w:instr=" SEQ Figure \* ARABIC ">
        <w:r>
          <w:rPr>
            <w:noProof/>
          </w:rPr>
          <w:t>1</w:t>
        </w:r>
      </w:fldSimple>
      <w:r>
        <w:t xml:space="preserve"> Hardware Architecture</w:t>
      </w:r>
      <w:bookmarkEnd w:id="15"/>
    </w:p>
    <w:p w14:paraId="7EF994B6" w14:textId="693616A3" w:rsidR="00733548" w:rsidRPr="00733548" w:rsidRDefault="00733548" w:rsidP="00733548">
      <w:r w:rsidRPr="00733548">
        <w:t>The original power circuit design was found to be unsuitable for manual soldering, which led to difficulties with assembly. This circuit will be modified for Stage 2 in order to simplify hand soldering and increase easy manufacturing. Significant signal noise in analogue inputs was also found, along with a number of routing and connection issues. In order to improve signal stability and reduce disruption, Stage 2 will implement RC filtering and better PCB layout techniques.</w:t>
      </w:r>
    </w:p>
    <w:p w14:paraId="33F318A3" w14:textId="77777777" w:rsidR="00936404" w:rsidRDefault="00936404">
      <w:pPr>
        <w:rPr>
          <w:b/>
          <w:bCs/>
        </w:rPr>
      </w:pPr>
      <w:r>
        <w:rPr>
          <w:b/>
          <w:bCs/>
        </w:rPr>
        <w:br w:type="page"/>
      </w:r>
    </w:p>
    <w:p w14:paraId="1701F809" w14:textId="10C1A132" w:rsidR="00A907AF" w:rsidRPr="00A907AF" w:rsidRDefault="00BC4F4D" w:rsidP="00BC4F4D">
      <w:pPr>
        <w:pStyle w:val="Heading2"/>
      </w:pPr>
      <w:bookmarkStart w:id="16" w:name="_Toc213053842"/>
      <w:r>
        <w:lastRenderedPageBreak/>
        <w:t xml:space="preserve">4.2 </w:t>
      </w:r>
      <w:r w:rsidR="00A907AF" w:rsidRPr="00A907AF">
        <w:t>Firmware and Software Design</w:t>
      </w:r>
      <w:bookmarkEnd w:id="16"/>
    </w:p>
    <w:p w14:paraId="60895BB6" w14:textId="0899B734" w:rsidR="00936404" w:rsidRDefault="000E4FC5" w:rsidP="00936404">
      <w:pPr>
        <w:keepNext/>
      </w:pPr>
      <w:r w:rsidRPr="000E4FC5">
        <w:t xml:space="preserve">Using the MPLAB X IDE, firmware will be created in C to handle functions including input monitoring, socket switching logic, communication, and emergency shutdown procedures. </w:t>
      </w:r>
      <w:r w:rsidR="00936404" w:rsidRPr="00936404">
        <w:fldChar w:fldCharType="begin"/>
      </w:r>
      <w:r w:rsidR="00936404" w:rsidRPr="00936404">
        <w:instrText xml:space="preserve"> REF _Ref209690556 \h  \* MERGEFORMAT </w:instrText>
      </w:r>
      <w:r w:rsidR="00936404" w:rsidRPr="00936404">
        <w:fldChar w:fldCharType="separate"/>
      </w:r>
      <w:r w:rsidR="00936404" w:rsidRPr="00936404">
        <w:t xml:space="preserve">Figure </w:t>
      </w:r>
      <w:r w:rsidR="00936404" w:rsidRPr="00936404">
        <w:rPr>
          <w:noProof/>
        </w:rPr>
        <w:t>2</w:t>
      </w:r>
      <w:r w:rsidR="00936404" w:rsidRPr="00936404">
        <w:t xml:space="preserve"> Firmware flowchart</w:t>
      </w:r>
      <w:r w:rsidR="00936404" w:rsidRPr="00936404">
        <w:fldChar w:fldCharType="end"/>
      </w:r>
      <w:r w:rsidR="00936404" w:rsidRPr="00936404">
        <w:t xml:space="preserve"> shows how it should operate.</w:t>
      </w:r>
      <w:r w:rsidR="00936404">
        <w:t xml:space="preserve"> </w:t>
      </w:r>
      <w:r w:rsidR="00936404">
        <w:br/>
      </w:r>
      <w:r w:rsidR="00936404" w:rsidRPr="00936404">
        <w:rPr>
          <w:noProof/>
        </w:rPr>
        <w:drawing>
          <wp:inline distT="0" distB="0" distL="0" distR="0" wp14:anchorId="2CC102E0" wp14:editId="54FE3595">
            <wp:extent cx="6560185" cy="5886450"/>
            <wp:effectExtent l="0" t="0" r="0" b="0"/>
            <wp:docPr id="456016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16821" name=""/>
                    <pic:cNvPicPr/>
                  </pic:nvPicPr>
                  <pic:blipFill>
                    <a:blip r:embed="rId10"/>
                    <a:stretch>
                      <a:fillRect/>
                    </a:stretch>
                  </pic:blipFill>
                  <pic:spPr>
                    <a:xfrm>
                      <a:off x="0" y="0"/>
                      <a:ext cx="6566615" cy="5892220"/>
                    </a:xfrm>
                    <a:prstGeom prst="rect">
                      <a:avLst/>
                    </a:prstGeom>
                  </pic:spPr>
                </pic:pic>
              </a:graphicData>
            </a:graphic>
          </wp:inline>
        </w:drawing>
      </w:r>
    </w:p>
    <w:p w14:paraId="4195244C" w14:textId="26AB9435" w:rsidR="00A907AF" w:rsidRPr="00A907AF" w:rsidRDefault="00936404" w:rsidP="00936404">
      <w:pPr>
        <w:pStyle w:val="Caption"/>
        <w:jc w:val="left"/>
      </w:pPr>
      <w:bookmarkStart w:id="17" w:name="_Ref209690556"/>
      <w:r>
        <w:t xml:space="preserve">Figure </w:t>
      </w:r>
      <w:fldSimple w:instr=" SEQ Figure \* ARABIC ">
        <w:r>
          <w:rPr>
            <w:noProof/>
          </w:rPr>
          <w:t>2</w:t>
        </w:r>
      </w:fldSimple>
      <w:r>
        <w:t xml:space="preserve"> Firmware flowchart</w:t>
      </w:r>
      <w:bookmarkEnd w:id="17"/>
    </w:p>
    <w:p w14:paraId="7FE9EE7E" w14:textId="3017C831" w:rsidR="00A907AF" w:rsidRPr="00A907AF" w:rsidRDefault="00BC4F4D" w:rsidP="00BC4F4D">
      <w:pPr>
        <w:pStyle w:val="Heading2"/>
      </w:pPr>
      <w:bookmarkStart w:id="18" w:name="_Toc213053843"/>
      <w:r>
        <w:t xml:space="preserve">4.3 </w:t>
      </w:r>
      <w:r w:rsidR="00A907AF" w:rsidRPr="00A907AF">
        <w:t>Safety and Compliance</w:t>
      </w:r>
      <w:bookmarkEnd w:id="18"/>
    </w:p>
    <w:p w14:paraId="599A42D9" w14:textId="213E9CDD" w:rsidR="00936404" w:rsidRDefault="00E846B5" w:rsidP="00A907AF">
      <w:pPr>
        <w:rPr>
          <w:b/>
          <w:bCs/>
        </w:rPr>
      </w:pPr>
      <w:r w:rsidRPr="00E846B5">
        <w:t>Compliance with PUWER</w:t>
      </w:r>
      <w:r w:rsidR="00AB03A3">
        <w:t>[10]</w:t>
      </w:r>
      <w:r w:rsidRPr="00E846B5">
        <w:t>, BS EN 61439</w:t>
      </w:r>
      <w:r w:rsidR="00CE56E9">
        <w:t>[11]</w:t>
      </w:r>
      <w:r w:rsidRPr="00E846B5">
        <w:t>, and IEC 62061</w:t>
      </w:r>
      <w:r w:rsidR="00CE56E9">
        <w:t>[13]</w:t>
      </w:r>
      <w:r w:rsidRPr="00E846B5">
        <w:t xml:space="preserve"> will act as the foundation for safety design, guaranteeing that all systems meet accepted safety requirements. By monitoring on MCBs through their auxiliary terminals, the controller will be able to quickly identify and address any issues. The emergency stop feature will instantly stop controller functioning and put the system in a safe state, going beyond software-based shutdowns.</w:t>
      </w:r>
      <w:r w:rsidR="00936404">
        <w:br/>
      </w:r>
    </w:p>
    <w:p w14:paraId="32A40231" w14:textId="77777777" w:rsidR="00936404" w:rsidRDefault="00936404">
      <w:pPr>
        <w:rPr>
          <w:b/>
          <w:bCs/>
        </w:rPr>
      </w:pPr>
      <w:r>
        <w:rPr>
          <w:b/>
          <w:bCs/>
        </w:rPr>
        <w:br w:type="page"/>
      </w:r>
    </w:p>
    <w:p w14:paraId="25BCF920" w14:textId="7620A3BA" w:rsidR="00D91297" w:rsidRDefault="00BC4F4D" w:rsidP="00A4552F">
      <w:bookmarkStart w:id="19" w:name="_Toc213053844"/>
      <w:r w:rsidRPr="00BC4F4D">
        <w:rPr>
          <w:rStyle w:val="Heading2Char"/>
        </w:rPr>
        <w:lastRenderedPageBreak/>
        <w:t xml:space="preserve">4.4 </w:t>
      </w:r>
      <w:r w:rsidR="009C35BF" w:rsidRPr="00BC4F4D">
        <w:rPr>
          <w:rStyle w:val="Heading2Char"/>
        </w:rPr>
        <w:t>Testing Methodology and Risk Management</w:t>
      </w:r>
      <w:bookmarkEnd w:id="19"/>
      <w:r w:rsidR="009C35BF" w:rsidRPr="009C35BF">
        <w:rPr>
          <w:b/>
          <w:bCs/>
        </w:rPr>
        <w:br/>
      </w:r>
      <w:r w:rsidR="00640D5E" w:rsidRPr="00640D5E">
        <w:t xml:space="preserve">Socket and contactor switching will be verified by bench testing, and reference meters will be used to calibrate sensors for precise readings. MCB tripping and emergency stop activations will be simulated in safety tests, and the dependability of RS232 communication will be evaluated under load. A watchdog and repeated testing will be used to control firmware failures, thermal hazards </w:t>
      </w:r>
      <w:r w:rsidR="00654B91">
        <w:t xml:space="preserve">will be </w:t>
      </w:r>
      <w:r w:rsidR="00640D5E" w:rsidRPr="00640D5E">
        <w:t>minimised by thermocouple monitoring, and electrical hazards</w:t>
      </w:r>
      <w:r w:rsidR="00654B91">
        <w:t>.</w:t>
      </w:r>
    </w:p>
    <w:p w14:paraId="53D02749" w14:textId="23BDB92A" w:rsidR="008D4ACC" w:rsidRPr="00A4552F" w:rsidRDefault="008D4ACC" w:rsidP="00BC4F4D">
      <w:pPr>
        <w:pStyle w:val="Heading2"/>
      </w:pPr>
      <w:r>
        <w:br/>
      </w:r>
      <w:bookmarkStart w:id="20" w:name="_Toc213053845"/>
      <w:r w:rsidR="00BC4F4D">
        <w:t xml:space="preserve">4.5 </w:t>
      </w:r>
      <w:r w:rsidR="00A4552F" w:rsidRPr="00A4552F">
        <w:t>Ethical Implications</w:t>
      </w:r>
      <w:bookmarkEnd w:id="20"/>
    </w:p>
    <w:p w14:paraId="798AEC4C" w14:textId="7562AAC1" w:rsidR="00D91297" w:rsidRDefault="0033669E">
      <w:r w:rsidRPr="0033669E">
        <w:t xml:space="preserve">Operators of </w:t>
      </w:r>
      <w:r>
        <w:t>testing station</w:t>
      </w:r>
      <w:r w:rsidRPr="0033669E">
        <w:t xml:space="preserve"> are protected from electrical risks by </w:t>
      </w:r>
      <w:r w:rsidR="00CF1D35">
        <w:t>internal fuse</w:t>
      </w:r>
      <w:r w:rsidRPr="0033669E">
        <w:t xml:space="preserve"> and emergency stop mechanisms</w:t>
      </w:r>
      <w:r>
        <w:t xml:space="preserve"> that will shut down whole system when needed</w:t>
      </w:r>
      <w:r w:rsidRPr="0033669E">
        <w:t xml:space="preserve">. Accurate measurements, sensor calibration, dependable firmware, and strong RS232 connection are all necessary to guarantee data integrity. Clear warnings, documentation, and adherence to </w:t>
      </w:r>
      <w:r w:rsidR="00CF1D35">
        <w:t>standards</w:t>
      </w:r>
      <w:r w:rsidRPr="0033669E">
        <w:t xml:space="preserve"> all help to promote responsible use</w:t>
      </w:r>
      <w:r w:rsidR="009C35BF" w:rsidRPr="009C35BF">
        <w:t>.</w:t>
      </w:r>
    </w:p>
    <w:p w14:paraId="64236CF4" w14:textId="64E2FAF8" w:rsidR="00F8724A" w:rsidRDefault="009C35BF" w:rsidP="00BC4F4D">
      <w:pPr>
        <w:pStyle w:val="Heading2"/>
      </w:pPr>
      <w:r>
        <w:br/>
      </w:r>
      <w:bookmarkStart w:id="21" w:name="_Toc213053846"/>
      <w:r w:rsidR="00BC4F4D">
        <w:t xml:space="preserve">4.6 </w:t>
      </w:r>
      <w:r w:rsidR="00F8724A" w:rsidRPr="00F8724A">
        <w:t>Environmental and Societal Impact</w:t>
      </w:r>
      <w:bookmarkEnd w:id="21"/>
    </w:p>
    <w:p w14:paraId="249EB996" w14:textId="394E70F8" w:rsidR="00D91297" w:rsidRDefault="00D91297">
      <w:r w:rsidRPr="00D91297">
        <w:t>Industrial ICs with low power consumption and optimised switching, such as MOSFETs and DC-DC converters, are used in the system to save energy</w:t>
      </w:r>
      <w:r w:rsidR="00CF1D35">
        <w:t xml:space="preserve"> and reduce components necessary</w:t>
      </w:r>
      <w:r w:rsidRPr="00D91297">
        <w:t>. Electronic waste can be reduced by choosing durable parts</w:t>
      </w:r>
      <w:r w:rsidR="00CF1D35">
        <w:t xml:space="preserve"> and ICs with built in features</w:t>
      </w:r>
      <w:r w:rsidRPr="00D91297">
        <w:t>. In terms of society, the controller improves oven safety by avoiding accidents and offers accurate testing data that supports safer industrial products with better output.</w:t>
      </w:r>
    </w:p>
    <w:p w14:paraId="7E0B1AA3" w14:textId="732279EE" w:rsidR="00F8724A" w:rsidRDefault="00D91297" w:rsidP="00BC4F4D">
      <w:pPr>
        <w:pStyle w:val="Heading2"/>
      </w:pPr>
      <w:r>
        <w:br/>
      </w:r>
      <w:bookmarkStart w:id="22" w:name="_Toc213053847"/>
      <w:r w:rsidR="00BC4F4D">
        <w:t xml:space="preserve">4.7 </w:t>
      </w:r>
      <w:r w:rsidR="00F8724A" w:rsidRPr="00F8724A">
        <w:t>Data Analysis and Result Evaluation</w:t>
      </w:r>
      <w:bookmarkEnd w:id="22"/>
    </w:p>
    <w:p w14:paraId="6C9D1E5D" w14:textId="72BB5929" w:rsidR="00304446" w:rsidRDefault="00DB5627">
      <w:r w:rsidRPr="00DB5627">
        <w:t xml:space="preserve">Digital inputs, RS232 communication logs, and analogue measurements (temperature, voltage, and current) are all part of the data collection. The relationship between the controller and PC will be evaluated using analysis. </w:t>
      </w:r>
    </w:p>
    <w:p w14:paraId="154EAC2E" w14:textId="1CA6E312" w:rsidR="00A907AF" w:rsidRPr="0081014A" w:rsidRDefault="00DB5627">
      <w:pPr>
        <w:rPr>
          <w:b/>
          <w:bCs/>
        </w:rPr>
      </w:pPr>
      <w:r w:rsidRPr="00DB5627">
        <w:t xml:space="preserve">By comparing outcomes with those from calibrated reference devices, the accuracy of the thermocouple will be confirmed. Sensor outputs will be summarised through data analysis. The evaluation also </w:t>
      </w:r>
      <w:r w:rsidR="00D22C6C" w:rsidRPr="00DB5627">
        <w:t>includes</w:t>
      </w:r>
      <w:r w:rsidRPr="00DB5627">
        <w:t xml:space="preserve"> performing repeated reliability tests, confirming measured values against expected ranges, and assessing RS232 performance under load.</w:t>
      </w:r>
      <w:r w:rsidR="00A4552F">
        <w:rPr>
          <w:b/>
          <w:bCs/>
        </w:rPr>
        <w:br w:type="page"/>
      </w:r>
    </w:p>
    <w:p w14:paraId="327C015F" w14:textId="77777777" w:rsidR="00411969" w:rsidRDefault="004566A5" w:rsidP="00823A88">
      <w:pPr>
        <w:pStyle w:val="Heading1"/>
        <w:numPr>
          <w:ilvl w:val="0"/>
          <w:numId w:val="1"/>
        </w:numPr>
      </w:pPr>
      <w:bookmarkStart w:id="23" w:name="_Toc203119241"/>
      <w:bookmarkStart w:id="24" w:name="_Toc213053848"/>
      <w:r>
        <w:lastRenderedPageBreak/>
        <w:t>Planning</w:t>
      </w:r>
      <w:bookmarkEnd w:id="23"/>
      <w:bookmarkEnd w:id="24"/>
    </w:p>
    <w:p w14:paraId="213D5496" w14:textId="699E8EF7" w:rsidR="00411969" w:rsidRDefault="006E6440" w:rsidP="00411969">
      <w:r>
        <w:fldChar w:fldCharType="begin"/>
      </w:r>
      <w:r>
        <w:instrText xml:space="preserve"> REF _Ref210725115 \h </w:instrText>
      </w:r>
      <w:r>
        <w:fldChar w:fldCharType="separate"/>
      </w:r>
      <w:r>
        <w:t xml:space="preserve">Table </w:t>
      </w:r>
      <w:r>
        <w:rPr>
          <w:noProof/>
        </w:rPr>
        <w:t>1</w:t>
      </w:r>
      <w:r>
        <w:t xml:space="preserve"> BOM</w:t>
      </w:r>
      <w:r>
        <w:fldChar w:fldCharType="end"/>
      </w:r>
      <w:r>
        <w:t xml:space="preserve"> shows</w:t>
      </w:r>
      <w:r w:rsidRPr="006E6440">
        <w:t xml:space="preserve"> all resources used in the project. With the commercial discount, the cost is £60.48. For comparison, the cheapest PLCs on the market are typically priced between £300</w:t>
      </w:r>
      <w:r w:rsidR="00304446">
        <w:t>-</w:t>
      </w:r>
      <w:r w:rsidRPr="006E6440">
        <w:t>£500</w:t>
      </w:r>
      <w:r w:rsidR="00723157">
        <w:t>[15]</w:t>
      </w:r>
      <w:r w:rsidRPr="006E6440">
        <w:t>, representing a saving of approximately 80%.</w:t>
      </w:r>
    </w:p>
    <w:p w14:paraId="288B442B" w14:textId="4204E640" w:rsidR="006E6440" w:rsidRDefault="006E6440" w:rsidP="006E6440">
      <w:pPr>
        <w:pStyle w:val="Caption"/>
        <w:keepNext/>
        <w:jc w:val="left"/>
      </w:pPr>
      <w:bookmarkStart w:id="25" w:name="_Ref210725115"/>
      <w:r>
        <w:t xml:space="preserve">Table </w:t>
      </w:r>
      <w:fldSimple w:instr=" SEQ Table \* ARABIC ">
        <w:r w:rsidR="009E1827">
          <w:rPr>
            <w:noProof/>
          </w:rPr>
          <w:t>1</w:t>
        </w:r>
      </w:fldSimple>
      <w:r>
        <w:t xml:space="preserve"> BOM</w:t>
      </w:r>
      <w:bookmarkEnd w:id="25"/>
    </w:p>
    <w:p w14:paraId="2122CC7A" w14:textId="77777777" w:rsidR="00411969" w:rsidRDefault="00411969" w:rsidP="00411969">
      <w:r w:rsidRPr="00411969">
        <w:rPr>
          <w:noProof/>
        </w:rPr>
        <w:drawing>
          <wp:inline distT="0" distB="0" distL="0" distR="0" wp14:anchorId="0B9C92AE" wp14:editId="42173658">
            <wp:extent cx="6350432" cy="5753100"/>
            <wp:effectExtent l="0" t="0" r="0" b="0"/>
            <wp:docPr id="1455190725" name="Picture 1" descr="A table of information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190725" name="Picture 1" descr="A table of information with numbers and letters&#10;&#10;AI-generated content may be incorrect."/>
                    <pic:cNvPicPr/>
                  </pic:nvPicPr>
                  <pic:blipFill>
                    <a:blip r:embed="rId11"/>
                    <a:stretch>
                      <a:fillRect/>
                    </a:stretch>
                  </pic:blipFill>
                  <pic:spPr>
                    <a:xfrm>
                      <a:off x="0" y="0"/>
                      <a:ext cx="6355200" cy="5757420"/>
                    </a:xfrm>
                    <a:prstGeom prst="rect">
                      <a:avLst/>
                    </a:prstGeom>
                  </pic:spPr>
                </pic:pic>
              </a:graphicData>
            </a:graphic>
          </wp:inline>
        </w:drawing>
      </w:r>
    </w:p>
    <w:p w14:paraId="6D0AD65D" w14:textId="77777777" w:rsidR="00411969" w:rsidRDefault="00411969" w:rsidP="00411969">
      <w:r w:rsidRPr="00411969">
        <w:rPr>
          <w:noProof/>
        </w:rPr>
        <w:lastRenderedPageBreak/>
        <w:drawing>
          <wp:inline distT="0" distB="0" distL="0" distR="0" wp14:anchorId="255D94BB" wp14:editId="3C18943C">
            <wp:extent cx="6368779" cy="5172075"/>
            <wp:effectExtent l="0" t="0" r="0" b="0"/>
            <wp:docPr id="236838667"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838667" name="Picture 1" descr="A table with numbers and symbols&#10;&#10;AI-generated content may be incorrect."/>
                    <pic:cNvPicPr/>
                  </pic:nvPicPr>
                  <pic:blipFill>
                    <a:blip r:embed="rId12"/>
                    <a:stretch>
                      <a:fillRect/>
                    </a:stretch>
                  </pic:blipFill>
                  <pic:spPr>
                    <a:xfrm>
                      <a:off x="0" y="0"/>
                      <a:ext cx="6373895" cy="5176230"/>
                    </a:xfrm>
                    <a:prstGeom prst="rect">
                      <a:avLst/>
                    </a:prstGeom>
                  </pic:spPr>
                </pic:pic>
              </a:graphicData>
            </a:graphic>
          </wp:inline>
        </w:drawing>
      </w:r>
    </w:p>
    <w:p w14:paraId="45A5B721" w14:textId="39075EF0" w:rsidR="004566A5" w:rsidRPr="00411969" w:rsidRDefault="00411969" w:rsidP="00411969">
      <w:r w:rsidRPr="00411969">
        <w:rPr>
          <w:noProof/>
        </w:rPr>
        <w:drawing>
          <wp:inline distT="0" distB="0" distL="0" distR="0" wp14:anchorId="6AD1F4ED" wp14:editId="48471B87">
            <wp:extent cx="6352887" cy="1304925"/>
            <wp:effectExtent l="0" t="0" r="0" b="0"/>
            <wp:docPr id="819881248" name="Picture 1" descr="A grid of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81248" name="Picture 1" descr="A grid of numbers and symbols&#10;&#10;AI-generated content may be incorrect."/>
                    <pic:cNvPicPr/>
                  </pic:nvPicPr>
                  <pic:blipFill>
                    <a:blip r:embed="rId13"/>
                    <a:stretch>
                      <a:fillRect/>
                    </a:stretch>
                  </pic:blipFill>
                  <pic:spPr>
                    <a:xfrm>
                      <a:off x="0" y="0"/>
                      <a:ext cx="6357656" cy="1305905"/>
                    </a:xfrm>
                    <a:prstGeom prst="rect">
                      <a:avLst/>
                    </a:prstGeom>
                  </pic:spPr>
                </pic:pic>
              </a:graphicData>
            </a:graphic>
          </wp:inline>
        </w:drawing>
      </w:r>
      <w:r w:rsidR="004566A5" w:rsidRPr="00411969">
        <w:br w:type="page"/>
      </w:r>
    </w:p>
    <w:p w14:paraId="3EC523CB" w14:textId="115281FA" w:rsidR="004566A5" w:rsidRDefault="0014354E" w:rsidP="00823A88">
      <w:pPr>
        <w:pStyle w:val="Heading1"/>
        <w:numPr>
          <w:ilvl w:val="0"/>
          <w:numId w:val="1"/>
        </w:numPr>
      </w:pPr>
      <w:bookmarkStart w:id="26" w:name="_Toc213053849"/>
      <w:r>
        <w:lastRenderedPageBreak/>
        <w:t>Planning</w:t>
      </w:r>
      <w:bookmarkEnd w:id="26"/>
    </w:p>
    <w:p w14:paraId="3457B54F" w14:textId="3B987B2B" w:rsidR="0014354E" w:rsidRDefault="0014354E">
      <w:r>
        <w:fldChar w:fldCharType="begin"/>
      </w:r>
      <w:r>
        <w:instrText xml:space="preserve"> REF _Ref210725818 \h </w:instrText>
      </w:r>
      <w:r>
        <w:fldChar w:fldCharType="separate"/>
      </w:r>
      <w:r>
        <w:t xml:space="preserve">Table </w:t>
      </w:r>
      <w:r>
        <w:rPr>
          <w:noProof/>
        </w:rPr>
        <w:t>2</w:t>
      </w:r>
      <w:r>
        <w:t xml:space="preserve"> Gannt chart</w:t>
      </w:r>
      <w:r>
        <w:fldChar w:fldCharType="end"/>
      </w:r>
      <w:r>
        <w:t xml:space="preserve"> table</w:t>
      </w:r>
      <w:r w:rsidRPr="0014354E">
        <w:t xml:space="preserve">, </w:t>
      </w:r>
      <w:r w:rsidR="006D7F7D" w:rsidRPr="006D7F7D">
        <w:t>outlines the finished Stage 1 milestones and the next Stage 2 tasks</w:t>
      </w:r>
      <w:r w:rsidR="00881583">
        <w:t>.</w:t>
      </w:r>
    </w:p>
    <w:p w14:paraId="2E057CA6" w14:textId="578FAF16" w:rsidR="0014354E" w:rsidRDefault="0014354E" w:rsidP="0014354E">
      <w:pPr>
        <w:pStyle w:val="Caption"/>
        <w:keepNext/>
        <w:jc w:val="left"/>
      </w:pPr>
      <w:bookmarkStart w:id="27" w:name="_Ref210725818"/>
      <w:r>
        <w:t xml:space="preserve">Table </w:t>
      </w:r>
      <w:fldSimple w:instr=" SEQ Table \* ARABIC ">
        <w:r w:rsidR="009E1827">
          <w:rPr>
            <w:noProof/>
          </w:rPr>
          <w:t>2</w:t>
        </w:r>
      </w:fldSimple>
      <w:r>
        <w:t xml:space="preserve"> Gannt chart</w:t>
      </w:r>
      <w:bookmarkEnd w:id="27"/>
    </w:p>
    <w:p w14:paraId="08238873" w14:textId="036B336D" w:rsidR="0014354E" w:rsidRDefault="0014354E"/>
    <w:p w14:paraId="701F5CD8" w14:textId="77777777" w:rsidR="00AD0532" w:rsidRDefault="00AD0532">
      <w:r w:rsidRPr="00AD0532">
        <w:drawing>
          <wp:inline distT="0" distB="0" distL="0" distR="0" wp14:anchorId="24732F1D" wp14:editId="40E0E624">
            <wp:extent cx="6447950" cy="3752850"/>
            <wp:effectExtent l="0" t="0" r="0" b="0"/>
            <wp:docPr id="11059225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22574" name="Picture 1" descr="A screenshot of a computer&#10;&#10;AI-generated content may be incorrect."/>
                    <pic:cNvPicPr/>
                  </pic:nvPicPr>
                  <pic:blipFill>
                    <a:blip r:embed="rId14"/>
                    <a:stretch>
                      <a:fillRect/>
                    </a:stretch>
                  </pic:blipFill>
                  <pic:spPr>
                    <a:xfrm>
                      <a:off x="0" y="0"/>
                      <a:ext cx="6454443" cy="3756629"/>
                    </a:xfrm>
                    <a:prstGeom prst="rect">
                      <a:avLst/>
                    </a:prstGeom>
                  </pic:spPr>
                </pic:pic>
              </a:graphicData>
            </a:graphic>
          </wp:inline>
        </w:drawing>
      </w:r>
      <w:r w:rsidRPr="00AD0532">
        <w:t xml:space="preserve"> </w:t>
      </w:r>
    </w:p>
    <w:p w14:paraId="374808FF" w14:textId="77777777" w:rsidR="00AD0532" w:rsidRDefault="00AD0532">
      <w:r w:rsidRPr="00AD0532">
        <w:drawing>
          <wp:inline distT="0" distB="0" distL="0" distR="0" wp14:anchorId="46B3AE38" wp14:editId="0D9F3C55">
            <wp:extent cx="6585585" cy="2552700"/>
            <wp:effectExtent l="0" t="0" r="5715" b="0"/>
            <wp:docPr id="14750036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0361" name="Picture 1" descr="A screenshot of a graph&#10;&#10;AI-generated content may be incorrect."/>
                    <pic:cNvPicPr/>
                  </pic:nvPicPr>
                  <pic:blipFill>
                    <a:blip r:embed="rId15"/>
                    <a:stretch>
                      <a:fillRect/>
                    </a:stretch>
                  </pic:blipFill>
                  <pic:spPr>
                    <a:xfrm>
                      <a:off x="0" y="0"/>
                      <a:ext cx="6587288" cy="2553360"/>
                    </a:xfrm>
                    <a:prstGeom prst="rect">
                      <a:avLst/>
                    </a:prstGeom>
                  </pic:spPr>
                </pic:pic>
              </a:graphicData>
            </a:graphic>
          </wp:inline>
        </w:drawing>
      </w:r>
    </w:p>
    <w:p w14:paraId="78EE5A0A" w14:textId="77777777" w:rsidR="00AD0532" w:rsidRDefault="00AD0532">
      <w:r w:rsidRPr="00AD0532">
        <w:lastRenderedPageBreak/>
        <w:drawing>
          <wp:inline distT="0" distB="0" distL="0" distR="0" wp14:anchorId="2976641E" wp14:editId="7AD1E569">
            <wp:extent cx="6539865" cy="2667000"/>
            <wp:effectExtent l="0" t="0" r="0" b="0"/>
            <wp:docPr id="8259828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82805" name="Picture 1" descr="A screenshot of a computer&#10;&#10;AI-generated content may be incorrect."/>
                    <pic:cNvPicPr/>
                  </pic:nvPicPr>
                  <pic:blipFill>
                    <a:blip r:embed="rId16"/>
                    <a:stretch>
                      <a:fillRect/>
                    </a:stretch>
                  </pic:blipFill>
                  <pic:spPr>
                    <a:xfrm>
                      <a:off x="0" y="0"/>
                      <a:ext cx="6545984" cy="2669495"/>
                    </a:xfrm>
                    <a:prstGeom prst="rect">
                      <a:avLst/>
                    </a:prstGeom>
                  </pic:spPr>
                </pic:pic>
              </a:graphicData>
            </a:graphic>
          </wp:inline>
        </w:drawing>
      </w:r>
      <w:r w:rsidRPr="00AD0532">
        <w:t xml:space="preserve"> </w:t>
      </w:r>
    </w:p>
    <w:p w14:paraId="2A0A8985" w14:textId="77777777" w:rsidR="00AD0532" w:rsidRDefault="00AD0532">
      <w:r w:rsidRPr="00AD0532">
        <w:drawing>
          <wp:inline distT="0" distB="0" distL="0" distR="0" wp14:anchorId="4C59F916" wp14:editId="702F6C06">
            <wp:extent cx="6518275" cy="2990850"/>
            <wp:effectExtent l="0" t="0" r="0" b="0"/>
            <wp:docPr id="16215349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34979" name="Picture 1" descr="A screenshot of a computer&#10;&#10;AI-generated content may be incorrect."/>
                    <pic:cNvPicPr/>
                  </pic:nvPicPr>
                  <pic:blipFill>
                    <a:blip r:embed="rId17"/>
                    <a:stretch>
                      <a:fillRect/>
                    </a:stretch>
                  </pic:blipFill>
                  <pic:spPr>
                    <a:xfrm>
                      <a:off x="0" y="0"/>
                      <a:ext cx="6520127" cy="2991700"/>
                    </a:xfrm>
                    <a:prstGeom prst="rect">
                      <a:avLst/>
                    </a:prstGeom>
                  </pic:spPr>
                </pic:pic>
              </a:graphicData>
            </a:graphic>
          </wp:inline>
        </w:drawing>
      </w:r>
      <w:r w:rsidRPr="00AD0532">
        <w:t xml:space="preserve"> </w:t>
      </w:r>
    </w:p>
    <w:p w14:paraId="580BA10E" w14:textId="77777777" w:rsidR="00AD0532" w:rsidRDefault="00AD0532">
      <w:r w:rsidRPr="00AD0532">
        <w:drawing>
          <wp:inline distT="0" distB="0" distL="0" distR="0" wp14:anchorId="3CBA70DF" wp14:editId="5514ED3F">
            <wp:extent cx="6521450" cy="2857500"/>
            <wp:effectExtent l="0" t="0" r="0" b="0"/>
            <wp:docPr id="1474811828" name="Picture 1" descr="A grid of squares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811828" name="Picture 1" descr="A grid of squares with different colored squares&#10;&#10;AI-generated content may be incorrect."/>
                    <pic:cNvPicPr/>
                  </pic:nvPicPr>
                  <pic:blipFill>
                    <a:blip r:embed="rId18"/>
                    <a:stretch>
                      <a:fillRect/>
                    </a:stretch>
                  </pic:blipFill>
                  <pic:spPr>
                    <a:xfrm>
                      <a:off x="0" y="0"/>
                      <a:ext cx="6527008" cy="2859935"/>
                    </a:xfrm>
                    <a:prstGeom prst="rect">
                      <a:avLst/>
                    </a:prstGeom>
                  </pic:spPr>
                </pic:pic>
              </a:graphicData>
            </a:graphic>
          </wp:inline>
        </w:drawing>
      </w:r>
      <w:r w:rsidRPr="00AD0532">
        <w:t xml:space="preserve"> </w:t>
      </w:r>
    </w:p>
    <w:p w14:paraId="50A73343" w14:textId="1CAD9505" w:rsidR="0014354E" w:rsidRPr="0014354E" w:rsidRDefault="00AD0532" w:rsidP="0014354E">
      <w:r w:rsidRPr="00AD0532">
        <w:lastRenderedPageBreak/>
        <w:drawing>
          <wp:inline distT="0" distB="0" distL="0" distR="0" wp14:anchorId="2253866D" wp14:editId="5458DE4D">
            <wp:extent cx="6532880" cy="2343150"/>
            <wp:effectExtent l="0" t="0" r="1270" b="0"/>
            <wp:docPr id="1618675194" name="Picture 1" descr="A grid of lines with a numb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675194" name="Picture 1" descr="A grid of lines with a number of dots&#10;&#10;AI-generated content may be incorrect."/>
                    <pic:cNvPicPr/>
                  </pic:nvPicPr>
                  <pic:blipFill>
                    <a:blip r:embed="rId19"/>
                    <a:stretch>
                      <a:fillRect/>
                    </a:stretch>
                  </pic:blipFill>
                  <pic:spPr>
                    <a:xfrm>
                      <a:off x="0" y="0"/>
                      <a:ext cx="6537450" cy="2344789"/>
                    </a:xfrm>
                    <a:prstGeom prst="rect">
                      <a:avLst/>
                    </a:prstGeom>
                  </pic:spPr>
                </pic:pic>
              </a:graphicData>
            </a:graphic>
          </wp:inline>
        </w:drawing>
      </w:r>
      <w:r w:rsidRPr="00AD0532">
        <w:t xml:space="preserve"> </w:t>
      </w:r>
      <w:r w:rsidR="0014354E">
        <w:br w:type="page"/>
      </w:r>
    </w:p>
    <w:p w14:paraId="270A0797" w14:textId="20077467" w:rsidR="00A907AF" w:rsidRDefault="008B5140" w:rsidP="00823A88">
      <w:pPr>
        <w:pStyle w:val="Heading1"/>
        <w:numPr>
          <w:ilvl w:val="0"/>
          <w:numId w:val="1"/>
        </w:numPr>
      </w:pPr>
      <w:bookmarkStart w:id="28" w:name="_Toc213053850"/>
      <w:r>
        <w:lastRenderedPageBreak/>
        <w:t>Expected Outcome</w:t>
      </w:r>
      <w:bookmarkEnd w:id="28"/>
    </w:p>
    <w:p w14:paraId="48856916" w14:textId="70EC4511" w:rsidR="00D6646B" w:rsidRDefault="001476F1" w:rsidP="00A907AF">
      <w:r w:rsidRPr="001476F1">
        <w:t>The completion of Stage 1 has resulted in a fully functional controller prototype</w:t>
      </w:r>
      <w:r w:rsidR="00E02510">
        <w:t>. S</w:t>
      </w:r>
      <w:r w:rsidR="00D6646B" w:rsidRPr="00D6646B">
        <w:t xml:space="preserve">ystem </w:t>
      </w:r>
      <w:r w:rsidR="00E02510">
        <w:t>includes</w:t>
      </w:r>
      <w:r w:rsidR="00D6646B" w:rsidRPr="00D6646B">
        <w:t xml:space="preserve"> MCB auxiliary input detection, emergency stop functionality, and safety </w:t>
      </w:r>
      <w:r w:rsidR="00E02510">
        <w:t xml:space="preserve">temperature </w:t>
      </w:r>
      <w:r w:rsidR="00D6646B" w:rsidRPr="00D6646B">
        <w:t xml:space="preserve">monitoring. With specialised PC software for data recording and </w:t>
      </w:r>
      <w:r w:rsidR="009834FE">
        <w:t>control</w:t>
      </w:r>
      <w:r w:rsidR="00D6646B" w:rsidRPr="00D6646B">
        <w:t>, real-time temperature, voltage, and current monitoring has been effectively implemented.</w:t>
      </w:r>
    </w:p>
    <w:p w14:paraId="64F27ED7" w14:textId="11014E65" w:rsidR="00D6646B" w:rsidRDefault="00D6646B" w:rsidP="00A907AF">
      <w:r w:rsidRPr="00D6646B">
        <w:t xml:space="preserve">RS232 communication </w:t>
      </w:r>
      <w:r w:rsidR="00E02510">
        <w:t>will</w:t>
      </w:r>
      <w:r w:rsidRPr="00D6646B">
        <w:t xml:space="preserve"> </w:t>
      </w:r>
      <w:r w:rsidR="00E02510" w:rsidRPr="00D6646B">
        <w:t>demonstrate</w:t>
      </w:r>
      <w:r w:rsidRPr="00D6646B">
        <w:t xml:space="preserve"> </w:t>
      </w:r>
      <w:r w:rsidR="009834FE">
        <w:t xml:space="preserve">efficiency </w:t>
      </w:r>
      <w:r w:rsidRPr="00D6646B">
        <w:t xml:space="preserve">in connection between the controller and external systems. The project's  </w:t>
      </w:r>
      <w:r w:rsidR="00E02510">
        <w:t>p</w:t>
      </w:r>
      <w:r w:rsidR="00E02510" w:rsidRPr="00E02510">
        <w:t xml:space="preserve">rofitability </w:t>
      </w:r>
      <w:r w:rsidRPr="00D6646B">
        <w:t>w</w:t>
      </w:r>
      <w:r w:rsidR="00E02510">
        <w:t>ill</w:t>
      </w:r>
      <w:r w:rsidRPr="00D6646B">
        <w:t xml:space="preserve"> </w:t>
      </w:r>
      <w:r w:rsidR="00E02510">
        <w:t xml:space="preserve">be </w:t>
      </w:r>
      <w:r w:rsidRPr="00D6646B">
        <w:t>prove</w:t>
      </w:r>
      <w:r w:rsidR="00E02510">
        <w:t>n</w:t>
      </w:r>
      <w:r w:rsidRPr="00D6646B">
        <w:t xml:space="preserve"> by a thorough cost analysis, and the Stage 1 prototype achieved cost savings of almost 80% when compared to PLC</w:t>
      </w:r>
      <w:r w:rsidR="00E02510">
        <w:t>.</w:t>
      </w:r>
    </w:p>
    <w:p w14:paraId="13012334" w14:textId="77777777" w:rsidR="00D6646B" w:rsidRDefault="00D6646B" w:rsidP="00A907AF"/>
    <w:p w14:paraId="5346ED26" w14:textId="77777777" w:rsidR="00D6646B" w:rsidRDefault="00D6646B" w:rsidP="00A907AF">
      <w:r w:rsidRPr="00D6646B">
        <w:t xml:space="preserve">All of the knowledge gained from Stage 1 will be included into the next Stage 2 controller to create a better, production-ready design. </w:t>
      </w:r>
    </w:p>
    <w:p w14:paraId="02F7E07F" w14:textId="6D713E9E" w:rsidR="009E1827" w:rsidRDefault="009E1827" w:rsidP="009E1827">
      <w:r>
        <w:fldChar w:fldCharType="begin"/>
      </w:r>
      <w:r>
        <w:instrText xml:space="preserve"> REF _Ref213052652 \h </w:instrText>
      </w:r>
      <w:r>
        <w:fldChar w:fldCharType="separate"/>
      </w:r>
      <w:r>
        <w:t xml:space="preserve">Table </w:t>
      </w:r>
      <w:r>
        <w:rPr>
          <w:noProof/>
        </w:rPr>
        <w:t>3</w:t>
      </w:r>
      <w:r>
        <w:t xml:space="preserve"> Stage 2 </w:t>
      </w:r>
      <w:r w:rsidRPr="00BA399C">
        <w:t>enhancements</w:t>
      </w:r>
      <w:r>
        <w:fldChar w:fldCharType="end"/>
      </w:r>
      <w:r>
        <w:t xml:space="preserve"> shows a list of modifications needed.</w:t>
      </w:r>
    </w:p>
    <w:p w14:paraId="5B50D97C" w14:textId="2AFEED25" w:rsidR="009E1827" w:rsidRDefault="009E1827" w:rsidP="009E1827">
      <w:pPr>
        <w:pStyle w:val="Caption"/>
        <w:keepNext/>
        <w:jc w:val="left"/>
      </w:pPr>
      <w:bookmarkStart w:id="29" w:name="_Ref213052652"/>
      <w:r>
        <w:t xml:space="preserve">Table </w:t>
      </w:r>
      <w:fldSimple w:instr=" SEQ Table \* ARABIC ">
        <w:r>
          <w:rPr>
            <w:noProof/>
          </w:rPr>
          <w:t>3</w:t>
        </w:r>
      </w:fldSimple>
      <w:r>
        <w:t xml:space="preserve"> Stage 2 </w:t>
      </w:r>
      <w:r w:rsidRPr="00BA399C">
        <w:t>enhancements</w:t>
      </w:r>
      <w:bookmarkEnd w:id="29"/>
    </w:p>
    <w:p w14:paraId="445E73CE" w14:textId="00E91645" w:rsidR="009E1827" w:rsidRDefault="009E1827" w:rsidP="009E1827">
      <w:r w:rsidRPr="009E1827">
        <w:drawing>
          <wp:inline distT="0" distB="0" distL="0" distR="0" wp14:anchorId="090802DA" wp14:editId="301B8631">
            <wp:extent cx="6692090" cy="2924175"/>
            <wp:effectExtent l="0" t="0" r="0" b="0"/>
            <wp:docPr id="11264386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3862" name="Picture 1" descr="A screenshot of a computer program&#10;&#10;AI-generated content may be incorrect."/>
                    <pic:cNvPicPr/>
                  </pic:nvPicPr>
                  <pic:blipFill>
                    <a:blip r:embed="rId20"/>
                    <a:stretch>
                      <a:fillRect/>
                    </a:stretch>
                  </pic:blipFill>
                  <pic:spPr>
                    <a:xfrm>
                      <a:off x="0" y="0"/>
                      <a:ext cx="6694832" cy="2925373"/>
                    </a:xfrm>
                    <a:prstGeom prst="rect">
                      <a:avLst/>
                    </a:prstGeom>
                  </pic:spPr>
                </pic:pic>
              </a:graphicData>
            </a:graphic>
          </wp:inline>
        </w:drawing>
      </w:r>
    </w:p>
    <w:p w14:paraId="4BB49A6D" w14:textId="46F830AB" w:rsidR="004566A5" w:rsidRPr="00A907AF" w:rsidRDefault="00D6646B" w:rsidP="00D6646B">
      <w:r w:rsidRPr="00D6646B">
        <w:t>In the end, the project will show that for industrial oven testing applications, a microcontroller-based controller can offer a reliable, adaptable, and reasonably priced substitute for PLC systems that provide similar or better performance in areas where customisation, scalability, and affordability are crucial priorities.</w:t>
      </w:r>
      <w:r w:rsidR="004566A5">
        <w:br w:type="page"/>
      </w:r>
    </w:p>
    <w:p w14:paraId="43592A7F" w14:textId="0E36A776" w:rsidR="00C101F0" w:rsidRDefault="00C101F0" w:rsidP="00823A88">
      <w:pPr>
        <w:pStyle w:val="Heading1"/>
        <w:numPr>
          <w:ilvl w:val="0"/>
          <w:numId w:val="1"/>
        </w:numPr>
      </w:pPr>
      <w:bookmarkStart w:id="30" w:name="_Toc213053851"/>
      <w:r>
        <w:lastRenderedPageBreak/>
        <w:t>Reference</w:t>
      </w:r>
      <w:bookmarkEnd w:id="30"/>
    </w:p>
    <w:p w14:paraId="073F3FF4" w14:textId="77777777" w:rsidR="00106D10" w:rsidRDefault="00106D10" w:rsidP="00C101F0"/>
    <w:p w14:paraId="73BCCA50" w14:textId="77777777" w:rsidR="00A847FD" w:rsidRPr="00A847FD" w:rsidRDefault="00A847FD" w:rsidP="00A847FD">
      <w:r w:rsidRPr="00A847FD">
        <w:t>[1]</w:t>
      </w:r>
    </w:p>
    <w:p w14:paraId="2CAA5D9E" w14:textId="77777777" w:rsidR="00A847FD" w:rsidRPr="00A847FD" w:rsidRDefault="00A847FD" w:rsidP="00A847FD">
      <w:r w:rsidRPr="00A847FD">
        <w:t xml:space="preserve">D. W. Staff, “PLCs Automate Reliability Testing,” </w:t>
      </w:r>
      <w:r w:rsidRPr="00A847FD">
        <w:rPr>
          <w:i/>
          <w:iCs/>
        </w:rPr>
        <w:t>Design World</w:t>
      </w:r>
      <w:r w:rsidRPr="00A847FD">
        <w:t>, Jun. 15, 2012. https://www.designworldonline.com/plcs-automate-reliability-testing/ (accessed Sep. 23, 2025).</w:t>
      </w:r>
    </w:p>
    <w:p w14:paraId="68AE851A" w14:textId="5936D1EC" w:rsidR="003C5E2B" w:rsidRPr="00A847FD" w:rsidRDefault="003C5E2B" w:rsidP="000B1675"/>
    <w:p w14:paraId="10FCC3F9" w14:textId="77777777" w:rsidR="00A847FD" w:rsidRPr="00A847FD" w:rsidRDefault="00A847FD" w:rsidP="00A847FD">
      <w:r w:rsidRPr="00A847FD">
        <w:t>[2]</w:t>
      </w:r>
    </w:p>
    <w:p w14:paraId="4BF6E426" w14:textId="77777777" w:rsidR="00A847FD" w:rsidRPr="00A847FD" w:rsidRDefault="00A847FD" w:rsidP="00A847FD">
      <w:r w:rsidRPr="00A847FD">
        <w:t xml:space="preserve">K. Standing, “Beginner’s View: Key PLC Advantages and Disadvantages Explored,” </w:t>
      </w:r>
      <w:r w:rsidRPr="00A847FD">
        <w:rPr>
          <w:i/>
          <w:iCs/>
        </w:rPr>
        <w:t>Industrial Electrical Warehouse</w:t>
      </w:r>
      <w:r w:rsidRPr="00A847FD">
        <w:t>, May 27, 2025. https://industrialelectricalwarehouse.com/blogs/news/plc-advantages-and-disadvantages?srsltid=AfmBOopF4MqvrNGX0PgXTrrOkf2gKb3wl-vpsB18NMEllmeevRt0Yzqs (accessed Sep. 23, 2025).</w:t>
      </w:r>
    </w:p>
    <w:p w14:paraId="3FD116A4" w14:textId="77777777" w:rsidR="00C01D71" w:rsidRPr="00C01D71" w:rsidRDefault="00C01D71" w:rsidP="00C01D71">
      <w:r w:rsidRPr="00C01D71">
        <w:t>[3]</w:t>
      </w:r>
    </w:p>
    <w:p w14:paraId="535E7A07" w14:textId="49E36A48" w:rsidR="00C01D71" w:rsidRDefault="00C01D71" w:rsidP="00C01D71">
      <w:r w:rsidRPr="00C01D71">
        <w:t xml:space="preserve">P. Lemay, “Programmable Logic Controller: What Is a PLC and How Does It Work?,” </w:t>
      </w:r>
      <w:r w:rsidRPr="00C01D71">
        <w:rPr>
          <w:i/>
          <w:iCs/>
        </w:rPr>
        <w:t>Tulip</w:t>
      </w:r>
      <w:r w:rsidRPr="00C01D71">
        <w:t xml:space="preserve">, Jul. 31, 2022. </w:t>
      </w:r>
      <w:hyperlink r:id="rId21" w:history="1">
        <w:r w:rsidR="009A6E1C" w:rsidRPr="00E652C8">
          <w:rPr>
            <w:rStyle w:val="Hyperlink"/>
          </w:rPr>
          <w:t>https://tulip.co/blog/programmable-logic-controller-what-is-a-plc/</w:t>
        </w:r>
      </w:hyperlink>
    </w:p>
    <w:p w14:paraId="38008A06" w14:textId="77777777" w:rsidR="009A6E1C" w:rsidRPr="009A6E1C" w:rsidRDefault="009A6E1C" w:rsidP="009A6E1C">
      <w:r w:rsidRPr="009A6E1C">
        <w:t>[4]</w:t>
      </w:r>
    </w:p>
    <w:p w14:paraId="07BBD06A" w14:textId="77777777" w:rsidR="009A6E1C" w:rsidRPr="009A6E1C" w:rsidRDefault="009A6E1C" w:rsidP="009A6E1C">
      <w:r w:rsidRPr="009A6E1C">
        <w:t xml:space="preserve">Pilz GmbH, “What does PUWER Regulation 18 (Control Systems) Cover? | PUWER FAQs - Pilz GB,” </w:t>
      </w:r>
      <w:r w:rsidRPr="009A6E1C">
        <w:rPr>
          <w:i/>
          <w:iCs/>
        </w:rPr>
        <w:t>Pilz.com</w:t>
      </w:r>
      <w:r w:rsidRPr="009A6E1C">
        <w:t>, 2025. https://www.pilz.com/en-GB/services/puwer/puwer-faq/articles/232296 (accessed Sep. 23, 2025).</w:t>
      </w:r>
    </w:p>
    <w:p w14:paraId="47EDCAD5" w14:textId="77777777" w:rsidR="009A6E1C" w:rsidRPr="00C01D71" w:rsidRDefault="009A6E1C" w:rsidP="00C01D71"/>
    <w:p w14:paraId="6CB56591" w14:textId="77777777" w:rsidR="009A6E1C" w:rsidRPr="009A6E1C" w:rsidRDefault="009A6E1C" w:rsidP="009A6E1C">
      <w:r w:rsidRPr="009A6E1C">
        <w:t>[5]</w:t>
      </w:r>
    </w:p>
    <w:p w14:paraId="06064AC3" w14:textId="77777777" w:rsidR="009A6E1C" w:rsidRPr="009A6E1C" w:rsidRDefault="009A6E1C" w:rsidP="009A6E1C">
      <w:r w:rsidRPr="009A6E1C">
        <w:t xml:space="preserve">M. Koondhar, G. Kaloi, A. Junejo, A. Soomro, S. Chandio, and M. Ali, “THE ROLE OF PLC IN AUTOMATION, INDUSTRY, AND EDUCATION PUR- POSE: A REVIEW,” </w:t>
      </w:r>
      <w:r w:rsidRPr="009A6E1C">
        <w:rPr>
          <w:i/>
          <w:iCs/>
        </w:rPr>
        <w:t>Pakistan Journal of Engineering Technology and Science (PJETS)</w:t>
      </w:r>
      <w:r w:rsidRPr="009A6E1C">
        <w:t>, vol. 11, pp. 22–31, 2023, doi: https://doi.org/10.22555/pjets.v11i2.975.</w:t>
      </w:r>
    </w:p>
    <w:p w14:paraId="30592B42" w14:textId="1D76AC9E" w:rsidR="00CF5543" w:rsidRPr="00CF5543" w:rsidRDefault="00CF5543" w:rsidP="00CF5543">
      <w:r>
        <w:br/>
        <w:t>[6]</w:t>
      </w:r>
      <w:r>
        <w:br/>
        <w:t xml:space="preserve">Agustín Rullán, “Programmable logic controllers versus personal computers for process control, Computers &amp; Industrial Engineering” Volume 33, Issues 1–2, </w:t>
      </w:r>
      <w:r w:rsidRPr="00CF5543">
        <w:t>1997,</w:t>
      </w:r>
      <w:r>
        <w:t xml:space="preserve"> </w:t>
      </w:r>
      <w:r w:rsidRPr="00CF5543">
        <w:t>Pages 421-424,</w:t>
      </w:r>
    </w:p>
    <w:p w14:paraId="2C46B699" w14:textId="7B780D61" w:rsidR="000B1675" w:rsidRPr="007E6561" w:rsidRDefault="00B37426" w:rsidP="00CF5543">
      <w:hyperlink r:id="rId22" w:history="1">
        <w:r w:rsidRPr="007E6561">
          <w:rPr>
            <w:rStyle w:val="Hyperlink"/>
          </w:rPr>
          <w:t>https://doi.org/10.1016/S0360-8352(97)00127-7</w:t>
        </w:r>
      </w:hyperlink>
      <w:r w:rsidR="00CF5543" w:rsidRPr="007E6561">
        <w:t>.</w:t>
      </w:r>
    </w:p>
    <w:p w14:paraId="5E3D2DF0" w14:textId="16E51819" w:rsidR="00B37426" w:rsidRPr="007E6561" w:rsidRDefault="00B37426" w:rsidP="00CF5543">
      <w:r w:rsidRPr="007E6561">
        <w:t>[7]</w:t>
      </w:r>
    </w:p>
    <w:p w14:paraId="6585A2C8" w14:textId="27DAC507" w:rsidR="00B37426" w:rsidRDefault="00B37426" w:rsidP="00B37426">
      <w:pPr>
        <w:rPr>
          <w:rStyle w:val="Hyperlink"/>
        </w:rPr>
      </w:pPr>
      <w:r w:rsidRPr="00B37426">
        <w:t xml:space="preserve">Ephrem Ryan Alphonsus, Mohammad Omar Abdullah, </w:t>
      </w:r>
      <w:r>
        <w:t>“</w:t>
      </w:r>
      <w:r w:rsidRPr="00B37426">
        <w:t>A review on the applications of programmable logic controllers (PLCs),</w:t>
      </w:r>
      <w:r>
        <w:t>”</w:t>
      </w:r>
      <w:r w:rsidRPr="00B37426">
        <w:t>Volume 60,</w:t>
      </w:r>
      <w:r>
        <w:t xml:space="preserve"> </w:t>
      </w:r>
      <w:r w:rsidRPr="00B37426">
        <w:t>2016,</w:t>
      </w:r>
      <w:r>
        <w:t xml:space="preserve"> </w:t>
      </w:r>
      <w:r w:rsidRPr="00B37426">
        <w:t>Pages 1185-1205,</w:t>
      </w:r>
      <w:r>
        <w:br/>
      </w:r>
      <w:r>
        <w:br/>
      </w:r>
      <w:r w:rsidRPr="00B37426">
        <w:t>https://doi.org/10.1016/j.rser.2016.01.025.</w:t>
      </w:r>
      <w:r w:rsidR="00D42A3B">
        <w:br/>
        <w:t>[8]</w:t>
      </w:r>
      <w:r w:rsidR="00D42A3B">
        <w:br/>
      </w:r>
      <w:r w:rsidR="00D42A3B" w:rsidRPr="00D42A3B">
        <w:t xml:space="preserve">Ahshan, R., Iqbal, M.T. and Mann, G.K., 2008. Controller for a small induction-generator based wind-turbine. </w:t>
      </w:r>
      <w:r w:rsidR="00D42A3B" w:rsidRPr="00D42A3B">
        <w:rPr>
          <w:i/>
          <w:iCs/>
        </w:rPr>
        <w:t>Applied Energy</w:t>
      </w:r>
      <w:r w:rsidR="00D42A3B" w:rsidRPr="00D42A3B">
        <w:t xml:space="preserve">, </w:t>
      </w:r>
      <w:r w:rsidR="00D42A3B" w:rsidRPr="00D42A3B">
        <w:rPr>
          <w:i/>
          <w:iCs/>
        </w:rPr>
        <w:t>85</w:t>
      </w:r>
      <w:r w:rsidR="00D42A3B" w:rsidRPr="00D42A3B">
        <w:t>(4), pp.218-227</w:t>
      </w:r>
      <w:r w:rsidR="00D42A3B">
        <w:br/>
      </w:r>
      <w:hyperlink r:id="rId23" w:tgtFrame="_blank" w:tooltip="Persistent link using digital object identifier" w:history="1">
        <w:r w:rsidR="00D42A3B" w:rsidRPr="00D42A3B">
          <w:rPr>
            <w:rStyle w:val="Hyperlink"/>
          </w:rPr>
          <w:t>https://doi.org/10.1016/j.apenergy.2007.07.005</w:t>
        </w:r>
      </w:hyperlink>
    </w:p>
    <w:p w14:paraId="0EC55F8F" w14:textId="44EFA566" w:rsidR="00FF65E3" w:rsidRDefault="00FF65E3" w:rsidP="00B37426">
      <w:pPr>
        <w:rPr>
          <w:rStyle w:val="Hyperlink"/>
        </w:rPr>
      </w:pPr>
    </w:p>
    <w:p w14:paraId="731C268D" w14:textId="36466310" w:rsidR="00FF65E3" w:rsidRPr="00FF65E3" w:rsidRDefault="00FF65E3" w:rsidP="00FF65E3">
      <w:pPr>
        <w:spacing w:after="0" w:line="240" w:lineRule="auto"/>
        <w:rPr>
          <w:rFonts w:eastAsia="Times New Roman" w:cstheme="minorHAnsi"/>
          <w:lang w:eastAsia="en-GB"/>
        </w:rPr>
      </w:pPr>
      <w:r w:rsidRPr="00FF65E3">
        <w:rPr>
          <w:rFonts w:eastAsia="Times New Roman" w:cstheme="minorHAnsi"/>
          <w:lang w:eastAsia="en-GB"/>
        </w:rPr>
        <w:t>[</w:t>
      </w:r>
      <w:r w:rsidRPr="00BA69E9">
        <w:rPr>
          <w:rFonts w:eastAsia="Times New Roman" w:cstheme="minorHAnsi"/>
          <w:lang w:eastAsia="en-GB"/>
        </w:rPr>
        <w:t>9</w:t>
      </w:r>
      <w:r w:rsidRPr="00FF65E3">
        <w:rPr>
          <w:rFonts w:eastAsia="Times New Roman" w:cstheme="minorHAnsi"/>
          <w:lang w:eastAsia="en-GB"/>
        </w:rPr>
        <w:t>]</w:t>
      </w:r>
    </w:p>
    <w:p w14:paraId="19FFE3E3" w14:textId="77777777" w:rsidR="00FF65E3" w:rsidRPr="00FF65E3" w:rsidRDefault="00FF65E3" w:rsidP="00FF65E3">
      <w:pPr>
        <w:spacing w:after="0" w:line="240" w:lineRule="auto"/>
        <w:rPr>
          <w:rFonts w:eastAsia="Times New Roman" w:cstheme="minorHAnsi"/>
          <w:lang w:eastAsia="en-GB"/>
        </w:rPr>
      </w:pPr>
      <w:r w:rsidRPr="00FF65E3">
        <w:rPr>
          <w:rFonts w:eastAsia="Times New Roman" w:cstheme="minorHAnsi"/>
          <w:lang w:eastAsia="en-GB"/>
        </w:rPr>
        <w:t xml:space="preserve">W. J. Buchanan, “RS-232,” </w:t>
      </w:r>
      <w:r w:rsidRPr="00FF65E3">
        <w:rPr>
          <w:rFonts w:eastAsia="Times New Roman" w:cstheme="minorHAnsi"/>
          <w:i/>
          <w:iCs/>
          <w:lang w:eastAsia="en-GB"/>
        </w:rPr>
        <w:t>Springer eBooks</w:t>
      </w:r>
      <w:r w:rsidRPr="00FF65E3">
        <w:rPr>
          <w:rFonts w:eastAsia="Times New Roman" w:cstheme="minorHAnsi"/>
          <w:lang w:eastAsia="en-GB"/>
        </w:rPr>
        <w:t>, pp. 239–274, Jan. 2004, doi: https://doi.org/10.1007/978-1-4020-7870-5_11.</w:t>
      </w:r>
    </w:p>
    <w:p w14:paraId="38A91997" w14:textId="15CB2ECF" w:rsidR="00FF65E3" w:rsidRPr="00BA69E9" w:rsidRDefault="00FF65E3" w:rsidP="00B37426">
      <w:pPr>
        <w:rPr>
          <w:rFonts w:cstheme="minorHAnsi"/>
          <w:sz w:val="20"/>
          <w:szCs w:val="20"/>
        </w:rPr>
      </w:pPr>
    </w:p>
    <w:p w14:paraId="3BC96975" w14:textId="5A3ABA28"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w:t>
      </w:r>
      <w:r w:rsidRPr="00BA69E9">
        <w:rPr>
          <w:rFonts w:eastAsia="Times New Roman" w:cstheme="minorHAnsi"/>
          <w:lang w:eastAsia="en-GB"/>
        </w:rPr>
        <w:t>10</w:t>
      </w:r>
      <w:r w:rsidRPr="00F6308C">
        <w:rPr>
          <w:rFonts w:eastAsia="Times New Roman" w:cstheme="minorHAnsi"/>
          <w:lang w:eastAsia="en-GB"/>
        </w:rPr>
        <w:t>]</w:t>
      </w:r>
    </w:p>
    <w:p w14:paraId="38DF804D" w14:textId="77777777"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 xml:space="preserve">HSE, “Provision and Use of Work Equipment Regulations 1998 (PUWER) - Work equipment and machinery,” </w:t>
      </w:r>
      <w:r w:rsidRPr="00F6308C">
        <w:rPr>
          <w:rFonts w:eastAsia="Times New Roman" w:cstheme="minorHAnsi"/>
          <w:i/>
          <w:iCs/>
          <w:lang w:eastAsia="en-GB"/>
        </w:rPr>
        <w:t>Hse.gov.uk</w:t>
      </w:r>
      <w:r w:rsidRPr="00F6308C">
        <w:rPr>
          <w:rFonts w:eastAsia="Times New Roman" w:cstheme="minorHAnsi"/>
          <w:lang w:eastAsia="en-GB"/>
        </w:rPr>
        <w:t>, 2024. https://www.hse.gov.uk/work-equipment-machinery/puwer.htm</w:t>
      </w:r>
    </w:p>
    <w:p w14:paraId="2ECF8681" w14:textId="03E2D0F9" w:rsidR="00F6308C" w:rsidRPr="00BA69E9" w:rsidRDefault="00F6308C" w:rsidP="00B37426">
      <w:pPr>
        <w:rPr>
          <w:rFonts w:cstheme="minorHAnsi"/>
          <w:sz w:val="20"/>
          <w:szCs w:val="20"/>
        </w:rPr>
      </w:pPr>
    </w:p>
    <w:p w14:paraId="0DB1731D" w14:textId="5BAA9014"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w:t>
      </w:r>
      <w:r w:rsidRPr="00BA69E9">
        <w:rPr>
          <w:rFonts w:eastAsia="Times New Roman" w:cstheme="minorHAnsi"/>
          <w:lang w:eastAsia="en-GB"/>
        </w:rPr>
        <w:t>11</w:t>
      </w:r>
      <w:r w:rsidRPr="00F6308C">
        <w:rPr>
          <w:rFonts w:eastAsia="Times New Roman" w:cstheme="minorHAnsi"/>
          <w:lang w:eastAsia="en-GB"/>
        </w:rPr>
        <w:t>]</w:t>
      </w:r>
    </w:p>
    <w:p w14:paraId="6B99D2EF" w14:textId="77777777" w:rsidR="00F6308C" w:rsidRPr="00D67C7A" w:rsidRDefault="00F6308C" w:rsidP="00F6308C">
      <w:pPr>
        <w:spacing w:after="0" w:line="240" w:lineRule="auto"/>
        <w:rPr>
          <w:rFonts w:eastAsia="Times New Roman" w:cstheme="minorHAnsi"/>
          <w:lang w:val="fr-FR" w:eastAsia="en-GB"/>
        </w:rPr>
      </w:pPr>
      <w:r w:rsidRPr="00F6308C">
        <w:rPr>
          <w:rFonts w:eastAsia="Times New Roman" w:cstheme="minorHAnsi"/>
          <w:lang w:eastAsia="en-GB"/>
        </w:rPr>
        <w:t xml:space="preserve">“GAMBICA Technical Guide LOW-VOLTAGE POWER SWITCHGEAR AND CONTROLGEAR ASSEMBLIES,” 2013. </w:t>
      </w:r>
      <w:r w:rsidRPr="00D67C7A">
        <w:rPr>
          <w:rFonts w:eastAsia="Times New Roman" w:cstheme="minorHAnsi"/>
          <w:lang w:val="fr-FR" w:eastAsia="en-GB"/>
        </w:rPr>
        <w:t>Available: https://www.gambica.org.uk/static/uploaded/7cce7df9-efb8-42bb-a7aba6bb1a7b824a.pdf</w:t>
      </w:r>
    </w:p>
    <w:p w14:paraId="2F77A624" w14:textId="39662AE7" w:rsidR="00F6308C" w:rsidRPr="00D67C7A" w:rsidRDefault="00F6308C" w:rsidP="00B37426">
      <w:pPr>
        <w:rPr>
          <w:rFonts w:cstheme="minorHAnsi"/>
          <w:sz w:val="20"/>
          <w:szCs w:val="20"/>
          <w:lang w:val="fr-FR"/>
        </w:rPr>
      </w:pPr>
    </w:p>
    <w:p w14:paraId="55DBA7C7" w14:textId="599ABF09"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[1</w:t>
      </w:r>
      <w:r w:rsidRPr="00BA69E9">
        <w:rPr>
          <w:rFonts w:eastAsia="Times New Roman" w:cstheme="minorHAnsi"/>
          <w:lang w:eastAsia="en-GB"/>
        </w:rPr>
        <w:t>2</w:t>
      </w:r>
      <w:r w:rsidRPr="00F6308C">
        <w:rPr>
          <w:rFonts w:eastAsia="Times New Roman" w:cstheme="minorHAnsi"/>
          <w:lang w:eastAsia="en-GB"/>
        </w:rPr>
        <w:t>]</w:t>
      </w:r>
    </w:p>
    <w:p w14:paraId="66C05DCC" w14:textId="77777777"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 xml:space="preserve">“BS EN 60204-1:2018 | 31 Jul 2021 | BSI Knowledge,” </w:t>
      </w:r>
      <w:r w:rsidRPr="00F6308C">
        <w:rPr>
          <w:rFonts w:eastAsia="Times New Roman" w:cstheme="minorHAnsi"/>
          <w:i/>
          <w:iCs/>
          <w:lang w:eastAsia="en-GB"/>
        </w:rPr>
        <w:t>Bsigroup.com</w:t>
      </w:r>
      <w:r w:rsidRPr="00F6308C">
        <w:rPr>
          <w:rFonts w:eastAsia="Times New Roman" w:cstheme="minorHAnsi"/>
          <w:lang w:eastAsia="en-GB"/>
        </w:rPr>
        <w:t>, Jul. 31, 2021. https://knowledge.bsigroup.com/products/safety-of-machinery-electrical-equipment-of-machines-general-requirements-2</w:t>
      </w:r>
    </w:p>
    <w:p w14:paraId="1F88BF61" w14:textId="35B22219" w:rsidR="00F6308C" w:rsidRPr="00BA69E9" w:rsidRDefault="00F6308C" w:rsidP="00B37426">
      <w:pPr>
        <w:rPr>
          <w:rFonts w:cstheme="minorHAnsi"/>
          <w:sz w:val="20"/>
          <w:szCs w:val="20"/>
        </w:rPr>
      </w:pPr>
    </w:p>
    <w:p w14:paraId="427A69CF" w14:textId="2C6422FB"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[1</w:t>
      </w:r>
      <w:r w:rsidRPr="00BA69E9">
        <w:rPr>
          <w:rFonts w:eastAsia="Times New Roman" w:cstheme="minorHAnsi"/>
          <w:lang w:eastAsia="en-GB"/>
        </w:rPr>
        <w:t>3</w:t>
      </w:r>
      <w:r w:rsidRPr="00F6308C">
        <w:rPr>
          <w:rFonts w:eastAsia="Times New Roman" w:cstheme="minorHAnsi"/>
          <w:lang w:eastAsia="en-GB"/>
        </w:rPr>
        <w:t>]</w:t>
      </w:r>
    </w:p>
    <w:p w14:paraId="6D3A05AF" w14:textId="77777777" w:rsidR="00F6308C" w:rsidRPr="00F6308C" w:rsidRDefault="00F6308C" w:rsidP="00F6308C">
      <w:pPr>
        <w:spacing w:after="0" w:line="240" w:lineRule="auto"/>
        <w:rPr>
          <w:rFonts w:eastAsia="Times New Roman" w:cstheme="minorHAnsi"/>
          <w:lang w:eastAsia="en-GB"/>
        </w:rPr>
      </w:pPr>
      <w:r w:rsidRPr="00F6308C">
        <w:rPr>
          <w:rFonts w:eastAsia="Times New Roman" w:cstheme="minorHAnsi"/>
          <w:lang w:eastAsia="en-GB"/>
        </w:rPr>
        <w:t xml:space="preserve">“ISO 13849 and IEC 62061 - Manufacturing and Machinery,” </w:t>
      </w:r>
      <w:r w:rsidRPr="00F6308C">
        <w:rPr>
          <w:rFonts w:eastAsia="Times New Roman" w:cstheme="minorHAnsi"/>
          <w:i/>
          <w:iCs/>
          <w:lang w:eastAsia="en-GB"/>
        </w:rPr>
        <w:t>TÜV SÜD</w:t>
      </w:r>
      <w:r w:rsidRPr="00F6308C">
        <w:rPr>
          <w:rFonts w:eastAsia="Times New Roman" w:cstheme="minorHAnsi"/>
          <w:lang w:eastAsia="en-GB"/>
        </w:rPr>
        <w:t>, 2025. https://www.tuvsud.com/en-us/services/functional-safety/iso-13849-iec-62061</w:t>
      </w:r>
    </w:p>
    <w:p w14:paraId="5B48A95E" w14:textId="77777777" w:rsidR="00935B6E" w:rsidRDefault="00935B6E"/>
    <w:p w14:paraId="11170A4A" w14:textId="77777777" w:rsidR="00935B6E" w:rsidRDefault="00935B6E">
      <w:r w:rsidRPr="00935B6E">
        <w:t>[</w:t>
      </w:r>
      <w:r>
        <w:t>14</w:t>
      </w:r>
      <w:r w:rsidRPr="00935B6E">
        <w:t>]</w:t>
      </w:r>
    </w:p>
    <w:p w14:paraId="191C500C" w14:textId="20A6D044" w:rsidR="00723157" w:rsidRDefault="00935B6E">
      <w:r w:rsidRPr="00935B6E">
        <w:t xml:space="preserve">“PIC18F46J50 Data Sheet 28/44-Pin, Low-Power, High-Performance USB Microcontrollers with nanoWatt XLP Technology.” Accessed: Oct. 16, 2025. [Online]. Available: </w:t>
      </w:r>
      <w:hyperlink r:id="rId24" w:history="1">
        <w:r w:rsidR="00723157" w:rsidRPr="0036666C">
          <w:rPr>
            <w:rStyle w:val="Hyperlink"/>
          </w:rPr>
          <w:t>https://ww1.microchip.com/downloads/en/DeviceDoc/39931d.pdf</w:t>
        </w:r>
      </w:hyperlink>
    </w:p>
    <w:p w14:paraId="643D3934" w14:textId="77777777" w:rsidR="00723157" w:rsidRDefault="00723157"/>
    <w:p w14:paraId="42D1B8ED" w14:textId="77777777" w:rsidR="00723157" w:rsidRDefault="00723157">
      <w:r>
        <w:t>[15]</w:t>
      </w:r>
    </w:p>
    <w:p w14:paraId="0DD2EF41" w14:textId="06FB5C10" w:rsidR="00D67C7A" w:rsidRDefault="00723157">
      <w:r w:rsidRPr="00723157">
        <w:t xml:space="preserve">RS Components, “RS Components,” Rs-online.com, 2025. https://uk.rs-online.com/web/ </w:t>
      </w:r>
      <w:r w:rsidR="00D67C7A">
        <w:br w:type="page"/>
      </w:r>
    </w:p>
    <w:p w14:paraId="6227B5CC" w14:textId="60BDE0D4" w:rsidR="00F6308C" w:rsidRDefault="00D67C7A" w:rsidP="00D67C7A">
      <w:pPr>
        <w:pStyle w:val="Heading1"/>
        <w:numPr>
          <w:ilvl w:val="0"/>
          <w:numId w:val="1"/>
        </w:numPr>
      </w:pPr>
      <w:bookmarkStart w:id="31" w:name="_Toc213053852"/>
      <w:r>
        <w:lastRenderedPageBreak/>
        <w:t>Appendix</w:t>
      </w:r>
      <w:bookmarkEnd w:id="31"/>
    </w:p>
    <w:p w14:paraId="61C115E3" w14:textId="77777777" w:rsidR="00D67C7A" w:rsidRDefault="00D67C7A" w:rsidP="00D67C7A"/>
    <w:p w14:paraId="5EA3930F" w14:textId="77777777" w:rsidR="00D67C7A" w:rsidRPr="005B638E" w:rsidRDefault="00D67C7A" w:rsidP="00D67C7A">
      <w:pPr>
        <w:jc w:val="both"/>
        <w:rPr>
          <w:b/>
          <w:color w:val="000000" w:themeColor="text1"/>
          <w:sz w:val="28"/>
        </w:rPr>
      </w:pPr>
      <w:r w:rsidRPr="005B638E">
        <w:rPr>
          <w:b/>
          <w:color w:val="000000" w:themeColor="text1"/>
          <w:sz w:val="28"/>
        </w:rPr>
        <w:t xml:space="preserve">DECLARATION </w:t>
      </w:r>
    </w:p>
    <w:p w14:paraId="444D9079" w14:textId="77777777" w:rsidR="00D67C7A" w:rsidRPr="005B638E" w:rsidRDefault="00D67C7A" w:rsidP="00D67C7A">
      <w:pPr>
        <w:jc w:val="both"/>
        <w:rPr>
          <w:color w:val="000000" w:themeColor="text1"/>
        </w:rPr>
      </w:pPr>
    </w:p>
    <w:p w14:paraId="6EAC4C9E" w14:textId="77777777" w:rsidR="00D67C7A" w:rsidRPr="005B638E" w:rsidRDefault="00D67C7A" w:rsidP="00D67C7A">
      <w:pPr>
        <w:jc w:val="both"/>
        <w:rPr>
          <w:color w:val="000000" w:themeColor="text1"/>
        </w:rPr>
      </w:pPr>
    </w:p>
    <w:p w14:paraId="6304415B" w14:textId="77777777" w:rsidR="00D67C7A" w:rsidRPr="005B638E" w:rsidRDefault="00D67C7A" w:rsidP="00D67C7A">
      <w:pPr>
        <w:jc w:val="both"/>
        <w:rPr>
          <w:color w:val="000000" w:themeColor="text1"/>
        </w:rPr>
      </w:pPr>
      <w:r w:rsidRPr="005B638E">
        <w:rPr>
          <w:b/>
          <w:bCs/>
          <w:color w:val="000000" w:themeColor="text1"/>
        </w:rPr>
        <w:t xml:space="preserve"> </w:t>
      </w:r>
    </w:p>
    <w:p w14:paraId="354C38EB" w14:textId="77777777" w:rsidR="00D67C7A" w:rsidRPr="005B638E" w:rsidRDefault="00D67C7A" w:rsidP="00D67C7A">
      <w:pPr>
        <w:jc w:val="both"/>
        <w:rPr>
          <w:color w:val="000000" w:themeColor="text1"/>
        </w:rPr>
      </w:pPr>
      <w:r w:rsidRPr="005B638E">
        <w:rPr>
          <w:color w:val="000000" w:themeColor="text1"/>
        </w:rPr>
        <w:t xml:space="preserve">I, </w:t>
      </w:r>
      <w:r>
        <w:rPr>
          <w:color w:val="000000" w:themeColor="text1"/>
        </w:rPr>
        <w:t>Damian Walczak</w:t>
      </w:r>
      <w:r w:rsidRPr="005B638E">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83068AF" w14:textId="77777777" w:rsidR="00D67C7A" w:rsidRPr="005B638E" w:rsidRDefault="00D67C7A" w:rsidP="00D67C7A">
      <w:pPr>
        <w:jc w:val="both"/>
        <w:rPr>
          <w:color w:val="000000" w:themeColor="text1"/>
        </w:rPr>
      </w:pPr>
      <w:r w:rsidRPr="005B638E">
        <w:rPr>
          <w:color w:val="000000" w:themeColor="text1"/>
        </w:rPr>
        <w:t xml:space="preserve"> </w:t>
      </w:r>
    </w:p>
    <w:p w14:paraId="042CEF33" w14:textId="77777777" w:rsidR="00D67C7A" w:rsidRPr="005B638E" w:rsidRDefault="00D67C7A" w:rsidP="00D67C7A">
      <w:pPr>
        <w:jc w:val="both"/>
        <w:rPr>
          <w:color w:val="000000" w:themeColor="text1"/>
        </w:rPr>
      </w:pPr>
      <w:r w:rsidRPr="005B638E">
        <w:rPr>
          <w:color w:val="000000" w:themeColor="text1"/>
        </w:rPr>
        <w:t xml:space="preserve"> </w:t>
      </w:r>
    </w:p>
    <w:p w14:paraId="4AE1210A" w14:textId="77777777" w:rsidR="00D67C7A" w:rsidRPr="005B638E" w:rsidRDefault="00D67C7A" w:rsidP="00D67C7A">
      <w:pPr>
        <w:jc w:val="both"/>
        <w:rPr>
          <w:color w:val="000000" w:themeColor="text1"/>
        </w:rPr>
      </w:pPr>
      <w:r w:rsidRPr="005B638E">
        <w:rPr>
          <w:color w:val="000000" w:themeColor="text1"/>
        </w:rPr>
        <w:t xml:space="preserve">This work has not previously been accepted as part of any other degree submission. </w:t>
      </w:r>
    </w:p>
    <w:p w14:paraId="39BD483C" w14:textId="77777777" w:rsidR="00D67C7A" w:rsidRPr="005B638E" w:rsidRDefault="00D67C7A" w:rsidP="00D67C7A">
      <w:pPr>
        <w:jc w:val="both"/>
        <w:rPr>
          <w:color w:val="000000" w:themeColor="text1"/>
        </w:rPr>
      </w:pPr>
      <w:r w:rsidRPr="005B638E">
        <w:rPr>
          <w:color w:val="000000" w:themeColor="text1"/>
        </w:rPr>
        <w:t xml:space="preserve"> </w:t>
      </w:r>
    </w:p>
    <w:p w14:paraId="2D890A34" w14:textId="77777777" w:rsidR="00D67C7A" w:rsidRPr="005B638E" w:rsidRDefault="00D67C7A" w:rsidP="00D67C7A">
      <w:pPr>
        <w:jc w:val="both"/>
        <w:rPr>
          <w:color w:val="000000" w:themeColor="text1"/>
        </w:rPr>
      </w:pPr>
      <w:r w:rsidRPr="005B638E">
        <w:rPr>
          <w:color w:val="000000" w:themeColor="text1"/>
        </w:rPr>
        <w:t xml:space="preserve"> </w:t>
      </w:r>
    </w:p>
    <w:p w14:paraId="7D592FA6" w14:textId="77777777" w:rsidR="00D67C7A" w:rsidRPr="005B638E" w:rsidRDefault="00D67C7A" w:rsidP="00D67C7A">
      <w:pPr>
        <w:jc w:val="both"/>
        <w:rPr>
          <w:color w:val="000000" w:themeColor="text1"/>
        </w:rPr>
      </w:pPr>
    </w:p>
    <w:p w14:paraId="6185ED70" w14:textId="77777777" w:rsidR="00D67C7A" w:rsidRPr="005B638E" w:rsidRDefault="00D67C7A" w:rsidP="00D67C7A">
      <w:pPr>
        <w:jc w:val="both"/>
        <w:rPr>
          <w:color w:val="000000" w:themeColor="text1"/>
        </w:rPr>
      </w:pPr>
      <w:r w:rsidRPr="005B638E">
        <w:rPr>
          <w:color w:val="000000" w:themeColor="text1"/>
        </w:rPr>
        <w:t xml:space="preserve"> </w:t>
      </w:r>
      <w:r w:rsidRPr="005B638E">
        <w:rPr>
          <w:b/>
          <w:bCs/>
          <w:i/>
          <w:iCs/>
          <w:color w:val="000000" w:themeColor="text1"/>
        </w:rPr>
        <w:t xml:space="preserve"> </w:t>
      </w:r>
    </w:p>
    <w:p w14:paraId="69F2BE85" w14:textId="77777777" w:rsidR="00D67C7A" w:rsidRPr="005B638E" w:rsidRDefault="00D67C7A" w:rsidP="00D67C7A">
      <w:pPr>
        <w:ind w:left="1440"/>
        <w:jc w:val="both"/>
        <w:rPr>
          <w:color w:val="000000" w:themeColor="text1"/>
        </w:rPr>
      </w:pPr>
      <w:r w:rsidRPr="005B638E">
        <w:rPr>
          <w:b/>
          <w:bCs/>
          <w:i/>
          <w:iCs/>
          <w:color w:val="000000" w:themeColor="text1"/>
        </w:rPr>
        <w:t xml:space="preserve"> </w:t>
      </w:r>
    </w:p>
    <w:p w14:paraId="2083F68B" w14:textId="77777777" w:rsidR="00D67C7A" w:rsidRPr="005B638E" w:rsidRDefault="00D67C7A" w:rsidP="00D67C7A">
      <w:pPr>
        <w:ind w:left="1440"/>
        <w:jc w:val="both"/>
        <w:rPr>
          <w:color w:val="000000" w:themeColor="text1"/>
        </w:rPr>
      </w:pPr>
      <w:r w:rsidRPr="005B638E">
        <w:rPr>
          <w:b/>
          <w:bCs/>
          <w:i/>
          <w:iCs/>
          <w:color w:val="000000" w:themeColor="text1"/>
        </w:rPr>
        <w:t xml:space="preserve">Date : </w:t>
      </w:r>
      <w:r>
        <w:rPr>
          <w:b/>
          <w:bCs/>
          <w:i/>
          <w:iCs/>
          <w:color w:val="000000" w:themeColor="text1"/>
        </w:rPr>
        <w:t>16/10/2025</w:t>
      </w:r>
      <w:r w:rsidRPr="005B638E">
        <w:rPr>
          <w:b/>
          <w:bCs/>
          <w:i/>
          <w:iCs/>
          <w:color w:val="000000" w:themeColor="text1"/>
        </w:rPr>
        <w:t xml:space="preserve"> </w:t>
      </w:r>
    </w:p>
    <w:p w14:paraId="639B79FC" w14:textId="77777777" w:rsidR="00D67C7A" w:rsidRPr="00D67C7A" w:rsidRDefault="00D67C7A" w:rsidP="00D67C7A"/>
    <w:sectPr w:rsidR="00D67C7A" w:rsidRPr="00D67C7A" w:rsidSect="00075764">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1B811" w14:textId="77777777" w:rsidR="00016D09" w:rsidRDefault="00016D09" w:rsidP="00A47AF6">
      <w:pPr>
        <w:spacing w:after="0" w:line="240" w:lineRule="auto"/>
      </w:pPr>
      <w:r>
        <w:separator/>
      </w:r>
    </w:p>
  </w:endnote>
  <w:endnote w:type="continuationSeparator" w:id="0">
    <w:p w14:paraId="55CDC698" w14:textId="77777777" w:rsidR="00016D09" w:rsidRDefault="00016D09" w:rsidP="00A47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565541"/>
      <w:docPartObj>
        <w:docPartGallery w:val="Page Numbers (Bottom of Page)"/>
        <w:docPartUnique/>
      </w:docPartObj>
    </w:sdtPr>
    <w:sdtEndPr>
      <w:rPr>
        <w:noProof/>
      </w:rPr>
    </w:sdtEndPr>
    <w:sdtContent>
      <w:p w14:paraId="71302850" w14:textId="6D18F322" w:rsidR="00A47AF6" w:rsidRDefault="00A47AF6">
        <w:pPr>
          <w:pStyle w:val="Footer"/>
        </w:pPr>
        <w:r>
          <w:fldChar w:fldCharType="begin"/>
        </w:r>
        <w:r>
          <w:instrText xml:space="preserve"> PAGE   \* MERGEFORMAT </w:instrText>
        </w:r>
        <w:r>
          <w:fldChar w:fldCharType="separate"/>
        </w:r>
        <w:r>
          <w:rPr>
            <w:noProof/>
          </w:rPr>
          <w:t>2</w:t>
        </w:r>
        <w:r>
          <w:rPr>
            <w:noProof/>
          </w:rPr>
          <w:fldChar w:fldCharType="end"/>
        </w:r>
      </w:p>
    </w:sdtContent>
  </w:sdt>
  <w:p w14:paraId="60C4493E" w14:textId="77777777" w:rsidR="00A47AF6" w:rsidRDefault="00A47A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B8881" w14:textId="77777777" w:rsidR="00016D09" w:rsidRDefault="00016D09" w:rsidP="00A47AF6">
      <w:pPr>
        <w:spacing w:after="0" w:line="240" w:lineRule="auto"/>
      </w:pPr>
      <w:r>
        <w:separator/>
      </w:r>
    </w:p>
  </w:footnote>
  <w:footnote w:type="continuationSeparator" w:id="0">
    <w:p w14:paraId="628D8214" w14:textId="77777777" w:rsidR="00016D09" w:rsidRDefault="00016D09" w:rsidP="00A47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07F45" w14:textId="7B701B8E" w:rsidR="00A47AF6" w:rsidRDefault="00031FB0">
    <w:pPr>
      <w:pStyle w:val="Header"/>
    </w:pPr>
    <w:r>
      <w:t xml:space="preserve">Proposal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D4D6B"/>
    <w:multiLevelType w:val="hybridMultilevel"/>
    <w:tmpl w:val="84B6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CE371A"/>
    <w:multiLevelType w:val="multilevel"/>
    <w:tmpl w:val="0E68F42C"/>
    <w:lvl w:ilvl="0">
      <w:start w:val="4"/>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F9B7E08"/>
    <w:multiLevelType w:val="hybridMultilevel"/>
    <w:tmpl w:val="788C2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1184600">
    <w:abstractNumId w:val="1"/>
  </w:num>
  <w:num w:numId="2" w16cid:durableId="1864516389">
    <w:abstractNumId w:val="2"/>
  </w:num>
  <w:num w:numId="3" w16cid:durableId="5192695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C5"/>
    <w:rsid w:val="00000BA7"/>
    <w:rsid w:val="00015BE0"/>
    <w:rsid w:val="00016887"/>
    <w:rsid w:val="00016D09"/>
    <w:rsid w:val="00031FB0"/>
    <w:rsid w:val="000447E4"/>
    <w:rsid w:val="00052D66"/>
    <w:rsid w:val="00053C7F"/>
    <w:rsid w:val="00061452"/>
    <w:rsid w:val="00075764"/>
    <w:rsid w:val="00086AA3"/>
    <w:rsid w:val="000A2732"/>
    <w:rsid w:val="000B07E5"/>
    <w:rsid w:val="000B1675"/>
    <w:rsid w:val="000B25E1"/>
    <w:rsid w:val="000C351A"/>
    <w:rsid w:val="000C6B3C"/>
    <w:rsid w:val="000C7A3B"/>
    <w:rsid w:val="000D5164"/>
    <w:rsid w:val="000D7B0C"/>
    <w:rsid w:val="000D7C65"/>
    <w:rsid w:val="000E4FC5"/>
    <w:rsid w:val="000E59D8"/>
    <w:rsid w:val="000F3FC5"/>
    <w:rsid w:val="00102FE1"/>
    <w:rsid w:val="00104D77"/>
    <w:rsid w:val="00106D10"/>
    <w:rsid w:val="00111CE8"/>
    <w:rsid w:val="00112B6B"/>
    <w:rsid w:val="0014354E"/>
    <w:rsid w:val="001476F1"/>
    <w:rsid w:val="001704F0"/>
    <w:rsid w:val="00173FDD"/>
    <w:rsid w:val="001869B0"/>
    <w:rsid w:val="00187FB0"/>
    <w:rsid w:val="00192F43"/>
    <w:rsid w:val="001A3527"/>
    <w:rsid w:val="001A4472"/>
    <w:rsid w:val="001C7C2A"/>
    <w:rsid w:val="001D403D"/>
    <w:rsid w:val="001D500E"/>
    <w:rsid w:val="001D5C68"/>
    <w:rsid w:val="001E58D6"/>
    <w:rsid w:val="001F09E0"/>
    <w:rsid w:val="001F4FDE"/>
    <w:rsid w:val="0020690F"/>
    <w:rsid w:val="00221C80"/>
    <w:rsid w:val="002267B0"/>
    <w:rsid w:val="00237314"/>
    <w:rsid w:val="00255C6C"/>
    <w:rsid w:val="00257F05"/>
    <w:rsid w:val="00263CDF"/>
    <w:rsid w:val="002672AD"/>
    <w:rsid w:val="00267396"/>
    <w:rsid w:val="002864F9"/>
    <w:rsid w:val="002C1756"/>
    <w:rsid w:val="002C25EE"/>
    <w:rsid w:val="002D2A27"/>
    <w:rsid w:val="002D36EF"/>
    <w:rsid w:val="002D72BB"/>
    <w:rsid w:val="002F3224"/>
    <w:rsid w:val="002F5B69"/>
    <w:rsid w:val="00300FD8"/>
    <w:rsid w:val="00304446"/>
    <w:rsid w:val="00310F20"/>
    <w:rsid w:val="003124E1"/>
    <w:rsid w:val="00324EED"/>
    <w:rsid w:val="003308EF"/>
    <w:rsid w:val="00335180"/>
    <w:rsid w:val="0033669E"/>
    <w:rsid w:val="0034339C"/>
    <w:rsid w:val="00343B7C"/>
    <w:rsid w:val="00343BF0"/>
    <w:rsid w:val="003521B6"/>
    <w:rsid w:val="003558ED"/>
    <w:rsid w:val="0037097F"/>
    <w:rsid w:val="00377BE8"/>
    <w:rsid w:val="003A0F34"/>
    <w:rsid w:val="003A4868"/>
    <w:rsid w:val="003C4CFA"/>
    <w:rsid w:val="003C5E2B"/>
    <w:rsid w:val="003C79E3"/>
    <w:rsid w:val="003E4E00"/>
    <w:rsid w:val="003F2153"/>
    <w:rsid w:val="003F62FC"/>
    <w:rsid w:val="00402A40"/>
    <w:rsid w:val="00411969"/>
    <w:rsid w:val="00412A72"/>
    <w:rsid w:val="0041520F"/>
    <w:rsid w:val="00416B82"/>
    <w:rsid w:val="00433B9A"/>
    <w:rsid w:val="00434331"/>
    <w:rsid w:val="00435129"/>
    <w:rsid w:val="004376F4"/>
    <w:rsid w:val="00445158"/>
    <w:rsid w:val="00446468"/>
    <w:rsid w:val="00452386"/>
    <w:rsid w:val="004566A5"/>
    <w:rsid w:val="00461F13"/>
    <w:rsid w:val="0048484E"/>
    <w:rsid w:val="00487446"/>
    <w:rsid w:val="00491DC8"/>
    <w:rsid w:val="004B6B51"/>
    <w:rsid w:val="004B708C"/>
    <w:rsid w:val="004C34CD"/>
    <w:rsid w:val="004C64A8"/>
    <w:rsid w:val="004D33AE"/>
    <w:rsid w:val="004D597B"/>
    <w:rsid w:val="004E64D9"/>
    <w:rsid w:val="004F71EB"/>
    <w:rsid w:val="005135C5"/>
    <w:rsid w:val="00526EB9"/>
    <w:rsid w:val="00532A3F"/>
    <w:rsid w:val="0053503B"/>
    <w:rsid w:val="00545361"/>
    <w:rsid w:val="00553E52"/>
    <w:rsid w:val="005553D0"/>
    <w:rsid w:val="00557177"/>
    <w:rsid w:val="005655A5"/>
    <w:rsid w:val="00580857"/>
    <w:rsid w:val="00581E7B"/>
    <w:rsid w:val="005926E5"/>
    <w:rsid w:val="00594E40"/>
    <w:rsid w:val="005B1ACE"/>
    <w:rsid w:val="005B7923"/>
    <w:rsid w:val="005C09F2"/>
    <w:rsid w:val="005C263A"/>
    <w:rsid w:val="005C2729"/>
    <w:rsid w:val="005D0D33"/>
    <w:rsid w:val="005D4E60"/>
    <w:rsid w:val="005D6763"/>
    <w:rsid w:val="005E01EB"/>
    <w:rsid w:val="005E1C0E"/>
    <w:rsid w:val="005E5461"/>
    <w:rsid w:val="0060088C"/>
    <w:rsid w:val="00603F80"/>
    <w:rsid w:val="0060628F"/>
    <w:rsid w:val="006117AC"/>
    <w:rsid w:val="00614489"/>
    <w:rsid w:val="00623257"/>
    <w:rsid w:val="006315FB"/>
    <w:rsid w:val="00635D6D"/>
    <w:rsid w:val="00637018"/>
    <w:rsid w:val="00640D5E"/>
    <w:rsid w:val="00647ACC"/>
    <w:rsid w:val="00647B6E"/>
    <w:rsid w:val="00654B91"/>
    <w:rsid w:val="00664104"/>
    <w:rsid w:val="00687A84"/>
    <w:rsid w:val="006A2DFF"/>
    <w:rsid w:val="006A3571"/>
    <w:rsid w:val="006A4022"/>
    <w:rsid w:val="006B2E46"/>
    <w:rsid w:val="006B515D"/>
    <w:rsid w:val="006C7000"/>
    <w:rsid w:val="006D7F7D"/>
    <w:rsid w:val="006E6440"/>
    <w:rsid w:val="006F52ED"/>
    <w:rsid w:val="00704407"/>
    <w:rsid w:val="007067E3"/>
    <w:rsid w:val="007134BA"/>
    <w:rsid w:val="00714A27"/>
    <w:rsid w:val="00715200"/>
    <w:rsid w:val="007155E5"/>
    <w:rsid w:val="00720762"/>
    <w:rsid w:val="00723157"/>
    <w:rsid w:val="00733548"/>
    <w:rsid w:val="0073658B"/>
    <w:rsid w:val="007643FB"/>
    <w:rsid w:val="00765435"/>
    <w:rsid w:val="00766E83"/>
    <w:rsid w:val="00787447"/>
    <w:rsid w:val="007A2B3A"/>
    <w:rsid w:val="007B0248"/>
    <w:rsid w:val="007B1173"/>
    <w:rsid w:val="007B5254"/>
    <w:rsid w:val="007C1D6C"/>
    <w:rsid w:val="007C1FD5"/>
    <w:rsid w:val="007C3948"/>
    <w:rsid w:val="007D382C"/>
    <w:rsid w:val="007D7BA3"/>
    <w:rsid w:val="007D7DED"/>
    <w:rsid w:val="007E5215"/>
    <w:rsid w:val="007E6561"/>
    <w:rsid w:val="007F0705"/>
    <w:rsid w:val="0081014A"/>
    <w:rsid w:val="00810A2C"/>
    <w:rsid w:val="00811980"/>
    <w:rsid w:val="0081738F"/>
    <w:rsid w:val="00823A88"/>
    <w:rsid w:val="008357F0"/>
    <w:rsid w:val="00835DBF"/>
    <w:rsid w:val="0084637A"/>
    <w:rsid w:val="0085695D"/>
    <w:rsid w:val="00862323"/>
    <w:rsid w:val="00865E50"/>
    <w:rsid w:val="008743E3"/>
    <w:rsid w:val="00877DA6"/>
    <w:rsid w:val="00881583"/>
    <w:rsid w:val="0088767D"/>
    <w:rsid w:val="008943EC"/>
    <w:rsid w:val="008A44CA"/>
    <w:rsid w:val="008B5140"/>
    <w:rsid w:val="008B5427"/>
    <w:rsid w:val="008C075E"/>
    <w:rsid w:val="008D20F7"/>
    <w:rsid w:val="008D4ACC"/>
    <w:rsid w:val="008E5D84"/>
    <w:rsid w:val="008E74CE"/>
    <w:rsid w:val="008F6580"/>
    <w:rsid w:val="009114C9"/>
    <w:rsid w:val="00922733"/>
    <w:rsid w:val="0092427F"/>
    <w:rsid w:val="00925866"/>
    <w:rsid w:val="00930B3A"/>
    <w:rsid w:val="00935B6E"/>
    <w:rsid w:val="00936404"/>
    <w:rsid w:val="00942504"/>
    <w:rsid w:val="00950BE0"/>
    <w:rsid w:val="0095210F"/>
    <w:rsid w:val="00955D57"/>
    <w:rsid w:val="0096073E"/>
    <w:rsid w:val="009820B4"/>
    <w:rsid w:val="009834FE"/>
    <w:rsid w:val="009913DA"/>
    <w:rsid w:val="00992866"/>
    <w:rsid w:val="00993CC2"/>
    <w:rsid w:val="009A1317"/>
    <w:rsid w:val="009A4EC7"/>
    <w:rsid w:val="009A6E1C"/>
    <w:rsid w:val="009C0193"/>
    <w:rsid w:val="009C0FB2"/>
    <w:rsid w:val="009C35BF"/>
    <w:rsid w:val="009D2BF1"/>
    <w:rsid w:val="009E1827"/>
    <w:rsid w:val="009F2447"/>
    <w:rsid w:val="00A35CB8"/>
    <w:rsid w:val="00A41050"/>
    <w:rsid w:val="00A4552F"/>
    <w:rsid w:val="00A47AF6"/>
    <w:rsid w:val="00A529F2"/>
    <w:rsid w:val="00A54965"/>
    <w:rsid w:val="00A5736E"/>
    <w:rsid w:val="00A612C3"/>
    <w:rsid w:val="00A62165"/>
    <w:rsid w:val="00A757A4"/>
    <w:rsid w:val="00A77668"/>
    <w:rsid w:val="00A81DA8"/>
    <w:rsid w:val="00A847FD"/>
    <w:rsid w:val="00A902A0"/>
    <w:rsid w:val="00A907AF"/>
    <w:rsid w:val="00A90AA4"/>
    <w:rsid w:val="00A914EA"/>
    <w:rsid w:val="00AA5617"/>
    <w:rsid w:val="00AB03A3"/>
    <w:rsid w:val="00AD0532"/>
    <w:rsid w:val="00AD60B5"/>
    <w:rsid w:val="00AD60FE"/>
    <w:rsid w:val="00AD6DB6"/>
    <w:rsid w:val="00AD72D6"/>
    <w:rsid w:val="00AF0D7B"/>
    <w:rsid w:val="00AF4353"/>
    <w:rsid w:val="00B058D4"/>
    <w:rsid w:val="00B07D6A"/>
    <w:rsid w:val="00B107A6"/>
    <w:rsid w:val="00B318F4"/>
    <w:rsid w:val="00B36702"/>
    <w:rsid w:val="00B37426"/>
    <w:rsid w:val="00B47948"/>
    <w:rsid w:val="00B47C1E"/>
    <w:rsid w:val="00B548B3"/>
    <w:rsid w:val="00B5567E"/>
    <w:rsid w:val="00B77305"/>
    <w:rsid w:val="00B84CA4"/>
    <w:rsid w:val="00B86412"/>
    <w:rsid w:val="00BA3874"/>
    <w:rsid w:val="00BA5AB0"/>
    <w:rsid w:val="00BA69E9"/>
    <w:rsid w:val="00BA6A25"/>
    <w:rsid w:val="00BA6BC0"/>
    <w:rsid w:val="00BC4F4D"/>
    <w:rsid w:val="00BC5BC6"/>
    <w:rsid w:val="00BD609F"/>
    <w:rsid w:val="00BE66AD"/>
    <w:rsid w:val="00BF56D2"/>
    <w:rsid w:val="00C01D71"/>
    <w:rsid w:val="00C101F0"/>
    <w:rsid w:val="00C14FB0"/>
    <w:rsid w:val="00C2187F"/>
    <w:rsid w:val="00C252BB"/>
    <w:rsid w:val="00C25517"/>
    <w:rsid w:val="00C25BEA"/>
    <w:rsid w:val="00C30C6A"/>
    <w:rsid w:val="00C33A6F"/>
    <w:rsid w:val="00C731AA"/>
    <w:rsid w:val="00C77DD5"/>
    <w:rsid w:val="00C844B0"/>
    <w:rsid w:val="00C953A0"/>
    <w:rsid w:val="00C9762A"/>
    <w:rsid w:val="00CA0323"/>
    <w:rsid w:val="00CA1668"/>
    <w:rsid w:val="00CA355E"/>
    <w:rsid w:val="00CC161B"/>
    <w:rsid w:val="00CE56E9"/>
    <w:rsid w:val="00CF1D35"/>
    <w:rsid w:val="00CF4A45"/>
    <w:rsid w:val="00CF5543"/>
    <w:rsid w:val="00D053B8"/>
    <w:rsid w:val="00D06114"/>
    <w:rsid w:val="00D06AD6"/>
    <w:rsid w:val="00D1175C"/>
    <w:rsid w:val="00D120AB"/>
    <w:rsid w:val="00D22C6C"/>
    <w:rsid w:val="00D27474"/>
    <w:rsid w:val="00D42A3B"/>
    <w:rsid w:val="00D46764"/>
    <w:rsid w:val="00D47189"/>
    <w:rsid w:val="00D54960"/>
    <w:rsid w:val="00D62ADD"/>
    <w:rsid w:val="00D6646B"/>
    <w:rsid w:val="00D67C7A"/>
    <w:rsid w:val="00D707F4"/>
    <w:rsid w:val="00D74EA9"/>
    <w:rsid w:val="00D91297"/>
    <w:rsid w:val="00DA56F1"/>
    <w:rsid w:val="00DB5627"/>
    <w:rsid w:val="00DD213C"/>
    <w:rsid w:val="00DF3529"/>
    <w:rsid w:val="00DF6AE0"/>
    <w:rsid w:val="00E00297"/>
    <w:rsid w:val="00E02510"/>
    <w:rsid w:val="00E21731"/>
    <w:rsid w:val="00E32F56"/>
    <w:rsid w:val="00E363CC"/>
    <w:rsid w:val="00E46907"/>
    <w:rsid w:val="00E47988"/>
    <w:rsid w:val="00E504D0"/>
    <w:rsid w:val="00E559A4"/>
    <w:rsid w:val="00E56B78"/>
    <w:rsid w:val="00E72727"/>
    <w:rsid w:val="00E7538E"/>
    <w:rsid w:val="00E76AD2"/>
    <w:rsid w:val="00E77716"/>
    <w:rsid w:val="00E82ABE"/>
    <w:rsid w:val="00E846B5"/>
    <w:rsid w:val="00E9208F"/>
    <w:rsid w:val="00E9501B"/>
    <w:rsid w:val="00EA2D56"/>
    <w:rsid w:val="00EA4A2B"/>
    <w:rsid w:val="00EB2D03"/>
    <w:rsid w:val="00EE6ACB"/>
    <w:rsid w:val="00EF4196"/>
    <w:rsid w:val="00EF4AD9"/>
    <w:rsid w:val="00EF72C4"/>
    <w:rsid w:val="00F43FD9"/>
    <w:rsid w:val="00F47C19"/>
    <w:rsid w:val="00F6308C"/>
    <w:rsid w:val="00F65775"/>
    <w:rsid w:val="00F65D1E"/>
    <w:rsid w:val="00F66107"/>
    <w:rsid w:val="00F7454F"/>
    <w:rsid w:val="00F76D62"/>
    <w:rsid w:val="00F8724A"/>
    <w:rsid w:val="00F916B8"/>
    <w:rsid w:val="00F91DCA"/>
    <w:rsid w:val="00FA2A00"/>
    <w:rsid w:val="00FA5ED8"/>
    <w:rsid w:val="00FB5A0A"/>
    <w:rsid w:val="00FC331F"/>
    <w:rsid w:val="00FD081A"/>
    <w:rsid w:val="00FD47F4"/>
    <w:rsid w:val="00FE52CF"/>
    <w:rsid w:val="00FE53B4"/>
    <w:rsid w:val="00FF4E23"/>
    <w:rsid w:val="00FF65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90C48"/>
  <w15:chartTrackingRefBased/>
  <w15:docId w15:val="{125359BD-F679-42D3-933D-7B75FE226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D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B3A"/>
    <w:pPr>
      <w:keepNext/>
      <w:keepLines/>
      <w:spacing w:before="40" w:after="0"/>
      <w:outlineLvl w:val="1"/>
    </w:pPr>
    <w:rPr>
      <w:rFonts w:asciiTheme="majorHAnsi" w:eastAsiaTheme="majorEastAsia" w:hAnsiTheme="majorHAnsi" w:cstheme="majorBidi"/>
      <w:b/>
      <w:color w:val="000000" w:themeColor="text1"/>
      <w:sz w:val="24"/>
      <w:szCs w:val="26"/>
    </w:rPr>
  </w:style>
  <w:style w:type="paragraph" w:styleId="Heading3">
    <w:name w:val="heading 3"/>
    <w:basedOn w:val="Normal"/>
    <w:next w:val="Normal"/>
    <w:link w:val="Heading3Char"/>
    <w:uiPriority w:val="9"/>
    <w:unhideWhenUsed/>
    <w:qFormat/>
    <w:rsid w:val="00930B3A"/>
    <w:pPr>
      <w:keepNext/>
      <w:keepLines/>
      <w:spacing w:before="40" w:after="0"/>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semiHidden/>
    <w:unhideWhenUsed/>
    <w:qFormat/>
    <w:rsid w:val="009913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57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5764"/>
    <w:rPr>
      <w:rFonts w:eastAsiaTheme="minorEastAsia"/>
      <w:lang w:val="en-US"/>
    </w:rPr>
  </w:style>
  <w:style w:type="paragraph" w:styleId="Header">
    <w:name w:val="header"/>
    <w:basedOn w:val="Normal"/>
    <w:link w:val="HeaderChar"/>
    <w:uiPriority w:val="99"/>
    <w:unhideWhenUsed/>
    <w:rsid w:val="00A47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AF6"/>
  </w:style>
  <w:style w:type="paragraph" w:styleId="Footer">
    <w:name w:val="footer"/>
    <w:basedOn w:val="Normal"/>
    <w:link w:val="FooterChar"/>
    <w:uiPriority w:val="99"/>
    <w:unhideWhenUsed/>
    <w:rsid w:val="00A47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AF6"/>
  </w:style>
  <w:style w:type="character" w:customStyle="1" w:styleId="Heading1Char">
    <w:name w:val="Heading 1 Char"/>
    <w:basedOn w:val="DefaultParagraphFont"/>
    <w:link w:val="Heading1"/>
    <w:uiPriority w:val="9"/>
    <w:rsid w:val="00877D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DA6"/>
    <w:pPr>
      <w:outlineLvl w:val="9"/>
    </w:pPr>
    <w:rPr>
      <w:lang w:val="en-US"/>
    </w:rPr>
  </w:style>
  <w:style w:type="paragraph" w:styleId="TOC1">
    <w:name w:val="toc 1"/>
    <w:basedOn w:val="Normal"/>
    <w:next w:val="Normal"/>
    <w:autoRedefine/>
    <w:uiPriority w:val="39"/>
    <w:unhideWhenUsed/>
    <w:rsid w:val="00C101F0"/>
    <w:pPr>
      <w:spacing w:after="100"/>
    </w:pPr>
  </w:style>
  <w:style w:type="character" w:styleId="Hyperlink">
    <w:name w:val="Hyperlink"/>
    <w:basedOn w:val="DefaultParagraphFont"/>
    <w:uiPriority w:val="99"/>
    <w:unhideWhenUsed/>
    <w:rsid w:val="00C101F0"/>
    <w:rPr>
      <w:color w:val="0563C1" w:themeColor="hyperlink"/>
      <w:u w:val="single"/>
    </w:rPr>
  </w:style>
  <w:style w:type="character" w:customStyle="1" w:styleId="Heading4Char">
    <w:name w:val="Heading 4 Char"/>
    <w:basedOn w:val="DefaultParagraphFont"/>
    <w:link w:val="Heading4"/>
    <w:uiPriority w:val="9"/>
    <w:semiHidden/>
    <w:rsid w:val="009913DA"/>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32A3F"/>
    <w:pPr>
      <w:ind w:left="720"/>
      <w:contextualSpacing/>
    </w:pPr>
  </w:style>
  <w:style w:type="character" w:customStyle="1" w:styleId="Heading3Char">
    <w:name w:val="Heading 3 Char"/>
    <w:basedOn w:val="DefaultParagraphFont"/>
    <w:link w:val="Heading3"/>
    <w:uiPriority w:val="9"/>
    <w:rsid w:val="00930B3A"/>
    <w:rPr>
      <w:rFonts w:asciiTheme="majorHAnsi" w:eastAsiaTheme="majorEastAsia" w:hAnsiTheme="majorHAnsi" w:cstheme="majorBidi"/>
      <w:b/>
      <w:color w:val="000000" w:themeColor="text1"/>
      <w:szCs w:val="24"/>
    </w:rPr>
  </w:style>
  <w:style w:type="paragraph" w:styleId="Caption">
    <w:name w:val="caption"/>
    <w:basedOn w:val="Normal"/>
    <w:next w:val="Normal"/>
    <w:uiPriority w:val="35"/>
    <w:unhideWhenUsed/>
    <w:qFormat/>
    <w:rsid w:val="00CA355E"/>
    <w:pPr>
      <w:spacing w:after="200" w:line="240" w:lineRule="auto"/>
      <w:jc w:val="center"/>
    </w:pPr>
    <w:rPr>
      <w:i/>
      <w:iCs/>
      <w:color w:val="44546A" w:themeColor="text2"/>
      <w:sz w:val="18"/>
      <w:szCs w:val="18"/>
    </w:rPr>
  </w:style>
  <w:style w:type="character" w:customStyle="1" w:styleId="Heading2Char">
    <w:name w:val="Heading 2 Char"/>
    <w:basedOn w:val="DefaultParagraphFont"/>
    <w:link w:val="Heading2"/>
    <w:uiPriority w:val="9"/>
    <w:rsid w:val="00930B3A"/>
    <w:rPr>
      <w:rFonts w:asciiTheme="majorHAnsi" w:eastAsiaTheme="majorEastAsia" w:hAnsiTheme="majorHAnsi" w:cstheme="majorBidi"/>
      <w:b/>
      <w:color w:val="000000" w:themeColor="text1"/>
      <w:sz w:val="24"/>
      <w:szCs w:val="26"/>
    </w:rPr>
  </w:style>
  <w:style w:type="paragraph" w:styleId="TOC2">
    <w:name w:val="toc 2"/>
    <w:basedOn w:val="Normal"/>
    <w:next w:val="Normal"/>
    <w:autoRedefine/>
    <w:uiPriority w:val="39"/>
    <w:unhideWhenUsed/>
    <w:rsid w:val="001704F0"/>
    <w:pPr>
      <w:spacing w:after="100"/>
      <w:ind w:left="220"/>
    </w:pPr>
  </w:style>
  <w:style w:type="paragraph" w:styleId="TOC3">
    <w:name w:val="toc 3"/>
    <w:basedOn w:val="Normal"/>
    <w:next w:val="Normal"/>
    <w:autoRedefine/>
    <w:uiPriority w:val="39"/>
    <w:unhideWhenUsed/>
    <w:rsid w:val="001704F0"/>
    <w:pPr>
      <w:spacing w:after="100"/>
      <w:ind w:left="440"/>
    </w:pPr>
  </w:style>
  <w:style w:type="paragraph" w:styleId="NormalWeb">
    <w:name w:val="Normal (Web)"/>
    <w:basedOn w:val="Normal"/>
    <w:uiPriority w:val="99"/>
    <w:semiHidden/>
    <w:unhideWhenUsed/>
    <w:rsid w:val="008D4ACC"/>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9A6E1C"/>
    <w:rPr>
      <w:color w:val="605E5C"/>
      <w:shd w:val="clear" w:color="auto" w:fill="E1DFDD"/>
    </w:rPr>
  </w:style>
  <w:style w:type="character" w:styleId="FollowedHyperlink">
    <w:name w:val="FollowedHyperlink"/>
    <w:basedOn w:val="DefaultParagraphFont"/>
    <w:uiPriority w:val="99"/>
    <w:semiHidden/>
    <w:unhideWhenUsed/>
    <w:rsid w:val="007E65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5786">
      <w:bodyDiv w:val="1"/>
      <w:marLeft w:val="0"/>
      <w:marRight w:val="0"/>
      <w:marTop w:val="0"/>
      <w:marBottom w:val="0"/>
      <w:divBdr>
        <w:top w:val="none" w:sz="0" w:space="0" w:color="auto"/>
        <w:left w:val="none" w:sz="0" w:space="0" w:color="auto"/>
        <w:bottom w:val="none" w:sz="0" w:space="0" w:color="auto"/>
        <w:right w:val="none" w:sz="0" w:space="0" w:color="auto"/>
      </w:divBdr>
    </w:div>
    <w:div w:id="28916399">
      <w:bodyDiv w:val="1"/>
      <w:marLeft w:val="0"/>
      <w:marRight w:val="0"/>
      <w:marTop w:val="0"/>
      <w:marBottom w:val="0"/>
      <w:divBdr>
        <w:top w:val="none" w:sz="0" w:space="0" w:color="auto"/>
        <w:left w:val="none" w:sz="0" w:space="0" w:color="auto"/>
        <w:bottom w:val="none" w:sz="0" w:space="0" w:color="auto"/>
        <w:right w:val="none" w:sz="0" w:space="0" w:color="auto"/>
      </w:divBdr>
      <w:divsChild>
        <w:div w:id="2033609015">
          <w:marLeft w:val="0"/>
          <w:marRight w:val="0"/>
          <w:marTop w:val="0"/>
          <w:marBottom w:val="0"/>
          <w:divBdr>
            <w:top w:val="none" w:sz="0" w:space="0" w:color="auto"/>
            <w:left w:val="none" w:sz="0" w:space="0" w:color="auto"/>
            <w:bottom w:val="none" w:sz="0" w:space="0" w:color="auto"/>
            <w:right w:val="none" w:sz="0" w:space="0" w:color="auto"/>
          </w:divBdr>
          <w:divsChild>
            <w:div w:id="268204032">
              <w:marLeft w:val="0"/>
              <w:marRight w:val="0"/>
              <w:marTop w:val="0"/>
              <w:marBottom w:val="0"/>
              <w:divBdr>
                <w:top w:val="none" w:sz="0" w:space="0" w:color="auto"/>
                <w:left w:val="none" w:sz="0" w:space="0" w:color="auto"/>
                <w:bottom w:val="none" w:sz="0" w:space="0" w:color="auto"/>
                <w:right w:val="none" w:sz="0" w:space="0" w:color="auto"/>
              </w:divBdr>
            </w:div>
            <w:div w:id="10884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2600">
      <w:bodyDiv w:val="1"/>
      <w:marLeft w:val="0"/>
      <w:marRight w:val="0"/>
      <w:marTop w:val="0"/>
      <w:marBottom w:val="0"/>
      <w:divBdr>
        <w:top w:val="none" w:sz="0" w:space="0" w:color="auto"/>
        <w:left w:val="none" w:sz="0" w:space="0" w:color="auto"/>
        <w:bottom w:val="none" w:sz="0" w:space="0" w:color="auto"/>
        <w:right w:val="none" w:sz="0" w:space="0" w:color="auto"/>
      </w:divBdr>
    </w:div>
    <w:div w:id="35667083">
      <w:bodyDiv w:val="1"/>
      <w:marLeft w:val="0"/>
      <w:marRight w:val="0"/>
      <w:marTop w:val="0"/>
      <w:marBottom w:val="0"/>
      <w:divBdr>
        <w:top w:val="none" w:sz="0" w:space="0" w:color="auto"/>
        <w:left w:val="none" w:sz="0" w:space="0" w:color="auto"/>
        <w:bottom w:val="none" w:sz="0" w:space="0" w:color="auto"/>
        <w:right w:val="none" w:sz="0" w:space="0" w:color="auto"/>
      </w:divBdr>
    </w:div>
    <w:div w:id="68116936">
      <w:bodyDiv w:val="1"/>
      <w:marLeft w:val="0"/>
      <w:marRight w:val="0"/>
      <w:marTop w:val="0"/>
      <w:marBottom w:val="0"/>
      <w:divBdr>
        <w:top w:val="none" w:sz="0" w:space="0" w:color="auto"/>
        <w:left w:val="none" w:sz="0" w:space="0" w:color="auto"/>
        <w:bottom w:val="none" w:sz="0" w:space="0" w:color="auto"/>
        <w:right w:val="none" w:sz="0" w:space="0" w:color="auto"/>
      </w:divBdr>
    </w:div>
    <w:div w:id="73401373">
      <w:bodyDiv w:val="1"/>
      <w:marLeft w:val="0"/>
      <w:marRight w:val="0"/>
      <w:marTop w:val="0"/>
      <w:marBottom w:val="0"/>
      <w:divBdr>
        <w:top w:val="none" w:sz="0" w:space="0" w:color="auto"/>
        <w:left w:val="none" w:sz="0" w:space="0" w:color="auto"/>
        <w:bottom w:val="none" w:sz="0" w:space="0" w:color="auto"/>
        <w:right w:val="none" w:sz="0" w:space="0" w:color="auto"/>
      </w:divBdr>
    </w:div>
    <w:div w:id="74207330">
      <w:bodyDiv w:val="1"/>
      <w:marLeft w:val="0"/>
      <w:marRight w:val="0"/>
      <w:marTop w:val="0"/>
      <w:marBottom w:val="0"/>
      <w:divBdr>
        <w:top w:val="none" w:sz="0" w:space="0" w:color="auto"/>
        <w:left w:val="none" w:sz="0" w:space="0" w:color="auto"/>
        <w:bottom w:val="none" w:sz="0" w:space="0" w:color="auto"/>
        <w:right w:val="none" w:sz="0" w:space="0" w:color="auto"/>
      </w:divBdr>
    </w:div>
    <w:div w:id="77485830">
      <w:bodyDiv w:val="1"/>
      <w:marLeft w:val="0"/>
      <w:marRight w:val="0"/>
      <w:marTop w:val="0"/>
      <w:marBottom w:val="0"/>
      <w:divBdr>
        <w:top w:val="none" w:sz="0" w:space="0" w:color="auto"/>
        <w:left w:val="none" w:sz="0" w:space="0" w:color="auto"/>
        <w:bottom w:val="none" w:sz="0" w:space="0" w:color="auto"/>
        <w:right w:val="none" w:sz="0" w:space="0" w:color="auto"/>
      </w:divBdr>
    </w:div>
    <w:div w:id="106236234">
      <w:bodyDiv w:val="1"/>
      <w:marLeft w:val="0"/>
      <w:marRight w:val="0"/>
      <w:marTop w:val="0"/>
      <w:marBottom w:val="0"/>
      <w:divBdr>
        <w:top w:val="none" w:sz="0" w:space="0" w:color="auto"/>
        <w:left w:val="none" w:sz="0" w:space="0" w:color="auto"/>
        <w:bottom w:val="none" w:sz="0" w:space="0" w:color="auto"/>
        <w:right w:val="none" w:sz="0" w:space="0" w:color="auto"/>
      </w:divBdr>
      <w:divsChild>
        <w:div w:id="2098402412">
          <w:marLeft w:val="0"/>
          <w:marRight w:val="0"/>
          <w:marTop w:val="0"/>
          <w:marBottom w:val="0"/>
          <w:divBdr>
            <w:top w:val="none" w:sz="0" w:space="0" w:color="auto"/>
            <w:left w:val="none" w:sz="0" w:space="0" w:color="auto"/>
            <w:bottom w:val="none" w:sz="0" w:space="0" w:color="auto"/>
            <w:right w:val="none" w:sz="0" w:space="0" w:color="auto"/>
          </w:divBdr>
          <w:divsChild>
            <w:div w:id="1007906080">
              <w:marLeft w:val="0"/>
              <w:marRight w:val="0"/>
              <w:marTop w:val="0"/>
              <w:marBottom w:val="0"/>
              <w:divBdr>
                <w:top w:val="none" w:sz="0" w:space="0" w:color="auto"/>
                <w:left w:val="none" w:sz="0" w:space="0" w:color="auto"/>
                <w:bottom w:val="none" w:sz="0" w:space="0" w:color="auto"/>
                <w:right w:val="none" w:sz="0" w:space="0" w:color="auto"/>
              </w:divBdr>
            </w:div>
            <w:div w:id="50810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3517">
      <w:bodyDiv w:val="1"/>
      <w:marLeft w:val="0"/>
      <w:marRight w:val="0"/>
      <w:marTop w:val="0"/>
      <w:marBottom w:val="0"/>
      <w:divBdr>
        <w:top w:val="none" w:sz="0" w:space="0" w:color="auto"/>
        <w:left w:val="none" w:sz="0" w:space="0" w:color="auto"/>
        <w:bottom w:val="none" w:sz="0" w:space="0" w:color="auto"/>
        <w:right w:val="none" w:sz="0" w:space="0" w:color="auto"/>
      </w:divBdr>
    </w:div>
    <w:div w:id="200243811">
      <w:bodyDiv w:val="1"/>
      <w:marLeft w:val="0"/>
      <w:marRight w:val="0"/>
      <w:marTop w:val="0"/>
      <w:marBottom w:val="0"/>
      <w:divBdr>
        <w:top w:val="none" w:sz="0" w:space="0" w:color="auto"/>
        <w:left w:val="none" w:sz="0" w:space="0" w:color="auto"/>
        <w:bottom w:val="none" w:sz="0" w:space="0" w:color="auto"/>
        <w:right w:val="none" w:sz="0" w:space="0" w:color="auto"/>
      </w:divBdr>
    </w:div>
    <w:div w:id="338238063">
      <w:bodyDiv w:val="1"/>
      <w:marLeft w:val="0"/>
      <w:marRight w:val="0"/>
      <w:marTop w:val="0"/>
      <w:marBottom w:val="0"/>
      <w:divBdr>
        <w:top w:val="none" w:sz="0" w:space="0" w:color="auto"/>
        <w:left w:val="none" w:sz="0" w:space="0" w:color="auto"/>
        <w:bottom w:val="none" w:sz="0" w:space="0" w:color="auto"/>
        <w:right w:val="none" w:sz="0" w:space="0" w:color="auto"/>
      </w:divBdr>
      <w:divsChild>
        <w:div w:id="624964021">
          <w:marLeft w:val="0"/>
          <w:marRight w:val="0"/>
          <w:marTop w:val="0"/>
          <w:marBottom w:val="0"/>
          <w:divBdr>
            <w:top w:val="none" w:sz="0" w:space="0" w:color="auto"/>
            <w:left w:val="none" w:sz="0" w:space="0" w:color="auto"/>
            <w:bottom w:val="none" w:sz="0" w:space="0" w:color="auto"/>
            <w:right w:val="none" w:sz="0" w:space="0" w:color="auto"/>
          </w:divBdr>
        </w:div>
      </w:divsChild>
    </w:div>
    <w:div w:id="388264091">
      <w:bodyDiv w:val="1"/>
      <w:marLeft w:val="0"/>
      <w:marRight w:val="0"/>
      <w:marTop w:val="0"/>
      <w:marBottom w:val="0"/>
      <w:divBdr>
        <w:top w:val="none" w:sz="0" w:space="0" w:color="auto"/>
        <w:left w:val="none" w:sz="0" w:space="0" w:color="auto"/>
        <w:bottom w:val="none" w:sz="0" w:space="0" w:color="auto"/>
        <w:right w:val="none" w:sz="0" w:space="0" w:color="auto"/>
      </w:divBdr>
      <w:divsChild>
        <w:div w:id="857700541">
          <w:marLeft w:val="0"/>
          <w:marRight w:val="0"/>
          <w:marTop w:val="0"/>
          <w:marBottom w:val="0"/>
          <w:divBdr>
            <w:top w:val="none" w:sz="0" w:space="0" w:color="auto"/>
            <w:left w:val="none" w:sz="0" w:space="0" w:color="auto"/>
            <w:bottom w:val="none" w:sz="0" w:space="0" w:color="auto"/>
            <w:right w:val="none" w:sz="0" w:space="0" w:color="auto"/>
          </w:divBdr>
          <w:divsChild>
            <w:div w:id="555319251">
              <w:marLeft w:val="0"/>
              <w:marRight w:val="0"/>
              <w:marTop w:val="0"/>
              <w:marBottom w:val="0"/>
              <w:divBdr>
                <w:top w:val="none" w:sz="0" w:space="0" w:color="auto"/>
                <w:left w:val="none" w:sz="0" w:space="0" w:color="auto"/>
                <w:bottom w:val="none" w:sz="0" w:space="0" w:color="auto"/>
                <w:right w:val="none" w:sz="0" w:space="0" w:color="auto"/>
              </w:divBdr>
            </w:div>
            <w:div w:id="15719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78570">
      <w:bodyDiv w:val="1"/>
      <w:marLeft w:val="0"/>
      <w:marRight w:val="0"/>
      <w:marTop w:val="0"/>
      <w:marBottom w:val="0"/>
      <w:divBdr>
        <w:top w:val="none" w:sz="0" w:space="0" w:color="auto"/>
        <w:left w:val="none" w:sz="0" w:space="0" w:color="auto"/>
        <w:bottom w:val="none" w:sz="0" w:space="0" w:color="auto"/>
        <w:right w:val="none" w:sz="0" w:space="0" w:color="auto"/>
      </w:divBdr>
      <w:divsChild>
        <w:div w:id="1047340772">
          <w:marLeft w:val="0"/>
          <w:marRight w:val="0"/>
          <w:marTop w:val="0"/>
          <w:marBottom w:val="0"/>
          <w:divBdr>
            <w:top w:val="none" w:sz="0" w:space="0" w:color="auto"/>
            <w:left w:val="none" w:sz="0" w:space="0" w:color="auto"/>
            <w:bottom w:val="none" w:sz="0" w:space="0" w:color="auto"/>
            <w:right w:val="none" w:sz="0" w:space="0" w:color="auto"/>
          </w:divBdr>
          <w:divsChild>
            <w:div w:id="564099643">
              <w:marLeft w:val="0"/>
              <w:marRight w:val="0"/>
              <w:marTop w:val="0"/>
              <w:marBottom w:val="0"/>
              <w:divBdr>
                <w:top w:val="none" w:sz="0" w:space="0" w:color="auto"/>
                <w:left w:val="none" w:sz="0" w:space="0" w:color="auto"/>
                <w:bottom w:val="none" w:sz="0" w:space="0" w:color="auto"/>
                <w:right w:val="none" w:sz="0" w:space="0" w:color="auto"/>
              </w:divBdr>
            </w:div>
            <w:div w:id="148442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99813">
      <w:bodyDiv w:val="1"/>
      <w:marLeft w:val="0"/>
      <w:marRight w:val="0"/>
      <w:marTop w:val="0"/>
      <w:marBottom w:val="0"/>
      <w:divBdr>
        <w:top w:val="none" w:sz="0" w:space="0" w:color="auto"/>
        <w:left w:val="none" w:sz="0" w:space="0" w:color="auto"/>
        <w:bottom w:val="none" w:sz="0" w:space="0" w:color="auto"/>
        <w:right w:val="none" w:sz="0" w:space="0" w:color="auto"/>
      </w:divBdr>
    </w:div>
    <w:div w:id="481507772">
      <w:bodyDiv w:val="1"/>
      <w:marLeft w:val="0"/>
      <w:marRight w:val="0"/>
      <w:marTop w:val="0"/>
      <w:marBottom w:val="0"/>
      <w:divBdr>
        <w:top w:val="none" w:sz="0" w:space="0" w:color="auto"/>
        <w:left w:val="none" w:sz="0" w:space="0" w:color="auto"/>
        <w:bottom w:val="none" w:sz="0" w:space="0" w:color="auto"/>
        <w:right w:val="none" w:sz="0" w:space="0" w:color="auto"/>
      </w:divBdr>
    </w:div>
    <w:div w:id="568735109">
      <w:bodyDiv w:val="1"/>
      <w:marLeft w:val="0"/>
      <w:marRight w:val="0"/>
      <w:marTop w:val="0"/>
      <w:marBottom w:val="0"/>
      <w:divBdr>
        <w:top w:val="none" w:sz="0" w:space="0" w:color="auto"/>
        <w:left w:val="none" w:sz="0" w:space="0" w:color="auto"/>
        <w:bottom w:val="none" w:sz="0" w:space="0" w:color="auto"/>
        <w:right w:val="none" w:sz="0" w:space="0" w:color="auto"/>
      </w:divBdr>
    </w:div>
    <w:div w:id="655839653">
      <w:bodyDiv w:val="1"/>
      <w:marLeft w:val="0"/>
      <w:marRight w:val="0"/>
      <w:marTop w:val="0"/>
      <w:marBottom w:val="0"/>
      <w:divBdr>
        <w:top w:val="none" w:sz="0" w:space="0" w:color="auto"/>
        <w:left w:val="none" w:sz="0" w:space="0" w:color="auto"/>
        <w:bottom w:val="none" w:sz="0" w:space="0" w:color="auto"/>
        <w:right w:val="none" w:sz="0" w:space="0" w:color="auto"/>
      </w:divBdr>
      <w:divsChild>
        <w:div w:id="1683897756">
          <w:marLeft w:val="0"/>
          <w:marRight w:val="0"/>
          <w:marTop w:val="0"/>
          <w:marBottom w:val="0"/>
          <w:divBdr>
            <w:top w:val="none" w:sz="0" w:space="0" w:color="auto"/>
            <w:left w:val="none" w:sz="0" w:space="0" w:color="auto"/>
            <w:bottom w:val="none" w:sz="0" w:space="0" w:color="auto"/>
            <w:right w:val="none" w:sz="0" w:space="0" w:color="auto"/>
          </w:divBdr>
          <w:divsChild>
            <w:div w:id="1787002747">
              <w:marLeft w:val="0"/>
              <w:marRight w:val="0"/>
              <w:marTop w:val="0"/>
              <w:marBottom w:val="0"/>
              <w:divBdr>
                <w:top w:val="none" w:sz="0" w:space="0" w:color="auto"/>
                <w:left w:val="none" w:sz="0" w:space="0" w:color="auto"/>
                <w:bottom w:val="none" w:sz="0" w:space="0" w:color="auto"/>
                <w:right w:val="none" w:sz="0" w:space="0" w:color="auto"/>
              </w:divBdr>
            </w:div>
            <w:div w:id="11418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01920">
      <w:bodyDiv w:val="1"/>
      <w:marLeft w:val="0"/>
      <w:marRight w:val="0"/>
      <w:marTop w:val="0"/>
      <w:marBottom w:val="0"/>
      <w:divBdr>
        <w:top w:val="none" w:sz="0" w:space="0" w:color="auto"/>
        <w:left w:val="none" w:sz="0" w:space="0" w:color="auto"/>
        <w:bottom w:val="none" w:sz="0" w:space="0" w:color="auto"/>
        <w:right w:val="none" w:sz="0" w:space="0" w:color="auto"/>
      </w:divBdr>
    </w:div>
    <w:div w:id="739643348">
      <w:bodyDiv w:val="1"/>
      <w:marLeft w:val="0"/>
      <w:marRight w:val="0"/>
      <w:marTop w:val="0"/>
      <w:marBottom w:val="0"/>
      <w:divBdr>
        <w:top w:val="none" w:sz="0" w:space="0" w:color="auto"/>
        <w:left w:val="none" w:sz="0" w:space="0" w:color="auto"/>
        <w:bottom w:val="none" w:sz="0" w:space="0" w:color="auto"/>
        <w:right w:val="none" w:sz="0" w:space="0" w:color="auto"/>
      </w:divBdr>
    </w:div>
    <w:div w:id="820341518">
      <w:bodyDiv w:val="1"/>
      <w:marLeft w:val="0"/>
      <w:marRight w:val="0"/>
      <w:marTop w:val="0"/>
      <w:marBottom w:val="0"/>
      <w:divBdr>
        <w:top w:val="none" w:sz="0" w:space="0" w:color="auto"/>
        <w:left w:val="none" w:sz="0" w:space="0" w:color="auto"/>
        <w:bottom w:val="none" w:sz="0" w:space="0" w:color="auto"/>
        <w:right w:val="none" w:sz="0" w:space="0" w:color="auto"/>
      </w:divBdr>
    </w:div>
    <w:div w:id="825244245">
      <w:bodyDiv w:val="1"/>
      <w:marLeft w:val="0"/>
      <w:marRight w:val="0"/>
      <w:marTop w:val="0"/>
      <w:marBottom w:val="0"/>
      <w:divBdr>
        <w:top w:val="none" w:sz="0" w:space="0" w:color="auto"/>
        <w:left w:val="none" w:sz="0" w:space="0" w:color="auto"/>
        <w:bottom w:val="none" w:sz="0" w:space="0" w:color="auto"/>
        <w:right w:val="none" w:sz="0" w:space="0" w:color="auto"/>
      </w:divBdr>
    </w:div>
    <w:div w:id="839352267">
      <w:bodyDiv w:val="1"/>
      <w:marLeft w:val="0"/>
      <w:marRight w:val="0"/>
      <w:marTop w:val="0"/>
      <w:marBottom w:val="0"/>
      <w:divBdr>
        <w:top w:val="none" w:sz="0" w:space="0" w:color="auto"/>
        <w:left w:val="none" w:sz="0" w:space="0" w:color="auto"/>
        <w:bottom w:val="none" w:sz="0" w:space="0" w:color="auto"/>
        <w:right w:val="none" w:sz="0" w:space="0" w:color="auto"/>
      </w:divBdr>
    </w:div>
    <w:div w:id="860632167">
      <w:bodyDiv w:val="1"/>
      <w:marLeft w:val="0"/>
      <w:marRight w:val="0"/>
      <w:marTop w:val="0"/>
      <w:marBottom w:val="0"/>
      <w:divBdr>
        <w:top w:val="none" w:sz="0" w:space="0" w:color="auto"/>
        <w:left w:val="none" w:sz="0" w:space="0" w:color="auto"/>
        <w:bottom w:val="none" w:sz="0" w:space="0" w:color="auto"/>
        <w:right w:val="none" w:sz="0" w:space="0" w:color="auto"/>
      </w:divBdr>
    </w:div>
    <w:div w:id="886599441">
      <w:bodyDiv w:val="1"/>
      <w:marLeft w:val="0"/>
      <w:marRight w:val="0"/>
      <w:marTop w:val="0"/>
      <w:marBottom w:val="0"/>
      <w:divBdr>
        <w:top w:val="none" w:sz="0" w:space="0" w:color="auto"/>
        <w:left w:val="none" w:sz="0" w:space="0" w:color="auto"/>
        <w:bottom w:val="none" w:sz="0" w:space="0" w:color="auto"/>
        <w:right w:val="none" w:sz="0" w:space="0" w:color="auto"/>
      </w:divBdr>
    </w:div>
    <w:div w:id="908926702">
      <w:bodyDiv w:val="1"/>
      <w:marLeft w:val="0"/>
      <w:marRight w:val="0"/>
      <w:marTop w:val="0"/>
      <w:marBottom w:val="0"/>
      <w:divBdr>
        <w:top w:val="none" w:sz="0" w:space="0" w:color="auto"/>
        <w:left w:val="none" w:sz="0" w:space="0" w:color="auto"/>
        <w:bottom w:val="none" w:sz="0" w:space="0" w:color="auto"/>
        <w:right w:val="none" w:sz="0" w:space="0" w:color="auto"/>
      </w:divBdr>
    </w:div>
    <w:div w:id="994722969">
      <w:bodyDiv w:val="1"/>
      <w:marLeft w:val="0"/>
      <w:marRight w:val="0"/>
      <w:marTop w:val="0"/>
      <w:marBottom w:val="0"/>
      <w:divBdr>
        <w:top w:val="none" w:sz="0" w:space="0" w:color="auto"/>
        <w:left w:val="none" w:sz="0" w:space="0" w:color="auto"/>
        <w:bottom w:val="none" w:sz="0" w:space="0" w:color="auto"/>
        <w:right w:val="none" w:sz="0" w:space="0" w:color="auto"/>
      </w:divBdr>
    </w:div>
    <w:div w:id="1092430268">
      <w:bodyDiv w:val="1"/>
      <w:marLeft w:val="0"/>
      <w:marRight w:val="0"/>
      <w:marTop w:val="0"/>
      <w:marBottom w:val="0"/>
      <w:divBdr>
        <w:top w:val="none" w:sz="0" w:space="0" w:color="auto"/>
        <w:left w:val="none" w:sz="0" w:space="0" w:color="auto"/>
        <w:bottom w:val="none" w:sz="0" w:space="0" w:color="auto"/>
        <w:right w:val="none" w:sz="0" w:space="0" w:color="auto"/>
      </w:divBdr>
    </w:div>
    <w:div w:id="1242565461">
      <w:bodyDiv w:val="1"/>
      <w:marLeft w:val="0"/>
      <w:marRight w:val="0"/>
      <w:marTop w:val="0"/>
      <w:marBottom w:val="0"/>
      <w:divBdr>
        <w:top w:val="none" w:sz="0" w:space="0" w:color="auto"/>
        <w:left w:val="none" w:sz="0" w:space="0" w:color="auto"/>
        <w:bottom w:val="none" w:sz="0" w:space="0" w:color="auto"/>
        <w:right w:val="none" w:sz="0" w:space="0" w:color="auto"/>
      </w:divBdr>
      <w:divsChild>
        <w:div w:id="679354112">
          <w:marLeft w:val="0"/>
          <w:marRight w:val="0"/>
          <w:marTop w:val="0"/>
          <w:marBottom w:val="0"/>
          <w:divBdr>
            <w:top w:val="none" w:sz="0" w:space="0" w:color="auto"/>
            <w:left w:val="none" w:sz="0" w:space="0" w:color="auto"/>
            <w:bottom w:val="none" w:sz="0" w:space="0" w:color="auto"/>
            <w:right w:val="none" w:sz="0" w:space="0" w:color="auto"/>
          </w:divBdr>
          <w:divsChild>
            <w:div w:id="1527256039">
              <w:marLeft w:val="0"/>
              <w:marRight w:val="0"/>
              <w:marTop w:val="0"/>
              <w:marBottom w:val="0"/>
              <w:divBdr>
                <w:top w:val="none" w:sz="0" w:space="0" w:color="auto"/>
                <w:left w:val="none" w:sz="0" w:space="0" w:color="auto"/>
                <w:bottom w:val="none" w:sz="0" w:space="0" w:color="auto"/>
                <w:right w:val="none" w:sz="0" w:space="0" w:color="auto"/>
              </w:divBdr>
            </w:div>
            <w:div w:id="180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227350">
      <w:bodyDiv w:val="1"/>
      <w:marLeft w:val="0"/>
      <w:marRight w:val="0"/>
      <w:marTop w:val="0"/>
      <w:marBottom w:val="0"/>
      <w:divBdr>
        <w:top w:val="none" w:sz="0" w:space="0" w:color="auto"/>
        <w:left w:val="none" w:sz="0" w:space="0" w:color="auto"/>
        <w:bottom w:val="none" w:sz="0" w:space="0" w:color="auto"/>
        <w:right w:val="none" w:sz="0" w:space="0" w:color="auto"/>
      </w:divBdr>
      <w:divsChild>
        <w:div w:id="1178739526">
          <w:marLeft w:val="0"/>
          <w:marRight w:val="0"/>
          <w:marTop w:val="0"/>
          <w:marBottom w:val="0"/>
          <w:divBdr>
            <w:top w:val="none" w:sz="0" w:space="0" w:color="auto"/>
            <w:left w:val="none" w:sz="0" w:space="0" w:color="auto"/>
            <w:bottom w:val="none" w:sz="0" w:space="0" w:color="auto"/>
            <w:right w:val="none" w:sz="0" w:space="0" w:color="auto"/>
          </w:divBdr>
          <w:divsChild>
            <w:div w:id="972324198">
              <w:marLeft w:val="0"/>
              <w:marRight w:val="0"/>
              <w:marTop w:val="0"/>
              <w:marBottom w:val="0"/>
              <w:divBdr>
                <w:top w:val="none" w:sz="0" w:space="0" w:color="auto"/>
                <w:left w:val="none" w:sz="0" w:space="0" w:color="auto"/>
                <w:bottom w:val="none" w:sz="0" w:space="0" w:color="auto"/>
                <w:right w:val="none" w:sz="0" w:space="0" w:color="auto"/>
              </w:divBdr>
            </w:div>
            <w:div w:id="178592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905381">
      <w:bodyDiv w:val="1"/>
      <w:marLeft w:val="0"/>
      <w:marRight w:val="0"/>
      <w:marTop w:val="0"/>
      <w:marBottom w:val="0"/>
      <w:divBdr>
        <w:top w:val="none" w:sz="0" w:space="0" w:color="auto"/>
        <w:left w:val="none" w:sz="0" w:space="0" w:color="auto"/>
        <w:bottom w:val="none" w:sz="0" w:space="0" w:color="auto"/>
        <w:right w:val="none" w:sz="0" w:space="0" w:color="auto"/>
      </w:divBdr>
    </w:div>
    <w:div w:id="1468626976">
      <w:bodyDiv w:val="1"/>
      <w:marLeft w:val="0"/>
      <w:marRight w:val="0"/>
      <w:marTop w:val="0"/>
      <w:marBottom w:val="0"/>
      <w:divBdr>
        <w:top w:val="none" w:sz="0" w:space="0" w:color="auto"/>
        <w:left w:val="none" w:sz="0" w:space="0" w:color="auto"/>
        <w:bottom w:val="none" w:sz="0" w:space="0" w:color="auto"/>
        <w:right w:val="none" w:sz="0" w:space="0" w:color="auto"/>
      </w:divBdr>
    </w:div>
    <w:div w:id="1469859215">
      <w:bodyDiv w:val="1"/>
      <w:marLeft w:val="0"/>
      <w:marRight w:val="0"/>
      <w:marTop w:val="0"/>
      <w:marBottom w:val="0"/>
      <w:divBdr>
        <w:top w:val="none" w:sz="0" w:space="0" w:color="auto"/>
        <w:left w:val="none" w:sz="0" w:space="0" w:color="auto"/>
        <w:bottom w:val="none" w:sz="0" w:space="0" w:color="auto"/>
        <w:right w:val="none" w:sz="0" w:space="0" w:color="auto"/>
      </w:divBdr>
      <w:divsChild>
        <w:div w:id="2095661897">
          <w:marLeft w:val="0"/>
          <w:marRight w:val="0"/>
          <w:marTop w:val="0"/>
          <w:marBottom w:val="0"/>
          <w:divBdr>
            <w:top w:val="none" w:sz="0" w:space="0" w:color="auto"/>
            <w:left w:val="none" w:sz="0" w:space="0" w:color="auto"/>
            <w:bottom w:val="none" w:sz="0" w:space="0" w:color="auto"/>
            <w:right w:val="none" w:sz="0" w:space="0" w:color="auto"/>
          </w:divBdr>
          <w:divsChild>
            <w:div w:id="317735363">
              <w:marLeft w:val="0"/>
              <w:marRight w:val="0"/>
              <w:marTop w:val="0"/>
              <w:marBottom w:val="0"/>
              <w:divBdr>
                <w:top w:val="none" w:sz="0" w:space="0" w:color="auto"/>
                <w:left w:val="none" w:sz="0" w:space="0" w:color="auto"/>
                <w:bottom w:val="none" w:sz="0" w:space="0" w:color="auto"/>
                <w:right w:val="none" w:sz="0" w:space="0" w:color="auto"/>
              </w:divBdr>
            </w:div>
            <w:div w:id="19094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358409">
      <w:bodyDiv w:val="1"/>
      <w:marLeft w:val="0"/>
      <w:marRight w:val="0"/>
      <w:marTop w:val="0"/>
      <w:marBottom w:val="0"/>
      <w:divBdr>
        <w:top w:val="none" w:sz="0" w:space="0" w:color="auto"/>
        <w:left w:val="none" w:sz="0" w:space="0" w:color="auto"/>
        <w:bottom w:val="none" w:sz="0" w:space="0" w:color="auto"/>
        <w:right w:val="none" w:sz="0" w:space="0" w:color="auto"/>
      </w:divBdr>
    </w:div>
    <w:div w:id="1524325640">
      <w:bodyDiv w:val="1"/>
      <w:marLeft w:val="0"/>
      <w:marRight w:val="0"/>
      <w:marTop w:val="0"/>
      <w:marBottom w:val="0"/>
      <w:divBdr>
        <w:top w:val="none" w:sz="0" w:space="0" w:color="auto"/>
        <w:left w:val="none" w:sz="0" w:space="0" w:color="auto"/>
        <w:bottom w:val="none" w:sz="0" w:space="0" w:color="auto"/>
        <w:right w:val="none" w:sz="0" w:space="0" w:color="auto"/>
      </w:divBdr>
    </w:div>
    <w:div w:id="1531994390">
      <w:bodyDiv w:val="1"/>
      <w:marLeft w:val="0"/>
      <w:marRight w:val="0"/>
      <w:marTop w:val="0"/>
      <w:marBottom w:val="0"/>
      <w:divBdr>
        <w:top w:val="none" w:sz="0" w:space="0" w:color="auto"/>
        <w:left w:val="none" w:sz="0" w:space="0" w:color="auto"/>
        <w:bottom w:val="none" w:sz="0" w:space="0" w:color="auto"/>
        <w:right w:val="none" w:sz="0" w:space="0" w:color="auto"/>
      </w:divBdr>
      <w:divsChild>
        <w:div w:id="434834008">
          <w:marLeft w:val="0"/>
          <w:marRight w:val="0"/>
          <w:marTop w:val="0"/>
          <w:marBottom w:val="0"/>
          <w:divBdr>
            <w:top w:val="none" w:sz="0" w:space="0" w:color="auto"/>
            <w:left w:val="none" w:sz="0" w:space="0" w:color="auto"/>
            <w:bottom w:val="none" w:sz="0" w:space="0" w:color="auto"/>
            <w:right w:val="none" w:sz="0" w:space="0" w:color="auto"/>
          </w:divBdr>
          <w:divsChild>
            <w:div w:id="1798836442">
              <w:marLeft w:val="0"/>
              <w:marRight w:val="0"/>
              <w:marTop w:val="0"/>
              <w:marBottom w:val="0"/>
              <w:divBdr>
                <w:top w:val="none" w:sz="0" w:space="0" w:color="auto"/>
                <w:left w:val="none" w:sz="0" w:space="0" w:color="auto"/>
                <w:bottom w:val="none" w:sz="0" w:space="0" w:color="auto"/>
                <w:right w:val="none" w:sz="0" w:space="0" w:color="auto"/>
              </w:divBdr>
            </w:div>
            <w:div w:id="346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71908">
      <w:bodyDiv w:val="1"/>
      <w:marLeft w:val="0"/>
      <w:marRight w:val="0"/>
      <w:marTop w:val="0"/>
      <w:marBottom w:val="0"/>
      <w:divBdr>
        <w:top w:val="none" w:sz="0" w:space="0" w:color="auto"/>
        <w:left w:val="none" w:sz="0" w:space="0" w:color="auto"/>
        <w:bottom w:val="none" w:sz="0" w:space="0" w:color="auto"/>
        <w:right w:val="none" w:sz="0" w:space="0" w:color="auto"/>
      </w:divBdr>
      <w:divsChild>
        <w:div w:id="1961109302">
          <w:marLeft w:val="0"/>
          <w:marRight w:val="0"/>
          <w:marTop w:val="0"/>
          <w:marBottom w:val="0"/>
          <w:divBdr>
            <w:top w:val="none" w:sz="0" w:space="0" w:color="auto"/>
            <w:left w:val="none" w:sz="0" w:space="0" w:color="auto"/>
            <w:bottom w:val="none" w:sz="0" w:space="0" w:color="auto"/>
            <w:right w:val="none" w:sz="0" w:space="0" w:color="auto"/>
          </w:divBdr>
          <w:divsChild>
            <w:div w:id="1905867094">
              <w:marLeft w:val="0"/>
              <w:marRight w:val="0"/>
              <w:marTop w:val="0"/>
              <w:marBottom w:val="0"/>
              <w:divBdr>
                <w:top w:val="none" w:sz="0" w:space="0" w:color="auto"/>
                <w:left w:val="none" w:sz="0" w:space="0" w:color="auto"/>
                <w:bottom w:val="none" w:sz="0" w:space="0" w:color="auto"/>
                <w:right w:val="none" w:sz="0" w:space="0" w:color="auto"/>
              </w:divBdr>
            </w:div>
            <w:div w:id="11474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956088">
      <w:bodyDiv w:val="1"/>
      <w:marLeft w:val="0"/>
      <w:marRight w:val="0"/>
      <w:marTop w:val="0"/>
      <w:marBottom w:val="0"/>
      <w:divBdr>
        <w:top w:val="none" w:sz="0" w:space="0" w:color="auto"/>
        <w:left w:val="none" w:sz="0" w:space="0" w:color="auto"/>
        <w:bottom w:val="none" w:sz="0" w:space="0" w:color="auto"/>
        <w:right w:val="none" w:sz="0" w:space="0" w:color="auto"/>
      </w:divBdr>
      <w:divsChild>
        <w:div w:id="139884505">
          <w:marLeft w:val="0"/>
          <w:marRight w:val="0"/>
          <w:marTop w:val="0"/>
          <w:marBottom w:val="0"/>
          <w:divBdr>
            <w:top w:val="none" w:sz="0" w:space="0" w:color="auto"/>
            <w:left w:val="none" w:sz="0" w:space="0" w:color="auto"/>
            <w:bottom w:val="none" w:sz="0" w:space="0" w:color="auto"/>
            <w:right w:val="none" w:sz="0" w:space="0" w:color="auto"/>
          </w:divBdr>
          <w:divsChild>
            <w:div w:id="2048140348">
              <w:marLeft w:val="0"/>
              <w:marRight w:val="0"/>
              <w:marTop w:val="0"/>
              <w:marBottom w:val="0"/>
              <w:divBdr>
                <w:top w:val="none" w:sz="0" w:space="0" w:color="auto"/>
                <w:left w:val="none" w:sz="0" w:space="0" w:color="auto"/>
                <w:bottom w:val="none" w:sz="0" w:space="0" w:color="auto"/>
                <w:right w:val="none" w:sz="0" w:space="0" w:color="auto"/>
              </w:divBdr>
            </w:div>
            <w:div w:id="91659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4084">
      <w:bodyDiv w:val="1"/>
      <w:marLeft w:val="0"/>
      <w:marRight w:val="0"/>
      <w:marTop w:val="0"/>
      <w:marBottom w:val="0"/>
      <w:divBdr>
        <w:top w:val="none" w:sz="0" w:space="0" w:color="auto"/>
        <w:left w:val="none" w:sz="0" w:space="0" w:color="auto"/>
        <w:bottom w:val="none" w:sz="0" w:space="0" w:color="auto"/>
        <w:right w:val="none" w:sz="0" w:space="0" w:color="auto"/>
      </w:divBdr>
    </w:div>
    <w:div w:id="1665206202">
      <w:bodyDiv w:val="1"/>
      <w:marLeft w:val="0"/>
      <w:marRight w:val="0"/>
      <w:marTop w:val="0"/>
      <w:marBottom w:val="0"/>
      <w:divBdr>
        <w:top w:val="none" w:sz="0" w:space="0" w:color="auto"/>
        <w:left w:val="none" w:sz="0" w:space="0" w:color="auto"/>
        <w:bottom w:val="none" w:sz="0" w:space="0" w:color="auto"/>
        <w:right w:val="none" w:sz="0" w:space="0" w:color="auto"/>
      </w:divBdr>
    </w:div>
    <w:div w:id="1680742164">
      <w:bodyDiv w:val="1"/>
      <w:marLeft w:val="0"/>
      <w:marRight w:val="0"/>
      <w:marTop w:val="0"/>
      <w:marBottom w:val="0"/>
      <w:divBdr>
        <w:top w:val="none" w:sz="0" w:space="0" w:color="auto"/>
        <w:left w:val="none" w:sz="0" w:space="0" w:color="auto"/>
        <w:bottom w:val="none" w:sz="0" w:space="0" w:color="auto"/>
        <w:right w:val="none" w:sz="0" w:space="0" w:color="auto"/>
      </w:divBdr>
      <w:divsChild>
        <w:div w:id="2012371296">
          <w:marLeft w:val="0"/>
          <w:marRight w:val="0"/>
          <w:marTop w:val="0"/>
          <w:marBottom w:val="0"/>
          <w:divBdr>
            <w:top w:val="none" w:sz="0" w:space="0" w:color="auto"/>
            <w:left w:val="none" w:sz="0" w:space="0" w:color="auto"/>
            <w:bottom w:val="none" w:sz="0" w:space="0" w:color="auto"/>
            <w:right w:val="none" w:sz="0" w:space="0" w:color="auto"/>
          </w:divBdr>
        </w:div>
      </w:divsChild>
    </w:div>
    <w:div w:id="1690566667">
      <w:bodyDiv w:val="1"/>
      <w:marLeft w:val="0"/>
      <w:marRight w:val="0"/>
      <w:marTop w:val="0"/>
      <w:marBottom w:val="0"/>
      <w:divBdr>
        <w:top w:val="none" w:sz="0" w:space="0" w:color="auto"/>
        <w:left w:val="none" w:sz="0" w:space="0" w:color="auto"/>
        <w:bottom w:val="none" w:sz="0" w:space="0" w:color="auto"/>
        <w:right w:val="none" w:sz="0" w:space="0" w:color="auto"/>
      </w:divBdr>
    </w:div>
    <w:div w:id="1704673753">
      <w:bodyDiv w:val="1"/>
      <w:marLeft w:val="0"/>
      <w:marRight w:val="0"/>
      <w:marTop w:val="0"/>
      <w:marBottom w:val="0"/>
      <w:divBdr>
        <w:top w:val="none" w:sz="0" w:space="0" w:color="auto"/>
        <w:left w:val="none" w:sz="0" w:space="0" w:color="auto"/>
        <w:bottom w:val="none" w:sz="0" w:space="0" w:color="auto"/>
        <w:right w:val="none" w:sz="0" w:space="0" w:color="auto"/>
      </w:divBdr>
    </w:div>
    <w:div w:id="1889604890">
      <w:bodyDiv w:val="1"/>
      <w:marLeft w:val="0"/>
      <w:marRight w:val="0"/>
      <w:marTop w:val="0"/>
      <w:marBottom w:val="0"/>
      <w:divBdr>
        <w:top w:val="none" w:sz="0" w:space="0" w:color="auto"/>
        <w:left w:val="none" w:sz="0" w:space="0" w:color="auto"/>
        <w:bottom w:val="none" w:sz="0" w:space="0" w:color="auto"/>
        <w:right w:val="none" w:sz="0" w:space="0" w:color="auto"/>
      </w:divBdr>
      <w:divsChild>
        <w:div w:id="1212032386">
          <w:marLeft w:val="0"/>
          <w:marRight w:val="0"/>
          <w:marTop w:val="0"/>
          <w:marBottom w:val="0"/>
          <w:divBdr>
            <w:top w:val="none" w:sz="0" w:space="0" w:color="auto"/>
            <w:left w:val="none" w:sz="0" w:space="0" w:color="auto"/>
            <w:bottom w:val="none" w:sz="0" w:space="0" w:color="auto"/>
            <w:right w:val="none" w:sz="0" w:space="0" w:color="auto"/>
          </w:divBdr>
        </w:div>
      </w:divsChild>
    </w:div>
    <w:div w:id="1971743318">
      <w:bodyDiv w:val="1"/>
      <w:marLeft w:val="0"/>
      <w:marRight w:val="0"/>
      <w:marTop w:val="0"/>
      <w:marBottom w:val="0"/>
      <w:divBdr>
        <w:top w:val="none" w:sz="0" w:space="0" w:color="auto"/>
        <w:left w:val="none" w:sz="0" w:space="0" w:color="auto"/>
        <w:bottom w:val="none" w:sz="0" w:space="0" w:color="auto"/>
        <w:right w:val="none" w:sz="0" w:space="0" w:color="auto"/>
      </w:divBdr>
    </w:div>
    <w:div w:id="2009090957">
      <w:bodyDiv w:val="1"/>
      <w:marLeft w:val="0"/>
      <w:marRight w:val="0"/>
      <w:marTop w:val="0"/>
      <w:marBottom w:val="0"/>
      <w:divBdr>
        <w:top w:val="none" w:sz="0" w:space="0" w:color="auto"/>
        <w:left w:val="none" w:sz="0" w:space="0" w:color="auto"/>
        <w:bottom w:val="none" w:sz="0" w:space="0" w:color="auto"/>
        <w:right w:val="none" w:sz="0" w:space="0" w:color="auto"/>
      </w:divBdr>
      <w:divsChild>
        <w:div w:id="5518062">
          <w:marLeft w:val="0"/>
          <w:marRight w:val="0"/>
          <w:marTop w:val="0"/>
          <w:marBottom w:val="0"/>
          <w:divBdr>
            <w:top w:val="none" w:sz="0" w:space="0" w:color="auto"/>
            <w:left w:val="none" w:sz="0" w:space="0" w:color="auto"/>
            <w:bottom w:val="none" w:sz="0" w:space="0" w:color="auto"/>
            <w:right w:val="none" w:sz="0" w:space="0" w:color="auto"/>
          </w:divBdr>
          <w:divsChild>
            <w:div w:id="1921131910">
              <w:marLeft w:val="0"/>
              <w:marRight w:val="0"/>
              <w:marTop w:val="0"/>
              <w:marBottom w:val="0"/>
              <w:divBdr>
                <w:top w:val="none" w:sz="0" w:space="0" w:color="auto"/>
                <w:left w:val="none" w:sz="0" w:space="0" w:color="auto"/>
                <w:bottom w:val="none" w:sz="0" w:space="0" w:color="auto"/>
                <w:right w:val="none" w:sz="0" w:space="0" w:color="auto"/>
              </w:divBdr>
            </w:div>
            <w:div w:id="33909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1810">
      <w:bodyDiv w:val="1"/>
      <w:marLeft w:val="0"/>
      <w:marRight w:val="0"/>
      <w:marTop w:val="0"/>
      <w:marBottom w:val="0"/>
      <w:divBdr>
        <w:top w:val="none" w:sz="0" w:space="0" w:color="auto"/>
        <w:left w:val="none" w:sz="0" w:space="0" w:color="auto"/>
        <w:bottom w:val="none" w:sz="0" w:space="0" w:color="auto"/>
        <w:right w:val="none" w:sz="0" w:space="0" w:color="auto"/>
      </w:divBdr>
      <w:divsChild>
        <w:div w:id="2106261994">
          <w:marLeft w:val="0"/>
          <w:marRight w:val="0"/>
          <w:marTop w:val="0"/>
          <w:marBottom w:val="0"/>
          <w:divBdr>
            <w:top w:val="none" w:sz="0" w:space="0" w:color="auto"/>
            <w:left w:val="none" w:sz="0" w:space="0" w:color="auto"/>
            <w:bottom w:val="none" w:sz="0" w:space="0" w:color="auto"/>
            <w:right w:val="none" w:sz="0" w:space="0" w:color="auto"/>
          </w:divBdr>
          <w:divsChild>
            <w:div w:id="1053692711">
              <w:marLeft w:val="0"/>
              <w:marRight w:val="0"/>
              <w:marTop w:val="0"/>
              <w:marBottom w:val="0"/>
              <w:divBdr>
                <w:top w:val="none" w:sz="0" w:space="0" w:color="auto"/>
                <w:left w:val="none" w:sz="0" w:space="0" w:color="auto"/>
                <w:bottom w:val="none" w:sz="0" w:space="0" w:color="auto"/>
                <w:right w:val="none" w:sz="0" w:space="0" w:color="auto"/>
              </w:divBdr>
            </w:div>
            <w:div w:id="159659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ulip.co/blog/programmable-logic-controller-what-is-a-plc/"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1.microchip.com/downloads/en/DeviceDoc/39931d.pdf"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16/j.apenergy.2007.07.00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S0360-8352(97)00127-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F5ACD-7872-46EE-8F97-27521BD03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2993</Words>
  <Characters>17062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Custom Controller with RS232 Communication for an Industrial Oven Testing Bench</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 Controller with RS232 Communication for an Industrial Oven Testing Bench</dc:title>
  <dc:subject>HNC / HND in Electrical and Mechanical Engineering</dc:subject>
  <dc:creator>Damian Walczak</dc:creator>
  <cp:keywords/>
  <dc:description/>
  <cp:lastModifiedBy>Damian Walczak</cp:lastModifiedBy>
  <cp:revision>25</cp:revision>
  <dcterms:created xsi:type="dcterms:W3CDTF">2025-10-30T14:40:00Z</dcterms:created>
  <dcterms:modified xsi:type="dcterms:W3CDTF">2025-11-03T09:21:00Z</dcterms:modified>
</cp:coreProperties>
</file>