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E8F12D" w14:textId="77777777" w:rsidR="00FB78D7" w:rsidRPr="00BC5E4F" w:rsidRDefault="00CE3257" w:rsidP="00905B97">
      <w:pPr>
        <w:spacing w:line="480" w:lineRule="auto"/>
        <w:rPr>
          <w:rFonts w:ascii="Times New Roman" w:hAnsi="Times New Roman" w:cs="Times New Roman"/>
          <w:b/>
          <w:bCs/>
          <w:u w:val="single"/>
        </w:rPr>
      </w:pPr>
      <w:r w:rsidRPr="00BC5E4F">
        <w:rPr>
          <w:rFonts w:ascii="Times New Roman" w:hAnsi="Times New Roman" w:cs="Times New Roman"/>
          <w:b/>
          <w:bCs/>
          <w:u w:val="single"/>
        </w:rPr>
        <w:t xml:space="preserve">Patty </w:t>
      </w:r>
      <w:proofErr w:type="spellStart"/>
      <w:r w:rsidRPr="00BC5E4F">
        <w:rPr>
          <w:rFonts w:ascii="Times New Roman" w:hAnsi="Times New Roman" w:cs="Times New Roman"/>
          <w:b/>
          <w:bCs/>
          <w:u w:val="single"/>
        </w:rPr>
        <w:t>Ben</w:t>
      </w:r>
      <w:r w:rsidR="00F25D1C" w:rsidRPr="00BC5E4F">
        <w:rPr>
          <w:rFonts w:ascii="Times New Roman" w:hAnsi="Times New Roman" w:cs="Times New Roman"/>
          <w:b/>
          <w:bCs/>
          <w:u w:val="single"/>
        </w:rPr>
        <w:t>s</w:t>
      </w:r>
      <w:r w:rsidRPr="00BC5E4F">
        <w:rPr>
          <w:rFonts w:ascii="Times New Roman" w:hAnsi="Times New Roman" w:cs="Times New Roman"/>
          <w:b/>
          <w:bCs/>
          <w:u w:val="single"/>
        </w:rPr>
        <w:t>usan</w:t>
      </w:r>
      <w:proofErr w:type="spellEnd"/>
      <w:r w:rsidRPr="00BC5E4F">
        <w:rPr>
          <w:rFonts w:ascii="Times New Roman" w:hAnsi="Times New Roman" w:cs="Times New Roman"/>
          <w:b/>
          <w:bCs/>
          <w:u w:val="single"/>
        </w:rPr>
        <w:t xml:space="preserve"> - </w:t>
      </w:r>
      <w:r w:rsidR="002F4A84" w:rsidRPr="00BC5E4F">
        <w:rPr>
          <w:rFonts w:ascii="Times New Roman" w:hAnsi="Times New Roman" w:cs="Times New Roman"/>
          <w:b/>
          <w:bCs/>
          <w:u w:val="single"/>
        </w:rPr>
        <w:t xml:space="preserve">Risk Assessment. </w:t>
      </w:r>
    </w:p>
    <w:p w14:paraId="36792975" w14:textId="77777777" w:rsidR="00CE3257" w:rsidRPr="00BC5E4F" w:rsidRDefault="00CE3257" w:rsidP="00905B97">
      <w:pPr>
        <w:spacing w:line="480" w:lineRule="auto"/>
        <w:rPr>
          <w:rFonts w:ascii="Times New Roman" w:hAnsi="Times New Roman" w:cs="Times New Roman"/>
        </w:rPr>
      </w:pPr>
    </w:p>
    <w:p w14:paraId="61384CBC" w14:textId="77777777" w:rsidR="00F25D1C" w:rsidRPr="00BC5E4F" w:rsidRDefault="00CE3257" w:rsidP="00905B97">
      <w:pPr>
        <w:spacing w:line="480" w:lineRule="auto"/>
        <w:rPr>
          <w:rFonts w:ascii="Times New Roman" w:hAnsi="Times New Roman" w:cs="Times New Roman"/>
          <w:b/>
          <w:bCs/>
          <w:u w:val="single"/>
        </w:rPr>
      </w:pPr>
      <w:r w:rsidRPr="00BC5E4F">
        <w:rPr>
          <w:rFonts w:ascii="Times New Roman" w:hAnsi="Times New Roman" w:cs="Times New Roman"/>
          <w:b/>
          <w:bCs/>
          <w:u w:val="single"/>
        </w:rPr>
        <w:t xml:space="preserve">Identification. </w:t>
      </w:r>
    </w:p>
    <w:p w14:paraId="656D72BC" w14:textId="6067D886" w:rsidR="00CE3257" w:rsidRPr="00101EF3" w:rsidRDefault="00F25D1C" w:rsidP="00905B97">
      <w:pPr>
        <w:spacing w:line="480" w:lineRule="auto"/>
        <w:rPr>
          <w:rFonts w:ascii="Times New Roman" w:hAnsi="Times New Roman" w:cs="Times New Roman"/>
        </w:rPr>
      </w:pPr>
      <w:r w:rsidRPr="00BC5E4F">
        <w:rPr>
          <w:rFonts w:ascii="Times New Roman" w:hAnsi="Times New Roman" w:cs="Times New Roman"/>
        </w:rPr>
        <w:t xml:space="preserve">Patty </w:t>
      </w:r>
      <w:proofErr w:type="spellStart"/>
      <w:r w:rsidRPr="00BC5E4F">
        <w:rPr>
          <w:rFonts w:ascii="Times New Roman" w:hAnsi="Times New Roman" w:cs="Times New Roman"/>
        </w:rPr>
        <w:t>Bensusan</w:t>
      </w:r>
      <w:proofErr w:type="spellEnd"/>
      <w:r w:rsidR="006F75D0" w:rsidRPr="00BC5E4F">
        <w:rPr>
          <w:rFonts w:ascii="Times New Roman" w:hAnsi="Times New Roman" w:cs="Times New Roman"/>
        </w:rPr>
        <w:t xml:space="preserve"> is an individual with Anorexia Nervosa. She</w:t>
      </w:r>
      <w:r w:rsidRPr="00BC5E4F">
        <w:rPr>
          <w:rFonts w:ascii="Times New Roman" w:hAnsi="Times New Roman" w:cs="Times New Roman"/>
        </w:rPr>
        <w:t xml:space="preserve"> is a young Caucasian adult in her late teens who has a been admitted to hospital due to extreme weight loss, restricting food intake and being afraid of gaining weight. On admission to hospital Patty weighed 69% of her ideal body weight. The diagnostic criteria in the DSM-5 for Anorexia Nervosa are restriction of energy intake which leads to a very low body weight, also having a fear of gaining weight or having behaviours that interfere with weight gain and not recognising the seriousness of low body weight or disturbance in the way one may experience their weight and shape through self-evaluation (DSM-5, 2013). Patty has attempted to avoid eating altogether and also avoided eating with her family and would have a sense of failure and humiliation when she would be overcome with hunger and </w:t>
      </w:r>
      <w:r w:rsidR="00840FAA" w:rsidRPr="00BC5E4F">
        <w:rPr>
          <w:rFonts w:ascii="Times New Roman" w:hAnsi="Times New Roman" w:cs="Times New Roman"/>
        </w:rPr>
        <w:t xml:space="preserve">reluctantly </w:t>
      </w:r>
      <w:r w:rsidRPr="00BC5E4F">
        <w:rPr>
          <w:rFonts w:ascii="Times New Roman" w:hAnsi="Times New Roman" w:cs="Times New Roman"/>
        </w:rPr>
        <w:t xml:space="preserve">have to eat. </w:t>
      </w:r>
      <w:r w:rsidR="00820173" w:rsidRPr="00BC5E4F">
        <w:rPr>
          <w:rFonts w:ascii="Times New Roman" w:hAnsi="Times New Roman" w:cs="Times New Roman"/>
        </w:rPr>
        <w:t>She has experienced feelings of sadness, humiliation</w:t>
      </w:r>
      <w:r w:rsidR="00A21F47" w:rsidRPr="00BC5E4F">
        <w:rPr>
          <w:rFonts w:ascii="Times New Roman" w:hAnsi="Times New Roman" w:cs="Times New Roman"/>
        </w:rPr>
        <w:t>, dissatisfied</w:t>
      </w:r>
      <w:r w:rsidR="00820173" w:rsidRPr="00BC5E4F">
        <w:rPr>
          <w:rFonts w:ascii="Times New Roman" w:hAnsi="Times New Roman" w:cs="Times New Roman"/>
        </w:rPr>
        <w:t xml:space="preserve"> and failure which have led to being depressed and socially withdrawn. </w:t>
      </w:r>
      <w:r w:rsidR="00A21F47" w:rsidRPr="00BC5E4F">
        <w:rPr>
          <w:rFonts w:ascii="Times New Roman" w:hAnsi="Times New Roman" w:cs="Times New Roman"/>
        </w:rPr>
        <w:t xml:space="preserve">Patty has encountered these feelings and symptoms through high school, college and university. </w:t>
      </w:r>
    </w:p>
    <w:p w14:paraId="32D78AF6" w14:textId="77777777" w:rsidR="00CE3257" w:rsidRPr="00BC5E4F" w:rsidRDefault="00CE3257" w:rsidP="00905B97">
      <w:pPr>
        <w:spacing w:line="480" w:lineRule="auto"/>
        <w:rPr>
          <w:rFonts w:ascii="Times New Roman" w:hAnsi="Times New Roman" w:cs="Times New Roman"/>
          <w:b/>
          <w:bCs/>
          <w:u w:val="single"/>
        </w:rPr>
      </w:pPr>
    </w:p>
    <w:p w14:paraId="5E5A8436" w14:textId="0AEA87B7" w:rsidR="00CE3257" w:rsidRPr="00BC5E4F" w:rsidRDefault="00CE3257" w:rsidP="00905B97">
      <w:pPr>
        <w:spacing w:line="480" w:lineRule="auto"/>
        <w:rPr>
          <w:rFonts w:ascii="Times New Roman" w:hAnsi="Times New Roman" w:cs="Times New Roman"/>
          <w:b/>
          <w:bCs/>
          <w:u w:val="single"/>
        </w:rPr>
      </w:pPr>
      <w:r w:rsidRPr="00BC5E4F">
        <w:rPr>
          <w:rFonts w:ascii="Times New Roman" w:hAnsi="Times New Roman" w:cs="Times New Roman"/>
          <w:b/>
          <w:bCs/>
          <w:u w:val="single"/>
        </w:rPr>
        <w:t xml:space="preserve">Static and Dynamic Factors. </w:t>
      </w:r>
    </w:p>
    <w:p w14:paraId="518EECE0" w14:textId="77777777" w:rsidR="00CE3257" w:rsidRPr="00BC5E4F" w:rsidRDefault="009F2A68" w:rsidP="00905B97">
      <w:pPr>
        <w:spacing w:line="480" w:lineRule="auto"/>
        <w:rPr>
          <w:rFonts w:ascii="Times New Roman" w:hAnsi="Times New Roman" w:cs="Times New Roman"/>
        </w:rPr>
      </w:pPr>
      <w:r w:rsidRPr="00BC5E4F">
        <w:rPr>
          <w:rFonts w:ascii="Times New Roman" w:hAnsi="Times New Roman" w:cs="Times New Roman"/>
        </w:rPr>
        <w:t xml:space="preserve">There are many static and dynamic factors that are considered with Patty. She showed continuous behaviours with regards to activity whereby she may run multiple times a day especially after eating very small portions of food. In addition to running she was known to run on the treadmill in the evenings after parents have gone to bed along with swimming practice. These activities were not permitted in recovery due to her health and low pulse, yet she continues to walk briskly every day. Exercise is evident in Patty’s routine. </w:t>
      </w:r>
    </w:p>
    <w:p w14:paraId="73221E5F" w14:textId="77777777" w:rsidR="009F2A68" w:rsidRPr="00BC5E4F" w:rsidRDefault="009F2A68" w:rsidP="00905B97">
      <w:pPr>
        <w:spacing w:line="480" w:lineRule="auto"/>
        <w:ind w:firstLine="720"/>
        <w:rPr>
          <w:rFonts w:ascii="Times New Roman" w:hAnsi="Times New Roman" w:cs="Times New Roman"/>
        </w:rPr>
      </w:pPr>
      <w:r w:rsidRPr="00BC5E4F">
        <w:rPr>
          <w:rFonts w:ascii="Times New Roman" w:hAnsi="Times New Roman" w:cs="Times New Roman"/>
        </w:rPr>
        <w:lastRenderedPageBreak/>
        <w:t xml:space="preserve">Patty has displayed behaviours where she restricts her food intake overall by skipping breakfast, limiting fats, sugars and carbohydrates from her diet and avoid eating with her family by staying on late in college. Following her treatment and continuing recovery she continues to display a controlling behaviour by restricting amount of food she consumes by limiting her calories to no more than 2,000 a day and would lie about her food intake.  </w:t>
      </w:r>
    </w:p>
    <w:p w14:paraId="7EF409E9" w14:textId="77777777" w:rsidR="009F2A68" w:rsidRPr="00BC5E4F" w:rsidRDefault="009F2A68" w:rsidP="00905B97">
      <w:pPr>
        <w:spacing w:line="480" w:lineRule="auto"/>
        <w:ind w:firstLine="720"/>
        <w:rPr>
          <w:rFonts w:ascii="Times New Roman" w:hAnsi="Times New Roman" w:cs="Times New Roman"/>
        </w:rPr>
      </w:pPr>
      <w:r w:rsidRPr="00BC5E4F">
        <w:rPr>
          <w:rFonts w:ascii="Times New Roman" w:hAnsi="Times New Roman" w:cs="Times New Roman"/>
        </w:rPr>
        <w:t xml:space="preserve">Moving forward with her recovery acknowledging these factors of lowered yet continuous exercise and the need to control her food/calorie intake is important. It shows in her recovery that these factors have </w:t>
      </w:r>
      <w:r w:rsidR="00370D9D" w:rsidRPr="00BC5E4F">
        <w:rPr>
          <w:rFonts w:ascii="Times New Roman" w:hAnsi="Times New Roman" w:cs="Times New Roman"/>
        </w:rPr>
        <w:t>improved</w:t>
      </w:r>
      <w:r w:rsidRPr="00BC5E4F">
        <w:rPr>
          <w:rFonts w:ascii="Times New Roman" w:hAnsi="Times New Roman" w:cs="Times New Roman"/>
        </w:rPr>
        <w:t xml:space="preserve"> yet they are still apparent in her daily routine.  </w:t>
      </w:r>
    </w:p>
    <w:p w14:paraId="25A2FFD3" w14:textId="77777777" w:rsidR="00CE3257" w:rsidRPr="00BC5E4F" w:rsidRDefault="00CE3257" w:rsidP="00905B97">
      <w:pPr>
        <w:spacing w:line="480" w:lineRule="auto"/>
        <w:rPr>
          <w:rFonts w:ascii="Times New Roman" w:hAnsi="Times New Roman" w:cs="Times New Roman"/>
          <w:b/>
          <w:bCs/>
          <w:u w:val="single"/>
        </w:rPr>
      </w:pPr>
    </w:p>
    <w:p w14:paraId="364F19BA" w14:textId="626534B2" w:rsidR="00CE3257" w:rsidRPr="00BC5E4F" w:rsidRDefault="00CE3257" w:rsidP="00905B97">
      <w:pPr>
        <w:spacing w:line="480" w:lineRule="auto"/>
        <w:rPr>
          <w:rFonts w:ascii="Times New Roman" w:hAnsi="Times New Roman" w:cs="Times New Roman"/>
          <w:b/>
          <w:bCs/>
          <w:u w:val="single"/>
        </w:rPr>
      </w:pPr>
      <w:r w:rsidRPr="00BC5E4F">
        <w:rPr>
          <w:rFonts w:ascii="Times New Roman" w:hAnsi="Times New Roman" w:cs="Times New Roman"/>
          <w:b/>
          <w:bCs/>
          <w:u w:val="single"/>
        </w:rPr>
        <w:t xml:space="preserve">Triggers and Precipitating Factors. </w:t>
      </w:r>
    </w:p>
    <w:p w14:paraId="139AB4A3" w14:textId="77777777" w:rsidR="00F34972" w:rsidRPr="00BC5E4F" w:rsidRDefault="006F75D0" w:rsidP="00905B97">
      <w:pPr>
        <w:spacing w:line="480" w:lineRule="auto"/>
        <w:rPr>
          <w:rFonts w:ascii="Times New Roman" w:hAnsi="Times New Roman" w:cs="Times New Roman"/>
        </w:rPr>
      </w:pPr>
      <w:r w:rsidRPr="00BC5E4F">
        <w:rPr>
          <w:rFonts w:ascii="Times New Roman" w:hAnsi="Times New Roman" w:cs="Times New Roman"/>
        </w:rPr>
        <w:t xml:space="preserve">The onset of Patty’s </w:t>
      </w:r>
      <w:r w:rsidR="00465F48" w:rsidRPr="00BC5E4F">
        <w:rPr>
          <w:rFonts w:ascii="Times New Roman" w:hAnsi="Times New Roman" w:cs="Times New Roman"/>
        </w:rPr>
        <w:t xml:space="preserve">Anorexia Nervosa became apparent during her final year in </w:t>
      </w:r>
      <w:r w:rsidR="002E3842" w:rsidRPr="00BC5E4F">
        <w:rPr>
          <w:rFonts w:ascii="Times New Roman" w:hAnsi="Times New Roman" w:cs="Times New Roman"/>
        </w:rPr>
        <w:t xml:space="preserve">high school </w:t>
      </w:r>
      <w:r w:rsidR="00465F48" w:rsidRPr="00BC5E4F">
        <w:rPr>
          <w:rFonts w:ascii="Times New Roman" w:hAnsi="Times New Roman" w:cs="Times New Roman"/>
        </w:rPr>
        <w:t>where</w:t>
      </w:r>
      <w:r w:rsidR="002E3842" w:rsidRPr="00BC5E4F">
        <w:rPr>
          <w:rFonts w:ascii="Times New Roman" w:hAnsi="Times New Roman" w:cs="Times New Roman"/>
        </w:rPr>
        <w:t xml:space="preserve"> she had learned that she was accepted into University along with experiencing distress from estrangement from a long-term friend and learning of the infidelity of her ex-boyfriend. Experiencing certain stressful life events such as pressure and distress has been found to be an overall characteristic for Anorexia Nervosa (Moreno-</w:t>
      </w:r>
      <w:proofErr w:type="spellStart"/>
      <w:r w:rsidR="002E3842" w:rsidRPr="00BC5E4F">
        <w:rPr>
          <w:rFonts w:ascii="Times New Roman" w:hAnsi="Times New Roman" w:cs="Times New Roman"/>
        </w:rPr>
        <w:t>Encinas</w:t>
      </w:r>
      <w:proofErr w:type="spellEnd"/>
      <w:r w:rsidR="002E3842" w:rsidRPr="00BC5E4F">
        <w:rPr>
          <w:rFonts w:ascii="Times New Roman" w:hAnsi="Times New Roman" w:cs="Times New Roman"/>
        </w:rPr>
        <w:t xml:space="preserve"> et al, 2020). </w:t>
      </w:r>
    </w:p>
    <w:p w14:paraId="3110904E" w14:textId="77777777" w:rsidR="00F34972" w:rsidRPr="00BC5E4F" w:rsidRDefault="00F34972" w:rsidP="00905B97">
      <w:pPr>
        <w:spacing w:line="480" w:lineRule="auto"/>
        <w:rPr>
          <w:rFonts w:ascii="Times New Roman" w:hAnsi="Times New Roman" w:cs="Times New Roman"/>
        </w:rPr>
      </w:pPr>
      <w:r w:rsidRPr="00BC5E4F">
        <w:rPr>
          <w:rFonts w:ascii="Times New Roman" w:hAnsi="Times New Roman" w:cs="Times New Roman"/>
        </w:rPr>
        <w:t xml:space="preserve">Eating in general is identified as a trigger for Patty. She describes feelings of failure and humiliation when eating and developed obsessive thoughts of eating and food and these thoughts lead to becoming depressed and withdrawn. </w:t>
      </w:r>
    </w:p>
    <w:p w14:paraId="637CD7ED" w14:textId="77777777" w:rsidR="00F34972" w:rsidRPr="00BC5E4F" w:rsidRDefault="00F34972" w:rsidP="00905B97">
      <w:pPr>
        <w:spacing w:line="480" w:lineRule="auto"/>
        <w:ind w:firstLine="720"/>
        <w:rPr>
          <w:rFonts w:ascii="Times New Roman" w:hAnsi="Times New Roman" w:cs="Times New Roman"/>
        </w:rPr>
      </w:pPr>
      <w:r w:rsidRPr="00BC5E4F">
        <w:rPr>
          <w:rFonts w:ascii="Times New Roman" w:hAnsi="Times New Roman" w:cs="Times New Roman"/>
        </w:rPr>
        <w:t>Social interactions have also been identified as a trigger where it is found in patients with Anorexia to avoid social interaction (</w:t>
      </w:r>
      <w:proofErr w:type="spellStart"/>
      <w:r w:rsidRPr="00BC5E4F">
        <w:rPr>
          <w:rFonts w:ascii="Times New Roman" w:hAnsi="Times New Roman" w:cs="Times New Roman"/>
        </w:rPr>
        <w:t>Räsam</w:t>
      </w:r>
      <w:proofErr w:type="spellEnd"/>
      <w:r w:rsidRPr="00BC5E4F">
        <w:rPr>
          <w:rFonts w:ascii="Times New Roman" w:hAnsi="Times New Roman" w:cs="Times New Roman"/>
        </w:rPr>
        <w:t xml:space="preserve"> et al, </w:t>
      </w:r>
      <w:r w:rsidR="00CA426D" w:rsidRPr="00BC5E4F">
        <w:rPr>
          <w:rFonts w:ascii="Times New Roman" w:hAnsi="Times New Roman" w:cs="Times New Roman"/>
        </w:rPr>
        <w:t>2020</w:t>
      </w:r>
      <w:r w:rsidRPr="00BC5E4F">
        <w:rPr>
          <w:rFonts w:ascii="Times New Roman" w:hAnsi="Times New Roman" w:cs="Times New Roman"/>
        </w:rPr>
        <w:t xml:space="preserve">), and she explains she feels continuously worried whilst socialising and eating in front of others embarrassed her. </w:t>
      </w:r>
    </w:p>
    <w:p w14:paraId="477485E6" w14:textId="77777777" w:rsidR="007D34B2" w:rsidRPr="00BC5E4F" w:rsidRDefault="007D34B2" w:rsidP="00905B97">
      <w:pPr>
        <w:spacing w:line="480" w:lineRule="auto"/>
        <w:rPr>
          <w:rFonts w:ascii="Times New Roman" w:hAnsi="Times New Roman" w:cs="Times New Roman"/>
        </w:rPr>
      </w:pPr>
      <w:r w:rsidRPr="00BC5E4F">
        <w:rPr>
          <w:rFonts w:ascii="Times New Roman" w:hAnsi="Times New Roman" w:cs="Times New Roman"/>
        </w:rPr>
        <w:t xml:space="preserve">It is explained that Patty has an older sister that she has a good relationship with, yet she felt as though she was not as academically strong as her sister due to her sister achieving straight A’s in her studies and Patty achieving A’s and B’s. </w:t>
      </w:r>
    </w:p>
    <w:p w14:paraId="5C41AA7C" w14:textId="77777777" w:rsidR="007D34B2" w:rsidRPr="00BC5E4F" w:rsidRDefault="007D34B2" w:rsidP="00905B97">
      <w:pPr>
        <w:spacing w:line="480" w:lineRule="auto"/>
        <w:ind w:firstLine="720"/>
        <w:rPr>
          <w:rFonts w:ascii="Times New Roman" w:hAnsi="Times New Roman" w:cs="Times New Roman"/>
        </w:rPr>
      </w:pPr>
      <w:r w:rsidRPr="00BC5E4F">
        <w:rPr>
          <w:rFonts w:ascii="Times New Roman" w:hAnsi="Times New Roman" w:cs="Times New Roman"/>
        </w:rPr>
        <w:lastRenderedPageBreak/>
        <w:t>Although Patty was no longer in a relationship, her ex-boyfriend is also considered a factor. Due to the decline of her health, her friends had contacted Patty’s ex-boyfriend with concerns to which he contacted Patty explaining her was worried. This gives Patty mixed feelings, feelings of guilt as he was worried, but she also felt the need to please him. This encouraged her behaviour to continue as she wanted to maintain his attention. Individuals with Anorexia Nervosa have reported difficulty in emotional regulation and high levels of self-injurious behaviour (</w:t>
      </w:r>
      <w:proofErr w:type="spellStart"/>
      <w:r w:rsidRPr="00BC5E4F">
        <w:rPr>
          <w:rFonts w:ascii="Times New Roman" w:hAnsi="Times New Roman" w:cs="Times New Roman"/>
        </w:rPr>
        <w:t>Smithuis</w:t>
      </w:r>
      <w:proofErr w:type="spellEnd"/>
      <w:r w:rsidRPr="00BC5E4F">
        <w:rPr>
          <w:rFonts w:ascii="Times New Roman" w:hAnsi="Times New Roman" w:cs="Times New Roman"/>
        </w:rPr>
        <w:t xml:space="preserve"> et al, 2018). </w:t>
      </w:r>
    </w:p>
    <w:p w14:paraId="63C52578" w14:textId="5FA379DD" w:rsidR="00CE3257" w:rsidRPr="00101EF3" w:rsidRDefault="008108AA" w:rsidP="00101EF3">
      <w:pPr>
        <w:spacing w:line="480" w:lineRule="auto"/>
        <w:ind w:firstLine="720"/>
        <w:rPr>
          <w:rFonts w:ascii="Times New Roman" w:hAnsi="Times New Roman" w:cs="Times New Roman"/>
        </w:rPr>
      </w:pPr>
      <w:r w:rsidRPr="00BC5E4F">
        <w:rPr>
          <w:rFonts w:ascii="Times New Roman" w:hAnsi="Times New Roman" w:cs="Times New Roman"/>
        </w:rPr>
        <w:t xml:space="preserve">Due to the decline of health for Patty, it is explained that her weight loss has stopped her menstruating in addition to constantly contracting viruses and infection. </w:t>
      </w:r>
      <w:r w:rsidR="00D42210" w:rsidRPr="00BC5E4F">
        <w:rPr>
          <w:rFonts w:ascii="Times New Roman" w:hAnsi="Times New Roman" w:cs="Times New Roman"/>
        </w:rPr>
        <w:t>With this</w:t>
      </w:r>
      <w:r w:rsidR="005D5AFA" w:rsidRPr="00BC5E4F">
        <w:rPr>
          <w:rFonts w:ascii="Times New Roman" w:hAnsi="Times New Roman" w:cs="Times New Roman"/>
        </w:rPr>
        <w:t>,</w:t>
      </w:r>
      <w:r w:rsidR="00D42210" w:rsidRPr="00BC5E4F">
        <w:rPr>
          <w:rFonts w:ascii="Times New Roman" w:hAnsi="Times New Roman" w:cs="Times New Roman"/>
        </w:rPr>
        <w:t xml:space="preserve"> a medical examination found that she ha</w:t>
      </w:r>
      <w:r w:rsidR="005D5AFA" w:rsidRPr="00BC5E4F">
        <w:rPr>
          <w:rFonts w:ascii="Times New Roman" w:hAnsi="Times New Roman" w:cs="Times New Roman"/>
        </w:rPr>
        <w:t>d</w:t>
      </w:r>
      <w:r w:rsidR="00D42210" w:rsidRPr="00BC5E4F">
        <w:rPr>
          <w:rFonts w:ascii="Times New Roman" w:hAnsi="Times New Roman" w:cs="Times New Roman"/>
        </w:rPr>
        <w:t xml:space="preserve"> cardiac problems, a low pulse and substantial loss of bone density. </w:t>
      </w:r>
      <w:r w:rsidR="005D5AFA" w:rsidRPr="00BC5E4F">
        <w:rPr>
          <w:rFonts w:ascii="Times New Roman" w:hAnsi="Times New Roman" w:cs="Times New Roman"/>
        </w:rPr>
        <w:t xml:space="preserve">Although her health was decreasing and she was experiencing episodes of sadness and being socially withdrawn, she still felt proud of her discipline and self-control, she did not have praise from her friends on her weight loss. This may be a contributing trigger factor. </w:t>
      </w:r>
    </w:p>
    <w:p w14:paraId="1D3B6202" w14:textId="77777777" w:rsidR="00CE3257" w:rsidRPr="00BC5E4F" w:rsidRDefault="00CE3257" w:rsidP="00905B97">
      <w:pPr>
        <w:spacing w:line="480" w:lineRule="auto"/>
        <w:rPr>
          <w:rFonts w:ascii="Times New Roman" w:hAnsi="Times New Roman" w:cs="Times New Roman"/>
          <w:b/>
          <w:bCs/>
          <w:u w:val="single"/>
        </w:rPr>
      </w:pPr>
    </w:p>
    <w:p w14:paraId="496804CA" w14:textId="1D86EE07" w:rsidR="00CE3257" w:rsidRPr="00BC5E4F" w:rsidRDefault="00CE3257" w:rsidP="00905B97">
      <w:pPr>
        <w:spacing w:line="480" w:lineRule="auto"/>
        <w:rPr>
          <w:rFonts w:ascii="Times New Roman" w:hAnsi="Times New Roman" w:cs="Times New Roman"/>
          <w:b/>
          <w:bCs/>
          <w:u w:val="single"/>
        </w:rPr>
      </w:pPr>
      <w:r w:rsidRPr="00BC5E4F">
        <w:rPr>
          <w:rFonts w:ascii="Times New Roman" w:hAnsi="Times New Roman" w:cs="Times New Roman"/>
          <w:b/>
          <w:bCs/>
          <w:u w:val="single"/>
        </w:rPr>
        <w:t xml:space="preserve">Protective Factors. </w:t>
      </w:r>
    </w:p>
    <w:p w14:paraId="368C9E63" w14:textId="77777777" w:rsidR="005D5AFA" w:rsidRPr="00BC5E4F" w:rsidRDefault="005D5AFA" w:rsidP="00905B97">
      <w:pPr>
        <w:spacing w:line="480" w:lineRule="auto"/>
        <w:rPr>
          <w:rFonts w:ascii="Times New Roman" w:hAnsi="Times New Roman" w:cs="Times New Roman"/>
        </w:rPr>
      </w:pPr>
      <w:r w:rsidRPr="00BC5E4F">
        <w:rPr>
          <w:rFonts w:ascii="Times New Roman" w:hAnsi="Times New Roman" w:cs="Times New Roman"/>
        </w:rPr>
        <w:t xml:space="preserve">Patty has many protective factors that support her well-being and recovery. </w:t>
      </w:r>
    </w:p>
    <w:p w14:paraId="4BA5101C" w14:textId="77777777" w:rsidR="005D5AFA" w:rsidRPr="00BC5E4F" w:rsidRDefault="005D5AFA" w:rsidP="00905B97">
      <w:pPr>
        <w:spacing w:line="480" w:lineRule="auto"/>
        <w:rPr>
          <w:rFonts w:ascii="Times New Roman" w:hAnsi="Times New Roman" w:cs="Times New Roman"/>
        </w:rPr>
      </w:pPr>
      <w:r w:rsidRPr="00BC5E4F">
        <w:rPr>
          <w:rFonts w:ascii="Times New Roman" w:hAnsi="Times New Roman" w:cs="Times New Roman"/>
        </w:rPr>
        <w:t>Her parents have shown continuous support throughout. Her parents requested that she have a medical examination which resulted in cardiac problems and low bone density. She has a close relationship with her parents</w:t>
      </w:r>
      <w:r w:rsidR="00770422" w:rsidRPr="00BC5E4F">
        <w:rPr>
          <w:rFonts w:ascii="Times New Roman" w:hAnsi="Times New Roman" w:cs="Times New Roman"/>
        </w:rPr>
        <w:t xml:space="preserve"> and sister</w:t>
      </w:r>
      <w:r w:rsidRPr="00BC5E4F">
        <w:rPr>
          <w:rFonts w:ascii="Times New Roman" w:hAnsi="Times New Roman" w:cs="Times New Roman"/>
        </w:rPr>
        <w:t xml:space="preserve"> so much so that Patty chose a University close to her home so that she could be close to her parents. Her Mother was involved in the process of Patty receiving treatment at the eating disorder clinic during her time at University and both her parents attended her meeting with the therapist. This shows a good relationship and strong support from her family. In addition to her parents being supportive of her health, the College were also involved in her receiving a medical examination. </w:t>
      </w:r>
    </w:p>
    <w:p w14:paraId="1667DB57" w14:textId="77777777" w:rsidR="005D5AFA" w:rsidRPr="00BC5E4F" w:rsidRDefault="005D5AFA" w:rsidP="00905B97">
      <w:pPr>
        <w:spacing w:line="480" w:lineRule="auto"/>
        <w:rPr>
          <w:rFonts w:ascii="Times New Roman" w:hAnsi="Times New Roman" w:cs="Times New Roman"/>
        </w:rPr>
      </w:pPr>
      <w:r w:rsidRPr="00BC5E4F">
        <w:rPr>
          <w:rFonts w:ascii="Times New Roman" w:hAnsi="Times New Roman" w:cs="Times New Roman"/>
        </w:rPr>
        <w:lastRenderedPageBreak/>
        <w:t>Patty was part of a swimming team and received the support from her coach, where she was asked to stop her training due to her deteriorating health and fatigue</w:t>
      </w:r>
      <w:r w:rsidR="00A97FF4" w:rsidRPr="00BC5E4F">
        <w:rPr>
          <w:rFonts w:ascii="Times New Roman" w:hAnsi="Times New Roman" w:cs="Times New Roman"/>
        </w:rPr>
        <w:t xml:space="preserve">. This shows care and compassion from her Coach in supporting the improvement in her health and well-being. </w:t>
      </w:r>
    </w:p>
    <w:p w14:paraId="295651ED" w14:textId="77777777" w:rsidR="00770422" w:rsidRPr="00BC5E4F" w:rsidRDefault="005D5AFA" w:rsidP="00905B97">
      <w:pPr>
        <w:spacing w:line="480" w:lineRule="auto"/>
        <w:ind w:firstLine="720"/>
        <w:rPr>
          <w:rFonts w:ascii="Times New Roman" w:hAnsi="Times New Roman" w:cs="Times New Roman"/>
        </w:rPr>
      </w:pPr>
      <w:r w:rsidRPr="00BC5E4F">
        <w:rPr>
          <w:rFonts w:ascii="Times New Roman" w:hAnsi="Times New Roman" w:cs="Times New Roman"/>
        </w:rPr>
        <w:t xml:space="preserve">During her time at University she was referred to a specialist eating disorder clinic and here she </w:t>
      </w:r>
      <w:r w:rsidR="00A97FF4" w:rsidRPr="00BC5E4F">
        <w:rPr>
          <w:rFonts w:ascii="Times New Roman" w:hAnsi="Times New Roman" w:cs="Times New Roman"/>
        </w:rPr>
        <w:t xml:space="preserve">was assigned a therapist. Receiving support from a therapist that is capable of displaying a complex set of behaviours whilst interacting with patients with Anorexia has shown to have give patient satisfaction (Gulliksen et al, 2012). </w:t>
      </w:r>
      <w:r w:rsidR="00770422" w:rsidRPr="00BC5E4F">
        <w:rPr>
          <w:rFonts w:ascii="Times New Roman" w:hAnsi="Times New Roman" w:cs="Times New Roman"/>
        </w:rPr>
        <w:t xml:space="preserve">Her GP was also involved in the support of her health and Patty has a close group of friends who are very concerned with her health and who are very supportive. </w:t>
      </w:r>
    </w:p>
    <w:p w14:paraId="6F91C936" w14:textId="77777777" w:rsidR="00770422" w:rsidRPr="00BC5E4F" w:rsidRDefault="00770422" w:rsidP="00905B97">
      <w:pPr>
        <w:spacing w:line="480" w:lineRule="auto"/>
        <w:rPr>
          <w:rFonts w:ascii="Times New Roman" w:hAnsi="Times New Roman" w:cs="Times New Roman"/>
        </w:rPr>
      </w:pPr>
      <w:r w:rsidRPr="00BC5E4F">
        <w:rPr>
          <w:rFonts w:ascii="Times New Roman" w:hAnsi="Times New Roman" w:cs="Times New Roman"/>
        </w:rPr>
        <w:t xml:space="preserve">In addition to receiving support from the Therapist, Patty has a Nutritionist who has designed a detailed food plan for her to follow. With the support of the </w:t>
      </w:r>
      <w:r w:rsidR="00BC5E4F" w:rsidRPr="00BC5E4F">
        <w:rPr>
          <w:rFonts w:ascii="Times New Roman" w:hAnsi="Times New Roman" w:cs="Times New Roman"/>
        </w:rPr>
        <w:t>Therapist, Nutritionist</w:t>
      </w:r>
      <w:r w:rsidRPr="00BC5E4F">
        <w:rPr>
          <w:rFonts w:ascii="Times New Roman" w:hAnsi="Times New Roman" w:cs="Times New Roman"/>
        </w:rPr>
        <w:t xml:space="preserve"> and the detailed food plan, Patty should increase her weight and improve her symptoms. </w:t>
      </w:r>
    </w:p>
    <w:p w14:paraId="0AD49D0B" w14:textId="5C6634BE" w:rsidR="00CE3257" w:rsidRPr="00101EF3" w:rsidRDefault="00770422" w:rsidP="00101EF3">
      <w:pPr>
        <w:spacing w:line="480" w:lineRule="auto"/>
        <w:ind w:firstLine="720"/>
        <w:rPr>
          <w:rFonts w:ascii="Times New Roman" w:hAnsi="Times New Roman" w:cs="Times New Roman"/>
        </w:rPr>
      </w:pPr>
      <w:r w:rsidRPr="00BC5E4F">
        <w:rPr>
          <w:rFonts w:ascii="Times New Roman" w:hAnsi="Times New Roman" w:cs="Times New Roman"/>
        </w:rPr>
        <w:t xml:space="preserve">Although Patty was told not to exercise due to her low pulse, she walked daily. Walking has been found to improve mood and psychological functioning in adults with mental illness (Mc Devitt et al, 2005). </w:t>
      </w:r>
      <w:r w:rsidR="00C26E5B" w:rsidRPr="00BC5E4F">
        <w:rPr>
          <w:rFonts w:ascii="Times New Roman" w:hAnsi="Times New Roman" w:cs="Times New Roman"/>
        </w:rPr>
        <w:t xml:space="preserve">Liaising with her therapist to participate in a program to allow Patty to walk daily without it affecting her heart rate and decreasing her weight may be introduced. As explained in the Mental Capacity Act (2005) all individuals in care have the right to make decisions along with health professionals ensuring that decisions are made with considerations to the </w:t>
      </w:r>
      <w:r w:rsidR="00BC5E4F" w:rsidRPr="00BC5E4F">
        <w:rPr>
          <w:rFonts w:ascii="Times New Roman" w:hAnsi="Times New Roman" w:cs="Times New Roman"/>
        </w:rPr>
        <w:t>individuals’</w:t>
      </w:r>
      <w:r w:rsidR="00C26E5B" w:rsidRPr="00BC5E4F">
        <w:rPr>
          <w:rFonts w:ascii="Times New Roman" w:hAnsi="Times New Roman" w:cs="Times New Roman"/>
        </w:rPr>
        <w:t xml:space="preserve"> best interests. </w:t>
      </w:r>
    </w:p>
    <w:p w14:paraId="1999628D" w14:textId="77777777" w:rsidR="00CE3257" w:rsidRPr="00BC5E4F" w:rsidRDefault="00CE3257" w:rsidP="00905B97">
      <w:pPr>
        <w:spacing w:line="480" w:lineRule="auto"/>
        <w:rPr>
          <w:rFonts w:ascii="Times New Roman" w:hAnsi="Times New Roman" w:cs="Times New Roman"/>
          <w:b/>
          <w:bCs/>
          <w:u w:val="single"/>
        </w:rPr>
      </w:pPr>
    </w:p>
    <w:p w14:paraId="70839CC4" w14:textId="580251B0" w:rsidR="00CE3257" w:rsidRPr="00BC5E4F" w:rsidRDefault="00CE3257" w:rsidP="00905B97">
      <w:pPr>
        <w:spacing w:line="480" w:lineRule="auto"/>
        <w:rPr>
          <w:rFonts w:ascii="Times New Roman" w:hAnsi="Times New Roman" w:cs="Times New Roman"/>
          <w:b/>
          <w:bCs/>
          <w:u w:val="single"/>
        </w:rPr>
      </w:pPr>
      <w:r w:rsidRPr="00BC5E4F">
        <w:rPr>
          <w:rFonts w:ascii="Times New Roman" w:hAnsi="Times New Roman" w:cs="Times New Roman"/>
          <w:b/>
          <w:bCs/>
          <w:u w:val="single"/>
        </w:rPr>
        <w:t xml:space="preserve">Maintaining Factors. </w:t>
      </w:r>
    </w:p>
    <w:p w14:paraId="0422002C" w14:textId="77777777" w:rsidR="00CE3257" w:rsidRPr="00BC5E4F" w:rsidRDefault="00ED3552" w:rsidP="00905B97">
      <w:pPr>
        <w:spacing w:line="480" w:lineRule="auto"/>
        <w:rPr>
          <w:rFonts w:ascii="Times New Roman" w:hAnsi="Times New Roman" w:cs="Times New Roman"/>
        </w:rPr>
      </w:pPr>
      <w:r w:rsidRPr="00BC5E4F">
        <w:rPr>
          <w:rFonts w:ascii="Times New Roman" w:hAnsi="Times New Roman" w:cs="Times New Roman"/>
        </w:rPr>
        <w:t xml:space="preserve">Throughout her experience with Anorexia Nervosa Patty has received support from College and University staff and organisation. Although this is positive in showing support to Patty and her progression in improving her health, it is questioned whether the academic pressure may be a factor to be considered. It has been found that 10-20% of college students may </w:t>
      </w:r>
      <w:r w:rsidRPr="00BC5E4F">
        <w:rPr>
          <w:rFonts w:ascii="Times New Roman" w:hAnsi="Times New Roman" w:cs="Times New Roman"/>
        </w:rPr>
        <w:lastRenderedPageBreak/>
        <w:t xml:space="preserve">suffer with psychological problems such as stress, depression and anxiety during their time of study (Kumaraswamy, N., 2012). </w:t>
      </w:r>
    </w:p>
    <w:p w14:paraId="276D39EE" w14:textId="77777777" w:rsidR="00B77873" w:rsidRPr="00BC5E4F" w:rsidRDefault="00B77873" w:rsidP="00905B97">
      <w:pPr>
        <w:spacing w:line="480" w:lineRule="auto"/>
        <w:ind w:firstLine="720"/>
        <w:rPr>
          <w:rFonts w:ascii="Times New Roman" w:hAnsi="Times New Roman" w:cs="Times New Roman"/>
        </w:rPr>
      </w:pPr>
      <w:r w:rsidRPr="00BC5E4F">
        <w:rPr>
          <w:rFonts w:ascii="Times New Roman" w:hAnsi="Times New Roman" w:cs="Times New Roman"/>
        </w:rPr>
        <w:t xml:space="preserve">Patty has a supportive group of friends of which she is close to, yet by contacting her ex-boyfriend and re-introducing him to her life in her current situation may extend the pressure for Patty. With this, her ex-boyfriend is to be considered a maintaining factor as Patty has displayed mixed feelings, as mentioned previously as a trigger and precipitating factor also, and is pleased to hear that he has concerns for her health and well-being yet by accepting him back in to her life may contribute to the continuation of controlling anorexic behaviours to maintain his attention. </w:t>
      </w:r>
    </w:p>
    <w:p w14:paraId="24541DCE" w14:textId="77777777" w:rsidR="00B77873" w:rsidRPr="00BC5E4F" w:rsidRDefault="00B77873" w:rsidP="00905B97">
      <w:pPr>
        <w:spacing w:line="480" w:lineRule="auto"/>
        <w:ind w:firstLine="720"/>
        <w:rPr>
          <w:rFonts w:ascii="Times New Roman" w:hAnsi="Times New Roman" w:cs="Times New Roman"/>
        </w:rPr>
      </w:pPr>
      <w:r w:rsidRPr="00BC5E4F">
        <w:rPr>
          <w:rFonts w:ascii="Times New Roman" w:hAnsi="Times New Roman" w:cs="Times New Roman"/>
        </w:rPr>
        <w:t>Patty has the support of her swimming coach yet by asking her to stop with training this may cause feelings of failure and disappointment and it has been found that there is a correlation between feeling of failure and concerns with weight with teenagers (</w:t>
      </w:r>
      <w:proofErr w:type="spellStart"/>
      <w:r w:rsidRPr="00BC5E4F">
        <w:rPr>
          <w:rFonts w:ascii="Times New Roman" w:hAnsi="Times New Roman" w:cs="Times New Roman"/>
        </w:rPr>
        <w:t>Kagen</w:t>
      </w:r>
      <w:proofErr w:type="spellEnd"/>
      <w:r w:rsidRPr="00BC5E4F">
        <w:rPr>
          <w:rFonts w:ascii="Times New Roman" w:hAnsi="Times New Roman" w:cs="Times New Roman"/>
        </w:rPr>
        <w:t xml:space="preserve"> &amp; Squires, 1983). </w:t>
      </w:r>
      <w:r w:rsidR="00C26E5B" w:rsidRPr="00BC5E4F">
        <w:rPr>
          <w:rFonts w:ascii="Times New Roman" w:hAnsi="Times New Roman" w:cs="Times New Roman"/>
        </w:rPr>
        <w:t xml:space="preserve">With improvement in Patty’s health and progression in weight gain, possible reintroduction of swimming sessions may improve Patty’s mental health. </w:t>
      </w:r>
    </w:p>
    <w:p w14:paraId="4A08201B" w14:textId="77777777" w:rsidR="00CE3257" w:rsidRPr="00BC5E4F" w:rsidRDefault="00731833" w:rsidP="00905B97">
      <w:pPr>
        <w:spacing w:line="480" w:lineRule="auto"/>
        <w:rPr>
          <w:rFonts w:ascii="Times New Roman" w:hAnsi="Times New Roman" w:cs="Times New Roman"/>
        </w:rPr>
      </w:pPr>
      <w:r w:rsidRPr="00BC5E4F">
        <w:rPr>
          <w:rFonts w:ascii="Times New Roman" w:hAnsi="Times New Roman" w:cs="Times New Roman"/>
        </w:rPr>
        <w:t>It has been evident that the support from her family has been throughout and she explains that she has a good relationship with her sister, yet she is known to have feelings of comparison academically with her sister</w:t>
      </w:r>
      <w:r w:rsidR="002036D1" w:rsidRPr="00BC5E4F">
        <w:rPr>
          <w:rFonts w:ascii="Times New Roman" w:hAnsi="Times New Roman" w:cs="Times New Roman"/>
        </w:rPr>
        <w:t xml:space="preserve">. This links to academic pressure as mentioned above. Support from student services should be provided to Patty to ensure correct support is given through her time of academic studies. </w:t>
      </w:r>
    </w:p>
    <w:p w14:paraId="74A687B0" w14:textId="77777777" w:rsidR="00CE3257" w:rsidRPr="00BC5E4F" w:rsidRDefault="00CE3257" w:rsidP="00905B97">
      <w:pPr>
        <w:spacing w:line="480" w:lineRule="auto"/>
        <w:rPr>
          <w:rFonts w:ascii="Times New Roman" w:hAnsi="Times New Roman" w:cs="Times New Roman"/>
          <w:b/>
          <w:bCs/>
          <w:u w:val="single"/>
        </w:rPr>
      </w:pPr>
    </w:p>
    <w:p w14:paraId="0E25A2A1" w14:textId="086DDE41" w:rsidR="00BC5E4F" w:rsidRPr="00BC5E4F" w:rsidRDefault="00CE3257" w:rsidP="00905B97">
      <w:pPr>
        <w:spacing w:line="480" w:lineRule="auto"/>
        <w:rPr>
          <w:rFonts w:ascii="Times New Roman" w:hAnsi="Times New Roman" w:cs="Times New Roman"/>
          <w:b/>
          <w:bCs/>
          <w:u w:val="single"/>
        </w:rPr>
      </w:pPr>
      <w:r w:rsidRPr="00BC5E4F">
        <w:rPr>
          <w:rFonts w:ascii="Times New Roman" w:hAnsi="Times New Roman" w:cs="Times New Roman"/>
          <w:b/>
          <w:bCs/>
          <w:u w:val="single"/>
        </w:rPr>
        <w:t xml:space="preserve">Reflection. </w:t>
      </w:r>
    </w:p>
    <w:p w14:paraId="54DCB814" w14:textId="77777777" w:rsidR="00F25D1C" w:rsidRPr="00BC5E4F" w:rsidRDefault="00BC5E4F" w:rsidP="00905B97">
      <w:pPr>
        <w:spacing w:line="480" w:lineRule="auto"/>
        <w:rPr>
          <w:rFonts w:ascii="Times New Roman" w:hAnsi="Times New Roman" w:cs="Times New Roman"/>
        </w:rPr>
      </w:pPr>
      <w:r w:rsidRPr="00BC5E4F">
        <w:rPr>
          <w:rFonts w:ascii="Times New Roman" w:hAnsi="Times New Roman" w:cs="Times New Roman"/>
        </w:rPr>
        <w:t xml:space="preserve">On writing this risk assessment it has made me realise the many different elements and factors that need to be considered. Initially it seemed to be one problem/issue/concern, Anorexia, yet when it is broken down into static and dynamic factors, triggers and precipitating factors, protective factors and maintaining factors one realises that the whole </w:t>
      </w:r>
      <w:r w:rsidRPr="00BC5E4F">
        <w:rPr>
          <w:rFonts w:ascii="Times New Roman" w:hAnsi="Times New Roman" w:cs="Times New Roman"/>
        </w:rPr>
        <w:lastRenderedPageBreak/>
        <w:t xml:space="preserve">experience of the illness and life experiences have such an impact on the assessment and recovery of the individual. Understanding the static and dynamic factors has now made me aware of how a person’s behaviour can play a vital part in understanding possible triggers and triggers can lead back to the static and dynamic factors. </w:t>
      </w:r>
    </w:p>
    <w:p w14:paraId="328EBCF2" w14:textId="77777777" w:rsidR="00BC5E4F" w:rsidRPr="00BC5E4F" w:rsidRDefault="00BC5E4F" w:rsidP="00905B97">
      <w:pPr>
        <w:spacing w:line="480" w:lineRule="auto"/>
        <w:rPr>
          <w:rFonts w:ascii="Times New Roman" w:hAnsi="Times New Roman" w:cs="Times New Roman"/>
        </w:rPr>
      </w:pPr>
      <w:r w:rsidRPr="00BC5E4F">
        <w:rPr>
          <w:rFonts w:ascii="Times New Roman" w:hAnsi="Times New Roman" w:cs="Times New Roman"/>
        </w:rPr>
        <w:t xml:space="preserve">All headings are all linked somehow, some more than others, yet when broken down it is easily digested and allows for a clear understanding of the risks involved for certain individuals. </w:t>
      </w:r>
    </w:p>
    <w:p w14:paraId="28F3560C" w14:textId="77777777" w:rsidR="00BC5E4F" w:rsidRPr="00BC5E4F" w:rsidRDefault="00BC5E4F" w:rsidP="00905B97">
      <w:pPr>
        <w:spacing w:line="480" w:lineRule="auto"/>
        <w:ind w:firstLine="720"/>
        <w:rPr>
          <w:rFonts w:ascii="Times New Roman" w:hAnsi="Times New Roman" w:cs="Times New Roman"/>
        </w:rPr>
      </w:pPr>
      <w:r w:rsidRPr="00BC5E4F">
        <w:rPr>
          <w:rFonts w:ascii="Times New Roman" w:hAnsi="Times New Roman" w:cs="Times New Roman"/>
        </w:rPr>
        <w:t xml:space="preserve">Once I had an understanding of the headings and their meanings it was made easier to find the information which fit into the categories. I feel as though I could complete another risk assessment although I am sure that all situations are different and careful consideration must be done to complete a risk assessment. In my place of work risk assessments are imperative due to the health and safety of children and adults in the workplace and with forward planning/thinking it allows for possible accidents, errors or incidences to be resolved before it may </w:t>
      </w:r>
      <w:r w:rsidR="00905B97" w:rsidRPr="00BC5E4F">
        <w:rPr>
          <w:rFonts w:ascii="Times New Roman" w:hAnsi="Times New Roman" w:cs="Times New Roman"/>
        </w:rPr>
        <w:t>happen,</w:t>
      </w:r>
      <w:r w:rsidRPr="00BC5E4F">
        <w:rPr>
          <w:rFonts w:ascii="Times New Roman" w:hAnsi="Times New Roman" w:cs="Times New Roman"/>
        </w:rPr>
        <w:t xml:space="preserve"> and this lowers the risk of harm to individuals and others. </w:t>
      </w:r>
    </w:p>
    <w:p w14:paraId="2039AF0B" w14:textId="77777777" w:rsidR="00F25D1C" w:rsidRPr="00BC5E4F" w:rsidRDefault="00F25D1C" w:rsidP="00BC5E4F">
      <w:pPr>
        <w:spacing w:line="480" w:lineRule="auto"/>
        <w:rPr>
          <w:rFonts w:ascii="Times New Roman" w:hAnsi="Times New Roman" w:cs="Times New Roman"/>
          <w:b/>
          <w:bCs/>
          <w:u w:val="single"/>
        </w:rPr>
      </w:pPr>
      <w:bookmarkStart w:id="0" w:name="_GoBack"/>
      <w:bookmarkEnd w:id="0"/>
    </w:p>
    <w:p w14:paraId="5FFD0A37" w14:textId="77777777" w:rsidR="00F25D1C" w:rsidRPr="00BC5E4F" w:rsidRDefault="00F25D1C" w:rsidP="00BC5E4F">
      <w:pPr>
        <w:spacing w:line="480" w:lineRule="auto"/>
        <w:rPr>
          <w:rFonts w:ascii="Times New Roman" w:hAnsi="Times New Roman" w:cs="Times New Roman"/>
          <w:b/>
          <w:bCs/>
          <w:u w:val="single"/>
        </w:rPr>
      </w:pPr>
    </w:p>
    <w:p w14:paraId="097DDC4A" w14:textId="77777777" w:rsidR="002E3842" w:rsidRPr="00BC5E4F" w:rsidRDefault="00F25D1C" w:rsidP="00BC5E4F">
      <w:pPr>
        <w:pStyle w:val="NormalWeb"/>
        <w:spacing w:line="480" w:lineRule="auto"/>
        <w:rPr>
          <w:b/>
          <w:bCs/>
          <w:u w:val="single"/>
        </w:rPr>
      </w:pPr>
      <w:r w:rsidRPr="00BC5E4F">
        <w:rPr>
          <w:b/>
          <w:bCs/>
          <w:u w:val="single"/>
        </w:rPr>
        <w:t xml:space="preserve">References. </w:t>
      </w:r>
    </w:p>
    <w:p w14:paraId="3C78C379" w14:textId="77777777" w:rsidR="00F25D1C" w:rsidRPr="00BC5E4F" w:rsidRDefault="002E3842" w:rsidP="00BC5E4F">
      <w:pPr>
        <w:pStyle w:val="NormalWeb"/>
        <w:spacing w:line="480" w:lineRule="auto"/>
      </w:pPr>
      <w:r w:rsidRPr="00BC5E4F">
        <w:t>American Psychiatric Association. (2013). Diagnostic and statistical manual of mental</w:t>
      </w:r>
      <w:r w:rsidRPr="00BC5E4F">
        <w:tab/>
        <w:t>disorders (5</w:t>
      </w:r>
      <w:r w:rsidRPr="00BC5E4F">
        <w:rPr>
          <w:vertAlign w:val="superscript"/>
        </w:rPr>
        <w:t>th</w:t>
      </w:r>
      <w:r w:rsidRPr="00BC5E4F">
        <w:t xml:space="preserve"> ed). </w:t>
      </w:r>
    </w:p>
    <w:p w14:paraId="7FEFC275" w14:textId="77777777" w:rsidR="007D34B2" w:rsidRPr="00BC5E4F" w:rsidRDefault="007D34B2" w:rsidP="00BC5E4F">
      <w:pPr>
        <w:spacing w:line="480" w:lineRule="auto"/>
        <w:rPr>
          <w:rFonts w:ascii="Times New Roman" w:eastAsia="Times New Roman" w:hAnsi="Times New Roman" w:cs="Times New Roman"/>
          <w:color w:val="222222"/>
          <w:shd w:val="clear" w:color="auto" w:fill="FFFFFF"/>
          <w:lang w:eastAsia="en-GB"/>
        </w:rPr>
      </w:pPr>
    </w:p>
    <w:p w14:paraId="2C0409FA" w14:textId="77777777" w:rsidR="00BC5E4F" w:rsidRDefault="00A97FF4" w:rsidP="00BC5E4F">
      <w:pPr>
        <w:spacing w:line="480" w:lineRule="auto"/>
        <w:rPr>
          <w:rFonts w:ascii="Times New Roman" w:eastAsia="Times New Roman" w:hAnsi="Times New Roman" w:cs="Times New Roman"/>
          <w:color w:val="222222"/>
          <w:shd w:val="clear" w:color="auto" w:fill="FFFFFF"/>
          <w:lang w:eastAsia="en-GB"/>
        </w:rPr>
      </w:pPr>
      <w:r w:rsidRPr="00A97FF4">
        <w:rPr>
          <w:rFonts w:ascii="Times New Roman" w:eastAsia="Times New Roman" w:hAnsi="Times New Roman" w:cs="Times New Roman"/>
          <w:color w:val="222222"/>
          <w:shd w:val="clear" w:color="auto" w:fill="FFFFFF"/>
          <w:lang w:eastAsia="en-GB"/>
        </w:rPr>
        <w:t xml:space="preserve">Gulliksen, K. S., </w:t>
      </w:r>
      <w:proofErr w:type="spellStart"/>
      <w:r w:rsidRPr="00A97FF4">
        <w:rPr>
          <w:rFonts w:ascii="Times New Roman" w:eastAsia="Times New Roman" w:hAnsi="Times New Roman" w:cs="Times New Roman"/>
          <w:color w:val="222222"/>
          <w:shd w:val="clear" w:color="auto" w:fill="FFFFFF"/>
          <w:lang w:eastAsia="en-GB"/>
        </w:rPr>
        <w:t>Espeset</w:t>
      </w:r>
      <w:proofErr w:type="spellEnd"/>
      <w:r w:rsidRPr="00A97FF4">
        <w:rPr>
          <w:rFonts w:ascii="Times New Roman" w:eastAsia="Times New Roman" w:hAnsi="Times New Roman" w:cs="Times New Roman"/>
          <w:color w:val="222222"/>
          <w:shd w:val="clear" w:color="auto" w:fill="FFFFFF"/>
          <w:lang w:eastAsia="en-GB"/>
        </w:rPr>
        <w:t xml:space="preserve">, E. M., </w:t>
      </w:r>
      <w:proofErr w:type="spellStart"/>
      <w:r w:rsidRPr="00A97FF4">
        <w:rPr>
          <w:rFonts w:ascii="Times New Roman" w:eastAsia="Times New Roman" w:hAnsi="Times New Roman" w:cs="Times New Roman"/>
          <w:color w:val="222222"/>
          <w:shd w:val="clear" w:color="auto" w:fill="FFFFFF"/>
          <w:lang w:eastAsia="en-GB"/>
        </w:rPr>
        <w:t>Nordbø</w:t>
      </w:r>
      <w:proofErr w:type="spellEnd"/>
      <w:r w:rsidRPr="00A97FF4">
        <w:rPr>
          <w:rFonts w:ascii="Times New Roman" w:eastAsia="Times New Roman" w:hAnsi="Times New Roman" w:cs="Times New Roman"/>
          <w:color w:val="222222"/>
          <w:shd w:val="clear" w:color="auto" w:fill="FFFFFF"/>
          <w:lang w:eastAsia="en-GB"/>
        </w:rPr>
        <w:t xml:space="preserve">, R. H., </w:t>
      </w:r>
      <w:proofErr w:type="spellStart"/>
      <w:r w:rsidRPr="00A97FF4">
        <w:rPr>
          <w:rFonts w:ascii="Times New Roman" w:eastAsia="Times New Roman" w:hAnsi="Times New Roman" w:cs="Times New Roman"/>
          <w:color w:val="222222"/>
          <w:shd w:val="clear" w:color="auto" w:fill="FFFFFF"/>
          <w:lang w:eastAsia="en-GB"/>
        </w:rPr>
        <w:t>Skårderud</w:t>
      </w:r>
      <w:proofErr w:type="spellEnd"/>
      <w:r w:rsidRPr="00A97FF4">
        <w:rPr>
          <w:rFonts w:ascii="Times New Roman" w:eastAsia="Times New Roman" w:hAnsi="Times New Roman" w:cs="Times New Roman"/>
          <w:color w:val="222222"/>
          <w:shd w:val="clear" w:color="auto" w:fill="FFFFFF"/>
          <w:lang w:eastAsia="en-GB"/>
        </w:rPr>
        <w:t xml:space="preserve">, F., Geller, J., &amp; </w:t>
      </w:r>
      <w:proofErr w:type="spellStart"/>
      <w:r w:rsidRPr="00A97FF4">
        <w:rPr>
          <w:rFonts w:ascii="Times New Roman" w:eastAsia="Times New Roman" w:hAnsi="Times New Roman" w:cs="Times New Roman"/>
          <w:color w:val="222222"/>
          <w:shd w:val="clear" w:color="auto" w:fill="FFFFFF"/>
          <w:lang w:eastAsia="en-GB"/>
        </w:rPr>
        <w:t>Holte</w:t>
      </w:r>
      <w:proofErr w:type="spellEnd"/>
      <w:r w:rsidRPr="00A97FF4">
        <w:rPr>
          <w:rFonts w:ascii="Times New Roman" w:eastAsia="Times New Roman" w:hAnsi="Times New Roman" w:cs="Times New Roman"/>
          <w:color w:val="222222"/>
          <w:shd w:val="clear" w:color="auto" w:fill="FFFFFF"/>
          <w:lang w:eastAsia="en-GB"/>
        </w:rPr>
        <w:t>, A. (2012).</w:t>
      </w:r>
      <w:r w:rsidR="00BC5E4F">
        <w:rPr>
          <w:rFonts w:ascii="Times New Roman" w:eastAsia="Times New Roman" w:hAnsi="Times New Roman" w:cs="Times New Roman"/>
          <w:color w:val="222222"/>
          <w:shd w:val="clear" w:color="auto" w:fill="FFFFFF"/>
          <w:lang w:eastAsia="en-GB"/>
        </w:rPr>
        <w:t xml:space="preserve"> </w:t>
      </w:r>
    </w:p>
    <w:p w14:paraId="31FF7EE2" w14:textId="77777777" w:rsidR="007D34B2" w:rsidRPr="00BC5E4F" w:rsidRDefault="00A97FF4" w:rsidP="00BC5E4F">
      <w:pPr>
        <w:spacing w:line="480" w:lineRule="auto"/>
        <w:ind w:left="720"/>
        <w:rPr>
          <w:rFonts w:ascii="Times New Roman" w:eastAsia="Times New Roman" w:hAnsi="Times New Roman" w:cs="Times New Roman"/>
          <w:color w:val="222222"/>
          <w:shd w:val="clear" w:color="auto" w:fill="FFFFFF"/>
          <w:lang w:eastAsia="en-GB"/>
        </w:rPr>
      </w:pPr>
      <w:r w:rsidRPr="00A97FF4">
        <w:rPr>
          <w:rFonts w:ascii="Times New Roman" w:eastAsia="Times New Roman" w:hAnsi="Times New Roman" w:cs="Times New Roman"/>
          <w:color w:val="222222"/>
          <w:shd w:val="clear" w:color="auto" w:fill="FFFFFF"/>
          <w:lang w:eastAsia="en-GB"/>
        </w:rPr>
        <w:t>Preferred</w:t>
      </w:r>
      <w:r w:rsidRPr="00BC5E4F">
        <w:rPr>
          <w:rFonts w:ascii="Times New Roman" w:eastAsia="Times New Roman" w:hAnsi="Times New Roman" w:cs="Times New Roman"/>
          <w:color w:val="222222"/>
          <w:shd w:val="clear" w:color="auto" w:fill="FFFFFF"/>
          <w:lang w:eastAsia="en-GB"/>
        </w:rPr>
        <w:t xml:space="preserve"> </w:t>
      </w:r>
      <w:r w:rsidRPr="00A97FF4">
        <w:rPr>
          <w:rFonts w:ascii="Times New Roman" w:eastAsia="Times New Roman" w:hAnsi="Times New Roman" w:cs="Times New Roman"/>
          <w:color w:val="222222"/>
          <w:shd w:val="clear" w:color="auto" w:fill="FFFFFF"/>
          <w:lang w:eastAsia="en-GB"/>
        </w:rPr>
        <w:t>therapist characteristics in treatment of anorexia nervosa: The patient's perspective. </w:t>
      </w:r>
      <w:r w:rsidRPr="00A97FF4">
        <w:rPr>
          <w:rFonts w:ascii="Times New Roman" w:eastAsia="Times New Roman" w:hAnsi="Times New Roman" w:cs="Times New Roman"/>
          <w:i/>
          <w:iCs/>
          <w:color w:val="222222"/>
          <w:lang w:eastAsia="en-GB"/>
        </w:rPr>
        <w:t>International Journal of Eating Disorders</w:t>
      </w:r>
      <w:r w:rsidRPr="00A97FF4">
        <w:rPr>
          <w:rFonts w:ascii="Times New Roman" w:eastAsia="Times New Roman" w:hAnsi="Times New Roman" w:cs="Times New Roman"/>
          <w:color w:val="222222"/>
          <w:shd w:val="clear" w:color="auto" w:fill="FFFFFF"/>
          <w:lang w:eastAsia="en-GB"/>
        </w:rPr>
        <w:t>, </w:t>
      </w:r>
      <w:r w:rsidRPr="00A97FF4">
        <w:rPr>
          <w:rFonts w:ascii="Times New Roman" w:eastAsia="Times New Roman" w:hAnsi="Times New Roman" w:cs="Times New Roman"/>
          <w:i/>
          <w:iCs/>
          <w:color w:val="222222"/>
          <w:lang w:eastAsia="en-GB"/>
        </w:rPr>
        <w:t>45</w:t>
      </w:r>
      <w:r w:rsidRPr="00A97FF4">
        <w:rPr>
          <w:rFonts w:ascii="Times New Roman" w:eastAsia="Times New Roman" w:hAnsi="Times New Roman" w:cs="Times New Roman"/>
          <w:color w:val="222222"/>
          <w:shd w:val="clear" w:color="auto" w:fill="FFFFFF"/>
          <w:lang w:eastAsia="en-GB"/>
        </w:rPr>
        <w:t>(8), 932-941.</w:t>
      </w:r>
    </w:p>
    <w:p w14:paraId="31B36D62" w14:textId="77777777" w:rsidR="007D34B2" w:rsidRPr="00BC5E4F" w:rsidRDefault="007D34B2" w:rsidP="00BC5E4F">
      <w:pPr>
        <w:spacing w:line="480" w:lineRule="auto"/>
        <w:rPr>
          <w:rFonts w:ascii="Times New Roman" w:eastAsia="Times New Roman" w:hAnsi="Times New Roman" w:cs="Times New Roman"/>
          <w:color w:val="222222"/>
          <w:shd w:val="clear" w:color="auto" w:fill="FFFFFF"/>
          <w:lang w:eastAsia="en-GB"/>
        </w:rPr>
      </w:pPr>
    </w:p>
    <w:p w14:paraId="4B7814CE" w14:textId="77777777" w:rsidR="00BC5E4F" w:rsidRDefault="00B77873" w:rsidP="00BC5E4F">
      <w:pPr>
        <w:spacing w:line="480" w:lineRule="auto"/>
        <w:rPr>
          <w:rFonts w:ascii="Times New Roman" w:eastAsia="Times New Roman" w:hAnsi="Times New Roman" w:cs="Times New Roman"/>
          <w:color w:val="222222"/>
          <w:shd w:val="clear" w:color="auto" w:fill="FFFFFF"/>
          <w:lang w:eastAsia="en-GB"/>
        </w:rPr>
      </w:pPr>
      <w:proofErr w:type="spellStart"/>
      <w:r w:rsidRPr="00B77873">
        <w:rPr>
          <w:rFonts w:ascii="Times New Roman" w:eastAsia="Times New Roman" w:hAnsi="Times New Roman" w:cs="Times New Roman"/>
          <w:color w:val="222222"/>
          <w:shd w:val="clear" w:color="auto" w:fill="FFFFFF"/>
          <w:lang w:eastAsia="en-GB"/>
        </w:rPr>
        <w:lastRenderedPageBreak/>
        <w:t>Kagan</w:t>
      </w:r>
      <w:proofErr w:type="spellEnd"/>
      <w:r w:rsidRPr="00B77873">
        <w:rPr>
          <w:rFonts w:ascii="Times New Roman" w:eastAsia="Times New Roman" w:hAnsi="Times New Roman" w:cs="Times New Roman"/>
          <w:color w:val="222222"/>
          <w:shd w:val="clear" w:color="auto" w:fill="FFFFFF"/>
          <w:lang w:eastAsia="en-GB"/>
        </w:rPr>
        <w:t>, D. M., &amp; Squires, R. L. (1983). Dieting, compulsive eating, and feelings of failure</w:t>
      </w:r>
      <w:r w:rsidR="00BC5E4F">
        <w:rPr>
          <w:rFonts w:ascii="Times New Roman" w:eastAsia="Times New Roman" w:hAnsi="Times New Roman" w:cs="Times New Roman"/>
          <w:color w:val="222222"/>
          <w:shd w:val="clear" w:color="auto" w:fill="FFFFFF"/>
          <w:lang w:eastAsia="en-GB"/>
        </w:rPr>
        <w:t xml:space="preserve"> </w:t>
      </w:r>
    </w:p>
    <w:p w14:paraId="58C2F242" w14:textId="77777777" w:rsidR="00B77873" w:rsidRPr="00BC5E4F" w:rsidRDefault="00B77873" w:rsidP="00BC5E4F">
      <w:pPr>
        <w:spacing w:line="480" w:lineRule="auto"/>
        <w:ind w:firstLine="720"/>
        <w:rPr>
          <w:rFonts w:ascii="Times New Roman" w:eastAsia="Times New Roman" w:hAnsi="Times New Roman" w:cs="Times New Roman"/>
          <w:color w:val="222222"/>
          <w:shd w:val="clear" w:color="auto" w:fill="FFFFFF"/>
          <w:lang w:eastAsia="en-GB"/>
        </w:rPr>
      </w:pPr>
      <w:r w:rsidRPr="00B77873">
        <w:rPr>
          <w:rFonts w:ascii="Times New Roman" w:eastAsia="Times New Roman" w:hAnsi="Times New Roman" w:cs="Times New Roman"/>
          <w:color w:val="222222"/>
          <w:shd w:val="clear" w:color="auto" w:fill="FFFFFF"/>
          <w:lang w:eastAsia="en-GB"/>
        </w:rPr>
        <w:t>among</w:t>
      </w:r>
      <w:r w:rsidRPr="00BC5E4F">
        <w:rPr>
          <w:rFonts w:ascii="Times New Roman" w:eastAsia="Times New Roman" w:hAnsi="Times New Roman" w:cs="Times New Roman"/>
          <w:color w:val="222222"/>
          <w:shd w:val="clear" w:color="auto" w:fill="FFFFFF"/>
          <w:lang w:eastAsia="en-GB"/>
        </w:rPr>
        <w:t xml:space="preserve"> </w:t>
      </w:r>
      <w:r w:rsidRPr="00B77873">
        <w:rPr>
          <w:rFonts w:ascii="Times New Roman" w:eastAsia="Times New Roman" w:hAnsi="Times New Roman" w:cs="Times New Roman"/>
          <w:color w:val="222222"/>
          <w:shd w:val="clear" w:color="auto" w:fill="FFFFFF"/>
          <w:lang w:eastAsia="en-GB"/>
        </w:rPr>
        <w:t>adolescents. </w:t>
      </w:r>
      <w:r w:rsidRPr="00B77873">
        <w:rPr>
          <w:rFonts w:ascii="Times New Roman" w:eastAsia="Times New Roman" w:hAnsi="Times New Roman" w:cs="Times New Roman"/>
          <w:i/>
          <w:iCs/>
          <w:color w:val="222222"/>
          <w:lang w:eastAsia="en-GB"/>
        </w:rPr>
        <w:t>International Journal of Eating Disorders</w:t>
      </w:r>
      <w:r w:rsidRPr="00B77873">
        <w:rPr>
          <w:rFonts w:ascii="Times New Roman" w:eastAsia="Times New Roman" w:hAnsi="Times New Roman" w:cs="Times New Roman"/>
          <w:color w:val="222222"/>
          <w:shd w:val="clear" w:color="auto" w:fill="FFFFFF"/>
          <w:lang w:eastAsia="en-GB"/>
        </w:rPr>
        <w:t>, </w:t>
      </w:r>
      <w:r w:rsidRPr="00B77873">
        <w:rPr>
          <w:rFonts w:ascii="Times New Roman" w:eastAsia="Times New Roman" w:hAnsi="Times New Roman" w:cs="Times New Roman"/>
          <w:i/>
          <w:iCs/>
          <w:color w:val="222222"/>
          <w:lang w:eastAsia="en-GB"/>
        </w:rPr>
        <w:t>3</w:t>
      </w:r>
      <w:r w:rsidRPr="00B77873">
        <w:rPr>
          <w:rFonts w:ascii="Times New Roman" w:eastAsia="Times New Roman" w:hAnsi="Times New Roman" w:cs="Times New Roman"/>
          <w:color w:val="222222"/>
          <w:shd w:val="clear" w:color="auto" w:fill="FFFFFF"/>
          <w:lang w:eastAsia="en-GB"/>
        </w:rPr>
        <w:t>(1), 15-26.</w:t>
      </w:r>
    </w:p>
    <w:p w14:paraId="49D4BC7F" w14:textId="77777777" w:rsidR="00B77873" w:rsidRPr="00BC5E4F" w:rsidRDefault="00B77873" w:rsidP="00BC5E4F">
      <w:pPr>
        <w:spacing w:line="480" w:lineRule="auto"/>
        <w:rPr>
          <w:rFonts w:ascii="Times New Roman" w:eastAsia="Times New Roman" w:hAnsi="Times New Roman" w:cs="Times New Roman"/>
          <w:color w:val="222222"/>
          <w:shd w:val="clear" w:color="auto" w:fill="FFFFFF"/>
          <w:lang w:eastAsia="en-GB"/>
        </w:rPr>
      </w:pPr>
    </w:p>
    <w:p w14:paraId="01502AE8" w14:textId="77777777" w:rsidR="00BC5E4F" w:rsidRDefault="006F2C51" w:rsidP="00BC5E4F">
      <w:pPr>
        <w:spacing w:line="480" w:lineRule="auto"/>
        <w:rPr>
          <w:rFonts w:ascii="Times New Roman" w:eastAsia="Times New Roman" w:hAnsi="Times New Roman" w:cs="Times New Roman"/>
          <w:color w:val="222222"/>
          <w:shd w:val="clear" w:color="auto" w:fill="FFFFFF"/>
          <w:lang w:eastAsia="en-GB"/>
        </w:rPr>
      </w:pPr>
      <w:r w:rsidRPr="006F2C51">
        <w:rPr>
          <w:rFonts w:ascii="Times New Roman" w:eastAsia="Times New Roman" w:hAnsi="Times New Roman" w:cs="Times New Roman"/>
          <w:color w:val="222222"/>
          <w:shd w:val="clear" w:color="auto" w:fill="FFFFFF"/>
          <w:lang w:eastAsia="en-GB"/>
        </w:rPr>
        <w:t>Kumaraswamy, N. (2013). Academic stress, anxiety and depression among college students:</w:t>
      </w:r>
      <w:r w:rsidR="00BC5E4F">
        <w:rPr>
          <w:rFonts w:ascii="Times New Roman" w:eastAsia="Times New Roman" w:hAnsi="Times New Roman" w:cs="Times New Roman"/>
          <w:color w:val="222222"/>
          <w:shd w:val="clear" w:color="auto" w:fill="FFFFFF"/>
          <w:lang w:eastAsia="en-GB"/>
        </w:rPr>
        <w:t xml:space="preserve"> </w:t>
      </w:r>
    </w:p>
    <w:p w14:paraId="7B8AC6CB" w14:textId="77777777" w:rsidR="006F2C51" w:rsidRPr="00BC5E4F" w:rsidRDefault="006F2C51" w:rsidP="00BC5E4F">
      <w:pPr>
        <w:spacing w:line="480" w:lineRule="auto"/>
        <w:ind w:firstLine="720"/>
        <w:rPr>
          <w:rFonts w:ascii="Times New Roman" w:eastAsia="Times New Roman" w:hAnsi="Times New Roman" w:cs="Times New Roman"/>
          <w:color w:val="222222"/>
          <w:shd w:val="clear" w:color="auto" w:fill="FFFFFF"/>
          <w:lang w:eastAsia="en-GB"/>
        </w:rPr>
      </w:pPr>
      <w:r w:rsidRPr="006F2C51">
        <w:rPr>
          <w:rFonts w:ascii="Times New Roman" w:eastAsia="Times New Roman" w:hAnsi="Times New Roman" w:cs="Times New Roman"/>
          <w:color w:val="222222"/>
          <w:shd w:val="clear" w:color="auto" w:fill="FFFFFF"/>
          <w:lang w:eastAsia="en-GB"/>
        </w:rPr>
        <w:t>A brief</w:t>
      </w:r>
      <w:r w:rsidRPr="00BC5E4F">
        <w:rPr>
          <w:rFonts w:ascii="Times New Roman" w:eastAsia="Times New Roman" w:hAnsi="Times New Roman" w:cs="Times New Roman"/>
          <w:color w:val="222222"/>
          <w:shd w:val="clear" w:color="auto" w:fill="FFFFFF"/>
          <w:lang w:eastAsia="en-GB"/>
        </w:rPr>
        <w:t xml:space="preserve"> </w:t>
      </w:r>
      <w:r w:rsidRPr="006F2C51">
        <w:rPr>
          <w:rFonts w:ascii="Times New Roman" w:eastAsia="Times New Roman" w:hAnsi="Times New Roman" w:cs="Times New Roman"/>
          <w:color w:val="222222"/>
          <w:shd w:val="clear" w:color="auto" w:fill="FFFFFF"/>
          <w:lang w:eastAsia="en-GB"/>
        </w:rPr>
        <w:t>review. </w:t>
      </w:r>
      <w:r w:rsidRPr="006F2C51">
        <w:rPr>
          <w:rFonts w:ascii="Times New Roman" w:eastAsia="Times New Roman" w:hAnsi="Times New Roman" w:cs="Times New Roman"/>
          <w:i/>
          <w:iCs/>
          <w:color w:val="222222"/>
          <w:lang w:eastAsia="en-GB"/>
        </w:rPr>
        <w:t>International review of social sciences and humanities</w:t>
      </w:r>
      <w:r w:rsidRPr="006F2C51">
        <w:rPr>
          <w:rFonts w:ascii="Times New Roman" w:eastAsia="Times New Roman" w:hAnsi="Times New Roman" w:cs="Times New Roman"/>
          <w:color w:val="222222"/>
          <w:shd w:val="clear" w:color="auto" w:fill="FFFFFF"/>
          <w:lang w:eastAsia="en-GB"/>
        </w:rPr>
        <w:t>, </w:t>
      </w:r>
      <w:r w:rsidRPr="006F2C51">
        <w:rPr>
          <w:rFonts w:ascii="Times New Roman" w:eastAsia="Times New Roman" w:hAnsi="Times New Roman" w:cs="Times New Roman"/>
          <w:i/>
          <w:iCs/>
          <w:color w:val="222222"/>
          <w:lang w:eastAsia="en-GB"/>
        </w:rPr>
        <w:t>5</w:t>
      </w:r>
      <w:r w:rsidRPr="006F2C51">
        <w:rPr>
          <w:rFonts w:ascii="Times New Roman" w:eastAsia="Times New Roman" w:hAnsi="Times New Roman" w:cs="Times New Roman"/>
          <w:color w:val="222222"/>
          <w:shd w:val="clear" w:color="auto" w:fill="FFFFFF"/>
          <w:lang w:eastAsia="en-GB"/>
        </w:rPr>
        <w:t>(1), 135-143.</w:t>
      </w:r>
    </w:p>
    <w:p w14:paraId="15F942A6" w14:textId="77777777" w:rsidR="006F2C51" w:rsidRPr="00BC5E4F" w:rsidRDefault="006F2C51" w:rsidP="00BC5E4F">
      <w:pPr>
        <w:spacing w:line="480" w:lineRule="auto"/>
        <w:rPr>
          <w:rFonts w:ascii="Times New Roman" w:eastAsia="Times New Roman" w:hAnsi="Times New Roman" w:cs="Times New Roman"/>
          <w:color w:val="222222"/>
          <w:shd w:val="clear" w:color="auto" w:fill="FFFFFF"/>
          <w:lang w:eastAsia="en-GB"/>
        </w:rPr>
      </w:pPr>
    </w:p>
    <w:p w14:paraId="167EA4B6" w14:textId="77777777" w:rsidR="00BC5E4F" w:rsidRDefault="00770422" w:rsidP="00BC5E4F">
      <w:pPr>
        <w:spacing w:line="480" w:lineRule="auto"/>
        <w:rPr>
          <w:rFonts w:ascii="Times New Roman" w:eastAsia="Times New Roman" w:hAnsi="Times New Roman" w:cs="Times New Roman"/>
          <w:color w:val="222222"/>
          <w:shd w:val="clear" w:color="auto" w:fill="FFFFFF"/>
          <w:lang w:eastAsia="en-GB"/>
        </w:rPr>
      </w:pPr>
      <w:r w:rsidRPr="00770422">
        <w:rPr>
          <w:rFonts w:ascii="Times New Roman" w:eastAsia="Times New Roman" w:hAnsi="Times New Roman" w:cs="Times New Roman"/>
          <w:color w:val="222222"/>
          <w:shd w:val="clear" w:color="auto" w:fill="FFFFFF"/>
          <w:lang w:eastAsia="en-GB"/>
        </w:rPr>
        <w:t xml:space="preserve">McDevitt, J., Wilbur, J., Kogan, J., &amp; </w:t>
      </w:r>
      <w:proofErr w:type="spellStart"/>
      <w:r w:rsidRPr="00770422">
        <w:rPr>
          <w:rFonts w:ascii="Times New Roman" w:eastAsia="Times New Roman" w:hAnsi="Times New Roman" w:cs="Times New Roman"/>
          <w:color w:val="222222"/>
          <w:shd w:val="clear" w:color="auto" w:fill="FFFFFF"/>
          <w:lang w:eastAsia="en-GB"/>
        </w:rPr>
        <w:t>Briller</w:t>
      </w:r>
      <w:proofErr w:type="spellEnd"/>
      <w:r w:rsidRPr="00770422">
        <w:rPr>
          <w:rFonts w:ascii="Times New Roman" w:eastAsia="Times New Roman" w:hAnsi="Times New Roman" w:cs="Times New Roman"/>
          <w:color w:val="222222"/>
          <w:shd w:val="clear" w:color="auto" w:fill="FFFFFF"/>
          <w:lang w:eastAsia="en-GB"/>
        </w:rPr>
        <w:t>, J. (2005). A walking program for outpatients in</w:t>
      </w:r>
      <w:r w:rsidR="00BC5E4F">
        <w:rPr>
          <w:rFonts w:ascii="Times New Roman" w:eastAsia="Times New Roman" w:hAnsi="Times New Roman" w:cs="Times New Roman"/>
          <w:color w:val="222222"/>
          <w:shd w:val="clear" w:color="auto" w:fill="FFFFFF"/>
          <w:lang w:eastAsia="en-GB"/>
        </w:rPr>
        <w:t xml:space="preserve"> </w:t>
      </w:r>
    </w:p>
    <w:p w14:paraId="13819BC2" w14:textId="77777777" w:rsidR="00770422" w:rsidRPr="00BC5E4F" w:rsidRDefault="00770422" w:rsidP="00BC5E4F">
      <w:pPr>
        <w:spacing w:line="480" w:lineRule="auto"/>
        <w:ind w:firstLine="720"/>
        <w:rPr>
          <w:rFonts w:ascii="Times New Roman" w:eastAsia="Times New Roman" w:hAnsi="Times New Roman" w:cs="Times New Roman"/>
          <w:color w:val="222222"/>
          <w:shd w:val="clear" w:color="auto" w:fill="FFFFFF"/>
          <w:lang w:eastAsia="en-GB"/>
        </w:rPr>
      </w:pPr>
      <w:r w:rsidRPr="00770422">
        <w:rPr>
          <w:rFonts w:ascii="Times New Roman" w:eastAsia="Times New Roman" w:hAnsi="Times New Roman" w:cs="Times New Roman"/>
          <w:color w:val="222222"/>
          <w:shd w:val="clear" w:color="auto" w:fill="FFFFFF"/>
          <w:lang w:eastAsia="en-GB"/>
        </w:rPr>
        <w:t>psychiatric</w:t>
      </w:r>
      <w:r w:rsidRPr="00BC5E4F">
        <w:rPr>
          <w:rFonts w:ascii="Times New Roman" w:eastAsia="Times New Roman" w:hAnsi="Times New Roman" w:cs="Times New Roman"/>
          <w:color w:val="222222"/>
          <w:shd w:val="clear" w:color="auto" w:fill="FFFFFF"/>
          <w:lang w:eastAsia="en-GB"/>
        </w:rPr>
        <w:t xml:space="preserve"> </w:t>
      </w:r>
      <w:r w:rsidRPr="00770422">
        <w:rPr>
          <w:rFonts w:ascii="Times New Roman" w:eastAsia="Times New Roman" w:hAnsi="Times New Roman" w:cs="Times New Roman"/>
          <w:color w:val="222222"/>
          <w:shd w:val="clear" w:color="auto" w:fill="FFFFFF"/>
          <w:lang w:eastAsia="en-GB"/>
        </w:rPr>
        <w:t>rehabilitation: pilot study. </w:t>
      </w:r>
      <w:r w:rsidRPr="00770422">
        <w:rPr>
          <w:rFonts w:ascii="Times New Roman" w:eastAsia="Times New Roman" w:hAnsi="Times New Roman" w:cs="Times New Roman"/>
          <w:i/>
          <w:iCs/>
          <w:color w:val="222222"/>
          <w:lang w:eastAsia="en-GB"/>
        </w:rPr>
        <w:t>Biological Research for Nursing</w:t>
      </w:r>
      <w:r w:rsidRPr="00770422">
        <w:rPr>
          <w:rFonts w:ascii="Times New Roman" w:eastAsia="Times New Roman" w:hAnsi="Times New Roman" w:cs="Times New Roman"/>
          <w:color w:val="222222"/>
          <w:shd w:val="clear" w:color="auto" w:fill="FFFFFF"/>
          <w:lang w:eastAsia="en-GB"/>
        </w:rPr>
        <w:t>, </w:t>
      </w:r>
      <w:r w:rsidRPr="00770422">
        <w:rPr>
          <w:rFonts w:ascii="Times New Roman" w:eastAsia="Times New Roman" w:hAnsi="Times New Roman" w:cs="Times New Roman"/>
          <w:i/>
          <w:iCs/>
          <w:color w:val="222222"/>
          <w:lang w:eastAsia="en-GB"/>
        </w:rPr>
        <w:t>7</w:t>
      </w:r>
      <w:r w:rsidRPr="00770422">
        <w:rPr>
          <w:rFonts w:ascii="Times New Roman" w:eastAsia="Times New Roman" w:hAnsi="Times New Roman" w:cs="Times New Roman"/>
          <w:color w:val="222222"/>
          <w:shd w:val="clear" w:color="auto" w:fill="FFFFFF"/>
          <w:lang w:eastAsia="en-GB"/>
        </w:rPr>
        <w:t>(2), 87-97.</w:t>
      </w:r>
    </w:p>
    <w:p w14:paraId="6E411972" w14:textId="77777777" w:rsidR="00770422" w:rsidRPr="00BC5E4F" w:rsidRDefault="00770422" w:rsidP="00BC5E4F">
      <w:pPr>
        <w:spacing w:line="480" w:lineRule="auto"/>
        <w:rPr>
          <w:rFonts w:ascii="Times New Roman" w:eastAsia="Times New Roman" w:hAnsi="Times New Roman" w:cs="Times New Roman"/>
          <w:color w:val="222222"/>
          <w:shd w:val="clear" w:color="auto" w:fill="FFFFFF"/>
          <w:lang w:eastAsia="en-GB"/>
        </w:rPr>
      </w:pPr>
    </w:p>
    <w:p w14:paraId="527A1E8D" w14:textId="77777777" w:rsidR="002E3842" w:rsidRPr="00BC5E4F" w:rsidRDefault="002E3842" w:rsidP="00BC5E4F">
      <w:pPr>
        <w:spacing w:line="480" w:lineRule="auto"/>
        <w:rPr>
          <w:rFonts w:ascii="Times New Roman" w:eastAsia="Times New Roman" w:hAnsi="Times New Roman" w:cs="Times New Roman"/>
          <w:color w:val="222222"/>
          <w:shd w:val="clear" w:color="auto" w:fill="FFFFFF"/>
          <w:lang w:eastAsia="en-GB"/>
        </w:rPr>
      </w:pPr>
      <w:r w:rsidRPr="002E3842">
        <w:rPr>
          <w:rFonts w:ascii="Times New Roman" w:eastAsia="Times New Roman" w:hAnsi="Times New Roman" w:cs="Times New Roman"/>
          <w:color w:val="222222"/>
          <w:shd w:val="clear" w:color="auto" w:fill="FFFFFF"/>
          <w:lang w:eastAsia="en-GB"/>
        </w:rPr>
        <w:t>Moreno-</w:t>
      </w:r>
      <w:proofErr w:type="spellStart"/>
      <w:r w:rsidRPr="002E3842">
        <w:rPr>
          <w:rFonts w:ascii="Times New Roman" w:eastAsia="Times New Roman" w:hAnsi="Times New Roman" w:cs="Times New Roman"/>
          <w:color w:val="222222"/>
          <w:shd w:val="clear" w:color="auto" w:fill="FFFFFF"/>
          <w:lang w:eastAsia="en-GB"/>
        </w:rPr>
        <w:t>Encinas</w:t>
      </w:r>
      <w:proofErr w:type="spellEnd"/>
      <w:r w:rsidRPr="002E3842">
        <w:rPr>
          <w:rFonts w:ascii="Times New Roman" w:eastAsia="Times New Roman" w:hAnsi="Times New Roman" w:cs="Times New Roman"/>
          <w:color w:val="222222"/>
          <w:shd w:val="clear" w:color="auto" w:fill="FFFFFF"/>
          <w:lang w:eastAsia="en-GB"/>
        </w:rPr>
        <w:t xml:space="preserve">, A., </w:t>
      </w:r>
      <w:proofErr w:type="spellStart"/>
      <w:r w:rsidRPr="002E3842">
        <w:rPr>
          <w:rFonts w:ascii="Times New Roman" w:eastAsia="Times New Roman" w:hAnsi="Times New Roman" w:cs="Times New Roman"/>
          <w:color w:val="222222"/>
          <w:shd w:val="clear" w:color="auto" w:fill="FFFFFF"/>
          <w:lang w:eastAsia="en-GB"/>
        </w:rPr>
        <w:t>Sepúlveda</w:t>
      </w:r>
      <w:proofErr w:type="spellEnd"/>
      <w:r w:rsidRPr="002E3842">
        <w:rPr>
          <w:rFonts w:ascii="Times New Roman" w:eastAsia="Times New Roman" w:hAnsi="Times New Roman" w:cs="Times New Roman"/>
          <w:color w:val="222222"/>
          <w:shd w:val="clear" w:color="auto" w:fill="FFFFFF"/>
          <w:lang w:eastAsia="en-GB"/>
        </w:rPr>
        <w:t xml:space="preserve">, A. R., Kurland, V., </w:t>
      </w:r>
      <w:proofErr w:type="spellStart"/>
      <w:r w:rsidRPr="002E3842">
        <w:rPr>
          <w:rFonts w:ascii="Times New Roman" w:eastAsia="Times New Roman" w:hAnsi="Times New Roman" w:cs="Times New Roman"/>
          <w:color w:val="222222"/>
          <w:shd w:val="clear" w:color="auto" w:fill="FFFFFF"/>
          <w:lang w:eastAsia="en-GB"/>
        </w:rPr>
        <w:t>Lacruz</w:t>
      </w:r>
      <w:proofErr w:type="spellEnd"/>
      <w:r w:rsidRPr="002E3842">
        <w:rPr>
          <w:rFonts w:ascii="Times New Roman" w:eastAsia="Times New Roman" w:hAnsi="Times New Roman" w:cs="Times New Roman"/>
          <w:color w:val="222222"/>
          <w:shd w:val="clear" w:color="auto" w:fill="FFFFFF"/>
          <w:lang w:eastAsia="en-GB"/>
        </w:rPr>
        <w:t xml:space="preserve">, T., Nova, E., &amp; </w:t>
      </w:r>
      <w:proofErr w:type="spellStart"/>
      <w:r w:rsidRPr="002E3842">
        <w:rPr>
          <w:rFonts w:ascii="Times New Roman" w:eastAsia="Times New Roman" w:hAnsi="Times New Roman" w:cs="Times New Roman"/>
          <w:color w:val="222222"/>
          <w:shd w:val="clear" w:color="auto" w:fill="FFFFFF"/>
          <w:lang w:eastAsia="en-GB"/>
        </w:rPr>
        <w:t>Graell</w:t>
      </w:r>
      <w:proofErr w:type="spellEnd"/>
      <w:r w:rsidRPr="002E3842">
        <w:rPr>
          <w:rFonts w:ascii="Times New Roman" w:eastAsia="Times New Roman" w:hAnsi="Times New Roman" w:cs="Times New Roman"/>
          <w:color w:val="222222"/>
          <w:shd w:val="clear" w:color="auto" w:fill="FFFFFF"/>
          <w:lang w:eastAsia="en-GB"/>
        </w:rPr>
        <w:t>, M.</w:t>
      </w:r>
      <w:r w:rsidRPr="00BC5E4F">
        <w:rPr>
          <w:rFonts w:ascii="Times New Roman" w:eastAsia="Times New Roman" w:hAnsi="Times New Roman" w:cs="Times New Roman"/>
          <w:color w:val="222222"/>
          <w:shd w:val="clear" w:color="auto" w:fill="FFFFFF"/>
          <w:lang w:eastAsia="en-GB"/>
        </w:rPr>
        <w:t xml:space="preserve"> </w:t>
      </w:r>
    </w:p>
    <w:p w14:paraId="31F2F60B" w14:textId="77777777" w:rsidR="002E3842" w:rsidRPr="00BC5E4F" w:rsidRDefault="002E3842" w:rsidP="00BC5E4F">
      <w:pPr>
        <w:spacing w:line="480" w:lineRule="auto"/>
        <w:ind w:left="720" w:firstLine="60"/>
        <w:rPr>
          <w:rFonts w:ascii="Times New Roman" w:eastAsia="Times New Roman" w:hAnsi="Times New Roman" w:cs="Times New Roman"/>
          <w:color w:val="222222"/>
          <w:shd w:val="clear" w:color="auto" w:fill="FFFFFF"/>
          <w:lang w:eastAsia="en-GB"/>
        </w:rPr>
      </w:pPr>
      <w:r w:rsidRPr="002E3842">
        <w:rPr>
          <w:rFonts w:ascii="Times New Roman" w:eastAsia="Times New Roman" w:hAnsi="Times New Roman" w:cs="Times New Roman"/>
          <w:color w:val="222222"/>
          <w:shd w:val="clear" w:color="auto" w:fill="FFFFFF"/>
          <w:lang w:eastAsia="en-GB"/>
        </w:rPr>
        <w:t>(2020). Identifying psychosocial and familial correlates and the impact of the stressful life events in the onset of anorexia nervosa: Control-case study (ANOBAS): Psychosocial and familial correlates and stressful life events in AN. </w:t>
      </w:r>
      <w:r w:rsidRPr="002E3842">
        <w:rPr>
          <w:rFonts w:ascii="Times New Roman" w:eastAsia="Times New Roman" w:hAnsi="Times New Roman" w:cs="Times New Roman"/>
          <w:i/>
          <w:iCs/>
          <w:color w:val="222222"/>
          <w:lang w:eastAsia="en-GB"/>
        </w:rPr>
        <w:t>Psychiatry research</w:t>
      </w:r>
      <w:r w:rsidRPr="002E3842">
        <w:rPr>
          <w:rFonts w:ascii="Times New Roman" w:eastAsia="Times New Roman" w:hAnsi="Times New Roman" w:cs="Times New Roman"/>
          <w:color w:val="222222"/>
          <w:shd w:val="clear" w:color="auto" w:fill="FFFFFF"/>
          <w:lang w:eastAsia="en-GB"/>
        </w:rPr>
        <w:t>, </w:t>
      </w:r>
      <w:r w:rsidRPr="002E3842">
        <w:rPr>
          <w:rFonts w:ascii="Times New Roman" w:eastAsia="Times New Roman" w:hAnsi="Times New Roman" w:cs="Times New Roman"/>
          <w:i/>
          <w:iCs/>
          <w:color w:val="222222"/>
          <w:lang w:eastAsia="en-GB"/>
        </w:rPr>
        <w:t>284</w:t>
      </w:r>
      <w:r w:rsidRPr="002E3842">
        <w:rPr>
          <w:rFonts w:ascii="Times New Roman" w:eastAsia="Times New Roman" w:hAnsi="Times New Roman" w:cs="Times New Roman"/>
          <w:color w:val="222222"/>
          <w:shd w:val="clear" w:color="auto" w:fill="FFFFFF"/>
          <w:lang w:eastAsia="en-GB"/>
        </w:rPr>
        <w:t>, 112768.</w:t>
      </w:r>
    </w:p>
    <w:p w14:paraId="50D5D046" w14:textId="77777777" w:rsidR="00F34972" w:rsidRPr="002E3842" w:rsidRDefault="00F34972" w:rsidP="00BC5E4F">
      <w:pPr>
        <w:spacing w:line="480" w:lineRule="auto"/>
        <w:ind w:left="720" w:firstLine="60"/>
        <w:rPr>
          <w:rFonts w:ascii="Times New Roman" w:eastAsia="Times New Roman" w:hAnsi="Times New Roman" w:cs="Times New Roman"/>
          <w:lang w:eastAsia="en-GB"/>
        </w:rPr>
      </w:pPr>
    </w:p>
    <w:p w14:paraId="35A3E3D3" w14:textId="77777777" w:rsidR="00BC5E4F" w:rsidRDefault="00F34972" w:rsidP="00BC5E4F">
      <w:pPr>
        <w:spacing w:line="480" w:lineRule="auto"/>
        <w:rPr>
          <w:rFonts w:ascii="Times New Roman" w:eastAsia="Times New Roman" w:hAnsi="Times New Roman" w:cs="Times New Roman"/>
          <w:color w:val="222222"/>
          <w:shd w:val="clear" w:color="auto" w:fill="FFFFFF"/>
          <w:lang w:eastAsia="en-GB"/>
        </w:rPr>
      </w:pPr>
      <w:proofErr w:type="spellStart"/>
      <w:r w:rsidRPr="00F34972">
        <w:rPr>
          <w:rFonts w:ascii="Times New Roman" w:eastAsia="Times New Roman" w:hAnsi="Times New Roman" w:cs="Times New Roman"/>
          <w:color w:val="222222"/>
          <w:shd w:val="clear" w:color="auto" w:fill="FFFFFF"/>
          <w:lang w:eastAsia="en-GB"/>
        </w:rPr>
        <w:t>Rästam</w:t>
      </w:r>
      <w:proofErr w:type="spellEnd"/>
      <w:r w:rsidRPr="00F34972">
        <w:rPr>
          <w:rFonts w:ascii="Times New Roman" w:eastAsia="Times New Roman" w:hAnsi="Times New Roman" w:cs="Times New Roman"/>
          <w:color w:val="222222"/>
          <w:shd w:val="clear" w:color="auto" w:fill="FFFFFF"/>
          <w:lang w:eastAsia="en-GB"/>
        </w:rPr>
        <w:t xml:space="preserve">, M., </w:t>
      </w:r>
      <w:proofErr w:type="spellStart"/>
      <w:r w:rsidRPr="00F34972">
        <w:rPr>
          <w:rFonts w:ascii="Times New Roman" w:eastAsia="Times New Roman" w:hAnsi="Times New Roman" w:cs="Times New Roman"/>
          <w:color w:val="222222"/>
          <w:shd w:val="clear" w:color="auto" w:fill="FFFFFF"/>
          <w:lang w:eastAsia="en-GB"/>
        </w:rPr>
        <w:t>Gillberg</w:t>
      </w:r>
      <w:proofErr w:type="spellEnd"/>
      <w:r w:rsidRPr="00F34972">
        <w:rPr>
          <w:rFonts w:ascii="Times New Roman" w:eastAsia="Times New Roman" w:hAnsi="Times New Roman" w:cs="Times New Roman"/>
          <w:color w:val="222222"/>
          <w:shd w:val="clear" w:color="auto" w:fill="FFFFFF"/>
          <w:lang w:eastAsia="en-GB"/>
        </w:rPr>
        <w:t xml:space="preserve">, C., &amp; </w:t>
      </w:r>
      <w:proofErr w:type="spellStart"/>
      <w:r w:rsidRPr="00F34972">
        <w:rPr>
          <w:rFonts w:ascii="Times New Roman" w:eastAsia="Times New Roman" w:hAnsi="Times New Roman" w:cs="Times New Roman"/>
          <w:color w:val="222222"/>
          <w:shd w:val="clear" w:color="auto" w:fill="FFFFFF"/>
          <w:lang w:eastAsia="en-GB"/>
        </w:rPr>
        <w:t>Gillberg</w:t>
      </w:r>
      <w:proofErr w:type="spellEnd"/>
      <w:r w:rsidRPr="00F34972">
        <w:rPr>
          <w:rFonts w:ascii="Times New Roman" w:eastAsia="Times New Roman" w:hAnsi="Times New Roman" w:cs="Times New Roman"/>
          <w:color w:val="222222"/>
          <w:shd w:val="clear" w:color="auto" w:fill="FFFFFF"/>
          <w:lang w:eastAsia="en-GB"/>
        </w:rPr>
        <w:t>, I. C. (2020). Social avoidance, social negativism, and</w:t>
      </w:r>
      <w:r w:rsidR="00BC5E4F">
        <w:rPr>
          <w:rFonts w:ascii="Times New Roman" w:eastAsia="Times New Roman" w:hAnsi="Times New Roman" w:cs="Times New Roman"/>
          <w:color w:val="222222"/>
          <w:shd w:val="clear" w:color="auto" w:fill="FFFFFF"/>
          <w:lang w:eastAsia="en-GB"/>
        </w:rPr>
        <w:t xml:space="preserve"> </w:t>
      </w:r>
    </w:p>
    <w:p w14:paraId="6B67D9AF" w14:textId="77777777" w:rsidR="00F34972" w:rsidRPr="00BC5E4F" w:rsidRDefault="00F34972" w:rsidP="00BC5E4F">
      <w:pPr>
        <w:spacing w:line="480" w:lineRule="auto"/>
        <w:ind w:left="720"/>
        <w:rPr>
          <w:rFonts w:ascii="Times New Roman" w:eastAsia="Times New Roman" w:hAnsi="Times New Roman" w:cs="Times New Roman"/>
          <w:color w:val="222222"/>
          <w:shd w:val="clear" w:color="auto" w:fill="FFFFFF"/>
          <w:lang w:eastAsia="en-GB"/>
        </w:rPr>
      </w:pPr>
      <w:r w:rsidRPr="00F34972">
        <w:rPr>
          <w:rFonts w:ascii="Times New Roman" w:eastAsia="Times New Roman" w:hAnsi="Times New Roman" w:cs="Times New Roman"/>
          <w:color w:val="222222"/>
          <w:shd w:val="clear" w:color="auto" w:fill="FFFFFF"/>
          <w:lang w:eastAsia="en-GB"/>
        </w:rPr>
        <w:t>disorders</w:t>
      </w:r>
      <w:r w:rsidRPr="00BC5E4F">
        <w:rPr>
          <w:rFonts w:ascii="Times New Roman" w:eastAsia="Times New Roman" w:hAnsi="Times New Roman" w:cs="Times New Roman"/>
          <w:color w:val="222222"/>
          <w:shd w:val="clear" w:color="auto" w:fill="FFFFFF"/>
          <w:lang w:eastAsia="en-GB"/>
        </w:rPr>
        <w:t xml:space="preserve"> </w:t>
      </w:r>
      <w:r w:rsidRPr="00F34972">
        <w:rPr>
          <w:rFonts w:ascii="Times New Roman" w:eastAsia="Times New Roman" w:hAnsi="Times New Roman" w:cs="Times New Roman"/>
          <w:color w:val="222222"/>
          <w:shd w:val="clear" w:color="auto" w:fill="FFFFFF"/>
          <w:lang w:eastAsia="en-GB"/>
        </w:rPr>
        <w:t>of empathy in a subgroup of young individuals with anorexia nervosa. In </w:t>
      </w:r>
      <w:r w:rsidRPr="00F34972">
        <w:rPr>
          <w:rFonts w:ascii="Times New Roman" w:eastAsia="Times New Roman" w:hAnsi="Times New Roman" w:cs="Times New Roman"/>
          <w:i/>
          <w:iCs/>
          <w:color w:val="222222"/>
          <w:lang w:eastAsia="en-GB"/>
        </w:rPr>
        <w:t>Eating Disorders in Adolescence</w:t>
      </w:r>
      <w:r w:rsidRPr="00F34972">
        <w:rPr>
          <w:rFonts w:ascii="Times New Roman" w:eastAsia="Times New Roman" w:hAnsi="Times New Roman" w:cs="Times New Roman"/>
          <w:color w:val="222222"/>
          <w:shd w:val="clear" w:color="auto" w:fill="FFFFFF"/>
          <w:lang w:eastAsia="en-GB"/>
        </w:rPr>
        <w:t> (pp. 69-82). De Gruyter.</w:t>
      </w:r>
    </w:p>
    <w:p w14:paraId="0A170C15" w14:textId="77777777" w:rsidR="007D34B2" w:rsidRPr="00F34972" w:rsidRDefault="007D34B2" w:rsidP="00BC5E4F">
      <w:pPr>
        <w:spacing w:line="480" w:lineRule="auto"/>
        <w:ind w:left="720" w:firstLine="60"/>
        <w:rPr>
          <w:rFonts w:ascii="Times New Roman" w:eastAsia="Times New Roman" w:hAnsi="Times New Roman" w:cs="Times New Roman"/>
          <w:lang w:eastAsia="en-GB"/>
        </w:rPr>
      </w:pPr>
    </w:p>
    <w:p w14:paraId="31373EB2" w14:textId="77777777" w:rsidR="00BC5E4F" w:rsidRDefault="007D34B2" w:rsidP="00BC5E4F">
      <w:pPr>
        <w:spacing w:line="480" w:lineRule="auto"/>
        <w:rPr>
          <w:rFonts w:ascii="Times New Roman" w:eastAsia="Times New Roman" w:hAnsi="Times New Roman" w:cs="Times New Roman"/>
          <w:color w:val="222222"/>
          <w:shd w:val="clear" w:color="auto" w:fill="FFFFFF"/>
          <w:lang w:eastAsia="en-GB"/>
        </w:rPr>
      </w:pPr>
      <w:proofErr w:type="spellStart"/>
      <w:r w:rsidRPr="007D34B2">
        <w:rPr>
          <w:rFonts w:ascii="Times New Roman" w:eastAsia="Times New Roman" w:hAnsi="Times New Roman" w:cs="Times New Roman"/>
          <w:color w:val="222222"/>
          <w:shd w:val="clear" w:color="auto" w:fill="FFFFFF"/>
          <w:lang w:eastAsia="en-GB"/>
        </w:rPr>
        <w:t>Smithuis</w:t>
      </w:r>
      <w:proofErr w:type="spellEnd"/>
      <w:r w:rsidRPr="007D34B2">
        <w:rPr>
          <w:rFonts w:ascii="Times New Roman" w:eastAsia="Times New Roman" w:hAnsi="Times New Roman" w:cs="Times New Roman"/>
          <w:color w:val="222222"/>
          <w:shd w:val="clear" w:color="auto" w:fill="FFFFFF"/>
          <w:lang w:eastAsia="en-GB"/>
        </w:rPr>
        <w:t>, L., Kool-</w:t>
      </w:r>
      <w:proofErr w:type="spellStart"/>
      <w:r w:rsidRPr="007D34B2">
        <w:rPr>
          <w:rFonts w:ascii="Times New Roman" w:eastAsia="Times New Roman" w:hAnsi="Times New Roman" w:cs="Times New Roman"/>
          <w:color w:val="222222"/>
          <w:shd w:val="clear" w:color="auto" w:fill="FFFFFF"/>
          <w:lang w:eastAsia="en-GB"/>
        </w:rPr>
        <w:t>Goudzwaard</w:t>
      </w:r>
      <w:proofErr w:type="spellEnd"/>
      <w:r w:rsidRPr="007D34B2">
        <w:rPr>
          <w:rFonts w:ascii="Times New Roman" w:eastAsia="Times New Roman" w:hAnsi="Times New Roman" w:cs="Times New Roman"/>
          <w:color w:val="222222"/>
          <w:shd w:val="clear" w:color="auto" w:fill="FFFFFF"/>
          <w:lang w:eastAsia="en-GB"/>
        </w:rPr>
        <w:t xml:space="preserve">, N., </w:t>
      </w:r>
      <w:proofErr w:type="spellStart"/>
      <w:r w:rsidRPr="007D34B2">
        <w:rPr>
          <w:rFonts w:ascii="Times New Roman" w:eastAsia="Times New Roman" w:hAnsi="Times New Roman" w:cs="Times New Roman"/>
          <w:color w:val="222222"/>
          <w:shd w:val="clear" w:color="auto" w:fill="FFFFFF"/>
          <w:lang w:eastAsia="en-GB"/>
        </w:rPr>
        <w:t>Janneke</w:t>
      </w:r>
      <w:proofErr w:type="spellEnd"/>
      <w:r w:rsidRPr="007D34B2">
        <w:rPr>
          <w:rFonts w:ascii="Times New Roman" w:eastAsia="Times New Roman" w:hAnsi="Times New Roman" w:cs="Times New Roman"/>
          <w:color w:val="222222"/>
          <w:shd w:val="clear" w:color="auto" w:fill="FFFFFF"/>
          <w:lang w:eastAsia="en-GB"/>
        </w:rPr>
        <w:t xml:space="preserve">, M., van </w:t>
      </w:r>
      <w:proofErr w:type="spellStart"/>
      <w:r w:rsidRPr="007D34B2">
        <w:rPr>
          <w:rFonts w:ascii="Times New Roman" w:eastAsia="Times New Roman" w:hAnsi="Times New Roman" w:cs="Times New Roman"/>
          <w:color w:val="222222"/>
          <w:shd w:val="clear" w:color="auto" w:fill="FFFFFF"/>
          <w:lang w:eastAsia="en-GB"/>
        </w:rPr>
        <w:t>Os-Medendorp</w:t>
      </w:r>
      <w:proofErr w:type="spellEnd"/>
      <w:r w:rsidRPr="007D34B2">
        <w:rPr>
          <w:rFonts w:ascii="Times New Roman" w:eastAsia="Times New Roman" w:hAnsi="Times New Roman" w:cs="Times New Roman"/>
          <w:color w:val="222222"/>
          <w:shd w:val="clear" w:color="auto" w:fill="FFFFFF"/>
          <w:lang w:eastAsia="en-GB"/>
        </w:rPr>
        <w:t>, H., Berends, T.,</w:t>
      </w:r>
      <w:r w:rsidR="00BC5E4F">
        <w:rPr>
          <w:rFonts w:ascii="Times New Roman" w:eastAsia="Times New Roman" w:hAnsi="Times New Roman" w:cs="Times New Roman"/>
          <w:color w:val="222222"/>
          <w:shd w:val="clear" w:color="auto" w:fill="FFFFFF"/>
          <w:lang w:eastAsia="en-GB"/>
        </w:rPr>
        <w:t xml:space="preserve"> </w:t>
      </w:r>
    </w:p>
    <w:p w14:paraId="2F6D0DEE" w14:textId="77777777" w:rsidR="007D34B2" w:rsidRPr="007D34B2" w:rsidRDefault="007D34B2" w:rsidP="00BC5E4F">
      <w:pPr>
        <w:spacing w:line="480" w:lineRule="auto"/>
        <w:ind w:left="720"/>
        <w:rPr>
          <w:rFonts w:ascii="Times New Roman" w:eastAsia="Times New Roman" w:hAnsi="Times New Roman" w:cs="Times New Roman"/>
          <w:color w:val="222222"/>
          <w:shd w:val="clear" w:color="auto" w:fill="FFFFFF"/>
          <w:lang w:eastAsia="en-GB"/>
        </w:rPr>
      </w:pPr>
      <w:proofErr w:type="spellStart"/>
      <w:r w:rsidRPr="007D34B2">
        <w:rPr>
          <w:rFonts w:ascii="Times New Roman" w:eastAsia="Times New Roman" w:hAnsi="Times New Roman" w:cs="Times New Roman"/>
          <w:color w:val="222222"/>
          <w:shd w:val="clear" w:color="auto" w:fill="FFFFFF"/>
          <w:lang w:eastAsia="en-GB"/>
        </w:rPr>
        <w:t>Dingemans</w:t>
      </w:r>
      <w:proofErr w:type="spellEnd"/>
      <w:r w:rsidRPr="007D34B2">
        <w:rPr>
          <w:rFonts w:ascii="Times New Roman" w:eastAsia="Times New Roman" w:hAnsi="Times New Roman" w:cs="Times New Roman"/>
          <w:color w:val="222222"/>
          <w:shd w:val="clear" w:color="auto" w:fill="FFFFFF"/>
          <w:lang w:eastAsia="en-GB"/>
        </w:rPr>
        <w:t>,</w:t>
      </w:r>
      <w:r w:rsidRPr="00BC5E4F">
        <w:rPr>
          <w:rFonts w:ascii="Times New Roman" w:eastAsia="Times New Roman" w:hAnsi="Times New Roman" w:cs="Times New Roman"/>
          <w:color w:val="222222"/>
          <w:shd w:val="clear" w:color="auto" w:fill="FFFFFF"/>
          <w:lang w:eastAsia="en-GB"/>
        </w:rPr>
        <w:t xml:space="preserve"> </w:t>
      </w:r>
      <w:r w:rsidRPr="007D34B2">
        <w:rPr>
          <w:rFonts w:ascii="Times New Roman" w:eastAsia="Times New Roman" w:hAnsi="Times New Roman" w:cs="Times New Roman"/>
          <w:color w:val="222222"/>
          <w:shd w:val="clear" w:color="auto" w:fill="FFFFFF"/>
          <w:lang w:eastAsia="en-GB"/>
        </w:rPr>
        <w:t xml:space="preserve">A., ... &amp; van </w:t>
      </w:r>
      <w:proofErr w:type="spellStart"/>
      <w:r w:rsidRPr="007D34B2">
        <w:rPr>
          <w:rFonts w:ascii="Times New Roman" w:eastAsia="Times New Roman" w:hAnsi="Times New Roman" w:cs="Times New Roman"/>
          <w:color w:val="222222"/>
          <w:shd w:val="clear" w:color="auto" w:fill="FFFFFF"/>
          <w:lang w:eastAsia="en-GB"/>
        </w:rPr>
        <w:t>Meijel</w:t>
      </w:r>
      <w:proofErr w:type="spellEnd"/>
      <w:r w:rsidRPr="007D34B2">
        <w:rPr>
          <w:rFonts w:ascii="Times New Roman" w:eastAsia="Times New Roman" w:hAnsi="Times New Roman" w:cs="Times New Roman"/>
          <w:color w:val="222222"/>
          <w:shd w:val="clear" w:color="auto" w:fill="FFFFFF"/>
          <w:lang w:eastAsia="en-GB"/>
        </w:rPr>
        <w:t>, B. (2018). Self-injurious behaviour in patients with anorexia nervosa: a quantitative study. </w:t>
      </w:r>
      <w:r w:rsidRPr="007D34B2">
        <w:rPr>
          <w:rFonts w:ascii="Times New Roman" w:eastAsia="Times New Roman" w:hAnsi="Times New Roman" w:cs="Times New Roman"/>
          <w:i/>
          <w:iCs/>
          <w:color w:val="222222"/>
          <w:lang w:eastAsia="en-GB"/>
        </w:rPr>
        <w:t>Journal of eating disorders</w:t>
      </w:r>
      <w:r w:rsidRPr="007D34B2">
        <w:rPr>
          <w:rFonts w:ascii="Times New Roman" w:eastAsia="Times New Roman" w:hAnsi="Times New Roman" w:cs="Times New Roman"/>
          <w:color w:val="222222"/>
          <w:shd w:val="clear" w:color="auto" w:fill="FFFFFF"/>
          <w:lang w:eastAsia="en-GB"/>
        </w:rPr>
        <w:t>, </w:t>
      </w:r>
      <w:r w:rsidRPr="007D34B2">
        <w:rPr>
          <w:rFonts w:ascii="Times New Roman" w:eastAsia="Times New Roman" w:hAnsi="Times New Roman" w:cs="Times New Roman"/>
          <w:i/>
          <w:iCs/>
          <w:color w:val="222222"/>
          <w:lang w:eastAsia="en-GB"/>
        </w:rPr>
        <w:t>6</w:t>
      </w:r>
      <w:r w:rsidRPr="007D34B2">
        <w:rPr>
          <w:rFonts w:ascii="Times New Roman" w:eastAsia="Times New Roman" w:hAnsi="Times New Roman" w:cs="Times New Roman"/>
          <w:color w:val="222222"/>
          <w:shd w:val="clear" w:color="auto" w:fill="FFFFFF"/>
          <w:lang w:eastAsia="en-GB"/>
        </w:rPr>
        <w:t>(1), 1-10.</w:t>
      </w:r>
    </w:p>
    <w:p w14:paraId="05BC2015" w14:textId="77777777" w:rsidR="002E3842" w:rsidRPr="00BC5E4F" w:rsidRDefault="002E3842" w:rsidP="00F25D1C">
      <w:pPr>
        <w:pStyle w:val="NormalWeb"/>
      </w:pPr>
    </w:p>
    <w:p w14:paraId="1D277716" w14:textId="77777777" w:rsidR="00F25D1C" w:rsidRPr="00BC5E4F" w:rsidRDefault="00F25D1C">
      <w:pPr>
        <w:rPr>
          <w:rFonts w:ascii="Times New Roman" w:hAnsi="Times New Roman" w:cs="Times New Roman"/>
          <w:b/>
          <w:bCs/>
          <w:u w:val="single"/>
        </w:rPr>
      </w:pPr>
    </w:p>
    <w:sectPr w:rsidR="00F25D1C" w:rsidRPr="00BC5E4F" w:rsidSect="004B238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4A84"/>
    <w:rsid w:val="000B7541"/>
    <w:rsid w:val="00101EF3"/>
    <w:rsid w:val="002036D1"/>
    <w:rsid w:val="002E3842"/>
    <w:rsid w:val="002F4A84"/>
    <w:rsid w:val="00370D9D"/>
    <w:rsid w:val="003E3B1C"/>
    <w:rsid w:val="00465F48"/>
    <w:rsid w:val="004B238F"/>
    <w:rsid w:val="005D5AFA"/>
    <w:rsid w:val="006F2C51"/>
    <w:rsid w:val="006F75D0"/>
    <w:rsid w:val="00731833"/>
    <w:rsid w:val="00770422"/>
    <w:rsid w:val="007D34B2"/>
    <w:rsid w:val="008108AA"/>
    <w:rsid w:val="00820173"/>
    <w:rsid w:val="00840FAA"/>
    <w:rsid w:val="00905B97"/>
    <w:rsid w:val="009F2A68"/>
    <w:rsid w:val="00A21F47"/>
    <w:rsid w:val="00A97FF4"/>
    <w:rsid w:val="00B77873"/>
    <w:rsid w:val="00BC5E4F"/>
    <w:rsid w:val="00C26E5B"/>
    <w:rsid w:val="00CA426D"/>
    <w:rsid w:val="00CE3257"/>
    <w:rsid w:val="00D42210"/>
    <w:rsid w:val="00E5614F"/>
    <w:rsid w:val="00ED3552"/>
    <w:rsid w:val="00F25D1C"/>
    <w:rsid w:val="00F34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633BDCE"/>
  <w15:chartTrackingRefBased/>
  <w15:docId w15:val="{D96F8A1B-9635-FB42-8146-3F9C0BA87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25D1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2E38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7680478">
      <w:bodyDiv w:val="1"/>
      <w:marLeft w:val="0"/>
      <w:marRight w:val="0"/>
      <w:marTop w:val="0"/>
      <w:marBottom w:val="0"/>
      <w:divBdr>
        <w:top w:val="none" w:sz="0" w:space="0" w:color="auto"/>
        <w:left w:val="none" w:sz="0" w:space="0" w:color="auto"/>
        <w:bottom w:val="none" w:sz="0" w:space="0" w:color="auto"/>
        <w:right w:val="none" w:sz="0" w:space="0" w:color="auto"/>
      </w:divBdr>
    </w:div>
    <w:div w:id="409540607">
      <w:bodyDiv w:val="1"/>
      <w:marLeft w:val="0"/>
      <w:marRight w:val="0"/>
      <w:marTop w:val="0"/>
      <w:marBottom w:val="0"/>
      <w:divBdr>
        <w:top w:val="none" w:sz="0" w:space="0" w:color="auto"/>
        <w:left w:val="none" w:sz="0" w:space="0" w:color="auto"/>
        <w:bottom w:val="none" w:sz="0" w:space="0" w:color="auto"/>
        <w:right w:val="none" w:sz="0" w:space="0" w:color="auto"/>
      </w:divBdr>
    </w:div>
    <w:div w:id="665016444">
      <w:bodyDiv w:val="1"/>
      <w:marLeft w:val="0"/>
      <w:marRight w:val="0"/>
      <w:marTop w:val="0"/>
      <w:marBottom w:val="0"/>
      <w:divBdr>
        <w:top w:val="none" w:sz="0" w:space="0" w:color="auto"/>
        <w:left w:val="none" w:sz="0" w:space="0" w:color="auto"/>
        <w:bottom w:val="none" w:sz="0" w:space="0" w:color="auto"/>
        <w:right w:val="none" w:sz="0" w:space="0" w:color="auto"/>
      </w:divBdr>
    </w:div>
    <w:div w:id="1002200290">
      <w:bodyDiv w:val="1"/>
      <w:marLeft w:val="0"/>
      <w:marRight w:val="0"/>
      <w:marTop w:val="0"/>
      <w:marBottom w:val="0"/>
      <w:divBdr>
        <w:top w:val="none" w:sz="0" w:space="0" w:color="auto"/>
        <w:left w:val="none" w:sz="0" w:space="0" w:color="auto"/>
        <w:bottom w:val="none" w:sz="0" w:space="0" w:color="auto"/>
        <w:right w:val="none" w:sz="0" w:space="0" w:color="auto"/>
      </w:divBdr>
      <w:divsChild>
        <w:div w:id="564297645">
          <w:marLeft w:val="0"/>
          <w:marRight w:val="0"/>
          <w:marTop w:val="0"/>
          <w:marBottom w:val="0"/>
          <w:divBdr>
            <w:top w:val="none" w:sz="0" w:space="0" w:color="auto"/>
            <w:left w:val="none" w:sz="0" w:space="0" w:color="auto"/>
            <w:bottom w:val="none" w:sz="0" w:space="0" w:color="auto"/>
            <w:right w:val="none" w:sz="0" w:space="0" w:color="auto"/>
          </w:divBdr>
          <w:divsChild>
            <w:div w:id="533034884">
              <w:marLeft w:val="0"/>
              <w:marRight w:val="0"/>
              <w:marTop w:val="0"/>
              <w:marBottom w:val="0"/>
              <w:divBdr>
                <w:top w:val="none" w:sz="0" w:space="0" w:color="auto"/>
                <w:left w:val="none" w:sz="0" w:space="0" w:color="auto"/>
                <w:bottom w:val="none" w:sz="0" w:space="0" w:color="auto"/>
                <w:right w:val="none" w:sz="0" w:space="0" w:color="auto"/>
              </w:divBdr>
              <w:divsChild>
                <w:div w:id="1367877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8479385">
      <w:bodyDiv w:val="1"/>
      <w:marLeft w:val="0"/>
      <w:marRight w:val="0"/>
      <w:marTop w:val="0"/>
      <w:marBottom w:val="0"/>
      <w:divBdr>
        <w:top w:val="none" w:sz="0" w:space="0" w:color="auto"/>
        <w:left w:val="none" w:sz="0" w:space="0" w:color="auto"/>
        <w:bottom w:val="none" w:sz="0" w:space="0" w:color="auto"/>
        <w:right w:val="none" w:sz="0" w:space="0" w:color="auto"/>
      </w:divBdr>
    </w:div>
    <w:div w:id="1453939566">
      <w:bodyDiv w:val="1"/>
      <w:marLeft w:val="0"/>
      <w:marRight w:val="0"/>
      <w:marTop w:val="0"/>
      <w:marBottom w:val="0"/>
      <w:divBdr>
        <w:top w:val="none" w:sz="0" w:space="0" w:color="auto"/>
        <w:left w:val="none" w:sz="0" w:space="0" w:color="auto"/>
        <w:bottom w:val="none" w:sz="0" w:space="0" w:color="auto"/>
        <w:right w:val="none" w:sz="0" w:space="0" w:color="auto"/>
      </w:divBdr>
    </w:div>
    <w:div w:id="1646352391">
      <w:bodyDiv w:val="1"/>
      <w:marLeft w:val="0"/>
      <w:marRight w:val="0"/>
      <w:marTop w:val="0"/>
      <w:marBottom w:val="0"/>
      <w:divBdr>
        <w:top w:val="none" w:sz="0" w:space="0" w:color="auto"/>
        <w:left w:val="none" w:sz="0" w:space="0" w:color="auto"/>
        <w:bottom w:val="none" w:sz="0" w:space="0" w:color="auto"/>
        <w:right w:val="none" w:sz="0" w:space="0" w:color="auto"/>
      </w:divBdr>
    </w:div>
    <w:div w:id="1740707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288</TotalTime>
  <Pages>7</Pages>
  <Words>1861</Words>
  <Characters>10608</Characters>
  <Application>Microsoft Office Word</Application>
  <DocSecurity>0</DocSecurity>
  <Lines>88</Lines>
  <Paragraphs>24</Paragraphs>
  <ScaleCrop>false</ScaleCrop>
  <Company/>
  <LinksUpToDate>false</LinksUpToDate>
  <CharactersWithSpaces>12445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Lloyd (Ysgol Y Ddwylan)</dc:creator>
  <cp:keywords/>
  <dc:description/>
  <cp:lastModifiedBy>C Lloyd (Ysgol Y Ddwylan)</cp:lastModifiedBy>
  <cp:revision>31</cp:revision>
  <dcterms:created xsi:type="dcterms:W3CDTF">2021-04-28T05:33:00Z</dcterms:created>
  <dcterms:modified xsi:type="dcterms:W3CDTF">2021-05-14T22:09:00Z</dcterms:modified>
</cp:coreProperties>
</file>