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8C7F9" w14:textId="0AC207B5" w:rsidR="00F80E51" w:rsidRPr="00560CB4" w:rsidRDefault="00F80E51">
      <w:pPr>
        <w:rPr>
          <w:rFonts w:ascii="Times New Roman" w:hAnsi="Times New Roman" w:cs="Times New Roman"/>
        </w:rPr>
      </w:pPr>
      <w:r w:rsidRPr="00560CB4">
        <w:rPr>
          <w:rFonts w:ascii="Times New Roman" w:hAnsi="Times New Roman" w:cs="Times New Roman"/>
        </w:rPr>
        <w:t>Source Analysis: Easter Rising Proclamation</w:t>
      </w:r>
    </w:p>
    <w:p w14:paraId="2BE5A504" w14:textId="20D6852E" w:rsidR="00F80E51" w:rsidRPr="00560CB4" w:rsidRDefault="00185329">
      <w:pPr>
        <w:rPr>
          <w:rFonts w:ascii="Times New Roman" w:hAnsi="Times New Roman" w:cs="Times New Roman"/>
        </w:rPr>
      </w:pPr>
      <w:r w:rsidRPr="00560CB4">
        <w:rPr>
          <w:rFonts w:ascii="Times New Roman" w:hAnsi="Times New Roman" w:cs="Times New Roman"/>
        </w:rPr>
        <w:t xml:space="preserve">The Easter Rising of 1916 was one of </w:t>
      </w:r>
      <w:r w:rsidR="001159E5" w:rsidRPr="00560CB4">
        <w:rPr>
          <w:rFonts w:ascii="Times New Roman" w:hAnsi="Times New Roman" w:cs="Times New Roman"/>
        </w:rPr>
        <w:t>many</w:t>
      </w:r>
      <w:r w:rsidRPr="00560CB4">
        <w:rPr>
          <w:rFonts w:ascii="Times New Roman" w:hAnsi="Times New Roman" w:cs="Times New Roman"/>
        </w:rPr>
        <w:t xml:space="preserve"> failed uprisings staged by Irish republicans</w:t>
      </w:r>
      <w:r w:rsidR="001159E5" w:rsidRPr="00560CB4">
        <w:rPr>
          <w:rFonts w:ascii="Times New Roman" w:hAnsi="Times New Roman" w:cs="Times New Roman"/>
        </w:rPr>
        <w:t xml:space="preserve"> during the few hundred years of British occupation of Ireland </w:t>
      </w:r>
      <w:r w:rsidRPr="00560CB4">
        <w:rPr>
          <w:rFonts w:ascii="Times New Roman" w:hAnsi="Times New Roman" w:cs="Times New Roman"/>
        </w:rPr>
        <w:t>– its main goal was “to secure and to maintain the rights and liberties common to all the people of Ireland”</w:t>
      </w:r>
      <w:r w:rsidRPr="00560CB4">
        <w:rPr>
          <w:rStyle w:val="FootnoteReference"/>
          <w:rFonts w:ascii="Times New Roman" w:hAnsi="Times New Roman" w:cs="Times New Roman"/>
        </w:rPr>
        <w:footnoteReference w:id="1"/>
      </w:r>
      <w:r w:rsidR="00566CD2" w:rsidRPr="00560CB4">
        <w:rPr>
          <w:rFonts w:ascii="Times New Roman" w:hAnsi="Times New Roman" w:cs="Times New Roman"/>
        </w:rPr>
        <w:t>. In other words, the Republican Rebels wanted a united Ireland that did not serve as a sovereign state to the United Kingdom and wanted their full independence</w:t>
      </w:r>
      <w:r w:rsidR="001159E5" w:rsidRPr="00560CB4">
        <w:rPr>
          <w:rFonts w:ascii="Times New Roman" w:hAnsi="Times New Roman" w:cs="Times New Roman"/>
        </w:rPr>
        <w:t xml:space="preserve"> – which the 1800 Acts explicitly stopped by creating the United Kingdom of Britain and Ireland, merging both parliaments</w:t>
      </w:r>
      <w:r w:rsidR="00566CD2" w:rsidRPr="00560CB4">
        <w:rPr>
          <w:rFonts w:ascii="Times New Roman" w:hAnsi="Times New Roman" w:cs="Times New Roman"/>
        </w:rPr>
        <w:t xml:space="preserve">. This desire for independence had been brewing for hundreds of years prior – the British had oppressed and taken advantage of the Irish for years before the 1800 Act </w:t>
      </w:r>
      <w:r w:rsidR="004C5AC1" w:rsidRPr="00560CB4">
        <w:rPr>
          <w:rFonts w:ascii="Times New Roman" w:hAnsi="Times New Roman" w:cs="Times New Roman"/>
        </w:rPr>
        <w:t>with the Anglo-protestant minority in Ireland being favoured for reform and enfranchisement over the Catholic majority. The situation in Ireland deteriorated rapidly over the next hundred years with the potato famine destroying the country in the mid nineteenth century</w:t>
      </w:r>
      <w:r w:rsidR="004C5AC1" w:rsidRPr="00560CB4">
        <w:rPr>
          <w:rStyle w:val="FootnoteReference"/>
          <w:rFonts w:ascii="Times New Roman" w:hAnsi="Times New Roman" w:cs="Times New Roman"/>
        </w:rPr>
        <w:footnoteReference w:id="2"/>
      </w:r>
      <w:r w:rsidR="004C5AC1" w:rsidRPr="00560CB4">
        <w:rPr>
          <w:rFonts w:ascii="Times New Roman" w:hAnsi="Times New Roman" w:cs="Times New Roman"/>
        </w:rPr>
        <w:t>, the Irish population dropped by 25% due to mass death and emigration to escape the Blight – with population levels still lower to this day than pre-famine levels</w:t>
      </w:r>
      <w:r w:rsidR="004C5AC1" w:rsidRPr="00560CB4">
        <w:rPr>
          <w:rStyle w:val="FootnoteReference"/>
          <w:rFonts w:ascii="Times New Roman" w:hAnsi="Times New Roman" w:cs="Times New Roman"/>
        </w:rPr>
        <w:footnoteReference w:id="3"/>
      </w:r>
      <w:r w:rsidR="001159E5" w:rsidRPr="00560CB4">
        <w:rPr>
          <w:rStyle w:val="FootnoteReference"/>
          <w:rFonts w:ascii="Times New Roman" w:hAnsi="Times New Roman" w:cs="Times New Roman"/>
        </w:rPr>
        <w:footnoteReference w:id="4"/>
      </w:r>
      <w:r w:rsidR="004C5AC1" w:rsidRPr="00560CB4">
        <w:rPr>
          <w:rFonts w:ascii="Times New Roman" w:hAnsi="Times New Roman" w:cs="Times New Roman"/>
        </w:rPr>
        <w:t>.</w:t>
      </w:r>
      <w:r w:rsidR="001159E5" w:rsidRPr="00560CB4">
        <w:rPr>
          <w:rFonts w:ascii="Times New Roman" w:hAnsi="Times New Roman" w:cs="Times New Roman"/>
        </w:rPr>
        <w:t xml:space="preserve"> </w:t>
      </w:r>
      <w:r w:rsidR="004F6C9C" w:rsidRPr="00560CB4">
        <w:rPr>
          <w:rFonts w:ascii="Times New Roman" w:hAnsi="Times New Roman" w:cs="Times New Roman"/>
        </w:rPr>
        <w:t>The Irish people continued to restlessly struggle against British oppression throughout the 19</w:t>
      </w:r>
      <w:r w:rsidR="004F6C9C" w:rsidRPr="00560CB4">
        <w:rPr>
          <w:rFonts w:ascii="Times New Roman" w:hAnsi="Times New Roman" w:cs="Times New Roman"/>
          <w:vertAlign w:val="superscript"/>
        </w:rPr>
        <w:t>th</w:t>
      </w:r>
      <w:r w:rsidR="004F6C9C" w:rsidRPr="00560CB4">
        <w:rPr>
          <w:rFonts w:ascii="Times New Roman" w:hAnsi="Times New Roman" w:cs="Times New Roman"/>
        </w:rPr>
        <w:t xml:space="preserve"> century with uprisings racking the period, the leaders of the Easter Uprising carried with them this spirit and pushed for their voice </w:t>
      </w:r>
      <w:r w:rsidR="00FF512B" w:rsidRPr="00560CB4">
        <w:rPr>
          <w:rFonts w:ascii="Times New Roman" w:hAnsi="Times New Roman" w:cs="Times New Roman"/>
        </w:rPr>
        <w:t>to be heard again in 1916 during the middle of the Great War – they saw the Great War as an opportune moment to demand their independence as Britain was already preoccupied fighting in Europe.</w:t>
      </w:r>
    </w:p>
    <w:p w14:paraId="7C40A51A" w14:textId="795E5565" w:rsidR="00CD65EB" w:rsidRDefault="00FF512B" w:rsidP="00FA63DC">
      <w:pPr>
        <w:rPr>
          <w:rFonts w:ascii="Times New Roman" w:hAnsi="Times New Roman" w:cs="Times New Roman"/>
        </w:rPr>
      </w:pPr>
      <w:r w:rsidRPr="00560CB4">
        <w:rPr>
          <w:rFonts w:ascii="Times New Roman" w:hAnsi="Times New Roman" w:cs="Times New Roman"/>
        </w:rPr>
        <w:t>The proclamation of the Irish Republic was signed and pushed forward by the leaders of the Irish Volunteers and the Irish Citizen army, which in itself consisted of the military council of the Irish Republican Brotherhood</w:t>
      </w:r>
      <w:r w:rsidR="009E108D" w:rsidRPr="00560CB4">
        <w:rPr>
          <w:rFonts w:ascii="Times New Roman" w:hAnsi="Times New Roman" w:cs="Times New Roman"/>
        </w:rPr>
        <w:t>, in order of appearance on the Proclamation</w:t>
      </w:r>
      <w:r w:rsidR="00FA63DC" w:rsidRPr="00560CB4">
        <w:rPr>
          <w:rFonts w:ascii="Times New Roman" w:hAnsi="Times New Roman" w:cs="Times New Roman"/>
        </w:rPr>
        <w:t xml:space="preserve">: Thomas J Clarke, Sean Mac Diarmada, Thomas </w:t>
      </w:r>
      <w:proofErr w:type="spellStart"/>
      <w:r w:rsidR="00FA63DC" w:rsidRPr="00560CB4">
        <w:rPr>
          <w:rFonts w:ascii="Times New Roman" w:hAnsi="Times New Roman" w:cs="Times New Roman"/>
        </w:rPr>
        <w:t>Macdonagh</w:t>
      </w:r>
      <w:proofErr w:type="spellEnd"/>
      <w:r w:rsidR="00FA63DC" w:rsidRPr="00560CB4">
        <w:rPr>
          <w:rFonts w:ascii="Times New Roman" w:hAnsi="Times New Roman" w:cs="Times New Roman"/>
        </w:rPr>
        <w:t>,</w:t>
      </w:r>
      <w:r w:rsidR="009E108D" w:rsidRPr="00560CB4">
        <w:rPr>
          <w:rFonts w:ascii="Times New Roman" w:hAnsi="Times New Roman" w:cs="Times New Roman"/>
        </w:rPr>
        <w:t xml:space="preserve"> P. H. Pearse, </w:t>
      </w:r>
      <w:r w:rsidR="00FA63DC" w:rsidRPr="00560CB4">
        <w:rPr>
          <w:rFonts w:ascii="Times New Roman" w:hAnsi="Times New Roman" w:cs="Times New Roman"/>
        </w:rPr>
        <w:t xml:space="preserve">Eammon </w:t>
      </w:r>
      <w:proofErr w:type="spellStart"/>
      <w:r w:rsidR="00FA63DC" w:rsidRPr="00560CB4">
        <w:rPr>
          <w:rFonts w:ascii="Times New Roman" w:hAnsi="Times New Roman" w:cs="Times New Roman"/>
        </w:rPr>
        <w:t>Ceannt</w:t>
      </w:r>
      <w:proofErr w:type="spellEnd"/>
      <w:r w:rsidR="009E108D" w:rsidRPr="00560CB4">
        <w:rPr>
          <w:rFonts w:ascii="Times New Roman" w:hAnsi="Times New Roman" w:cs="Times New Roman"/>
        </w:rPr>
        <w:t>, James Connolly, Joseph Plunkett</w:t>
      </w:r>
      <w:r w:rsidR="00FA63DC" w:rsidRPr="00560CB4">
        <w:rPr>
          <w:rFonts w:ascii="Times New Roman" w:hAnsi="Times New Roman" w:cs="Times New Roman"/>
        </w:rPr>
        <w:t>.</w:t>
      </w:r>
      <w:r w:rsidR="009469B0" w:rsidRPr="00560CB4">
        <w:rPr>
          <w:rFonts w:ascii="Times New Roman" w:hAnsi="Times New Roman" w:cs="Times New Roman"/>
        </w:rPr>
        <w:t xml:space="preserve"> </w:t>
      </w:r>
      <w:r w:rsidR="009E108D" w:rsidRPr="00560CB4">
        <w:rPr>
          <w:rFonts w:ascii="Times New Roman" w:hAnsi="Times New Roman" w:cs="Times New Roman"/>
        </w:rPr>
        <w:t xml:space="preserve">These men knowingly signed their death certificate if the Uprising failed, and when it did, they were summarily executed for treason in wartime – which only served to make martyrs out of the seven men and largely shifted the public opinion of the movement to a more sympathetic standpoint. </w:t>
      </w:r>
      <w:r w:rsidR="00D74454">
        <w:rPr>
          <w:rFonts w:ascii="Times New Roman" w:hAnsi="Times New Roman" w:cs="Times New Roman"/>
        </w:rPr>
        <w:t xml:space="preserve">While all seven signatories each have their own individual stories and incentives for writing the Proclamation, the three most poignant stories are that of Thomas Clarke, Sean Mac Diarmada and Patrick Pearse for they were some of the leading members of the movement and their stories truly encapsulate the spirit of Irish Nationalism. </w:t>
      </w:r>
      <w:r w:rsidR="00CD0C10" w:rsidRPr="00560CB4">
        <w:rPr>
          <w:rFonts w:ascii="Times New Roman" w:hAnsi="Times New Roman" w:cs="Times New Roman"/>
        </w:rPr>
        <w:t>Thomas Clarke, who appears first on the proclamation, had been part of the Irish Republican Brotherhood for nearly 40 years previous to the Easter Uprising in 1916 and had been fighting for Irish freedom ever since he was 20 years of age – he served for 15 years in various prisons across England for his part in the Fenian Dynamite Campaign</w:t>
      </w:r>
      <w:r w:rsidR="00560CB4" w:rsidRPr="00560CB4">
        <w:rPr>
          <w:rStyle w:val="FootnoteReference"/>
          <w:rFonts w:ascii="Times New Roman" w:hAnsi="Times New Roman" w:cs="Times New Roman"/>
        </w:rPr>
        <w:footnoteReference w:id="5"/>
      </w:r>
      <w:r w:rsidR="00560CB4" w:rsidRPr="00560CB4">
        <w:rPr>
          <w:rFonts w:ascii="Times New Roman" w:hAnsi="Times New Roman" w:cs="Times New Roman"/>
        </w:rPr>
        <w:t>. Clarke was the most senior member of the Military Council that signed the proclamation and</w:t>
      </w:r>
      <w:r w:rsidR="00F53C60">
        <w:rPr>
          <w:rFonts w:ascii="Times New Roman" w:hAnsi="Times New Roman" w:cs="Times New Roman"/>
        </w:rPr>
        <w:t xml:space="preserve"> had</w:t>
      </w:r>
      <w:r w:rsidR="00560CB4" w:rsidRPr="00560CB4">
        <w:rPr>
          <w:rFonts w:ascii="Times New Roman" w:hAnsi="Times New Roman" w:cs="Times New Roman"/>
        </w:rPr>
        <w:t xml:space="preserve"> earned himself veteran status amongst the Irish freedom fighters – his name appears first on the Proclamation and his widow stated in her memoirs that due to his experience and long servitude to the cause he was to become President of the Provisional Republic and this is the reasoning for his name being first on the list</w:t>
      </w:r>
      <w:r w:rsidR="00560CB4" w:rsidRPr="00560CB4">
        <w:rPr>
          <w:rStyle w:val="FootnoteReference"/>
          <w:rFonts w:ascii="Times New Roman" w:hAnsi="Times New Roman" w:cs="Times New Roman"/>
        </w:rPr>
        <w:footnoteReference w:id="6"/>
      </w:r>
      <w:r w:rsidR="00560CB4" w:rsidRPr="00560CB4">
        <w:rPr>
          <w:rFonts w:ascii="Times New Roman" w:hAnsi="Times New Roman" w:cs="Times New Roman"/>
        </w:rPr>
        <w:t>.</w:t>
      </w:r>
      <w:r w:rsidR="00D4038F">
        <w:rPr>
          <w:rFonts w:ascii="Times New Roman" w:hAnsi="Times New Roman" w:cs="Times New Roman"/>
        </w:rPr>
        <w:t xml:space="preserve"> Sean Mac Diarmada was equally as responsible as Clarke for the planning of the rising and the making of the Proclamation – he too had been involved in many freedom groups like the IRB, Sinn </w:t>
      </w:r>
      <w:proofErr w:type="gramStart"/>
      <w:r w:rsidR="00D4038F">
        <w:rPr>
          <w:rFonts w:ascii="Times New Roman" w:hAnsi="Times New Roman" w:cs="Times New Roman"/>
        </w:rPr>
        <w:t>Fein</w:t>
      </w:r>
      <w:proofErr w:type="gramEnd"/>
      <w:r w:rsidR="00D4038F">
        <w:rPr>
          <w:rFonts w:ascii="Times New Roman" w:hAnsi="Times New Roman" w:cs="Times New Roman"/>
        </w:rPr>
        <w:t xml:space="preserve"> and the Gaelic League for many years prior. Growing up in late 19</w:t>
      </w:r>
      <w:r w:rsidR="00D4038F" w:rsidRPr="00D4038F">
        <w:rPr>
          <w:rFonts w:ascii="Times New Roman" w:hAnsi="Times New Roman" w:cs="Times New Roman"/>
          <w:vertAlign w:val="superscript"/>
        </w:rPr>
        <w:t>th</w:t>
      </w:r>
      <w:r w:rsidR="00D4038F">
        <w:rPr>
          <w:rFonts w:ascii="Times New Roman" w:hAnsi="Times New Roman" w:cs="Times New Roman"/>
        </w:rPr>
        <w:t xml:space="preserve"> century rural Ireland he bore witness to the aftermath of English occupation in Ireland</w:t>
      </w:r>
      <w:r w:rsidR="006C2158">
        <w:rPr>
          <w:rFonts w:ascii="Times New Roman" w:hAnsi="Times New Roman" w:cs="Times New Roman"/>
        </w:rPr>
        <w:t>, he saw many abandoned settlements that were either fled from or the inhabitants perished in the Potato Famine. Mac Diarmada knew the risks of declaring Irish independence and was well aware that he would die for his cause saying in 1914: “</w:t>
      </w:r>
      <w:r w:rsidR="006C2158" w:rsidRPr="006C2158">
        <w:rPr>
          <w:rFonts w:ascii="Times New Roman" w:hAnsi="Times New Roman" w:cs="Times New Roman"/>
        </w:rPr>
        <w:t xml:space="preserve">Irish patriotic </w:t>
      </w:r>
      <w:r w:rsidR="006C2158" w:rsidRPr="006C2158">
        <w:rPr>
          <w:rFonts w:ascii="Times New Roman" w:hAnsi="Times New Roman" w:cs="Times New Roman"/>
        </w:rPr>
        <w:lastRenderedPageBreak/>
        <w:t>spirit will die forever unless a blood sacrifice is made in the next few years</w:t>
      </w:r>
      <w:r w:rsidR="006C2158">
        <w:rPr>
          <w:rFonts w:ascii="Times New Roman" w:hAnsi="Times New Roman" w:cs="Times New Roman"/>
        </w:rPr>
        <w:t>”</w:t>
      </w:r>
      <w:r w:rsidR="006C2158">
        <w:rPr>
          <w:rStyle w:val="FootnoteReference"/>
          <w:rFonts w:ascii="Times New Roman" w:hAnsi="Times New Roman" w:cs="Times New Roman"/>
        </w:rPr>
        <w:footnoteReference w:id="7"/>
      </w:r>
      <w:r w:rsidR="006C2158">
        <w:rPr>
          <w:rFonts w:ascii="Times New Roman" w:hAnsi="Times New Roman" w:cs="Times New Roman"/>
        </w:rPr>
        <w:t>. His intention when writing and signing the proclamation was to fight and die for Irish independence, signing his own death warrant so that others may have freedom.</w:t>
      </w:r>
      <w:r w:rsidR="00CD65EB">
        <w:rPr>
          <w:rFonts w:ascii="Times New Roman" w:hAnsi="Times New Roman" w:cs="Times New Roman"/>
        </w:rPr>
        <w:t xml:space="preserve"> Patrick Pearse, like his fellow councilmen, had been in the fight for freedom since a young age – growing up speaking Irish and being surrounded by a large Irish family he fell in love with the culture and language quickly, he promised his life to the cause at only ten years old</w:t>
      </w:r>
      <w:r w:rsidR="00CD65EB">
        <w:rPr>
          <w:rStyle w:val="FootnoteReference"/>
          <w:rFonts w:ascii="Times New Roman" w:hAnsi="Times New Roman" w:cs="Times New Roman"/>
        </w:rPr>
        <w:footnoteReference w:id="8"/>
      </w:r>
      <w:r w:rsidR="00CD65EB">
        <w:rPr>
          <w:rFonts w:ascii="Times New Roman" w:hAnsi="Times New Roman" w:cs="Times New Roman"/>
        </w:rPr>
        <w:t xml:space="preserve">. </w:t>
      </w:r>
      <w:r w:rsidR="00FE60ED">
        <w:rPr>
          <w:rFonts w:ascii="Times New Roman" w:hAnsi="Times New Roman" w:cs="Times New Roman"/>
        </w:rPr>
        <w:t>Later in 1912 he spoke of revolution and war to come if Ireland was not granted her freedom</w:t>
      </w:r>
      <w:r w:rsidR="00FE60ED">
        <w:rPr>
          <w:rStyle w:val="FootnoteReference"/>
          <w:rFonts w:ascii="Times New Roman" w:hAnsi="Times New Roman" w:cs="Times New Roman"/>
        </w:rPr>
        <w:footnoteReference w:id="9"/>
      </w:r>
      <w:r w:rsidR="00FE60ED">
        <w:rPr>
          <w:rFonts w:ascii="Times New Roman" w:hAnsi="Times New Roman" w:cs="Times New Roman"/>
        </w:rPr>
        <w:t xml:space="preserve">, his </w:t>
      </w:r>
      <w:r w:rsidR="00DA16F9">
        <w:rPr>
          <w:rFonts w:ascii="Times New Roman" w:hAnsi="Times New Roman" w:cs="Times New Roman"/>
        </w:rPr>
        <w:t xml:space="preserve">reasons for </w:t>
      </w:r>
      <w:r w:rsidR="00FE60ED">
        <w:rPr>
          <w:rFonts w:ascii="Times New Roman" w:hAnsi="Times New Roman" w:cs="Times New Roman"/>
        </w:rPr>
        <w:t xml:space="preserve">signing and creation of the Proclamation </w:t>
      </w:r>
      <w:r w:rsidR="00DA16F9">
        <w:rPr>
          <w:rFonts w:ascii="Times New Roman" w:hAnsi="Times New Roman" w:cs="Times New Roman"/>
        </w:rPr>
        <w:t xml:space="preserve">are clear: he loved his country from a young age and wanted nothing more than to see it free from British rule, it was he that gave the order to begin the Easter Uprising and it was he that read the Proclamation out loud outside the General Post Office in Dublin. </w:t>
      </w:r>
    </w:p>
    <w:p w14:paraId="4F9D27A1" w14:textId="7E967A86" w:rsidR="00F53C60" w:rsidRPr="00560CB4" w:rsidRDefault="00470C5E" w:rsidP="00FA63DC">
      <w:pPr>
        <w:rPr>
          <w:rFonts w:ascii="Times New Roman" w:hAnsi="Times New Roman" w:cs="Times New Roman"/>
        </w:rPr>
      </w:pPr>
      <w:r>
        <w:rPr>
          <w:rFonts w:ascii="Times New Roman" w:hAnsi="Times New Roman" w:cs="Times New Roman"/>
        </w:rPr>
        <w:t xml:space="preserve">The Proclamation was handed out amongst the crowd gathered in Dublin on Easter Monday 1916, it was given to newsboys and hung up in the street as Patrick Pearse read it aloud – he proclaimed a free and independent Ireland against British rule. </w:t>
      </w:r>
      <w:r w:rsidR="00E210C3">
        <w:rPr>
          <w:rFonts w:ascii="Times New Roman" w:hAnsi="Times New Roman" w:cs="Times New Roman"/>
        </w:rPr>
        <w:t>In the few hundred years the British had occupied Ireland, they had not been kind to the natives: it wasn’t until the mid-19</w:t>
      </w:r>
      <w:r w:rsidR="00E210C3" w:rsidRPr="00E210C3">
        <w:rPr>
          <w:rFonts w:ascii="Times New Roman" w:hAnsi="Times New Roman" w:cs="Times New Roman"/>
          <w:vertAlign w:val="superscript"/>
        </w:rPr>
        <w:t>th</w:t>
      </w:r>
      <w:r w:rsidR="00E210C3">
        <w:rPr>
          <w:rFonts w:ascii="Times New Roman" w:hAnsi="Times New Roman" w:cs="Times New Roman"/>
        </w:rPr>
        <w:t xml:space="preserve"> century before Catholic emancipation began to take real effect despite a huge catholic majority populace. The Protestant lords that had been governing Ireland did not even live in the country for the most part, a large percentage of them simply owning vast amounts of land in the country were English and only had interest in making laws that made it harder for Irish people to have power and land so that they themselves could keep the wealth. The Potato Famine of the 1840s has largely been attributed to this greedy mindset by English </w:t>
      </w:r>
      <w:proofErr w:type="gramStart"/>
      <w:r w:rsidR="00E210C3">
        <w:rPr>
          <w:rFonts w:ascii="Times New Roman" w:hAnsi="Times New Roman" w:cs="Times New Roman"/>
        </w:rPr>
        <w:t>off-shore</w:t>
      </w:r>
      <w:proofErr w:type="gramEnd"/>
      <w:r w:rsidR="00E210C3">
        <w:rPr>
          <w:rFonts w:ascii="Times New Roman" w:hAnsi="Times New Roman" w:cs="Times New Roman"/>
        </w:rPr>
        <w:t xml:space="preserve"> landowners: the </w:t>
      </w:r>
      <w:r w:rsidR="00740F91">
        <w:rPr>
          <w:rFonts w:ascii="Times New Roman" w:hAnsi="Times New Roman" w:cs="Times New Roman"/>
        </w:rPr>
        <w:t>landlords would pay the Irish labourers the minimum wage (often not being paid at all, simply paying their rent by working) and charge as much as they could in taxes and rent, the land would then be split into as many small holdings as possible so as much rent as possible could be collected from as many tenants. These tiny holdings could then not support the families living on them and the only food source that could sustain them was the potato and almost all Irish peasants depended solely on the potato for survival because they had nothing else. So, when the potato became diseased, there was widespread death and famine across the country – this led to a huge population decrease and mass exodus of Irish people to Europe and mainly America. The men who wrote the Proclamation all grew up in the late 19</w:t>
      </w:r>
      <w:r w:rsidR="00740F91" w:rsidRPr="00740F91">
        <w:rPr>
          <w:rFonts w:ascii="Times New Roman" w:hAnsi="Times New Roman" w:cs="Times New Roman"/>
          <w:vertAlign w:val="superscript"/>
        </w:rPr>
        <w:t>th</w:t>
      </w:r>
      <w:r w:rsidR="00740F91">
        <w:rPr>
          <w:rFonts w:ascii="Times New Roman" w:hAnsi="Times New Roman" w:cs="Times New Roman"/>
        </w:rPr>
        <w:t xml:space="preserve"> century, their families would have been directly affected by the famine of the 1840s and all of them would have seen the aftermath first-hand – which of course fuelled their passion for independence. At the time of the famine, there were no laws in place to regulate the rate at which landlords could charge their tenants, how many they could have or the size of the land they rented out. The Proclamation was designed to cut this sort of unfair prejudiced system out of the country, the </w:t>
      </w:r>
      <w:r w:rsidR="006E0B85">
        <w:rPr>
          <w:rFonts w:ascii="Times New Roman" w:hAnsi="Times New Roman" w:cs="Times New Roman"/>
        </w:rPr>
        <w:t>Council were fighting for control of their own country so that they could no longer be discriminated against by rich Englishmen who never had to step foot in the country and deal with the consequences of their actions: “the long usurpation of that right by a foreign people and government”</w:t>
      </w:r>
      <w:r w:rsidR="006E0B85">
        <w:rPr>
          <w:rStyle w:val="FootnoteReference"/>
          <w:rFonts w:ascii="Times New Roman" w:hAnsi="Times New Roman" w:cs="Times New Roman"/>
        </w:rPr>
        <w:footnoteReference w:id="10"/>
      </w:r>
      <w:r w:rsidR="006E0B85">
        <w:rPr>
          <w:rFonts w:ascii="Times New Roman" w:hAnsi="Times New Roman" w:cs="Times New Roman"/>
        </w:rPr>
        <w:t xml:space="preserve"> depicts this distaste for foreign control.</w:t>
      </w:r>
      <w:r w:rsidR="00D670A9">
        <w:rPr>
          <w:rFonts w:ascii="Times New Roman" w:hAnsi="Times New Roman" w:cs="Times New Roman"/>
        </w:rPr>
        <w:t xml:space="preserve"> The Proclamation also promises emancipation and representation in parliament for all Irish men and women, something that only a few countries in the world had done by this time.</w:t>
      </w:r>
    </w:p>
    <w:p w14:paraId="632049E0" w14:textId="77777777" w:rsidR="00D670A9" w:rsidRDefault="006E0B85">
      <w:pPr>
        <w:rPr>
          <w:rFonts w:ascii="Times New Roman" w:hAnsi="Times New Roman" w:cs="Times New Roman"/>
        </w:rPr>
      </w:pPr>
      <w:r>
        <w:rPr>
          <w:rFonts w:ascii="Times New Roman" w:hAnsi="Times New Roman" w:cs="Times New Roman"/>
        </w:rPr>
        <w:t>As aforementioned, there was a mass emigration of Irish in the 19</w:t>
      </w:r>
      <w:r w:rsidRPr="006E0B85">
        <w:rPr>
          <w:rFonts w:ascii="Times New Roman" w:hAnsi="Times New Roman" w:cs="Times New Roman"/>
          <w:vertAlign w:val="superscript"/>
        </w:rPr>
        <w:t>th</w:t>
      </w:r>
      <w:r>
        <w:rPr>
          <w:rFonts w:ascii="Times New Roman" w:hAnsi="Times New Roman" w:cs="Times New Roman"/>
        </w:rPr>
        <w:t xml:space="preserve"> century out of Ireland to America and parts of Europe: the proclamation </w:t>
      </w:r>
      <w:r w:rsidR="00AF0022">
        <w:rPr>
          <w:rFonts w:ascii="Times New Roman" w:hAnsi="Times New Roman" w:cs="Times New Roman"/>
        </w:rPr>
        <w:t xml:space="preserve">states that with the combined strength of the Irish in Ireland and in America they will have victory. In America there were many groups of Irish freedom fighters, </w:t>
      </w:r>
      <w:r w:rsidR="00AF0022">
        <w:rPr>
          <w:rFonts w:ascii="Times New Roman" w:hAnsi="Times New Roman" w:cs="Times New Roman"/>
        </w:rPr>
        <w:lastRenderedPageBreak/>
        <w:t xml:space="preserve">notably the Fenian Brotherhood, United Irishmen of America and Clan </w:t>
      </w:r>
      <w:proofErr w:type="spellStart"/>
      <w:r w:rsidR="00AF0022">
        <w:rPr>
          <w:rFonts w:ascii="Times New Roman" w:hAnsi="Times New Roman" w:cs="Times New Roman"/>
        </w:rPr>
        <w:t>na</w:t>
      </w:r>
      <w:proofErr w:type="spellEnd"/>
      <w:r w:rsidR="00AF0022">
        <w:rPr>
          <w:rFonts w:ascii="Times New Roman" w:hAnsi="Times New Roman" w:cs="Times New Roman"/>
        </w:rPr>
        <w:t xml:space="preserve"> Gael. However, it also makes claim on having allies in Europe, these allies were in fact not Irish at all – the IRB had made an alliance of arms with Germany, who, the Irish (as part of the United Kingdom of Great Britain and Ireland) were at war with</w:t>
      </w:r>
      <w:r w:rsidR="00D670A9">
        <w:rPr>
          <w:rFonts w:ascii="Times New Roman" w:hAnsi="Times New Roman" w:cs="Times New Roman"/>
        </w:rPr>
        <w:t>,</w:t>
      </w:r>
      <w:r w:rsidR="00AF0022">
        <w:rPr>
          <w:rFonts w:ascii="Times New Roman" w:hAnsi="Times New Roman" w:cs="Times New Roman"/>
        </w:rPr>
        <w:t xml:space="preserve"> in the middle of the Great War. It is interesting to note that no conscription law was ever passed in Ireland for WW1 and still thousands of men served on the frontlines against Germany. For the Irish to request aid from a country who they were at war with and willing to fight and die against it shows the urgency and </w:t>
      </w:r>
      <w:r w:rsidR="00A40654">
        <w:rPr>
          <w:rFonts w:ascii="Times New Roman" w:hAnsi="Times New Roman" w:cs="Times New Roman"/>
        </w:rPr>
        <w:t xml:space="preserve">lengths they were willing to go to for freedom. The decision to make their move in the middle of a war was a calculated one, they knew the British troops were occupied on the continent fighting the bloodiest war the world had ever seen and did not expect them to be able to spare the manpower to suppress the rebels. Had the German shipment of weapons been on time and delivered to the rebels then the Easter Risings would have been a much bloodier </w:t>
      </w:r>
      <w:r w:rsidR="00D670A9">
        <w:rPr>
          <w:rFonts w:ascii="Times New Roman" w:hAnsi="Times New Roman" w:cs="Times New Roman"/>
        </w:rPr>
        <w:t xml:space="preserve">event. </w:t>
      </w:r>
    </w:p>
    <w:p w14:paraId="6BB91B1F" w14:textId="77777777" w:rsidR="005E6867" w:rsidRDefault="00A316A8">
      <w:pPr>
        <w:rPr>
          <w:rFonts w:ascii="Times New Roman" w:hAnsi="Times New Roman" w:cs="Times New Roman"/>
        </w:rPr>
      </w:pPr>
      <w:r>
        <w:rPr>
          <w:rFonts w:ascii="Times New Roman" w:hAnsi="Times New Roman" w:cs="Times New Roman"/>
        </w:rPr>
        <w:t>The movement for an independent Ireland did not start in 1916 with the Easter Rising and the Home Rule Bill had been faced with much opposition in the years leading up to its eventual pass in 1918. There was much anti-Home Rule propaganda spread by the British in an attempt to demonise the Irish movement and can be clearly seen in many posters but especially in the image being referenced</w:t>
      </w:r>
      <w:r>
        <w:rPr>
          <w:rStyle w:val="FootnoteReference"/>
          <w:rFonts w:ascii="Times New Roman" w:hAnsi="Times New Roman" w:cs="Times New Roman"/>
        </w:rPr>
        <w:footnoteReference w:id="11"/>
      </w:r>
      <w:r>
        <w:rPr>
          <w:rFonts w:ascii="Times New Roman" w:hAnsi="Times New Roman" w:cs="Times New Roman"/>
        </w:rPr>
        <w:t>. The image depicts a caricature of John Redmond</w:t>
      </w:r>
      <w:r w:rsidR="0028036B">
        <w:rPr>
          <w:rStyle w:val="FootnoteReference"/>
          <w:rFonts w:ascii="Times New Roman" w:hAnsi="Times New Roman" w:cs="Times New Roman"/>
        </w:rPr>
        <w:footnoteReference w:id="12"/>
      </w:r>
      <w:r>
        <w:rPr>
          <w:rFonts w:ascii="Times New Roman" w:hAnsi="Times New Roman" w:cs="Times New Roman"/>
        </w:rPr>
        <w:t xml:space="preserve"> dressed in over the top Kelly green with pointed shoes and a tiny leprechaun-like stature using American money bags to reach “Home Rule” on a high shelf, John Bull</w:t>
      </w:r>
      <w:r w:rsidR="0028036B">
        <w:rPr>
          <w:rStyle w:val="FootnoteReference"/>
          <w:rFonts w:ascii="Times New Roman" w:hAnsi="Times New Roman" w:cs="Times New Roman"/>
        </w:rPr>
        <w:footnoteReference w:id="13"/>
      </w:r>
      <w:r>
        <w:rPr>
          <w:rFonts w:ascii="Times New Roman" w:hAnsi="Times New Roman" w:cs="Times New Roman"/>
        </w:rPr>
        <w:t xml:space="preserve"> peers around the door with a cane, much resembling a parent catching out a naughty child. This piece of propaganda </w:t>
      </w:r>
      <w:r w:rsidR="0028036B">
        <w:rPr>
          <w:rFonts w:ascii="Times New Roman" w:hAnsi="Times New Roman" w:cs="Times New Roman"/>
        </w:rPr>
        <w:t xml:space="preserve">is designed to humiliate and misrepresent John Redmond and make his efforts for independence seem nothing more than the desires of a spoilt child, with slight racist connotations the poster creates an image of Redmond that is not to be taken seriously. The only text on the image is the line “John Bull: I’ll give him HOME RULE” which has connotations of </w:t>
      </w:r>
      <w:r w:rsidR="00BD5AA8">
        <w:rPr>
          <w:rFonts w:ascii="Times New Roman" w:hAnsi="Times New Roman" w:cs="Times New Roman"/>
        </w:rPr>
        <w:t xml:space="preserve">over-the-top </w:t>
      </w:r>
      <w:r w:rsidR="0028036B">
        <w:rPr>
          <w:rFonts w:ascii="Times New Roman" w:hAnsi="Times New Roman" w:cs="Times New Roman"/>
        </w:rPr>
        <w:t xml:space="preserve">parental </w:t>
      </w:r>
      <w:r w:rsidR="00BD5AA8">
        <w:rPr>
          <w:rFonts w:ascii="Times New Roman" w:hAnsi="Times New Roman" w:cs="Times New Roman"/>
        </w:rPr>
        <w:t xml:space="preserve">disciplinary actions. This image is simplistic, offensive and is a childlike way to insult John Redmond without actually defending their argument, in comparison, the Proclamation of the Irish Republic is a formally written document that clearly lists all of the demands and reasons for writing from the authors, structured clearly and concisely. It makes no attempt to attack the British personally with crude drawings and focusses on addressing the Irish people, even finishing the Proclamation with the blessing of God. </w:t>
      </w:r>
      <w:r w:rsidR="002C2175">
        <w:rPr>
          <w:rFonts w:ascii="Times New Roman" w:hAnsi="Times New Roman" w:cs="Times New Roman"/>
        </w:rPr>
        <w:t xml:space="preserve">The Proclamation states that it is written by and signed by 7 named individuals, with the backing of the IRB and the Irish Citizen Army in their pursuit of a “sovereign independent state” for “every Irishman and Irishwoman”. </w:t>
      </w:r>
      <w:r w:rsidR="00BD5AA8">
        <w:rPr>
          <w:rFonts w:ascii="Times New Roman" w:hAnsi="Times New Roman" w:cs="Times New Roman"/>
        </w:rPr>
        <w:t xml:space="preserve">There is a clear binary opposition between the two pieces, the British propaganda was designed with </w:t>
      </w:r>
      <w:r w:rsidR="001019A2">
        <w:rPr>
          <w:rFonts w:ascii="Times New Roman" w:hAnsi="Times New Roman" w:cs="Times New Roman"/>
        </w:rPr>
        <w:t>no clear basis for argument and depicts no evidence to support its claims whereas the writes of the Proclamation take time to explain exactly what it is they want, why and when they want it.</w:t>
      </w:r>
    </w:p>
    <w:p w14:paraId="620E3614" w14:textId="14A617BC" w:rsidR="005A4A2F" w:rsidRDefault="005E6867">
      <w:pPr>
        <w:rPr>
          <w:rFonts w:ascii="Times New Roman" w:hAnsi="Times New Roman" w:cs="Times New Roman"/>
        </w:rPr>
      </w:pPr>
      <w:r>
        <w:rPr>
          <w:rFonts w:ascii="Times New Roman" w:hAnsi="Times New Roman" w:cs="Times New Roman"/>
        </w:rPr>
        <w:t>The early 20</w:t>
      </w:r>
      <w:r w:rsidRPr="005E6867">
        <w:rPr>
          <w:rFonts w:ascii="Times New Roman" w:hAnsi="Times New Roman" w:cs="Times New Roman"/>
          <w:vertAlign w:val="superscript"/>
        </w:rPr>
        <w:t>th</w:t>
      </w:r>
      <w:r>
        <w:rPr>
          <w:rFonts w:ascii="Times New Roman" w:hAnsi="Times New Roman" w:cs="Times New Roman"/>
        </w:rPr>
        <w:t xml:space="preserve"> century started much how the 19</w:t>
      </w:r>
      <w:r w:rsidRPr="005E6867">
        <w:rPr>
          <w:rFonts w:ascii="Times New Roman" w:hAnsi="Times New Roman" w:cs="Times New Roman"/>
          <w:vertAlign w:val="superscript"/>
        </w:rPr>
        <w:t>th</w:t>
      </w:r>
      <w:r>
        <w:rPr>
          <w:rFonts w:ascii="Times New Roman" w:hAnsi="Times New Roman" w:cs="Times New Roman"/>
        </w:rPr>
        <w:t xml:space="preserve"> had, </w:t>
      </w:r>
      <w:r w:rsidR="00AB00CD">
        <w:rPr>
          <w:rFonts w:ascii="Times New Roman" w:hAnsi="Times New Roman" w:cs="Times New Roman"/>
        </w:rPr>
        <w:t>fraught with revolution and uprisings</w:t>
      </w:r>
      <w:r w:rsidR="005A4A2F">
        <w:rPr>
          <w:rFonts w:ascii="Times New Roman" w:hAnsi="Times New Roman" w:cs="Times New Roman"/>
        </w:rPr>
        <w:t>: men and women were fighting for the right to emancipation across the globe and</w:t>
      </w:r>
      <w:r w:rsidR="00AB00CD">
        <w:rPr>
          <w:rFonts w:ascii="Times New Roman" w:hAnsi="Times New Roman" w:cs="Times New Roman"/>
        </w:rPr>
        <w:t xml:space="preserve"> in 1918 the Bolshevik Uprising toppled the Tsarist Monarchy</w:t>
      </w:r>
      <w:r w:rsidR="005A4A2F">
        <w:rPr>
          <w:rFonts w:ascii="Times New Roman" w:hAnsi="Times New Roman" w:cs="Times New Roman"/>
        </w:rPr>
        <w:t>.</w:t>
      </w:r>
      <w:r w:rsidR="00AB00CD">
        <w:rPr>
          <w:rFonts w:ascii="Times New Roman" w:hAnsi="Times New Roman" w:cs="Times New Roman"/>
        </w:rPr>
        <w:t xml:space="preserve"> </w:t>
      </w:r>
      <w:r w:rsidR="005A4A2F">
        <w:rPr>
          <w:rFonts w:ascii="Times New Roman" w:hAnsi="Times New Roman" w:cs="Times New Roman"/>
        </w:rPr>
        <w:t>Much</w:t>
      </w:r>
      <w:r w:rsidR="00AB00CD">
        <w:rPr>
          <w:rFonts w:ascii="Times New Roman" w:hAnsi="Times New Roman" w:cs="Times New Roman"/>
        </w:rPr>
        <w:t xml:space="preserve"> like in Ireland it was not the first attempt at uprising for in 1917 the Petrograd Revolutionary Committee of Workers &amp; Soldiers released a proclamation</w:t>
      </w:r>
      <w:r w:rsidR="00AB00CD">
        <w:rPr>
          <w:rStyle w:val="FootnoteReference"/>
          <w:rFonts w:ascii="Times New Roman" w:hAnsi="Times New Roman" w:cs="Times New Roman"/>
        </w:rPr>
        <w:footnoteReference w:id="14"/>
      </w:r>
      <w:r w:rsidR="00AB00CD">
        <w:rPr>
          <w:rFonts w:ascii="Times New Roman" w:hAnsi="Times New Roman" w:cs="Times New Roman"/>
        </w:rPr>
        <w:t xml:space="preserve"> very similar to the Easter Uprising Proclamation. Much like the Irish </w:t>
      </w:r>
      <w:r w:rsidR="00C77CDC">
        <w:rPr>
          <w:rFonts w:ascii="Times New Roman" w:hAnsi="Times New Roman" w:cs="Times New Roman"/>
        </w:rPr>
        <w:t>P</w:t>
      </w:r>
      <w:r w:rsidR="00AB00CD">
        <w:rPr>
          <w:rFonts w:ascii="Times New Roman" w:hAnsi="Times New Roman" w:cs="Times New Roman"/>
        </w:rPr>
        <w:t xml:space="preserve">roclamation, this piece was addressed to all citizens of Russia and calls for the </w:t>
      </w:r>
      <w:r w:rsidR="00C77CDC">
        <w:rPr>
          <w:rFonts w:ascii="Times New Roman" w:hAnsi="Times New Roman" w:cs="Times New Roman"/>
        </w:rPr>
        <w:t xml:space="preserve">replacement of the previous government with the new signed committee taking their place. In a similar sense to the Irish Proclamation, this piece is </w:t>
      </w:r>
      <w:r w:rsidR="00C77CDC">
        <w:rPr>
          <w:rFonts w:ascii="Times New Roman" w:hAnsi="Times New Roman" w:cs="Times New Roman"/>
        </w:rPr>
        <w:lastRenderedPageBreak/>
        <w:t>claiming to give power and freedom back to the everyday man of the country – while the Russian affair is entirely internal, the Irish were dealing with a foreign power. The Russian Proclamation is not near as long or intricate as the Irish, it is more simplistic and was designed to be mass produced for an audience whose literacy rates had been dropping in recent years. The Irish Proclamation is said to be modelled after a similar proclamation made in 1803 by Irish freedom activist Robert Emmet</w:t>
      </w:r>
      <w:r w:rsidR="005A4A2F">
        <w:rPr>
          <w:rFonts w:ascii="Times New Roman" w:hAnsi="Times New Roman" w:cs="Times New Roman"/>
        </w:rPr>
        <w:t xml:space="preserve"> of near the same name</w:t>
      </w:r>
      <w:r w:rsidR="00C77CDC">
        <w:rPr>
          <w:rFonts w:ascii="Times New Roman" w:hAnsi="Times New Roman" w:cs="Times New Roman"/>
        </w:rPr>
        <w:t>:</w:t>
      </w:r>
      <w:r w:rsidR="005A4A2F">
        <w:rPr>
          <w:rFonts w:ascii="Times New Roman" w:hAnsi="Times New Roman" w:cs="Times New Roman"/>
        </w:rPr>
        <w:t xml:space="preserve"> The Provisional Government to The People of Ireland</w:t>
      </w:r>
      <w:r w:rsidR="005A4A2F">
        <w:rPr>
          <w:rStyle w:val="FootnoteReference"/>
          <w:rFonts w:ascii="Times New Roman" w:hAnsi="Times New Roman" w:cs="Times New Roman"/>
        </w:rPr>
        <w:footnoteReference w:id="15"/>
      </w:r>
      <w:r w:rsidR="005A4A2F">
        <w:rPr>
          <w:rFonts w:ascii="Times New Roman" w:hAnsi="Times New Roman" w:cs="Times New Roman"/>
        </w:rPr>
        <w:t>.</w:t>
      </w:r>
      <w:r w:rsidR="00C77CDC">
        <w:rPr>
          <w:rFonts w:ascii="Times New Roman" w:hAnsi="Times New Roman" w:cs="Times New Roman"/>
        </w:rPr>
        <w:t xml:space="preserve"> Emmets Proclamation is far longer than both the Bolshevik and the Irish Proclamations made over a hundred years later and is much less concise in its message. It is clear to see the inspiration taken from Emmets Proclamation: he goes into great detail about </w:t>
      </w:r>
      <w:r w:rsidR="005A4A2F">
        <w:rPr>
          <w:rFonts w:ascii="Times New Roman" w:hAnsi="Times New Roman" w:cs="Times New Roman"/>
        </w:rPr>
        <w:t>the foreign English oppressors and their false claim over Ireland</w:t>
      </w:r>
      <w:r w:rsidR="00366EA4">
        <w:rPr>
          <w:rFonts w:ascii="Times New Roman" w:hAnsi="Times New Roman" w:cs="Times New Roman"/>
        </w:rPr>
        <w:t xml:space="preserve">, what the Irish are doing </w:t>
      </w:r>
      <w:r w:rsidR="005A4A2F">
        <w:rPr>
          <w:rFonts w:ascii="Times New Roman" w:hAnsi="Times New Roman" w:cs="Times New Roman"/>
        </w:rPr>
        <w:t xml:space="preserve">nationwide </w:t>
      </w:r>
      <w:r w:rsidR="00366EA4">
        <w:rPr>
          <w:rFonts w:ascii="Times New Roman" w:hAnsi="Times New Roman" w:cs="Times New Roman"/>
        </w:rPr>
        <w:t>in response and their demands for a new provisional government. These are all aspects that are found repeated in the 1916 Proclamation, albeit in a more concise manner it is clear to see that this was a direct influence for the seven signatories of 1916. By creating a Proclamation similar to one that was made for the same purpose against the same oppressors, a certain poignancy is attained as it is reinforcing the words of their countrymen that have been spoken for over a hundred years already and shows that their fight has deep rooted values.</w:t>
      </w:r>
    </w:p>
    <w:p w14:paraId="296A86BC" w14:textId="76BCA1AC" w:rsidR="00FA63DC" w:rsidRPr="00560CB4" w:rsidRDefault="005A4A2F">
      <w:pPr>
        <w:rPr>
          <w:rFonts w:ascii="Times New Roman" w:hAnsi="Times New Roman" w:cs="Times New Roman"/>
        </w:rPr>
      </w:pPr>
      <w:r>
        <w:rPr>
          <w:rFonts w:ascii="Times New Roman" w:hAnsi="Times New Roman" w:cs="Times New Roman"/>
        </w:rPr>
        <w:t xml:space="preserve">The Easter Uprising of 1916 is credited as being one of the cornerstones of Irish Independence, not that it was the only of its kind nor did it succeed immediately. However, the Uprising showcased a burning desire from the Irish people to gain their independence, by striking out in the middle of wartime and gaining the support of their sworn enemies, the Irish people displayed exactly how far they would go – showing they willing to fight and die for their cause. After fighting for their independence for over a hundred years and suffering through British oppression in arguably one of the worst periods in Irish history (the Potato Famine and the mass exodus that followed), the Proclamation of 1916 was a culmination of all the intent and desire of those Irish men and women. </w:t>
      </w:r>
      <w:r w:rsidR="00104B5D">
        <w:rPr>
          <w:rFonts w:ascii="Times New Roman" w:hAnsi="Times New Roman" w:cs="Times New Roman"/>
        </w:rPr>
        <w:t xml:space="preserve">The leaders of the Military Council that curated the Proclamation had all experienced first-hand the oppression of the British and knew that by striking out against it they were forfeiting their lives, but this did not stop them, they died as martyrs for their cause in the hopes that their deaths would sway the public opinion and bring attention to the issue. </w:t>
      </w:r>
      <w:r w:rsidR="00FA63DC" w:rsidRPr="00560CB4">
        <w:rPr>
          <w:rFonts w:ascii="Times New Roman" w:hAnsi="Times New Roman" w:cs="Times New Roman"/>
        </w:rPr>
        <w:br w:type="page"/>
      </w:r>
    </w:p>
    <w:p w14:paraId="3F4B6B74" w14:textId="5D5DCA91" w:rsidR="00FF512B" w:rsidRPr="00560CB4" w:rsidRDefault="00FA63DC" w:rsidP="00FA63DC">
      <w:pPr>
        <w:rPr>
          <w:rFonts w:ascii="Times New Roman" w:hAnsi="Times New Roman" w:cs="Times New Roman"/>
          <w:u w:val="single"/>
        </w:rPr>
      </w:pPr>
      <w:r w:rsidRPr="00560CB4">
        <w:rPr>
          <w:rFonts w:ascii="Times New Roman" w:hAnsi="Times New Roman" w:cs="Times New Roman"/>
          <w:u w:val="single"/>
        </w:rPr>
        <w:lastRenderedPageBreak/>
        <w:t>Bibliography</w:t>
      </w:r>
    </w:p>
    <w:p w14:paraId="466F769C" w14:textId="56D1FD5B" w:rsidR="00FA63DC" w:rsidRDefault="00FA63DC" w:rsidP="00FA63DC">
      <w:pPr>
        <w:rPr>
          <w:rFonts w:ascii="Times New Roman" w:hAnsi="Times New Roman" w:cs="Times New Roman"/>
          <w:u w:val="single"/>
        </w:rPr>
      </w:pPr>
      <w:r w:rsidRPr="00560CB4">
        <w:rPr>
          <w:rFonts w:ascii="Times New Roman" w:hAnsi="Times New Roman" w:cs="Times New Roman"/>
          <w:u w:val="single"/>
        </w:rPr>
        <w:t>Contemporary</w:t>
      </w:r>
    </w:p>
    <w:p w14:paraId="50F15E1B" w14:textId="39E6B363" w:rsidR="005A4A2F" w:rsidRPr="005A4A2F" w:rsidRDefault="005A4A2F" w:rsidP="00FA63DC">
      <w:pPr>
        <w:rPr>
          <w:rFonts w:ascii="Times New Roman" w:hAnsi="Times New Roman" w:cs="Times New Roman"/>
        </w:rPr>
      </w:pPr>
      <w:r w:rsidRPr="005A4A2F">
        <w:rPr>
          <w:rFonts w:ascii="Times New Roman" w:hAnsi="Times New Roman" w:cs="Times New Roman"/>
        </w:rPr>
        <w:t>Emmet, Robert</w:t>
      </w:r>
      <w:r>
        <w:rPr>
          <w:rFonts w:ascii="Times New Roman" w:hAnsi="Times New Roman" w:cs="Times New Roman"/>
        </w:rPr>
        <w:t>.</w:t>
      </w:r>
      <w:r w:rsidRPr="005A4A2F">
        <w:rPr>
          <w:rFonts w:ascii="Times New Roman" w:hAnsi="Times New Roman" w:cs="Times New Roman"/>
        </w:rPr>
        <w:t xml:space="preserve"> THE PROVISIONAL GOVERNMENT TO THE PEOPLE OF IRELAND (July 23rd</w:t>
      </w:r>
      <w:proofErr w:type="gramStart"/>
      <w:r w:rsidRPr="005A4A2F">
        <w:rPr>
          <w:rFonts w:ascii="Times New Roman" w:hAnsi="Times New Roman" w:cs="Times New Roman"/>
        </w:rPr>
        <w:t xml:space="preserve"> 1803</w:t>
      </w:r>
      <w:proofErr w:type="gramEnd"/>
      <w:r w:rsidRPr="005A4A2F">
        <w:rPr>
          <w:rFonts w:ascii="Times New Roman" w:hAnsi="Times New Roman" w:cs="Times New Roman"/>
        </w:rPr>
        <w:t>) accessed via &lt; http://www.nootherlaw.com/archive/1803-proclamation.html&gt;</w:t>
      </w:r>
    </w:p>
    <w:p w14:paraId="2E0C26CE" w14:textId="77777777" w:rsidR="007B2030" w:rsidRPr="007B2030" w:rsidRDefault="007B2030" w:rsidP="007B2030">
      <w:pPr>
        <w:rPr>
          <w:rFonts w:ascii="Times New Roman" w:hAnsi="Times New Roman" w:cs="Times New Roman"/>
        </w:rPr>
      </w:pPr>
      <w:r w:rsidRPr="007B2030">
        <w:rPr>
          <w:rFonts w:ascii="Times New Roman" w:hAnsi="Times New Roman" w:cs="Times New Roman"/>
        </w:rPr>
        <w:t>Pearse, Patrick</w:t>
      </w:r>
      <w:r>
        <w:rPr>
          <w:rFonts w:ascii="Times New Roman" w:hAnsi="Times New Roman" w:cs="Times New Roman"/>
        </w:rPr>
        <w:t>.</w:t>
      </w:r>
      <w:r w:rsidRPr="007B2030">
        <w:rPr>
          <w:rFonts w:ascii="Times New Roman" w:hAnsi="Times New Roman" w:cs="Times New Roman"/>
        </w:rPr>
        <w:t xml:space="preserve"> </w:t>
      </w:r>
      <w:r>
        <w:rPr>
          <w:rFonts w:ascii="Times New Roman" w:hAnsi="Times New Roman" w:cs="Times New Roman"/>
        </w:rPr>
        <w:t>Q</w:t>
      </w:r>
      <w:r w:rsidRPr="007B2030">
        <w:rPr>
          <w:rFonts w:ascii="Times New Roman" w:hAnsi="Times New Roman" w:cs="Times New Roman"/>
        </w:rPr>
        <w:t>uoted in Dudley Edwards, Ruth</w:t>
      </w:r>
      <w:r>
        <w:rPr>
          <w:rFonts w:ascii="Times New Roman" w:hAnsi="Times New Roman" w:cs="Times New Roman"/>
        </w:rPr>
        <w:t>.</w:t>
      </w:r>
      <w:r w:rsidRPr="007B2030">
        <w:rPr>
          <w:rFonts w:ascii="Times New Roman" w:hAnsi="Times New Roman" w:cs="Times New Roman"/>
        </w:rPr>
        <w:t xml:space="preserve"> Patrick Pearse: The Triumph of Failure, (1977)</w:t>
      </w:r>
    </w:p>
    <w:p w14:paraId="67E1D0B1" w14:textId="0C00E2F6" w:rsidR="007B2030" w:rsidRDefault="007B2030" w:rsidP="00FA63DC">
      <w:pPr>
        <w:rPr>
          <w:rFonts w:ascii="Times New Roman" w:hAnsi="Times New Roman" w:cs="Times New Roman"/>
        </w:rPr>
      </w:pPr>
      <w:r w:rsidRPr="007B2030">
        <w:rPr>
          <w:rFonts w:ascii="Times New Roman" w:hAnsi="Times New Roman" w:cs="Times New Roman"/>
        </w:rPr>
        <w:t>Pearse</w:t>
      </w:r>
      <w:r>
        <w:rPr>
          <w:rFonts w:ascii="Times New Roman" w:hAnsi="Times New Roman" w:cs="Times New Roman"/>
        </w:rPr>
        <w:t>,</w:t>
      </w:r>
      <w:r w:rsidRPr="007B2030">
        <w:rPr>
          <w:rFonts w:ascii="Times New Roman" w:hAnsi="Times New Roman" w:cs="Times New Roman"/>
        </w:rPr>
        <w:t xml:space="preserve"> </w:t>
      </w:r>
      <w:r w:rsidRPr="007B2030">
        <w:rPr>
          <w:rFonts w:ascii="Times New Roman" w:hAnsi="Times New Roman" w:cs="Times New Roman"/>
        </w:rPr>
        <w:t>Patrick</w:t>
      </w:r>
      <w:r>
        <w:rPr>
          <w:rFonts w:ascii="Times New Roman" w:hAnsi="Times New Roman" w:cs="Times New Roman"/>
        </w:rPr>
        <w:t>.</w:t>
      </w:r>
      <w:r w:rsidRPr="007B2030">
        <w:rPr>
          <w:rFonts w:ascii="Times New Roman" w:hAnsi="Times New Roman" w:cs="Times New Roman"/>
        </w:rPr>
        <w:t xml:space="preserve"> </w:t>
      </w:r>
      <w:r>
        <w:rPr>
          <w:rFonts w:ascii="Times New Roman" w:hAnsi="Times New Roman" w:cs="Times New Roman"/>
        </w:rPr>
        <w:t>Q</w:t>
      </w:r>
      <w:r w:rsidRPr="007B2030">
        <w:rPr>
          <w:rFonts w:ascii="Times New Roman" w:hAnsi="Times New Roman" w:cs="Times New Roman"/>
        </w:rPr>
        <w:t xml:space="preserve">uote found in O’Donnell, </w:t>
      </w:r>
      <w:proofErr w:type="spellStart"/>
      <w:r w:rsidRPr="007B2030">
        <w:rPr>
          <w:rFonts w:ascii="Times New Roman" w:hAnsi="Times New Roman" w:cs="Times New Roman"/>
        </w:rPr>
        <w:t>Ruan</w:t>
      </w:r>
      <w:proofErr w:type="spellEnd"/>
      <w:r>
        <w:rPr>
          <w:rFonts w:ascii="Times New Roman" w:hAnsi="Times New Roman" w:cs="Times New Roman"/>
        </w:rPr>
        <w:t>.</w:t>
      </w:r>
      <w:r w:rsidRPr="007B2030">
        <w:rPr>
          <w:rFonts w:ascii="Times New Roman" w:hAnsi="Times New Roman" w:cs="Times New Roman"/>
        </w:rPr>
        <w:t xml:space="preserve"> 16 Lives: Patrick Pearse, 16 Lives (Dublin: O’Brien Press, 2016)</w:t>
      </w:r>
    </w:p>
    <w:p w14:paraId="6572371D" w14:textId="56659B41" w:rsidR="00FA63DC" w:rsidRPr="00560CB4" w:rsidRDefault="00FA63DC" w:rsidP="00FA63DC">
      <w:pPr>
        <w:rPr>
          <w:rFonts w:ascii="Times New Roman" w:hAnsi="Times New Roman" w:cs="Times New Roman"/>
          <w:u w:val="single"/>
        </w:rPr>
      </w:pPr>
      <w:r w:rsidRPr="00560CB4">
        <w:rPr>
          <w:rFonts w:ascii="Times New Roman" w:hAnsi="Times New Roman" w:cs="Times New Roman"/>
          <w:u w:val="single"/>
        </w:rPr>
        <w:t>Modern</w:t>
      </w:r>
    </w:p>
    <w:p w14:paraId="1301EA0D" w14:textId="48C124C1" w:rsidR="00FA63DC" w:rsidRPr="00560CB4" w:rsidRDefault="009469B0" w:rsidP="00FA63DC">
      <w:pPr>
        <w:rPr>
          <w:rFonts w:ascii="Times New Roman" w:hAnsi="Times New Roman" w:cs="Times New Roman"/>
        </w:rPr>
      </w:pPr>
      <w:proofErr w:type="spellStart"/>
      <w:r w:rsidRPr="00560CB4">
        <w:rPr>
          <w:rFonts w:ascii="Times New Roman" w:hAnsi="Times New Roman" w:cs="Times New Roman"/>
        </w:rPr>
        <w:t>Macardle</w:t>
      </w:r>
      <w:proofErr w:type="spellEnd"/>
      <w:r w:rsidRPr="00560CB4">
        <w:rPr>
          <w:rFonts w:ascii="Times New Roman" w:hAnsi="Times New Roman" w:cs="Times New Roman"/>
        </w:rPr>
        <w:t>, Dorothy. The Irish Republic (Dublin 1951)</w:t>
      </w:r>
    </w:p>
    <w:p w14:paraId="34ABE15F" w14:textId="4231861F" w:rsidR="009469B0" w:rsidRPr="00560CB4" w:rsidRDefault="009469B0" w:rsidP="00FA63DC">
      <w:pPr>
        <w:rPr>
          <w:rFonts w:ascii="Times New Roman" w:hAnsi="Times New Roman" w:cs="Times New Roman"/>
        </w:rPr>
      </w:pPr>
      <w:r w:rsidRPr="00560CB4">
        <w:rPr>
          <w:rFonts w:ascii="Times New Roman" w:hAnsi="Times New Roman" w:cs="Times New Roman"/>
        </w:rPr>
        <w:t xml:space="preserve">Ó </w:t>
      </w:r>
      <w:proofErr w:type="spellStart"/>
      <w:r w:rsidRPr="00560CB4">
        <w:rPr>
          <w:rFonts w:ascii="Times New Roman" w:hAnsi="Times New Roman" w:cs="Times New Roman"/>
        </w:rPr>
        <w:t>Grada</w:t>
      </w:r>
      <w:proofErr w:type="spellEnd"/>
      <w:r w:rsidRPr="00560CB4">
        <w:rPr>
          <w:rFonts w:ascii="Times New Roman" w:hAnsi="Times New Roman" w:cs="Times New Roman"/>
        </w:rPr>
        <w:t>, Cormac. The population of Ireland 1700-</w:t>
      </w:r>
      <w:proofErr w:type="gramStart"/>
      <w:r w:rsidRPr="00560CB4">
        <w:rPr>
          <w:rFonts w:ascii="Times New Roman" w:hAnsi="Times New Roman" w:cs="Times New Roman"/>
        </w:rPr>
        <w:t>1900 :</w:t>
      </w:r>
      <w:proofErr w:type="gramEnd"/>
      <w:r w:rsidRPr="00560CB4">
        <w:rPr>
          <w:rFonts w:ascii="Times New Roman" w:hAnsi="Times New Roman" w:cs="Times New Roman"/>
        </w:rPr>
        <w:t xml:space="preserve"> a survey. In: Annales de </w:t>
      </w:r>
      <w:proofErr w:type="spellStart"/>
      <w:r w:rsidRPr="00560CB4">
        <w:rPr>
          <w:rFonts w:ascii="Times New Roman" w:hAnsi="Times New Roman" w:cs="Times New Roman"/>
        </w:rPr>
        <w:t>démographie</w:t>
      </w:r>
      <w:proofErr w:type="spellEnd"/>
      <w:r w:rsidRPr="00560CB4">
        <w:rPr>
          <w:rFonts w:ascii="Times New Roman" w:hAnsi="Times New Roman" w:cs="Times New Roman"/>
        </w:rPr>
        <w:t xml:space="preserve"> </w:t>
      </w:r>
      <w:proofErr w:type="spellStart"/>
      <w:r w:rsidRPr="00560CB4">
        <w:rPr>
          <w:rFonts w:ascii="Times New Roman" w:hAnsi="Times New Roman" w:cs="Times New Roman"/>
        </w:rPr>
        <w:t>historique</w:t>
      </w:r>
      <w:proofErr w:type="spellEnd"/>
      <w:r w:rsidRPr="00560CB4">
        <w:rPr>
          <w:rFonts w:ascii="Times New Roman" w:hAnsi="Times New Roman" w:cs="Times New Roman"/>
        </w:rPr>
        <w:t>, (1979)</w:t>
      </w:r>
    </w:p>
    <w:p w14:paraId="01E132B5" w14:textId="4B7CBB9B" w:rsidR="00FA63DC" w:rsidRPr="00560CB4" w:rsidRDefault="00FA63DC" w:rsidP="00FA63DC">
      <w:pPr>
        <w:rPr>
          <w:rFonts w:ascii="Times New Roman" w:hAnsi="Times New Roman" w:cs="Times New Roman"/>
          <w:u w:val="single"/>
        </w:rPr>
      </w:pPr>
      <w:r w:rsidRPr="00560CB4">
        <w:rPr>
          <w:rFonts w:ascii="Times New Roman" w:hAnsi="Times New Roman" w:cs="Times New Roman"/>
          <w:u w:val="single"/>
        </w:rPr>
        <w:t>Online</w:t>
      </w:r>
    </w:p>
    <w:p w14:paraId="0B35FCB5" w14:textId="1E7437D6" w:rsidR="00FA63DC" w:rsidRDefault="009469B0" w:rsidP="00FA63DC">
      <w:pPr>
        <w:rPr>
          <w:rFonts w:ascii="Times New Roman" w:hAnsi="Times New Roman" w:cs="Times New Roman"/>
        </w:rPr>
      </w:pPr>
      <w:r w:rsidRPr="00560CB4">
        <w:rPr>
          <w:rFonts w:ascii="Times New Roman" w:hAnsi="Times New Roman" w:cs="Times New Roman"/>
        </w:rPr>
        <w:t xml:space="preserve">Census of Ireland 2016 (Irish Central Statistics Office 2016) &lt; </w:t>
      </w:r>
      <w:hyperlink r:id="rId7" w:history="1">
        <w:r w:rsidR="007B2030" w:rsidRPr="006A194F">
          <w:rPr>
            <w:rStyle w:val="Hyperlink"/>
            <w:rFonts w:ascii="Times New Roman" w:hAnsi="Times New Roman" w:cs="Times New Roman"/>
          </w:rPr>
          <w:t>https://www.cso.ie/en/media/csoie/releasespublications/documents/population/2017/Chapter_1_Population_change_and_historical_perspective.pdf</w:t>
        </w:r>
      </w:hyperlink>
      <w:r w:rsidRPr="00560CB4">
        <w:rPr>
          <w:rFonts w:ascii="Times New Roman" w:hAnsi="Times New Roman" w:cs="Times New Roman"/>
        </w:rPr>
        <w:t>&gt;</w:t>
      </w:r>
    </w:p>
    <w:p w14:paraId="64DC0697" w14:textId="608A1DB5" w:rsidR="007B2030" w:rsidRDefault="007B2030" w:rsidP="00FA63DC">
      <w:pPr>
        <w:rPr>
          <w:rFonts w:ascii="Times New Roman" w:hAnsi="Times New Roman" w:cs="Times New Roman"/>
        </w:rPr>
      </w:pPr>
      <w:r w:rsidRPr="007B2030">
        <w:rPr>
          <w:rFonts w:ascii="Times New Roman" w:hAnsi="Times New Roman" w:cs="Times New Roman"/>
        </w:rPr>
        <w:t xml:space="preserve">I’ll Give Him Home Rule! Online Image File, Wikipedia Commons, c.1905-c1910 </w:t>
      </w:r>
      <w:hyperlink r:id="rId8" w:history="1">
        <w:r w:rsidR="002B3E89" w:rsidRPr="006A194F">
          <w:rPr>
            <w:rStyle w:val="Hyperlink"/>
            <w:rFonts w:ascii="Times New Roman" w:hAnsi="Times New Roman" w:cs="Times New Roman"/>
          </w:rPr>
          <w:t>https://commons.wikimedia.org/wiki/File:I%27ll_give_him_Home_Rule!_(3268710259).jpg</w:t>
        </w:r>
      </w:hyperlink>
    </w:p>
    <w:p w14:paraId="3052D5AD" w14:textId="11E8E1AD" w:rsidR="002B3E89" w:rsidRDefault="002B3E89" w:rsidP="00FA63DC">
      <w:pPr>
        <w:rPr>
          <w:rFonts w:ascii="Times New Roman" w:hAnsi="Times New Roman" w:cs="Times New Roman"/>
        </w:rPr>
      </w:pPr>
      <w:r w:rsidRPr="002B3E89">
        <w:rPr>
          <w:rFonts w:ascii="Times New Roman" w:hAnsi="Times New Roman" w:cs="Times New Roman"/>
        </w:rPr>
        <w:t>Mac Diarmada, Sean</w:t>
      </w:r>
      <w:r>
        <w:rPr>
          <w:rFonts w:ascii="Times New Roman" w:hAnsi="Times New Roman" w:cs="Times New Roman"/>
        </w:rPr>
        <w:t>.</w:t>
      </w:r>
      <w:r w:rsidRPr="002B3E89">
        <w:rPr>
          <w:rFonts w:ascii="Times New Roman" w:hAnsi="Times New Roman" w:cs="Times New Roman"/>
        </w:rPr>
        <w:t xml:space="preserve"> </w:t>
      </w:r>
      <w:r>
        <w:rPr>
          <w:rFonts w:ascii="Times New Roman" w:hAnsi="Times New Roman" w:cs="Times New Roman"/>
        </w:rPr>
        <w:t>(</w:t>
      </w:r>
      <w:r w:rsidRPr="002B3E89">
        <w:rPr>
          <w:rFonts w:ascii="Times New Roman" w:hAnsi="Times New Roman" w:cs="Times New Roman"/>
        </w:rPr>
        <w:t>1914</w:t>
      </w:r>
      <w:r>
        <w:rPr>
          <w:rFonts w:ascii="Times New Roman" w:hAnsi="Times New Roman" w:cs="Times New Roman"/>
        </w:rPr>
        <w:t>)</w:t>
      </w:r>
      <w:r w:rsidRPr="002B3E89">
        <w:rPr>
          <w:rFonts w:ascii="Times New Roman" w:hAnsi="Times New Roman" w:cs="Times New Roman"/>
        </w:rPr>
        <w:t xml:space="preserve"> Accessed via </w:t>
      </w:r>
      <w:r w:rsidR="00C77CDC">
        <w:rPr>
          <w:rFonts w:ascii="Times New Roman" w:hAnsi="Times New Roman" w:cs="Times New Roman"/>
        </w:rPr>
        <w:t>&lt;</w:t>
      </w:r>
      <w:hyperlink r:id="rId9" w:history="1">
        <w:r w:rsidR="00C77CDC" w:rsidRPr="006A194F">
          <w:rPr>
            <w:rStyle w:val="Hyperlink"/>
            <w:rFonts w:ascii="Times New Roman" w:hAnsi="Times New Roman" w:cs="Times New Roman"/>
          </w:rPr>
          <w:t>https://alphahistory.com/northernireland/quotations-background-northern-ireland/</w:t>
        </w:r>
      </w:hyperlink>
      <w:r w:rsidR="00C77CDC">
        <w:rPr>
          <w:rFonts w:ascii="Times New Roman" w:hAnsi="Times New Roman" w:cs="Times New Roman"/>
        </w:rPr>
        <w:t>&gt;</w:t>
      </w:r>
    </w:p>
    <w:p w14:paraId="47DB1C32" w14:textId="120A9CFD" w:rsidR="00C77CDC" w:rsidRPr="00560CB4" w:rsidRDefault="00C77CDC" w:rsidP="00FA63DC">
      <w:pPr>
        <w:rPr>
          <w:rFonts w:ascii="Times New Roman" w:hAnsi="Times New Roman" w:cs="Times New Roman"/>
        </w:rPr>
      </w:pPr>
      <w:r w:rsidRPr="00C77CDC">
        <w:rPr>
          <w:rFonts w:ascii="Times New Roman" w:hAnsi="Times New Roman" w:cs="Times New Roman"/>
        </w:rPr>
        <w:t>Marx Memorial Library “Proclamation from the Petrograd Revolutionary Committee”, THE RUSSIAN REVOLUTION 1917-1922 &lt;http://russianrevolution.marx-memorial-library.org.uk/mml-petrograd-rev-committee-proclamation/&gt;</w:t>
      </w:r>
    </w:p>
    <w:sectPr w:rsidR="00C77CDC" w:rsidRPr="00560CB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6608FE" w14:textId="77777777" w:rsidR="00D319CE" w:rsidRDefault="00D319CE" w:rsidP="00185329">
      <w:pPr>
        <w:spacing w:after="0" w:line="240" w:lineRule="auto"/>
      </w:pPr>
      <w:r>
        <w:separator/>
      </w:r>
    </w:p>
  </w:endnote>
  <w:endnote w:type="continuationSeparator" w:id="0">
    <w:p w14:paraId="1DC3C60E" w14:textId="77777777" w:rsidR="00D319CE" w:rsidRDefault="00D319CE" w:rsidP="00185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CF314F" w14:textId="77777777" w:rsidR="00D319CE" w:rsidRDefault="00D319CE" w:rsidP="00185329">
      <w:pPr>
        <w:spacing w:after="0" w:line="240" w:lineRule="auto"/>
      </w:pPr>
      <w:r>
        <w:separator/>
      </w:r>
    </w:p>
  </w:footnote>
  <w:footnote w:type="continuationSeparator" w:id="0">
    <w:p w14:paraId="40D7B708" w14:textId="77777777" w:rsidR="00D319CE" w:rsidRDefault="00D319CE" w:rsidP="00185329">
      <w:pPr>
        <w:spacing w:after="0" w:line="240" w:lineRule="auto"/>
      </w:pPr>
      <w:r>
        <w:continuationSeparator/>
      </w:r>
    </w:p>
  </w:footnote>
  <w:footnote w:id="1">
    <w:p w14:paraId="22946A16" w14:textId="08841687" w:rsidR="00185329" w:rsidRPr="00560CB4" w:rsidRDefault="00185329">
      <w:pPr>
        <w:pStyle w:val="FootnoteText"/>
        <w:rPr>
          <w:rFonts w:ascii="Times New Roman" w:hAnsi="Times New Roman" w:cs="Times New Roman"/>
        </w:rPr>
      </w:pPr>
      <w:r w:rsidRPr="00560CB4">
        <w:rPr>
          <w:rStyle w:val="FootnoteReference"/>
          <w:rFonts w:ascii="Times New Roman" w:hAnsi="Times New Roman" w:cs="Times New Roman"/>
        </w:rPr>
        <w:footnoteRef/>
      </w:r>
      <w:r w:rsidRPr="00560CB4">
        <w:rPr>
          <w:rFonts w:ascii="Times New Roman" w:hAnsi="Times New Roman" w:cs="Times New Roman"/>
        </w:rPr>
        <w:t xml:space="preserve">Dorothy, </w:t>
      </w:r>
      <w:proofErr w:type="spellStart"/>
      <w:r w:rsidRPr="00560CB4">
        <w:rPr>
          <w:rFonts w:ascii="Times New Roman" w:hAnsi="Times New Roman" w:cs="Times New Roman"/>
        </w:rPr>
        <w:t>Macardle</w:t>
      </w:r>
      <w:proofErr w:type="spellEnd"/>
      <w:r w:rsidRPr="00560CB4">
        <w:rPr>
          <w:rFonts w:ascii="Times New Roman" w:hAnsi="Times New Roman" w:cs="Times New Roman"/>
        </w:rPr>
        <w:t>. The Irish Republic (Dublin 1951) p</w:t>
      </w:r>
      <w:r w:rsidR="00566CD2" w:rsidRPr="00560CB4">
        <w:rPr>
          <w:rFonts w:ascii="Times New Roman" w:hAnsi="Times New Roman" w:cs="Times New Roman"/>
        </w:rPr>
        <w:t>.</w:t>
      </w:r>
      <w:r w:rsidRPr="00560CB4">
        <w:rPr>
          <w:rFonts w:ascii="Times New Roman" w:hAnsi="Times New Roman" w:cs="Times New Roman"/>
        </w:rPr>
        <w:t xml:space="preserve"> 90</w:t>
      </w:r>
    </w:p>
  </w:footnote>
  <w:footnote w:id="2">
    <w:p w14:paraId="7AF4BA65" w14:textId="7DC2CB7A" w:rsidR="004C5AC1" w:rsidRPr="00560CB4" w:rsidRDefault="004C5AC1">
      <w:pPr>
        <w:pStyle w:val="FootnoteText"/>
        <w:rPr>
          <w:rFonts w:ascii="Times New Roman" w:hAnsi="Times New Roman" w:cs="Times New Roman"/>
        </w:rPr>
      </w:pPr>
      <w:r w:rsidRPr="00560CB4">
        <w:rPr>
          <w:rStyle w:val="FootnoteReference"/>
          <w:rFonts w:ascii="Times New Roman" w:hAnsi="Times New Roman" w:cs="Times New Roman"/>
        </w:rPr>
        <w:footnoteRef/>
      </w:r>
      <w:r w:rsidRPr="00560CB4">
        <w:rPr>
          <w:rFonts w:ascii="Times New Roman" w:hAnsi="Times New Roman" w:cs="Times New Roman"/>
        </w:rPr>
        <w:t xml:space="preserve"> 1845-1852 being the peak</w:t>
      </w:r>
    </w:p>
  </w:footnote>
  <w:footnote w:id="3">
    <w:p w14:paraId="136390FF" w14:textId="0DFBDA44" w:rsidR="004C5AC1" w:rsidRPr="00560CB4" w:rsidRDefault="004C5AC1">
      <w:pPr>
        <w:pStyle w:val="FootnoteText"/>
        <w:rPr>
          <w:rFonts w:ascii="Times New Roman" w:hAnsi="Times New Roman" w:cs="Times New Roman"/>
        </w:rPr>
      </w:pPr>
      <w:r w:rsidRPr="00560CB4">
        <w:rPr>
          <w:rStyle w:val="FootnoteReference"/>
          <w:rFonts w:ascii="Times New Roman" w:hAnsi="Times New Roman" w:cs="Times New Roman"/>
        </w:rPr>
        <w:footnoteRef/>
      </w:r>
      <w:r w:rsidRPr="00560CB4">
        <w:rPr>
          <w:rFonts w:ascii="Times New Roman" w:hAnsi="Times New Roman" w:cs="Times New Roman"/>
        </w:rPr>
        <w:t xml:space="preserve"> </w:t>
      </w:r>
      <w:r w:rsidR="001159E5" w:rsidRPr="00560CB4">
        <w:rPr>
          <w:rFonts w:ascii="Times New Roman" w:hAnsi="Times New Roman" w:cs="Times New Roman"/>
        </w:rPr>
        <w:t xml:space="preserve">Cormac, </w:t>
      </w:r>
      <w:r w:rsidRPr="00560CB4">
        <w:rPr>
          <w:rFonts w:ascii="Times New Roman" w:hAnsi="Times New Roman" w:cs="Times New Roman"/>
        </w:rPr>
        <w:t xml:space="preserve">Ó </w:t>
      </w:r>
      <w:proofErr w:type="spellStart"/>
      <w:r w:rsidRPr="00560CB4">
        <w:rPr>
          <w:rFonts w:ascii="Times New Roman" w:hAnsi="Times New Roman" w:cs="Times New Roman"/>
        </w:rPr>
        <w:t>Grada</w:t>
      </w:r>
      <w:proofErr w:type="spellEnd"/>
      <w:r w:rsidRPr="00560CB4">
        <w:rPr>
          <w:rFonts w:ascii="Times New Roman" w:hAnsi="Times New Roman" w:cs="Times New Roman"/>
        </w:rPr>
        <w:t>. The population of Ireland 1700-</w:t>
      </w:r>
      <w:proofErr w:type="gramStart"/>
      <w:r w:rsidRPr="00560CB4">
        <w:rPr>
          <w:rFonts w:ascii="Times New Roman" w:hAnsi="Times New Roman" w:cs="Times New Roman"/>
        </w:rPr>
        <w:t>1900 :</w:t>
      </w:r>
      <w:proofErr w:type="gramEnd"/>
      <w:r w:rsidRPr="00560CB4">
        <w:rPr>
          <w:rFonts w:ascii="Times New Roman" w:hAnsi="Times New Roman" w:cs="Times New Roman"/>
        </w:rPr>
        <w:t xml:space="preserve"> a survey. In: Annales de </w:t>
      </w:r>
      <w:proofErr w:type="spellStart"/>
      <w:r w:rsidRPr="00560CB4">
        <w:rPr>
          <w:rFonts w:ascii="Times New Roman" w:hAnsi="Times New Roman" w:cs="Times New Roman"/>
        </w:rPr>
        <w:t>démographie</w:t>
      </w:r>
      <w:proofErr w:type="spellEnd"/>
      <w:r w:rsidRPr="00560CB4">
        <w:rPr>
          <w:rFonts w:ascii="Times New Roman" w:hAnsi="Times New Roman" w:cs="Times New Roman"/>
        </w:rPr>
        <w:t xml:space="preserve"> </w:t>
      </w:r>
      <w:proofErr w:type="spellStart"/>
      <w:r w:rsidRPr="00560CB4">
        <w:rPr>
          <w:rFonts w:ascii="Times New Roman" w:hAnsi="Times New Roman" w:cs="Times New Roman"/>
        </w:rPr>
        <w:t>historique</w:t>
      </w:r>
      <w:proofErr w:type="spellEnd"/>
      <w:r w:rsidRPr="00560CB4">
        <w:rPr>
          <w:rFonts w:ascii="Times New Roman" w:hAnsi="Times New Roman" w:cs="Times New Roman"/>
        </w:rPr>
        <w:t xml:space="preserve">, </w:t>
      </w:r>
      <w:r w:rsidR="009469B0" w:rsidRPr="00560CB4">
        <w:rPr>
          <w:rFonts w:ascii="Times New Roman" w:hAnsi="Times New Roman" w:cs="Times New Roman"/>
        </w:rPr>
        <w:t>(</w:t>
      </w:r>
      <w:r w:rsidRPr="00560CB4">
        <w:rPr>
          <w:rFonts w:ascii="Times New Roman" w:hAnsi="Times New Roman" w:cs="Times New Roman"/>
        </w:rPr>
        <w:t>1979</w:t>
      </w:r>
      <w:r w:rsidR="009469B0" w:rsidRPr="00560CB4">
        <w:rPr>
          <w:rFonts w:ascii="Times New Roman" w:hAnsi="Times New Roman" w:cs="Times New Roman"/>
        </w:rPr>
        <w:t>)</w:t>
      </w:r>
      <w:r w:rsidRPr="00560CB4">
        <w:rPr>
          <w:rFonts w:ascii="Times New Roman" w:hAnsi="Times New Roman" w:cs="Times New Roman"/>
        </w:rPr>
        <w:t>. p. 283.</w:t>
      </w:r>
    </w:p>
  </w:footnote>
  <w:footnote w:id="4">
    <w:p w14:paraId="2DA600D4" w14:textId="42A4CFEA" w:rsidR="001159E5" w:rsidRPr="00560CB4" w:rsidRDefault="001159E5">
      <w:pPr>
        <w:pStyle w:val="FootnoteText"/>
        <w:rPr>
          <w:rFonts w:ascii="Times New Roman" w:hAnsi="Times New Roman" w:cs="Times New Roman"/>
        </w:rPr>
      </w:pPr>
      <w:r w:rsidRPr="00560CB4">
        <w:rPr>
          <w:rStyle w:val="FootnoteReference"/>
          <w:rFonts w:ascii="Times New Roman" w:hAnsi="Times New Roman" w:cs="Times New Roman"/>
        </w:rPr>
        <w:footnoteRef/>
      </w:r>
      <w:r w:rsidRPr="00560CB4">
        <w:rPr>
          <w:rFonts w:ascii="Times New Roman" w:hAnsi="Times New Roman" w:cs="Times New Roman"/>
        </w:rPr>
        <w:t xml:space="preserve"> Census of Ireland 2016 (Irish Central Statistics Office 2016)</w:t>
      </w:r>
      <w:r w:rsidR="00FA63DC" w:rsidRPr="00560CB4">
        <w:rPr>
          <w:rFonts w:ascii="Times New Roman" w:hAnsi="Times New Roman" w:cs="Times New Roman"/>
        </w:rPr>
        <w:t xml:space="preserve"> &lt; </w:t>
      </w:r>
      <w:hyperlink r:id="rId1" w:history="1">
        <w:r w:rsidR="00FA63DC" w:rsidRPr="00560CB4">
          <w:rPr>
            <w:rStyle w:val="Hyperlink"/>
            <w:rFonts w:ascii="Times New Roman" w:hAnsi="Times New Roman" w:cs="Times New Roman"/>
          </w:rPr>
          <w:t>https://www.cso.ie/en/media/csoie/releasespublications/documents/population/2017/Chapter_1_Population_change_and_historical_perspective.pdf</w:t>
        </w:r>
      </w:hyperlink>
      <w:r w:rsidR="00FA63DC" w:rsidRPr="00560CB4">
        <w:rPr>
          <w:rFonts w:ascii="Times New Roman" w:hAnsi="Times New Roman" w:cs="Times New Roman"/>
        </w:rPr>
        <w:t xml:space="preserve">&gt; </w:t>
      </w:r>
    </w:p>
  </w:footnote>
  <w:footnote w:id="5">
    <w:p w14:paraId="11CE8E59" w14:textId="1C6C6D71" w:rsidR="00560CB4" w:rsidRPr="00560CB4" w:rsidRDefault="00560CB4">
      <w:pPr>
        <w:pStyle w:val="FootnoteText"/>
        <w:rPr>
          <w:rFonts w:ascii="Times New Roman" w:hAnsi="Times New Roman" w:cs="Times New Roman"/>
        </w:rPr>
      </w:pPr>
      <w:r w:rsidRPr="00560CB4">
        <w:rPr>
          <w:rStyle w:val="FootnoteReference"/>
          <w:rFonts w:ascii="Times New Roman" w:hAnsi="Times New Roman" w:cs="Times New Roman"/>
        </w:rPr>
        <w:footnoteRef/>
      </w:r>
      <w:r w:rsidRPr="00560CB4">
        <w:rPr>
          <w:rFonts w:ascii="Times New Roman" w:hAnsi="Times New Roman" w:cs="Times New Roman"/>
        </w:rPr>
        <w:t xml:space="preserve"> A series of bombings made against the British Empire in the 1880s in England and Glasgow.</w:t>
      </w:r>
    </w:p>
  </w:footnote>
  <w:footnote w:id="6">
    <w:p w14:paraId="1ADC4DC2" w14:textId="0AC56135" w:rsidR="00560CB4" w:rsidRDefault="00560CB4">
      <w:pPr>
        <w:pStyle w:val="FootnoteText"/>
      </w:pPr>
      <w:r w:rsidRPr="00560CB4">
        <w:rPr>
          <w:rStyle w:val="FootnoteReference"/>
          <w:rFonts w:ascii="Times New Roman" w:hAnsi="Times New Roman" w:cs="Times New Roman"/>
        </w:rPr>
        <w:footnoteRef/>
      </w:r>
      <w:r w:rsidRPr="00560CB4">
        <w:rPr>
          <w:rFonts w:ascii="Times New Roman" w:hAnsi="Times New Roman" w:cs="Times New Roman"/>
        </w:rPr>
        <w:t xml:space="preserve"> Though this is up for debate as other members of the council have denied this claim.</w:t>
      </w:r>
    </w:p>
  </w:footnote>
  <w:footnote w:id="7">
    <w:p w14:paraId="7A3590FB" w14:textId="51B2F64C" w:rsidR="006C2158" w:rsidRDefault="006C2158">
      <w:pPr>
        <w:pStyle w:val="FootnoteText"/>
      </w:pPr>
      <w:r>
        <w:rPr>
          <w:rStyle w:val="FootnoteReference"/>
        </w:rPr>
        <w:footnoteRef/>
      </w:r>
      <w:r>
        <w:t xml:space="preserve"> Sean Mac Diarmada, </w:t>
      </w:r>
      <w:r w:rsidR="002B3E89">
        <w:t>(</w:t>
      </w:r>
      <w:r>
        <w:t>1914</w:t>
      </w:r>
      <w:r w:rsidR="002B3E89">
        <w:t>)</w:t>
      </w:r>
      <w:r>
        <w:t xml:space="preserve"> Accessed via &lt;</w:t>
      </w:r>
      <w:r w:rsidRPr="006C2158">
        <w:t>https://alphahistory.com/northernireland/quotations-background-northern-ireland/</w:t>
      </w:r>
      <w:r>
        <w:t xml:space="preserve">&gt; [Accessed 21/05/21] </w:t>
      </w:r>
    </w:p>
  </w:footnote>
  <w:footnote w:id="8">
    <w:p w14:paraId="3BE5DF14" w14:textId="2E4D6FCD" w:rsidR="00CD65EB" w:rsidRPr="00FE60ED" w:rsidRDefault="00CD65EB">
      <w:pPr>
        <w:pStyle w:val="FootnoteText"/>
      </w:pPr>
      <w:r>
        <w:rPr>
          <w:rStyle w:val="FootnoteReference"/>
        </w:rPr>
        <w:footnoteRef/>
      </w:r>
      <w:r>
        <w:t xml:space="preserve"> “</w:t>
      </w:r>
      <w:r w:rsidR="00FE60ED">
        <w:t xml:space="preserve">when I was a child of </w:t>
      </w:r>
      <w:proofErr w:type="gramStart"/>
      <w:r w:rsidR="00FE60ED">
        <w:t>ten</w:t>
      </w:r>
      <w:proofErr w:type="gramEnd"/>
      <w:r w:rsidR="00FE60ED">
        <w:t xml:space="preserve"> I went down on my bare knees by my bedside one night and promised God that I would devote my life to an effort to free my country.” Patrick Pearse, quote found in </w:t>
      </w:r>
      <w:proofErr w:type="spellStart"/>
      <w:r w:rsidR="00FE60ED">
        <w:t>Ruan</w:t>
      </w:r>
      <w:proofErr w:type="spellEnd"/>
      <w:r w:rsidR="00FE60ED">
        <w:t xml:space="preserve"> O’Donnell, </w:t>
      </w:r>
      <w:r w:rsidR="00FE60ED">
        <w:rPr>
          <w:i/>
          <w:iCs/>
        </w:rPr>
        <w:t>16 Lives: Patrick Pearse</w:t>
      </w:r>
      <w:r w:rsidR="00FE60ED">
        <w:t>, 16 Lives (Dublin: O’Brien Press, 2016) p.18</w:t>
      </w:r>
    </w:p>
  </w:footnote>
  <w:footnote w:id="9">
    <w:p w14:paraId="6B51FDFB" w14:textId="359F4A9B" w:rsidR="00FE60ED" w:rsidRDefault="00FE60ED">
      <w:pPr>
        <w:pStyle w:val="FootnoteText"/>
      </w:pPr>
      <w:r>
        <w:rPr>
          <w:rStyle w:val="FootnoteReference"/>
        </w:rPr>
        <w:footnoteRef/>
      </w:r>
      <w:r>
        <w:t xml:space="preserve"> </w:t>
      </w:r>
      <w:r w:rsidRPr="00FE60ED">
        <w:t>"Let the English understand that if we are again betrayed, there shall be red war throughout Ireland."</w:t>
      </w:r>
      <w:r>
        <w:t xml:space="preserve"> Patrick Pearse, quoted in </w:t>
      </w:r>
      <w:r w:rsidRPr="00FE60ED">
        <w:t>Ruth Dudley Edwards</w:t>
      </w:r>
      <w:r w:rsidRPr="00FE60ED">
        <w:rPr>
          <w:i/>
          <w:iCs/>
        </w:rPr>
        <w:t>, Patrick Pearse: The Triumph of Failure</w:t>
      </w:r>
      <w:r w:rsidRPr="00FE60ED">
        <w:t>, (1977) p. 159</w:t>
      </w:r>
    </w:p>
  </w:footnote>
  <w:footnote w:id="10">
    <w:p w14:paraId="789BEC1C" w14:textId="03CB2BDA" w:rsidR="006E0B85" w:rsidRDefault="006E0B85">
      <w:pPr>
        <w:pStyle w:val="FootnoteText"/>
      </w:pPr>
      <w:r>
        <w:rPr>
          <w:rStyle w:val="FootnoteReference"/>
        </w:rPr>
        <w:footnoteRef/>
      </w:r>
      <w:r>
        <w:t xml:space="preserve"> The Proclamation of the Irish Republic</w:t>
      </w:r>
    </w:p>
  </w:footnote>
  <w:footnote w:id="11">
    <w:p w14:paraId="423196C3" w14:textId="4CDE7883" w:rsidR="00A316A8" w:rsidRPr="00A316A8" w:rsidRDefault="00A316A8">
      <w:pPr>
        <w:pStyle w:val="FootnoteText"/>
      </w:pPr>
      <w:r>
        <w:rPr>
          <w:rStyle w:val="FootnoteReference"/>
        </w:rPr>
        <w:footnoteRef/>
      </w:r>
      <w:r>
        <w:t xml:space="preserve"> </w:t>
      </w:r>
      <w:r>
        <w:rPr>
          <w:i/>
          <w:iCs/>
        </w:rPr>
        <w:t xml:space="preserve">I’ll Give Him Home Rule! </w:t>
      </w:r>
      <w:r>
        <w:t>Online Image File, Wikipedia Commons, c.1905-c1910 &lt;</w:t>
      </w:r>
      <w:r w:rsidRPr="00A316A8">
        <w:t>https://commons.wikimedia.org/wiki/File:I%27ll_give_him_Home_Rule!_(3268710259).jpg</w:t>
      </w:r>
      <w:r>
        <w:t>&gt; [Accessed 21/05/21]</w:t>
      </w:r>
    </w:p>
  </w:footnote>
  <w:footnote w:id="12">
    <w:p w14:paraId="7AB57074" w14:textId="58E0FDF2" w:rsidR="0028036B" w:rsidRDefault="0028036B">
      <w:pPr>
        <w:pStyle w:val="FootnoteText"/>
      </w:pPr>
      <w:r>
        <w:rPr>
          <w:rStyle w:val="FootnoteReference"/>
        </w:rPr>
        <w:footnoteRef/>
      </w:r>
      <w:r>
        <w:t xml:space="preserve"> Leader of the Irish National Volunteers and Irish Parliamentary Party, a prominent Irish rights activist.</w:t>
      </w:r>
    </w:p>
  </w:footnote>
  <w:footnote w:id="13">
    <w:p w14:paraId="25CA7497" w14:textId="1B9C06D0" w:rsidR="0028036B" w:rsidRDefault="0028036B">
      <w:pPr>
        <w:pStyle w:val="FootnoteText"/>
      </w:pPr>
      <w:r>
        <w:rPr>
          <w:rStyle w:val="FootnoteReference"/>
        </w:rPr>
        <w:footnoteRef/>
      </w:r>
      <w:r>
        <w:t xml:space="preserve"> A characterisation and personification of the United Kingdom often found in contemporary comics and political cartoons.</w:t>
      </w:r>
    </w:p>
  </w:footnote>
  <w:footnote w:id="14">
    <w:p w14:paraId="3A11D59F" w14:textId="7794E52A" w:rsidR="00AB00CD" w:rsidRPr="00AB00CD" w:rsidRDefault="00AB00CD">
      <w:pPr>
        <w:pStyle w:val="FootnoteText"/>
      </w:pPr>
      <w:r>
        <w:rPr>
          <w:rStyle w:val="FootnoteReference"/>
        </w:rPr>
        <w:footnoteRef/>
      </w:r>
      <w:r>
        <w:t xml:space="preserve"> Marx Memorial Library “</w:t>
      </w:r>
      <w:r w:rsidRPr="00AB00CD">
        <w:t>Proclamation from the Petrograd Revolutionary Committee</w:t>
      </w:r>
      <w:r>
        <w:t xml:space="preserve">”, </w:t>
      </w:r>
      <w:r w:rsidRPr="00AB00CD">
        <w:rPr>
          <w:i/>
          <w:iCs/>
        </w:rPr>
        <w:t>THE RUSSIAN REVOLUTION 1917-1922</w:t>
      </w:r>
      <w:r>
        <w:t xml:space="preserve"> &lt;</w:t>
      </w:r>
      <w:hyperlink r:id="rId2" w:history="1">
        <w:r w:rsidRPr="006A194F">
          <w:rPr>
            <w:rStyle w:val="Hyperlink"/>
          </w:rPr>
          <w:t>http://russianrevolution.marx-memorial-library.org.uk/mml-petrograd-rev-committee-proclamation/</w:t>
        </w:r>
      </w:hyperlink>
      <w:r>
        <w:t xml:space="preserve">&gt; [21/05/21] </w:t>
      </w:r>
    </w:p>
  </w:footnote>
  <w:footnote w:id="15">
    <w:p w14:paraId="48AC7166" w14:textId="77777777" w:rsidR="005A4A2F" w:rsidRPr="005A4A2F" w:rsidRDefault="005A4A2F" w:rsidP="005A4A2F">
      <w:pPr>
        <w:pStyle w:val="FootnoteText"/>
      </w:pPr>
      <w:r>
        <w:rPr>
          <w:rStyle w:val="FootnoteReference"/>
        </w:rPr>
        <w:footnoteRef/>
      </w:r>
      <w:r>
        <w:t xml:space="preserve"> </w:t>
      </w:r>
      <w:r w:rsidRPr="00366EA4">
        <w:t>Robert Emmet</w:t>
      </w:r>
      <w:r>
        <w:t xml:space="preserve">, </w:t>
      </w:r>
      <w:r w:rsidRPr="005A4A2F">
        <w:rPr>
          <w:i/>
          <w:iCs/>
        </w:rPr>
        <w:t>THE PROVISIONAL GOVERNMENT TO THE PEOPLE OF IRELAND</w:t>
      </w:r>
      <w:r>
        <w:t xml:space="preserve"> (July 23</w:t>
      </w:r>
      <w:r w:rsidRPr="005A4A2F">
        <w:rPr>
          <w:vertAlign w:val="superscript"/>
        </w:rPr>
        <w:t>rd</w:t>
      </w:r>
      <w:proofErr w:type="gramStart"/>
      <w:r>
        <w:t xml:space="preserve"> 1803</w:t>
      </w:r>
      <w:proofErr w:type="gramEnd"/>
      <w:r>
        <w:t>) accessed via &lt;</w:t>
      </w:r>
      <w:r w:rsidRPr="005A4A2F">
        <w:t xml:space="preserve"> </w:t>
      </w:r>
      <w:hyperlink r:id="rId3" w:history="1">
        <w:r w:rsidRPr="006A194F">
          <w:rPr>
            <w:rStyle w:val="Hyperlink"/>
          </w:rPr>
          <w:t>http://www.nootherlaw.com/archive/1803-proclamation.html</w:t>
        </w:r>
      </w:hyperlink>
      <w:r>
        <w:t>&gt; [Accessed 21/05/21]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3A1"/>
    <w:rsid w:val="000018CF"/>
    <w:rsid w:val="001019A2"/>
    <w:rsid w:val="00104B5D"/>
    <w:rsid w:val="001159E5"/>
    <w:rsid w:val="00185329"/>
    <w:rsid w:val="0028036B"/>
    <w:rsid w:val="002B3E89"/>
    <w:rsid w:val="002C2175"/>
    <w:rsid w:val="00366EA4"/>
    <w:rsid w:val="004112F3"/>
    <w:rsid w:val="00470C5E"/>
    <w:rsid w:val="004C5AC1"/>
    <w:rsid w:val="004F6C9C"/>
    <w:rsid w:val="005413C9"/>
    <w:rsid w:val="00560CB4"/>
    <w:rsid w:val="00566CD2"/>
    <w:rsid w:val="00571703"/>
    <w:rsid w:val="00584509"/>
    <w:rsid w:val="005A4A2F"/>
    <w:rsid w:val="005E6867"/>
    <w:rsid w:val="006C2158"/>
    <w:rsid w:val="006E0B85"/>
    <w:rsid w:val="006E76C3"/>
    <w:rsid w:val="00740F91"/>
    <w:rsid w:val="00744307"/>
    <w:rsid w:val="007B2030"/>
    <w:rsid w:val="008023A1"/>
    <w:rsid w:val="009469B0"/>
    <w:rsid w:val="009A2272"/>
    <w:rsid w:val="009E108D"/>
    <w:rsid w:val="00A316A8"/>
    <w:rsid w:val="00A40654"/>
    <w:rsid w:val="00AB00CD"/>
    <w:rsid w:val="00AF0022"/>
    <w:rsid w:val="00BD5AA8"/>
    <w:rsid w:val="00C77CDC"/>
    <w:rsid w:val="00CD0C10"/>
    <w:rsid w:val="00CD65EB"/>
    <w:rsid w:val="00D319CE"/>
    <w:rsid w:val="00D4038F"/>
    <w:rsid w:val="00D670A9"/>
    <w:rsid w:val="00D74454"/>
    <w:rsid w:val="00DA16F9"/>
    <w:rsid w:val="00DA6DE1"/>
    <w:rsid w:val="00E210C3"/>
    <w:rsid w:val="00E702A6"/>
    <w:rsid w:val="00ED0C9B"/>
    <w:rsid w:val="00F53C60"/>
    <w:rsid w:val="00F80E51"/>
    <w:rsid w:val="00FA63DC"/>
    <w:rsid w:val="00FE60ED"/>
    <w:rsid w:val="00FF51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0DCBB7"/>
  <w15:chartTrackingRefBased/>
  <w15:docId w15:val="{5FB24A8F-7E58-462A-A5E6-E71B8D2CBF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853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5329"/>
    <w:rPr>
      <w:sz w:val="20"/>
      <w:szCs w:val="20"/>
    </w:rPr>
  </w:style>
  <w:style w:type="character" w:styleId="FootnoteReference">
    <w:name w:val="footnote reference"/>
    <w:basedOn w:val="DefaultParagraphFont"/>
    <w:uiPriority w:val="99"/>
    <w:semiHidden/>
    <w:unhideWhenUsed/>
    <w:rsid w:val="00185329"/>
    <w:rPr>
      <w:vertAlign w:val="superscript"/>
    </w:rPr>
  </w:style>
  <w:style w:type="character" w:styleId="Hyperlink">
    <w:name w:val="Hyperlink"/>
    <w:basedOn w:val="DefaultParagraphFont"/>
    <w:uiPriority w:val="99"/>
    <w:unhideWhenUsed/>
    <w:rsid w:val="00FA63DC"/>
    <w:rPr>
      <w:color w:val="0563C1" w:themeColor="hyperlink"/>
      <w:u w:val="single"/>
    </w:rPr>
  </w:style>
  <w:style w:type="character" w:styleId="UnresolvedMention">
    <w:name w:val="Unresolved Mention"/>
    <w:basedOn w:val="DefaultParagraphFont"/>
    <w:uiPriority w:val="99"/>
    <w:semiHidden/>
    <w:unhideWhenUsed/>
    <w:rsid w:val="00FA63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720026">
      <w:bodyDiv w:val="1"/>
      <w:marLeft w:val="0"/>
      <w:marRight w:val="0"/>
      <w:marTop w:val="0"/>
      <w:marBottom w:val="0"/>
      <w:divBdr>
        <w:top w:val="none" w:sz="0" w:space="0" w:color="auto"/>
        <w:left w:val="none" w:sz="0" w:space="0" w:color="auto"/>
        <w:bottom w:val="none" w:sz="0" w:space="0" w:color="auto"/>
        <w:right w:val="none" w:sz="0" w:space="0" w:color="auto"/>
      </w:divBdr>
    </w:div>
    <w:div w:id="620577047">
      <w:bodyDiv w:val="1"/>
      <w:marLeft w:val="0"/>
      <w:marRight w:val="0"/>
      <w:marTop w:val="0"/>
      <w:marBottom w:val="0"/>
      <w:divBdr>
        <w:top w:val="none" w:sz="0" w:space="0" w:color="auto"/>
        <w:left w:val="none" w:sz="0" w:space="0" w:color="auto"/>
        <w:bottom w:val="none" w:sz="0" w:space="0" w:color="auto"/>
        <w:right w:val="none" w:sz="0" w:space="0" w:color="auto"/>
      </w:divBdr>
    </w:div>
    <w:div w:id="1518501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wikimedia.org/wiki/File:I%27ll_give_him_Home_Rule!_(3268710259).jpg" TargetMode="External"/><Relationship Id="rId3" Type="http://schemas.openxmlformats.org/officeDocument/2006/relationships/settings" Target="settings.xml"/><Relationship Id="rId7" Type="http://schemas.openxmlformats.org/officeDocument/2006/relationships/hyperlink" Target="https://www.cso.ie/en/media/csoie/releasespublications/documents/population/2017/Chapter_1_Population_change_and_historical_perspective.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lphahistory.com/northernireland/quotations-background-northern-irelan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nootherlaw.com/archive/1803-proclamation.html" TargetMode="External"/><Relationship Id="rId2" Type="http://schemas.openxmlformats.org/officeDocument/2006/relationships/hyperlink" Target="http://russianrevolution.marx-memorial-library.org.uk/mml-petrograd-rev-committee-proclamation/" TargetMode="External"/><Relationship Id="rId1" Type="http://schemas.openxmlformats.org/officeDocument/2006/relationships/hyperlink" Target="https://www.cso.ie/en/media/csoie/releasespublications/documents/population/2017/Chapter_1_Population_change_and_historical_perspectiv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DAE8B-63EC-4C58-9DC9-27805938C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4525</TotalTime>
  <Pages>5</Pages>
  <Words>2413</Words>
  <Characters>13760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Jordan (1900962)</dc:creator>
  <cp:keywords/>
  <dc:description/>
  <cp:lastModifiedBy>Matthew Jordan (1900962)</cp:lastModifiedBy>
  <cp:revision>25</cp:revision>
  <dcterms:created xsi:type="dcterms:W3CDTF">2021-05-19T12:29:00Z</dcterms:created>
  <dcterms:modified xsi:type="dcterms:W3CDTF">2021-05-23T14:59:00Z</dcterms:modified>
</cp:coreProperties>
</file>