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187E0" w14:textId="08D73AE3" w:rsidR="004545AE" w:rsidRDefault="001E540A" w:rsidP="00813541">
      <w:pPr>
        <w:pStyle w:val="Title"/>
        <w:spacing w:after="0" w:line="360" w:lineRule="auto"/>
        <w:rPr>
          <w:b/>
        </w:rPr>
      </w:pPr>
      <w:r w:rsidRPr="001E540A">
        <w:rPr>
          <w:b/>
        </w:rPr>
        <w:t>Managing People</w:t>
      </w:r>
      <w:r w:rsidR="001A602C">
        <w:rPr>
          <w:b/>
        </w:rPr>
        <w:t xml:space="preserve"> </w:t>
      </w:r>
      <w:r w:rsidR="0066268E">
        <w:rPr>
          <w:b/>
        </w:rPr>
        <w:t>Assessment</w:t>
      </w:r>
      <w:r w:rsidR="001A602C">
        <w:rPr>
          <w:b/>
        </w:rPr>
        <w:t xml:space="preserve"> 1</w:t>
      </w:r>
    </w:p>
    <w:p w14:paraId="7E867E74" w14:textId="77777777" w:rsidR="001E540A" w:rsidRDefault="001E540A" w:rsidP="00813541">
      <w:pPr>
        <w:spacing w:after="0"/>
      </w:pPr>
    </w:p>
    <w:p w14:paraId="08AE1F6E" w14:textId="43FABE54" w:rsidR="001E540A" w:rsidRDefault="001E540A" w:rsidP="00813541">
      <w:pPr>
        <w:spacing w:after="0"/>
      </w:pPr>
    </w:p>
    <w:p w14:paraId="05646846" w14:textId="01B27C92" w:rsidR="0066268E" w:rsidRDefault="0066268E" w:rsidP="00813541">
      <w:pPr>
        <w:spacing w:after="0"/>
      </w:pPr>
      <w:r>
        <w:t>Student name : Laura Madalina Ghitiu</w:t>
      </w:r>
    </w:p>
    <w:p w14:paraId="3761AAEE" w14:textId="631B61BA" w:rsidR="0066268E" w:rsidRDefault="00255ED0" w:rsidP="00813541">
      <w:pPr>
        <w:spacing w:after="0"/>
      </w:pPr>
      <w:r>
        <w:t>Student Number: 1914805</w:t>
      </w:r>
    </w:p>
    <w:p w14:paraId="2C80FE21" w14:textId="6F0C72F4" w:rsidR="00255ED0" w:rsidRDefault="00760E7B" w:rsidP="00813541">
      <w:pPr>
        <w:spacing w:after="0"/>
      </w:pPr>
      <w:r>
        <w:t>Lecturer’s</w:t>
      </w:r>
      <w:r w:rsidR="00255ED0">
        <w:t xml:space="preserve"> name: Charl</w:t>
      </w:r>
      <w:r w:rsidR="007477C9">
        <w:t>e</w:t>
      </w:r>
      <w:r w:rsidR="00255ED0">
        <w:t>s</w:t>
      </w:r>
      <w:r w:rsidR="007477C9">
        <w:t xml:space="preserve"> </w:t>
      </w:r>
      <w:proofErr w:type="spellStart"/>
      <w:r w:rsidR="007477C9">
        <w:t>O</w:t>
      </w:r>
      <w:r w:rsidR="000F2355">
        <w:t>ham</w:t>
      </w:r>
      <w:proofErr w:type="spellEnd"/>
    </w:p>
    <w:p w14:paraId="45972CF1" w14:textId="44BD9664" w:rsidR="000F2355" w:rsidRDefault="00760E7B" w:rsidP="00813541">
      <w:pPr>
        <w:spacing w:after="0"/>
      </w:pPr>
      <w:r>
        <w:t>Module:</w:t>
      </w:r>
      <w:r w:rsidR="00946745" w:rsidRPr="00946745">
        <w:t xml:space="preserve"> </w:t>
      </w:r>
      <w:r w:rsidR="00946745" w:rsidRPr="00946745">
        <w:t>LCBB5004</w:t>
      </w:r>
      <w:r w:rsidR="00946745">
        <w:t xml:space="preserve"> </w:t>
      </w:r>
    </w:p>
    <w:p w14:paraId="1AF87908" w14:textId="77777777" w:rsidR="001E540A" w:rsidRDefault="001E540A" w:rsidP="00813541">
      <w:pPr>
        <w:spacing w:after="0"/>
        <w:jc w:val="left"/>
      </w:pPr>
      <w:r>
        <w:br w:type="page"/>
      </w:r>
    </w:p>
    <w:sdt>
      <w:sdtPr>
        <w:rPr>
          <w:rFonts w:ascii="Times New Roman" w:eastAsiaTheme="minorHAnsi" w:hAnsi="Times New Roman" w:cstheme="minorBidi"/>
          <w:b w:val="0"/>
          <w:bCs w:val="0"/>
          <w:color w:val="auto"/>
          <w:sz w:val="24"/>
          <w:szCs w:val="22"/>
        </w:rPr>
        <w:id w:val="10953188"/>
        <w:docPartObj>
          <w:docPartGallery w:val="Table of Contents"/>
          <w:docPartUnique/>
        </w:docPartObj>
      </w:sdtPr>
      <w:sdtEndPr/>
      <w:sdtContent>
        <w:p w14:paraId="4947F8FA" w14:textId="77777777" w:rsidR="00267273" w:rsidRDefault="00267273" w:rsidP="00813541">
          <w:pPr>
            <w:pStyle w:val="TOCHeading"/>
            <w:spacing w:before="0" w:line="360" w:lineRule="auto"/>
            <w:jc w:val="center"/>
          </w:pPr>
          <w:r w:rsidRPr="00267273">
            <w:rPr>
              <w:rFonts w:ascii="Times New Roman" w:hAnsi="Times New Roman" w:cs="Times New Roman"/>
              <w:color w:val="auto"/>
              <w:sz w:val="24"/>
              <w:szCs w:val="24"/>
            </w:rPr>
            <w:t>Table of Contents</w:t>
          </w:r>
        </w:p>
        <w:p w14:paraId="69277D30" w14:textId="77777777" w:rsidR="00BC1A90" w:rsidRDefault="0028465B">
          <w:pPr>
            <w:pStyle w:val="TOC1"/>
            <w:tabs>
              <w:tab w:val="right" w:leader="dot" w:pos="9350"/>
            </w:tabs>
            <w:rPr>
              <w:rFonts w:asciiTheme="minorHAnsi" w:eastAsiaTheme="minorEastAsia" w:hAnsiTheme="minorHAnsi"/>
              <w:noProof/>
              <w:sz w:val="22"/>
            </w:rPr>
          </w:pPr>
          <w:r>
            <w:fldChar w:fldCharType="begin"/>
          </w:r>
          <w:r w:rsidR="00267273">
            <w:instrText xml:space="preserve"> TOC \o "1-3" \h \z \u </w:instrText>
          </w:r>
          <w:r>
            <w:fldChar w:fldCharType="separate"/>
          </w:r>
          <w:hyperlink w:anchor="_Toc77430906" w:history="1">
            <w:r w:rsidR="00BC1A90" w:rsidRPr="00305005">
              <w:rPr>
                <w:rStyle w:val="Hyperlink"/>
                <w:noProof/>
              </w:rPr>
              <w:t>Introduction</w:t>
            </w:r>
            <w:r w:rsidR="00BC1A90">
              <w:rPr>
                <w:noProof/>
                <w:webHidden/>
              </w:rPr>
              <w:tab/>
            </w:r>
            <w:r w:rsidR="00BC1A90">
              <w:rPr>
                <w:noProof/>
                <w:webHidden/>
              </w:rPr>
              <w:fldChar w:fldCharType="begin"/>
            </w:r>
            <w:r w:rsidR="00BC1A90">
              <w:rPr>
                <w:noProof/>
                <w:webHidden/>
              </w:rPr>
              <w:instrText xml:space="preserve"> PAGEREF _Toc77430906 \h </w:instrText>
            </w:r>
            <w:r w:rsidR="00BC1A90">
              <w:rPr>
                <w:noProof/>
                <w:webHidden/>
              </w:rPr>
            </w:r>
            <w:r w:rsidR="00BC1A90">
              <w:rPr>
                <w:noProof/>
                <w:webHidden/>
              </w:rPr>
              <w:fldChar w:fldCharType="separate"/>
            </w:r>
            <w:r w:rsidR="00BC1A90">
              <w:rPr>
                <w:noProof/>
                <w:webHidden/>
              </w:rPr>
              <w:t>3</w:t>
            </w:r>
            <w:r w:rsidR="00BC1A90">
              <w:rPr>
                <w:noProof/>
                <w:webHidden/>
              </w:rPr>
              <w:fldChar w:fldCharType="end"/>
            </w:r>
          </w:hyperlink>
        </w:p>
        <w:p w14:paraId="2AFA89A2" w14:textId="77777777" w:rsidR="00BC1A90" w:rsidRDefault="00760E7B">
          <w:pPr>
            <w:pStyle w:val="TOC1"/>
            <w:tabs>
              <w:tab w:val="right" w:leader="dot" w:pos="9350"/>
            </w:tabs>
            <w:rPr>
              <w:rFonts w:asciiTheme="minorHAnsi" w:eastAsiaTheme="minorEastAsia" w:hAnsiTheme="minorHAnsi"/>
              <w:noProof/>
              <w:sz w:val="22"/>
            </w:rPr>
          </w:pPr>
          <w:hyperlink w:anchor="_Toc77430907" w:history="1">
            <w:r w:rsidR="00BC1A90" w:rsidRPr="00305005">
              <w:rPr>
                <w:rStyle w:val="Hyperlink"/>
                <w:noProof/>
              </w:rPr>
              <w:t>Task 1 Briefing statement that evaluates what it means to be an HR professional, making reference to the current CIPD Profession Map</w:t>
            </w:r>
            <w:r w:rsidR="00BC1A90">
              <w:rPr>
                <w:noProof/>
                <w:webHidden/>
              </w:rPr>
              <w:tab/>
            </w:r>
            <w:r w:rsidR="00BC1A90">
              <w:rPr>
                <w:noProof/>
                <w:webHidden/>
              </w:rPr>
              <w:fldChar w:fldCharType="begin"/>
            </w:r>
            <w:r w:rsidR="00BC1A90">
              <w:rPr>
                <w:noProof/>
                <w:webHidden/>
              </w:rPr>
              <w:instrText xml:space="preserve"> PAGEREF _Toc77430907 \h </w:instrText>
            </w:r>
            <w:r w:rsidR="00BC1A90">
              <w:rPr>
                <w:noProof/>
                <w:webHidden/>
              </w:rPr>
            </w:r>
            <w:r w:rsidR="00BC1A90">
              <w:rPr>
                <w:noProof/>
                <w:webHidden/>
              </w:rPr>
              <w:fldChar w:fldCharType="separate"/>
            </w:r>
            <w:r w:rsidR="00BC1A90">
              <w:rPr>
                <w:noProof/>
                <w:webHidden/>
              </w:rPr>
              <w:t>4</w:t>
            </w:r>
            <w:r w:rsidR="00BC1A90">
              <w:rPr>
                <w:noProof/>
                <w:webHidden/>
              </w:rPr>
              <w:fldChar w:fldCharType="end"/>
            </w:r>
          </w:hyperlink>
        </w:p>
        <w:p w14:paraId="687ED49B" w14:textId="77777777" w:rsidR="00BC1A90" w:rsidRDefault="00760E7B">
          <w:pPr>
            <w:pStyle w:val="TOC1"/>
            <w:tabs>
              <w:tab w:val="right" w:leader="dot" w:pos="9350"/>
            </w:tabs>
            <w:rPr>
              <w:rFonts w:asciiTheme="minorHAnsi" w:eastAsiaTheme="minorEastAsia" w:hAnsiTheme="minorHAnsi"/>
              <w:noProof/>
              <w:sz w:val="22"/>
            </w:rPr>
          </w:pPr>
          <w:hyperlink w:anchor="_Toc77430908" w:history="1">
            <w:r w:rsidR="00BC1A90" w:rsidRPr="00305005">
              <w:rPr>
                <w:rStyle w:val="Hyperlink"/>
                <w:noProof/>
              </w:rPr>
              <w:t>Task 2 Organizational objectives within resourcing activities (planning, recruitment &amp; selection) that the HR function is responsible for delivering</w:t>
            </w:r>
            <w:r w:rsidR="00BC1A90">
              <w:rPr>
                <w:noProof/>
                <w:webHidden/>
              </w:rPr>
              <w:tab/>
            </w:r>
            <w:r w:rsidR="00BC1A90">
              <w:rPr>
                <w:noProof/>
                <w:webHidden/>
              </w:rPr>
              <w:fldChar w:fldCharType="begin"/>
            </w:r>
            <w:r w:rsidR="00BC1A90">
              <w:rPr>
                <w:noProof/>
                <w:webHidden/>
              </w:rPr>
              <w:instrText xml:space="preserve"> PAGEREF _Toc77430908 \h </w:instrText>
            </w:r>
            <w:r w:rsidR="00BC1A90">
              <w:rPr>
                <w:noProof/>
                <w:webHidden/>
              </w:rPr>
            </w:r>
            <w:r w:rsidR="00BC1A90">
              <w:rPr>
                <w:noProof/>
                <w:webHidden/>
              </w:rPr>
              <w:fldChar w:fldCharType="separate"/>
            </w:r>
            <w:r w:rsidR="00BC1A90">
              <w:rPr>
                <w:noProof/>
                <w:webHidden/>
              </w:rPr>
              <w:t>5</w:t>
            </w:r>
            <w:r w:rsidR="00BC1A90">
              <w:rPr>
                <w:noProof/>
                <w:webHidden/>
              </w:rPr>
              <w:fldChar w:fldCharType="end"/>
            </w:r>
          </w:hyperlink>
        </w:p>
        <w:p w14:paraId="64AF2675" w14:textId="77777777" w:rsidR="00BC1A90" w:rsidRDefault="00760E7B">
          <w:pPr>
            <w:pStyle w:val="TOC1"/>
            <w:tabs>
              <w:tab w:val="right" w:leader="dot" w:pos="9350"/>
            </w:tabs>
            <w:rPr>
              <w:rFonts w:asciiTheme="minorHAnsi" w:eastAsiaTheme="minorEastAsia" w:hAnsiTheme="minorHAnsi"/>
              <w:noProof/>
              <w:sz w:val="22"/>
            </w:rPr>
          </w:pPr>
          <w:hyperlink w:anchor="_Toc77430909" w:history="1">
            <w:r w:rsidR="00BC1A90" w:rsidRPr="00305005">
              <w:rPr>
                <w:rStyle w:val="Hyperlink"/>
                <w:noProof/>
              </w:rPr>
              <w:t>Conclusion</w:t>
            </w:r>
            <w:r w:rsidR="00BC1A90">
              <w:rPr>
                <w:noProof/>
                <w:webHidden/>
              </w:rPr>
              <w:tab/>
            </w:r>
            <w:r w:rsidR="00BC1A90">
              <w:rPr>
                <w:noProof/>
                <w:webHidden/>
              </w:rPr>
              <w:fldChar w:fldCharType="begin"/>
            </w:r>
            <w:r w:rsidR="00BC1A90">
              <w:rPr>
                <w:noProof/>
                <w:webHidden/>
              </w:rPr>
              <w:instrText xml:space="preserve"> PAGEREF _Toc77430909 \h </w:instrText>
            </w:r>
            <w:r w:rsidR="00BC1A90">
              <w:rPr>
                <w:noProof/>
                <w:webHidden/>
              </w:rPr>
            </w:r>
            <w:r w:rsidR="00BC1A90">
              <w:rPr>
                <w:noProof/>
                <w:webHidden/>
              </w:rPr>
              <w:fldChar w:fldCharType="separate"/>
            </w:r>
            <w:r w:rsidR="00BC1A90">
              <w:rPr>
                <w:noProof/>
                <w:webHidden/>
              </w:rPr>
              <w:t>10</w:t>
            </w:r>
            <w:r w:rsidR="00BC1A90">
              <w:rPr>
                <w:noProof/>
                <w:webHidden/>
              </w:rPr>
              <w:fldChar w:fldCharType="end"/>
            </w:r>
          </w:hyperlink>
        </w:p>
        <w:p w14:paraId="2E6342C7" w14:textId="77777777" w:rsidR="00BC1A90" w:rsidRDefault="00760E7B">
          <w:pPr>
            <w:pStyle w:val="TOC1"/>
            <w:tabs>
              <w:tab w:val="right" w:leader="dot" w:pos="9350"/>
            </w:tabs>
            <w:rPr>
              <w:rFonts w:asciiTheme="minorHAnsi" w:eastAsiaTheme="minorEastAsia" w:hAnsiTheme="minorHAnsi"/>
              <w:noProof/>
              <w:sz w:val="22"/>
            </w:rPr>
          </w:pPr>
          <w:hyperlink w:anchor="_Toc77430910" w:history="1">
            <w:r w:rsidR="00BC1A90" w:rsidRPr="00305005">
              <w:rPr>
                <w:rStyle w:val="Hyperlink"/>
                <w:noProof/>
              </w:rPr>
              <w:t>References</w:t>
            </w:r>
            <w:r w:rsidR="00BC1A90">
              <w:rPr>
                <w:noProof/>
                <w:webHidden/>
              </w:rPr>
              <w:tab/>
            </w:r>
            <w:r w:rsidR="00BC1A90">
              <w:rPr>
                <w:noProof/>
                <w:webHidden/>
              </w:rPr>
              <w:fldChar w:fldCharType="begin"/>
            </w:r>
            <w:r w:rsidR="00BC1A90">
              <w:rPr>
                <w:noProof/>
                <w:webHidden/>
              </w:rPr>
              <w:instrText xml:space="preserve"> PAGEREF _Toc77430910 \h </w:instrText>
            </w:r>
            <w:r w:rsidR="00BC1A90">
              <w:rPr>
                <w:noProof/>
                <w:webHidden/>
              </w:rPr>
            </w:r>
            <w:r w:rsidR="00BC1A90">
              <w:rPr>
                <w:noProof/>
                <w:webHidden/>
              </w:rPr>
              <w:fldChar w:fldCharType="separate"/>
            </w:r>
            <w:r w:rsidR="00BC1A90">
              <w:rPr>
                <w:noProof/>
                <w:webHidden/>
              </w:rPr>
              <w:t>11</w:t>
            </w:r>
            <w:r w:rsidR="00BC1A90">
              <w:rPr>
                <w:noProof/>
                <w:webHidden/>
              </w:rPr>
              <w:fldChar w:fldCharType="end"/>
            </w:r>
          </w:hyperlink>
        </w:p>
        <w:p w14:paraId="310591D4" w14:textId="77777777" w:rsidR="00267273" w:rsidRDefault="0028465B" w:rsidP="00813541">
          <w:pPr>
            <w:spacing w:after="0"/>
          </w:pPr>
          <w:r>
            <w:fldChar w:fldCharType="end"/>
          </w:r>
        </w:p>
      </w:sdtContent>
    </w:sdt>
    <w:p w14:paraId="3DB83B12" w14:textId="77777777" w:rsidR="00267273" w:rsidRDefault="00267273" w:rsidP="00813541">
      <w:pPr>
        <w:spacing w:after="0"/>
        <w:jc w:val="left"/>
        <w:rPr>
          <w:rFonts w:eastAsiaTheme="majorEastAsia" w:cstheme="majorBidi"/>
          <w:b/>
          <w:bCs/>
          <w:szCs w:val="28"/>
        </w:rPr>
      </w:pPr>
      <w:r>
        <w:br w:type="page"/>
      </w:r>
    </w:p>
    <w:p w14:paraId="5FBEFF33" w14:textId="77777777" w:rsidR="001E540A" w:rsidRDefault="001E540A" w:rsidP="00813541">
      <w:pPr>
        <w:pStyle w:val="Heading1"/>
        <w:spacing w:before="0"/>
      </w:pPr>
      <w:bookmarkStart w:id="0" w:name="_Toc77430906"/>
      <w:r>
        <w:lastRenderedPageBreak/>
        <w:t>Introduction</w:t>
      </w:r>
      <w:bookmarkEnd w:id="0"/>
      <w:r>
        <w:t xml:space="preserve"> </w:t>
      </w:r>
    </w:p>
    <w:p w14:paraId="3D512351" w14:textId="77777777" w:rsidR="00C35142" w:rsidRDefault="009A109E" w:rsidP="00813541">
      <w:pPr>
        <w:spacing w:after="0"/>
      </w:pPr>
      <w:r>
        <w:t xml:space="preserve">Managing people is also known as a human resources management and </w:t>
      </w:r>
      <w:r w:rsidR="000369FF">
        <w:t>involves the recruitment process, traini</w:t>
      </w:r>
      <w:r w:rsidR="00D11BAC">
        <w:t>ng, and management of workers. The functions of HR involves managing</w:t>
      </w:r>
      <w:r w:rsidR="000369FF">
        <w:t xml:space="preserve"> tasks which involves managing recompense, manage workers performances reviews, and assuring workplace communication. </w:t>
      </w:r>
      <w:r w:rsidR="00C56A3A">
        <w:t>In thi</w:t>
      </w:r>
      <w:r w:rsidR="00D11BAC">
        <w:t>s report, Marks and Spencer has been</w:t>
      </w:r>
      <w:r w:rsidR="00C56A3A">
        <w:t xml:space="preserve"> introduce</w:t>
      </w:r>
      <w:r w:rsidR="00D11BAC">
        <w:t>d</w:t>
      </w:r>
      <w:r w:rsidR="00C56A3A">
        <w:t xml:space="preserve">. </w:t>
      </w:r>
      <w:r w:rsidR="00963DE6">
        <w:t xml:space="preserve">This report will </w:t>
      </w:r>
      <w:proofErr w:type="spellStart"/>
      <w:r w:rsidR="00963DE6">
        <w:t>analys</w:t>
      </w:r>
      <w:r w:rsidR="00D11BAC">
        <w:t>e</w:t>
      </w:r>
      <w:proofErr w:type="spellEnd"/>
      <w:r w:rsidR="00D11BAC">
        <w:t xml:space="preserve"> </w:t>
      </w:r>
      <w:r w:rsidR="00963DE6">
        <w:t xml:space="preserve">business environment </w:t>
      </w:r>
      <w:r w:rsidR="00D11BAC">
        <w:t>which analyse</w:t>
      </w:r>
      <w:r w:rsidR="00C35142">
        <w:t xml:space="preserve">s personal and professional works and also discuss about </w:t>
      </w:r>
      <w:r w:rsidR="00D11BAC">
        <w:t xml:space="preserve">how </w:t>
      </w:r>
      <w:r w:rsidR="00C35142">
        <w:t xml:space="preserve">the internal and external factors of the management of resourcing an organization is influenced. </w:t>
      </w:r>
      <w:r w:rsidR="0043544A">
        <w:t xml:space="preserve">This report will evaluate the HR professional, making references </w:t>
      </w:r>
      <w:r w:rsidR="00DC2E0F">
        <w:t xml:space="preserve">to the existing CIPD Professional Map. It will also discuss the organizational objectives within resourcing activities. It will discuss about the </w:t>
      </w:r>
      <w:r w:rsidR="00D21D1D">
        <w:t>HR functions.</w:t>
      </w:r>
    </w:p>
    <w:p w14:paraId="6CC4A175" w14:textId="77777777" w:rsidR="0077497E" w:rsidRDefault="00C35142" w:rsidP="00813541">
      <w:pPr>
        <w:spacing w:after="0"/>
        <w:jc w:val="left"/>
      </w:pPr>
      <w:r>
        <w:br w:type="page"/>
      </w:r>
    </w:p>
    <w:p w14:paraId="4E72E6D6" w14:textId="77777777" w:rsidR="0077497E" w:rsidRDefault="00D11BAC" w:rsidP="00813541">
      <w:pPr>
        <w:pStyle w:val="Heading1"/>
        <w:spacing w:before="0"/>
      </w:pPr>
      <w:bookmarkStart w:id="1" w:name="_Toc77430907"/>
      <w:r>
        <w:lastRenderedPageBreak/>
        <w:t>Task 1 B</w:t>
      </w:r>
      <w:r w:rsidR="0077497E">
        <w:t>riefing statement that evaluates what it means to be an HR professional, making reference to the current CIPD Profession Map</w:t>
      </w:r>
      <w:bookmarkEnd w:id="1"/>
    </w:p>
    <w:p w14:paraId="290E77C9" w14:textId="77777777" w:rsidR="00C63D45" w:rsidRDefault="0034566B" w:rsidP="00813541">
      <w:pPr>
        <w:spacing w:after="0"/>
      </w:pPr>
      <w:r w:rsidRPr="0034566B">
        <w:t xml:space="preserve">HR professionals at Marks &amp; Spencer are able to manage conflicts of any type. They function as a crossroads between employer and employee and it can be regarded the major reason for both sides' confidence. Their function is essential in the relationship between employees. They have also an undervalued ability to schedule. Prioritizing the job of arranging interviews is crucial to increase individual and </w:t>
      </w:r>
      <w:r w:rsidR="00C63D45" w:rsidRPr="0034566B">
        <w:t>organizational</w:t>
      </w:r>
      <w:r w:rsidRPr="0034566B">
        <w:t xml:space="preserve"> efficiency</w:t>
      </w:r>
      <w:r w:rsidR="00E23194">
        <w:t xml:space="preserve"> (Armstrong and Taylor, 2017)</w:t>
      </w:r>
      <w:r w:rsidRPr="0034566B">
        <w:t xml:space="preserve">. HR professionals have awareness of several regulations such as health and safety, compensating acts for workers and others. In comparison to other members of the company they also have a greater grasp of </w:t>
      </w:r>
      <w:r w:rsidR="00C63D45" w:rsidRPr="0034566B">
        <w:t>organizations</w:t>
      </w:r>
      <w:r w:rsidRPr="0034566B">
        <w:t xml:space="preserve">. </w:t>
      </w:r>
      <w:r w:rsidR="002A0A77" w:rsidRPr="002A0A77">
        <w:t xml:space="preserve">HR Professional empowers both employees and employers and demonstrates that workaround </w:t>
      </w:r>
      <w:r w:rsidR="00C63D45" w:rsidRPr="002A0A77">
        <w:t>behavior</w:t>
      </w:r>
      <w:r w:rsidR="002A0A77" w:rsidRPr="002A0A77">
        <w:t xml:space="preserve"> is part of their conduct. They are straightforward and reliable. </w:t>
      </w:r>
    </w:p>
    <w:p w14:paraId="2B161DE8" w14:textId="77777777" w:rsidR="00BE4C74" w:rsidRDefault="00BE4C74" w:rsidP="00813541">
      <w:pPr>
        <w:spacing w:after="0"/>
      </w:pPr>
      <w:r>
        <w:t>The CIPD Professional Map is an interactive collection of criteria to help the workforce to improve and enhance the workplace</w:t>
      </w:r>
      <w:r w:rsidR="00EE1844">
        <w:t xml:space="preserve"> (</w:t>
      </w:r>
      <w:r w:rsidR="00EE1844">
        <w:rPr>
          <w:shd w:val="clear" w:color="auto" w:fill="FFFFFF"/>
        </w:rPr>
        <w:t>Pepple and Zhang, 2021</w:t>
      </w:r>
      <w:r w:rsidR="00EE1844">
        <w:t>)</w:t>
      </w:r>
      <w:r>
        <w:t xml:space="preserve">. The Professional Map is designed to assist everyone who works in HR with the same standards and principles in order to develop the common professional </w:t>
      </w:r>
      <w:r w:rsidR="00CA6D65">
        <w:t>identities</w:t>
      </w:r>
      <w:r>
        <w:t xml:space="preserve"> throughout the sector.</w:t>
      </w:r>
      <w:r w:rsidR="00F23650">
        <w:t xml:space="preserve"> </w:t>
      </w:r>
    </w:p>
    <w:p w14:paraId="0A86167D" w14:textId="77777777" w:rsidR="00CA6D65" w:rsidRDefault="00F15F3D" w:rsidP="00813541">
      <w:pPr>
        <w:spacing w:after="0"/>
      </w:pPr>
      <w:r w:rsidRPr="00F15F3D">
        <w:t xml:space="preserve">HR Professions of Marks and Spencer utilized the Map to make the talents, know-how and expertise that </w:t>
      </w:r>
      <w:r w:rsidR="00F23650" w:rsidRPr="00F15F3D">
        <w:t>business requires</w:t>
      </w:r>
      <w:r w:rsidRPr="00F15F3D">
        <w:t xml:space="preserve"> at all levels clear and transparent. This has been done through bringing together teams in their respective fields of expertise including some that crosses over from one team to another. This is crucial for helping to discuss future steps in the professional development discussion. It will also allow them to develop a wide variety of abilities throughout the division and to identify alternatives for helping our workers build matrix work. </w:t>
      </w:r>
      <w:r w:rsidR="00F23650" w:rsidRPr="00F23650">
        <w:t>The Professional Map is intended to develop in keeping with the changing professional scene. The fundamental ideals and aims of the professional standards are the same, whatever they can be</w:t>
      </w:r>
      <w:r w:rsidR="006868E9">
        <w:t xml:space="preserve"> (PILBEAM and CORBRIDGE, 2010)</w:t>
      </w:r>
      <w:r w:rsidR="00F23650" w:rsidRPr="00F23650">
        <w:t xml:space="preserve">. However, the Professional Map will change to accommodate the new jobs, </w:t>
      </w:r>
      <w:r w:rsidR="00E71EDD" w:rsidRPr="00F23650">
        <w:t>specialism</w:t>
      </w:r>
      <w:r w:rsidR="00F23650" w:rsidRPr="00F23650">
        <w:t xml:space="preserve">, objectives and opportunities. </w:t>
      </w:r>
      <w:r w:rsidR="00224FA0">
        <w:t xml:space="preserve">To be effective in Marks and Spencer’s </w:t>
      </w:r>
      <w:r w:rsidR="00224FA0" w:rsidRPr="00224FA0">
        <w:t>contemporary HR professionals must have a mix of talent, understanding and habits. It is not enough in these days to get excellent at the same thing, and the use of the professional map is a proven technique which ensures that individuals are capable of identifying what they have to do, need to know, and how to do so, thereby increasing their knowledge and growth in the course of time.</w:t>
      </w:r>
      <w:r w:rsidR="003462F3">
        <w:t xml:space="preserve"> </w:t>
      </w:r>
      <w:r w:rsidR="003462F3" w:rsidRPr="003462F3">
        <w:t xml:space="preserve">The professional map can also be used by Marks and Spencer in various ways. Suppose that HR of Marks and Spencer have a team to create a project and that the personnel for that project </w:t>
      </w:r>
      <w:r w:rsidR="003462F3" w:rsidRPr="003462F3">
        <w:lastRenderedPageBreak/>
        <w:t xml:space="preserve">need a crucial talent, knowledge and </w:t>
      </w:r>
      <w:r w:rsidR="0030698C" w:rsidRPr="003462F3">
        <w:t>behavior</w:t>
      </w:r>
      <w:r w:rsidR="003462F3" w:rsidRPr="003462F3">
        <w:t xml:space="preserve">. </w:t>
      </w:r>
      <w:r w:rsidR="0030698C" w:rsidRPr="003462F3">
        <w:t>They may</w:t>
      </w:r>
      <w:r w:rsidR="003462F3" w:rsidRPr="003462F3">
        <w:t xml:space="preserve"> evaluate the main areas against their employees with a professional map and so trust that they pick the correct individuals for the job</w:t>
      </w:r>
      <w:r w:rsidR="00D379D4">
        <w:t xml:space="preserve"> (</w:t>
      </w:r>
      <w:r w:rsidR="00D379D4">
        <w:rPr>
          <w:shd w:val="clear" w:color="auto" w:fill="FFFFFF"/>
        </w:rPr>
        <w:t>Pepple and Zhang, 2021</w:t>
      </w:r>
      <w:r w:rsidR="00D379D4">
        <w:t>)</w:t>
      </w:r>
      <w:r w:rsidR="003462F3" w:rsidRPr="003462F3">
        <w:t>. It might also be used in the same way to choose a candidate for a job or to ensure that an individual does what they have to accomplish or need extra training. </w:t>
      </w:r>
    </w:p>
    <w:p w14:paraId="55197EA5" w14:textId="77777777" w:rsidR="00C63D45" w:rsidRDefault="00813541" w:rsidP="00813541">
      <w:pPr>
        <w:pStyle w:val="Heading1"/>
        <w:spacing w:before="0"/>
      </w:pPr>
      <w:bookmarkStart w:id="2" w:name="_Toc77430908"/>
      <w:r>
        <w:t>Task 2 O</w:t>
      </w:r>
      <w:r w:rsidR="00C00FEA">
        <w:t>rganizational</w:t>
      </w:r>
      <w:r w:rsidR="00C63D45">
        <w:t xml:space="preserve"> objectives within resourcing activities (planning, recruitment &amp; selection) that the HR functio</w:t>
      </w:r>
      <w:r>
        <w:t>n is responsible for delivering</w:t>
      </w:r>
      <w:bookmarkEnd w:id="2"/>
      <w:r w:rsidR="00C63D45">
        <w:t xml:space="preserve"> </w:t>
      </w:r>
    </w:p>
    <w:p w14:paraId="4E1C537C" w14:textId="30238563" w:rsidR="00A343BF" w:rsidRPr="00A343BF" w:rsidRDefault="000030DC" w:rsidP="00813541">
      <w:pPr>
        <w:spacing w:after="0"/>
      </w:pPr>
      <w:r w:rsidRPr="000030DC">
        <w:t>M&amp;S describes their prima</w:t>
      </w:r>
      <w:r w:rsidR="000C2873">
        <w:t xml:space="preserve">ry business as food and apparel. </w:t>
      </w:r>
      <w:r w:rsidRPr="000030DC">
        <w:t xml:space="preserve">The financial goals of its </w:t>
      </w:r>
      <w:r w:rsidR="00263ABF" w:rsidRPr="000030DC">
        <w:t>organization</w:t>
      </w:r>
      <w:r w:rsidRPr="000030DC">
        <w:t xml:space="preserve"> are to provide shareholder value in</w:t>
      </w:r>
      <w:r w:rsidR="00CF6022">
        <w:t xml:space="preserve"> </w:t>
      </w:r>
      <w:r w:rsidR="00CF75B6">
        <w:t xml:space="preserve">the </w:t>
      </w:r>
      <w:r w:rsidR="00CF75B6" w:rsidRPr="000030DC">
        <w:t>areas</w:t>
      </w:r>
      <w:r w:rsidRPr="000030DC">
        <w:t xml:space="preserve"> </w:t>
      </w:r>
      <w:r w:rsidR="00A0395C">
        <w:t xml:space="preserve">that has </w:t>
      </w:r>
      <w:r w:rsidRPr="000030DC">
        <w:t xml:space="preserve">of increased profits </w:t>
      </w:r>
      <w:r w:rsidR="005C17AF">
        <w:t xml:space="preserve"> in </w:t>
      </w:r>
      <w:r w:rsidRPr="000030DC">
        <w:t xml:space="preserve">sales and market participation </w:t>
      </w:r>
      <w:r w:rsidR="00F47F57">
        <w:t>on</w:t>
      </w:r>
      <w:r w:rsidRPr="000030DC">
        <w:t xml:space="preserve"> retail.</w:t>
      </w:r>
      <w:r w:rsidR="00591BD0">
        <w:t xml:space="preserve"> </w:t>
      </w:r>
      <w:r w:rsidR="00591BD0" w:rsidRPr="00591BD0">
        <w:t>It beli</w:t>
      </w:r>
      <w:r w:rsidR="00591BD0">
        <w:t xml:space="preserve">eves and values are highlighted </w:t>
      </w:r>
      <w:r w:rsidR="008D4407">
        <w:t>:</w:t>
      </w:r>
      <w:r w:rsidR="00CF75B6">
        <w:t xml:space="preserve"> “</w:t>
      </w:r>
      <w:r w:rsidR="00591BD0" w:rsidRPr="00591BD0">
        <w:t>Our customers continue to see Marks &amp; Spencer as the place to shop for special food, produced to exacting standards”</w:t>
      </w:r>
      <w:r w:rsidR="00591BD0">
        <w:t>.</w:t>
      </w:r>
      <w:r w:rsidR="00151B9F">
        <w:t xml:space="preserve"> </w:t>
      </w:r>
      <w:r w:rsidR="00151B9F" w:rsidRPr="00151B9F">
        <w:t xml:space="preserve">M&amp;S considers </w:t>
      </w:r>
      <w:r w:rsidR="00CF75B6">
        <w:t xml:space="preserve">his </w:t>
      </w:r>
      <w:r w:rsidR="00CF75B6" w:rsidRPr="00151B9F">
        <w:t>staff</w:t>
      </w:r>
      <w:r w:rsidR="00151B9F" w:rsidRPr="00151B9F">
        <w:t xml:space="preserve"> a vital aspect of  objective as well as a fundamental business aim to </w:t>
      </w:r>
      <w:r w:rsidR="00263ABF" w:rsidRPr="00151B9F">
        <w:t>modernize</w:t>
      </w:r>
      <w:r w:rsidR="00151B9F" w:rsidRPr="00151B9F">
        <w:t xml:space="preserve"> its locations</w:t>
      </w:r>
      <w:r w:rsidR="009916FD">
        <w:t xml:space="preserve"> (TAYLOR, 2010)</w:t>
      </w:r>
      <w:r w:rsidR="00151B9F" w:rsidRPr="00151B9F">
        <w:t>.</w:t>
      </w:r>
      <w:r w:rsidR="0070787B">
        <w:t xml:space="preserve"> </w:t>
      </w:r>
      <w:r w:rsidR="0070787B" w:rsidRPr="0070787B">
        <w:t xml:space="preserve">Human resources are recruitment, training, </w:t>
      </w:r>
      <w:r w:rsidR="00CF75B6" w:rsidRPr="0070787B">
        <w:t>interviews,</w:t>
      </w:r>
      <w:r w:rsidR="0070787B" w:rsidRPr="0070787B">
        <w:t xml:space="preserve"> and selection employees.  They also oversee interactions with employees, salaries, </w:t>
      </w:r>
      <w:r w:rsidR="00CF75B6" w:rsidRPr="0070787B">
        <w:t>incentives,</w:t>
      </w:r>
      <w:r w:rsidR="0070787B" w:rsidRPr="0070787B">
        <w:t xml:space="preserve"> and training. Management’s plan, direct and coordinate an organization's administrative work. They supervise professionals in the field of strategic planning and connect the management of a firm with its workers.</w:t>
      </w:r>
    </w:p>
    <w:p w14:paraId="2FBBAA31" w14:textId="77777777" w:rsidR="00A343BF" w:rsidRPr="00A343BF" w:rsidRDefault="00A343BF" w:rsidP="00813541">
      <w:pPr>
        <w:spacing w:after="0"/>
        <w:rPr>
          <w:b/>
        </w:rPr>
      </w:pPr>
      <w:r w:rsidRPr="00A343BF">
        <w:rPr>
          <w:b/>
        </w:rPr>
        <w:t xml:space="preserve">Planning </w:t>
      </w:r>
    </w:p>
    <w:p w14:paraId="4D7CF417" w14:textId="77777777" w:rsidR="00AF29BF" w:rsidRDefault="00011866" w:rsidP="00813541">
      <w:pPr>
        <w:spacing w:after="0"/>
      </w:pPr>
      <w:r w:rsidRPr="00011866">
        <w:t xml:space="preserve">Marks &amp; Spencer have a strong, effective corporate strategy to promote growth in a firm which is operated on an extremely competitive retail industry. At the center of this approach is the unique business model of the company which aims to provide a high value for </w:t>
      </w:r>
      <w:r w:rsidR="002920F2" w:rsidRPr="00011866">
        <w:t xml:space="preserve">investment. </w:t>
      </w:r>
      <w:r w:rsidRPr="00011866">
        <w:t>This strategy demands the firm to reduce its expenses without compromising the quality of resources, products and services that can be achieved via new technology and through staff dedication.</w:t>
      </w:r>
    </w:p>
    <w:p w14:paraId="4DACEB79" w14:textId="77777777" w:rsidR="004644F0" w:rsidRDefault="004644F0" w:rsidP="00813541">
      <w:pPr>
        <w:spacing w:after="0"/>
      </w:pPr>
      <w:r>
        <w:t>HR planning can be performed in many ways</w:t>
      </w:r>
      <w:r w:rsidR="00251287">
        <w:t xml:space="preserve"> (MARCHINGTON and WILKINSON, 2012).</w:t>
      </w:r>
      <w:r>
        <w:t xml:space="preserve"> There are two</w:t>
      </w:r>
      <w:r w:rsidR="00813541">
        <w:t xml:space="preserve"> approaches to HRM: 'hard' and ‘soft’.</w:t>
      </w:r>
      <w:r>
        <w:t xml:space="preserve"> As described by </w:t>
      </w:r>
      <w:proofErr w:type="spellStart"/>
      <w:r>
        <w:t>Storey</w:t>
      </w:r>
      <w:proofErr w:type="spellEnd"/>
      <w:r>
        <w:t xml:space="preserve"> and Salaman (2009). In hard work employees are given almost no thought therefore the main assessment of performance is business success. In contrast, employees are also awarded top comparable success in the soft form.</w:t>
      </w:r>
    </w:p>
    <w:p w14:paraId="7DD267FB" w14:textId="47BFA2AF" w:rsidR="00720FCC" w:rsidRDefault="004644F0" w:rsidP="00813541">
      <w:pPr>
        <w:spacing w:after="0"/>
      </w:pPr>
      <w:r>
        <w:t>In the emergence of experience and understanding businesses, they are responsible for developing skills to train their workers to keep them in the business. Continuous training enables employees to meet existing job demands</w:t>
      </w:r>
      <w:r w:rsidR="004E1E1E">
        <w:t xml:space="preserve"> (</w:t>
      </w:r>
      <w:r w:rsidR="004E1E1E">
        <w:rPr>
          <w:shd w:val="clear" w:color="auto" w:fill="FFFFFF"/>
        </w:rPr>
        <w:t>Taher, 2020</w:t>
      </w:r>
      <w:r w:rsidR="004E1E1E">
        <w:t>)</w:t>
      </w:r>
      <w:r>
        <w:t>. M&amp;S has included HR in its plans effectively.</w:t>
      </w:r>
      <w:r w:rsidR="00720FCC">
        <w:t xml:space="preserve"> HR function must be taken into account by managers in decision making. </w:t>
      </w:r>
      <w:r w:rsidR="00D71FB7">
        <w:t>To</w:t>
      </w:r>
      <w:r w:rsidR="00720FCC">
        <w:t xml:space="preserve"> know their goals and to work in the HR department, M&amp;S shares their goals always with its workers.</w:t>
      </w:r>
    </w:p>
    <w:p w14:paraId="0BEBFF06" w14:textId="77777777" w:rsidR="00720FCC" w:rsidRDefault="00720FCC" w:rsidP="00813541">
      <w:pPr>
        <w:spacing w:after="0"/>
      </w:pPr>
      <w:r>
        <w:lastRenderedPageBreak/>
        <w:t>The method in which training is delivered in the firm has changed recently. Now the approach is more than regulatory HR department. M&amp;S has expanded its training goals to build a dynamic team to work on strategic level. This manages the increase of motivation of the workforce with greater levels of expertise.</w:t>
      </w:r>
    </w:p>
    <w:p w14:paraId="77A33FF3" w14:textId="77777777" w:rsidR="00EF00F3" w:rsidRDefault="00720FCC" w:rsidP="00813541">
      <w:pPr>
        <w:spacing w:after="0"/>
      </w:pPr>
      <w:r>
        <w:t>Comprehensive HRM has been prominent throughout the previous decade and organization management of resources has been related.</w:t>
      </w:r>
      <w:r w:rsidR="00EF00F3">
        <w:t xml:space="preserve"> For successful human resources, it must play an active part in the development of plans. Strategic HR typically develops organic learning techniques and develops intellectuals that improve key skills for enterprises. For the success of </w:t>
      </w:r>
      <w:r w:rsidR="00E279F9">
        <w:t>organizations</w:t>
      </w:r>
      <w:r w:rsidR="00EF00F3">
        <w:t>, certain values are extremely crucial. Employers are now being trained to develop a highly skilled working group.</w:t>
      </w:r>
    </w:p>
    <w:p w14:paraId="4CD94503" w14:textId="69470F6E" w:rsidR="004644F0" w:rsidRDefault="00EF00F3" w:rsidP="00813541">
      <w:pPr>
        <w:spacing w:after="0"/>
      </w:pPr>
      <w:r>
        <w:t>As M</w:t>
      </w:r>
      <w:r w:rsidR="00E534BB">
        <w:t>ark</w:t>
      </w:r>
      <w:r w:rsidR="0016637E">
        <w:t>s and Spencer</w:t>
      </w:r>
      <w:r>
        <w:t xml:space="preserve"> functions </w:t>
      </w:r>
      <w:r w:rsidR="00646C04">
        <w:t xml:space="preserve">it is </w:t>
      </w:r>
      <w:r>
        <w:t xml:space="preserve"> highly competitive retail industry, they need to continue their development by preserving a higher staff level. To sustain the business success, the HR Division must </w:t>
      </w:r>
      <w:r w:rsidR="00E279F9">
        <w:t>recognize</w:t>
      </w:r>
      <w:r>
        <w:t xml:space="preserve"> that workers have to </w:t>
      </w:r>
      <w:r w:rsidR="00E279F9">
        <w:t>fulfill</w:t>
      </w:r>
      <w:r>
        <w:t xml:space="preserve"> their organizational objectives regularly.</w:t>
      </w:r>
    </w:p>
    <w:p w14:paraId="4639681E" w14:textId="77777777" w:rsidR="000A7E4A" w:rsidRDefault="00AF29BF" w:rsidP="00813541">
      <w:pPr>
        <w:spacing w:after="0"/>
      </w:pPr>
      <w:r w:rsidRPr="00AF29BF">
        <w:t xml:space="preserve">An important element of the business plan of Marks and Spencer includes offering consumers greater options. The businesses of the firm provide a variety of products, from home furnishings to clothes. Products like shoes and clothes also provide a wide choice of sizes and </w:t>
      </w:r>
      <w:proofErr w:type="spellStart"/>
      <w:r w:rsidRPr="00AF29BF">
        <w:t>colours</w:t>
      </w:r>
      <w:proofErr w:type="spellEnd"/>
      <w:r w:rsidRPr="00AF29BF">
        <w:t xml:space="preserve">. The performance of the company is crucial to this part of Marks &amp; Spencer's business plan, since it widens the target market. For example, the company draws clients who would typically only buy in larger brands by selling apparel in huge sizes. </w:t>
      </w:r>
    </w:p>
    <w:p w14:paraId="235C338C" w14:textId="77777777" w:rsidR="00EC6E13" w:rsidRDefault="00EC6E13" w:rsidP="00813541">
      <w:pPr>
        <w:spacing w:after="0"/>
      </w:pPr>
      <w:r>
        <w:t>While such diversity affects internal procedures of the firm and requires manufacturing modifications, the advantages of this strategy are more than the cost by raising sales volumes.</w:t>
      </w:r>
    </w:p>
    <w:p w14:paraId="233243E0" w14:textId="77777777" w:rsidR="00EC6E13" w:rsidRDefault="00EC6E13" w:rsidP="00813541">
      <w:pPr>
        <w:spacing w:after="0"/>
      </w:pPr>
      <w:r>
        <w:t xml:space="preserve">Furthermore, as per the annual report for 2018, Marks &amp; Spencer are currently through a large-scale process of restructuring in order to assure that they prosper in the modern market. It entails refining the proposal for customer value, </w:t>
      </w:r>
      <w:r w:rsidR="003D67E9">
        <w:t>reorganizing</w:t>
      </w:r>
      <w:r>
        <w:t xml:space="preserve"> its sales structure and improving services. </w:t>
      </w:r>
      <w:r w:rsidR="000B74E9" w:rsidRPr="000B74E9">
        <w:t>The firm plans to expand its food supply, transition from clearance sales to full cost sales, enhance digital purchasing experience and cut manufacturing and distributing expenses.</w:t>
      </w:r>
    </w:p>
    <w:p w14:paraId="5A629CD3" w14:textId="77777777" w:rsidR="007868FE" w:rsidRDefault="007868FE" w:rsidP="00813541">
      <w:pPr>
        <w:spacing w:after="0"/>
      </w:pPr>
      <w:r w:rsidRPr="007868FE">
        <w:t xml:space="preserve">Marks and Spencer's success in the commercial world is a direct outcome of excellent management of human resources. The Company acknowledges each worker's participation and is thus focusing on the people inside the </w:t>
      </w:r>
      <w:r w:rsidR="002B27AB" w:rsidRPr="007868FE">
        <w:t>organization</w:t>
      </w:r>
      <w:r w:rsidRPr="007868FE">
        <w:t xml:space="preserve"> for a large portion of its strategy report: M&amp;S has a long heritage of hiring good colleagues and establishing a workplace environment with commitment </w:t>
      </w:r>
      <w:r w:rsidRPr="007868FE">
        <w:lastRenderedPageBreak/>
        <w:t xml:space="preserve">and motivation.  HR's position in the </w:t>
      </w:r>
      <w:r w:rsidR="002B27AB" w:rsidRPr="007868FE">
        <w:t>organization</w:t>
      </w:r>
      <w:r w:rsidRPr="007868FE">
        <w:t xml:space="preserve"> is therefore significant and comprises activities like recruiting, selection, motivation, education and management of performance. </w:t>
      </w:r>
    </w:p>
    <w:p w14:paraId="14272A30" w14:textId="77777777" w:rsidR="002B27AB" w:rsidRDefault="002B27AB" w:rsidP="00813541">
      <w:pPr>
        <w:spacing w:after="0"/>
        <w:rPr>
          <w:b/>
        </w:rPr>
      </w:pPr>
      <w:r w:rsidRPr="002B27AB">
        <w:rPr>
          <w:b/>
        </w:rPr>
        <w:t xml:space="preserve">Recruitment </w:t>
      </w:r>
    </w:p>
    <w:p w14:paraId="3D8A3D9E" w14:textId="77777777" w:rsidR="00134424" w:rsidRDefault="003B24F2" w:rsidP="00813541">
      <w:pPr>
        <w:spacing w:after="0"/>
      </w:pPr>
      <w:r w:rsidRPr="003B24F2">
        <w:t>Recruitment is an essential element of the management of human resources (HRM). Without adequate strategy preparation, this is not done. Recruitment is described as the process through which a group of competent job applicants are chosen for the organization.</w:t>
      </w:r>
      <w:r>
        <w:t xml:space="preserve"> </w:t>
      </w:r>
      <w:r w:rsidR="00134424" w:rsidRPr="00134424">
        <w:t xml:space="preserve">Recruitment approaches are a crucial element of the human resources management strategy of Marks &amp; Spencer to encourage the business to recruit fresh talents. Marks and Spencer are using three recruitment tactics to accomplish this objective: focused recruitment, collaborations with educational institutions, and job publicity on the M&amp;S career website and on the shops. Targeted recruiting generally includes high level employment and provides an opening for a specific individual with known accomplishments and skills. That indicates that the future employee is a successful employee in other organizations and has the abilities required to increase Marks and Spencer's effectiveness. </w:t>
      </w:r>
    </w:p>
    <w:p w14:paraId="7B6AA97E" w14:textId="77777777" w:rsidR="00BE0345" w:rsidRDefault="00BE0345" w:rsidP="00813541">
      <w:pPr>
        <w:spacing w:after="0"/>
      </w:pPr>
      <w:r w:rsidRPr="00BE0345">
        <w:t xml:space="preserve">Marks and Spencer builds on relationships with educational institutions to recruit young employees into entry-level jobs and offers internships, apprenticeships </w:t>
      </w:r>
      <w:r w:rsidR="00D61076">
        <w:t>and postgraduate work program</w:t>
      </w:r>
      <w:r w:rsidRPr="00BE0345">
        <w:t>. Recruiting young people and grads is a powerful HR strategy as it helps to recruit new talents with outstanding academic knowledge</w:t>
      </w:r>
      <w:r w:rsidR="00AD6E26">
        <w:t xml:space="preserve"> (TAYLOR and WOODHAMS, 2012)</w:t>
      </w:r>
      <w:r w:rsidRPr="00BE0345">
        <w:t xml:space="preserve">. Experts also highlight that, assuming professional development chances are offered by the firm, new university students are likely to remain in the business for a long time lowering recruiting, selection and inductive training expenses throughout time. </w:t>
      </w:r>
    </w:p>
    <w:p w14:paraId="45F53179" w14:textId="77777777" w:rsidR="0035049B" w:rsidRDefault="00F5143B" w:rsidP="00813541">
      <w:pPr>
        <w:spacing w:after="0"/>
      </w:pPr>
      <w:r w:rsidRPr="00F5143B">
        <w:t>Furthermore, placing job advertising on the M&amp;S websites and in physical &amp; mortar shops is a good technique in recruiting, especially because it draws people enthusiastic in the brand and its goods. This is why Marks &amp; Spencer do not use separate job search sites, which permits the enterprise to restrict the pool of candidates and hence to help the selection process</w:t>
      </w:r>
      <w:r w:rsidR="004728C2">
        <w:t xml:space="preserve"> (PILBEAM and CORBRIDGE, 2010)</w:t>
      </w:r>
      <w:r w:rsidRPr="00F5143B">
        <w:t xml:space="preserve">. </w:t>
      </w:r>
      <w:r w:rsidR="0035049B">
        <w:t>There are also various techniques of recruiting. In this sense, strategies relate to recruitment approaches or procedures. Recruitment can be quite daunting, as it is a complicated and information process, especially given the international economy and Internet work boards. These techniques can ease the process for human resources managers:</w:t>
      </w:r>
    </w:p>
    <w:p w14:paraId="6A77BB9B" w14:textId="77777777" w:rsidR="00EE0A55" w:rsidRDefault="0035049B" w:rsidP="00813541">
      <w:pPr>
        <w:pStyle w:val="ListParagraph"/>
        <w:numPr>
          <w:ilvl w:val="0"/>
          <w:numId w:val="1"/>
        </w:numPr>
        <w:spacing w:after="0"/>
        <w:ind w:left="0"/>
      </w:pPr>
      <w:r>
        <w:t>The recruiting procedure is possible for in-house staff. Human resource managers of Marks and Spencer can be responsible for the work in doing great deal. </w:t>
      </w:r>
    </w:p>
    <w:p w14:paraId="0E65228C" w14:textId="77777777" w:rsidR="003D5D22" w:rsidRDefault="003D5D22" w:rsidP="00813541">
      <w:pPr>
        <w:pStyle w:val="ListParagraph"/>
        <w:numPr>
          <w:ilvl w:val="0"/>
          <w:numId w:val="1"/>
        </w:numPr>
        <w:spacing w:after="0"/>
        <w:ind w:left="0"/>
      </w:pPr>
      <w:r>
        <w:lastRenderedPageBreak/>
        <w:t>Retailers such as Marks &amp; Spencer have complex recruiting requirements and have to handle enormous numbers of applications to fill many comparable jobs. Marks and Spencer handle all retail applications using the Applicant Tracking System of WCN.</w:t>
      </w:r>
    </w:p>
    <w:p w14:paraId="58EB044A" w14:textId="77777777" w:rsidR="003D5D22" w:rsidRDefault="003D5D22" w:rsidP="00813541">
      <w:pPr>
        <w:pStyle w:val="ListParagraph"/>
        <w:numPr>
          <w:ilvl w:val="0"/>
          <w:numId w:val="1"/>
        </w:numPr>
        <w:spacing w:after="0"/>
        <w:ind w:left="0"/>
      </w:pPr>
      <w:r>
        <w:t>After applying and passing Online Tests, the system now enables applicants to reserve their own interviews within one hour of their application being completed.</w:t>
      </w:r>
    </w:p>
    <w:p w14:paraId="4B1063E6" w14:textId="77777777" w:rsidR="00EE0A55" w:rsidRDefault="00EE0A55" w:rsidP="00813541">
      <w:pPr>
        <w:spacing w:after="0"/>
        <w:rPr>
          <w:b/>
        </w:rPr>
      </w:pPr>
      <w:r w:rsidRPr="00EE0A55">
        <w:rPr>
          <w:b/>
        </w:rPr>
        <w:t xml:space="preserve">Selection </w:t>
      </w:r>
    </w:p>
    <w:p w14:paraId="4ED5404D" w14:textId="77777777" w:rsidR="00847045" w:rsidRDefault="00441567" w:rsidP="00813541">
      <w:pPr>
        <w:spacing w:after="0"/>
      </w:pPr>
      <w:r w:rsidRPr="00441567">
        <w:t>The selection stages also involve communication, advertising and other strategies for obtaining applicants. The HR recruitment uses professional interview tactics to discover the abilities, motivation and testing of possible candidates (abilities or personality). The procedure aims to assess the applicant, and to assess how the applicant fits into the organization</w:t>
      </w:r>
      <w:r>
        <w:t>. The approach, b</w:t>
      </w:r>
      <w:r w:rsidRPr="00441567">
        <w:t>efore the procedure begins, the recruiter should meet the recruiting officer for certain positions and kind details. After recruiters identify the sort of individual the firm requires, they will start to notify their connections.</w:t>
      </w:r>
      <w:r>
        <w:t xml:space="preserve"> </w:t>
      </w:r>
      <w:r w:rsidR="000948EB" w:rsidRPr="00094658">
        <w:t xml:space="preserve">Marks and Spencer's selection processes differ according on the sort of strategy of recruiting. Marks &amp; Spencer employ data collected from recruiting firms and recommendations from existing workers to discover talented individuals in targeted recruitment. This is a strong digital marketing technique since it improves the selection process and guarantees that an applicant can accomplish successfully in the selected position. </w:t>
      </w:r>
      <w:r w:rsidR="00847045">
        <w:t>Recruitment is one of the main human resources management responsibilities. To meet the goals and purpose of the Marks and Spencer, HRM seeks to acquire and retain skilled and effective workers. It all begins with recruiting the proper workers from the list of prospects and suitable applicants.</w:t>
      </w:r>
      <w:r>
        <w:t xml:space="preserve"> </w:t>
      </w:r>
      <w:r w:rsidR="00F90777" w:rsidRPr="00F90777">
        <w:t>By making an applicant and the business available for an interview, input to both sides and compensation and perks discussions, HR have an essential role to play.</w:t>
      </w:r>
    </w:p>
    <w:p w14:paraId="6610AA54" w14:textId="77777777" w:rsidR="00094658" w:rsidRDefault="00847045" w:rsidP="00813541">
      <w:pPr>
        <w:spacing w:after="0"/>
      </w:pPr>
      <w:r>
        <w:t xml:space="preserve">An HRM assists to find and acquire the right assessment and selection applicants. Then, the candidates are </w:t>
      </w:r>
      <w:r w:rsidR="008D0321">
        <w:t>scrutinized</w:t>
      </w:r>
      <w:r>
        <w:t xml:space="preserve"> extensively to select out the most appropriate individuals from the candidates' group. Filtered applicants are then brought to evaluate and examine their abilities, skills and experience needed to be able to hold their jobs through several interviews rounds</w:t>
      </w:r>
    </w:p>
    <w:p w14:paraId="286348FC" w14:textId="77777777" w:rsidR="00C56A3A" w:rsidRDefault="00CD65C9" w:rsidP="00813541">
      <w:pPr>
        <w:spacing w:after="0"/>
      </w:pPr>
      <w:r w:rsidRPr="00CD65C9">
        <w:t xml:space="preserve">The selection procedure follows a distinct course for </w:t>
      </w:r>
      <w:r w:rsidR="00D61076" w:rsidRPr="00CD65C9">
        <w:t>undergraduates’</w:t>
      </w:r>
      <w:r w:rsidRPr="00CD65C9">
        <w:t xml:space="preserve"> graduates and other foreign candidates. Applicants are usually encouraged to deliver a request via the M&amp;S Careers Portal. Every applicant is subjected to required on-line examinations and subsequent field assessments at this level. Marks and Spenser's evaluations vary in different jobs, assessing each person's particular abilities and competenc</w:t>
      </w:r>
      <w:r w:rsidR="008415AE">
        <w:t>es. Therefore</w:t>
      </w:r>
      <w:r w:rsidR="008D0321">
        <w:t>, the</w:t>
      </w:r>
      <w:r w:rsidRPr="00CD65C9">
        <w:t xml:space="preserve"> recruiting process at Marks and Spencer is an active part </w:t>
      </w:r>
      <w:r w:rsidRPr="00CD65C9">
        <w:lastRenderedPageBreak/>
        <w:t xml:space="preserve">of the company's digital marketing. </w:t>
      </w:r>
      <w:r w:rsidR="008D0321" w:rsidRPr="008D0321">
        <w:t xml:space="preserve">The applicant is selected after the main rounds of layoffs after the main functions of the HRM in recruiting are finished, and then a job offer in the corresponding roles is presented. This procedure is crucial since these picked people will enable the firm to achieve its objectives and purposes. </w:t>
      </w:r>
    </w:p>
    <w:p w14:paraId="03F3B7AE" w14:textId="76E5C5AB" w:rsidR="004C605C" w:rsidRPr="00094658" w:rsidRDefault="00C56A3A" w:rsidP="00813541">
      <w:pPr>
        <w:spacing w:after="0"/>
      </w:pPr>
      <w:r>
        <w:t xml:space="preserve"> Marks and Spencer </w:t>
      </w:r>
      <w:r w:rsidR="00E817C1">
        <w:t>its</w:t>
      </w:r>
      <w:r>
        <w:t xml:space="preserve"> one of the leading British multinational retailer and their aim is </w:t>
      </w:r>
      <w:r w:rsidR="006A4601">
        <w:t xml:space="preserve">to </w:t>
      </w:r>
      <w:r>
        <w:t xml:space="preserve">provide high quality service </w:t>
      </w:r>
      <w:r w:rsidR="006A4601">
        <w:t>to its customers</w:t>
      </w:r>
      <w:r w:rsidR="00AD41D5">
        <w:t xml:space="preserve"> (Torrington </w:t>
      </w:r>
      <w:r w:rsidR="00AD41D5">
        <w:rPr>
          <w:i/>
        </w:rPr>
        <w:t>et al.,</w:t>
      </w:r>
      <w:r w:rsidR="00AD41D5">
        <w:t>2014)</w:t>
      </w:r>
      <w:r w:rsidR="00592754">
        <w:t xml:space="preserve">. The HR of Marks and Spencer </w:t>
      </w:r>
      <w:r w:rsidR="001264FD">
        <w:t>is</w:t>
      </w:r>
      <w:r w:rsidR="00592754">
        <w:t xml:space="preserve"> </w:t>
      </w:r>
      <w:r w:rsidR="00A81C17">
        <w:t xml:space="preserve">playing a major role in its organization. They are not only limited with planning, recruiting and selecting process, but they have also so many other responsibilities, such as: </w:t>
      </w:r>
      <w:r w:rsidR="00232CF5">
        <w:t>performance management, HR data and analysis, compensation and benefits, learning and developing, etc.</w:t>
      </w:r>
      <w:r w:rsidR="004C605C" w:rsidRPr="00094658">
        <w:br w:type="page"/>
      </w:r>
    </w:p>
    <w:p w14:paraId="37DA304E" w14:textId="77777777" w:rsidR="00E71EDD" w:rsidRDefault="00E71EDD" w:rsidP="00813541">
      <w:pPr>
        <w:pStyle w:val="Heading1"/>
        <w:spacing w:before="0"/>
      </w:pPr>
      <w:bookmarkStart w:id="3" w:name="_Toc77430909"/>
      <w:r>
        <w:lastRenderedPageBreak/>
        <w:t>Conclusion</w:t>
      </w:r>
      <w:bookmarkEnd w:id="3"/>
      <w:r>
        <w:t xml:space="preserve"> </w:t>
      </w:r>
    </w:p>
    <w:p w14:paraId="487BEC9D" w14:textId="77777777" w:rsidR="00E71EDD" w:rsidRDefault="00E71EDD" w:rsidP="00813541">
      <w:pPr>
        <w:spacing w:after="0"/>
      </w:pPr>
      <w:r>
        <w:t xml:space="preserve">Human resource management is also known as a managing people and includes selection and recruitment process, training, etc. This report has explored </w:t>
      </w:r>
      <w:r w:rsidR="00C96E30">
        <w:t xml:space="preserve">different aspects of HR professional in Marks and Spencer. It has also analyzed different aspects of HR function and responsibility while planning, selecting, and recruiting process. It has also discussed CIPD professional map while evaluating HR professional. This report also discussed about the organizational objectives inside resourcing business activities.  </w:t>
      </w:r>
    </w:p>
    <w:p w14:paraId="5531196D" w14:textId="77777777" w:rsidR="00E71EDD" w:rsidRDefault="00E71EDD" w:rsidP="00813541">
      <w:pPr>
        <w:spacing w:after="0"/>
        <w:jc w:val="left"/>
      </w:pPr>
      <w:r>
        <w:br w:type="page"/>
      </w:r>
    </w:p>
    <w:p w14:paraId="57A954FF" w14:textId="77777777" w:rsidR="00054F5F" w:rsidRPr="00054F5F" w:rsidRDefault="00E71EDD" w:rsidP="00813541">
      <w:pPr>
        <w:pStyle w:val="Heading1"/>
        <w:spacing w:before="0"/>
      </w:pPr>
      <w:bookmarkStart w:id="4" w:name="_Toc77430910"/>
      <w:r>
        <w:lastRenderedPageBreak/>
        <w:t>R</w:t>
      </w:r>
      <w:r w:rsidR="008B40C2" w:rsidRPr="00E71EDD">
        <w:t>eferences</w:t>
      </w:r>
      <w:bookmarkEnd w:id="4"/>
    </w:p>
    <w:p w14:paraId="162E91C8" w14:textId="77777777" w:rsidR="00D11BAC" w:rsidRDefault="00D11BAC" w:rsidP="00813541">
      <w:pPr>
        <w:spacing w:after="0"/>
        <w:rPr>
          <w:b/>
        </w:rPr>
      </w:pPr>
      <w:r>
        <w:t>Armstrong, M., Taylor, S., (2017) Armstrong’s Handbook of Human Resource Management Practice, 14</w:t>
      </w:r>
      <w:r w:rsidRPr="008B40C2">
        <w:rPr>
          <w:vertAlign w:val="superscript"/>
        </w:rPr>
        <w:t>th</w:t>
      </w:r>
      <w:r>
        <w:t xml:space="preserve"> Edition, Kogan Page.</w:t>
      </w:r>
    </w:p>
    <w:p w14:paraId="139B62A7" w14:textId="77777777" w:rsidR="00D11BAC" w:rsidRDefault="00D11BAC" w:rsidP="00813541">
      <w:pPr>
        <w:spacing w:after="0"/>
        <w:rPr>
          <w:b/>
        </w:rPr>
      </w:pPr>
      <w:r>
        <w:t>MARCHINGTON, M., WILKINSON, A. (2012) Human resource management at work. 5</w:t>
      </w:r>
      <w:r w:rsidRPr="00377CE4">
        <w:rPr>
          <w:vertAlign w:val="superscript"/>
        </w:rPr>
        <w:t>th</w:t>
      </w:r>
      <w:r>
        <w:t xml:space="preserve"> ed. London: Chartered Institute of Personnel and Development.  </w:t>
      </w:r>
    </w:p>
    <w:p w14:paraId="4B244E99" w14:textId="77777777" w:rsidR="00D11BAC" w:rsidRDefault="00D11BAC" w:rsidP="00813541">
      <w:pPr>
        <w:spacing w:after="0"/>
        <w:rPr>
          <w:shd w:val="clear" w:color="auto" w:fill="FFFFFF"/>
        </w:rPr>
      </w:pPr>
      <w:r>
        <w:rPr>
          <w:shd w:val="clear" w:color="auto" w:fill="FFFFFF"/>
        </w:rPr>
        <w:t>Pepple, D. and Zhang, C. eds., 2021. Financial and Managerial Aspects in Human Resource Management: A Practical Guide. Emerald Publishing Limited.</w:t>
      </w:r>
    </w:p>
    <w:p w14:paraId="4AE82AAF" w14:textId="77777777" w:rsidR="00D11BAC" w:rsidRDefault="00D11BAC" w:rsidP="00813541">
      <w:pPr>
        <w:spacing w:after="0"/>
      </w:pPr>
      <w:r>
        <w:t>PILBEAM, S., CORBRIDGE, M. (2010) People resourcing and talent planning: HRM in practice. 4</w:t>
      </w:r>
      <w:r w:rsidRPr="00D0098C">
        <w:rPr>
          <w:vertAlign w:val="superscript"/>
        </w:rPr>
        <w:t>th</w:t>
      </w:r>
      <w:r>
        <w:t xml:space="preserve"> ed. Harlow: Financial Times/Prentice Hall.</w:t>
      </w:r>
    </w:p>
    <w:p w14:paraId="47BA5304" w14:textId="77777777" w:rsidR="00D11BAC" w:rsidRPr="008B40C2" w:rsidRDefault="00D11BAC" w:rsidP="00813541">
      <w:pPr>
        <w:spacing w:after="0"/>
      </w:pPr>
      <w:r>
        <w:rPr>
          <w:shd w:val="clear" w:color="auto" w:fill="FFFFFF"/>
        </w:rPr>
        <w:t>Taher, S., 2020. Implementation Context of Food Insecurity Screening Initiatives in Primary Care: A Multiple Case Study (Doctoral dissertation, University of Illinois at Chicago).</w:t>
      </w:r>
    </w:p>
    <w:p w14:paraId="520F9951" w14:textId="77777777" w:rsidR="00D11BAC" w:rsidRDefault="00D11BAC" w:rsidP="00813541">
      <w:pPr>
        <w:spacing w:after="0"/>
        <w:rPr>
          <w:b/>
        </w:rPr>
      </w:pPr>
      <w:r>
        <w:t xml:space="preserve">TAYLOR, S. (2010) </w:t>
      </w:r>
      <w:proofErr w:type="spellStart"/>
      <w:r>
        <w:t>Resouring</w:t>
      </w:r>
      <w:proofErr w:type="spellEnd"/>
      <w:r>
        <w:t xml:space="preserve"> and talent management. 5</w:t>
      </w:r>
      <w:r w:rsidRPr="00377CE4">
        <w:rPr>
          <w:vertAlign w:val="superscript"/>
        </w:rPr>
        <w:t>th</w:t>
      </w:r>
      <w:r>
        <w:t xml:space="preserve"> ed. London: Chartered Institute of Personal and Development.</w:t>
      </w:r>
    </w:p>
    <w:p w14:paraId="3B79A29A" w14:textId="77777777" w:rsidR="00D11BAC" w:rsidRDefault="00D11BAC" w:rsidP="00813541">
      <w:pPr>
        <w:spacing w:after="0"/>
      </w:pPr>
      <w:r>
        <w:t>TAYLOR, S., WOODHAMS, C. (2012) Managing People and Organizations. London: Chartered Institute of Personal and Development.</w:t>
      </w:r>
    </w:p>
    <w:p w14:paraId="445FB02F" w14:textId="77777777" w:rsidR="00D11BAC" w:rsidRDefault="00D11BAC" w:rsidP="00813541">
      <w:pPr>
        <w:spacing w:after="0"/>
        <w:rPr>
          <w:b/>
        </w:rPr>
      </w:pPr>
      <w:r>
        <w:t>Torrington, D., Hall, L., Taylor, S., Atkinson, C., (2014) Human Resource Management 9</w:t>
      </w:r>
      <w:r w:rsidRPr="008B40C2">
        <w:rPr>
          <w:vertAlign w:val="superscript"/>
        </w:rPr>
        <w:t>th</w:t>
      </w:r>
      <w:r>
        <w:t xml:space="preserve"> Edition, Pearson.</w:t>
      </w:r>
    </w:p>
    <w:sectPr w:rsidR="00D11BAC" w:rsidSect="004545A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4B599" w14:textId="77777777" w:rsidR="0004170F" w:rsidRDefault="0004170F" w:rsidP="00267273">
      <w:pPr>
        <w:spacing w:after="0" w:line="240" w:lineRule="auto"/>
      </w:pPr>
      <w:r>
        <w:separator/>
      </w:r>
    </w:p>
  </w:endnote>
  <w:endnote w:type="continuationSeparator" w:id="0">
    <w:p w14:paraId="77F299B3" w14:textId="77777777" w:rsidR="0004170F" w:rsidRDefault="0004170F" w:rsidP="00267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53192"/>
      <w:docPartObj>
        <w:docPartGallery w:val="Page Numbers (Bottom of Page)"/>
        <w:docPartUnique/>
      </w:docPartObj>
    </w:sdtPr>
    <w:sdtEndPr/>
    <w:sdtContent>
      <w:p w14:paraId="7D70A010" w14:textId="77777777" w:rsidR="00267273" w:rsidRDefault="00177EC6">
        <w:pPr>
          <w:pStyle w:val="Footer"/>
          <w:jc w:val="right"/>
        </w:pPr>
        <w:r>
          <w:fldChar w:fldCharType="begin"/>
        </w:r>
        <w:r>
          <w:instrText xml:space="preserve"> PAGE   \* MERGEFORMAT </w:instrText>
        </w:r>
        <w:r>
          <w:fldChar w:fldCharType="separate"/>
        </w:r>
        <w:r w:rsidR="00BC1A90">
          <w:rPr>
            <w:noProof/>
          </w:rPr>
          <w:t>2</w:t>
        </w:r>
        <w:r>
          <w:rPr>
            <w:noProof/>
          </w:rPr>
          <w:fldChar w:fldCharType="end"/>
        </w:r>
      </w:p>
    </w:sdtContent>
  </w:sdt>
  <w:p w14:paraId="64B98257" w14:textId="77777777" w:rsidR="00267273" w:rsidRDefault="002672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B083E" w14:textId="77777777" w:rsidR="0004170F" w:rsidRDefault="0004170F" w:rsidP="00267273">
      <w:pPr>
        <w:spacing w:after="0" w:line="240" w:lineRule="auto"/>
      </w:pPr>
      <w:r>
        <w:separator/>
      </w:r>
    </w:p>
  </w:footnote>
  <w:footnote w:type="continuationSeparator" w:id="0">
    <w:p w14:paraId="412F239C" w14:textId="77777777" w:rsidR="0004170F" w:rsidRDefault="0004170F" w:rsidP="002672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75684"/>
    <w:multiLevelType w:val="hybridMultilevel"/>
    <w:tmpl w:val="CC323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removePersonalInformation/>
  <w:removeDateAndTime/>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40A"/>
    <w:rsid w:val="000030DC"/>
    <w:rsid w:val="00011866"/>
    <w:rsid w:val="000369FF"/>
    <w:rsid w:val="0004170F"/>
    <w:rsid w:val="00054F5F"/>
    <w:rsid w:val="00076902"/>
    <w:rsid w:val="00094658"/>
    <w:rsid w:val="000948EB"/>
    <w:rsid w:val="000A7E4A"/>
    <w:rsid w:val="000B5AC6"/>
    <w:rsid w:val="000B74E9"/>
    <w:rsid w:val="000C2873"/>
    <w:rsid w:val="000F2355"/>
    <w:rsid w:val="001264FD"/>
    <w:rsid w:val="00134424"/>
    <w:rsid w:val="00151B9F"/>
    <w:rsid w:val="0016637E"/>
    <w:rsid w:val="00177EC6"/>
    <w:rsid w:val="00190B23"/>
    <w:rsid w:val="001A602C"/>
    <w:rsid w:val="001E540A"/>
    <w:rsid w:val="0020231E"/>
    <w:rsid w:val="00224FA0"/>
    <w:rsid w:val="00232CF5"/>
    <w:rsid w:val="00251287"/>
    <w:rsid w:val="00255ED0"/>
    <w:rsid w:val="00263ABF"/>
    <w:rsid w:val="00267273"/>
    <w:rsid w:val="0028465B"/>
    <w:rsid w:val="002920F2"/>
    <w:rsid w:val="002A0A77"/>
    <w:rsid w:val="002B27AB"/>
    <w:rsid w:val="002C3AF0"/>
    <w:rsid w:val="0030698C"/>
    <w:rsid w:val="0034566B"/>
    <w:rsid w:val="003462F3"/>
    <w:rsid w:val="0035049B"/>
    <w:rsid w:val="00377CE4"/>
    <w:rsid w:val="003B24F2"/>
    <w:rsid w:val="003C7F03"/>
    <w:rsid w:val="003D5D22"/>
    <w:rsid w:val="003D67E9"/>
    <w:rsid w:val="0043544A"/>
    <w:rsid w:val="00441567"/>
    <w:rsid w:val="004545AE"/>
    <w:rsid w:val="004644F0"/>
    <w:rsid w:val="004728C2"/>
    <w:rsid w:val="004C605C"/>
    <w:rsid w:val="004E1E1E"/>
    <w:rsid w:val="00582700"/>
    <w:rsid w:val="00591BD0"/>
    <w:rsid w:val="00592754"/>
    <w:rsid w:val="005C17AF"/>
    <w:rsid w:val="005D2071"/>
    <w:rsid w:val="00605067"/>
    <w:rsid w:val="00646C04"/>
    <w:rsid w:val="0066268E"/>
    <w:rsid w:val="006868E9"/>
    <w:rsid w:val="006A4601"/>
    <w:rsid w:val="0070787B"/>
    <w:rsid w:val="00720FCC"/>
    <w:rsid w:val="007477C9"/>
    <w:rsid w:val="00760E7B"/>
    <w:rsid w:val="00770EB8"/>
    <w:rsid w:val="0077497E"/>
    <w:rsid w:val="007868FE"/>
    <w:rsid w:val="007A2CA9"/>
    <w:rsid w:val="00813541"/>
    <w:rsid w:val="008415AE"/>
    <w:rsid w:val="00847045"/>
    <w:rsid w:val="008B40C2"/>
    <w:rsid w:val="008D0321"/>
    <w:rsid w:val="008D4407"/>
    <w:rsid w:val="0092095A"/>
    <w:rsid w:val="00946745"/>
    <w:rsid w:val="00963DE6"/>
    <w:rsid w:val="0097799C"/>
    <w:rsid w:val="009916FD"/>
    <w:rsid w:val="009A109E"/>
    <w:rsid w:val="00A0395C"/>
    <w:rsid w:val="00A343BF"/>
    <w:rsid w:val="00A81C17"/>
    <w:rsid w:val="00A861DE"/>
    <w:rsid w:val="00AA7A9A"/>
    <w:rsid w:val="00AD41D5"/>
    <w:rsid w:val="00AD6E26"/>
    <w:rsid w:val="00AF29BF"/>
    <w:rsid w:val="00BA1209"/>
    <w:rsid w:val="00BC1A90"/>
    <w:rsid w:val="00BE0345"/>
    <w:rsid w:val="00BE4C74"/>
    <w:rsid w:val="00BE7D2B"/>
    <w:rsid w:val="00C00FEA"/>
    <w:rsid w:val="00C14B51"/>
    <w:rsid w:val="00C35142"/>
    <w:rsid w:val="00C56A3A"/>
    <w:rsid w:val="00C63D45"/>
    <w:rsid w:val="00C96E30"/>
    <w:rsid w:val="00CA61C1"/>
    <w:rsid w:val="00CA6D65"/>
    <w:rsid w:val="00CD65C9"/>
    <w:rsid w:val="00CF6022"/>
    <w:rsid w:val="00CF75B6"/>
    <w:rsid w:val="00D0098C"/>
    <w:rsid w:val="00D11BAC"/>
    <w:rsid w:val="00D20FC8"/>
    <w:rsid w:val="00D21D1D"/>
    <w:rsid w:val="00D379D4"/>
    <w:rsid w:val="00D61076"/>
    <w:rsid w:val="00D71FB7"/>
    <w:rsid w:val="00DC2E0F"/>
    <w:rsid w:val="00E23194"/>
    <w:rsid w:val="00E24288"/>
    <w:rsid w:val="00E279F9"/>
    <w:rsid w:val="00E534BB"/>
    <w:rsid w:val="00E71EDD"/>
    <w:rsid w:val="00E817C1"/>
    <w:rsid w:val="00EC6E13"/>
    <w:rsid w:val="00EE0A55"/>
    <w:rsid w:val="00EE1844"/>
    <w:rsid w:val="00EF00F3"/>
    <w:rsid w:val="00F15F3D"/>
    <w:rsid w:val="00F23650"/>
    <w:rsid w:val="00F47F57"/>
    <w:rsid w:val="00F508BF"/>
    <w:rsid w:val="00F5143B"/>
    <w:rsid w:val="00F8497E"/>
    <w:rsid w:val="00F90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05B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40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E540A"/>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40A"/>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1E540A"/>
    <w:pPr>
      <w:pBdr>
        <w:bottom w:val="single" w:sz="8" w:space="4" w:color="4F81BD" w:themeColor="accent1"/>
      </w:pBdr>
      <w:spacing w:after="300" w:line="240" w:lineRule="auto"/>
      <w:contextualSpacing/>
      <w:jc w:val="center"/>
    </w:pPr>
    <w:rPr>
      <w:rFonts w:eastAsiaTheme="majorEastAsia" w:cstheme="majorBidi"/>
      <w:spacing w:val="5"/>
      <w:kern w:val="28"/>
      <w:sz w:val="32"/>
      <w:szCs w:val="52"/>
    </w:rPr>
  </w:style>
  <w:style w:type="character" w:customStyle="1" w:styleId="TitleChar">
    <w:name w:val="Title Char"/>
    <w:basedOn w:val="DefaultParagraphFont"/>
    <w:link w:val="Title"/>
    <w:uiPriority w:val="10"/>
    <w:rsid w:val="001E540A"/>
    <w:rPr>
      <w:rFonts w:ascii="Times New Roman" w:eastAsiaTheme="majorEastAsia" w:hAnsi="Times New Roman" w:cstheme="majorBidi"/>
      <w:spacing w:val="5"/>
      <w:kern w:val="28"/>
      <w:sz w:val="32"/>
      <w:szCs w:val="52"/>
    </w:rPr>
  </w:style>
  <w:style w:type="paragraph" w:styleId="ListParagraph">
    <w:name w:val="List Paragraph"/>
    <w:basedOn w:val="Normal"/>
    <w:uiPriority w:val="34"/>
    <w:qFormat/>
    <w:rsid w:val="003D5D22"/>
    <w:pPr>
      <w:ind w:left="720"/>
      <w:contextualSpacing/>
    </w:pPr>
  </w:style>
  <w:style w:type="paragraph" w:styleId="TOCHeading">
    <w:name w:val="TOC Heading"/>
    <w:basedOn w:val="Heading1"/>
    <w:next w:val="Normal"/>
    <w:uiPriority w:val="39"/>
    <w:semiHidden/>
    <w:unhideWhenUsed/>
    <w:qFormat/>
    <w:rsid w:val="00267273"/>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267273"/>
    <w:pPr>
      <w:spacing w:after="100"/>
    </w:pPr>
  </w:style>
  <w:style w:type="character" w:styleId="Hyperlink">
    <w:name w:val="Hyperlink"/>
    <w:basedOn w:val="DefaultParagraphFont"/>
    <w:uiPriority w:val="99"/>
    <w:unhideWhenUsed/>
    <w:rsid w:val="00267273"/>
    <w:rPr>
      <w:color w:val="0000FF" w:themeColor="hyperlink"/>
      <w:u w:val="single"/>
    </w:rPr>
  </w:style>
  <w:style w:type="paragraph" w:styleId="BalloonText">
    <w:name w:val="Balloon Text"/>
    <w:basedOn w:val="Normal"/>
    <w:link w:val="BalloonTextChar"/>
    <w:uiPriority w:val="99"/>
    <w:semiHidden/>
    <w:unhideWhenUsed/>
    <w:rsid w:val="002672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7273"/>
    <w:rPr>
      <w:rFonts w:ascii="Tahoma" w:hAnsi="Tahoma" w:cs="Tahoma"/>
      <w:sz w:val="16"/>
      <w:szCs w:val="16"/>
    </w:rPr>
  </w:style>
  <w:style w:type="paragraph" w:styleId="Header">
    <w:name w:val="header"/>
    <w:basedOn w:val="Normal"/>
    <w:link w:val="HeaderChar"/>
    <w:uiPriority w:val="99"/>
    <w:unhideWhenUsed/>
    <w:rsid w:val="002672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7273"/>
    <w:rPr>
      <w:rFonts w:ascii="Times New Roman" w:hAnsi="Times New Roman"/>
      <w:sz w:val="24"/>
    </w:rPr>
  </w:style>
  <w:style w:type="paragraph" w:styleId="Footer">
    <w:name w:val="footer"/>
    <w:basedOn w:val="Normal"/>
    <w:link w:val="FooterChar"/>
    <w:uiPriority w:val="99"/>
    <w:unhideWhenUsed/>
    <w:rsid w:val="002672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27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04593-2E0B-4628-B1BE-F622A385B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2639</Words>
  <Characters>15044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2021-08-15T12:45:00Z</dcterms:created>
  <dcterms:modified xsi:type="dcterms:W3CDTF">2021-08-15T13:00:00Z</dcterms:modified>
</cp:coreProperties>
</file>