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BB2892" w14:textId="431DAC41" w:rsidR="00321061" w:rsidRDefault="00BB0601">
      <w:r>
        <w:t>Video presentation google note</w:t>
      </w:r>
    </w:p>
    <w:p w14:paraId="303DD54F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1: Title and Personal Information</w:t>
      </w:r>
    </w:p>
    <w:p w14:paraId="4F2D01CD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Title: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Play for Inclusion: Bridging Theory and Practice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Early Childhood Classroom.</w:t>
      </w:r>
    </w:p>
    <w:p w14:paraId="0CAB07F7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Your Name: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[Insert Name]</w:t>
      </w:r>
    </w:p>
    <w:p w14:paraId="185D5730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Module Code: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[Insert Module Code]</w:t>
      </w:r>
    </w:p>
    <w:p w14:paraId="4FE698B7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Date: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[Insert Date]</w:t>
      </w:r>
    </w:p>
    <w:p w14:paraId="5C7D7ADF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2: Overview</w:t>
      </w:r>
    </w:p>
    <w:p w14:paraId="54DFA769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Introduction: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Research context and rationale.</w:t>
      </w:r>
    </w:p>
    <w:p w14:paraId="23263E4A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Literature Review Process: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Methodology and critical approach.</w:t>
      </w:r>
    </w:p>
    <w:p w14:paraId="0D3059E1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Key Themes: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Analysis of commonalities and debates between the two core papers.</w:t>
      </w:r>
    </w:p>
    <w:p w14:paraId="12F4BAAC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Comparison: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Comparing O’Keeffe &amp; McNally (2026) with Cade (2023).</w:t>
      </w:r>
    </w:p>
    <w:p w14:paraId="51AA1939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Implications: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Refined research questions and project relevance.</w:t>
      </w:r>
    </w:p>
    <w:p w14:paraId="05967727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3: Draft RQs, Objectives, and Key Search Terms</w:t>
      </w:r>
    </w:p>
    <w:p w14:paraId="7865C5AB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Draft RQs: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How do teachers’ perspectives of play influence inclusive practices? What supports are necessary to facilitate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child-</w:t>
      </w:r>
      <w:proofErr w:type="spellStart"/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centered</w:t>
      </w:r>
      <w:proofErr w:type="spellEnd"/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pedagogy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mainstream settings?</w:t>
      </w:r>
    </w:p>
    <w:p w14:paraId="735D1B4B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Objectives: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evaluate teacher attitudes toward play for inclusion and identify the gap between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early childhood theory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classroom implementation.</w:t>
      </w:r>
    </w:p>
    <w:p w14:paraId="55ECF4EB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Key Search Terms: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Play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Inclusion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Early Childhood Education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Guided Play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Teacher Perspectives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Special Needs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7E7CD221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4: Background, Context, and Rationale</w:t>
      </w:r>
    </w:p>
    <w:p w14:paraId="1596385F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Global Context: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International drives toward inclusive education via UNESCO and the UNCRPD.</w:t>
      </w:r>
    </w:p>
    <w:p w14:paraId="3EFD5C1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Rationale: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Play is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universal right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yet teachers face an "identity crisis" due to the tension between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Developmentally Appropriate Practice (DAP)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academic standards-based accountability.</w:t>
      </w:r>
    </w:p>
    <w:p w14:paraId="18C1E3ED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Positionality: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an educator, observing the shift from child-led exploration to teacher-directed instruction.</w:t>
      </w:r>
    </w:p>
    <w:p w14:paraId="6151B637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5: Understanding of Critical Literature Review (LR) and Process</w:t>
      </w:r>
    </w:p>
    <w:p w14:paraId="16C841E3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Understanding: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 critical LR moves beyond summary to identify debates, evaluate findings, and uncover gaps.</w:t>
      </w:r>
    </w:p>
    <w:p w14:paraId="1B945624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Process: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Initial search using university 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catalogs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Google Scholar; setting timeframes (e.g., 2020–2026); evaluating journal rankings and citation frequency.</w:t>
      </w:r>
    </w:p>
    <w:p w14:paraId="24B97128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6: Key Definitions and Critique</w:t>
      </w:r>
    </w:p>
    <w:p w14:paraId="7936C958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Definitions: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Play for Inclusion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(as a naturalistic medium for peer acceptance) and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Guided Play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(child-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centered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discovery with adult scaffolding).</w:t>
      </w:r>
    </w:p>
    <w:p w14:paraId="45D72F8D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Critique: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 prefer the term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"Performance"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over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"Proficiency"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when assessing skills, as single tasks cannot capture a child's full development, particularly with assistance. I also challenge the distinction between "playful learning" and "real play," noting it can reflect teacher-forced tasks rather than authentic engagement.</w:t>
      </w:r>
    </w:p>
    <w:p w14:paraId="6B48145A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7: Summary of Common Themes</w:t>
      </w:r>
    </w:p>
    <w:p w14:paraId="4741C29F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Play as Essential: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Agreement that play is a fundamental right and vital for social, communication, and emotional development.</w:t>
      </w:r>
    </w:p>
    <w:p w14:paraId="40D42641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Academic Pressure: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Both papers highlight that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standards-based movements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can lead teachers to negate play-based approaches in 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favor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teacher-directed instruction.</w:t>
      </w:r>
    </w:p>
    <w:p w14:paraId="25CC52F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Need for Support: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Importance of adult guidance and administrative support (directors/principals) in realizing inclusive potential.</w:t>
      </w:r>
    </w:p>
    <w:p w14:paraId="2A96E4C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Slides 8–9: Highlight Theme 1 (The Role of the Teacher)</w:t>
      </w:r>
    </w:p>
    <w:p w14:paraId="79D2ADF4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Agreements: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Teachers are the primary enactors of inclusive policy and play is a valuable medium for social interaction.</w:t>
      </w:r>
    </w:p>
    <w:p w14:paraId="226874C9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Debates/Disagreements: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O’Keeffe (2026) found teachers generally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positive and moderately confident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implementing play. Conversely, Cade (2023) found teachers felt play for special needs was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"constant struggle"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often believed these children do not belong in general education classrooms due to a lack of special education training.</w:t>
      </w:r>
    </w:p>
    <w:p w14:paraId="1C550256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Slides 10–11: Compare and Contrast Paper 1 (O’Keeffe) and Paper 2 (Cade)</w:t>
      </w:r>
    </w:p>
    <w:p w14:paraId="04476361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Methodology: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O’Keeffe used a large-scale (N=344)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multi-method survey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Ireland; Cade used a small (N=7)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exploratory case study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US.</w:t>
      </w:r>
    </w:p>
    <w:p w14:paraId="41BC3450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Focus: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O’Keeffe emphasizes teacher attitudes and self-reported strategies (individualization, peer support); Cade focuses on the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lack of theoretical knowledge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(e.g., Piaget, Vygotsky) and the resulting teacher burnout.</w:t>
      </w:r>
    </w:p>
    <w:p w14:paraId="6C2FC41E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Findings: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O’Keeffe highlights a commitment to total inclusion, while Cade uncovers concerning practices like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restraining children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focusing primarily on typically developing peers.</w:t>
      </w:r>
    </w:p>
    <w:p w14:paraId="7F8391AE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Slides 12–13: Evaluate Weaknesses and Relevance</w:t>
      </w:r>
    </w:p>
    <w:p w14:paraId="7578B7DE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Weaknesses: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O’Keeffe relies on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self-reported data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lacks direct classroom observations. Cade’s sample size is very small (N=7), limiting generalizability.</w:t>
      </w:r>
    </w:p>
    <w:p w14:paraId="3332C300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Relevance: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Both sources validate my project by showing that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increased guidance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 focus on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early childhood theory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are essential to prevent the marginalization of learners with additional needs.</w:t>
      </w:r>
    </w:p>
    <w:p w14:paraId="3D6F9A83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14: Conclusion, Gaps, and Refined RQs</w:t>
      </w:r>
    </w:p>
    <w:p w14:paraId="7D876050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Conclusion: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While play is valued, its implementation is hindered by academic pressure and a lack of teacher training.</w:t>
      </w:r>
    </w:p>
    <w:p w14:paraId="4D86DD44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Gaps: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Lack of research on play quality from the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child's perspective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limited guidance on using play for </w:t>
      </w:r>
      <w:r w:rsidRPr="00BB0601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academic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(not just social) inclusion.</w:t>
      </w:r>
    </w:p>
    <w:p w14:paraId="49E34B73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Refined RQ: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How can professional development in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Early Childhood Theory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(Vygotsky, Piaget, Erikson) help teachers shift from a teacher-directed to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guided play-based approach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inclusive settings?</w:t>
      </w:r>
    </w:p>
    <w:p w14:paraId="2FD25B23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Slide 15: Reference List (Harvard Style)</w:t>
      </w:r>
    </w:p>
    <w:p w14:paraId="33FF17D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• Cade, J. (2023) ‘Child-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centered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pedagogy: Guided play-based learning for preschool children with special needs’, </w:t>
      </w:r>
      <w:r w:rsidRPr="00BB0601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Cogent Education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10(2).</w:t>
      </w:r>
    </w:p>
    <w:p w14:paraId="5C419F6A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• O’Keeffe, C. and McNally, S. (2026) ‘Play for inclusion in early childhood classrooms: understanding teachers’ perspectives and practices’, </w:t>
      </w:r>
      <w:r w:rsidRPr="00BB0601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European Early Childhood Education Research Journal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5C8D9453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396CED2D" w14:textId="77777777" w:rsidR="00BB0601" w:rsidRDefault="00BB0601"/>
    <w:p w14:paraId="06F59DF8" w14:textId="77777777" w:rsidR="00BB0601" w:rsidRDefault="00BB0601"/>
    <w:p w14:paraId="544D6400" w14:textId="77777777" w:rsidR="00BB0601" w:rsidRDefault="00BB0601"/>
    <w:p w14:paraId="47745977" w14:textId="77777777" w:rsidR="00BB0601" w:rsidRDefault="00BB0601"/>
    <w:p w14:paraId="6BB3A765" w14:textId="77777777" w:rsidR="00BB0601" w:rsidRDefault="00BB0601"/>
    <w:p w14:paraId="6CEF1A62" w14:textId="77777777" w:rsidR="00BB0601" w:rsidRDefault="00BB0601"/>
    <w:p w14:paraId="03725567" w14:textId="77777777" w:rsidR="00BB0601" w:rsidRDefault="00BB0601"/>
    <w:p w14:paraId="2755B842" w14:textId="77777777" w:rsidR="00BB0601" w:rsidRDefault="00BB0601"/>
    <w:p w14:paraId="6E322E80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This script is designed for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9-minute video presentation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following your 15-slide structure and drawing on the provided research regarding play and inclusion in early childhood education.</w:t>
      </w:r>
    </w:p>
    <w:p w14:paraId="162EE5E7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1: Title and Introduction</w:t>
      </w:r>
    </w:p>
    <w:p w14:paraId="20369D1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"Hello, my name is [Your Name] and today I will be presenting my critical literature review for [Module Code], titled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‘Play for Inclusion: Bridging the Gap Between Theory and Classroom Practice.’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This presentation explores how early childhood educators navigate the dual responsibility of meeting academic standards while ensuring that play remains a viable medium for inclusive education."</w:t>
      </w:r>
    </w:p>
    <w:p w14:paraId="6A34805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2: Overview</w:t>
      </w:r>
    </w:p>
    <w:p w14:paraId="7B2BC03F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"This presentation is structured as follows: I’ll start with my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research questions and objectives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followed by the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context and rationale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for this study. I will then explain my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literature review process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define key concepts. The core of the presentation involves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summary of common themes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detailed comparison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of two pivotal studies by O’Keeffe and McNally (2026) and June Cade (2023), before concluding with refined research questions."</w:t>
      </w:r>
    </w:p>
    <w:p w14:paraId="587B37C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3: Research Questions and Objectives</w:t>
      </w:r>
    </w:p>
    <w:p w14:paraId="0A16E585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"My primary research questions are: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How do teachers perceive their role in inclusive classrooms?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What specific strategies facilitate play for children with additional </w:t>
      </w:r>
      <w:proofErr w:type="gramStart"/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needs?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  <w:proofErr w:type="gram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My objectives are to evaluate the tension between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child-</w:t>
      </w:r>
      <w:proofErr w:type="spellStart"/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centered</w:t>
      </w:r>
      <w:proofErr w:type="spellEnd"/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 xml:space="preserve"> pedagogy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academic accountability, using key search terms like 'play for inclusion,' 'guided play,' and 'teacher perspectives'."</w:t>
      </w:r>
    </w:p>
    <w:p w14:paraId="2B6FE334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4: Background and Context</w:t>
      </w:r>
    </w:p>
    <w:p w14:paraId="7E6C0B18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"Global policy, such as the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Salamanca Statement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UNCRPD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has pushed for a move away from segregation toward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'total inclusion'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mainstream settings. However, the field is experiencing an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'identity crisis'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the standards-based movement often forces teachers to prioritize teacher-directed instruction over Developmentally Appropriate Practice (DAP). This creates a 'one-size-fits-all' approach that can marginalize learners with developmental delays."</w:t>
      </w:r>
    </w:p>
    <w:p w14:paraId="11F2835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5: Critical Literature Review Process</w:t>
      </w:r>
    </w:p>
    <w:p w14:paraId="1FA48DF9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"A critical review is more than a summary; it identifies gaps and debates. My process involved searching university 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catalogs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Google Scholar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assess journal rankings and citation frequency. I specifically looked for studies between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2020 and 2026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to capture the most recent shifts in inclusive policy and the impact of the pandemic on play-based learning."</w:t>
      </w:r>
    </w:p>
    <w:p w14:paraId="06E7513E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6: Key Definitions and Critique</w:t>
      </w:r>
    </w:p>
    <w:p w14:paraId="73246B7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"I define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‘Play for Inclusion’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as a naturalistic medium that supports peer relationships and a culture of acceptance.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‘Guided Play’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involves adult scaffolding that allows for discovery-based learning.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Critique: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 argue that we should measure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'performance'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rather than 'proficiency,' as a single task cannot capture a child’s full development, particularly when they are working within their zone of proximal development with AI or adult assistance."</w:t>
      </w:r>
    </w:p>
    <w:p w14:paraId="573AEFE5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7: Summary of Common Themes</w:t>
      </w:r>
    </w:p>
    <w:p w14:paraId="0B120B39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"Across the literature,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play is recognized as a universal right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Both papers agree that teachers are the primary 'enactors' of inclusive policy. However, there is a shared concern that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academic pressure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leads to 'playful learning' being replaced by scripted, teacher-directed tasks that lack authentic child autonomy."</w:t>
      </w:r>
    </w:p>
    <w:p w14:paraId="4E4533D1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Slides 8-9: Highlight Theme 1: Teacher Attitudes and the Struggle for Inclusion</w:t>
      </w:r>
    </w:p>
    <w:p w14:paraId="4FE1B5E9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"The most significant debate 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centers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on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teacher readiness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In the Irish study, teachers reported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moderate confidence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 deep value for play for inclusion. Conversely, the US-based study described inclusion as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‘constant struggle’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While Irish teachers focused on 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individualization, US teachers often felt children with significant needs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'did not belong'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general education because they lacked the specialized training to support them."</w:t>
      </w:r>
    </w:p>
    <w:p w14:paraId="210C957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Slides 10-11: Compare and Contrast Paper 1 and Paper 2</w:t>
      </w:r>
    </w:p>
    <w:p w14:paraId="7ACDFC2B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"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Paper 1 (O’Keeffe)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a large-scale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multi-method survey (N=344)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Ireland, finding that teachers widely endorse play but need more guidance on its quality.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Paper 2 (Cade)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is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qualitative case study (N=7)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in the US, revealing more troubling practices, such as the use of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restraints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and a tendency to focus only on typically developing children. While Paper 1 is optimistic, Paper 2 highlights a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theoretical gap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noting that many teachers are not knowledgeable about pioneers like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Piaget or Vygotsky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."</w:t>
      </w:r>
    </w:p>
    <w:p w14:paraId="4B5001F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Slides 12-13: Evaluation of Weaknesses and Project Relevance</w:t>
      </w:r>
    </w:p>
    <w:p w14:paraId="57677236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"A major weakness in the Irish study is its reliance on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self-reported data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which may not reflect actual classroom </w:t>
      </w:r>
      <w:proofErr w:type="spellStart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behavior</w:t>
      </w:r>
      <w:proofErr w:type="spellEnd"/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The US study’s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small sample size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limits generalizability. However, both are vital to my project because they prove that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teacher support and administrative leadership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are the deciding factors in whether play-based inclusion succeeds or fails."</w:t>
      </w:r>
    </w:p>
    <w:p w14:paraId="36955E87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14: Conclusion, Gaps, and Refined RQs</w:t>
      </w:r>
    </w:p>
    <w:p w14:paraId="1B5843E0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"In conclusion, there is a clear gap: we lack research on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the quality of play from the child’s own perspective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Based on this, I have refined my research question: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'How can a strengths-based understanding of play, informed by early childhood theory, reduce teacher burnout and improve inclusion outcomes?'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."</w:t>
      </w:r>
    </w:p>
    <w:p w14:paraId="2430B24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Slide 15: Reference List</w:t>
      </w:r>
    </w:p>
    <w:p w14:paraId="7B334532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"These are the key sources that informed this review, following </w:t>
      </w:r>
      <w:r w:rsidRPr="00BB0601">
        <w:rPr>
          <w:rFonts w:ascii="Times New Roman" w:eastAsia="Times New Roman" w:hAnsi="Times New Roman" w:cs="Times New Roman"/>
          <w:b/>
          <w:bCs/>
          <w:kern w:val="0"/>
          <w:lang w:eastAsia="en-GB"/>
          <w14:ligatures w14:val="none"/>
        </w:rPr>
        <w:t>Harvard style</w:t>
      </w:r>
      <w:r w:rsidRPr="00BB0601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Thank you for your time."</w:t>
      </w:r>
    </w:p>
    <w:p w14:paraId="78F28A58" w14:textId="77777777" w:rsidR="00BB0601" w:rsidRPr="00BB0601" w:rsidRDefault="00BB0601" w:rsidP="00BB0601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29BF6D43" w14:textId="77777777" w:rsidR="00BB0601" w:rsidRDefault="00BB0601"/>
    <w:p w14:paraId="4138976C" w14:textId="77777777" w:rsidR="00BB0601" w:rsidRDefault="00BB0601"/>
    <w:p w14:paraId="6B0950FE" w14:textId="77777777" w:rsidR="00BB0601" w:rsidRDefault="00BB0601"/>
    <w:sectPr w:rsidR="00BB06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601"/>
    <w:rsid w:val="00321061"/>
    <w:rsid w:val="00725A0A"/>
    <w:rsid w:val="007A24F2"/>
    <w:rsid w:val="00BB0601"/>
    <w:rsid w:val="00DC26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CB1C94"/>
  <w15:chartTrackingRefBased/>
  <w15:docId w15:val="{63FA53A9-7BDC-B241-BA16-EA830B183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06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06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06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06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06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06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06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06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06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06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06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06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06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06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06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06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06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06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06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06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06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06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06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06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06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06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06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06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0601"/>
    <w:rPr>
      <w:b/>
      <w:bCs/>
      <w:smallCaps/>
      <w:color w:val="0F4761" w:themeColor="accent1" w:themeShade="BF"/>
      <w:spacing w:val="5"/>
    </w:rPr>
  </w:style>
  <w:style w:type="character" w:customStyle="1" w:styleId="ng-star-inserted">
    <w:name w:val="ng-star-inserted"/>
    <w:basedOn w:val="DefaultParagraphFont"/>
    <w:rsid w:val="00BB06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4</Pages>
  <Words>1569</Words>
  <Characters>8948</Characters>
  <Application>Microsoft Office Word</Application>
  <DocSecurity>0</DocSecurity>
  <Lines>74</Lines>
  <Paragraphs>20</Paragraphs>
  <ScaleCrop>false</ScaleCrop>
  <Company/>
  <LinksUpToDate>false</LinksUpToDate>
  <CharactersWithSpaces>10497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Inam Alsalim (2502495)</dc:creator>
  <cp:keywords/>
  <dc:description/>
  <cp:lastModifiedBy>Inam Alsalim (2502495)</cp:lastModifiedBy>
  <cp:revision>1</cp:revision>
  <dcterms:created xsi:type="dcterms:W3CDTF">2026-02-20T12:28:00Z</dcterms:created>
  <dcterms:modified xsi:type="dcterms:W3CDTF">2026-02-20T12:32:00Z</dcterms:modified>
</cp:coreProperties>
</file>