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C2B61A" w14:textId="77777777" w:rsidR="006A4AFF" w:rsidRDefault="006A4AFF" w:rsidP="003A5DEC">
      <w:pPr>
        <w:spacing w:line="360" w:lineRule="auto"/>
        <w:jc w:val="center"/>
        <w:rPr>
          <w:rFonts w:ascii="Times New Roman" w:hAnsi="Times New Roman" w:cs="Times New Roman"/>
          <w:b/>
          <w:sz w:val="44"/>
        </w:rPr>
      </w:pPr>
    </w:p>
    <w:p w14:paraId="1FD0D618" w14:textId="77777777" w:rsidR="006A4AFF" w:rsidRDefault="006A4AFF" w:rsidP="003A5DEC">
      <w:pPr>
        <w:spacing w:line="360" w:lineRule="auto"/>
        <w:jc w:val="center"/>
        <w:rPr>
          <w:rFonts w:ascii="Times New Roman" w:hAnsi="Times New Roman" w:cs="Times New Roman"/>
          <w:b/>
          <w:sz w:val="44"/>
        </w:rPr>
      </w:pPr>
    </w:p>
    <w:p w14:paraId="29B2179C" w14:textId="77777777" w:rsidR="006A4AFF" w:rsidRDefault="006A4AFF" w:rsidP="003A5DEC">
      <w:pPr>
        <w:spacing w:line="360" w:lineRule="auto"/>
        <w:jc w:val="center"/>
        <w:rPr>
          <w:rFonts w:ascii="Times New Roman" w:hAnsi="Times New Roman" w:cs="Times New Roman"/>
          <w:b/>
          <w:sz w:val="44"/>
        </w:rPr>
      </w:pPr>
    </w:p>
    <w:p w14:paraId="30407AB0" w14:textId="77777777" w:rsidR="006A4AFF" w:rsidRDefault="006A4AFF" w:rsidP="003A5DEC">
      <w:pPr>
        <w:spacing w:line="360" w:lineRule="auto"/>
        <w:jc w:val="center"/>
        <w:rPr>
          <w:rFonts w:ascii="Times New Roman" w:hAnsi="Times New Roman" w:cs="Times New Roman"/>
          <w:b/>
          <w:sz w:val="44"/>
        </w:rPr>
      </w:pPr>
    </w:p>
    <w:p w14:paraId="34AF8290" w14:textId="77777777" w:rsidR="006A4AFF" w:rsidRDefault="006A4AFF" w:rsidP="003A5DEC">
      <w:pPr>
        <w:spacing w:line="360" w:lineRule="auto"/>
        <w:jc w:val="center"/>
        <w:rPr>
          <w:rFonts w:ascii="Times New Roman" w:hAnsi="Times New Roman" w:cs="Times New Roman"/>
          <w:b/>
          <w:sz w:val="44"/>
        </w:rPr>
      </w:pPr>
    </w:p>
    <w:p w14:paraId="4C3092DF" w14:textId="77777777" w:rsidR="006A4AFF" w:rsidRDefault="006A4AFF" w:rsidP="003A5DEC">
      <w:pPr>
        <w:spacing w:line="360" w:lineRule="auto"/>
        <w:jc w:val="center"/>
        <w:rPr>
          <w:rFonts w:ascii="Times New Roman" w:hAnsi="Times New Roman" w:cs="Times New Roman"/>
          <w:b/>
          <w:sz w:val="44"/>
        </w:rPr>
      </w:pPr>
    </w:p>
    <w:p w14:paraId="7E7F5691" w14:textId="77777777" w:rsidR="006A4AFF" w:rsidRDefault="006A4AFF" w:rsidP="003A5DEC">
      <w:pPr>
        <w:spacing w:line="360" w:lineRule="auto"/>
        <w:jc w:val="center"/>
        <w:rPr>
          <w:rFonts w:ascii="Times New Roman" w:hAnsi="Times New Roman" w:cs="Times New Roman"/>
          <w:b/>
          <w:sz w:val="44"/>
        </w:rPr>
      </w:pPr>
    </w:p>
    <w:p w14:paraId="7628E58B" w14:textId="77777777" w:rsidR="004A6546" w:rsidRPr="006A4AFF" w:rsidRDefault="006A4AFF" w:rsidP="003A5DEC">
      <w:pPr>
        <w:spacing w:line="360" w:lineRule="auto"/>
        <w:jc w:val="center"/>
        <w:rPr>
          <w:rFonts w:ascii="Times New Roman" w:hAnsi="Times New Roman" w:cs="Times New Roman"/>
          <w:b/>
          <w:sz w:val="44"/>
        </w:rPr>
      </w:pPr>
      <w:r w:rsidRPr="006A4AFF">
        <w:rPr>
          <w:rFonts w:ascii="Times New Roman" w:hAnsi="Times New Roman" w:cs="Times New Roman"/>
          <w:b/>
          <w:sz w:val="44"/>
        </w:rPr>
        <w:t>ACADEMIC AND EMPLOYABILITY SKILLS</w:t>
      </w:r>
    </w:p>
    <w:p w14:paraId="19FB02DB" w14:textId="77777777" w:rsidR="006A4AFF" w:rsidRPr="006A4AFF" w:rsidRDefault="006A4AFF" w:rsidP="003A5DEC">
      <w:pPr>
        <w:spacing w:line="360" w:lineRule="auto"/>
        <w:jc w:val="center"/>
        <w:rPr>
          <w:rFonts w:ascii="Times New Roman" w:hAnsi="Times New Roman" w:cs="Times New Roman"/>
          <w:b/>
          <w:sz w:val="44"/>
        </w:rPr>
      </w:pPr>
      <w:r w:rsidRPr="006A4AFF">
        <w:rPr>
          <w:rFonts w:ascii="Times New Roman" w:hAnsi="Times New Roman" w:cs="Times New Roman"/>
          <w:b/>
          <w:sz w:val="44"/>
        </w:rPr>
        <w:t>SHAHBAZ ZAFAR</w:t>
      </w:r>
    </w:p>
    <w:p w14:paraId="4DA93AB0" w14:textId="77777777" w:rsidR="006A4AFF" w:rsidRPr="006A4AFF" w:rsidRDefault="006A4AFF" w:rsidP="003A5DEC">
      <w:pPr>
        <w:spacing w:line="360" w:lineRule="auto"/>
        <w:jc w:val="center"/>
        <w:rPr>
          <w:rFonts w:ascii="Times New Roman" w:hAnsi="Times New Roman" w:cs="Times New Roman"/>
          <w:b/>
          <w:sz w:val="44"/>
        </w:rPr>
      </w:pPr>
      <w:r w:rsidRPr="006A4AFF">
        <w:rPr>
          <w:rFonts w:ascii="Times New Roman" w:hAnsi="Times New Roman" w:cs="Times New Roman"/>
          <w:b/>
          <w:sz w:val="44"/>
        </w:rPr>
        <w:t>1814615</w:t>
      </w:r>
    </w:p>
    <w:p w14:paraId="703D5571" w14:textId="77777777" w:rsidR="006A4AFF" w:rsidRPr="006A4AFF" w:rsidRDefault="006A4AFF" w:rsidP="003A5DEC">
      <w:pPr>
        <w:spacing w:line="360" w:lineRule="auto"/>
        <w:jc w:val="center"/>
        <w:rPr>
          <w:rFonts w:ascii="Times New Roman" w:hAnsi="Times New Roman" w:cs="Times New Roman"/>
          <w:b/>
          <w:sz w:val="44"/>
        </w:rPr>
      </w:pPr>
      <w:r w:rsidRPr="006A4AFF">
        <w:rPr>
          <w:rFonts w:ascii="Times New Roman" w:hAnsi="Times New Roman" w:cs="Times New Roman"/>
          <w:b/>
          <w:sz w:val="44"/>
        </w:rPr>
        <w:t>BMSK4001</w:t>
      </w:r>
    </w:p>
    <w:p w14:paraId="7C03B247" w14:textId="77777777" w:rsidR="006A4AFF" w:rsidRDefault="006A4AFF" w:rsidP="003A5DEC">
      <w:pPr>
        <w:spacing w:line="360" w:lineRule="auto"/>
        <w:jc w:val="center"/>
        <w:rPr>
          <w:rFonts w:ascii="Times New Roman" w:hAnsi="Times New Roman" w:cs="Times New Roman"/>
          <w:b/>
          <w:sz w:val="44"/>
        </w:rPr>
      </w:pPr>
      <w:r w:rsidRPr="006A4AFF">
        <w:rPr>
          <w:rFonts w:ascii="Times New Roman" w:hAnsi="Times New Roman" w:cs="Times New Roman"/>
          <w:b/>
          <w:sz w:val="44"/>
        </w:rPr>
        <w:t>SYLVIA HOFFMAN</w:t>
      </w:r>
    </w:p>
    <w:p w14:paraId="34DB5317" w14:textId="77777777" w:rsidR="001C522A" w:rsidRDefault="001C522A" w:rsidP="003A5DEC">
      <w:pPr>
        <w:spacing w:line="360" w:lineRule="auto"/>
        <w:jc w:val="center"/>
        <w:rPr>
          <w:rFonts w:ascii="Times New Roman" w:hAnsi="Times New Roman" w:cs="Times New Roman"/>
          <w:b/>
          <w:sz w:val="44"/>
        </w:rPr>
      </w:pPr>
    </w:p>
    <w:p w14:paraId="3F1DB143" w14:textId="77777777" w:rsidR="001C522A" w:rsidRDefault="001C522A" w:rsidP="003A5DEC">
      <w:pPr>
        <w:spacing w:line="360" w:lineRule="auto"/>
        <w:jc w:val="center"/>
        <w:rPr>
          <w:rFonts w:ascii="Times New Roman" w:hAnsi="Times New Roman" w:cs="Times New Roman"/>
          <w:b/>
          <w:sz w:val="44"/>
        </w:rPr>
      </w:pPr>
    </w:p>
    <w:sdt>
      <w:sdtPr>
        <w:rPr>
          <w:rFonts w:asciiTheme="minorHAnsi" w:eastAsiaTheme="minorHAnsi" w:hAnsiTheme="minorHAnsi" w:cstheme="minorBidi"/>
          <w:color w:val="auto"/>
          <w:sz w:val="22"/>
          <w:szCs w:val="22"/>
          <w:lang w:val="en-GB"/>
        </w:rPr>
        <w:id w:val="1025212012"/>
        <w:docPartObj>
          <w:docPartGallery w:val="Table of Contents"/>
          <w:docPartUnique/>
        </w:docPartObj>
      </w:sdtPr>
      <w:sdtEndPr>
        <w:rPr>
          <w:b/>
          <w:bCs/>
          <w:noProof/>
        </w:rPr>
      </w:sdtEndPr>
      <w:sdtContent>
        <w:p w14:paraId="1EC0D31F" w14:textId="77777777" w:rsidR="007A4D41" w:rsidRDefault="007A4D41" w:rsidP="003A5DEC">
          <w:pPr>
            <w:pStyle w:val="TOCHeading"/>
            <w:spacing w:line="360" w:lineRule="auto"/>
          </w:pPr>
          <w:r>
            <w:t>Contents</w:t>
          </w:r>
        </w:p>
        <w:p w14:paraId="2BB437CF" w14:textId="0E31D8C3" w:rsidR="00BD2580" w:rsidRDefault="007A4D4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8987419" w:history="1">
            <w:r w:rsidR="00BD2580" w:rsidRPr="00E44BA5">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BD2580">
              <w:rPr>
                <w:noProof/>
                <w:webHidden/>
              </w:rPr>
              <w:tab/>
            </w:r>
            <w:r w:rsidR="00BD2580">
              <w:rPr>
                <w:noProof/>
                <w:webHidden/>
              </w:rPr>
              <w:fldChar w:fldCharType="begin"/>
            </w:r>
            <w:r w:rsidR="00BD2580">
              <w:rPr>
                <w:noProof/>
                <w:webHidden/>
              </w:rPr>
              <w:instrText xml:space="preserve"> PAGEREF _Toc28987419 \h </w:instrText>
            </w:r>
            <w:r w:rsidR="00BD2580">
              <w:rPr>
                <w:noProof/>
                <w:webHidden/>
              </w:rPr>
            </w:r>
            <w:r w:rsidR="00BD2580">
              <w:rPr>
                <w:noProof/>
                <w:webHidden/>
              </w:rPr>
              <w:fldChar w:fldCharType="separate"/>
            </w:r>
            <w:r w:rsidR="00BD2580">
              <w:rPr>
                <w:noProof/>
                <w:webHidden/>
              </w:rPr>
              <w:t>3</w:t>
            </w:r>
            <w:r w:rsidR="00BD2580">
              <w:rPr>
                <w:noProof/>
                <w:webHidden/>
              </w:rPr>
              <w:fldChar w:fldCharType="end"/>
            </w:r>
          </w:hyperlink>
        </w:p>
        <w:p w14:paraId="3BCDD338" w14:textId="4F20E4A1" w:rsidR="00BD2580" w:rsidRDefault="009207D1">
          <w:pPr>
            <w:pStyle w:val="TOC1"/>
            <w:tabs>
              <w:tab w:val="right" w:leader="dot" w:pos="9016"/>
            </w:tabs>
            <w:rPr>
              <w:rFonts w:eastAsiaTheme="minorEastAsia"/>
              <w:noProof/>
              <w:lang w:eastAsia="en-GB"/>
            </w:rPr>
          </w:pPr>
          <w:hyperlink w:anchor="_Toc28987420" w:history="1">
            <w:r w:rsidR="00BD2580" w:rsidRPr="00E44BA5">
              <w:rPr>
                <w:rStyle w:val="Hyperlink"/>
                <w:noProof/>
              </w:rPr>
              <w:t>Reflective Report</w:t>
            </w:r>
            <w:r w:rsidR="00BD2580">
              <w:rPr>
                <w:noProof/>
                <w:webHidden/>
              </w:rPr>
              <w:tab/>
            </w:r>
            <w:r w:rsidR="00BD2580">
              <w:rPr>
                <w:noProof/>
                <w:webHidden/>
              </w:rPr>
              <w:fldChar w:fldCharType="begin"/>
            </w:r>
            <w:r w:rsidR="00BD2580">
              <w:rPr>
                <w:noProof/>
                <w:webHidden/>
              </w:rPr>
              <w:instrText xml:space="preserve"> PAGEREF _Toc28987420 \h </w:instrText>
            </w:r>
            <w:r w:rsidR="00BD2580">
              <w:rPr>
                <w:noProof/>
                <w:webHidden/>
              </w:rPr>
            </w:r>
            <w:r w:rsidR="00BD2580">
              <w:rPr>
                <w:noProof/>
                <w:webHidden/>
              </w:rPr>
              <w:fldChar w:fldCharType="separate"/>
            </w:r>
            <w:r w:rsidR="00BD2580">
              <w:rPr>
                <w:noProof/>
                <w:webHidden/>
              </w:rPr>
              <w:t>4</w:t>
            </w:r>
            <w:r w:rsidR="00BD2580">
              <w:rPr>
                <w:noProof/>
                <w:webHidden/>
              </w:rPr>
              <w:fldChar w:fldCharType="end"/>
            </w:r>
          </w:hyperlink>
        </w:p>
        <w:p w14:paraId="622CEF12" w14:textId="780AD25C" w:rsidR="00BD2580" w:rsidRDefault="009207D1">
          <w:pPr>
            <w:pStyle w:val="TOC2"/>
            <w:tabs>
              <w:tab w:val="right" w:leader="dot" w:pos="9016"/>
            </w:tabs>
            <w:rPr>
              <w:rFonts w:eastAsiaTheme="minorEastAsia"/>
              <w:noProof/>
              <w:lang w:eastAsia="en-GB"/>
            </w:rPr>
          </w:pPr>
          <w:hyperlink w:anchor="_Toc28987421" w:history="1">
            <w:r w:rsidR="00BD2580" w:rsidRPr="00E44BA5">
              <w:rPr>
                <w:rStyle w:val="Hyperlink"/>
                <w:noProof/>
              </w:rPr>
              <w:t>The University Experience</w:t>
            </w:r>
            <w:r w:rsidR="00BD2580">
              <w:rPr>
                <w:noProof/>
                <w:webHidden/>
              </w:rPr>
              <w:tab/>
            </w:r>
            <w:r w:rsidR="00BD2580">
              <w:rPr>
                <w:noProof/>
                <w:webHidden/>
              </w:rPr>
              <w:fldChar w:fldCharType="begin"/>
            </w:r>
            <w:r w:rsidR="00BD2580">
              <w:rPr>
                <w:noProof/>
                <w:webHidden/>
              </w:rPr>
              <w:instrText xml:space="preserve"> PAGEREF _Toc28987421 \h </w:instrText>
            </w:r>
            <w:r w:rsidR="00BD2580">
              <w:rPr>
                <w:noProof/>
                <w:webHidden/>
              </w:rPr>
            </w:r>
            <w:r w:rsidR="00BD2580">
              <w:rPr>
                <w:noProof/>
                <w:webHidden/>
              </w:rPr>
              <w:fldChar w:fldCharType="separate"/>
            </w:r>
            <w:r w:rsidR="00BD2580">
              <w:rPr>
                <w:noProof/>
                <w:webHidden/>
              </w:rPr>
              <w:t>4</w:t>
            </w:r>
            <w:r w:rsidR="00BD2580">
              <w:rPr>
                <w:noProof/>
                <w:webHidden/>
              </w:rPr>
              <w:fldChar w:fldCharType="end"/>
            </w:r>
          </w:hyperlink>
        </w:p>
        <w:p w14:paraId="70DC7CAC" w14:textId="57C903AF" w:rsidR="00BD2580" w:rsidRDefault="009207D1">
          <w:pPr>
            <w:pStyle w:val="TOC3"/>
            <w:tabs>
              <w:tab w:val="right" w:leader="dot" w:pos="9016"/>
            </w:tabs>
            <w:rPr>
              <w:rFonts w:eastAsiaTheme="minorEastAsia"/>
              <w:noProof/>
              <w:lang w:eastAsia="en-GB"/>
            </w:rPr>
          </w:pPr>
          <w:hyperlink w:anchor="_Toc28987422" w:history="1">
            <w:r w:rsidR="00BD2580" w:rsidRPr="00E44BA5">
              <w:rPr>
                <w:rStyle w:val="Hyperlink"/>
                <w:noProof/>
              </w:rPr>
              <w:t>Lectures and In-Class Activities</w:t>
            </w:r>
            <w:r w:rsidR="00BD2580">
              <w:rPr>
                <w:noProof/>
                <w:webHidden/>
              </w:rPr>
              <w:tab/>
            </w:r>
            <w:r w:rsidR="00BD2580">
              <w:rPr>
                <w:noProof/>
                <w:webHidden/>
              </w:rPr>
              <w:fldChar w:fldCharType="begin"/>
            </w:r>
            <w:r w:rsidR="00BD2580">
              <w:rPr>
                <w:noProof/>
                <w:webHidden/>
              </w:rPr>
              <w:instrText xml:space="preserve"> PAGEREF _Toc28987422 \h </w:instrText>
            </w:r>
            <w:r w:rsidR="00BD2580">
              <w:rPr>
                <w:noProof/>
                <w:webHidden/>
              </w:rPr>
            </w:r>
            <w:r w:rsidR="00BD2580">
              <w:rPr>
                <w:noProof/>
                <w:webHidden/>
              </w:rPr>
              <w:fldChar w:fldCharType="separate"/>
            </w:r>
            <w:r w:rsidR="00BD2580">
              <w:rPr>
                <w:noProof/>
                <w:webHidden/>
              </w:rPr>
              <w:t>4</w:t>
            </w:r>
            <w:r w:rsidR="00BD2580">
              <w:rPr>
                <w:noProof/>
                <w:webHidden/>
              </w:rPr>
              <w:fldChar w:fldCharType="end"/>
            </w:r>
          </w:hyperlink>
        </w:p>
        <w:p w14:paraId="55A7CB58" w14:textId="56F14D41" w:rsidR="00BD2580" w:rsidRDefault="009207D1">
          <w:pPr>
            <w:pStyle w:val="TOC3"/>
            <w:tabs>
              <w:tab w:val="right" w:leader="dot" w:pos="9016"/>
            </w:tabs>
            <w:rPr>
              <w:rFonts w:eastAsiaTheme="minorEastAsia"/>
              <w:noProof/>
              <w:lang w:eastAsia="en-GB"/>
            </w:rPr>
          </w:pPr>
          <w:hyperlink w:anchor="_Toc28987423" w:history="1">
            <w:r w:rsidR="00BD2580" w:rsidRPr="00E44BA5">
              <w:rPr>
                <w:rStyle w:val="Hyperlink"/>
                <w:noProof/>
              </w:rPr>
              <w:t>Assignments</w:t>
            </w:r>
            <w:r w:rsidR="00BD2580">
              <w:rPr>
                <w:noProof/>
                <w:webHidden/>
              </w:rPr>
              <w:tab/>
            </w:r>
            <w:r w:rsidR="00BD2580">
              <w:rPr>
                <w:noProof/>
                <w:webHidden/>
              </w:rPr>
              <w:fldChar w:fldCharType="begin"/>
            </w:r>
            <w:r w:rsidR="00BD2580">
              <w:rPr>
                <w:noProof/>
                <w:webHidden/>
              </w:rPr>
              <w:instrText xml:space="preserve"> PAGEREF _Toc28987423 \h </w:instrText>
            </w:r>
            <w:r w:rsidR="00BD2580">
              <w:rPr>
                <w:noProof/>
                <w:webHidden/>
              </w:rPr>
            </w:r>
            <w:r w:rsidR="00BD2580">
              <w:rPr>
                <w:noProof/>
                <w:webHidden/>
              </w:rPr>
              <w:fldChar w:fldCharType="separate"/>
            </w:r>
            <w:r w:rsidR="00BD2580">
              <w:rPr>
                <w:noProof/>
                <w:webHidden/>
              </w:rPr>
              <w:t>4</w:t>
            </w:r>
            <w:r w:rsidR="00BD2580">
              <w:rPr>
                <w:noProof/>
                <w:webHidden/>
              </w:rPr>
              <w:fldChar w:fldCharType="end"/>
            </w:r>
          </w:hyperlink>
        </w:p>
        <w:p w14:paraId="2130C85C" w14:textId="2C5B7DAA" w:rsidR="00BD2580" w:rsidRDefault="009207D1">
          <w:pPr>
            <w:pStyle w:val="TOC1"/>
            <w:tabs>
              <w:tab w:val="right" w:leader="dot" w:pos="9016"/>
            </w:tabs>
            <w:rPr>
              <w:rFonts w:eastAsiaTheme="minorEastAsia"/>
              <w:noProof/>
              <w:lang w:eastAsia="en-GB"/>
            </w:rPr>
          </w:pPr>
          <w:hyperlink w:anchor="_Toc28987424" w:history="1">
            <w:r w:rsidR="00BD2580" w:rsidRPr="00E44BA5">
              <w:rPr>
                <w:rStyle w:val="Hyperlink"/>
                <w:noProof/>
              </w:rPr>
              <w:t>Personal Analysis</w:t>
            </w:r>
            <w:r w:rsidR="00BD2580">
              <w:rPr>
                <w:noProof/>
                <w:webHidden/>
              </w:rPr>
              <w:tab/>
            </w:r>
            <w:r w:rsidR="00BD2580">
              <w:rPr>
                <w:noProof/>
                <w:webHidden/>
              </w:rPr>
              <w:fldChar w:fldCharType="begin"/>
            </w:r>
            <w:r w:rsidR="00BD2580">
              <w:rPr>
                <w:noProof/>
                <w:webHidden/>
              </w:rPr>
              <w:instrText xml:space="preserve"> PAGEREF _Toc28987424 \h </w:instrText>
            </w:r>
            <w:r w:rsidR="00BD2580">
              <w:rPr>
                <w:noProof/>
                <w:webHidden/>
              </w:rPr>
            </w:r>
            <w:r w:rsidR="00BD2580">
              <w:rPr>
                <w:noProof/>
                <w:webHidden/>
              </w:rPr>
              <w:fldChar w:fldCharType="separate"/>
            </w:r>
            <w:r w:rsidR="00BD2580">
              <w:rPr>
                <w:noProof/>
                <w:webHidden/>
              </w:rPr>
              <w:t>5</w:t>
            </w:r>
            <w:r w:rsidR="00BD2580">
              <w:rPr>
                <w:noProof/>
                <w:webHidden/>
              </w:rPr>
              <w:fldChar w:fldCharType="end"/>
            </w:r>
          </w:hyperlink>
        </w:p>
        <w:p w14:paraId="67833FA5" w14:textId="467830AF" w:rsidR="00BD2580" w:rsidRDefault="009207D1">
          <w:pPr>
            <w:pStyle w:val="TOC2"/>
            <w:tabs>
              <w:tab w:val="right" w:leader="dot" w:pos="9016"/>
            </w:tabs>
            <w:rPr>
              <w:rFonts w:eastAsiaTheme="minorEastAsia"/>
              <w:noProof/>
              <w:lang w:eastAsia="en-GB"/>
            </w:rPr>
          </w:pPr>
          <w:hyperlink w:anchor="_Toc28987425" w:history="1">
            <w:r w:rsidR="00BD2580" w:rsidRPr="00E44BA5">
              <w:rPr>
                <w:rStyle w:val="Hyperlink"/>
                <w:noProof/>
              </w:rPr>
              <w:t>SWOT Analysis</w:t>
            </w:r>
            <w:r w:rsidR="00BD2580">
              <w:rPr>
                <w:noProof/>
                <w:webHidden/>
              </w:rPr>
              <w:tab/>
            </w:r>
            <w:r w:rsidR="00BD2580">
              <w:rPr>
                <w:noProof/>
                <w:webHidden/>
              </w:rPr>
              <w:fldChar w:fldCharType="begin"/>
            </w:r>
            <w:r w:rsidR="00BD2580">
              <w:rPr>
                <w:noProof/>
                <w:webHidden/>
              </w:rPr>
              <w:instrText xml:space="preserve"> PAGEREF _Toc28987425 \h </w:instrText>
            </w:r>
            <w:r w:rsidR="00BD2580">
              <w:rPr>
                <w:noProof/>
                <w:webHidden/>
              </w:rPr>
            </w:r>
            <w:r w:rsidR="00BD2580">
              <w:rPr>
                <w:noProof/>
                <w:webHidden/>
              </w:rPr>
              <w:fldChar w:fldCharType="separate"/>
            </w:r>
            <w:r w:rsidR="00BD2580">
              <w:rPr>
                <w:noProof/>
                <w:webHidden/>
              </w:rPr>
              <w:t>5</w:t>
            </w:r>
            <w:r w:rsidR="00BD2580">
              <w:rPr>
                <w:noProof/>
                <w:webHidden/>
              </w:rPr>
              <w:fldChar w:fldCharType="end"/>
            </w:r>
          </w:hyperlink>
        </w:p>
        <w:p w14:paraId="312D8F0F" w14:textId="26BFF63B" w:rsidR="00BD2580" w:rsidRDefault="009207D1">
          <w:pPr>
            <w:pStyle w:val="TOC1"/>
            <w:tabs>
              <w:tab w:val="right" w:leader="dot" w:pos="9016"/>
            </w:tabs>
            <w:rPr>
              <w:rFonts w:eastAsiaTheme="minorEastAsia"/>
              <w:noProof/>
              <w:lang w:eastAsia="en-GB"/>
            </w:rPr>
          </w:pPr>
          <w:hyperlink w:anchor="_Toc28987426" w:history="1">
            <w:r w:rsidR="00BD2580" w:rsidRPr="00E44BA5">
              <w:rPr>
                <w:rStyle w:val="Hyperlink"/>
                <w:noProof/>
              </w:rPr>
              <w:t>Organizing study</w:t>
            </w:r>
            <w:r w:rsidR="00BD2580">
              <w:rPr>
                <w:noProof/>
                <w:webHidden/>
              </w:rPr>
              <w:tab/>
            </w:r>
            <w:r w:rsidR="00BD2580">
              <w:rPr>
                <w:noProof/>
                <w:webHidden/>
              </w:rPr>
              <w:fldChar w:fldCharType="begin"/>
            </w:r>
            <w:r w:rsidR="00BD2580">
              <w:rPr>
                <w:noProof/>
                <w:webHidden/>
              </w:rPr>
              <w:instrText xml:space="preserve"> PAGEREF _Toc28987426 \h </w:instrText>
            </w:r>
            <w:r w:rsidR="00BD2580">
              <w:rPr>
                <w:noProof/>
                <w:webHidden/>
              </w:rPr>
            </w:r>
            <w:r w:rsidR="00BD2580">
              <w:rPr>
                <w:noProof/>
                <w:webHidden/>
              </w:rPr>
              <w:fldChar w:fldCharType="separate"/>
            </w:r>
            <w:r w:rsidR="00BD2580">
              <w:rPr>
                <w:noProof/>
                <w:webHidden/>
              </w:rPr>
              <w:t>7</w:t>
            </w:r>
            <w:r w:rsidR="00BD2580">
              <w:rPr>
                <w:noProof/>
                <w:webHidden/>
              </w:rPr>
              <w:fldChar w:fldCharType="end"/>
            </w:r>
          </w:hyperlink>
        </w:p>
        <w:p w14:paraId="3BD5FE6D" w14:textId="57335D84" w:rsidR="00BD2580" w:rsidRDefault="009207D1">
          <w:pPr>
            <w:pStyle w:val="TOC1"/>
            <w:tabs>
              <w:tab w:val="right" w:leader="dot" w:pos="9016"/>
            </w:tabs>
            <w:rPr>
              <w:rFonts w:eastAsiaTheme="minorEastAsia"/>
              <w:noProof/>
              <w:lang w:eastAsia="en-GB"/>
            </w:rPr>
          </w:pPr>
          <w:hyperlink w:anchor="_Toc28987427" w:history="1">
            <w:r w:rsidR="00BD2580" w:rsidRPr="00E44BA5">
              <w:rPr>
                <w:rStyle w:val="Hyperlink"/>
                <w:noProof/>
              </w:rPr>
              <w:t>Note taking</w:t>
            </w:r>
            <w:r w:rsidR="00BD2580">
              <w:rPr>
                <w:noProof/>
                <w:webHidden/>
              </w:rPr>
              <w:tab/>
            </w:r>
            <w:r w:rsidR="00BD2580">
              <w:rPr>
                <w:noProof/>
                <w:webHidden/>
              </w:rPr>
              <w:fldChar w:fldCharType="begin"/>
            </w:r>
            <w:r w:rsidR="00BD2580">
              <w:rPr>
                <w:noProof/>
                <w:webHidden/>
              </w:rPr>
              <w:instrText xml:space="preserve"> PAGEREF _Toc28987427 \h </w:instrText>
            </w:r>
            <w:r w:rsidR="00BD2580">
              <w:rPr>
                <w:noProof/>
                <w:webHidden/>
              </w:rPr>
            </w:r>
            <w:r w:rsidR="00BD2580">
              <w:rPr>
                <w:noProof/>
                <w:webHidden/>
              </w:rPr>
              <w:fldChar w:fldCharType="separate"/>
            </w:r>
            <w:r w:rsidR="00BD2580">
              <w:rPr>
                <w:noProof/>
                <w:webHidden/>
              </w:rPr>
              <w:t>7</w:t>
            </w:r>
            <w:r w:rsidR="00BD2580">
              <w:rPr>
                <w:noProof/>
                <w:webHidden/>
              </w:rPr>
              <w:fldChar w:fldCharType="end"/>
            </w:r>
          </w:hyperlink>
        </w:p>
        <w:p w14:paraId="1B8E7C7C" w14:textId="1849CCFC" w:rsidR="00BD2580" w:rsidRDefault="009207D1">
          <w:pPr>
            <w:pStyle w:val="TOC1"/>
            <w:tabs>
              <w:tab w:val="right" w:leader="dot" w:pos="9016"/>
            </w:tabs>
            <w:rPr>
              <w:rFonts w:eastAsiaTheme="minorEastAsia"/>
              <w:noProof/>
              <w:lang w:eastAsia="en-GB"/>
            </w:rPr>
          </w:pPr>
          <w:hyperlink w:anchor="_Toc28987428" w:history="1">
            <w:r w:rsidR="00BD2580" w:rsidRPr="00E44BA5">
              <w:rPr>
                <w:rStyle w:val="Hyperlink"/>
                <w:noProof/>
              </w:rPr>
              <w:t>Language and grammar</w:t>
            </w:r>
            <w:r w:rsidR="00BD2580">
              <w:rPr>
                <w:noProof/>
                <w:webHidden/>
              </w:rPr>
              <w:tab/>
            </w:r>
            <w:r w:rsidR="00BD2580">
              <w:rPr>
                <w:noProof/>
                <w:webHidden/>
              </w:rPr>
              <w:fldChar w:fldCharType="begin"/>
            </w:r>
            <w:r w:rsidR="00BD2580">
              <w:rPr>
                <w:noProof/>
                <w:webHidden/>
              </w:rPr>
              <w:instrText xml:space="preserve"> PAGEREF _Toc28987428 \h </w:instrText>
            </w:r>
            <w:r w:rsidR="00BD2580">
              <w:rPr>
                <w:noProof/>
                <w:webHidden/>
              </w:rPr>
            </w:r>
            <w:r w:rsidR="00BD2580">
              <w:rPr>
                <w:noProof/>
                <w:webHidden/>
              </w:rPr>
              <w:fldChar w:fldCharType="separate"/>
            </w:r>
            <w:r w:rsidR="00BD2580">
              <w:rPr>
                <w:noProof/>
                <w:webHidden/>
              </w:rPr>
              <w:t>8</w:t>
            </w:r>
            <w:r w:rsidR="00BD2580">
              <w:rPr>
                <w:noProof/>
                <w:webHidden/>
              </w:rPr>
              <w:fldChar w:fldCharType="end"/>
            </w:r>
          </w:hyperlink>
        </w:p>
        <w:p w14:paraId="444A4F34" w14:textId="3C2418A5" w:rsidR="00BD2580" w:rsidRDefault="009207D1">
          <w:pPr>
            <w:pStyle w:val="TOC1"/>
            <w:tabs>
              <w:tab w:val="right" w:leader="dot" w:pos="9016"/>
            </w:tabs>
            <w:rPr>
              <w:rFonts w:eastAsiaTheme="minorEastAsia"/>
              <w:noProof/>
              <w:lang w:eastAsia="en-GB"/>
            </w:rPr>
          </w:pPr>
          <w:hyperlink w:anchor="_Toc28987429" w:history="1">
            <w:r w:rsidR="00BD2580" w:rsidRPr="00E44BA5">
              <w:rPr>
                <w:rStyle w:val="Hyperlink"/>
                <w:noProof/>
              </w:rPr>
              <w:t>Paraphrasing</w:t>
            </w:r>
            <w:r w:rsidR="00BD2580">
              <w:rPr>
                <w:noProof/>
                <w:webHidden/>
              </w:rPr>
              <w:tab/>
            </w:r>
            <w:r w:rsidR="00BD2580">
              <w:rPr>
                <w:noProof/>
                <w:webHidden/>
              </w:rPr>
              <w:fldChar w:fldCharType="begin"/>
            </w:r>
            <w:r w:rsidR="00BD2580">
              <w:rPr>
                <w:noProof/>
                <w:webHidden/>
              </w:rPr>
              <w:instrText xml:space="preserve"> PAGEREF _Toc28987429 \h </w:instrText>
            </w:r>
            <w:r w:rsidR="00BD2580">
              <w:rPr>
                <w:noProof/>
                <w:webHidden/>
              </w:rPr>
            </w:r>
            <w:r w:rsidR="00BD2580">
              <w:rPr>
                <w:noProof/>
                <w:webHidden/>
              </w:rPr>
              <w:fldChar w:fldCharType="separate"/>
            </w:r>
            <w:r w:rsidR="00BD2580">
              <w:rPr>
                <w:noProof/>
                <w:webHidden/>
              </w:rPr>
              <w:t>9</w:t>
            </w:r>
            <w:r w:rsidR="00BD2580">
              <w:rPr>
                <w:noProof/>
                <w:webHidden/>
              </w:rPr>
              <w:fldChar w:fldCharType="end"/>
            </w:r>
          </w:hyperlink>
        </w:p>
        <w:p w14:paraId="71CD5388" w14:textId="50BAD473" w:rsidR="00BD2580" w:rsidRDefault="009207D1">
          <w:pPr>
            <w:pStyle w:val="TOC1"/>
            <w:tabs>
              <w:tab w:val="right" w:leader="dot" w:pos="9016"/>
            </w:tabs>
            <w:rPr>
              <w:rFonts w:eastAsiaTheme="minorEastAsia"/>
              <w:noProof/>
              <w:lang w:eastAsia="en-GB"/>
            </w:rPr>
          </w:pPr>
          <w:hyperlink w:anchor="_Toc28987430" w:history="1">
            <w:r w:rsidR="00BD2580" w:rsidRPr="00E44BA5">
              <w:rPr>
                <w:rStyle w:val="Hyperlink"/>
                <w:noProof/>
              </w:rPr>
              <w:t>Referencing</w:t>
            </w:r>
            <w:r w:rsidR="00BD2580">
              <w:rPr>
                <w:noProof/>
                <w:webHidden/>
              </w:rPr>
              <w:tab/>
            </w:r>
            <w:r w:rsidR="00BD2580">
              <w:rPr>
                <w:noProof/>
                <w:webHidden/>
              </w:rPr>
              <w:fldChar w:fldCharType="begin"/>
            </w:r>
            <w:r w:rsidR="00BD2580">
              <w:rPr>
                <w:noProof/>
                <w:webHidden/>
              </w:rPr>
              <w:instrText xml:space="preserve"> PAGEREF _Toc28987430 \h </w:instrText>
            </w:r>
            <w:r w:rsidR="00BD2580">
              <w:rPr>
                <w:noProof/>
                <w:webHidden/>
              </w:rPr>
            </w:r>
            <w:r w:rsidR="00BD2580">
              <w:rPr>
                <w:noProof/>
                <w:webHidden/>
              </w:rPr>
              <w:fldChar w:fldCharType="separate"/>
            </w:r>
            <w:r w:rsidR="00BD2580">
              <w:rPr>
                <w:noProof/>
                <w:webHidden/>
              </w:rPr>
              <w:t>9</w:t>
            </w:r>
            <w:r w:rsidR="00BD2580">
              <w:rPr>
                <w:noProof/>
                <w:webHidden/>
              </w:rPr>
              <w:fldChar w:fldCharType="end"/>
            </w:r>
          </w:hyperlink>
        </w:p>
        <w:p w14:paraId="6D0A79D8" w14:textId="6AB20511" w:rsidR="00BD2580" w:rsidRDefault="009207D1">
          <w:pPr>
            <w:pStyle w:val="TOC1"/>
            <w:tabs>
              <w:tab w:val="right" w:leader="dot" w:pos="9016"/>
            </w:tabs>
            <w:rPr>
              <w:rFonts w:eastAsiaTheme="minorEastAsia"/>
              <w:noProof/>
              <w:lang w:eastAsia="en-GB"/>
            </w:rPr>
          </w:pPr>
          <w:hyperlink w:anchor="_Toc28987431" w:history="1">
            <w:r w:rsidR="00BD2580" w:rsidRPr="00E44BA5">
              <w:rPr>
                <w:rStyle w:val="Hyperlink"/>
                <w:noProof/>
              </w:rPr>
              <w:t>Report writing</w:t>
            </w:r>
            <w:r w:rsidR="00BD2580">
              <w:rPr>
                <w:noProof/>
                <w:webHidden/>
              </w:rPr>
              <w:tab/>
            </w:r>
            <w:r w:rsidR="00BD2580">
              <w:rPr>
                <w:noProof/>
                <w:webHidden/>
              </w:rPr>
              <w:fldChar w:fldCharType="begin"/>
            </w:r>
            <w:r w:rsidR="00BD2580">
              <w:rPr>
                <w:noProof/>
                <w:webHidden/>
              </w:rPr>
              <w:instrText xml:space="preserve"> PAGEREF _Toc28987431 \h </w:instrText>
            </w:r>
            <w:r w:rsidR="00BD2580">
              <w:rPr>
                <w:noProof/>
                <w:webHidden/>
              </w:rPr>
            </w:r>
            <w:r w:rsidR="00BD2580">
              <w:rPr>
                <w:noProof/>
                <w:webHidden/>
              </w:rPr>
              <w:fldChar w:fldCharType="separate"/>
            </w:r>
            <w:r w:rsidR="00BD2580">
              <w:rPr>
                <w:noProof/>
                <w:webHidden/>
              </w:rPr>
              <w:t>9</w:t>
            </w:r>
            <w:r w:rsidR="00BD2580">
              <w:rPr>
                <w:noProof/>
                <w:webHidden/>
              </w:rPr>
              <w:fldChar w:fldCharType="end"/>
            </w:r>
          </w:hyperlink>
        </w:p>
        <w:p w14:paraId="45F153F9" w14:textId="2A488335" w:rsidR="00BD2580" w:rsidRDefault="009207D1">
          <w:pPr>
            <w:pStyle w:val="TOC1"/>
            <w:tabs>
              <w:tab w:val="right" w:leader="dot" w:pos="9016"/>
            </w:tabs>
            <w:rPr>
              <w:rFonts w:eastAsiaTheme="minorEastAsia"/>
              <w:noProof/>
              <w:lang w:eastAsia="en-GB"/>
            </w:rPr>
          </w:pPr>
          <w:hyperlink w:anchor="_Toc28987432" w:history="1">
            <w:r w:rsidR="00BD2580" w:rsidRPr="00E44BA5">
              <w:rPr>
                <w:rStyle w:val="Hyperlink"/>
                <w:noProof/>
              </w:rPr>
              <w:t>Summarizing</w:t>
            </w:r>
            <w:r w:rsidR="00BD2580">
              <w:rPr>
                <w:noProof/>
                <w:webHidden/>
              </w:rPr>
              <w:tab/>
            </w:r>
            <w:r w:rsidR="00BD2580">
              <w:rPr>
                <w:noProof/>
                <w:webHidden/>
              </w:rPr>
              <w:fldChar w:fldCharType="begin"/>
            </w:r>
            <w:r w:rsidR="00BD2580">
              <w:rPr>
                <w:noProof/>
                <w:webHidden/>
              </w:rPr>
              <w:instrText xml:space="preserve"> PAGEREF _Toc28987432 \h </w:instrText>
            </w:r>
            <w:r w:rsidR="00BD2580">
              <w:rPr>
                <w:noProof/>
                <w:webHidden/>
              </w:rPr>
            </w:r>
            <w:r w:rsidR="00BD2580">
              <w:rPr>
                <w:noProof/>
                <w:webHidden/>
              </w:rPr>
              <w:fldChar w:fldCharType="separate"/>
            </w:r>
            <w:r w:rsidR="00BD2580">
              <w:rPr>
                <w:noProof/>
                <w:webHidden/>
              </w:rPr>
              <w:t>10</w:t>
            </w:r>
            <w:r w:rsidR="00BD2580">
              <w:rPr>
                <w:noProof/>
                <w:webHidden/>
              </w:rPr>
              <w:fldChar w:fldCharType="end"/>
            </w:r>
          </w:hyperlink>
        </w:p>
        <w:p w14:paraId="562F3EB6" w14:textId="004F056E" w:rsidR="00BD2580" w:rsidRDefault="009207D1">
          <w:pPr>
            <w:pStyle w:val="TOC1"/>
            <w:tabs>
              <w:tab w:val="right" w:leader="dot" w:pos="9016"/>
            </w:tabs>
            <w:rPr>
              <w:rFonts w:eastAsiaTheme="minorEastAsia"/>
              <w:noProof/>
              <w:lang w:eastAsia="en-GB"/>
            </w:rPr>
          </w:pPr>
          <w:hyperlink w:anchor="_Toc28987433" w:history="1">
            <w:r w:rsidR="00BD2580" w:rsidRPr="00E44BA5">
              <w:rPr>
                <w:rStyle w:val="Hyperlink"/>
                <w:noProof/>
              </w:rPr>
              <w:t>Conclusion</w:t>
            </w:r>
            <w:r w:rsidR="00BD2580">
              <w:rPr>
                <w:noProof/>
                <w:webHidden/>
              </w:rPr>
              <w:tab/>
            </w:r>
            <w:r w:rsidR="00BD2580">
              <w:rPr>
                <w:noProof/>
                <w:webHidden/>
              </w:rPr>
              <w:fldChar w:fldCharType="begin"/>
            </w:r>
            <w:r w:rsidR="00BD2580">
              <w:rPr>
                <w:noProof/>
                <w:webHidden/>
              </w:rPr>
              <w:instrText xml:space="preserve"> PAGEREF _Toc28987433 \h </w:instrText>
            </w:r>
            <w:r w:rsidR="00BD2580">
              <w:rPr>
                <w:noProof/>
                <w:webHidden/>
              </w:rPr>
            </w:r>
            <w:r w:rsidR="00BD2580">
              <w:rPr>
                <w:noProof/>
                <w:webHidden/>
              </w:rPr>
              <w:fldChar w:fldCharType="separate"/>
            </w:r>
            <w:r w:rsidR="00BD2580">
              <w:rPr>
                <w:noProof/>
                <w:webHidden/>
              </w:rPr>
              <w:t>11</w:t>
            </w:r>
            <w:r w:rsidR="00BD2580">
              <w:rPr>
                <w:noProof/>
                <w:webHidden/>
              </w:rPr>
              <w:fldChar w:fldCharType="end"/>
            </w:r>
          </w:hyperlink>
        </w:p>
        <w:p w14:paraId="6D85C25A" w14:textId="188D6473" w:rsidR="00BD2580" w:rsidRDefault="009207D1">
          <w:pPr>
            <w:pStyle w:val="TOC1"/>
            <w:tabs>
              <w:tab w:val="right" w:leader="dot" w:pos="9016"/>
            </w:tabs>
            <w:rPr>
              <w:rFonts w:eastAsiaTheme="minorEastAsia"/>
              <w:noProof/>
              <w:lang w:eastAsia="en-GB"/>
            </w:rPr>
          </w:pPr>
          <w:hyperlink w:anchor="_Toc28987434" w:history="1">
            <w:r w:rsidR="00BD2580" w:rsidRPr="00E44BA5">
              <w:rPr>
                <w:rStyle w:val="Hyperlink"/>
                <w:noProof/>
              </w:rPr>
              <w:t>References</w:t>
            </w:r>
            <w:r w:rsidR="00BD2580">
              <w:rPr>
                <w:noProof/>
                <w:webHidden/>
              </w:rPr>
              <w:tab/>
            </w:r>
            <w:r w:rsidR="00BD2580">
              <w:rPr>
                <w:noProof/>
                <w:webHidden/>
              </w:rPr>
              <w:fldChar w:fldCharType="begin"/>
            </w:r>
            <w:r w:rsidR="00BD2580">
              <w:rPr>
                <w:noProof/>
                <w:webHidden/>
              </w:rPr>
              <w:instrText xml:space="preserve"> PAGEREF _Toc28987434 \h </w:instrText>
            </w:r>
            <w:r w:rsidR="00BD2580">
              <w:rPr>
                <w:noProof/>
                <w:webHidden/>
              </w:rPr>
            </w:r>
            <w:r w:rsidR="00BD2580">
              <w:rPr>
                <w:noProof/>
                <w:webHidden/>
              </w:rPr>
              <w:fldChar w:fldCharType="separate"/>
            </w:r>
            <w:r w:rsidR="00BD2580">
              <w:rPr>
                <w:noProof/>
                <w:webHidden/>
              </w:rPr>
              <w:t>12</w:t>
            </w:r>
            <w:r w:rsidR="00BD2580">
              <w:rPr>
                <w:noProof/>
                <w:webHidden/>
              </w:rPr>
              <w:fldChar w:fldCharType="end"/>
            </w:r>
          </w:hyperlink>
        </w:p>
        <w:p w14:paraId="3F7DE8A9" w14:textId="308C3524" w:rsidR="00BD2580" w:rsidRDefault="009207D1">
          <w:pPr>
            <w:pStyle w:val="TOC1"/>
            <w:tabs>
              <w:tab w:val="right" w:leader="dot" w:pos="9016"/>
            </w:tabs>
            <w:rPr>
              <w:rFonts w:eastAsiaTheme="minorEastAsia"/>
              <w:noProof/>
              <w:lang w:eastAsia="en-GB"/>
            </w:rPr>
          </w:pPr>
          <w:hyperlink w:anchor="_Toc28987435" w:history="1">
            <w:r w:rsidR="00BD2580" w:rsidRPr="00E44BA5">
              <w:rPr>
                <w:rStyle w:val="Hyperlink"/>
                <w:noProof/>
              </w:rPr>
              <w:t>Appendices</w:t>
            </w:r>
            <w:r w:rsidR="00BD2580">
              <w:rPr>
                <w:noProof/>
                <w:webHidden/>
              </w:rPr>
              <w:tab/>
            </w:r>
            <w:r w:rsidR="00BD2580">
              <w:rPr>
                <w:noProof/>
                <w:webHidden/>
              </w:rPr>
              <w:fldChar w:fldCharType="begin"/>
            </w:r>
            <w:r w:rsidR="00BD2580">
              <w:rPr>
                <w:noProof/>
                <w:webHidden/>
              </w:rPr>
              <w:instrText xml:space="preserve"> PAGEREF _Toc28987435 \h </w:instrText>
            </w:r>
            <w:r w:rsidR="00BD2580">
              <w:rPr>
                <w:noProof/>
                <w:webHidden/>
              </w:rPr>
            </w:r>
            <w:r w:rsidR="00BD2580">
              <w:rPr>
                <w:noProof/>
                <w:webHidden/>
              </w:rPr>
              <w:fldChar w:fldCharType="separate"/>
            </w:r>
            <w:r w:rsidR="00BD2580">
              <w:rPr>
                <w:noProof/>
                <w:webHidden/>
              </w:rPr>
              <w:t>12</w:t>
            </w:r>
            <w:r w:rsidR="00BD2580">
              <w:rPr>
                <w:noProof/>
                <w:webHidden/>
              </w:rPr>
              <w:fldChar w:fldCharType="end"/>
            </w:r>
          </w:hyperlink>
        </w:p>
        <w:p w14:paraId="5D371F80" w14:textId="6436F725" w:rsidR="007A4D41" w:rsidRDefault="007A4D41" w:rsidP="003A5DEC">
          <w:pPr>
            <w:spacing w:line="360" w:lineRule="auto"/>
          </w:pPr>
          <w:r>
            <w:rPr>
              <w:b/>
              <w:bCs/>
              <w:noProof/>
            </w:rPr>
            <w:fldChar w:fldCharType="end"/>
          </w:r>
        </w:p>
      </w:sdtContent>
    </w:sdt>
    <w:p w14:paraId="26C06351" w14:textId="77777777" w:rsidR="001C522A" w:rsidRDefault="001C522A" w:rsidP="003A5DEC">
      <w:pPr>
        <w:spacing w:line="360" w:lineRule="auto"/>
        <w:jc w:val="both"/>
        <w:rPr>
          <w:rFonts w:cstheme="minorHAnsi"/>
          <w:b/>
          <w:sz w:val="32"/>
          <w:szCs w:val="32"/>
        </w:rPr>
      </w:pPr>
    </w:p>
    <w:p w14:paraId="3DAEF0E5" w14:textId="454A8F1D" w:rsidR="001C522A" w:rsidRDefault="001C522A" w:rsidP="003A5DEC">
      <w:pPr>
        <w:spacing w:line="360" w:lineRule="auto"/>
        <w:jc w:val="both"/>
        <w:rPr>
          <w:rFonts w:cstheme="minorHAnsi"/>
          <w:b/>
          <w:sz w:val="32"/>
          <w:szCs w:val="32"/>
        </w:rPr>
      </w:pPr>
    </w:p>
    <w:p w14:paraId="58611FD4" w14:textId="4F56C778" w:rsidR="00BD2580" w:rsidRDefault="00BD2580" w:rsidP="003A5DEC">
      <w:pPr>
        <w:spacing w:line="360" w:lineRule="auto"/>
        <w:jc w:val="both"/>
        <w:rPr>
          <w:rFonts w:cstheme="minorHAnsi"/>
          <w:b/>
          <w:sz w:val="32"/>
          <w:szCs w:val="32"/>
        </w:rPr>
      </w:pPr>
    </w:p>
    <w:p w14:paraId="4F2F30C4" w14:textId="606EB7CD" w:rsidR="00BD2580" w:rsidRDefault="00BD2580" w:rsidP="003A5DEC">
      <w:pPr>
        <w:spacing w:line="360" w:lineRule="auto"/>
        <w:jc w:val="both"/>
        <w:rPr>
          <w:rFonts w:cstheme="minorHAnsi"/>
          <w:b/>
          <w:sz w:val="32"/>
          <w:szCs w:val="32"/>
        </w:rPr>
      </w:pPr>
    </w:p>
    <w:p w14:paraId="128E2332" w14:textId="77777777" w:rsidR="00BD2580" w:rsidRDefault="00BD2580" w:rsidP="003A5DEC">
      <w:pPr>
        <w:spacing w:line="360" w:lineRule="auto"/>
        <w:jc w:val="both"/>
        <w:rPr>
          <w:rFonts w:cstheme="minorHAnsi"/>
          <w:b/>
          <w:sz w:val="32"/>
          <w:szCs w:val="32"/>
        </w:rPr>
      </w:pPr>
    </w:p>
    <w:p w14:paraId="7B5C4C31" w14:textId="77777777" w:rsidR="001C522A" w:rsidRDefault="001C522A" w:rsidP="003A5DEC">
      <w:pPr>
        <w:spacing w:line="360" w:lineRule="auto"/>
        <w:jc w:val="both"/>
        <w:rPr>
          <w:rFonts w:cstheme="minorHAnsi"/>
          <w:b/>
          <w:sz w:val="32"/>
          <w:szCs w:val="32"/>
        </w:rPr>
      </w:pPr>
    </w:p>
    <w:p w14:paraId="1EE3ED30" w14:textId="77777777" w:rsidR="001C522A" w:rsidRDefault="001C522A" w:rsidP="003A5DEC">
      <w:pPr>
        <w:spacing w:line="360" w:lineRule="auto"/>
        <w:jc w:val="both"/>
        <w:rPr>
          <w:rFonts w:cstheme="minorHAnsi"/>
          <w:b/>
          <w:sz w:val="32"/>
          <w:szCs w:val="32"/>
        </w:rPr>
      </w:pPr>
    </w:p>
    <w:p w14:paraId="34D89BF1" w14:textId="77777777" w:rsidR="001C522A" w:rsidRPr="00727511" w:rsidRDefault="001C522A" w:rsidP="003A5DEC">
      <w:pPr>
        <w:pStyle w:val="Heading1"/>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8987419"/>
      <w:r w:rsidRPr="0072751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74E3432A" w14:textId="77777777" w:rsidR="001C522A" w:rsidRDefault="00342A99" w:rsidP="003A5DEC">
      <w:pPr>
        <w:spacing w:line="360" w:lineRule="auto"/>
        <w:jc w:val="both"/>
        <w:rPr>
          <w:rFonts w:cstheme="minorHAnsi"/>
          <w:sz w:val="26"/>
          <w:szCs w:val="32"/>
        </w:rPr>
      </w:pPr>
      <w:r>
        <w:rPr>
          <w:rFonts w:cstheme="minorHAnsi"/>
          <w:sz w:val="26"/>
          <w:szCs w:val="32"/>
        </w:rPr>
        <w:t xml:space="preserve">This report reflects about the academic and employability skills I have developed during studying of this module, which I can transfer to my workplace. All of us already have the employability skills which companies are looking for, but we do not realise it. By learning this </w:t>
      </w:r>
      <w:r w:rsidR="00306EAF">
        <w:rPr>
          <w:rFonts w:cstheme="minorHAnsi"/>
          <w:sz w:val="26"/>
          <w:szCs w:val="32"/>
        </w:rPr>
        <w:t>module,</w:t>
      </w:r>
      <w:r>
        <w:rPr>
          <w:rFonts w:cstheme="minorHAnsi"/>
          <w:sz w:val="26"/>
          <w:szCs w:val="32"/>
        </w:rPr>
        <w:t xml:space="preserve"> I have developed different academic and employability skills such as communication, teamworking, leadership, problem solving, self-management and positive attitude.</w:t>
      </w:r>
    </w:p>
    <w:p w14:paraId="4D94A18F" w14:textId="41FCBCC7" w:rsidR="00306EAF" w:rsidRDefault="006616E6" w:rsidP="003A5DEC">
      <w:pPr>
        <w:spacing w:line="360" w:lineRule="auto"/>
        <w:jc w:val="both"/>
        <w:rPr>
          <w:rFonts w:cstheme="minorHAnsi"/>
          <w:sz w:val="26"/>
          <w:szCs w:val="32"/>
        </w:rPr>
      </w:pPr>
      <w:r>
        <w:rPr>
          <w:rFonts w:cstheme="minorHAnsi"/>
          <w:sz w:val="26"/>
          <w:szCs w:val="32"/>
        </w:rPr>
        <w:t>‘’</w:t>
      </w:r>
      <w:r w:rsidR="00306EAF">
        <w:rPr>
          <w:rFonts w:cstheme="minorHAnsi"/>
          <w:sz w:val="26"/>
          <w:szCs w:val="32"/>
        </w:rPr>
        <w:t>In 2010 7.8% of UK’s population was unemployed and the number had risen since then (Economy Watch, 2010)</w:t>
      </w:r>
      <w:r>
        <w:rPr>
          <w:rFonts w:cstheme="minorHAnsi"/>
          <w:sz w:val="26"/>
          <w:szCs w:val="32"/>
        </w:rPr>
        <w:t>’’</w:t>
      </w:r>
      <w:r w:rsidR="00306EAF">
        <w:rPr>
          <w:rFonts w:cstheme="minorHAnsi"/>
          <w:sz w:val="26"/>
          <w:szCs w:val="32"/>
        </w:rPr>
        <w:t>.</w:t>
      </w:r>
      <w:r w:rsidR="008C2269">
        <w:rPr>
          <w:rFonts w:cstheme="minorHAnsi"/>
          <w:sz w:val="26"/>
          <w:szCs w:val="32"/>
        </w:rPr>
        <w:t xml:space="preserve"> </w:t>
      </w:r>
      <w:r>
        <w:rPr>
          <w:rFonts w:cstheme="minorHAnsi"/>
          <w:sz w:val="26"/>
          <w:szCs w:val="32"/>
        </w:rPr>
        <w:t>‘’</w:t>
      </w:r>
      <w:r w:rsidR="008C2269">
        <w:rPr>
          <w:rFonts w:cstheme="minorHAnsi"/>
          <w:sz w:val="26"/>
          <w:szCs w:val="32"/>
        </w:rPr>
        <w:t>In 2018 graduate vacancies were supposed to rise over 16% (Prospects, 2008)</w:t>
      </w:r>
      <w:r>
        <w:rPr>
          <w:rFonts w:cstheme="minorHAnsi"/>
          <w:sz w:val="26"/>
          <w:szCs w:val="32"/>
        </w:rPr>
        <w:t>’’</w:t>
      </w:r>
      <w:r w:rsidR="008C2269">
        <w:rPr>
          <w:rFonts w:cstheme="minorHAnsi"/>
          <w:sz w:val="26"/>
          <w:szCs w:val="32"/>
        </w:rPr>
        <w:t>, and b</w:t>
      </w:r>
      <w:bookmarkStart w:id="1" w:name="_GoBack"/>
      <w:bookmarkEnd w:id="1"/>
      <w:r w:rsidR="008C2269">
        <w:rPr>
          <w:rFonts w:cstheme="minorHAnsi"/>
          <w:sz w:val="26"/>
          <w:szCs w:val="32"/>
        </w:rPr>
        <w:t>y the year 2012 they were expected a fall of 1.2pc in contrast with the rise by 1.7pc in 2011 (Peacock, 2012).</w:t>
      </w:r>
    </w:p>
    <w:p w14:paraId="5A06DC2A" w14:textId="77777777" w:rsidR="00306EAF" w:rsidRDefault="00D032E2" w:rsidP="003A5DEC">
      <w:pPr>
        <w:spacing w:line="360" w:lineRule="auto"/>
        <w:jc w:val="both"/>
        <w:rPr>
          <w:rFonts w:cstheme="minorHAnsi"/>
          <w:sz w:val="26"/>
          <w:szCs w:val="32"/>
        </w:rPr>
      </w:pPr>
      <w:r w:rsidRPr="00D032E2">
        <w:rPr>
          <w:rFonts w:cstheme="minorHAnsi"/>
          <w:noProof/>
          <w:sz w:val="26"/>
          <w:szCs w:val="32"/>
        </w:rPr>
        <w:drawing>
          <wp:inline distT="0" distB="0" distL="0" distR="0" wp14:anchorId="0C27EC88" wp14:editId="72A9D66D">
            <wp:extent cx="5736566" cy="2466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5659" cy="2475186"/>
                    </a:xfrm>
                    <a:prstGeom prst="rect">
                      <a:avLst/>
                    </a:prstGeom>
                    <a:noFill/>
                    <a:ln>
                      <a:noFill/>
                    </a:ln>
                  </pic:spPr>
                </pic:pic>
              </a:graphicData>
            </a:graphic>
          </wp:inline>
        </w:drawing>
      </w:r>
    </w:p>
    <w:p w14:paraId="543922B4" w14:textId="77777777" w:rsidR="00D032E2" w:rsidRDefault="001E0409" w:rsidP="003A5DEC">
      <w:pPr>
        <w:spacing w:line="360" w:lineRule="auto"/>
        <w:jc w:val="both"/>
        <w:rPr>
          <w:rFonts w:cstheme="minorHAnsi"/>
          <w:sz w:val="26"/>
          <w:szCs w:val="32"/>
        </w:rPr>
      </w:pPr>
      <w:r>
        <w:rPr>
          <w:rFonts w:cstheme="minorHAnsi"/>
          <w:sz w:val="26"/>
          <w:szCs w:val="32"/>
        </w:rPr>
        <w:t xml:space="preserve">I am also going to talk about the in-class activities and group exercises which we have done in both terms and how these exercises have improved my academic and employability skill, I have come to know that which skills I have got before </w:t>
      </w:r>
      <w:r w:rsidR="00F25A55">
        <w:rPr>
          <w:rFonts w:cstheme="minorHAnsi"/>
          <w:sz w:val="26"/>
          <w:szCs w:val="32"/>
        </w:rPr>
        <w:t>but have not realised it until I have put them in practical. I am also going to discuss about which skills I need to improve and which efforts I can make to improve them.</w:t>
      </w:r>
    </w:p>
    <w:p w14:paraId="2EF53F5D" w14:textId="77777777" w:rsidR="00DF5AD4" w:rsidRDefault="00DF5AD4" w:rsidP="003A5DEC">
      <w:pPr>
        <w:spacing w:line="360" w:lineRule="auto"/>
        <w:jc w:val="both"/>
        <w:rPr>
          <w:rFonts w:cstheme="minorHAnsi"/>
          <w:sz w:val="26"/>
          <w:szCs w:val="32"/>
        </w:rPr>
      </w:pPr>
    </w:p>
    <w:p w14:paraId="118CA2D0" w14:textId="0E8F9539" w:rsidR="00DF5AD4" w:rsidRDefault="00DF5AD4" w:rsidP="003A5DEC">
      <w:pPr>
        <w:spacing w:line="360" w:lineRule="auto"/>
        <w:jc w:val="both"/>
        <w:rPr>
          <w:rFonts w:cstheme="minorHAnsi"/>
          <w:sz w:val="26"/>
          <w:szCs w:val="32"/>
        </w:rPr>
      </w:pPr>
    </w:p>
    <w:p w14:paraId="355C6FAB" w14:textId="08A9BC21" w:rsidR="003D7F15" w:rsidRDefault="003D7F15" w:rsidP="003A5DEC">
      <w:pPr>
        <w:spacing w:line="360" w:lineRule="auto"/>
        <w:jc w:val="both"/>
        <w:rPr>
          <w:rFonts w:cstheme="minorHAnsi"/>
          <w:sz w:val="26"/>
          <w:szCs w:val="32"/>
        </w:rPr>
      </w:pPr>
    </w:p>
    <w:p w14:paraId="72A3023F" w14:textId="5BE1D829" w:rsidR="003D7F15" w:rsidRDefault="003D7F15" w:rsidP="003A5DEC">
      <w:pPr>
        <w:spacing w:line="360" w:lineRule="auto"/>
        <w:jc w:val="both"/>
        <w:rPr>
          <w:rFonts w:cstheme="minorHAnsi"/>
          <w:sz w:val="26"/>
          <w:szCs w:val="32"/>
        </w:rPr>
      </w:pPr>
    </w:p>
    <w:p w14:paraId="022E7829" w14:textId="77777777" w:rsidR="003D7F15" w:rsidRDefault="003D7F15" w:rsidP="003A5DEC">
      <w:pPr>
        <w:spacing w:line="360" w:lineRule="auto"/>
        <w:jc w:val="both"/>
        <w:rPr>
          <w:rFonts w:cstheme="minorHAnsi"/>
          <w:sz w:val="26"/>
          <w:szCs w:val="32"/>
        </w:rPr>
      </w:pPr>
    </w:p>
    <w:p w14:paraId="5099F987" w14:textId="77777777" w:rsidR="00DF5AD4" w:rsidRPr="00B722F3" w:rsidRDefault="00286A5A" w:rsidP="003A5DEC">
      <w:pPr>
        <w:pStyle w:val="Heading1"/>
        <w:spacing w:line="360" w:lineRule="auto"/>
      </w:pPr>
      <w:bookmarkStart w:id="2" w:name="_Toc28987420"/>
      <w:r w:rsidRPr="00B722F3">
        <w:t>Reflective Report</w:t>
      </w:r>
      <w:bookmarkEnd w:id="2"/>
    </w:p>
    <w:p w14:paraId="3E0689CF" w14:textId="77777777" w:rsidR="00A44424" w:rsidRPr="00B722F3" w:rsidRDefault="00A44424" w:rsidP="003A5DEC">
      <w:pPr>
        <w:spacing w:line="360" w:lineRule="auto"/>
        <w:rPr>
          <w:rFonts w:ascii="Cambria" w:hAnsi="Cambria"/>
          <w:sz w:val="24"/>
          <w:szCs w:val="24"/>
        </w:rPr>
      </w:pPr>
    </w:p>
    <w:p w14:paraId="1BE194E8" w14:textId="77777777" w:rsidR="00A44424" w:rsidRPr="00B722F3" w:rsidRDefault="00A44424" w:rsidP="003A5DEC">
      <w:pPr>
        <w:pStyle w:val="Heading2"/>
        <w:spacing w:line="360" w:lineRule="auto"/>
      </w:pPr>
      <w:bookmarkStart w:id="3" w:name="_Toc28987421"/>
      <w:r w:rsidRPr="00B722F3">
        <w:t>The University Experience</w:t>
      </w:r>
      <w:bookmarkEnd w:id="3"/>
    </w:p>
    <w:p w14:paraId="381A3F6E" w14:textId="77777777" w:rsidR="004D09FF" w:rsidRPr="00B722F3" w:rsidRDefault="00A44424" w:rsidP="003A5DEC">
      <w:pPr>
        <w:spacing w:line="360" w:lineRule="auto"/>
        <w:jc w:val="both"/>
        <w:rPr>
          <w:rFonts w:ascii="Cambria" w:hAnsi="Cambria"/>
          <w:sz w:val="24"/>
          <w:szCs w:val="24"/>
        </w:rPr>
      </w:pPr>
      <w:r w:rsidRPr="00B722F3">
        <w:rPr>
          <w:rFonts w:ascii="Cambria" w:hAnsi="Cambria"/>
          <w:sz w:val="24"/>
          <w:szCs w:val="24"/>
        </w:rPr>
        <w:t>Being not an English speaker, it seems very difficult to fully unders</w:t>
      </w:r>
      <w:r w:rsidR="00DF6588" w:rsidRPr="00B722F3">
        <w:rPr>
          <w:rFonts w:ascii="Cambria" w:hAnsi="Cambria"/>
          <w:sz w:val="24"/>
          <w:szCs w:val="24"/>
        </w:rPr>
        <w:t>tand the lectures and communicate with my class fellows. In the start of our course we were briefed that our course consists of six modules and three terms. We are going to study four modules in term one and term two and remaining two modules will be taught in last term.</w:t>
      </w:r>
      <w:r w:rsidR="004D09FF" w:rsidRPr="00B722F3">
        <w:rPr>
          <w:rFonts w:ascii="Cambria" w:hAnsi="Cambria"/>
          <w:sz w:val="24"/>
          <w:szCs w:val="24"/>
        </w:rPr>
        <w:t xml:space="preserve"> By that time, my main worries were the capability of adjusting to the different academic environment and blend in with </w:t>
      </w:r>
      <w:r w:rsidR="009A05FA" w:rsidRPr="00B722F3">
        <w:rPr>
          <w:rFonts w:ascii="Cambria" w:hAnsi="Cambria"/>
          <w:sz w:val="24"/>
          <w:szCs w:val="24"/>
        </w:rPr>
        <w:t>people from different origins and environments.</w:t>
      </w:r>
    </w:p>
    <w:p w14:paraId="62002CCF" w14:textId="77777777" w:rsidR="00DB1D85" w:rsidRPr="00B722F3" w:rsidRDefault="00DB1D85" w:rsidP="003A5DEC">
      <w:pPr>
        <w:pStyle w:val="Heading3"/>
        <w:spacing w:line="360" w:lineRule="auto"/>
      </w:pPr>
      <w:bookmarkStart w:id="4" w:name="_Toc28987422"/>
      <w:r w:rsidRPr="00B722F3">
        <w:t>Lectures and In-Class Activities</w:t>
      </w:r>
      <w:bookmarkEnd w:id="4"/>
    </w:p>
    <w:p w14:paraId="3BC3F6D6" w14:textId="77777777" w:rsidR="008E7AE0" w:rsidRPr="00B722F3" w:rsidRDefault="002814D9" w:rsidP="003A5DEC">
      <w:pPr>
        <w:spacing w:line="360" w:lineRule="auto"/>
        <w:jc w:val="both"/>
        <w:rPr>
          <w:rFonts w:ascii="Cambria" w:hAnsi="Cambria"/>
          <w:sz w:val="24"/>
          <w:szCs w:val="24"/>
        </w:rPr>
      </w:pPr>
      <w:r w:rsidRPr="00B722F3">
        <w:rPr>
          <w:rFonts w:ascii="Cambria" w:hAnsi="Cambria"/>
          <w:sz w:val="24"/>
          <w:szCs w:val="24"/>
        </w:rPr>
        <w:t>In Academic and Employability Skills module the subject would be given in the lecture while after further development at home with individual study, the subject will be discussed in group exercises and activities providing a deeper understanding of what we have learned during lectures.</w:t>
      </w:r>
      <w:r w:rsidR="00DE7889" w:rsidRPr="00B722F3">
        <w:rPr>
          <w:rFonts w:ascii="Cambria" w:hAnsi="Cambria"/>
          <w:sz w:val="24"/>
          <w:szCs w:val="24"/>
        </w:rPr>
        <w:t xml:space="preserve"> This module is assignment based so we </w:t>
      </w:r>
      <w:r w:rsidR="00CB60CB" w:rsidRPr="00B722F3">
        <w:rPr>
          <w:rFonts w:ascii="Cambria" w:hAnsi="Cambria"/>
          <w:sz w:val="24"/>
          <w:szCs w:val="24"/>
        </w:rPr>
        <w:t>must</w:t>
      </w:r>
      <w:r w:rsidR="00DE7889" w:rsidRPr="00B722F3">
        <w:rPr>
          <w:rFonts w:ascii="Cambria" w:hAnsi="Cambria"/>
          <w:sz w:val="24"/>
          <w:szCs w:val="24"/>
        </w:rPr>
        <w:t xml:space="preserve"> do a written assignment at the end of the term.</w:t>
      </w:r>
    </w:p>
    <w:p w14:paraId="67E15053" w14:textId="77777777" w:rsidR="00B403BD" w:rsidRPr="00B722F3" w:rsidRDefault="008666C0" w:rsidP="003A5DEC">
      <w:pPr>
        <w:pStyle w:val="Heading3"/>
        <w:spacing w:line="360" w:lineRule="auto"/>
      </w:pPr>
      <w:bookmarkStart w:id="5" w:name="_Toc28987423"/>
      <w:r w:rsidRPr="00B722F3">
        <w:t>Assignments</w:t>
      </w:r>
      <w:bookmarkEnd w:id="5"/>
    </w:p>
    <w:p w14:paraId="49D35F29" w14:textId="77777777" w:rsidR="00E95504" w:rsidRPr="00B722F3" w:rsidRDefault="00E1432D" w:rsidP="003A5DEC">
      <w:pPr>
        <w:spacing w:line="360" w:lineRule="auto"/>
        <w:jc w:val="both"/>
        <w:rPr>
          <w:rFonts w:ascii="Cambria" w:hAnsi="Cambria"/>
          <w:sz w:val="24"/>
          <w:szCs w:val="24"/>
        </w:rPr>
      </w:pPr>
      <w:r w:rsidRPr="00B722F3">
        <w:rPr>
          <w:rFonts w:ascii="Cambria" w:hAnsi="Cambria"/>
          <w:sz w:val="24"/>
          <w:szCs w:val="24"/>
        </w:rPr>
        <w:t>Academic and Employability Skills module consists of two assignments, one at the end of term one and the other which will be at the end of term two</w:t>
      </w:r>
      <w:r w:rsidR="009A0282" w:rsidRPr="00B722F3">
        <w:rPr>
          <w:rFonts w:ascii="Cambria" w:hAnsi="Cambria"/>
          <w:sz w:val="24"/>
          <w:szCs w:val="24"/>
        </w:rPr>
        <w:t>. Time management and planning are very important when preparing for assignments.</w:t>
      </w:r>
    </w:p>
    <w:p w14:paraId="4CF68E05" w14:textId="77777777" w:rsidR="00C824FC" w:rsidRPr="00B722F3" w:rsidRDefault="00C824FC" w:rsidP="003A5DEC">
      <w:pPr>
        <w:spacing w:line="360" w:lineRule="auto"/>
        <w:jc w:val="both"/>
        <w:rPr>
          <w:rFonts w:ascii="Cambria" w:hAnsi="Cambria"/>
          <w:sz w:val="24"/>
          <w:szCs w:val="24"/>
        </w:rPr>
      </w:pPr>
      <w:r w:rsidRPr="00B722F3">
        <w:rPr>
          <w:rFonts w:ascii="Cambria" w:hAnsi="Cambria"/>
          <w:sz w:val="24"/>
          <w:szCs w:val="24"/>
        </w:rPr>
        <w:t>In term one our assignment was to write a report in which we must provide an analysis of relevant e</w:t>
      </w:r>
      <w:r w:rsidR="00486363" w:rsidRPr="00B722F3">
        <w:rPr>
          <w:rFonts w:ascii="Cambria" w:hAnsi="Cambria"/>
          <w:sz w:val="24"/>
          <w:szCs w:val="24"/>
        </w:rPr>
        <w:t xml:space="preserve">mployability skills that </w:t>
      </w:r>
      <w:r w:rsidR="0022597F" w:rsidRPr="00B722F3">
        <w:rPr>
          <w:rFonts w:ascii="Cambria" w:hAnsi="Cambria"/>
          <w:sz w:val="24"/>
          <w:szCs w:val="24"/>
        </w:rPr>
        <w:t>I</w:t>
      </w:r>
      <w:r w:rsidR="00486363" w:rsidRPr="00B722F3">
        <w:rPr>
          <w:rFonts w:ascii="Cambria" w:hAnsi="Cambria"/>
          <w:sz w:val="24"/>
          <w:szCs w:val="24"/>
        </w:rPr>
        <w:t xml:space="preserve"> have or need to develop in future to gain credibility in search of employment opportunities, in which </w:t>
      </w:r>
      <w:r w:rsidR="0022597F" w:rsidRPr="00B722F3">
        <w:rPr>
          <w:rFonts w:ascii="Cambria" w:hAnsi="Cambria"/>
          <w:sz w:val="24"/>
          <w:szCs w:val="24"/>
        </w:rPr>
        <w:t>I</w:t>
      </w:r>
      <w:r w:rsidR="00486363" w:rsidRPr="00B722F3">
        <w:rPr>
          <w:rFonts w:ascii="Cambria" w:hAnsi="Cambria"/>
          <w:sz w:val="24"/>
          <w:szCs w:val="24"/>
        </w:rPr>
        <w:t xml:space="preserve"> have to consider the perspective of an employer trying to recruit.</w:t>
      </w:r>
    </w:p>
    <w:p w14:paraId="29B345C3" w14:textId="77777777" w:rsidR="00486363" w:rsidRPr="00B722F3" w:rsidRDefault="00486363" w:rsidP="003A5DEC">
      <w:pPr>
        <w:spacing w:line="360" w:lineRule="auto"/>
        <w:jc w:val="both"/>
        <w:rPr>
          <w:rFonts w:ascii="Cambria" w:hAnsi="Cambria"/>
          <w:sz w:val="24"/>
          <w:szCs w:val="24"/>
        </w:rPr>
      </w:pPr>
      <w:r w:rsidRPr="00B722F3">
        <w:rPr>
          <w:rFonts w:ascii="Cambria" w:hAnsi="Cambria"/>
          <w:sz w:val="24"/>
          <w:szCs w:val="24"/>
        </w:rPr>
        <w:t xml:space="preserve">In term two </w:t>
      </w:r>
      <w:r w:rsidR="0022597F" w:rsidRPr="00B722F3">
        <w:rPr>
          <w:rFonts w:ascii="Cambria" w:hAnsi="Cambria"/>
          <w:sz w:val="24"/>
          <w:szCs w:val="24"/>
        </w:rPr>
        <w:t>I</w:t>
      </w:r>
      <w:r w:rsidR="00530CC6" w:rsidRPr="00B722F3">
        <w:rPr>
          <w:rFonts w:ascii="Cambria" w:hAnsi="Cambria"/>
          <w:sz w:val="24"/>
          <w:szCs w:val="24"/>
        </w:rPr>
        <w:t xml:space="preserve"> have to produce a reflective paper explaining how the learning </w:t>
      </w:r>
      <w:r w:rsidR="0022597F" w:rsidRPr="00B722F3">
        <w:rPr>
          <w:rFonts w:ascii="Cambria" w:hAnsi="Cambria"/>
          <w:sz w:val="24"/>
          <w:szCs w:val="24"/>
        </w:rPr>
        <w:t>in this module has helped me</w:t>
      </w:r>
      <w:r w:rsidR="000F7FD6" w:rsidRPr="00B722F3">
        <w:rPr>
          <w:rFonts w:ascii="Cambria" w:hAnsi="Cambria"/>
          <w:sz w:val="24"/>
          <w:szCs w:val="24"/>
        </w:rPr>
        <w:t xml:space="preserve"> both my academic and employability skills.</w:t>
      </w:r>
      <w:r w:rsidR="002545C5" w:rsidRPr="00B722F3">
        <w:rPr>
          <w:rFonts w:ascii="Cambria" w:hAnsi="Cambria"/>
          <w:sz w:val="24"/>
          <w:szCs w:val="24"/>
        </w:rPr>
        <w:t xml:space="preserve"> And also reflect on any skills gaps and suggest ways how I can improve on these gaps.</w:t>
      </w:r>
    </w:p>
    <w:p w14:paraId="5D880B8D" w14:textId="77777777" w:rsidR="00722595" w:rsidRPr="00B722F3" w:rsidRDefault="00722595" w:rsidP="003A5DEC">
      <w:pPr>
        <w:spacing w:line="360" w:lineRule="auto"/>
        <w:jc w:val="both"/>
        <w:rPr>
          <w:rFonts w:ascii="Cambria" w:hAnsi="Cambria"/>
          <w:sz w:val="24"/>
          <w:szCs w:val="24"/>
        </w:rPr>
      </w:pPr>
    </w:p>
    <w:p w14:paraId="47300587" w14:textId="77777777" w:rsidR="00D079A2" w:rsidRPr="00B722F3" w:rsidRDefault="00D079A2" w:rsidP="003A5DEC">
      <w:pPr>
        <w:spacing w:line="360" w:lineRule="auto"/>
        <w:jc w:val="both"/>
        <w:rPr>
          <w:rFonts w:ascii="Cambria" w:hAnsi="Cambria"/>
          <w:sz w:val="24"/>
          <w:szCs w:val="24"/>
        </w:rPr>
      </w:pPr>
    </w:p>
    <w:p w14:paraId="1850D5B3" w14:textId="77777777" w:rsidR="00D079A2" w:rsidRPr="00B722F3" w:rsidRDefault="00D079A2" w:rsidP="003A5DEC">
      <w:pPr>
        <w:spacing w:line="360" w:lineRule="auto"/>
        <w:jc w:val="both"/>
        <w:rPr>
          <w:rFonts w:ascii="Cambria" w:hAnsi="Cambria"/>
          <w:sz w:val="24"/>
          <w:szCs w:val="24"/>
        </w:rPr>
      </w:pPr>
    </w:p>
    <w:p w14:paraId="42ACB555" w14:textId="26363B1D" w:rsidR="002800BB" w:rsidRPr="003A5DEC" w:rsidRDefault="00D079A2" w:rsidP="003A5DEC">
      <w:pPr>
        <w:pStyle w:val="Heading1"/>
        <w:spacing w:line="360" w:lineRule="auto"/>
      </w:pPr>
      <w:bookmarkStart w:id="6" w:name="_Toc28987424"/>
      <w:r w:rsidRPr="00B722F3">
        <w:t>Personal Analysis</w:t>
      </w:r>
      <w:bookmarkEnd w:id="6"/>
    </w:p>
    <w:p w14:paraId="76B54A27" w14:textId="77777777" w:rsidR="002800BB" w:rsidRPr="00B722F3" w:rsidRDefault="002800BB" w:rsidP="003A5DEC">
      <w:pPr>
        <w:pStyle w:val="Heading2"/>
        <w:spacing w:line="360" w:lineRule="auto"/>
      </w:pPr>
      <w:bookmarkStart w:id="7" w:name="_Toc28987425"/>
      <w:r w:rsidRPr="00B722F3">
        <w:t>SWOT Analysis</w:t>
      </w:r>
      <w:bookmarkEnd w:id="7"/>
    </w:p>
    <w:p w14:paraId="23EAB6ED" w14:textId="77777777" w:rsidR="002800BB" w:rsidRPr="00B722F3" w:rsidRDefault="002800BB" w:rsidP="003A5DEC">
      <w:pPr>
        <w:spacing w:line="360" w:lineRule="auto"/>
        <w:jc w:val="both"/>
        <w:rPr>
          <w:rFonts w:ascii="Cambria" w:hAnsi="Cambria"/>
          <w:sz w:val="24"/>
          <w:szCs w:val="24"/>
        </w:rPr>
      </w:pPr>
      <w:r w:rsidRPr="00B722F3">
        <w:rPr>
          <w:rFonts w:ascii="Cambria" w:hAnsi="Cambria"/>
          <w:sz w:val="24"/>
          <w:szCs w:val="24"/>
        </w:rPr>
        <w:t xml:space="preserve">The SWOT analysis </w:t>
      </w:r>
      <w:r w:rsidR="00736BC8" w:rsidRPr="00B722F3">
        <w:rPr>
          <w:rFonts w:ascii="Cambria" w:hAnsi="Cambria"/>
          <w:sz w:val="24"/>
          <w:szCs w:val="24"/>
        </w:rPr>
        <w:t>conducted at the beginning of the course shows some of the weaknesses that need strengthening in order to succeed in my course goals.</w:t>
      </w:r>
      <w:r w:rsidR="005E6C16" w:rsidRPr="00B722F3">
        <w:rPr>
          <w:rFonts w:ascii="Cambria" w:hAnsi="Cambria"/>
          <w:sz w:val="24"/>
          <w:szCs w:val="24"/>
        </w:rPr>
        <w:t xml:space="preserve"> The strengths and knowledge I brought from my previous education and experiences were overthrown by my lack of knowledge in the relative subject and I am facing a new challenge by studying in a new country.</w:t>
      </w:r>
    </w:p>
    <w:p w14:paraId="7E786634" w14:textId="77777777" w:rsidR="00B5491F" w:rsidRPr="00B722F3" w:rsidRDefault="00B5491F" w:rsidP="003A5DEC">
      <w:pPr>
        <w:spacing w:line="360" w:lineRule="auto"/>
        <w:jc w:val="both"/>
        <w:rPr>
          <w:rFonts w:ascii="Cambria" w:hAnsi="Cambria"/>
          <w:sz w:val="24"/>
          <w:szCs w:val="24"/>
        </w:rPr>
      </w:pPr>
      <w:r w:rsidRPr="00B722F3">
        <w:rPr>
          <w:rFonts w:ascii="Cambria" w:hAnsi="Cambria"/>
          <w:noProof/>
          <w:sz w:val="24"/>
          <w:szCs w:val="24"/>
        </w:rPr>
        <w:drawing>
          <wp:inline distT="0" distB="0" distL="0" distR="0" wp14:anchorId="7893F633" wp14:editId="5F59043A">
            <wp:extent cx="5486400" cy="3200400"/>
            <wp:effectExtent l="76200" t="209550" r="19050" b="2667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BF5DD5D" w14:textId="77777777" w:rsidR="008A396F" w:rsidRPr="00B722F3" w:rsidRDefault="009F7E40" w:rsidP="003A5DEC">
      <w:pPr>
        <w:spacing w:line="360" w:lineRule="auto"/>
        <w:jc w:val="both"/>
        <w:rPr>
          <w:rFonts w:ascii="Cambria" w:hAnsi="Cambria"/>
          <w:sz w:val="24"/>
          <w:szCs w:val="24"/>
        </w:rPr>
      </w:pPr>
      <w:r w:rsidRPr="00B722F3">
        <w:rPr>
          <w:rFonts w:ascii="Cambria" w:hAnsi="Cambria"/>
          <w:sz w:val="24"/>
          <w:szCs w:val="24"/>
        </w:rPr>
        <w:t xml:space="preserve">Threats can be reduced by start studying more at home. Opportunities to learn about academic and employability skills </w:t>
      </w:r>
      <w:r w:rsidR="00CC664C" w:rsidRPr="00B722F3">
        <w:rPr>
          <w:rFonts w:ascii="Cambria" w:hAnsi="Cambria"/>
          <w:sz w:val="24"/>
          <w:szCs w:val="24"/>
        </w:rPr>
        <w:t>and develop throughout the course and can implement them in practical life and workplace.</w:t>
      </w:r>
      <w:r w:rsidR="00CD2777" w:rsidRPr="00B722F3">
        <w:rPr>
          <w:rFonts w:ascii="Cambria" w:hAnsi="Cambria"/>
          <w:sz w:val="24"/>
          <w:szCs w:val="24"/>
        </w:rPr>
        <w:t xml:space="preserve"> I will be able to work on my weaknesses using a proper routine and timetable to reduce any distractions and can consult with my lecturers and class mates to improve my academic writing.</w:t>
      </w:r>
    </w:p>
    <w:p w14:paraId="523A1805" w14:textId="2AE44A40" w:rsidR="009532CB" w:rsidRPr="00B722F3" w:rsidRDefault="00555C21" w:rsidP="003A5DEC">
      <w:pPr>
        <w:spacing w:line="360" w:lineRule="auto"/>
        <w:rPr>
          <w:rFonts w:ascii="Cambria" w:hAnsi="Cambria"/>
          <w:b/>
          <w:bCs/>
          <w:sz w:val="24"/>
          <w:szCs w:val="24"/>
        </w:rPr>
      </w:pPr>
      <w:r w:rsidRPr="00B722F3">
        <w:rPr>
          <w:rFonts w:ascii="Cambria" w:hAnsi="Cambria"/>
          <w:b/>
          <w:bCs/>
          <w:sz w:val="24"/>
          <w:szCs w:val="24"/>
        </w:rPr>
        <w:t>Strength</w:t>
      </w:r>
    </w:p>
    <w:p w14:paraId="19B84C90" w14:textId="77777777" w:rsidR="001D5AE1" w:rsidRPr="00B722F3" w:rsidRDefault="00A2771E" w:rsidP="003A5DEC">
      <w:pPr>
        <w:spacing w:line="360" w:lineRule="auto"/>
        <w:jc w:val="both"/>
        <w:rPr>
          <w:rFonts w:ascii="Cambria" w:hAnsi="Cambria"/>
          <w:sz w:val="24"/>
          <w:szCs w:val="24"/>
        </w:rPr>
      </w:pPr>
      <w:r w:rsidRPr="00B722F3">
        <w:rPr>
          <w:rFonts w:ascii="Cambria" w:hAnsi="Cambria"/>
          <w:sz w:val="24"/>
          <w:szCs w:val="24"/>
        </w:rPr>
        <w:lastRenderedPageBreak/>
        <w:t>I have good teamworking and conflict management skills.</w:t>
      </w:r>
      <w:r w:rsidR="00BC76A4" w:rsidRPr="00B722F3">
        <w:rPr>
          <w:rFonts w:ascii="Cambria" w:hAnsi="Cambria"/>
          <w:sz w:val="24"/>
          <w:szCs w:val="24"/>
        </w:rPr>
        <w:t xml:space="preserve"> According to my self-assessment test</w:t>
      </w:r>
      <w:r w:rsidR="001D18F4" w:rsidRPr="00B722F3">
        <w:rPr>
          <w:rFonts w:ascii="Cambria" w:hAnsi="Cambria"/>
          <w:sz w:val="24"/>
          <w:szCs w:val="24"/>
        </w:rPr>
        <w:t xml:space="preserve"> I have a good mark in communicating and problem solving.</w:t>
      </w:r>
      <w:r w:rsidR="00107719" w:rsidRPr="00B722F3">
        <w:rPr>
          <w:rFonts w:ascii="Cambria" w:hAnsi="Cambria"/>
          <w:sz w:val="24"/>
          <w:szCs w:val="24"/>
        </w:rPr>
        <w:t xml:space="preserve"> I am a very good team worker and </w:t>
      </w:r>
      <w:r w:rsidR="0003063F" w:rsidRPr="00B722F3">
        <w:rPr>
          <w:rFonts w:ascii="Cambria" w:hAnsi="Cambria"/>
          <w:sz w:val="24"/>
          <w:szCs w:val="24"/>
        </w:rPr>
        <w:t>problem solver</w:t>
      </w:r>
      <w:r w:rsidR="00816935" w:rsidRPr="00B722F3">
        <w:rPr>
          <w:rFonts w:ascii="Cambria" w:hAnsi="Cambria"/>
          <w:sz w:val="24"/>
          <w:szCs w:val="24"/>
        </w:rPr>
        <w:t xml:space="preserve"> and I can build on ideas with other members and as team leader I </w:t>
      </w:r>
      <w:r w:rsidR="00432C6A" w:rsidRPr="00B722F3">
        <w:rPr>
          <w:rFonts w:ascii="Cambria" w:hAnsi="Cambria"/>
          <w:sz w:val="24"/>
          <w:szCs w:val="24"/>
        </w:rPr>
        <w:t>usually make plans to allocate tasks to the group members and to make sure they are happy with them and enjoying what they are doing</w:t>
      </w:r>
      <w:r w:rsidR="001D5AE1" w:rsidRPr="00B722F3">
        <w:rPr>
          <w:rFonts w:ascii="Cambria" w:hAnsi="Cambria"/>
          <w:sz w:val="24"/>
          <w:szCs w:val="24"/>
        </w:rPr>
        <w:t>.</w:t>
      </w:r>
    </w:p>
    <w:p w14:paraId="4E5DF47F" w14:textId="77777777" w:rsidR="009532CB" w:rsidRPr="00B722F3" w:rsidRDefault="001D5AE1" w:rsidP="003A5DEC">
      <w:pPr>
        <w:spacing w:line="360" w:lineRule="auto"/>
        <w:jc w:val="both"/>
        <w:rPr>
          <w:rFonts w:ascii="Cambria" w:hAnsi="Cambria"/>
          <w:sz w:val="24"/>
          <w:szCs w:val="24"/>
        </w:rPr>
      </w:pPr>
      <w:r w:rsidRPr="00B722F3">
        <w:rPr>
          <w:rFonts w:ascii="Cambria" w:hAnsi="Cambria"/>
          <w:sz w:val="24"/>
          <w:szCs w:val="24"/>
        </w:rPr>
        <w:t>I am good at communicating with people</w:t>
      </w:r>
      <w:r w:rsidR="00A27A3C" w:rsidRPr="00B722F3">
        <w:rPr>
          <w:rFonts w:ascii="Cambria" w:hAnsi="Cambria"/>
          <w:sz w:val="24"/>
          <w:szCs w:val="24"/>
        </w:rPr>
        <w:t xml:space="preserve"> because I have worked as a customer assistant at a supermarket for four years and it was my job to communicate with the people and dealt with their enquiries and complaints face-to-face, over the phone and via email.</w:t>
      </w:r>
    </w:p>
    <w:p w14:paraId="05799138" w14:textId="77777777" w:rsidR="00070908" w:rsidRPr="00B722F3" w:rsidRDefault="00B74A54" w:rsidP="003A5DEC">
      <w:pPr>
        <w:spacing w:line="360" w:lineRule="auto"/>
        <w:jc w:val="both"/>
        <w:rPr>
          <w:rFonts w:ascii="Cambria" w:hAnsi="Cambria"/>
          <w:sz w:val="24"/>
          <w:szCs w:val="24"/>
        </w:rPr>
      </w:pPr>
      <w:r w:rsidRPr="00B722F3">
        <w:rPr>
          <w:rFonts w:ascii="Cambria" w:hAnsi="Cambria"/>
          <w:sz w:val="24"/>
          <w:szCs w:val="24"/>
        </w:rPr>
        <w:t xml:space="preserve"> I </w:t>
      </w:r>
      <w:r w:rsidR="00510DFE" w:rsidRPr="00B722F3">
        <w:rPr>
          <w:rFonts w:ascii="Cambria" w:hAnsi="Cambria"/>
          <w:sz w:val="24"/>
          <w:szCs w:val="24"/>
        </w:rPr>
        <w:t>am good at conflict management as well because I investigate the root cause of the conflict and then communicate with the people involved. Then look for a best solution to resolve this conflict so my co-workers will be facilitated on an equal level.</w:t>
      </w:r>
    </w:p>
    <w:p w14:paraId="23C4C618" w14:textId="30AD3B44" w:rsidR="00B74A54" w:rsidRPr="00B722F3" w:rsidRDefault="00555C21" w:rsidP="003A5DEC">
      <w:pPr>
        <w:spacing w:line="360" w:lineRule="auto"/>
        <w:rPr>
          <w:rFonts w:ascii="Cambria" w:hAnsi="Cambria"/>
          <w:b/>
          <w:bCs/>
          <w:sz w:val="24"/>
          <w:szCs w:val="24"/>
        </w:rPr>
      </w:pPr>
      <w:r w:rsidRPr="00B722F3">
        <w:rPr>
          <w:rFonts w:ascii="Cambria" w:hAnsi="Cambria"/>
          <w:b/>
          <w:bCs/>
          <w:sz w:val="24"/>
          <w:szCs w:val="24"/>
        </w:rPr>
        <w:t>Weakness</w:t>
      </w:r>
    </w:p>
    <w:p w14:paraId="4EF05BC3" w14:textId="77777777" w:rsidR="00070908" w:rsidRPr="00B722F3" w:rsidRDefault="00070908" w:rsidP="003A5DEC">
      <w:pPr>
        <w:spacing w:line="360" w:lineRule="auto"/>
        <w:jc w:val="both"/>
        <w:rPr>
          <w:rFonts w:ascii="Cambria" w:hAnsi="Cambria"/>
          <w:sz w:val="24"/>
          <w:szCs w:val="24"/>
        </w:rPr>
      </w:pPr>
      <w:r w:rsidRPr="00B722F3">
        <w:rPr>
          <w:rFonts w:ascii="Cambria" w:hAnsi="Cambria"/>
          <w:sz w:val="24"/>
          <w:szCs w:val="24"/>
        </w:rPr>
        <w:t>I have started study after leaving my high school 4 years ago, so I am totally out of touch with academic writing. But by writing some assignments at the end of term one helped me a lot to get back on track with academic writing and my lecturers have helped me a lot</w:t>
      </w:r>
      <w:r w:rsidR="00A12631" w:rsidRPr="00B722F3">
        <w:rPr>
          <w:rFonts w:ascii="Cambria" w:hAnsi="Cambria"/>
          <w:sz w:val="24"/>
          <w:szCs w:val="24"/>
        </w:rPr>
        <w:t xml:space="preserve">. </w:t>
      </w:r>
    </w:p>
    <w:p w14:paraId="75FD27E5" w14:textId="77777777" w:rsidR="00A12631" w:rsidRPr="00B722F3" w:rsidRDefault="00A12631" w:rsidP="003A5DEC">
      <w:pPr>
        <w:spacing w:line="360" w:lineRule="auto"/>
        <w:jc w:val="both"/>
        <w:rPr>
          <w:rFonts w:ascii="Cambria" w:hAnsi="Cambria"/>
          <w:sz w:val="24"/>
          <w:szCs w:val="24"/>
        </w:rPr>
      </w:pPr>
      <w:r w:rsidRPr="00B722F3">
        <w:rPr>
          <w:rFonts w:ascii="Cambria" w:hAnsi="Cambria"/>
          <w:sz w:val="24"/>
          <w:szCs w:val="24"/>
        </w:rPr>
        <w:t xml:space="preserve">My grammar was poor as well because where I came from English is not our first language and few subjects are being taught in English. </w:t>
      </w:r>
      <w:r w:rsidR="009434C2" w:rsidRPr="00B722F3">
        <w:rPr>
          <w:rFonts w:ascii="Cambria" w:hAnsi="Cambria"/>
          <w:sz w:val="24"/>
          <w:szCs w:val="24"/>
        </w:rPr>
        <w:t>So,</w:t>
      </w:r>
      <w:r w:rsidRPr="00B722F3">
        <w:rPr>
          <w:rFonts w:ascii="Cambria" w:hAnsi="Cambria"/>
          <w:sz w:val="24"/>
          <w:szCs w:val="24"/>
        </w:rPr>
        <w:t xml:space="preserve"> it was very challenging for me to adapt to grammar but as I start learning I got improved and is getting better as time passed.</w:t>
      </w:r>
    </w:p>
    <w:p w14:paraId="0BF07727" w14:textId="77777777" w:rsidR="009434C2" w:rsidRPr="00B722F3" w:rsidRDefault="009434C2" w:rsidP="003A5DEC">
      <w:pPr>
        <w:spacing w:line="360" w:lineRule="auto"/>
        <w:jc w:val="both"/>
        <w:rPr>
          <w:rFonts w:ascii="Cambria" w:hAnsi="Cambria"/>
          <w:sz w:val="24"/>
          <w:szCs w:val="24"/>
        </w:rPr>
      </w:pPr>
      <w:r w:rsidRPr="00B722F3">
        <w:rPr>
          <w:rFonts w:ascii="Cambria" w:hAnsi="Cambria"/>
          <w:sz w:val="24"/>
          <w:szCs w:val="24"/>
        </w:rPr>
        <w:t>I am easily distracted by small things when I start studying</w:t>
      </w:r>
      <w:r w:rsidR="002F19BF" w:rsidRPr="00B722F3">
        <w:rPr>
          <w:rFonts w:ascii="Cambria" w:hAnsi="Cambria"/>
          <w:sz w:val="24"/>
          <w:szCs w:val="24"/>
        </w:rPr>
        <w:t>. I am trying to be focused and clear minded when I start revising my lectures and completing assignments.</w:t>
      </w:r>
    </w:p>
    <w:p w14:paraId="2317C97E" w14:textId="60EA8C70" w:rsidR="00B97C38" w:rsidRPr="00B722F3" w:rsidRDefault="00555C21" w:rsidP="003A5DEC">
      <w:pPr>
        <w:spacing w:line="360" w:lineRule="auto"/>
        <w:rPr>
          <w:rFonts w:ascii="Cambria" w:hAnsi="Cambria"/>
          <w:b/>
          <w:bCs/>
          <w:sz w:val="24"/>
          <w:szCs w:val="24"/>
        </w:rPr>
      </w:pPr>
      <w:r w:rsidRPr="00B722F3">
        <w:rPr>
          <w:rFonts w:ascii="Cambria" w:hAnsi="Cambria"/>
          <w:b/>
          <w:bCs/>
          <w:sz w:val="24"/>
          <w:szCs w:val="24"/>
        </w:rPr>
        <w:t>Opportunity</w:t>
      </w:r>
    </w:p>
    <w:p w14:paraId="6299B4B2" w14:textId="770E038F" w:rsidR="00CB0C08" w:rsidRPr="00B722F3" w:rsidRDefault="00CB0C08" w:rsidP="003A5DEC">
      <w:pPr>
        <w:spacing w:line="360" w:lineRule="auto"/>
        <w:jc w:val="both"/>
        <w:rPr>
          <w:rFonts w:ascii="Cambria" w:hAnsi="Cambria"/>
          <w:sz w:val="24"/>
          <w:szCs w:val="24"/>
        </w:rPr>
      </w:pPr>
      <w:r w:rsidRPr="00B722F3">
        <w:rPr>
          <w:rFonts w:ascii="Cambria" w:hAnsi="Cambria"/>
          <w:sz w:val="24"/>
          <w:szCs w:val="24"/>
        </w:rPr>
        <w:t>I have a good opportunity to enhance my academic and employability skills while studying this module that will help me in university and at my workplace as well.</w:t>
      </w:r>
    </w:p>
    <w:p w14:paraId="6FAB78F0" w14:textId="5458537A" w:rsidR="00555C21" w:rsidRPr="00B722F3" w:rsidRDefault="00555C21" w:rsidP="003A5DEC">
      <w:pPr>
        <w:spacing w:line="360" w:lineRule="auto"/>
        <w:jc w:val="both"/>
        <w:rPr>
          <w:rFonts w:ascii="Cambria" w:hAnsi="Cambria"/>
          <w:sz w:val="24"/>
          <w:szCs w:val="24"/>
        </w:rPr>
      </w:pPr>
      <w:r w:rsidRPr="00B722F3">
        <w:rPr>
          <w:rFonts w:ascii="Cambria" w:hAnsi="Cambria"/>
          <w:sz w:val="24"/>
          <w:szCs w:val="24"/>
        </w:rPr>
        <w:t>I can increase my employability skills through this module which can help me to seek better career in the job sector.</w:t>
      </w:r>
    </w:p>
    <w:p w14:paraId="5B875AD7" w14:textId="3023866E" w:rsidR="00555C21" w:rsidRPr="00B722F3" w:rsidRDefault="00555C21" w:rsidP="003A5DEC">
      <w:pPr>
        <w:spacing w:line="360" w:lineRule="auto"/>
        <w:jc w:val="both"/>
        <w:rPr>
          <w:rFonts w:ascii="Cambria" w:hAnsi="Cambria"/>
          <w:sz w:val="24"/>
          <w:szCs w:val="24"/>
        </w:rPr>
      </w:pPr>
      <w:r w:rsidRPr="00B722F3">
        <w:rPr>
          <w:rFonts w:ascii="Cambria" w:hAnsi="Cambria"/>
          <w:sz w:val="24"/>
          <w:szCs w:val="24"/>
        </w:rPr>
        <w:t>I can also learn few digital skills that can be useful to operate certain technologies such as computers.</w:t>
      </w:r>
    </w:p>
    <w:p w14:paraId="5DE8F962" w14:textId="09868282" w:rsidR="00555C21" w:rsidRDefault="00555C21" w:rsidP="003A5DEC">
      <w:pPr>
        <w:spacing w:line="360" w:lineRule="auto"/>
        <w:jc w:val="both"/>
        <w:rPr>
          <w:rFonts w:ascii="Cambria" w:hAnsi="Cambria"/>
          <w:sz w:val="24"/>
          <w:szCs w:val="24"/>
        </w:rPr>
      </w:pPr>
      <w:r w:rsidRPr="00B722F3">
        <w:rPr>
          <w:rFonts w:ascii="Cambria" w:hAnsi="Cambria"/>
          <w:sz w:val="24"/>
          <w:szCs w:val="24"/>
        </w:rPr>
        <w:lastRenderedPageBreak/>
        <w:t>Through this module I can learn how to conduct researches using various methods that are available for doing research projects.</w:t>
      </w:r>
    </w:p>
    <w:p w14:paraId="084966D5" w14:textId="77777777" w:rsidR="003A5DEC" w:rsidRPr="00B722F3" w:rsidRDefault="003A5DEC" w:rsidP="003A5DEC">
      <w:pPr>
        <w:spacing w:line="360" w:lineRule="auto"/>
        <w:jc w:val="both"/>
        <w:rPr>
          <w:rFonts w:ascii="Cambria" w:hAnsi="Cambria"/>
          <w:sz w:val="24"/>
          <w:szCs w:val="24"/>
        </w:rPr>
      </w:pPr>
    </w:p>
    <w:p w14:paraId="3FDC641B" w14:textId="6034808F" w:rsidR="00555C21" w:rsidRPr="00B722F3" w:rsidRDefault="00555C21" w:rsidP="003A5DEC">
      <w:pPr>
        <w:spacing w:line="360" w:lineRule="auto"/>
        <w:jc w:val="both"/>
        <w:rPr>
          <w:rFonts w:ascii="Cambria" w:hAnsi="Cambria"/>
          <w:sz w:val="24"/>
          <w:szCs w:val="24"/>
        </w:rPr>
      </w:pPr>
      <w:r w:rsidRPr="00B722F3">
        <w:rPr>
          <w:rFonts w:ascii="Cambria" w:hAnsi="Cambria"/>
          <w:b/>
          <w:bCs/>
          <w:sz w:val="24"/>
          <w:szCs w:val="24"/>
        </w:rPr>
        <w:t>Threat</w:t>
      </w:r>
    </w:p>
    <w:p w14:paraId="5934C8B0" w14:textId="19A43987" w:rsidR="00555C21" w:rsidRPr="00B722F3" w:rsidRDefault="00555C21" w:rsidP="003A5DEC">
      <w:pPr>
        <w:spacing w:line="360" w:lineRule="auto"/>
        <w:jc w:val="both"/>
        <w:rPr>
          <w:rFonts w:ascii="Cambria" w:hAnsi="Cambria"/>
          <w:sz w:val="24"/>
          <w:szCs w:val="24"/>
        </w:rPr>
      </w:pPr>
      <w:r w:rsidRPr="00B722F3">
        <w:rPr>
          <w:rFonts w:ascii="Cambria" w:hAnsi="Cambria"/>
          <w:sz w:val="24"/>
          <w:szCs w:val="24"/>
        </w:rPr>
        <w:t>Having less time for studying due to part-time jobs and other responsibilities can affect my learning most of the time.</w:t>
      </w:r>
    </w:p>
    <w:p w14:paraId="4398B2A6" w14:textId="182E446F" w:rsidR="00555C21" w:rsidRPr="00B722F3" w:rsidRDefault="00555C21" w:rsidP="003A5DEC">
      <w:pPr>
        <w:spacing w:line="360" w:lineRule="auto"/>
        <w:jc w:val="both"/>
        <w:rPr>
          <w:rFonts w:ascii="Cambria" w:hAnsi="Cambria"/>
          <w:sz w:val="24"/>
          <w:szCs w:val="24"/>
        </w:rPr>
      </w:pPr>
      <w:r w:rsidRPr="00B722F3">
        <w:rPr>
          <w:rFonts w:ascii="Cambria" w:hAnsi="Cambria"/>
          <w:sz w:val="24"/>
          <w:szCs w:val="24"/>
        </w:rPr>
        <w:t>Distance and transportation can also affect my learning process since I have to come from a place that is kind of far from the university which means attending classes is difficult.</w:t>
      </w:r>
    </w:p>
    <w:p w14:paraId="2C8E5E2D" w14:textId="6ADE64EA" w:rsidR="00555C21" w:rsidRPr="00B722F3" w:rsidRDefault="00555C21" w:rsidP="003A5DEC">
      <w:pPr>
        <w:spacing w:line="360" w:lineRule="auto"/>
        <w:jc w:val="both"/>
        <w:rPr>
          <w:rFonts w:ascii="Cambria" w:hAnsi="Cambria"/>
          <w:sz w:val="24"/>
          <w:szCs w:val="24"/>
        </w:rPr>
      </w:pPr>
      <w:r w:rsidRPr="00B722F3">
        <w:rPr>
          <w:rFonts w:ascii="Cambria" w:hAnsi="Cambria"/>
          <w:sz w:val="24"/>
          <w:szCs w:val="24"/>
        </w:rPr>
        <w:t xml:space="preserve">During class I have also learned the different types of skills that individuals can have. The first is the </w:t>
      </w:r>
      <w:r w:rsidRPr="00B722F3">
        <w:rPr>
          <w:rFonts w:ascii="Cambria" w:hAnsi="Cambria"/>
          <w:b/>
          <w:bCs/>
          <w:sz w:val="24"/>
          <w:szCs w:val="24"/>
        </w:rPr>
        <w:t>adaptive skills</w:t>
      </w:r>
      <w:r w:rsidRPr="00B722F3">
        <w:rPr>
          <w:rFonts w:ascii="Cambria" w:hAnsi="Cambria"/>
          <w:sz w:val="24"/>
          <w:szCs w:val="24"/>
        </w:rPr>
        <w:t xml:space="preserve"> which is the basic skills that shape our interactions and interpersonal capabilities. </w:t>
      </w:r>
      <w:r w:rsidRPr="00B722F3">
        <w:rPr>
          <w:rFonts w:ascii="Cambria" w:hAnsi="Cambria"/>
          <w:b/>
          <w:bCs/>
          <w:sz w:val="24"/>
          <w:szCs w:val="24"/>
        </w:rPr>
        <w:t>Academic skills</w:t>
      </w:r>
      <w:r w:rsidRPr="00B722F3">
        <w:rPr>
          <w:rFonts w:ascii="Cambria" w:hAnsi="Cambria"/>
          <w:sz w:val="24"/>
          <w:szCs w:val="24"/>
        </w:rPr>
        <w:t xml:space="preserve"> that are developed as we study. Then there is the </w:t>
      </w:r>
      <w:r w:rsidRPr="00B722F3">
        <w:rPr>
          <w:rFonts w:ascii="Cambria" w:hAnsi="Cambria"/>
          <w:b/>
          <w:bCs/>
          <w:sz w:val="24"/>
          <w:szCs w:val="24"/>
        </w:rPr>
        <w:t>transferable skills</w:t>
      </w:r>
      <w:r w:rsidR="00990071" w:rsidRPr="00B722F3">
        <w:rPr>
          <w:rFonts w:ascii="Cambria" w:hAnsi="Cambria"/>
          <w:sz w:val="24"/>
          <w:szCs w:val="24"/>
        </w:rPr>
        <w:t xml:space="preserve"> which can work with different scenarios and is useful when it comes to using a set of skills that work with any kind of workplace and the </w:t>
      </w:r>
      <w:r w:rsidR="00990071" w:rsidRPr="00B722F3">
        <w:rPr>
          <w:rFonts w:ascii="Cambria" w:hAnsi="Cambria"/>
          <w:b/>
          <w:bCs/>
          <w:sz w:val="24"/>
          <w:szCs w:val="24"/>
        </w:rPr>
        <w:t>job-related skill</w:t>
      </w:r>
      <w:r w:rsidR="00990071" w:rsidRPr="00B722F3">
        <w:rPr>
          <w:rFonts w:ascii="Cambria" w:hAnsi="Cambria"/>
          <w:sz w:val="24"/>
          <w:szCs w:val="24"/>
        </w:rPr>
        <w:t xml:space="preserve"> which is similar to the previous skill but it is tied to a specific job and cannot be used in other scenarios or different workplace.</w:t>
      </w:r>
    </w:p>
    <w:p w14:paraId="1F6CFEE1" w14:textId="06425F71" w:rsidR="00990071" w:rsidRPr="003A5DEC" w:rsidRDefault="00990071" w:rsidP="003A5DEC">
      <w:pPr>
        <w:pStyle w:val="Heading1"/>
      </w:pPr>
      <w:bookmarkStart w:id="8" w:name="_Toc28987426"/>
      <w:r w:rsidRPr="003A5DEC">
        <w:t>Organizing study</w:t>
      </w:r>
      <w:bookmarkEnd w:id="8"/>
    </w:p>
    <w:p w14:paraId="0D4B3C1C" w14:textId="7D419B57" w:rsidR="00990071" w:rsidRPr="00B722F3" w:rsidRDefault="00990071" w:rsidP="003A5DEC">
      <w:pPr>
        <w:spacing w:line="360" w:lineRule="auto"/>
        <w:jc w:val="both"/>
        <w:rPr>
          <w:rFonts w:ascii="Cambria" w:hAnsi="Cambria"/>
          <w:sz w:val="24"/>
          <w:szCs w:val="24"/>
        </w:rPr>
      </w:pPr>
      <w:r w:rsidRPr="00B722F3">
        <w:rPr>
          <w:rFonts w:ascii="Cambria" w:hAnsi="Cambria"/>
          <w:sz w:val="24"/>
          <w:szCs w:val="24"/>
        </w:rPr>
        <w:t xml:space="preserve">Everything is required to be organized whether it relates with study or workplace tasks. Usually these tasks are time bound. </w:t>
      </w:r>
      <w:r w:rsidR="003A5DEC" w:rsidRPr="00B722F3">
        <w:rPr>
          <w:rFonts w:ascii="Cambria" w:hAnsi="Cambria"/>
          <w:sz w:val="24"/>
          <w:szCs w:val="24"/>
        </w:rPr>
        <w:t>So,</w:t>
      </w:r>
      <w:r w:rsidRPr="00B722F3">
        <w:rPr>
          <w:rFonts w:ascii="Cambria" w:hAnsi="Cambria"/>
          <w:sz w:val="24"/>
          <w:szCs w:val="24"/>
        </w:rPr>
        <w:t xml:space="preserve"> keeping things organized can minimize the risks of mistakes and can make the outcomes efficient when the task is complete. This is what we had learned from the class and aside from this basic knowledge, we had been introduced to the methods of organizing things through tools such as </w:t>
      </w:r>
      <w:r w:rsidRPr="00B722F3">
        <w:rPr>
          <w:rFonts w:ascii="Cambria" w:hAnsi="Cambria"/>
          <w:b/>
          <w:bCs/>
          <w:sz w:val="24"/>
          <w:szCs w:val="24"/>
        </w:rPr>
        <w:t>to-do list</w:t>
      </w:r>
      <w:r w:rsidRPr="00B722F3">
        <w:rPr>
          <w:rFonts w:ascii="Cambria" w:hAnsi="Cambria"/>
          <w:sz w:val="24"/>
          <w:szCs w:val="24"/>
        </w:rPr>
        <w:t xml:space="preserve"> or </w:t>
      </w:r>
      <w:r w:rsidRPr="00B722F3">
        <w:rPr>
          <w:rFonts w:ascii="Cambria" w:hAnsi="Cambria"/>
          <w:b/>
          <w:bCs/>
          <w:sz w:val="24"/>
          <w:szCs w:val="24"/>
        </w:rPr>
        <w:t>SMART objectives</w:t>
      </w:r>
      <w:r w:rsidRPr="00B722F3">
        <w:rPr>
          <w:rFonts w:ascii="Cambria" w:hAnsi="Cambria"/>
          <w:sz w:val="24"/>
          <w:szCs w:val="24"/>
        </w:rPr>
        <w:t xml:space="preserve"> which can help to organize things. To-do list essentially includes set of tasks that need to be completed within specific time limit at daily or weekly basis. SMART objectives can be used for setting up longer goals to accomplish without difficulties.</w:t>
      </w:r>
    </w:p>
    <w:p w14:paraId="06B60DD6" w14:textId="395B1A6A" w:rsidR="00990071" w:rsidRPr="003A5DEC" w:rsidRDefault="00990071" w:rsidP="003A5DEC">
      <w:pPr>
        <w:pStyle w:val="Heading1"/>
      </w:pPr>
      <w:bookmarkStart w:id="9" w:name="_Toc28987427"/>
      <w:r w:rsidRPr="003A5DEC">
        <w:t>Note taking</w:t>
      </w:r>
      <w:bookmarkEnd w:id="9"/>
    </w:p>
    <w:p w14:paraId="56F590C4" w14:textId="4F383E09" w:rsidR="00370A2B" w:rsidRPr="00B722F3" w:rsidRDefault="00990071" w:rsidP="003A5DEC">
      <w:pPr>
        <w:spacing w:line="360" w:lineRule="auto"/>
        <w:jc w:val="both"/>
        <w:rPr>
          <w:rFonts w:ascii="Cambria" w:hAnsi="Cambria"/>
          <w:sz w:val="24"/>
          <w:szCs w:val="24"/>
        </w:rPr>
      </w:pPr>
      <w:r w:rsidRPr="00B722F3">
        <w:rPr>
          <w:rFonts w:ascii="Cambria" w:hAnsi="Cambria"/>
          <w:sz w:val="24"/>
          <w:szCs w:val="24"/>
        </w:rPr>
        <w:t>In class we learned how to take notes. This is a process that helps with learning a topic through taking small information out of larger texts to memorize the important factors that are in the topic. For instance; taking key information from a theory to understand the basics of the theory</w:t>
      </w:r>
      <w:r w:rsidR="00567359" w:rsidRPr="00B722F3">
        <w:rPr>
          <w:rFonts w:ascii="Cambria" w:hAnsi="Cambria"/>
          <w:sz w:val="24"/>
          <w:szCs w:val="24"/>
        </w:rPr>
        <w:t xml:space="preserve"> (</w:t>
      </w:r>
      <w:proofErr w:type="spellStart"/>
      <w:r w:rsidR="00567359" w:rsidRPr="00B722F3">
        <w:rPr>
          <w:rFonts w:ascii="Cambria" w:hAnsi="Cambria"/>
          <w:sz w:val="24"/>
          <w:szCs w:val="24"/>
        </w:rPr>
        <w:t>Maund</w:t>
      </w:r>
      <w:proofErr w:type="spellEnd"/>
      <w:r w:rsidR="00567359" w:rsidRPr="00B722F3">
        <w:rPr>
          <w:rFonts w:ascii="Cambria" w:hAnsi="Cambria"/>
          <w:sz w:val="24"/>
          <w:szCs w:val="24"/>
        </w:rPr>
        <w:t xml:space="preserve"> et al., 2017).</w:t>
      </w:r>
      <w:r w:rsidRPr="00B722F3">
        <w:rPr>
          <w:rFonts w:ascii="Cambria" w:hAnsi="Cambria"/>
          <w:sz w:val="24"/>
          <w:szCs w:val="24"/>
        </w:rPr>
        <w:t xml:space="preserve"> In other words, it is a smaller version of a larger text and usually contain page numbers sometimes for reference. </w:t>
      </w:r>
      <w:r w:rsidR="00370A2B" w:rsidRPr="00B722F3">
        <w:rPr>
          <w:rFonts w:ascii="Cambria" w:hAnsi="Cambria"/>
          <w:sz w:val="24"/>
          <w:szCs w:val="24"/>
        </w:rPr>
        <w:t xml:space="preserve">Notes do not </w:t>
      </w:r>
      <w:r w:rsidR="00370A2B" w:rsidRPr="00B722F3">
        <w:rPr>
          <w:rFonts w:ascii="Cambria" w:hAnsi="Cambria"/>
          <w:sz w:val="24"/>
          <w:szCs w:val="24"/>
        </w:rPr>
        <w:lastRenderedPageBreak/>
        <w:t>contain the same texts from original and usually have spaces around for updating purpose. It can help with highlighting key information of a subject.</w:t>
      </w:r>
    </w:p>
    <w:p w14:paraId="1F00E95E" w14:textId="599971B4" w:rsidR="00370A2B" w:rsidRPr="003A5DEC" w:rsidRDefault="00370A2B" w:rsidP="003A5DEC">
      <w:pPr>
        <w:pStyle w:val="Heading1"/>
      </w:pPr>
      <w:bookmarkStart w:id="10" w:name="_Toc28987428"/>
      <w:r w:rsidRPr="003A5DEC">
        <w:t>Language and grammar</w:t>
      </w:r>
      <w:bookmarkEnd w:id="10"/>
    </w:p>
    <w:p w14:paraId="6EABDBBB" w14:textId="0BF0F60D" w:rsidR="00370A2B" w:rsidRPr="00B722F3" w:rsidRDefault="00370A2B" w:rsidP="003A5DEC">
      <w:pPr>
        <w:spacing w:line="360" w:lineRule="auto"/>
        <w:jc w:val="both"/>
        <w:rPr>
          <w:rFonts w:ascii="Cambria" w:hAnsi="Cambria"/>
          <w:sz w:val="24"/>
          <w:szCs w:val="24"/>
        </w:rPr>
      </w:pPr>
      <w:r w:rsidRPr="00B722F3">
        <w:rPr>
          <w:rFonts w:ascii="Cambria" w:hAnsi="Cambria"/>
          <w:sz w:val="24"/>
          <w:szCs w:val="24"/>
        </w:rPr>
        <w:t xml:space="preserve">This is related with academic writing. When we started to learn how to conduct academic writing, there were several subjects related to it and this is the first and foremost aspect of writing. We were taught that sentences should be aligned to each other to maintain the </w:t>
      </w:r>
      <w:r w:rsidRPr="00B722F3">
        <w:rPr>
          <w:rFonts w:ascii="Cambria" w:hAnsi="Cambria"/>
          <w:b/>
          <w:bCs/>
          <w:sz w:val="24"/>
          <w:szCs w:val="24"/>
        </w:rPr>
        <w:t>sentence structure</w:t>
      </w:r>
      <w:r w:rsidRPr="00B722F3">
        <w:rPr>
          <w:rFonts w:ascii="Cambria" w:hAnsi="Cambria"/>
          <w:sz w:val="24"/>
          <w:szCs w:val="24"/>
        </w:rPr>
        <w:t xml:space="preserve"> with this. Sometimes, it is better to make use of </w:t>
      </w:r>
      <w:r w:rsidRPr="00B722F3">
        <w:rPr>
          <w:rFonts w:ascii="Cambria" w:hAnsi="Cambria"/>
          <w:b/>
          <w:bCs/>
          <w:sz w:val="24"/>
          <w:szCs w:val="24"/>
        </w:rPr>
        <w:t>paragraphs</w:t>
      </w:r>
      <w:r w:rsidRPr="00B722F3">
        <w:rPr>
          <w:rFonts w:ascii="Cambria" w:hAnsi="Cambria"/>
          <w:sz w:val="24"/>
          <w:szCs w:val="24"/>
        </w:rPr>
        <w:t xml:space="preserve"> to keep different aspects of the topic separated and easier to understand for the readers. Making use of appropriate </w:t>
      </w:r>
      <w:r w:rsidRPr="00B722F3">
        <w:rPr>
          <w:rFonts w:ascii="Cambria" w:hAnsi="Cambria"/>
          <w:b/>
          <w:bCs/>
          <w:sz w:val="24"/>
          <w:szCs w:val="24"/>
        </w:rPr>
        <w:t>vocabulary</w:t>
      </w:r>
      <w:r w:rsidRPr="00B722F3">
        <w:rPr>
          <w:rFonts w:ascii="Cambria" w:hAnsi="Cambria"/>
          <w:sz w:val="24"/>
          <w:szCs w:val="24"/>
        </w:rPr>
        <w:t xml:space="preserve"> is also necessary which means right words and sentences should be used in the writing.</w:t>
      </w:r>
    </w:p>
    <w:p w14:paraId="361BF91C" w14:textId="6A307D56" w:rsidR="00370A2B" w:rsidRPr="00B722F3" w:rsidRDefault="00370A2B" w:rsidP="003A5DEC">
      <w:pPr>
        <w:spacing w:line="360" w:lineRule="auto"/>
        <w:rPr>
          <w:rFonts w:ascii="Cambria" w:hAnsi="Cambria"/>
          <w:sz w:val="24"/>
          <w:szCs w:val="24"/>
        </w:rPr>
      </w:pPr>
      <w:r w:rsidRPr="00B722F3">
        <w:rPr>
          <w:rFonts w:ascii="Cambria" w:hAnsi="Cambria"/>
          <w:sz w:val="24"/>
          <w:szCs w:val="24"/>
        </w:rPr>
        <w:br w:type="page"/>
      </w:r>
    </w:p>
    <w:p w14:paraId="7AEC9E10" w14:textId="427B66B6" w:rsidR="00370A2B" w:rsidRPr="003A5DEC" w:rsidRDefault="00370A2B" w:rsidP="003A5DEC">
      <w:pPr>
        <w:pStyle w:val="Heading1"/>
      </w:pPr>
      <w:bookmarkStart w:id="11" w:name="_Toc28987429"/>
      <w:r w:rsidRPr="003A5DEC">
        <w:lastRenderedPageBreak/>
        <w:t>Paraphrasing</w:t>
      </w:r>
      <w:bookmarkEnd w:id="11"/>
    </w:p>
    <w:p w14:paraId="132020EC" w14:textId="71C456EC" w:rsidR="00370A2B" w:rsidRPr="00B722F3" w:rsidRDefault="00370A2B" w:rsidP="003A5DEC">
      <w:pPr>
        <w:spacing w:line="360" w:lineRule="auto"/>
        <w:jc w:val="both"/>
        <w:rPr>
          <w:rFonts w:ascii="Cambria" w:hAnsi="Cambria"/>
          <w:sz w:val="24"/>
          <w:szCs w:val="24"/>
        </w:rPr>
      </w:pPr>
      <w:r w:rsidRPr="00B722F3">
        <w:rPr>
          <w:rFonts w:ascii="Cambria" w:hAnsi="Cambria"/>
          <w:sz w:val="24"/>
          <w:szCs w:val="24"/>
        </w:rPr>
        <w:t>Another technique that we learned from the class is to paraphrase a text from original source. In academic writing, plagiarism is unacceptable, so paraphrasing can be useful in brining the same meaning of the original information while explaining this with different set of words and sentences to avoid plagiarism. This is to maintain the original meaning of a topic through summarizing the information rather than writing the exact same information</w:t>
      </w:r>
      <w:r w:rsidR="00567359" w:rsidRPr="00B722F3">
        <w:rPr>
          <w:rFonts w:ascii="Cambria" w:hAnsi="Cambria"/>
          <w:sz w:val="24"/>
          <w:szCs w:val="24"/>
        </w:rPr>
        <w:t xml:space="preserve"> (Morgan, 2016).</w:t>
      </w:r>
    </w:p>
    <w:p w14:paraId="64574FF1" w14:textId="6DA544AF" w:rsidR="003E0BF2" w:rsidRPr="003A5DEC" w:rsidRDefault="003E0BF2" w:rsidP="003A5DEC">
      <w:pPr>
        <w:pStyle w:val="Heading1"/>
      </w:pPr>
      <w:bookmarkStart w:id="12" w:name="_Toc28987430"/>
      <w:r w:rsidRPr="003A5DEC">
        <w:t>Referencing</w:t>
      </w:r>
      <w:bookmarkEnd w:id="12"/>
    </w:p>
    <w:p w14:paraId="7848D75F" w14:textId="0DE3B6CE" w:rsidR="003E0BF2" w:rsidRPr="00B722F3" w:rsidRDefault="00432054" w:rsidP="003A5DEC">
      <w:pPr>
        <w:spacing w:line="360" w:lineRule="auto"/>
        <w:jc w:val="both"/>
        <w:rPr>
          <w:rFonts w:ascii="Cambria" w:hAnsi="Cambria"/>
          <w:sz w:val="24"/>
          <w:szCs w:val="24"/>
        </w:rPr>
      </w:pPr>
      <w:r w:rsidRPr="00B722F3">
        <w:rPr>
          <w:rFonts w:ascii="Cambria" w:hAnsi="Cambria"/>
          <w:sz w:val="24"/>
          <w:szCs w:val="24"/>
        </w:rPr>
        <w:t xml:space="preserve">Another important part of writing a topic is to make use of references. This is basically a list of sources that include information on specific subject that can be used in the writing with citation. This is similar to </w:t>
      </w:r>
      <w:r w:rsidR="003A5DEC" w:rsidRPr="00B722F3">
        <w:rPr>
          <w:rFonts w:ascii="Cambria" w:hAnsi="Cambria"/>
          <w:sz w:val="24"/>
          <w:szCs w:val="24"/>
        </w:rPr>
        <w:t>bibliography,</w:t>
      </w:r>
      <w:r w:rsidRPr="00B722F3">
        <w:rPr>
          <w:rFonts w:ascii="Cambria" w:hAnsi="Cambria"/>
          <w:sz w:val="24"/>
          <w:szCs w:val="24"/>
        </w:rPr>
        <w:t xml:space="preserve"> but we learned that it is not the same in terms of characteristics. In theory; bibliography is a list of sources that were used for consulting on a subject while referencing is a list of sources that have are rather being used in the citation.</w:t>
      </w:r>
    </w:p>
    <w:p w14:paraId="14D90800" w14:textId="20A5A2B5" w:rsidR="00432054" w:rsidRPr="003A5DEC" w:rsidRDefault="00432054" w:rsidP="003A5DEC">
      <w:pPr>
        <w:pStyle w:val="Heading1"/>
      </w:pPr>
      <w:bookmarkStart w:id="13" w:name="_Toc28987431"/>
      <w:r w:rsidRPr="003A5DEC">
        <w:t>Report writing</w:t>
      </w:r>
      <w:bookmarkEnd w:id="13"/>
    </w:p>
    <w:p w14:paraId="14916ADF" w14:textId="57138FB4" w:rsidR="00293A2F" w:rsidRPr="00B722F3" w:rsidRDefault="00432054" w:rsidP="003A5DEC">
      <w:pPr>
        <w:spacing w:line="360" w:lineRule="auto"/>
        <w:jc w:val="both"/>
        <w:rPr>
          <w:rFonts w:ascii="Cambria" w:hAnsi="Cambria"/>
          <w:sz w:val="24"/>
          <w:szCs w:val="24"/>
        </w:rPr>
      </w:pPr>
      <w:r w:rsidRPr="00B722F3">
        <w:rPr>
          <w:rFonts w:ascii="Cambria" w:hAnsi="Cambria"/>
          <w:sz w:val="24"/>
          <w:szCs w:val="24"/>
        </w:rPr>
        <w:t xml:space="preserve">This is a process to explain a topic using own understanding as well as using other sources of information to relate own understanding of a subject. Report writing essentially explains a topic in </w:t>
      </w:r>
      <w:r w:rsidR="003A5DEC" w:rsidRPr="00B722F3">
        <w:rPr>
          <w:rFonts w:ascii="Cambria" w:hAnsi="Cambria"/>
          <w:sz w:val="24"/>
          <w:szCs w:val="24"/>
        </w:rPr>
        <w:t>detail</w:t>
      </w:r>
      <w:r w:rsidRPr="00B722F3">
        <w:rPr>
          <w:rFonts w:ascii="Cambria" w:hAnsi="Cambria"/>
          <w:sz w:val="24"/>
          <w:szCs w:val="24"/>
        </w:rPr>
        <w:t>, analyses issues related with it and then forming possible solutions that can be mentioned in the recommendations which can help with tackling the issues</w:t>
      </w:r>
      <w:r w:rsidR="00567359" w:rsidRPr="00B722F3">
        <w:rPr>
          <w:rFonts w:ascii="Cambria" w:hAnsi="Cambria"/>
          <w:sz w:val="24"/>
          <w:szCs w:val="24"/>
        </w:rPr>
        <w:t xml:space="preserve"> (</w:t>
      </w:r>
      <w:proofErr w:type="spellStart"/>
      <w:r w:rsidR="00567359" w:rsidRPr="00B722F3">
        <w:rPr>
          <w:rFonts w:ascii="Cambria" w:hAnsi="Cambria"/>
          <w:sz w:val="24"/>
          <w:szCs w:val="24"/>
        </w:rPr>
        <w:t>Greetham</w:t>
      </w:r>
      <w:proofErr w:type="spellEnd"/>
      <w:r w:rsidR="00567359" w:rsidRPr="00B722F3">
        <w:rPr>
          <w:rFonts w:ascii="Cambria" w:hAnsi="Cambria"/>
          <w:sz w:val="24"/>
          <w:szCs w:val="24"/>
        </w:rPr>
        <w:t>, 2013).</w:t>
      </w:r>
      <w:r w:rsidRPr="00B722F3">
        <w:rPr>
          <w:rFonts w:ascii="Cambria" w:hAnsi="Cambria"/>
          <w:sz w:val="24"/>
          <w:szCs w:val="24"/>
        </w:rPr>
        <w:t xml:space="preserve"> </w:t>
      </w:r>
      <w:r w:rsidR="00BA1D13" w:rsidRPr="00B722F3">
        <w:rPr>
          <w:rFonts w:ascii="Cambria" w:hAnsi="Cambria"/>
          <w:sz w:val="24"/>
          <w:szCs w:val="24"/>
        </w:rPr>
        <w:t xml:space="preserve">When there is a report need to be written; it has to maintain a specific structure. In class we learned that reports should start with title page with the title of the report and the name of the writer as well as whom this is written for. Then comes the </w:t>
      </w:r>
      <w:r w:rsidR="00BA1D13" w:rsidRPr="00B722F3">
        <w:rPr>
          <w:rFonts w:ascii="Cambria" w:hAnsi="Cambria"/>
          <w:b/>
          <w:bCs/>
          <w:sz w:val="24"/>
          <w:szCs w:val="24"/>
        </w:rPr>
        <w:t>acknowledgement</w:t>
      </w:r>
      <w:r w:rsidR="00BA1D13" w:rsidRPr="00B722F3">
        <w:rPr>
          <w:rFonts w:ascii="Cambria" w:hAnsi="Cambria"/>
          <w:sz w:val="24"/>
          <w:szCs w:val="24"/>
        </w:rPr>
        <w:t xml:space="preserve"> where the report </w:t>
      </w:r>
      <w:r w:rsidR="00293A2F" w:rsidRPr="00B722F3">
        <w:rPr>
          <w:rFonts w:ascii="Cambria" w:hAnsi="Cambria"/>
          <w:sz w:val="24"/>
          <w:szCs w:val="24"/>
        </w:rPr>
        <w:t xml:space="preserve">mentions the target readers for this report </w:t>
      </w:r>
      <w:r w:rsidR="00BA1D13" w:rsidRPr="00B722F3">
        <w:rPr>
          <w:rFonts w:ascii="Cambria" w:hAnsi="Cambria"/>
          <w:sz w:val="24"/>
          <w:szCs w:val="24"/>
        </w:rPr>
        <w:t xml:space="preserve">and methods are mentioned. </w:t>
      </w:r>
      <w:r w:rsidR="00BA1D13" w:rsidRPr="00B722F3">
        <w:rPr>
          <w:rFonts w:ascii="Cambria" w:hAnsi="Cambria"/>
          <w:b/>
          <w:bCs/>
          <w:sz w:val="24"/>
          <w:szCs w:val="24"/>
        </w:rPr>
        <w:t>Table of content</w:t>
      </w:r>
      <w:r w:rsidR="00BA1D13" w:rsidRPr="00B722F3">
        <w:rPr>
          <w:rFonts w:ascii="Cambria" w:hAnsi="Cambria"/>
          <w:sz w:val="24"/>
          <w:szCs w:val="24"/>
        </w:rPr>
        <w:t xml:space="preserve"> includes the list of all the topics that have been explained in the report along with the page numbers.</w:t>
      </w:r>
      <w:r w:rsidR="00293A2F" w:rsidRPr="00B722F3">
        <w:rPr>
          <w:rFonts w:ascii="Cambria" w:hAnsi="Cambria"/>
          <w:sz w:val="24"/>
          <w:szCs w:val="24"/>
        </w:rPr>
        <w:t xml:space="preserve"> </w:t>
      </w:r>
      <w:r w:rsidR="00293A2F" w:rsidRPr="00B722F3">
        <w:rPr>
          <w:rFonts w:ascii="Cambria" w:hAnsi="Cambria"/>
          <w:b/>
          <w:bCs/>
          <w:sz w:val="24"/>
          <w:szCs w:val="24"/>
        </w:rPr>
        <w:t>Abstract</w:t>
      </w:r>
      <w:r w:rsidR="00293A2F" w:rsidRPr="00B722F3">
        <w:rPr>
          <w:rFonts w:ascii="Cambria" w:hAnsi="Cambria"/>
          <w:sz w:val="24"/>
          <w:szCs w:val="24"/>
        </w:rPr>
        <w:t xml:space="preserve"> covers a summary of the report</w:t>
      </w:r>
      <w:r w:rsidR="00567359" w:rsidRPr="00B722F3">
        <w:rPr>
          <w:rFonts w:ascii="Cambria" w:hAnsi="Cambria"/>
          <w:sz w:val="24"/>
          <w:szCs w:val="24"/>
        </w:rPr>
        <w:t xml:space="preserve"> (McMillan et al., 2006).</w:t>
      </w:r>
      <w:r w:rsidR="00293A2F" w:rsidRPr="00B722F3">
        <w:rPr>
          <w:rFonts w:ascii="Cambria" w:hAnsi="Cambria"/>
          <w:sz w:val="24"/>
          <w:szCs w:val="24"/>
        </w:rPr>
        <w:t xml:space="preserve"> </w:t>
      </w:r>
      <w:r w:rsidR="00293A2F" w:rsidRPr="00B722F3">
        <w:rPr>
          <w:rFonts w:ascii="Cambria" w:hAnsi="Cambria"/>
          <w:b/>
          <w:bCs/>
          <w:sz w:val="24"/>
          <w:szCs w:val="24"/>
        </w:rPr>
        <w:t>Introduction</w:t>
      </w:r>
      <w:r w:rsidR="00293A2F" w:rsidRPr="00B722F3">
        <w:rPr>
          <w:rFonts w:ascii="Cambria" w:hAnsi="Cambria"/>
          <w:sz w:val="24"/>
          <w:szCs w:val="24"/>
        </w:rPr>
        <w:t xml:space="preserve"> begins the report with the aims and objectives. </w:t>
      </w:r>
      <w:r w:rsidR="00293A2F" w:rsidRPr="00B722F3">
        <w:rPr>
          <w:rFonts w:ascii="Cambria" w:hAnsi="Cambria"/>
          <w:b/>
          <w:bCs/>
          <w:sz w:val="24"/>
          <w:szCs w:val="24"/>
        </w:rPr>
        <w:t>Methodology</w:t>
      </w:r>
      <w:r w:rsidR="00293A2F" w:rsidRPr="00B722F3">
        <w:rPr>
          <w:rFonts w:ascii="Cambria" w:hAnsi="Cambria"/>
          <w:sz w:val="24"/>
          <w:szCs w:val="24"/>
        </w:rPr>
        <w:t xml:space="preserve"> explains the methods that have been used in writing the report. </w:t>
      </w:r>
      <w:r w:rsidR="00293A2F" w:rsidRPr="00B722F3">
        <w:rPr>
          <w:rFonts w:ascii="Cambria" w:hAnsi="Cambria"/>
          <w:b/>
          <w:bCs/>
          <w:sz w:val="24"/>
          <w:szCs w:val="24"/>
        </w:rPr>
        <w:t>Findings</w:t>
      </w:r>
      <w:r w:rsidR="00293A2F" w:rsidRPr="00B722F3">
        <w:rPr>
          <w:rFonts w:ascii="Cambria" w:hAnsi="Cambria"/>
          <w:sz w:val="24"/>
          <w:szCs w:val="24"/>
        </w:rPr>
        <w:t xml:space="preserve"> include the information that have been collected to analyse the issue in </w:t>
      </w:r>
      <w:r w:rsidR="003A5DEC" w:rsidRPr="00B722F3">
        <w:rPr>
          <w:rFonts w:ascii="Cambria" w:hAnsi="Cambria"/>
          <w:sz w:val="24"/>
          <w:szCs w:val="24"/>
        </w:rPr>
        <w:t>detail</w:t>
      </w:r>
      <w:r w:rsidR="00293A2F" w:rsidRPr="00B722F3">
        <w:rPr>
          <w:rFonts w:ascii="Cambria" w:hAnsi="Cambria"/>
          <w:sz w:val="24"/>
          <w:szCs w:val="24"/>
        </w:rPr>
        <w:t xml:space="preserve"> through graphs and statistics. </w:t>
      </w:r>
      <w:r w:rsidR="00293A2F" w:rsidRPr="00B722F3">
        <w:rPr>
          <w:rFonts w:ascii="Cambria" w:hAnsi="Cambria"/>
          <w:b/>
          <w:bCs/>
          <w:sz w:val="24"/>
          <w:szCs w:val="24"/>
        </w:rPr>
        <w:t>Discussion</w:t>
      </w:r>
      <w:r w:rsidR="00293A2F" w:rsidRPr="00B722F3">
        <w:rPr>
          <w:rFonts w:ascii="Cambria" w:hAnsi="Cambria"/>
          <w:sz w:val="24"/>
          <w:szCs w:val="24"/>
        </w:rPr>
        <w:t xml:space="preserve"> section includes explanation on the findings and then </w:t>
      </w:r>
      <w:r w:rsidR="00293A2F" w:rsidRPr="00B722F3">
        <w:rPr>
          <w:rFonts w:ascii="Cambria" w:hAnsi="Cambria"/>
          <w:b/>
          <w:bCs/>
          <w:sz w:val="24"/>
          <w:szCs w:val="24"/>
        </w:rPr>
        <w:t>conclusion and recommendation</w:t>
      </w:r>
      <w:r w:rsidR="00293A2F" w:rsidRPr="00B722F3">
        <w:rPr>
          <w:rFonts w:ascii="Cambria" w:hAnsi="Cambria"/>
          <w:sz w:val="24"/>
          <w:szCs w:val="24"/>
        </w:rPr>
        <w:t xml:space="preserve"> where the overall understanding is shared in the report along with possible solutions that can be taken to tackle the issues</w:t>
      </w:r>
      <w:r w:rsidR="00567359" w:rsidRPr="00B722F3">
        <w:rPr>
          <w:rFonts w:ascii="Cambria" w:hAnsi="Cambria"/>
          <w:sz w:val="24"/>
          <w:szCs w:val="24"/>
        </w:rPr>
        <w:t xml:space="preserve"> (Pears et al., 2010).</w:t>
      </w:r>
      <w:r w:rsidR="00293A2F" w:rsidRPr="00B722F3">
        <w:rPr>
          <w:rFonts w:ascii="Cambria" w:hAnsi="Cambria"/>
          <w:sz w:val="24"/>
          <w:szCs w:val="24"/>
        </w:rPr>
        <w:t xml:space="preserve"> </w:t>
      </w:r>
      <w:r w:rsidR="00293A2F" w:rsidRPr="00B722F3">
        <w:rPr>
          <w:rFonts w:ascii="Cambria" w:hAnsi="Cambria"/>
          <w:b/>
          <w:bCs/>
          <w:sz w:val="24"/>
          <w:szCs w:val="24"/>
        </w:rPr>
        <w:t>References</w:t>
      </w:r>
      <w:r w:rsidR="00293A2F" w:rsidRPr="00B722F3">
        <w:rPr>
          <w:rFonts w:ascii="Cambria" w:hAnsi="Cambria"/>
          <w:sz w:val="24"/>
          <w:szCs w:val="24"/>
        </w:rPr>
        <w:t xml:space="preserve"> come with list of sources that were cited during the </w:t>
      </w:r>
      <w:r w:rsidR="00293A2F" w:rsidRPr="00B722F3">
        <w:rPr>
          <w:rFonts w:ascii="Cambria" w:hAnsi="Cambria"/>
          <w:sz w:val="24"/>
          <w:szCs w:val="24"/>
        </w:rPr>
        <w:lastRenderedPageBreak/>
        <w:t xml:space="preserve">report. </w:t>
      </w:r>
      <w:r w:rsidR="00293A2F" w:rsidRPr="00B722F3">
        <w:rPr>
          <w:rFonts w:ascii="Cambria" w:hAnsi="Cambria"/>
          <w:b/>
          <w:bCs/>
          <w:sz w:val="24"/>
          <w:szCs w:val="24"/>
        </w:rPr>
        <w:t>Appendices</w:t>
      </w:r>
      <w:r w:rsidR="00293A2F" w:rsidRPr="00B722F3">
        <w:rPr>
          <w:rFonts w:ascii="Cambria" w:hAnsi="Cambria"/>
          <w:sz w:val="24"/>
          <w:szCs w:val="24"/>
        </w:rPr>
        <w:t xml:space="preserve"> include extra information that helps readers to go into details on a topic.</w:t>
      </w:r>
    </w:p>
    <w:p w14:paraId="29BDB9E4" w14:textId="2AC3BD8A" w:rsidR="00293A2F" w:rsidRPr="003A5DEC" w:rsidRDefault="00293A2F" w:rsidP="003A5DEC">
      <w:pPr>
        <w:pStyle w:val="Heading1"/>
      </w:pPr>
      <w:bookmarkStart w:id="14" w:name="_Toc28987432"/>
      <w:r w:rsidRPr="003A5DEC">
        <w:t>Summarizing</w:t>
      </w:r>
      <w:bookmarkEnd w:id="14"/>
    </w:p>
    <w:p w14:paraId="324B2B47" w14:textId="79AFD8F1" w:rsidR="00293A2F" w:rsidRPr="00B722F3" w:rsidRDefault="00293A2F" w:rsidP="003A5DEC">
      <w:pPr>
        <w:spacing w:line="360" w:lineRule="auto"/>
        <w:jc w:val="both"/>
        <w:rPr>
          <w:rFonts w:ascii="Cambria" w:hAnsi="Cambria"/>
          <w:sz w:val="24"/>
          <w:szCs w:val="24"/>
        </w:rPr>
      </w:pPr>
      <w:r w:rsidRPr="00B722F3">
        <w:rPr>
          <w:rFonts w:ascii="Cambria" w:hAnsi="Cambria"/>
          <w:sz w:val="24"/>
          <w:szCs w:val="24"/>
        </w:rPr>
        <w:t>This is a method to explain larger texts containing useful information into smaller texts that includes the gist of the larger texts to make it easier to distinguish the key aspects of the topics. Usually summaries have to maintain the similar logic of the original information while also having words and sentences that are not used from the writing to avoid plagiarism in the writing. It also contains the citation of the original information.</w:t>
      </w:r>
    </w:p>
    <w:p w14:paraId="2B14A5B0" w14:textId="522529CD" w:rsidR="00762C7C" w:rsidRPr="00B722F3" w:rsidRDefault="00762C7C" w:rsidP="003A5DEC">
      <w:pPr>
        <w:spacing w:line="360" w:lineRule="auto"/>
        <w:rPr>
          <w:rFonts w:ascii="Cambria" w:hAnsi="Cambria"/>
          <w:sz w:val="24"/>
          <w:szCs w:val="24"/>
        </w:rPr>
      </w:pPr>
      <w:r w:rsidRPr="00B722F3">
        <w:rPr>
          <w:rFonts w:ascii="Cambria" w:hAnsi="Cambria"/>
          <w:sz w:val="24"/>
          <w:szCs w:val="24"/>
        </w:rPr>
        <w:br w:type="page"/>
      </w:r>
    </w:p>
    <w:p w14:paraId="76C187A5" w14:textId="06020265" w:rsidR="00762C7C" w:rsidRPr="003A5DEC" w:rsidRDefault="00762C7C" w:rsidP="003A5DEC">
      <w:pPr>
        <w:pStyle w:val="Heading1"/>
      </w:pPr>
      <w:bookmarkStart w:id="15" w:name="_Toc28987433"/>
      <w:r w:rsidRPr="003A5DEC">
        <w:lastRenderedPageBreak/>
        <w:t>Conclusion</w:t>
      </w:r>
      <w:bookmarkEnd w:id="15"/>
    </w:p>
    <w:p w14:paraId="17B99550" w14:textId="7E130858" w:rsidR="00762C7C" w:rsidRPr="00B722F3" w:rsidRDefault="00762C7C" w:rsidP="003A5DEC">
      <w:pPr>
        <w:spacing w:line="360" w:lineRule="auto"/>
        <w:jc w:val="both"/>
        <w:rPr>
          <w:rFonts w:ascii="Cambria" w:hAnsi="Cambria"/>
          <w:sz w:val="24"/>
          <w:szCs w:val="24"/>
        </w:rPr>
      </w:pPr>
      <w:r w:rsidRPr="00B722F3">
        <w:rPr>
          <w:rFonts w:ascii="Cambria" w:hAnsi="Cambria"/>
          <w:sz w:val="24"/>
          <w:szCs w:val="24"/>
        </w:rPr>
        <w:t>Through this report I have explained my understanding from the lectures in the class about the knowledge that were shared with us as well as how our skills developed from various learnings. While these are mostly about different methods for effective writing; these can be useful in the career sector especially when finding information on a subject and then analysing it for workplace purpose of the organization.</w:t>
      </w:r>
    </w:p>
    <w:p w14:paraId="3B341D7E" w14:textId="595C389F" w:rsidR="00762C7C" w:rsidRDefault="00762C7C" w:rsidP="003A5DEC">
      <w:pPr>
        <w:spacing w:line="360" w:lineRule="auto"/>
        <w:jc w:val="both"/>
        <w:rPr>
          <w:sz w:val="26"/>
          <w:szCs w:val="26"/>
        </w:rPr>
      </w:pPr>
      <w:r>
        <w:rPr>
          <w:sz w:val="26"/>
          <w:szCs w:val="26"/>
        </w:rPr>
        <w:br w:type="page"/>
      </w:r>
    </w:p>
    <w:p w14:paraId="1632919F" w14:textId="247CE135" w:rsidR="00762C7C" w:rsidRPr="003A5DEC" w:rsidRDefault="00762C7C" w:rsidP="003A5DEC">
      <w:pPr>
        <w:pStyle w:val="Heading1"/>
      </w:pPr>
      <w:bookmarkStart w:id="16" w:name="_Toc28987434"/>
      <w:r w:rsidRPr="003A5DEC">
        <w:lastRenderedPageBreak/>
        <w:t>Reference</w:t>
      </w:r>
      <w:r w:rsidR="003A5DEC">
        <w:t>s</w:t>
      </w:r>
      <w:bookmarkEnd w:id="16"/>
    </w:p>
    <w:p w14:paraId="135734FE" w14:textId="77777777" w:rsidR="00567359" w:rsidRPr="00B722F3" w:rsidRDefault="00567359" w:rsidP="003A5DEC">
      <w:pPr>
        <w:spacing w:line="360" w:lineRule="auto"/>
        <w:jc w:val="both"/>
        <w:rPr>
          <w:sz w:val="24"/>
          <w:szCs w:val="24"/>
        </w:rPr>
      </w:pPr>
      <w:proofErr w:type="spellStart"/>
      <w:r w:rsidRPr="00B722F3">
        <w:rPr>
          <w:sz w:val="24"/>
          <w:szCs w:val="24"/>
        </w:rPr>
        <w:t>Maund</w:t>
      </w:r>
      <w:proofErr w:type="spellEnd"/>
      <w:r w:rsidRPr="00B722F3">
        <w:rPr>
          <w:sz w:val="24"/>
          <w:szCs w:val="24"/>
        </w:rPr>
        <w:t xml:space="preserve">, A. </w:t>
      </w:r>
      <w:proofErr w:type="spellStart"/>
      <w:r w:rsidRPr="00B722F3">
        <w:rPr>
          <w:sz w:val="24"/>
          <w:szCs w:val="24"/>
        </w:rPr>
        <w:t>Schriek</w:t>
      </w:r>
      <w:proofErr w:type="spellEnd"/>
      <w:r w:rsidRPr="00B722F3">
        <w:rPr>
          <w:sz w:val="24"/>
          <w:szCs w:val="24"/>
        </w:rPr>
        <w:t xml:space="preserve">, M. and </w:t>
      </w:r>
      <w:proofErr w:type="spellStart"/>
      <w:r w:rsidRPr="00B722F3">
        <w:rPr>
          <w:sz w:val="24"/>
          <w:szCs w:val="24"/>
        </w:rPr>
        <w:t>Tinkler</w:t>
      </w:r>
      <w:proofErr w:type="spellEnd"/>
      <w:r w:rsidRPr="00B722F3">
        <w:rPr>
          <w:sz w:val="24"/>
          <w:szCs w:val="24"/>
        </w:rPr>
        <w:t>, P. (2017). Certificate in Higher Education: Skills for the Workplace Student Yearbook.  Sage Publications</w:t>
      </w:r>
    </w:p>
    <w:p w14:paraId="3A83DEE1" w14:textId="2EB06704" w:rsidR="00567359" w:rsidRPr="00B722F3" w:rsidRDefault="00567359" w:rsidP="003A5DEC">
      <w:pPr>
        <w:spacing w:line="360" w:lineRule="auto"/>
        <w:jc w:val="both"/>
        <w:rPr>
          <w:sz w:val="24"/>
          <w:szCs w:val="24"/>
        </w:rPr>
      </w:pPr>
      <w:r w:rsidRPr="00B722F3">
        <w:rPr>
          <w:sz w:val="24"/>
          <w:szCs w:val="24"/>
        </w:rPr>
        <w:t>Morgan, P. (2016). The Business Student’s Guide to Study and Employability.  Sage Publications</w:t>
      </w:r>
    </w:p>
    <w:p w14:paraId="416B633B" w14:textId="406CD800" w:rsidR="00567359" w:rsidRPr="00B722F3" w:rsidRDefault="00567359" w:rsidP="003A5DEC">
      <w:pPr>
        <w:spacing w:line="360" w:lineRule="auto"/>
        <w:jc w:val="both"/>
        <w:rPr>
          <w:sz w:val="24"/>
          <w:szCs w:val="24"/>
        </w:rPr>
      </w:pPr>
      <w:proofErr w:type="spellStart"/>
      <w:r w:rsidRPr="00B722F3">
        <w:rPr>
          <w:sz w:val="24"/>
          <w:szCs w:val="24"/>
        </w:rPr>
        <w:t>Greetham</w:t>
      </w:r>
      <w:proofErr w:type="spellEnd"/>
      <w:r w:rsidRPr="00B722F3">
        <w:rPr>
          <w:sz w:val="24"/>
          <w:szCs w:val="24"/>
        </w:rPr>
        <w:t>, B. (2013). How to write better essays. Basingstoke: Palgrave Macmillan</w:t>
      </w:r>
    </w:p>
    <w:p w14:paraId="0301E84A" w14:textId="2AA73FC8" w:rsidR="00567359" w:rsidRPr="00B722F3" w:rsidRDefault="00567359" w:rsidP="003A5DEC">
      <w:pPr>
        <w:spacing w:line="360" w:lineRule="auto"/>
        <w:jc w:val="both"/>
        <w:rPr>
          <w:sz w:val="24"/>
          <w:szCs w:val="24"/>
        </w:rPr>
      </w:pPr>
      <w:r w:rsidRPr="00B722F3">
        <w:rPr>
          <w:sz w:val="24"/>
          <w:szCs w:val="24"/>
        </w:rPr>
        <w:t>McMillan, K. and Weyers, J. (2006). The smarter student: Skills and strategies for success at university, London: Prentice Hall.</w:t>
      </w:r>
    </w:p>
    <w:p w14:paraId="6FFD0217" w14:textId="07B8E843" w:rsidR="00762C7C" w:rsidRDefault="00567359" w:rsidP="003A5DEC">
      <w:pPr>
        <w:spacing w:line="360" w:lineRule="auto"/>
        <w:jc w:val="both"/>
        <w:rPr>
          <w:sz w:val="24"/>
          <w:szCs w:val="24"/>
        </w:rPr>
      </w:pPr>
      <w:r w:rsidRPr="00B722F3">
        <w:rPr>
          <w:sz w:val="24"/>
          <w:szCs w:val="24"/>
        </w:rPr>
        <w:t xml:space="preserve">Pears, R. and Shields, G. (2010). Cite them right: The essential referencing guide. 8th </w:t>
      </w:r>
      <w:proofErr w:type="spellStart"/>
      <w:r w:rsidRPr="00B722F3">
        <w:rPr>
          <w:sz w:val="24"/>
          <w:szCs w:val="24"/>
        </w:rPr>
        <w:t>edn</w:t>
      </w:r>
      <w:proofErr w:type="spellEnd"/>
      <w:r w:rsidRPr="00B722F3">
        <w:rPr>
          <w:sz w:val="24"/>
          <w:szCs w:val="24"/>
        </w:rPr>
        <w:t>.   Basingstoke: Palgrave Macmillan</w:t>
      </w:r>
    </w:p>
    <w:p w14:paraId="5BB31566" w14:textId="77777777" w:rsidR="000C244A" w:rsidRDefault="000C244A" w:rsidP="003A5DEC">
      <w:pPr>
        <w:spacing w:line="360" w:lineRule="auto"/>
        <w:jc w:val="both"/>
      </w:pPr>
    </w:p>
    <w:p w14:paraId="1C4A51CE" w14:textId="07387D97" w:rsidR="00762C7C" w:rsidRDefault="00762C7C" w:rsidP="000C244A">
      <w:pPr>
        <w:pStyle w:val="Heading1"/>
      </w:pPr>
      <w:bookmarkStart w:id="17" w:name="_Toc28987435"/>
      <w:r w:rsidRPr="000C244A">
        <w:t>Appendices</w:t>
      </w:r>
      <w:bookmarkEnd w:id="17"/>
    </w:p>
    <w:p w14:paraId="05D4743C" w14:textId="77777777" w:rsidR="000C244A" w:rsidRPr="000C244A" w:rsidRDefault="000C244A" w:rsidP="000C244A"/>
    <w:p w14:paraId="69066A5A" w14:textId="7EDE3B55" w:rsidR="00567359" w:rsidRDefault="00567359" w:rsidP="003A5DEC">
      <w:pPr>
        <w:spacing w:line="360" w:lineRule="auto"/>
      </w:pPr>
      <w:r>
        <w:rPr>
          <w:i/>
          <w:iCs/>
        </w:rPr>
        <w:t>The learning exercises presented in the class</w:t>
      </w:r>
    </w:p>
    <w:p w14:paraId="362AF60F" w14:textId="77777777" w:rsidR="00567359" w:rsidRDefault="00567359" w:rsidP="003A5DEC">
      <w:pPr>
        <w:spacing w:line="360" w:lineRule="auto"/>
      </w:pPr>
      <w:r>
        <w:rPr>
          <w:noProof/>
        </w:rPr>
        <w:drawing>
          <wp:inline distT="0" distB="0" distL="0" distR="0" wp14:anchorId="5648D793" wp14:editId="43831412">
            <wp:extent cx="5943600" cy="40214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4021455"/>
                    </a:xfrm>
                    <a:prstGeom prst="rect">
                      <a:avLst/>
                    </a:prstGeom>
                  </pic:spPr>
                </pic:pic>
              </a:graphicData>
            </a:graphic>
          </wp:inline>
        </w:drawing>
      </w:r>
    </w:p>
    <w:p w14:paraId="292E5E7D" w14:textId="427BCADC" w:rsidR="00567359" w:rsidRDefault="00567359" w:rsidP="003A5DEC">
      <w:pPr>
        <w:spacing w:line="360" w:lineRule="auto"/>
      </w:pPr>
    </w:p>
    <w:p w14:paraId="72EBAE5C" w14:textId="77777777" w:rsidR="00567359" w:rsidRDefault="00567359" w:rsidP="003A5DEC">
      <w:pPr>
        <w:spacing w:line="360" w:lineRule="auto"/>
        <w:jc w:val="center"/>
      </w:pPr>
      <w:r>
        <w:rPr>
          <w:noProof/>
        </w:rPr>
        <w:drawing>
          <wp:inline distT="0" distB="0" distL="0" distR="0" wp14:anchorId="16A5BF13" wp14:editId="6F9FE8C8">
            <wp:extent cx="4786685" cy="357109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09996" cy="3588483"/>
                    </a:xfrm>
                    <a:prstGeom prst="rect">
                      <a:avLst/>
                    </a:prstGeom>
                  </pic:spPr>
                </pic:pic>
              </a:graphicData>
            </a:graphic>
          </wp:inline>
        </w:drawing>
      </w:r>
    </w:p>
    <w:p w14:paraId="568CEE2A" w14:textId="77777777" w:rsidR="00567359" w:rsidRDefault="00567359" w:rsidP="003A5DEC">
      <w:pPr>
        <w:spacing w:line="360" w:lineRule="auto"/>
      </w:pPr>
    </w:p>
    <w:p w14:paraId="7799AD14" w14:textId="77777777" w:rsidR="00567359" w:rsidRDefault="00567359" w:rsidP="003A5DEC">
      <w:pPr>
        <w:spacing w:line="360" w:lineRule="auto"/>
        <w:jc w:val="center"/>
      </w:pPr>
      <w:r>
        <w:rPr>
          <w:noProof/>
        </w:rPr>
        <w:drawing>
          <wp:inline distT="0" distB="0" distL="0" distR="0" wp14:anchorId="64B2394A" wp14:editId="244CB6CF">
            <wp:extent cx="4770783" cy="3593888"/>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14494" cy="3626816"/>
                    </a:xfrm>
                    <a:prstGeom prst="rect">
                      <a:avLst/>
                    </a:prstGeom>
                  </pic:spPr>
                </pic:pic>
              </a:graphicData>
            </a:graphic>
          </wp:inline>
        </w:drawing>
      </w:r>
    </w:p>
    <w:p w14:paraId="5D91C0B7" w14:textId="77777777" w:rsidR="00567359" w:rsidRDefault="00567359" w:rsidP="003A5DEC">
      <w:pPr>
        <w:spacing w:line="360" w:lineRule="auto"/>
      </w:pPr>
      <w:r>
        <w:br w:type="page"/>
      </w:r>
    </w:p>
    <w:p w14:paraId="3B9B0E6A" w14:textId="77777777" w:rsidR="00567359" w:rsidRDefault="00567359" w:rsidP="003A5DEC">
      <w:pPr>
        <w:spacing w:line="360" w:lineRule="auto"/>
        <w:jc w:val="center"/>
      </w:pPr>
      <w:r>
        <w:rPr>
          <w:noProof/>
        </w:rPr>
        <w:lastRenderedPageBreak/>
        <w:drawing>
          <wp:inline distT="0" distB="0" distL="0" distR="0" wp14:anchorId="2E0DDE65" wp14:editId="65198F32">
            <wp:extent cx="3768919" cy="2318932"/>
            <wp:effectExtent l="0" t="0" r="317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99610" cy="2337815"/>
                    </a:xfrm>
                    <a:prstGeom prst="rect">
                      <a:avLst/>
                    </a:prstGeom>
                  </pic:spPr>
                </pic:pic>
              </a:graphicData>
            </a:graphic>
          </wp:inline>
        </w:drawing>
      </w:r>
    </w:p>
    <w:p w14:paraId="4684BB7E" w14:textId="77777777" w:rsidR="00567359" w:rsidRDefault="00567359" w:rsidP="003A5DEC">
      <w:pPr>
        <w:spacing w:line="360" w:lineRule="auto"/>
      </w:pPr>
    </w:p>
    <w:p w14:paraId="6D19B972" w14:textId="77777777" w:rsidR="00567359" w:rsidRDefault="00567359" w:rsidP="003A5DEC">
      <w:pPr>
        <w:spacing w:line="360" w:lineRule="auto"/>
        <w:jc w:val="center"/>
      </w:pPr>
      <w:r>
        <w:rPr>
          <w:noProof/>
        </w:rPr>
        <w:drawing>
          <wp:inline distT="0" distB="0" distL="0" distR="0" wp14:anchorId="20976E72" wp14:editId="6C74D9DD">
            <wp:extent cx="3633746" cy="2259833"/>
            <wp:effectExtent l="0" t="0" r="508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73316" cy="2284441"/>
                    </a:xfrm>
                    <a:prstGeom prst="rect">
                      <a:avLst/>
                    </a:prstGeom>
                  </pic:spPr>
                </pic:pic>
              </a:graphicData>
            </a:graphic>
          </wp:inline>
        </w:drawing>
      </w:r>
    </w:p>
    <w:p w14:paraId="0EEC411B" w14:textId="77777777" w:rsidR="00567359" w:rsidRDefault="00567359" w:rsidP="003A5DEC">
      <w:pPr>
        <w:spacing w:line="360" w:lineRule="auto"/>
      </w:pPr>
    </w:p>
    <w:p w14:paraId="188A517F" w14:textId="77777777" w:rsidR="00567359" w:rsidRDefault="00567359" w:rsidP="003A5DEC">
      <w:pPr>
        <w:spacing w:line="360" w:lineRule="auto"/>
        <w:jc w:val="center"/>
      </w:pPr>
      <w:r>
        <w:rPr>
          <w:noProof/>
        </w:rPr>
        <w:drawing>
          <wp:inline distT="0" distB="0" distL="0" distR="0" wp14:anchorId="59D6D3F1" wp14:editId="218DAAAE">
            <wp:extent cx="3494841" cy="20991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37738" cy="2124911"/>
                    </a:xfrm>
                    <a:prstGeom prst="rect">
                      <a:avLst/>
                    </a:prstGeom>
                  </pic:spPr>
                </pic:pic>
              </a:graphicData>
            </a:graphic>
          </wp:inline>
        </w:drawing>
      </w:r>
    </w:p>
    <w:p w14:paraId="0D6540D1" w14:textId="77777777" w:rsidR="00567359" w:rsidRDefault="00567359" w:rsidP="003A5DEC">
      <w:pPr>
        <w:spacing w:line="360" w:lineRule="auto"/>
      </w:pPr>
      <w:r>
        <w:br w:type="page"/>
      </w:r>
    </w:p>
    <w:p w14:paraId="007456F0" w14:textId="77777777" w:rsidR="00567359" w:rsidRDefault="00567359" w:rsidP="003A5DEC">
      <w:pPr>
        <w:spacing w:line="360" w:lineRule="auto"/>
        <w:jc w:val="center"/>
      </w:pPr>
      <w:r>
        <w:rPr>
          <w:noProof/>
        </w:rPr>
        <w:lastRenderedPageBreak/>
        <w:drawing>
          <wp:inline distT="0" distB="0" distL="0" distR="0" wp14:anchorId="52D99ECA" wp14:editId="01AD9376">
            <wp:extent cx="3784821" cy="2337208"/>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812111" cy="2354060"/>
                    </a:xfrm>
                    <a:prstGeom prst="rect">
                      <a:avLst/>
                    </a:prstGeom>
                  </pic:spPr>
                </pic:pic>
              </a:graphicData>
            </a:graphic>
          </wp:inline>
        </w:drawing>
      </w:r>
    </w:p>
    <w:p w14:paraId="0A37F3D5" w14:textId="77777777" w:rsidR="00567359" w:rsidRDefault="00567359" w:rsidP="003A5DEC">
      <w:pPr>
        <w:spacing w:line="360" w:lineRule="auto"/>
      </w:pPr>
    </w:p>
    <w:p w14:paraId="1F91E02A" w14:textId="77777777" w:rsidR="00567359" w:rsidRDefault="00567359" w:rsidP="003A5DEC">
      <w:pPr>
        <w:spacing w:line="360" w:lineRule="auto"/>
        <w:jc w:val="center"/>
      </w:pPr>
      <w:r>
        <w:rPr>
          <w:noProof/>
        </w:rPr>
        <w:drawing>
          <wp:inline distT="0" distB="0" distL="0" distR="0" wp14:anchorId="7AFED4CE" wp14:editId="1D36D2DC">
            <wp:extent cx="4301656" cy="2681641"/>
            <wp:effectExtent l="0" t="0" r="381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48040" cy="2710557"/>
                    </a:xfrm>
                    <a:prstGeom prst="rect">
                      <a:avLst/>
                    </a:prstGeom>
                  </pic:spPr>
                </pic:pic>
              </a:graphicData>
            </a:graphic>
          </wp:inline>
        </w:drawing>
      </w:r>
    </w:p>
    <w:p w14:paraId="3A516990" w14:textId="77777777" w:rsidR="00567359" w:rsidRDefault="00567359" w:rsidP="003A5DEC">
      <w:pPr>
        <w:spacing w:line="360" w:lineRule="auto"/>
      </w:pPr>
      <w:r>
        <w:br w:type="page"/>
      </w:r>
    </w:p>
    <w:p w14:paraId="604B8148" w14:textId="77777777" w:rsidR="00567359" w:rsidRDefault="00567359" w:rsidP="003A5DEC">
      <w:pPr>
        <w:spacing w:line="360" w:lineRule="auto"/>
        <w:jc w:val="center"/>
      </w:pPr>
      <w:r>
        <w:rPr>
          <w:noProof/>
        </w:rPr>
        <w:lastRenderedPageBreak/>
        <w:drawing>
          <wp:inline distT="0" distB="0" distL="0" distR="0" wp14:anchorId="5B43FB3E" wp14:editId="5A0A51A3">
            <wp:extent cx="3919993" cy="2383406"/>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54539" cy="2404410"/>
                    </a:xfrm>
                    <a:prstGeom prst="rect">
                      <a:avLst/>
                    </a:prstGeom>
                  </pic:spPr>
                </pic:pic>
              </a:graphicData>
            </a:graphic>
          </wp:inline>
        </w:drawing>
      </w:r>
    </w:p>
    <w:p w14:paraId="4BAB7FB9" w14:textId="77777777" w:rsidR="00567359" w:rsidRDefault="00567359" w:rsidP="003A5DEC">
      <w:pPr>
        <w:spacing w:line="360" w:lineRule="auto"/>
      </w:pPr>
    </w:p>
    <w:p w14:paraId="0D4FAA83" w14:textId="77777777" w:rsidR="00567359" w:rsidRDefault="00567359" w:rsidP="003A5DEC">
      <w:pPr>
        <w:spacing w:line="360" w:lineRule="auto"/>
        <w:jc w:val="center"/>
      </w:pPr>
      <w:r>
        <w:rPr>
          <w:noProof/>
        </w:rPr>
        <w:drawing>
          <wp:inline distT="0" distB="0" distL="0" distR="0" wp14:anchorId="58EACB6E" wp14:editId="428B2669">
            <wp:extent cx="4158532" cy="251777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203710" cy="2545131"/>
                    </a:xfrm>
                    <a:prstGeom prst="rect">
                      <a:avLst/>
                    </a:prstGeom>
                  </pic:spPr>
                </pic:pic>
              </a:graphicData>
            </a:graphic>
          </wp:inline>
        </w:drawing>
      </w:r>
    </w:p>
    <w:p w14:paraId="444D0FF3" w14:textId="77777777" w:rsidR="00567359" w:rsidRDefault="00567359" w:rsidP="003A5DEC">
      <w:pPr>
        <w:spacing w:line="360" w:lineRule="auto"/>
      </w:pPr>
      <w:r>
        <w:br w:type="page"/>
      </w:r>
    </w:p>
    <w:p w14:paraId="5B69A522" w14:textId="77777777" w:rsidR="00567359" w:rsidRDefault="00567359" w:rsidP="003A5DEC">
      <w:pPr>
        <w:spacing w:line="360" w:lineRule="auto"/>
        <w:jc w:val="center"/>
      </w:pPr>
      <w:r>
        <w:rPr>
          <w:noProof/>
        </w:rPr>
        <w:lastRenderedPageBreak/>
        <w:drawing>
          <wp:inline distT="0" distB="0" distL="0" distR="0" wp14:anchorId="6F4D4FC0" wp14:editId="03F96F24">
            <wp:extent cx="4031311" cy="2512248"/>
            <wp:effectExtent l="0" t="0" r="762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063352" cy="2532215"/>
                    </a:xfrm>
                    <a:prstGeom prst="rect">
                      <a:avLst/>
                    </a:prstGeom>
                  </pic:spPr>
                </pic:pic>
              </a:graphicData>
            </a:graphic>
          </wp:inline>
        </w:drawing>
      </w:r>
    </w:p>
    <w:p w14:paraId="7EF0EA9B" w14:textId="77777777" w:rsidR="00567359" w:rsidRDefault="00567359" w:rsidP="003A5DEC">
      <w:pPr>
        <w:spacing w:line="360" w:lineRule="auto"/>
      </w:pPr>
    </w:p>
    <w:p w14:paraId="7B6533AB" w14:textId="77777777" w:rsidR="00567359" w:rsidRDefault="00567359" w:rsidP="003A5DEC">
      <w:pPr>
        <w:spacing w:line="360" w:lineRule="auto"/>
        <w:jc w:val="center"/>
      </w:pPr>
      <w:r>
        <w:rPr>
          <w:noProof/>
        </w:rPr>
        <w:drawing>
          <wp:inline distT="0" distB="0" distL="0" distR="0" wp14:anchorId="13296B42" wp14:editId="370478C7">
            <wp:extent cx="4007457" cy="2492673"/>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064105" cy="2527908"/>
                    </a:xfrm>
                    <a:prstGeom prst="rect">
                      <a:avLst/>
                    </a:prstGeom>
                  </pic:spPr>
                </pic:pic>
              </a:graphicData>
            </a:graphic>
          </wp:inline>
        </w:drawing>
      </w:r>
    </w:p>
    <w:p w14:paraId="1C64C7F3" w14:textId="08D06FD3" w:rsidR="00762C7C" w:rsidRPr="00567359" w:rsidRDefault="00762C7C" w:rsidP="003A5DEC">
      <w:pPr>
        <w:spacing w:line="360" w:lineRule="auto"/>
      </w:pPr>
    </w:p>
    <w:p w14:paraId="12CCEDE1" w14:textId="77777777" w:rsidR="00762C7C" w:rsidRPr="00762C7C" w:rsidRDefault="00762C7C" w:rsidP="003A5DEC">
      <w:pPr>
        <w:spacing w:line="360" w:lineRule="auto"/>
      </w:pPr>
    </w:p>
    <w:p w14:paraId="41F52166" w14:textId="77777777" w:rsidR="00762C7C" w:rsidRPr="00762C7C" w:rsidRDefault="00762C7C" w:rsidP="003A5DEC">
      <w:pPr>
        <w:spacing w:line="360" w:lineRule="auto"/>
        <w:rPr>
          <w:sz w:val="26"/>
          <w:szCs w:val="26"/>
        </w:rPr>
      </w:pPr>
    </w:p>
    <w:p w14:paraId="6A228CFC" w14:textId="77777777" w:rsidR="00293A2F" w:rsidRPr="00293A2F" w:rsidRDefault="00293A2F" w:rsidP="003A5DEC">
      <w:pPr>
        <w:spacing w:line="360" w:lineRule="auto"/>
        <w:jc w:val="both"/>
        <w:rPr>
          <w:sz w:val="26"/>
          <w:szCs w:val="26"/>
        </w:rPr>
      </w:pPr>
    </w:p>
    <w:p w14:paraId="0D5FC177" w14:textId="3F9AA791" w:rsidR="00432054" w:rsidRPr="00BA1D13" w:rsidRDefault="00BA1D13" w:rsidP="003A5DEC">
      <w:pPr>
        <w:spacing w:line="360" w:lineRule="auto"/>
        <w:jc w:val="both"/>
        <w:rPr>
          <w:sz w:val="26"/>
          <w:szCs w:val="26"/>
        </w:rPr>
      </w:pPr>
      <w:r>
        <w:rPr>
          <w:sz w:val="26"/>
          <w:szCs w:val="26"/>
        </w:rPr>
        <w:t xml:space="preserve"> </w:t>
      </w:r>
    </w:p>
    <w:p w14:paraId="2433A6F6" w14:textId="77777777" w:rsidR="00432054" w:rsidRPr="003E0BF2" w:rsidRDefault="00432054" w:rsidP="003A5DEC">
      <w:pPr>
        <w:spacing w:line="360" w:lineRule="auto"/>
        <w:jc w:val="both"/>
        <w:rPr>
          <w:sz w:val="26"/>
          <w:szCs w:val="26"/>
        </w:rPr>
      </w:pPr>
    </w:p>
    <w:p w14:paraId="5DDB6711" w14:textId="67997F50" w:rsidR="00990071" w:rsidRPr="00990071" w:rsidRDefault="00990071" w:rsidP="003A5DEC">
      <w:pPr>
        <w:spacing w:line="360" w:lineRule="auto"/>
        <w:jc w:val="both"/>
        <w:rPr>
          <w:sz w:val="26"/>
          <w:szCs w:val="26"/>
        </w:rPr>
      </w:pPr>
    </w:p>
    <w:p w14:paraId="3DB60D45" w14:textId="77777777" w:rsidR="00A966F7" w:rsidRPr="00CB0C08" w:rsidRDefault="00A966F7" w:rsidP="003A5DEC">
      <w:pPr>
        <w:spacing w:line="360" w:lineRule="auto"/>
        <w:jc w:val="both"/>
        <w:rPr>
          <w:sz w:val="26"/>
        </w:rPr>
      </w:pPr>
    </w:p>
    <w:sectPr w:rsidR="00A966F7" w:rsidRPr="00CB0C08">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7299BF" w14:textId="77777777" w:rsidR="009207D1" w:rsidRDefault="009207D1" w:rsidP="00B722F3">
      <w:pPr>
        <w:spacing w:after="0" w:line="240" w:lineRule="auto"/>
      </w:pPr>
      <w:r>
        <w:separator/>
      </w:r>
    </w:p>
  </w:endnote>
  <w:endnote w:type="continuationSeparator" w:id="0">
    <w:p w14:paraId="7C74C375" w14:textId="77777777" w:rsidR="009207D1" w:rsidRDefault="009207D1" w:rsidP="00B722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2490355"/>
      <w:docPartObj>
        <w:docPartGallery w:val="Page Numbers (Bottom of Page)"/>
        <w:docPartUnique/>
      </w:docPartObj>
    </w:sdtPr>
    <w:sdtEndPr>
      <w:rPr>
        <w:noProof/>
      </w:rPr>
    </w:sdtEndPr>
    <w:sdtContent>
      <w:p w14:paraId="673FEEF4" w14:textId="27FB9D41" w:rsidR="00B722F3" w:rsidRDefault="00B722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EDE3A6" w14:textId="77777777" w:rsidR="00B722F3" w:rsidRDefault="00B722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DB22CC" w14:textId="77777777" w:rsidR="009207D1" w:rsidRDefault="009207D1" w:rsidP="00B722F3">
      <w:pPr>
        <w:spacing w:after="0" w:line="240" w:lineRule="auto"/>
      </w:pPr>
      <w:r>
        <w:separator/>
      </w:r>
    </w:p>
  </w:footnote>
  <w:footnote w:type="continuationSeparator" w:id="0">
    <w:p w14:paraId="5D2704D1" w14:textId="77777777" w:rsidR="009207D1" w:rsidRDefault="009207D1" w:rsidP="00B722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AFF"/>
    <w:rsid w:val="0003063F"/>
    <w:rsid w:val="00070908"/>
    <w:rsid w:val="000846E9"/>
    <w:rsid w:val="000C244A"/>
    <w:rsid w:val="000F7FD6"/>
    <w:rsid w:val="00107719"/>
    <w:rsid w:val="00111365"/>
    <w:rsid w:val="001257D6"/>
    <w:rsid w:val="001C522A"/>
    <w:rsid w:val="001D18F4"/>
    <w:rsid w:val="001D5AE1"/>
    <w:rsid w:val="001E0409"/>
    <w:rsid w:val="0020355F"/>
    <w:rsid w:val="0022597F"/>
    <w:rsid w:val="002545C5"/>
    <w:rsid w:val="002800BB"/>
    <w:rsid w:val="002814D9"/>
    <w:rsid w:val="00286A5A"/>
    <w:rsid w:val="00293A2F"/>
    <w:rsid w:val="002E4228"/>
    <w:rsid w:val="002F19BF"/>
    <w:rsid w:val="00306EAF"/>
    <w:rsid w:val="00342A99"/>
    <w:rsid w:val="00370A2B"/>
    <w:rsid w:val="003A37DB"/>
    <w:rsid w:val="003A5DEC"/>
    <w:rsid w:val="003C2E16"/>
    <w:rsid w:val="003D7F15"/>
    <w:rsid w:val="003E0BF2"/>
    <w:rsid w:val="003F04AE"/>
    <w:rsid w:val="00424742"/>
    <w:rsid w:val="00432054"/>
    <w:rsid w:val="00432C6A"/>
    <w:rsid w:val="00486363"/>
    <w:rsid w:val="004A6546"/>
    <w:rsid w:val="004D09FF"/>
    <w:rsid w:val="00510DFE"/>
    <w:rsid w:val="00530CC6"/>
    <w:rsid w:val="00555C21"/>
    <w:rsid w:val="00567359"/>
    <w:rsid w:val="005E6C16"/>
    <w:rsid w:val="006616E6"/>
    <w:rsid w:val="006A4AFF"/>
    <w:rsid w:val="006B06C3"/>
    <w:rsid w:val="00722595"/>
    <w:rsid w:val="00727511"/>
    <w:rsid w:val="00736BC8"/>
    <w:rsid w:val="00762C7C"/>
    <w:rsid w:val="007A4D41"/>
    <w:rsid w:val="007D01E0"/>
    <w:rsid w:val="00816935"/>
    <w:rsid w:val="00822A52"/>
    <w:rsid w:val="00857282"/>
    <w:rsid w:val="008666C0"/>
    <w:rsid w:val="008A396F"/>
    <w:rsid w:val="008C2269"/>
    <w:rsid w:val="008E7AE0"/>
    <w:rsid w:val="009207D1"/>
    <w:rsid w:val="009434C2"/>
    <w:rsid w:val="009532CB"/>
    <w:rsid w:val="00990071"/>
    <w:rsid w:val="009A0282"/>
    <w:rsid w:val="009A05FA"/>
    <w:rsid w:val="009F7E40"/>
    <w:rsid w:val="00A12631"/>
    <w:rsid w:val="00A2771E"/>
    <w:rsid w:val="00A27A3C"/>
    <w:rsid w:val="00A44424"/>
    <w:rsid w:val="00A966F7"/>
    <w:rsid w:val="00AB693F"/>
    <w:rsid w:val="00AD5392"/>
    <w:rsid w:val="00AF1FF7"/>
    <w:rsid w:val="00AF392C"/>
    <w:rsid w:val="00B403BD"/>
    <w:rsid w:val="00B5491F"/>
    <w:rsid w:val="00B661C9"/>
    <w:rsid w:val="00B722F3"/>
    <w:rsid w:val="00B74A54"/>
    <w:rsid w:val="00B97C38"/>
    <w:rsid w:val="00BA1D13"/>
    <w:rsid w:val="00BC76A4"/>
    <w:rsid w:val="00BD2580"/>
    <w:rsid w:val="00BD7B8D"/>
    <w:rsid w:val="00C824FC"/>
    <w:rsid w:val="00C9525A"/>
    <w:rsid w:val="00CB0C08"/>
    <w:rsid w:val="00CB60CB"/>
    <w:rsid w:val="00CC664C"/>
    <w:rsid w:val="00CD2777"/>
    <w:rsid w:val="00CE3530"/>
    <w:rsid w:val="00D032E2"/>
    <w:rsid w:val="00D079A2"/>
    <w:rsid w:val="00D141A5"/>
    <w:rsid w:val="00D36232"/>
    <w:rsid w:val="00DA415D"/>
    <w:rsid w:val="00DB1D85"/>
    <w:rsid w:val="00DE7889"/>
    <w:rsid w:val="00DF5AD4"/>
    <w:rsid w:val="00DF6588"/>
    <w:rsid w:val="00E1432D"/>
    <w:rsid w:val="00E95504"/>
    <w:rsid w:val="00F25A55"/>
    <w:rsid w:val="00F64FF9"/>
    <w:rsid w:val="00F73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BC2C9"/>
  <w15:chartTrackingRefBased/>
  <w15:docId w15:val="{56CAD8EB-E75A-4A7C-9400-9FBF171BB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52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44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B1D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E7AE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52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522A"/>
    <w:pPr>
      <w:outlineLvl w:val="9"/>
    </w:pPr>
    <w:rPr>
      <w:lang w:val="en-US"/>
    </w:rPr>
  </w:style>
  <w:style w:type="paragraph" w:styleId="BalloonText">
    <w:name w:val="Balloon Text"/>
    <w:basedOn w:val="Normal"/>
    <w:link w:val="BalloonTextChar"/>
    <w:uiPriority w:val="99"/>
    <w:semiHidden/>
    <w:unhideWhenUsed/>
    <w:rsid w:val="00D032E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32E2"/>
    <w:rPr>
      <w:rFonts w:ascii="Segoe UI" w:hAnsi="Segoe UI" w:cs="Segoe UI"/>
      <w:sz w:val="18"/>
      <w:szCs w:val="18"/>
    </w:rPr>
  </w:style>
  <w:style w:type="paragraph" w:styleId="TOC1">
    <w:name w:val="toc 1"/>
    <w:basedOn w:val="Normal"/>
    <w:next w:val="Normal"/>
    <w:autoRedefine/>
    <w:uiPriority w:val="39"/>
    <w:unhideWhenUsed/>
    <w:rsid w:val="003A37DB"/>
    <w:pPr>
      <w:spacing w:after="100"/>
    </w:pPr>
  </w:style>
  <w:style w:type="character" w:styleId="Hyperlink">
    <w:name w:val="Hyperlink"/>
    <w:basedOn w:val="DefaultParagraphFont"/>
    <w:uiPriority w:val="99"/>
    <w:unhideWhenUsed/>
    <w:rsid w:val="003A37DB"/>
    <w:rPr>
      <w:color w:val="0563C1" w:themeColor="hyperlink"/>
      <w:u w:val="single"/>
    </w:rPr>
  </w:style>
  <w:style w:type="character" w:customStyle="1" w:styleId="Heading2Char">
    <w:name w:val="Heading 2 Char"/>
    <w:basedOn w:val="DefaultParagraphFont"/>
    <w:link w:val="Heading2"/>
    <w:uiPriority w:val="9"/>
    <w:rsid w:val="00A4442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44424"/>
    <w:pPr>
      <w:spacing w:after="100"/>
      <w:ind w:left="220"/>
    </w:pPr>
  </w:style>
  <w:style w:type="character" w:customStyle="1" w:styleId="Heading3Char">
    <w:name w:val="Heading 3 Char"/>
    <w:basedOn w:val="DefaultParagraphFont"/>
    <w:link w:val="Heading3"/>
    <w:uiPriority w:val="9"/>
    <w:rsid w:val="00DB1D8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B693F"/>
    <w:pPr>
      <w:spacing w:after="100"/>
      <w:ind w:left="440"/>
    </w:pPr>
  </w:style>
  <w:style w:type="character" w:customStyle="1" w:styleId="Heading4Char">
    <w:name w:val="Heading 4 Char"/>
    <w:basedOn w:val="DefaultParagraphFont"/>
    <w:link w:val="Heading4"/>
    <w:uiPriority w:val="9"/>
    <w:rsid w:val="008E7AE0"/>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B722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2F3"/>
  </w:style>
  <w:style w:type="paragraph" w:styleId="Footer">
    <w:name w:val="footer"/>
    <w:basedOn w:val="Normal"/>
    <w:link w:val="FooterChar"/>
    <w:uiPriority w:val="99"/>
    <w:unhideWhenUsed/>
    <w:rsid w:val="00B722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2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emf"/><Relationship Id="rId12" Type="http://schemas.microsoft.com/office/2007/relationships/diagramDrawing" Target="diagrams/drawing1.xml"/><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image" Target="media/image13.png"/><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diagramQuickStyle" Target="diagrams/quickStyle1.xm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034138-7D5D-4546-812C-9CA7CAE478C5}"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21230024-0CB3-44E2-815A-0A41DF0FE3D7}">
      <dgm:prSet phldrT="[Text]" custT="1">
        <dgm:style>
          <a:lnRef idx="0">
            <a:schemeClr val="accent1"/>
          </a:lnRef>
          <a:fillRef idx="3">
            <a:schemeClr val="accent1"/>
          </a:fillRef>
          <a:effectRef idx="3">
            <a:schemeClr val="accent1"/>
          </a:effectRef>
          <a:fontRef idx="minor">
            <a:schemeClr val="lt1"/>
          </a:fontRef>
        </dgm:style>
      </dgm:prSet>
      <dgm:spPr/>
      <dgm:t>
        <a:bodyPr/>
        <a:lstStyle/>
        <a:p>
          <a:r>
            <a:rPr lang="en-GB" sz="1600"/>
            <a:t>Personal SWOT Analysis</a:t>
          </a:r>
        </a:p>
      </dgm:t>
    </dgm:pt>
    <dgm:pt modelId="{ACC98895-38F3-4A1D-B1EC-1B8F157A402E}" type="parTrans" cxnId="{0B2404F5-BB18-4874-835E-93BD4B47C708}">
      <dgm:prSet/>
      <dgm:spPr/>
      <dgm:t>
        <a:bodyPr/>
        <a:lstStyle/>
        <a:p>
          <a:endParaRPr lang="en-GB"/>
        </a:p>
      </dgm:t>
    </dgm:pt>
    <dgm:pt modelId="{D3489F68-C7E0-4ACC-A514-A0F77D93FB51}" type="sibTrans" cxnId="{0B2404F5-BB18-4874-835E-93BD4B47C708}">
      <dgm:prSet/>
      <dgm:spPr/>
      <dgm:t>
        <a:bodyPr/>
        <a:lstStyle/>
        <a:p>
          <a:endParaRPr lang="en-GB"/>
        </a:p>
      </dgm:t>
    </dgm:pt>
    <dgm:pt modelId="{A7DC0E79-D4CC-42F8-91DB-C4EF0DC024E1}">
      <dgm:prSet phldrT="[Text]" custT="1">
        <dgm:style>
          <a:lnRef idx="2">
            <a:schemeClr val="accent6">
              <a:shade val="50000"/>
            </a:schemeClr>
          </a:lnRef>
          <a:fillRef idx="1">
            <a:schemeClr val="accent6"/>
          </a:fillRef>
          <a:effectRef idx="0">
            <a:schemeClr val="accent6"/>
          </a:effectRef>
          <a:fontRef idx="minor">
            <a:schemeClr val="lt1"/>
          </a:fontRef>
        </dgm:style>
      </dgm:prSet>
      <dgm:spPr/>
      <dgm:t>
        <a:bodyPr/>
        <a:lstStyle/>
        <a:p>
          <a:pPr algn="just"/>
          <a:endParaRPr lang="en-GB" sz="2000"/>
        </a:p>
        <a:p>
          <a:pPr algn="just"/>
          <a:r>
            <a:rPr lang="en-GB" sz="2000">
              <a:solidFill>
                <a:schemeClr val="tx1">
                  <a:lumMod val="95000"/>
                  <a:lumOff val="5000"/>
                </a:schemeClr>
              </a:solidFill>
            </a:rPr>
            <a:t>Strengths:</a:t>
          </a:r>
        </a:p>
        <a:p>
          <a:pPr algn="just"/>
          <a:r>
            <a:rPr lang="en-GB" sz="1400">
              <a:solidFill>
                <a:schemeClr val="tx1">
                  <a:lumMod val="95000"/>
                  <a:lumOff val="5000"/>
                </a:schemeClr>
              </a:solidFill>
            </a:rPr>
            <a:t>Communication</a:t>
          </a:r>
        </a:p>
        <a:p>
          <a:pPr algn="just"/>
          <a:r>
            <a:rPr lang="en-GB" sz="1400">
              <a:solidFill>
                <a:schemeClr val="tx1">
                  <a:lumMod val="95000"/>
                  <a:lumOff val="5000"/>
                </a:schemeClr>
              </a:solidFill>
            </a:rPr>
            <a:t>Teamworking</a:t>
          </a:r>
        </a:p>
        <a:p>
          <a:pPr algn="just"/>
          <a:r>
            <a:rPr lang="en-GB" sz="1400">
              <a:solidFill>
                <a:schemeClr val="tx1">
                  <a:lumMod val="95000"/>
                  <a:lumOff val="5000"/>
                </a:schemeClr>
              </a:solidFill>
            </a:rPr>
            <a:t>Problem Solving</a:t>
          </a:r>
        </a:p>
        <a:p>
          <a:pPr algn="just"/>
          <a:r>
            <a:rPr lang="en-GB" sz="1400">
              <a:solidFill>
                <a:schemeClr val="tx1">
                  <a:lumMod val="95000"/>
                  <a:lumOff val="5000"/>
                </a:schemeClr>
              </a:solidFill>
            </a:rPr>
            <a:t>Conflict Resolution</a:t>
          </a:r>
        </a:p>
      </dgm:t>
    </dgm:pt>
    <dgm:pt modelId="{772FBA74-28BC-431F-A81E-3DE228FCD9D4}" type="parTrans" cxnId="{B2EEAA3B-3539-46A6-8B7A-0501852BF843}">
      <dgm:prSet/>
      <dgm:spPr/>
      <dgm:t>
        <a:bodyPr/>
        <a:lstStyle/>
        <a:p>
          <a:endParaRPr lang="en-GB"/>
        </a:p>
      </dgm:t>
    </dgm:pt>
    <dgm:pt modelId="{68B31C96-1905-4F54-8F47-2973E958A48B}" type="sibTrans" cxnId="{B2EEAA3B-3539-46A6-8B7A-0501852BF843}">
      <dgm:prSet/>
      <dgm:spPr/>
      <dgm:t>
        <a:bodyPr/>
        <a:lstStyle/>
        <a:p>
          <a:endParaRPr lang="en-GB"/>
        </a:p>
      </dgm:t>
    </dgm:pt>
    <dgm:pt modelId="{BE3C4ED3-2E68-4199-9C7F-C4D33A3F9F1A}">
      <dgm:prSet phldrT="[Text]" custT="1">
        <dgm:style>
          <a:lnRef idx="1">
            <a:schemeClr val="accent2"/>
          </a:lnRef>
          <a:fillRef idx="2">
            <a:schemeClr val="accent2"/>
          </a:fillRef>
          <a:effectRef idx="1">
            <a:schemeClr val="accent2"/>
          </a:effectRef>
          <a:fontRef idx="minor">
            <a:schemeClr val="dk1"/>
          </a:fontRef>
        </dgm:style>
      </dgm:prSet>
      <dgm:spPr/>
      <dgm:t>
        <a:bodyPr/>
        <a:lstStyle/>
        <a:p>
          <a:pPr algn="l"/>
          <a:r>
            <a:rPr lang="en-GB" sz="2400"/>
            <a:t>Weaknesses:</a:t>
          </a:r>
        </a:p>
        <a:p>
          <a:pPr algn="l"/>
          <a:r>
            <a:rPr lang="en-GB" sz="1400"/>
            <a:t>Academic Writing</a:t>
          </a:r>
        </a:p>
        <a:p>
          <a:pPr algn="l"/>
          <a:r>
            <a:rPr lang="en-GB" sz="1400"/>
            <a:t>Grammar</a:t>
          </a:r>
        </a:p>
        <a:p>
          <a:pPr algn="l"/>
          <a:r>
            <a:rPr lang="en-GB" sz="1400"/>
            <a:t>Easy Distraction</a:t>
          </a:r>
        </a:p>
      </dgm:t>
    </dgm:pt>
    <dgm:pt modelId="{392568F4-1CE0-4BB4-B276-A9D3249A41A7}" type="parTrans" cxnId="{85B433E2-7057-4402-A617-55DD1004D96C}">
      <dgm:prSet/>
      <dgm:spPr/>
      <dgm:t>
        <a:bodyPr/>
        <a:lstStyle/>
        <a:p>
          <a:endParaRPr lang="en-GB"/>
        </a:p>
      </dgm:t>
    </dgm:pt>
    <dgm:pt modelId="{36CDAB31-AA03-4B0F-B042-3067C2377526}" type="sibTrans" cxnId="{85B433E2-7057-4402-A617-55DD1004D96C}">
      <dgm:prSet/>
      <dgm:spPr/>
      <dgm:t>
        <a:bodyPr/>
        <a:lstStyle/>
        <a:p>
          <a:endParaRPr lang="en-GB"/>
        </a:p>
      </dgm:t>
    </dgm:pt>
    <dgm:pt modelId="{1F3C1E8E-19E0-4865-A54B-6E649B24F8DF}">
      <dgm:prSet phldrT="[Text]" custT="1">
        <dgm:style>
          <a:lnRef idx="0">
            <a:schemeClr val="accent5"/>
          </a:lnRef>
          <a:fillRef idx="3">
            <a:schemeClr val="accent5"/>
          </a:fillRef>
          <a:effectRef idx="3">
            <a:schemeClr val="accent5"/>
          </a:effectRef>
          <a:fontRef idx="minor">
            <a:schemeClr val="lt1"/>
          </a:fontRef>
        </dgm:style>
      </dgm:prSet>
      <dgm:spPr/>
      <dgm:t>
        <a:bodyPr/>
        <a:lstStyle/>
        <a:p>
          <a:pPr algn="l"/>
          <a:r>
            <a:rPr lang="en-GB" sz="2000"/>
            <a:t>Opportunities:</a:t>
          </a:r>
        </a:p>
        <a:p>
          <a:pPr algn="l"/>
          <a:r>
            <a:rPr lang="en-GB" sz="1000"/>
            <a:t>Academic Skills </a:t>
          </a:r>
        </a:p>
        <a:p>
          <a:pPr algn="l"/>
          <a:r>
            <a:rPr lang="en-GB" sz="1000"/>
            <a:t>Employability Skills</a:t>
          </a:r>
        </a:p>
        <a:p>
          <a:pPr algn="l"/>
          <a:r>
            <a:rPr lang="en-GB" sz="1000"/>
            <a:t>Digital Skills </a:t>
          </a:r>
        </a:p>
        <a:p>
          <a:pPr algn="l"/>
          <a:r>
            <a:rPr lang="en-GB" sz="1000"/>
            <a:t>Research Methods</a:t>
          </a:r>
        </a:p>
      </dgm:t>
    </dgm:pt>
    <dgm:pt modelId="{D4122041-0B2E-4CAD-BD6B-478885DC21F2}" type="parTrans" cxnId="{2547A669-C3BF-4164-B1E4-C3FB3E964CFE}">
      <dgm:prSet/>
      <dgm:spPr/>
      <dgm:t>
        <a:bodyPr/>
        <a:lstStyle/>
        <a:p>
          <a:endParaRPr lang="en-GB"/>
        </a:p>
      </dgm:t>
    </dgm:pt>
    <dgm:pt modelId="{39FFF9B3-2924-4FAA-89BD-390BCAB1646F}" type="sibTrans" cxnId="{2547A669-C3BF-4164-B1E4-C3FB3E964CFE}">
      <dgm:prSet/>
      <dgm:spPr/>
      <dgm:t>
        <a:bodyPr/>
        <a:lstStyle/>
        <a:p>
          <a:endParaRPr lang="en-GB"/>
        </a:p>
      </dgm:t>
    </dgm:pt>
    <dgm:pt modelId="{EAB35393-1D29-43B3-BC0C-FA50222D5295}">
      <dgm:prSet phldrT="[Text]" custT="1">
        <dgm:style>
          <a:lnRef idx="1">
            <a:schemeClr val="accent2"/>
          </a:lnRef>
          <a:fillRef idx="2">
            <a:schemeClr val="accent2"/>
          </a:fillRef>
          <a:effectRef idx="1">
            <a:schemeClr val="accent2"/>
          </a:effectRef>
          <a:fontRef idx="minor">
            <a:schemeClr val="dk1"/>
          </a:fontRef>
        </dgm:style>
      </dgm:prSet>
      <dgm:spPr/>
      <dgm:t>
        <a:bodyPr/>
        <a:lstStyle/>
        <a:p>
          <a:pPr algn="l"/>
          <a:endParaRPr lang="en-GB" sz="2000"/>
        </a:p>
        <a:p>
          <a:pPr algn="l"/>
          <a:endParaRPr lang="en-GB" sz="2000"/>
        </a:p>
        <a:p>
          <a:pPr algn="l"/>
          <a:r>
            <a:rPr lang="en-GB" sz="2000"/>
            <a:t>Threats:</a:t>
          </a:r>
        </a:p>
        <a:p>
          <a:pPr algn="l"/>
          <a:r>
            <a:rPr lang="en-GB" sz="1600"/>
            <a:t>Lack of Study Time</a:t>
          </a:r>
        </a:p>
        <a:p>
          <a:pPr algn="l"/>
          <a:r>
            <a:rPr lang="en-GB" sz="1600"/>
            <a:t>Transportation</a:t>
          </a:r>
        </a:p>
        <a:p>
          <a:pPr algn="l"/>
          <a:endParaRPr lang="en-GB" sz="1600"/>
        </a:p>
        <a:p>
          <a:pPr algn="l"/>
          <a:endParaRPr lang="en-GB" sz="2000"/>
        </a:p>
      </dgm:t>
    </dgm:pt>
    <dgm:pt modelId="{73CAAE7A-9B88-4B3A-941A-A884CDF07A7F}" type="parTrans" cxnId="{90FFD355-27B3-436E-9AF7-14BC4F9034FD}">
      <dgm:prSet/>
      <dgm:spPr/>
      <dgm:t>
        <a:bodyPr/>
        <a:lstStyle/>
        <a:p>
          <a:endParaRPr lang="en-GB"/>
        </a:p>
      </dgm:t>
    </dgm:pt>
    <dgm:pt modelId="{91B459DB-3248-42A3-AC0D-30EB8F85BDEB}" type="sibTrans" cxnId="{90FFD355-27B3-436E-9AF7-14BC4F9034FD}">
      <dgm:prSet/>
      <dgm:spPr/>
      <dgm:t>
        <a:bodyPr/>
        <a:lstStyle/>
        <a:p>
          <a:endParaRPr lang="en-GB"/>
        </a:p>
      </dgm:t>
    </dgm:pt>
    <dgm:pt modelId="{F14BF4F0-E233-4E1D-8A5C-B9EEC04AC03E}" type="pres">
      <dgm:prSet presAssocID="{5D034138-7D5D-4546-812C-9CA7CAE478C5}" presName="diagram" presStyleCnt="0">
        <dgm:presLayoutVars>
          <dgm:chMax val="1"/>
          <dgm:dir/>
          <dgm:animLvl val="ctr"/>
          <dgm:resizeHandles val="exact"/>
        </dgm:presLayoutVars>
      </dgm:prSet>
      <dgm:spPr/>
    </dgm:pt>
    <dgm:pt modelId="{17B46085-A9ED-4170-843F-0F48ECF662A9}" type="pres">
      <dgm:prSet presAssocID="{5D034138-7D5D-4546-812C-9CA7CAE478C5}" presName="matrix" presStyleCnt="0"/>
      <dgm:spPr/>
    </dgm:pt>
    <dgm:pt modelId="{11312563-8702-4112-82CA-FA450182DC96}" type="pres">
      <dgm:prSet presAssocID="{5D034138-7D5D-4546-812C-9CA7CAE478C5}" presName="tile1" presStyleLbl="node1" presStyleIdx="0" presStyleCnt="4" custScaleY="131312"/>
      <dgm:spPr/>
    </dgm:pt>
    <dgm:pt modelId="{6DC379FA-F6A0-4EE9-A721-59525904D163}" type="pres">
      <dgm:prSet presAssocID="{5D034138-7D5D-4546-812C-9CA7CAE478C5}" presName="tile1text" presStyleLbl="node1" presStyleIdx="0" presStyleCnt="4">
        <dgm:presLayoutVars>
          <dgm:chMax val="0"/>
          <dgm:chPref val="0"/>
          <dgm:bulletEnabled val="1"/>
        </dgm:presLayoutVars>
      </dgm:prSet>
      <dgm:spPr/>
    </dgm:pt>
    <dgm:pt modelId="{EA12B7BE-DD1C-4BE2-A7D5-BCAA09689B4E}" type="pres">
      <dgm:prSet presAssocID="{5D034138-7D5D-4546-812C-9CA7CAE478C5}" presName="tile2" presStyleLbl="node1" presStyleIdx="1" presStyleCnt="4" custScaleY="131244"/>
      <dgm:spPr/>
    </dgm:pt>
    <dgm:pt modelId="{C848998D-FFB9-4310-9C60-CABA3214FA35}" type="pres">
      <dgm:prSet presAssocID="{5D034138-7D5D-4546-812C-9CA7CAE478C5}" presName="tile2text" presStyleLbl="node1" presStyleIdx="1" presStyleCnt="4">
        <dgm:presLayoutVars>
          <dgm:chMax val="0"/>
          <dgm:chPref val="0"/>
          <dgm:bulletEnabled val="1"/>
        </dgm:presLayoutVars>
      </dgm:prSet>
      <dgm:spPr/>
    </dgm:pt>
    <dgm:pt modelId="{2DE0ECF4-8CC9-4D2F-85E5-60DE38543DF5}" type="pres">
      <dgm:prSet presAssocID="{5D034138-7D5D-4546-812C-9CA7CAE478C5}" presName="tile3" presStyleLbl="node1" presStyleIdx="2" presStyleCnt="4" custScaleY="118351" custLinFactNeighborY="-539"/>
      <dgm:spPr/>
    </dgm:pt>
    <dgm:pt modelId="{C0946ED6-8A0A-4DD3-AFA2-7FDE1EF8FCFB}" type="pres">
      <dgm:prSet presAssocID="{5D034138-7D5D-4546-812C-9CA7CAE478C5}" presName="tile3text" presStyleLbl="node1" presStyleIdx="2" presStyleCnt="4">
        <dgm:presLayoutVars>
          <dgm:chMax val="0"/>
          <dgm:chPref val="0"/>
          <dgm:bulletEnabled val="1"/>
        </dgm:presLayoutVars>
      </dgm:prSet>
      <dgm:spPr/>
    </dgm:pt>
    <dgm:pt modelId="{34E60822-774E-4993-924D-0388371BB986}" type="pres">
      <dgm:prSet presAssocID="{5D034138-7D5D-4546-812C-9CA7CAE478C5}" presName="tile4" presStyleLbl="node1" presStyleIdx="3" presStyleCnt="4" custScaleY="119306"/>
      <dgm:spPr/>
    </dgm:pt>
    <dgm:pt modelId="{E002F57A-CBDA-456B-B739-8212A3CAAD3C}" type="pres">
      <dgm:prSet presAssocID="{5D034138-7D5D-4546-812C-9CA7CAE478C5}" presName="tile4text" presStyleLbl="node1" presStyleIdx="3" presStyleCnt="4">
        <dgm:presLayoutVars>
          <dgm:chMax val="0"/>
          <dgm:chPref val="0"/>
          <dgm:bulletEnabled val="1"/>
        </dgm:presLayoutVars>
      </dgm:prSet>
      <dgm:spPr/>
    </dgm:pt>
    <dgm:pt modelId="{98F1D279-EBB1-4544-B36D-2977C2CC2A3E}" type="pres">
      <dgm:prSet presAssocID="{5D034138-7D5D-4546-812C-9CA7CAE478C5}" presName="centerTile" presStyleLbl="fgShp" presStyleIdx="0" presStyleCnt="1" custLinFactNeighborY="18326">
        <dgm:presLayoutVars>
          <dgm:chMax val="0"/>
          <dgm:chPref val="0"/>
        </dgm:presLayoutVars>
      </dgm:prSet>
      <dgm:spPr/>
    </dgm:pt>
  </dgm:ptLst>
  <dgm:cxnLst>
    <dgm:cxn modelId="{96885006-09BF-4261-8054-E2F35E71B479}" type="presOf" srcId="{A7DC0E79-D4CC-42F8-91DB-C4EF0DC024E1}" destId="{11312563-8702-4112-82CA-FA450182DC96}" srcOrd="0" destOrd="0" presId="urn:microsoft.com/office/officeart/2005/8/layout/matrix1"/>
    <dgm:cxn modelId="{25D52124-DBFF-415B-B191-9B6749282B07}" type="presOf" srcId="{EAB35393-1D29-43B3-BC0C-FA50222D5295}" destId="{34E60822-774E-4993-924D-0388371BB986}" srcOrd="0" destOrd="0" presId="urn:microsoft.com/office/officeart/2005/8/layout/matrix1"/>
    <dgm:cxn modelId="{37E0D725-1200-44EA-A1BF-BBD06B0A3FD9}" type="presOf" srcId="{BE3C4ED3-2E68-4199-9C7F-C4D33A3F9F1A}" destId="{C848998D-FFB9-4310-9C60-CABA3214FA35}" srcOrd="1" destOrd="0" presId="urn:microsoft.com/office/officeart/2005/8/layout/matrix1"/>
    <dgm:cxn modelId="{B2EEAA3B-3539-46A6-8B7A-0501852BF843}" srcId="{21230024-0CB3-44E2-815A-0A41DF0FE3D7}" destId="{A7DC0E79-D4CC-42F8-91DB-C4EF0DC024E1}" srcOrd="0" destOrd="0" parTransId="{772FBA74-28BC-431F-A81E-3DE228FCD9D4}" sibTransId="{68B31C96-1905-4F54-8F47-2973E958A48B}"/>
    <dgm:cxn modelId="{2547A669-C3BF-4164-B1E4-C3FB3E964CFE}" srcId="{21230024-0CB3-44E2-815A-0A41DF0FE3D7}" destId="{1F3C1E8E-19E0-4865-A54B-6E649B24F8DF}" srcOrd="2" destOrd="0" parTransId="{D4122041-0B2E-4CAD-BD6B-478885DC21F2}" sibTransId="{39FFF9B3-2924-4FAA-89BD-390BCAB1646F}"/>
    <dgm:cxn modelId="{90FFD355-27B3-436E-9AF7-14BC4F9034FD}" srcId="{21230024-0CB3-44E2-815A-0A41DF0FE3D7}" destId="{EAB35393-1D29-43B3-BC0C-FA50222D5295}" srcOrd="3" destOrd="0" parTransId="{73CAAE7A-9B88-4B3A-941A-A884CDF07A7F}" sibTransId="{91B459DB-3248-42A3-AC0D-30EB8F85BDEB}"/>
    <dgm:cxn modelId="{A52E2C81-2FA2-40BB-9CFE-537756FEBBEA}" type="presOf" srcId="{21230024-0CB3-44E2-815A-0A41DF0FE3D7}" destId="{98F1D279-EBB1-4544-B36D-2977C2CC2A3E}" srcOrd="0" destOrd="0" presId="urn:microsoft.com/office/officeart/2005/8/layout/matrix1"/>
    <dgm:cxn modelId="{FE61B4B9-A640-4F0D-8497-0711232ADA3B}" type="presOf" srcId="{EAB35393-1D29-43B3-BC0C-FA50222D5295}" destId="{E002F57A-CBDA-456B-B739-8212A3CAAD3C}" srcOrd="1" destOrd="0" presId="urn:microsoft.com/office/officeart/2005/8/layout/matrix1"/>
    <dgm:cxn modelId="{0C7E77BA-1F2E-41E8-BF60-2C3BCD77092B}" type="presOf" srcId="{A7DC0E79-D4CC-42F8-91DB-C4EF0DC024E1}" destId="{6DC379FA-F6A0-4EE9-A721-59525904D163}" srcOrd="1" destOrd="0" presId="urn:microsoft.com/office/officeart/2005/8/layout/matrix1"/>
    <dgm:cxn modelId="{A38E7DC6-707B-438F-8215-E5EF4CCFB408}" type="presOf" srcId="{BE3C4ED3-2E68-4199-9C7F-C4D33A3F9F1A}" destId="{EA12B7BE-DD1C-4BE2-A7D5-BCAA09689B4E}" srcOrd="0" destOrd="0" presId="urn:microsoft.com/office/officeart/2005/8/layout/matrix1"/>
    <dgm:cxn modelId="{2232A0C6-D333-41D6-B50D-8C2245FE12DB}" type="presOf" srcId="{1F3C1E8E-19E0-4865-A54B-6E649B24F8DF}" destId="{C0946ED6-8A0A-4DD3-AFA2-7FDE1EF8FCFB}" srcOrd="1" destOrd="0" presId="urn:microsoft.com/office/officeart/2005/8/layout/matrix1"/>
    <dgm:cxn modelId="{F185B6C7-656C-433B-B251-0242EADEC642}" type="presOf" srcId="{5D034138-7D5D-4546-812C-9CA7CAE478C5}" destId="{F14BF4F0-E233-4E1D-8A5C-B9EEC04AC03E}" srcOrd="0" destOrd="0" presId="urn:microsoft.com/office/officeart/2005/8/layout/matrix1"/>
    <dgm:cxn modelId="{85B433E2-7057-4402-A617-55DD1004D96C}" srcId="{21230024-0CB3-44E2-815A-0A41DF0FE3D7}" destId="{BE3C4ED3-2E68-4199-9C7F-C4D33A3F9F1A}" srcOrd="1" destOrd="0" parTransId="{392568F4-1CE0-4BB4-B276-A9D3249A41A7}" sibTransId="{36CDAB31-AA03-4B0F-B042-3067C2377526}"/>
    <dgm:cxn modelId="{67BABFEA-F58A-481F-BDD8-68889628A1F5}" type="presOf" srcId="{1F3C1E8E-19E0-4865-A54B-6E649B24F8DF}" destId="{2DE0ECF4-8CC9-4D2F-85E5-60DE38543DF5}" srcOrd="0" destOrd="0" presId="urn:microsoft.com/office/officeart/2005/8/layout/matrix1"/>
    <dgm:cxn modelId="{0B2404F5-BB18-4874-835E-93BD4B47C708}" srcId="{5D034138-7D5D-4546-812C-9CA7CAE478C5}" destId="{21230024-0CB3-44E2-815A-0A41DF0FE3D7}" srcOrd="0" destOrd="0" parTransId="{ACC98895-38F3-4A1D-B1EC-1B8F157A402E}" sibTransId="{D3489F68-C7E0-4ACC-A514-A0F77D93FB51}"/>
    <dgm:cxn modelId="{4C6B4DE0-B476-4FC2-B813-FCC924ACFDDE}" type="presParOf" srcId="{F14BF4F0-E233-4E1D-8A5C-B9EEC04AC03E}" destId="{17B46085-A9ED-4170-843F-0F48ECF662A9}" srcOrd="0" destOrd="0" presId="urn:microsoft.com/office/officeart/2005/8/layout/matrix1"/>
    <dgm:cxn modelId="{AEC4D3E6-B483-4E25-9B53-98A03609B289}" type="presParOf" srcId="{17B46085-A9ED-4170-843F-0F48ECF662A9}" destId="{11312563-8702-4112-82CA-FA450182DC96}" srcOrd="0" destOrd="0" presId="urn:microsoft.com/office/officeart/2005/8/layout/matrix1"/>
    <dgm:cxn modelId="{3214AB24-9A40-4BB7-BB6D-B048422C7C1A}" type="presParOf" srcId="{17B46085-A9ED-4170-843F-0F48ECF662A9}" destId="{6DC379FA-F6A0-4EE9-A721-59525904D163}" srcOrd="1" destOrd="0" presId="urn:microsoft.com/office/officeart/2005/8/layout/matrix1"/>
    <dgm:cxn modelId="{901DC38A-1BDF-46CD-9BA4-B96F373AF40E}" type="presParOf" srcId="{17B46085-A9ED-4170-843F-0F48ECF662A9}" destId="{EA12B7BE-DD1C-4BE2-A7D5-BCAA09689B4E}" srcOrd="2" destOrd="0" presId="urn:microsoft.com/office/officeart/2005/8/layout/matrix1"/>
    <dgm:cxn modelId="{877B7F6A-46B3-4E24-A471-A22687CD36E2}" type="presParOf" srcId="{17B46085-A9ED-4170-843F-0F48ECF662A9}" destId="{C848998D-FFB9-4310-9C60-CABA3214FA35}" srcOrd="3" destOrd="0" presId="urn:microsoft.com/office/officeart/2005/8/layout/matrix1"/>
    <dgm:cxn modelId="{F51EB3E9-D575-4E18-BFF9-DF340E690EFE}" type="presParOf" srcId="{17B46085-A9ED-4170-843F-0F48ECF662A9}" destId="{2DE0ECF4-8CC9-4D2F-85E5-60DE38543DF5}" srcOrd="4" destOrd="0" presId="urn:microsoft.com/office/officeart/2005/8/layout/matrix1"/>
    <dgm:cxn modelId="{156AB855-7994-482B-AF6F-F064D3E03B53}" type="presParOf" srcId="{17B46085-A9ED-4170-843F-0F48ECF662A9}" destId="{C0946ED6-8A0A-4DD3-AFA2-7FDE1EF8FCFB}" srcOrd="5" destOrd="0" presId="urn:microsoft.com/office/officeart/2005/8/layout/matrix1"/>
    <dgm:cxn modelId="{8EFB60A2-95BF-4DF1-AB73-0334B1361427}" type="presParOf" srcId="{17B46085-A9ED-4170-843F-0F48ECF662A9}" destId="{34E60822-774E-4993-924D-0388371BB986}" srcOrd="6" destOrd="0" presId="urn:microsoft.com/office/officeart/2005/8/layout/matrix1"/>
    <dgm:cxn modelId="{4735B37F-59B2-48CC-A30A-6A82F0BF90AB}" type="presParOf" srcId="{17B46085-A9ED-4170-843F-0F48ECF662A9}" destId="{E002F57A-CBDA-456B-B739-8212A3CAAD3C}" srcOrd="7" destOrd="0" presId="urn:microsoft.com/office/officeart/2005/8/layout/matrix1"/>
    <dgm:cxn modelId="{A82F2F5B-B8D6-46DE-8BD2-533A51387B02}" type="presParOf" srcId="{F14BF4F0-E233-4E1D-8A5C-B9EEC04AC03E}" destId="{98F1D279-EBB1-4544-B36D-2977C2CC2A3E}"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312563-8702-4112-82CA-FA450182DC96}">
      <dsp:nvSpPr>
        <dsp:cNvPr id="0" name=""/>
        <dsp:cNvSpPr/>
      </dsp:nvSpPr>
      <dsp:spPr>
        <a:xfrm rot="16200000">
          <a:off x="320972" y="-523469"/>
          <a:ext cx="2101254" cy="2743200"/>
        </a:xfrm>
        <a:prstGeom prst="round1Rect">
          <a:avLst/>
        </a:prstGeom>
        <a:solidFill>
          <a:schemeClr val="accent6"/>
        </a:solidFill>
        <a:ln w="12700" cap="flat" cmpd="sng" algn="ctr">
          <a:solidFill>
            <a:schemeClr val="accent6">
              <a:shade val="50000"/>
            </a:schemeClr>
          </a:solidFill>
          <a:prstDash val="solid"/>
          <a:miter lim="800000"/>
        </a:ln>
        <a:effectLst/>
      </dsp:spPr>
      <dsp:style>
        <a:lnRef idx="2">
          <a:schemeClr val="accent6">
            <a:shade val="50000"/>
          </a:schemeClr>
        </a:lnRef>
        <a:fillRef idx="1">
          <a:schemeClr val="accent6"/>
        </a:fillRef>
        <a:effectRef idx="0">
          <a:schemeClr val="accent6"/>
        </a:effectRef>
        <a:fontRef idx="minor">
          <a:schemeClr val="lt1"/>
        </a:fontRef>
      </dsp:style>
      <dsp:txBody>
        <a:bodyPr spcFirstLastPara="0" vert="horz" wrap="square" lIns="142240" tIns="142240" rIns="142240" bIns="142240" numCol="1" spcCol="1270" anchor="ctr" anchorCtr="0">
          <a:noAutofit/>
        </a:bodyPr>
        <a:lstStyle/>
        <a:p>
          <a:pPr marL="0" lvl="0" indent="0" algn="just" defTabSz="889000">
            <a:lnSpc>
              <a:spcPct val="90000"/>
            </a:lnSpc>
            <a:spcBef>
              <a:spcPct val="0"/>
            </a:spcBef>
            <a:spcAft>
              <a:spcPct val="35000"/>
            </a:spcAft>
            <a:buNone/>
          </a:pPr>
          <a:endParaRPr lang="en-GB" sz="2000" kern="1200"/>
        </a:p>
        <a:p>
          <a:pPr marL="0" lvl="0" indent="0" algn="just" defTabSz="889000">
            <a:lnSpc>
              <a:spcPct val="90000"/>
            </a:lnSpc>
            <a:spcBef>
              <a:spcPct val="0"/>
            </a:spcBef>
            <a:spcAft>
              <a:spcPct val="35000"/>
            </a:spcAft>
            <a:buNone/>
          </a:pPr>
          <a:r>
            <a:rPr lang="en-GB" sz="2000" kern="1200">
              <a:solidFill>
                <a:schemeClr val="tx1">
                  <a:lumMod val="95000"/>
                  <a:lumOff val="5000"/>
                </a:schemeClr>
              </a:solidFill>
            </a:rPr>
            <a:t>Strengths:</a:t>
          </a:r>
        </a:p>
        <a:p>
          <a:pPr marL="0" lvl="0" indent="0" algn="just" defTabSz="889000">
            <a:lnSpc>
              <a:spcPct val="90000"/>
            </a:lnSpc>
            <a:spcBef>
              <a:spcPct val="0"/>
            </a:spcBef>
            <a:spcAft>
              <a:spcPct val="35000"/>
            </a:spcAft>
            <a:buNone/>
          </a:pPr>
          <a:r>
            <a:rPr lang="en-GB" sz="1400" kern="1200">
              <a:solidFill>
                <a:schemeClr val="tx1">
                  <a:lumMod val="95000"/>
                  <a:lumOff val="5000"/>
                </a:schemeClr>
              </a:solidFill>
            </a:rPr>
            <a:t>Communication</a:t>
          </a:r>
        </a:p>
        <a:p>
          <a:pPr marL="0" lvl="0" indent="0" algn="just" defTabSz="889000">
            <a:lnSpc>
              <a:spcPct val="90000"/>
            </a:lnSpc>
            <a:spcBef>
              <a:spcPct val="0"/>
            </a:spcBef>
            <a:spcAft>
              <a:spcPct val="35000"/>
            </a:spcAft>
            <a:buNone/>
          </a:pPr>
          <a:r>
            <a:rPr lang="en-GB" sz="1400" kern="1200">
              <a:solidFill>
                <a:schemeClr val="tx1">
                  <a:lumMod val="95000"/>
                  <a:lumOff val="5000"/>
                </a:schemeClr>
              </a:solidFill>
            </a:rPr>
            <a:t>Teamworking</a:t>
          </a:r>
        </a:p>
        <a:p>
          <a:pPr marL="0" lvl="0" indent="0" algn="just" defTabSz="889000">
            <a:lnSpc>
              <a:spcPct val="90000"/>
            </a:lnSpc>
            <a:spcBef>
              <a:spcPct val="0"/>
            </a:spcBef>
            <a:spcAft>
              <a:spcPct val="35000"/>
            </a:spcAft>
            <a:buNone/>
          </a:pPr>
          <a:r>
            <a:rPr lang="en-GB" sz="1400" kern="1200">
              <a:solidFill>
                <a:schemeClr val="tx1">
                  <a:lumMod val="95000"/>
                  <a:lumOff val="5000"/>
                </a:schemeClr>
              </a:solidFill>
            </a:rPr>
            <a:t>Problem Solving</a:t>
          </a:r>
        </a:p>
        <a:p>
          <a:pPr marL="0" lvl="0" indent="0" algn="just" defTabSz="889000">
            <a:lnSpc>
              <a:spcPct val="90000"/>
            </a:lnSpc>
            <a:spcBef>
              <a:spcPct val="0"/>
            </a:spcBef>
            <a:spcAft>
              <a:spcPct val="35000"/>
            </a:spcAft>
            <a:buNone/>
          </a:pPr>
          <a:r>
            <a:rPr lang="en-GB" sz="1400" kern="1200">
              <a:solidFill>
                <a:schemeClr val="tx1">
                  <a:lumMod val="95000"/>
                  <a:lumOff val="5000"/>
                </a:schemeClr>
              </a:solidFill>
            </a:rPr>
            <a:t>Conflict Resolution</a:t>
          </a:r>
        </a:p>
      </dsp:txBody>
      <dsp:txXfrm rot="5400000">
        <a:off x="-1" y="-202496"/>
        <a:ext cx="2743200" cy="1575940"/>
      </dsp:txXfrm>
    </dsp:sp>
    <dsp:sp modelId="{EA12B7BE-DD1C-4BE2-A7D5-BCAA09689B4E}">
      <dsp:nvSpPr>
        <dsp:cNvPr id="0" name=""/>
        <dsp:cNvSpPr/>
      </dsp:nvSpPr>
      <dsp:spPr>
        <a:xfrm>
          <a:off x="2743200" y="-201953"/>
          <a:ext cx="2743200" cy="2100166"/>
        </a:xfrm>
        <a:prstGeom prst="round1Rect">
          <a:avLst/>
        </a:prstGeom>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6350" cap="flat" cmpd="sng" algn="ctr">
          <a:solidFill>
            <a:schemeClr val="accent2"/>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170688" tIns="170688" rIns="170688" bIns="170688" numCol="1" spcCol="1270" anchor="ctr" anchorCtr="0">
          <a:noAutofit/>
        </a:bodyPr>
        <a:lstStyle/>
        <a:p>
          <a:pPr marL="0" lvl="0" indent="0" algn="l" defTabSz="1066800">
            <a:lnSpc>
              <a:spcPct val="90000"/>
            </a:lnSpc>
            <a:spcBef>
              <a:spcPct val="0"/>
            </a:spcBef>
            <a:spcAft>
              <a:spcPct val="35000"/>
            </a:spcAft>
            <a:buNone/>
          </a:pPr>
          <a:r>
            <a:rPr lang="en-GB" sz="2400" kern="1200"/>
            <a:t>Weaknesses:</a:t>
          </a:r>
        </a:p>
        <a:p>
          <a:pPr marL="0" lvl="0" indent="0" algn="l" defTabSz="1066800">
            <a:lnSpc>
              <a:spcPct val="90000"/>
            </a:lnSpc>
            <a:spcBef>
              <a:spcPct val="0"/>
            </a:spcBef>
            <a:spcAft>
              <a:spcPct val="35000"/>
            </a:spcAft>
            <a:buNone/>
          </a:pPr>
          <a:r>
            <a:rPr lang="en-GB" sz="1400" kern="1200"/>
            <a:t>Academic Writing</a:t>
          </a:r>
        </a:p>
        <a:p>
          <a:pPr marL="0" lvl="0" indent="0" algn="l" defTabSz="1066800">
            <a:lnSpc>
              <a:spcPct val="90000"/>
            </a:lnSpc>
            <a:spcBef>
              <a:spcPct val="0"/>
            </a:spcBef>
            <a:spcAft>
              <a:spcPct val="35000"/>
            </a:spcAft>
            <a:buNone/>
          </a:pPr>
          <a:r>
            <a:rPr lang="en-GB" sz="1400" kern="1200"/>
            <a:t>Grammar</a:t>
          </a:r>
        </a:p>
        <a:p>
          <a:pPr marL="0" lvl="0" indent="0" algn="l" defTabSz="1066800">
            <a:lnSpc>
              <a:spcPct val="90000"/>
            </a:lnSpc>
            <a:spcBef>
              <a:spcPct val="0"/>
            </a:spcBef>
            <a:spcAft>
              <a:spcPct val="35000"/>
            </a:spcAft>
            <a:buNone/>
          </a:pPr>
          <a:r>
            <a:rPr lang="en-GB" sz="1400" kern="1200"/>
            <a:t>Easy Distraction</a:t>
          </a:r>
        </a:p>
      </dsp:txBody>
      <dsp:txXfrm>
        <a:off x="2743200" y="-201953"/>
        <a:ext cx="2743200" cy="1575124"/>
      </dsp:txXfrm>
    </dsp:sp>
    <dsp:sp modelId="{2DE0ECF4-8CC9-4D2F-85E5-60DE38543DF5}">
      <dsp:nvSpPr>
        <dsp:cNvPr id="0" name=""/>
        <dsp:cNvSpPr/>
      </dsp:nvSpPr>
      <dsp:spPr>
        <a:xfrm rot="10800000">
          <a:off x="0" y="1492778"/>
          <a:ext cx="2743200" cy="1893852"/>
        </a:xfrm>
        <a:prstGeom prst="round1Rect">
          <a:avLst/>
        </a:prstGeom>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hemeClr val="accent5"/>
        </a:lnRef>
        <a:fillRef idx="3">
          <a:schemeClr val="accent5"/>
        </a:fillRef>
        <a:effectRef idx="3">
          <a:schemeClr val="accent5"/>
        </a:effectRef>
        <a:fontRef idx="minor">
          <a:schemeClr val="lt1"/>
        </a:fontRef>
      </dsp:style>
      <dsp:txBody>
        <a:bodyPr spcFirstLastPara="0" vert="horz" wrap="square" lIns="142240" tIns="142240" rIns="142240" bIns="142240" numCol="1" spcCol="1270" anchor="ctr" anchorCtr="0">
          <a:noAutofit/>
        </a:bodyPr>
        <a:lstStyle/>
        <a:p>
          <a:pPr marL="0" lvl="0" indent="0" algn="l" defTabSz="889000">
            <a:lnSpc>
              <a:spcPct val="90000"/>
            </a:lnSpc>
            <a:spcBef>
              <a:spcPct val="0"/>
            </a:spcBef>
            <a:spcAft>
              <a:spcPct val="35000"/>
            </a:spcAft>
            <a:buNone/>
          </a:pPr>
          <a:r>
            <a:rPr lang="en-GB" sz="2000" kern="1200"/>
            <a:t>Opportunities:</a:t>
          </a:r>
        </a:p>
        <a:p>
          <a:pPr marL="0" lvl="0" indent="0" algn="l" defTabSz="889000">
            <a:lnSpc>
              <a:spcPct val="90000"/>
            </a:lnSpc>
            <a:spcBef>
              <a:spcPct val="0"/>
            </a:spcBef>
            <a:spcAft>
              <a:spcPct val="35000"/>
            </a:spcAft>
            <a:buNone/>
          </a:pPr>
          <a:r>
            <a:rPr lang="en-GB" sz="1000" kern="1200"/>
            <a:t>Academic Skills </a:t>
          </a:r>
        </a:p>
        <a:p>
          <a:pPr marL="0" lvl="0" indent="0" algn="l" defTabSz="889000">
            <a:lnSpc>
              <a:spcPct val="90000"/>
            </a:lnSpc>
            <a:spcBef>
              <a:spcPct val="0"/>
            </a:spcBef>
            <a:spcAft>
              <a:spcPct val="35000"/>
            </a:spcAft>
            <a:buNone/>
          </a:pPr>
          <a:r>
            <a:rPr lang="en-GB" sz="1000" kern="1200"/>
            <a:t>Employability Skills</a:t>
          </a:r>
        </a:p>
        <a:p>
          <a:pPr marL="0" lvl="0" indent="0" algn="l" defTabSz="889000">
            <a:lnSpc>
              <a:spcPct val="90000"/>
            </a:lnSpc>
            <a:spcBef>
              <a:spcPct val="0"/>
            </a:spcBef>
            <a:spcAft>
              <a:spcPct val="35000"/>
            </a:spcAft>
            <a:buNone/>
          </a:pPr>
          <a:r>
            <a:rPr lang="en-GB" sz="1000" kern="1200"/>
            <a:t>Digital Skills </a:t>
          </a:r>
        </a:p>
        <a:p>
          <a:pPr marL="0" lvl="0" indent="0" algn="l" defTabSz="889000">
            <a:lnSpc>
              <a:spcPct val="90000"/>
            </a:lnSpc>
            <a:spcBef>
              <a:spcPct val="0"/>
            </a:spcBef>
            <a:spcAft>
              <a:spcPct val="35000"/>
            </a:spcAft>
            <a:buNone/>
          </a:pPr>
          <a:r>
            <a:rPr lang="en-GB" sz="1000" kern="1200"/>
            <a:t>Research Methods</a:t>
          </a:r>
        </a:p>
      </dsp:txBody>
      <dsp:txXfrm rot="10800000">
        <a:off x="0" y="1966241"/>
        <a:ext cx="2743200" cy="1420389"/>
      </dsp:txXfrm>
    </dsp:sp>
    <dsp:sp modelId="{34E60822-774E-4993-924D-0388371BB986}">
      <dsp:nvSpPr>
        <dsp:cNvPr id="0" name=""/>
        <dsp:cNvSpPr/>
      </dsp:nvSpPr>
      <dsp:spPr>
        <a:xfrm rot="5400000">
          <a:off x="3160232" y="1076730"/>
          <a:ext cx="1909134" cy="2743200"/>
        </a:xfrm>
        <a:prstGeom prst="round1Rect">
          <a:avLst/>
        </a:prstGeom>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6350" cap="flat" cmpd="sng" algn="ctr">
          <a:solidFill>
            <a:schemeClr val="accent2"/>
          </a:solidFill>
          <a:prstDash val="solid"/>
          <a:miter lim="800000"/>
        </a:ln>
        <a:effectLst/>
      </dsp:spPr>
      <dsp:style>
        <a:lnRef idx="1">
          <a:schemeClr val="accent2"/>
        </a:lnRef>
        <a:fillRef idx="2">
          <a:schemeClr val="accent2"/>
        </a:fillRef>
        <a:effectRef idx="1">
          <a:schemeClr val="accent2"/>
        </a:effectRef>
        <a:fontRef idx="minor">
          <a:schemeClr val="dk1"/>
        </a:fontRef>
      </dsp:style>
      <dsp:txBody>
        <a:bodyPr spcFirstLastPara="0" vert="horz" wrap="square" lIns="142240" tIns="142240" rIns="142240" bIns="142240" numCol="1" spcCol="1270" anchor="ctr" anchorCtr="0">
          <a:noAutofit/>
        </a:bodyPr>
        <a:lstStyle/>
        <a:p>
          <a:pPr marL="0" lvl="0" indent="0" algn="l" defTabSz="889000">
            <a:lnSpc>
              <a:spcPct val="90000"/>
            </a:lnSpc>
            <a:spcBef>
              <a:spcPct val="0"/>
            </a:spcBef>
            <a:spcAft>
              <a:spcPct val="35000"/>
            </a:spcAft>
            <a:buNone/>
          </a:pPr>
          <a:endParaRPr lang="en-GB" sz="2000" kern="1200"/>
        </a:p>
        <a:p>
          <a:pPr marL="0" lvl="0" indent="0" algn="l" defTabSz="889000">
            <a:lnSpc>
              <a:spcPct val="90000"/>
            </a:lnSpc>
            <a:spcBef>
              <a:spcPct val="0"/>
            </a:spcBef>
            <a:spcAft>
              <a:spcPct val="35000"/>
            </a:spcAft>
            <a:buNone/>
          </a:pPr>
          <a:endParaRPr lang="en-GB" sz="2000" kern="1200"/>
        </a:p>
        <a:p>
          <a:pPr marL="0" lvl="0" indent="0" algn="l" defTabSz="889000">
            <a:lnSpc>
              <a:spcPct val="90000"/>
            </a:lnSpc>
            <a:spcBef>
              <a:spcPct val="0"/>
            </a:spcBef>
            <a:spcAft>
              <a:spcPct val="35000"/>
            </a:spcAft>
            <a:buNone/>
          </a:pPr>
          <a:r>
            <a:rPr lang="en-GB" sz="2000" kern="1200"/>
            <a:t>Threats:</a:t>
          </a:r>
        </a:p>
        <a:p>
          <a:pPr marL="0" lvl="0" indent="0" algn="l" defTabSz="889000">
            <a:lnSpc>
              <a:spcPct val="90000"/>
            </a:lnSpc>
            <a:spcBef>
              <a:spcPct val="0"/>
            </a:spcBef>
            <a:spcAft>
              <a:spcPct val="35000"/>
            </a:spcAft>
            <a:buNone/>
          </a:pPr>
          <a:r>
            <a:rPr lang="en-GB" sz="1600" kern="1200"/>
            <a:t>Lack of Study Time</a:t>
          </a:r>
        </a:p>
        <a:p>
          <a:pPr marL="0" lvl="0" indent="0" algn="l" defTabSz="889000">
            <a:lnSpc>
              <a:spcPct val="90000"/>
            </a:lnSpc>
            <a:spcBef>
              <a:spcPct val="0"/>
            </a:spcBef>
            <a:spcAft>
              <a:spcPct val="35000"/>
            </a:spcAft>
            <a:buNone/>
          </a:pPr>
          <a:r>
            <a:rPr lang="en-GB" sz="1600" kern="1200"/>
            <a:t>Transportation</a:t>
          </a:r>
        </a:p>
        <a:p>
          <a:pPr marL="0" lvl="0" indent="0" algn="l" defTabSz="889000">
            <a:lnSpc>
              <a:spcPct val="90000"/>
            </a:lnSpc>
            <a:spcBef>
              <a:spcPct val="0"/>
            </a:spcBef>
            <a:spcAft>
              <a:spcPct val="35000"/>
            </a:spcAft>
            <a:buNone/>
          </a:pPr>
          <a:endParaRPr lang="en-GB" sz="1600" kern="1200"/>
        </a:p>
        <a:p>
          <a:pPr marL="0" lvl="0" indent="0" algn="l" defTabSz="889000">
            <a:lnSpc>
              <a:spcPct val="90000"/>
            </a:lnSpc>
            <a:spcBef>
              <a:spcPct val="0"/>
            </a:spcBef>
            <a:spcAft>
              <a:spcPct val="35000"/>
            </a:spcAft>
            <a:buNone/>
          </a:pPr>
          <a:endParaRPr lang="en-GB" sz="2000" kern="1200"/>
        </a:p>
      </dsp:txBody>
      <dsp:txXfrm rot="-5400000">
        <a:off x="2743199" y="1971046"/>
        <a:ext cx="2743200" cy="1431850"/>
      </dsp:txXfrm>
    </dsp:sp>
    <dsp:sp modelId="{98F1D279-EBB1-4544-B36D-2977C2CC2A3E}">
      <dsp:nvSpPr>
        <dsp:cNvPr id="0" name=""/>
        <dsp:cNvSpPr/>
      </dsp:nvSpPr>
      <dsp:spPr>
        <a:xfrm>
          <a:off x="1920240" y="1346776"/>
          <a:ext cx="1645920" cy="800100"/>
        </a:xfrm>
        <a:prstGeom prst="roundRect">
          <a:avLst/>
        </a:prstGeom>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hemeClr val="accent1"/>
        </a:lnRef>
        <a:fillRef idx="3">
          <a:schemeClr val="accent1"/>
        </a:fillRef>
        <a:effectRef idx="3">
          <a:schemeClr val="accent1"/>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kern="1200"/>
            <a:t>Personal SWOT Analysis</a:t>
          </a:r>
        </a:p>
      </dsp:txBody>
      <dsp:txXfrm>
        <a:off x="1959298" y="1385834"/>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6F7AD4-35E4-41D7-8E84-E9A3E915C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689</TotalTime>
  <Pages>17</Pages>
  <Words>2131</Words>
  <Characters>12149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Shahbaz Zafar</cp:lastModifiedBy>
  <cp:revision>81</cp:revision>
  <dcterms:created xsi:type="dcterms:W3CDTF">2019-08-28T13:36:00Z</dcterms:created>
  <dcterms:modified xsi:type="dcterms:W3CDTF">2020-01-03T23:51:00Z</dcterms:modified>
</cp:coreProperties>
</file>