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300"/>
        <w:tblW w:w="9072" w:type="dxa"/>
        <w:tblBorders>
          <w:top w:val="single" w:sz="24" w:space="0" w:color="000000" w:themeColor="text1"/>
          <w:left w:val="single" w:sz="24" w:space="0" w:color="000000" w:themeColor="text1"/>
          <w:bottom w:val="single" w:sz="24" w:space="0" w:color="000000" w:themeColor="text1"/>
          <w:right w:val="single" w:sz="24"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2947"/>
        <w:gridCol w:w="6125"/>
      </w:tblGrid>
      <w:tr w:rsidR="00857923" w:rsidRPr="00E75951" w14:paraId="43ACD71D" w14:textId="77777777" w:rsidTr="00C6735C">
        <w:trPr>
          <w:trHeight w:val="2067"/>
        </w:trPr>
        <w:tc>
          <w:tcPr>
            <w:tcW w:w="2947" w:type="dxa"/>
            <w:tcBorders>
              <w:right w:val="single" w:sz="24" w:space="0" w:color="FFFFFF" w:themeColor="background1"/>
            </w:tcBorders>
            <w:vAlign w:val="center"/>
          </w:tcPr>
          <w:p w14:paraId="414E26A0" w14:textId="49F56D0C" w:rsidR="00857923" w:rsidRPr="00857923" w:rsidRDefault="00857923" w:rsidP="00857923">
            <w:pPr>
              <w:jc w:val="center"/>
              <w:rPr>
                <w:rFonts w:asciiTheme="minorBidi" w:hAnsiTheme="minorBidi"/>
                <w:b/>
                <w:bCs/>
                <w:sz w:val="44"/>
                <w:szCs w:val="44"/>
              </w:rPr>
            </w:pPr>
            <w:r w:rsidRPr="00857923">
              <w:rPr>
                <w:rFonts w:asciiTheme="minorBidi" w:hAnsiTheme="minorBidi"/>
                <w:b/>
                <w:bCs/>
                <w:sz w:val="44"/>
                <w:szCs w:val="44"/>
              </w:rPr>
              <w:t>PGCE Coursework</w:t>
            </w:r>
          </w:p>
        </w:tc>
        <w:tc>
          <w:tcPr>
            <w:tcW w:w="6125" w:type="dxa"/>
            <w:tcBorders>
              <w:left w:val="single" w:sz="24" w:space="0" w:color="FFFFFF" w:themeColor="background1"/>
            </w:tcBorders>
            <w:vAlign w:val="center"/>
          </w:tcPr>
          <w:p w14:paraId="6E2CB1C5" w14:textId="0E06703E" w:rsidR="00857923" w:rsidRPr="00857923" w:rsidRDefault="00857923" w:rsidP="00C6735C">
            <w:pPr>
              <w:jc w:val="right"/>
              <w:rPr>
                <w:rFonts w:asciiTheme="minorBidi" w:hAnsiTheme="minorBidi"/>
                <w:b/>
                <w:bCs/>
                <w:sz w:val="32"/>
                <w:szCs w:val="32"/>
              </w:rPr>
            </w:pPr>
            <w:r w:rsidRPr="00857923">
              <w:rPr>
                <w:rFonts w:asciiTheme="minorBidi" w:hAnsiTheme="minorBidi"/>
                <w:noProof/>
                <w:sz w:val="28"/>
                <w:szCs w:val="28"/>
              </w:rPr>
              <w:drawing>
                <wp:inline distT="0" distB="0" distL="0" distR="0" wp14:anchorId="280CB379" wp14:editId="3DD2F255">
                  <wp:extent cx="3475584" cy="1231200"/>
                  <wp:effectExtent l="0" t="0" r="0" b="7620"/>
                  <wp:docPr id="1698307904" name="Picture 1698307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3855" b="15297"/>
                          <a:stretch/>
                        </pic:blipFill>
                        <pic:spPr bwMode="auto">
                          <a:xfrm>
                            <a:off x="0" y="0"/>
                            <a:ext cx="3575689" cy="12666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57923" w:rsidRPr="00E75951" w14:paraId="1497F21A" w14:textId="77777777" w:rsidTr="00857923">
        <w:trPr>
          <w:trHeight w:val="7057"/>
        </w:trPr>
        <w:tc>
          <w:tcPr>
            <w:tcW w:w="9072" w:type="dxa"/>
            <w:gridSpan w:val="2"/>
            <w:vAlign w:val="center"/>
          </w:tcPr>
          <w:p w14:paraId="31AEA90C" w14:textId="67F03685" w:rsidR="00425524" w:rsidRPr="00857923" w:rsidRDefault="00C42223" w:rsidP="00857923">
            <w:pPr>
              <w:spacing w:line="480" w:lineRule="auto"/>
              <w:jc w:val="center"/>
              <w:rPr>
                <w:rFonts w:asciiTheme="minorBidi" w:hAnsiTheme="minorBidi"/>
                <w:sz w:val="32"/>
                <w:szCs w:val="32"/>
                <w:u w:val="single"/>
              </w:rPr>
            </w:pPr>
            <w:r w:rsidRPr="00C42223">
              <w:rPr>
                <w:rFonts w:asciiTheme="minorBidi" w:hAnsiTheme="minorBidi"/>
                <w:sz w:val="32"/>
                <w:szCs w:val="32"/>
                <w:u w:val="single"/>
              </w:rPr>
              <w:t>How a school develops one aspect of its SDP: a report that critically reflects on the actions, impact and evidence base</w:t>
            </w:r>
            <w:r w:rsidR="003F61FA" w:rsidRPr="003F61FA">
              <w:rPr>
                <w:rFonts w:asciiTheme="minorBidi" w:hAnsiTheme="minorBidi"/>
                <w:sz w:val="32"/>
                <w:szCs w:val="32"/>
                <w:u w:val="single"/>
              </w:rPr>
              <w:t>.</w:t>
            </w:r>
          </w:p>
        </w:tc>
      </w:tr>
      <w:tr w:rsidR="00857923" w:rsidRPr="00E75951" w14:paraId="1E88F1F8" w14:textId="77777777" w:rsidTr="00A0717D">
        <w:trPr>
          <w:trHeight w:val="624"/>
        </w:trPr>
        <w:tc>
          <w:tcPr>
            <w:tcW w:w="2947" w:type="dxa"/>
            <w:vAlign w:val="center"/>
          </w:tcPr>
          <w:p w14:paraId="58D81925" w14:textId="77777777" w:rsidR="00857923" w:rsidRPr="00E75951" w:rsidRDefault="00857923" w:rsidP="00A0717D">
            <w:pPr>
              <w:jc w:val="right"/>
              <w:rPr>
                <w:rFonts w:asciiTheme="minorBidi" w:hAnsiTheme="minorBidi"/>
                <w:b/>
                <w:bCs/>
                <w:sz w:val="32"/>
                <w:szCs w:val="32"/>
              </w:rPr>
            </w:pPr>
            <w:r>
              <w:rPr>
                <w:rFonts w:asciiTheme="minorBidi" w:hAnsiTheme="minorBidi"/>
                <w:b/>
                <w:bCs/>
                <w:sz w:val="32"/>
                <w:szCs w:val="32"/>
              </w:rPr>
              <w:t>Assignment Title:</w:t>
            </w:r>
          </w:p>
        </w:tc>
        <w:tc>
          <w:tcPr>
            <w:tcW w:w="6125" w:type="dxa"/>
            <w:vAlign w:val="center"/>
          </w:tcPr>
          <w:p w14:paraId="754977E1" w14:textId="43CFB51A" w:rsidR="00857923" w:rsidRPr="00E75951" w:rsidRDefault="00AF3993" w:rsidP="00A0717D">
            <w:pPr>
              <w:rPr>
                <w:rFonts w:asciiTheme="minorBidi" w:hAnsiTheme="minorBidi"/>
                <w:b/>
                <w:bCs/>
                <w:sz w:val="32"/>
                <w:szCs w:val="32"/>
              </w:rPr>
            </w:pPr>
            <w:r w:rsidRPr="00AF3993">
              <w:rPr>
                <w:rFonts w:asciiTheme="minorBidi" w:hAnsiTheme="minorBidi"/>
                <w:b/>
                <w:bCs/>
                <w:sz w:val="32"/>
                <w:szCs w:val="32"/>
              </w:rPr>
              <w:t>How a school develops one aspect of its SDP: a report that critically reflects on the actions, impact and evidence base</w:t>
            </w:r>
            <w:r>
              <w:rPr>
                <w:rFonts w:asciiTheme="minorBidi" w:hAnsiTheme="minorBidi"/>
                <w:b/>
                <w:bCs/>
                <w:sz w:val="32"/>
                <w:szCs w:val="32"/>
              </w:rPr>
              <w:t>.</w:t>
            </w:r>
          </w:p>
        </w:tc>
      </w:tr>
      <w:tr w:rsidR="00857923" w:rsidRPr="00E75951" w14:paraId="26F60374" w14:textId="77777777" w:rsidTr="00A0717D">
        <w:trPr>
          <w:trHeight w:val="624"/>
        </w:trPr>
        <w:tc>
          <w:tcPr>
            <w:tcW w:w="2947" w:type="dxa"/>
            <w:vAlign w:val="center"/>
          </w:tcPr>
          <w:p w14:paraId="06B77B0F" w14:textId="77777777" w:rsidR="00857923" w:rsidRPr="00E75951" w:rsidRDefault="00857923" w:rsidP="00A0717D">
            <w:pPr>
              <w:jc w:val="right"/>
              <w:rPr>
                <w:rFonts w:asciiTheme="minorBidi" w:hAnsiTheme="minorBidi"/>
                <w:b/>
                <w:bCs/>
                <w:sz w:val="32"/>
                <w:szCs w:val="32"/>
              </w:rPr>
            </w:pPr>
            <w:r w:rsidRPr="00E75951">
              <w:rPr>
                <w:rFonts w:asciiTheme="minorBidi" w:hAnsiTheme="minorBidi"/>
                <w:b/>
                <w:bCs/>
                <w:sz w:val="32"/>
                <w:szCs w:val="32"/>
              </w:rPr>
              <w:t>Student Number:</w:t>
            </w:r>
          </w:p>
        </w:tc>
        <w:tc>
          <w:tcPr>
            <w:tcW w:w="6125" w:type="dxa"/>
            <w:vAlign w:val="center"/>
          </w:tcPr>
          <w:p w14:paraId="47F89842" w14:textId="77777777" w:rsidR="00857923" w:rsidRPr="00E75951" w:rsidRDefault="00857923" w:rsidP="00A0717D">
            <w:pPr>
              <w:rPr>
                <w:rFonts w:asciiTheme="minorBidi" w:hAnsiTheme="minorBidi"/>
                <w:b/>
                <w:bCs/>
                <w:sz w:val="32"/>
                <w:szCs w:val="32"/>
              </w:rPr>
            </w:pPr>
            <w:r w:rsidRPr="00E75951">
              <w:rPr>
                <w:rFonts w:asciiTheme="minorBidi" w:hAnsiTheme="minorBidi"/>
                <w:b/>
                <w:bCs/>
                <w:sz w:val="32"/>
                <w:szCs w:val="32"/>
              </w:rPr>
              <w:t>2300724</w:t>
            </w:r>
          </w:p>
        </w:tc>
      </w:tr>
      <w:tr w:rsidR="00857923" w:rsidRPr="00E75951" w14:paraId="008A5597" w14:textId="77777777" w:rsidTr="00A0717D">
        <w:trPr>
          <w:trHeight w:val="624"/>
        </w:trPr>
        <w:tc>
          <w:tcPr>
            <w:tcW w:w="2947" w:type="dxa"/>
            <w:vAlign w:val="center"/>
          </w:tcPr>
          <w:p w14:paraId="46EF4D0F" w14:textId="77777777" w:rsidR="00857923" w:rsidRPr="00E75951" w:rsidRDefault="00857923" w:rsidP="00A0717D">
            <w:pPr>
              <w:jc w:val="right"/>
              <w:rPr>
                <w:rFonts w:asciiTheme="minorBidi" w:hAnsiTheme="minorBidi"/>
                <w:b/>
                <w:bCs/>
                <w:sz w:val="32"/>
                <w:szCs w:val="32"/>
              </w:rPr>
            </w:pPr>
            <w:r w:rsidRPr="00E75951">
              <w:rPr>
                <w:rFonts w:asciiTheme="minorBidi" w:hAnsiTheme="minorBidi"/>
                <w:b/>
                <w:bCs/>
                <w:sz w:val="32"/>
                <w:szCs w:val="32"/>
              </w:rPr>
              <w:t>Module:</w:t>
            </w:r>
          </w:p>
        </w:tc>
        <w:tc>
          <w:tcPr>
            <w:tcW w:w="6125" w:type="dxa"/>
            <w:vAlign w:val="center"/>
          </w:tcPr>
          <w:p w14:paraId="656C2312" w14:textId="11460AFB" w:rsidR="00857923" w:rsidRPr="00E75951" w:rsidRDefault="004D6518" w:rsidP="00A0717D">
            <w:pPr>
              <w:rPr>
                <w:rFonts w:asciiTheme="minorBidi" w:hAnsiTheme="minorBidi"/>
                <w:b/>
                <w:bCs/>
                <w:sz w:val="32"/>
                <w:szCs w:val="32"/>
              </w:rPr>
            </w:pPr>
            <w:r>
              <w:rPr>
                <w:rFonts w:asciiTheme="minorBidi" w:hAnsiTheme="minorBidi"/>
                <w:b/>
                <w:bCs/>
                <w:sz w:val="32"/>
                <w:szCs w:val="32"/>
              </w:rPr>
              <w:t>Where am I teaching?</w:t>
            </w:r>
            <w:r w:rsidR="00857923" w:rsidRPr="00E75951">
              <w:rPr>
                <w:rFonts w:asciiTheme="minorBidi" w:hAnsiTheme="minorBidi"/>
                <w:b/>
                <w:bCs/>
                <w:sz w:val="32"/>
                <w:szCs w:val="32"/>
              </w:rPr>
              <w:t xml:space="preserve"> (ECAD</w:t>
            </w:r>
            <w:r>
              <w:rPr>
                <w:rFonts w:asciiTheme="minorBidi" w:hAnsiTheme="minorBidi"/>
                <w:b/>
                <w:bCs/>
                <w:sz w:val="32"/>
                <w:szCs w:val="32"/>
              </w:rPr>
              <w:t>7003</w:t>
            </w:r>
            <w:r w:rsidR="00857923" w:rsidRPr="00E75951">
              <w:rPr>
                <w:rFonts w:asciiTheme="minorBidi" w:hAnsiTheme="minorBidi"/>
                <w:b/>
                <w:bCs/>
                <w:sz w:val="32"/>
                <w:szCs w:val="32"/>
              </w:rPr>
              <w:t>)</w:t>
            </w:r>
          </w:p>
        </w:tc>
      </w:tr>
      <w:tr w:rsidR="00857923" w:rsidRPr="00E75951" w14:paraId="13E7813C" w14:textId="77777777" w:rsidTr="00A0717D">
        <w:trPr>
          <w:trHeight w:val="624"/>
        </w:trPr>
        <w:tc>
          <w:tcPr>
            <w:tcW w:w="2947" w:type="dxa"/>
            <w:vAlign w:val="center"/>
          </w:tcPr>
          <w:p w14:paraId="5602327C" w14:textId="77777777" w:rsidR="00857923" w:rsidRPr="00E75951" w:rsidRDefault="00857923" w:rsidP="00A0717D">
            <w:pPr>
              <w:jc w:val="right"/>
              <w:rPr>
                <w:rFonts w:asciiTheme="minorBidi" w:hAnsiTheme="minorBidi"/>
                <w:b/>
                <w:bCs/>
                <w:sz w:val="32"/>
                <w:szCs w:val="32"/>
              </w:rPr>
            </w:pPr>
            <w:r w:rsidRPr="00E75951">
              <w:rPr>
                <w:rFonts w:asciiTheme="minorBidi" w:hAnsiTheme="minorBidi"/>
                <w:b/>
                <w:bCs/>
                <w:sz w:val="32"/>
                <w:szCs w:val="32"/>
              </w:rPr>
              <w:t>Word Count:</w:t>
            </w:r>
          </w:p>
        </w:tc>
        <w:tc>
          <w:tcPr>
            <w:tcW w:w="6125" w:type="dxa"/>
            <w:vAlign w:val="center"/>
          </w:tcPr>
          <w:p w14:paraId="2D579478" w14:textId="246F43C3" w:rsidR="00857923" w:rsidRPr="00E75951" w:rsidRDefault="00FB2B38" w:rsidP="00A0717D">
            <w:pPr>
              <w:rPr>
                <w:rFonts w:asciiTheme="minorBidi" w:hAnsiTheme="minorBidi"/>
                <w:b/>
                <w:bCs/>
                <w:sz w:val="32"/>
                <w:szCs w:val="32"/>
              </w:rPr>
            </w:pPr>
            <w:r>
              <w:rPr>
                <w:rFonts w:asciiTheme="minorBidi" w:hAnsiTheme="minorBidi"/>
                <w:b/>
                <w:bCs/>
                <w:sz w:val="32"/>
                <w:szCs w:val="32"/>
              </w:rPr>
              <w:t>25</w:t>
            </w:r>
            <w:r w:rsidR="005736EE">
              <w:rPr>
                <w:rFonts w:asciiTheme="minorBidi" w:hAnsiTheme="minorBidi"/>
                <w:b/>
                <w:bCs/>
                <w:sz w:val="32"/>
                <w:szCs w:val="32"/>
              </w:rPr>
              <w:t>81</w:t>
            </w:r>
          </w:p>
        </w:tc>
      </w:tr>
    </w:tbl>
    <w:p w14:paraId="20239926" w14:textId="77777777" w:rsidR="00703633" w:rsidRDefault="00703633" w:rsidP="00CF2152">
      <w:pPr>
        <w:jc w:val="center"/>
        <w:rPr>
          <w:rFonts w:asciiTheme="minorBidi" w:hAnsiTheme="minorBidi"/>
          <w:sz w:val="24"/>
          <w:szCs w:val="24"/>
          <w:u w:val="single"/>
        </w:rPr>
      </w:pPr>
    </w:p>
    <w:p w14:paraId="56CEEC46" w14:textId="77777777" w:rsidR="00703633" w:rsidRDefault="00703633" w:rsidP="00CF2152">
      <w:pPr>
        <w:jc w:val="center"/>
        <w:rPr>
          <w:rFonts w:asciiTheme="minorBidi" w:hAnsiTheme="minorBidi"/>
          <w:sz w:val="24"/>
          <w:szCs w:val="24"/>
          <w:u w:val="single"/>
        </w:rPr>
      </w:pPr>
    </w:p>
    <w:tbl>
      <w:tblPr>
        <w:tblStyle w:val="TableGrid"/>
        <w:tblW w:w="9040" w:type="dxa"/>
        <w:tblLook w:val="04A0" w:firstRow="1" w:lastRow="0" w:firstColumn="1" w:lastColumn="0" w:noHBand="0" w:noVBand="1"/>
      </w:tblPr>
      <w:tblGrid>
        <w:gridCol w:w="1555"/>
        <w:gridCol w:w="3827"/>
        <w:gridCol w:w="3658"/>
      </w:tblGrid>
      <w:tr w:rsidR="0045684C" w14:paraId="491EDFE1" w14:textId="77777777" w:rsidTr="009601D1">
        <w:trPr>
          <w:trHeight w:val="655"/>
        </w:trPr>
        <w:tc>
          <w:tcPr>
            <w:tcW w:w="1555" w:type="dxa"/>
            <w:shd w:val="clear" w:color="auto" w:fill="ACB9CA" w:themeFill="text2" w:themeFillTint="66"/>
            <w:vAlign w:val="center"/>
          </w:tcPr>
          <w:p w14:paraId="2AA7BE68" w14:textId="77777777" w:rsidR="0045684C" w:rsidRDefault="0045684C" w:rsidP="0099744D">
            <w:pPr>
              <w:jc w:val="center"/>
              <w:rPr>
                <w:rFonts w:asciiTheme="minorBidi" w:hAnsiTheme="minorBidi"/>
                <w:b/>
                <w:bCs/>
                <w:sz w:val="24"/>
                <w:szCs w:val="24"/>
              </w:rPr>
            </w:pPr>
          </w:p>
        </w:tc>
        <w:tc>
          <w:tcPr>
            <w:tcW w:w="3827" w:type="dxa"/>
            <w:shd w:val="clear" w:color="auto" w:fill="ACB9CA" w:themeFill="text2" w:themeFillTint="66"/>
            <w:vAlign w:val="center"/>
          </w:tcPr>
          <w:p w14:paraId="00406511" w14:textId="1D2FEE30" w:rsidR="0045684C" w:rsidRDefault="0045684C" w:rsidP="0099744D">
            <w:pPr>
              <w:jc w:val="center"/>
              <w:rPr>
                <w:rFonts w:asciiTheme="minorBidi" w:hAnsiTheme="minorBidi"/>
                <w:b/>
                <w:bCs/>
                <w:sz w:val="24"/>
                <w:szCs w:val="24"/>
              </w:rPr>
            </w:pPr>
            <w:r>
              <w:rPr>
                <w:rFonts w:asciiTheme="minorBidi" w:hAnsiTheme="minorBidi"/>
                <w:b/>
                <w:bCs/>
                <w:sz w:val="24"/>
                <w:szCs w:val="24"/>
              </w:rPr>
              <w:t>Targets</w:t>
            </w:r>
          </w:p>
        </w:tc>
        <w:tc>
          <w:tcPr>
            <w:tcW w:w="3658" w:type="dxa"/>
            <w:shd w:val="clear" w:color="auto" w:fill="ACB9CA" w:themeFill="text2" w:themeFillTint="66"/>
            <w:vAlign w:val="center"/>
          </w:tcPr>
          <w:p w14:paraId="4171E304" w14:textId="50D2A4B7" w:rsidR="0045684C" w:rsidRDefault="0045684C" w:rsidP="0099744D">
            <w:pPr>
              <w:jc w:val="center"/>
              <w:rPr>
                <w:rFonts w:asciiTheme="minorBidi" w:hAnsiTheme="minorBidi"/>
                <w:b/>
                <w:bCs/>
                <w:sz w:val="24"/>
                <w:szCs w:val="24"/>
              </w:rPr>
            </w:pPr>
            <w:r>
              <w:rPr>
                <w:rFonts w:asciiTheme="minorBidi" w:hAnsiTheme="minorBidi"/>
                <w:b/>
                <w:bCs/>
                <w:sz w:val="24"/>
                <w:szCs w:val="24"/>
              </w:rPr>
              <w:t>What I have done in this assignment…</w:t>
            </w:r>
          </w:p>
        </w:tc>
      </w:tr>
      <w:tr w:rsidR="00665579" w14:paraId="027C3170" w14:textId="77777777" w:rsidTr="009601D1">
        <w:trPr>
          <w:trHeight w:val="794"/>
        </w:trPr>
        <w:tc>
          <w:tcPr>
            <w:tcW w:w="1555" w:type="dxa"/>
            <w:shd w:val="clear" w:color="auto" w:fill="EDEDED" w:themeFill="accent3" w:themeFillTint="33"/>
          </w:tcPr>
          <w:p w14:paraId="43571E9A" w14:textId="5C1FC9A3" w:rsidR="00665579" w:rsidRPr="009601D1" w:rsidRDefault="00665579">
            <w:pPr>
              <w:rPr>
                <w:rFonts w:asciiTheme="minorBidi" w:hAnsiTheme="minorBidi"/>
                <w:b/>
                <w:bCs/>
              </w:rPr>
            </w:pPr>
            <w:r>
              <w:rPr>
                <w:rFonts w:asciiTheme="minorBidi" w:hAnsiTheme="minorBidi"/>
                <w:b/>
                <w:bCs/>
              </w:rPr>
              <w:t>Target One</w:t>
            </w:r>
          </w:p>
        </w:tc>
        <w:tc>
          <w:tcPr>
            <w:tcW w:w="3827" w:type="dxa"/>
            <w:shd w:val="clear" w:color="auto" w:fill="EDEDED" w:themeFill="accent3" w:themeFillTint="33"/>
          </w:tcPr>
          <w:p w14:paraId="003DC434" w14:textId="04C616F6" w:rsidR="00665579" w:rsidRPr="009601D1" w:rsidRDefault="00E838DC" w:rsidP="00EF7CD3">
            <w:pPr>
              <w:spacing w:line="360" w:lineRule="auto"/>
              <w:rPr>
                <w:rFonts w:asciiTheme="minorBidi" w:hAnsiTheme="minorBidi"/>
              </w:rPr>
            </w:pPr>
            <w:r>
              <w:rPr>
                <w:rFonts w:asciiTheme="minorBidi" w:hAnsiTheme="minorBidi"/>
              </w:rPr>
              <w:t xml:space="preserve">Search for further critical engagement with a wider range of literature. </w:t>
            </w:r>
          </w:p>
        </w:tc>
        <w:tc>
          <w:tcPr>
            <w:tcW w:w="3658" w:type="dxa"/>
            <w:shd w:val="clear" w:color="auto" w:fill="EDEDED" w:themeFill="accent3" w:themeFillTint="33"/>
          </w:tcPr>
          <w:p w14:paraId="5C9CB297" w14:textId="72576162" w:rsidR="009104F4" w:rsidRPr="00D01FA4" w:rsidRDefault="009104F4" w:rsidP="00EF7CD3">
            <w:pPr>
              <w:spacing w:line="360" w:lineRule="auto"/>
              <w:rPr>
                <w:rFonts w:asciiTheme="minorBidi" w:hAnsiTheme="minorBidi"/>
              </w:rPr>
            </w:pPr>
            <w:r>
              <w:rPr>
                <w:rFonts w:asciiTheme="minorBidi" w:hAnsiTheme="minorBidi"/>
              </w:rPr>
              <w:t xml:space="preserve">I have made an effort to </w:t>
            </w:r>
            <w:r w:rsidR="00F25CCA">
              <w:rPr>
                <w:rFonts w:asciiTheme="minorBidi" w:hAnsiTheme="minorBidi"/>
              </w:rPr>
              <w:t xml:space="preserve">utilise sources outside of the module reading list, being critical as I do so. </w:t>
            </w:r>
          </w:p>
        </w:tc>
      </w:tr>
      <w:tr w:rsidR="000C7382" w14:paraId="50878233" w14:textId="77777777" w:rsidTr="009601D1">
        <w:trPr>
          <w:trHeight w:val="794"/>
        </w:trPr>
        <w:tc>
          <w:tcPr>
            <w:tcW w:w="1555" w:type="dxa"/>
            <w:shd w:val="clear" w:color="auto" w:fill="EDEDED" w:themeFill="accent3" w:themeFillTint="33"/>
          </w:tcPr>
          <w:p w14:paraId="093DC7EB" w14:textId="7273759F" w:rsidR="000C7382" w:rsidRDefault="000C7382">
            <w:pPr>
              <w:rPr>
                <w:rFonts w:asciiTheme="minorBidi" w:hAnsiTheme="minorBidi"/>
                <w:b/>
                <w:bCs/>
              </w:rPr>
            </w:pPr>
            <w:r>
              <w:rPr>
                <w:rFonts w:asciiTheme="minorBidi" w:hAnsiTheme="minorBidi"/>
                <w:b/>
                <w:bCs/>
              </w:rPr>
              <w:t>Target Two</w:t>
            </w:r>
          </w:p>
        </w:tc>
        <w:tc>
          <w:tcPr>
            <w:tcW w:w="3827" w:type="dxa"/>
            <w:shd w:val="clear" w:color="auto" w:fill="EDEDED" w:themeFill="accent3" w:themeFillTint="33"/>
          </w:tcPr>
          <w:p w14:paraId="222B4B21" w14:textId="3F2A4CC7" w:rsidR="000C7382" w:rsidRDefault="00E03366" w:rsidP="00EF7CD3">
            <w:pPr>
              <w:spacing w:line="360" w:lineRule="auto"/>
              <w:rPr>
                <w:rFonts w:asciiTheme="minorBidi" w:hAnsiTheme="minorBidi"/>
              </w:rPr>
            </w:pPr>
            <w:r>
              <w:rPr>
                <w:rFonts w:asciiTheme="minorBidi" w:hAnsiTheme="minorBidi"/>
              </w:rPr>
              <w:t xml:space="preserve">Ensure </w:t>
            </w:r>
            <w:r w:rsidR="00486F75">
              <w:rPr>
                <w:rFonts w:asciiTheme="minorBidi" w:hAnsiTheme="minorBidi"/>
              </w:rPr>
              <w:t>the structure of the report is consistent.</w:t>
            </w:r>
          </w:p>
        </w:tc>
        <w:tc>
          <w:tcPr>
            <w:tcW w:w="3658" w:type="dxa"/>
            <w:shd w:val="clear" w:color="auto" w:fill="EDEDED" w:themeFill="accent3" w:themeFillTint="33"/>
          </w:tcPr>
          <w:p w14:paraId="71EDF2C6" w14:textId="3A8665E7" w:rsidR="006D53C8" w:rsidRDefault="006D53C8" w:rsidP="00EF7CD3">
            <w:pPr>
              <w:spacing w:line="360" w:lineRule="auto"/>
              <w:rPr>
                <w:rFonts w:asciiTheme="minorBidi" w:hAnsiTheme="minorBidi"/>
              </w:rPr>
            </w:pPr>
            <w:r>
              <w:rPr>
                <w:rFonts w:asciiTheme="minorBidi" w:hAnsiTheme="minorBidi"/>
              </w:rPr>
              <w:t xml:space="preserve">I have followed the suggested structure of stating the point, illustrating its strengths and limitations, as well as offering solutions to those limitations. </w:t>
            </w:r>
          </w:p>
        </w:tc>
      </w:tr>
      <w:tr w:rsidR="00AD3455" w14:paraId="13AB1F16" w14:textId="77777777" w:rsidTr="009601D1">
        <w:trPr>
          <w:trHeight w:val="794"/>
        </w:trPr>
        <w:tc>
          <w:tcPr>
            <w:tcW w:w="1555" w:type="dxa"/>
            <w:shd w:val="clear" w:color="auto" w:fill="EDEDED" w:themeFill="accent3" w:themeFillTint="33"/>
          </w:tcPr>
          <w:p w14:paraId="2A840143" w14:textId="73168293" w:rsidR="00AD3455" w:rsidRDefault="00AD3455">
            <w:pPr>
              <w:rPr>
                <w:rFonts w:asciiTheme="minorBidi" w:hAnsiTheme="minorBidi"/>
                <w:b/>
                <w:bCs/>
              </w:rPr>
            </w:pPr>
            <w:r>
              <w:rPr>
                <w:rFonts w:asciiTheme="minorBidi" w:hAnsiTheme="minorBidi"/>
                <w:b/>
                <w:bCs/>
              </w:rPr>
              <w:t>Target Three</w:t>
            </w:r>
          </w:p>
        </w:tc>
        <w:tc>
          <w:tcPr>
            <w:tcW w:w="3827" w:type="dxa"/>
            <w:shd w:val="clear" w:color="auto" w:fill="EDEDED" w:themeFill="accent3" w:themeFillTint="33"/>
          </w:tcPr>
          <w:p w14:paraId="2531211D" w14:textId="05390D3B" w:rsidR="00AD3455" w:rsidRDefault="00AD3455" w:rsidP="00EF7CD3">
            <w:pPr>
              <w:spacing w:line="360" w:lineRule="auto"/>
              <w:rPr>
                <w:rFonts w:asciiTheme="minorBidi" w:hAnsiTheme="minorBidi"/>
              </w:rPr>
            </w:pPr>
            <w:r>
              <w:rPr>
                <w:rFonts w:asciiTheme="minorBidi" w:hAnsiTheme="minorBidi"/>
              </w:rPr>
              <w:t>Avoid describing what has been said in the research</w:t>
            </w:r>
            <w:r w:rsidR="006C2680">
              <w:rPr>
                <w:rFonts w:asciiTheme="minorBidi" w:hAnsiTheme="minorBidi"/>
              </w:rPr>
              <w:t>.</w:t>
            </w:r>
          </w:p>
        </w:tc>
        <w:tc>
          <w:tcPr>
            <w:tcW w:w="3658" w:type="dxa"/>
            <w:shd w:val="clear" w:color="auto" w:fill="EDEDED" w:themeFill="accent3" w:themeFillTint="33"/>
          </w:tcPr>
          <w:p w14:paraId="68D021BC" w14:textId="7BC05F3B" w:rsidR="006D53C8" w:rsidRDefault="00CB1E86" w:rsidP="00EF7CD3">
            <w:pPr>
              <w:spacing w:line="360" w:lineRule="auto"/>
              <w:rPr>
                <w:rFonts w:asciiTheme="minorBidi" w:hAnsiTheme="minorBidi"/>
              </w:rPr>
            </w:pPr>
            <w:r>
              <w:rPr>
                <w:rFonts w:asciiTheme="minorBidi" w:hAnsiTheme="minorBidi"/>
              </w:rPr>
              <w:t xml:space="preserve">I focussed greatly on critically analysing the </w:t>
            </w:r>
            <w:r w:rsidR="00A76D3A">
              <w:rPr>
                <w:rFonts w:asciiTheme="minorBidi" w:hAnsiTheme="minorBidi"/>
              </w:rPr>
              <w:t>source's</w:t>
            </w:r>
            <w:r>
              <w:rPr>
                <w:rFonts w:asciiTheme="minorBidi" w:hAnsiTheme="minorBidi"/>
              </w:rPr>
              <w:t xml:space="preserve"> content, rather than simply describing it. </w:t>
            </w:r>
          </w:p>
        </w:tc>
      </w:tr>
    </w:tbl>
    <w:p w14:paraId="7DF04826" w14:textId="77777777" w:rsidR="007B6B1E" w:rsidRDefault="007B6B1E" w:rsidP="007B6B1E">
      <w:pPr>
        <w:spacing w:line="360" w:lineRule="auto"/>
        <w:rPr>
          <w:rFonts w:asciiTheme="minorBidi" w:hAnsiTheme="minorBidi"/>
          <w:b/>
          <w:bCs/>
          <w:sz w:val="32"/>
          <w:szCs w:val="32"/>
          <w:u w:val="single"/>
        </w:rPr>
      </w:pPr>
    </w:p>
    <w:p w14:paraId="51A8B6F1" w14:textId="32B8FDE0" w:rsidR="002C213A" w:rsidRDefault="005F2686" w:rsidP="007B6B1E">
      <w:pPr>
        <w:spacing w:line="360" w:lineRule="auto"/>
        <w:rPr>
          <w:rFonts w:asciiTheme="minorBidi" w:hAnsiTheme="minorBidi"/>
          <w:b/>
          <w:bCs/>
          <w:sz w:val="24"/>
          <w:szCs w:val="24"/>
        </w:rPr>
      </w:pPr>
      <w:r w:rsidRPr="000B3C3A">
        <w:rPr>
          <w:rFonts w:asciiTheme="minorBidi" w:hAnsiTheme="minorBidi"/>
          <w:b/>
          <w:bCs/>
          <w:sz w:val="32"/>
          <w:szCs w:val="32"/>
          <w:u w:val="single"/>
        </w:rPr>
        <w:t>How a school develops one aspect of its SDP: a report that critically reflects on the actions, impact and evidence base.</w:t>
      </w:r>
    </w:p>
    <w:p w14:paraId="2802E8EB" w14:textId="7CE82173" w:rsidR="004F5A1A" w:rsidRPr="00D534CE" w:rsidRDefault="004F5A1A" w:rsidP="007C4B0D">
      <w:pPr>
        <w:spacing w:line="360" w:lineRule="auto"/>
        <w:jc w:val="both"/>
        <w:rPr>
          <w:rFonts w:asciiTheme="minorBidi" w:hAnsiTheme="minorBidi"/>
          <w:b/>
          <w:bCs/>
          <w:sz w:val="28"/>
          <w:szCs w:val="28"/>
        </w:rPr>
      </w:pPr>
      <w:r w:rsidRPr="00D534CE">
        <w:rPr>
          <w:rFonts w:asciiTheme="minorBidi" w:hAnsiTheme="minorBidi"/>
          <w:b/>
          <w:bCs/>
          <w:sz w:val="28"/>
          <w:szCs w:val="28"/>
        </w:rPr>
        <w:t>Introduction:</w:t>
      </w:r>
    </w:p>
    <w:p w14:paraId="21AC384F" w14:textId="3B7BAC34" w:rsidR="00035BC0" w:rsidRPr="009A0AB2" w:rsidRDefault="000452AA" w:rsidP="007C4B0D">
      <w:pPr>
        <w:spacing w:line="360" w:lineRule="auto"/>
        <w:jc w:val="both"/>
        <w:rPr>
          <w:rFonts w:asciiTheme="minorBidi" w:hAnsiTheme="minorBidi"/>
          <w:color w:val="000000" w:themeColor="text1"/>
        </w:rPr>
      </w:pPr>
      <w:r w:rsidRPr="009A0AB2">
        <w:rPr>
          <w:rFonts w:asciiTheme="minorBidi" w:hAnsiTheme="minorBidi"/>
          <w:color w:val="000000" w:themeColor="text1"/>
        </w:rPr>
        <w:t>Throughout</w:t>
      </w:r>
      <w:r w:rsidR="00010D85" w:rsidRPr="009A0AB2">
        <w:rPr>
          <w:rFonts w:asciiTheme="minorBidi" w:hAnsiTheme="minorBidi"/>
          <w:color w:val="000000" w:themeColor="text1"/>
        </w:rPr>
        <w:t xml:space="preserve"> Wales, </w:t>
      </w:r>
      <w:r w:rsidR="00123C13" w:rsidRPr="009A0AB2">
        <w:rPr>
          <w:rFonts w:asciiTheme="minorBidi" w:hAnsiTheme="minorBidi"/>
          <w:color w:val="000000" w:themeColor="text1"/>
        </w:rPr>
        <w:t>most</w:t>
      </w:r>
      <w:r w:rsidR="00010D85" w:rsidRPr="009A0AB2">
        <w:rPr>
          <w:rFonts w:asciiTheme="minorBidi" w:hAnsiTheme="minorBidi"/>
          <w:color w:val="000000" w:themeColor="text1"/>
        </w:rPr>
        <w:t xml:space="preserve"> schools </w:t>
      </w:r>
      <w:r w:rsidR="00753354" w:rsidRPr="009A0AB2">
        <w:rPr>
          <w:rFonts w:asciiTheme="minorBidi" w:hAnsiTheme="minorBidi"/>
          <w:color w:val="000000" w:themeColor="text1"/>
        </w:rPr>
        <w:t>implement</w:t>
      </w:r>
      <w:r w:rsidR="00123C13" w:rsidRPr="009A0AB2">
        <w:rPr>
          <w:rFonts w:asciiTheme="minorBidi" w:hAnsiTheme="minorBidi"/>
          <w:color w:val="000000" w:themeColor="text1"/>
        </w:rPr>
        <w:t xml:space="preserve"> </w:t>
      </w:r>
      <w:r w:rsidR="00493DCE" w:rsidRPr="009A0AB2">
        <w:rPr>
          <w:rFonts w:asciiTheme="minorBidi" w:hAnsiTheme="minorBidi"/>
          <w:color w:val="000000" w:themeColor="text1"/>
        </w:rPr>
        <w:t xml:space="preserve">a </w:t>
      </w:r>
      <w:r w:rsidR="004D5655" w:rsidRPr="009A0AB2">
        <w:rPr>
          <w:rFonts w:asciiTheme="minorBidi" w:hAnsiTheme="minorBidi"/>
          <w:color w:val="000000" w:themeColor="text1"/>
        </w:rPr>
        <w:t xml:space="preserve">three-year </w:t>
      </w:r>
      <w:r w:rsidR="00493DCE" w:rsidRPr="009A0AB2">
        <w:rPr>
          <w:rFonts w:asciiTheme="minorBidi" w:hAnsiTheme="minorBidi"/>
          <w:color w:val="000000" w:themeColor="text1"/>
        </w:rPr>
        <w:t>School Development Plan (SDP)</w:t>
      </w:r>
      <w:r w:rsidR="00CB0094" w:rsidRPr="009A0AB2">
        <w:rPr>
          <w:rFonts w:asciiTheme="minorBidi" w:hAnsiTheme="minorBidi"/>
          <w:color w:val="000000" w:themeColor="text1"/>
        </w:rPr>
        <w:t xml:space="preserve">. </w:t>
      </w:r>
      <w:r w:rsidR="002F016F" w:rsidRPr="009A0AB2">
        <w:rPr>
          <w:rFonts w:asciiTheme="minorBidi" w:hAnsiTheme="minorBidi"/>
          <w:color w:val="000000" w:themeColor="text1"/>
        </w:rPr>
        <w:t xml:space="preserve">This strategic document outlines the school’s aims and planned actions for </w:t>
      </w:r>
      <w:r w:rsidR="007270D4" w:rsidRPr="009A0AB2">
        <w:rPr>
          <w:rFonts w:asciiTheme="minorBidi" w:hAnsiTheme="minorBidi"/>
          <w:color w:val="000000" w:themeColor="text1"/>
        </w:rPr>
        <w:t>enhancement</w:t>
      </w:r>
      <w:r w:rsidR="00BF6D5F" w:rsidRPr="009A0AB2">
        <w:rPr>
          <w:rFonts w:asciiTheme="minorBidi" w:hAnsiTheme="minorBidi"/>
          <w:color w:val="000000" w:themeColor="text1"/>
        </w:rPr>
        <w:t xml:space="preserve">, </w:t>
      </w:r>
      <w:r w:rsidR="003E0623" w:rsidRPr="009A0AB2">
        <w:rPr>
          <w:rFonts w:asciiTheme="minorBidi" w:hAnsiTheme="minorBidi"/>
          <w:color w:val="000000" w:themeColor="text1"/>
        </w:rPr>
        <w:t xml:space="preserve">with a focus on </w:t>
      </w:r>
      <w:r w:rsidR="007270D4" w:rsidRPr="009A0AB2">
        <w:rPr>
          <w:rFonts w:asciiTheme="minorBidi" w:hAnsiTheme="minorBidi"/>
          <w:color w:val="000000" w:themeColor="text1"/>
        </w:rPr>
        <w:t>improving learner outcomes</w:t>
      </w:r>
      <w:r w:rsidR="00CB0094" w:rsidRPr="009A0AB2">
        <w:rPr>
          <w:rFonts w:asciiTheme="minorBidi" w:hAnsiTheme="minorBidi"/>
          <w:color w:val="000000" w:themeColor="text1"/>
        </w:rPr>
        <w:t xml:space="preserve"> (Welsh Government, 2023</w:t>
      </w:r>
      <w:r w:rsidR="008D55FC" w:rsidRPr="009A0AB2">
        <w:rPr>
          <w:rFonts w:asciiTheme="minorBidi" w:hAnsiTheme="minorBidi"/>
          <w:color w:val="000000" w:themeColor="text1"/>
        </w:rPr>
        <w:t>b</w:t>
      </w:r>
      <w:r w:rsidR="00CB0094" w:rsidRPr="009A0AB2">
        <w:rPr>
          <w:rFonts w:asciiTheme="minorBidi" w:hAnsiTheme="minorBidi"/>
          <w:color w:val="000000" w:themeColor="text1"/>
        </w:rPr>
        <w:t>).</w:t>
      </w:r>
      <w:r w:rsidR="004F3B42" w:rsidRPr="009A0AB2">
        <w:rPr>
          <w:rFonts w:asciiTheme="minorBidi" w:hAnsiTheme="minorBidi"/>
          <w:color w:val="000000" w:themeColor="text1"/>
        </w:rPr>
        <w:t xml:space="preserve"> </w:t>
      </w:r>
      <w:r w:rsidR="00502BE9" w:rsidRPr="009A0AB2">
        <w:rPr>
          <w:rFonts w:asciiTheme="minorBidi" w:hAnsiTheme="minorBidi"/>
          <w:color w:val="000000" w:themeColor="text1"/>
        </w:rPr>
        <w:t>This report will critically reflect on th</w:t>
      </w:r>
      <w:r w:rsidR="00B8221D" w:rsidRPr="009A0AB2">
        <w:rPr>
          <w:rFonts w:asciiTheme="minorBidi" w:hAnsiTheme="minorBidi"/>
          <w:color w:val="000000" w:themeColor="text1"/>
        </w:rPr>
        <w:t xml:space="preserve">e SDP process held by a </w:t>
      </w:r>
      <w:r w:rsidR="005201BE" w:rsidRPr="009A0AB2">
        <w:rPr>
          <w:rFonts w:asciiTheme="minorBidi" w:hAnsiTheme="minorBidi"/>
          <w:color w:val="000000" w:themeColor="text1"/>
        </w:rPr>
        <w:t>primary</w:t>
      </w:r>
      <w:r w:rsidR="00B8221D" w:rsidRPr="009A0AB2">
        <w:rPr>
          <w:rFonts w:asciiTheme="minorBidi" w:hAnsiTheme="minorBidi"/>
          <w:color w:val="000000" w:themeColor="text1"/>
        </w:rPr>
        <w:t xml:space="preserve"> school</w:t>
      </w:r>
      <w:r w:rsidR="005201BE" w:rsidRPr="009A0AB2">
        <w:rPr>
          <w:rFonts w:asciiTheme="minorBidi" w:hAnsiTheme="minorBidi"/>
          <w:color w:val="000000" w:themeColor="text1"/>
        </w:rPr>
        <w:t>, considering their</w:t>
      </w:r>
      <w:r w:rsidR="00DC4E8B" w:rsidRPr="009A0AB2">
        <w:rPr>
          <w:rFonts w:asciiTheme="minorBidi" w:hAnsiTheme="minorBidi"/>
          <w:color w:val="000000" w:themeColor="text1"/>
        </w:rPr>
        <w:t xml:space="preserve"> aims, implementation and self-evaluation. </w:t>
      </w:r>
      <w:r w:rsidR="00650DA9" w:rsidRPr="009A0AB2">
        <w:rPr>
          <w:rFonts w:asciiTheme="minorBidi" w:hAnsiTheme="minorBidi"/>
          <w:color w:val="000000" w:themeColor="text1"/>
        </w:rPr>
        <w:t>With regards</w:t>
      </w:r>
      <w:r w:rsidR="00B0665A" w:rsidRPr="009A0AB2">
        <w:rPr>
          <w:rFonts w:asciiTheme="minorBidi" w:hAnsiTheme="minorBidi"/>
          <w:color w:val="000000" w:themeColor="text1"/>
        </w:rPr>
        <w:t xml:space="preserve"> to the BERA (20</w:t>
      </w:r>
      <w:r w:rsidR="00650DA9" w:rsidRPr="009A0AB2">
        <w:rPr>
          <w:rFonts w:asciiTheme="minorBidi" w:hAnsiTheme="minorBidi"/>
          <w:color w:val="000000" w:themeColor="text1"/>
        </w:rPr>
        <w:t>18</w:t>
      </w:r>
      <w:r w:rsidR="00B0665A" w:rsidRPr="009A0AB2">
        <w:rPr>
          <w:rFonts w:asciiTheme="minorBidi" w:hAnsiTheme="minorBidi"/>
          <w:color w:val="000000" w:themeColor="text1"/>
        </w:rPr>
        <w:t xml:space="preserve">) ethical guidelines, the </w:t>
      </w:r>
      <w:r w:rsidR="00B251E0" w:rsidRPr="009A0AB2">
        <w:rPr>
          <w:rFonts w:asciiTheme="minorBidi" w:hAnsiTheme="minorBidi"/>
          <w:color w:val="000000" w:themeColor="text1"/>
        </w:rPr>
        <w:t>selected</w:t>
      </w:r>
      <w:r w:rsidR="00F15826" w:rsidRPr="009A0AB2">
        <w:rPr>
          <w:rFonts w:asciiTheme="minorBidi" w:hAnsiTheme="minorBidi"/>
          <w:color w:val="000000" w:themeColor="text1"/>
        </w:rPr>
        <w:t xml:space="preserve"> primary school will be referred to as School A to preserve their confidentiality. </w:t>
      </w:r>
    </w:p>
    <w:p w14:paraId="48DF1208" w14:textId="1A28BE47" w:rsidR="0063439E" w:rsidRPr="009A0AB2" w:rsidRDefault="00924C4D" w:rsidP="007C4B0D">
      <w:pPr>
        <w:spacing w:line="360" w:lineRule="auto"/>
        <w:jc w:val="both"/>
        <w:rPr>
          <w:rFonts w:asciiTheme="minorBidi" w:hAnsiTheme="minorBidi"/>
          <w:color w:val="000000" w:themeColor="text1"/>
        </w:rPr>
      </w:pPr>
      <w:r w:rsidRPr="009A0AB2">
        <w:rPr>
          <w:rFonts w:asciiTheme="minorBidi" w:hAnsiTheme="minorBidi"/>
          <w:color w:val="000000" w:themeColor="text1"/>
        </w:rPr>
        <w:t xml:space="preserve">Situated in an urban area, School A is a mainstream primary school </w:t>
      </w:r>
      <w:r w:rsidR="0088491C" w:rsidRPr="009A0AB2">
        <w:rPr>
          <w:rFonts w:asciiTheme="minorBidi" w:hAnsiTheme="minorBidi"/>
          <w:color w:val="000000" w:themeColor="text1"/>
        </w:rPr>
        <w:t>with an enrolment of 230 pupils</w:t>
      </w:r>
      <w:r w:rsidR="006B1D55" w:rsidRPr="009A0AB2">
        <w:rPr>
          <w:rFonts w:asciiTheme="minorBidi" w:hAnsiTheme="minorBidi"/>
          <w:color w:val="000000" w:themeColor="text1"/>
        </w:rPr>
        <w:t xml:space="preserve"> (My Local School, 2023)</w:t>
      </w:r>
      <w:r w:rsidR="0088491C" w:rsidRPr="009A0AB2">
        <w:rPr>
          <w:rFonts w:asciiTheme="minorBidi" w:hAnsiTheme="minorBidi"/>
          <w:color w:val="000000" w:themeColor="text1"/>
        </w:rPr>
        <w:t xml:space="preserve">. </w:t>
      </w:r>
      <w:r w:rsidR="00083DE3" w:rsidRPr="009A0AB2">
        <w:rPr>
          <w:rFonts w:asciiTheme="minorBidi" w:hAnsiTheme="minorBidi"/>
          <w:color w:val="000000" w:themeColor="text1"/>
        </w:rPr>
        <w:t>Approximately 26% of pupils receive free school meals, slightly higher than the Wales average of 23%. Additionally, nearly 30% of pupils are identified as having additional learning needs (ALN), surpassing the Wales average of 21%</w:t>
      </w:r>
      <w:r w:rsidR="006B1D55" w:rsidRPr="009A0AB2">
        <w:rPr>
          <w:rFonts w:asciiTheme="minorBidi" w:hAnsiTheme="minorBidi"/>
          <w:color w:val="000000" w:themeColor="text1"/>
        </w:rPr>
        <w:t xml:space="preserve"> (Esty</w:t>
      </w:r>
      <w:r w:rsidR="006136BB" w:rsidRPr="009A0AB2">
        <w:rPr>
          <w:rFonts w:asciiTheme="minorBidi" w:hAnsiTheme="minorBidi"/>
          <w:color w:val="000000" w:themeColor="text1"/>
        </w:rPr>
        <w:t>n, 2019</w:t>
      </w:r>
      <w:r w:rsidR="00E37C14" w:rsidRPr="009A0AB2">
        <w:rPr>
          <w:rFonts w:asciiTheme="minorBidi" w:hAnsiTheme="minorBidi"/>
          <w:color w:val="000000" w:themeColor="text1"/>
        </w:rPr>
        <w:t>c</w:t>
      </w:r>
      <w:r w:rsidR="006B1D55" w:rsidRPr="009A0AB2">
        <w:rPr>
          <w:rFonts w:asciiTheme="minorBidi" w:hAnsiTheme="minorBidi"/>
          <w:color w:val="000000" w:themeColor="text1"/>
        </w:rPr>
        <w:t>)</w:t>
      </w:r>
      <w:r w:rsidR="007E166C" w:rsidRPr="009A0AB2">
        <w:rPr>
          <w:rFonts w:asciiTheme="minorBidi" w:hAnsiTheme="minorBidi"/>
          <w:color w:val="000000" w:themeColor="text1"/>
        </w:rPr>
        <w:t>.</w:t>
      </w:r>
      <w:r w:rsidR="0063439E" w:rsidRPr="009A0AB2">
        <w:rPr>
          <w:rFonts w:asciiTheme="minorBidi" w:hAnsiTheme="minorBidi"/>
          <w:color w:val="000000" w:themeColor="text1"/>
        </w:rPr>
        <w:t xml:space="preserve"> In their SDP, School A </w:t>
      </w:r>
      <w:r w:rsidR="007F6FD2" w:rsidRPr="009A0AB2">
        <w:rPr>
          <w:rFonts w:asciiTheme="minorBidi" w:hAnsiTheme="minorBidi"/>
          <w:color w:val="000000" w:themeColor="text1"/>
        </w:rPr>
        <w:t xml:space="preserve">(2021) </w:t>
      </w:r>
      <w:r w:rsidR="0063439E" w:rsidRPr="009A0AB2">
        <w:rPr>
          <w:rFonts w:asciiTheme="minorBidi" w:hAnsiTheme="minorBidi"/>
          <w:color w:val="000000" w:themeColor="text1"/>
        </w:rPr>
        <w:t>established four target</w:t>
      </w:r>
      <w:r w:rsidR="00DC1FFD" w:rsidRPr="009A0AB2">
        <w:rPr>
          <w:rFonts w:asciiTheme="minorBidi" w:hAnsiTheme="minorBidi"/>
          <w:color w:val="000000" w:themeColor="text1"/>
        </w:rPr>
        <w:t xml:space="preserve">s: maintaining the high standards of pupils, implementing a </w:t>
      </w:r>
      <w:r w:rsidR="00134451" w:rsidRPr="009A0AB2">
        <w:rPr>
          <w:rFonts w:asciiTheme="minorBidi" w:hAnsiTheme="minorBidi"/>
          <w:color w:val="000000" w:themeColor="text1"/>
        </w:rPr>
        <w:t>whole-school curriculum and promoting well-being. Their</w:t>
      </w:r>
      <w:r w:rsidR="00737BF6" w:rsidRPr="009A0AB2">
        <w:rPr>
          <w:rFonts w:asciiTheme="minorBidi" w:hAnsiTheme="minorBidi"/>
          <w:color w:val="000000" w:themeColor="text1"/>
        </w:rPr>
        <w:t xml:space="preserve"> fourth and</w:t>
      </w:r>
      <w:r w:rsidR="00134451" w:rsidRPr="009A0AB2">
        <w:rPr>
          <w:rFonts w:asciiTheme="minorBidi" w:hAnsiTheme="minorBidi"/>
          <w:color w:val="000000" w:themeColor="text1"/>
        </w:rPr>
        <w:t xml:space="preserve"> final target </w:t>
      </w:r>
      <w:r w:rsidR="00B771E9" w:rsidRPr="009A0AB2">
        <w:rPr>
          <w:rFonts w:asciiTheme="minorBidi" w:hAnsiTheme="minorBidi"/>
          <w:color w:val="000000" w:themeColor="text1"/>
        </w:rPr>
        <w:t xml:space="preserve">aims to “Develop quality of teaching and learning experiences </w:t>
      </w:r>
      <w:r w:rsidR="00BA0844" w:rsidRPr="009A0AB2">
        <w:rPr>
          <w:rFonts w:asciiTheme="minorBidi" w:hAnsiTheme="minorBidi"/>
          <w:color w:val="000000" w:themeColor="text1"/>
        </w:rPr>
        <w:t>so that all children make good progress and become independent learners” (</w:t>
      </w:r>
      <w:r w:rsidR="00FE01BF" w:rsidRPr="009A0AB2">
        <w:rPr>
          <w:rFonts w:asciiTheme="minorBidi" w:hAnsiTheme="minorBidi"/>
          <w:color w:val="000000" w:themeColor="text1"/>
        </w:rPr>
        <w:t xml:space="preserve">School </w:t>
      </w:r>
      <w:r w:rsidR="000C5000" w:rsidRPr="009A0AB2">
        <w:rPr>
          <w:rFonts w:asciiTheme="minorBidi" w:hAnsiTheme="minorBidi"/>
          <w:color w:val="000000" w:themeColor="text1"/>
        </w:rPr>
        <w:t xml:space="preserve">A, 2021, </w:t>
      </w:r>
      <w:r w:rsidR="005E22ED" w:rsidRPr="009A0AB2">
        <w:rPr>
          <w:rFonts w:asciiTheme="minorBidi" w:hAnsiTheme="minorBidi"/>
          <w:color w:val="000000" w:themeColor="text1"/>
        </w:rPr>
        <w:t>p. 4</w:t>
      </w:r>
      <w:r w:rsidR="00FE01BF" w:rsidRPr="009A0AB2">
        <w:rPr>
          <w:rFonts w:asciiTheme="minorBidi" w:hAnsiTheme="minorBidi"/>
          <w:color w:val="000000" w:themeColor="text1"/>
        </w:rPr>
        <w:t xml:space="preserve">). </w:t>
      </w:r>
      <w:r w:rsidR="00C20A6E" w:rsidRPr="009A0AB2">
        <w:rPr>
          <w:rFonts w:asciiTheme="minorBidi" w:hAnsiTheme="minorBidi"/>
          <w:color w:val="000000" w:themeColor="text1"/>
        </w:rPr>
        <w:t>Further elaboration and evaluation of this target will be presented in the following sections.</w:t>
      </w:r>
    </w:p>
    <w:p w14:paraId="31FDE48E" w14:textId="166BC07A" w:rsidR="00A112F1" w:rsidRPr="009A0AB2" w:rsidRDefault="00A112F1" w:rsidP="007C4B0D">
      <w:pPr>
        <w:spacing w:line="360" w:lineRule="auto"/>
        <w:jc w:val="both"/>
        <w:rPr>
          <w:rFonts w:asciiTheme="minorBidi" w:hAnsiTheme="minorBidi"/>
          <w:b/>
          <w:bCs/>
          <w:color w:val="000000" w:themeColor="text1"/>
          <w:sz w:val="28"/>
          <w:szCs w:val="28"/>
        </w:rPr>
      </w:pPr>
      <w:r w:rsidRPr="009A0AB2">
        <w:rPr>
          <w:rFonts w:asciiTheme="minorBidi" w:hAnsiTheme="minorBidi"/>
          <w:b/>
          <w:bCs/>
          <w:color w:val="000000" w:themeColor="text1"/>
          <w:sz w:val="28"/>
          <w:szCs w:val="28"/>
        </w:rPr>
        <w:lastRenderedPageBreak/>
        <w:t>Literature Review:</w:t>
      </w:r>
    </w:p>
    <w:p w14:paraId="0F161FA8" w14:textId="12FCB4BA" w:rsidR="006B659A" w:rsidRPr="009A0AB2" w:rsidRDefault="00647794" w:rsidP="007C4B0D">
      <w:pPr>
        <w:spacing w:line="360" w:lineRule="auto"/>
        <w:jc w:val="both"/>
        <w:rPr>
          <w:rFonts w:asciiTheme="minorBidi" w:hAnsiTheme="minorBidi"/>
          <w:color w:val="000000" w:themeColor="text1"/>
        </w:rPr>
      </w:pPr>
      <w:r w:rsidRPr="009A0AB2">
        <w:rPr>
          <w:rFonts w:asciiTheme="minorBidi" w:hAnsiTheme="minorBidi"/>
          <w:color w:val="000000" w:themeColor="text1"/>
        </w:rPr>
        <w:t xml:space="preserve">This literature review is organised into </w:t>
      </w:r>
      <w:r w:rsidR="002A08FC" w:rsidRPr="009A0AB2">
        <w:rPr>
          <w:rFonts w:asciiTheme="minorBidi" w:hAnsiTheme="minorBidi"/>
          <w:color w:val="000000" w:themeColor="text1"/>
        </w:rPr>
        <w:t xml:space="preserve">two </w:t>
      </w:r>
      <w:r w:rsidRPr="009A0AB2">
        <w:rPr>
          <w:rFonts w:asciiTheme="minorBidi" w:hAnsiTheme="minorBidi"/>
          <w:color w:val="000000" w:themeColor="text1"/>
        </w:rPr>
        <w:t xml:space="preserve">main sections: the theoretical foundations that </w:t>
      </w:r>
      <w:r w:rsidR="001338C0" w:rsidRPr="009A0AB2">
        <w:rPr>
          <w:rFonts w:asciiTheme="minorBidi" w:hAnsiTheme="minorBidi"/>
          <w:color w:val="000000" w:themeColor="text1"/>
        </w:rPr>
        <w:t xml:space="preserve">inform the SDP process of planning, </w:t>
      </w:r>
      <w:r w:rsidR="002A08FC" w:rsidRPr="009A0AB2">
        <w:rPr>
          <w:rFonts w:asciiTheme="minorBidi" w:hAnsiTheme="minorBidi"/>
          <w:color w:val="000000" w:themeColor="text1"/>
        </w:rPr>
        <w:t>implementation</w:t>
      </w:r>
      <w:r w:rsidR="001338C0" w:rsidRPr="009A0AB2">
        <w:rPr>
          <w:rFonts w:asciiTheme="minorBidi" w:hAnsiTheme="minorBidi"/>
          <w:color w:val="000000" w:themeColor="text1"/>
        </w:rPr>
        <w:t xml:space="preserve"> and evaluation, and </w:t>
      </w:r>
      <w:r w:rsidR="008756C4" w:rsidRPr="009A0AB2">
        <w:rPr>
          <w:rFonts w:asciiTheme="minorBidi" w:hAnsiTheme="minorBidi"/>
          <w:color w:val="000000" w:themeColor="text1"/>
        </w:rPr>
        <w:t xml:space="preserve">the </w:t>
      </w:r>
      <w:r w:rsidR="00244C77" w:rsidRPr="009A0AB2">
        <w:rPr>
          <w:rFonts w:asciiTheme="minorBidi" w:hAnsiTheme="minorBidi"/>
          <w:color w:val="000000" w:themeColor="text1"/>
        </w:rPr>
        <w:t>impact of teacher quality on pupils' progress and independence.</w:t>
      </w:r>
      <w:r w:rsidR="00236E0C" w:rsidRPr="009A0AB2">
        <w:rPr>
          <w:rFonts w:asciiTheme="minorBidi" w:hAnsiTheme="minorBidi"/>
          <w:color w:val="000000" w:themeColor="text1"/>
        </w:rPr>
        <w:t xml:space="preserve"> </w:t>
      </w:r>
    </w:p>
    <w:p w14:paraId="2445CEBD" w14:textId="77777777" w:rsidR="00836B0A" w:rsidRPr="009A0AB2" w:rsidRDefault="00691507" w:rsidP="00836B0A">
      <w:pPr>
        <w:spacing w:line="360" w:lineRule="auto"/>
        <w:jc w:val="both"/>
        <w:rPr>
          <w:rFonts w:asciiTheme="minorBidi" w:hAnsiTheme="minorBidi"/>
          <w:color w:val="000000" w:themeColor="text1"/>
        </w:rPr>
      </w:pPr>
      <w:r w:rsidRPr="009A0AB2">
        <w:rPr>
          <w:rFonts w:asciiTheme="minorBidi" w:hAnsiTheme="minorBidi"/>
          <w:color w:val="000000" w:themeColor="text1"/>
        </w:rPr>
        <w:t xml:space="preserve">Since devolution, </w:t>
      </w:r>
      <w:r w:rsidR="00EB4A7E" w:rsidRPr="009A0AB2">
        <w:rPr>
          <w:rFonts w:asciiTheme="minorBidi" w:hAnsiTheme="minorBidi"/>
          <w:color w:val="000000" w:themeColor="text1"/>
        </w:rPr>
        <w:t xml:space="preserve">the Welsh Government </w:t>
      </w:r>
      <w:r w:rsidR="009F11B8" w:rsidRPr="009A0AB2">
        <w:rPr>
          <w:rFonts w:asciiTheme="minorBidi" w:hAnsiTheme="minorBidi"/>
          <w:color w:val="000000" w:themeColor="text1"/>
        </w:rPr>
        <w:t>has been responsible fo</w:t>
      </w:r>
      <w:r w:rsidR="004F1E87" w:rsidRPr="009A0AB2">
        <w:rPr>
          <w:rFonts w:asciiTheme="minorBidi" w:hAnsiTheme="minorBidi"/>
          <w:color w:val="000000" w:themeColor="text1"/>
        </w:rPr>
        <w:t>r its education system (</w:t>
      </w:r>
      <w:r w:rsidR="008865CE" w:rsidRPr="009A0AB2">
        <w:rPr>
          <w:rFonts w:asciiTheme="minorBidi" w:hAnsiTheme="minorBidi"/>
          <w:color w:val="000000" w:themeColor="text1"/>
        </w:rPr>
        <w:t>Welsh Government, 2021a</w:t>
      </w:r>
      <w:r w:rsidR="004F1E87" w:rsidRPr="009A0AB2">
        <w:rPr>
          <w:rFonts w:asciiTheme="minorBidi" w:hAnsiTheme="minorBidi"/>
          <w:color w:val="000000" w:themeColor="text1"/>
        </w:rPr>
        <w:t>) and the policies and guidance that underpin the SDP framework (</w:t>
      </w:r>
      <w:r w:rsidR="008865CE" w:rsidRPr="009A0AB2">
        <w:rPr>
          <w:rFonts w:asciiTheme="minorBidi" w:hAnsiTheme="minorBidi"/>
          <w:color w:val="000000" w:themeColor="text1"/>
        </w:rPr>
        <w:t>Welsh Government, 2023b</w:t>
      </w:r>
      <w:r w:rsidR="004F1E87" w:rsidRPr="009A0AB2">
        <w:rPr>
          <w:rFonts w:asciiTheme="minorBidi" w:hAnsiTheme="minorBidi"/>
          <w:color w:val="000000" w:themeColor="text1"/>
        </w:rPr>
        <w:t>).</w:t>
      </w:r>
      <w:r w:rsidR="008865CE" w:rsidRPr="009A0AB2">
        <w:rPr>
          <w:rFonts w:asciiTheme="minorBidi" w:hAnsiTheme="minorBidi"/>
          <w:color w:val="000000" w:themeColor="text1"/>
        </w:rPr>
        <w:t xml:space="preserve"> </w:t>
      </w:r>
      <w:r w:rsidR="00C71E72" w:rsidRPr="009A0AB2">
        <w:rPr>
          <w:rFonts w:asciiTheme="minorBidi" w:hAnsiTheme="minorBidi"/>
          <w:color w:val="000000" w:themeColor="text1"/>
        </w:rPr>
        <w:t>With the Curriculum for Wales</w:t>
      </w:r>
      <w:r w:rsidR="00FC3E1A" w:rsidRPr="009A0AB2">
        <w:rPr>
          <w:rFonts w:asciiTheme="minorBidi" w:hAnsiTheme="minorBidi"/>
          <w:color w:val="000000" w:themeColor="text1"/>
        </w:rPr>
        <w:t xml:space="preserve"> (CfW)</w:t>
      </w:r>
      <w:r w:rsidR="00C71E72" w:rsidRPr="009A0AB2">
        <w:rPr>
          <w:rFonts w:asciiTheme="minorBidi" w:hAnsiTheme="minorBidi"/>
          <w:color w:val="000000" w:themeColor="text1"/>
        </w:rPr>
        <w:t xml:space="preserve"> being introduced in 2022, the SDP</w:t>
      </w:r>
      <w:r w:rsidR="002157AE" w:rsidRPr="009A0AB2">
        <w:rPr>
          <w:rFonts w:asciiTheme="minorBidi" w:hAnsiTheme="minorBidi"/>
          <w:color w:val="000000" w:themeColor="text1"/>
        </w:rPr>
        <w:t xml:space="preserve"> guidance was </w:t>
      </w:r>
      <w:r w:rsidR="00091EC5" w:rsidRPr="009A0AB2">
        <w:rPr>
          <w:rFonts w:asciiTheme="minorBidi" w:hAnsiTheme="minorBidi"/>
          <w:color w:val="000000" w:themeColor="text1"/>
        </w:rPr>
        <w:t>influenced</w:t>
      </w:r>
      <w:r w:rsidR="00A1490A" w:rsidRPr="009A0AB2">
        <w:rPr>
          <w:rFonts w:asciiTheme="minorBidi" w:hAnsiTheme="minorBidi"/>
          <w:color w:val="000000" w:themeColor="text1"/>
        </w:rPr>
        <w:t xml:space="preserve"> accordingly. </w:t>
      </w:r>
      <w:r w:rsidR="001A14BF" w:rsidRPr="009A0AB2">
        <w:rPr>
          <w:rFonts w:asciiTheme="minorBidi" w:hAnsiTheme="minorBidi"/>
          <w:color w:val="000000" w:themeColor="text1"/>
        </w:rPr>
        <w:t>Donaldson (2015)</w:t>
      </w:r>
      <w:r w:rsidR="00FC3E1A" w:rsidRPr="009A0AB2">
        <w:rPr>
          <w:rFonts w:asciiTheme="minorBidi" w:hAnsiTheme="minorBidi"/>
          <w:color w:val="000000" w:themeColor="text1"/>
        </w:rPr>
        <w:t xml:space="preserve"> played a </w:t>
      </w:r>
      <w:r w:rsidR="00462716" w:rsidRPr="009A0AB2">
        <w:rPr>
          <w:rFonts w:asciiTheme="minorBidi" w:hAnsiTheme="minorBidi"/>
          <w:color w:val="000000" w:themeColor="text1"/>
        </w:rPr>
        <w:t>pivotal</w:t>
      </w:r>
      <w:r w:rsidR="00FC3E1A" w:rsidRPr="009A0AB2">
        <w:rPr>
          <w:rFonts w:asciiTheme="minorBidi" w:hAnsiTheme="minorBidi"/>
          <w:color w:val="000000" w:themeColor="text1"/>
        </w:rPr>
        <w:t xml:space="preserve"> role in the creation of the </w:t>
      </w:r>
      <w:r w:rsidR="00FB6A0C" w:rsidRPr="009A0AB2">
        <w:rPr>
          <w:rFonts w:asciiTheme="minorBidi" w:hAnsiTheme="minorBidi"/>
          <w:color w:val="000000" w:themeColor="text1"/>
        </w:rPr>
        <w:t>CfW</w:t>
      </w:r>
      <w:r w:rsidR="000C7794" w:rsidRPr="009A0AB2">
        <w:rPr>
          <w:rFonts w:asciiTheme="minorBidi" w:hAnsiTheme="minorBidi"/>
          <w:color w:val="000000" w:themeColor="text1"/>
        </w:rPr>
        <w:t xml:space="preserve">, </w:t>
      </w:r>
      <w:r w:rsidR="00275ADF" w:rsidRPr="009A0AB2">
        <w:rPr>
          <w:rFonts w:asciiTheme="minorBidi" w:hAnsiTheme="minorBidi"/>
          <w:color w:val="000000" w:themeColor="text1"/>
        </w:rPr>
        <w:t>which</w:t>
      </w:r>
      <w:r w:rsidR="00264C0C" w:rsidRPr="009A0AB2">
        <w:rPr>
          <w:rFonts w:asciiTheme="minorBidi" w:hAnsiTheme="minorBidi"/>
          <w:color w:val="000000" w:themeColor="text1"/>
        </w:rPr>
        <w:t xml:space="preserve"> </w:t>
      </w:r>
      <w:r w:rsidR="00E20666" w:rsidRPr="009A0AB2">
        <w:rPr>
          <w:rFonts w:asciiTheme="minorBidi" w:hAnsiTheme="minorBidi"/>
          <w:color w:val="000000" w:themeColor="text1"/>
        </w:rPr>
        <w:t xml:space="preserve">is </w:t>
      </w:r>
      <w:r w:rsidR="00E05C5D" w:rsidRPr="009A0AB2">
        <w:rPr>
          <w:rFonts w:asciiTheme="minorBidi" w:hAnsiTheme="minorBidi"/>
          <w:color w:val="000000" w:themeColor="text1"/>
        </w:rPr>
        <w:t>evident</w:t>
      </w:r>
      <w:r w:rsidR="00415207" w:rsidRPr="009A0AB2">
        <w:rPr>
          <w:rFonts w:asciiTheme="minorBidi" w:hAnsiTheme="minorBidi"/>
          <w:color w:val="000000" w:themeColor="text1"/>
        </w:rPr>
        <w:t xml:space="preserve"> in SDP</w:t>
      </w:r>
      <w:r w:rsidR="00B732BF" w:rsidRPr="009A0AB2">
        <w:rPr>
          <w:rFonts w:asciiTheme="minorBidi" w:hAnsiTheme="minorBidi"/>
          <w:color w:val="000000" w:themeColor="text1"/>
        </w:rPr>
        <w:t>s</w:t>
      </w:r>
      <w:r w:rsidR="00415207" w:rsidRPr="009A0AB2">
        <w:rPr>
          <w:rFonts w:asciiTheme="minorBidi" w:hAnsiTheme="minorBidi"/>
          <w:color w:val="000000" w:themeColor="text1"/>
        </w:rPr>
        <w:t xml:space="preserve"> as they are expected to </w:t>
      </w:r>
      <w:r w:rsidR="00264C0C" w:rsidRPr="009A0AB2">
        <w:rPr>
          <w:rFonts w:asciiTheme="minorBidi" w:hAnsiTheme="minorBidi"/>
          <w:color w:val="000000" w:themeColor="text1"/>
        </w:rPr>
        <w:t>facilitate the learners’ development</w:t>
      </w:r>
      <w:r w:rsidR="009274FD" w:rsidRPr="009A0AB2">
        <w:rPr>
          <w:rFonts w:asciiTheme="minorBidi" w:hAnsiTheme="minorBidi"/>
          <w:color w:val="000000" w:themeColor="text1"/>
        </w:rPr>
        <w:t xml:space="preserve"> in </w:t>
      </w:r>
      <w:r w:rsidR="003508E9" w:rsidRPr="009A0AB2">
        <w:rPr>
          <w:rFonts w:asciiTheme="minorBidi" w:hAnsiTheme="minorBidi"/>
          <w:color w:val="000000" w:themeColor="text1"/>
        </w:rPr>
        <w:t>alignment</w:t>
      </w:r>
      <w:r w:rsidR="009274FD" w:rsidRPr="009A0AB2">
        <w:rPr>
          <w:rFonts w:asciiTheme="minorBidi" w:hAnsiTheme="minorBidi"/>
          <w:color w:val="000000" w:themeColor="text1"/>
        </w:rPr>
        <w:t xml:space="preserve"> </w:t>
      </w:r>
      <w:r w:rsidR="000F2F74" w:rsidRPr="009A0AB2">
        <w:rPr>
          <w:rFonts w:asciiTheme="minorBidi" w:hAnsiTheme="minorBidi"/>
          <w:color w:val="000000" w:themeColor="text1"/>
        </w:rPr>
        <w:t>with</w:t>
      </w:r>
      <w:r w:rsidR="009274FD" w:rsidRPr="009A0AB2">
        <w:rPr>
          <w:rFonts w:asciiTheme="minorBidi" w:hAnsiTheme="minorBidi"/>
          <w:color w:val="000000" w:themeColor="text1"/>
        </w:rPr>
        <w:t xml:space="preserve"> </w:t>
      </w:r>
      <w:r w:rsidR="00415207" w:rsidRPr="009A0AB2">
        <w:rPr>
          <w:rFonts w:asciiTheme="minorBidi" w:hAnsiTheme="minorBidi"/>
          <w:color w:val="000000" w:themeColor="text1"/>
        </w:rPr>
        <w:t xml:space="preserve">the </w:t>
      </w:r>
      <w:r w:rsidR="00EC1647" w:rsidRPr="009A0AB2">
        <w:rPr>
          <w:rFonts w:asciiTheme="minorBidi" w:hAnsiTheme="minorBidi"/>
          <w:color w:val="000000" w:themeColor="text1"/>
        </w:rPr>
        <w:t xml:space="preserve">four purposes of the Welsh curriculum. </w:t>
      </w:r>
      <w:r w:rsidR="00C37756" w:rsidRPr="009A0AB2">
        <w:rPr>
          <w:rFonts w:asciiTheme="minorBidi" w:hAnsiTheme="minorBidi"/>
          <w:color w:val="000000" w:themeColor="text1"/>
        </w:rPr>
        <w:t xml:space="preserve">Furthermore, the CfW </w:t>
      </w:r>
      <w:r w:rsidR="00820E37" w:rsidRPr="009A0AB2">
        <w:rPr>
          <w:rFonts w:asciiTheme="minorBidi" w:hAnsiTheme="minorBidi"/>
          <w:color w:val="000000" w:themeColor="text1"/>
        </w:rPr>
        <w:t xml:space="preserve">places a stronger </w:t>
      </w:r>
      <w:r w:rsidR="00C37756" w:rsidRPr="009A0AB2">
        <w:rPr>
          <w:rFonts w:asciiTheme="minorBidi" w:hAnsiTheme="minorBidi"/>
          <w:color w:val="000000" w:themeColor="text1"/>
        </w:rPr>
        <w:t xml:space="preserve">emphasis on the holistic </w:t>
      </w:r>
      <w:r w:rsidR="002365A9" w:rsidRPr="009A0AB2">
        <w:rPr>
          <w:rFonts w:asciiTheme="minorBidi" w:hAnsiTheme="minorBidi"/>
          <w:color w:val="000000" w:themeColor="text1"/>
        </w:rPr>
        <w:t xml:space="preserve">development of the whole child. </w:t>
      </w:r>
      <w:r w:rsidR="00820E37" w:rsidRPr="009A0AB2">
        <w:rPr>
          <w:rFonts w:asciiTheme="minorBidi" w:hAnsiTheme="minorBidi"/>
          <w:color w:val="000000" w:themeColor="text1"/>
        </w:rPr>
        <w:t>Consequently</w:t>
      </w:r>
      <w:r w:rsidR="002365A9" w:rsidRPr="009A0AB2">
        <w:rPr>
          <w:rFonts w:asciiTheme="minorBidi" w:hAnsiTheme="minorBidi"/>
          <w:color w:val="000000" w:themeColor="text1"/>
        </w:rPr>
        <w:t xml:space="preserve">, </w:t>
      </w:r>
      <w:r w:rsidR="00460712" w:rsidRPr="009A0AB2">
        <w:rPr>
          <w:rFonts w:asciiTheme="minorBidi" w:hAnsiTheme="minorBidi"/>
          <w:color w:val="000000" w:themeColor="text1"/>
        </w:rPr>
        <w:t>SDPs</w:t>
      </w:r>
      <w:r w:rsidR="002365A9" w:rsidRPr="009A0AB2">
        <w:rPr>
          <w:rFonts w:asciiTheme="minorBidi" w:hAnsiTheme="minorBidi"/>
          <w:color w:val="000000" w:themeColor="text1"/>
        </w:rPr>
        <w:t xml:space="preserve"> </w:t>
      </w:r>
      <w:r w:rsidR="0026237C" w:rsidRPr="009A0AB2">
        <w:rPr>
          <w:rFonts w:asciiTheme="minorBidi" w:hAnsiTheme="minorBidi"/>
          <w:color w:val="000000" w:themeColor="text1"/>
        </w:rPr>
        <w:t xml:space="preserve">are tasked to adopt this holistic approach by </w:t>
      </w:r>
      <w:r w:rsidR="00E91062" w:rsidRPr="009A0AB2">
        <w:rPr>
          <w:rFonts w:asciiTheme="minorBidi" w:hAnsiTheme="minorBidi"/>
          <w:color w:val="000000" w:themeColor="text1"/>
        </w:rPr>
        <w:t>meeting the twelve pedagogical principles</w:t>
      </w:r>
      <w:r w:rsidR="00A575D1" w:rsidRPr="009A0AB2">
        <w:rPr>
          <w:rFonts w:asciiTheme="minorBidi" w:hAnsiTheme="minorBidi"/>
          <w:color w:val="000000" w:themeColor="text1"/>
        </w:rPr>
        <w:t xml:space="preserve"> outlined by Donaldson (</w:t>
      </w:r>
      <w:r w:rsidR="00E91062" w:rsidRPr="009A0AB2">
        <w:rPr>
          <w:rFonts w:asciiTheme="minorBidi" w:hAnsiTheme="minorBidi"/>
          <w:color w:val="000000" w:themeColor="text1"/>
        </w:rPr>
        <w:t>2015).</w:t>
      </w:r>
      <w:r w:rsidR="006C2981" w:rsidRPr="009A0AB2">
        <w:rPr>
          <w:rFonts w:asciiTheme="minorBidi" w:hAnsiTheme="minorBidi"/>
          <w:color w:val="000000" w:themeColor="text1"/>
        </w:rPr>
        <w:t xml:space="preserve"> </w:t>
      </w:r>
    </w:p>
    <w:p w14:paraId="1D801E4F" w14:textId="27C0A34F" w:rsidR="000C0C6B" w:rsidRPr="009A0AB2" w:rsidRDefault="0053168D" w:rsidP="00836B0A">
      <w:pPr>
        <w:spacing w:line="360" w:lineRule="auto"/>
        <w:jc w:val="both"/>
        <w:rPr>
          <w:rFonts w:asciiTheme="minorBidi" w:hAnsiTheme="minorBidi"/>
          <w:color w:val="000000" w:themeColor="text1"/>
        </w:rPr>
      </w:pPr>
      <w:r w:rsidRPr="009A0AB2">
        <w:rPr>
          <w:rFonts w:asciiTheme="minorBidi" w:hAnsiTheme="minorBidi"/>
          <w:color w:val="000000" w:themeColor="text1"/>
        </w:rPr>
        <w:t>Previously, the SDP process in many schools had limited stakeholder involvement, primarily relying on the opinions of the senior leadership team</w:t>
      </w:r>
      <w:r w:rsidR="007D18A8" w:rsidRPr="009A0AB2">
        <w:rPr>
          <w:rFonts w:asciiTheme="minorBidi" w:hAnsiTheme="minorBidi"/>
          <w:color w:val="000000" w:themeColor="text1"/>
        </w:rPr>
        <w:t xml:space="preserve"> (</w:t>
      </w:r>
      <w:r w:rsidR="00530397" w:rsidRPr="009A0AB2">
        <w:rPr>
          <w:rFonts w:asciiTheme="minorBidi" w:hAnsiTheme="minorBidi"/>
          <w:color w:val="000000" w:themeColor="text1"/>
        </w:rPr>
        <w:t>Estyn, 2019</w:t>
      </w:r>
      <w:r w:rsidR="00E37C14" w:rsidRPr="009A0AB2">
        <w:rPr>
          <w:rFonts w:asciiTheme="minorBidi" w:hAnsiTheme="minorBidi"/>
          <w:color w:val="000000" w:themeColor="text1"/>
        </w:rPr>
        <w:t>b</w:t>
      </w:r>
      <w:r w:rsidR="007D18A8" w:rsidRPr="009A0AB2">
        <w:rPr>
          <w:rFonts w:asciiTheme="minorBidi" w:hAnsiTheme="minorBidi"/>
          <w:color w:val="000000" w:themeColor="text1"/>
        </w:rPr>
        <w:t>)</w:t>
      </w:r>
      <w:r w:rsidRPr="009A0AB2">
        <w:rPr>
          <w:rFonts w:asciiTheme="minorBidi" w:hAnsiTheme="minorBidi"/>
          <w:color w:val="000000" w:themeColor="text1"/>
        </w:rPr>
        <w:t xml:space="preserve">. </w:t>
      </w:r>
      <w:r w:rsidR="00FE65CC" w:rsidRPr="009A0AB2">
        <w:rPr>
          <w:rFonts w:asciiTheme="minorBidi" w:hAnsiTheme="minorBidi"/>
          <w:color w:val="000000" w:themeColor="text1"/>
        </w:rPr>
        <w:t>However, a positive shift occurred, with an increasing number of schools ac</w:t>
      </w:r>
      <w:r w:rsidR="00B45D05" w:rsidRPr="009A0AB2">
        <w:rPr>
          <w:rFonts w:asciiTheme="minorBidi" w:hAnsiTheme="minorBidi"/>
          <w:color w:val="000000" w:themeColor="text1"/>
        </w:rPr>
        <w:t xml:space="preserve">tively engaging a diverse range of stakeholders throughout the SDP process. </w:t>
      </w:r>
      <w:r w:rsidR="006725A0" w:rsidRPr="009A0AB2">
        <w:rPr>
          <w:rFonts w:asciiTheme="minorBidi" w:hAnsiTheme="minorBidi"/>
          <w:color w:val="000000" w:themeColor="text1"/>
        </w:rPr>
        <w:t>This inclusive approach allows for the incorporation of various perspectives, contributing to a more comprehensive and well-rounded SDP (</w:t>
      </w:r>
      <w:r w:rsidR="008F44D6" w:rsidRPr="009A0AB2">
        <w:rPr>
          <w:rFonts w:asciiTheme="minorBidi" w:hAnsiTheme="minorBidi"/>
          <w:color w:val="000000" w:themeColor="text1"/>
        </w:rPr>
        <w:t>Estyn, 2016</w:t>
      </w:r>
      <w:r w:rsidR="006725A0" w:rsidRPr="009A0AB2">
        <w:rPr>
          <w:rFonts w:asciiTheme="minorBidi" w:hAnsiTheme="minorBidi"/>
          <w:color w:val="000000" w:themeColor="text1"/>
        </w:rPr>
        <w:t xml:space="preserve">). Moreover, the </w:t>
      </w:r>
      <w:r w:rsidR="006C40B7" w:rsidRPr="009A0AB2">
        <w:rPr>
          <w:rFonts w:asciiTheme="minorBidi" w:hAnsiTheme="minorBidi"/>
          <w:color w:val="000000" w:themeColor="text1"/>
        </w:rPr>
        <w:t xml:space="preserve">active involvement of stakeholders, </w:t>
      </w:r>
      <w:r w:rsidR="00D30827" w:rsidRPr="009A0AB2">
        <w:rPr>
          <w:rFonts w:asciiTheme="minorBidi" w:hAnsiTheme="minorBidi"/>
          <w:color w:val="000000" w:themeColor="text1"/>
        </w:rPr>
        <w:t>particularly</w:t>
      </w:r>
      <w:r w:rsidR="006C40B7" w:rsidRPr="009A0AB2">
        <w:rPr>
          <w:rFonts w:asciiTheme="minorBidi" w:hAnsiTheme="minorBidi"/>
          <w:color w:val="000000" w:themeColor="text1"/>
        </w:rPr>
        <w:t xml:space="preserve"> teachers, </w:t>
      </w:r>
      <w:r w:rsidR="00D30827" w:rsidRPr="009A0AB2">
        <w:rPr>
          <w:rFonts w:asciiTheme="minorBidi" w:hAnsiTheme="minorBidi"/>
          <w:color w:val="000000" w:themeColor="text1"/>
        </w:rPr>
        <w:t xml:space="preserve">is recognised </w:t>
      </w:r>
      <w:r w:rsidR="0050199D" w:rsidRPr="009A0AB2">
        <w:rPr>
          <w:rFonts w:asciiTheme="minorBidi" w:hAnsiTheme="minorBidi"/>
          <w:color w:val="000000" w:themeColor="text1"/>
        </w:rPr>
        <w:t>to provide a sense of ownership and commitment to the SDP target</w:t>
      </w:r>
      <w:r w:rsidR="00FE143C" w:rsidRPr="009A0AB2">
        <w:rPr>
          <w:rFonts w:asciiTheme="minorBidi" w:hAnsiTheme="minorBidi"/>
          <w:color w:val="000000" w:themeColor="text1"/>
        </w:rPr>
        <w:t>s</w:t>
      </w:r>
      <w:r w:rsidR="00671983" w:rsidRPr="009A0AB2">
        <w:rPr>
          <w:rFonts w:asciiTheme="minorBidi" w:hAnsiTheme="minorBidi"/>
          <w:color w:val="000000" w:themeColor="text1"/>
        </w:rPr>
        <w:t xml:space="preserve"> (Demetriou and Kyriakides, 2012)</w:t>
      </w:r>
      <w:r w:rsidR="007F4A6A" w:rsidRPr="009A0AB2">
        <w:rPr>
          <w:rFonts w:asciiTheme="minorBidi" w:hAnsiTheme="minorBidi"/>
          <w:color w:val="000000" w:themeColor="text1"/>
        </w:rPr>
        <w:t xml:space="preserve">. </w:t>
      </w:r>
      <w:r w:rsidR="00962DA7" w:rsidRPr="009A0AB2">
        <w:rPr>
          <w:rFonts w:asciiTheme="minorBidi" w:hAnsiTheme="minorBidi"/>
          <w:color w:val="000000" w:themeColor="text1"/>
        </w:rPr>
        <w:t xml:space="preserve">This </w:t>
      </w:r>
      <w:r w:rsidR="00D92364" w:rsidRPr="009A0AB2">
        <w:rPr>
          <w:rFonts w:asciiTheme="minorBidi" w:hAnsiTheme="minorBidi"/>
          <w:color w:val="000000" w:themeColor="text1"/>
        </w:rPr>
        <w:t>collaborative</w:t>
      </w:r>
      <w:r w:rsidR="00962DA7" w:rsidRPr="009A0AB2">
        <w:rPr>
          <w:rFonts w:asciiTheme="minorBidi" w:hAnsiTheme="minorBidi"/>
          <w:color w:val="000000" w:themeColor="text1"/>
        </w:rPr>
        <w:t xml:space="preserve"> approach mirrors the practices of Finland, a country praised for its </w:t>
      </w:r>
      <w:r w:rsidR="00FF6356" w:rsidRPr="009A0AB2">
        <w:rPr>
          <w:rFonts w:asciiTheme="minorBidi" w:hAnsiTheme="minorBidi"/>
          <w:color w:val="000000" w:themeColor="text1"/>
        </w:rPr>
        <w:t>education system</w:t>
      </w:r>
      <w:r w:rsidR="00C877FB" w:rsidRPr="009A0AB2">
        <w:rPr>
          <w:rFonts w:asciiTheme="minorBidi" w:hAnsiTheme="minorBidi"/>
          <w:color w:val="000000" w:themeColor="text1"/>
        </w:rPr>
        <w:t xml:space="preserve"> (</w:t>
      </w:r>
      <w:r w:rsidR="00850E3C" w:rsidRPr="009A0AB2">
        <w:rPr>
          <w:rFonts w:asciiTheme="minorBidi" w:hAnsiTheme="minorBidi"/>
          <w:color w:val="000000" w:themeColor="text1"/>
        </w:rPr>
        <w:t>OECD, 2020</w:t>
      </w:r>
      <w:r w:rsidR="00DA4598" w:rsidRPr="009A0AB2">
        <w:rPr>
          <w:rFonts w:asciiTheme="minorBidi" w:hAnsiTheme="minorBidi"/>
          <w:color w:val="000000" w:themeColor="text1"/>
        </w:rPr>
        <w:t>;</w:t>
      </w:r>
      <w:r w:rsidR="00B77762" w:rsidRPr="009A0AB2">
        <w:rPr>
          <w:rFonts w:asciiTheme="minorBidi" w:hAnsiTheme="minorBidi"/>
          <w:color w:val="000000" w:themeColor="text1"/>
        </w:rPr>
        <w:t xml:space="preserve"> </w:t>
      </w:r>
      <w:r w:rsidR="00E02769" w:rsidRPr="009A0AB2">
        <w:rPr>
          <w:rFonts w:asciiTheme="minorBidi" w:hAnsiTheme="minorBidi"/>
          <w:color w:val="000000" w:themeColor="text1"/>
        </w:rPr>
        <w:t>ABC News, 2020</w:t>
      </w:r>
      <w:r w:rsidR="00C877FB" w:rsidRPr="009A0AB2">
        <w:rPr>
          <w:rFonts w:asciiTheme="minorBidi" w:hAnsiTheme="minorBidi"/>
          <w:color w:val="000000" w:themeColor="text1"/>
        </w:rPr>
        <w:t>).</w:t>
      </w:r>
      <w:r w:rsidR="007B470C" w:rsidRPr="009A0AB2">
        <w:rPr>
          <w:rFonts w:asciiTheme="minorBidi" w:hAnsiTheme="minorBidi"/>
          <w:color w:val="000000" w:themeColor="text1"/>
        </w:rPr>
        <w:t xml:space="preserve"> Finland greatly integrates pupil voice into the school improvement process as</w:t>
      </w:r>
      <w:r w:rsidR="00F867B1" w:rsidRPr="009A0AB2">
        <w:rPr>
          <w:rFonts w:asciiTheme="minorBidi" w:hAnsiTheme="minorBidi"/>
          <w:color w:val="000000" w:themeColor="text1"/>
        </w:rPr>
        <w:t xml:space="preserve"> this provides them a unique insight </w:t>
      </w:r>
      <w:r w:rsidR="000D479C" w:rsidRPr="009A0AB2">
        <w:rPr>
          <w:rFonts w:asciiTheme="minorBidi" w:hAnsiTheme="minorBidi"/>
          <w:color w:val="000000" w:themeColor="text1"/>
        </w:rPr>
        <w:t>into</w:t>
      </w:r>
      <w:r w:rsidR="00F867B1" w:rsidRPr="009A0AB2">
        <w:rPr>
          <w:rFonts w:asciiTheme="minorBidi" w:hAnsiTheme="minorBidi"/>
          <w:color w:val="000000" w:themeColor="text1"/>
        </w:rPr>
        <w:t xml:space="preserve"> their educational experiences, allowing schools to </w:t>
      </w:r>
      <w:r w:rsidR="00FD3DC2" w:rsidRPr="009A0AB2">
        <w:rPr>
          <w:rFonts w:asciiTheme="minorBidi" w:hAnsiTheme="minorBidi"/>
          <w:color w:val="000000" w:themeColor="text1"/>
        </w:rPr>
        <w:t>promptly</w:t>
      </w:r>
      <w:r w:rsidR="00F867B1" w:rsidRPr="009A0AB2">
        <w:rPr>
          <w:rFonts w:asciiTheme="minorBidi" w:hAnsiTheme="minorBidi"/>
          <w:color w:val="000000" w:themeColor="text1"/>
        </w:rPr>
        <w:t xml:space="preserve"> respond by tailoring their improvements to better </w:t>
      </w:r>
      <w:r w:rsidR="00FD3DC2" w:rsidRPr="009A0AB2">
        <w:rPr>
          <w:rFonts w:asciiTheme="minorBidi" w:hAnsiTheme="minorBidi"/>
          <w:color w:val="000000" w:themeColor="text1"/>
        </w:rPr>
        <w:t>address</w:t>
      </w:r>
      <w:r w:rsidR="00850E3C" w:rsidRPr="009A0AB2">
        <w:rPr>
          <w:rFonts w:asciiTheme="minorBidi" w:hAnsiTheme="minorBidi"/>
          <w:color w:val="000000" w:themeColor="text1"/>
        </w:rPr>
        <w:t xml:space="preserve"> the needs of their pupils (</w:t>
      </w:r>
      <w:r w:rsidR="000D479C" w:rsidRPr="009A0AB2">
        <w:rPr>
          <w:rFonts w:asciiTheme="minorBidi" w:hAnsiTheme="minorBidi"/>
          <w:color w:val="000000" w:themeColor="text1"/>
        </w:rPr>
        <w:t>OECD, 2020</w:t>
      </w:r>
      <w:r w:rsidR="00850E3C" w:rsidRPr="009A0AB2">
        <w:rPr>
          <w:rFonts w:asciiTheme="minorBidi" w:hAnsiTheme="minorBidi"/>
          <w:color w:val="000000" w:themeColor="text1"/>
        </w:rPr>
        <w:t>)</w:t>
      </w:r>
      <w:r w:rsidR="00FF5CBD" w:rsidRPr="009A0AB2">
        <w:rPr>
          <w:rFonts w:asciiTheme="minorBidi" w:hAnsiTheme="minorBidi"/>
          <w:color w:val="000000" w:themeColor="text1"/>
        </w:rPr>
        <w:t xml:space="preserve">. Many </w:t>
      </w:r>
      <w:r w:rsidR="00DE4CE1" w:rsidRPr="009A0AB2">
        <w:rPr>
          <w:rFonts w:asciiTheme="minorBidi" w:hAnsiTheme="minorBidi"/>
          <w:color w:val="000000" w:themeColor="text1"/>
        </w:rPr>
        <w:t xml:space="preserve">schools in Wales follow this </w:t>
      </w:r>
      <w:r w:rsidR="00636E1D" w:rsidRPr="009A0AB2">
        <w:rPr>
          <w:rFonts w:asciiTheme="minorBidi" w:hAnsiTheme="minorBidi"/>
          <w:color w:val="000000" w:themeColor="text1"/>
        </w:rPr>
        <w:t>practice</w:t>
      </w:r>
      <w:r w:rsidR="001B1B71" w:rsidRPr="009A0AB2">
        <w:rPr>
          <w:rFonts w:asciiTheme="minorBidi" w:hAnsiTheme="minorBidi"/>
          <w:color w:val="000000" w:themeColor="text1"/>
        </w:rPr>
        <w:t xml:space="preserve">, as well as </w:t>
      </w:r>
      <w:r w:rsidR="00E812C9" w:rsidRPr="009A0AB2">
        <w:rPr>
          <w:rFonts w:asciiTheme="minorBidi" w:hAnsiTheme="minorBidi"/>
          <w:color w:val="000000" w:themeColor="text1"/>
        </w:rPr>
        <w:t>promoting</w:t>
      </w:r>
      <w:r w:rsidR="00FE4254" w:rsidRPr="009A0AB2">
        <w:rPr>
          <w:rFonts w:asciiTheme="minorBidi" w:hAnsiTheme="minorBidi"/>
          <w:color w:val="000000" w:themeColor="text1"/>
        </w:rPr>
        <w:t xml:space="preserve"> greater community involvement throughout the SDP process</w:t>
      </w:r>
      <w:r w:rsidR="00E812C9" w:rsidRPr="009A0AB2">
        <w:rPr>
          <w:rFonts w:asciiTheme="minorBidi" w:hAnsiTheme="minorBidi"/>
          <w:color w:val="000000" w:themeColor="text1"/>
        </w:rPr>
        <w:t xml:space="preserve"> </w:t>
      </w:r>
      <w:r w:rsidR="00324DC2" w:rsidRPr="009A0AB2">
        <w:rPr>
          <w:rFonts w:asciiTheme="minorBidi" w:hAnsiTheme="minorBidi"/>
          <w:color w:val="000000" w:themeColor="text1"/>
        </w:rPr>
        <w:t xml:space="preserve">as </w:t>
      </w:r>
      <w:r w:rsidR="00E812C9" w:rsidRPr="009A0AB2">
        <w:rPr>
          <w:rFonts w:asciiTheme="minorBidi" w:hAnsiTheme="minorBidi"/>
          <w:color w:val="000000" w:themeColor="text1"/>
        </w:rPr>
        <w:t>this engagement provides</w:t>
      </w:r>
      <w:r w:rsidR="00D90D2A" w:rsidRPr="009A0AB2">
        <w:rPr>
          <w:rFonts w:asciiTheme="minorBidi" w:hAnsiTheme="minorBidi"/>
          <w:color w:val="000000" w:themeColor="text1"/>
        </w:rPr>
        <w:t xml:space="preserve"> a deeper </w:t>
      </w:r>
      <w:r w:rsidR="0041785F" w:rsidRPr="009A0AB2">
        <w:rPr>
          <w:rFonts w:asciiTheme="minorBidi" w:hAnsiTheme="minorBidi"/>
          <w:color w:val="000000" w:themeColor="text1"/>
        </w:rPr>
        <w:t xml:space="preserve">understanding of the local </w:t>
      </w:r>
      <w:r w:rsidR="00BE68FB" w:rsidRPr="009A0AB2">
        <w:rPr>
          <w:rFonts w:asciiTheme="minorBidi" w:hAnsiTheme="minorBidi"/>
          <w:color w:val="000000" w:themeColor="text1"/>
        </w:rPr>
        <w:t xml:space="preserve">area </w:t>
      </w:r>
      <w:r w:rsidR="0041785F" w:rsidRPr="009A0AB2">
        <w:rPr>
          <w:rFonts w:asciiTheme="minorBidi" w:hAnsiTheme="minorBidi"/>
          <w:color w:val="000000" w:themeColor="text1"/>
        </w:rPr>
        <w:t>context</w:t>
      </w:r>
      <w:r w:rsidR="00D90D2A" w:rsidRPr="009A0AB2">
        <w:rPr>
          <w:rFonts w:asciiTheme="minorBidi" w:hAnsiTheme="minorBidi"/>
          <w:color w:val="000000" w:themeColor="text1"/>
        </w:rPr>
        <w:t xml:space="preserve">, such as socio-economic factors </w:t>
      </w:r>
      <w:r w:rsidR="0041785F" w:rsidRPr="009A0AB2">
        <w:rPr>
          <w:rFonts w:asciiTheme="minorBidi" w:hAnsiTheme="minorBidi"/>
          <w:color w:val="000000" w:themeColor="text1"/>
        </w:rPr>
        <w:t>and community needs</w:t>
      </w:r>
      <w:r w:rsidR="00E077EF" w:rsidRPr="009A0AB2">
        <w:rPr>
          <w:rFonts w:asciiTheme="minorBidi" w:hAnsiTheme="minorBidi"/>
          <w:color w:val="000000" w:themeColor="text1"/>
        </w:rPr>
        <w:t xml:space="preserve"> (Welsh Government, 2021</w:t>
      </w:r>
      <w:r w:rsidR="004063FA" w:rsidRPr="009A0AB2">
        <w:rPr>
          <w:rFonts w:asciiTheme="minorBidi" w:hAnsiTheme="minorBidi"/>
          <w:color w:val="000000" w:themeColor="text1"/>
        </w:rPr>
        <w:t>b</w:t>
      </w:r>
      <w:r w:rsidR="00E077EF" w:rsidRPr="009A0AB2">
        <w:rPr>
          <w:rFonts w:asciiTheme="minorBidi" w:hAnsiTheme="minorBidi"/>
          <w:color w:val="000000" w:themeColor="text1"/>
        </w:rPr>
        <w:t>).</w:t>
      </w:r>
      <w:r w:rsidR="00FD27AF" w:rsidRPr="009A0AB2">
        <w:rPr>
          <w:rFonts w:asciiTheme="minorBidi" w:hAnsiTheme="minorBidi"/>
          <w:color w:val="000000" w:themeColor="text1"/>
        </w:rPr>
        <w:t xml:space="preserve"> Yet, achieving community engagement poses challenges given </w:t>
      </w:r>
      <w:r w:rsidR="0075159B" w:rsidRPr="009A0AB2">
        <w:rPr>
          <w:rFonts w:asciiTheme="minorBidi" w:hAnsiTheme="minorBidi"/>
          <w:color w:val="000000" w:themeColor="text1"/>
        </w:rPr>
        <w:t xml:space="preserve">the </w:t>
      </w:r>
      <w:r w:rsidR="00FD27AF" w:rsidRPr="009A0AB2">
        <w:rPr>
          <w:rFonts w:asciiTheme="minorBidi" w:hAnsiTheme="minorBidi"/>
          <w:color w:val="000000" w:themeColor="text1"/>
        </w:rPr>
        <w:t>various limi</w:t>
      </w:r>
      <w:r w:rsidR="0075159B" w:rsidRPr="009A0AB2">
        <w:rPr>
          <w:rFonts w:asciiTheme="minorBidi" w:hAnsiTheme="minorBidi"/>
          <w:color w:val="000000" w:themeColor="text1"/>
        </w:rPr>
        <w:t xml:space="preserve">tations, including </w:t>
      </w:r>
      <w:r w:rsidR="00445A8C" w:rsidRPr="009A0AB2">
        <w:rPr>
          <w:rFonts w:asciiTheme="minorBidi" w:hAnsiTheme="minorBidi"/>
          <w:color w:val="000000" w:themeColor="text1"/>
        </w:rPr>
        <w:t>conflicting work schedules, lingering poor experiences in school</w:t>
      </w:r>
      <w:r w:rsidR="00461472" w:rsidRPr="009A0AB2">
        <w:rPr>
          <w:rFonts w:asciiTheme="minorBidi" w:hAnsiTheme="minorBidi"/>
          <w:color w:val="000000" w:themeColor="text1"/>
        </w:rPr>
        <w:t xml:space="preserve"> and a fear of being judged over a </w:t>
      </w:r>
      <w:r w:rsidR="00BA4FE6" w:rsidRPr="009A0AB2">
        <w:rPr>
          <w:rFonts w:asciiTheme="minorBidi" w:hAnsiTheme="minorBidi"/>
          <w:color w:val="000000" w:themeColor="text1"/>
        </w:rPr>
        <w:t>knowledge gap</w:t>
      </w:r>
      <w:r w:rsidR="00461472" w:rsidRPr="009A0AB2">
        <w:rPr>
          <w:rFonts w:asciiTheme="minorBidi" w:hAnsiTheme="minorBidi"/>
          <w:color w:val="000000" w:themeColor="text1"/>
        </w:rPr>
        <w:t xml:space="preserve"> (</w:t>
      </w:r>
      <w:r w:rsidR="009C696D" w:rsidRPr="009A0AB2">
        <w:rPr>
          <w:rFonts w:asciiTheme="minorBidi" w:hAnsiTheme="minorBidi"/>
          <w:color w:val="000000" w:themeColor="text1"/>
        </w:rPr>
        <w:t>Harris and Goodall, 2007</w:t>
      </w:r>
      <w:r w:rsidR="00461472" w:rsidRPr="009A0AB2">
        <w:rPr>
          <w:rFonts w:asciiTheme="minorBidi" w:hAnsiTheme="minorBidi"/>
          <w:color w:val="000000" w:themeColor="text1"/>
        </w:rPr>
        <w:t>)</w:t>
      </w:r>
      <w:r w:rsidR="00C830D3" w:rsidRPr="009A0AB2">
        <w:rPr>
          <w:rFonts w:asciiTheme="minorBidi" w:hAnsiTheme="minorBidi"/>
          <w:color w:val="000000" w:themeColor="text1"/>
        </w:rPr>
        <w:t xml:space="preserve">. </w:t>
      </w:r>
      <w:r w:rsidR="005B5B22" w:rsidRPr="009A0AB2">
        <w:rPr>
          <w:rFonts w:asciiTheme="minorBidi" w:hAnsiTheme="minorBidi"/>
          <w:color w:val="000000" w:themeColor="text1"/>
        </w:rPr>
        <w:t>To resolve this, schools must evolve their relationships with the community, creating a welcoming culture</w:t>
      </w:r>
      <w:r w:rsidR="008E423B" w:rsidRPr="009A0AB2">
        <w:rPr>
          <w:rFonts w:asciiTheme="minorBidi" w:hAnsiTheme="minorBidi"/>
          <w:color w:val="000000" w:themeColor="text1"/>
        </w:rPr>
        <w:t xml:space="preserve"> that highlights the impact of their input on the </w:t>
      </w:r>
      <w:r w:rsidR="00BA4FE6" w:rsidRPr="009A0AB2">
        <w:rPr>
          <w:rFonts w:asciiTheme="minorBidi" w:hAnsiTheme="minorBidi"/>
          <w:color w:val="000000" w:themeColor="text1"/>
        </w:rPr>
        <w:t>learners'</w:t>
      </w:r>
      <w:r w:rsidR="008E423B" w:rsidRPr="009A0AB2">
        <w:rPr>
          <w:rFonts w:asciiTheme="minorBidi" w:hAnsiTheme="minorBidi"/>
          <w:color w:val="000000" w:themeColor="text1"/>
        </w:rPr>
        <w:t xml:space="preserve"> development through the SDP (Welsh </w:t>
      </w:r>
      <w:r w:rsidR="007A4C71" w:rsidRPr="009A0AB2">
        <w:rPr>
          <w:rFonts w:asciiTheme="minorBidi" w:hAnsiTheme="minorBidi"/>
          <w:color w:val="000000" w:themeColor="text1"/>
        </w:rPr>
        <w:t>Government</w:t>
      </w:r>
      <w:r w:rsidR="008E423B" w:rsidRPr="009A0AB2">
        <w:rPr>
          <w:rFonts w:asciiTheme="minorBidi" w:hAnsiTheme="minorBidi"/>
          <w:color w:val="000000" w:themeColor="text1"/>
        </w:rPr>
        <w:t>, 20</w:t>
      </w:r>
      <w:r w:rsidR="007A4C71" w:rsidRPr="009A0AB2">
        <w:rPr>
          <w:rFonts w:asciiTheme="minorBidi" w:hAnsiTheme="minorBidi"/>
          <w:color w:val="000000" w:themeColor="text1"/>
        </w:rPr>
        <w:t>16).</w:t>
      </w:r>
    </w:p>
    <w:p w14:paraId="2A82E2F0" w14:textId="018E3758" w:rsidR="00A22C6B" w:rsidRPr="009A0AB2" w:rsidRDefault="00254B54" w:rsidP="007C4B0D">
      <w:pPr>
        <w:spacing w:line="360" w:lineRule="auto"/>
        <w:jc w:val="both"/>
        <w:rPr>
          <w:rFonts w:asciiTheme="minorBidi" w:hAnsiTheme="minorBidi"/>
          <w:color w:val="000000" w:themeColor="text1"/>
        </w:rPr>
      </w:pPr>
      <w:r w:rsidRPr="009A0AB2">
        <w:rPr>
          <w:rFonts w:asciiTheme="minorBidi" w:hAnsiTheme="minorBidi"/>
          <w:color w:val="000000" w:themeColor="text1"/>
        </w:rPr>
        <w:t>SDPs undergo regular self-evaluation based on the school’s performance and rel</w:t>
      </w:r>
      <w:r w:rsidR="008225E5" w:rsidRPr="009A0AB2">
        <w:rPr>
          <w:rFonts w:asciiTheme="minorBidi" w:hAnsiTheme="minorBidi"/>
          <w:color w:val="000000" w:themeColor="text1"/>
        </w:rPr>
        <w:t xml:space="preserve">evant data sources (Welsh Government, 2014). Successful schools utilise both </w:t>
      </w:r>
      <w:r w:rsidR="00676961" w:rsidRPr="009A0AB2">
        <w:rPr>
          <w:rFonts w:asciiTheme="minorBidi" w:hAnsiTheme="minorBidi"/>
          <w:color w:val="000000" w:themeColor="text1"/>
        </w:rPr>
        <w:t>quantitative</w:t>
      </w:r>
      <w:r w:rsidR="008225E5" w:rsidRPr="009A0AB2">
        <w:rPr>
          <w:rFonts w:asciiTheme="minorBidi" w:hAnsiTheme="minorBidi"/>
          <w:color w:val="000000" w:themeColor="text1"/>
        </w:rPr>
        <w:t xml:space="preserve"> and </w:t>
      </w:r>
      <w:r w:rsidR="008225E5" w:rsidRPr="009A0AB2">
        <w:rPr>
          <w:rFonts w:asciiTheme="minorBidi" w:hAnsiTheme="minorBidi"/>
          <w:color w:val="000000" w:themeColor="text1"/>
        </w:rPr>
        <w:lastRenderedPageBreak/>
        <w:t xml:space="preserve">qualitative data to inform their SDPs. For example, </w:t>
      </w:r>
      <w:r w:rsidR="00B428A6" w:rsidRPr="009A0AB2">
        <w:rPr>
          <w:rFonts w:asciiTheme="minorBidi" w:hAnsiTheme="minorBidi"/>
          <w:color w:val="000000" w:themeColor="text1"/>
        </w:rPr>
        <w:t xml:space="preserve">many schools benchmark their outcomes against national PISA results (Ingram </w:t>
      </w:r>
      <w:r w:rsidR="00B428A6" w:rsidRPr="009A0AB2">
        <w:rPr>
          <w:rFonts w:asciiTheme="minorBidi" w:hAnsiTheme="minorBidi"/>
          <w:i/>
          <w:iCs/>
          <w:color w:val="000000" w:themeColor="text1"/>
        </w:rPr>
        <w:t>et al</w:t>
      </w:r>
      <w:r w:rsidR="00B428A6" w:rsidRPr="009A0AB2">
        <w:rPr>
          <w:rFonts w:asciiTheme="minorBidi" w:hAnsiTheme="minorBidi"/>
          <w:color w:val="000000" w:themeColor="text1"/>
        </w:rPr>
        <w:t>., 2023) and the perfo</w:t>
      </w:r>
      <w:r w:rsidR="00A003FE" w:rsidRPr="009A0AB2">
        <w:rPr>
          <w:rFonts w:asciiTheme="minorBidi" w:hAnsiTheme="minorBidi"/>
          <w:color w:val="000000" w:themeColor="text1"/>
        </w:rPr>
        <w:t>rmance data shared by cluster schools. However, relying solely on attainment data is a limitation in SDP evaluation (</w:t>
      </w:r>
      <w:r w:rsidR="000C0C6B" w:rsidRPr="009A0AB2">
        <w:rPr>
          <w:rFonts w:asciiTheme="minorBidi" w:hAnsiTheme="minorBidi"/>
          <w:color w:val="000000" w:themeColor="text1"/>
        </w:rPr>
        <w:t>Welsh Government, 2022</w:t>
      </w:r>
      <w:r w:rsidR="00A003FE" w:rsidRPr="009A0AB2">
        <w:rPr>
          <w:rFonts w:asciiTheme="minorBidi" w:hAnsiTheme="minorBidi"/>
          <w:color w:val="000000" w:themeColor="text1"/>
        </w:rPr>
        <w:t xml:space="preserve">) as it overlooks </w:t>
      </w:r>
      <w:r w:rsidR="005839E3" w:rsidRPr="009A0AB2">
        <w:rPr>
          <w:rFonts w:asciiTheme="minorBidi" w:hAnsiTheme="minorBidi"/>
          <w:color w:val="000000" w:themeColor="text1"/>
        </w:rPr>
        <w:t xml:space="preserve">other crucial elements contributing to high-quality learning, </w:t>
      </w:r>
      <w:r w:rsidR="0086013F" w:rsidRPr="009A0AB2">
        <w:rPr>
          <w:rFonts w:asciiTheme="minorBidi" w:hAnsiTheme="minorBidi"/>
          <w:color w:val="000000" w:themeColor="text1"/>
        </w:rPr>
        <w:t xml:space="preserve">namely </w:t>
      </w:r>
      <w:r w:rsidR="005839E3" w:rsidRPr="009A0AB2">
        <w:rPr>
          <w:rFonts w:asciiTheme="minorBidi" w:hAnsiTheme="minorBidi"/>
          <w:color w:val="000000" w:themeColor="text1"/>
        </w:rPr>
        <w:t xml:space="preserve">the well-being of learners. Consequently, </w:t>
      </w:r>
      <w:r w:rsidR="00676961" w:rsidRPr="009A0AB2">
        <w:rPr>
          <w:rFonts w:asciiTheme="minorBidi" w:hAnsiTheme="minorBidi"/>
          <w:color w:val="000000" w:themeColor="text1"/>
        </w:rPr>
        <w:t xml:space="preserve">schools must </w:t>
      </w:r>
      <w:r w:rsidR="00ED5A44" w:rsidRPr="009A0AB2">
        <w:rPr>
          <w:rFonts w:asciiTheme="minorBidi" w:hAnsiTheme="minorBidi"/>
          <w:color w:val="000000" w:themeColor="text1"/>
        </w:rPr>
        <w:t>integrate a broader range of data,</w:t>
      </w:r>
      <w:r w:rsidR="00837C52" w:rsidRPr="009A0AB2">
        <w:rPr>
          <w:rFonts w:asciiTheme="minorBidi" w:hAnsiTheme="minorBidi"/>
          <w:color w:val="000000" w:themeColor="text1"/>
        </w:rPr>
        <w:t xml:space="preserve"> </w:t>
      </w:r>
      <w:r w:rsidR="00DE18B2" w:rsidRPr="009A0AB2">
        <w:rPr>
          <w:rFonts w:asciiTheme="minorBidi" w:hAnsiTheme="minorBidi"/>
          <w:color w:val="000000" w:themeColor="text1"/>
        </w:rPr>
        <w:t>for instance</w:t>
      </w:r>
      <w:r w:rsidR="00195AE2">
        <w:rPr>
          <w:rFonts w:asciiTheme="minorBidi" w:hAnsiTheme="minorBidi"/>
          <w:color w:val="000000" w:themeColor="text1"/>
        </w:rPr>
        <w:t>,</w:t>
      </w:r>
      <w:r w:rsidR="00837C52" w:rsidRPr="009A0AB2">
        <w:rPr>
          <w:rFonts w:asciiTheme="minorBidi" w:hAnsiTheme="minorBidi"/>
          <w:color w:val="000000" w:themeColor="text1"/>
        </w:rPr>
        <w:t xml:space="preserve"> pupil attendance, beha</w:t>
      </w:r>
      <w:r w:rsidR="00DD12F5" w:rsidRPr="009A0AB2">
        <w:rPr>
          <w:rFonts w:asciiTheme="minorBidi" w:hAnsiTheme="minorBidi"/>
          <w:color w:val="000000" w:themeColor="text1"/>
        </w:rPr>
        <w:t xml:space="preserve">vioural observations and well-being referrals, to ensure the </w:t>
      </w:r>
      <w:r w:rsidR="00294C92" w:rsidRPr="009A0AB2">
        <w:rPr>
          <w:rFonts w:asciiTheme="minorBidi" w:hAnsiTheme="minorBidi"/>
          <w:color w:val="000000" w:themeColor="text1"/>
        </w:rPr>
        <w:t>holistic development of all learners</w:t>
      </w:r>
      <w:r w:rsidR="00A22C6B" w:rsidRPr="009A0AB2">
        <w:rPr>
          <w:rFonts w:asciiTheme="minorBidi" w:hAnsiTheme="minorBidi"/>
          <w:color w:val="000000" w:themeColor="text1"/>
        </w:rPr>
        <w:t xml:space="preserve"> (Welsh Government, 2022).</w:t>
      </w:r>
    </w:p>
    <w:p w14:paraId="4F43E4B6" w14:textId="2D9BF78D" w:rsidR="00AD3DE2" w:rsidRPr="009A0AB2" w:rsidRDefault="00256E98" w:rsidP="007C4B0D">
      <w:pPr>
        <w:spacing w:line="360" w:lineRule="auto"/>
        <w:jc w:val="both"/>
        <w:rPr>
          <w:rFonts w:asciiTheme="minorBidi" w:hAnsiTheme="minorBidi"/>
          <w:color w:val="000000" w:themeColor="text1"/>
        </w:rPr>
      </w:pPr>
      <w:r w:rsidRPr="009A0AB2">
        <w:rPr>
          <w:rFonts w:asciiTheme="minorBidi" w:hAnsiTheme="minorBidi"/>
          <w:color w:val="000000" w:themeColor="text1"/>
        </w:rPr>
        <w:t xml:space="preserve">SDPs are designed to facilitate continuous improvement in schools. </w:t>
      </w:r>
      <w:r w:rsidR="00463F05" w:rsidRPr="009A0AB2">
        <w:rPr>
          <w:rFonts w:asciiTheme="minorBidi" w:hAnsiTheme="minorBidi"/>
          <w:color w:val="000000" w:themeColor="text1"/>
        </w:rPr>
        <w:t xml:space="preserve">Through a cycle of planning, implementation and evaluation, schools are </w:t>
      </w:r>
      <w:r w:rsidR="00457411" w:rsidRPr="009A0AB2">
        <w:rPr>
          <w:rFonts w:asciiTheme="minorBidi" w:hAnsiTheme="minorBidi"/>
          <w:color w:val="000000" w:themeColor="text1"/>
        </w:rPr>
        <w:t>constantly evolving their practice (</w:t>
      </w:r>
      <w:r w:rsidR="00A01033" w:rsidRPr="009A0AB2">
        <w:rPr>
          <w:rFonts w:asciiTheme="minorBidi" w:hAnsiTheme="minorBidi"/>
          <w:color w:val="000000" w:themeColor="text1"/>
        </w:rPr>
        <w:t>Welsh Government, 2021c</w:t>
      </w:r>
      <w:r w:rsidR="00457411" w:rsidRPr="009A0AB2">
        <w:rPr>
          <w:rFonts w:asciiTheme="minorBidi" w:hAnsiTheme="minorBidi"/>
          <w:color w:val="000000" w:themeColor="text1"/>
        </w:rPr>
        <w:t xml:space="preserve">). </w:t>
      </w:r>
      <w:r w:rsidR="00B62D28" w:rsidRPr="009A0AB2">
        <w:rPr>
          <w:rFonts w:asciiTheme="minorBidi" w:hAnsiTheme="minorBidi"/>
          <w:color w:val="000000" w:themeColor="text1"/>
        </w:rPr>
        <w:t xml:space="preserve">Various policies, </w:t>
      </w:r>
      <w:r w:rsidR="008658F6" w:rsidRPr="009A0AB2">
        <w:rPr>
          <w:rFonts w:asciiTheme="minorBidi" w:hAnsiTheme="minorBidi"/>
          <w:color w:val="000000" w:themeColor="text1"/>
        </w:rPr>
        <w:t>such as the school professional development policy (</w:t>
      </w:r>
      <w:r w:rsidR="00760C96" w:rsidRPr="009A0AB2">
        <w:rPr>
          <w:rFonts w:asciiTheme="minorBidi" w:hAnsiTheme="minorBidi"/>
          <w:color w:val="000000" w:themeColor="text1"/>
        </w:rPr>
        <w:t>Cambridge International Education, 2018</w:t>
      </w:r>
      <w:r w:rsidR="008658F6" w:rsidRPr="009A0AB2">
        <w:rPr>
          <w:rFonts w:asciiTheme="minorBidi" w:hAnsiTheme="minorBidi"/>
          <w:color w:val="000000" w:themeColor="text1"/>
        </w:rPr>
        <w:t xml:space="preserve">), advocate for a whole-school </w:t>
      </w:r>
      <w:r w:rsidR="00760C96" w:rsidRPr="009A0AB2">
        <w:rPr>
          <w:rFonts w:asciiTheme="minorBidi" w:hAnsiTheme="minorBidi"/>
          <w:color w:val="000000" w:themeColor="text1"/>
        </w:rPr>
        <w:t xml:space="preserve">reflection on practice in line with SDP. </w:t>
      </w:r>
      <w:r w:rsidR="00CE2E98" w:rsidRPr="009A0AB2">
        <w:rPr>
          <w:rFonts w:asciiTheme="minorBidi" w:hAnsiTheme="minorBidi"/>
          <w:color w:val="000000" w:themeColor="text1"/>
        </w:rPr>
        <w:t xml:space="preserve">This specific policy aims to enhance the SDP by promoting widespread professional development, elevating teacher quality, and subsequently </w:t>
      </w:r>
      <w:r w:rsidR="008D4DD7" w:rsidRPr="009A0AB2">
        <w:rPr>
          <w:rFonts w:asciiTheme="minorBidi" w:hAnsiTheme="minorBidi"/>
          <w:color w:val="000000" w:themeColor="text1"/>
        </w:rPr>
        <w:t>ensuring</w:t>
      </w:r>
      <w:r w:rsidR="00CE2E98" w:rsidRPr="009A0AB2">
        <w:rPr>
          <w:rFonts w:asciiTheme="minorBidi" w:hAnsiTheme="minorBidi"/>
          <w:color w:val="000000" w:themeColor="text1"/>
        </w:rPr>
        <w:t xml:space="preserve"> pupil development</w:t>
      </w:r>
      <w:r w:rsidR="00A5435F" w:rsidRPr="009A0AB2">
        <w:rPr>
          <w:rFonts w:asciiTheme="minorBidi" w:hAnsiTheme="minorBidi"/>
          <w:color w:val="000000" w:themeColor="text1"/>
        </w:rPr>
        <w:t xml:space="preserve">. </w:t>
      </w:r>
      <w:r w:rsidR="00F6245A" w:rsidRPr="009A0AB2">
        <w:rPr>
          <w:rFonts w:asciiTheme="minorBidi" w:hAnsiTheme="minorBidi"/>
          <w:color w:val="000000" w:themeColor="text1"/>
        </w:rPr>
        <w:t>Nonetheless</w:t>
      </w:r>
      <w:r w:rsidR="00D03526" w:rsidRPr="009A0AB2">
        <w:rPr>
          <w:rFonts w:asciiTheme="minorBidi" w:hAnsiTheme="minorBidi"/>
          <w:color w:val="000000" w:themeColor="text1"/>
        </w:rPr>
        <w:t xml:space="preserve">, </w:t>
      </w:r>
      <w:r w:rsidR="00136DE3" w:rsidRPr="009A0AB2">
        <w:rPr>
          <w:rFonts w:asciiTheme="minorBidi" w:hAnsiTheme="minorBidi"/>
          <w:color w:val="000000" w:themeColor="text1"/>
        </w:rPr>
        <w:t xml:space="preserve">schools must acknowledge that policies, whilst </w:t>
      </w:r>
      <w:r w:rsidR="00272719" w:rsidRPr="009A0AB2">
        <w:rPr>
          <w:rFonts w:asciiTheme="minorBidi" w:hAnsiTheme="minorBidi"/>
          <w:color w:val="000000" w:themeColor="text1"/>
        </w:rPr>
        <w:t>influential</w:t>
      </w:r>
      <w:r w:rsidR="00136DE3" w:rsidRPr="009A0AB2">
        <w:rPr>
          <w:rFonts w:asciiTheme="minorBidi" w:hAnsiTheme="minorBidi"/>
          <w:color w:val="000000" w:themeColor="text1"/>
        </w:rPr>
        <w:t>, do not address the unique needs and context of the school</w:t>
      </w:r>
      <w:r w:rsidR="00A5435F" w:rsidRPr="009A0AB2">
        <w:rPr>
          <w:rFonts w:asciiTheme="minorBidi" w:hAnsiTheme="minorBidi"/>
          <w:color w:val="000000" w:themeColor="text1"/>
        </w:rPr>
        <w:t xml:space="preserve"> (</w:t>
      </w:r>
      <w:r w:rsidR="00504213" w:rsidRPr="009A0AB2">
        <w:rPr>
          <w:rFonts w:asciiTheme="minorBidi" w:hAnsiTheme="minorBidi"/>
          <w:color w:val="000000" w:themeColor="text1"/>
        </w:rPr>
        <w:t>Goldstone</w:t>
      </w:r>
      <w:r w:rsidR="00D51679" w:rsidRPr="009A0AB2">
        <w:rPr>
          <w:rFonts w:asciiTheme="minorBidi" w:hAnsiTheme="minorBidi"/>
          <w:color w:val="000000" w:themeColor="text1"/>
        </w:rPr>
        <w:t>, 2022</w:t>
      </w:r>
      <w:r w:rsidR="00A5435F" w:rsidRPr="009A0AB2">
        <w:rPr>
          <w:rFonts w:asciiTheme="minorBidi" w:hAnsiTheme="minorBidi"/>
          <w:color w:val="000000" w:themeColor="text1"/>
        </w:rPr>
        <w:t>)</w:t>
      </w:r>
      <w:r w:rsidR="00136DE3" w:rsidRPr="009A0AB2">
        <w:rPr>
          <w:rFonts w:asciiTheme="minorBidi" w:hAnsiTheme="minorBidi"/>
          <w:color w:val="000000" w:themeColor="text1"/>
        </w:rPr>
        <w:t xml:space="preserve">. </w:t>
      </w:r>
      <w:r w:rsidR="00A5435F" w:rsidRPr="009A0AB2">
        <w:rPr>
          <w:rFonts w:asciiTheme="minorBidi" w:hAnsiTheme="minorBidi"/>
          <w:color w:val="000000" w:themeColor="text1"/>
        </w:rPr>
        <w:t>Therefore</w:t>
      </w:r>
      <w:r w:rsidR="00272719" w:rsidRPr="009A0AB2">
        <w:rPr>
          <w:rFonts w:asciiTheme="minorBidi" w:hAnsiTheme="minorBidi"/>
          <w:color w:val="000000" w:themeColor="text1"/>
        </w:rPr>
        <w:t xml:space="preserve">, schools </w:t>
      </w:r>
      <w:r w:rsidR="00A5435F" w:rsidRPr="009A0AB2">
        <w:rPr>
          <w:rFonts w:asciiTheme="minorBidi" w:hAnsiTheme="minorBidi"/>
          <w:color w:val="000000" w:themeColor="text1"/>
        </w:rPr>
        <w:t>should approach</w:t>
      </w:r>
      <w:r w:rsidR="00272719" w:rsidRPr="009A0AB2">
        <w:rPr>
          <w:rFonts w:asciiTheme="minorBidi" w:hAnsiTheme="minorBidi"/>
          <w:color w:val="000000" w:themeColor="text1"/>
        </w:rPr>
        <w:t xml:space="preserve"> these policies </w:t>
      </w:r>
      <w:r w:rsidR="00A5435F" w:rsidRPr="009A0AB2">
        <w:rPr>
          <w:rFonts w:asciiTheme="minorBidi" w:hAnsiTheme="minorBidi"/>
          <w:color w:val="000000" w:themeColor="text1"/>
        </w:rPr>
        <w:t>as</w:t>
      </w:r>
      <w:r w:rsidR="00272719" w:rsidRPr="009A0AB2">
        <w:rPr>
          <w:rFonts w:asciiTheme="minorBidi" w:hAnsiTheme="minorBidi"/>
          <w:color w:val="000000" w:themeColor="text1"/>
        </w:rPr>
        <w:t xml:space="preserve"> guidelines for improvement, rather than strict mandates</w:t>
      </w:r>
      <w:r w:rsidR="00D51679" w:rsidRPr="009A0AB2">
        <w:rPr>
          <w:rFonts w:asciiTheme="minorBidi" w:hAnsiTheme="minorBidi"/>
          <w:color w:val="000000" w:themeColor="text1"/>
        </w:rPr>
        <w:t>.</w:t>
      </w:r>
    </w:p>
    <w:p w14:paraId="57F6D132" w14:textId="2B6EDB9D" w:rsidR="007C4B0D" w:rsidRPr="009A0AB2" w:rsidRDefault="0083184E" w:rsidP="00FB3661">
      <w:pPr>
        <w:spacing w:line="360" w:lineRule="auto"/>
        <w:jc w:val="both"/>
        <w:rPr>
          <w:rFonts w:asciiTheme="minorBidi" w:hAnsiTheme="minorBidi"/>
          <w:color w:val="000000" w:themeColor="text1"/>
        </w:rPr>
      </w:pPr>
      <w:r w:rsidRPr="009A0AB2">
        <w:rPr>
          <w:rFonts w:asciiTheme="minorBidi" w:hAnsiTheme="minorBidi"/>
          <w:color w:val="000000" w:themeColor="text1"/>
        </w:rPr>
        <w:t xml:space="preserve">As part of their SDP, numerous schools aspire to </w:t>
      </w:r>
      <w:r w:rsidR="00743E30" w:rsidRPr="009A0AB2">
        <w:rPr>
          <w:rFonts w:asciiTheme="minorBidi" w:hAnsiTheme="minorBidi"/>
          <w:color w:val="000000" w:themeColor="text1"/>
        </w:rPr>
        <w:t>meet the criteria of the twelve pedagogical principles</w:t>
      </w:r>
      <w:r w:rsidR="004E35CE" w:rsidRPr="009A0AB2">
        <w:rPr>
          <w:rFonts w:asciiTheme="minorBidi" w:hAnsiTheme="minorBidi"/>
          <w:color w:val="000000" w:themeColor="text1"/>
        </w:rPr>
        <w:t xml:space="preserve"> (Donaldson, 2015)</w:t>
      </w:r>
      <w:r w:rsidR="004B57D4" w:rsidRPr="009A0AB2">
        <w:rPr>
          <w:rFonts w:asciiTheme="minorBidi" w:hAnsiTheme="minorBidi"/>
          <w:color w:val="000000" w:themeColor="text1"/>
        </w:rPr>
        <w:t xml:space="preserve">. However, given the diverse needs of </w:t>
      </w:r>
      <w:r w:rsidR="003D7B23" w:rsidRPr="009A0AB2">
        <w:rPr>
          <w:rFonts w:asciiTheme="minorBidi" w:hAnsiTheme="minorBidi"/>
          <w:color w:val="000000" w:themeColor="text1"/>
        </w:rPr>
        <w:t xml:space="preserve">pupils and the evolving learning environment designed to cater to those needs, sustaining teaching quality </w:t>
      </w:r>
      <w:r w:rsidR="0034560D" w:rsidRPr="009A0AB2">
        <w:rPr>
          <w:rFonts w:asciiTheme="minorBidi" w:hAnsiTheme="minorBidi"/>
          <w:color w:val="000000" w:themeColor="text1"/>
        </w:rPr>
        <w:t xml:space="preserve">requires ongoing efforts to compassionately address and support pupils </w:t>
      </w:r>
      <w:r w:rsidR="00633E4E" w:rsidRPr="009A0AB2">
        <w:rPr>
          <w:rFonts w:asciiTheme="minorBidi" w:hAnsiTheme="minorBidi"/>
          <w:color w:val="000000" w:themeColor="text1"/>
        </w:rPr>
        <w:t>in</w:t>
      </w:r>
      <w:r w:rsidR="0034560D" w:rsidRPr="009A0AB2">
        <w:rPr>
          <w:rFonts w:asciiTheme="minorBidi" w:hAnsiTheme="minorBidi"/>
          <w:color w:val="000000" w:themeColor="text1"/>
        </w:rPr>
        <w:t xml:space="preserve"> their development</w:t>
      </w:r>
      <w:r w:rsidR="006C4E0E" w:rsidRPr="009A0AB2">
        <w:rPr>
          <w:rFonts w:asciiTheme="minorBidi" w:hAnsiTheme="minorBidi"/>
          <w:color w:val="000000" w:themeColor="text1"/>
        </w:rPr>
        <w:t xml:space="preserve"> (</w:t>
      </w:r>
      <w:r w:rsidR="0027681F" w:rsidRPr="009A0AB2">
        <w:rPr>
          <w:rFonts w:asciiTheme="minorBidi" w:hAnsiTheme="minorBidi"/>
          <w:color w:val="000000" w:themeColor="text1"/>
        </w:rPr>
        <w:t>Somantri and Iskandar, 2021).</w:t>
      </w:r>
      <w:r w:rsidR="005E6316" w:rsidRPr="009A0AB2">
        <w:rPr>
          <w:rFonts w:asciiTheme="minorBidi" w:hAnsiTheme="minorBidi"/>
          <w:color w:val="000000" w:themeColor="text1"/>
        </w:rPr>
        <w:t xml:space="preserve"> </w:t>
      </w:r>
      <w:r w:rsidR="00E52DE5" w:rsidRPr="009A0AB2">
        <w:rPr>
          <w:rFonts w:asciiTheme="minorBidi" w:hAnsiTheme="minorBidi"/>
          <w:color w:val="000000" w:themeColor="text1"/>
        </w:rPr>
        <w:t>Hence</w:t>
      </w:r>
      <w:r w:rsidR="005E6316" w:rsidRPr="009A0AB2">
        <w:rPr>
          <w:rFonts w:asciiTheme="minorBidi" w:hAnsiTheme="minorBidi"/>
          <w:color w:val="000000" w:themeColor="text1"/>
        </w:rPr>
        <w:t xml:space="preserve">, many </w:t>
      </w:r>
      <w:r w:rsidR="0079231B" w:rsidRPr="009A0AB2">
        <w:rPr>
          <w:rFonts w:asciiTheme="minorBidi" w:hAnsiTheme="minorBidi"/>
          <w:color w:val="000000" w:themeColor="text1"/>
        </w:rPr>
        <w:t>school staff</w:t>
      </w:r>
      <w:r w:rsidR="005E6316" w:rsidRPr="009A0AB2">
        <w:rPr>
          <w:rFonts w:asciiTheme="minorBidi" w:hAnsiTheme="minorBidi"/>
          <w:color w:val="000000" w:themeColor="text1"/>
        </w:rPr>
        <w:t xml:space="preserve"> </w:t>
      </w:r>
      <w:r w:rsidR="00E52DE5" w:rsidRPr="009A0AB2">
        <w:rPr>
          <w:rFonts w:asciiTheme="minorBidi" w:hAnsiTheme="minorBidi"/>
          <w:color w:val="000000" w:themeColor="text1"/>
        </w:rPr>
        <w:t>often consul</w:t>
      </w:r>
      <w:r w:rsidR="00443CE9" w:rsidRPr="009A0AB2">
        <w:rPr>
          <w:rFonts w:asciiTheme="minorBidi" w:hAnsiTheme="minorBidi"/>
          <w:color w:val="000000" w:themeColor="text1"/>
        </w:rPr>
        <w:t>t the</w:t>
      </w:r>
      <w:r w:rsidR="00E52DE5" w:rsidRPr="009A0AB2">
        <w:rPr>
          <w:rFonts w:asciiTheme="minorBidi" w:hAnsiTheme="minorBidi"/>
          <w:color w:val="000000" w:themeColor="text1"/>
        </w:rPr>
        <w:t xml:space="preserve"> </w:t>
      </w:r>
      <w:r w:rsidR="00443CE9" w:rsidRPr="009A0AB2">
        <w:rPr>
          <w:rFonts w:asciiTheme="minorBidi" w:hAnsiTheme="minorBidi"/>
          <w:color w:val="000000" w:themeColor="text1"/>
        </w:rPr>
        <w:t>pro</w:t>
      </w:r>
      <w:r w:rsidR="008155ED" w:rsidRPr="009A0AB2">
        <w:rPr>
          <w:rFonts w:asciiTheme="minorBidi" w:hAnsiTheme="minorBidi"/>
          <w:color w:val="000000" w:themeColor="text1"/>
        </w:rPr>
        <w:t>fessional standards for teaching and leadership (</w:t>
      </w:r>
      <w:r w:rsidR="00EC2B94" w:rsidRPr="009A0AB2">
        <w:rPr>
          <w:rFonts w:asciiTheme="minorBidi" w:hAnsiTheme="minorBidi"/>
          <w:color w:val="000000" w:themeColor="text1"/>
        </w:rPr>
        <w:t xml:space="preserve">Welsh Government, 2017) to identify </w:t>
      </w:r>
      <w:r w:rsidR="006E080E" w:rsidRPr="009A0AB2">
        <w:rPr>
          <w:rFonts w:asciiTheme="minorBidi" w:hAnsiTheme="minorBidi"/>
          <w:color w:val="000000" w:themeColor="text1"/>
        </w:rPr>
        <w:t xml:space="preserve">an action plan for </w:t>
      </w:r>
      <w:r w:rsidR="001A72F1" w:rsidRPr="009A0AB2">
        <w:rPr>
          <w:rFonts w:asciiTheme="minorBidi" w:hAnsiTheme="minorBidi"/>
          <w:color w:val="000000" w:themeColor="text1"/>
        </w:rPr>
        <w:t xml:space="preserve">areas </w:t>
      </w:r>
      <w:r w:rsidR="007448EB" w:rsidRPr="009A0AB2">
        <w:rPr>
          <w:rFonts w:asciiTheme="minorBidi" w:hAnsiTheme="minorBidi"/>
          <w:color w:val="000000" w:themeColor="text1"/>
        </w:rPr>
        <w:t>requiring</w:t>
      </w:r>
      <w:r w:rsidR="003A1FAF" w:rsidRPr="009A0AB2">
        <w:rPr>
          <w:rFonts w:asciiTheme="minorBidi" w:hAnsiTheme="minorBidi"/>
          <w:color w:val="000000" w:themeColor="text1"/>
        </w:rPr>
        <w:t xml:space="preserve"> </w:t>
      </w:r>
      <w:r w:rsidR="001A72F1" w:rsidRPr="009A0AB2">
        <w:rPr>
          <w:rFonts w:asciiTheme="minorBidi" w:hAnsiTheme="minorBidi"/>
          <w:color w:val="000000" w:themeColor="text1"/>
        </w:rPr>
        <w:t>self-improvement</w:t>
      </w:r>
      <w:r w:rsidR="007448EB" w:rsidRPr="009A0AB2">
        <w:rPr>
          <w:rFonts w:asciiTheme="minorBidi" w:hAnsiTheme="minorBidi"/>
          <w:color w:val="000000" w:themeColor="text1"/>
        </w:rPr>
        <w:t xml:space="preserve">. This </w:t>
      </w:r>
      <w:r w:rsidR="003A1FAF" w:rsidRPr="009A0AB2">
        <w:rPr>
          <w:rFonts w:asciiTheme="minorBidi" w:hAnsiTheme="minorBidi"/>
          <w:color w:val="000000" w:themeColor="text1"/>
        </w:rPr>
        <w:t>self-development</w:t>
      </w:r>
      <w:r w:rsidR="007448EB" w:rsidRPr="009A0AB2">
        <w:rPr>
          <w:rFonts w:asciiTheme="minorBidi" w:hAnsiTheme="minorBidi"/>
          <w:color w:val="000000" w:themeColor="text1"/>
        </w:rPr>
        <w:t xml:space="preserve"> is crucial</w:t>
      </w:r>
      <w:r w:rsidR="003A1FAF" w:rsidRPr="009A0AB2">
        <w:rPr>
          <w:rFonts w:asciiTheme="minorBidi" w:hAnsiTheme="minorBidi"/>
          <w:color w:val="000000" w:themeColor="text1"/>
        </w:rPr>
        <w:t>,</w:t>
      </w:r>
      <w:r w:rsidR="007448EB" w:rsidRPr="009A0AB2">
        <w:rPr>
          <w:rFonts w:asciiTheme="minorBidi" w:hAnsiTheme="minorBidi"/>
          <w:color w:val="000000" w:themeColor="text1"/>
        </w:rPr>
        <w:t xml:space="preserve"> as its </w:t>
      </w:r>
      <w:r w:rsidR="0012069B" w:rsidRPr="009A0AB2">
        <w:rPr>
          <w:rFonts w:asciiTheme="minorBidi" w:hAnsiTheme="minorBidi"/>
          <w:color w:val="000000" w:themeColor="text1"/>
        </w:rPr>
        <w:t>positive</w:t>
      </w:r>
      <w:r w:rsidR="007448EB" w:rsidRPr="009A0AB2">
        <w:rPr>
          <w:rFonts w:asciiTheme="minorBidi" w:hAnsiTheme="minorBidi"/>
          <w:color w:val="000000" w:themeColor="text1"/>
        </w:rPr>
        <w:t xml:space="preserve"> impacts extend to the development of </w:t>
      </w:r>
      <w:r w:rsidR="0012069B" w:rsidRPr="009A0AB2">
        <w:rPr>
          <w:rFonts w:asciiTheme="minorBidi" w:hAnsiTheme="minorBidi"/>
          <w:color w:val="000000" w:themeColor="text1"/>
        </w:rPr>
        <w:t>the pupils</w:t>
      </w:r>
      <w:r w:rsidR="00541BD6" w:rsidRPr="009A0AB2">
        <w:rPr>
          <w:rFonts w:asciiTheme="minorBidi" w:hAnsiTheme="minorBidi"/>
          <w:color w:val="000000" w:themeColor="text1"/>
        </w:rPr>
        <w:t xml:space="preserve">. </w:t>
      </w:r>
      <w:r w:rsidR="00BE2105" w:rsidRPr="009A0AB2">
        <w:rPr>
          <w:rFonts w:asciiTheme="minorBidi" w:hAnsiTheme="minorBidi"/>
          <w:color w:val="000000" w:themeColor="text1"/>
        </w:rPr>
        <w:t xml:space="preserve">Every school strives to </w:t>
      </w:r>
      <w:r w:rsidR="00F829B1" w:rsidRPr="009A0AB2">
        <w:rPr>
          <w:rFonts w:asciiTheme="minorBidi" w:hAnsiTheme="minorBidi"/>
          <w:color w:val="000000" w:themeColor="text1"/>
        </w:rPr>
        <w:t xml:space="preserve">foster </w:t>
      </w:r>
      <w:r w:rsidR="00786840" w:rsidRPr="009A0AB2">
        <w:rPr>
          <w:rFonts w:asciiTheme="minorBidi" w:hAnsiTheme="minorBidi"/>
          <w:color w:val="000000" w:themeColor="text1"/>
        </w:rPr>
        <w:t>the academic progress and independence of its learners</w:t>
      </w:r>
      <w:r w:rsidR="00DA6BA2" w:rsidRPr="009A0AB2">
        <w:rPr>
          <w:rFonts w:asciiTheme="minorBidi" w:hAnsiTheme="minorBidi"/>
          <w:color w:val="000000" w:themeColor="text1"/>
        </w:rPr>
        <w:t>,</w:t>
      </w:r>
      <w:r w:rsidR="00B457CE" w:rsidRPr="009A0AB2">
        <w:rPr>
          <w:rFonts w:asciiTheme="minorBidi" w:hAnsiTheme="minorBidi"/>
          <w:color w:val="000000" w:themeColor="text1"/>
        </w:rPr>
        <w:t xml:space="preserve"> and</w:t>
      </w:r>
      <w:r w:rsidR="00883E4C" w:rsidRPr="009A0AB2">
        <w:rPr>
          <w:rFonts w:asciiTheme="minorBidi" w:hAnsiTheme="minorBidi"/>
          <w:color w:val="000000" w:themeColor="text1"/>
        </w:rPr>
        <w:t xml:space="preserve"> h</w:t>
      </w:r>
      <w:r w:rsidR="00786840" w:rsidRPr="009A0AB2">
        <w:rPr>
          <w:rFonts w:asciiTheme="minorBidi" w:hAnsiTheme="minorBidi"/>
          <w:color w:val="000000" w:themeColor="text1"/>
        </w:rPr>
        <w:t xml:space="preserve">igh-quality </w:t>
      </w:r>
      <w:r w:rsidR="003316F5" w:rsidRPr="009A0AB2">
        <w:rPr>
          <w:rFonts w:asciiTheme="minorBidi" w:hAnsiTheme="minorBidi"/>
          <w:color w:val="000000" w:themeColor="text1"/>
        </w:rPr>
        <w:t>teaching contributes to these objectives greatly (</w:t>
      </w:r>
      <w:r w:rsidR="00534E5B" w:rsidRPr="009A0AB2">
        <w:rPr>
          <w:rFonts w:asciiTheme="minorBidi" w:hAnsiTheme="minorBidi"/>
          <w:color w:val="000000" w:themeColor="text1"/>
        </w:rPr>
        <w:t>Welsh Government, 2017</w:t>
      </w:r>
      <w:r w:rsidR="003316F5" w:rsidRPr="009A0AB2">
        <w:rPr>
          <w:rFonts w:asciiTheme="minorBidi" w:hAnsiTheme="minorBidi"/>
          <w:color w:val="000000" w:themeColor="text1"/>
        </w:rPr>
        <w:t>).</w:t>
      </w:r>
      <w:r w:rsidR="00B956CF" w:rsidRPr="009A0AB2">
        <w:rPr>
          <w:rFonts w:asciiTheme="minorBidi" w:hAnsiTheme="minorBidi"/>
          <w:color w:val="000000" w:themeColor="text1"/>
        </w:rPr>
        <w:t xml:space="preserve"> </w:t>
      </w:r>
      <w:r w:rsidR="00172282" w:rsidRPr="009A0AB2">
        <w:rPr>
          <w:rFonts w:asciiTheme="minorBidi" w:hAnsiTheme="minorBidi"/>
          <w:color w:val="000000" w:themeColor="text1"/>
        </w:rPr>
        <w:t xml:space="preserve">The professional standards </w:t>
      </w:r>
      <w:r w:rsidR="009C2DBC" w:rsidRPr="009A0AB2">
        <w:rPr>
          <w:rFonts w:asciiTheme="minorBidi" w:hAnsiTheme="minorBidi"/>
          <w:color w:val="000000" w:themeColor="text1"/>
        </w:rPr>
        <w:t>hold</w:t>
      </w:r>
      <w:r w:rsidR="005D3582" w:rsidRPr="009A0AB2">
        <w:rPr>
          <w:rFonts w:asciiTheme="minorBidi" w:hAnsiTheme="minorBidi"/>
          <w:color w:val="000000" w:themeColor="text1"/>
        </w:rPr>
        <w:t xml:space="preserve"> clear expectations</w:t>
      </w:r>
      <w:r w:rsidR="00916C82" w:rsidRPr="009A0AB2">
        <w:rPr>
          <w:rFonts w:asciiTheme="minorBidi" w:hAnsiTheme="minorBidi"/>
          <w:color w:val="000000" w:themeColor="text1"/>
        </w:rPr>
        <w:t>, outlining the potential skill development areas. This clarity</w:t>
      </w:r>
      <w:r w:rsidR="00C22233" w:rsidRPr="009A0AB2">
        <w:rPr>
          <w:rFonts w:asciiTheme="minorBidi" w:hAnsiTheme="minorBidi"/>
          <w:color w:val="000000" w:themeColor="text1"/>
        </w:rPr>
        <w:t xml:space="preserve"> </w:t>
      </w:r>
      <w:r w:rsidR="007C34E7" w:rsidRPr="009A0AB2">
        <w:rPr>
          <w:rFonts w:asciiTheme="minorBidi" w:hAnsiTheme="minorBidi"/>
          <w:color w:val="000000" w:themeColor="text1"/>
        </w:rPr>
        <w:t xml:space="preserve">highlights how many </w:t>
      </w:r>
      <w:r w:rsidR="004D4D09" w:rsidRPr="009A0AB2">
        <w:rPr>
          <w:rFonts w:asciiTheme="minorBidi" w:hAnsiTheme="minorBidi"/>
          <w:color w:val="000000" w:themeColor="text1"/>
        </w:rPr>
        <w:t>educators</w:t>
      </w:r>
      <w:r w:rsidR="007C34E7" w:rsidRPr="009A0AB2">
        <w:rPr>
          <w:rFonts w:asciiTheme="minorBidi" w:hAnsiTheme="minorBidi"/>
          <w:color w:val="000000" w:themeColor="text1"/>
        </w:rPr>
        <w:t xml:space="preserve"> can </w:t>
      </w:r>
      <w:r w:rsidR="007C5CE2" w:rsidRPr="009A0AB2">
        <w:rPr>
          <w:rFonts w:asciiTheme="minorBidi" w:hAnsiTheme="minorBidi"/>
          <w:color w:val="000000" w:themeColor="text1"/>
        </w:rPr>
        <w:t>support pupil independence and progress</w:t>
      </w:r>
      <w:r w:rsidR="004D4D09" w:rsidRPr="009A0AB2">
        <w:rPr>
          <w:rFonts w:asciiTheme="minorBidi" w:hAnsiTheme="minorBidi"/>
          <w:color w:val="000000" w:themeColor="text1"/>
        </w:rPr>
        <w:t xml:space="preserve">. For instance, teachers can achieve this by </w:t>
      </w:r>
      <w:r w:rsidR="00BA10F0" w:rsidRPr="009A0AB2">
        <w:rPr>
          <w:rFonts w:asciiTheme="minorBidi" w:hAnsiTheme="minorBidi"/>
          <w:color w:val="000000" w:themeColor="text1"/>
        </w:rPr>
        <w:t xml:space="preserve">working towards the </w:t>
      </w:r>
      <w:r w:rsidR="000C686C" w:rsidRPr="009A0AB2">
        <w:rPr>
          <w:rFonts w:asciiTheme="minorBidi" w:hAnsiTheme="minorBidi"/>
          <w:color w:val="000000" w:themeColor="text1"/>
        </w:rPr>
        <w:t>‘creating the effective and inclusive learning environment’ pedagogy standard (</w:t>
      </w:r>
      <w:r w:rsidR="0030144B" w:rsidRPr="009A0AB2">
        <w:rPr>
          <w:rFonts w:asciiTheme="minorBidi" w:hAnsiTheme="minorBidi"/>
          <w:color w:val="000000" w:themeColor="text1"/>
        </w:rPr>
        <w:t>Welsh Government, 2017, p</w:t>
      </w:r>
      <w:r w:rsidR="004010F2" w:rsidRPr="009A0AB2">
        <w:rPr>
          <w:rFonts w:asciiTheme="minorBidi" w:hAnsiTheme="minorBidi"/>
          <w:color w:val="000000" w:themeColor="text1"/>
        </w:rPr>
        <w:t>. 69</w:t>
      </w:r>
      <w:r w:rsidR="000C686C" w:rsidRPr="009A0AB2">
        <w:rPr>
          <w:rFonts w:asciiTheme="minorBidi" w:hAnsiTheme="minorBidi"/>
          <w:color w:val="000000" w:themeColor="text1"/>
        </w:rPr>
        <w:t>)</w:t>
      </w:r>
      <w:r w:rsidR="004F7BC6" w:rsidRPr="009A0AB2">
        <w:rPr>
          <w:rFonts w:asciiTheme="minorBidi" w:hAnsiTheme="minorBidi"/>
          <w:color w:val="000000" w:themeColor="text1"/>
        </w:rPr>
        <w:t xml:space="preserve">, ensuring </w:t>
      </w:r>
      <w:r w:rsidR="0029389B" w:rsidRPr="009A0AB2">
        <w:rPr>
          <w:rFonts w:asciiTheme="minorBidi" w:hAnsiTheme="minorBidi"/>
          <w:color w:val="000000" w:themeColor="text1"/>
        </w:rPr>
        <w:t xml:space="preserve">supportive resources are accessible </w:t>
      </w:r>
      <w:r w:rsidR="00407A86" w:rsidRPr="009A0AB2">
        <w:rPr>
          <w:rFonts w:asciiTheme="minorBidi" w:hAnsiTheme="minorBidi"/>
          <w:color w:val="000000" w:themeColor="text1"/>
        </w:rPr>
        <w:t xml:space="preserve">throughout the learning environment, </w:t>
      </w:r>
      <w:r w:rsidR="0029389B" w:rsidRPr="009A0AB2">
        <w:rPr>
          <w:rFonts w:asciiTheme="minorBidi" w:hAnsiTheme="minorBidi"/>
          <w:color w:val="000000" w:themeColor="text1"/>
        </w:rPr>
        <w:t xml:space="preserve">thus </w:t>
      </w:r>
      <w:r w:rsidR="00407A86" w:rsidRPr="009A0AB2">
        <w:rPr>
          <w:rFonts w:asciiTheme="minorBidi" w:hAnsiTheme="minorBidi"/>
          <w:color w:val="000000" w:themeColor="text1"/>
        </w:rPr>
        <w:t xml:space="preserve">empowering </w:t>
      </w:r>
      <w:r w:rsidR="0033096E" w:rsidRPr="009A0AB2">
        <w:rPr>
          <w:rFonts w:asciiTheme="minorBidi" w:hAnsiTheme="minorBidi"/>
          <w:color w:val="000000" w:themeColor="text1"/>
        </w:rPr>
        <w:t>pupils</w:t>
      </w:r>
      <w:r w:rsidR="00407A86" w:rsidRPr="009A0AB2">
        <w:rPr>
          <w:rFonts w:asciiTheme="minorBidi" w:hAnsiTheme="minorBidi"/>
          <w:color w:val="000000" w:themeColor="text1"/>
        </w:rPr>
        <w:t xml:space="preserve"> to</w:t>
      </w:r>
      <w:r w:rsidR="00F9306C" w:rsidRPr="009A0AB2">
        <w:rPr>
          <w:rFonts w:asciiTheme="minorBidi" w:hAnsiTheme="minorBidi"/>
          <w:color w:val="000000" w:themeColor="text1"/>
        </w:rPr>
        <w:t xml:space="preserve"> </w:t>
      </w:r>
      <w:r w:rsidR="00DD603B" w:rsidRPr="009A0AB2">
        <w:rPr>
          <w:rFonts w:asciiTheme="minorBidi" w:hAnsiTheme="minorBidi"/>
          <w:color w:val="000000" w:themeColor="text1"/>
        </w:rPr>
        <w:t>independently lead their learning</w:t>
      </w:r>
      <w:r w:rsidR="008478F1" w:rsidRPr="009A0AB2">
        <w:rPr>
          <w:rFonts w:asciiTheme="minorBidi" w:hAnsiTheme="minorBidi"/>
          <w:color w:val="000000" w:themeColor="text1"/>
        </w:rPr>
        <w:t xml:space="preserve">. </w:t>
      </w:r>
      <w:r w:rsidR="00F97209" w:rsidRPr="009A0AB2">
        <w:rPr>
          <w:rFonts w:asciiTheme="minorBidi" w:hAnsiTheme="minorBidi"/>
          <w:color w:val="000000" w:themeColor="text1"/>
        </w:rPr>
        <w:t>Yet</w:t>
      </w:r>
      <w:r w:rsidR="008478F1" w:rsidRPr="009A0AB2">
        <w:rPr>
          <w:rFonts w:asciiTheme="minorBidi" w:hAnsiTheme="minorBidi"/>
          <w:color w:val="000000" w:themeColor="text1"/>
        </w:rPr>
        <w:t xml:space="preserve">, </w:t>
      </w:r>
      <w:r w:rsidR="00B75977" w:rsidRPr="009A0AB2">
        <w:rPr>
          <w:rFonts w:asciiTheme="minorBidi" w:hAnsiTheme="minorBidi"/>
          <w:color w:val="000000" w:themeColor="text1"/>
        </w:rPr>
        <w:t xml:space="preserve">educators </w:t>
      </w:r>
      <w:r w:rsidR="00F97209" w:rsidRPr="009A0AB2">
        <w:rPr>
          <w:rFonts w:asciiTheme="minorBidi" w:hAnsiTheme="minorBidi"/>
          <w:color w:val="000000" w:themeColor="text1"/>
        </w:rPr>
        <w:t>must be cautious not to place a</w:t>
      </w:r>
      <w:r w:rsidR="00BB4B65" w:rsidRPr="009A0AB2">
        <w:rPr>
          <w:rFonts w:asciiTheme="minorBidi" w:hAnsiTheme="minorBidi"/>
          <w:color w:val="000000" w:themeColor="text1"/>
        </w:rPr>
        <w:t>n excessive emphasis on compliance with these standards</w:t>
      </w:r>
      <w:r w:rsidR="001E709E" w:rsidRPr="009A0AB2">
        <w:rPr>
          <w:rFonts w:asciiTheme="minorBidi" w:hAnsiTheme="minorBidi"/>
          <w:color w:val="000000" w:themeColor="text1"/>
        </w:rPr>
        <w:t xml:space="preserve"> (</w:t>
      </w:r>
      <w:r w:rsidR="00CC0FD7" w:rsidRPr="009A0AB2">
        <w:rPr>
          <w:rFonts w:asciiTheme="minorBidi" w:hAnsiTheme="minorBidi"/>
          <w:color w:val="000000" w:themeColor="text1"/>
        </w:rPr>
        <w:t>Estyn, 2019a</w:t>
      </w:r>
      <w:r w:rsidR="001E709E" w:rsidRPr="009A0AB2">
        <w:rPr>
          <w:rFonts w:asciiTheme="minorBidi" w:hAnsiTheme="minorBidi"/>
          <w:color w:val="000000" w:themeColor="text1"/>
        </w:rPr>
        <w:t>)</w:t>
      </w:r>
      <w:r w:rsidR="00BB4B65" w:rsidRPr="009A0AB2">
        <w:rPr>
          <w:rFonts w:asciiTheme="minorBidi" w:hAnsiTheme="minorBidi"/>
          <w:color w:val="000000" w:themeColor="text1"/>
        </w:rPr>
        <w:t>, but instead, adopt a sincere</w:t>
      </w:r>
      <w:r w:rsidR="001E709E" w:rsidRPr="009A0AB2">
        <w:rPr>
          <w:rFonts w:asciiTheme="minorBidi" w:hAnsiTheme="minorBidi"/>
          <w:color w:val="000000" w:themeColor="text1"/>
        </w:rPr>
        <w:t xml:space="preserve"> commitment to developing inclusive pupil-led learning practices that promote progress and independence.</w:t>
      </w:r>
      <w:r w:rsidR="00794EF2" w:rsidRPr="009A0AB2">
        <w:rPr>
          <w:rFonts w:asciiTheme="minorBidi" w:hAnsiTheme="minorBidi"/>
          <w:color w:val="000000" w:themeColor="text1"/>
        </w:rPr>
        <w:t xml:space="preserve"> In addition, </w:t>
      </w:r>
      <w:r w:rsidR="00836187" w:rsidRPr="009A0AB2">
        <w:rPr>
          <w:rFonts w:asciiTheme="minorBidi" w:hAnsiTheme="minorBidi"/>
          <w:color w:val="000000" w:themeColor="text1"/>
        </w:rPr>
        <w:t xml:space="preserve">educators should not overlook the </w:t>
      </w:r>
      <w:r w:rsidR="006324B2" w:rsidRPr="009A0AB2">
        <w:rPr>
          <w:rFonts w:asciiTheme="minorBidi" w:hAnsiTheme="minorBidi"/>
          <w:color w:val="000000" w:themeColor="text1"/>
        </w:rPr>
        <w:t>pupils'</w:t>
      </w:r>
      <w:r w:rsidR="00836187" w:rsidRPr="009A0AB2">
        <w:rPr>
          <w:rFonts w:asciiTheme="minorBidi" w:hAnsiTheme="minorBidi"/>
          <w:color w:val="000000" w:themeColor="text1"/>
        </w:rPr>
        <w:t xml:space="preserve"> social and emotional development for aca</w:t>
      </w:r>
      <w:r w:rsidR="00EA4DCC" w:rsidRPr="009A0AB2">
        <w:rPr>
          <w:rFonts w:asciiTheme="minorBidi" w:hAnsiTheme="minorBidi"/>
          <w:color w:val="000000" w:themeColor="text1"/>
        </w:rPr>
        <w:t>demic attainment</w:t>
      </w:r>
      <w:r w:rsidR="006F4064" w:rsidRPr="009A0AB2">
        <w:rPr>
          <w:rFonts w:asciiTheme="minorBidi" w:hAnsiTheme="minorBidi"/>
          <w:color w:val="000000" w:themeColor="text1"/>
        </w:rPr>
        <w:t xml:space="preserve">. </w:t>
      </w:r>
      <w:r w:rsidR="00E619D4" w:rsidRPr="009A0AB2">
        <w:rPr>
          <w:rFonts w:asciiTheme="minorBidi" w:hAnsiTheme="minorBidi"/>
          <w:color w:val="000000" w:themeColor="text1"/>
        </w:rPr>
        <w:lastRenderedPageBreak/>
        <w:t>Addressing</w:t>
      </w:r>
      <w:r w:rsidR="006F4064" w:rsidRPr="009A0AB2">
        <w:rPr>
          <w:rFonts w:asciiTheme="minorBidi" w:hAnsiTheme="minorBidi"/>
          <w:color w:val="000000" w:themeColor="text1"/>
        </w:rPr>
        <w:t xml:space="preserve"> these aspects </w:t>
      </w:r>
      <w:r w:rsidR="00C06253" w:rsidRPr="009A0AB2">
        <w:rPr>
          <w:rFonts w:asciiTheme="minorBidi" w:hAnsiTheme="minorBidi"/>
          <w:color w:val="000000" w:themeColor="text1"/>
        </w:rPr>
        <w:t xml:space="preserve">holistically </w:t>
      </w:r>
      <w:r w:rsidR="00E619D4" w:rsidRPr="009A0AB2">
        <w:rPr>
          <w:rFonts w:asciiTheme="minorBidi" w:hAnsiTheme="minorBidi"/>
          <w:color w:val="000000" w:themeColor="text1"/>
        </w:rPr>
        <w:t>may be a preliminary step</w:t>
      </w:r>
      <w:r w:rsidR="00BA590E" w:rsidRPr="009A0AB2">
        <w:rPr>
          <w:rFonts w:asciiTheme="minorBidi" w:hAnsiTheme="minorBidi"/>
          <w:color w:val="000000" w:themeColor="text1"/>
        </w:rPr>
        <w:t xml:space="preserve"> in building their resilience in this manner before transferring it </w:t>
      </w:r>
      <w:r w:rsidR="002344C3" w:rsidRPr="009A0AB2">
        <w:rPr>
          <w:rFonts w:asciiTheme="minorBidi" w:hAnsiTheme="minorBidi"/>
          <w:color w:val="000000" w:themeColor="text1"/>
        </w:rPr>
        <w:t>to an academic one (</w:t>
      </w:r>
      <w:r w:rsidR="00844431" w:rsidRPr="009A0AB2">
        <w:rPr>
          <w:rFonts w:asciiTheme="minorBidi" w:hAnsiTheme="minorBidi"/>
          <w:color w:val="000000" w:themeColor="text1"/>
        </w:rPr>
        <w:t>Somantri and Iskandar, 2021</w:t>
      </w:r>
      <w:r w:rsidR="002344C3" w:rsidRPr="009A0AB2">
        <w:rPr>
          <w:rFonts w:asciiTheme="minorBidi" w:hAnsiTheme="minorBidi"/>
          <w:color w:val="000000" w:themeColor="text1"/>
        </w:rPr>
        <w:t>)</w:t>
      </w:r>
      <w:r w:rsidR="00C06253" w:rsidRPr="009A0AB2">
        <w:rPr>
          <w:rFonts w:asciiTheme="minorBidi" w:hAnsiTheme="minorBidi"/>
          <w:color w:val="000000" w:themeColor="text1"/>
        </w:rPr>
        <w:t>.</w:t>
      </w:r>
    </w:p>
    <w:p w14:paraId="6A9F8836" w14:textId="1E28A855" w:rsidR="00A112F1" w:rsidRPr="009A0AB2" w:rsidRDefault="00A112F1" w:rsidP="00FB3661">
      <w:pPr>
        <w:spacing w:line="360" w:lineRule="auto"/>
        <w:jc w:val="both"/>
        <w:rPr>
          <w:rFonts w:asciiTheme="minorBidi" w:hAnsiTheme="minorBidi"/>
          <w:b/>
          <w:bCs/>
          <w:color w:val="000000" w:themeColor="text1"/>
          <w:sz w:val="28"/>
          <w:szCs w:val="28"/>
        </w:rPr>
      </w:pPr>
      <w:r w:rsidRPr="009A0AB2">
        <w:rPr>
          <w:rFonts w:asciiTheme="minorBidi" w:hAnsiTheme="minorBidi"/>
          <w:b/>
          <w:bCs/>
          <w:color w:val="000000" w:themeColor="text1"/>
          <w:sz w:val="28"/>
          <w:szCs w:val="28"/>
        </w:rPr>
        <w:t>Developing an action point:</w:t>
      </w:r>
    </w:p>
    <w:p w14:paraId="46BE6AFE" w14:textId="0D2566CB" w:rsidR="00136612" w:rsidRPr="009A0AB2" w:rsidRDefault="00AF6E50" w:rsidP="0053783C">
      <w:pPr>
        <w:spacing w:line="360" w:lineRule="auto"/>
        <w:jc w:val="both"/>
        <w:rPr>
          <w:rFonts w:asciiTheme="minorBidi" w:hAnsiTheme="minorBidi"/>
          <w:color w:val="000000" w:themeColor="text1"/>
        </w:rPr>
      </w:pPr>
      <w:r w:rsidRPr="009A0AB2">
        <w:rPr>
          <w:rFonts w:asciiTheme="minorBidi" w:hAnsiTheme="minorBidi"/>
          <w:color w:val="000000" w:themeColor="text1"/>
        </w:rPr>
        <w:t xml:space="preserve">As stated earlier, </w:t>
      </w:r>
      <w:r w:rsidR="00A56C12" w:rsidRPr="009A0AB2">
        <w:rPr>
          <w:rFonts w:asciiTheme="minorBidi" w:hAnsiTheme="minorBidi"/>
          <w:color w:val="000000" w:themeColor="text1"/>
        </w:rPr>
        <w:t xml:space="preserve">School A’s (2021) primary target is </w:t>
      </w:r>
      <w:r w:rsidR="007B05FC" w:rsidRPr="009A0AB2">
        <w:rPr>
          <w:rFonts w:asciiTheme="minorBidi" w:hAnsiTheme="minorBidi"/>
          <w:color w:val="000000" w:themeColor="text1"/>
        </w:rPr>
        <w:t xml:space="preserve">to </w:t>
      </w:r>
      <w:r w:rsidR="00596B36" w:rsidRPr="009A0AB2">
        <w:rPr>
          <w:rFonts w:asciiTheme="minorBidi" w:hAnsiTheme="minorBidi"/>
          <w:color w:val="000000" w:themeColor="text1"/>
        </w:rPr>
        <w:t>‘develop quality of teaching and learning experiences so that all children make good progress and become independent learners</w:t>
      </w:r>
      <w:r w:rsidR="007B05FC" w:rsidRPr="009A0AB2">
        <w:rPr>
          <w:rFonts w:asciiTheme="minorBidi" w:hAnsiTheme="minorBidi"/>
          <w:color w:val="000000" w:themeColor="text1"/>
        </w:rPr>
        <w:t>’.</w:t>
      </w:r>
      <w:r w:rsidR="00464525" w:rsidRPr="009A0AB2">
        <w:rPr>
          <w:rFonts w:asciiTheme="minorBidi" w:hAnsiTheme="minorBidi"/>
          <w:color w:val="000000" w:themeColor="text1"/>
        </w:rPr>
        <w:t xml:space="preserve"> </w:t>
      </w:r>
      <w:r w:rsidR="005E6F0C" w:rsidRPr="009A0AB2">
        <w:rPr>
          <w:rFonts w:asciiTheme="minorBidi" w:hAnsiTheme="minorBidi"/>
          <w:color w:val="000000" w:themeColor="text1"/>
        </w:rPr>
        <w:t xml:space="preserve">Achieving this </w:t>
      </w:r>
      <w:r w:rsidR="00620AE0" w:rsidRPr="009A0AB2">
        <w:rPr>
          <w:rFonts w:asciiTheme="minorBidi" w:hAnsiTheme="minorBidi"/>
          <w:color w:val="000000" w:themeColor="text1"/>
        </w:rPr>
        <w:t>target</w:t>
      </w:r>
      <w:r w:rsidR="00894E22" w:rsidRPr="009A0AB2">
        <w:rPr>
          <w:rFonts w:asciiTheme="minorBidi" w:hAnsiTheme="minorBidi"/>
          <w:color w:val="000000" w:themeColor="text1"/>
        </w:rPr>
        <w:t xml:space="preserve"> will </w:t>
      </w:r>
      <w:r w:rsidR="004F7233" w:rsidRPr="009A0AB2">
        <w:rPr>
          <w:rFonts w:asciiTheme="minorBidi" w:hAnsiTheme="minorBidi"/>
          <w:color w:val="000000" w:themeColor="text1"/>
        </w:rPr>
        <w:t>oversee the fulfilment of the four purposes (Donaldson, 2015)</w:t>
      </w:r>
      <w:r w:rsidR="00C41538" w:rsidRPr="009A0AB2">
        <w:rPr>
          <w:rFonts w:asciiTheme="minorBidi" w:hAnsiTheme="minorBidi"/>
          <w:color w:val="000000" w:themeColor="text1"/>
        </w:rPr>
        <w:t>, specifically creating ‘healthy, confident individuals’ and ‘ambitious, capable learners’</w:t>
      </w:r>
      <w:r w:rsidR="00B53B4E" w:rsidRPr="009A0AB2">
        <w:rPr>
          <w:rFonts w:asciiTheme="minorBidi" w:hAnsiTheme="minorBidi"/>
          <w:color w:val="000000" w:themeColor="text1"/>
        </w:rPr>
        <w:t xml:space="preserve"> </w:t>
      </w:r>
      <w:r w:rsidR="00641AA2" w:rsidRPr="009A0AB2">
        <w:rPr>
          <w:rFonts w:asciiTheme="minorBidi" w:hAnsiTheme="minorBidi"/>
          <w:color w:val="000000" w:themeColor="text1"/>
        </w:rPr>
        <w:t>who</w:t>
      </w:r>
      <w:r w:rsidR="00B53B4E" w:rsidRPr="009A0AB2">
        <w:rPr>
          <w:rFonts w:asciiTheme="minorBidi" w:hAnsiTheme="minorBidi"/>
          <w:color w:val="000000" w:themeColor="text1"/>
        </w:rPr>
        <w:t xml:space="preserve"> are ready to learn throughout their fulfilling lives. </w:t>
      </w:r>
      <w:r w:rsidR="00CF34AA" w:rsidRPr="009A0AB2">
        <w:rPr>
          <w:rFonts w:asciiTheme="minorBidi" w:hAnsiTheme="minorBidi"/>
          <w:color w:val="000000" w:themeColor="text1"/>
        </w:rPr>
        <w:t>It is in their</w:t>
      </w:r>
      <w:r w:rsidR="00803F47" w:rsidRPr="009A0AB2">
        <w:rPr>
          <w:rFonts w:asciiTheme="minorBidi" w:hAnsiTheme="minorBidi"/>
          <w:color w:val="000000" w:themeColor="text1"/>
        </w:rPr>
        <w:t xml:space="preserve"> best interest that schools </w:t>
      </w:r>
      <w:r w:rsidR="002E1FD8" w:rsidRPr="009A0AB2">
        <w:rPr>
          <w:rFonts w:asciiTheme="minorBidi" w:hAnsiTheme="minorBidi"/>
          <w:color w:val="000000" w:themeColor="text1"/>
        </w:rPr>
        <w:t>cultivate</w:t>
      </w:r>
      <w:r w:rsidR="00803F47" w:rsidRPr="009A0AB2">
        <w:rPr>
          <w:rFonts w:asciiTheme="minorBidi" w:hAnsiTheme="minorBidi"/>
          <w:color w:val="000000" w:themeColor="text1"/>
        </w:rPr>
        <w:t xml:space="preserve"> independent </w:t>
      </w:r>
      <w:r w:rsidR="00CE24C8" w:rsidRPr="009A0AB2">
        <w:rPr>
          <w:rFonts w:asciiTheme="minorBidi" w:hAnsiTheme="minorBidi"/>
          <w:color w:val="000000" w:themeColor="text1"/>
        </w:rPr>
        <w:t>learners</w:t>
      </w:r>
      <w:r w:rsidR="00803F47" w:rsidRPr="009A0AB2">
        <w:rPr>
          <w:rFonts w:asciiTheme="minorBidi" w:hAnsiTheme="minorBidi"/>
          <w:color w:val="000000" w:themeColor="text1"/>
        </w:rPr>
        <w:t xml:space="preserve"> who make substantial progress</w:t>
      </w:r>
      <w:r w:rsidR="000865D8" w:rsidRPr="009A0AB2">
        <w:rPr>
          <w:rFonts w:asciiTheme="minorBidi" w:hAnsiTheme="minorBidi"/>
          <w:color w:val="000000" w:themeColor="text1"/>
        </w:rPr>
        <w:t>,</w:t>
      </w:r>
      <w:r w:rsidR="00CE24C8" w:rsidRPr="009A0AB2">
        <w:rPr>
          <w:rFonts w:asciiTheme="minorBidi" w:hAnsiTheme="minorBidi"/>
          <w:color w:val="000000" w:themeColor="text1"/>
        </w:rPr>
        <w:t xml:space="preserve"> as </w:t>
      </w:r>
      <w:r w:rsidR="00B45B05" w:rsidRPr="009A0AB2">
        <w:rPr>
          <w:rFonts w:asciiTheme="minorBidi" w:hAnsiTheme="minorBidi"/>
          <w:color w:val="000000" w:themeColor="text1"/>
        </w:rPr>
        <w:t xml:space="preserve">this </w:t>
      </w:r>
      <w:r w:rsidR="002E1FD8" w:rsidRPr="009A0AB2">
        <w:rPr>
          <w:rFonts w:asciiTheme="minorBidi" w:hAnsiTheme="minorBidi"/>
          <w:color w:val="000000" w:themeColor="text1"/>
        </w:rPr>
        <w:t>empowers</w:t>
      </w:r>
      <w:r w:rsidR="00B45B05" w:rsidRPr="009A0AB2">
        <w:rPr>
          <w:rFonts w:asciiTheme="minorBidi" w:hAnsiTheme="minorBidi"/>
          <w:color w:val="000000" w:themeColor="text1"/>
        </w:rPr>
        <w:t xml:space="preserve"> them to be self-motivated</w:t>
      </w:r>
      <w:r w:rsidR="00E350DF" w:rsidRPr="009A0AB2">
        <w:rPr>
          <w:rFonts w:asciiTheme="minorBidi" w:hAnsiTheme="minorBidi"/>
          <w:color w:val="000000" w:themeColor="text1"/>
        </w:rPr>
        <w:t xml:space="preserve">, </w:t>
      </w:r>
      <w:r w:rsidR="001524BC" w:rsidRPr="009A0AB2">
        <w:rPr>
          <w:rFonts w:asciiTheme="minorBidi" w:hAnsiTheme="minorBidi"/>
          <w:color w:val="000000" w:themeColor="text1"/>
        </w:rPr>
        <w:t xml:space="preserve">thus </w:t>
      </w:r>
      <w:r w:rsidR="00E350DF" w:rsidRPr="009A0AB2">
        <w:rPr>
          <w:rFonts w:asciiTheme="minorBidi" w:hAnsiTheme="minorBidi"/>
          <w:color w:val="000000" w:themeColor="text1"/>
        </w:rPr>
        <w:t xml:space="preserve">taking initiative in </w:t>
      </w:r>
      <w:r w:rsidR="002E1FD8" w:rsidRPr="009A0AB2">
        <w:rPr>
          <w:rFonts w:asciiTheme="minorBidi" w:hAnsiTheme="minorBidi"/>
          <w:color w:val="000000" w:themeColor="text1"/>
        </w:rPr>
        <w:t>pursuing</w:t>
      </w:r>
      <w:r w:rsidR="00E350DF" w:rsidRPr="009A0AB2">
        <w:rPr>
          <w:rFonts w:asciiTheme="minorBidi" w:hAnsiTheme="minorBidi"/>
          <w:color w:val="000000" w:themeColor="text1"/>
        </w:rPr>
        <w:t xml:space="preserve"> their learning goals (</w:t>
      </w:r>
      <w:r w:rsidR="004D1EAD" w:rsidRPr="009A0AB2">
        <w:rPr>
          <w:rFonts w:asciiTheme="minorBidi" w:hAnsiTheme="minorBidi"/>
          <w:color w:val="000000" w:themeColor="text1"/>
        </w:rPr>
        <w:t>Robinson and Persky, 2020</w:t>
      </w:r>
      <w:r w:rsidR="00E350DF" w:rsidRPr="009A0AB2">
        <w:rPr>
          <w:rFonts w:asciiTheme="minorBidi" w:hAnsiTheme="minorBidi"/>
          <w:color w:val="000000" w:themeColor="text1"/>
        </w:rPr>
        <w:t>).</w:t>
      </w:r>
      <w:r w:rsidR="006955DA" w:rsidRPr="009A0AB2">
        <w:rPr>
          <w:rFonts w:asciiTheme="minorBidi" w:hAnsiTheme="minorBidi"/>
          <w:color w:val="000000" w:themeColor="text1"/>
        </w:rPr>
        <w:t xml:space="preserve"> This autonomy </w:t>
      </w:r>
      <w:r w:rsidR="00E358B0" w:rsidRPr="009A0AB2">
        <w:rPr>
          <w:rFonts w:asciiTheme="minorBidi" w:hAnsiTheme="minorBidi"/>
          <w:color w:val="000000" w:themeColor="text1"/>
        </w:rPr>
        <w:t xml:space="preserve">builds </w:t>
      </w:r>
      <w:r w:rsidR="00B41C5E" w:rsidRPr="009A0AB2">
        <w:rPr>
          <w:rFonts w:asciiTheme="minorBidi" w:hAnsiTheme="minorBidi"/>
          <w:color w:val="000000" w:themeColor="text1"/>
        </w:rPr>
        <w:t xml:space="preserve">resilience as pupils overcome </w:t>
      </w:r>
      <w:r w:rsidR="005C714F" w:rsidRPr="009A0AB2">
        <w:rPr>
          <w:rFonts w:asciiTheme="minorBidi" w:hAnsiTheme="minorBidi"/>
          <w:color w:val="000000" w:themeColor="text1"/>
        </w:rPr>
        <w:t xml:space="preserve">challenges, thus preparing </w:t>
      </w:r>
      <w:r w:rsidR="00B41C5E" w:rsidRPr="009A0AB2">
        <w:rPr>
          <w:rFonts w:asciiTheme="minorBidi" w:hAnsiTheme="minorBidi"/>
          <w:color w:val="000000" w:themeColor="text1"/>
        </w:rPr>
        <w:t>them for lifelong learning and personal development</w:t>
      </w:r>
      <w:r w:rsidR="0053783C" w:rsidRPr="009A0AB2">
        <w:rPr>
          <w:rFonts w:asciiTheme="minorBidi" w:hAnsiTheme="minorBidi"/>
          <w:color w:val="000000" w:themeColor="text1"/>
        </w:rPr>
        <w:t xml:space="preserve"> </w:t>
      </w:r>
      <w:r w:rsidR="008D101C" w:rsidRPr="009A0AB2">
        <w:rPr>
          <w:rFonts w:asciiTheme="minorBidi" w:hAnsiTheme="minorBidi"/>
          <w:color w:val="000000" w:themeColor="text1"/>
        </w:rPr>
        <w:t>(</w:t>
      </w:r>
      <w:r w:rsidR="00AC1EF8" w:rsidRPr="009A0AB2">
        <w:rPr>
          <w:rFonts w:asciiTheme="minorBidi" w:hAnsiTheme="minorBidi"/>
          <w:color w:val="000000" w:themeColor="text1"/>
        </w:rPr>
        <w:t>Robinson and Persky, 2020).</w:t>
      </w:r>
      <w:r w:rsidR="004C252B" w:rsidRPr="009A0AB2">
        <w:rPr>
          <w:rFonts w:asciiTheme="minorBidi" w:hAnsiTheme="minorBidi"/>
          <w:color w:val="000000" w:themeColor="text1"/>
        </w:rPr>
        <w:t xml:space="preserve"> </w:t>
      </w:r>
      <w:r w:rsidR="00AE507F" w:rsidRPr="009A0AB2">
        <w:rPr>
          <w:rFonts w:asciiTheme="minorBidi" w:hAnsiTheme="minorBidi"/>
          <w:color w:val="000000" w:themeColor="text1"/>
        </w:rPr>
        <w:t>However</w:t>
      </w:r>
      <w:r w:rsidR="00D94D3E" w:rsidRPr="009A0AB2">
        <w:rPr>
          <w:rFonts w:asciiTheme="minorBidi" w:hAnsiTheme="minorBidi"/>
          <w:color w:val="000000" w:themeColor="text1"/>
        </w:rPr>
        <w:t xml:space="preserve">, School A </w:t>
      </w:r>
      <w:r w:rsidR="00BD297A" w:rsidRPr="009A0AB2">
        <w:rPr>
          <w:rFonts w:asciiTheme="minorBidi" w:hAnsiTheme="minorBidi"/>
          <w:color w:val="000000" w:themeColor="text1"/>
        </w:rPr>
        <w:t xml:space="preserve">(2023) </w:t>
      </w:r>
      <w:r w:rsidR="00AE507F" w:rsidRPr="009A0AB2">
        <w:rPr>
          <w:rFonts w:asciiTheme="minorBidi" w:hAnsiTheme="minorBidi"/>
          <w:color w:val="000000" w:themeColor="text1"/>
        </w:rPr>
        <w:t xml:space="preserve">acknowledges that many pupils thrive in a more </w:t>
      </w:r>
      <w:r w:rsidR="00D94D3E" w:rsidRPr="009A0AB2">
        <w:rPr>
          <w:rFonts w:asciiTheme="minorBidi" w:hAnsiTheme="minorBidi"/>
          <w:color w:val="000000" w:themeColor="text1"/>
        </w:rPr>
        <w:t>collaborative, structured environment, especially those in earlier development stages. As such</w:t>
      </w:r>
      <w:r w:rsidR="001437CA" w:rsidRPr="009A0AB2">
        <w:rPr>
          <w:rFonts w:asciiTheme="minorBidi" w:hAnsiTheme="minorBidi"/>
          <w:color w:val="000000" w:themeColor="text1"/>
        </w:rPr>
        <w:t>, School A aims to create a balanced</w:t>
      </w:r>
      <w:r w:rsidR="00AE507F" w:rsidRPr="009A0AB2">
        <w:rPr>
          <w:rFonts w:asciiTheme="minorBidi" w:hAnsiTheme="minorBidi"/>
          <w:color w:val="000000" w:themeColor="text1"/>
        </w:rPr>
        <w:t xml:space="preserve"> and</w:t>
      </w:r>
      <w:r w:rsidR="001437CA" w:rsidRPr="009A0AB2">
        <w:rPr>
          <w:rFonts w:asciiTheme="minorBidi" w:hAnsiTheme="minorBidi"/>
          <w:color w:val="000000" w:themeColor="text1"/>
        </w:rPr>
        <w:t xml:space="preserve"> inclusive learning environment for pupils in the</w:t>
      </w:r>
      <w:r w:rsidR="00AE507F" w:rsidRPr="009A0AB2">
        <w:rPr>
          <w:rFonts w:asciiTheme="minorBidi" w:hAnsiTheme="minorBidi"/>
          <w:color w:val="000000" w:themeColor="text1"/>
        </w:rPr>
        <w:t>ir</w:t>
      </w:r>
      <w:r w:rsidR="001437CA" w:rsidRPr="009A0AB2">
        <w:rPr>
          <w:rFonts w:asciiTheme="minorBidi" w:hAnsiTheme="minorBidi"/>
          <w:color w:val="000000" w:themeColor="text1"/>
        </w:rPr>
        <w:t xml:space="preserve"> </w:t>
      </w:r>
      <w:r w:rsidR="00AE507F" w:rsidRPr="009A0AB2">
        <w:rPr>
          <w:rFonts w:asciiTheme="minorBidi" w:hAnsiTheme="minorBidi"/>
          <w:color w:val="000000" w:themeColor="text1"/>
        </w:rPr>
        <w:t>initial</w:t>
      </w:r>
      <w:r w:rsidR="001437CA" w:rsidRPr="009A0AB2">
        <w:rPr>
          <w:rFonts w:asciiTheme="minorBidi" w:hAnsiTheme="minorBidi"/>
          <w:color w:val="000000" w:themeColor="text1"/>
        </w:rPr>
        <w:t xml:space="preserve"> progression steps (</w:t>
      </w:r>
      <w:r w:rsidR="00FB3BC8" w:rsidRPr="009A0AB2">
        <w:rPr>
          <w:rFonts w:asciiTheme="minorBidi" w:hAnsiTheme="minorBidi"/>
          <w:color w:val="000000" w:themeColor="text1"/>
        </w:rPr>
        <w:t>Welsh Government, 2024</w:t>
      </w:r>
      <w:r w:rsidR="001437CA" w:rsidRPr="009A0AB2">
        <w:rPr>
          <w:rFonts w:asciiTheme="minorBidi" w:hAnsiTheme="minorBidi"/>
          <w:color w:val="000000" w:themeColor="text1"/>
        </w:rPr>
        <w:t>)</w:t>
      </w:r>
      <w:r w:rsidR="00DE1363" w:rsidRPr="009A0AB2">
        <w:rPr>
          <w:rFonts w:asciiTheme="minorBidi" w:hAnsiTheme="minorBidi"/>
          <w:color w:val="000000" w:themeColor="text1"/>
        </w:rPr>
        <w:t>,</w:t>
      </w:r>
      <w:r w:rsidR="001437CA" w:rsidRPr="009A0AB2">
        <w:rPr>
          <w:rFonts w:asciiTheme="minorBidi" w:hAnsiTheme="minorBidi"/>
          <w:color w:val="000000" w:themeColor="text1"/>
        </w:rPr>
        <w:t xml:space="preserve"> </w:t>
      </w:r>
      <w:r w:rsidR="00AE507F" w:rsidRPr="009A0AB2">
        <w:rPr>
          <w:rFonts w:asciiTheme="minorBidi" w:hAnsiTheme="minorBidi"/>
          <w:color w:val="000000" w:themeColor="text1"/>
        </w:rPr>
        <w:t>incorporating</w:t>
      </w:r>
      <w:r w:rsidR="00BF597F" w:rsidRPr="009A0AB2">
        <w:rPr>
          <w:rFonts w:asciiTheme="minorBidi" w:hAnsiTheme="minorBidi"/>
          <w:color w:val="000000" w:themeColor="text1"/>
        </w:rPr>
        <w:t xml:space="preserve"> varying levels of structured challenge </w:t>
      </w:r>
      <w:r w:rsidR="00AE507F" w:rsidRPr="009A0AB2">
        <w:rPr>
          <w:rFonts w:asciiTheme="minorBidi" w:hAnsiTheme="minorBidi"/>
          <w:color w:val="000000" w:themeColor="text1"/>
        </w:rPr>
        <w:t xml:space="preserve">to promote the adoption </w:t>
      </w:r>
      <w:r w:rsidR="00BF597F" w:rsidRPr="009A0AB2">
        <w:rPr>
          <w:rFonts w:asciiTheme="minorBidi" w:hAnsiTheme="minorBidi"/>
          <w:color w:val="000000" w:themeColor="text1"/>
        </w:rPr>
        <w:t xml:space="preserve">of independent learning. </w:t>
      </w:r>
    </w:p>
    <w:p w14:paraId="503421AC" w14:textId="7048DC33" w:rsidR="006158F9" w:rsidRPr="009A0AB2" w:rsidRDefault="009878E6" w:rsidP="00020FC9">
      <w:pPr>
        <w:spacing w:line="360" w:lineRule="auto"/>
        <w:jc w:val="both"/>
        <w:rPr>
          <w:rFonts w:asciiTheme="minorBidi" w:hAnsiTheme="minorBidi"/>
          <w:color w:val="000000" w:themeColor="text1"/>
        </w:rPr>
      </w:pPr>
      <w:r w:rsidRPr="009A0AB2">
        <w:rPr>
          <w:rFonts w:asciiTheme="minorBidi" w:hAnsiTheme="minorBidi"/>
          <w:color w:val="000000" w:themeColor="text1"/>
        </w:rPr>
        <w:t>In 2021,</w:t>
      </w:r>
      <w:r w:rsidR="002E7043" w:rsidRPr="009A0AB2">
        <w:rPr>
          <w:rFonts w:asciiTheme="minorBidi" w:hAnsiTheme="minorBidi"/>
          <w:color w:val="000000" w:themeColor="text1"/>
        </w:rPr>
        <w:t xml:space="preserve"> School A created its current SDP following </w:t>
      </w:r>
      <w:r w:rsidR="004150B6" w:rsidRPr="009A0AB2">
        <w:rPr>
          <w:rFonts w:asciiTheme="minorBidi" w:hAnsiTheme="minorBidi"/>
          <w:color w:val="000000" w:themeColor="text1"/>
        </w:rPr>
        <w:t>the effects of the COVID-19 lockdown</w:t>
      </w:r>
      <w:r w:rsidR="00900E49" w:rsidRPr="009A0AB2">
        <w:rPr>
          <w:rFonts w:asciiTheme="minorBidi" w:hAnsiTheme="minorBidi"/>
          <w:color w:val="000000" w:themeColor="text1"/>
        </w:rPr>
        <w:t xml:space="preserve"> on pupils’ learning development. </w:t>
      </w:r>
      <w:r w:rsidR="00D466E4" w:rsidRPr="009A0AB2">
        <w:rPr>
          <w:rFonts w:asciiTheme="minorBidi" w:hAnsiTheme="minorBidi"/>
          <w:color w:val="000000" w:themeColor="text1"/>
        </w:rPr>
        <w:t>As</w:t>
      </w:r>
      <w:r w:rsidR="00D02AC1" w:rsidRPr="009A0AB2">
        <w:rPr>
          <w:rFonts w:asciiTheme="minorBidi" w:hAnsiTheme="minorBidi"/>
          <w:color w:val="000000" w:themeColor="text1"/>
        </w:rPr>
        <w:t xml:space="preserve"> part of a broader initiative to address the pandemic’s </w:t>
      </w:r>
      <w:r w:rsidR="00420BB9" w:rsidRPr="009A0AB2">
        <w:rPr>
          <w:rFonts w:asciiTheme="minorBidi" w:hAnsiTheme="minorBidi"/>
          <w:color w:val="000000" w:themeColor="text1"/>
        </w:rPr>
        <w:t>short</w:t>
      </w:r>
      <w:r w:rsidR="00D02AC1" w:rsidRPr="009A0AB2">
        <w:rPr>
          <w:rFonts w:asciiTheme="minorBidi" w:hAnsiTheme="minorBidi"/>
          <w:color w:val="000000" w:themeColor="text1"/>
        </w:rPr>
        <w:t xml:space="preserve">- and long-term effects </w:t>
      </w:r>
      <w:r w:rsidR="00CE2BA8" w:rsidRPr="009A0AB2">
        <w:rPr>
          <w:rFonts w:asciiTheme="minorBidi" w:hAnsiTheme="minorBidi"/>
          <w:color w:val="000000" w:themeColor="text1"/>
        </w:rPr>
        <w:t>on pupils’ education (</w:t>
      </w:r>
      <w:r w:rsidR="003702F5" w:rsidRPr="009A0AB2">
        <w:rPr>
          <w:rFonts w:asciiTheme="minorBidi" w:hAnsiTheme="minorBidi"/>
          <w:color w:val="000000" w:themeColor="text1"/>
        </w:rPr>
        <w:t>Yr Athrofa, 2022</w:t>
      </w:r>
      <w:r w:rsidR="00CE2BA8" w:rsidRPr="009A0AB2">
        <w:rPr>
          <w:rFonts w:asciiTheme="minorBidi" w:hAnsiTheme="minorBidi"/>
          <w:color w:val="000000" w:themeColor="text1"/>
        </w:rPr>
        <w:t>), School A</w:t>
      </w:r>
      <w:r w:rsidR="00D02AC1" w:rsidRPr="009A0AB2">
        <w:rPr>
          <w:rFonts w:asciiTheme="minorBidi" w:hAnsiTheme="minorBidi"/>
          <w:color w:val="000000" w:themeColor="text1"/>
        </w:rPr>
        <w:t xml:space="preserve"> </w:t>
      </w:r>
      <w:r w:rsidR="00CE2BA8" w:rsidRPr="009A0AB2">
        <w:rPr>
          <w:rFonts w:asciiTheme="minorBidi" w:hAnsiTheme="minorBidi"/>
          <w:color w:val="000000" w:themeColor="text1"/>
        </w:rPr>
        <w:t>employed a combination of observation</w:t>
      </w:r>
      <w:r w:rsidR="00295506" w:rsidRPr="009A0AB2">
        <w:rPr>
          <w:rFonts w:asciiTheme="minorBidi" w:hAnsiTheme="minorBidi"/>
          <w:color w:val="000000" w:themeColor="text1"/>
        </w:rPr>
        <w:t>s</w:t>
      </w:r>
      <w:r w:rsidR="00CE2BA8" w:rsidRPr="009A0AB2">
        <w:rPr>
          <w:rFonts w:asciiTheme="minorBidi" w:hAnsiTheme="minorBidi"/>
          <w:color w:val="000000" w:themeColor="text1"/>
        </w:rPr>
        <w:t>, teacher input and summative assessment scores</w:t>
      </w:r>
      <w:r w:rsidR="00420BB9" w:rsidRPr="009A0AB2">
        <w:rPr>
          <w:rFonts w:asciiTheme="minorBidi" w:hAnsiTheme="minorBidi"/>
          <w:color w:val="000000" w:themeColor="text1"/>
        </w:rPr>
        <w:t>, utilising both quantitative and qualitative data for</w:t>
      </w:r>
      <w:r w:rsidR="003702F5" w:rsidRPr="009A0AB2">
        <w:rPr>
          <w:rFonts w:asciiTheme="minorBidi" w:hAnsiTheme="minorBidi"/>
          <w:color w:val="000000" w:themeColor="text1"/>
        </w:rPr>
        <w:t xml:space="preserve"> the</w:t>
      </w:r>
      <w:r w:rsidR="00420BB9" w:rsidRPr="009A0AB2">
        <w:rPr>
          <w:rFonts w:asciiTheme="minorBidi" w:hAnsiTheme="minorBidi"/>
          <w:color w:val="000000" w:themeColor="text1"/>
        </w:rPr>
        <w:t xml:space="preserve"> analysis</w:t>
      </w:r>
      <w:r w:rsidR="00452D12" w:rsidRPr="009A0AB2">
        <w:rPr>
          <w:rFonts w:asciiTheme="minorBidi" w:hAnsiTheme="minorBidi"/>
          <w:color w:val="000000" w:themeColor="text1"/>
        </w:rPr>
        <w:t xml:space="preserve"> of areas </w:t>
      </w:r>
      <w:r w:rsidR="003702F5" w:rsidRPr="009A0AB2">
        <w:rPr>
          <w:rFonts w:asciiTheme="minorBidi" w:hAnsiTheme="minorBidi"/>
          <w:color w:val="000000" w:themeColor="text1"/>
        </w:rPr>
        <w:t>requiring</w:t>
      </w:r>
      <w:r w:rsidR="00452D12" w:rsidRPr="009A0AB2">
        <w:rPr>
          <w:rFonts w:asciiTheme="minorBidi" w:hAnsiTheme="minorBidi"/>
          <w:color w:val="000000" w:themeColor="text1"/>
        </w:rPr>
        <w:t xml:space="preserve"> improvement</w:t>
      </w:r>
      <w:r w:rsidR="003702F5" w:rsidRPr="009A0AB2">
        <w:rPr>
          <w:rFonts w:asciiTheme="minorBidi" w:hAnsiTheme="minorBidi"/>
          <w:color w:val="000000" w:themeColor="text1"/>
        </w:rPr>
        <w:t xml:space="preserve"> (School A, 2021)</w:t>
      </w:r>
      <w:r w:rsidR="00E30FA5" w:rsidRPr="009A0AB2">
        <w:rPr>
          <w:rFonts w:asciiTheme="minorBidi" w:hAnsiTheme="minorBidi"/>
          <w:color w:val="000000" w:themeColor="text1"/>
        </w:rPr>
        <w:t>.</w:t>
      </w:r>
      <w:r w:rsidR="00736D80" w:rsidRPr="009A0AB2">
        <w:rPr>
          <w:rFonts w:asciiTheme="minorBidi" w:hAnsiTheme="minorBidi"/>
          <w:color w:val="000000" w:themeColor="text1"/>
        </w:rPr>
        <w:t xml:space="preserve"> </w:t>
      </w:r>
      <w:r w:rsidR="00140224" w:rsidRPr="009A0AB2">
        <w:rPr>
          <w:rFonts w:asciiTheme="minorBidi" w:hAnsiTheme="minorBidi"/>
          <w:color w:val="000000" w:themeColor="text1"/>
        </w:rPr>
        <w:t xml:space="preserve">For quantitative data, School A </w:t>
      </w:r>
      <w:r w:rsidR="00DF7ED8" w:rsidRPr="009A0AB2">
        <w:rPr>
          <w:rFonts w:asciiTheme="minorBidi" w:hAnsiTheme="minorBidi"/>
          <w:color w:val="000000" w:themeColor="text1"/>
        </w:rPr>
        <w:t>examined</w:t>
      </w:r>
      <w:r w:rsidR="002865A6" w:rsidRPr="009A0AB2">
        <w:rPr>
          <w:rFonts w:asciiTheme="minorBidi" w:hAnsiTheme="minorBidi"/>
          <w:color w:val="000000" w:themeColor="text1"/>
        </w:rPr>
        <w:t xml:space="preserve"> </w:t>
      </w:r>
      <w:r w:rsidR="00AE3933" w:rsidRPr="009A0AB2">
        <w:rPr>
          <w:rFonts w:asciiTheme="minorBidi" w:hAnsiTheme="minorBidi"/>
          <w:color w:val="000000" w:themeColor="text1"/>
        </w:rPr>
        <w:t xml:space="preserve">the </w:t>
      </w:r>
      <w:r w:rsidR="00652D76" w:rsidRPr="009A0AB2">
        <w:rPr>
          <w:rFonts w:asciiTheme="minorBidi" w:hAnsiTheme="minorBidi"/>
          <w:color w:val="000000" w:themeColor="text1"/>
        </w:rPr>
        <w:t>latest</w:t>
      </w:r>
      <w:r w:rsidR="00AE3933" w:rsidRPr="009A0AB2">
        <w:rPr>
          <w:rFonts w:asciiTheme="minorBidi" w:hAnsiTheme="minorBidi"/>
          <w:color w:val="000000" w:themeColor="text1"/>
        </w:rPr>
        <w:t xml:space="preserve"> summative assessment scores of all pupils in comparison to their pre-COVID scores</w:t>
      </w:r>
      <w:r w:rsidR="00DF7ED8" w:rsidRPr="009A0AB2">
        <w:rPr>
          <w:rFonts w:asciiTheme="minorBidi" w:hAnsiTheme="minorBidi"/>
          <w:color w:val="000000" w:themeColor="text1"/>
        </w:rPr>
        <w:t>.</w:t>
      </w:r>
      <w:r w:rsidR="00E833AD" w:rsidRPr="009A0AB2">
        <w:rPr>
          <w:rFonts w:asciiTheme="minorBidi" w:hAnsiTheme="minorBidi"/>
          <w:color w:val="000000" w:themeColor="text1"/>
        </w:rPr>
        <w:t xml:space="preserve"> </w:t>
      </w:r>
      <w:r w:rsidR="0039323D" w:rsidRPr="009A0AB2">
        <w:rPr>
          <w:rFonts w:asciiTheme="minorBidi" w:hAnsiTheme="minorBidi"/>
          <w:color w:val="000000" w:themeColor="text1"/>
        </w:rPr>
        <w:t>By analysing their previous scores, School A</w:t>
      </w:r>
      <w:r w:rsidR="005620E9" w:rsidRPr="009A0AB2">
        <w:rPr>
          <w:rFonts w:asciiTheme="minorBidi" w:hAnsiTheme="minorBidi"/>
          <w:color w:val="000000" w:themeColor="text1"/>
        </w:rPr>
        <w:t xml:space="preserve"> </w:t>
      </w:r>
      <w:r w:rsidR="00B4705C" w:rsidRPr="009A0AB2">
        <w:rPr>
          <w:rFonts w:asciiTheme="minorBidi" w:hAnsiTheme="minorBidi"/>
          <w:color w:val="000000" w:themeColor="text1"/>
        </w:rPr>
        <w:t xml:space="preserve">(2023) </w:t>
      </w:r>
      <w:r w:rsidR="006121B0" w:rsidRPr="009A0AB2">
        <w:rPr>
          <w:rFonts w:asciiTheme="minorBidi" w:hAnsiTheme="minorBidi"/>
          <w:color w:val="000000" w:themeColor="text1"/>
        </w:rPr>
        <w:t>identified</w:t>
      </w:r>
      <w:r w:rsidR="005620E9" w:rsidRPr="009A0AB2">
        <w:rPr>
          <w:rFonts w:asciiTheme="minorBidi" w:hAnsiTheme="minorBidi"/>
          <w:color w:val="000000" w:themeColor="text1"/>
        </w:rPr>
        <w:t xml:space="preserve"> </w:t>
      </w:r>
      <w:r w:rsidR="00E833AD" w:rsidRPr="009A0AB2">
        <w:rPr>
          <w:rFonts w:asciiTheme="minorBidi" w:hAnsiTheme="minorBidi"/>
          <w:color w:val="000000" w:themeColor="text1"/>
        </w:rPr>
        <w:t>that a majority of pupils</w:t>
      </w:r>
      <w:r w:rsidR="00D37C21" w:rsidRPr="009A0AB2">
        <w:rPr>
          <w:rFonts w:asciiTheme="minorBidi" w:hAnsiTheme="minorBidi"/>
          <w:color w:val="000000" w:themeColor="text1"/>
        </w:rPr>
        <w:t>,</w:t>
      </w:r>
      <w:r w:rsidR="00E833AD" w:rsidRPr="009A0AB2">
        <w:rPr>
          <w:rFonts w:asciiTheme="minorBidi" w:hAnsiTheme="minorBidi"/>
          <w:color w:val="000000" w:themeColor="text1"/>
        </w:rPr>
        <w:t xml:space="preserve"> particularly ALN pupils</w:t>
      </w:r>
      <w:r w:rsidR="00D37C21" w:rsidRPr="009A0AB2">
        <w:rPr>
          <w:rFonts w:asciiTheme="minorBidi" w:hAnsiTheme="minorBidi"/>
          <w:color w:val="000000" w:themeColor="text1"/>
        </w:rPr>
        <w:t>, were not meeting their anticipated higher performance levels, showing little to no progress, with some pupils regressing</w:t>
      </w:r>
      <w:r w:rsidR="00020FC9" w:rsidRPr="009A0AB2">
        <w:rPr>
          <w:rFonts w:asciiTheme="minorBidi" w:hAnsiTheme="minorBidi"/>
          <w:color w:val="000000" w:themeColor="text1"/>
        </w:rPr>
        <w:t xml:space="preserve">. </w:t>
      </w:r>
      <w:r w:rsidR="00476B91" w:rsidRPr="009A0AB2">
        <w:rPr>
          <w:rFonts w:asciiTheme="minorBidi" w:hAnsiTheme="minorBidi"/>
          <w:color w:val="000000" w:themeColor="text1"/>
        </w:rPr>
        <w:t xml:space="preserve">Nevertheless, </w:t>
      </w:r>
      <w:r w:rsidR="00515194" w:rsidRPr="009A0AB2">
        <w:rPr>
          <w:rFonts w:asciiTheme="minorBidi" w:hAnsiTheme="minorBidi"/>
          <w:color w:val="000000" w:themeColor="text1"/>
        </w:rPr>
        <w:t xml:space="preserve">summative assessments fail to capture the emotional stress influencing </w:t>
      </w:r>
      <w:r w:rsidR="00F169E6" w:rsidRPr="009A0AB2">
        <w:rPr>
          <w:rFonts w:asciiTheme="minorBidi" w:hAnsiTheme="minorBidi"/>
          <w:color w:val="000000" w:themeColor="text1"/>
        </w:rPr>
        <w:t xml:space="preserve">the </w:t>
      </w:r>
      <w:r w:rsidR="00F5632D" w:rsidRPr="009A0AB2">
        <w:rPr>
          <w:rFonts w:asciiTheme="minorBidi" w:hAnsiTheme="minorBidi"/>
          <w:color w:val="000000" w:themeColor="text1"/>
        </w:rPr>
        <w:t>learner's</w:t>
      </w:r>
      <w:r w:rsidR="00F169E6" w:rsidRPr="009A0AB2">
        <w:rPr>
          <w:rFonts w:asciiTheme="minorBidi" w:hAnsiTheme="minorBidi"/>
          <w:color w:val="000000" w:themeColor="text1"/>
        </w:rPr>
        <w:t xml:space="preserve"> performance, especially post-COVID when they are likely to bear emotional burdens that affect their learning daily</w:t>
      </w:r>
      <w:r w:rsidR="0081654D" w:rsidRPr="009A0AB2">
        <w:rPr>
          <w:rFonts w:asciiTheme="minorBidi" w:hAnsiTheme="minorBidi"/>
          <w:color w:val="000000" w:themeColor="text1"/>
        </w:rPr>
        <w:t xml:space="preserve"> (</w:t>
      </w:r>
      <w:r w:rsidR="00B03FE3" w:rsidRPr="009A0AB2">
        <w:rPr>
          <w:rFonts w:asciiTheme="minorBidi" w:hAnsiTheme="minorBidi"/>
          <w:color w:val="000000" w:themeColor="text1"/>
        </w:rPr>
        <w:t>Kuhfield, Soland and Lewis, 2022</w:t>
      </w:r>
      <w:r w:rsidR="0081654D" w:rsidRPr="009A0AB2">
        <w:rPr>
          <w:rFonts w:asciiTheme="minorBidi" w:hAnsiTheme="minorBidi"/>
          <w:color w:val="000000" w:themeColor="text1"/>
        </w:rPr>
        <w:t>)</w:t>
      </w:r>
      <w:r w:rsidR="00F169E6" w:rsidRPr="009A0AB2">
        <w:rPr>
          <w:rFonts w:asciiTheme="minorBidi" w:hAnsiTheme="minorBidi"/>
          <w:color w:val="000000" w:themeColor="text1"/>
        </w:rPr>
        <w:t>.</w:t>
      </w:r>
      <w:r w:rsidR="00F5632D" w:rsidRPr="009A0AB2">
        <w:rPr>
          <w:rFonts w:asciiTheme="minorBidi" w:hAnsiTheme="minorBidi"/>
          <w:color w:val="000000" w:themeColor="text1"/>
        </w:rPr>
        <w:t xml:space="preserve"> </w:t>
      </w:r>
      <w:r w:rsidR="0082160B" w:rsidRPr="009A0AB2">
        <w:rPr>
          <w:rFonts w:asciiTheme="minorBidi" w:hAnsiTheme="minorBidi"/>
          <w:color w:val="000000" w:themeColor="text1"/>
        </w:rPr>
        <w:t>Test scores alone do not provide an accurate representation of their capabilities and working levels</w:t>
      </w:r>
      <w:r w:rsidR="0081654D" w:rsidRPr="009A0AB2">
        <w:rPr>
          <w:rFonts w:asciiTheme="minorBidi" w:hAnsiTheme="minorBidi"/>
          <w:color w:val="000000" w:themeColor="text1"/>
        </w:rPr>
        <w:t xml:space="preserve"> (</w:t>
      </w:r>
      <w:r w:rsidR="003962DC" w:rsidRPr="009A0AB2">
        <w:rPr>
          <w:rFonts w:asciiTheme="minorBidi" w:hAnsiTheme="minorBidi"/>
          <w:color w:val="000000" w:themeColor="text1"/>
        </w:rPr>
        <w:t xml:space="preserve">Jones </w:t>
      </w:r>
      <w:r w:rsidR="003962DC" w:rsidRPr="009A0AB2">
        <w:rPr>
          <w:rFonts w:asciiTheme="minorBidi" w:hAnsiTheme="minorBidi"/>
          <w:i/>
          <w:iCs/>
          <w:color w:val="000000" w:themeColor="text1"/>
        </w:rPr>
        <w:t>et al</w:t>
      </w:r>
      <w:r w:rsidR="003962DC" w:rsidRPr="009A0AB2">
        <w:rPr>
          <w:rFonts w:asciiTheme="minorBidi" w:hAnsiTheme="minorBidi"/>
          <w:color w:val="000000" w:themeColor="text1"/>
        </w:rPr>
        <w:t>., 2020</w:t>
      </w:r>
      <w:r w:rsidR="0081654D" w:rsidRPr="009A0AB2">
        <w:rPr>
          <w:rFonts w:asciiTheme="minorBidi" w:hAnsiTheme="minorBidi"/>
          <w:color w:val="000000" w:themeColor="text1"/>
        </w:rPr>
        <w:t>)</w:t>
      </w:r>
      <w:r w:rsidR="0082160B" w:rsidRPr="009A0AB2">
        <w:rPr>
          <w:rFonts w:asciiTheme="minorBidi" w:hAnsiTheme="minorBidi"/>
          <w:color w:val="000000" w:themeColor="text1"/>
        </w:rPr>
        <w:t xml:space="preserve">. </w:t>
      </w:r>
      <w:r w:rsidR="00C76515" w:rsidRPr="009A0AB2">
        <w:rPr>
          <w:rFonts w:asciiTheme="minorBidi" w:hAnsiTheme="minorBidi"/>
          <w:color w:val="000000" w:themeColor="text1"/>
        </w:rPr>
        <w:t>Therefore,</w:t>
      </w:r>
      <w:r w:rsidR="0082160B" w:rsidRPr="009A0AB2">
        <w:rPr>
          <w:rFonts w:asciiTheme="minorBidi" w:hAnsiTheme="minorBidi"/>
          <w:color w:val="000000" w:themeColor="text1"/>
        </w:rPr>
        <w:t xml:space="preserve"> it </w:t>
      </w:r>
      <w:r w:rsidR="00F5632D" w:rsidRPr="009A0AB2">
        <w:rPr>
          <w:rFonts w:asciiTheme="minorBidi" w:hAnsiTheme="minorBidi"/>
          <w:color w:val="000000" w:themeColor="text1"/>
        </w:rPr>
        <w:t xml:space="preserve">is </w:t>
      </w:r>
      <w:r w:rsidR="0082160B" w:rsidRPr="009A0AB2">
        <w:rPr>
          <w:rFonts w:asciiTheme="minorBidi" w:hAnsiTheme="minorBidi"/>
          <w:color w:val="000000" w:themeColor="text1"/>
        </w:rPr>
        <w:t xml:space="preserve">essential that School A </w:t>
      </w:r>
      <w:r w:rsidR="000F7B5A" w:rsidRPr="009A0AB2">
        <w:rPr>
          <w:rFonts w:asciiTheme="minorBidi" w:hAnsiTheme="minorBidi"/>
          <w:color w:val="000000" w:themeColor="text1"/>
        </w:rPr>
        <w:t>cross-reference</w:t>
      </w:r>
      <w:r w:rsidR="00F5632D" w:rsidRPr="009A0AB2">
        <w:rPr>
          <w:rFonts w:asciiTheme="minorBidi" w:hAnsiTheme="minorBidi"/>
          <w:color w:val="000000" w:themeColor="text1"/>
        </w:rPr>
        <w:t xml:space="preserve"> the</w:t>
      </w:r>
      <w:r w:rsidR="000265CA" w:rsidRPr="009A0AB2">
        <w:rPr>
          <w:rFonts w:asciiTheme="minorBidi" w:hAnsiTheme="minorBidi"/>
          <w:color w:val="000000" w:themeColor="text1"/>
        </w:rPr>
        <w:t>ir</w:t>
      </w:r>
      <w:r w:rsidR="00F5632D" w:rsidRPr="009A0AB2">
        <w:rPr>
          <w:rFonts w:asciiTheme="minorBidi" w:hAnsiTheme="minorBidi"/>
          <w:color w:val="000000" w:themeColor="text1"/>
        </w:rPr>
        <w:t xml:space="preserve"> scores with the qualitative data collected. </w:t>
      </w:r>
    </w:p>
    <w:p w14:paraId="1296E786" w14:textId="49DE1AC9" w:rsidR="00AE6460" w:rsidRPr="009A0AB2" w:rsidRDefault="00AE6460" w:rsidP="00020FC9">
      <w:pPr>
        <w:spacing w:line="360" w:lineRule="auto"/>
        <w:jc w:val="both"/>
        <w:rPr>
          <w:rFonts w:asciiTheme="minorBidi" w:hAnsiTheme="minorBidi"/>
          <w:color w:val="000000" w:themeColor="text1"/>
        </w:rPr>
      </w:pPr>
      <w:r w:rsidRPr="009A0AB2">
        <w:rPr>
          <w:rFonts w:asciiTheme="minorBidi" w:hAnsiTheme="minorBidi"/>
          <w:color w:val="000000" w:themeColor="text1"/>
        </w:rPr>
        <w:t>As a form of qualitative data, School A (2021) informed their SDP with teacher input from their observations of the pupils.</w:t>
      </w:r>
      <w:r w:rsidR="00CE5749" w:rsidRPr="009A0AB2">
        <w:rPr>
          <w:rFonts w:asciiTheme="minorBidi" w:hAnsiTheme="minorBidi"/>
          <w:color w:val="000000" w:themeColor="text1"/>
        </w:rPr>
        <w:t xml:space="preserve"> Upon transitioning from online teaching to the traditional classroom setting, numerous teachers shared their challenges in instructing </w:t>
      </w:r>
      <w:r w:rsidR="00AE6165" w:rsidRPr="009A0AB2">
        <w:rPr>
          <w:rFonts w:asciiTheme="minorBidi" w:hAnsiTheme="minorBidi"/>
          <w:color w:val="000000" w:themeColor="text1"/>
        </w:rPr>
        <w:t>pupils</w:t>
      </w:r>
      <w:r w:rsidR="00CE5749" w:rsidRPr="009A0AB2">
        <w:rPr>
          <w:rFonts w:asciiTheme="minorBidi" w:hAnsiTheme="minorBidi"/>
          <w:color w:val="000000" w:themeColor="text1"/>
        </w:rPr>
        <w:t xml:space="preserve"> (School A, 2023), as </w:t>
      </w:r>
      <w:r w:rsidR="00CE5749" w:rsidRPr="009A0AB2">
        <w:rPr>
          <w:rFonts w:asciiTheme="minorBidi" w:hAnsiTheme="minorBidi"/>
          <w:color w:val="000000" w:themeColor="text1"/>
        </w:rPr>
        <w:lastRenderedPageBreak/>
        <w:t>many had grown reliant on the heightened home support, leading to poor confidence in their abilities.</w:t>
      </w:r>
      <w:r w:rsidR="00FF77F1" w:rsidRPr="009A0AB2">
        <w:rPr>
          <w:rFonts w:asciiTheme="minorBidi" w:hAnsiTheme="minorBidi"/>
          <w:color w:val="000000" w:themeColor="text1"/>
        </w:rPr>
        <w:t xml:space="preserve"> However, this perspective did not represent all </w:t>
      </w:r>
      <w:r w:rsidR="009D57A3" w:rsidRPr="009A0AB2">
        <w:rPr>
          <w:rFonts w:asciiTheme="minorBidi" w:hAnsiTheme="minorBidi"/>
          <w:color w:val="000000" w:themeColor="text1"/>
        </w:rPr>
        <w:t>pupils</w:t>
      </w:r>
      <w:r w:rsidR="00FF77F1" w:rsidRPr="009A0AB2">
        <w:rPr>
          <w:rFonts w:asciiTheme="minorBidi" w:hAnsiTheme="minorBidi"/>
          <w:color w:val="000000" w:themeColor="text1"/>
        </w:rPr>
        <w:t>, as many were unable to receive learning support at home. Therefore, they quickly became disengaged in the classroom learning environment, with little self-motivation to complete their work to their expected standard (Kuhfield, Soland and Lewis, 2022).</w:t>
      </w:r>
      <w:r w:rsidR="00CD4CD6" w:rsidRPr="009A0AB2">
        <w:rPr>
          <w:rFonts w:asciiTheme="minorBidi" w:hAnsiTheme="minorBidi"/>
          <w:color w:val="000000" w:themeColor="text1"/>
        </w:rPr>
        <w:t xml:space="preserve"> As a result, School A (2021) specified in the creation of the target that they will first enhance teaching quality and learning experiences as outlined by the twelve pedagogical principles (Welsh Government, 2023a). From here, learners will reap the benefits as the school educators become well-versed in developing pupil progress and independence.</w:t>
      </w:r>
    </w:p>
    <w:p w14:paraId="73AC6D70" w14:textId="15A9C20C" w:rsidR="00727130" w:rsidRPr="009A0AB2" w:rsidRDefault="00727130" w:rsidP="00020FC9">
      <w:pPr>
        <w:spacing w:line="360" w:lineRule="auto"/>
        <w:jc w:val="both"/>
        <w:rPr>
          <w:rFonts w:asciiTheme="minorBidi" w:hAnsiTheme="minorBidi"/>
          <w:color w:val="000000" w:themeColor="text1"/>
        </w:rPr>
      </w:pPr>
      <w:r w:rsidRPr="009A0AB2">
        <w:rPr>
          <w:rFonts w:asciiTheme="minorBidi" w:hAnsiTheme="minorBidi"/>
          <w:color w:val="000000" w:themeColor="text1"/>
        </w:rPr>
        <w:t>Throughout the SDP process, active participation has been ensured from all relevant stakeholders, encompassing the senior leadership team, teaching staff, and the school governing body, which includes multiple pupils' parents (School A, 2021).</w:t>
      </w:r>
      <w:r w:rsidR="00B9342C" w:rsidRPr="009A0AB2">
        <w:rPr>
          <w:rFonts w:asciiTheme="minorBidi" w:hAnsiTheme="minorBidi"/>
          <w:color w:val="000000" w:themeColor="text1"/>
        </w:rPr>
        <w:t xml:space="preserve"> They collaborate closely to critically evaluate success criteria for each target and determine effective means of seamless implementation.</w:t>
      </w:r>
      <w:r w:rsidR="00FB4CBD" w:rsidRPr="009A0AB2">
        <w:rPr>
          <w:rFonts w:asciiTheme="minorBidi" w:hAnsiTheme="minorBidi"/>
          <w:color w:val="000000" w:themeColor="text1"/>
        </w:rPr>
        <w:t xml:space="preserve"> As mentioned previously, having a broader range of stakeholders is beneficial for the school as it incorporates diverse perspectives on</w:t>
      </w:r>
      <w:r w:rsidR="004C04D1" w:rsidRPr="009A0AB2">
        <w:rPr>
          <w:rFonts w:asciiTheme="minorBidi" w:hAnsiTheme="minorBidi"/>
          <w:color w:val="000000" w:themeColor="text1"/>
        </w:rPr>
        <w:t xml:space="preserve"> school</w:t>
      </w:r>
      <w:r w:rsidR="00FB4CBD" w:rsidRPr="009A0AB2">
        <w:rPr>
          <w:rFonts w:asciiTheme="minorBidi" w:hAnsiTheme="minorBidi"/>
          <w:color w:val="000000" w:themeColor="text1"/>
        </w:rPr>
        <w:t xml:space="preserve"> strengths and areas needing improvement (Demetriou and Kyriakides, 2012).</w:t>
      </w:r>
      <w:r w:rsidR="00A748AF" w:rsidRPr="009A0AB2">
        <w:rPr>
          <w:rFonts w:asciiTheme="minorBidi" w:hAnsiTheme="minorBidi"/>
          <w:color w:val="000000" w:themeColor="text1"/>
        </w:rPr>
        <w:t xml:space="preserve"> </w:t>
      </w:r>
      <w:r w:rsidR="00FB3FC4" w:rsidRPr="009A0AB2">
        <w:rPr>
          <w:rFonts w:asciiTheme="minorBidi" w:hAnsiTheme="minorBidi"/>
          <w:color w:val="000000" w:themeColor="text1"/>
        </w:rPr>
        <w:t>Furthermore</w:t>
      </w:r>
      <w:r w:rsidR="00A748AF" w:rsidRPr="009A0AB2">
        <w:rPr>
          <w:rFonts w:asciiTheme="minorBidi" w:hAnsiTheme="minorBidi"/>
          <w:color w:val="000000" w:themeColor="text1"/>
        </w:rPr>
        <w:t>, it promotes community engagement by considering their needs</w:t>
      </w:r>
      <w:r w:rsidR="00FB3FC4" w:rsidRPr="009A0AB2">
        <w:rPr>
          <w:rFonts w:asciiTheme="minorBidi" w:hAnsiTheme="minorBidi"/>
          <w:color w:val="000000" w:themeColor="text1"/>
        </w:rPr>
        <w:t>, which the pupils may also share</w:t>
      </w:r>
      <w:r w:rsidR="00A748AF" w:rsidRPr="009A0AB2">
        <w:rPr>
          <w:rFonts w:asciiTheme="minorBidi" w:hAnsiTheme="minorBidi"/>
          <w:color w:val="000000" w:themeColor="text1"/>
        </w:rPr>
        <w:t xml:space="preserve"> (Harris and Goodall, 2007).</w:t>
      </w:r>
      <w:r w:rsidR="00336F77" w:rsidRPr="009A0AB2">
        <w:rPr>
          <w:rFonts w:asciiTheme="minorBidi" w:hAnsiTheme="minorBidi"/>
          <w:color w:val="000000" w:themeColor="text1"/>
        </w:rPr>
        <w:t xml:space="preserve"> </w:t>
      </w:r>
      <w:r w:rsidR="003831AF" w:rsidRPr="009A0AB2">
        <w:rPr>
          <w:rFonts w:asciiTheme="minorBidi" w:hAnsiTheme="minorBidi"/>
          <w:color w:val="000000" w:themeColor="text1"/>
        </w:rPr>
        <w:t xml:space="preserve">Notably, pupil voice is absent in School A’s SDP process. This is a significant limitation </w:t>
      </w:r>
      <w:r w:rsidR="00945273" w:rsidRPr="009A0AB2">
        <w:rPr>
          <w:rFonts w:asciiTheme="minorBidi" w:hAnsiTheme="minorBidi"/>
          <w:color w:val="000000" w:themeColor="text1"/>
        </w:rPr>
        <w:t xml:space="preserve">as pupil voice captures the genuine needs, concerns and aspirations of pupils, which can be </w:t>
      </w:r>
      <w:r w:rsidR="00E9561B" w:rsidRPr="009A0AB2">
        <w:rPr>
          <w:rFonts w:asciiTheme="minorBidi" w:hAnsiTheme="minorBidi"/>
          <w:color w:val="000000" w:themeColor="text1"/>
        </w:rPr>
        <w:t>addressed greatly through the SDP (Demetriou and Kyriakides, 2012).</w:t>
      </w:r>
      <w:r w:rsidR="00E85401" w:rsidRPr="009A0AB2">
        <w:rPr>
          <w:rFonts w:asciiTheme="minorBidi" w:hAnsiTheme="minorBidi"/>
          <w:color w:val="000000" w:themeColor="text1"/>
        </w:rPr>
        <w:t xml:space="preserve"> Moving forward, pupil voice should be included for a more student-centred approach.</w:t>
      </w:r>
    </w:p>
    <w:p w14:paraId="59C24EFB" w14:textId="1B8DB667" w:rsidR="00B44B6E" w:rsidRPr="009A0AB2" w:rsidRDefault="000054EA" w:rsidP="00B44B6E">
      <w:pPr>
        <w:spacing w:line="360" w:lineRule="auto"/>
        <w:jc w:val="both"/>
        <w:rPr>
          <w:rFonts w:asciiTheme="minorBidi" w:hAnsiTheme="minorBidi"/>
          <w:color w:val="000000" w:themeColor="text1"/>
        </w:rPr>
      </w:pPr>
      <w:r w:rsidRPr="009A0AB2">
        <w:rPr>
          <w:rFonts w:asciiTheme="minorBidi" w:hAnsiTheme="minorBidi"/>
          <w:color w:val="000000" w:themeColor="text1"/>
        </w:rPr>
        <w:t>School A (2021) divided this target into two approaches.</w:t>
      </w:r>
      <w:r w:rsidR="00A7093F" w:rsidRPr="009A0AB2">
        <w:rPr>
          <w:rFonts w:asciiTheme="minorBidi" w:hAnsiTheme="minorBidi"/>
          <w:color w:val="000000" w:themeColor="text1"/>
        </w:rPr>
        <w:t xml:space="preserve"> Firstly, they sought to enhance staff professional standards for teaching and leadershi</w:t>
      </w:r>
      <w:r w:rsidR="00112648" w:rsidRPr="009A0AB2">
        <w:rPr>
          <w:rFonts w:asciiTheme="minorBidi" w:hAnsiTheme="minorBidi"/>
          <w:color w:val="000000" w:themeColor="text1"/>
        </w:rPr>
        <w:t>p (Welsh Government, 2017) by participating in training and observing good practices.</w:t>
      </w:r>
      <w:r w:rsidR="00BD47A7" w:rsidRPr="009A0AB2">
        <w:rPr>
          <w:rFonts w:asciiTheme="minorBidi" w:hAnsiTheme="minorBidi"/>
          <w:color w:val="000000" w:themeColor="text1"/>
        </w:rPr>
        <w:t xml:space="preserve"> </w:t>
      </w:r>
      <w:r w:rsidR="00677D8C" w:rsidRPr="009A0AB2">
        <w:rPr>
          <w:rFonts w:asciiTheme="minorBidi" w:hAnsiTheme="minorBidi"/>
          <w:color w:val="000000" w:themeColor="text1"/>
        </w:rPr>
        <w:t xml:space="preserve">A significant focus was placed on the pedagogy standards, specifically developing the ‘learners leading learning’ strand </w:t>
      </w:r>
      <w:r w:rsidR="000372A5" w:rsidRPr="009A0AB2">
        <w:rPr>
          <w:rFonts w:asciiTheme="minorBidi" w:hAnsiTheme="minorBidi"/>
          <w:color w:val="000000" w:themeColor="text1"/>
        </w:rPr>
        <w:t xml:space="preserve">(Welsh Government, 2017) </w:t>
      </w:r>
      <w:r w:rsidR="00677D8C" w:rsidRPr="009A0AB2">
        <w:rPr>
          <w:rFonts w:asciiTheme="minorBidi" w:hAnsiTheme="minorBidi"/>
          <w:color w:val="000000" w:themeColor="text1"/>
        </w:rPr>
        <w:t xml:space="preserve">to reintroduce independent work. </w:t>
      </w:r>
      <w:r w:rsidR="004F6D1D" w:rsidRPr="009A0AB2">
        <w:rPr>
          <w:rFonts w:asciiTheme="minorBidi" w:hAnsiTheme="minorBidi"/>
          <w:color w:val="000000" w:themeColor="text1"/>
        </w:rPr>
        <w:t xml:space="preserve">One </w:t>
      </w:r>
      <w:r w:rsidR="009857D6" w:rsidRPr="009A0AB2">
        <w:rPr>
          <w:rFonts w:asciiTheme="minorBidi" w:hAnsiTheme="minorBidi"/>
          <w:color w:val="000000" w:themeColor="text1"/>
        </w:rPr>
        <w:t>observed example included displaying a WAGOLL and prompting pupils to create their success criteria based on its features (School A, 2023).</w:t>
      </w:r>
      <w:r w:rsidR="00815837" w:rsidRPr="009A0AB2">
        <w:rPr>
          <w:rFonts w:asciiTheme="minorBidi" w:hAnsiTheme="minorBidi"/>
          <w:color w:val="000000" w:themeColor="text1"/>
        </w:rPr>
        <w:t xml:space="preserve"> </w:t>
      </w:r>
      <w:r w:rsidR="006A32B6" w:rsidRPr="009A0AB2">
        <w:rPr>
          <w:rFonts w:asciiTheme="minorBidi" w:hAnsiTheme="minorBidi"/>
          <w:color w:val="000000" w:themeColor="text1"/>
        </w:rPr>
        <w:t xml:space="preserve">This approach </w:t>
      </w:r>
      <w:r w:rsidR="00B44B6E" w:rsidRPr="009A0AB2">
        <w:rPr>
          <w:rFonts w:asciiTheme="minorBidi" w:hAnsiTheme="minorBidi"/>
          <w:color w:val="000000" w:themeColor="text1"/>
        </w:rPr>
        <w:t xml:space="preserve">aims to deepen </w:t>
      </w:r>
      <w:r w:rsidR="009D57A3" w:rsidRPr="009A0AB2">
        <w:rPr>
          <w:rFonts w:asciiTheme="minorBidi" w:hAnsiTheme="minorBidi"/>
          <w:color w:val="000000" w:themeColor="text1"/>
        </w:rPr>
        <w:t>pupils’</w:t>
      </w:r>
      <w:r w:rsidR="00B44B6E" w:rsidRPr="009A0AB2">
        <w:rPr>
          <w:rFonts w:asciiTheme="minorBidi" w:hAnsiTheme="minorBidi"/>
          <w:color w:val="000000" w:themeColor="text1"/>
        </w:rPr>
        <w:t xml:space="preserve"> understanding and foster independence in their learning (Estyn, 2022)</w:t>
      </w:r>
      <w:r w:rsidR="00585FEC" w:rsidRPr="009A0AB2">
        <w:rPr>
          <w:rFonts w:asciiTheme="minorBidi" w:hAnsiTheme="minorBidi"/>
          <w:color w:val="000000" w:themeColor="text1"/>
        </w:rPr>
        <w:t xml:space="preserve">. Having said that, WAGOLLs </w:t>
      </w:r>
      <w:r w:rsidR="007A4347" w:rsidRPr="009A0AB2">
        <w:rPr>
          <w:rFonts w:asciiTheme="minorBidi" w:hAnsiTheme="minorBidi"/>
          <w:color w:val="000000" w:themeColor="text1"/>
        </w:rPr>
        <w:t>can pose a rigid model, potentially hindering pupils from independently exploring innovative approaches to their work (</w:t>
      </w:r>
      <w:r w:rsidR="001F0BDD" w:rsidRPr="009A0AB2">
        <w:rPr>
          <w:rFonts w:asciiTheme="minorBidi" w:hAnsiTheme="minorBidi"/>
          <w:color w:val="000000" w:themeColor="text1"/>
        </w:rPr>
        <w:t>Davis-Singaravelu, 2022</w:t>
      </w:r>
      <w:r w:rsidR="007A4347" w:rsidRPr="009A0AB2">
        <w:rPr>
          <w:rFonts w:asciiTheme="minorBidi" w:hAnsiTheme="minorBidi"/>
          <w:color w:val="000000" w:themeColor="text1"/>
        </w:rPr>
        <w:t xml:space="preserve">). </w:t>
      </w:r>
      <w:r w:rsidR="0057729D" w:rsidRPr="009A0AB2">
        <w:rPr>
          <w:rFonts w:asciiTheme="minorBidi" w:hAnsiTheme="minorBidi"/>
          <w:color w:val="000000" w:themeColor="text1"/>
        </w:rPr>
        <w:t xml:space="preserve">To address this, School A should showcase multiple WAGOLL examples with varying features, ensuring pupils are not confined to a single </w:t>
      </w:r>
      <w:r w:rsidR="00FA61C2" w:rsidRPr="009A0AB2">
        <w:rPr>
          <w:rFonts w:asciiTheme="minorBidi" w:hAnsiTheme="minorBidi"/>
          <w:color w:val="000000" w:themeColor="text1"/>
        </w:rPr>
        <w:t xml:space="preserve">example and can progress independently. </w:t>
      </w:r>
    </w:p>
    <w:p w14:paraId="393903A9" w14:textId="724ED487" w:rsidR="00815F14" w:rsidRPr="009A0AB2" w:rsidRDefault="00551213" w:rsidP="00815F14">
      <w:pPr>
        <w:spacing w:line="360" w:lineRule="auto"/>
        <w:jc w:val="both"/>
        <w:rPr>
          <w:rFonts w:asciiTheme="minorBidi" w:hAnsiTheme="minorBidi"/>
          <w:color w:val="000000" w:themeColor="text1"/>
        </w:rPr>
      </w:pPr>
      <w:r w:rsidRPr="009A0AB2">
        <w:rPr>
          <w:rFonts w:asciiTheme="minorBidi" w:hAnsiTheme="minorBidi"/>
          <w:color w:val="000000" w:themeColor="text1"/>
        </w:rPr>
        <w:t xml:space="preserve">Secondly, School A (2021) </w:t>
      </w:r>
      <w:r w:rsidR="00ED613A" w:rsidRPr="009A0AB2">
        <w:rPr>
          <w:rFonts w:asciiTheme="minorBidi" w:hAnsiTheme="minorBidi"/>
          <w:color w:val="000000" w:themeColor="text1"/>
        </w:rPr>
        <w:t>aimed to better support their ALN pupils due to their minimal pro</w:t>
      </w:r>
      <w:r w:rsidR="00877002" w:rsidRPr="009A0AB2">
        <w:rPr>
          <w:rFonts w:asciiTheme="minorBidi" w:hAnsiTheme="minorBidi"/>
          <w:color w:val="000000" w:themeColor="text1"/>
        </w:rPr>
        <w:t xml:space="preserve">gress post-COVID-19. School A’s </w:t>
      </w:r>
      <w:r w:rsidR="004266A1" w:rsidRPr="009A0AB2">
        <w:rPr>
          <w:rFonts w:asciiTheme="minorBidi" w:hAnsiTheme="minorBidi"/>
          <w:color w:val="000000" w:themeColor="text1"/>
        </w:rPr>
        <w:t xml:space="preserve">(2021) </w:t>
      </w:r>
      <w:r w:rsidR="00877002" w:rsidRPr="009A0AB2">
        <w:rPr>
          <w:rFonts w:asciiTheme="minorBidi" w:hAnsiTheme="minorBidi"/>
          <w:color w:val="000000" w:themeColor="text1"/>
        </w:rPr>
        <w:t xml:space="preserve">ALN specialist attended ALN training and </w:t>
      </w:r>
      <w:r w:rsidR="00877002" w:rsidRPr="009A0AB2">
        <w:rPr>
          <w:rFonts w:asciiTheme="minorBidi" w:hAnsiTheme="minorBidi"/>
          <w:color w:val="000000" w:themeColor="text1"/>
        </w:rPr>
        <w:lastRenderedPageBreak/>
        <w:t>conferences</w:t>
      </w:r>
      <w:r w:rsidR="004266A1" w:rsidRPr="009A0AB2">
        <w:rPr>
          <w:rFonts w:asciiTheme="minorBidi" w:hAnsiTheme="minorBidi"/>
          <w:color w:val="000000" w:themeColor="text1"/>
        </w:rPr>
        <w:t xml:space="preserve"> to adapt observed good practices </w:t>
      </w:r>
      <w:r w:rsidR="00A43C2E" w:rsidRPr="009A0AB2">
        <w:rPr>
          <w:rFonts w:asciiTheme="minorBidi" w:hAnsiTheme="minorBidi"/>
          <w:color w:val="000000" w:themeColor="text1"/>
        </w:rPr>
        <w:t xml:space="preserve">to School A and share insights </w:t>
      </w:r>
      <w:r w:rsidR="00DA4EE1" w:rsidRPr="009A0AB2">
        <w:rPr>
          <w:rFonts w:asciiTheme="minorBidi" w:hAnsiTheme="minorBidi"/>
          <w:color w:val="000000" w:themeColor="text1"/>
        </w:rPr>
        <w:t>with staff for whole-school implementation. This mirrors the approach taken by Herbert Thompson Primary School (Thrive, 2020)</w:t>
      </w:r>
      <w:r w:rsidR="008476FF" w:rsidRPr="009A0AB2">
        <w:rPr>
          <w:rFonts w:asciiTheme="minorBidi" w:hAnsiTheme="minorBidi"/>
          <w:color w:val="000000" w:themeColor="text1"/>
        </w:rPr>
        <w:t xml:space="preserve">, where five staff received Thrive training for ALN students, later expanding </w:t>
      </w:r>
      <w:r w:rsidR="00644464" w:rsidRPr="009A0AB2">
        <w:rPr>
          <w:rFonts w:asciiTheme="minorBidi" w:hAnsiTheme="minorBidi"/>
          <w:color w:val="000000" w:themeColor="text1"/>
        </w:rPr>
        <w:t xml:space="preserve">their newfound knowledge </w:t>
      </w:r>
      <w:r w:rsidR="00646162" w:rsidRPr="009A0AB2">
        <w:rPr>
          <w:rFonts w:asciiTheme="minorBidi" w:hAnsiTheme="minorBidi"/>
          <w:color w:val="000000" w:themeColor="text1"/>
        </w:rPr>
        <w:t>school-wide to improve teacher quality in addressing ALN needs.</w:t>
      </w:r>
      <w:r w:rsidR="00C8244A" w:rsidRPr="009A0AB2">
        <w:rPr>
          <w:rFonts w:asciiTheme="minorBidi" w:hAnsiTheme="minorBidi"/>
          <w:color w:val="000000" w:themeColor="text1"/>
        </w:rPr>
        <w:t xml:space="preserve"> As such, School A has adopted a social justice approach</w:t>
      </w:r>
      <w:r w:rsidR="002C6AAD" w:rsidRPr="009A0AB2">
        <w:rPr>
          <w:rFonts w:asciiTheme="minorBidi" w:hAnsiTheme="minorBidi"/>
          <w:color w:val="000000" w:themeColor="text1"/>
        </w:rPr>
        <w:t xml:space="preserve"> </w:t>
      </w:r>
      <w:r w:rsidR="00932424" w:rsidRPr="009A0AB2">
        <w:rPr>
          <w:rFonts w:asciiTheme="minorBidi" w:hAnsiTheme="minorBidi"/>
          <w:color w:val="000000" w:themeColor="text1"/>
        </w:rPr>
        <w:t>by ensuring all pupils make an equitable amount of progress</w:t>
      </w:r>
      <w:r w:rsidR="00861F8D" w:rsidRPr="009A0AB2">
        <w:rPr>
          <w:rFonts w:asciiTheme="minorBidi" w:hAnsiTheme="minorBidi"/>
          <w:color w:val="000000" w:themeColor="text1"/>
        </w:rPr>
        <w:t xml:space="preserve"> </w:t>
      </w:r>
      <w:r w:rsidR="00932424" w:rsidRPr="009A0AB2">
        <w:rPr>
          <w:rFonts w:asciiTheme="minorBidi" w:hAnsiTheme="minorBidi"/>
          <w:color w:val="000000" w:themeColor="text1"/>
        </w:rPr>
        <w:t>(</w:t>
      </w:r>
      <w:r w:rsidR="00A1461F" w:rsidRPr="009A0AB2">
        <w:rPr>
          <w:rFonts w:asciiTheme="minorBidi" w:hAnsiTheme="minorBidi"/>
          <w:color w:val="000000" w:themeColor="text1"/>
        </w:rPr>
        <w:t>Smith, 2012</w:t>
      </w:r>
      <w:r w:rsidR="00932424" w:rsidRPr="009A0AB2">
        <w:rPr>
          <w:rFonts w:asciiTheme="minorBidi" w:hAnsiTheme="minorBidi"/>
          <w:color w:val="000000" w:themeColor="text1"/>
        </w:rPr>
        <w:t xml:space="preserve">), considering </w:t>
      </w:r>
      <w:r w:rsidR="00B96D94" w:rsidRPr="009A0AB2">
        <w:rPr>
          <w:rFonts w:asciiTheme="minorBidi" w:hAnsiTheme="minorBidi"/>
          <w:color w:val="000000" w:themeColor="text1"/>
        </w:rPr>
        <w:t>currently there is an attainment gap in School A between pupils with ALN and those without</w:t>
      </w:r>
      <w:r w:rsidR="00815F14" w:rsidRPr="009A0AB2">
        <w:rPr>
          <w:rFonts w:asciiTheme="minorBidi" w:hAnsiTheme="minorBidi"/>
          <w:color w:val="000000" w:themeColor="text1"/>
        </w:rPr>
        <w:t xml:space="preserve">. Thus, School A (2023) </w:t>
      </w:r>
      <w:r w:rsidR="00D405D8" w:rsidRPr="009A0AB2">
        <w:rPr>
          <w:rFonts w:asciiTheme="minorBidi" w:hAnsiTheme="minorBidi"/>
          <w:color w:val="000000" w:themeColor="text1"/>
        </w:rPr>
        <w:t xml:space="preserve">is aiming to meet </w:t>
      </w:r>
      <w:r w:rsidR="00E861FF" w:rsidRPr="009A0AB2">
        <w:rPr>
          <w:rFonts w:asciiTheme="minorBidi" w:hAnsiTheme="minorBidi"/>
          <w:color w:val="000000" w:themeColor="text1"/>
        </w:rPr>
        <w:t>the pupils'</w:t>
      </w:r>
      <w:r w:rsidR="00D405D8" w:rsidRPr="009A0AB2">
        <w:rPr>
          <w:rFonts w:asciiTheme="minorBidi" w:hAnsiTheme="minorBidi"/>
          <w:color w:val="000000" w:themeColor="text1"/>
        </w:rPr>
        <w:t xml:space="preserve"> right to an inclusive education (</w:t>
      </w:r>
      <w:r w:rsidR="008865B8" w:rsidRPr="009A0AB2">
        <w:rPr>
          <w:rFonts w:asciiTheme="minorBidi" w:hAnsiTheme="minorBidi"/>
          <w:color w:val="000000" w:themeColor="text1"/>
        </w:rPr>
        <w:t>Children’s Commissioner for Wales, 2021)</w:t>
      </w:r>
      <w:r w:rsidR="00F84384" w:rsidRPr="009A0AB2">
        <w:rPr>
          <w:rFonts w:asciiTheme="minorBidi" w:hAnsiTheme="minorBidi"/>
          <w:color w:val="000000" w:themeColor="text1"/>
        </w:rPr>
        <w:t xml:space="preserve">. </w:t>
      </w:r>
      <w:r w:rsidR="00A4155B" w:rsidRPr="009A0AB2">
        <w:rPr>
          <w:rFonts w:asciiTheme="minorBidi" w:hAnsiTheme="minorBidi"/>
          <w:color w:val="000000" w:themeColor="text1"/>
        </w:rPr>
        <w:t xml:space="preserve">This approach </w:t>
      </w:r>
      <w:r w:rsidR="00955E47" w:rsidRPr="009A0AB2">
        <w:rPr>
          <w:rFonts w:asciiTheme="minorBidi" w:hAnsiTheme="minorBidi"/>
          <w:color w:val="000000" w:themeColor="text1"/>
        </w:rPr>
        <w:t xml:space="preserve">benefitted School A’s </w:t>
      </w:r>
      <w:r w:rsidR="006159CE" w:rsidRPr="009A0AB2">
        <w:rPr>
          <w:rFonts w:asciiTheme="minorBidi" w:hAnsiTheme="minorBidi"/>
          <w:color w:val="000000" w:themeColor="text1"/>
        </w:rPr>
        <w:t xml:space="preserve">(2023) </w:t>
      </w:r>
      <w:r w:rsidR="00955E47" w:rsidRPr="009A0AB2">
        <w:rPr>
          <w:rFonts w:asciiTheme="minorBidi" w:hAnsiTheme="minorBidi"/>
          <w:color w:val="000000" w:themeColor="text1"/>
        </w:rPr>
        <w:t>learners as their needs were add</w:t>
      </w:r>
      <w:r w:rsidR="006159CE" w:rsidRPr="009A0AB2">
        <w:rPr>
          <w:rFonts w:asciiTheme="minorBidi" w:hAnsiTheme="minorBidi"/>
          <w:color w:val="000000" w:themeColor="text1"/>
        </w:rPr>
        <w:t>ressed first before returning their focus to their academic attainment.</w:t>
      </w:r>
      <w:r w:rsidR="00622093" w:rsidRPr="009A0AB2">
        <w:rPr>
          <w:rFonts w:asciiTheme="minorBidi" w:hAnsiTheme="minorBidi"/>
          <w:color w:val="000000" w:themeColor="text1"/>
        </w:rPr>
        <w:t xml:space="preserve"> Also, with one t</w:t>
      </w:r>
      <w:r w:rsidR="00F467B9" w:rsidRPr="009A0AB2">
        <w:rPr>
          <w:rFonts w:asciiTheme="minorBidi" w:hAnsiTheme="minorBidi"/>
          <w:color w:val="000000" w:themeColor="text1"/>
        </w:rPr>
        <w:t>eacher trained, School A maximised whole-school impact while minimising training costs.</w:t>
      </w:r>
      <w:r w:rsidR="00906A50" w:rsidRPr="009A0AB2">
        <w:rPr>
          <w:rFonts w:asciiTheme="minorBidi" w:hAnsiTheme="minorBidi"/>
          <w:color w:val="000000" w:themeColor="text1"/>
        </w:rPr>
        <w:t xml:space="preserve"> </w:t>
      </w:r>
      <w:r w:rsidR="00581AC0" w:rsidRPr="009A0AB2">
        <w:rPr>
          <w:rFonts w:asciiTheme="minorBidi" w:hAnsiTheme="minorBidi"/>
          <w:color w:val="000000" w:themeColor="text1"/>
        </w:rPr>
        <w:t xml:space="preserve">As a result, School A </w:t>
      </w:r>
      <w:r w:rsidR="00FE240B" w:rsidRPr="009A0AB2">
        <w:rPr>
          <w:rFonts w:asciiTheme="minorBidi" w:hAnsiTheme="minorBidi"/>
          <w:color w:val="000000" w:themeColor="text1"/>
        </w:rPr>
        <w:t xml:space="preserve">discontinued ability-based streaming, recognising its ineffectiveness for ALN learners (BERA, 2014). </w:t>
      </w:r>
      <w:r w:rsidR="00B91B42" w:rsidRPr="009A0AB2">
        <w:rPr>
          <w:rFonts w:asciiTheme="minorBidi" w:hAnsiTheme="minorBidi"/>
          <w:color w:val="000000" w:themeColor="text1"/>
        </w:rPr>
        <w:t>Instead, they advocate for inclusive pedagogy, employing ongoing formative assessments to identify and address any learning nee</w:t>
      </w:r>
      <w:r w:rsidR="000531C6" w:rsidRPr="009A0AB2">
        <w:rPr>
          <w:rFonts w:asciiTheme="minorBidi" w:hAnsiTheme="minorBidi"/>
          <w:color w:val="000000" w:themeColor="text1"/>
        </w:rPr>
        <w:t>ds.</w:t>
      </w:r>
    </w:p>
    <w:p w14:paraId="63A2411C" w14:textId="5EF7AB19" w:rsidR="00E61BCE" w:rsidRPr="009A0AB2" w:rsidRDefault="00911A2C" w:rsidP="00060223">
      <w:pPr>
        <w:spacing w:line="360" w:lineRule="auto"/>
        <w:jc w:val="both"/>
        <w:rPr>
          <w:rFonts w:asciiTheme="minorBidi" w:hAnsiTheme="minorBidi"/>
          <w:color w:val="000000" w:themeColor="text1"/>
        </w:rPr>
      </w:pPr>
      <w:r w:rsidRPr="009A0AB2">
        <w:rPr>
          <w:rFonts w:asciiTheme="minorBidi" w:hAnsiTheme="minorBidi"/>
          <w:color w:val="000000" w:themeColor="text1"/>
        </w:rPr>
        <w:t>The deputy headteacher reviews the SDP, evaluating staff and pupil progress termly and taking necessary action as per School A's protocol (2021).</w:t>
      </w:r>
      <w:r w:rsidR="00E57913" w:rsidRPr="009A0AB2">
        <w:rPr>
          <w:rFonts w:asciiTheme="minorBidi" w:hAnsiTheme="minorBidi"/>
          <w:color w:val="000000" w:themeColor="text1"/>
        </w:rPr>
        <w:t xml:space="preserve"> </w:t>
      </w:r>
      <w:r w:rsidR="00DF0BC1" w:rsidRPr="009A0AB2">
        <w:rPr>
          <w:rFonts w:asciiTheme="minorBidi" w:hAnsiTheme="minorBidi"/>
          <w:color w:val="000000" w:themeColor="text1"/>
        </w:rPr>
        <w:t>At the recent two-year mark</w:t>
      </w:r>
      <w:r w:rsidR="00E95F02" w:rsidRPr="009A0AB2">
        <w:rPr>
          <w:rFonts w:asciiTheme="minorBidi" w:hAnsiTheme="minorBidi"/>
          <w:color w:val="000000" w:themeColor="text1"/>
        </w:rPr>
        <w:t xml:space="preserve">, School A </w:t>
      </w:r>
      <w:r w:rsidR="00503E01" w:rsidRPr="009A0AB2">
        <w:rPr>
          <w:rFonts w:asciiTheme="minorBidi" w:hAnsiTheme="minorBidi"/>
          <w:color w:val="000000" w:themeColor="text1"/>
        </w:rPr>
        <w:t xml:space="preserve">(2023) </w:t>
      </w:r>
      <w:r w:rsidR="00702155" w:rsidRPr="009A0AB2">
        <w:rPr>
          <w:rFonts w:asciiTheme="minorBidi" w:hAnsiTheme="minorBidi"/>
          <w:color w:val="000000" w:themeColor="text1"/>
        </w:rPr>
        <w:t xml:space="preserve">noted </w:t>
      </w:r>
      <w:r w:rsidR="00E57913" w:rsidRPr="009A0AB2">
        <w:rPr>
          <w:rFonts w:asciiTheme="minorBidi" w:hAnsiTheme="minorBidi"/>
          <w:color w:val="000000" w:themeColor="text1"/>
        </w:rPr>
        <w:t xml:space="preserve">a </w:t>
      </w:r>
      <w:r w:rsidR="00850674" w:rsidRPr="009A0AB2">
        <w:rPr>
          <w:rFonts w:asciiTheme="minorBidi" w:hAnsiTheme="minorBidi"/>
          <w:color w:val="000000" w:themeColor="text1"/>
        </w:rPr>
        <w:t>persistent</w:t>
      </w:r>
      <w:r w:rsidR="00E57913" w:rsidRPr="009A0AB2">
        <w:rPr>
          <w:rFonts w:asciiTheme="minorBidi" w:hAnsiTheme="minorBidi"/>
          <w:color w:val="000000" w:themeColor="text1"/>
        </w:rPr>
        <w:t xml:space="preserve"> attainment gap between </w:t>
      </w:r>
      <w:r w:rsidR="00850674" w:rsidRPr="009A0AB2">
        <w:rPr>
          <w:rFonts w:asciiTheme="minorBidi" w:hAnsiTheme="minorBidi"/>
          <w:color w:val="000000" w:themeColor="text1"/>
        </w:rPr>
        <w:t>those</w:t>
      </w:r>
      <w:r w:rsidR="00E57913" w:rsidRPr="009A0AB2">
        <w:rPr>
          <w:rFonts w:asciiTheme="minorBidi" w:hAnsiTheme="minorBidi"/>
          <w:color w:val="000000" w:themeColor="text1"/>
        </w:rPr>
        <w:t xml:space="preserve"> with ALN and those without</w:t>
      </w:r>
      <w:r w:rsidR="00850674" w:rsidRPr="009A0AB2">
        <w:rPr>
          <w:rFonts w:asciiTheme="minorBidi" w:hAnsiTheme="minorBidi"/>
          <w:color w:val="000000" w:themeColor="text1"/>
        </w:rPr>
        <w:t xml:space="preserve">, </w:t>
      </w:r>
      <w:r w:rsidR="00B4129E" w:rsidRPr="009A0AB2">
        <w:rPr>
          <w:rFonts w:asciiTheme="minorBidi" w:hAnsiTheme="minorBidi"/>
          <w:color w:val="000000" w:themeColor="text1"/>
        </w:rPr>
        <w:t>a figure shared by many across Wales (BERA,</w:t>
      </w:r>
      <w:r w:rsidR="00503E01" w:rsidRPr="009A0AB2">
        <w:rPr>
          <w:rFonts w:asciiTheme="minorBidi" w:hAnsiTheme="minorBidi"/>
          <w:color w:val="000000" w:themeColor="text1"/>
        </w:rPr>
        <w:t xml:space="preserve"> 2020)</w:t>
      </w:r>
      <w:r w:rsidR="004202B3" w:rsidRPr="009A0AB2">
        <w:rPr>
          <w:rFonts w:asciiTheme="minorBidi" w:hAnsiTheme="minorBidi"/>
          <w:color w:val="000000" w:themeColor="text1"/>
        </w:rPr>
        <w:t>.</w:t>
      </w:r>
      <w:r w:rsidR="000E69A3" w:rsidRPr="009A0AB2">
        <w:rPr>
          <w:rFonts w:asciiTheme="minorBidi" w:hAnsiTheme="minorBidi"/>
          <w:color w:val="000000" w:themeColor="text1"/>
        </w:rPr>
        <w:t xml:space="preserve"> </w:t>
      </w:r>
      <w:r w:rsidR="004202B3" w:rsidRPr="009A0AB2">
        <w:rPr>
          <w:rFonts w:asciiTheme="minorBidi" w:hAnsiTheme="minorBidi"/>
          <w:color w:val="000000" w:themeColor="text1"/>
        </w:rPr>
        <w:t xml:space="preserve">Consequently, School A </w:t>
      </w:r>
      <w:r w:rsidR="000E69A3" w:rsidRPr="009A0AB2">
        <w:rPr>
          <w:rFonts w:asciiTheme="minorBidi" w:hAnsiTheme="minorBidi"/>
          <w:color w:val="000000" w:themeColor="text1"/>
        </w:rPr>
        <w:t xml:space="preserve">reconstructed </w:t>
      </w:r>
      <w:r w:rsidR="0047399F" w:rsidRPr="009A0AB2">
        <w:rPr>
          <w:rFonts w:asciiTheme="minorBidi" w:hAnsiTheme="minorBidi"/>
          <w:color w:val="000000" w:themeColor="text1"/>
        </w:rPr>
        <w:t>its summative assessment process</w:t>
      </w:r>
      <w:r w:rsidR="00B90456" w:rsidRPr="009A0AB2">
        <w:rPr>
          <w:rFonts w:asciiTheme="minorBidi" w:hAnsiTheme="minorBidi"/>
          <w:color w:val="000000" w:themeColor="text1"/>
        </w:rPr>
        <w:t>, as inspired by Education Wales (2023</w:t>
      </w:r>
      <w:r w:rsidR="0047399F" w:rsidRPr="009A0AB2">
        <w:rPr>
          <w:rFonts w:asciiTheme="minorBidi" w:hAnsiTheme="minorBidi"/>
          <w:color w:val="000000" w:themeColor="text1"/>
        </w:rPr>
        <w:t>).</w:t>
      </w:r>
      <w:r w:rsidR="00FC4129" w:rsidRPr="009A0AB2">
        <w:rPr>
          <w:rFonts w:asciiTheme="minorBidi" w:hAnsiTheme="minorBidi"/>
          <w:color w:val="000000" w:themeColor="text1"/>
        </w:rPr>
        <w:t xml:space="preserve"> This adaptation allows pupils a reflection period, moving away from the previous linear approach.</w:t>
      </w:r>
      <w:r w:rsidR="00A15CCD" w:rsidRPr="009A0AB2">
        <w:rPr>
          <w:rFonts w:asciiTheme="minorBidi" w:hAnsiTheme="minorBidi"/>
          <w:color w:val="000000" w:themeColor="text1"/>
        </w:rPr>
        <w:t xml:space="preserve"> </w:t>
      </w:r>
      <w:r w:rsidR="000C3010" w:rsidRPr="009A0AB2">
        <w:rPr>
          <w:rFonts w:asciiTheme="minorBidi" w:hAnsiTheme="minorBidi"/>
          <w:color w:val="000000" w:themeColor="text1"/>
        </w:rPr>
        <w:t xml:space="preserve">This reflection period </w:t>
      </w:r>
      <w:r w:rsidR="00686374" w:rsidRPr="009A0AB2">
        <w:rPr>
          <w:rFonts w:asciiTheme="minorBidi" w:hAnsiTheme="minorBidi"/>
          <w:color w:val="000000" w:themeColor="text1"/>
        </w:rPr>
        <w:t xml:space="preserve">will enhance </w:t>
      </w:r>
      <w:r w:rsidR="00A15CCD" w:rsidRPr="009A0AB2">
        <w:rPr>
          <w:rFonts w:asciiTheme="minorBidi" w:hAnsiTheme="minorBidi"/>
          <w:color w:val="000000" w:themeColor="text1"/>
        </w:rPr>
        <w:t>pupils'</w:t>
      </w:r>
      <w:r w:rsidR="00686374" w:rsidRPr="009A0AB2">
        <w:rPr>
          <w:rFonts w:asciiTheme="minorBidi" w:hAnsiTheme="minorBidi"/>
          <w:color w:val="000000" w:themeColor="text1"/>
        </w:rPr>
        <w:t xml:space="preserve"> metacognition skills, </w:t>
      </w:r>
      <w:r w:rsidR="00A15CCD" w:rsidRPr="009A0AB2">
        <w:rPr>
          <w:rFonts w:asciiTheme="minorBidi" w:hAnsiTheme="minorBidi"/>
          <w:color w:val="000000" w:themeColor="text1"/>
        </w:rPr>
        <w:t xml:space="preserve">influencing </w:t>
      </w:r>
      <w:r w:rsidR="00686374" w:rsidRPr="009A0AB2">
        <w:rPr>
          <w:rFonts w:asciiTheme="minorBidi" w:hAnsiTheme="minorBidi"/>
          <w:color w:val="000000" w:themeColor="text1"/>
        </w:rPr>
        <w:t xml:space="preserve">their personal and </w:t>
      </w:r>
      <w:r w:rsidR="00C66F55" w:rsidRPr="009A0AB2">
        <w:rPr>
          <w:rFonts w:asciiTheme="minorBidi" w:hAnsiTheme="minorBidi"/>
          <w:color w:val="000000" w:themeColor="text1"/>
        </w:rPr>
        <w:t>learning development (</w:t>
      </w:r>
      <w:r w:rsidR="00C07CCA" w:rsidRPr="009A0AB2">
        <w:rPr>
          <w:rFonts w:asciiTheme="minorBidi" w:hAnsiTheme="minorBidi"/>
          <w:color w:val="000000" w:themeColor="text1"/>
        </w:rPr>
        <w:t>Nieto-Márquez, García-Sinausía, and Nieto, 2021</w:t>
      </w:r>
      <w:r w:rsidR="00C66F55" w:rsidRPr="009A0AB2">
        <w:rPr>
          <w:rFonts w:asciiTheme="minorBidi" w:hAnsiTheme="minorBidi"/>
          <w:color w:val="000000" w:themeColor="text1"/>
        </w:rPr>
        <w:t>).</w:t>
      </w:r>
      <w:r w:rsidR="00BF16CA" w:rsidRPr="009A0AB2">
        <w:rPr>
          <w:rFonts w:asciiTheme="minorBidi" w:hAnsiTheme="minorBidi"/>
          <w:color w:val="000000" w:themeColor="text1"/>
        </w:rPr>
        <w:t xml:space="preserve"> </w:t>
      </w:r>
      <w:r w:rsidR="00A15CCD" w:rsidRPr="009A0AB2">
        <w:rPr>
          <w:rFonts w:asciiTheme="minorBidi" w:hAnsiTheme="minorBidi"/>
          <w:color w:val="000000" w:themeColor="text1"/>
        </w:rPr>
        <w:t>However</w:t>
      </w:r>
      <w:r w:rsidR="00BF16CA" w:rsidRPr="009A0AB2">
        <w:rPr>
          <w:rFonts w:asciiTheme="minorBidi" w:hAnsiTheme="minorBidi"/>
          <w:color w:val="000000" w:themeColor="text1"/>
        </w:rPr>
        <w:t>, School A must ensure</w:t>
      </w:r>
      <w:r w:rsidR="00E61BCE" w:rsidRPr="009A0AB2">
        <w:rPr>
          <w:rFonts w:asciiTheme="minorBidi" w:hAnsiTheme="minorBidi"/>
          <w:color w:val="000000" w:themeColor="text1"/>
        </w:rPr>
        <w:t xml:space="preserve"> effective education on</w:t>
      </w:r>
      <w:r w:rsidR="00875577" w:rsidRPr="009A0AB2">
        <w:rPr>
          <w:rFonts w:asciiTheme="minorBidi" w:hAnsiTheme="minorBidi"/>
          <w:color w:val="000000" w:themeColor="text1"/>
        </w:rPr>
        <w:t xml:space="preserve"> reflecting and responding to feedback to fulfil its purpose. </w:t>
      </w:r>
    </w:p>
    <w:p w14:paraId="7112FAC2" w14:textId="2DE91840" w:rsidR="00BF1302" w:rsidRDefault="00794AC0" w:rsidP="00060223">
      <w:pPr>
        <w:spacing w:line="360" w:lineRule="auto"/>
        <w:jc w:val="both"/>
        <w:rPr>
          <w:rFonts w:asciiTheme="minorBidi" w:hAnsiTheme="minorBidi"/>
          <w:b/>
          <w:bCs/>
          <w:color w:val="000000" w:themeColor="text1"/>
          <w:sz w:val="28"/>
          <w:szCs w:val="28"/>
        </w:rPr>
      </w:pPr>
      <w:r>
        <w:rPr>
          <w:rFonts w:asciiTheme="minorBidi" w:hAnsiTheme="minorBidi"/>
          <w:b/>
          <w:bCs/>
          <w:color w:val="000000" w:themeColor="text1"/>
          <w:sz w:val="28"/>
          <w:szCs w:val="28"/>
        </w:rPr>
        <w:t>Suggesting an alternative approach:</w:t>
      </w:r>
    </w:p>
    <w:p w14:paraId="3C6D5779" w14:textId="07B9185F" w:rsidR="00B77F09" w:rsidRPr="009A0AB2" w:rsidRDefault="00060223" w:rsidP="00C30237">
      <w:pPr>
        <w:spacing w:line="360" w:lineRule="auto"/>
        <w:jc w:val="both"/>
        <w:rPr>
          <w:rFonts w:asciiTheme="minorBidi" w:hAnsiTheme="minorBidi"/>
          <w:color w:val="000000" w:themeColor="text1"/>
        </w:rPr>
      </w:pPr>
      <w:r w:rsidRPr="009A0AB2">
        <w:rPr>
          <w:rFonts w:asciiTheme="minorBidi" w:hAnsiTheme="minorBidi"/>
          <w:color w:val="000000" w:themeColor="text1"/>
        </w:rPr>
        <w:t xml:space="preserve">An alternative way that </w:t>
      </w:r>
      <w:r w:rsidR="00814924" w:rsidRPr="009A0AB2">
        <w:rPr>
          <w:rFonts w:asciiTheme="minorBidi" w:hAnsiTheme="minorBidi"/>
          <w:color w:val="000000" w:themeColor="text1"/>
        </w:rPr>
        <w:t xml:space="preserve">School A could </w:t>
      </w:r>
      <w:r w:rsidR="002A1C90" w:rsidRPr="009A0AB2">
        <w:rPr>
          <w:rFonts w:asciiTheme="minorBidi" w:hAnsiTheme="minorBidi"/>
          <w:color w:val="000000" w:themeColor="text1"/>
        </w:rPr>
        <w:t>achieve</w:t>
      </w:r>
      <w:r w:rsidR="00814924" w:rsidRPr="009A0AB2">
        <w:rPr>
          <w:rFonts w:asciiTheme="minorBidi" w:hAnsiTheme="minorBidi"/>
          <w:color w:val="000000" w:themeColor="text1"/>
        </w:rPr>
        <w:t xml:space="preserve"> </w:t>
      </w:r>
      <w:r w:rsidR="00970F3D" w:rsidRPr="009A0AB2">
        <w:rPr>
          <w:rFonts w:asciiTheme="minorBidi" w:hAnsiTheme="minorBidi"/>
          <w:color w:val="000000" w:themeColor="text1"/>
        </w:rPr>
        <w:t>the SDP target</w:t>
      </w:r>
      <w:r w:rsidR="002A1C90" w:rsidRPr="009A0AB2">
        <w:rPr>
          <w:rFonts w:asciiTheme="minorBidi" w:hAnsiTheme="minorBidi"/>
          <w:color w:val="000000" w:themeColor="text1"/>
        </w:rPr>
        <w:t xml:space="preserve"> is to</w:t>
      </w:r>
      <w:r w:rsidR="00970F3D" w:rsidRPr="009A0AB2">
        <w:rPr>
          <w:rFonts w:asciiTheme="minorBidi" w:hAnsiTheme="minorBidi"/>
          <w:color w:val="000000" w:themeColor="text1"/>
        </w:rPr>
        <w:t xml:space="preserve"> </w:t>
      </w:r>
      <w:r w:rsidR="002A1C90" w:rsidRPr="009A0AB2">
        <w:rPr>
          <w:rFonts w:asciiTheme="minorBidi" w:hAnsiTheme="minorBidi"/>
          <w:color w:val="000000" w:themeColor="text1"/>
        </w:rPr>
        <w:t>emphasise</w:t>
      </w:r>
      <w:r w:rsidR="00922A8A" w:rsidRPr="009A0AB2">
        <w:rPr>
          <w:rFonts w:asciiTheme="minorBidi" w:hAnsiTheme="minorBidi"/>
          <w:color w:val="000000" w:themeColor="text1"/>
        </w:rPr>
        <w:t xml:space="preserve"> a greater focus on </w:t>
      </w:r>
      <w:r w:rsidR="002760A3" w:rsidRPr="009A0AB2">
        <w:rPr>
          <w:rFonts w:asciiTheme="minorBidi" w:hAnsiTheme="minorBidi"/>
          <w:color w:val="000000" w:themeColor="text1"/>
        </w:rPr>
        <w:t xml:space="preserve">making </w:t>
      </w:r>
      <w:r w:rsidR="00AE6165" w:rsidRPr="009A0AB2">
        <w:rPr>
          <w:rFonts w:asciiTheme="minorBidi" w:hAnsiTheme="minorBidi"/>
          <w:color w:val="000000" w:themeColor="text1"/>
        </w:rPr>
        <w:t>pupils</w:t>
      </w:r>
      <w:r w:rsidR="002760A3" w:rsidRPr="009A0AB2">
        <w:rPr>
          <w:rFonts w:asciiTheme="minorBidi" w:hAnsiTheme="minorBidi"/>
          <w:color w:val="000000" w:themeColor="text1"/>
        </w:rPr>
        <w:t xml:space="preserve"> digitally competent. This would allow pupils to be confident in this skill, resulting in pupils </w:t>
      </w:r>
      <w:r w:rsidR="004B030E" w:rsidRPr="009A0AB2">
        <w:rPr>
          <w:rFonts w:asciiTheme="minorBidi" w:hAnsiTheme="minorBidi"/>
          <w:color w:val="000000" w:themeColor="text1"/>
        </w:rPr>
        <w:t>being independent learners on digital tasks</w:t>
      </w:r>
      <w:r w:rsidR="00AC5E43" w:rsidRPr="009A0AB2">
        <w:rPr>
          <w:rFonts w:asciiTheme="minorBidi" w:hAnsiTheme="minorBidi"/>
          <w:color w:val="000000" w:themeColor="text1"/>
        </w:rPr>
        <w:t xml:space="preserve"> and making </w:t>
      </w:r>
      <w:r w:rsidR="008740CD" w:rsidRPr="009A0AB2">
        <w:rPr>
          <w:rFonts w:asciiTheme="minorBidi" w:hAnsiTheme="minorBidi"/>
          <w:color w:val="000000" w:themeColor="text1"/>
        </w:rPr>
        <w:t>good progress</w:t>
      </w:r>
      <w:r w:rsidR="004B030E" w:rsidRPr="009A0AB2">
        <w:rPr>
          <w:rFonts w:asciiTheme="minorBidi" w:hAnsiTheme="minorBidi"/>
          <w:color w:val="000000" w:themeColor="text1"/>
        </w:rPr>
        <w:t xml:space="preserve"> (</w:t>
      </w:r>
      <w:r w:rsidR="005406E4" w:rsidRPr="009A0AB2">
        <w:rPr>
          <w:rFonts w:asciiTheme="minorBidi" w:hAnsiTheme="minorBidi"/>
          <w:color w:val="000000" w:themeColor="text1"/>
        </w:rPr>
        <w:t>Scheel, Vladova and Ullrich, 2022</w:t>
      </w:r>
      <w:r w:rsidR="004B030E" w:rsidRPr="009A0AB2">
        <w:rPr>
          <w:rFonts w:asciiTheme="minorBidi" w:hAnsiTheme="minorBidi"/>
          <w:color w:val="000000" w:themeColor="text1"/>
        </w:rPr>
        <w:t>). Through curriculum and wider training courses (</w:t>
      </w:r>
      <w:r w:rsidR="00BA6411" w:rsidRPr="009A0AB2">
        <w:rPr>
          <w:rFonts w:asciiTheme="minorBidi" w:hAnsiTheme="minorBidi"/>
          <w:color w:val="000000" w:themeColor="text1"/>
        </w:rPr>
        <w:t>Senedd Research, 2016</w:t>
      </w:r>
      <w:r w:rsidR="004B030E" w:rsidRPr="009A0AB2">
        <w:rPr>
          <w:rFonts w:asciiTheme="minorBidi" w:hAnsiTheme="minorBidi"/>
          <w:color w:val="000000" w:themeColor="text1"/>
        </w:rPr>
        <w:t>),</w:t>
      </w:r>
      <w:r w:rsidR="00970F3D" w:rsidRPr="009A0AB2">
        <w:rPr>
          <w:rFonts w:asciiTheme="minorBidi" w:hAnsiTheme="minorBidi"/>
          <w:color w:val="000000" w:themeColor="text1"/>
        </w:rPr>
        <w:t xml:space="preserve"> </w:t>
      </w:r>
      <w:r w:rsidR="004B030E" w:rsidRPr="009A0AB2">
        <w:rPr>
          <w:rFonts w:asciiTheme="minorBidi" w:hAnsiTheme="minorBidi"/>
          <w:color w:val="000000" w:themeColor="text1"/>
        </w:rPr>
        <w:t xml:space="preserve">teachers could </w:t>
      </w:r>
      <w:r w:rsidR="00AC5E43" w:rsidRPr="009A0AB2">
        <w:rPr>
          <w:rFonts w:asciiTheme="minorBidi" w:hAnsiTheme="minorBidi"/>
          <w:color w:val="000000" w:themeColor="text1"/>
        </w:rPr>
        <w:t>develop the quality of their digital skills in order to model and apply these skills in future lessons.</w:t>
      </w:r>
      <w:r w:rsidR="008740CD" w:rsidRPr="009A0AB2">
        <w:rPr>
          <w:rFonts w:asciiTheme="minorBidi" w:hAnsiTheme="minorBidi"/>
          <w:color w:val="000000" w:themeColor="text1"/>
        </w:rPr>
        <w:t xml:space="preserve"> Understandably, this </w:t>
      </w:r>
      <w:r w:rsidR="009936F5" w:rsidRPr="009A0AB2">
        <w:rPr>
          <w:rFonts w:asciiTheme="minorBidi" w:hAnsiTheme="minorBidi"/>
          <w:color w:val="000000" w:themeColor="text1"/>
        </w:rPr>
        <w:t xml:space="preserve">would be costly to implement across the </w:t>
      </w:r>
      <w:r w:rsidR="008A61A2" w:rsidRPr="009A0AB2">
        <w:rPr>
          <w:rFonts w:asciiTheme="minorBidi" w:hAnsiTheme="minorBidi"/>
          <w:color w:val="000000" w:themeColor="text1"/>
        </w:rPr>
        <w:t>whole school</w:t>
      </w:r>
      <w:r w:rsidR="009936F5" w:rsidRPr="009A0AB2">
        <w:rPr>
          <w:rFonts w:asciiTheme="minorBidi" w:hAnsiTheme="minorBidi"/>
          <w:color w:val="000000" w:themeColor="text1"/>
        </w:rPr>
        <w:t xml:space="preserve"> due to limited digital resources in School A. </w:t>
      </w:r>
      <w:r w:rsidR="00B42139" w:rsidRPr="009A0AB2">
        <w:rPr>
          <w:rFonts w:asciiTheme="minorBidi" w:hAnsiTheme="minorBidi"/>
          <w:color w:val="000000" w:themeColor="text1"/>
        </w:rPr>
        <w:t>Also, it is a time</w:t>
      </w:r>
      <w:r w:rsidR="002947BF" w:rsidRPr="009A0AB2">
        <w:rPr>
          <w:rFonts w:asciiTheme="minorBidi" w:hAnsiTheme="minorBidi"/>
          <w:color w:val="000000" w:themeColor="text1"/>
        </w:rPr>
        <w:t>-intensive</w:t>
      </w:r>
      <w:r w:rsidR="00B42139" w:rsidRPr="009A0AB2">
        <w:rPr>
          <w:rFonts w:asciiTheme="minorBidi" w:hAnsiTheme="minorBidi"/>
          <w:color w:val="000000" w:themeColor="text1"/>
        </w:rPr>
        <w:t xml:space="preserve"> process</w:t>
      </w:r>
      <w:r w:rsidR="002947BF" w:rsidRPr="009A0AB2">
        <w:rPr>
          <w:rFonts w:asciiTheme="minorBidi" w:hAnsiTheme="minorBidi"/>
          <w:color w:val="000000" w:themeColor="text1"/>
        </w:rPr>
        <w:t xml:space="preserve">, requiring detailed instruction and regular reinforcement for </w:t>
      </w:r>
      <w:r w:rsidR="00FC5134" w:rsidRPr="009A0AB2">
        <w:rPr>
          <w:rFonts w:asciiTheme="minorBidi" w:hAnsiTheme="minorBidi"/>
          <w:color w:val="000000" w:themeColor="text1"/>
        </w:rPr>
        <w:t>pupils</w:t>
      </w:r>
      <w:r w:rsidR="002947BF" w:rsidRPr="009A0AB2">
        <w:rPr>
          <w:rFonts w:asciiTheme="minorBidi" w:hAnsiTheme="minorBidi"/>
          <w:color w:val="000000" w:themeColor="text1"/>
        </w:rPr>
        <w:t xml:space="preserve"> to atta</w:t>
      </w:r>
      <w:r w:rsidR="00FC5134" w:rsidRPr="009A0AB2">
        <w:rPr>
          <w:rFonts w:asciiTheme="minorBidi" w:hAnsiTheme="minorBidi"/>
          <w:color w:val="000000" w:themeColor="text1"/>
        </w:rPr>
        <w:t>in digital competency</w:t>
      </w:r>
      <w:r w:rsidR="00B42139" w:rsidRPr="009A0AB2">
        <w:rPr>
          <w:rFonts w:asciiTheme="minorBidi" w:hAnsiTheme="minorBidi"/>
          <w:color w:val="000000" w:themeColor="text1"/>
        </w:rPr>
        <w:t xml:space="preserve"> </w:t>
      </w:r>
      <w:r w:rsidR="008533CC" w:rsidRPr="009A0AB2">
        <w:rPr>
          <w:rFonts w:asciiTheme="minorBidi" w:hAnsiTheme="minorBidi"/>
          <w:color w:val="000000" w:themeColor="text1"/>
        </w:rPr>
        <w:t>(</w:t>
      </w:r>
      <w:r w:rsidR="001C2BBF" w:rsidRPr="009A0AB2">
        <w:rPr>
          <w:rFonts w:asciiTheme="minorBidi" w:hAnsiTheme="minorBidi"/>
          <w:color w:val="000000" w:themeColor="text1"/>
        </w:rPr>
        <w:t>Scheel, Vladova and Ullrich, 2022</w:t>
      </w:r>
      <w:r w:rsidR="008533CC" w:rsidRPr="009A0AB2">
        <w:rPr>
          <w:rFonts w:asciiTheme="minorBidi" w:hAnsiTheme="minorBidi"/>
          <w:color w:val="000000" w:themeColor="text1"/>
        </w:rPr>
        <w:t xml:space="preserve">). </w:t>
      </w:r>
      <w:r w:rsidR="00FC5134" w:rsidRPr="009A0AB2">
        <w:rPr>
          <w:rFonts w:asciiTheme="minorBidi" w:hAnsiTheme="minorBidi"/>
          <w:color w:val="000000" w:themeColor="text1"/>
        </w:rPr>
        <w:t xml:space="preserve">Despite these considerations, once acquired, </w:t>
      </w:r>
      <w:r w:rsidR="008533CC" w:rsidRPr="009A0AB2">
        <w:rPr>
          <w:rFonts w:asciiTheme="minorBidi" w:hAnsiTheme="minorBidi"/>
          <w:color w:val="000000" w:themeColor="text1"/>
        </w:rPr>
        <w:t>pupils will be in</w:t>
      </w:r>
      <w:r w:rsidR="00973CFE" w:rsidRPr="009A0AB2">
        <w:rPr>
          <w:rFonts w:asciiTheme="minorBidi" w:hAnsiTheme="minorBidi"/>
          <w:color w:val="000000" w:themeColor="text1"/>
        </w:rPr>
        <w:t>dependent in a skill that is greatly admired in modern society (</w:t>
      </w:r>
      <w:r w:rsidR="00D8558D" w:rsidRPr="009A0AB2">
        <w:rPr>
          <w:rFonts w:asciiTheme="minorBidi" w:hAnsiTheme="minorBidi"/>
          <w:color w:val="000000" w:themeColor="text1"/>
        </w:rPr>
        <w:t xml:space="preserve">Welsh Government, </w:t>
      </w:r>
      <w:r w:rsidR="009C7004" w:rsidRPr="009A0AB2">
        <w:rPr>
          <w:rFonts w:asciiTheme="minorBidi" w:hAnsiTheme="minorBidi"/>
          <w:color w:val="000000" w:themeColor="text1"/>
        </w:rPr>
        <w:t>2018</w:t>
      </w:r>
      <w:r w:rsidR="00973CFE" w:rsidRPr="009A0AB2">
        <w:rPr>
          <w:rFonts w:asciiTheme="minorBidi" w:hAnsiTheme="minorBidi"/>
          <w:color w:val="000000" w:themeColor="text1"/>
        </w:rPr>
        <w:t>)</w:t>
      </w:r>
      <w:r w:rsidR="00746F6C" w:rsidRPr="009A0AB2">
        <w:rPr>
          <w:rFonts w:asciiTheme="minorBidi" w:hAnsiTheme="minorBidi"/>
          <w:color w:val="000000" w:themeColor="text1"/>
        </w:rPr>
        <w:t>.</w:t>
      </w:r>
      <w:r w:rsidR="00973CFE" w:rsidRPr="009A0AB2">
        <w:rPr>
          <w:rFonts w:asciiTheme="minorBidi" w:hAnsiTheme="minorBidi"/>
          <w:color w:val="000000" w:themeColor="text1"/>
        </w:rPr>
        <w:t xml:space="preserve"> As such, this skill development will benefit pupils through their education,</w:t>
      </w:r>
      <w:r w:rsidR="001633E8" w:rsidRPr="009A0AB2">
        <w:rPr>
          <w:rFonts w:asciiTheme="minorBidi" w:hAnsiTheme="minorBidi"/>
          <w:color w:val="000000" w:themeColor="text1"/>
        </w:rPr>
        <w:t xml:space="preserve"> </w:t>
      </w:r>
      <w:r w:rsidR="001633E8" w:rsidRPr="009A0AB2">
        <w:rPr>
          <w:rFonts w:asciiTheme="minorBidi" w:hAnsiTheme="minorBidi"/>
          <w:color w:val="000000" w:themeColor="text1"/>
        </w:rPr>
        <w:lastRenderedPageBreak/>
        <w:t xml:space="preserve">and personal lives, as it is </w:t>
      </w:r>
      <w:r w:rsidR="00746F6C" w:rsidRPr="009A0AB2">
        <w:rPr>
          <w:rFonts w:asciiTheme="minorBidi" w:hAnsiTheme="minorBidi"/>
          <w:color w:val="000000" w:themeColor="text1"/>
        </w:rPr>
        <w:t xml:space="preserve">a </w:t>
      </w:r>
      <w:r w:rsidR="001633E8" w:rsidRPr="009A0AB2">
        <w:rPr>
          <w:rFonts w:asciiTheme="minorBidi" w:hAnsiTheme="minorBidi"/>
          <w:color w:val="000000" w:themeColor="text1"/>
        </w:rPr>
        <w:t xml:space="preserve">highly transferable skill. This will further allow </w:t>
      </w:r>
      <w:r w:rsidR="00C824A3" w:rsidRPr="009A0AB2">
        <w:rPr>
          <w:rFonts w:asciiTheme="minorBidi" w:hAnsiTheme="minorBidi"/>
          <w:color w:val="000000" w:themeColor="text1"/>
        </w:rPr>
        <w:t>pupils</w:t>
      </w:r>
      <w:r w:rsidR="001633E8" w:rsidRPr="009A0AB2">
        <w:rPr>
          <w:rFonts w:asciiTheme="minorBidi" w:hAnsiTheme="minorBidi"/>
          <w:color w:val="000000" w:themeColor="text1"/>
        </w:rPr>
        <w:t xml:space="preserve"> to become ‘ambitious, capable learners’ </w:t>
      </w:r>
      <w:r w:rsidR="00C824A3" w:rsidRPr="009A0AB2">
        <w:rPr>
          <w:rFonts w:asciiTheme="minorBidi" w:hAnsiTheme="minorBidi"/>
          <w:color w:val="000000" w:themeColor="text1"/>
        </w:rPr>
        <w:t>as their digital competency encourages their independence and</w:t>
      </w:r>
      <w:r w:rsidR="008A61A2" w:rsidRPr="009A0AB2">
        <w:rPr>
          <w:rFonts w:asciiTheme="minorBidi" w:hAnsiTheme="minorBidi"/>
          <w:color w:val="000000" w:themeColor="text1"/>
        </w:rPr>
        <w:t xml:space="preserve"> facilitates significant </w:t>
      </w:r>
      <w:r w:rsidR="00EA081B" w:rsidRPr="009A0AB2">
        <w:rPr>
          <w:rFonts w:asciiTheme="minorBidi" w:hAnsiTheme="minorBidi"/>
          <w:color w:val="000000" w:themeColor="text1"/>
        </w:rPr>
        <w:t>prog</w:t>
      </w:r>
      <w:r w:rsidR="00A4317F" w:rsidRPr="009A0AB2">
        <w:rPr>
          <w:rFonts w:asciiTheme="minorBidi" w:hAnsiTheme="minorBidi"/>
          <w:color w:val="000000" w:themeColor="text1"/>
        </w:rPr>
        <w:t xml:space="preserve">ress. Therefore, School A could </w:t>
      </w:r>
      <w:r w:rsidR="008A61A2" w:rsidRPr="009A0AB2">
        <w:rPr>
          <w:rFonts w:asciiTheme="minorBidi" w:hAnsiTheme="minorBidi"/>
          <w:color w:val="000000" w:themeColor="text1"/>
        </w:rPr>
        <w:t xml:space="preserve">consider </w:t>
      </w:r>
      <w:r w:rsidR="00A4317F" w:rsidRPr="009A0AB2">
        <w:rPr>
          <w:rFonts w:asciiTheme="minorBidi" w:hAnsiTheme="minorBidi"/>
          <w:color w:val="000000" w:themeColor="text1"/>
        </w:rPr>
        <w:t>adopt</w:t>
      </w:r>
      <w:r w:rsidR="008A61A2" w:rsidRPr="009A0AB2">
        <w:rPr>
          <w:rFonts w:asciiTheme="minorBidi" w:hAnsiTheme="minorBidi"/>
          <w:color w:val="000000" w:themeColor="text1"/>
        </w:rPr>
        <w:t>ing</w:t>
      </w:r>
      <w:r w:rsidR="00A4317F" w:rsidRPr="009A0AB2">
        <w:rPr>
          <w:rFonts w:asciiTheme="minorBidi" w:hAnsiTheme="minorBidi"/>
          <w:color w:val="000000" w:themeColor="text1"/>
        </w:rPr>
        <w:t xml:space="preserve"> a similar approach in future</w:t>
      </w:r>
      <w:r w:rsidR="008A61A2" w:rsidRPr="009A0AB2">
        <w:rPr>
          <w:rFonts w:asciiTheme="minorBidi" w:hAnsiTheme="minorBidi"/>
          <w:color w:val="000000" w:themeColor="text1"/>
        </w:rPr>
        <w:t xml:space="preserve"> SDP</w:t>
      </w:r>
      <w:r w:rsidR="00A4317F" w:rsidRPr="009A0AB2">
        <w:rPr>
          <w:rFonts w:asciiTheme="minorBidi" w:hAnsiTheme="minorBidi"/>
          <w:color w:val="000000" w:themeColor="text1"/>
        </w:rPr>
        <w:t xml:space="preserve"> cycles</w:t>
      </w:r>
      <w:r w:rsidR="008A61A2" w:rsidRPr="009A0AB2">
        <w:rPr>
          <w:rFonts w:asciiTheme="minorBidi" w:hAnsiTheme="minorBidi"/>
          <w:color w:val="000000" w:themeColor="text1"/>
        </w:rPr>
        <w:t>.</w:t>
      </w:r>
    </w:p>
    <w:p w14:paraId="3809872A" w14:textId="41260659" w:rsidR="00E346EF" w:rsidRPr="009A0AB2" w:rsidRDefault="00AF30ED" w:rsidP="00C30237">
      <w:pPr>
        <w:spacing w:line="360" w:lineRule="auto"/>
        <w:jc w:val="both"/>
        <w:rPr>
          <w:rFonts w:asciiTheme="minorBidi" w:hAnsiTheme="minorBidi"/>
          <w:b/>
          <w:bCs/>
          <w:color w:val="000000" w:themeColor="text1"/>
          <w:sz w:val="28"/>
          <w:szCs w:val="28"/>
        </w:rPr>
      </w:pPr>
      <w:r w:rsidRPr="009A0AB2">
        <w:rPr>
          <w:rFonts w:asciiTheme="minorBidi" w:hAnsiTheme="minorBidi"/>
          <w:b/>
          <w:bCs/>
          <w:color w:val="000000" w:themeColor="text1"/>
          <w:sz w:val="28"/>
          <w:szCs w:val="28"/>
        </w:rPr>
        <w:t>Conclusion:</w:t>
      </w:r>
      <w:r w:rsidR="005C6B63" w:rsidRPr="009A0AB2">
        <w:rPr>
          <w:rFonts w:asciiTheme="minorBidi" w:hAnsiTheme="minorBidi"/>
          <w:b/>
          <w:bCs/>
          <w:color w:val="000000" w:themeColor="text1"/>
          <w:sz w:val="28"/>
          <w:szCs w:val="28"/>
        </w:rPr>
        <w:t xml:space="preserve"> </w:t>
      </w:r>
    </w:p>
    <w:p w14:paraId="26D82A57" w14:textId="77777777" w:rsidR="00C30237" w:rsidRPr="009A0AB2" w:rsidRDefault="00C30237" w:rsidP="00C30237">
      <w:pPr>
        <w:spacing w:line="360" w:lineRule="auto"/>
        <w:rPr>
          <w:rFonts w:asciiTheme="minorBidi" w:hAnsiTheme="minorBidi"/>
          <w:color w:val="000000" w:themeColor="text1"/>
        </w:rPr>
      </w:pPr>
      <w:r w:rsidRPr="009A0AB2">
        <w:rPr>
          <w:rFonts w:asciiTheme="minorBidi" w:hAnsiTheme="minorBidi"/>
          <w:color w:val="000000" w:themeColor="text1"/>
        </w:rPr>
        <w:t xml:space="preserve">To conclude, this report provides a critical assessment of a local school's SDP process, specifically focusing on the target of "Develop quality of teaching and learning experiences so that all children make good progress and become independent learners" (School A, 2021, p. 4). The evaluation encompasses an examination of their objectives, implementation strategies, and self-evaluation methods. While School A (2021) effectively used its data of observations and summative assessment scores, for benchmark comparisons, it also revealed limitations by overlooking pupil voice in the creation of the SDP targets that could address the expressed pupil needs if utilised correctly. </w:t>
      </w:r>
    </w:p>
    <w:p w14:paraId="72CF65ED" w14:textId="4DDD0C6B" w:rsidR="001C55D8" w:rsidRDefault="00C30237" w:rsidP="00C30237">
      <w:pPr>
        <w:spacing w:line="360" w:lineRule="auto"/>
        <w:rPr>
          <w:rFonts w:asciiTheme="minorBidi" w:hAnsiTheme="minorBidi"/>
          <w:b/>
          <w:bCs/>
          <w:color w:val="000000" w:themeColor="text1"/>
          <w:sz w:val="24"/>
          <w:szCs w:val="24"/>
        </w:rPr>
      </w:pPr>
      <w:r w:rsidRPr="009A0AB2">
        <w:rPr>
          <w:rFonts w:asciiTheme="minorBidi" w:hAnsiTheme="minorBidi"/>
          <w:color w:val="000000" w:themeColor="text1"/>
        </w:rPr>
        <w:t>This experience has significantly influenced my professional future as I am now aware of the SDP process and its variations between schools. With my deeper understanding, I feel prepared to actively engage and contribute my perspectives in future SDP endeavours. Although I believe I have contributed to the 'wider reading and research findings' QTS strand, my goal is to further develop the 'enabling improvement' strand through collaborative participation in future SDP initiatives (Welsh Government, 2017).</w:t>
      </w:r>
      <w:r w:rsidR="001C55D8">
        <w:rPr>
          <w:rFonts w:asciiTheme="minorBidi" w:hAnsiTheme="minorBidi"/>
          <w:b/>
          <w:bCs/>
          <w:color w:val="000000" w:themeColor="text1"/>
          <w:sz w:val="24"/>
          <w:szCs w:val="24"/>
        </w:rPr>
        <w:br w:type="page"/>
      </w:r>
    </w:p>
    <w:p w14:paraId="0AEBC8E8" w14:textId="7018645E" w:rsidR="00D957AC" w:rsidRPr="002B2C2F" w:rsidRDefault="002B037A" w:rsidP="00261743">
      <w:pPr>
        <w:rPr>
          <w:rFonts w:asciiTheme="minorBidi" w:hAnsiTheme="minorBidi"/>
          <w:b/>
          <w:bCs/>
          <w:color w:val="000000" w:themeColor="text1"/>
          <w:sz w:val="24"/>
          <w:szCs w:val="24"/>
        </w:rPr>
      </w:pPr>
      <w:r w:rsidRPr="002B2C2F">
        <w:rPr>
          <w:rFonts w:asciiTheme="minorBidi" w:hAnsiTheme="minorBidi"/>
          <w:b/>
          <w:bCs/>
          <w:color w:val="000000" w:themeColor="text1"/>
          <w:sz w:val="24"/>
          <w:szCs w:val="24"/>
        </w:rPr>
        <w:lastRenderedPageBreak/>
        <w:t>Reference List:</w:t>
      </w:r>
      <w:r w:rsidR="00FE7943">
        <w:rPr>
          <w:rFonts w:asciiTheme="minorBidi" w:hAnsiTheme="minorBidi"/>
          <w:b/>
          <w:bCs/>
          <w:color w:val="000000" w:themeColor="text1"/>
          <w:sz w:val="24"/>
          <w:szCs w:val="24"/>
        </w:rPr>
        <w:t xml:space="preserve"> </w:t>
      </w:r>
    </w:p>
    <w:p w14:paraId="04F226B9" w14:textId="6DAADEE3" w:rsidR="00211087" w:rsidRDefault="00211087" w:rsidP="00825243">
      <w:pPr>
        <w:spacing w:line="360" w:lineRule="auto"/>
        <w:ind w:left="720" w:hanging="720"/>
        <w:rPr>
          <w:rFonts w:asciiTheme="minorBidi" w:hAnsiTheme="minorBidi"/>
          <w:color w:val="000000" w:themeColor="text1"/>
        </w:rPr>
      </w:pPr>
      <w:r>
        <w:rPr>
          <w:rFonts w:asciiTheme="minorBidi" w:hAnsiTheme="minorBidi"/>
          <w:color w:val="000000" w:themeColor="text1"/>
        </w:rPr>
        <w:t>ABC News (2020</w:t>
      </w:r>
      <w:r w:rsidRPr="00E55006">
        <w:rPr>
          <w:rFonts w:asciiTheme="minorBidi" w:hAnsiTheme="minorBidi"/>
          <w:i/>
          <w:iCs/>
          <w:color w:val="000000" w:themeColor="text1"/>
        </w:rPr>
        <w:t xml:space="preserve">) </w:t>
      </w:r>
      <w:r w:rsidR="00E55006" w:rsidRPr="00E55006">
        <w:rPr>
          <w:rFonts w:asciiTheme="minorBidi" w:hAnsiTheme="minorBidi"/>
          <w:i/>
          <w:iCs/>
          <w:color w:val="000000" w:themeColor="text1"/>
        </w:rPr>
        <w:t>Why Finland's schools outperform most others across the developed world</w:t>
      </w:r>
      <w:r w:rsidR="00E55006">
        <w:rPr>
          <w:rFonts w:asciiTheme="minorBidi" w:hAnsiTheme="minorBidi"/>
          <w:color w:val="000000" w:themeColor="text1"/>
        </w:rPr>
        <w:t xml:space="preserve">. </w:t>
      </w:r>
      <w:r w:rsidR="003D29C6">
        <w:rPr>
          <w:rFonts w:asciiTheme="minorBidi" w:hAnsiTheme="minorBidi"/>
          <w:color w:val="000000" w:themeColor="text1"/>
        </w:rPr>
        <w:t xml:space="preserve">Available at: </w:t>
      </w:r>
      <w:r w:rsidR="003D29C6" w:rsidRPr="003D29C6">
        <w:rPr>
          <w:rFonts w:asciiTheme="minorBidi" w:hAnsiTheme="minorBidi"/>
          <w:color w:val="000000" w:themeColor="text1"/>
        </w:rPr>
        <w:t>https://www.youtube.com/watch?v=7xCe2m0kiSg</w:t>
      </w:r>
      <w:r w:rsidR="003D29C6">
        <w:rPr>
          <w:rFonts w:asciiTheme="minorBidi" w:hAnsiTheme="minorBidi"/>
          <w:color w:val="000000" w:themeColor="text1"/>
        </w:rPr>
        <w:t xml:space="preserve"> (Accessed: 2 March 2024)</w:t>
      </w:r>
    </w:p>
    <w:p w14:paraId="13A8D357" w14:textId="528D83D0" w:rsidR="00495737" w:rsidRDefault="00495737" w:rsidP="00825243">
      <w:pPr>
        <w:spacing w:line="360" w:lineRule="auto"/>
        <w:ind w:left="720" w:hanging="720"/>
        <w:rPr>
          <w:rFonts w:asciiTheme="minorBidi" w:hAnsiTheme="minorBidi"/>
          <w:color w:val="000000" w:themeColor="text1"/>
        </w:rPr>
      </w:pPr>
      <w:r>
        <w:rPr>
          <w:rFonts w:asciiTheme="minorBidi" w:hAnsiTheme="minorBidi"/>
          <w:color w:val="000000" w:themeColor="text1"/>
        </w:rPr>
        <w:t xml:space="preserve">BERA (2014) </w:t>
      </w:r>
      <w:r w:rsidR="00690E82" w:rsidRPr="00690E82">
        <w:rPr>
          <w:rFonts w:asciiTheme="minorBidi" w:hAnsiTheme="minorBidi"/>
          <w:i/>
          <w:iCs/>
          <w:color w:val="000000" w:themeColor="text1"/>
        </w:rPr>
        <w:t>Streaming pupils by ability in primary school widens the attainment gap</w:t>
      </w:r>
      <w:r w:rsidR="00690E82">
        <w:rPr>
          <w:rFonts w:asciiTheme="minorBidi" w:hAnsiTheme="minorBidi"/>
          <w:color w:val="000000" w:themeColor="text1"/>
        </w:rPr>
        <w:t xml:space="preserve">. Available at: </w:t>
      </w:r>
      <w:r w:rsidR="00690E82" w:rsidRPr="00690E82">
        <w:rPr>
          <w:rFonts w:asciiTheme="minorBidi" w:hAnsiTheme="minorBidi"/>
          <w:color w:val="000000" w:themeColor="text1"/>
        </w:rPr>
        <w:t>https://www.bera.ac.uk/bera-in-the-news/streaming-pupils-by-ability-in-primary-school-widens-the-attainment-gap</w:t>
      </w:r>
      <w:r w:rsidR="00690E82">
        <w:rPr>
          <w:rFonts w:asciiTheme="minorBidi" w:hAnsiTheme="minorBidi"/>
          <w:color w:val="000000" w:themeColor="text1"/>
        </w:rPr>
        <w:t xml:space="preserve"> (Accessed: 2 March 2024).</w:t>
      </w:r>
    </w:p>
    <w:p w14:paraId="1BF9534D" w14:textId="630A0D30" w:rsidR="00825243" w:rsidRDefault="00825243" w:rsidP="00825243">
      <w:pPr>
        <w:spacing w:line="360" w:lineRule="auto"/>
        <w:ind w:left="720" w:hanging="720"/>
        <w:rPr>
          <w:rFonts w:asciiTheme="minorBidi" w:hAnsiTheme="minorBidi"/>
          <w:color w:val="000000" w:themeColor="text1"/>
        </w:rPr>
      </w:pPr>
      <w:r w:rsidRPr="00EB303A">
        <w:rPr>
          <w:rFonts w:asciiTheme="minorBidi" w:hAnsiTheme="minorBidi"/>
          <w:color w:val="000000" w:themeColor="text1"/>
        </w:rPr>
        <w:t>BER</w:t>
      </w:r>
      <w:r>
        <w:rPr>
          <w:rFonts w:asciiTheme="minorBidi" w:hAnsiTheme="minorBidi"/>
          <w:color w:val="000000" w:themeColor="text1"/>
        </w:rPr>
        <w:t xml:space="preserve">A </w:t>
      </w:r>
      <w:r w:rsidRPr="00EB303A">
        <w:rPr>
          <w:rFonts w:asciiTheme="minorBidi" w:hAnsiTheme="minorBidi"/>
          <w:color w:val="000000" w:themeColor="text1"/>
        </w:rPr>
        <w:t xml:space="preserve">(2018) </w:t>
      </w:r>
      <w:r w:rsidRPr="00EB303A">
        <w:rPr>
          <w:rFonts w:asciiTheme="minorBidi" w:hAnsiTheme="minorBidi"/>
          <w:i/>
          <w:iCs/>
          <w:color w:val="000000" w:themeColor="text1"/>
        </w:rPr>
        <w:t>Ethical Guidelines for Educational Research.</w:t>
      </w:r>
      <w:r w:rsidRPr="00EB303A">
        <w:rPr>
          <w:rFonts w:asciiTheme="minorBidi" w:hAnsiTheme="minorBidi"/>
          <w:color w:val="000000" w:themeColor="text1"/>
        </w:rPr>
        <w:t xml:space="preserve"> 4</w:t>
      </w:r>
      <w:r w:rsidRPr="00EB303A">
        <w:rPr>
          <w:rFonts w:asciiTheme="minorBidi" w:hAnsiTheme="minorBidi"/>
          <w:color w:val="000000" w:themeColor="text1"/>
          <w:vertAlign w:val="superscript"/>
        </w:rPr>
        <w:t>th</w:t>
      </w:r>
      <w:r w:rsidRPr="00EB303A">
        <w:rPr>
          <w:rFonts w:asciiTheme="minorBidi" w:hAnsiTheme="minorBidi"/>
          <w:color w:val="000000" w:themeColor="text1"/>
        </w:rPr>
        <w:t xml:space="preserve"> edn. Available at: https://www.bera.ac.uk/publication/ethical-guidelines-for-educational-research-2018 (Accessed: </w:t>
      </w:r>
      <w:r>
        <w:rPr>
          <w:rFonts w:asciiTheme="minorBidi" w:hAnsiTheme="minorBidi"/>
          <w:color w:val="000000" w:themeColor="text1"/>
        </w:rPr>
        <w:t>25 February 2024</w:t>
      </w:r>
      <w:r w:rsidRPr="00EB303A">
        <w:rPr>
          <w:rFonts w:asciiTheme="minorBidi" w:hAnsiTheme="minorBidi"/>
          <w:color w:val="000000" w:themeColor="text1"/>
        </w:rPr>
        <w:t>).</w:t>
      </w:r>
    </w:p>
    <w:p w14:paraId="129B56ED" w14:textId="1FF9CFA6" w:rsidR="00B4129E" w:rsidRPr="00503E01" w:rsidRDefault="00B4129E" w:rsidP="00825243">
      <w:pPr>
        <w:spacing w:line="360" w:lineRule="auto"/>
        <w:ind w:left="720" w:hanging="720"/>
        <w:rPr>
          <w:rFonts w:asciiTheme="minorBidi" w:hAnsiTheme="minorBidi"/>
          <w:color w:val="000000" w:themeColor="text1"/>
        </w:rPr>
      </w:pPr>
      <w:r>
        <w:rPr>
          <w:rFonts w:asciiTheme="minorBidi" w:hAnsiTheme="minorBidi"/>
          <w:color w:val="000000" w:themeColor="text1"/>
        </w:rPr>
        <w:t xml:space="preserve">BERA (2020) </w:t>
      </w:r>
      <w:r w:rsidR="00503E01">
        <w:rPr>
          <w:rFonts w:asciiTheme="minorBidi" w:hAnsiTheme="minorBidi"/>
          <w:i/>
          <w:iCs/>
          <w:color w:val="000000" w:themeColor="text1"/>
        </w:rPr>
        <w:t>COVID-19</w:t>
      </w:r>
      <w:r w:rsidR="00503E01">
        <w:rPr>
          <w:rFonts w:asciiTheme="minorBidi" w:hAnsiTheme="minorBidi"/>
          <w:color w:val="000000" w:themeColor="text1"/>
        </w:rPr>
        <w:t xml:space="preserve">. Available at: </w:t>
      </w:r>
      <w:r w:rsidR="00503E01" w:rsidRPr="00503E01">
        <w:rPr>
          <w:rFonts w:asciiTheme="minorBidi" w:hAnsiTheme="minorBidi"/>
          <w:color w:val="000000" w:themeColor="text1"/>
        </w:rPr>
        <w:t xml:space="preserve">https://www.bera.ac.uk/project/covid-19 </w:t>
      </w:r>
      <w:r w:rsidR="00503E01">
        <w:rPr>
          <w:rFonts w:asciiTheme="minorBidi" w:hAnsiTheme="minorBidi"/>
          <w:color w:val="000000" w:themeColor="text1"/>
        </w:rPr>
        <w:t>(Accessed: 3 March 2024).</w:t>
      </w:r>
    </w:p>
    <w:p w14:paraId="010B3403" w14:textId="0A94B285" w:rsidR="0049623E" w:rsidRPr="00D6144E" w:rsidRDefault="0049623E" w:rsidP="001A14BF">
      <w:pPr>
        <w:spacing w:line="360" w:lineRule="auto"/>
        <w:ind w:left="720" w:hanging="720"/>
        <w:rPr>
          <w:rFonts w:asciiTheme="minorBidi" w:hAnsiTheme="minorBidi"/>
          <w:color w:val="000000" w:themeColor="text1"/>
        </w:rPr>
      </w:pPr>
      <w:r>
        <w:rPr>
          <w:rFonts w:asciiTheme="minorBidi" w:hAnsiTheme="minorBidi"/>
          <w:color w:val="000000" w:themeColor="text1"/>
        </w:rPr>
        <w:t>Cambridge</w:t>
      </w:r>
      <w:r w:rsidR="00A13483">
        <w:rPr>
          <w:rFonts w:asciiTheme="minorBidi" w:hAnsiTheme="minorBidi"/>
          <w:color w:val="000000" w:themeColor="text1"/>
        </w:rPr>
        <w:t xml:space="preserve"> International Education (</w:t>
      </w:r>
      <w:r w:rsidR="00D6144E">
        <w:rPr>
          <w:rFonts w:asciiTheme="minorBidi" w:hAnsiTheme="minorBidi"/>
          <w:color w:val="000000" w:themeColor="text1"/>
        </w:rPr>
        <w:t xml:space="preserve">2018) </w:t>
      </w:r>
      <w:r w:rsidR="00D6144E">
        <w:rPr>
          <w:rFonts w:asciiTheme="minorBidi" w:hAnsiTheme="minorBidi"/>
          <w:i/>
          <w:iCs/>
          <w:color w:val="000000" w:themeColor="text1"/>
        </w:rPr>
        <w:t xml:space="preserve">Developing your school with Cambridge. </w:t>
      </w:r>
      <w:r w:rsidR="00D6144E">
        <w:rPr>
          <w:rFonts w:asciiTheme="minorBidi" w:hAnsiTheme="minorBidi"/>
          <w:color w:val="000000" w:themeColor="text1"/>
        </w:rPr>
        <w:t xml:space="preserve">Available at: </w:t>
      </w:r>
      <w:r w:rsidR="001C7E20" w:rsidRPr="001C7E20">
        <w:rPr>
          <w:rFonts w:asciiTheme="minorBidi" w:hAnsiTheme="minorBidi"/>
          <w:color w:val="000000" w:themeColor="text1"/>
        </w:rPr>
        <w:t xml:space="preserve">https://www.cambridgeinternational.org/images/271302-developing-your-school-with-cambridge.pdf </w:t>
      </w:r>
      <w:r w:rsidR="00D6144E">
        <w:rPr>
          <w:rFonts w:asciiTheme="minorBidi" w:hAnsiTheme="minorBidi"/>
          <w:color w:val="000000" w:themeColor="text1"/>
        </w:rPr>
        <w:t xml:space="preserve">(Accessed: </w:t>
      </w:r>
      <w:r w:rsidR="001C7E20">
        <w:rPr>
          <w:rFonts w:asciiTheme="minorBidi" w:hAnsiTheme="minorBidi"/>
          <w:color w:val="000000" w:themeColor="text1"/>
        </w:rPr>
        <w:t>1 March 2024).</w:t>
      </w:r>
    </w:p>
    <w:p w14:paraId="50338170" w14:textId="3844B376" w:rsidR="0005005E" w:rsidRPr="004046B4" w:rsidRDefault="0005005E" w:rsidP="004046B4">
      <w:pPr>
        <w:spacing w:line="360" w:lineRule="auto"/>
        <w:ind w:left="720" w:hanging="720"/>
        <w:rPr>
          <w:rFonts w:asciiTheme="minorBidi" w:hAnsiTheme="minorBidi"/>
          <w:color w:val="000000" w:themeColor="text1"/>
        </w:rPr>
      </w:pPr>
      <w:r>
        <w:rPr>
          <w:rFonts w:asciiTheme="minorBidi" w:hAnsiTheme="minorBidi"/>
          <w:color w:val="000000" w:themeColor="text1"/>
        </w:rPr>
        <w:t>Children</w:t>
      </w:r>
      <w:r w:rsidR="00E800E2">
        <w:rPr>
          <w:rFonts w:asciiTheme="minorBidi" w:hAnsiTheme="minorBidi"/>
          <w:color w:val="000000" w:themeColor="text1"/>
        </w:rPr>
        <w:t xml:space="preserve">’s </w:t>
      </w:r>
      <w:r w:rsidR="008865B8">
        <w:rPr>
          <w:rFonts w:asciiTheme="minorBidi" w:hAnsiTheme="minorBidi"/>
          <w:color w:val="000000" w:themeColor="text1"/>
        </w:rPr>
        <w:t>Commissioner</w:t>
      </w:r>
      <w:r w:rsidR="00E800E2">
        <w:rPr>
          <w:rFonts w:asciiTheme="minorBidi" w:hAnsiTheme="minorBidi"/>
          <w:color w:val="000000" w:themeColor="text1"/>
        </w:rPr>
        <w:t xml:space="preserve"> for Wales (20</w:t>
      </w:r>
      <w:r w:rsidR="000B501B">
        <w:rPr>
          <w:rFonts w:asciiTheme="minorBidi" w:hAnsiTheme="minorBidi"/>
          <w:color w:val="000000" w:themeColor="text1"/>
        </w:rPr>
        <w:t xml:space="preserve">21) </w:t>
      </w:r>
      <w:r w:rsidR="004046B4">
        <w:rPr>
          <w:rFonts w:asciiTheme="minorBidi" w:hAnsiTheme="minorBidi"/>
          <w:i/>
          <w:iCs/>
          <w:color w:val="000000" w:themeColor="text1"/>
        </w:rPr>
        <w:t xml:space="preserve">The Right Way: </w:t>
      </w:r>
      <w:r w:rsidR="004046B4" w:rsidRPr="004046B4">
        <w:rPr>
          <w:rFonts w:asciiTheme="minorBidi" w:hAnsiTheme="minorBidi"/>
          <w:i/>
          <w:iCs/>
          <w:color w:val="000000" w:themeColor="text1"/>
        </w:rPr>
        <w:t>A Children’s Human</w:t>
      </w:r>
      <w:r w:rsidR="004046B4">
        <w:rPr>
          <w:rFonts w:asciiTheme="minorBidi" w:hAnsiTheme="minorBidi"/>
          <w:i/>
          <w:iCs/>
          <w:color w:val="000000" w:themeColor="text1"/>
        </w:rPr>
        <w:t xml:space="preserve"> </w:t>
      </w:r>
      <w:r w:rsidR="004046B4" w:rsidRPr="004046B4">
        <w:rPr>
          <w:rFonts w:asciiTheme="minorBidi" w:hAnsiTheme="minorBidi"/>
          <w:i/>
          <w:iCs/>
          <w:color w:val="000000" w:themeColor="text1"/>
        </w:rPr>
        <w:t>Rights</w:t>
      </w:r>
      <w:r w:rsidR="004046B4">
        <w:rPr>
          <w:rFonts w:asciiTheme="minorBidi" w:hAnsiTheme="minorBidi"/>
          <w:i/>
          <w:iCs/>
          <w:color w:val="000000" w:themeColor="text1"/>
        </w:rPr>
        <w:t xml:space="preserve"> </w:t>
      </w:r>
      <w:r w:rsidR="004046B4" w:rsidRPr="004046B4">
        <w:rPr>
          <w:rFonts w:asciiTheme="minorBidi" w:hAnsiTheme="minorBidi"/>
          <w:i/>
          <w:iCs/>
          <w:color w:val="000000" w:themeColor="text1"/>
        </w:rPr>
        <w:t>Approach to</w:t>
      </w:r>
      <w:r w:rsidR="004046B4">
        <w:rPr>
          <w:rFonts w:asciiTheme="minorBidi" w:hAnsiTheme="minorBidi"/>
          <w:i/>
          <w:iCs/>
          <w:color w:val="000000" w:themeColor="text1"/>
        </w:rPr>
        <w:t xml:space="preserve"> </w:t>
      </w:r>
      <w:r w:rsidR="004046B4" w:rsidRPr="004046B4">
        <w:rPr>
          <w:rFonts w:asciiTheme="minorBidi" w:hAnsiTheme="minorBidi"/>
          <w:i/>
          <w:iCs/>
          <w:color w:val="000000" w:themeColor="text1"/>
        </w:rPr>
        <w:t>Education in Wales</w:t>
      </w:r>
      <w:r w:rsidR="004046B4">
        <w:rPr>
          <w:rFonts w:asciiTheme="minorBidi" w:hAnsiTheme="minorBidi"/>
          <w:i/>
          <w:iCs/>
          <w:color w:val="000000" w:themeColor="text1"/>
        </w:rPr>
        <w:t xml:space="preserve">. </w:t>
      </w:r>
      <w:r w:rsidR="004046B4">
        <w:rPr>
          <w:rFonts w:asciiTheme="minorBidi" w:hAnsiTheme="minorBidi"/>
          <w:color w:val="000000" w:themeColor="text1"/>
        </w:rPr>
        <w:t xml:space="preserve">Available at: </w:t>
      </w:r>
      <w:r w:rsidR="008865B8" w:rsidRPr="008865B8">
        <w:rPr>
          <w:rFonts w:asciiTheme="minorBidi" w:hAnsiTheme="minorBidi"/>
          <w:color w:val="000000" w:themeColor="text1"/>
        </w:rPr>
        <w:t xml:space="preserve">https://www.childcomwales.org.uk/wp-content/uploads/2024/02/202402-Childrens-Commissioner-for-Wales-Right-Way-Education-English.pdf </w:t>
      </w:r>
      <w:r w:rsidR="004046B4">
        <w:rPr>
          <w:rFonts w:asciiTheme="minorBidi" w:hAnsiTheme="minorBidi"/>
          <w:color w:val="000000" w:themeColor="text1"/>
        </w:rPr>
        <w:t xml:space="preserve">(Accessed: </w:t>
      </w:r>
      <w:r w:rsidR="008865B8">
        <w:rPr>
          <w:rFonts w:asciiTheme="minorBidi" w:hAnsiTheme="minorBidi"/>
          <w:color w:val="000000" w:themeColor="text1"/>
        </w:rPr>
        <w:t>3 March 2024).</w:t>
      </w:r>
    </w:p>
    <w:p w14:paraId="569DBE92" w14:textId="54E8CD75" w:rsidR="00623143" w:rsidRPr="00B51B20" w:rsidRDefault="00623143" w:rsidP="0011453D">
      <w:pPr>
        <w:spacing w:line="360" w:lineRule="auto"/>
        <w:ind w:left="720" w:hanging="720"/>
        <w:rPr>
          <w:rFonts w:asciiTheme="minorBidi" w:hAnsiTheme="minorBidi"/>
          <w:color w:val="000000" w:themeColor="text1"/>
        </w:rPr>
      </w:pPr>
      <w:r>
        <w:rPr>
          <w:rFonts w:asciiTheme="minorBidi" w:hAnsiTheme="minorBidi"/>
          <w:color w:val="000000" w:themeColor="text1"/>
        </w:rPr>
        <w:t>Davis-Singaravelu, S. (</w:t>
      </w:r>
      <w:r w:rsidR="005F762C">
        <w:rPr>
          <w:rFonts w:asciiTheme="minorBidi" w:hAnsiTheme="minorBidi"/>
          <w:color w:val="000000" w:themeColor="text1"/>
        </w:rPr>
        <w:t>2022) ‘</w:t>
      </w:r>
      <w:r w:rsidR="005F762C" w:rsidRPr="005F762C">
        <w:rPr>
          <w:rFonts w:asciiTheme="minorBidi" w:hAnsiTheme="minorBidi"/>
          <w:color w:val="000000" w:themeColor="text1"/>
        </w:rPr>
        <w:t xml:space="preserve">The Potential to Build Collective Capacity for Organisational Learning in the Context of Teachers’ Use of Digital Technology for School </w:t>
      </w:r>
      <w:r w:rsidR="0091761C">
        <w:rPr>
          <w:rFonts w:asciiTheme="minorBidi" w:hAnsiTheme="minorBidi"/>
          <w:color w:val="000000" w:themeColor="text1"/>
        </w:rPr>
        <w:t>Improvement</w:t>
      </w:r>
      <w:r w:rsidR="005F762C">
        <w:rPr>
          <w:rFonts w:asciiTheme="minorBidi" w:hAnsiTheme="minorBidi"/>
          <w:color w:val="000000" w:themeColor="text1"/>
        </w:rPr>
        <w:t xml:space="preserve">, </w:t>
      </w:r>
      <w:r w:rsidR="00822E2A">
        <w:rPr>
          <w:rFonts w:asciiTheme="minorBidi" w:hAnsiTheme="minorBidi"/>
          <w:i/>
          <w:iCs/>
          <w:color w:val="000000" w:themeColor="text1"/>
        </w:rPr>
        <w:t>Education</w:t>
      </w:r>
      <w:r w:rsidR="0091761C">
        <w:rPr>
          <w:rFonts w:asciiTheme="minorBidi" w:hAnsiTheme="minorBidi"/>
          <w:i/>
          <w:iCs/>
          <w:color w:val="000000" w:themeColor="text1"/>
        </w:rPr>
        <w:t xml:space="preserve"> Sci</w:t>
      </w:r>
      <w:r w:rsidR="00822E2A">
        <w:rPr>
          <w:rFonts w:asciiTheme="minorBidi" w:hAnsiTheme="minorBidi"/>
          <w:i/>
          <w:iCs/>
          <w:color w:val="000000" w:themeColor="text1"/>
        </w:rPr>
        <w:t>ences</w:t>
      </w:r>
      <w:r w:rsidR="005F762C">
        <w:rPr>
          <w:rFonts w:asciiTheme="minorBidi" w:hAnsiTheme="minorBidi"/>
          <w:i/>
          <w:iCs/>
          <w:color w:val="000000" w:themeColor="text1"/>
        </w:rPr>
        <w:t xml:space="preserve">, </w:t>
      </w:r>
      <w:r w:rsidR="00B51B20">
        <w:rPr>
          <w:rFonts w:asciiTheme="minorBidi" w:hAnsiTheme="minorBidi"/>
          <w:color w:val="000000" w:themeColor="text1"/>
        </w:rPr>
        <w:t>12(</w:t>
      </w:r>
      <w:r w:rsidR="00CD045C">
        <w:rPr>
          <w:rFonts w:asciiTheme="minorBidi" w:hAnsiTheme="minorBidi"/>
          <w:color w:val="000000" w:themeColor="text1"/>
        </w:rPr>
        <w:t>1</w:t>
      </w:r>
      <w:r w:rsidR="00B51B20">
        <w:rPr>
          <w:rFonts w:asciiTheme="minorBidi" w:hAnsiTheme="minorBidi"/>
          <w:color w:val="000000" w:themeColor="text1"/>
        </w:rPr>
        <w:t xml:space="preserve">), pp. 1-23. Available at: </w:t>
      </w:r>
      <w:r w:rsidR="0011453D">
        <w:rPr>
          <w:rFonts w:asciiTheme="minorBidi" w:hAnsiTheme="minorBidi"/>
          <w:color w:val="000000" w:themeColor="text1"/>
        </w:rPr>
        <w:t>h</w:t>
      </w:r>
      <w:r w:rsidR="0011453D" w:rsidRPr="0011453D">
        <w:rPr>
          <w:rFonts w:asciiTheme="minorBidi" w:hAnsiTheme="minorBidi"/>
          <w:color w:val="000000" w:themeColor="text1"/>
        </w:rPr>
        <w:t>ttps://doi.org/10.3390/educsci12010033</w:t>
      </w:r>
    </w:p>
    <w:p w14:paraId="3B44E7B7" w14:textId="0C69EC5F" w:rsidR="00671983" w:rsidRDefault="00671983" w:rsidP="001A14BF">
      <w:pPr>
        <w:spacing w:line="360" w:lineRule="auto"/>
        <w:ind w:left="720" w:hanging="720"/>
        <w:rPr>
          <w:rFonts w:asciiTheme="minorBidi" w:hAnsiTheme="minorBidi"/>
          <w:color w:val="000000" w:themeColor="text1"/>
        </w:rPr>
      </w:pPr>
      <w:r w:rsidRPr="00671983">
        <w:rPr>
          <w:rFonts w:asciiTheme="minorBidi" w:hAnsiTheme="minorBidi"/>
          <w:color w:val="000000" w:themeColor="text1"/>
        </w:rPr>
        <w:t xml:space="preserve">Demetriou, D. and Kyriakides, L. (2012) ‘The impact of school self-evaluation upon student achievement: a group randomisation study’, </w:t>
      </w:r>
      <w:r w:rsidRPr="00671983">
        <w:rPr>
          <w:rFonts w:asciiTheme="minorBidi" w:hAnsiTheme="minorBidi"/>
          <w:i/>
          <w:iCs/>
          <w:color w:val="000000" w:themeColor="text1"/>
        </w:rPr>
        <w:t>Oxford Review of Education</w:t>
      </w:r>
      <w:r w:rsidRPr="00671983">
        <w:rPr>
          <w:rFonts w:asciiTheme="minorBidi" w:hAnsiTheme="minorBidi"/>
          <w:color w:val="000000" w:themeColor="text1"/>
        </w:rPr>
        <w:t>, 38(2), pp.149-170. Available at: https://doi.org/10.1080/03054985.2012.666032</w:t>
      </w:r>
    </w:p>
    <w:p w14:paraId="519857DB" w14:textId="6DC1B4E0" w:rsidR="001A14BF" w:rsidRDefault="001A14BF" w:rsidP="001A14BF">
      <w:pPr>
        <w:spacing w:line="360" w:lineRule="auto"/>
        <w:ind w:left="720" w:hanging="720"/>
        <w:rPr>
          <w:rFonts w:asciiTheme="minorBidi" w:hAnsiTheme="minorBidi"/>
          <w:color w:val="000000" w:themeColor="text1"/>
        </w:rPr>
      </w:pPr>
      <w:r w:rsidRPr="00EB303A">
        <w:rPr>
          <w:rFonts w:asciiTheme="minorBidi" w:hAnsiTheme="minorBidi"/>
          <w:color w:val="000000" w:themeColor="text1"/>
        </w:rPr>
        <w:t xml:space="preserve">Donaldson, G. (2015) </w:t>
      </w:r>
      <w:r w:rsidRPr="00EB303A">
        <w:rPr>
          <w:rFonts w:asciiTheme="minorBidi" w:hAnsiTheme="minorBidi"/>
          <w:i/>
          <w:iCs/>
          <w:color w:val="000000" w:themeColor="text1"/>
        </w:rPr>
        <w:t>Successful Futures</w:t>
      </w:r>
      <w:r w:rsidRPr="00EB303A">
        <w:rPr>
          <w:rFonts w:asciiTheme="minorBidi" w:hAnsiTheme="minorBidi"/>
          <w:color w:val="000000" w:themeColor="text1"/>
        </w:rPr>
        <w:t xml:space="preserve">. Available at: https://www.gov.wales/sites/default/files/publications/2018-03/successful-futures.pdf (Accessed: </w:t>
      </w:r>
      <w:r>
        <w:rPr>
          <w:rFonts w:asciiTheme="minorBidi" w:hAnsiTheme="minorBidi"/>
          <w:color w:val="000000" w:themeColor="text1"/>
        </w:rPr>
        <w:t>23 February 2024</w:t>
      </w:r>
      <w:r w:rsidRPr="00EB303A">
        <w:rPr>
          <w:rFonts w:asciiTheme="minorBidi" w:hAnsiTheme="minorBidi"/>
          <w:color w:val="000000" w:themeColor="text1"/>
        </w:rPr>
        <w:t>).</w:t>
      </w:r>
    </w:p>
    <w:p w14:paraId="6900579C" w14:textId="240767B7" w:rsidR="00E8160C" w:rsidRPr="00E8160C" w:rsidRDefault="00E8160C" w:rsidP="001A14BF">
      <w:pPr>
        <w:spacing w:line="360" w:lineRule="auto"/>
        <w:ind w:left="720" w:hanging="720"/>
        <w:rPr>
          <w:rFonts w:asciiTheme="minorBidi" w:hAnsiTheme="minorBidi"/>
          <w:color w:val="000000" w:themeColor="text1"/>
        </w:rPr>
      </w:pPr>
      <w:r>
        <w:rPr>
          <w:rFonts w:asciiTheme="minorBidi" w:hAnsiTheme="minorBidi"/>
          <w:color w:val="000000" w:themeColor="text1"/>
        </w:rPr>
        <w:t xml:space="preserve">Education Wales (2023) </w:t>
      </w:r>
      <w:r w:rsidRPr="00E8160C">
        <w:rPr>
          <w:rFonts w:asciiTheme="minorBidi" w:hAnsiTheme="minorBidi"/>
          <w:i/>
          <w:iCs/>
          <w:color w:val="000000" w:themeColor="text1"/>
        </w:rPr>
        <w:t>Key ideas: Seminar 2 – Rethinking assessment</w:t>
      </w:r>
      <w:r>
        <w:rPr>
          <w:rFonts w:asciiTheme="minorBidi" w:hAnsiTheme="minorBidi"/>
          <w:color w:val="000000" w:themeColor="text1"/>
        </w:rPr>
        <w:t xml:space="preserve">. Available at: </w:t>
      </w:r>
      <w:r w:rsidRPr="00E8160C">
        <w:rPr>
          <w:rFonts w:asciiTheme="minorBidi" w:hAnsiTheme="minorBidi"/>
          <w:color w:val="000000" w:themeColor="text1"/>
        </w:rPr>
        <w:t xml:space="preserve">https://www.youtube.com/watch?v=sMB-6xZDyco&amp;t=944s </w:t>
      </w:r>
      <w:r>
        <w:rPr>
          <w:rFonts w:asciiTheme="minorBidi" w:hAnsiTheme="minorBidi"/>
          <w:color w:val="000000" w:themeColor="text1"/>
        </w:rPr>
        <w:t>(Accessed: 3 March 2024).</w:t>
      </w:r>
    </w:p>
    <w:p w14:paraId="295642F2" w14:textId="64D8B764" w:rsidR="00207043" w:rsidRPr="00207043" w:rsidRDefault="00207043" w:rsidP="001A14BF">
      <w:pPr>
        <w:spacing w:line="360" w:lineRule="auto"/>
        <w:ind w:left="720" w:hanging="720"/>
        <w:rPr>
          <w:rFonts w:asciiTheme="minorBidi" w:hAnsiTheme="minorBidi"/>
          <w:color w:val="000000" w:themeColor="text1"/>
        </w:rPr>
      </w:pPr>
      <w:r>
        <w:rPr>
          <w:rFonts w:asciiTheme="minorBidi" w:hAnsiTheme="minorBidi"/>
          <w:color w:val="000000" w:themeColor="text1"/>
        </w:rPr>
        <w:lastRenderedPageBreak/>
        <w:t xml:space="preserve">Estyn (2016) </w:t>
      </w:r>
      <w:r>
        <w:rPr>
          <w:rFonts w:asciiTheme="minorBidi" w:hAnsiTheme="minorBidi"/>
          <w:i/>
          <w:iCs/>
          <w:color w:val="000000" w:themeColor="text1"/>
        </w:rPr>
        <w:t>Leadership and primary school improvement.</w:t>
      </w:r>
      <w:r>
        <w:rPr>
          <w:rFonts w:asciiTheme="minorBidi" w:hAnsiTheme="minorBidi"/>
          <w:color w:val="000000" w:themeColor="text1"/>
        </w:rPr>
        <w:t xml:space="preserve"> Available at: </w:t>
      </w:r>
      <w:r w:rsidRPr="00207043">
        <w:rPr>
          <w:rFonts w:asciiTheme="minorBidi" w:hAnsiTheme="minorBidi"/>
          <w:color w:val="000000" w:themeColor="text1"/>
        </w:rPr>
        <w:t xml:space="preserve">file:///C:/Users/joann/Downloads/Leadership%2520and%2520primary%2520improvement%2520-%2520new%2520links_0.pdf </w:t>
      </w:r>
      <w:r>
        <w:rPr>
          <w:rFonts w:asciiTheme="minorBidi" w:hAnsiTheme="minorBidi"/>
          <w:color w:val="000000" w:themeColor="text1"/>
        </w:rPr>
        <w:t>(Accessed: 3 March 2024).</w:t>
      </w:r>
    </w:p>
    <w:p w14:paraId="2EBB5770" w14:textId="5355C465" w:rsidR="004E24F2" w:rsidRDefault="004E24F2" w:rsidP="00AE1B4A">
      <w:pPr>
        <w:pStyle w:val="AssignBody"/>
        <w:ind w:left="720" w:hanging="720"/>
        <w:rPr>
          <w:rFonts w:asciiTheme="minorBidi" w:hAnsiTheme="minorBidi"/>
        </w:rPr>
      </w:pPr>
      <w:r>
        <w:rPr>
          <w:rFonts w:asciiTheme="minorBidi" w:hAnsiTheme="minorBidi"/>
        </w:rPr>
        <w:t>Estyn (2019</w:t>
      </w:r>
      <w:r w:rsidR="00E37C14">
        <w:rPr>
          <w:rFonts w:asciiTheme="minorBidi" w:hAnsiTheme="minorBidi"/>
        </w:rPr>
        <w:t xml:space="preserve">a) </w:t>
      </w:r>
      <w:r w:rsidR="00E37C14" w:rsidRPr="006B1A0A">
        <w:rPr>
          <w:rFonts w:asciiTheme="minorBidi" w:hAnsiTheme="minorBidi"/>
          <w:i/>
          <w:iCs/>
        </w:rPr>
        <w:t>Improving the quality of teaching through professional learning</w:t>
      </w:r>
      <w:r w:rsidR="00E37C14">
        <w:rPr>
          <w:rFonts w:asciiTheme="minorBidi" w:hAnsiTheme="minorBidi"/>
        </w:rPr>
        <w:t xml:space="preserve">. Available at: </w:t>
      </w:r>
      <w:r w:rsidR="00E37C14" w:rsidRPr="00E37C14">
        <w:rPr>
          <w:rFonts w:asciiTheme="minorBidi" w:hAnsiTheme="minorBidi"/>
        </w:rPr>
        <w:t xml:space="preserve">https://www.estyn.gov.wales/effective-practice/improving-quality-teaching-through-professional-learning </w:t>
      </w:r>
      <w:r w:rsidR="00E37C14">
        <w:rPr>
          <w:rFonts w:asciiTheme="minorBidi" w:hAnsiTheme="minorBidi"/>
        </w:rPr>
        <w:t>(Accessed: 2 March 2024).</w:t>
      </w:r>
    </w:p>
    <w:p w14:paraId="79F1936A" w14:textId="28A44141" w:rsidR="006D0BDD" w:rsidRDefault="006D0BDD" w:rsidP="00AE1B4A">
      <w:pPr>
        <w:pStyle w:val="AssignBody"/>
        <w:ind w:left="720" w:hanging="720"/>
        <w:rPr>
          <w:rFonts w:asciiTheme="minorBidi" w:hAnsiTheme="minorBidi"/>
        </w:rPr>
      </w:pPr>
      <w:r w:rsidRPr="006D0BDD">
        <w:rPr>
          <w:rFonts w:asciiTheme="minorBidi" w:hAnsiTheme="minorBidi"/>
        </w:rPr>
        <w:t>Estyn (2019</w:t>
      </w:r>
      <w:r w:rsidR="00CC0FD7">
        <w:rPr>
          <w:rFonts w:asciiTheme="minorBidi" w:hAnsiTheme="minorBidi"/>
        </w:rPr>
        <w:t>b</w:t>
      </w:r>
      <w:r w:rsidRPr="006D0BDD">
        <w:rPr>
          <w:rFonts w:asciiTheme="minorBidi" w:hAnsiTheme="minorBidi"/>
        </w:rPr>
        <w:t xml:space="preserve">) </w:t>
      </w:r>
      <w:r w:rsidRPr="006D0BDD">
        <w:rPr>
          <w:rFonts w:asciiTheme="minorBidi" w:hAnsiTheme="minorBidi"/>
          <w:i/>
          <w:iCs/>
        </w:rPr>
        <w:t>Including all staff in the self-evaluation process</w:t>
      </w:r>
      <w:r w:rsidRPr="006D0BDD">
        <w:rPr>
          <w:rFonts w:asciiTheme="minorBidi" w:hAnsiTheme="minorBidi"/>
        </w:rPr>
        <w:t>. Available at: https://www.estyn.gov.wales/effective-practice/including-all-staff-self-evaluation-process (Accessed</w:t>
      </w:r>
      <w:r>
        <w:rPr>
          <w:rFonts w:asciiTheme="minorBidi" w:hAnsiTheme="minorBidi"/>
        </w:rPr>
        <w:t>:</w:t>
      </w:r>
      <w:r w:rsidR="00EC6B24">
        <w:rPr>
          <w:rFonts w:asciiTheme="minorBidi" w:hAnsiTheme="minorBidi"/>
        </w:rPr>
        <w:t xml:space="preserve"> </w:t>
      </w:r>
      <w:r>
        <w:rPr>
          <w:rFonts w:asciiTheme="minorBidi" w:hAnsiTheme="minorBidi"/>
        </w:rPr>
        <w:t>1</w:t>
      </w:r>
      <w:r w:rsidRPr="006D0BDD">
        <w:rPr>
          <w:rFonts w:asciiTheme="minorBidi" w:hAnsiTheme="minorBidi"/>
        </w:rPr>
        <w:t xml:space="preserve"> </w:t>
      </w:r>
      <w:r>
        <w:rPr>
          <w:rFonts w:asciiTheme="minorBidi" w:hAnsiTheme="minorBidi"/>
        </w:rPr>
        <w:t>March</w:t>
      </w:r>
      <w:r w:rsidRPr="006D0BDD">
        <w:rPr>
          <w:rFonts w:asciiTheme="minorBidi" w:hAnsiTheme="minorBidi"/>
        </w:rPr>
        <w:t xml:space="preserve"> 2024).</w:t>
      </w:r>
    </w:p>
    <w:p w14:paraId="36842E4F" w14:textId="175E8322" w:rsidR="00AE1B4A" w:rsidRDefault="00AE1B4A" w:rsidP="00AE1B4A">
      <w:pPr>
        <w:pStyle w:val="AssignBody"/>
        <w:ind w:left="720" w:hanging="720"/>
        <w:rPr>
          <w:rFonts w:asciiTheme="minorBidi" w:hAnsiTheme="minorBidi"/>
        </w:rPr>
      </w:pPr>
      <w:r w:rsidRPr="00816E15">
        <w:rPr>
          <w:rFonts w:asciiTheme="minorBidi" w:hAnsiTheme="minorBidi"/>
        </w:rPr>
        <w:t>Estyn (2019</w:t>
      </w:r>
      <w:r w:rsidR="00CC0FD7">
        <w:rPr>
          <w:rFonts w:asciiTheme="minorBidi" w:hAnsiTheme="minorBidi"/>
        </w:rPr>
        <w:t>c</w:t>
      </w:r>
      <w:r w:rsidRPr="00816E15">
        <w:rPr>
          <w:rFonts w:asciiTheme="minorBidi" w:hAnsiTheme="minorBidi"/>
        </w:rPr>
        <w:t xml:space="preserve">) </w:t>
      </w:r>
      <w:r w:rsidRPr="00816E15">
        <w:rPr>
          <w:rFonts w:asciiTheme="minorBidi" w:hAnsiTheme="minorBidi"/>
          <w:i/>
          <w:iCs/>
        </w:rPr>
        <w:t>Inspection Report</w:t>
      </w:r>
      <w:r>
        <w:rPr>
          <w:rFonts w:asciiTheme="minorBidi" w:hAnsiTheme="minorBidi"/>
          <w:i/>
          <w:iCs/>
        </w:rPr>
        <w:t xml:space="preserve"> [School A] Primary School</w:t>
      </w:r>
      <w:r w:rsidRPr="00816E15">
        <w:rPr>
          <w:rFonts w:asciiTheme="minorBidi" w:hAnsiTheme="minorBidi"/>
        </w:rPr>
        <w:t>. Available at: https://www.estyn.gov.wales (Accessed: 25 February 2024).</w:t>
      </w:r>
    </w:p>
    <w:p w14:paraId="071AD0F7" w14:textId="54F8BD51" w:rsidR="00FB776C" w:rsidRDefault="00FB776C" w:rsidP="00AE1B4A">
      <w:pPr>
        <w:pStyle w:val="AssignBody"/>
        <w:ind w:left="720" w:hanging="720"/>
        <w:rPr>
          <w:rFonts w:asciiTheme="minorBidi" w:hAnsiTheme="minorBidi"/>
        </w:rPr>
      </w:pPr>
      <w:r w:rsidRPr="00FB776C">
        <w:rPr>
          <w:rFonts w:asciiTheme="minorBidi" w:hAnsiTheme="minorBidi"/>
        </w:rPr>
        <w:t xml:space="preserve">Estyn (2022) </w:t>
      </w:r>
      <w:r w:rsidRPr="00FB776C">
        <w:rPr>
          <w:rFonts w:asciiTheme="minorBidi" w:hAnsiTheme="minorBidi"/>
          <w:i/>
          <w:iCs/>
        </w:rPr>
        <w:t>Effective approaches to assessment that improve teaching and learning</w:t>
      </w:r>
      <w:r w:rsidRPr="00FB776C">
        <w:rPr>
          <w:rFonts w:asciiTheme="minorBidi" w:hAnsiTheme="minorBidi"/>
        </w:rPr>
        <w:t>. Available at: https://www.estyn.gov.wales/system/files/2024-02/Effective%20approaches%20to%20assessment%20that%20improve%20teaching%20and%20learning.pdf (Accessed: 2 March 2024).</w:t>
      </w:r>
    </w:p>
    <w:p w14:paraId="6DAC9A85" w14:textId="38378903" w:rsidR="00841DF3" w:rsidRDefault="00841DF3" w:rsidP="00AE1B4A">
      <w:pPr>
        <w:pStyle w:val="AssignBody"/>
        <w:ind w:left="720" w:hanging="720"/>
        <w:rPr>
          <w:rFonts w:asciiTheme="minorBidi" w:hAnsiTheme="minorBidi"/>
        </w:rPr>
      </w:pPr>
      <w:r w:rsidRPr="00841DF3">
        <w:rPr>
          <w:rFonts w:asciiTheme="minorBidi" w:hAnsiTheme="minorBidi"/>
        </w:rPr>
        <w:t xml:space="preserve">Goldstone, R. </w:t>
      </w:r>
      <w:r>
        <w:rPr>
          <w:rFonts w:asciiTheme="minorBidi" w:hAnsiTheme="minorBidi"/>
        </w:rPr>
        <w:t>(</w:t>
      </w:r>
      <w:r w:rsidRPr="00841DF3">
        <w:rPr>
          <w:rFonts w:asciiTheme="minorBidi" w:hAnsiTheme="minorBidi"/>
        </w:rPr>
        <w:t>2022</w:t>
      </w:r>
      <w:r>
        <w:rPr>
          <w:rFonts w:asciiTheme="minorBidi" w:hAnsiTheme="minorBidi"/>
        </w:rPr>
        <w:t>)</w:t>
      </w:r>
      <w:r w:rsidRPr="00841DF3">
        <w:rPr>
          <w:rFonts w:asciiTheme="minorBidi" w:hAnsiTheme="minorBidi"/>
        </w:rPr>
        <w:t xml:space="preserve"> </w:t>
      </w:r>
      <w:r w:rsidRPr="00841DF3">
        <w:rPr>
          <w:rFonts w:asciiTheme="minorBidi" w:hAnsiTheme="minorBidi"/>
          <w:i/>
          <w:iCs/>
        </w:rPr>
        <w:t>School self-evaluation for school improvement: Principles of effective practice</w:t>
      </w:r>
      <w:r w:rsidRPr="00841DF3">
        <w:rPr>
          <w:rFonts w:asciiTheme="minorBidi" w:hAnsiTheme="minorBidi"/>
        </w:rPr>
        <w:t>. Available at: https://www.bera.ac.uk/blog/school-self-evaluation-for-school-improvement-principles-of-effective-practice (Accessed: 2 March 2024).</w:t>
      </w:r>
    </w:p>
    <w:p w14:paraId="287DF922" w14:textId="4C0B8B80" w:rsidR="009C696D" w:rsidRPr="009C696D" w:rsidRDefault="009C696D" w:rsidP="009C696D">
      <w:pPr>
        <w:pStyle w:val="AssignBody"/>
        <w:ind w:left="720" w:hanging="720"/>
      </w:pPr>
      <w:r>
        <w:t xml:space="preserve">Harris, A. and Goodall, J. (2007). ‘Engaging Parents in Raising Achievement Do Parents Know They Matter?’, </w:t>
      </w:r>
      <w:r>
        <w:rPr>
          <w:i/>
          <w:iCs/>
        </w:rPr>
        <w:t>Research Gate</w:t>
      </w:r>
      <w:r>
        <w:t xml:space="preserve">, pp. 1-94. Available at: </w:t>
      </w:r>
      <w:r w:rsidRPr="009C696D">
        <w:t>https://doi.org/10.13140/RG.2.1.4902.2965</w:t>
      </w:r>
      <w:r>
        <w:t xml:space="preserve"> (Accessed: 25 February 2024).</w:t>
      </w:r>
    </w:p>
    <w:p w14:paraId="0786BF00" w14:textId="76CFB9BE" w:rsidR="00AC20F6" w:rsidRPr="00FE7943" w:rsidRDefault="00AC20F6" w:rsidP="00AE1B4A">
      <w:pPr>
        <w:pStyle w:val="AssignBody"/>
        <w:ind w:left="720" w:hanging="720"/>
        <w:rPr>
          <w:rFonts w:asciiTheme="minorBidi" w:hAnsiTheme="minorBidi"/>
        </w:rPr>
      </w:pPr>
      <w:r>
        <w:rPr>
          <w:rFonts w:asciiTheme="minorBidi" w:hAnsiTheme="minorBidi"/>
        </w:rPr>
        <w:t xml:space="preserve">Ingram, J., Stiff, J., Cadwallader, S., Lee, G. and Kayton, H. (2023) </w:t>
      </w:r>
      <w:r>
        <w:rPr>
          <w:rFonts w:asciiTheme="minorBidi" w:hAnsiTheme="minorBidi"/>
          <w:i/>
          <w:iCs/>
        </w:rPr>
        <w:t>PISA 2022: National Report for Wales.</w:t>
      </w:r>
      <w:r w:rsidR="00FE7943">
        <w:rPr>
          <w:rFonts w:asciiTheme="minorBidi" w:hAnsiTheme="minorBidi"/>
          <w:i/>
          <w:iCs/>
        </w:rPr>
        <w:t xml:space="preserve"> </w:t>
      </w:r>
      <w:r w:rsidR="00FE7943">
        <w:rPr>
          <w:rFonts w:asciiTheme="minorBidi" w:hAnsiTheme="minorBidi"/>
        </w:rPr>
        <w:t xml:space="preserve">Available at: </w:t>
      </w:r>
      <w:r w:rsidR="00EC6B24" w:rsidRPr="00EC6B24">
        <w:rPr>
          <w:rFonts w:asciiTheme="minorBidi" w:hAnsiTheme="minorBidi"/>
        </w:rPr>
        <w:t xml:space="preserve">https://www.gov.wales/sites/default/files/statistics-and-research/2023-12/pisa-2022-national-report-wales-059.pdf </w:t>
      </w:r>
      <w:r w:rsidR="00FE7943">
        <w:rPr>
          <w:rFonts w:asciiTheme="minorBidi" w:hAnsiTheme="minorBidi"/>
        </w:rPr>
        <w:t>(Accessed: 2 March 2024).</w:t>
      </w:r>
    </w:p>
    <w:p w14:paraId="243D27DF" w14:textId="38D193A4" w:rsidR="003962DC" w:rsidRDefault="003962DC" w:rsidP="00AE1B4A">
      <w:pPr>
        <w:pStyle w:val="AssignBody"/>
        <w:ind w:left="720" w:hanging="720"/>
        <w:rPr>
          <w:rFonts w:asciiTheme="minorBidi" w:hAnsiTheme="minorBidi"/>
        </w:rPr>
      </w:pPr>
      <w:r>
        <w:rPr>
          <w:rFonts w:asciiTheme="minorBidi" w:hAnsiTheme="minorBidi"/>
        </w:rPr>
        <w:t>Jones, E., Priestly, M., Brewster, L., Wilbraham, S., Hughes, G. and Spanner, L. (2020) ‘Student wellbeing and assessment in higher education: the balancing act’,</w:t>
      </w:r>
      <w:r>
        <w:rPr>
          <w:rFonts w:asciiTheme="minorBidi" w:hAnsiTheme="minorBidi"/>
          <w:i/>
          <w:iCs/>
        </w:rPr>
        <w:t xml:space="preserve"> </w:t>
      </w:r>
      <w:r w:rsidR="00617C87">
        <w:rPr>
          <w:rFonts w:asciiTheme="minorBidi" w:hAnsiTheme="minorBidi"/>
          <w:i/>
          <w:iCs/>
        </w:rPr>
        <w:t>Assessment &amp; Evaluation in Higher Education</w:t>
      </w:r>
      <w:r w:rsidR="00617C87">
        <w:rPr>
          <w:rFonts w:asciiTheme="minorBidi" w:hAnsiTheme="minorBidi"/>
        </w:rPr>
        <w:t xml:space="preserve">, </w:t>
      </w:r>
      <w:r w:rsidR="003D5ABE">
        <w:rPr>
          <w:rFonts w:asciiTheme="minorBidi" w:hAnsiTheme="minorBidi"/>
        </w:rPr>
        <w:t xml:space="preserve">46(3), pp. 438-450. Available at: </w:t>
      </w:r>
      <w:r w:rsidR="00254FDD" w:rsidRPr="00254FDD">
        <w:rPr>
          <w:rFonts w:asciiTheme="minorBidi" w:hAnsiTheme="minorBidi"/>
        </w:rPr>
        <w:t>https://doi.org./10.1080/02602938.2020.1782344</w:t>
      </w:r>
    </w:p>
    <w:p w14:paraId="203E35DD" w14:textId="12D34718" w:rsidR="00254FDD" w:rsidRPr="0065566F" w:rsidRDefault="00254FDD" w:rsidP="00AE1B4A">
      <w:pPr>
        <w:pStyle w:val="AssignBody"/>
        <w:ind w:left="720" w:hanging="720"/>
        <w:rPr>
          <w:rFonts w:asciiTheme="minorBidi" w:hAnsiTheme="minorBidi"/>
        </w:rPr>
      </w:pPr>
      <w:r>
        <w:rPr>
          <w:rFonts w:asciiTheme="minorBidi" w:hAnsiTheme="minorBidi"/>
        </w:rPr>
        <w:t>Kuhfield, M., Soland, J</w:t>
      </w:r>
      <w:r w:rsidR="00B75515">
        <w:rPr>
          <w:rFonts w:asciiTheme="minorBidi" w:hAnsiTheme="minorBidi"/>
        </w:rPr>
        <w:t>. and Lewis, K. (2022) ‘Test Score Patterns Across Three Covid-19 Impacted School Years</w:t>
      </w:r>
      <w:r w:rsidR="0065566F">
        <w:rPr>
          <w:rFonts w:asciiTheme="minorBidi" w:hAnsiTheme="minorBidi"/>
        </w:rPr>
        <w:t xml:space="preserve">’, </w:t>
      </w:r>
      <w:r w:rsidR="0065566F">
        <w:rPr>
          <w:rFonts w:asciiTheme="minorBidi" w:hAnsiTheme="minorBidi"/>
          <w:i/>
          <w:iCs/>
        </w:rPr>
        <w:t>Educational Researcher,</w:t>
      </w:r>
      <w:r w:rsidR="0065566F">
        <w:rPr>
          <w:rFonts w:asciiTheme="minorBidi" w:hAnsiTheme="minorBidi"/>
        </w:rPr>
        <w:t xml:space="preserve"> 51(7), pp, 500-506. Available at: </w:t>
      </w:r>
      <w:r w:rsidR="004F79DE" w:rsidRPr="004F79DE">
        <w:rPr>
          <w:rFonts w:asciiTheme="minorBidi" w:hAnsiTheme="minorBidi"/>
        </w:rPr>
        <w:t>https://doi.org/10.3102/0013189X221109178</w:t>
      </w:r>
    </w:p>
    <w:p w14:paraId="0853C9E1" w14:textId="66ECC48C" w:rsidR="00AE1B4A" w:rsidRDefault="00AE1B4A" w:rsidP="00AE1B4A">
      <w:pPr>
        <w:pStyle w:val="AssignBody"/>
        <w:ind w:left="720" w:hanging="720"/>
        <w:rPr>
          <w:rFonts w:asciiTheme="minorBidi" w:hAnsiTheme="minorBidi"/>
        </w:rPr>
      </w:pPr>
      <w:r>
        <w:rPr>
          <w:rFonts w:asciiTheme="minorBidi" w:hAnsiTheme="minorBidi"/>
        </w:rPr>
        <w:t xml:space="preserve">My Local School (2023) </w:t>
      </w:r>
      <w:r>
        <w:rPr>
          <w:rFonts w:asciiTheme="minorBidi" w:hAnsiTheme="minorBidi"/>
          <w:i/>
          <w:iCs/>
        </w:rPr>
        <w:t>[School A] Primary School</w:t>
      </w:r>
      <w:r>
        <w:rPr>
          <w:rFonts w:asciiTheme="minorBidi" w:hAnsiTheme="minorBidi"/>
        </w:rPr>
        <w:t xml:space="preserve">. Available at: </w:t>
      </w:r>
      <w:r w:rsidRPr="00EE7524">
        <w:rPr>
          <w:rFonts w:asciiTheme="minorBidi" w:hAnsiTheme="minorBidi"/>
        </w:rPr>
        <w:t xml:space="preserve">https://mylocalschool.gov.wales </w:t>
      </w:r>
      <w:r>
        <w:rPr>
          <w:rFonts w:asciiTheme="minorBidi" w:hAnsiTheme="minorBidi"/>
        </w:rPr>
        <w:t>(Accessed: 26 February 2024).</w:t>
      </w:r>
    </w:p>
    <w:p w14:paraId="5781AA22" w14:textId="1924E4C7" w:rsidR="00F277D4" w:rsidRDefault="00F277D4" w:rsidP="00AE1B4A">
      <w:pPr>
        <w:pStyle w:val="AssignBody"/>
        <w:ind w:left="720" w:hanging="720"/>
        <w:rPr>
          <w:rFonts w:asciiTheme="minorBidi" w:hAnsiTheme="minorBidi"/>
        </w:rPr>
      </w:pPr>
      <w:r>
        <w:rPr>
          <w:rFonts w:asciiTheme="minorBidi" w:hAnsiTheme="minorBidi"/>
        </w:rPr>
        <w:t>Nieto-</w:t>
      </w:r>
      <w:r w:rsidRPr="00F277D4">
        <w:rPr>
          <w:rFonts w:asciiTheme="minorBidi" w:hAnsiTheme="minorBidi"/>
        </w:rPr>
        <w:t>Márque</w:t>
      </w:r>
      <w:r>
        <w:rPr>
          <w:rFonts w:asciiTheme="minorBidi" w:hAnsiTheme="minorBidi"/>
        </w:rPr>
        <w:t xml:space="preserve">z, N.L., </w:t>
      </w:r>
      <w:r w:rsidR="00FB4F09" w:rsidRPr="00FB4F09">
        <w:rPr>
          <w:rFonts w:asciiTheme="minorBidi" w:hAnsiTheme="minorBidi"/>
        </w:rPr>
        <w:t>García-Sinausía</w:t>
      </w:r>
      <w:r w:rsidR="00FB4F09">
        <w:rPr>
          <w:rFonts w:asciiTheme="minorBidi" w:hAnsiTheme="minorBidi"/>
        </w:rPr>
        <w:t xml:space="preserve">, S. and Nieto, M. (2021) </w:t>
      </w:r>
      <w:r w:rsidR="00E2438F">
        <w:rPr>
          <w:rFonts w:asciiTheme="minorBidi" w:hAnsiTheme="minorBidi"/>
        </w:rPr>
        <w:t>‘</w:t>
      </w:r>
      <w:r w:rsidR="00E2438F" w:rsidRPr="00E2438F">
        <w:rPr>
          <w:rFonts w:asciiTheme="minorBidi" w:hAnsiTheme="minorBidi"/>
        </w:rPr>
        <w:t xml:space="preserve">Links between motivation and metacognition and achievement in cognitive performance among primary school </w:t>
      </w:r>
      <w:r w:rsidR="00E2438F" w:rsidRPr="00E2438F">
        <w:rPr>
          <w:rFonts w:asciiTheme="minorBidi" w:hAnsiTheme="minorBidi"/>
        </w:rPr>
        <w:lastRenderedPageBreak/>
        <w:t>pupils</w:t>
      </w:r>
      <w:r w:rsidR="00E2438F">
        <w:rPr>
          <w:rFonts w:asciiTheme="minorBidi" w:hAnsiTheme="minorBidi"/>
        </w:rPr>
        <w:t>’,</w:t>
      </w:r>
      <w:r w:rsidR="00E2438F" w:rsidRPr="00E2438F">
        <w:rPr>
          <w:rFonts w:asciiTheme="minorBidi" w:hAnsiTheme="minorBidi"/>
        </w:rPr>
        <w:t xml:space="preserve"> </w:t>
      </w:r>
      <w:r w:rsidR="00E2438F" w:rsidRPr="00E2438F">
        <w:rPr>
          <w:rFonts w:asciiTheme="minorBidi" w:hAnsiTheme="minorBidi"/>
          <w:i/>
          <w:iCs/>
        </w:rPr>
        <w:t>Anales de psicología</w:t>
      </w:r>
      <w:r w:rsidR="00E2438F" w:rsidRPr="00E2438F">
        <w:rPr>
          <w:rFonts w:asciiTheme="minorBidi" w:hAnsiTheme="minorBidi"/>
        </w:rPr>
        <w:t>,</w:t>
      </w:r>
      <w:r w:rsidR="00E2438F">
        <w:rPr>
          <w:rFonts w:asciiTheme="minorBidi" w:hAnsiTheme="minorBidi"/>
        </w:rPr>
        <w:t xml:space="preserve"> </w:t>
      </w:r>
      <w:r w:rsidR="00D6738A">
        <w:rPr>
          <w:rFonts w:asciiTheme="minorBidi" w:hAnsiTheme="minorBidi"/>
        </w:rPr>
        <w:t xml:space="preserve">37(1), pp. 51-60. Available at: </w:t>
      </w:r>
      <w:r w:rsidR="00D6738A" w:rsidRPr="00D6738A">
        <w:rPr>
          <w:rFonts w:asciiTheme="minorBidi" w:hAnsiTheme="minorBidi"/>
        </w:rPr>
        <w:t>https://doi.org/10.6018/analesps.383941</w:t>
      </w:r>
    </w:p>
    <w:p w14:paraId="6F803E21" w14:textId="03EDC9B4" w:rsidR="00850E3C" w:rsidRPr="00850E3C" w:rsidRDefault="00850E3C" w:rsidP="00AE1B4A">
      <w:pPr>
        <w:pStyle w:val="AssignBody"/>
        <w:ind w:left="720" w:hanging="720"/>
        <w:rPr>
          <w:rFonts w:asciiTheme="minorBidi" w:hAnsiTheme="minorBidi"/>
          <w:i/>
          <w:iCs/>
        </w:rPr>
      </w:pPr>
      <w:r>
        <w:rPr>
          <w:rFonts w:asciiTheme="minorBidi" w:hAnsiTheme="minorBidi"/>
        </w:rPr>
        <w:t xml:space="preserve">OECD (2020) </w:t>
      </w:r>
      <w:r>
        <w:rPr>
          <w:rFonts w:asciiTheme="minorBidi" w:hAnsiTheme="minorBidi"/>
          <w:i/>
          <w:iCs/>
        </w:rPr>
        <w:t>Education Policy Outlook: Finland.</w:t>
      </w:r>
      <w:r>
        <w:rPr>
          <w:rFonts w:asciiTheme="minorBidi" w:hAnsiTheme="minorBidi"/>
        </w:rPr>
        <w:t xml:space="preserve"> Available at: </w:t>
      </w:r>
      <w:r w:rsidRPr="00850E3C">
        <w:rPr>
          <w:rFonts w:asciiTheme="minorBidi" w:hAnsiTheme="minorBidi"/>
        </w:rPr>
        <w:t xml:space="preserve">https://www.oecd.org/education/policy-outlook/country-profile-Finland-2020.pdf </w:t>
      </w:r>
      <w:r>
        <w:rPr>
          <w:rFonts w:asciiTheme="minorBidi" w:hAnsiTheme="minorBidi"/>
        </w:rPr>
        <w:t xml:space="preserve">(Accessed: 3 March 2024). </w:t>
      </w:r>
    </w:p>
    <w:p w14:paraId="7F974B50" w14:textId="4483AF45" w:rsidR="00AF0725" w:rsidRDefault="00AF0725" w:rsidP="007F6FD2">
      <w:pPr>
        <w:spacing w:line="360" w:lineRule="auto"/>
        <w:ind w:left="720" w:hanging="720"/>
        <w:rPr>
          <w:rFonts w:asciiTheme="minorBidi" w:hAnsiTheme="minorBidi"/>
          <w:color w:val="000000" w:themeColor="text1"/>
        </w:rPr>
      </w:pPr>
      <w:r w:rsidRPr="00AF0725">
        <w:rPr>
          <w:rFonts w:asciiTheme="minorBidi" w:hAnsiTheme="minorBidi"/>
          <w:color w:val="000000" w:themeColor="text1"/>
        </w:rPr>
        <w:t xml:space="preserve">Robinson, J. and Persky, A. (2020) ‘Developing Self-Directed Learners’, </w:t>
      </w:r>
      <w:r w:rsidRPr="00AF0725">
        <w:rPr>
          <w:rFonts w:asciiTheme="minorBidi" w:hAnsiTheme="minorBidi"/>
          <w:i/>
          <w:iCs/>
          <w:color w:val="000000" w:themeColor="text1"/>
        </w:rPr>
        <w:t>American Journal of Pharmaceutical Education</w:t>
      </w:r>
      <w:r w:rsidRPr="00AF0725">
        <w:rPr>
          <w:rFonts w:asciiTheme="minorBidi" w:hAnsiTheme="minorBidi"/>
          <w:color w:val="000000" w:themeColor="text1"/>
        </w:rPr>
        <w:t>, 84(3), pp. 292-296. Available at: https://doi.org/10.5688/ajpe847512</w:t>
      </w:r>
    </w:p>
    <w:p w14:paraId="2DA88AA5" w14:textId="194193DB" w:rsidR="005406E4" w:rsidRPr="008E7DCC" w:rsidRDefault="005406E4" w:rsidP="007F6FD2">
      <w:pPr>
        <w:spacing w:line="360" w:lineRule="auto"/>
        <w:ind w:left="720" w:hanging="720"/>
        <w:rPr>
          <w:rFonts w:asciiTheme="minorBidi" w:hAnsiTheme="minorBidi"/>
          <w:color w:val="000000" w:themeColor="text1"/>
        </w:rPr>
      </w:pPr>
      <w:r>
        <w:rPr>
          <w:rFonts w:asciiTheme="minorBidi" w:hAnsiTheme="minorBidi"/>
          <w:color w:val="000000" w:themeColor="text1"/>
        </w:rPr>
        <w:t xml:space="preserve">Scheel, L., Vladova, G. and Ullrich, A. (2022) </w:t>
      </w:r>
      <w:r w:rsidR="008E7DCC">
        <w:rPr>
          <w:rFonts w:asciiTheme="minorBidi" w:hAnsiTheme="minorBidi"/>
          <w:color w:val="000000" w:themeColor="text1"/>
        </w:rPr>
        <w:t>‘</w:t>
      </w:r>
      <w:r w:rsidR="008E7DCC" w:rsidRPr="008E7DCC">
        <w:rPr>
          <w:rFonts w:asciiTheme="minorBidi" w:hAnsiTheme="minorBidi"/>
          <w:color w:val="000000" w:themeColor="text1"/>
        </w:rPr>
        <w:t>The influence of digital competences, self-organization, and independent learning abilities on students’ acceptance of digital learning</w:t>
      </w:r>
      <w:r w:rsidR="008E7DCC">
        <w:rPr>
          <w:rFonts w:asciiTheme="minorBidi" w:hAnsiTheme="minorBidi"/>
          <w:color w:val="000000" w:themeColor="text1"/>
        </w:rPr>
        <w:t xml:space="preserve">’, </w:t>
      </w:r>
      <w:r w:rsidR="008E7DCC">
        <w:rPr>
          <w:rFonts w:asciiTheme="minorBidi" w:hAnsiTheme="minorBidi"/>
          <w:i/>
          <w:iCs/>
          <w:color w:val="000000" w:themeColor="text1"/>
        </w:rPr>
        <w:t xml:space="preserve">International Journal </w:t>
      </w:r>
      <w:r w:rsidR="00D32608">
        <w:rPr>
          <w:rFonts w:asciiTheme="minorBidi" w:hAnsiTheme="minorBidi"/>
          <w:i/>
          <w:iCs/>
          <w:color w:val="000000" w:themeColor="text1"/>
        </w:rPr>
        <w:t>of</w:t>
      </w:r>
      <w:r w:rsidR="008E7DCC">
        <w:rPr>
          <w:rFonts w:asciiTheme="minorBidi" w:hAnsiTheme="minorBidi"/>
          <w:i/>
          <w:iCs/>
          <w:color w:val="000000" w:themeColor="text1"/>
        </w:rPr>
        <w:t xml:space="preserve"> Educational Technology in </w:t>
      </w:r>
      <w:r w:rsidR="00D32608">
        <w:rPr>
          <w:rFonts w:asciiTheme="minorBidi" w:hAnsiTheme="minorBidi"/>
          <w:i/>
          <w:iCs/>
          <w:color w:val="000000" w:themeColor="text1"/>
        </w:rPr>
        <w:t>Higher</w:t>
      </w:r>
      <w:r w:rsidR="008E7DCC">
        <w:rPr>
          <w:rFonts w:asciiTheme="minorBidi" w:hAnsiTheme="minorBidi"/>
          <w:i/>
          <w:iCs/>
          <w:color w:val="000000" w:themeColor="text1"/>
        </w:rPr>
        <w:t xml:space="preserve"> Education</w:t>
      </w:r>
      <w:r w:rsidR="008E7DCC">
        <w:rPr>
          <w:rFonts w:asciiTheme="minorBidi" w:hAnsiTheme="minorBidi"/>
          <w:color w:val="000000" w:themeColor="text1"/>
        </w:rPr>
        <w:t xml:space="preserve">, </w:t>
      </w:r>
      <w:r w:rsidR="00D32608">
        <w:rPr>
          <w:rFonts w:asciiTheme="minorBidi" w:hAnsiTheme="minorBidi"/>
          <w:color w:val="000000" w:themeColor="text1"/>
        </w:rPr>
        <w:t>pp. 1-23. Available at:</w:t>
      </w:r>
      <w:r w:rsidR="005F4273">
        <w:rPr>
          <w:rFonts w:asciiTheme="minorBidi" w:hAnsiTheme="minorBidi"/>
          <w:color w:val="000000" w:themeColor="text1"/>
        </w:rPr>
        <w:t xml:space="preserve"> h</w:t>
      </w:r>
      <w:r w:rsidR="005F4273" w:rsidRPr="005F4273">
        <w:rPr>
          <w:rFonts w:asciiTheme="minorBidi" w:hAnsiTheme="minorBidi"/>
          <w:color w:val="000000" w:themeColor="text1"/>
        </w:rPr>
        <w:t>ttps://doi.org/10.1186/s41239-022-00350-w</w:t>
      </w:r>
    </w:p>
    <w:p w14:paraId="3E69CBD7" w14:textId="2DBC58D4" w:rsidR="007F6FD2" w:rsidRPr="006165D0" w:rsidRDefault="007F6FD2" w:rsidP="007F6FD2">
      <w:pPr>
        <w:spacing w:line="360" w:lineRule="auto"/>
        <w:ind w:left="720" w:hanging="720"/>
        <w:rPr>
          <w:rFonts w:asciiTheme="minorBidi" w:hAnsiTheme="minorBidi"/>
          <w:color w:val="000000" w:themeColor="text1"/>
        </w:rPr>
      </w:pPr>
      <w:r>
        <w:rPr>
          <w:rFonts w:asciiTheme="minorBidi" w:hAnsiTheme="minorBidi"/>
          <w:color w:val="000000" w:themeColor="text1"/>
        </w:rPr>
        <w:t xml:space="preserve">[School A] (2021) </w:t>
      </w:r>
      <w:r w:rsidRPr="006165D0">
        <w:rPr>
          <w:rFonts w:asciiTheme="minorBidi" w:hAnsiTheme="minorBidi"/>
          <w:i/>
          <w:iCs/>
          <w:color w:val="000000" w:themeColor="text1"/>
        </w:rPr>
        <w:t>[School A] School Development Plan</w:t>
      </w:r>
      <w:r>
        <w:rPr>
          <w:rFonts w:asciiTheme="minorBidi" w:hAnsiTheme="minorBidi"/>
          <w:i/>
          <w:iCs/>
          <w:color w:val="000000" w:themeColor="text1"/>
        </w:rPr>
        <w:t xml:space="preserve">. </w:t>
      </w:r>
      <w:r>
        <w:rPr>
          <w:rFonts w:asciiTheme="minorBidi" w:hAnsiTheme="minorBidi"/>
          <w:color w:val="000000" w:themeColor="text1"/>
        </w:rPr>
        <w:t xml:space="preserve">Bridgend: [School A]. Unpublished. </w:t>
      </w:r>
    </w:p>
    <w:p w14:paraId="057E1449" w14:textId="77777777" w:rsidR="007F6FD2" w:rsidRPr="00BD297A" w:rsidRDefault="007F6FD2" w:rsidP="007F6FD2">
      <w:pPr>
        <w:pStyle w:val="AssignBody"/>
        <w:ind w:left="720" w:hanging="720"/>
        <w:rPr>
          <w:rFonts w:asciiTheme="minorBidi" w:hAnsiTheme="minorBidi"/>
        </w:rPr>
      </w:pPr>
      <w:r w:rsidRPr="00BD297A">
        <w:rPr>
          <w:rFonts w:asciiTheme="minorBidi" w:hAnsiTheme="minorBidi"/>
        </w:rPr>
        <w:t xml:space="preserve">[School A] (2023) </w:t>
      </w:r>
      <w:r w:rsidRPr="00BD297A">
        <w:rPr>
          <w:rFonts w:asciiTheme="minorBidi" w:hAnsiTheme="minorBidi"/>
          <w:i/>
          <w:iCs/>
        </w:rPr>
        <w:t>Conversation between the headteacher and Joanna Bonney</w:t>
      </w:r>
      <w:r w:rsidRPr="00BD297A">
        <w:rPr>
          <w:rFonts w:asciiTheme="minorBidi" w:hAnsiTheme="minorBidi"/>
        </w:rPr>
        <w:t xml:space="preserve">, 9 January. </w:t>
      </w:r>
    </w:p>
    <w:p w14:paraId="3378A4E8" w14:textId="02CE0D54" w:rsidR="00C344B0" w:rsidRPr="00C344B0" w:rsidRDefault="00C344B0" w:rsidP="007F6FD2">
      <w:pPr>
        <w:pStyle w:val="AssignBody"/>
        <w:ind w:left="720" w:hanging="720"/>
        <w:rPr>
          <w:rFonts w:asciiTheme="minorBidi" w:hAnsiTheme="minorBidi"/>
        </w:rPr>
      </w:pPr>
      <w:r>
        <w:rPr>
          <w:rFonts w:asciiTheme="minorBidi" w:hAnsiTheme="minorBidi"/>
        </w:rPr>
        <w:t xml:space="preserve">Senedd Research (2016) </w:t>
      </w:r>
      <w:r w:rsidRPr="00C344B0">
        <w:rPr>
          <w:rFonts w:asciiTheme="minorBidi" w:hAnsiTheme="minorBidi"/>
          <w:i/>
          <w:iCs/>
        </w:rPr>
        <w:t>Curriculum reform: The Digital Competence Framework</w:t>
      </w:r>
      <w:r>
        <w:rPr>
          <w:rFonts w:asciiTheme="minorBidi" w:hAnsiTheme="minorBidi"/>
          <w:i/>
          <w:iCs/>
        </w:rPr>
        <w:t xml:space="preserve">. </w:t>
      </w:r>
      <w:r>
        <w:rPr>
          <w:rFonts w:asciiTheme="minorBidi" w:hAnsiTheme="minorBidi"/>
        </w:rPr>
        <w:t>Available at:</w:t>
      </w:r>
      <w:r w:rsidR="004D304C">
        <w:rPr>
          <w:rFonts w:asciiTheme="minorBidi" w:hAnsiTheme="minorBidi"/>
        </w:rPr>
        <w:t xml:space="preserve"> </w:t>
      </w:r>
      <w:r w:rsidR="004D304C" w:rsidRPr="004D304C">
        <w:rPr>
          <w:rFonts w:asciiTheme="minorBidi" w:hAnsiTheme="minorBidi"/>
        </w:rPr>
        <w:t>https://research.senedd.wales/research-articles/curriculum-reform-the-digital-competence-framework/</w:t>
      </w:r>
      <w:r>
        <w:rPr>
          <w:rFonts w:asciiTheme="minorBidi" w:hAnsiTheme="minorBidi"/>
        </w:rPr>
        <w:t xml:space="preserve"> (Accessed:</w:t>
      </w:r>
      <w:r w:rsidR="004D304C">
        <w:rPr>
          <w:rFonts w:asciiTheme="minorBidi" w:hAnsiTheme="minorBidi"/>
        </w:rPr>
        <w:t xml:space="preserve"> 4 March 2024).</w:t>
      </w:r>
    </w:p>
    <w:p w14:paraId="4819C144" w14:textId="580E30F2" w:rsidR="0088297D" w:rsidRPr="0088297D" w:rsidRDefault="0088297D" w:rsidP="007F6FD2">
      <w:pPr>
        <w:pStyle w:val="AssignBody"/>
        <w:ind w:left="720" w:hanging="720"/>
        <w:rPr>
          <w:rFonts w:asciiTheme="minorBidi" w:hAnsiTheme="minorBidi"/>
        </w:rPr>
      </w:pPr>
      <w:r>
        <w:rPr>
          <w:rFonts w:asciiTheme="minorBidi" w:hAnsiTheme="minorBidi"/>
        </w:rPr>
        <w:t xml:space="preserve">Smith, E. (2012) </w:t>
      </w:r>
      <w:r>
        <w:rPr>
          <w:rFonts w:asciiTheme="minorBidi" w:hAnsiTheme="minorBidi"/>
          <w:i/>
          <w:iCs/>
        </w:rPr>
        <w:t>Key issues in education and social justice</w:t>
      </w:r>
      <w:r>
        <w:rPr>
          <w:rFonts w:asciiTheme="minorBidi" w:hAnsiTheme="minorBidi"/>
        </w:rPr>
        <w:t xml:space="preserve">. </w:t>
      </w:r>
      <w:r w:rsidR="00006FCF">
        <w:rPr>
          <w:rFonts w:asciiTheme="minorBidi" w:hAnsiTheme="minorBidi"/>
        </w:rPr>
        <w:t xml:space="preserve">London: SAGE Publishing. </w:t>
      </w:r>
    </w:p>
    <w:p w14:paraId="60F0BEF9" w14:textId="6542A0A5" w:rsidR="006C4E0E" w:rsidRPr="001E688E" w:rsidRDefault="006C4E0E" w:rsidP="007F6FD2">
      <w:pPr>
        <w:pStyle w:val="AssignBody"/>
        <w:ind w:left="720" w:hanging="720"/>
        <w:rPr>
          <w:rFonts w:asciiTheme="minorBidi" w:hAnsiTheme="minorBidi"/>
        </w:rPr>
      </w:pPr>
      <w:r w:rsidRPr="00BD297A">
        <w:rPr>
          <w:rFonts w:asciiTheme="minorBidi" w:hAnsiTheme="minorBidi"/>
        </w:rPr>
        <w:t>Somantri, C. and Iskandar, H. (</w:t>
      </w:r>
      <w:r w:rsidR="00FC6AA2" w:rsidRPr="00BD297A">
        <w:rPr>
          <w:rFonts w:asciiTheme="minorBidi" w:hAnsiTheme="minorBidi"/>
        </w:rPr>
        <w:t>2021) ‘The Impact of CPD in Teaching, and the role of</w:t>
      </w:r>
      <w:r w:rsidR="00FC6AA2">
        <w:rPr>
          <w:rFonts w:asciiTheme="minorBidi" w:hAnsiTheme="minorBidi"/>
        </w:rPr>
        <w:t xml:space="preserve"> Principal in Promoting CPD’, </w:t>
      </w:r>
      <w:r w:rsidR="00B00C23">
        <w:rPr>
          <w:rFonts w:asciiTheme="minorBidi" w:hAnsiTheme="minorBidi"/>
          <w:i/>
          <w:iCs/>
        </w:rPr>
        <w:t>Advances in Social Science, Education and Humanities Research</w:t>
      </w:r>
      <w:r w:rsidR="00DE0CF9">
        <w:rPr>
          <w:rFonts w:asciiTheme="minorBidi" w:hAnsiTheme="minorBidi"/>
        </w:rPr>
        <w:t xml:space="preserve">, </w:t>
      </w:r>
      <w:r w:rsidR="008445F8">
        <w:rPr>
          <w:rFonts w:asciiTheme="minorBidi" w:hAnsiTheme="minorBidi"/>
        </w:rPr>
        <w:t>526, pp. 336-343</w:t>
      </w:r>
      <w:r w:rsidR="00947842">
        <w:rPr>
          <w:rFonts w:asciiTheme="minorBidi" w:hAnsiTheme="minorBidi"/>
        </w:rPr>
        <w:t>. Available at: https://doi.org/</w:t>
      </w:r>
      <w:r w:rsidR="0027681F" w:rsidRPr="0027681F">
        <w:t xml:space="preserve"> </w:t>
      </w:r>
      <w:r w:rsidR="0027681F" w:rsidRPr="0027681F">
        <w:rPr>
          <w:rFonts w:asciiTheme="minorBidi" w:hAnsiTheme="minorBidi"/>
        </w:rPr>
        <w:t>https</w:t>
      </w:r>
      <w:r w:rsidR="0027681F" w:rsidRPr="001E688E">
        <w:rPr>
          <w:rFonts w:asciiTheme="minorBidi" w:hAnsiTheme="minorBidi"/>
        </w:rPr>
        <w:t xml:space="preserve">://doi.org/10.2991/assehr.k.210212.074 </w:t>
      </w:r>
    </w:p>
    <w:p w14:paraId="0DC1E7FF" w14:textId="566D42EC" w:rsidR="00F64D9D" w:rsidRPr="00825243" w:rsidRDefault="009806A6" w:rsidP="00F64D9D">
      <w:pPr>
        <w:spacing w:line="360" w:lineRule="auto"/>
        <w:ind w:left="720" w:hanging="720"/>
        <w:rPr>
          <w:rFonts w:asciiTheme="minorBidi" w:hAnsiTheme="minorBidi"/>
          <w:color w:val="000000" w:themeColor="text1"/>
        </w:rPr>
      </w:pPr>
      <w:r w:rsidRPr="001E688E">
        <w:rPr>
          <w:rFonts w:asciiTheme="minorBidi" w:hAnsiTheme="minorBidi"/>
          <w:color w:val="000000" w:themeColor="text1"/>
        </w:rPr>
        <w:t xml:space="preserve">Thrive (2020) </w:t>
      </w:r>
      <w:r w:rsidRPr="001E688E">
        <w:rPr>
          <w:rFonts w:asciiTheme="minorBidi" w:hAnsiTheme="minorBidi"/>
          <w:i/>
          <w:iCs/>
          <w:color w:val="000000" w:themeColor="text1"/>
        </w:rPr>
        <w:t>Simple strategies make a big difference at Herbert Thompson Primary</w:t>
      </w:r>
      <w:r w:rsidRPr="001E688E">
        <w:rPr>
          <w:rFonts w:asciiTheme="minorBidi" w:hAnsiTheme="minorBidi"/>
          <w:color w:val="000000" w:themeColor="text1"/>
        </w:rPr>
        <w:t>. Available at: https://www.thriveapproach.com/news/herbert-thompson-primary-school (Accessed: 1 March 2024).</w:t>
      </w:r>
    </w:p>
    <w:p w14:paraId="3FFB38B6" w14:textId="258CB87C" w:rsidR="004A064F" w:rsidRPr="004A064F" w:rsidRDefault="004A064F" w:rsidP="00102C23">
      <w:pPr>
        <w:pStyle w:val="AssignBody"/>
        <w:ind w:left="720" w:hanging="720"/>
        <w:rPr>
          <w:rFonts w:asciiTheme="minorBidi" w:hAnsiTheme="minorBidi"/>
        </w:rPr>
      </w:pPr>
      <w:r>
        <w:rPr>
          <w:rFonts w:asciiTheme="minorBidi" w:hAnsiTheme="minorBidi"/>
        </w:rPr>
        <w:t xml:space="preserve">Welsh Government (2014) </w:t>
      </w:r>
      <w:r>
        <w:rPr>
          <w:rFonts w:asciiTheme="minorBidi" w:hAnsiTheme="minorBidi"/>
          <w:i/>
          <w:iCs/>
        </w:rPr>
        <w:t>School development plans.</w:t>
      </w:r>
      <w:r>
        <w:rPr>
          <w:rFonts w:asciiTheme="minorBidi" w:hAnsiTheme="minorBidi"/>
        </w:rPr>
        <w:t xml:space="preserve"> Available at: </w:t>
      </w:r>
      <w:r w:rsidR="007B13F9" w:rsidRPr="007B13F9">
        <w:rPr>
          <w:rFonts w:asciiTheme="minorBidi" w:hAnsiTheme="minorBidi"/>
        </w:rPr>
        <w:t xml:space="preserve">https://www.gov.wales/sites/default/files/publications/2018-03/school-development-plans.pdf#:~:text=The%20school%20development%20plan%20%28SDP%29%20is%20the%20school%E2%80%99s,a%20school%20will%20take%20to%20improve%20learner%20outcomes. </w:t>
      </w:r>
      <w:r>
        <w:rPr>
          <w:rFonts w:asciiTheme="minorBidi" w:hAnsiTheme="minorBidi"/>
        </w:rPr>
        <w:t>(Accessed: 2 March 2024).</w:t>
      </w:r>
    </w:p>
    <w:p w14:paraId="4D81D1B3" w14:textId="292BC6A0" w:rsidR="007B5788" w:rsidRDefault="007B5788" w:rsidP="007B5788">
      <w:pPr>
        <w:spacing w:line="360" w:lineRule="auto"/>
        <w:ind w:left="720" w:hanging="720"/>
        <w:rPr>
          <w:rFonts w:asciiTheme="minorBidi" w:hAnsiTheme="minorBidi"/>
          <w:color w:val="000000" w:themeColor="text1"/>
        </w:rPr>
      </w:pPr>
      <w:r w:rsidRPr="002B2C2F">
        <w:rPr>
          <w:rFonts w:asciiTheme="minorBidi" w:hAnsiTheme="minorBidi"/>
          <w:color w:val="000000" w:themeColor="text1"/>
        </w:rPr>
        <w:t xml:space="preserve">Welsh Government (2017) </w:t>
      </w:r>
      <w:r w:rsidRPr="002B2C2F">
        <w:rPr>
          <w:rFonts w:asciiTheme="minorBidi" w:hAnsiTheme="minorBidi"/>
          <w:i/>
          <w:iCs/>
          <w:color w:val="000000" w:themeColor="text1"/>
        </w:rPr>
        <w:t>Professional standards for teaching and leadership.</w:t>
      </w:r>
      <w:r w:rsidRPr="002B2C2F">
        <w:rPr>
          <w:rFonts w:asciiTheme="minorBidi" w:hAnsiTheme="minorBidi"/>
          <w:color w:val="000000" w:themeColor="text1"/>
        </w:rPr>
        <w:t xml:space="preserve"> Available at: https://hwb.gov.wales/api/storage/19bc948b-8a3f-41e0-944a-7bf2cadf7d18/professional-standards-for-teaching-and-leadership-interactive-pdf-for-pc.pdf (Accessed: </w:t>
      </w:r>
      <w:r w:rsidR="00EC2B94">
        <w:rPr>
          <w:rFonts w:asciiTheme="minorBidi" w:hAnsiTheme="minorBidi"/>
          <w:color w:val="000000" w:themeColor="text1"/>
        </w:rPr>
        <w:t>2</w:t>
      </w:r>
      <w:r w:rsidRPr="002B2C2F">
        <w:rPr>
          <w:rFonts w:asciiTheme="minorBidi" w:hAnsiTheme="minorBidi"/>
          <w:color w:val="000000" w:themeColor="text1"/>
        </w:rPr>
        <w:t xml:space="preserve">4 </w:t>
      </w:r>
      <w:r>
        <w:rPr>
          <w:rFonts w:asciiTheme="minorBidi" w:hAnsiTheme="minorBidi"/>
          <w:color w:val="000000" w:themeColor="text1"/>
        </w:rPr>
        <w:t>February</w:t>
      </w:r>
      <w:r w:rsidRPr="002B2C2F">
        <w:rPr>
          <w:rFonts w:asciiTheme="minorBidi" w:hAnsiTheme="minorBidi"/>
          <w:color w:val="000000" w:themeColor="text1"/>
        </w:rPr>
        <w:t xml:space="preserve"> 2024).</w:t>
      </w:r>
    </w:p>
    <w:p w14:paraId="10625244" w14:textId="5A06873F" w:rsidR="009C7004" w:rsidRPr="009C7004" w:rsidRDefault="009C7004" w:rsidP="007B5788">
      <w:pPr>
        <w:spacing w:line="360" w:lineRule="auto"/>
        <w:ind w:left="720" w:hanging="720"/>
        <w:rPr>
          <w:rFonts w:asciiTheme="minorBidi" w:hAnsiTheme="minorBidi"/>
          <w:color w:val="000000" w:themeColor="text1"/>
        </w:rPr>
      </w:pPr>
      <w:r>
        <w:rPr>
          <w:rFonts w:asciiTheme="minorBidi" w:hAnsiTheme="minorBidi"/>
          <w:color w:val="000000" w:themeColor="text1"/>
        </w:rPr>
        <w:lastRenderedPageBreak/>
        <w:t xml:space="preserve">Welsh Government (2018) </w:t>
      </w:r>
      <w:r>
        <w:rPr>
          <w:rFonts w:asciiTheme="minorBidi" w:hAnsiTheme="minorBidi"/>
          <w:i/>
          <w:iCs/>
          <w:color w:val="000000" w:themeColor="text1"/>
        </w:rPr>
        <w:t>Digital Competence Framework guidance</w:t>
      </w:r>
      <w:r>
        <w:rPr>
          <w:rFonts w:asciiTheme="minorBidi" w:hAnsiTheme="minorBidi"/>
          <w:color w:val="000000" w:themeColor="text1"/>
        </w:rPr>
        <w:t xml:space="preserve">. Available at: </w:t>
      </w:r>
      <w:r w:rsidR="0028482C" w:rsidRPr="0028482C">
        <w:rPr>
          <w:rFonts w:asciiTheme="minorBidi" w:hAnsiTheme="minorBidi"/>
          <w:color w:val="000000" w:themeColor="text1"/>
        </w:rPr>
        <w:t xml:space="preserve">https://hwb.gov.wales/storage/337437b8-cfe3-4305-ae32-f47ad82f3e76/digital-competence-framework-guidance-2018.pdf </w:t>
      </w:r>
      <w:r>
        <w:rPr>
          <w:rFonts w:asciiTheme="minorBidi" w:hAnsiTheme="minorBidi"/>
          <w:color w:val="000000" w:themeColor="text1"/>
        </w:rPr>
        <w:t>(Accessed: 4 March 2024).</w:t>
      </w:r>
    </w:p>
    <w:p w14:paraId="5048C6A0" w14:textId="2761437B" w:rsidR="00102C23" w:rsidRDefault="00102C23" w:rsidP="00102C23">
      <w:pPr>
        <w:pStyle w:val="AssignBody"/>
        <w:ind w:left="720" w:hanging="720"/>
        <w:rPr>
          <w:rFonts w:asciiTheme="minorBidi" w:hAnsiTheme="minorBidi"/>
        </w:rPr>
      </w:pPr>
      <w:r>
        <w:rPr>
          <w:rFonts w:asciiTheme="minorBidi" w:hAnsiTheme="minorBidi"/>
        </w:rPr>
        <w:t>Welsh Government (2021</w:t>
      </w:r>
      <w:r w:rsidR="004063FA">
        <w:rPr>
          <w:rFonts w:asciiTheme="minorBidi" w:hAnsiTheme="minorBidi"/>
        </w:rPr>
        <w:t>a</w:t>
      </w:r>
      <w:r>
        <w:rPr>
          <w:rFonts w:asciiTheme="minorBidi" w:hAnsiTheme="minorBidi"/>
        </w:rPr>
        <w:t xml:space="preserve">) </w:t>
      </w:r>
      <w:r>
        <w:rPr>
          <w:rFonts w:asciiTheme="minorBidi" w:hAnsiTheme="minorBidi"/>
          <w:i/>
          <w:iCs/>
        </w:rPr>
        <w:t xml:space="preserve">Black, Asian and Minority Ethnic Communities, Contributions and Cynefin in the New Curriculum Working Group. </w:t>
      </w:r>
      <w:r>
        <w:rPr>
          <w:rFonts w:asciiTheme="minorBidi" w:hAnsiTheme="minorBidi"/>
        </w:rPr>
        <w:t xml:space="preserve">Available at: </w:t>
      </w:r>
      <w:r w:rsidRPr="00C37D2E">
        <w:rPr>
          <w:rFonts w:asciiTheme="minorBidi" w:hAnsiTheme="minorBidi"/>
        </w:rPr>
        <w:t>https://www.gov.wales/sites/default/files/publications/2021-03/black-asian-minority-ethnic-communities-contributions-cynefin-new-curriculum-working-group-final-report.pdf</w:t>
      </w:r>
      <w:r>
        <w:rPr>
          <w:rFonts w:asciiTheme="minorBidi" w:hAnsiTheme="minorBidi"/>
        </w:rPr>
        <w:t xml:space="preserve"> (Accessed: 26 February 2024).</w:t>
      </w:r>
    </w:p>
    <w:p w14:paraId="3263D35A" w14:textId="1A3786C3" w:rsidR="00791DE9" w:rsidRDefault="00791DE9" w:rsidP="00102C23">
      <w:pPr>
        <w:pStyle w:val="AssignBody"/>
        <w:ind w:left="720" w:hanging="720"/>
        <w:rPr>
          <w:rFonts w:asciiTheme="minorBidi" w:hAnsiTheme="minorBidi"/>
        </w:rPr>
      </w:pPr>
      <w:r>
        <w:rPr>
          <w:rFonts w:asciiTheme="minorBidi" w:hAnsiTheme="minorBidi"/>
        </w:rPr>
        <w:t xml:space="preserve">Welsh Government (2021b) </w:t>
      </w:r>
      <w:r>
        <w:rPr>
          <w:rFonts w:asciiTheme="minorBidi" w:hAnsiTheme="minorBidi"/>
          <w:i/>
          <w:iCs/>
        </w:rPr>
        <w:t>Engaging with stakeholders</w:t>
      </w:r>
      <w:r>
        <w:rPr>
          <w:rFonts w:asciiTheme="minorBidi" w:hAnsiTheme="minorBidi"/>
        </w:rPr>
        <w:t xml:space="preserve">. Available at: </w:t>
      </w:r>
      <w:r w:rsidRPr="00791DE9">
        <w:rPr>
          <w:rFonts w:asciiTheme="minorBidi" w:hAnsiTheme="minorBidi"/>
        </w:rPr>
        <w:t>https://hwb.gov.wales/evaluation-improvement-and-accountability/the-national-resource-evaluation-and-improvement/evaluation-and-improvement-principles/engaging-with-stakeholders/</w:t>
      </w:r>
      <w:r>
        <w:rPr>
          <w:rFonts w:asciiTheme="minorBidi" w:hAnsiTheme="minorBidi"/>
        </w:rPr>
        <w:t xml:space="preserve"> (Accessed: 3 March 2024).</w:t>
      </w:r>
    </w:p>
    <w:p w14:paraId="65CF12AF" w14:textId="13E0CA0E" w:rsidR="00A01033" w:rsidRPr="00A01033" w:rsidRDefault="00A01033" w:rsidP="00102C23">
      <w:pPr>
        <w:pStyle w:val="AssignBody"/>
        <w:ind w:left="720" w:hanging="720"/>
        <w:rPr>
          <w:rFonts w:asciiTheme="minorBidi" w:hAnsiTheme="minorBidi"/>
        </w:rPr>
      </w:pPr>
      <w:r>
        <w:rPr>
          <w:rFonts w:asciiTheme="minorBidi" w:hAnsiTheme="minorBidi"/>
        </w:rPr>
        <w:t xml:space="preserve">Welsh Government (2021c) </w:t>
      </w:r>
      <w:r>
        <w:rPr>
          <w:rFonts w:asciiTheme="minorBidi" w:hAnsiTheme="minorBidi"/>
          <w:i/>
          <w:iCs/>
        </w:rPr>
        <w:t>Planning and implementing improvement.</w:t>
      </w:r>
      <w:r>
        <w:rPr>
          <w:rFonts w:asciiTheme="minorBidi" w:hAnsiTheme="minorBidi"/>
        </w:rPr>
        <w:t xml:space="preserve"> Available at: </w:t>
      </w:r>
      <w:r w:rsidR="00EF5AFF" w:rsidRPr="00EF5AFF">
        <w:rPr>
          <w:rFonts w:asciiTheme="minorBidi" w:hAnsiTheme="minorBidi"/>
        </w:rPr>
        <w:t xml:space="preserve">https://hwb.gov.wales/evaluation-improvement-and-accountability/the-national-resource-evaluation-and-improvement/evaluation-and-improvement-principles/planning-and-implementing-improvement/ </w:t>
      </w:r>
      <w:r>
        <w:rPr>
          <w:rFonts w:asciiTheme="minorBidi" w:hAnsiTheme="minorBidi"/>
        </w:rPr>
        <w:t>(Accessed: 2 March 2024).</w:t>
      </w:r>
    </w:p>
    <w:p w14:paraId="66DDD2DE" w14:textId="3447A6F0" w:rsidR="000C0C6B" w:rsidRPr="000C0C6B" w:rsidRDefault="000C0C6B" w:rsidP="000543B5">
      <w:pPr>
        <w:spacing w:line="360" w:lineRule="auto"/>
        <w:ind w:left="720" w:hanging="720"/>
        <w:rPr>
          <w:rFonts w:asciiTheme="minorBidi" w:hAnsiTheme="minorBidi"/>
          <w:color w:val="000000" w:themeColor="text1"/>
        </w:rPr>
      </w:pPr>
      <w:r>
        <w:rPr>
          <w:rFonts w:asciiTheme="minorBidi" w:hAnsiTheme="minorBidi"/>
          <w:color w:val="000000" w:themeColor="text1"/>
        </w:rPr>
        <w:t xml:space="preserve">Welsh Government (2022) </w:t>
      </w:r>
      <w:r>
        <w:rPr>
          <w:rFonts w:asciiTheme="minorBidi" w:hAnsiTheme="minorBidi"/>
          <w:i/>
          <w:iCs/>
          <w:color w:val="000000" w:themeColor="text1"/>
        </w:rPr>
        <w:t xml:space="preserve">School improvement guidance: framework for evaluation, improvement and accountability. </w:t>
      </w:r>
      <w:r>
        <w:rPr>
          <w:rFonts w:asciiTheme="minorBidi" w:hAnsiTheme="minorBidi"/>
          <w:color w:val="000000" w:themeColor="text1"/>
        </w:rPr>
        <w:t xml:space="preserve">Available at: </w:t>
      </w:r>
      <w:r w:rsidRPr="000C0C6B">
        <w:rPr>
          <w:rFonts w:asciiTheme="minorBidi" w:hAnsiTheme="minorBidi"/>
          <w:color w:val="000000" w:themeColor="text1"/>
        </w:rPr>
        <w:t xml:space="preserve">https://hwb.gov.wales/evaluation-improvement-and-accountability/school-improvement-guidance-framework-for-evaluation-improvement-and-accountability/ </w:t>
      </w:r>
      <w:r>
        <w:rPr>
          <w:rFonts w:asciiTheme="minorBidi" w:hAnsiTheme="minorBidi"/>
          <w:color w:val="000000" w:themeColor="text1"/>
        </w:rPr>
        <w:t>(Accessed: 3 March 2024).</w:t>
      </w:r>
    </w:p>
    <w:p w14:paraId="35182E8B" w14:textId="179DCD0B" w:rsidR="008D55FC" w:rsidRPr="008D55FC" w:rsidRDefault="008D55FC" w:rsidP="008D55FC">
      <w:pPr>
        <w:spacing w:line="360" w:lineRule="auto"/>
        <w:ind w:left="720" w:hanging="720"/>
        <w:rPr>
          <w:rFonts w:asciiTheme="minorBidi" w:hAnsiTheme="minorBidi"/>
          <w:color w:val="000000" w:themeColor="text1"/>
        </w:rPr>
      </w:pPr>
      <w:r>
        <w:rPr>
          <w:rFonts w:asciiTheme="minorBidi" w:hAnsiTheme="minorBidi"/>
          <w:color w:val="000000" w:themeColor="text1"/>
        </w:rPr>
        <w:t xml:space="preserve">Welsh Government (2023a) </w:t>
      </w:r>
      <w:r>
        <w:rPr>
          <w:rFonts w:asciiTheme="minorBidi" w:hAnsiTheme="minorBidi"/>
          <w:i/>
          <w:iCs/>
          <w:color w:val="000000" w:themeColor="text1"/>
        </w:rPr>
        <w:t>Pedagogy.</w:t>
      </w:r>
      <w:r>
        <w:rPr>
          <w:rFonts w:asciiTheme="minorBidi" w:hAnsiTheme="minorBidi"/>
          <w:color w:val="000000" w:themeColor="text1"/>
        </w:rPr>
        <w:t xml:space="preserve"> Available at: </w:t>
      </w:r>
      <w:r w:rsidRPr="008D55FC">
        <w:rPr>
          <w:rFonts w:asciiTheme="minorBidi" w:hAnsiTheme="minorBidi"/>
          <w:color w:val="000000" w:themeColor="text1"/>
        </w:rPr>
        <w:t>https://hwb.gov.wales/curriculum-for-wales/designing-your-curriculum/pedagogy/</w:t>
      </w:r>
      <w:r>
        <w:rPr>
          <w:rFonts w:asciiTheme="minorBidi" w:hAnsiTheme="minorBidi"/>
          <w:color w:val="000000" w:themeColor="text1"/>
        </w:rPr>
        <w:t xml:space="preserve"> (Accessed: 2 March 2024).</w:t>
      </w:r>
    </w:p>
    <w:p w14:paraId="53ACA9C4" w14:textId="1BCFEEA6" w:rsidR="008D55FC" w:rsidRDefault="00510C61" w:rsidP="008D55FC">
      <w:pPr>
        <w:spacing w:line="360" w:lineRule="auto"/>
        <w:ind w:left="720" w:hanging="720"/>
        <w:rPr>
          <w:rFonts w:asciiTheme="minorBidi" w:hAnsiTheme="minorBidi"/>
          <w:color w:val="000000" w:themeColor="text1"/>
        </w:rPr>
      </w:pPr>
      <w:r>
        <w:rPr>
          <w:rFonts w:asciiTheme="minorBidi" w:hAnsiTheme="minorBidi"/>
          <w:color w:val="000000" w:themeColor="text1"/>
        </w:rPr>
        <w:t>Welsh Government (</w:t>
      </w:r>
      <w:r w:rsidR="000543B5">
        <w:rPr>
          <w:rFonts w:asciiTheme="minorBidi" w:hAnsiTheme="minorBidi"/>
          <w:color w:val="000000" w:themeColor="text1"/>
        </w:rPr>
        <w:t>2023</w:t>
      </w:r>
      <w:r w:rsidR="008D55FC">
        <w:rPr>
          <w:rFonts w:asciiTheme="minorBidi" w:hAnsiTheme="minorBidi"/>
          <w:color w:val="000000" w:themeColor="text1"/>
        </w:rPr>
        <w:t>b</w:t>
      </w:r>
      <w:r w:rsidRPr="00B83079">
        <w:rPr>
          <w:rFonts w:asciiTheme="minorBidi" w:hAnsiTheme="minorBidi"/>
          <w:i/>
          <w:iCs/>
          <w:color w:val="000000" w:themeColor="text1"/>
        </w:rPr>
        <w:t xml:space="preserve">) </w:t>
      </w:r>
      <w:r w:rsidR="000543B5" w:rsidRPr="00B83079">
        <w:rPr>
          <w:rFonts w:asciiTheme="minorBidi" w:hAnsiTheme="minorBidi"/>
          <w:i/>
          <w:iCs/>
          <w:color w:val="000000" w:themeColor="text1"/>
        </w:rPr>
        <w:t>School Governors’ guide to the law</w:t>
      </w:r>
      <w:r w:rsidR="00B83079" w:rsidRPr="00B83079">
        <w:rPr>
          <w:rFonts w:asciiTheme="minorBidi" w:hAnsiTheme="minorBidi"/>
          <w:i/>
          <w:iCs/>
          <w:color w:val="000000" w:themeColor="text1"/>
        </w:rPr>
        <w:t>: 28 School Development Plans</w:t>
      </w:r>
      <w:r w:rsidR="00B83079">
        <w:rPr>
          <w:rFonts w:asciiTheme="minorBidi" w:hAnsiTheme="minorBidi"/>
          <w:color w:val="000000" w:themeColor="text1"/>
        </w:rPr>
        <w:t xml:space="preserve">. Available at: </w:t>
      </w:r>
      <w:r w:rsidR="00B83079" w:rsidRPr="00B83079">
        <w:rPr>
          <w:rFonts w:asciiTheme="minorBidi" w:hAnsiTheme="minorBidi"/>
          <w:color w:val="000000" w:themeColor="text1"/>
        </w:rPr>
        <w:t xml:space="preserve">https://www.gov.wales/school-governors-guide-law </w:t>
      </w:r>
      <w:r w:rsidR="00B83079">
        <w:rPr>
          <w:rFonts w:asciiTheme="minorBidi" w:hAnsiTheme="minorBidi"/>
          <w:color w:val="000000" w:themeColor="text1"/>
        </w:rPr>
        <w:t>(Accessed: 3 March 2024)</w:t>
      </w:r>
    </w:p>
    <w:p w14:paraId="1B6F52DF" w14:textId="1E1DF60A" w:rsidR="00FB3BC8" w:rsidRDefault="00FB3BC8" w:rsidP="000543B5">
      <w:pPr>
        <w:spacing w:line="360" w:lineRule="auto"/>
        <w:ind w:left="720" w:hanging="720"/>
        <w:rPr>
          <w:rFonts w:asciiTheme="minorBidi" w:hAnsiTheme="minorBidi"/>
          <w:color w:val="000000" w:themeColor="text1"/>
        </w:rPr>
      </w:pPr>
      <w:r>
        <w:rPr>
          <w:rFonts w:asciiTheme="minorBidi" w:hAnsiTheme="minorBidi"/>
          <w:color w:val="000000" w:themeColor="text1"/>
        </w:rPr>
        <w:t xml:space="preserve">Welsh Government (2024) </w:t>
      </w:r>
      <w:r>
        <w:rPr>
          <w:rFonts w:asciiTheme="minorBidi" w:hAnsiTheme="minorBidi"/>
          <w:i/>
          <w:iCs/>
          <w:color w:val="000000" w:themeColor="text1"/>
        </w:rPr>
        <w:t>Curriculum for Wales: continuing the journey</w:t>
      </w:r>
      <w:r>
        <w:rPr>
          <w:rFonts w:asciiTheme="minorBidi" w:hAnsiTheme="minorBidi"/>
          <w:color w:val="000000" w:themeColor="text1"/>
        </w:rPr>
        <w:t xml:space="preserve">. Available at: </w:t>
      </w:r>
      <w:r w:rsidRPr="00FB3BC8">
        <w:rPr>
          <w:rFonts w:asciiTheme="minorBidi" w:hAnsiTheme="minorBidi"/>
          <w:color w:val="000000" w:themeColor="text1"/>
        </w:rPr>
        <w:t xml:space="preserve">https://hwb.gov.wales/curriculum-for-wales/curriculum-for-wales-continuing-the-journey </w:t>
      </w:r>
      <w:r>
        <w:rPr>
          <w:rFonts w:asciiTheme="minorBidi" w:hAnsiTheme="minorBidi"/>
          <w:color w:val="000000" w:themeColor="text1"/>
        </w:rPr>
        <w:t>(Accessed: 2 March 2024).</w:t>
      </w:r>
    </w:p>
    <w:p w14:paraId="26551EBE" w14:textId="42D571B5" w:rsidR="00004B10" w:rsidRPr="00004B10" w:rsidRDefault="00004B10" w:rsidP="000543B5">
      <w:pPr>
        <w:spacing w:line="360" w:lineRule="auto"/>
        <w:ind w:left="720" w:hanging="720"/>
        <w:rPr>
          <w:rFonts w:asciiTheme="minorBidi" w:hAnsiTheme="minorBidi"/>
          <w:color w:val="000000" w:themeColor="text1"/>
        </w:rPr>
      </w:pPr>
      <w:r>
        <w:rPr>
          <w:rFonts w:asciiTheme="minorBidi" w:hAnsiTheme="minorBidi"/>
          <w:color w:val="000000" w:themeColor="text1"/>
        </w:rPr>
        <w:t xml:space="preserve">Yr Athrofa (2022) </w:t>
      </w:r>
      <w:r>
        <w:rPr>
          <w:rFonts w:asciiTheme="minorBidi" w:hAnsiTheme="minorBidi"/>
          <w:i/>
          <w:iCs/>
          <w:color w:val="000000" w:themeColor="text1"/>
        </w:rPr>
        <w:t xml:space="preserve">Education Minister Jeremy Miles 030322 Yr Athrofa. </w:t>
      </w:r>
      <w:r>
        <w:rPr>
          <w:rFonts w:asciiTheme="minorBidi" w:hAnsiTheme="minorBidi"/>
          <w:color w:val="000000" w:themeColor="text1"/>
        </w:rPr>
        <w:t xml:space="preserve">Available at: </w:t>
      </w:r>
      <w:r w:rsidRPr="00004B10">
        <w:rPr>
          <w:rFonts w:asciiTheme="minorBidi" w:hAnsiTheme="minorBidi"/>
          <w:color w:val="000000" w:themeColor="text1"/>
        </w:rPr>
        <w:t xml:space="preserve">https://www.youtube.com/watch?v=281dw8GSDd0&amp;t=525s </w:t>
      </w:r>
      <w:r>
        <w:rPr>
          <w:rFonts w:asciiTheme="minorBidi" w:hAnsiTheme="minorBidi"/>
          <w:color w:val="000000" w:themeColor="text1"/>
        </w:rPr>
        <w:t>(Accessed: 2 March 2024).</w:t>
      </w:r>
    </w:p>
    <w:p w14:paraId="39DA341E" w14:textId="770EF4BB" w:rsidR="006918CF" w:rsidRDefault="006918CF" w:rsidP="0043136C">
      <w:pPr>
        <w:spacing w:line="360" w:lineRule="auto"/>
        <w:ind w:left="720" w:hanging="720"/>
        <w:rPr>
          <w:rFonts w:asciiTheme="minorBidi" w:hAnsiTheme="minorBidi"/>
          <w:color w:val="000000" w:themeColor="text1"/>
        </w:rPr>
      </w:pPr>
    </w:p>
    <w:p w14:paraId="7252A0D3" w14:textId="27BCEA40" w:rsidR="008B4CF8" w:rsidRPr="006165D0" w:rsidRDefault="008B4CF8" w:rsidP="0043136C">
      <w:pPr>
        <w:spacing w:line="360" w:lineRule="auto"/>
        <w:ind w:left="720" w:hanging="720"/>
        <w:rPr>
          <w:rFonts w:asciiTheme="minorBidi" w:hAnsiTheme="minorBidi"/>
          <w:color w:val="000000" w:themeColor="text1"/>
        </w:rPr>
      </w:pPr>
    </w:p>
    <w:sectPr w:rsidR="008B4CF8" w:rsidRPr="006165D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D671F" w14:textId="77777777" w:rsidR="0065452D" w:rsidRDefault="0065452D" w:rsidP="00A012CA">
      <w:pPr>
        <w:spacing w:after="0" w:line="240" w:lineRule="auto"/>
      </w:pPr>
      <w:r>
        <w:separator/>
      </w:r>
    </w:p>
  </w:endnote>
  <w:endnote w:type="continuationSeparator" w:id="0">
    <w:p w14:paraId="60425E08" w14:textId="77777777" w:rsidR="0065452D" w:rsidRDefault="0065452D" w:rsidP="00A01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2335610"/>
      <w:docPartObj>
        <w:docPartGallery w:val="Page Numbers (Bottom of Page)"/>
        <w:docPartUnique/>
      </w:docPartObj>
    </w:sdtPr>
    <w:sdtEndPr>
      <w:rPr>
        <w:noProof/>
      </w:rPr>
    </w:sdtEndPr>
    <w:sdtContent>
      <w:p w14:paraId="73215670" w14:textId="0CE5245F" w:rsidR="00C80C16" w:rsidRDefault="00C80C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4EF941" w14:textId="77777777" w:rsidR="00C80C16" w:rsidRDefault="00C80C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05A5A" w14:textId="77777777" w:rsidR="0065452D" w:rsidRDefault="0065452D" w:rsidP="00A012CA">
      <w:pPr>
        <w:spacing w:after="0" w:line="240" w:lineRule="auto"/>
      </w:pPr>
      <w:r>
        <w:separator/>
      </w:r>
    </w:p>
  </w:footnote>
  <w:footnote w:type="continuationSeparator" w:id="0">
    <w:p w14:paraId="2677ED5C" w14:textId="77777777" w:rsidR="0065452D" w:rsidRDefault="0065452D" w:rsidP="00A012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3DF2A" w14:textId="127331E0" w:rsidR="00A012CA" w:rsidRPr="007C1324" w:rsidRDefault="00A012CA">
    <w:pPr>
      <w:pStyle w:val="Header"/>
      <w:rPr>
        <w:i/>
        <w:iCs/>
      </w:rPr>
    </w:pPr>
    <w:r w:rsidRPr="007C1324">
      <w:rPr>
        <w:i/>
        <w:iCs/>
      </w:rPr>
      <w:t>Student Number: 2300724</w:t>
    </w:r>
    <w:r w:rsidR="007C1324" w:rsidRPr="007C1324">
      <w:rPr>
        <w:i/>
        <w:iCs/>
      </w:rPr>
      <w:tab/>
    </w:r>
    <w:r w:rsidR="007C1324" w:rsidRPr="007C1324">
      <w:rPr>
        <w:i/>
        <w:iCs/>
      </w:rPr>
      <w:tab/>
      <w:t>Module Code: ECAD</w:t>
    </w:r>
    <w:r w:rsidR="00AF3993">
      <w:rPr>
        <w:i/>
        <w:iCs/>
      </w:rPr>
      <w:t>7003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F68C3"/>
    <w:multiLevelType w:val="hybridMultilevel"/>
    <w:tmpl w:val="A7DC4190"/>
    <w:lvl w:ilvl="0" w:tplc="72E08A9A">
      <w:start w:val="300"/>
      <w:numFmt w:val="bullet"/>
      <w:lvlText w:val="-"/>
      <w:lvlJc w:val="left"/>
      <w:pPr>
        <w:ind w:left="720" w:hanging="360"/>
      </w:pPr>
      <w:rPr>
        <w:rFonts w:ascii="Arial" w:eastAsiaTheme="minorHAnsi" w:hAnsi="Arial" w:cs="Arial"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150F8"/>
    <w:multiLevelType w:val="hybridMultilevel"/>
    <w:tmpl w:val="52B8DC26"/>
    <w:lvl w:ilvl="0" w:tplc="4664ED46">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AF7121"/>
    <w:multiLevelType w:val="multilevel"/>
    <w:tmpl w:val="84C4C15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28E0F99"/>
    <w:multiLevelType w:val="hybridMultilevel"/>
    <w:tmpl w:val="0CC41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670ACD"/>
    <w:multiLevelType w:val="hybridMultilevel"/>
    <w:tmpl w:val="A4E6AB74"/>
    <w:lvl w:ilvl="0" w:tplc="2A8462B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E52985"/>
    <w:multiLevelType w:val="hybridMultilevel"/>
    <w:tmpl w:val="3B244D4C"/>
    <w:lvl w:ilvl="0" w:tplc="1CB226C8">
      <w:start w:val="2500"/>
      <w:numFmt w:val="bullet"/>
      <w:lvlText w:val="-"/>
      <w:lvlJc w:val="left"/>
      <w:pPr>
        <w:ind w:left="720" w:hanging="360"/>
      </w:pPr>
      <w:rPr>
        <w:rFonts w:ascii="Avenir Next LT Pro" w:eastAsiaTheme="minorHAnsi" w:hAnsi="Avenir Next LT Pro" w:cstheme="minorBidi"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147C9E"/>
    <w:multiLevelType w:val="hybridMultilevel"/>
    <w:tmpl w:val="1D5A6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2E392D"/>
    <w:multiLevelType w:val="hybridMultilevel"/>
    <w:tmpl w:val="6FC2E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8A589F"/>
    <w:multiLevelType w:val="hybridMultilevel"/>
    <w:tmpl w:val="12E06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F202FC"/>
    <w:multiLevelType w:val="hybridMultilevel"/>
    <w:tmpl w:val="161A3E7A"/>
    <w:lvl w:ilvl="0" w:tplc="04A465C8">
      <w:start w:val="300"/>
      <w:numFmt w:val="bullet"/>
      <w:lvlText w:val="-"/>
      <w:lvlJc w:val="left"/>
      <w:pPr>
        <w:ind w:left="720" w:hanging="360"/>
      </w:pPr>
      <w:rPr>
        <w:rFonts w:ascii="Avenir Next LT Pro" w:eastAsiaTheme="minorHAnsi" w:hAnsi="Avenir Next LT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DC3D0C"/>
    <w:multiLevelType w:val="hybridMultilevel"/>
    <w:tmpl w:val="B016DF84"/>
    <w:lvl w:ilvl="0" w:tplc="5246A6DC">
      <w:start w:val="2500"/>
      <w:numFmt w:val="bullet"/>
      <w:lvlText w:val="-"/>
      <w:lvlJc w:val="left"/>
      <w:pPr>
        <w:ind w:left="720" w:hanging="360"/>
      </w:pPr>
      <w:rPr>
        <w:rFonts w:ascii="Avenir Next LT Pro" w:eastAsiaTheme="minorHAnsi" w:hAnsi="Avenir Next LT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3A3A70"/>
    <w:multiLevelType w:val="hybridMultilevel"/>
    <w:tmpl w:val="2AA67DEC"/>
    <w:lvl w:ilvl="0" w:tplc="6742E308">
      <w:start w:val="25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080989"/>
    <w:multiLevelType w:val="hybridMultilevel"/>
    <w:tmpl w:val="B978E3C8"/>
    <w:lvl w:ilvl="0" w:tplc="D9E47CA8">
      <w:start w:val="40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2973E1"/>
    <w:multiLevelType w:val="hybridMultilevel"/>
    <w:tmpl w:val="E4789182"/>
    <w:lvl w:ilvl="0" w:tplc="B91C08C6">
      <w:start w:val="2023"/>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46154E"/>
    <w:multiLevelType w:val="hybridMultilevel"/>
    <w:tmpl w:val="6A76B102"/>
    <w:lvl w:ilvl="0" w:tplc="77B2878C">
      <w:start w:val="2500"/>
      <w:numFmt w:val="bullet"/>
      <w:lvlText w:val="-"/>
      <w:lvlJc w:val="left"/>
      <w:pPr>
        <w:ind w:left="502" w:hanging="360"/>
      </w:pPr>
      <w:rPr>
        <w:rFonts w:ascii="Arial" w:eastAsiaTheme="minorHAnsi" w:hAnsi="Arial" w:cs="Arial" w:hint="default"/>
        <w:b w:val="0"/>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5A4D7506"/>
    <w:multiLevelType w:val="hybridMultilevel"/>
    <w:tmpl w:val="1D4E8A66"/>
    <w:lvl w:ilvl="0" w:tplc="806E848A">
      <w:start w:val="5000"/>
      <w:numFmt w:val="bullet"/>
      <w:lvlText w:val="-"/>
      <w:lvlJc w:val="left"/>
      <w:pPr>
        <w:ind w:left="428" w:hanging="360"/>
      </w:pPr>
      <w:rPr>
        <w:rFonts w:ascii="Arial" w:eastAsiaTheme="minorHAnsi" w:hAnsi="Arial" w:cs="Arial" w:hint="default"/>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16" w15:restartNumberingAfterBreak="0">
    <w:nsid w:val="64B53293"/>
    <w:multiLevelType w:val="hybridMultilevel"/>
    <w:tmpl w:val="6278EADA"/>
    <w:lvl w:ilvl="0" w:tplc="7104040A">
      <w:numFmt w:val="bullet"/>
      <w:lvlText w:val="-"/>
      <w:lvlJc w:val="left"/>
      <w:pPr>
        <w:ind w:left="643" w:hanging="360"/>
      </w:pPr>
      <w:rPr>
        <w:rFonts w:ascii="Arial" w:eastAsiaTheme="minorHAnsi" w:hAnsi="Arial" w:cs="Arial" w:hint="default"/>
      </w:rPr>
    </w:lvl>
    <w:lvl w:ilvl="1" w:tplc="08090003">
      <w:start w:val="1"/>
      <w:numFmt w:val="bullet"/>
      <w:lvlText w:val="o"/>
      <w:lvlJc w:val="left"/>
      <w:pPr>
        <w:ind w:left="1363" w:hanging="360"/>
      </w:pPr>
      <w:rPr>
        <w:rFonts w:ascii="Courier New" w:hAnsi="Courier New" w:cs="Courier New" w:hint="default"/>
      </w:rPr>
    </w:lvl>
    <w:lvl w:ilvl="2" w:tplc="08090005">
      <w:start w:val="1"/>
      <w:numFmt w:val="bullet"/>
      <w:lvlText w:val=""/>
      <w:lvlJc w:val="left"/>
      <w:pPr>
        <w:ind w:left="1199"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7" w15:restartNumberingAfterBreak="0">
    <w:nsid w:val="6A103A8A"/>
    <w:multiLevelType w:val="hybridMultilevel"/>
    <w:tmpl w:val="FBEC5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3A2139"/>
    <w:multiLevelType w:val="hybridMultilevel"/>
    <w:tmpl w:val="5C209E34"/>
    <w:lvl w:ilvl="0" w:tplc="C2E4503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2D7A94"/>
    <w:multiLevelType w:val="hybridMultilevel"/>
    <w:tmpl w:val="01543738"/>
    <w:lvl w:ilvl="0" w:tplc="144E5128">
      <w:numFmt w:val="bullet"/>
      <w:lvlText w:val="-"/>
      <w:lvlJc w:val="left"/>
      <w:pPr>
        <w:ind w:left="720" w:hanging="360"/>
      </w:pPr>
      <w:rPr>
        <w:rFonts w:ascii="Arial" w:eastAsiaTheme="minorHAnsi" w:hAnsi="Arial" w:cs="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3444105">
    <w:abstractNumId w:val="12"/>
  </w:num>
  <w:num w:numId="2" w16cid:durableId="331832346">
    <w:abstractNumId w:val="4"/>
  </w:num>
  <w:num w:numId="3" w16cid:durableId="1019039246">
    <w:abstractNumId w:val="1"/>
  </w:num>
  <w:num w:numId="4" w16cid:durableId="1499539060">
    <w:abstractNumId w:val="18"/>
  </w:num>
  <w:num w:numId="5" w16cid:durableId="547181147">
    <w:abstractNumId w:val="6"/>
  </w:num>
  <w:num w:numId="6" w16cid:durableId="1056856577">
    <w:abstractNumId w:val="3"/>
  </w:num>
  <w:num w:numId="7" w16cid:durableId="672799199">
    <w:abstractNumId w:val="7"/>
  </w:num>
  <w:num w:numId="8" w16cid:durableId="1878156135">
    <w:abstractNumId w:val="8"/>
  </w:num>
  <w:num w:numId="9" w16cid:durableId="1205170980">
    <w:abstractNumId w:val="17"/>
  </w:num>
  <w:num w:numId="10" w16cid:durableId="1195996626">
    <w:abstractNumId w:val="13"/>
  </w:num>
  <w:num w:numId="11" w16cid:durableId="2037466337">
    <w:abstractNumId w:val="15"/>
  </w:num>
  <w:num w:numId="12" w16cid:durableId="488444948">
    <w:abstractNumId w:val="19"/>
  </w:num>
  <w:num w:numId="13" w16cid:durableId="1175000960">
    <w:abstractNumId w:val="16"/>
  </w:num>
  <w:num w:numId="14" w16cid:durableId="198200192">
    <w:abstractNumId w:val="11"/>
  </w:num>
  <w:num w:numId="15" w16cid:durableId="224682528">
    <w:abstractNumId w:val="14"/>
  </w:num>
  <w:num w:numId="16" w16cid:durableId="1140923310">
    <w:abstractNumId w:val="10"/>
  </w:num>
  <w:num w:numId="17" w16cid:durableId="1723938162">
    <w:abstractNumId w:val="5"/>
  </w:num>
  <w:num w:numId="18" w16cid:durableId="1170288601">
    <w:abstractNumId w:val="2"/>
  </w:num>
  <w:num w:numId="19" w16cid:durableId="2053266794">
    <w:abstractNumId w:val="9"/>
  </w:num>
  <w:num w:numId="20" w16cid:durableId="193664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E89"/>
    <w:rsid w:val="00001B75"/>
    <w:rsid w:val="00001DF3"/>
    <w:rsid w:val="00002305"/>
    <w:rsid w:val="00002598"/>
    <w:rsid w:val="000031A2"/>
    <w:rsid w:val="000038E5"/>
    <w:rsid w:val="000048F4"/>
    <w:rsid w:val="00004B10"/>
    <w:rsid w:val="00004F61"/>
    <w:rsid w:val="000054EA"/>
    <w:rsid w:val="00005595"/>
    <w:rsid w:val="0000586B"/>
    <w:rsid w:val="00005965"/>
    <w:rsid w:val="00005DAB"/>
    <w:rsid w:val="00006FCF"/>
    <w:rsid w:val="00007AFC"/>
    <w:rsid w:val="00007C17"/>
    <w:rsid w:val="00007E37"/>
    <w:rsid w:val="000104B3"/>
    <w:rsid w:val="00010714"/>
    <w:rsid w:val="00010D85"/>
    <w:rsid w:val="00010F20"/>
    <w:rsid w:val="00011729"/>
    <w:rsid w:val="00011938"/>
    <w:rsid w:val="00012ECB"/>
    <w:rsid w:val="00013FE0"/>
    <w:rsid w:val="00014C6B"/>
    <w:rsid w:val="000154C0"/>
    <w:rsid w:val="00015AAC"/>
    <w:rsid w:val="00015B3F"/>
    <w:rsid w:val="000169F7"/>
    <w:rsid w:val="00016B39"/>
    <w:rsid w:val="00017CEB"/>
    <w:rsid w:val="00017FD1"/>
    <w:rsid w:val="000207E0"/>
    <w:rsid w:val="00020FC9"/>
    <w:rsid w:val="00022221"/>
    <w:rsid w:val="0002237D"/>
    <w:rsid w:val="000227CD"/>
    <w:rsid w:val="00022B69"/>
    <w:rsid w:val="0002316D"/>
    <w:rsid w:val="000265CA"/>
    <w:rsid w:val="00026648"/>
    <w:rsid w:val="000279F7"/>
    <w:rsid w:val="000303E3"/>
    <w:rsid w:val="00031DB9"/>
    <w:rsid w:val="00032231"/>
    <w:rsid w:val="000323B9"/>
    <w:rsid w:val="00035832"/>
    <w:rsid w:val="00035BC0"/>
    <w:rsid w:val="0003654D"/>
    <w:rsid w:val="00036609"/>
    <w:rsid w:val="000366DB"/>
    <w:rsid w:val="000372A5"/>
    <w:rsid w:val="00040616"/>
    <w:rsid w:val="0004073A"/>
    <w:rsid w:val="00040FC1"/>
    <w:rsid w:val="000432E5"/>
    <w:rsid w:val="000434DF"/>
    <w:rsid w:val="00043C02"/>
    <w:rsid w:val="0004425C"/>
    <w:rsid w:val="00044B82"/>
    <w:rsid w:val="000452AA"/>
    <w:rsid w:val="00045576"/>
    <w:rsid w:val="00045974"/>
    <w:rsid w:val="0004682A"/>
    <w:rsid w:val="00046D5C"/>
    <w:rsid w:val="00046DEB"/>
    <w:rsid w:val="000475CC"/>
    <w:rsid w:val="00047DB4"/>
    <w:rsid w:val="00047DCC"/>
    <w:rsid w:val="00047E43"/>
    <w:rsid w:val="0005005E"/>
    <w:rsid w:val="00051D19"/>
    <w:rsid w:val="00051F83"/>
    <w:rsid w:val="00051FCD"/>
    <w:rsid w:val="000531C6"/>
    <w:rsid w:val="000536A9"/>
    <w:rsid w:val="0005432A"/>
    <w:rsid w:val="00054374"/>
    <w:rsid w:val="000543B5"/>
    <w:rsid w:val="00054DED"/>
    <w:rsid w:val="00055A4B"/>
    <w:rsid w:val="00055F54"/>
    <w:rsid w:val="00056FF7"/>
    <w:rsid w:val="0005731A"/>
    <w:rsid w:val="00060223"/>
    <w:rsid w:val="00060F0F"/>
    <w:rsid w:val="00060FA2"/>
    <w:rsid w:val="00061970"/>
    <w:rsid w:val="00062398"/>
    <w:rsid w:val="00063816"/>
    <w:rsid w:val="00064965"/>
    <w:rsid w:val="0006536F"/>
    <w:rsid w:val="000655DC"/>
    <w:rsid w:val="00065CE8"/>
    <w:rsid w:val="00066CE6"/>
    <w:rsid w:val="00067647"/>
    <w:rsid w:val="00067719"/>
    <w:rsid w:val="00067AE9"/>
    <w:rsid w:val="000713D7"/>
    <w:rsid w:val="00071727"/>
    <w:rsid w:val="0007291D"/>
    <w:rsid w:val="00073F4F"/>
    <w:rsid w:val="0007438C"/>
    <w:rsid w:val="000754AD"/>
    <w:rsid w:val="00076888"/>
    <w:rsid w:val="00077930"/>
    <w:rsid w:val="00080326"/>
    <w:rsid w:val="00081CDE"/>
    <w:rsid w:val="000834B0"/>
    <w:rsid w:val="00083DE3"/>
    <w:rsid w:val="00084740"/>
    <w:rsid w:val="00084784"/>
    <w:rsid w:val="00084BFD"/>
    <w:rsid w:val="000857ED"/>
    <w:rsid w:val="000865D8"/>
    <w:rsid w:val="00087849"/>
    <w:rsid w:val="000879C9"/>
    <w:rsid w:val="00087E07"/>
    <w:rsid w:val="0009160A"/>
    <w:rsid w:val="00091EC5"/>
    <w:rsid w:val="00093666"/>
    <w:rsid w:val="00094613"/>
    <w:rsid w:val="000948CD"/>
    <w:rsid w:val="000948D1"/>
    <w:rsid w:val="000957C1"/>
    <w:rsid w:val="00095BA8"/>
    <w:rsid w:val="00096DC1"/>
    <w:rsid w:val="00097E63"/>
    <w:rsid w:val="000A0035"/>
    <w:rsid w:val="000A0384"/>
    <w:rsid w:val="000A0F1E"/>
    <w:rsid w:val="000A142B"/>
    <w:rsid w:val="000A1A23"/>
    <w:rsid w:val="000A1C9D"/>
    <w:rsid w:val="000A295D"/>
    <w:rsid w:val="000A3F43"/>
    <w:rsid w:val="000A45FE"/>
    <w:rsid w:val="000A4A38"/>
    <w:rsid w:val="000A51AA"/>
    <w:rsid w:val="000A52CD"/>
    <w:rsid w:val="000A5FEF"/>
    <w:rsid w:val="000A6264"/>
    <w:rsid w:val="000B0753"/>
    <w:rsid w:val="000B0E25"/>
    <w:rsid w:val="000B2279"/>
    <w:rsid w:val="000B25BF"/>
    <w:rsid w:val="000B3B78"/>
    <w:rsid w:val="000B3C3A"/>
    <w:rsid w:val="000B3E76"/>
    <w:rsid w:val="000B4C14"/>
    <w:rsid w:val="000B4FF3"/>
    <w:rsid w:val="000B501B"/>
    <w:rsid w:val="000B51DC"/>
    <w:rsid w:val="000B6AC5"/>
    <w:rsid w:val="000B6F46"/>
    <w:rsid w:val="000B792C"/>
    <w:rsid w:val="000C0BFA"/>
    <w:rsid w:val="000C0C6B"/>
    <w:rsid w:val="000C1694"/>
    <w:rsid w:val="000C1C20"/>
    <w:rsid w:val="000C1FC9"/>
    <w:rsid w:val="000C297A"/>
    <w:rsid w:val="000C3010"/>
    <w:rsid w:val="000C5000"/>
    <w:rsid w:val="000C5202"/>
    <w:rsid w:val="000C5563"/>
    <w:rsid w:val="000C55A0"/>
    <w:rsid w:val="000C55D9"/>
    <w:rsid w:val="000C5D17"/>
    <w:rsid w:val="000C686C"/>
    <w:rsid w:val="000C7382"/>
    <w:rsid w:val="000C7794"/>
    <w:rsid w:val="000D03F9"/>
    <w:rsid w:val="000D0826"/>
    <w:rsid w:val="000D0B8D"/>
    <w:rsid w:val="000D121D"/>
    <w:rsid w:val="000D16E2"/>
    <w:rsid w:val="000D1C50"/>
    <w:rsid w:val="000D2818"/>
    <w:rsid w:val="000D3328"/>
    <w:rsid w:val="000D39AC"/>
    <w:rsid w:val="000D41B4"/>
    <w:rsid w:val="000D479C"/>
    <w:rsid w:val="000D50A1"/>
    <w:rsid w:val="000D535E"/>
    <w:rsid w:val="000D7082"/>
    <w:rsid w:val="000D7593"/>
    <w:rsid w:val="000E078B"/>
    <w:rsid w:val="000E10DA"/>
    <w:rsid w:val="000E30BD"/>
    <w:rsid w:val="000E43F6"/>
    <w:rsid w:val="000E4C18"/>
    <w:rsid w:val="000E4C79"/>
    <w:rsid w:val="000E69A3"/>
    <w:rsid w:val="000E69DA"/>
    <w:rsid w:val="000E6A63"/>
    <w:rsid w:val="000E6ED2"/>
    <w:rsid w:val="000E70E7"/>
    <w:rsid w:val="000E7E2B"/>
    <w:rsid w:val="000F04E5"/>
    <w:rsid w:val="000F1381"/>
    <w:rsid w:val="000F1B0E"/>
    <w:rsid w:val="000F28A6"/>
    <w:rsid w:val="000F2F74"/>
    <w:rsid w:val="000F3643"/>
    <w:rsid w:val="000F3CB3"/>
    <w:rsid w:val="000F40D6"/>
    <w:rsid w:val="000F4D26"/>
    <w:rsid w:val="000F4E17"/>
    <w:rsid w:val="000F7B5A"/>
    <w:rsid w:val="000F7EE8"/>
    <w:rsid w:val="00102769"/>
    <w:rsid w:val="00102C08"/>
    <w:rsid w:val="00102C23"/>
    <w:rsid w:val="00105535"/>
    <w:rsid w:val="001058E0"/>
    <w:rsid w:val="001062A0"/>
    <w:rsid w:val="0010674B"/>
    <w:rsid w:val="00106A1F"/>
    <w:rsid w:val="001075F4"/>
    <w:rsid w:val="0011094D"/>
    <w:rsid w:val="00110D9C"/>
    <w:rsid w:val="001113B3"/>
    <w:rsid w:val="00111AB3"/>
    <w:rsid w:val="00111BA5"/>
    <w:rsid w:val="00112648"/>
    <w:rsid w:val="001128B1"/>
    <w:rsid w:val="00113E1C"/>
    <w:rsid w:val="00114337"/>
    <w:rsid w:val="0011453D"/>
    <w:rsid w:val="0011527E"/>
    <w:rsid w:val="00115497"/>
    <w:rsid w:val="00115CF1"/>
    <w:rsid w:val="001178AA"/>
    <w:rsid w:val="00120213"/>
    <w:rsid w:val="0012069B"/>
    <w:rsid w:val="001208A9"/>
    <w:rsid w:val="0012105F"/>
    <w:rsid w:val="001215CA"/>
    <w:rsid w:val="001225CC"/>
    <w:rsid w:val="00122FE7"/>
    <w:rsid w:val="00123C13"/>
    <w:rsid w:val="00125CDA"/>
    <w:rsid w:val="00125F34"/>
    <w:rsid w:val="00126752"/>
    <w:rsid w:val="00130CA3"/>
    <w:rsid w:val="00131C5A"/>
    <w:rsid w:val="001325B0"/>
    <w:rsid w:val="001338C0"/>
    <w:rsid w:val="00133ADE"/>
    <w:rsid w:val="00133D61"/>
    <w:rsid w:val="0013423C"/>
    <w:rsid w:val="00134451"/>
    <w:rsid w:val="00134530"/>
    <w:rsid w:val="00135537"/>
    <w:rsid w:val="00136612"/>
    <w:rsid w:val="00136A67"/>
    <w:rsid w:val="00136C7F"/>
    <w:rsid w:val="00136C88"/>
    <w:rsid w:val="00136DE3"/>
    <w:rsid w:val="0013707D"/>
    <w:rsid w:val="00137FA8"/>
    <w:rsid w:val="00140224"/>
    <w:rsid w:val="00143490"/>
    <w:rsid w:val="001437CA"/>
    <w:rsid w:val="0014387A"/>
    <w:rsid w:val="001460DC"/>
    <w:rsid w:val="00146DCE"/>
    <w:rsid w:val="00147AB8"/>
    <w:rsid w:val="00150E32"/>
    <w:rsid w:val="001523CA"/>
    <w:rsid w:val="001524BC"/>
    <w:rsid w:val="001525EC"/>
    <w:rsid w:val="00152D0A"/>
    <w:rsid w:val="00153406"/>
    <w:rsid w:val="00154F22"/>
    <w:rsid w:val="00156E9F"/>
    <w:rsid w:val="00157C58"/>
    <w:rsid w:val="00160A83"/>
    <w:rsid w:val="001633E8"/>
    <w:rsid w:val="001638AF"/>
    <w:rsid w:val="0016405E"/>
    <w:rsid w:val="001641F1"/>
    <w:rsid w:val="001651DB"/>
    <w:rsid w:val="00165B67"/>
    <w:rsid w:val="00166178"/>
    <w:rsid w:val="00166A36"/>
    <w:rsid w:val="0016741A"/>
    <w:rsid w:val="001679D0"/>
    <w:rsid w:val="00167BDE"/>
    <w:rsid w:val="00170D14"/>
    <w:rsid w:val="001711B7"/>
    <w:rsid w:val="001718BF"/>
    <w:rsid w:val="0017226D"/>
    <w:rsid w:val="00172282"/>
    <w:rsid w:val="0017289E"/>
    <w:rsid w:val="00172943"/>
    <w:rsid w:val="00172D88"/>
    <w:rsid w:val="00172E51"/>
    <w:rsid w:val="00174A6B"/>
    <w:rsid w:val="00174EBF"/>
    <w:rsid w:val="001768C6"/>
    <w:rsid w:val="00177847"/>
    <w:rsid w:val="00180522"/>
    <w:rsid w:val="001806E8"/>
    <w:rsid w:val="001812E6"/>
    <w:rsid w:val="00182089"/>
    <w:rsid w:val="00182560"/>
    <w:rsid w:val="00184A4C"/>
    <w:rsid w:val="0018663B"/>
    <w:rsid w:val="00187076"/>
    <w:rsid w:val="0019115F"/>
    <w:rsid w:val="00191909"/>
    <w:rsid w:val="00191928"/>
    <w:rsid w:val="00191F61"/>
    <w:rsid w:val="00192201"/>
    <w:rsid w:val="00193085"/>
    <w:rsid w:val="00193198"/>
    <w:rsid w:val="001938B7"/>
    <w:rsid w:val="00194120"/>
    <w:rsid w:val="00194730"/>
    <w:rsid w:val="001957E7"/>
    <w:rsid w:val="00195AE2"/>
    <w:rsid w:val="00195E94"/>
    <w:rsid w:val="00196745"/>
    <w:rsid w:val="00196CC4"/>
    <w:rsid w:val="00197D1B"/>
    <w:rsid w:val="001A033D"/>
    <w:rsid w:val="001A05F7"/>
    <w:rsid w:val="001A0748"/>
    <w:rsid w:val="001A13F0"/>
    <w:rsid w:val="001A14BF"/>
    <w:rsid w:val="001A1535"/>
    <w:rsid w:val="001A15BA"/>
    <w:rsid w:val="001A271F"/>
    <w:rsid w:val="001A327C"/>
    <w:rsid w:val="001A3F76"/>
    <w:rsid w:val="001A515F"/>
    <w:rsid w:val="001A5183"/>
    <w:rsid w:val="001A51D1"/>
    <w:rsid w:val="001A63AA"/>
    <w:rsid w:val="001A72F1"/>
    <w:rsid w:val="001A7DB6"/>
    <w:rsid w:val="001B01CC"/>
    <w:rsid w:val="001B1B71"/>
    <w:rsid w:val="001B221A"/>
    <w:rsid w:val="001B25FC"/>
    <w:rsid w:val="001B473C"/>
    <w:rsid w:val="001B4DBA"/>
    <w:rsid w:val="001B55B7"/>
    <w:rsid w:val="001B5F39"/>
    <w:rsid w:val="001B601A"/>
    <w:rsid w:val="001B6125"/>
    <w:rsid w:val="001B650C"/>
    <w:rsid w:val="001B68AC"/>
    <w:rsid w:val="001B691B"/>
    <w:rsid w:val="001B7D0A"/>
    <w:rsid w:val="001C0265"/>
    <w:rsid w:val="001C1166"/>
    <w:rsid w:val="001C1994"/>
    <w:rsid w:val="001C2BBF"/>
    <w:rsid w:val="001C2DBF"/>
    <w:rsid w:val="001C2EF5"/>
    <w:rsid w:val="001C3A89"/>
    <w:rsid w:val="001C47B7"/>
    <w:rsid w:val="001C55D8"/>
    <w:rsid w:val="001C569E"/>
    <w:rsid w:val="001C6C81"/>
    <w:rsid w:val="001C7726"/>
    <w:rsid w:val="001C7E20"/>
    <w:rsid w:val="001C7FA1"/>
    <w:rsid w:val="001D1ABB"/>
    <w:rsid w:val="001D1C72"/>
    <w:rsid w:val="001D24D5"/>
    <w:rsid w:val="001D2617"/>
    <w:rsid w:val="001D3344"/>
    <w:rsid w:val="001D3562"/>
    <w:rsid w:val="001D3985"/>
    <w:rsid w:val="001D62D9"/>
    <w:rsid w:val="001D650E"/>
    <w:rsid w:val="001D688F"/>
    <w:rsid w:val="001D73E9"/>
    <w:rsid w:val="001D7656"/>
    <w:rsid w:val="001D7740"/>
    <w:rsid w:val="001D7CF0"/>
    <w:rsid w:val="001E0A68"/>
    <w:rsid w:val="001E0B7E"/>
    <w:rsid w:val="001E19BF"/>
    <w:rsid w:val="001E2CDE"/>
    <w:rsid w:val="001E2F17"/>
    <w:rsid w:val="001E34B5"/>
    <w:rsid w:val="001E397F"/>
    <w:rsid w:val="001E477F"/>
    <w:rsid w:val="001E4EE6"/>
    <w:rsid w:val="001E51B8"/>
    <w:rsid w:val="001E53F4"/>
    <w:rsid w:val="001E547B"/>
    <w:rsid w:val="001E56F0"/>
    <w:rsid w:val="001E5C54"/>
    <w:rsid w:val="001E6277"/>
    <w:rsid w:val="001E6296"/>
    <w:rsid w:val="001E687F"/>
    <w:rsid w:val="001E688E"/>
    <w:rsid w:val="001E709E"/>
    <w:rsid w:val="001E72DD"/>
    <w:rsid w:val="001F00DF"/>
    <w:rsid w:val="001F0276"/>
    <w:rsid w:val="001F0531"/>
    <w:rsid w:val="001F0BDD"/>
    <w:rsid w:val="001F126F"/>
    <w:rsid w:val="001F19A9"/>
    <w:rsid w:val="001F1ED2"/>
    <w:rsid w:val="001F2D3B"/>
    <w:rsid w:val="001F34E0"/>
    <w:rsid w:val="001F3A7D"/>
    <w:rsid w:val="001F3CA7"/>
    <w:rsid w:val="001F519F"/>
    <w:rsid w:val="001F53C2"/>
    <w:rsid w:val="001F5664"/>
    <w:rsid w:val="001F5831"/>
    <w:rsid w:val="001F6029"/>
    <w:rsid w:val="001F6AAE"/>
    <w:rsid w:val="002031B3"/>
    <w:rsid w:val="00203A00"/>
    <w:rsid w:val="00204D2A"/>
    <w:rsid w:val="002068BF"/>
    <w:rsid w:val="00207043"/>
    <w:rsid w:val="00207ABB"/>
    <w:rsid w:val="00210AE7"/>
    <w:rsid w:val="00211087"/>
    <w:rsid w:val="0021165F"/>
    <w:rsid w:val="002116F0"/>
    <w:rsid w:val="00211ACB"/>
    <w:rsid w:val="00211F3D"/>
    <w:rsid w:val="002122BD"/>
    <w:rsid w:val="00212454"/>
    <w:rsid w:val="00212D0E"/>
    <w:rsid w:val="0021336D"/>
    <w:rsid w:val="00213647"/>
    <w:rsid w:val="00214039"/>
    <w:rsid w:val="00214A08"/>
    <w:rsid w:val="002157AE"/>
    <w:rsid w:val="002158FB"/>
    <w:rsid w:val="00216810"/>
    <w:rsid w:val="00217C2B"/>
    <w:rsid w:val="00217FA9"/>
    <w:rsid w:val="0022065F"/>
    <w:rsid w:val="002210F3"/>
    <w:rsid w:val="002221BA"/>
    <w:rsid w:val="002223BE"/>
    <w:rsid w:val="00222B85"/>
    <w:rsid w:val="0022304A"/>
    <w:rsid w:val="002243D8"/>
    <w:rsid w:val="0022475D"/>
    <w:rsid w:val="00225117"/>
    <w:rsid w:val="0022581C"/>
    <w:rsid w:val="00225BC6"/>
    <w:rsid w:val="00226E78"/>
    <w:rsid w:val="00227285"/>
    <w:rsid w:val="002308D6"/>
    <w:rsid w:val="002310A7"/>
    <w:rsid w:val="002312D0"/>
    <w:rsid w:val="002319F7"/>
    <w:rsid w:val="002323E1"/>
    <w:rsid w:val="00232880"/>
    <w:rsid w:val="00232EDD"/>
    <w:rsid w:val="002339F5"/>
    <w:rsid w:val="002344C3"/>
    <w:rsid w:val="002344CA"/>
    <w:rsid w:val="00234C98"/>
    <w:rsid w:val="00235200"/>
    <w:rsid w:val="002365A9"/>
    <w:rsid w:val="002368CC"/>
    <w:rsid w:val="00236D65"/>
    <w:rsid w:val="00236E0C"/>
    <w:rsid w:val="00241863"/>
    <w:rsid w:val="00242809"/>
    <w:rsid w:val="00243639"/>
    <w:rsid w:val="00243868"/>
    <w:rsid w:val="002438FF"/>
    <w:rsid w:val="00244C77"/>
    <w:rsid w:val="00244FCF"/>
    <w:rsid w:val="0024536B"/>
    <w:rsid w:val="00245EDA"/>
    <w:rsid w:val="00247060"/>
    <w:rsid w:val="0025011E"/>
    <w:rsid w:val="00250E1B"/>
    <w:rsid w:val="00250EB4"/>
    <w:rsid w:val="0025185A"/>
    <w:rsid w:val="00251AF7"/>
    <w:rsid w:val="00251CF5"/>
    <w:rsid w:val="0025250B"/>
    <w:rsid w:val="002536B8"/>
    <w:rsid w:val="002541BB"/>
    <w:rsid w:val="00254B54"/>
    <w:rsid w:val="00254CC9"/>
    <w:rsid w:val="00254FDD"/>
    <w:rsid w:val="00255669"/>
    <w:rsid w:val="00255FCC"/>
    <w:rsid w:val="002563F1"/>
    <w:rsid w:val="002567A2"/>
    <w:rsid w:val="00256DDB"/>
    <w:rsid w:val="00256E98"/>
    <w:rsid w:val="00257B16"/>
    <w:rsid w:val="00260971"/>
    <w:rsid w:val="00261217"/>
    <w:rsid w:val="00261743"/>
    <w:rsid w:val="00261F07"/>
    <w:rsid w:val="0026237C"/>
    <w:rsid w:val="002626A4"/>
    <w:rsid w:val="00263472"/>
    <w:rsid w:val="0026481E"/>
    <w:rsid w:val="00264C0C"/>
    <w:rsid w:val="002652D8"/>
    <w:rsid w:val="0026634F"/>
    <w:rsid w:val="0027058C"/>
    <w:rsid w:val="00270D3E"/>
    <w:rsid w:val="00271563"/>
    <w:rsid w:val="002722BB"/>
    <w:rsid w:val="00272719"/>
    <w:rsid w:val="00273E10"/>
    <w:rsid w:val="00275398"/>
    <w:rsid w:val="00275ADF"/>
    <w:rsid w:val="002760A3"/>
    <w:rsid w:val="002764D6"/>
    <w:rsid w:val="0027681F"/>
    <w:rsid w:val="00276EBF"/>
    <w:rsid w:val="002772B0"/>
    <w:rsid w:val="00277600"/>
    <w:rsid w:val="00277E1E"/>
    <w:rsid w:val="00277E42"/>
    <w:rsid w:val="00281F34"/>
    <w:rsid w:val="002820B2"/>
    <w:rsid w:val="002825E3"/>
    <w:rsid w:val="002827D5"/>
    <w:rsid w:val="00283125"/>
    <w:rsid w:val="00284661"/>
    <w:rsid w:val="0028473A"/>
    <w:rsid w:val="0028482C"/>
    <w:rsid w:val="002848E0"/>
    <w:rsid w:val="00284AE2"/>
    <w:rsid w:val="002865A6"/>
    <w:rsid w:val="00290839"/>
    <w:rsid w:val="00290944"/>
    <w:rsid w:val="00292949"/>
    <w:rsid w:val="00292A00"/>
    <w:rsid w:val="00293003"/>
    <w:rsid w:val="002934B5"/>
    <w:rsid w:val="0029389B"/>
    <w:rsid w:val="002947BF"/>
    <w:rsid w:val="00294C92"/>
    <w:rsid w:val="00294E32"/>
    <w:rsid w:val="00295007"/>
    <w:rsid w:val="00295218"/>
    <w:rsid w:val="00295506"/>
    <w:rsid w:val="002967F0"/>
    <w:rsid w:val="00297A71"/>
    <w:rsid w:val="002A08FC"/>
    <w:rsid w:val="002A08FE"/>
    <w:rsid w:val="002A097C"/>
    <w:rsid w:val="002A1787"/>
    <w:rsid w:val="002A17F7"/>
    <w:rsid w:val="002A1C90"/>
    <w:rsid w:val="002A1EDC"/>
    <w:rsid w:val="002A47D5"/>
    <w:rsid w:val="002A77AF"/>
    <w:rsid w:val="002A7825"/>
    <w:rsid w:val="002B037A"/>
    <w:rsid w:val="002B06E6"/>
    <w:rsid w:val="002B0E2B"/>
    <w:rsid w:val="002B1354"/>
    <w:rsid w:val="002B1FE4"/>
    <w:rsid w:val="002B23AE"/>
    <w:rsid w:val="002B2423"/>
    <w:rsid w:val="002B25C0"/>
    <w:rsid w:val="002B2C2F"/>
    <w:rsid w:val="002B2FE8"/>
    <w:rsid w:val="002B6290"/>
    <w:rsid w:val="002B6441"/>
    <w:rsid w:val="002B7786"/>
    <w:rsid w:val="002C02F3"/>
    <w:rsid w:val="002C0376"/>
    <w:rsid w:val="002C0CDC"/>
    <w:rsid w:val="002C213A"/>
    <w:rsid w:val="002C27D8"/>
    <w:rsid w:val="002C4F13"/>
    <w:rsid w:val="002C6AAD"/>
    <w:rsid w:val="002C6F4D"/>
    <w:rsid w:val="002D0DD3"/>
    <w:rsid w:val="002D1169"/>
    <w:rsid w:val="002D27D2"/>
    <w:rsid w:val="002D3057"/>
    <w:rsid w:val="002D3333"/>
    <w:rsid w:val="002D37C6"/>
    <w:rsid w:val="002D3D5B"/>
    <w:rsid w:val="002D3FDD"/>
    <w:rsid w:val="002D5CB6"/>
    <w:rsid w:val="002D647E"/>
    <w:rsid w:val="002D6C36"/>
    <w:rsid w:val="002D72A7"/>
    <w:rsid w:val="002D777F"/>
    <w:rsid w:val="002E05BE"/>
    <w:rsid w:val="002E06D6"/>
    <w:rsid w:val="002E09CF"/>
    <w:rsid w:val="002E1042"/>
    <w:rsid w:val="002E19D7"/>
    <w:rsid w:val="002E1FD8"/>
    <w:rsid w:val="002E3439"/>
    <w:rsid w:val="002E423F"/>
    <w:rsid w:val="002E46DF"/>
    <w:rsid w:val="002E511F"/>
    <w:rsid w:val="002E5441"/>
    <w:rsid w:val="002E5AA6"/>
    <w:rsid w:val="002E6162"/>
    <w:rsid w:val="002E7043"/>
    <w:rsid w:val="002F016F"/>
    <w:rsid w:val="002F2EB0"/>
    <w:rsid w:val="002F387D"/>
    <w:rsid w:val="002F4630"/>
    <w:rsid w:val="002F4B9D"/>
    <w:rsid w:val="002F55FE"/>
    <w:rsid w:val="002F5763"/>
    <w:rsid w:val="002F5FCA"/>
    <w:rsid w:val="002F622B"/>
    <w:rsid w:val="003005BF"/>
    <w:rsid w:val="003007E6"/>
    <w:rsid w:val="0030086B"/>
    <w:rsid w:val="00300A8D"/>
    <w:rsid w:val="00300FB9"/>
    <w:rsid w:val="003010A1"/>
    <w:rsid w:val="0030144B"/>
    <w:rsid w:val="00301EAE"/>
    <w:rsid w:val="00301EE2"/>
    <w:rsid w:val="00302123"/>
    <w:rsid w:val="00302969"/>
    <w:rsid w:val="00302EC7"/>
    <w:rsid w:val="003032E3"/>
    <w:rsid w:val="003034B6"/>
    <w:rsid w:val="0030383B"/>
    <w:rsid w:val="00303946"/>
    <w:rsid w:val="003044FF"/>
    <w:rsid w:val="00305262"/>
    <w:rsid w:val="00306657"/>
    <w:rsid w:val="003070D0"/>
    <w:rsid w:val="00307EA0"/>
    <w:rsid w:val="003103B3"/>
    <w:rsid w:val="00311125"/>
    <w:rsid w:val="00311E53"/>
    <w:rsid w:val="003121CD"/>
    <w:rsid w:val="003134B6"/>
    <w:rsid w:val="00313826"/>
    <w:rsid w:val="00314A63"/>
    <w:rsid w:val="0031525F"/>
    <w:rsid w:val="00315420"/>
    <w:rsid w:val="003154F5"/>
    <w:rsid w:val="003155DF"/>
    <w:rsid w:val="00315EF2"/>
    <w:rsid w:val="00316EF4"/>
    <w:rsid w:val="003172A1"/>
    <w:rsid w:val="00317482"/>
    <w:rsid w:val="00317A00"/>
    <w:rsid w:val="00321133"/>
    <w:rsid w:val="00322295"/>
    <w:rsid w:val="00323B3C"/>
    <w:rsid w:val="00324DC2"/>
    <w:rsid w:val="003251F1"/>
    <w:rsid w:val="0032653B"/>
    <w:rsid w:val="00326F89"/>
    <w:rsid w:val="003271D7"/>
    <w:rsid w:val="003275AC"/>
    <w:rsid w:val="00327AB4"/>
    <w:rsid w:val="00327ADF"/>
    <w:rsid w:val="003301A3"/>
    <w:rsid w:val="0033096E"/>
    <w:rsid w:val="00330D2D"/>
    <w:rsid w:val="0033132A"/>
    <w:rsid w:val="003316F5"/>
    <w:rsid w:val="00331B1B"/>
    <w:rsid w:val="00332226"/>
    <w:rsid w:val="003322B2"/>
    <w:rsid w:val="003333A0"/>
    <w:rsid w:val="00334AE4"/>
    <w:rsid w:val="00335825"/>
    <w:rsid w:val="00335BDA"/>
    <w:rsid w:val="00336245"/>
    <w:rsid w:val="0033675C"/>
    <w:rsid w:val="00336F77"/>
    <w:rsid w:val="003372EA"/>
    <w:rsid w:val="0034045D"/>
    <w:rsid w:val="00340519"/>
    <w:rsid w:val="00340FFE"/>
    <w:rsid w:val="00341A28"/>
    <w:rsid w:val="00342B38"/>
    <w:rsid w:val="00343595"/>
    <w:rsid w:val="0034560D"/>
    <w:rsid w:val="00345B8D"/>
    <w:rsid w:val="00345EA7"/>
    <w:rsid w:val="00346549"/>
    <w:rsid w:val="0034696C"/>
    <w:rsid w:val="00347DCB"/>
    <w:rsid w:val="003506CD"/>
    <w:rsid w:val="003508E9"/>
    <w:rsid w:val="00351EDC"/>
    <w:rsid w:val="00352A66"/>
    <w:rsid w:val="00352BCF"/>
    <w:rsid w:val="00354257"/>
    <w:rsid w:val="00354D68"/>
    <w:rsid w:val="00354E11"/>
    <w:rsid w:val="0035555E"/>
    <w:rsid w:val="0035581A"/>
    <w:rsid w:val="0035780B"/>
    <w:rsid w:val="00360AF6"/>
    <w:rsid w:val="003612E5"/>
    <w:rsid w:val="0036144F"/>
    <w:rsid w:val="0036214C"/>
    <w:rsid w:val="00362EBB"/>
    <w:rsid w:val="003644F5"/>
    <w:rsid w:val="0036572F"/>
    <w:rsid w:val="003665D1"/>
    <w:rsid w:val="00366984"/>
    <w:rsid w:val="0036717F"/>
    <w:rsid w:val="00367696"/>
    <w:rsid w:val="00367C7C"/>
    <w:rsid w:val="00367F76"/>
    <w:rsid w:val="0037028A"/>
    <w:rsid w:val="003702F5"/>
    <w:rsid w:val="003729A3"/>
    <w:rsid w:val="0037395F"/>
    <w:rsid w:val="00373DD2"/>
    <w:rsid w:val="00374295"/>
    <w:rsid w:val="00374673"/>
    <w:rsid w:val="00374DF2"/>
    <w:rsid w:val="00374F4C"/>
    <w:rsid w:val="00375A18"/>
    <w:rsid w:val="00375B90"/>
    <w:rsid w:val="00376884"/>
    <w:rsid w:val="003769BB"/>
    <w:rsid w:val="003770B0"/>
    <w:rsid w:val="0037719D"/>
    <w:rsid w:val="003778A7"/>
    <w:rsid w:val="003812AA"/>
    <w:rsid w:val="003815EB"/>
    <w:rsid w:val="00381F3E"/>
    <w:rsid w:val="003820FF"/>
    <w:rsid w:val="003831AF"/>
    <w:rsid w:val="00383DD0"/>
    <w:rsid w:val="00384425"/>
    <w:rsid w:val="003846CA"/>
    <w:rsid w:val="00385076"/>
    <w:rsid w:val="00385F0B"/>
    <w:rsid w:val="00387605"/>
    <w:rsid w:val="0039066E"/>
    <w:rsid w:val="00390B80"/>
    <w:rsid w:val="00392AEC"/>
    <w:rsid w:val="00392B18"/>
    <w:rsid w:val="00392E74"/>
    <w:rsid w:val="00392E75"/>
    <w:rsid w:val="0039323D"/>
    <w:rsid w:val="003962DC"/>
    <w:rsid w:val="003A0A53"/>
    <w:rsid w:val="003A0D81"/>
    <w:rsid w:val="003A1D60"/>
    <w:rsid w:val="003A1FAF"/>
    <w:rsid w:val="003A2C92"/>
    <w:rsid w:val="003A2D90"/>
    <w:rsid w:val="003A3AC0"/>
    <w:rsid w:val="003A41A8"/>
    <w:rsid w:val="003A53C1"/>
    <w:rsid w:val="003A53D2"/>
    <w:rsid w:val="003A5770"/>
    <w:rsid w:val="003A57DC"/>
    <w:rsid w:val="003A6041"/>
    <w:rsid w:val="003A6330"/>
    <w:rsid w:val="003A7A69"/>
    <w:rsid w:val="003B2992"/>
    <w:rsid w:val="003B2B97"/>
    <w:rsid w:val="003B3C55"/>
    <w:rsid w:val="003B53F0"/>
    <w:rsid w:val="003B6F45"/>
    <w:rsid w:val="003B75A1"/>
    <w:rsid w:val="003B7B4D"/>
    <w:rsid w:val="003C1F4B"/>
    <w:rsid w:val="003C2334"/>
    <w:rsid w:val="003C268F"/>
    <w:rsid w:val="003C2CF0"/>
    <w:rsid w:val="003C37D9"/>
    <w:rsid w:val="003C4B90"/>
    <w:rsid w:val="003C6BCF"/>
    <w:rsid w:val="003D1A26"/>
    <w:rsid w:val="003D29C6"/>
    <w:rsid w:val="003D2AEF"/>
    <w:rsid w:val="003D2CE2"/>
    <w:rsid w:val="003D3172"/>
    <w:rsid w:val="003D32B1"/>
    <w:rsid w:val="003D3CD4"/>
    <w:rsid w:val="003D5ABE"/>
    <w:rsid w:val="003D5D8A"/>
    <w:rsid w:val="003D7B23"/>
    <w:rsid w:val="003D7EFB"/>
    <w:rsid w:val="003E0623"/>
    <w:rsid w:val="003E0A3F"/>
    <w:rsid w:val="003E1EBB"/>
    <w:rsid w:val="003E205A"/>
    <w:rsid w:val="003E2A19"/>
    <w:rsid w:val="003E3E4D"/>
    <w:rsid w:val="003E4181"/>
    <w:rsid w:val="003E4830"/>
    <w:rsid w:val="003E4B6F"/>
    <w:rsid w:val="003E5279"/>
    <w:rsid w:val="003E5635"/>
    <w:rsid w:val="003E6D02"/>
    <w:rsid w:val="003E742A"/>
    <w:rsid w:val="003E7A3E"/>
    <w:rsid w:val="003F0270"/>
    <w:rsid w:val="003F0DF7"/>
    <w:rsid w:val="003F101D"/>
    <w:rsid w:val="003F1281"/>
    <w:rsid w:val="003F18B2"/>
    <w:rsid w:val="003F2DE6"/>
    <w:rsid w:val="003F301F"/>
    <w:rsid w:val="003F34A6"/>
    <w:rsid w:val="003F44F8"/>
    <w:rsid w:val="003F4A74"/>
    <w:rsid w:val="003F4BD7"/>
    <w:rsid w:val="003F5BB8"/>
    <w:rsid w:val="003F61FA"/>
    <w:rsid w:val="003F654D"/>
    <w:rsid w:val="003F67A0"/>
    <w:rsid w:val="003F6EAD"/>
    <w:rsid w:val="004010F2"/>
    <w:rsid w:val="0040185D"/>
    <w:rsid w:val="00402517"/>
    <w:rsid w:val="0040263B"/>
    <w:rsid w:val="00402995"/>
    <w:rsid w:val="0040305A"/>
    <w:rsid w:val="00403334"/>
    <w:rsid w:val="00403EC1"/>
    <w:rsid w:val="004046B4"/>
    <w:rsid w:val="00405CEF"/>
    <w:rsid w:val="004063FA"/>
    <w:rsid w:val="0040694B"/>
    <w:rsid w:val="00407A86"/>
    <w:rsid w:val="00413B02"/>
    <w:rsid w:val="00414403"/>
    <w:rsid w:val="004150B6"/>
    <w:rsid w:val="00415207"/>
    <w:rsid w:val="0041596C"/>
    <w:rsid w:val="00416299"/>
    <w:rsid w:val="0041702A"/>
    <w:rsid w:val="0041785F"/>
    <w:rsid w:val="00417B4D"/>
    <w:rsid w:val="004202B3"/>
    <w:rsid w:val="00420BB9"/>
    <w:rsid w:val="00420E31"/>
    <w:rsid w:val="00420E56"/>
    <w:rsid w:val="004210D5"/>
    <w:rsid w:val="00421817"/>
    <w:rsid w:val="0042399A"/>
    <w:rsid w:val="00423F89"/>
    <w:rsid w:val="00424224"/>
    <w:rsid w:val="004248EC"/>
    <w:rsid w:val="00425524"/>
    <w:rsid w:val="004266A1"/>
    <w:rsid w:val="00427D5D"/>
    <w:rsid w:val="0043124E"/>
    <w:rsid w:val="0043136C"/>
    <w:rsid w:val="00432AA5"/>
    <w:rsid w:val="00432DCD"/>
    <w:rsid w:val="00434A0F"/>
    <w:rsid w:val="004355BA"/>
    <w:rsid w:val="004366FE"/>
    <w:rsid w:val="00436E8D"/>
    <w:rsid w:val="0043732B"/>
    <w:rsid w:val="004375F4"/>
    <w:rsid w:val="0043761E"/>
    <w:rsid w:val="00437752"/>
    <w:rsid w:val="00437BD7"/>
    <w:rsid w:val="004409A6"/>
    <w:rsid w:val="00443C31"/>
    <w:rsid w:val="00443CC3"/>
    <w:rsid w:val="00443CE9"/>
    <w:rsid w:val="00444737"/>
    <w:rsid w:val="00445A8C"/>
    <w:rsid w:val="00447759"/>
    <w:rsid w:val="004478B7"/>
    <w:rsid w:val="004479B7"/>
    <w:rsid w:val="00450F62"/>
    <w:rsid w:val="00451D3C"/>
    <w:rsid w:val="00452428"/>
    <w:rsid w:val="00452D12"/>
    <w:rsid w:val="00454644"/>
    <w:rsid w:val="00454D78"/>
    <w:rsid w:val="00455926"/>
    <w:rsid w:val="00455ABF"/>
    <w:rsid w:val="0045684C"/>
    <w:rsid w:val="004569F8"/>
    <w:rsid w:val="00457316"/>
    <w:rsid w:val="00457411"/>
    <w:rsid w:val="00457B8E"/>
    <w:rsid w:val="00457D73"/>
    <w:rsid w:val="004602DA"/>
    <w:rsid w:val="004603C8"/>
    <w:rsid w:val="00460712"/>
    <w:rsid w:val="004609F3"/>
    <w:rsid w:val="00460E3A"/>
    <w:rsid w:val="00461472"/>
    <w:rsid w:val="00462716"/>
    <w:rsid w:val="00462EEA"/>
    <w:rsid w:val="0046338D"/>
    <w:rsid w:val="004633C3"/>
    <w:rsid w:val="00463699"/>
    <w:rsid w:val="004638B5"/>
    <w:rsid w:val="00463F05"/>
    <w:rsid w:val="004644D7"/>
    <w:rsid w:val="00464525"/>
    <w:rsid w:val="004649A6"/>
    <w:rsid w:val="00464A16"/>
    <w:rsid w:val="004651F3"/>
    <w:rsid w:val="00465518"/>
    <w:rsid w:val="00466A14"/>
    <w:rsid w:val="00466BB3"/>
    <w:rsid w:val="00470402"/>
    <w:rsid w:val="00470D52"/>
    <w:rsid w:val="004717B7"/>
    <w:rsid w:val="0047341D"/>
    <w:rsid w:val="00473858"/>
    <w:rsid w:val="0047399F"/>
    <w:rsid w:val="00474C38"/>
    <w:rsid w:val="00474E15"/>
    <w:rsid w:val="00475194"/>
    <w:rsid w:val="00475FFC"/>
    <w:rsid w:val="00476716"/>
    <w:rsid w:val="00476B91"/>
    <w:rsid w:val="00476E49"/>
    <w:rsid w:val="0047779C"/>
    <w:rsid w:val="00477C3E"/>
    <w:rsid w:val="00477D13"/>
    <w:rsid w:val="004806F8"/>
    <w:rsid w:val="00480B4A"/>
    <w:rsid w:val="004818F3"/>
    <w:rsid w:val="00481EC8"/>
    <w:rsid w:val="004823A7"/>
    <w:rsid w:val="00482536"/>
    <w:rsid w:val="0048284A"/>
    <w:rsid w:val="00482DFD"/>
    <w:rsid w:val="00483D4E"/>
    <w:rsid w:val="00484098"/>
    <w:rsid w:val="00484A9E"/>
    <w:rsid w:val="00485844"/>
    <w:rsid w:val="00485C1B"/>
    <w:rsid w:val="00486D18"/>
    <w:rsid w:val="00486F75"/>
    <w:rsid w:val="00487B30"/>
    <w:rsid w:val="00491212"/>
    <w:rsid w:val="00492B28"/>
    <w:rsid w:val="00493DCE"/>
    <w:rsid w:val="0049454A"/>
    <w:rsid w:val="00494CDC"/>
    <w:rsid w:val="00495138"/>
    <w:rsid w:val="00495737"/>
    <w:rsid w:val="0049615B"/>
    <w:rsid w:val="0049623E"/>
    <w:rsid w:val="0049627F"/>
    <w:rsid w:val="004A0040"/>
    <w:rsid w:val="004A064F"/>
    <w:rsid w:val="004A265A"/>
    <w:rsid w:val="004A3B5A"/>
    <w:rsid w:val="004A3DB0"/>
    <w:rsid w:val="004A48DE"/>
    <w:rsid w:val="004A4AF5"/>
    <w:rsid w:val="004A5D96"/>
    <w:rsid w:val="004A65BE"/>
    <w:rsid w:val="004A6C44"/>
    <w:rsid w:val="004B030E"/>
    <w:rsid w:val="004B1995"/>
    <w:rsid w:val="004B2002"/>
    <w:rsid w:val="004B277B"/>
    <w:rsid w:val="004B31B5"/>
    <w:rsid w:val="004B3E82"/>
    <w:rsid w:val="004B4636"/>
    <w:rsid w:val="004B474A"/>
    <w:rsid w:val="004B5514"/>
    <w:rsid w:val="004B55CC"/>
    <w:rsid w:val="004B57D4"/>
    <w:rsid w:val="004B611E"/>
    <w:rsid w:val="004B6F27"/>
    <w:rsid w:val="004B7392"/>
    <w:rsid w:val="004B7D33"/>
    <w:rsid w:val="004C04D1"/>
    <w:rsid w:val="004C058A"/>
    <w:rsid w:val="004C0728"/>
    <w:rsid w:val="004C0DB7"/>
    <w:rsid w:val="004C252B"/>
    <w:rsid w:val="004C311D"/>
    <w:rsid w:val="004C37CF"/>
    <w:rsid w:val="004C624F"/>
    <w:rsid w:val="004D04EF"/>
    <w:rsid w:val="004D0AAE"/>
    <w:rsid w:val="004D0FBB"/>
    <w:rsid w:val="004D13B8"/>
    <w:rsid w:val="004D147D"/>
    <w:rsid w:val="004D1EAD"/>
    <w:rsid w:val="004D2D07"/>
    <w:rsid w:val="004D2E25"/>
    <w:rsid w:val="004D304C"/>
    <w:rsid w:val="004D33C9"/>
    <w:rsid w:val="004D375D"/>
    <w:rsid w:val="004D46D6"/>
    <w:rsid w:val="004D4D09"/>
    <w:rsid w:val="004D5493"/>
    <w:rsid w:val="004D5655"/>
    <w:rsid w:val="004D5780"/>
    <w:rsid w:val="004D6518"/>
    <w:rsid w:val="004D6523"/>
    <w:rsid w:val="004D75CA"/>
    <w:rsid w:val="004E0366"/>
    <w:rsid w:val="004E11A4"/>
    <w:rsid w:val="004E18AF"/>
    <w:rsid w:val="004E24F2"/>
    <w:rsid w:val="004E2F3B"/>
    <w:rsid w:val="004E35CE"/>
    <w:rsid w:val="004E362F"/>
    <w:rsid w:val="004E5AAB"/>
    <w:rsid w:val="004E5E5F"/>
    <w:rsid w:val="004F0EBD"/>
    <w:rsid w:val="004F19FB"/>
    <w:rsid w:val="004F1E87"/>
    <w:rsid w:val="004F3087"/>
    <w:rsid w:val="004F39A0"/>
    <w:rsid w:val="004F3A62"/>
    <w:rsid w:val="004F3B42"/>
    <w:rsid w:val="004F41E8"/>
    <w:rsid w:val="004F4D03"/>
    <w:rsid w:val="004F5A1A"/>
    <w:rsid w:val="004F61A2"/>
    <w:rsid w:val="004F6254"/>
    <w:rsid w:val="004F6550"/>
    <w:rsid w:val="004F6D1D"/>
    <w:rsid w:val="004F6D81"/>
    <w:rsid w:val="004F7233"/>
    <w:rsid w:val="004F78F4"/>
    <w:rsid w:val="004F79DE"/>
    <w:rsid w:val="004F7BC6"/>
    <w:rsid w:val="005000C3"/>
    <w:rsid w:val="0050199D"/>
    <w:rsid w:val="00502168"/>
    <w:rsid w:val="00502BE9"/>
    <w:rsid w:val="00503CA5"/>
    <w:rsid w:val="00503E01"/>
    <w:rsid w:val="00504213"/>
    <w:rsid w:val="00507377"/>
    <w:rsid w:val="00507C78"/>
    <w:rsid w:val="00510C61"/>
    <w:rsid w:val="00510E67"/>
    <w:rsid w:val="00511A20"/>
    <w:rsid w:val="00511F32"/>
    <w:rsid w:val="00512C7D"/>
    <w:rsid w:val="00512D10"/>
    <w:rsid w:val="005139DC"/>
    <w:rsid w:val="00513D2F"/>
    <w:rsid w:val="0051426D"/>
    <w:rsid w:val="005148FF"/>
    <w:rsid w:val="00514AC1"/>
    <w:rsid w:val="00515194"/>
    <w:rsid w:val="00515704"/>
    <w:rsid w:val="00515D26"/>
    <w:rsid w:val="00516DAA"/>
    <w:rsid w:val="00516E18"/>
    <w:rsid w:val="005178DD"/>
    <w:rsid w:val="00517DB7"/>
    <w:rsid w:val="005201BE"/>
    <w:rsid w:val="00520204"/>
    <w:rsid w:val="0052048C"/>
    <w:rsid w:val="0052060C"/>
    <w:rsid w:val="00520758"/>
    <w:rsid w:val="00520FE2"/>
    <w:rsid w:val="005217E9"/>
    <w:rsid w:val="0052237D"/>
    <w:rsid w:val="005224BE"/>
    <w:rsid w:val="0052284A"/>
    <w:rsid w:val="00522BC5"/>
    <w:rsid w:val="00524471"/>
    <w:rsid w:val="00526D7C"/>
    <w:rsid w:val="00530397"/>
    <w:rsid w:val="0053168D"/>
    <w:rsid w:val="0053176B"/>
    <w:rsid w:val="00531EC9"/>
    <w:rsid w:val="00532FDA"/>
    <w:rsid w:val="00534CDF"/>
    <w:rsid w:val="00534E5B"/>
    <w:rsid w:val="00535954"/>
    <w:rsid w:val="00535AD9"/>
    <w:rsid w:val="00535CDE"/>
    <w:rsid w:val="00535FE7"/>
    <w:rsid w:val="005365BA"/>
    <w:rsid w:val="0053783C"/>
    <w:rsid w:val="00537BB7"/>
    <w:rsid w:val="00537F67"/>
    <w:rsid w:val="005406E4"/>
    <w:rsid w:val="00541BD6"/>
    <w:rsid w:val="00542098"/>
    <w:rsid w:val="005424A0"/>
    <w:rsid w:val="00542A82"/>
    <w:rsid w:val="00542C0E"/>
    <w:rsid w:val="00544461"/>
    <w:rsid w:val="00545E23"/>
    <w:rsid w:val="005460F4"/>
    <w:rsid w:val="00546849"/>
    <w:rsid w:val="005500EA"/>
    <w:rsid w:val="005504CC"/>
    <w:rsid w:val="00551213"/>
    <w:rsid w:val="00551294"/>
    <w:rsid w:val="00551339"/>
    <w:rsid w:val="00551F65"/>
    <w:rsid w:val="005521CF"/>
    <w:rsid w:val="0055423D"/>
    <w:rsid w:val="005542C7"/>
    <w:rsid w:val="00554656"/>
    <w:rsid w:val="00554BE6"/>
    <w:rsid w:val="0055506E"/>
    <w:rsid w:val="0056132D"/>
    <w:rsid w:val="005620E9"/>
    <w:rsid w:val="0056593C"/>
    <w:rsid w:val="00567024"/>
    <w:rsid w:val="005704CF"/>
    <w:rsid w:val="0057132E"/>
    <w:rsid w:val="00572C6F"/>
    <w:rsid w:val="005731DE"/>
    <w:rsid w:val="005736EE"/>
    <w:rsid w:val="00573D00"/>
    <w:rsid w:val="00574AF3"/>
    <w:rsid w:val="00575239"/>
    <w:rsid w:val="0057561E"/>
    <w:rsid w:val="00575B20"/>
    <w:rsid w:val="00576125"/>
    <w:rsid w:val="0057729D"/>
    <w:rsid w:val="00577821"/>
    <w:rsid w:val="00577A41"/>
    <w:rsid w:val="00581426"/>
    <w:rsid w:val="00581A42"/>
    <w:rsid w:val="00581AC0"/>
    <w:rsid w:val="00581F29"/>
    <w:rsid w:val="00582F12"/>
    <w:rsid w:val="005839E3"/>
    <w:rsid w:val="00584D11"/>
    <w:rsid w:val="00585711"/>
    <w:rsid w:val="00585DFF"/>
    <w:rsid w:val="00585FEC"/>
    <w:rsid w:val="00586B1C"/>
    <w:rsid w:val="00586D0C"/>
    <w:rsid w:val="00590A5F"/>
    <w:rsid w:val="0059184E"/>
    <w:rsid w:val="00591A73"/>
    <w:rsid w:val="00591E23"/>
    <w:rsid w:val="0059252A"/>
    <w:rsid w:val="005926A0"/>
    <w:rsid w:val="0059272A"/>
    <w:rsid w:val="00592D31"/>
    <w:rsid w:val="0059457F"/>
    <w:rsid w:val="005947DA"/>
    <w:rsid w:val="00595481"/>
    <w:rsid w:val="005964C4"/>
    <w:rsid w:val="00596AB4"/>
    <w:rsid w:val="00596B36"/>
    <w:rsid w:val="005973AA"/>
    <w:rsid w:val="0059762A"/>
    <w:rsid w:val="00597EDF"/>
    <w:rsid w:val="005A0479"/>
    <w:rsid w:val="005A18A6"/>
    <w:rsid w:val="005A292B"/>
    <w:rsid w:val="005A3461"/>
    <w:rsid w:val="005A34E6"/>
    <w:rsid w:val="005A4194"/>
    <w:rsid w:val="005A4753"/>
    <w:rsid w:val="005A5232"/>
    <w:rsid w:val="005A536D"/>
    <w:rsid w:val="005A67C9"/>
    <w:rsid w:val="005A6E62"/>
    <w:rsid w:val="005A7407"/>
    <w:rsid w:val="005A7FB2"/>
    <w:rsid w:val="005B0712"/>
    <w:rsid w:val="005B0DEB"/>
    <w:rsid w:val="005B140B"/>
    <w:rsid w:val="005B1E01"/>
    <w:rsid w:val="005B32A5"/>
    <w:rsid w:val="005B36CF"/>
    <w:rsid w:val="005B38BB"/>
    <w:rsid w:val="005B3BD8"/>
    <w:rsid w:val="005B406F"/>
    <w:rsid w:val="005B591B"/>
    <w:rsid w:val="005B5B22"/>
    <w:rsid w:val="005B5ECB"/>
    <w:rsid w:val="005B737B"/>
    <w:rsid w:val="005C086E"/>
    <w:rsid w:val="005C182A"/>
    <w:rsid w:val="005C1A8C"/>
    <w:rsid w:val="005C1E02"/>
    <w:rsid w:val="005C360F"/>
    <w:rsid w:val="005C37F0"/>
    <w:rsid w:val="005C38BB"/>
    <w:rsid w:val="005C3F04"/>
    <w:rsid w:val="005C4104"/>
    <w:rsid w:val="005C49A8"/>
    <w:rsid w:val="005C53FA"/>
    <w:rsid w:val="005C550B"/>
    <w:rsid w:val="005C6B63"/>
    <w:rsid w:val="005C6FDC"/>
    <w:rsid w:val="005C714F"/>
    <w:rsid w:val="005C78B5"/>
    <w:rsid w:val="005D00EF"/>
    <w:rsid w:val="005D039A"/>
    <w:rsid w:val="005D04DB"/>
    <w:rsid w:val="005D2CCB"/>
    <w:rsid w:val="005D31AB"/>
    <w:rsid w:val="005D3201"/>
    <w:rsid w:val="005D3582"/>
    <w:rsid w:val="005D410D"/>
    <w:rsid w:val="005D42D8"/>
    <w:rsid w:val="005E224F"/>
    <w:rsid w:val="005E22ED"/>
    <w:rsid w:val="005E3773"/>
    <w:rsid w:val="005E4E39"/>
    <w:rsid w:val="005E57E6"/>
    <w:rsid w:val="005E5A23"/>
    <w:rsid w:val="005E5E0A"/>
    <w:rsid w:val="005E6316"/>
    <w:rsid w:val="005E64FD"/>
    <w:rsid w:val="005E66A5"/>
    <w:rsid w:val="005E67DC"/>
    <w:rsid w:val="005E6F0C"/>
    <w:rsid w:val="005E6F71"/>
    <w:rsid w:val="005E7B0D"/>
    <w:rsid w:val="005F2020"/>
    <w:rsid w:val="005F2686"/>
    <w:rsid w:val="005F278C"/>
    <w:rsid w:val="005F357D"/>
    <w:rsid w:val="005F3588"/>
    <w:rsid w:val="005F3D38"/>
    <w:rsid w:val="005F4273"/>
    <w:rsid w:val="005F42CF"/>
    <w:rsid w:val="005F456D"/>
    <w:rsid w:val="005F5B0E"/>
    <w:rsid w:val="005F5E55"/>
    <w:rsid w:val="005F634B"/>
    <w:rsid w:val="005F762C"/>
    <w:rsid w:val="006006B5"/>
    <w:rsid w:val="00600D7D"/>
    <w:rsid w:val="00601B67"/>
    <w:rsid w:val="00602192"/>
    <w:rsid w:val="00602385"/>
    <w:rsid w:val="00602AD7"/>
    <w:rsid w:val="00602E07"/>
    <w:rsid w:val="00602FCE"/>
    <w:rsid w:val="00603770"/>
    <w:rsid w:val="00604A66"/>
    <w:rsid w:val="00606CED"/>
    <w:rsid w:val="006076F8"/>
    <w:rsid w:val="00607BB0"/>
    <w:rsid w:val="00607E5E"/>
    <w:rsid w:val="00611030"/>
    <w:rsid w:val="006115B4"/>
    <w:rsid w:val="00611D15"/>
    <w:rsid w:val="00611F0A"/>
    <w:rsid w:val="006121B0"/>
    <w:rsid w:val="00613035"/>
    <w:rsid w:val="006136BB"/>
    <w:rsid w:val="00613EF2"/>
    <w:rsid w:val="006154B0"/>
    <w:rsid w:val="006158F9"/>
    <w:rsid w:val="006159CE"/>
    <w:rsid w:val="00616217"/>
    <w:rsid w:val="006165D0"/>
    <w:rsid w:val="0061721E"/>
    <w:rsid w:val="00617C87"/>
    <w:rsid w:val="0062046A"/>
    <w:rsid w:val="00620AE0"/>
    <w:rsid w:val="00620FA3"/>
    <w:rsid w:val="00621198"/>
    <w:rsid w:val="00622093"/>
    <w:rsid w:val="00622C0D"/>
    <w:rsid w:val="00623143"/>
    <w:rsid w:val="00623145"/>
    <w:rsid w:val="0062339A"/>
    <w:rsid w:val="00623612"/>
    <w:rsid w:val="0062401A"/>
    <w:rsid w:val="0062426E"/>
    <w:rsid w:val="006243A2"/>
    <w:rsid w:val="006267F9"/>
    <w:rsid w:val="00626AB7"/>
    <w:rsid w:val="00626AF5"/>
    <w:rsid w:val="00626C45"/>
    <w:rsid w:val="00630338"/>
    <w:rsid w:val="00630A60"/>
    <w:rsid w:val="006315A3"/>
    <w:rsid w:val="00632323"/>
    <w:rsid w:val="006324B2"/>
    <w:rsid w:val="00633193"/>
    <w:rsid w:val="00633E4E"/>
    <w:rsid w:val="00633F67"/>
    <w:rsid w:val="0063439E"/>
    <w:rsid w:val="00634863"/>
    <w:rsid w:val="006349FA"/>
    <w:rsid w:val="006357DC"/>
    <w:rsid w:val="00636005"/>
    <w:rsid w:val="00636624"/>
    <w:rsid w:val="00636E1D"/>
    <w:rsid w:val="006370FB"/>
    <w:rsid w:val="00637217"/>
    <w:rsid w:val="006376D3"/>
    <w:rsid w:val="006406CE"/>
    <w:rsid w:val="00640DCC"/>
    <w:rsid w:val="00640DDF"/>
    <w:rsid w:val="00641AA2"/>
    <w:rsid w:val="0064382C"/>
    <w:rsid w:val="0064444C"/>
    <w:rsid w:val="00644464"/>
    <w:rsid w:val="0064489B"/>
    <w:rsid w:val="00644A50"/>
    <w:rsid w:val="00644DCA"/>
    <w:rsid w:val="00646162"/>
    <w:rsid w:val="006468E3"/>
    <w:rsid w:val="00647701"/>
    <w:rsid w:val="00647794"/>
    <w:rsid w:val="006478D4"/>
    <w:rsid w:val="00650074"/>
    <w:rsid w:val="006502E3"/>
    <w:rsid w:val="00650D41"/>
    <w:rsid w:val="00650DA9"/>
    <w:rsid w:val="006525BD"/>
    <w:rsid w:val="0065293C"/>
    <w:rsid w:val="00652D76"/>
    <w:rsid w:val="006536D7"/>
    <w:rsid w:val="00653D25"/>
    <w:rsid w:val="0065452D"/>
    <w:rsid w:val="0065503D"/>
    <w:rsid w:val="0065566F"/>
    <w:rsid w:val="006566DB"/>
    <w:rsid w:val="006573A0"/>
    <w:rsid w:val="00657B74"/>
    <w:rsid w:val="00660470"/>
    <w:rsid w:val="006607A6"/>
    <w:rsid w:val="006607E6"/>
    <w:rsid w:val="00661894"/>
    <w:rsid w:val="00661D71"/>
    <w:rsid w:val="0066203D"/>
    <w:rsid w:val="00662265"/>
    <w:rsid w:val="00662454"/>
    <w:rsid w:val="00663012"/>
    <w:rsid w:val="006645A6"/>
    <w:rsid w:val="00665099"/>
    <w:rsid w:val="006650DC"/>
    <w:rsid w:val="00665579"/>
    <w:rsid w:val="006659CB"/>
    <w:rsid w:val="00665B83"/>
    <w:rsid w:val="00665E71"/>
    <w:rsid w:val="00666293"/>
    <w:rsid w:val="00667123"/>
    <w:rsid w:val="00667492"/>
    <w:rsid w:val="00670513"/>
    <w:rsid w:val="00671983"/>
    <w:rsid w:val="00672219"/>
    <w:rsid w:val="00672279"/>
    <w:rsid w:val="006725A0"/>
    <w:rsid w:val="00672B77"/>
    <w:rsid w:val="00673CE4"/>
    <w:rsid w:val="006743D7"/>
    <w:rsid w:val="00674728"/>
    <w:rsid w:val="00674FB9"/>
    <w:rsid w:val="00675031"/>
    <w:rsid w:val="006753BB"/>
    <w:rsid w:val="006757AD"/>
    <w:rsid w:val="006760C3"/>
    <w:rsid w:val="006760C7"/>
    <w:rsid w:val="00676149"/>
    <w:rsid w:val="00676286"/>
    <w:rsid w:val="00676961"/>
    <w:rsid w:val="0067724B"/>
    <w:rsid w:val="0067730E"/>
    <w:rsid w:val="00677D8C"/>
    <w:rsid w:val="006804A5"/>
    <w:rsid w:val="00680C06"/>
    <w:rsid w:val="0068131C"/>
    <w:rsid w:val="00681F31"/>
    <w:rsid w:val="00682A87"/>
    <w:rsid w:val="006842C3"/>
    <w:rsid w:val="00686374"/>
    <w:rsid w:val="00686A2F"/>
    <w:rsid w:val="00687003"/>
    <w:rsid w:val="00687227"/>
    <w:rsid w:val="00690E82"/>
    <w:rsid w:val="006911E6"/>
    <w:rsid w:val="0069143B"/>
    <w:rsid w:val="00691507"/>
    <w:rsid w:val="006918CF"/>
    <w:rsid w:val="00691BAD"/>
    <w:rsid w:val="00692FA3"/>
    <w:rsid w:val="00693F9F"/>
    <w:rsid w:val="0069479D"/>
    <w:rsid w:val="006948F7"/>
    <w:rsid w:val="006955DA"/>
    <w:rsid w:val="00696DF4"/>
    <w:rsid w:val="006A0972"/>
    <w:rsid w:val="006A17DF"/>
    <w:rsid w:val="006A32B6"/>
    <w:rsid w:val="006A3C28"/>
    <w:rsid w:val="006A426F"/>
    <w:rsid w:val="006A453E"/>
    <w:rsid w:val="006A5199"/>
    <w:rsid w:val="006A5F1A"/>
    <w:rsid w:val="006A70F1"/>
    <w:rsid w:val="006A7497"/>
    <w:rsid w:val="006A7E87"/>
    <w:rsid w:val="006B0065"/>
    <w:rsid w:val="006B0D9D"/>
    <w:rsid w:val="006B11C5"/>
    <w:rsid w:val="006B14DC"/>
    <w:rsid w:val="006B1737"/>
    <w:rsid w:val="006B1967"/>
    <w:rsid w:val="006B1A0A"/>
    <w:rsid w:val="006B1D55"/>
    <w:rsid w:val="006B1D69"/>
    <w:rsid w:val="006B1DE3"/>
    <w:rsid w:val="006B1F37"/>
    <w:rsid w:val="006B2188"/>
    <w:rsid w:val="006B314C"/>
    <w:rsid w:val="006B3533"/>
    <w:rsid w:val="006B595C"/>
    <w:rsid w:val="006B61F2"/>
    <w:rsid w:val="006B659A"/>
    <w:rsid w:val="006C20E1"/>
    <w:rsid w:val="006C2680"/>
    <w:rsid w:val="006C2981"/>
    <w:rsid w:val="006C40B7"/>
    <w:rsid w:val="006C4195"/>
    <w:rsid w:val="006C48D9"/>
    <w:rsid w:val="006C4B19"/>
    <w:rsid w:val="006C4E0E"/>
    <w:rsid w:val="006C58DB"/>
    <w:rsid w:val="006D0BDD"/>
    <w:rsid w:val="006D1268"/>
    <w:rsid w:val="006D12E4"/>
    <w:rsid w:val="006D151B"/>
    <w:rsid w:val="006D29F9"/>
    <w:rsid w:val="006D2FF5"/>
    <w:rsid w:val="006D4BA3"/>
    <w:rsid w:val="006D4CEB"/>
    <w:rsid w:val="006D53C8"/>
    <w:rsid w:val="006D674A"/>
    <w:rsid w:val="006D7FC6"/>
    <w:rsid w:val="006E02B7"/>
    <w:rsid w:val="006E058F"/>
    <w:rsid w:val="006E080E"/>
    <w:rsid w:val="006E0D7F"/>
    <w:rsid w:val="006E14C1"/>
    <w:rsid w:val="006E2389"/>
    <w:rsid w:val="006E2839"/>
    <w:rsid w:val="006E4004"/>
    <w:rsid w:val="006E48AA"/>
    <w:rsid w:val="006E4FC0"/>
    <w:rsid w:val="006E5990"/>
    <w:rsid w:val="006E68B7"/>
    <w:rsid w:val="006F02DD"/>
    <w:rsid w:val="006F0377"/>
    <w:rsid w:val="006F03B2"/>
    <w:rsid w:val="006F0B7C"/>
    <w:rsid w:val="006F1316"/>
    <w:rsid w:val="006F2B0C"/>
    <w:rsid w:val="006F318C"/>
    <w:rsid w:val="006F318F"/>
    <w:rsid w:val="006F3878"/>
    <w:rsid w:val="006F39CC"/>
    <w:rsid w:val="006F4064"/>
    <w:rsid w:val="006F4BCB"/>
    <w:rsid w:val="006F4CCF"/>
    <w:rsid w:val="006F6641"/>
    <w:rsid w:val="006F6AF1"/>
    <w:rsid w:val="006F7073"/>
    <w:rsid w:val="006F74D7"/>
    <w:rsid w:val="007008B8"/>
    <w:rsid w:val="00700C2F"/>
    <w:rsid w:val="00701049"/>
    <w:rsid w:val="00702155"/>
    <w:rsid w:val="00703618"/>
    <w:rsid w:val="00703633"/>
    <w:rsid w:val="007040F6"/>
    <w:rsid w:val="00704D58"/>
    <w:rsid w:val="007061B9"/>
    <w:rsid w:val="00706A4F"/>
    <w:rsid w:val="00710616"/>
    <w:rsid w:val="00711F2E"/>
    <w:rsid w:val="00712383"/>
    <w:rsid w:val="00712F2E"/>
    <w:rsid w:val="007137CD"/>
    <w:rsid w:val="00713C7C"/>
    <w:rsid w:val="00714075"/>
    <w:rsid w:val="007141F6"/>
    <w:rsid w:val="00715472"/>
    <w:rsid w:val="007154A7"/>
    <w:rsid w:val="007171A7"/>
    <w:rsid w:val="007204D5"/>
    <w:rsid w:val="0072059D"/>
    <w:rsid w:val="007208A4"/>
    <w:rsid w:val="00721857"/>
    <w:rsid w:val="007257F3"/>
    <w:rsid w:val="007260D6"/>
    <w:rsid w:val="007270D4"/>
    <w:rsid w:val="00727130"/>
    <w:rsid w:val="007271A6"/>
    <w:rsid w:val="00727332"/>
    <w:rsid w:val="00727407"/>
    <w:rsid w:val="00727AE8"/>
    <w:rsid w:val="00731428"/>
    <w:rsid w:val="00731CE1"/>
    <w:rsid w:val="007320BF"/>
    <w:rsid w:val="00733782"/>
    <w:rsid w:val="00733855"/>
    <w:rsid w:val="007340C0"/>
    <w:rsid w:val="007358FB"/>
    <w:rsid w:val="00735DDB"/>
    <w:rsid w:val="00736480"/>
    <w:rsid w:val="00736D80"/>
    <w:rsid w:val="00737437"/>
    <w:rsid w:val="00737BF6"/>
    <w:rsid w:val="00740D47"/>
    <w:rsid w:val="0074265C"/>
    <w:rsid w:val="00742FFB"/>
    <w:rsid w:val="00743E30"/>
    <w:rsid w:val="007448EB"/>
    <w:rsid w:val="00744C65"/>
    <w:rsid w:val="007458A0"/>
    <w:rsid w:val="00745C20"/>
    <w:rsid w:val="00745F39"/>
    <w:rsid w:val="00746F6C"/>
    <w:rsid w:val="00747428"/>
    <w:rsid w:val="0075026D"/>
    <w:rsid w:val="00750801"/>
    <w:rsid w:val="0075159B"/>
    <w:rsid w:val="00751D88"/>
    <w:rsid w:val="007529D3"/>
    <w:rsid w:val="00753354"/>
    <w:rsid w:val="0075367C"/>
    <w:rsid w:val="00754358"/>
    <w:rsid w:val="007545E1"/>
    <w:rsid w:val="00755370"/>
    <w:rsid w:val="00755BA9"/>
    <w:rsid w:val="007567CE"/>
    <w:rsid w:val="0075758C"/>
    <w:rsid w:val="007606CA"/>
    <w:rsid w:val="00760829"/>
    <w:rsid w:val="00760C96"/>
    <w:rsid w:val="0076153E"/>
    <w:rsid w:val="007620FF"/>
    <w:rsid w:val="00762375"/>
    <w:rsid w:val="00763F32"/>
    <w:rsid w:val="007643F8"/>
    <w:rsid w:val="007645F9"/>
    <w:rsid w:val="007649BD"/>
    <w:rsid w:val="00764DB6"/>
    <w:rsid w:val="007651F4"/>
    <w:rsid w:val="00766BCF"/>
    <w:rsid w:val="00771034"/>
    <w:rsid w:val="00771040"/>
    <w:rsid w:val="00771C94"/>
    <w:rsid w:val="007727BC"/>
    <w:rsid w:val="00772DAB"/>
    <w:rsid w:val="007741A9"/>
    <w:rsid w:val="00774F45"/>
    <w:rsid w:val="00775517"/>
    <w:rsid w:val="00775768"/>
    <w:rsid w:val="00775BC2"/>
    <w:rsid w:val="007771F2"/>
    <w:rsid w:val="007776E4"/>
    <w:rsid w:val="0078063A"/>
    <w:rsid w:val="007808C5"/>
    <w:rsid w:val="00781486"/>
    <w:rsid w:val="0078163A"/>
    <w:rsid w:val="00781785"/>
    <w:rsid w:val="007823E5"/>
    <w:rsid w:val="00782805"/>
    <w:rsid w:val="00783D73"/>
    <w:rsid w:val="00783F52"/>
    <w:rsid w:val="007847E2"/>
    <w:rsid w:val="00784BA9"/>
    <w:rsid w:val="0078564C"/>
    <w:rsid w:val="00785FC0"/>
    <w:rsid w:val="0078626E"/>
    <w:rsid w:val="00786840"/>
    <w:rsid w:val="00791657"/>
    <w:rsid w:val="00791DE9"/>
    <w:rsid w:val="00791FF8"/>
    <w:rsid w:val="0079231B"/>
    <w:rsid w:val="007930EA"/>
    <w:rsid w:val="00793213"/>
    <w:rsid w:val="00794AC0"/>
    <w:rsid w:val="00794EF2"/>
    <w:rsid w:val="00795C06"/>
    <w:rsid w:val="00796BC6"/>
    <w:rsid w:val="007974EA"/>
    <w:rsid w:val="007A1A1B"/>
    <w:rsid w:val="007A271F"/>
    <w:rsid w:val="007A27F2"/>
    <w:rsid w:val="007A2C4C"/>
    <w:rsid w:val="007A373C"/>
    <w:rsid w:val="007A429B"/>
    <w:rsid w:val="007A4347"/>
    <w:rsid w:val="007A437B"/>
    <w:rsid w:val="007A481A"/>
    <w:rsid w:val="007A4C71"/>
    <w:rsid w:val="007A4DFF"/>
    <w:rsid w:val="007A4FA8"/>
    <w:rsid w:val="007A691F"/>
    <w:rsid w:val="007A74FF"/>
    <w:rsid w:val="007A7C16"/>
    <w:rsid w:val="007B05FC"/>
    <w:rsid w:val="007B077A"/>
    <w:rsid w:val="007B07A5"/>
    <w:rsid w:val="007B0911"/>
    <w:rsid w:val="007B11C1"/>
    <w:rsid w:val="007B13F9"/>
    <w:rsid w:val="007B1D73"/>
    <w:rsid w:val="007B26BD"/>
    <w:rsid w:val="007B2CB7"/>
    <w:rsid w:val="007B2D11"/>
    <w:rsid w:val="007B33B2"/>
    <w:rsid w:val="007B358E"/>
    <w:rsid w:val="007B470C"/>
    <w:rsid w:val="007B4BE7"/>
    <w:rsid w:val="007B52BE"/>
    <w:rsid w:val="007B573D"/>
    <w:rsid w:val="007B5788"/>
    <w:rsid w:val="007B5AFE"/>
    <w:rsid w:val="007B6881"/>
    <w:rsid w:val="007B6B1E"/>
    <w:rsid w:val="007B7AD7"/>
    <w:rsid w:val="007B7C20"/>
    <w:rsid w:val="007C0733"/>
    <w:rsid w:val="007C1324"/>
    <w:rsid w:val="007C1DB5"/>
    <w:rsid w:val="007C320E"/>
    <w:rsid w:val="007C34E7"/>
    <w:rsid w:val="007C4648"/>
    <w:rsid w:val="007C4B0D"/>
    <w:rsid w:val="007C5310"/>
    <w:rsid w:val="007C53C0"/>
    <w:rsid w:val="007C55AD"/>
    <w:rsid w:val="007C5CE2"/>
    <w:rsid w:val="007D069F"/>
    <w:rsid w:val="007D18A8"/>
    <w:rsid w:val="007D2326"/>
    <w:rsid w:val="007D2690"/>
    <w:rsid w:val="007D2C48"/>
    <w:rsid w:val="007D2E0D"/>
    <w:rsid w:val="007D3948"/>
    <w:rsid w:val="007D42B0"/>
    <w:rsid w:val="007D4C7F"/>
    <w:rsid w:val="007D60ED"/>
    <w:rsid w:val="007D7022"/>
    <w:rsid w:val="007D79CA"/>
    <w:rsid w:val="007E048E"/>
    <w:rsid w:val="007E166C"/>
    <w:rsid w:val="007E1BC2"/>
    <w:rsid w:val="007E290C"/>
    <w:rsid w:val="007E2984"/>
    <w:rsid w:val="007E386D"/>
    <w:rsid w:val="007E511F"/>
    <w:rsid w:val="007E6532"/>
    <w:rsid w:val="007E6AAF"/>
    <w:rsid w:val="007E77D1"/>
    <w:rsid w:val="007F0F8E"/>
    <w:rsid w:val="007F2149"/>
    <w:rsid w:val="007F2432"/>
    <w:rsid w:val="007F2C06"/>
    <w:rsid w:val="007F3529"/>
    <w:rsid w:val="007F367F"/>
    <w:rsid w:val="007F3F71"/>
    <w:rsid w:val="007F4020"/>
    <w:rsid w:val="007F40DC"/>
    <w:rsid w:val="007F4A6A"/>
    <w:rsid w:val="007F4B28"/>
    <w:rsid w:val="007F4DB2"/>
    <w:rsid w:val="007F5184"/>
    <w:rsid w:val="007F51F8"/>
    <w:rsid w:val="007F5376"/>
    <w:rsid w:val="007F5C7D"/>
    <w:rsid w:val="007F6103"/>
    <w:rsid w:val="007F63F8"/>
    <w:rsid w:val="007F6877"/>
    <w:rsid w:val="007F6F8D"/>
    <w:rsid w:val="007F6FD2"/>
    <w:rsid w:val="007F7043"/>
    <w:rsid w:val="007F7213"/>
    <w:rsid w:val="007F7509"/>
    <w:rsid w:val="0080236F"/>
    <w:rsid w:val="00802E63"/>
    <w:rsid w:val="00802F43"/>
    <w:rsid w:val="008033CD"/>
    <w:rsid w:val="008035F1"/>
    <w:rsid w:val="00803F47"/>
    <w:rsid w:val="00804599"/>
    <w:rsid w:val="008049CB"/>
    <w:rsid w:val="0080678E"/>
    <w:rsid w:val="00806B95"/>
    <w:rsid w:val="008074A8"/>
    <w:rsid w:val="0081074F"/>
    <w:rsid w:val="00811D6B"/>
    <w:rsid w:val="00812522"/>
    <w:rsid w:val="008129C8"/>
    <w:rsid w:val="0081304F"/>
    <w:rsid w:val="00813E28"/>
    <w:rsid w:val="008141B3"/>
    <w:rsid w:val="008141E6"/>
    <w:rsid w:val="00814218"/>
    <w:rsid w:val="008146C0"/>
    <w:rsid w:val="00814924"/>
    <w:rsid w:val="0081515A"/>
    <w:rsid w:val="0081552C"/>
    <w:rsid w:val="008155ED"/>
    <w:rsid w:val="008157EF"/>
    <w:rsid w:val="00815837"/>
    <w:rsid w:val="00815F14"/>
    <w:rsid w:val="008160AE"/>
    <w:rsid w:val="0081654D"/>
    <w:rsid w:val="008166D0"/>
    <w:rsid w:val="00816B7C"/>
    <w:rsid w:val="00817EDC"/>
    <w:rsid w:val="00820E37"/>
    <w:rsid w:val="0082160B"/>
    <w:rsid w:val="008225E5"/>
    <w:rsid w:val="00822733"/>
    <w:rsid w:val="00822E2A"/>
    <w:rsid w:val="008232FF"/>
    <w:rsid w:val="00823BD8"/>
    <w:rsid w:val="00824822"/>
    <w:rsid w:val="008248CC"/>
    <w:rsid w:val="00825042"/>
    <w:rsid w:val="00825243"/>
    <w:rsid w:val="00825FEA"/>
    <w:rsid w:val="00826101"/>
    <w:rsid w:val="00826842"/>
    <w:rsid w:val="00826AEF"/>
    <w:rsid w:val="00826F58"/>
    <w:rsid w:val="00827AD7"/>
    <w:rsid w:val="00830A4F"/>
    <w:rsid w:val="00830CC7"/>
    <w:rsid w:val="00831110"/>
    <w:rsid w:val="00831643"/>
    <w:rsid w:val="0083184E"/>
    <w:rsid w:val="00831AEA"/>
    <w:rsid w:val="008331FA"/>
    <w:rsid w:val="00833960"/>
    <w:rsid w:val="0083533A"/>
    <w:rsid w:val="00835850"/>
    <w:rsid w:val="00835A79"/>
    <w:rsid w:val="00836187"/>
    <w:rsid w:val="00836B0A"/>
    <w:rsid w:val="00836DB7"/>
    <w:rsid w:val="00837C52"/>
    <w:rsid w:val="00840724"/>
    <w:rsid w:val="00840982"/>
    <w:rsid w:val="008411B4"/>
    <w:rsid w:val="008417B6"/>
    <w:rsid w:val="0084184A"/>
    <w:rsid w:val="008419FE"/>
    <w:rsid w:val="00841DF3"/>
    <w:rsid w:val="00842965"/>
    <w:rsid w:val="008438FA"/>
    <w:rsid w:val="00843E72"/>
    <w:rsid w:val="00844082"/>
    <w:rsid w:val="00844431"/>
    <w:rsid w:val="008445F8"/>
    <w:rsid w:val="0084590C"/>
    <w:rsid w:val="008476FF"/>
    <w:rsid w:val="008478F1"/>
    <w:rsid w:val="00850674"/>
    <w:rsid w:val="00850E3C"/>
    <w:rsid w:val="008519E4"/>
    <w:rsid w:val="00852A33"/>
    <w:rsid w:val="00852B69"/>
    <w:rsid w:val="00852DF8"/>
    <w:rsid w:val="008533CC"/>
    <w:rsid w:val="008536AA"/>
    <w:rsid w:val="00853E42"/>
    <w:rsid w:val="00854AD9"/>
    <w:rsid w:val="008566C1"/>
    <w:rsid w:val="00857362"/>
    <w:rsid w:val="00857923"/>
    <w:rsid w:val="00857A36"/>
    <w:rsid w:val="0086013F"/>
    <w:rsid w:val="0086079D"/>
    <w:rsid w:val="00860D3C"/>
    <w:rsid w:val="00861C99"/>
    <w:rsid w:val="00861D2D"/>
    <w:rsid w:val="00861F8D"/>
    <w:rsid w:val="00862065"/>
    <w:rsid w:val="008632B6"/>
    <w:rsid w:val="008638E0"/>
    <w:rsid w:val="0086476A"/>
    <w:rsid w:val="008658F6"/>
    <w:rsid w:val="00865975"/>
    <w:rsid w:val="00865C53"/>
    <w:rsid w:val="00866F35"/>
    <w:rsid w:val="00867E2A"/>
    <w:rsid w:val="00870E71"/>
    <w:rsid w:val="00871233"/>
    <w:rsid w:val="008726F3"/>
    <w:rsid w:val="008734F9"/>
    <w:rsid w:val="008737BC"/>
    <w:rsid w:val="008740CD"/>
    <w:rsid w:val="0087476E"/>
    <w:rsid w:val="008747EE"/>
    <w:rsid w:val="00875460"/>
    <w:rsid w:val="00875577"/>
    <w:rsid w:val="008756C4"/>
    <w:rsid w:val="008756D1"/>
    <w:rsid w:val="0087589F"/>
    <w:rsid w:val="00875C88"/>
    <w:rsid w:val="00877002"/>
    <w:rsid w:val="00877A80"/>
    <w:rsid w:val="008801EB"/>
    <w:rsid w:val="0088177D"/>
    <w:rsid w:val="0088297D"/>
    <w:rsid w:val="008838ED"/>
    <w:rsid w:val="00883E4C"/>
    <w:rsid w:val="0088491C"/>
    <w:rsid w:val="008861F7"/>
    <w:rsid w:val="008865B8"/>
    <w:rsid w:val="008865CE"/>
    <w:rsid w:val="00891016"/>
    <w:rsid w:val="00891DEA"/>
    <w:rsid w:val="00892816"/>
    <w:rsid w:val="00892A1E"/>
    <w:rsid w:val="0089483C"/>
    <w:rsid w:val="00894E22"/>
    <w:rsid w:val="00895189"/>
    <w:rsid w:val="00895542"/>
    <w:rsid w:val="00895623"/>
    <w:rsid w:val="00896D07"/>
    <w:rsid w:val="008A0CB9"/>
    <w:rsid w:val="008A3879"/>
    <w:rsid w:val="008A4481"/>
    <w:rsid w:val="008A61A2"/>
    <w:rsid w:val="008A625F"/>
    <w:rsid w:val="008A6594"/>
    <w:rsid w:val="008B2532"/>
    <w:rsid w:val="008B3024"/>
    <w:rsid w:val="008B3B08"/>
    <w:rsid w:val="008B4CF8"/>
    <w:rsid w:val="008B5999"/>
    <w:rsid w:val="008B676A"/>
    <w:rsid w:val="008B67FD"/>
    <w:rsid w:val="008B6CE1"/>
    <w:rsid w:val="008C100E"/>
    <w:rsid w:val="008C1661"/>
    <w:rsid w:val="008C1FCF"/>
    <w:rsid w:val="008C4184"/>
    <w:rsid w:val="008C4A14"/>
    <w:rsid w:val="008C6EB7"/>
    <w:rsid w:val="008C743D"/>
    <w:rsid w:val="008D03B5"/>
    <w:rsid w:val="008D101C"/>
    <w:rsid w:val="008D2442"/>
    <w:rsid w:val="008D328C"/>
    <w:rsid w:val="008D33FD"/>
    <w:rsid w:val="008D38CD"/>
    <w:rsid w:val="008D4DD7"/>
    <w:rsid w:val="008D53EE"/>
    <w:rsid w:val="008D55FC"/>
    <w:rsid w:val="008D560A"/>
    <w:rsid w:val="008D5CE5"/>
    <w:rsid w:val="008D6685"/>
    <w:rsid w:val="008D76B0"/>
    <w:rsid w:val="008E000C"/>
    <w:rsid w:val="008E0612"/>
    <w:rsid w:val="008E1A86"/>
    <w:rsid w:val="008E1F49"/>
    <w:rsid w:val="008E25E5"/>
    <w:rsid w:val="008E28E5"/>
    <w:rsid w:val="008E2C6B"/>
    <w:rsid w:val="008E30B7"/>
    <w:rsid w:val="008E373F"/>
    <w:rsid w:val="008E423B"/>
    <w:rsid w:val="008E450F"/>
    <w:rsid w:val="008E5B1E"/>
    <w:rsid w:val="008E5D5F"/>
    <w:rsid w:val="008E5E89"/>
    <w:rsid w:val="008E60BF"/>
    <w:rsid w:val="008E6E5C"/>
    <w:rsid w:val="008E6F89"/>
    <w:rsid w:val="008E79E2"/>
    <w:rsid w:val="008E7DCC"/>
    <w:rsid w:val="008F19EA"/>
    <w:rsid w:val="008F1B04"/>
    <w:rsid w:val="008F36F3"/>
    <w:rsid w:val="008F4163"/>
    <w:rsid w:val="008F44D6"/>
    <w:rsid w:val="008F478D"/>
    <w:rsid w:val="008F49ED"/>
    <w:rsid w:val="008F555F"/>
    <w:rsid w:val="008F5A63"/>
    <w:rsid w:val="008F5CC2"/>
    <w:rsid w:val="008F62DD"/>
    <w:rsid w:val="008F7454"/>
    <w:rsid w:val="008F7606"/>
    <w:rsid w:val="00900381"/>
    <w:rsid w:val="00900E2C"/>
    <w:rsid w:val="00900E49"/>
    <w:rsid w:val="00900FAA"/>
    <w:rsid w:val="0090163B"/>
    <w:rsid w:val="00901A77"/>
    <w:rsid w:val="0090210D"/>
    <w:rsid w:val="00903363"/>
    <w:rsid w:val="009051A3"/>
    <w:rsid w:val="00905215"/>
    <w:rsid w:val="00905B9A"/>
    <w:rsid w:val="00906A50"/>
    <w:rsid w:val="009104F4"/>
    <w:rsid w:val="00910EA8"/>
    <w:rsid w:val="00911A2C"/>
    <w:rsid w:val="0091260E"/>
    <w:rsid w:val="009126E4"/>
    <w:rsid w:val="00912710"/>
    <w:rsid w:val="00912C59"/>
    <w:rsid w:val="0091311B"/>
    <w:rsid w:val="00914265"/>
    <w:rsid w:val="00916C82"/>
    <w:rsid w:val="009171BA"/>
    <w:rsid w:val="0091761C"/>
    <w:rsid w:val="009202A9"/>
    <w:rsid w:val="009204D8"/>
    <w:rsid w:val="00920AC4"/>
    <w:rsid w:val="009210F7"/>
    <w:rsid w:val="00922A2C"/>
    <w:rsid w:val="00922A8A"/>
    <w:rsid w:val="009241A4"/>
    <w:rsid w:val="00924934"/>
    <w:rsid w:val="0092495E"/>
    <w:rsid w:val="00924C4D"/>
    <w:rsid w:val="00924D23"/>
    <w:rsid w:val="00925FA1"/>
    <w:rsid w:val="009267DC"/>
    <w:rsid w:val="00926F3D"/>
    <w:rsid w:val="009274FD"/>
    <w:rsid w:val="00927675"/>
    <w:rsid w:val="00927F7E"/>
    <w:rsid w:val="009311F8"/>
    <w:rsid w:val="00932424"/>
    <w:rsid w:val="009335DC"/>
    <w:rsid w:val="00933ECB"/>
    <w:rsid w:val="00934036"/>
    <w:rsid w:val="00936346"/>
    <w:rsid w:val="009369A9"/>
    <w:rsid w:val="00940D50"/>
    <w:rsid w:val="00940D8C"/>
    <w:rsid w:val="009413D5"/>
    <w:rsid w:val="00941B68"/>
    <w:rsid w:val="00941C3A"/>
    <w:rsid w:val="0094263D"/>
    <w:rsid w:val="00942F9B"/>
    <w:rsid w:val="00943985"/>
    <w:rsid w:val="00944CC4"/>
    <w:rsid w:val="00945273"/>
    <w:rsid w:val="00945E27"/>
    <w:rsid w:val="009463FA"/>
    <w:rsid w:val="00946FE4"/>
    <w:rsid w:val="0094776C"/>
    <w:rsid w:val="00947842"/>
    <w:rsid w:val="009512ED"/>
    <w:rsid w:val="00951814"/>
    <w:rsid w:val="00952ECF"/>
    <w:rsid w:val="009546D1"/>
    <w:rsid w:val="00954D0A"/>
    <w:rsid w:val="00955E47"/>
    <w:rsid w:val="00955FE8"/>
    <w:rsid w:val="00957457"/>
    <w:rsid w:val="00957E90"/>
    <w:rsid w:val="009601D1"/>
    <w:rsid w:val="00961ED4"/>
    <w:rsid w:val="0096210A"/>
    <w:rsid w:val="00962827"/>
    <w:rsid w:val="00962DA7"/>
    <w:rsid w:val="00963690"/>
    <w:rsid w:val="00963F81"/>
    <w:rsid w:val="00964EB0"/>
    <w:rsid w:val="00965984"/>
    <w:rsid w:val="0096750C"/>
    <w:rsid w:val="00970F3D"/>
    <w:rsid w:val="0097148A"/>
    <w:rsid w:val="00971989"/>
    <w:rsid w:val="009719F1"/>
    <w:rsid w:val="00973CFE"/>
    <w:rsid w:val="00974180"/>
    <w:rsid w:val="009748E2"/>
    <w:rsid w:val="00974C94"/>
    <w:rsid w:val="00974F69"/>
    <w:rsid w:val="00975853"/>
    <w:rsid w:val="009762DA"/>
    <w:rsid w:val="009762DC"/>
    <w:rsid w:val="00976422"/>
    <w:rsid w:val="0097691C"/>
    <w:rsid w:val="00976C9D"/>
    <w:rsid w:val="00976D78"/>
    <w:rsid w:val="00976FB3"/>
    <w:rsid w:val="00977B37"/>
    <w:rsid w:val="009806A6"/>
    <w:rsid w:val="00983CC4"/>
    <w:rsid w:val="00983D10"/>
    <w:rsid w:val="00983EF9"/>
    <w:rsid w:val="00983F17"/>
    <w:rsid w:val="009846E2"/>
    <w:rsid w:val="00984821"/>
    <w:rsid w:val="00984AB1"/>
    <w:rsid w:val="009857D6"/>
    <w:rsid w:val="0098774E"/>
    <w:rsid w:val="009878E6"/>
    <w:rsid w:val="00987B28"/>
    <w:rsid w:val="00992132"/>
    <w:rsid w:val="00992984"/>
    <w:rsid w:val="00992F60"/>
    <w:rsid w:val="009932AB"/>
    <w:rsid w:val="0099340D"/>
    <w:rsid w:val="009936F5"/>
    <w:rsid w:val="00994181"/>
    <w:rsid w:val="00994A9A"/>
    <w:rsid w:val="009952FF"/>
    <w:rsid w:val="00995BF4"/>
    <w:rsid w:val="00996ABB"/>
    <w:rsid w:val="0099701A"/>
    <w:rsid w:val="0099744D"/>
    <w:rsid w:val="009975B4"/>
    <w:rsid w:val="00997FFA"/>
    <w:rsid w:val="009A0AB2"/>
    <w:rsid w:val="009A10E8"/>
    <w:rsid w:val="009A12FF"/>
    <w:rsid w:val="009A2995"/>
    <w:rsid w:val="009A49A3"/>
    <w:rsid w:val="009A6275"/>
    <w:rsid w:val="009A62C2"/>
    <w:rsid w:val="009B0218"/>
    <w:rsid w:val="009B1A71"/>
    <w:rsid w:val="009B1CB4"/>
    <w:rsid w:val="009B1D47"/>
    <w:rsid w:val="009B2A12"/>
    <w:rsid w:val="009B3B5C"/>
    <w:rsid w:val="009B4052"/>
    <w:rsid w:val="009B41A4"/>
    <w:rsid w:val="009B426D"/>
    <w:rsid w:val="009B4410"/>
    <w:rsid w:val="009B5653"/>
    <w:rsid w:val="009B5A70"/>
    <w:rsid w:val="009B66D9"/>
    <w:rsid w:val="009C0F54"/>
    <w:rsid w:val="009C2993"/>
    <w:rsid w:val="009C2DBC"/>
    <w:rsid w:val="009C3B7A"/>
    <w:rsid w:val="009C50C5"/>
    <w:rsid w:val="009C5433"/>
    <w:rsid w:val="009C54CF"/>
    <w:rsid w:val="009C5832"/>
    <w:rsid w:val="009C6452"/>
    <w:rsid w:val="009C6631"/>
    <w:rsid w:val="009C696D"/>
    <w:rsid w:val="009C7004"/>
    <w:rsid w:val="009D068B"/>
    <w:rsid w:val="009D2845"/>
    <w:rsid w:val="009D2BAD"/>
    <w:rsid w:val="009D42B3"/>
    <w:rsid w:val="009D4B4F"/>
    <w:rsid w:val="009D551A"/>
    <w:rsid w:val="009D57A3"/>
    <w:rsid w:val="009D5AE8"/>
    <w:rsid w:val="009D649E"/>
    <w:rsid w:val="009D7120"/>
    <w:rsid w:val="009D7A95"/>
    <w:rsid w:val="009D7C0E"/>
    <w:rsid w:val="009D7CD6"/>
    <w:rsid w:val="009E061A"/>
    <w:rsid w:val="009E0683"/>
    <w:rsid w:val="009E0B1E"/>
    <w:rsid w:val="009E104F"/>
    <w:rsid w:val="009E133C"/>
    <w:rsid w:val="009E3EF3"/>
    <w:rsid w:val="009E46FE"/>
    <w:rsid w:val="009E5A18"/>
    <w:rsid w:val="009E7FE0"/>
    <w:rsid w:val="009F0DFD"/>
    <w:rsid w:val="009F11B8"/>
    <w:rsid w:val="009F1AF6"/>
    <w:rsid w:val="009F1E89"/>
    <w:rsid w:val="009F2092"/>
    <w:rsid w:val="009F2B77"/>
    <w:rsid w:val="009F3303"/>
    <w:rsid w:val="009F3EFC"/>
    <w:rsid w:val="009F5164"/>
    <w:rsid w:val="009F60A0"/>
    <w:rsid w:val="00A0000B"/>
    <w:rsid w:val="00A003FE"/>
    <w:rsid w:val="00A01033"/>
    <w:rsid w:val="00A012CA"/>
    <w:rsid w:val="00A0144C"/>
    <w:rsid w:val="00A01D92"/>
    <w:rsid w:val="00A033A1"/>
    <w:rsid w:val="00A04CD7"/>
    <w:rsid w:val="00A053A2"/>
    <w:rsid w:val="00A0717D"/>
    <w:rsid w:val="00A07D33"/>
    <w:rsid w:val="00A10D60"/>
    <w:rsid w:val="00A112F1"/>
    <w:rsid w:val="00A11F29"/>
    <w:rsid w:val="00A12F29"/>
    <w:rsid w:val="00A13007"/>
    <w:rsid w:val="00A13483"/>
    <w:rsid w:val="00A135E6"/>
    <w:rsid w:val="00A138A0"/>
    <w:rsid w:val="00A13962"/>
    <w:rsid w:val="00A13C5F"/>
    <w:rsid w:val="00A1461F"/>
    <w:rsid w:val="00A1490A"/>
    <w:rsid w:val="00A150E4"/>
    <w:rsid w:val="00A1585F"/>
    <w:rsid w:val="00A15B70"/>
    <w:rsid w:val="00A15CCD"/>
    <w:rsid w:val="00A15FDF"/>
    <w:rsid w:val="00A17005"/>
    <w:rsid w:val="00A20F39"/>
    <w:rsid w:val="00A21DA9"/>
    <w:rsid w:val="00A21EB2"/>
    <w:rsid w:val="00A22C6B"/>
    <w:rsid w:val="00A22E65"/>
    <w:rsid w:val="00A23149"/>
    <w:rsid w:val="00A2358F"/>
    <w:rsid w:val="00A23783"/>
    <w:rsid w:val="00A23CFA"/>
    <w:rsid w:val="00A25590"/>
    <w:rsid w:val="00A25864"/>
    <w:rsid w:val="00A2758D"/>
    <w:rsid w:val="00A30D2B"/>
    <w:rsid w:val="00A31032"/>
    <w:rsid w:val="00A3105F"/>
    <w:rsid w:val="00A3128E"/>
    <w:rsid w:val="00A316A8"/>
    <w:rsid w:val="00A31783"/>
    <w:rsid w:val="00A3222D"/>
    <w:rsid w:val="00A331B4"/>
    <w:rsid w:val="00A3455E"/>
    <w:rsid w:val="00A34905"/>
    <w:rsid w:val="00A34AEE"/>
    <w:rsid w:val="00A35ADE"/>
    <w:rsid w:val="00A35B86"/>
    <w:rsid w:val="00A36470"/>
    <w:rsid w:val="00A36BC7"/>
    <w:rsid w:val="00A37649"/>
    <w:rsid w:val="00A376D0"/>
    <w:rsid w:val="00A402B4"/>
    <w:rsid w:val="00A40466"/>
    <w:rsid w:val="00A4084F"/>
    <w:rsid w:val="00A4096B"/>
    <w:rsid w:val="00A409C3"/>
    <w:rsid w:val="00A40D8D"/>
    <w:rsid w:val="00A40E5F"/>
    <w:rsid w:val="00A40FBD"/>
    <w:rsid w:val="00A41541"/>
    <w:rsid w:val="00A4155B"/>
    <w:rsid w:val="00A4162D"/>
    <w:rsid w:val="00A42C48"/>
    <w:rsid w:val="00A4317F"/>
    <w:rsid w:val="00A43394"/>
    <w:rsid w:val="00A4351A"/>
    <w:rsid w:val="00A43783"/>
    <w:rsid w:val="00A43C2E"/>
    <w:rsid w:val="00A43F7D"/>
    <w:rsid w:val="00A44C0F"/>
    <w:rsid w:val="00A45277"/>
    <w:rsid w:val="00A4670C"/>
    <w:rsid w:val="00A46F24"/>
    <w:rsid w:val="00A47651"/>
    <w:rsid w:val="00A47746"/>
    <w:rsid w:val="00A47C9D"/>
    <w:rsid w:val="00A5022B"/>
    <w:rsid w:val="00A51470"/>
    <w:rsid w:val="00A51691"/>
    <w:rsid w:val="00A51730"/>
    <w:rsid w:val="00A52070"/>
    <w:rsid w:val="00A52B8E"/>
    <w:rsid w:val="00A531DC"/>
    <w:rsid w:val="00A531FA"/>
    <w:rsid w:val="00A5435F"/>
    <w:rsid w:val="00A56C12"/>
    <w:rsid w:val="00A57341"/>
    <w:rsid w:val="00A575D1"/>
    <w:rsid w:val="00A5782D"/>
    <w:rsid w:val="00A5790D"/>
    <w:rsid w:val="00A57D61"/>
    <w:rsid w:val="00A57E59"/>
    <w:rsid w:val="00A60363"/>
    <w:rsid w:val="00A60E34"/>
    <w:rsid w:val="00A6110C"/>
    <w:rsid w:val="00A614C6"/>
    <w:rsid w:val="00A61797"/>
    <w:rsid w:val="00A61AD3"/>
    <w:rsid w:val="00A61C8A"/>
    <w:rsid w:val="00A61CF6"/>
    <w:rsid w:val="00A6259D"/>
    <w:rsid w:val="00A63511"/>
    <w:rsid w:val="00A63D42"/>
    <w:rsid w:val="00A64C30"/>
    <w:rsid w:val="00A65048"/>
    <w:rsid w:val="00A66B9F"/>
    <w:rsid w:val="00A67B63"/>
    <w:rsid w:val="00A7093F"/>
    <w:rsid w:val="00A70DCC"/>
    <w:rsid w:val="00A712E4"/>
    <w:rsid w:val="00A717E8"/>
    <w:rsid w:val="00A71BCF"/>
    <w:rsid w:val="00A72571"/>
    <w:rsid w:val="00A7399D"/>
    <w:rsid w:val="00A743B2"/>
    <w:rsid w:val="00A74735"/>
    <w:rsid w:val="00A748AF"/>
    <w:rsid w:val="00A75AA4"/>
    <w:rsid w:val="00A75E14"/>
    <w:rsid w:val="00A761EB"/>
    <w:rsid w:val="00A76D3A"/>
    <w:rsid w:val="00A77A36"/>
    <w:rsid w:val="00A8054B"/>
    <w:rsid w:val="00A80DAF"/>
    <w:rsid w:val="00A81764"/>
    <w:rsid w:val="00A82903"/>
    <w:rsid w:val="00A83412"/>
    <w:rsid w:val="00A84911"/>
    <w:rsid w:val="00A863E3"/>
    <w:rsid w:val="00A86F47"/>
    <w:rsid w:val="00A9047A"/>
    <w:rsid w:val="00A90564"/>
    <w:rsid w:val="00A90BB8"/>
    <w:rsid w:val="00A91090"/>
    <w:rsid w:val="00A918A2"/>
    <w:rsid w:val="00A91F93"/>
    <w:rsid w:val="00A91FD4"/>
    <w:rsid w:val="00A920AF"/>
    <w:rsid w:val="00A92385"/>
    <w:rsid w:val="00A92ED0"/>
    <w:rsid w:val="00A93DE7"/>
    <w:rsid w:val="00A93E67"/>
    <w:rsid w:val="00A95486"/>
    <w:rsid w:val="00A9567A"/>
    <w:rsid w:val="00A962A5"/>
    <w:rsid w:val="00A9698C"/>
    <w:rsid w:val="00A97841"/>
    <w:rsid w:val="00A97DAD"/>
    <w:rsid w:val="00A97F06"/>
    <w:rsid w:val="00AA0043"/>
    <w:rsid w:val="00AA04CF"/>
    <w:rsid w:val="00AA053A"/>
    <w:rsid w:val="00AA0CE4"/>
    <w:rsid w:val="00AA2394"/>
    <w:rsid w:val="00AA55C0"/>
    <w:rsid w:val="00AA5D9E"/>
    <w:rsid w:val="00AA73D9"/>
    <w:rsid w:val="00AA74E5"/>
    <w:rsid w:val="00AA77E8"/>
    <w:rsid w:val="00AA7F08"/>
    <w:rsid w:val="00AB022C"/>
    <w:rsid w:val="00AB2176"/>
    <w:rsid w:val="00AB2EBD"/>
    <w:rsid w:val="00AB3417"/>
    <w:rsid w:val="00AB35D3"/>
    <w:rsid w:val="00AB37C2"/>
    <w:rsid w:val="00AB4DD3"/>
    <w:rsid w:val="00AB53B1"/>
    <w:rsid w:val="00AB5C51"/>
    <w:rsid w:val="00AB70E0"/>
    <w:rsid w:val="00AC056C"/>
    <w:rsid w:val="00AC1EF8"/>
    <w:rsid w:val="00AC20F6"/>
    <w:rsid w:val="00AC5C5F"/>
    <w:rsid w:val="00AC5E43"/>
    <w:rsid w:val="00AC665A"/>
    <w:rsid w:val="00AC7B40"/>
    <w:rsid w:val="00AD1A42"/>
    <w:rsid w:val="00AD1DCB"/>
    <w:rsid w:val="00AD2178"/>
    <w:rsid w:val="00AD2DB5"/>
    <w:rsid w:val="00AD3455"/>
    <w:rsid w:val="00AD3DE2"/>
    <w:rsid w:val="00AD3F0E"/>
    <w:rsid w:val="00AD57E3"/>
    <w:rsid w:val="00AD6660"/>
    <w:rsid w:val="00AD705C"/>
    <w:rsid w:val="00AD72DB"/>
    <w:rsid w:val="00AD7D6E"/>
    <w:rsid w:val="00AE00B6"/>
    <w:rsid w:val="00AE0D46"/>
    <w:rsid w:val="00AE13AE"/>
    <w:rsid w:val="00AE1A19"/>
    <w:rsid w:val="00AE1B4A"/>
    <w:rsid w:val="00AE1D10"/>
    <w:rsid w:val="00AE1DE6"/>
    <w:rsid w:val="00AE24C0"/>
    <w:rsid w:val="00AE3933"/>
    <w:rsid w:val="00AE3EDF"/>
    <w:rsid w:val="00AE4414"/>
    <w:rsid w:val="00AE4A18"/>
    <w:rsid w:val="00AE507F"/>
    <w:rsid w:val="00AE57D8"/>
    <w:rsid w:val="00AE6165"/>
    <w:rsid w:val="00AE6373"/>
    <w:rsid w:val="00AE6460"/>
    <w:rsid w:val="00AE70FF"/>
    <w:rsid w:val="00AE7916"/>
    <w:rsid w:val="00AE7D90"/>
    <w:rsid w:val="00AF0226"/>
    <w:rsid w:val="00AF0725"/>
    <w:rsid w:val="00AF1F22"/>
    <w:rsid w:val="00AF30ED"/>
    <w:rsid w:val="00AF30F9"/>
    <w:rsid w:val="00AF3993"/>
    <w:rsid w:val="00AF59D3"/>
    <w:rsid w:val="00AF620A"/>
    <w:rsid w:val="00AF62C4"/>
    <w:rsid w:val="00AF6E50"/>
    <w:rsid w:val="00AF6EC7"/>
    <w:rsid w:val="00B002FE"/>
    <w:rsid w:val="00B003B0"/>
    <w:rsid w:val="00B005E3"/>
    <w:rsid w:val="00B00765"/>
    <w:rsid w:val="00B00C23"/>
    <w:rsid w:val="00B014A3"/>
    <w:rsid w:val="00B0266F"/>
    <w:rsid w:val="00B03FE3"/>
    <w:rsid w:val="00B04F70"/>
    <w:rsid w:val="00B05ABD"/>
    <w:rsid w:val="00B065A9"/>
    <w:rsid w:val="00B0665A"/>
    <w:rsid w:val="00B06F28"/>
    <w:rsid w:val="00B06F43"/>
    <w:rsid w:val="00B07821"/>
    <w:rsid w:val="00B10632"/>
    <w:rsid w:val="00B10997"/>
    <w:rsid w:val="00B12265"/>
    <w:rsid w:val="00B124A4"/>
    <w:rsid w:val="00B12901"/>
    <w:rsid w:val="00B130BD"/>
    <w:rsid w:val="00B1321D"/>
    <w:rsid w:val="00B132BC"/>
    <w:rsid w:val="00B13576"/>
    <w:rsid w:val="00B1380A"/>
    <w:rsid w:val="00B1481B"/>
    <w:rsid w:val="00B14B30"/>
    <w:rsid w:val="00B14D1F"/>
    <w:rsid w:val="00B15482"/>
    <w:rsid w:val="00B155E8"/>
    <w:rsid w:val="00B157DF"/>
    <w:rsid w:val="00B15BC3"/>
    <w:rsid w:val="00B15FD5"/>
    <w:rsid w:val="00B16953"/>
    <w:rsid w:val="00B17092"/>
    <w:rsid w:val="00B171C3"/>
    <w:rsid w:val="00B178B7"/>
    <w:rsid w:val="00B1793B"/>
    <w:rsid w:val="00B2034C"/>
    <w:rsid w:val="00B20E2A"/>
    <w:rsid w:val="00B224DA"/>
    <w:rsid w:val="00B23A80"/>
    <w:rsid w:val="00B245FA"/>
    <w:rsid w:val="00B24798"/>
    <w:rsid w:val="00B24D3B"/>
    <w:rsid w:val="00B251E0"/>
    <w:rsid w:val="00B26591"/>
    <w:rsid w:val="00B2725F"/>
    <w:rsid w:val="00B27E4C"/>
    <w:rsid w:val="00B30042"/>
    <w:rsid w:val="00B30DBE"/>
    <w:rsid w:val="00B313DC"/>
    <w:rsid w:val="00B31925"/>
    <w:rsid w:val="00B32884"/>
    <w:rsid w:val="00B33537"/>
    <w:rsid w:val="00B335B9"/>
    <w:rsid w:val="00B33838"/>
    <w:rsid w:val="00B3409D"/>
    <w:rsid w:val="00B344E1"/>
    <w:rsid w:val="00B35028"/>
    <w:rsid w:val="00B35DBB"/>
    <w:rsid w:val="00B409C7"/>
    <w:rsid w:val="00B4129E"/>
    <w:rsid w:val="00B41B93"/>
    <w:rsid w:val="00B41C5E"/>
    <w:rsid w:val="00B42112"/>
    <w:rsid w:val="00B42139"/>
    <w:rsid w:val="00B428A6"/>
    <w:rsid w:val="00B42B3A"/>
    <w:rsid w:val="00B432B5"/>
    <w:rsid w:val="00B43AC0"/>
    <w:rsid w:val="00B4447A"/>
    <w:rsid w:val="00B444C2"/>
    <w:rsid w:val="00B4460A"/>
    <w:rsid w:val="00B44B6E"/>
    <w:rsid w:val="00B453E5"/>
    <w:rsid w:val="00B455A1"/>
    <w:rsid w:val="00B457CE"/>
    <w:rsid w:val="00B4598E"/>
    <w:rsid w:val="00B45B05"/>
    <w:rsid w:val="00B45D05"/>
    <w:rsid w:val="00B46138"/>
    <w:rsid w:val="00B46279"/>
    <w:rsid w:val="00B465BD"/>
    <w:rsid w:val="00B46E06"/>
    <w:rsid w:val="00B4705C"/>
    <w:rsid w:val="00B472D0"/>
    <w:rsid w:val="00B478C4"/>
    <w:rsid w:val="00B50EC2"/>
    <w:rsid w:val="00B51B20"/>
    <w:rsid w:val="00B539DB"/>
    <w:rsid w:val="00B53B4E"/>
    <w:rsid w:val="00B53C11"/>
    <w:rsid w:val="00B53CDA"/>
    <w:rsid w:val="00B53CE6"/>
    <w:rsid w:val="00B5421E"/>
    <w:rsid w:val="00B5467E"/>
    <w:rsid w:val="00B55F5D"/>
    <w:rsid w:val="00B56EB8"/>
    <w:rsid w:val="00B56FDF"/>
    <w:rsid w:val="00B572E6"/>
    <w:rsid w:val="00B573A8"/>
    <w:rsid w:val="00B60443"/>
    <w:rsid w:val="00B6054A"/>
    <w:rsid w:val="00B61E62"/>
    <w:rsid w:val="00B62501"/>
    <w:rsid w:val="00B62869"/>
    <w:rsid w:val="00B62D28"/>
    <w:rsid w:val="00B64D68"/>
    <w:rsid w:val="00B67C88"/>
    <w:rsid w:val="00B67D62"/>
    <w:rsid w:val="00B709C2"/>
    <w:rsid w:val="00B70C8F"/>
    <w:rsid w:val="00B70F8F"/>
    <w:rsid w:val="00B71541"/>
    <w:rsid w:val="00B7202D"/>
    <w:rsid w:val="00B72F27"/>
    <w:rsid w:val="00B7315C"/>
    <w:rsid w:val="00B732BF"/>
    <w:rsid w:val="00B73336"/>
    <w:rsid w:val="00B74B6F"/>
    <w:rsid w:val="00B74C34"/>
    <w:rsid w:val="00B74ED2"/>
    <w:rsid w:val="00B750DF"/>
    <w:rsid w:val="00B75515"/>
    <w:rsid w:val="00B75977"/>
    <w:rsid w:val="00B75E1D"/>
    <w:rsid w:val="00B76A87"/>
    <w:rsid w:val="00B771E9"/>
    <w:rsid w:val="00B77762"/>
    <w:rsid w:val="00B77F09"/>
    <w:rsid w:val="00B80F9F"/>
    <w:rsid w:val="00B8113F"/>
    <w:rsid w:val="00B812DB"/>
    <w:rsid w:val="00B817BC"/>
    <w:rsid w:val="00B8221D"/>
    <w:rsid w:val="00B823DD"/>
    <w:rsid w:val="00B829F1"/>
    <w:rsid w:val="00B82A00"/>
    <w:rsid w:val="00B83079"/>
    <w:rsid w:val="00B834A9"/>
    <w:rsid w:val="00B8493A"/>
    <w:rsid w:val="00B8558D"/>
    <w:rsid w:val="00B86ED8"/>
    <w:rsid w:val="00B8742F"/>
    <w:rsid w:val="00B874CC"/>
    <w:rsid w:val="00B87EB8"/>
    <w:rsid w:val="00B90456"/>
    <w:rsid w:val="00B90824"/>
    <w:rsid w:val="00B90AD0"/>
    <w:rsid w:val="00B91AA3"/>
    <w:rsid w:val="00B91AAF"/>
    <w:rsid w:val="00B91B42"/>
    <w:rsid w:val="00B91BA2"/>
    <w:rsid w:val="00B9342C"/>
    <w:rsid w:val="00B94197"/>
    <w:rsid w:val="00B94875"/>
    <w:rsid w:val="00B951B8"/>
    <w:rsid w:val="00B956CF"/>
    <w:rsid w:val="00B96D94"/>
    <w:rsid w:val="00B97CE1"/>
    <w:rsid w:val="00BA02A1"/>
    <w:rsid w:val="00BA0844"/>
    <w:rsid w:val="00BA10F0"/>
    <w:rsid w:val="00BA28A1"/>
    <w:rsid w:val="00BA2CBD"/>
    <w:rsid w:val="00BA32E8"/>
    <w:rsid w:val="00BA369F"/>
    <w:rsid w:val="00BA43F4"/>
    <w:rsid w:val="00BA489A"/>
    <w:rsid w:val="00BA4FE6"/>
    <w:rsid w:val="00BA590E"/>
    <w:rsid w:val="00BA60D8"/>
    <w:rsid w:val="00BA63BD"/>
    <w:rsid w:val="00BA6411"/>
    <w:rsid w:val="00BA646E"/>
    <w:rsid w:val="00BA668D"/>
    <w:rsid w:val="00BA72BB"/>
    <w:rsid w:val="00BA738B"/>
    <w:rsid w:val="00BB003B"/>
    <w:rsid w:val="00BB09E9"/>
    <w:rsid w:val="00BB0D41"/>
    <w:rsid w:val="00BB15EA"/>
    <w:rsid w:val="00BB1AEC"/>
    <w:rsid w:val="00BB27C0"/>
    <w:rsid w:val="00BB3B8C"/>
    <w:rsid w:val="00BB483B"/>
    <w:rsid w:val="00BB4B65"/>
    <w:rsid w:val="00BB676F"/>
    <w:rsid w:val="00BB7336"/>
    <w:rsid w:val="00BB78BA"/>
    <w:rsid w:val="00BC05C0"/>
    <w:rsid w:val="00BC0F9F"/>
    <w:rsid w:val="00BC1632"/>
    <w:rsid w:val="00BC19F7"/>
    <w:rsid w:val="00BC1CD0"/>
    <w:rsid w:val="00BC2789"/>
    <w:rsid w:val="00BC2BF9"/>
    <w:rsid w:val="00BC2DBA"/>
    <w:rsid w:val="00BC45D2"/>
    <w:rsid w:val="00BC4FEA"/>
    <w:rsid w:val="00BD08DE"/>
    <w:rsid w:val="00BD0B3E"/>
    <w:rsid w:val="00BD138C"/>
    <w:rsid w:val="00BD15F5"/>
    <w:rsid w:val="00BD1B36"/>
    <w:rsid w:val="00BD297A"/>
    <w:rsid w:val="00BD3CB1"/>
    <w:rsid w:val="00BD428D"/>
    <w:rsid w:val="00BD47A7"/>
    <w:rsid w:val="00BD6274"/>
    <w:rsid w:val="00BD6EE6"/>
    <w:rsid w:val="00BD7F46"/>
    <w:rsid w:val="00BE099E"/>
    <w:rsid w:val="00BE1E0E"/>
    <w:rsid w:val="00BE2105"/>
    <w:rsid w:val="00BE4DCF"/>
    <w:rsid w:val="00BE506F"/>
    <w:rsid w:val="00BE68FB"/>
    <w:rsid w:val="00BE6A06"/>
    <w:rsid w:val="00BE70D2"/>
    <w:rsid w:val="00BF0EB1"/>
    <w:rsid w:val="00BF1302"/>
    <w:rsid w:val="00BF16CA"/>
    <w:rsid w:val="00BF22B0"/>
    <w:rsid w:val="00BF3192"/>
    <w:rsid w:val="00BF36BF"/>
    <w:rsid w:val="00BF39E8"/>
    <w:rsid w:val="00BF4F97"/>
    <w:rsid w:val="00BF5333"/>
    <w:rsid w:val="00BF5887"/>
    <w:rsid w:val="00BF595D"/>
    <w:rsid w:val="00BF597F"/>
    <w:rsid w:val="00BF5D67"/>
    <w:rsid w:val="00BF5EE7"/>
    <w:rsid w:val="00BF6907"/>
    <w:rsid w:val="00BF6D5F"/>
    <w:rsid w:val="00BF766B"/>
    <w:rsid w:val="00C007A9"/>
    <w:rsid w:val="00C0083B"/>
    <w:rsid w:val="00C00A3B"/>
    <w:rsid w:val="00C01C16"/>
    <w:rsid w:val="00C02569"/>
    <w:rsid w:val="00C0338E"/>
    <w:rsid w:val="00C035BB"/>
    <w:rsid w:val="00C036FE"/>
    <w:rsid w:val="00C0497E"/>
    <w:rsid w:val="00C06253"/>
    <w:rsid w:val="00C06A65"/>
    <w:rsid w:val="00C07794"/>
    <w:rsid w:val="00C07BF1"/>
    <w:rsid w:val="00C07CCA"/>
    <w:rsid w:val="00C10D9D"/>
    <w:rsid w:val="00C12087"/>
    <w:rsid w:val="00C12198"/>
    <w:rsid w:val="00C1373E"/>
    <w:rsid w:val="00C13AAE"/>
    <w:rsid w:val="00C141C7"/>
    <w:rsid w:val="00C15D38"/>
    <w:rsid w:val="00C20558"/>
    <w:rsid w:val="00C2097A"/>
    <w:rsid w:val="00C20A6E"/>
    <w:rsid w:val="00C216C3"/>
    <w:rsid w:val="00C218E5"/>
    <w:rsid w:val="00C220FB"/>
    <w:rsid w:val="00C22233"/>
    <w:rsid w:val="00C22346"/>
    <w:rsid w:val="00C22517"/>
    <w:rsid w:val="00C22602"/>
    <w:rsid w:val="00C229E5"/>
    <w:rsid w:val="00C22BC8"/>
    <w:rsid w:val="00C22C25"/>
    <w:rsid w:val="00C24858"/>
    <w:rsid w:val="00C248DE"/>
    <w:rsid w:val="00C25886"/>
    <w:rsid w:val="00C25CCC"/>
    <w:rsid w:val="00C25CF0"/>
    <w:rsid w:val="00C2729D"/>
    <w:rsid w:val="00C27E7E"/>
    <w:rsid w:val="00C30237"/>
    <w:rsid w:val="00C31115"/>
    <w:rsid w:val="00C321C8"/>
    <w:rsid w:val="00C334C6"/>
    <w:rsid w:val="00C344B0"/>
    <w:rsid w:val="00C34ADE"/>
    <w:rsid w:val="00C3505A"/>
    <w:rsid w:val="00C3666D"/>
    <w:rsid w:val="00C3667F"/>
    <w:rsid w:val="00C36E33"/>
    <w:rsid w:val="00C37756"/>
    <w:rsid w:val="00C37D54"/>
    <w:rsid w:val="00C37EA9"/>
    <w:rsid w:val="00C402BD"/>
    <w:rsid w:val="00C41538"/>
    <w:rsid w:val="00C42064"/>
    <w:rsid w:val="00C42223"/>
    <w:rsid w:val="00C42A01"/>
    <w:rsid w:val="00C42DCA"/>
    <w:rsid w:val="00C431FF"/>
    <w:rsid w:val="00C438B8"/>
    <w:rsid w:val="00C43C50"/>
    <w:rsid w:val="00C44AA0"/>
    <w:rsid w:val="00C44F61"/>
    <w:rsid w:val="00C45C9F"/>
    <w:rsid w:val="00C46349"/>
    <w:rsid w:val="00C4793A"/>
    <w:rsid w:val="00C47A07"/>
    <w:rsid w:val="00C50402"/>
    <w:rsid w:val="00C505A9"/>
    <w:rsid w:val="00C52A96"/>
    <w:rsid w:val="00C53340"/>
    <w:rsid w:val="00C54177"/>
    <w:rsid w:val="00C54C04"/>
    <w:rsid w:val="00C562CD"/>
    <w:rsid w:val="00C56573"/>
    <w:rsid w:val="00C568E6"/>
    <w:rsid w:val="00C569B5"/>
    <w:rsid w:val="00C56F97"/>
    <w:rsid w:val="00C57538"/>
    <w:rsid w:val="00C60371"/>
    <w:rsid w:val="00C60488"/>
    <w:rsid w:val="00C615FB"/>
    <w:rsid w:val="00C61E80"/>
    <w:rsid w:val="00C61ED3"/>
    <w:rsid w:val="00C648FF"/>
    <w:rsid w:val="00C64942"/>
    <w:rsid w:val="00C64DC8"/>
    <w:rsid w:val="00C66387"/>
    <w:rsid w:val="00C66BD1"/>
    <w:rsid w:val="00C66F55"/>
    <w:rsid w:val="00C6735C"/>
    <w:rsid w:val="00C67FCE"/>
    <w:rsid w:val="00C7009D"/>
    <w:rsid w:val="00C71E72"/>
    <w:rsid w:val="00C73470"/>
    <w:rsid w:val="00C736EA"/>
    <w:rsid w:val="00C7437D"/>
    <w:rsid w:val="00C74419"/>
    <w:rsid w:val="00C74A9A"/>
    <w:rsid w:val="00C74AB4"/>
    <w:rsid w:val="00C76515"/>
    <w:rsid w:val="00C80C16"/>
    <w:rsid w:val="00C81674"/>
    <w:rsid w:val="00C81755"/>
    <w:rsid w:val="00C81EFF"/>
    <w:rsid w:val="00C821A6"/>
    <w:rsid w:val="00C8244A"/>
    <w:rsid w:val="00C824A3"/>
    <w:rsid w:val="00C82BC0"/>
    <w:rsid w:val="00C830D3"/>
    <w:rsid w:val="00C836ED"/>
    <w:rsid w:val="00C83719"/>
    <w:rsid w:val="00C83BC8"/>
    <w:rsid w:val="00C848B3"/>
    <w:rsid w:val="00C84C7F"/>
    <w:rsid w:val="00C865A0"/>
    <w:rsid w:val="00C8709F"/>
    <w:rsid w:val="00C870E6"/>
    <w:rsid w:val="00C877FB"/>
    <w:rsid w:val="00C87BDD"/>
    <w:rsid w:val="00C90092"/>
    <w:rsid w:val="00C91613"/>
    <w:rsid w:val="00C91742"/>
    <w:rsid w:val="00C93422"/>
    <w:rsid w:val="00C941CC"/>
    <w:rsid w:val="00C95319"/>
    <w:rsid w:val="00C96E5C"/>
    <w:rsid w:val="00CA0690"/>
    <w:rsid w:val="00CA0A3D"/>
    <w:rsid w:val="00CA1F4A"/>
    <w:rsid w:val="00CA258C"/>
    <w:rsid w:val="00CA39A7"/>
    <w:rsid w:val="00CA495F"/>
    <w:rsid w:val="00CA4B09"/>
    <w:rsid w:val="00CA5A5F"/>
    <w:rsid w:val="00CA5FB0"/>
    <w:rsid w:val="00CA75C8"/>
    <w:rsid w:val="00CA796E"/>
    <w:rsid w:val="00CA7B7B"/>
    <w:rsid w:val="00CB0094"/>
    <w:rsid w:val="00CB08D8"/>
    <w:rsid w:val="00CB1012"/>
    <w:rsid w:val="00CB1E86"/>
    <w:rsid w:val="00CB27CB"/>
    <w:rsid w:val="00CB2974"/>
    <w:rsid w:val="00CB37DE"/>
    <w:rsid w:val="00CB4180"/>
    <w:rsid w:val="00CB41FB"/>
    <w:rsid w:val="00CB5290"/>
    <w:rsid w:val="00CB61A5"/>
    <w:rsid w:val="00CB6924"/>
    <w:rsid w:val="00CC08C0"/>
    <w:rsid w:val="00CC08C5"/>
    <w:rsid w:val="00CC0FD7"/>
    <w:rsid w:val="00CC143F"/>
    <w:rsid w:val="00CC1912"/>
    <w:rsid w:val="00CC1E70"/>
    <w:rsid w:val="00CC22ED"/>
    <w:rsid w:val="00CC29D1"/>
    <w:rsid w:val="00CC2DB7"/>
    <w:rsid w:val="00CC4CEB"/>
    <w:rsid w:val="00CC61A3"/>
    <w:rsid w:val="00CC784F"/>
    <w:rsid w:val="00CC7A56"/>
    <w:rsid w:val="00CD0122"/>
    <w:rsid w:val="00CD045C"/>
    <w:rsid w:val="00CD2072"/>
    <w:rsid w:val="00CD21CD"/>
    <w:rsid w:val="00CD2E84"/>
    <w:rsid w:val="00CD3391"/>
    <w:rsid w:val="00CD3FE1"/>
    <w:rsid w:val="00CD415F"/>
    <w:rsid w:val="00CD4CD6"/>
    <w:rsid w:val="00CD561B"/>
    <w:rsid w:val="00CD61AA"/>
    <w:rsid w:val="00CD63E4"/>
    <w:rsid w:val="00CD67E0"/>
    <w:rsid w:val="00CD6EF5"/>
    <w:rsid w:val="00CD77B8"/>
    <w:rsid w:val="00CD7D90"/>
    <w:rsid w:val="00CE239F"/>
    <w:rsid w:val="00CE24C8"/>
    <w:rsid w:val="00CE2BA8"/>
    <w:rsid w:val="00CE2E98"/>
    <w:rsid w:val="00CE3471"/>
    <w:rsid w:val="00CE3857"/>
    <w:rsid w:val="00CE42BC"/>
    <w:rsid w:val="00CE5749"/>
    <w:rsid w:val="00CE589C"/>
    <w:rsid w:val="00CE722F"/>
    <w:rsid w:val="00CF0096"/>
    <w:rsid w:val="00CF0716"/>
    <w:rsid w:val="00CF163E"/>
    <w:rsid w:val="00CF197F"/>
    <w:rsid w:val="00CF1AB0"/>
    <w:rsid w:val="00CF2152"/>
    <w:rsid w:val="00CF2891"/>
    <w:rsid w:val="00CF34AA"/>
    <w:rsid w:val="00CF3879"/>
    <w:rsid w:val="00CF3C33"/>
    <w:rsid w:val="00CF4186"/>
    <w:rsid w:val="00CF49B1"/>
    <w:rsid w:val="00CF5A5A"/>
    <w:rsid w:val="00CF61EA"/>
    <w:rsid w:val="00CF63F9"/>
    <w:rsid w:val="00D0033C"/>
    <w:rsid w:val="00D00CD3"/>
    <w:rsid w:val="00D016C5"/>
    <w:rsid w:val="00D017E3"/>
    <w:rsid w:val="00D01FA4"/>
    <w:rsid w:val="00D0251B"/>
    <w:rsid w:val="00D028B9"/>
    <w:rsid w:val="00D02AC1"/>
    <w:rsid w:val="00D02BD7"/>
    <w:rsid w:val="00D03526"/>
    <w:rsid w:val="00D03F1A"/>
    <w:rsid w:val="00D05C88"/>
    <w:rsid w:val="00D063DF"/>
    <w:rsid w:val="00D07BA6"/>
    <w:rsid w:val="00D1039C"/>
    <w:rsid w:val="00D1076A"/>
    <w:rsid w:val="00D108C9"/>
    <w:rsid w:val="00D10C38"/>
    <w:rsid w:val="00D10D96"/>
    <w:rsid w:val="00D1150D"/>
    <w:rsid w:val="00D11AB9"/>
    <w:rsid w:val="00D11D8C"/>
    <w:rsid w:val="00D12190"/>
    <w:rsid w:val="00D12194"/>
    <w:rsid w:val="00D1255A"/>
    <w:rsid w:val="00D12BEE"/>
    <w:rsid w:val="00D13957"/>
    <w:rsid w:val="00D13E24"/>
    <w:rsid w:val="00D14710"/>
    <w:rsid w:val="00D15BAB"/>
    <w:rsid w:val="00D16CF2"/>
    <w:rsid w:val="00D177D4"/>
    <w:rsid w:val="00D17BA8"/>
    <w:rsid w:val="00D17C7E"/>
    <w:rsid w:val="00D17F8A"/>
    <w:rsid w:val="00D203F6"/>
    <w:rsid w:val="00D20B99"/>
    <w:rsid w:val="00D23067"/>
    <w:rsid w:val="00D2592A"/>
    <w:rsid w:val="00D26D14"/>
    <w:rsid w:val="00D272E6"/>
    <w:rsid w:val="00D3013C"/>
    <w:rsid w:val="00D30827"/>
    <w:rsid w:val="00D310F4"/>
    <w:rsid w:val="00D313D2"/>
    <w:rsid w:val="00D317E6"/>
    <w:rsid w:val="00D32608"/>
    <w:rsid w:val="00D334F3"/>
    <w:rsid w:val="00D33A20"/>
    <w:rsid w:val="00D3432F"/>
    <w:rsid w:val="00D34886"/>
    <w:rsid w:val="00D35053"/>
    <w:rsid w:val="00D3618D"/>
    <w:rsid w:val="00D37C21"/>
    <w:rsid w:val="00D37D6C"/>
    <w:rsid w:val="00D37E52"/>
    <w:rsid w:val="00D4010D"/>
    <w:rsid w:val="00D4018E"/>
    <w:rsid w:val="00D405D8"/>
    <w:rsid w:val="00D41D19"/>
    <w:rsid w:val="00D41E40"/>
    <w:rsid w:val="00D41E99"/>
    <w:rsid w:val="00D43C73"/>
    <w:rsid w:val="00D466E4"/>
    <w:rsid w:val="00D4685F"/>
    <w:rsid w:val="00D46DBB"/>
    <w:rsid w:val="00D47726"/>
    <w:rsid w:val="00D51679"/>
    <w:rsid w:val="00D516EA"/>
    <w:rsid w:val="00D534CE"/>
    <w:rsid w:val="00D53AF1"/>
    <w:rsid w:val="00D53DDE"/>
    <w:rsid w:val="00D54364"/>
    <w:rsid w:val="00D556B4"/>
    <w:rsid w:val="00D55865"/>
    <w:rsid w:val="00D55B51"/>
    <w:rsid w:val="00D560B9"/>
    <w:rsid w:val="00D574ED"/>
    <w:rsid w:val="00D57CBE"/>
    <w:rsid w:val="00D60F55"/>
    <w:rsid w:val="00D6144E"/>
    <w:rsid w:val="00D62774"/>
    <w:rsid w:val="00D62F45"/>
    <w:rsid w:val="00D64857"/>
    <w:rsid w:val="00D6500C"/>
    <w:rsid w:val="00D65CD4"/>
    <w:rsid w:val="00D6738A"/>
    <w:rsid w:val="00D67DF5"/>
    <w:rsid w:val="00D67E31"/>
    <w:rsid w:val="00D70338"/>
    <w:rsid w:val="00D72E7B"/>
    <w:rsid w:val="00D74939"/>
    <w:rsid w:val="00D74D63"/>
    <w:rsid w:val="00D75C56"/>
    <w:rsid w:val="00D763DD"/>
    <w:rsid w:val="00D772F5"/>
    <w:rsid w:val="00D77E0C"/>
    <w:rsid w:val="00D77EE2"/>
    <w:rsid w:val="00D81078"/>
    <w:rsid w:val="00D815AC"/>
    <w:rsid w:val="00D817AD"/>
    <w:rsid w:val="00D81BA3"/>
    <w:rsid w:val="00D81EEF"/>
    <w:rsid w:val="00D82BCD"/>
    <w:rsid w:val="00D83616"/>
    <w:rsid w:val="00D8382D"/>
    <w:rsid w:val="00D849A2"/>
    <w:rsid w:val="00D8558D"/>
    <w:rsid w:val="00D85D55"/>
    <w:rsid w:val="00D86F12"/>
    <w:rsid w:val="00D90D2A"/>
    <w:rsid w:val="00D9141F"/>
    <w:rsid w:val="00D91FFC"/>
    <w:rsid w:val="00D9210E"/>
    <w:rsid w:val="00D92364"/>
    <w:rsid w:val="00D92CF8"/>
    <w:rsid w:val="00D92DDD"/>
    <w:rsid w:val="00D94D3E"/>
    <w:rsid w:val="00D94FFC"/>
    <w:rsid w:val="00D957AC"/>
    <w:rsid w:val="00DA0689"/>
    <w:rsid w:val="00DA0ED1"/>
    <w:rsid w:val="00DA1B1F"/>
    <w:rsid w:val="00DA1DEC"/>
    <w:rsid w:val="00DA3A53"/>
    <w:rsid w:val="00DA3B24"/>
    <w:rsid w:val="00DA4598"/>
    <w:rsid w:val="00DA4EE1"/>
    <w:rsid w:val="00DA666F"/>
    <w:rsid w:val="00DA6BA2"/>
    <w:rsid w:val="00DA6D2C"/>
    <w:rsid w:val="00DA7218"/>
    <w:rsid w:val="00DB0A73"/>
    <w:rsid w:val="00DB0FA9"/>
    <w:rsid w:val="00DB1B80"/>
    <w:rsid w:val="00DB21E5"/>
    <w:rsid w:val="00DB2780"/>
    <w:rsid w:val="00DB29FC"/>
    <w:rsid w:val="00DB3700"/>
    <w:rsid w:val="00DB3F96"/>
    <w:rsid w:val="00DB46BB"/>
    <w:rsid w:val="00DB54A8"/>
    <w:rsid w:val="00DB58FE"/>
    <w:rsid w:val="00DB6087"/>
    <w:rsid w:val="00DC07A1"/>
    <w:rsid w:val="00DC1FFD"/>
    <w:rsid w:val="00DC2EF1"/>
    <w:rsid w:val="00DC304D"/>
    <w:rsid w:val="00DC356D"/>
    <w:rsid w:val="00DC3CCF"/>
    <w:rsid w:val="00DC45A9"/>
    <w:rsid w:val="00DC4E8B"/>
    <w:rsid w:val="00DC53A0"/>
    <w:rsid w:val="00DC6709"/>
    <w:rsid w:val="00DD09F6"/>
    <w:rsid w:val="00DD12F5"/>
    <w:rsid w:val="00DD2088"/>
    <w:rsid w:val="00DD219B"/>
    <w:rsid w:val="00DD2BDF"/>
    <w:rsid w:val="00DD4545"/>
    <w:rsid w:val="00DD5BA9"/>
    <w:rsid w:val="00DD5E5B"/>
    <w:rsid w:val="00DD603B"/>
    <w:rsid w:val="00DE0CF9"/>
    <w:rsid w:val="00DE0E9E"/>
    <w:rsid w:val="00DE0F66"/>
    <w:rsid w:val="00DE1363"/>
    <w:rsid w:val="00DE18B2"/>
    <w:rsid w:val="00DE2662"/>
    <w:rsid w:val="00DE28B6"/>
    <w:rsid w:val="00DE301B"/>
    <w:rsid w:val="00DE3654"/>
    <w:rsid w:val="00DE4CE1"/>
    <w:rsid w:val="00DE4D50"/>
    <w:rsid w:val="00DE5ECE"/>
    <w:rsid w:val="00DE6213"/>
    <w:rsid w:val="00DE64FC"/>
    <w:rsid w:val="00DE6A5E"/>
    <w:rsid w:val="00DE7678"/>
    <w:rsid w:val="00DE7A81"/>
    <w:rsid w:val="00DF0716"/>
    <w:rsid w:val="00DF0B10"/>
    <w:rsid w:val="00DF0BC1"/>
    <w:rsid w:val="00DF2050"/>
    <w:rsid w:val="00DF2A37"/>
    <w:rsid w:val="00DF2E61"/>
    <w:rsid w:val="00DF3A3C"/>
    <w:rsid w:val="00DF3ACC"/>
    <w:rsid w:val="00DF43E2"/>
    <w:rsid w:val="00DF43F3"/>
    <w:rsid w:val="00DF4A94"/>
    <w:rsid w:val="00DF4DD1"/>
    <w:rsid w:val="00DF5EA1"/>
    <w:rsid w:val="00DF68E0"/>
    <w:rsid w:val="00DF77FE"/>
    <w:rsid w:val="00DF7A46"/>
    <w:rsid w:val="00DF7ED8"/>
    <w:rsid w:val="00E016E9"/>
    <w:rsid w:val="00E017DE"/>
    <w:rsid w:val="00E021C5"/>
    <w:rsid w:val="00E02769"/>
    <w:rsid w:val="00E03366"/>
    <w:rsid w:val="00E03DAA"/>
    <w:rsid w:val="00E047CF"/>
    <w:rsid w:val="00E05269"/>
    <w:rsid w:val="00E05C5D"/>
    <w:rsid w:val="00E069C8"/>
    <w:rsid w:val="00E077EF"/>
    <w:rsid w:val="00E07C26"/>
    <w:rsid w:val="00E07C69"/>
    <w:rsid w:val="00E11188"/>
    <w:rsid w:val="00E124CB"/>
    <w:rsid w:val="00E12F6E"/>
    <w:rsid w:val="00E132AB"/>
    <w:rsid w:val="00E13839"/>
    <w:rsid w:val="00E1394E"/>
    <w:rsid w:val="00E1425A"/>
    <w:rsid w:val="00E15151"/>
    <w:rsid w:val="00E163F8"/>
    <w:rsid w:val="00E16DF6"/>
    <w:rsid w:val="00E172B7"/>
    <w:rsid w:val="00E20520"/>
    <w:rsid w:val="00E20666"/>
    <w:rsid w:val="00E2092E"/>
    <w:rsid w:val="00E2176C"/>
    <w:rsid w:val="00E21BE8"/>
    <w:rsid w:val="00E21CCE"/>
    <w:rsid w:val="00E22716"/>
    <w:rsid w:val="00E236D8"/>
    <w:rsid w:val="00E240C8"/>
    <w:rsid w:val="00E2438F"/>
    <w:rsid w:val="00E25368"/>
    <w:rsid w:val="00E254E5"/>
    <w:rsid w:val="00E255D5"/>
    <w:rsid w:val="00E2754B"/>
    <w:rsid w:val="00E30A88"/>
    <w:rsid w:val="00E30BCD"/>
    <w:rsid w:val="00E30E0B"/>
    <w:rsid w:val="00E30FA5"/>
    <w:rsid w:val="00E346EF"/>
    <w:rsid w:val="00E34EB1"/>
    <w:rsid w:val="00E34F5B"/>
    <w:rsid w:val="00E350DF"/>
    <w:rsid w:val="00E358B0"/>
    <w:rsid w:val="00E35A01"/>
    <w:rsid w:val="00E35CDE"/>
    <w:rsid w:val="00E362B5"/>
    <w:rsid w:val="00E37C14"/>
    <w:rsid w:val="00E40455"/>
    <w:rsid w:val="00E428B9"/>
    <w:rsid w:val="00E42994"/>
    <w:rsid w:val="00E4331B"/>
    <w:rsid w:val="00E43333"/>
    <w:rsid w:val="00E43ED7"/>
    <w:rsid w:val="00E4610A"/>
    <w:rsid w:val="00E466B7"/>
    <w:rsid w:val="00E47204"/>
    <w:rsid w:val="00E4742E"/>
    <w:rsid w:val="00E47AAB"/>
    <w:rsid w:val="00E507E5"/>
    <w:rsid w:val="00E508A1"/>
    <w:rsid w:val="00E50EA4"/>
    <w:rsid w:val="00E510B9"/>
    <w:rsid w:val="00E51996"/>
    <w:rsid w:val="00E52294"/>
    <w:rsid w:val="00E52A2E"/>
    <w:rsid w:val="00E52DE5"/>
    <w:rsid w:val="00E52F87"/>
    <w:rsid w:val="00E54E82"/>
    <w:rsid w:val="00E55006"/>
    <w:rsid w:val="00E550B7"/>
    <w:rsid w:val="00E55DA6"/>
    <w:rsid w:val="00E569F0"/>
    <w:rsid w:val="00E57913"/>
    <w:rsid w:val="00E57B7F"/>
    <w:rsid w:val="00E57EAC"/>
    <w:rsid w:val="00E60449"/>
    <w:rsid w:val="00E60F2D"/>
    <w:rsid w:val="00E61431"/>
    <w:rsid w:val="00E6191E"/>
    <w:rsid w:val="00E619D4"/>
    <w:rsid w:val="00E61BCE"/>
    <w:rsid w:val="00E639B2"/>
    <w:rsid w:val="00E65E15"/>
    <w:rsid w:val="00E6686E"/>
    <w:rsid w:val="00E70369"/>
    <w:rsid w:val="00E71619"/>
    <w:rsid w:val="00E71A23"/>
    <w:rsid w:val="00E72536"/>
    <w:rsid w:val="00E7360A"/>
    <w:rsid w:val="00E73A60"/>
    <w:rsid w:val="00E747F9"/>
    <w:rsid w:val="00E7480A"/>
    <w:rsid w:val="00E754B5"/>
    <w:rsid w:val="00E7553E"/>
    <w:rsid w:val="00E75951"/>
    <w:rsid w:val="00E775EB"/>
    <w:rsid w:val="00E779AC"/>
    <w:rsid w:val="00E800E2"/>
    <w:rsid w:val="00E80305"/>
    <w:rsid w:val="00E803C6"/>
    <w:rsid w:val="00E8075C"/>
    <w:rsid w:val="00E80E24"/>
    <w:rsid w:val="00E811E9"/>
    <w:rsid w:val="00E812A8"/>
    <w:rsid w:val="00E812C9"/>
    <w:rsid w:val="00E8160C"/>
    <w:rsid w:val="00E81615"/>
    <w:rsid w:val="00E81E83"/>
    <w:rsid w:val="00E833AD"/>
    <w:rsid w:val="00E838DC"/>
    <w:rsid w:val="00E83963"/>
    <w:rsid w:val="00E8432F"/>
    <w:rsid w:val="00E8441C"/>
    <w:rsid w:val="00E8454C"/>
    <w:rsid w:val="00E85401"/>
    <w:rsid w:val="00E861FF"/>
    <w:rsid w:val="00E86582"/>
    <w:rsid w:val="00E86710"/>
    <w:rsid w:val="00E8710F"/>
    <w:rsid w:val="00E875A9"/>
    <w:rsid w:val="00E87A54"/>
    <w:rsid w:val="00E90220"/>
    <w:rsid w:val="00E90998"/>
    <w:rsid w:val="00E90B64"/>
    <w:rsid w:val="00E90BA2"/>
    <w:rsid w:val="00E90BA4"/>
    <w:rsid w:val="00E91062"/>
    <w:rsid w:val="00E913B4"/>
    <w:rsid w:val="00E91644"/>
    <w:rsid w:val="00E92646"/>
    <w:rsid w:val="00E92AE5"/>
    <w:rsid w:val="00E933FB"/>
    <w:rsid w:val="00E934CA"/>
    <w:rsid w:val="00E9423B"/>
    <w:rsid w:val="00E944DA"/>
    <w:rsid w:val="00E95581"/>
    <w:rsid w:val="00E95608"/>
    <w:rsid w:val="00E9561B"/>
    <w:rsid w:val="00E95799"/>
    <w:rsid w:val="00E95F02"/>
    <w:rsid w:val="00E96249"/>
    <w:rsid w:val="00E96401"/>
    <w:rsid w:val="00E96996"/>
    <w:rsid w:val="00E96A6A"/>
    <w:rsid w:val="00EA081B"/>
    <w:rsid w:val="00EA09CC"/>
    <w:rsid w:val="00EA0B85"/>
    <w:rsid w:val="00EA2009"/>
    <w:rsid w:val="00EA2021"/>
    <w:rsid w:val="00EA352E"/>
    <w:rsid w:val="00EA3735"/>
    <w:rsid w:val="00EA3B36"/>
    <w:rsid w:val="00EA3F71"/>
    <w:rsid w:val="00EA4B3E"/>
    <w:rsid w:val="00EA4DBD"/>
    <w:rsid w:val="00EA4DCC"/>
    <w:rsid w:val="00EA6372"/>
    <w:rsid w:val="00EB0C76"/>
    <w:rsid w:val="00EB121B"/>
    <w:rsid w:val="00EB2010"/>
    <w:rsid w:val="00EB2920"/>
    <w:rsid w:val="00EB303A"/>
    <w:rsid w:val="00EB4188"/>
    <w:rsid w:val="00EB4394"/>
    <w:rsid w:val="00EB4505"/>
    <w:rsid w:val="00EB4A7E"/>
    <w:rsid w:val="00EB4E64"/>
    <w:rsid w:val="00EB542D"/>
    <w:rsid w:val="00EB61C4"/>
    <w:rsid w:val="00EB67D6"/>
    <w:rsid w:val="00EB75AE"/>
    <w:rsid w:val="00EB7A42"/>
    <w:rsid w:val="00EB7E40"/>
    <w:rsid w:val="00EC07DE"/>
    <w:rsid w:val="00EC0DC5"/>
    <w:rsid w:val="00EC1647"/>
    <w:rsid w:val="00EC1D07"/>
    <w:rsid w:val="00EC1E31"/>
    <w:rsid w:val="00EC23AA"/>
    <w:rsid w:val="00EC2733"/>
    <w:rsid w:val="00EC28D2"/>
    <w:rsid w:val="00EC2B94"/>
    <w:rsid w:val="00EC2EEA"/>
    <w:rsid w:val="00EC45AB"/>
    <w:rsid w:val="00EC604A"/>
    <w:rsid w:val="00EC673D"/>
    <w:rsid w:val="00EC6B24"/>
    <w:rsid w:val="00EC71CE"/>
    <w:rsid w:val="00EC7DB2"/>
    <w:rsid w:val="00ED064C"/>
    <w:rsid w:val="00ED0E9C"/>
    <w:rsid w:val="00ED15D2"/>
    <w:rsid w:val="00ED1A7A"/>
    <w:rsid w:val="00ED1C96"/>
    <w:rsid w:val="00ED23F3"/>
    <w:rsid w:val="00ED3122"/>
    <w:rsid w:val="00ED387D"/>
    <w:rsid w:val="00ED3DA4"/>
    <w:rsid w:val="00ED4438"/>
    <w:rsid w:val="00ED4F3A"/>
    <w:rsid w:val="00ED58D6"/>
    <w:rsid w:val="00ED5A44"/>
    <w:rsid w:val="00ED613A"/>
    <w:rsid w:val="00ED69BD"/>
    <w:rsid w:val="00ED75D8"/>
    <w:rsid w:val="00ED7DD7"/>
    <w:rsid w:val="00ED7F42"/>
    <w:rsid w:val="00ED7FE7"/>
    <w:rsid w:val="00EE0767"/>
    <w:rsid w:val="00EE1210"/>
    <w:rsid w:val="00EE14F7"/>
    <w:rsid w:val="00EE1B52"/>
    <w:rsid w:val="00EE2572"/>
    <w:rsid w:val="00EE2755"/>
    <w:rsid w:val="00EE2FD8"/>
    <w:rsid w:val="00EE3BB1"/>
    <w:rsid w:val="00EE51D7"/>
    <w:rsid w:val="00EE5302"/>
    <w:rsid w:val="00EE5BDB"/>
    <w:rsid w:val="00EE6277"/>
    <w:rsid w:val="00EE6FB7"/>
    <w:rsid w:val="00EF0A2E"/>
    <w:rsid w:val="00EF1541"/>
    <w:rsid w:val="00EF19F9"/>
    <w:rsid w:val="00EF3004"/>
    <w:rsid w:val="00EF32BA"/>
    <w:rsid w:val="00EF3307"/>
    <w:rsid w:val="00EF347C"/>
    <w:rsid w:val="00EF39EC"/>
    <w:rsid w:val="00EF5A14"/>
    <w:rsid w:val="00EF5AFF"/>
    <w:rsid w:val="00EF690E"/>
    <w:rsid w:val="00EF691B"/>
    <w:rsid w:val="00EF6AAB"/>
    <w:rsid w:val="00EF7CD3"/>
    <w:rsid w:val="00F009AA"/>
    <w:rsid w:val="00F020B1"/>
    <w:rsid w:val="00F024BE"/>
    <w:rsid w:val="00F03FEF"/>
    <w:rsid w:val="00F04070"/>
    <w:rsid w:val="00F047FD"/>
    <w:rsid w:val="00F04D70"/>
    <w:rsid w:val="00F05DF4"/>
    <w:rsid w:val="00F060C3"/>
    <w:rsid w:val="00F1001C"/>
    <w:rsid w:val="00F10098"/>
    <w:rsid w:val="00F11426"/>
    <w:rsid w:val="00F11EED"/>
    <w:rsid w:val="00F1242B"/>
    <w:rsid w:val="00F12C07"/>
    <w:rsid w:val="00F13AC7"/>
    <w:rsid w:val="00F13AF2"/>
    <w:rsid w:val="00F13EDC"/>
    <w:rsid w:val="00F15826"/>
    <w:rsid w:val="00F15C5E"/>
    <w:rsid w:val="00F169E6"/>
    <w:rsid w:val="00F16D27"/>
    <w:rsid w:val="00F1728E"/>
    <w:rsid w:val="00F17B45"/>
    <w:rsid w:val="00F20663"/>
    <w:rsid w:val="00F20CA9"/>
    <w:rsid w:val="00F20E02"/>
    <w:rsid w:val="00F2142C"/>
    <w:rsid w:val="00F2176D"/>
    <w:rsid w:val="00F2187C"/>
    <w:rsid w:val="00F21959"/>
    <w:rsid w:val="00F22EFC"/>
    <w:rsid w:val="00F230BA"/>
    <w:rsid w:val="00F2359E"/>
    <w:rsid w:val="00F239D0"/>
    <w:rsid w:val="00F23CB1"/>
    <w:rsid w:val="00F24DD4"/>
    <w:rsid w:val="00F257FC"/>
    <w:rsid w:val="00F25CCA"/>
    <w:rsid w:val="00F2646A"/>
    <w:rsid w:val="00F26FCE"/>
    <w:rsid w:val="00F271ED"/>
    <w:rsid w:val="00F277D4"/>
    <w:rsid w:val="00F279B3"/>
    <w:rsid w:val="00F27AD9"/>
    <w:rsid w:val="00F30271"/>
    <w:rsid w:val="00F31EDB"/>
    <w:rsid w:val="00F32A9B"/>
    <w:rsid w:val="00F335D2"/>
    <w:rsid w:val="00F3408E"/>
    <w:rsid w:val="00F344C6"/>
    <w:rsid w:val="00F35E1A"/>
    <w:rsid w:val="00F3671B"/>
    <w:rsid w:val="00F36D13"/>
    <w:rsid w:val="00F37C7E"/>
    <w:rsid w:val="00F404A7"/>
    <w:rsid w:val="00F41549"/>
    <w:rsid w:val="00F41835"/>
    <w:rsid w:val="00F42302"/>
    <w:rsid w:val="00F424C3"/>
    <w:rsid w:val="00F426A4"/>
    <w:rsid w:val="00F42915"/>
    <w:rsid w:val="00F42B9E"/>
    <w:rsid w:val="00F42CD9"/>
    <w:rsid w:val="00F435F0"/>
    <w:rsid w:val="00F436AE"/>
    <w:rsid w:val="00F44300"/>
    <w:rsid w:val="00F4607B"/>
    <w:rsid w:val="00F467B9"/>
    <w:rsid w:val="00F46BC2"/>
    <w:rsid w:val="00F47B35"/>
    <w:rsid w:val="00F514AF"/>
    <w:rsid w:val="00F52104"/>
    <w:rsid w:val="00F5284E"/>
    <w:rsid w:val="00F53752"/>
    <w:rsid w:val="00F54517"/>
    <w:rsid w:val="00F547BE"/>
    <w:rsid w:val="00F548BA"/>
    <w:rsid w:val="00F552A3"/>
    <w:rsid w:val="00F5632D"/>
    <w:rsid w:val="00F56950"/>
    <w:rsid w:val="00F56CC7"/>
    <w:rsid w:val="00F60960"/>
    <w:rsid w:val="00F609CF"/>
    <w:rsid w:val="00F61046"/>
    <w:rsid w:val="00F6194B"/>
    <w:rsid w:val="00F6245A"/>
    <w:rsid w:val="00F62538"/>
    <w:rsid w:val="00F62B2A"/>
    <w:rsid w:val="00F634C3"/>
    <w:rsid w:val="00F63B40"/>
    <w:rsid w:val="00F63CD4"/>
    <w:rsid w:val="00F63CDB"/>
    <w:rsid w:val="00F64D9D"/>
    <w:rsid w:val="00F65C1C"/>
    <w:rsid w:val="00F66CF6"/>
    <w:rsid w:val="00F66DAE"/>
    <w:rsid w:val="00F66E09"/>
    <w:rsid w:val="00F677A7"/>
    <w:rsid w:val="00F67CB5"/>
    <w:rsid w:val="00F705D3"/>
    <w:rsid w:val="00F705DE"/>
    <w:rsid w:val="00F70B91"/>
    <w:rsid w:val="00F71805"/>
    <w:rsid w:val="00F71A4C"/>
    <w:rsid w:val="00F723D5"/>
    <w:rsid w:val="00F72C0A"/>
    <w:rsid w:val="00F72D7D"/>
    <w:rsid w:val="00F730CA"/>
    <w:rsid w:val="00F7489A"/>
    <w:rsid w:val="00F74FEB"/>
    <w:rsid w:val="00F754CC"/>
    <w:rsid w:val="00F7660E"/>
    <w:rsid w:val="00F769A0"/>
    <w:rsid w:val="00F802D9"/>
    <w:rsid w:val="00F803A2"/>
    <w:rsid w:val="00F82148"/>
    <w:rsid w:val="00F82585"/>
    <w:rsid w:val="00F82617"/>
    <w:rsid w:val="00F829B1"/>
    <w:rsid w:val="00F82EED"/>
    <w:rsid w:val="00F84384"/>
    <w:rsid w:val="00F843E9"/>
    <w:rsid w:val="00F851CF"/>
    <w:rsid w:val="00F8601A"/>
    <w:rsid w:val="00F861A1"/>
    <w:rsid w:val="00F867B1"/>
    <w:rsid w:val="00F871AA"/>
    <w:rsid w:val="00F871D0"/>
    <w:rsid w:val="00F871D3"/>
    <w:rsid w:val="00F90299"/>
    <w:rsid w:val="00F902D8"/>
    <w:rsid w:val="00F904C4"/>
    <w:rsid w:val="00F904EF"/>
    <w:rsid w:val="00F910E9"/>
    <w:rsid w:val="00F916DB"/>
    <w:rsid w:val="00F9220E"/>
    <w:rsid w:val="00F9306C"/>
    <w:rsid w:val="00F931A5"/>
    <w:rsid w:val="00F93F32"/>
    <w:rsid w:val="00F94CD5"/>
    <w:rsid w:val="00F950B8"/>
    <w:rsid w:val="00F9556F"/>
    <w:rsid w:val="00F9564B"/>
    <w:rsid w:val="00F965C7"/>
    <w:rsid w:val="00F96BD2"/>
    <w:rsid w:val="00F96D80"/>
    <w:rsid w:val="00F96E0E"/>
    <w:rsid w:val="00F96E5A"/>
    <w:rsid w:val="00F97209"/>
    <w:rsid w:val="00F97CCC"/>
    <w:rsid w:val="00FA0CDE"/>
    <w:rsid w:val="00FA18A9"/>
    <w:rsid w:val="00FA1BA4"/>
    <w:rsid w:val="00FA1EC2"/>
    <w:rsid w:val="00FA2706"/>
    <w:rsid w:val="00FA2CC9"/>
    <w:rsid w:val="00FA3BAF"/>
    <w:rsid w:val="00FA4076"/>
    <w:rsid w:val="00FA61C2"/>
    <w:rsid w:val="00FA67EB"/>
    <w:rsid w:val="00FA6FCF"/>
    <w:rsid w:val="00FA7237"/>
    <w:rsid w:val="00FA75D0"/>
    <w:rsid w:val="00FB06A4"/>
    <w:rsid w:val="00FB1806"/>
    <w:rsid w:val="00FB295B"/>
    <w:rsid w:val="00FB2B38"/>
    <w:rsid w:val="00FB3661"/>
    <w:rsid w:val="00FB3BC8"/>
    <w:rsid w:val="00FB3E64"/>
    <w:rsid w:val="00FB3FC4"/>
    <w:rsid w:val="00FB492B"/>
    <w:rsid w:val="00FB4A4D"/>
    <w:rsid w:val="00FB4CBD"/>
    <w:rsid w:val="00FB4F09"/>
    <w:rsid w:val="00FB6A0C"/>
    <w:rsid w:val="00FB6B80"/>
    <w:rsid w:val="00FB6EE2"/>
    <w:rsid w:val="00FB7584"/>
    <w:rsid w:val="00FB776C"/>
    <w:rsid w:val="00FB77D4"/>
    <w:rsid w:val="00FB7BDC"/>
    <w:rsid w:val="00FC3908"/>
    <w:rsid w:val="00FC3922"/>
    <w:rsid w:val="00FC3E1A"/>
    <w:rsid w:val="00FC4129"/>
    <w:rsid w:val="00FC4710"/>
    <w:rsid w:val="00FC5134"/>
    <w:rsid w:val="00FC53CD"/>
    <w:rsid w:val="00FC551E"/>
    <w:rsid w:val="00FC5659"/>
    <w:rsid w:val="00FC6AA2"/>
    <w:rsid w:val="00FC719E"/>
    <w:rsid w:val="00FD01E7"/>
    <w:rsid w:val="00FD08A0"/>
    <w:rsid w:val="00FD0AC6"/>
    <w:rsid w:val="00FD0D09"/>
    <w:rsid w:val="00FD227D"/>
    <w:rsid w:val="00FD275D"/>
    <w:rsid w:val="00FD27AF"/>
    <w:rsid w:val="00FD32F5"/>
    <w:rsid w:val="00FD3DC2"/>
    <w:rsid w:val="00FD5623"/>
    <w:rsid w:val="00FD68C3"/>
    <w:rsid w:val="00FD71B8"/>
    <w:rsid w:val="00FD71FC"/>
    <w:rsid w:val="00FD78E6"/>
    <w:rsid w:val="00FD7B32"/>
    <w:rsid w:val="00FE01BF"/>
    <w:rsid w:val="00FE0BAE"/>
    <w:rsid w:val="00FE13C5"/>
    <w:rsid w:val="00FE143C"/>
    <w:rsid w:val="00FE240B"/>
    <w:rsid w:val="00FE2C4B"/>
    <w:rsid w:val="00FE322A"/>
    <w:rsid w:val="00FE3A41"/>
    <w:rsid w:val="00FE3BD6"/>
    <w:rsid w:val="00FE4254"/>
    <w:rsid w:val="00FE449B"/>
    <w:rsid w:val="00FE65CC"/>
    <w:rsid w:val="00FE7943"/>
    <w:rsid w:val="00FE7F63"/>
    <w:rsid w:val="00FF110B"/>
    <w:rsid w:val="00FF13F8"/>
    <w:rsid w:val="00FF17A5"/>
    <w:rsid w:val="00FF1E09"/>
    <w:rsid w:val="00FF1FEB"/>
    <w:rsid w:val="00FF271A"/>
    <w:rsid w:val="00FF2AE7"/>
    <w:rsid w:val="00FF48FC"/>
    <w:rsid w:val="00FF4F76"/>
    <w:rsid w:val="00FF5CBD"/>
    <w:rsid w:val="00FF6356"/>
    <w:rsid w:val="00FF63A4"/>
    <w:rsid w:val="00FF6489"/>
    <w:rsid w:val="00FF687A"/>
    <w:rsid w:val="00FF6B8D"/>
    <w:rsid w:val="00FF6F1B"/>
    <w:rsid w:val="00FF71F0"/>
    <w:rsid w:val="00FF77F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391CC4"/>
  <w15:chartTrackingRefBased/>
  <w15:docId w15:val="{8B4D9C76-CAE0-45AA-B68A-B6549108F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3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12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2CA"/>
  </w:style>
  <w:style w:type="paragraph" w:styleId="Footer">
    <w:name w:val="footer"/>
    <w:basedOn w:val="Normal"/>
    <w:link w:val="FooterChar"/>
    <w:uiPriority w:val="99"/>
    <w:unhideWhenUsed/>
    <w:rsid w:val="00A012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2CA"/>
  </w:style>
  <w:style w:type="table" w:styleId="TableGrid">
    <w:name w:val="Table Grid"/>
    <w:basedOn w:val="TableNormal"/>
    <w:uiPriority w:val="39"/>
    <w:rsid w:val="00E75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57923"/>
    <w:rPr>
      <w:sz w:val="16"/>
      <w:szCs w:val="16"/>
    </w:rPr>
  </w:style>
  <w:style w:type="paragraph" w:styleId="CommentText">
    <w:name w:val="annotation text"/>
    <w:basedOn w:val="Normal"/>
    <w:link w:val="CommentTextChar"/>
    <w:uiPriority w:val="99"/>
    <w:semiHidden/>
    <w:unhideWhenUsed/>
    <w:rsid w:val="00857923"/>
    <w:pPr>
      <w:spacing w:line="240" w:lineRule="auto"/>
    </w:pPr>
    <w:rPr>
      <w:sz w:val="20"/>
      <w:szCs w:val="20"/>
    </w:rPr>
  </w:style>
  <w:style w:type="character" w:customStyle="1" w:styleId="CommentTextChar">
    <w:name w:val="Comment Text Char"/>
    <w:basedOn w:val="DefaultParagraphFont"/>
    <w:link w:val="CommentText"/>
    <w:uiPriority w:val="99"/>
    <w:semiHidden/>
    <w:rsid w:val="00857923"/>
    <w:rPr>
      <w:sz w:val="20"/>
      <w:szCs w:val="20"/>
    </w:rPr>
  </w:style>
  <w:style w:type="paragraph" w:styleId="CommentSubject">
    <w:name w:val="annotation subject"/>
    <w:basedOn w:val="CommentText"/>
    <w:next w:val="CommentText"/>
    <w:link w:val="CommentSubjectChar"/>
    <w:uiPriority w:val="99"/>
    <w:semiHidden/>
    <w:unhideWhenUsed/>
    <w:rsid w:val="00857923"/>
    <w:rPr>
      <w:b/>
      <w:bCs/>
    </w:rPr>
  </w:style>
  <w:style w:type="character" w:customStyle="1" w:styleId="CommentSubjectChar">
    <w:name w:val="Comment Subject Char"/>
    <w:basedOn w:val="CommentTextChar"/>
    <w:link w:val="CommentSubject"/>
    <w:uiPriority w:val="99"/>
    <w:semiHidden/>
    <w:rsid w:val="00857923"/>
    <w:rPr>
      <w:b/>
      <w:bCs/>
      <w:sz w:val="20"/>
      <w:szCs w:val="20"/>
    </w:rPr>
  </w:style>
  <w:style w:type="paragraph" w:styleId="ListParagraph">
    <w:name w:val="List Paragraph"/>
    <w:basedOn w:val="Normal"/>
    <w:uiPriority w:val="34"/>
    <w:qFormat/>
    <w:rsid w:val="007A2C4C"/>
    <w:pPr>
      <w:ind w:left="720"/>
      <w:contextualSpacing/>
    </w:pPr>
  </w:style>
  <w:style w:type="character" w:styleId="Hyperlink">
    <w:name w:val="Hyperlink"/>
    <w:basedOn w:val="DefaultParagraphFont"/>
    <w:uiPriority w:val="99"/>
    <w:unhideWhenUsed/>
    <w:rsid w:val="00F66CF6"/>
    <w:rPr>
      <w:color w:val="0563C1" w:themeColor="hyperlink"/>
      <w:u w:val="single"/>
    </w:rPr>
  </w:style>
  <w:style w:type="character" w:styleId="UnresolvedMention">
    <w:name w:val="Unresolved Mention"/>
    <w:basedOn w:val="DefaultParagraphFont"/>
    <w:uiPriority w:val="99"/>
    <w:semiHidden/>
    <w:unhideWhenUsed/>
    <w:rsid w:val="00F66CF6"/>
    <w:rPr>
      <w:color w:val="605E5C"/>
      <w:shd w:val="clear" w:color="auto" w:fill="E1DFDD"/>
    </w:rPr>
  </w:style>
  <w:style w:type="character" w:customStyle="1" w:styleId="abt-citation">
    <w:name w:val="abt-citation"/>
    <w:basedOn w:val="DefaultParagraphFont"/>
    <w:rsid w:val="007271A6"/>
  </w:style>
  <w:style w:type="character" w:styleId="FollowedHyperlink">
    <w:name w:val="FollowedHyperlink"/>
    <w:basedOn w:val="DefaultParagraphFont"/>
    <w:uiPriority w:val="99"/>
    <w:semiHidden/>
    <w:unhideWhenUsed/>
    <w:rsid w:val="0005731A"/>
    <w:rPr>
      <w:color w:val="954F72" w:themeColor="followedHyperlink"/>
      <w:u w:val="single"/>
    </w:rPr>
  </w:style>
  <w:style w:type="paragraph" w:customStyle="1" w:styleId="AssignBody">
    <w:name w:val="AssignBody"/>
    <w:basedOn w:val="Normal"/>
    <w:link w:val="AssignBodyChar"/>
    <w:qFormat/>
    <w:rsid w:val="00AE1B4A"/>
    <w:pPr>
      <w:spacing w:after="0" w:line="360" w:lineRule="auto"/>
    </w:pPr>
    <w:rPr>
      <w:rFonts w:ascii="Arial" w:hAnsi="Arial"/>
      <w:kern w:val="0"/>
      <w14:ligatures w14:val="none"/>
    </w:rPr>
  </w:style>
  <w:style w:type="character" w:customStyle="1" w:styleId="AssignBodyChar">
    <w:name w:val="AssignBody Char"/>
    <w:basedOn w:val="DefaultParagraphFont"/>
    <w:link w:val="AssignBody"/>
    <w:rsid w:val="00AE1B4A"/>
    <w:rPr>
      <w:rFonts w:ascii="Arial" w:hAnsi="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859751">
      <w:bodyDiv w:val="1"/>
      <w:marLeft w:val="0"/>
      <w:marRight w:val="0"/>
      <w:marTop w:val="0"/>
      <w:marBottom w:val="0"/>
      <w:divBdr>
        <w:top w:val="none" w:sz="0" w:space="0" w:color="auto"/>
        <w:left w:val="none" w:sz="0" w:space="0" w:color="auto"/>
        <w:bottom w:val="none" w:sz="0" w:space="0" w:color="auto"/>
        <w:right w:val="none" w:sz="0" w:space="0" w:color="auto"/>
      </w:divBdr>
    </w:div>
    <w:div w:id="1183084169">
      <w:bodyDiv w:val="1"/>
      <w:marLeft w:val="0"/>
      <w:marRight w:val="0"/>
      <w:marTop w:val="0"/>
      <w:marBottom w:val="0"/>
      <w:divBdr>
        <w:top w:val="none" w:sz="0" w:space="0" w:color="auto"/>
        <w:left w:val="none" w:sz="0" w:space="0" w:color="auto"/>
        <w:bottom w:val="none" w:sz="0" w:space="0" w:color="auto"/>
        <w:right w:val="none" w:sz="0" w:space="0" w:color="auto"/>
      </w:divBdr>
    </w:div>
    <w:div w:id="177570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AAD74-AD4D-47AA-B50A-0C6EAE4B0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3577</Words>
  <Characters>24750</Characters>
  <Application>Microsoft Office Word</Application>
  <DocSecurity>0</DocSecurity>
  <Lines>392</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Bonney</dc:creator>
  <cp:keywords/>
  <dc:description/>
  <cp:lastModifiedBy>Joanna Bonney</cp:lastModifiedBy>
  <cp:revision>3439</cp:revision>
  <cp:lastPrinted>2023-11-05T17:56:00Z</cp:lastPrinted>
  <dcterms:created xsi:type="dcterms:W3CDTF">2023-10-30T14:55:00Z</dcterms:created>
  <dcterms:modified xsi:type="dcterms:W3CDTF">2024-03-04T23:09:00Z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3e47e3b7-4975-400e-81a6-540cfc65c10f</vt:lpwstr>
  </property>
</Properties>
</file>