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DE3CD" w14:textId="77777777" w:rsidR="00B07B1E" w:rsidRDefault="00E612DD" w:rsidP="00E612DD">
      <w:pPr>
        <w:jc w:val="center"/>
        <w:rPr>
          <w:b/>
          <w:color w:val="000000"/>
          <w:sz w:val="32"/>
          <w:szCs w:val="32"/>
          <w:u w:val="single"/>
        </w:rPr>
      </w:pPr>
      <w:r>
        <w:rPr>
          <w:b/>
          <w:color w:val="000000"/>
          <w:sz w:val="32"/>
          <w:szCs w:val="32"/>
          <w:u w:val="single"/>
        </w:rPr>
        <w:t>Marketing Plan Written For Ritz Carlton Hotel</w:t>
      </w:r>
    </w:p>
    <w:p w14:paraId="3778E738" w14:textId="79FAEA7B" w:rsidR="00B07B1E" w:rsidRPr="00664489" w:rsidRDefault="001B36B4" w:rsidP="00E612DD">
      <w:pPr>
        <w:rPr>
          <w:bCs/>
          <w:color w:val="000000"/>
        </w:rPr>
      </w:pPr>
      <w:r>
        <w:rPr>
          <w:b/>
          <w:color w:val="000000"/>
          <w:u w:val="single"/>
        </w:rPr>
        <w:t>Student name:</w:t>
      </w:r>
      <w:r w:rsidR="00664489">
        <w:rPr>
          <w:b/>
          <w:color w:val="000000"/>
          <w:u w:val="single"/>
        </w:rPr>
        <w:t xml:space="preserve"> </w:t>
      </w:r>
      <w:r w:rsidR="00664489" w:rsidRPr="00664489">
        <w:rPr>
          <w:bCs/>
          <w:color w:val="000000"/>
        </w:rPr>
        <w:t>Constantin Macaran</w:t>
      </w:r>
    </w:p>
    <w:p w14:paraId="344B2E94" w14:textId="69CC6DF2" w:rsidR="00B07B1E" w:rsidRDefault="001B36B4" w:rsidP="00E612DD">
      <w:pPr>
        <w:rPr>
          <w:b/>
          <w:color w:val="000000"/>
          <w:u w:val="single"/>
        </w:rPr>
      </w:pPr>
      <w:r>
        <w:rPr>
          <w:b/>
          <w:color w:val="000000"/>
          <w:u w:val="single"/>
        </w:rPr>
        <w:t>Student ID number:</w:t>
      </w:r>
      <w:r w:rsidR="00664489">
        <w:rPr>
          <w:b/>
          <w:color w:val="000000"/>
          <w:u w:val="single"/>
        </w:rPr>
        <w:t xml:space="preserve"> </w:t>
      </w:r>
      <w:r w:rsidR="00664489" w:rsidRPr="00664489">
        <w:rPr>
          <w:bCs/>
          <w:color w:val="000000"/>
        </w:rPr>
        <w:t>2008329</w:t>
      </w:r>
    </w:p>
    <w:p w14:paraId="4346B86F" w14:textId="6CB2F59D" w:rsidR="00B07B1E" w:rsidRDefault="001B36B4" w:rsidP="00E612DD">
      <w:pPr>
        <w:rPr>
          <w:b/>
          <w:color w:val="000000"/>
          <w:u w:val="single"/>
        </w:rPr>
      </w:pPr>
      <w:r>
        <w:rPr>
          <w:b/>
          <w:color w:val="000000"/>
          <w:u w:val="single"/>
        </w:rPr>
        <w:t>Marketing essentials BMI</w:t>
      </w:r>
      <w:r w:rsidR="00664489">
        <w:rPr>
          <w:b/>
          <w:color w:val="000000"/>
          <w:u w:val="single"/>
        </w:rPr>
        <w:t>H</w:t>
      </w:r>
      <w:r>
        <w:rPr>
          <w:b/>
          <w:color w:val="000000"/>
          <w:u w:val="single"/>
        </w:rPr>
        <w:t>4005</w:t>
      </w:r>
    </w:p>
    <w:p w14:paraId="2705501E" w14:textId="77777777" w:rsidR="00B07B1E" w:rsidRDefault="001B36B4" w:rsidP="00E612DD">
      <w:pPr>
        <w:rPr>
          <w:color w:val="000000"/>
        </w:rPr>
      </w:pPr>
      <w:r>
        <w:br w:type="page"/>
      </w:r>
    </w:p>
    <w:p w14:paraId="11DF69A4" w14:textId="77777777" w:rsidR="00B07B1E" w:rsidRDefault="001B36B4" w:rsidP="00E612DD">
      <w:pPr>
        <w:keepNext/>
        <w:keepLines/>
        <w:spacing w:before="480"/>
        <w:jc w:val="center"/>
        <w:rPr>
          <w:b/>
          <w:color w:val="000000"/>
        </w:rPr>
      </w:pPr>
      <w:bookmarkStart w:id="0" w:name="_heading=h.gjdgxs" w:colFirst="0" w:colLast="0"/>
      <w:bookmarkEnd w:id="0"/>
      <w:r>
        <w:rPr>
          <w:b/>
          <w:color w:val="000000"/>
        </w:rPr>
        <w:t>Table of Contents</w:t>
      </w:r>
    </w:p>
    <w:sdt>
      <w:sdtPr>
        <w:id w:val="-1388104484"/>
        <w:docPartObj>
          <w:docPartGallery w:val="Table of Contents"/>
          <w:docPartUnique/>
        </w:docPartObj>
      </w:sdtPr>
      <w:sdtEndPr/>
      <w:sdtContent>
        <w:p w14:paraId="0E02ABF1" w14:textId="1F468413" w:rsidR="007E66D2" w:rsidRDefault="001B36B4">
          <w:pPr>
            <w:pStyle w:val="TOC2"/>
            <w:tabs>
              <w:tab w:val="right" w:leader="dot" w:pos="9350"/>
            </w:tabs>
            <w:rPr>
              <w:rFonts w:asciiTheme="minorHAnsi" w:eastAsiaTheme="minorEastAsia" w:hAnsiTheme="minorHAnsi" w:cstheme="minorBidi"/>
              <w:noProof/>
              <w:color w:val="auto"/>
            </w:rPr>
          </w:pPr>
          <w:r>
            <w:fldChar w:fldCharType="begin"/>
          </w:r>
          <w:r>
            <w:instrText xml:space="preserve"> TOC \h \u \z \t "Heading 1,1,Heading 2,2,Heading 3,3,Heading 4,4,Heading 5,5,Heading 6,6,"</w:instrText>
          </w:r>
          <w:r>
            <w:fldChar w:fldCharType="separate"/>
          </w:r>
          <w:hyperlink w:anchor="_Toc135846342" w:history="1">
            <w:r w:rsidR="007E66D2" w:rsidRPr="006E5ED0">
              <w:rPr>
                <w:rStyle w:val="Hyperlink"/>
                <w:noProof/>
              </w:rPr>
              <w:t>Introd</w:t>
            </w:r>
            <w:r w:rsidR="007E66D2" w:rsidRPr="006E5ED0">
              <w:rPr>
                <w:rStyle w:val="Hyperlink"/>
                <w:noProof/>
              </w:rPr>
              <w:t>u</w:t>
            </w:r>
            <w:r w:rsidR="007E66D2" w:rsidRPr="006E5ED0">
              <w:rPr>
                <w:rStyle w:val="Hyperlink"/>
                <w:noProof/>
              </w:rPr>
              <w:t>ction</w:t>
            </w:r>
            <w:r w:rsidR="007E66D2">
              <w:rPr>
                <w:noProof/>
                <w:webHidden/>
              </w:rPr>
              <w:tab/>
            </w:r>
            <w:r w:rsidR="007E66D2">
              <w:rPr>
                <w:noProof/>
                <w:webHidden/>
              </w:rPr>
              <w:fldChar w:fldCharType="begin"/>
            </w:r>
            <w:r w:rsidR="007E66D2">
              <w:rPr>
                <w:noProof/>
                <w:webHidden/>
              </w:rPr>
              <w:instrText xml:space="preserve"> PAGEREF _Toc135846342 \h </w:instrText>
            </w:r>
            <w:r w:rsidR="007E66D2">
              <w:rPr>
                <w:noProof/>
                <w:webHidden/>
              </w:rPr>
            </w:r>
            <w:r w:rsidR="007E66D2">
              <w:rPr>
                <w:noProof/>
                <w:webHidden/>
              </w:rPr>
              <w:fldChar w:fldCharType="separate"/>
            </w:r>
            <w:r w:rsidR="007E66D2">
              <w:rPr>
                <w:noProof/>
                <w:webHidden/>
              </w:rPr>
              <w:t>3</w:t>
            </w:r>
            <w:r w:rsidR="007E66D2">
              <w:rPr>
                <w:noProof/>
                <w:webHidden/>
              </w:rPr>
              <w:fldChar w:fldCharType="end"/>
            </w:r>
          </w:hyperlink>
        </w:p>
        <w:p w14:paraId="178B0336" w14:textId="6A13B8EF" w:rsidR="007E66D2" w:rsidRDefault="007E66D2">
          <w:pPr>
            <w:pStyle w:val="TOC2"/>
            <w:tabs>
              <w:tab w:val="right" w:leader="dot" w:pos="9350"/>
            </w:tabs>
            <w:rPr>
              <w:rFonts w:asciiTheme="minorHAnsi" w:eastAsiaTheme="minorEastAsia" w:hAnsiTheme="minorHAnsi" w:cstheme="minorBidi"/>
              <w:noProof/>
              <w:color w:val="auto"/>
            </w:rPr>
          </w:pPr>
          <w:hyperlink w:anchor="_Toc135846343" w:history="1">
            <w:r w:rsidRPr="006E5ED0">
              <w:rPr>
                <w:rStyle w:val="Hyperlink"/>
                <w:noProof/>
              </w:rPr>
              <w:t>Conclusion</w:t>
            </w:r>
            <w:r>
              <w:rPr>
                <w:noProof/>
                <w:webHidden/>
              </w:rPr>
              <w:tab/>
            </w:r>
            <w:r>
              <w:rPr>
                <w:noProof/>
                <w:webHidden/>
              </w:rPr>
              <w:fldChar w:fldCharType="begin"/>
            </w:r>
            <w:r>
              <w:rPr>
                <w:noProof/>
                <w:webHidden/>
              </w:rPr>
              <w:instrText xml:space="preserve"> PAGEREF _Toc135846343 \h </w:instrText>
            </w:r>
            <w:r>
              <w:rPr>
                <w:noProof/>
                <w:webHidden/>
              </w:rPr>
            </w:r>
            <w:r>
              <w:rPr>
                <w:noProof/>
                <w:webHidden/>
              </w:rPr>
              <w:fldChar w:fldCharType="separate"/>
            </w:r>
            <w:r>
              <w:rPr>
                <w:noProof/>
                <w:webHidden/>
              </w:rPr>
              <w:t>8</w:t>
            </w:r>
            <w:r>
              <w:rPr>
                <w:noProof/>
                <w:webHidden/>
              </w:rPr>
              <w:fldChar w:fldCharType="end"/>
            </w:r>
          </w:hyperlink>
        </w:p>
        <w:p w14:paraId="4B06ED1B" w14:textId="3C30E158" w:rsidR="007E66D2" w:rsidRDefault="007E66D2">
          <w:pPr>
            <w:pStyle w:val="TOC2"/>
            <w:tabs>
              <w:tab w:val="right" w:leader="dot" w:pos="9350"/>
            </w:tabs>
            <w:rPr>
              <w:rFonts w:asciiTheme="minorHAnsi" w:eastAsiaTheme="minorEastAsia" w:hAnsiTheme="minorHAnsi" w:cstheme="minorBidi"/>
              <w:noProof/>
              <w:color w:val="auto"/>
            </w:rPr>
          </w:pPr>
          <w:hyperlink w:anchor="_Toc135846344" w:history="1">
            <w:r w:rsidRPr="006E5ED0">
              <w:rPr>
                <w:rStyle w:val="Hyperlink"/>
                <w:noProof/>
              </w:rPr>
              <w:t>References</w:t>
            </w:r>
            <w:r>
              <w:rPr>
                <w:noProof/>
                <w:webHidden/>
              </w:rPr>
              <w:tab/>
            </w:r>
            <w:r>
              <w:rPr>
                <w:noProof/>
                <w:webHidden/>
              </w:rPr>
              <w:fldChar w:fldCharType="begin"/>
            </w:r>
            <w:r>
              <w:rPr>
                <w:noProof/>
                <w:webHidden/>
              </w:rPr>
              <w:instrText xml:space="preserve"> PAGEREF _Toc135846344 \h </w:instrText>
            </w:r>
            <w:r>
              <w:rPr>
                <w:noProof/>
                <w:webHidden/>
              </w:rPr>
            </w:r>
            <w:r>
              <w:rPr>
                <w:noProof/>
                <w:webHidden/>
              </w:rPr>
              <w:fldChar w:fldCharType="separate"/>
            </w:r>
            <w:r>
              <w:rPr>
                <w:noProof/>
                <w:webHidden/>
              </w:rPr>
              <w:t>9</w:t>
            </w:r>
            <w:r>
              <w:rPr>
                <w:noProof/>
                <w:webHidden/>
              </w:rPr>
              <w:fldChar w:fldCharType="end"/>
            </w:r>
          </w:hyperlink>
        </w:p>
        <w:p w14:paraId="63C31161" w14:textId="069A0ED6" w:rsidR="007E66D2" w:rsidRDefault="007E66D2">
          <w:pPr>
            <w:pStyle w:val="TOC1"/>
            <w:tabs>
              <w:tab w:val="right" w:leader="dot" w:pos="9350"/>
            </w:tabs>
            <w:rPr>
              <w:rFonts w:asciiTheme="minorHAnsi" w:eastAsiaTheme="minorEastAsia" w:hAnsiTheme="minorHAnsi" w:cstheme="minorBidi"/>
              <w:noProof/>
              <w:color w:val="auto"/>
            </w:rPr>
          </w:pPr>
          <w:hyperlink w:anchor="_Toc135846345" w:history="1">
            <w:r w:rsidRPr="006E5ED0">
              <w:rPr>
                <w:rStyle w:val="Hyperlink"/>
                <w:noProof/>
                <w:highlight w:val="white"/>
              </w:rPr>
              <w:t>Appendix</w:t>
            </w:r>
            <w:r>
              <w:rPr>
                <w:noProof/>
                <w:webHidden/>
              </w:rPr>
              <w:tab/>
            </w:r>
            <w:r>
              <w:rPr>
                <w:noProof/>
                <w:webHidden/>
              </w:rPr>
              <w:fldChar w:fldCharType="begin"/>
            </w:r>
            <w:r>
              <w:rPr>
                <w:noProof/>
                <w:webHidden/>
              </w:rPr>
              <w:instrText xml:space="preserve"> PAGEREF _Toc135846345 \h </w:instrText>
            </w:r>
            <w:r>
              <w:rPr>
                <w:noProof/>
                <w:webHidden/>
              </w:rPr>
            </w:r>
            <w:r>
              <w:rPr>
                <w:noProof/>
                <w:webHidden/>
              </w:rPr>
              <w:fldChar w:fldCharType="separate"/>
            </w:r>
            <w:r>
              <w:rPr>
                <w:noProof/>
                <w:webHidden/>
              </w:rPr>
              <w:t>12</w:t>
            </w:r>
            <w:r>
              <w:rPr>
                <w:noProof/>
                <w:webHidden/>
              </w:rPr>
              <w:fldChar w:fldCharType="end"/>
            </w:r>
          </w:hyperlink>
        </w:p>
        <w:p w14:paraId="56707F89" w14:textId="2EFB0B4C" w:rsidR="00B07B1E" w:rsidRDefault="001B36B4" w:rsidP="00E612DD">
          <w:pPr>
            <w:rPr>
              <w:color w:val="000000"/>
            </w:rPr>
          </w:pPr>
          <w:r>
            <w:fldChar w:fldCharType="end"/>
          </w:r>
          <w:r w:rsidR="00664489">
            <w:t>Presentation………………………………………………………………………………………14</w:t>
          </w:r>
        </w:p>
      </w:sdtContent>
    </w:sdt>
    <w:p w14:paraId="7A9C0EFF" w14:textId="6C000694" w:rsidR="00E612DD" w:rsidRPr="00F45F2D" w:rsidRDefault="00E612DD" w:rsidP="00E612DD">
      <w:pPr>
        <w:rPr>
          <w:b/>
          <w:color w:val="000000"/>
        </w:rPr>
      </w:pPr>
      <w:r>
        <w:rPr>
          <w:color w:val="000000"/>
          <w:highlight w:val="white"/>
        </w:rPr>
        <w:t>.</w:t>
      </w:r>
    </w:p>
    <w:p w14:paraId="4FF85322" w14:textId="77777777" w:rsidR="00E612DD" w:rsidRDefault="00E612DD" w:rsidP="00E612DD">
      <w:pPr>
        <w:rPr>
          <w:b/>
        </w:rPr>
      </w:pPr>
      <w:r>
        <w:br w:type="page"/>
      </w:r>
    </w:p>
    <w:p w14:paraId="270A3B5F" w14:textId="77777777" w:rsidR="00B07B1E" w:rsidRDefault="001B36B4" w:rsidP="00E612DD">
      <w:pPr>
        <w:pStyle w:val="Heading2"/>
      </w:pPr>
      <w:bookmarkStart w:id="1" w:name="_Toc135846342"/>
      <w:r>
        <w:t>Introduction</w:t>
      </w:r>
      <w:bookmarkEnd w:id="1"/>
    </w:p>
    <w:p w14:paraId="4E946EB9" w14:textId="41F5CCC8" w:rsidR="00B07B1E" w:rsidRDefault="001B36B4" w:rsidP="00E612DD">
      <w:pPr>
        <w:rPr>
          <w:color w:val="000000"/>
        </w:rPr>
      </w:pPr>
      <w:r>
        <w:rPr>
          <w:color w:val="000000"/>
        </w:rPr>
        <w:t xml:space="preserve">The </w:t>
      </w:r>
      <w:r w:rsidR="00D65C9E">
        <w:rPr>
          <w:color w:val="000000"/>
        </w:rPr>
        <w:t xml:space="preserve">key </w:t>
      </w:r>
      <w:r>
        <w:rPr>
          <w:color w:val="000000"/>
        </w:rPr>
        <w:t xml:space="preserve">motive of the marketing plan developed </w:t>
      </w:r>
      <w:r w:rsidR="00D65C9E">
        <w:rPr>
          <w:color w:val="000000"/>
        </w:rPr>
        <w:t>for</w:t>
      </w:r>
      <w:r>
        <w:rPr>
          <w:color w:val="000000"/>
        </w:rPr>
        <w:t xml:space="preserve"> the Ritz Carlton Hotel is to gain access to the new market with their pre-existing products to further the growth of the business on a global scale.</w:t>
      </w:r>
      <w:r w:rsidR="00B63F26">
        <w:rPr>
          <w:color w:val="000000"/>
        </w:rPr>
        <w:t xml:space="preserve"> T</w:t>
      </w:r>
      <w:r>
        <w:rPr>
          <w:color w:val="000000"/>
        </w:rPr>
        <w:t xml:space="preserve">his market plan is developed to focus on attracting </w:t>
      </w:r>
      <w:r w:rsidR="007506E9">
        <w:rPr>
          <w:color w:val="000000"/>
        </w:rPr>
        <w:t xml:space="preserve">all types of </w:t>
      </w:r>
      <w:r>
        <w:rPr>
          <w:color w:val="000000"/>
        </w:rPr>
        <w:t>customers</w:t>
      </w:r>
      <w:r w:rsidR="007506E9">
        <w:rPr>
          <w:color w:val="000000"/>
        </w:rPr>
        <w:t>,</w:t>
      </w:r>
      <w:r>
        <w:rPr>
          <w:color w:val="000000"/>
        </w:rPr>
        <w:t xml:space="preserve"> </w:t>
      </w:r>
      <w:r w:rsidR="007506E9">
        <w:rPr>
          <w:color w:val="000000"/>
        </w:rPr>
        <w:t xml:space="preserve">with a focus on </w:t>
      </w:r>
      <w:r w:rsidR="00FF6232">
        <w:rPr>
          <w:color w:val="000000"/>
        </w:rPr>
        <w:t xml:space="preserve">widening the customer base internationally. </w:t>
      </w:r>
      <w:r w:rsidR="002661C1">
        <w:rPr>
          <w:color w:val="000000"/>
        </w:rPr>
        <w:t>S</w:t>
      </w:r>
      <w:r>
        <w:rPr>
          <w:color w:val="000000"/>
        </w:rPr>
        <w:t>ome of the frameworks used for situation analysis</w:t>
      </w:r>
      <w:r w:rsidR="002661C1">
        <w:rPr>
          <w:color w:val="000000"/>
        </w:rPr>
        <w:t xml:space="preserve"> in this report</w:t>
      </w:r>
      <w:r>
        <w:rPr>
          <w:color w:val="000000"/>
        </w:rPr>
        <w:t xml:space="preserve"> are SWOT, PESTLE analysis</w:t>
      </w:r>
      <w:r w:rsidR="00B63F26">
        <w:rPr>
          <w:color w:val="000000"/>
        </w:rPr>
        <w:t xml:space="preserve">, </w:t>
      </w:r>
      <w:r w:rsidR="00B63F26">
        <w:rPr>
          <w:color w:val="000000"/>
        </w:rPr>
        <w:t>Bowman’s strategy clock</w:t>
      </w:r>
      <w:r>
        <w:rPr>
          <w:color w:val="000000"/>
        </w:rPr>
        <w:t xml:space="preserve"> and 4ps marketing mix.   </w:t>
      </w:r>
    </w:p>
    <w:p w14:paraId="71565E4E" w14:textId="77777777" w:rsidR="00495E89" w:rsidRDefault="00495E89" w:rsidP="00E612DD">
      <w:pPr>
        <w:rPr>
          <w:color w:val="000000"/>
        </w:rPr>
      </w:pPr>
    </w:p>
    <w:p w14:paraId="2F68866D" w14:textId="77777777" w:rsidR="00B07B1E" w:rsidRDefault="001B36B4" w:rsidP="00E612DD">
      <w:pPr>
        <w:rPr>
          <w:color w:val="000000"/>
        </w:rPr>
      </w:pPr>
      <w:r>
        <w:rPr>
          <w:b/>
          <w:color w:val="000000"/>
        </w:rPr>
        <w:t>Situation Analysis</w:t>
      </w:r>
    </w:p>
    <w:p w14:paraId="57F9C78E" w14:textId="77777777" w:rsidR="00B07B1E" w:rsidRPr="00F233DB" w:rsidRDefault="001B36B4" w:rsidP="00E612DD">
      <w:pPr>
        <w:rPr>
          <w:b/>
          <w:i/>
          <w:color w:val="000000"/>
        </w:rPr>
      </w:pPr>
      <w:r w:rsidRPr="00F233DB">
        <w:rPr>
          <w:b/>
          <w:i/>
          <w:color w:val="000000"/>
        </w:rPr>
        <w:t>SWOT analysis</w:t>
      </w:r>
    </w:p>
    <w:p w14:paraId="7140D095" w14:textId="5B83B84B" w:rsidR="00F44DF1" w:rsidRDefault="001B36B4" w:rsidP="00E612DD">
      <w:pPr>
        <w:rPr>
          <w:color w:val="000000"/>
        </w:rPr>
      </w:pPr>
      <w:r>
        <w:rPr>
          <w:color w:val="000000"/>
        </w:rPr>
        <w:t xml:space="preserve">The Ritz Carlton hotel brand has strength </w:t>
      </w:r>
      <w:r w:rsidR="00D65C9E">
        <w:rPr>
          <w:color w:val="000000"/>
        </w:rPr>
        <w:t>in</w:t>
      </w:r>
      <w:r>
        <w:rPr>
          <w:color w:val="000000"/>
        </w:rPr>
        <w:t xml:space="preserve"> global presence as it operates in 30 countries globally</w:t>
      </w:r>
      <w:r w:rsidR="00BA70E7">
        <w:rPr>
          <w:color w:val="000000"/>
        </w:rPr>
        <w:t>,</w:t>
      </w:r>
      <w:r>
        <w:rPr>
          <w:color w:val="000000"/>
        </w:rPr>
        <w:t xml:space="preserve"> with over 108 hotels</w:t>
      </w:r>
      <w:r w:rsidR="00964832">
        <w:rPr>
          <w:color w:val="000000"/>
        </w:rPr>
        <w:t xml:space="preserve"> </w:t>
      </w:r>
      <w:r w:rsidR="00CB3BAE">
        <w:rPr>
          <w:color w:val="000000"/>
        </w:rPr>
        <w:t>(see</w:t>
      </w:r>
      <w:r w:rsidR="00964832">
        <w:rPr>
          <w:color w:val="000000"/>
        </w:rPr>
        <w:t xml:space="preserve"> Appendix 1)</w:t>
      </w:r>
      <w:r>
        <w:rPr>
          <w:color w:val="000000"/>
        </w:rPr>
        <w:t xml:space="preserve">. Moreover, higher brand loyalty has also been </w:t>
      </w:r>
      <w:r w:rsidR="00C043DF">
        <w:rPr>
          <w:color w:val="000000"/>
        </w:rPr>
        <w:t>a</w:t>
      </w:r>
      <w:r>
        <w:rPr>
          <w:color w:val="000000"/>
        </w:rPr>
        <w:t xml:space="preserve"> strength in enhancing its profitability. </w:t>
      </w:r>
      <w:r w:rsidR="00E612DD">
        <w:rPr>
          <w:color w:val="000000"/>
        </w:rPr>
        <w:t>However,</w:t>
      </w:r>
      <w:r>
        <w:rPr>
          <w:color w:val="000000"/>
        </w:rPr>
        <w:t xml:space="preserve"> the company</w:t>
      </w:r>
      <w:r w:rsidR="00DC05B9">
        <w:rPr>
          <w:color w:val="000000"/>
        </w:rPr>
        <w:t>’s weaknesses lie in</w:t>
      </w:r>
      <w:r>
        <w:rPr>
          <w:color w:val="000000"/>
        </w:rPr>
        <w:t xml:space="preserve"> the perception of being expensive</w:t>
      </w:r>
      <w:r w:rsidR="00DC05B9">
        <w:rPr>
          <w:color w:val="000000"/>
        </w:rPr>
        <w:t>,</w:t>
      </w:r>
      <w:r>
        <w:rPr>
          <w:color w:val="000000"/>
        </w:rPr>
        <w:t xml:space="preserve"> affecting profitability</w:t>
      </w:r>
      <w:r w:rsidR="00964832">
        <w:rPr>
          <w:color w:val="000000"/>
        </w:rPr>
        <w:t xml:space="preserve"> </w:t>
      </w:r>
      <w:r w:rsidR="00964832">
        <w:rPr>
          <w:color w:val="000000"/>
        </w:rPr>
        <w:t>(see Appendix 1).</w:t>
      </w:r>
      <w:r>
        <w:rPr>
          <w:color w:val="000000"/>
        </w:rPr>
        <w:t xml:space="preserve"> </w:t>
      </w:r>
      <w:r w:rsidR="00BE3364">
        <w:rPr>
          <w:color w:val="000000"/>
        </w:rPr>
        <w:t>T</w:t>
      </w:r>
      <w:r>
        <w:rPr>
          <w:color w:val="000000"/>
        </w:rPr>
        <w:t>he current economic status has</w:t>
      </w:r>
      <w:r w:rsidR="00BE3364">
        <w:rPr>
          <w:color w:val="000000"/>
        </w:rPr>
        <w:t xml:space="preserve"> also</w:t>
      </w:r>
      <w:r>
        <w:rPr>
          <w:color w:val="000000"/>
        </w:rPr>
        <w:t xml:space="preserve"> </w:t>
      </w:r>
      <w:r w:rsidR="00DC05B9">
        <w:rPr>
          <w:color w:val="000000"/>
        </w:rPr>
        <w:t xml:space="preserve">negatively </w:t>
      </w:r>
      <w:r>
        <w:rPr>
          <w:color w:val="000000"/>
        </w:rPr>
        <w:t>affect</w:t>
      </w:r>
      <w:r w:rsidR="006148BD">
        <w:rPr>
          <w:color w:val="000000"/>
        </w:rPr>
        <w:t>ed</w:t>
      </w:r>
      <w:r>
        <w:rPr>
          <w:color w:val="000000"/>
        </w:rPr>
        <w:t xml:space="preserve"> its operation (</w:t>
      </w:r>
      <w:r>
        <w:rPr>
          <w:color w:val="000000"/>
          <w:highlight w:val="white"/>
        </w:rPr>
        <w:t>Ruki, 2023</w:t>
      </w:r>
      <w:r>
        <w:rPr>
          <w:color w:val="000000"/>
        </w:rPr>
        <w:t>). The company ha</w:t>
      </w:r>
      <w:r w:rsidR="006148BD">
        <w:rPr>
          <w:color w:val="000000"/>
        </w:rPr>
        <w:t>s</w:t>
      </w:r>
      <w:r>
        <w:rPr>
          <w:color w:val="000000"/>
        </w:rPr>
        <w:t xml:space="preserve"> the opportunity to expand its business in the emerging global market by increasing its customer base. However, there are certain threats such as intense competition within the industry and increasing cost of operation that m</w:t>
      </w:r>
      <w:r w:rsidR="00AD79A5">
        <w:rPr>
          <w:color w:val="000000"/>
        </w:rPr>
        <w:t>ay</w:t>
      </w:r>
      <w:r>
        <w:rPr>
          <w:color w:val="000000"/>
        </w:rPr>
        <w:t xml:space="preserve"> impact the operation</w:t>
      </w:r>
      <w:r w:rsidR="00AD79A5">
        <w:rPr>
          <w:color w:val="000000"/>
        </w:rPr>
        <w:t>/</w:t>
      </w:r>
      <w:r>
        <w:rPr>
          <w:color w:val="000000"/>
        </w:rPr>
        <w:t xml:space="preserve"> profitability of the </w:t>
      </w:r>
      <w:r w:rsidR="00BA70E7">
        <w:rPr>
          <w:color w:val="000000"/>
        </w:rPr>
        <w:t>h</w:t>
      </w:r>
      <w:r>
        <w:rPr>
          <w:color w:val="000000"/>
        </w:rPr>
        <w:t>otel</w:t>
      </w:r>
      <w:r w:rsidR="00964832">
        <w:rPr>
          <w:color w:val="000000"/>
        </w:rPr>
        <w:t xml:space="preserve"> </w:t>
      </w:r>
      <w:r w:rsidR="00964832">
        <w:rPr>
          <w:color w:val="000000"/>
        </w:rPr>
        <w:t>(see Appendix 1)</w:t>
      </w:r>
      <w:r>
        <w:rPr>
          <w:color w:val="000000"/>
        </w:rPr>
        <w:t>.</w:t>
      </w:r>
    </w:p>
    <w:p w14:paraId="2645A2A2" w14:textId="4C091AE8" w:rsidR="00B07B1E" w:rsidRDefault="00B07B1E" w:rsidP="00E612DD">
      <w:pPr>
        <w:rPr>
          <w:color w:val="000000"/>
        </w:rPr>
      </w:pPr>
    </w:p>
    <w:p w14:paraId="587CE389" w14:textId="0AA674D3" w:rsidR="00B07B1E" w:rsidRPr="00F233DB" w:rsidRDefault="001B36B4" w:rsidP="00E612DD">
      <w:pPr>
        <w:rPr>
          <w:b/>
          <w:i/>
          <w:iCs/>
          <w:color w:val="000000"/>
        </w:rPr>
      </w:pPr>
      <w:r w:rsidRPr="00F233DB">
        <w:rPr>
          <w:b/>
          <w:i/>
          <w:iCs/>
          <w:color w:val="000000"/>
        </w:rPr>
        <w:t>PESTLE</w:t>
      </w:r>
      <w:r w:rsidR="00F233DB" w:rsidRPr="00F233DB">
        <w:rPr>
          <w:b/>
          <w:i/>
          <w:iCs/>
          <w:color w:val="000000"/>
        </w:rPr>
        <w:t xml:space="preserve"> Analysis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7365"/>
      </w:tblGrid>
      <w:tr w:rsidR="00B07B1E" w14:paraId="253E9A68" w14:textId="77777777">
        <w:tc>
          <w:tcPr>
            <w:tcW w:w="1995" w:type="dxa"/>
            <w:shd w:val="clear" w:color="auto" w:fill="auto"/>
            <w:tcMar>
              <w:top w:w="100" w:type="dxa"/>
              <w:left w:w="100" w:type="dxa"/>
              <w:bottom w:w="100" w:type="dxa"/>
              <w:right w:w="100" w:type="dxa"/>
            </w:tcMar>
          </w:tcPr>
          <w:p w14:paraId="4A31F1EF" w14:textId="77777777" w:rsidR="00B07B1E" w:rsidRPr="00E612DD" w:rsidRDefault="001B36B4" w:rsidP="00E612DD">
            <w:pPr>
              <w:widowControl w:val="0"/>
              <w:pBdr>
                <w:top w:val="nil"/>
                <w:left w:val="nil"/>
                <w:bottom w:val="nil"/>
                <w:right w:val="nil"/>
                <w:between w:val="nil"/>
              </w:pBdr>
              <w:spacing w:before="0" w:after="0"/>
              <w:jc w:val="center"/>
              <w:rPr>
                <w:b/>
                <w:color w:val="000000"/>
              </w:rPr>
            </w:pPr>
            <w:r w:rsidRPr="00E612DD">
              <w:rPr>
                <w:b/>
                <w:color w:val="000000"/>
              </w:rPr>
              <w:t>Factors</w:t>
            </w:r>
          </w:p>
        </w:tc>
        <w:tc>
          <w:tcPr>
            <w:tcW w:w="7365" w:type="dxa"/>
            <w:shd w:val="clear" w:color="auto" w:fill="auto"/>
            <w:tcMar>
              <w:top w:w="100" w:type="dxa"/>
              <w:left w:w="100" w:type="dxa"/>
              <w:bottom w:w="100" w:type="dxa"/>
              <w:right w:w="100" w:type="dxa"/>
            </w:tcMar>
          </w:tcPr>
          <w:p w14:paraId="791B3EA1" w14:textId="77777777" w:rsidR="00B07B1E" w:rsidRPr="00E612DD" w:rsidRDefault="001B36B4" w:rsidP="00E612DD">
            <w:pPr>
              <w:widowControl w:val="0"/>
              <w:pBdr>
                <w:top w:val="nil"/>
                <w:left w:val="nil"/>
                <w:bottom w:val="nil"/>
                <w:right w:val="nil"/>
                <w:between w:val="nil"/>
              </w:pBdr>
              <w:spacing w:before="0" w:after="0"/>
              <w:jc w:val="center"/>
              <w:rPr>
                <w:b/>
                <w:color w:val="000000"/>
              </w:rPr>
            </w:pPr>
            <w:r w:rsidRPr="00E612DD">
              <w:rPr>
                <w:b/>
                <w:color w:val="000000"/>
              </w:rPr>
              <w:t>Impact</w:t>
            </w:r>
          </w:p>
        </w:tc>
      </w:tr>
      <w:tr w:rsidR="00B07B1E" w14:paraId="4873B3A2" w14:textId="77777777">
        <w:tc>
          <w:tcPr>
            <w:tcW w:w="1995" w:type="dxa"/>
            <w:shd w:val="clear" w:color="auto" w:fill="auto"/>
            <w:tcMar>
              <w:top w:w="100" w:type="dxa"/>
              <w:left w:w="100" w:type="dxa"/>
              <w:bottom w:w="100" w:type="dxa"/>
              <w:right w:w="100" w:type="dxa"/>
            </w:tcMar>
          </w:tcPr>
          <w:p w14:paraId="6DB63B41" w14:textId="77777777" w:rsidR="00B07B1E" w:rsidRDefault="001B36B4" w:rsidP="00E612DD">
            <w:pPr>
              <w:widowControl w:val="0"/>
              <w:spacing w:before="0" w:after="0"/>
              <w:jc w:val="left"/>
              <w:rPr>
                <w:color w:val="000000"/>
              </w:rPr>
            </w:pPr>
            <w:r>
              <w:rPr>
                <w:color w:val="000000"/>
              </w:rPr>
              <w:t>Political</w:t>
            </w:r>
          </w:p>
        </w:tc>
        <w:tc>
          <w:tcPr>
            <w:tcW w:w="7365" w:type="dxa"/>
            <w:shd w:val="clear" w:color="auto" w:fill="auto"/>
            <w:tcMar>
              <w:top w:w="100" w:type="dxa"/>
              <w:left w:w="100" w:type="dxa"/>
              <w:bottom w:w="100" w:type="dxa"/>
              <w:right w:w="100" w:type="dxa"/>
            </w:tcMar>
          </w:tcPr>
          <w:p w14:paraId="03E6CDD9" w14:textId="1277B965" w:rsidR="00B07B1E" w:rsidRDefault="001B36B4" w:rsidP="00DC05B9">
            <w:pPr>
              <w:widowControl w:val="0"/>
              <w:pBdr>
                <w:top w:val="nil"/>
                <w:left w:val="nil"/>
                <w:bottom w:val="nil"/>
                <w:right w:val="nil"/>
                <w:between w:val="nil"/>
              </w:pBdr>
              <w:spacing w:before="0" w:after="0"/>
              <w:jc w:val="left"/>
              <w:rPr>
                <w:color w:val="000000"/>
              </w:rPr>
            </w:pPr>
            <w:r>
              <w:rPr>
                <w:color w:val="000000"/>
              </w:rPr>
              <w:t xml:space="preserve">Changes in immigration labour policies have promoted issues </w:t>
            </w:r>
            <w:r w:rsidR="00CD78E1">
              <w:rPr>
                <w:color w:val="000000"/>
              </w:rPr>
              <w:t xml:space="preserve">such as </w:t>
            </w:r>
            <w:r>
              <w:rPr>
                <w:color w:val="000000"/>
              </w:rPr>
              <w:t xml:space="preserve">shortage of skilled labour </w:t>
            </w:r>
            <w:r w:rsidR="00BC0BF5">
              <w:rPr>
                <w:color w:val="000000"/>
              </w:rPr>
              <w:t xml:space="preserve">for the brand </w:t>
            </w:r>
            <w:r>
              <w:rPr>
                <w:color w:val="000000"/>
              </w:rPr>
              <w:t>(</w:t>
            </w:r>
            <w:r>
              <w:rPr>
                <w:color w:val="000000"/>
                <w:highlight w:val="white"/>
              </w:rPr>
              <w:t xml:space="preserve">Fernández-Reino </w:t>
            </w:r>
            <w:r>
              <w:rPr>
                <w:i/>
                <w:color w:val="000000"/>
                <w:highlight w:val="white"/>
              </w:rPr>
              <w:t>et al.,</w:t>
            </w:r>
            <w:r>
              <w:rPr>
                <w:color w:val="000000"/>
                <w:highlight w:val="white"/>
              </w:rPr>
              <w:t xml:space="preserve"> 2020</w:t>
            </w:r>
            <w:r>
              <w:rPr>
                <w:color w:val="000000"/>
              </w:rPr>
              <w:t xml:space="preserve">). </w:t>
            </w:r>
          </w:p>
        </w:tc>
      </w:tr>
      <w:tr w:rsidR="00B07B1E" w14:paraId="11F73BAE" w14:textId="77777777">
        <w:tc>
          <w:tcPr>
            <w:tcW w:w="1995" w:type="dxa"/>
            <w:shd w:val="clear" w:color="auto" w:fill="auto"/>
            <w:tcMar>
              <w:top w:w="100" w:type="dxa"/>
              <w:left w:w="100" w:type="dxa"/>
              <w:bottom w:w="100" w:type="dxa"/>
              <w:right w:w="100" w:type="dxa"/>
            </w:tcMar>
          </w:tcPr>
          <w:p w14:paraId="19BF285C" w14:textId="0DBD6F61" w:rsidR="00B07B1E" w:rsidRDefault="001B36B4" w:rsidP="00E612DD">
            <w:pPr>
              <w:widowControl w:val="0"/>
              <w:pBdr>
                <w:top w:val="nil"/>
                <w:left w:val="nil"/>
                <w:bottom w:val="nil"/>
                <w:right w:val="nil"/>
                <w:between w:val="nil"/>
              </w:pBdr>
              <w:spacing w:before="0" w:after="0"/>
              <w:jc w:val="left"/>
              <w:rPr>
                <w:color w:val="000000"/>
              </w:rPr>
            </w:pPr>
            <w:r>
              <w:rPr>
                <w:color w:val="000000"/>
              </w:rPr>
              <w:t>Economic</w:t>
            </w:r>
          </w:p>
        </w:tc>
        <w:tc>
          <w:tcPr>
            <w:tcW w:w="7365" w:type="dxa"/>
            <w:shd w:val="clear" w:color="auto" w:fill="auto"/>
            <w:tcMar>
              <w:top w:w="100" w:type="dxa"/>
              <w:left w:w="100" w:type="dxa"/>
              <w:bottom w:w="100" w:type="dxa"/>
              <w:right w:w="100" w:type="dxa"/>
            </w:tcMar>
          </w:tcPr>
          <w:p w14:paraId="557C05CC" w14:textId="005CB8C7" w:rsidR="00B07B1E" w:rsidRDefault="001B36B4" w:rsidP="00E612DD">
            <w:pPr>
              <w:widowControl w:val="0"/>
              <w:pBdr>
                <w:top w:val="nil"/>
                <w:left w:val="nil"/>
                <w:bottom w:val="nil"/>
                <w:right w:val="nil"/>
                <w:between w:val="nil"/>
              </w:pBdr>
              <w:spacing w:before="0" w:after="0"/>
              <w:jc w:val="left"/>
              <w:rPr>
                <w:color w:val="000000"/>
              </w:rPr>
            </w:pPr>
            <w:r>
              <w:rPr>
                <w:color w:val="000000"/>
              </w:rPr>
              <w:t>The</w:t>
            </w:r>
            <w:r w:rsidR="0096590C">
              <w:rPr>
                <w:color w:val="000000"/>
              </w:rPr>
              <w:t xml:space="preserve"> increased</w:t>
            </w:r>
            <w:r>
              <w:rPr>
                <w:color w:val="000000"/>
              </w:rPr>
              <w:t xml:space="preserve"> inflation rate of the UK</w:t>
            </w:r>
            <w:r w:rsidR="0096590C">
              <w:rPr>
                <w:color w:val="000000"/>
              </w:rPr>
              <w:t xml:space="preserve"> (5.7%) may </w:t>
            </w:r>
            <w:r>
              <w:rPr>
                <w:color w:val="000000"/>
              </w:rPr>
              <w:t xml:space="preserve">hamper performance of the Hotel </w:t>
            </w:r>
            <w:r w:rsidR="00180BC1">
              <w:rPr>
                <w:color w:val="000000"/>
              </w:rPr>
              <w:t xml:space="preserve">as </w:t>
            </w:r>
            <w:r>
              <w:rPr>
                <w:color w:val="000000"/>
              </w:rPr>
              <w:t xml:space="preserve">it influences its operating cost and expenses (Gooding, 2023). </w:t>
            </w:r>
          </w:p>
        </w:tc>
      </w:tr>
      <w:tr w:rsidR="00B07B1E" w14:paraId="3FD6F0E6" w14:textId="77777777">
        <w:tc>
          <w:tcPr>
            <w:tcW w:w="1995" w:type="dxa"/>
            <w:shd w:val="clear" w:color="auto" w:fill="auto"/>
            <w:tcMar>
              <w:top w:w="100" w:type="dxa"/>
              <w:left w:w="100" w:type="dxa"/>
              <w:bottom w:w="100" w:type="dxa"/>
              <w:right w:w="100" w:type="dxa"/>
            </w:tcMar>
          </w:tcPr>
          <w:p w14:paraId="54B92A26" w14:textId="77777777" w:rsidR="00B07B1E" w:rsidRDefault="001B36B4" w:rsidP="00E612DD">
            <w:pPr>
              <w:widowControl w:val="0"/>
              <w:pBdr>
                <w:top w:val="nil"/>
                <w:left w:val="nil"/>
                <w:bottom w:val="nil"/>
                <w:right w:val="nil"/>
                <w:between w:val="nil"/>
              </w:pBdr>
              <w:spacing w:before="0" w:after="0"/>
              <w:jc w:val="left"/>
              <w:rPr>
                <w:color w:val="000000"/>
              </w:rPr>
            </w:pPr>
            <w:r>
              <w:rPr>
                <w:color w:val="000000"/>
              </w:rPr>
              <w:t>Social</w:t>
            </w:r>
          </w:p>
        </w:tc>
        <w:tc>
          <w:tcPr>
            <w:tcW w:w="7365" w:type="dxa"/>
            <w:shd w:val="clear" w:color="auto" w:fill="auto"/>
            <w:tcMar>
              <w:top w:w="100" w:type="dxa"/>
              <w:left w:w="100" w:type="dxa"/>
              <w:bottom w:w="100" w:type="dxa"/>
              <w:right w:w="100" w:type="dxa"/>
            </w:tcMar>
          </w:tcPr>
          <w:p w14:paraId="5E92C686" w14:textId="54508911" w:rsidR="00B07B1E" w:rsidRDefault="007D5DD7" w:rsidP="00E612DD">
            <w:pPr>
              <w:widowControl w:val="0"/>
              <w:pBdr>
                <w:top w:val="nil"/>
                <w:left w:val="nil"/>
                <w:bottom w:val="nil"/>
                <w:right w:val="nil"/>
                <w:between w:val="nil"/>
              </w:pBdr>
              <w:spacing w:before="0" w:after="0"/>
              <w:jc w:val="left"/>
              <w:rPr>
                <w:color w:val="000000"/>
              </w:rPr>
            </w:pPr>
            <w:r>
              <w:rPr>
                <w:color w:val="000000"/>
              </w:rPr>
              <w:t>T</w:t>
            </w:r>
            <w:r w:rsidR="001B36B4">
              <w:rPr>
                <w:color w:val="000000"/>
              </w:rPr>
              <w:t xml:space="preserve">he Ritz Carlton Hotel </w:t>
            </w:r>
            <w:r w:rsidR="0096590C">
              <w:rPr>
                <w:color w:val="000000"/>
              </w:rPr>
              <w:t xml:space="preserve">has recently been </w:t>
            </w:r>
            <w:r w:rsidR="00A43B4A">
              <w:rPr>
                <w:color w:val="000000"/>
              </w:rPr>
              <w:t xml:space="preserve">criticised </w:t>
            </w:r>
            <w:r w:rsidR="0096590C">
              <w:rPr>
                <w:color w:val="000000"/>
              </w:rPr>
              <w:t xml:space="preserve">for their </w:t>
            </w:r>
            <w:r w:rsidR="00A43B4A">
              <w:rPr>
                <w:color w:val="000000"/>
              </w:rPr>
              <w:t xml:space="preserve">failure </w:t>
            </w:r>
            <w:r w:rsidR="0096590C">
              <w:rPr>
                <w:color w:val="000000"/>
              </w:rPr>
              <w:t xml:space="preserve">to reduce utility </w:t>
            </w:r>
            <w:r w:rsidR="00542A06">
              <w:rPr>
                <w:color w:val="000000"/>
              </w:rPr>
              <w:t xml:space="preserve">use </w:t>
            </w:r>
            <w:r w:rsidR="00542A06">
              <w:rPr>
                <w:color w:val="000000"/>
              </w:rPr>
              <w:t>by 20%</w:t>
            </w:r>
            <w:r w:rsidR="00542A06">
              <w:rPr>
                <w:color w:val="000000"/>
              </w:rPr>
              <w:t xml:space="preserve"> in</w:t>
            </w:r>
            <w:r w:rsidR="00542A06">
              <w:rPr>
                <w:color w:val="000000"/>
              </w:rPr>
              <w:t xml:space="preserve"> </w:t>
            </w:r>
            <w:r w:rsidR="00542A06">
              <w:rPr>
                <w:color w:val="000000"/>
              </w:rPr>
              <w:t xml:space="preserve">2022, </w:t>
            </w:r>
            <w:r>
              <w:rPr>
                <w:color w:val="000000"/>
              </w:rPr>
              <w:t xml:space="preserve">leading </w:t>
            </w:r>
            <w:r w:rsidR="001B36B4">
              <w:rPr>
                <w:color w:val="000000"/>
              </w:rPr>
              <w:t xml:space="preserve">to </w:t>
            </w:r>
            <w:r w:rsidR="00DC05B9">
              <w:rPr>
                <w:color w:val="000000"/>
              </w:rPr>
              <w:t xml:space="preserve">mass </w:t>
            </w:r>
            <w:r w:rsidR="001B36B4">
              <w:rPr>
                <w:color w:val="000000"/>
              </w:rPr>
              <w:t>criticism</w:t>
            </w:r>
            <w:r w:rsidR="00542A06">
              <w:rPr>
                <w:color w:val="000000"/>
              </w:rPr>
              <w:t xml:space="preserve">. </w:t>
            </w:r>
          </w:p>
        </w:tc>
      </w:tr>
      <w:tr w:rsidR="00B07B1E" w14:paraId="705BA959" w14:textId="77777777">
        <w:tc>
          <w:tcPr>
            <w:tcW w:w="1995" w:type="dxa"/>
            <w:shd w:val="clear" w:color="auto" w:fill="auto"/>
            <w:tcMar>
              <w:top w:w="100" w:type="dxa"/>
              <w:left w:w="100" w:type="dxa"/>
              <w:bottom w:w="100" w:type="dxa"/>
              <w:right w:w="100" w:type="dxa"/>
            </w:tcMar>
          </w:tcPr>
          <w:p w14:paraId="33E488D0" w14:textId="77777777" w:rsidR="00B07B1E" w:rsidRDefault="001B36B4" w:rsidP="00E612DD">
            <w:pPr>
              <w:widowControl w:val="0"/>
              <w:pBdr>
                <w:top w:val="nil"/>
                <w:left w:val="nil"/>
                <w:bottom w:val="nil"/>
                <w:right w:val="nil"/>
                <w:between w:val="nil"/>
              </w:pBdr>
              <w:spacing w:before="0" w:after="0"/>
              <w:jc w:val="left"/>
              <w:rPr>
                <w:color w:val="000000"/>
              </w:rPr>
            </w:pPr>
            <w:r>
              <w:rPr>
                <w:color w:val="000000"/>
              </w:rPr>
              <w:t>Technological</w:t>
            </w:r>
          </w:p>
        </w:tc>
        <w:tc>
          <w:tcPr>
            <w:tcW w:w="7365" w:type="dxa"/>
            <w:shd w:val="clear" w:color="auto" w:fill="auto"/>
            <w:tcMar>
              <w:top w:w="100" w:type="dxa"/>
              <w:left w:w="100" w:type="dxa"/>
              <w:bottom w:w="100" w:type="dxa"/>
              <w:right w:w="100" w:type="dxa"/>
            </w:tcMar>
          </w:tcPr>
          <w:p w14:paraId="6161648F" w14:textId="4885F1F1" w:rsidR="00B07B1E" w:rsidRDefault="00DC05B9" w:rsidP="00E612DD">
            <w:pPr>
              <w:widowControl w:val="0"/>
              <w:pBdr>
                <w:top w:val="nil"/>
                <w:left w:val="nil"/>
                <w:bottom w:val="nil"/>
                <w:right w:val="nil"/>
                <w:between w:val="nil"/>
              </w:pBdr>
              <w:spacing w:before="0" w:after="0"/>
              <w:jc w:val="left"/>
              <w:rPr>
                <w:color w:val="000000"/>
              </w:rPr>
            </w:pPr>
            <w:r>
              <w:rPr>
                <w:color w:val="000000"/>
              </w:rPr>
              <w:t>Technological advancements have benefitted</w:t>
            </w:r>
            <w:r w:rsidR="001B36B4">
              <w:rPr>
                <w:color w:val="000000"/>
              </w:rPr>
              <w:t xml:space="preserve"> the </w:t>
            </w:r>
            <w:r w:rsidR="00695D59">
              <w:rPr>
                <w:color w:val="000000"/>
              </w:rPr>
              <w:t xml:space="preserve">brand </w:t>
            </w:r>
            <w:r w:rsidR="00353432">
              <w:rPr>
                <w:color w:val="000000"/>
              </w:rPr>
              <w:t xml:space="preserve">through the </w:t>
            </w:r>
            <w:r w:rsidR="00353432">
              <w:rPr>
                <w:color w:val="000000"/>
              </w:rPr>
              <w:t>integrat</w:t>
            </w:r>
            <w:r w:rsidR="00353432">
              <w:rPr>
                <w:color w:val="000000"/>
              </w:rPr>
              <w:t>ion of</w:t>
            </w:r>
            <w:r w:rsidR="00353432">
              <w:rPr>
                <w:color w:val="000000"/>
              </w:rPr>
              <w:t xml:space="preserve"> AI-based customer support systems, such as Covia.</w:t>
            </w:r>
            <w:r w:rsidR="00353432">
              <w:rPr>
                <w:color w:val="000000"/>
              </w:rPr>
              <w:t xml:space="preserve"> </w:t>
            </w:r>
            <w:r w:rsidR="001B36B4">
              <w:rPr>
                <w:color w:val="000000"/>
              </w:rPr>
              <w:t xml:space="preserve">(Wan, 2020). </w:t>
            </w:r>
          </w:p>
        </w:tc>
      </w:tr>
      <w:tr w:rsidR="00B07B1E" w14:paraId="4E22AB1E" w14:textId="77777777">
        <w:tc>
          <w:tcPr>
            <w:tcW w:w="1995" w:type="dxa"/>
            <w:shd w:val="clear" w:color="auto" w:fill="auto"/>
            <w:tcMar>
              <w:top w:w="100" w:type="dxa"/>
              <w:left w:w="100" w:type="dxa"/>
              <w:bottom w:w="100" w:type="dxa"/>
              <w:right w:w="100" w:type="dxa"/>
            </w:tcMar>
          </w:tcPr>
          <w:p w14:paraId="077CAEA7" w14:textId="77777777" w:rsidR="00B07B1E" w:rsidRDefault="001B36B4" w:rsidP="00E612DD">
            <w:pPr>
              <w:widowControl w:val="0"/>
              <w:pBdr>
                <w:top w:val="nil"/>
                <w:left w:val="nil"/>
                <w:bottom w:val="nil"/>
                <w:right w:val="nil"/>
                <w:between w:val="nil"/>
              </w:pBdr>
              <w:spacing w:before="0" w:after="0"/>
              <w:jc w:val="left"/>
              <w:rPr>
                <w:color w:val="000000"/>
              </w:rPr>
            </w:pPr>
            <w:r>
              <w:rPr>
                <w:color w:val="000000"/>
              </w:rPr>
              <w:t>Legal</w:t>
            </w:r>
          </w:p>
        </w:tc>
        <w:tc>
          <w:tcPr>
            <w:tcW w:w="7365" w:type="dxa"/>
            <w:shd w:val="clear" w:color="auto" w:fill="auto"/>
            <w:tcMar>
              <w:top w:w="100" w:type="dxa"/>
              <w:left w:w="100" w:type="dxa"/>
              <w:bottom w:w="100" w:type="dxa"/>
              <w:right w:w="100" w:type="dxa"/>
            </w:tcMar>
          </w:tcPr>
          <w:p w14:paraId="5544DEC2" w14:textId="0DC145D2" w:rsidR="00B07B1E" w:rsidRDefault="00CD78E1" w:rsidP="00E612DD">
            <w:pPr>
              <w:widowControl w:val="0"/>
              <w:pBdr>
                <w:top w:val="nil"/>
                <w:left w:val="nil"/>
                <w:bottom w:val="nil"/>
                <w:right w:val="nil"/>
                <w:between w:val="nil"/>
              </w:pBdr>
              <w:spacing w:before="0" w:after="0"/>
              <w:jc w:val="left"/>
              <w:rPr>
                <w:color w:val="000000"/>
              </w:rPr>
            </w:pPr>
            <w:r>
              <w:rPr>
                <w:color w:val="000000"/>
              </w:rPr>
              <w:t xml:space="preserve">Due to Brexit, </w:t>
            </w:r>
            <w:r w:rsidR="001B36B4">
              <w:rPr>
                <w:color w:val="000000"/>
              </w:rPr>
              <w:t>most immigrant workers were forced to leave the UK or to quit their job</w:t>
            </w:r>
            <w:r w:rsidR="00D21A74">
              <w:rPr>
                <w:color w:val="000000"/>
              </w:rPr>
              <w:t>s</w:t>
            </w:r>
            <w:r w:rsidR="001B36B4">
              <w:rPr>
                <w:color w:val="000000"/>
              </w:rPr>
              <w:t xml:space="preserve"> (</w:t>
            </w:r>
            <w:r w:rsidR="001B36B4">
              <w:rPr>
                <w:color w:val="000000"/>
                <w:highlight w:val="white"/>
              </w:rPr>
              <w:t>Zotti, 2021</w:t>
            </w:r>
            <w:r w:rsidR="001B36B4">
              <w:rPr>
                <w:color w:val="000000"/>
              </w:rPr>
              <w:t xml:space="preserve">). </w:t>
            </w:r>
            <w:r w:rsidR="00E612DD">
              <w:rPr>
                <w:color w:val="000000"/>
              </w:rPr>
              <w:t>Therefore,</w:t>
            </w:r>
            <w:r w:rsidR="001B36B4">
              <w:rPr>
                <w:color w:val="000000"/>
              </w:rPr>
              <w:t xml:space="preserve"> Ritz Carlton</w:t>
            </w:r>
            <w:r w:rsidR="00C17534">
              <w:rPr>
                <w:color w:val="000000"/>
              </w:rPr>
              <w:t xml:space="preserve"> </w:t>
            </w:r>
            <w:r w:rsidR="001B36B4">
              <w:rPr>
                <w:color w:val="000000"/>
              </w:rPr>
              <w:t>ha</w:t>
            </w:r>
            <w:r w:rsidR="00D21A74">
              <w:rPr>
                <w:color w:val="000000"/>
              </w:rPr>
              <w:t>ve</w:t>
            </w:r>
            <w:r w:rsidR="001B36B4">
              <w:rPr>
                <w:color w:val="000000"/>
              </w:rPr>
              <w:t xml:space="preserve"> experienc</w:t>
            </w:r>
            <w:r w:rsidR="00D21A74">
              <w:rPr>
                <w:color w:val="000000"/>
              </w:rPr>
              <w:t>ed</w:t>
            </w:r>
            <w:r w:rsidR="001B36B4">
              <w:rPr>
                <w:color w:val="000000"/>
              </w:rPr>
              <w:t xml:space="preserve"> challenges </w:t>
            </w:r>
            <w:r w:rsidR="00542A06">
              <w:rPr>
                <w:color w:val="000000"/>
              </w:rPr>
              <w:t>from labour shortages</w:t>
            </w:r>
            <w:r w:rsidR="001B36B4">
              <w:rPr>
                <w:color w:val="000000"/>
              </w:rPr>
              <w:t xml:space="preserve">. </w:t>
            </w:r>
          </w:p>
        </w:tc>
      </w:tr>
      <w:tr w:rsidR="00B07B1E" w14:paraId="0798124D" w14:textId="77777777">
        <w:tc>
          <w:tcPr>
            <w:tcW w:w="1995" w:type="dxa"/>
            <w:shd w:val="clear" w:color="auto" w:fill="auto"/>
            <w:tcMar>
              <w:top w:w="100" w:type="dxa"/>
              <w:left w:w="100" w:type="dxa"/>
              <w:bottom w:w="100" w:type="dxa"/>
              <w:right w:w="100" w:type="dxa"/>
            </w:tcMar>
          </w:tcPr>
          <w:p w14:paraId="230B744B" w14:textId="7772D0D1" w:rsidR="00B07B1E" w:rsidRDefault="001B36B4" w:rsidP="00E612DD">
            <w:pPr>
              <w:widowControl w:val="0"/>
              <w:pBdr>
                <w:top w:val="nil"/>
                <w:left w:val="nil"/>
                <w:bottom w:val="nil"/>
                <w:right w:val="nil"/>
                <w:between w:val="nil"/>
              </w:pBdr>
              <w:spacing w:before="0" w:after="0"/>
              <w:jc w:val="left"/>
              <w:rPr>
                <w:color w:val="000000"/>
              </w:rPr>
            </w:pPr>
            <w:r>
              <w:rPr>
                <w:color w:val="000000"/>
              </w:rPr>
              <w:t>Environment</w:t>
            </w:r>
            <w:r w:rsidR="00A460DC">
              <w:rPr>
                <w:color w:val="000000"/>
              </w:rPr>
              <w:t>al</w:t>
            </w:r>
          </w:p>
        </w:tc>
        <w:tc>
          <w:tcPr>
            <w:tcW w:w="7365" w:type="dxa"/>
            <w:shd w:val="clear" w:color="auto" w:fill="auto"/>
            <w:tcMar>
              <w:top w:w="100" w:type="dxa"/>
              <w:left w:w="100" w:type="dxa"/>
              <w:bottom w:w="100" w:type="dxa"/>
              <w:right w:w="100" w:type="dxa"/>
            </w:tcMar>
          </w:tcPr>
          <w:p w14:paraId="09792549" w14:textId="457DC166" w:rsidR="00B07B1E" w:rsidRDefault="00971FF4" w:rsidP="00E612DD">
            <w:pPr>
              <w:widowControl w:val="0"/>
              <w:pBdr>
                <w:top w:val="nil"/>
                <w:left w:val="nil"/>
                <w:bottom w:val="nil"/>
                <w:right w:val="nil"/>
                <w:between w:val="nil"/>
              </w:pBdr>
              <w:spacing w:before="0" w:after="0"/>
              <w:jc w:val="left"/>
              <w:rPr>
                <w:color w:val="000000"/>
              </w:rPr>
            </w:pPr>
            <w:r>
              <w:rPr>
                <w:color w:val="000000"/>
              </w:rPr>
              <w:t>Ritz Carlton</w:t>
            </w:r>
            <w:r w:rsidR="00480AAF">
              <w:rPr>
                <w:color w:val="000000"/>
              </w:rPr>
              <w:t xml:space="preserve"> </w:t>
            </w:r>
            <w:r w:rsidR="001B36B4">
              <w:rPr>
                <w:color w:val="000000"/>
              </w:rPr>
              <w:t>ha</w:t>
            </w:r>
            <w:r w:rsidR="00480AAF">
              <w:rPr>
                <w:color w:val="000000"/>
              </w:rPr>
              <w:t>s</w:t>
            </w:r>
            <w:r w:rsidR="001B36B4">
              <w:rPr>
                <w:color w:val="000000"/>
              </w:rPr>
              <w:t xml:space="preserve"> incorporat</w:t>
            </w:r>
            <w:r>
              <w:rPr>
                <w:color w:val="000000"/>
              </w:rPr>
              <w:t>ed</w:t>
            </w:r>
            <w:r w:rsidR="001B36B4">
              <w:rPr>
                <w:color w:val="000000"/>
              </w:rPr>
              <w:t xml:space="preserve"> renewable energy</w:t>
            </w:r>
            <w:r w:rsidR="00CB6D50">
              <w:rPr>
                <w:color w:val="000000"/>
              </w:rPr>
              <w:t xml:space="preserve"> and </w:t>
            </w:r>
            <w:r w:rsidR="001B36B4">
              <w:rPr>
                <w:color w:val="000000"/>
              </w:rPr>
              <w:t>using recyclable products</w:t>
            </w:r>
            <w:r>
              <w:rPr>
                <w:color w:val="000000"/>
              </w:rPr>
              <w:t xml:space="preserve"> to reduce environmental impact</w:t>
            </w:r>
            <w:r w:rsidR="001B36B4">
              <w:rPr>
                <w:color w:val="000000"/>
              </w:rPr>
              <w:t xml:space="preserve"> </w:t>
            </w:r>
            <w:r w:rsidR="00D21A74" w:rsidRPr="00820386">
              <w:rPr>
                <w:color w:val="000000"/>
              </w:rPr>
              <w:t>(Ritz Carlton, 202</w:t>
            </w:r>
            <w:r w:rsidR="00C4541A">
              <w:rPr>
                <w:color w:val="000000"/>
              </w:rPr>
              <w:t>0</w:t>
            </w:r>
            <w:r w:rsidR="00D21A74" w:rsidRPr="00820386">
              <w:rPr>
                <w:color w:val="000000"/>
              </w:rPr>
              <w:t>)</w:t>
            </w:r>
            <w:r w:rsidR="001B36B4" w:rsidRPr="00820386">
              <w:rPr>
                <w:color w:val="000000"/>
              </w:rPr>
              <w:t>.</w:t>
            </w:r>
            <w:r w:rsidR="001B36B4">
              <w:rPr>
                <w:color w:val="000000"/>
              </w:rPr>
              <w:t xml:space="preserve"> </w:t>
            </w:r>
          </w:p>
        </w:tc>
      </w:tr>
    </w:tbl>
    <w:p w14:paraId="7002D0F6" w14:textId="4A9216C8" w:rsidR="00B07B1E" w:rsidRDefault="001B36B4" w:rsidP="00E612DD">
      <w:pPr>
        <w:jc w:val="center"/>
        <w:rPr>
          <w:b/>
          <w:color w:val="000000"/>
        </w:rPr>
      </w:pPr>
      <w:r>
        <w:rPr>
          <w:b/>
          <w:color w:val="000000"/>
        </w:rPr>
        <w:t xml:space="preserve">PESTLE Analysis </w:t>
      </w:r>
      <w:r w:rsidR="00E612DD">
        <w:rPr>
          <w:b/>
          <w:color w:val="000000"/>
        </w:rPr>
        <w:t>of Ritz</w:t>
      </w:r>
      <w:r>
        <w:rPr>
          <w:b/>
          <w:color w:val="000000"/>
        </w:rPr>
        <w:t xml:space="preserve"> Carlton Hotel </w:t>
      </w:r>
    </w:p>
    <w:p w14:paraId="37176807" w14:textId="257DC8EF" w:rsidR="00B07B1E" w:rsidRDefault="001B36B4" w:rsidP="00E612DD">
      <w:pPr>
        <w:jc w:val="center"/>
        <w:rPr>
          <w:b/>
          <w:color w:val="000000"/>
        </w:rPr>
      </w:pPr>
      <w:r>
        <w:rPr>
          <w:b/>
          <w:color w:val="000000"/>
        </w:rPr>
        <w:t>Source: (Created by Learner)</w:t>
      </w:r>
    </w:p>
    <w:p w14:paraId="1CB4A279" w14:textId="77777777" w:rsidR="00B07B1E" w:rsidRPr="00F233DB" w:rsidRDefault="001B36B4" w:rsidP="00E612DD">
      <w:pPr>
        <w:rPr>
          <w:b/>
          <w:i/>
          <w:iCs/>
          <w:color w:val="000000"/>
        </w:rPr>
      </w:pPr>
      <w:r w:rsidRPr="00F233DB">
        <w:rPr>
          <w:b/>
          <w:i/>
          <w:iCs/>
          <w:color w:val="000000"/>
        </w:rPr>
        <w:t>Marketing Mix</w:t>
      </w:r>
    </w:p>
    <w:p w14:paraId="58C9AA56" w14:textId="00D9A647" w:rsidR="00B07B1E" w:rsidRDefault="001B36B4" w:rsidP="00E612DD">
      <w:pPr>
        <w:rPr>
          <w:color w:val="000000"/>
        </w:rPr>
      </w:pPr>
      <w:r w:rsidRPr="00F233DB">
        <w:rPr>
          <w:b/>
          <w:i/>
          <w:iCs/>
          <w:color w:val="000000"/>
        </w:rPr>
        <w:t>Product</w:t>
      </w:r>
      <w:r w:rsidRPr="00F233DB">
        <w:rPr>
          <w:i/>
          <w:iCs/>
          <w:color w:val="000000"/>
        </w:rPr>
        <w:t>:</w:t>
      </w:r>
      <w:r>
        <w:rPr>
          <w:color w:val="000000"/>
        </w:rPr>
        <w:t xml:space="preserve"> Ritz Carlton is known for offering higher-quality services and focuses on providing memorable and supreme experiences. The hotel offers spacious rooms and private baths along with comfortable accessories</w:t>
      </w:r>
      <w:r w:rsidR="000E1481">
        <w:rPr>
          <w:color w:val="000000"/>
        </w:rPr>
        <w:t>.</w:t>
      </w:r>
    </w:p>
    <w:p w14:paraId="4B988FCA" w14:textId="2C939A4B" w:rsidR="00B07B1E" w:rsidRDefault="001B36B4" w:rsidP="00E612DD">
      <w:pPr>
        <w:rPr>
          <w:color w:val="000000"/>
        </w:rPr>
      </w:pPr>
      <w:r w:rsidRPr="00F233DB">
        <w:rPr>
          <w:b/>
          <w:i/>
          <w:iCs/>
          <w:color w:val="000000"/>
        </w:rPr>
        <w:t>Price</w:t>
      </w:r>
      <w:r w:rsidRPr="00F233DB">
        <w:rPr>
          <w:i/>
          <w:iCs/>
          <w:color w:val="000000"/>
        </w:rPr>
        <w:t>:</w:t>
      </w:r>
      <w:r>
        <w:rPr>
          <w:color w:val="000000"/>
        </w:rPr>
        <w:t xml:space="preserve"> The hotel offers its services at a</w:t>
      </w:r>
      <w:r w:rsidR="000E1481">
        <w:rPr>
          <w:color w:val="000000"/>
        </w:rPr>
        <w:t xml:space="preserve"> higher</w:t>
      </w:r>
      <w:r>
        <w:rPr>
          <w:color w:val="000000"/>
        </w:rPr>
        <w:t xml:space="preserve"> </w:t>
      </w:r>
      <w:r w:rsidR="000E1481">
        <w:rPr>
          <w:color w:val="000000"/>
        </w:rPr>
        <w:t xml:space="preserve">price </w:t>
      </w:r>
      <w:r>
        <w:rPr>
          <w:color w:val="000000"/>
        </w:rPr>
        <w:t>as it has positioned itself as a luxurious hotel chain</w:t>
      </w:r>
      <w:r w:rsidR="000E1481">
        <w:rPr>
          <w:color w:val="000000"/>
        </w:rPr>
        <w:t xml:space="preserve">. This pricing </w:t>
      </w:r>
      <w:r>
        <w:rPr>
          <w:color w:val="000000"/>
        </w:rPr>
        <w:t xml:space="preserve">strategy beneficial in fulfilling the demands of higher-income </w:t>
      </w:r>
      <w:r w:rsidR="000E1481">
        <w:rPr>
          <w:color w:val="000000"/>
        </w:rPr>
        <w:t>clients.</w:t>
      </w:r>
    </w:p>
    <w:p w14:paraId="4E073D6E" w14:textId="325EADCB" w:rsidR="00D60F30" w:rsidRDefault="001B36B4" w:rsidP="00E612DD">
      <w:pPr>
        <w:rPr>
          <w:color w:val="000000"/>
        </w:rPr>
      </w:pPr>
      <w:r w:rsidRPr="00F233DB">
        <w:rPr>
          <w:b/>
          <w:i/>
          <w:iCs/>
          <w:color w:val="000000"/>
        </w:rPr>
        <w:t>Place</w:t>
      </w:r>
      <w:r w:rsidRPr="00F233DB">
        <w:rPr>
          <w:i/>
          <w:iCs/>
          <w:color w:val="000000"/>
        </w:rPr>
        <w:t>:</w:t>
      </w:r>
      <w:r>
        <w:rPr>
          <w:color w:val="000000"/>
        </w:rPr>
        <w:t xml:space="preserve"> The brand operates in 30 countries and has branched itself towards premium locations </w:t>
      </w:r>
      <w:r w:rsidR="000A3487">
        <w:rPr>
          <w:color w:val="000000"/>
        </w:rPr>
        <w:t>across</w:t>
      </w:r>
      <w:r>
        <w:rPr>
          <w:color w:val="000000"/>
        </w:rPr>
        <w:t xml:space="preserve"> </w:t>
      </w:r>
      <w:r w:rsidR="008B2346">
        <w:rPr>
          <w:color w:val="000000"/>
        </w:rPr>
        <w:t xml:space="preserve">many </w:t>
      </w:r>
      <w:r>
        <w:rPr>
          <w:color w:val="000000"/>
        </w:rPr>
        <w:t>countries (</w:t>
      </w:r>
      <w:r>
        <w:rPr>
          <w:color w:val="000000"/>
          <w:highlight w:val="white"/>
        </w:rPr>
        <w:t xml:space="preserve">Putra </w:t>
      </w:r>
      <w:r>
        <w:rPr>
          <w:i/>
          <w:color w:val="000000"/>
          <w:highlight w:val="white"/>
        </w:rPr>
        <w:t>et al.,</w:t>
      </w:r>
      <w:r>
        <w:rPr>
          <w:color w:val="000000"/>
          <w:highlight w:val="white"/>
        </w:rPr>
        <w:t xml:space="preserve"> 2020</w:t>
      </w:r>
      <w:r>
        <w:rPr>
          <w:color w:val="000000"/>
        </w:rPr>
        <w:t xml:space="preserve">). </w:t>
      </w:r>
    </w:p>
    <w:p w14:paraId="0F6412FC" w14:textId="77777777" w:rsidR="00B07B1E" w:rsidRPr="00F233DB" w:rsidRDefault="001B36B4" w:rsidP="00E612DD">
      <w:pPr>
        <w:rPr>
          <w:b/>
          <w:i/>
          <w:iCs/>
          <w:color w:val="000000"/>
        </w:rPr>
      </w:pPr>
      <w:r w:rsidRPr="00F233DB">
        <w:rPr>
          <w:b/>
          <w:i/>
          <w:iCs/>
          <w:color w:val="000000"/>
        </w:rPr>
        <w:t xml:space="preserve">Promotion:  </w:t>
      </w:r>
    </w:p>
    <w:p w14:paraId="5E311D20" w14:textId="4F507787" w:rsidR="00B07B1E" w:rsidRDefault="001B36B4" w:rsidP="00180BC1">
      <w:pPr>
        <w:rPr>
          <w:color w:val="000000"/>
        </w:rPr>
      </w:pPr>
      <w:r>
        <w:rPr>
          <w:color w:val="000000"/>
        </w:rPr>
        <w:t xml:space="preserve">Ritz Carlton </w:t>
      </w:r>
      <w:r w:rsidR="000E1481">
        <w:rPr>
          <w:color w:val="000000"/>
        </w:rPr>
        <w:t xml:space="preserve">is </w:t>
      </w:r>
      <w:r w:rsidR="00E612DD">
        <w:rPr>
          <w:color w:val="000000"/>
        </w:rPr>
        <w:t>leveraging its higher</w:t>
      </w:r>
      <w:r>
        <w:rPr>
          <w:color w:val="000000"/>
        </w:rPr>
        <w:t xml:space="preserve"> quality service to create </w:t>
      </w:r>
      <w:r w:rsidR="000E1481">
        <w:rPr>
          <w:color w:val="000000"/>
        </w:rPr>
        <w:t xml:space="preserve">experiences </w:t>
      </w:r>
      <w:r>
        <w:rPr>
          <w:color w:val="000000"/>
        </w:rPr>
        <w:t xml:space="preserve">that are being promoted in social media. Moreover, the loyal </w:t>
      </w:r>
      <w:r w:rsidR="00E612DD">
        <w:rPr>
          <w:color w:val="000000"/>
        </w:rPr>
        <w:t>customer of</w:t>
      </w:r>
      <w:r>
        <w:rPr>
          <w:color w:val="000000"/>
        </w:rPr>
        <w:t xml:space="preserve"> the hotel has formed a community known as the </w:t>
      </w:r>
      <w:r w:rsidR="00653E13">
        <w:rPr>
          <w:color w:val="000000"/>
        </w:rPr>
        <w:t>“</w:t>
      </w:r>
      <w:r>
        <w:rPr>
          <w:color w:val="000000"/>
        </w:rPr>
        <w:t xml:space="preserve">global affluent tribe” </w:t>
      </w:r>
      <w:r w:rsidR="000964CC">
        <w:rPr>
          <w:color w:val="000000"/>
        </w:rPr>
        <w:t>wherein they</w:t>
      </w:r>
      <w:r>
        <w:rPr>
          <w:color w:val="000000"/>
        </w:rPr>
        <w:t xml:space="preserve"> share their experiences. </w:t>
      </w:r>
    </w:p>
    <w:p w14:paraId="52A3077F" w14:textId="77777777" w:rsidR="000E1481" w:rsidRDefault="000E1481" w:rsidP="00180BC1">
      <w:pPr>
        <w:rPr>
          <w:color w:val="000000"/>
        </w:rPr>
      </w:pPr>
    </w:p>
    <w:p w14:paraId="69B562D8" w14:textId="77777777" w:rsidR="000A3487" w:rsidRDefault="000A3487" w:rsidP="00180BC1">
      <w:pPr>
        <w:rPr>
          <w:color w:val="000000"/>
        </w:rPr>
      </w:pPr>
    </w:p>
    <w:p w14:paraId="3C797A3F" w14:textId="77777777" w:rsidR="000A3487" w:rsidRDefault="000A3487" w:rsidP="00180BC1">
      <w:pPr>
        <w:rPr>
          <w:color w:val="000000"/>
        </w:rPr>
      </w:pPr>
    </w:p>
    <w:p w14:paraId="179770B9" w14:textId="77777777" w:rsidR="00820386" w:rsidRDefault="00820386" w:rsidP="00180BC1">
      <w:pPr>
        <w:rPr>
          <w:color w:val="000000"/>
        </w:rPr>
      </w:pPr>
    </w:p>
    <w:p w14:paraId="1C00F312" w14:textId="766EC3CB" w:rsidR="002D35C3" w:rsidRPr="000E1481" w:rsidRDefault="002D35C3" w:rsidP="00180BC1">
      <w:pPr>
        <w:rPr>
          <w:b/>
          <w:bCs/>
          <w:color w:val="000000"/>
        </w:rPr>
      </w:pPr>
      <w:r w:rsidRPr="000E1481">
        <w:rPr>
          <w:b/>
          <w:bCs/>
          <w:color w:val="000000"/>
        </w:rPr>
        <w:t>Competitors</w:t>
      </w:r>
    </w:p>
    <w:p w14:paraId="7EC9E931" w14:textId="2A5F4335" w:rsidR="002D35C3" w:rsidRDefault="002D35C3" w:rsidP="002D35C3">
      <w:pPr>
        <w:rPr>
          <w:color w:val="000000"/>
        </w:rPr>
      </w:pPr>
      <w:r>
        <w:rPr>
          <w:color w:val="000000"/>
        </w:rPr>
        <w:t>T</w:t>
      </w:r>
      <w:r>
        <w:rPr>
          <w:color w:val="000000"/>
        </w:rPr>
        <w:t xml:space="preserve">he Bowman’s strategy clock is an effective strategic tool which provides options in positioning within </w:t>
      </w:r>
      <w:r w:rsidR="00DB2145">
        <w:rPr>
          <w:color w:val="000000"/>
        </w:rPr>
        <w:t xml:space="preserve">a </w:t>
      </w:r>
      <w:r>
        <w:rPr>
          <w:color w:val="000000"/>
        </w:rPr>
        <w:t>market</w:t>
      </w:r>
      <w:r w:rsidR="00DB2145">
        <w:rPr>
          <w:color w:val="000000"/>
        </w:rPr>
        <w:t xml:space="preserve"> </w:t>
      </w:r>
      <w:r>
        <w:rPr>
          <w:color w:val="000000"/>
        </w:rPr>
        <w:t xml:space="preserve">based </w:t>
      </w:r>
      <w:r w:rsidR="00DB2145">
        <w:rPr>
          <w:color w:val="000000"/>
        </w:rPr>
        <w:t>on</w:t>
      </w:r>
      <w:r>
        <w:rPr>
          <w:color w:val="000000"/>
        </w:rPr>
        <w:t xml:space="preserve"> perceived value and price</w:t>
      </w:r>
      <w:r w:rsidR="0067287E">
        <w:rPr>
          <w:color w:val="000000"/>
        </w:rPr>
        <w:t xml:space="preserve"> (see appendix 2)</w:t>
      </w:r>
      <w:r>
        <w:rPr>
          <w:color w:val="000000"/>
        </w:rPr>
        <w:t>. There are eight positions in the “Bowman's strategy clock” (</w:t>
      </w:r>
      <w:r>
        <w:rPr>
          <w:color w:val="000000"/>
          <w:highlight w:val="white"/>
        </w:rPr>
        <w:t>Weston and Nnadi, 2021</w:t>
      </w:r>
      <w:r>
        <w:rPr>
          <w:color w:val="000000"/>
        </w:rPr>
        <w:t xml:space="preserve">). Position 5 </w:t>
      </w:r>
      <w:r w:rsidR="00F21576">
        <w:rPr>
          <w:color w:val="000000"/>
        </w:rPr>
        <w:t>(</w:t>
      </w:r>
      <w:r>
        <w:rPr>
          <w:color w:val="000000"/>
        </w:rPr>
        <w:t>Focused differentiation</w:t>
      </w:r>
      <w:r w:rsidR="00F21576">
        <w:rPr>
          <w:color w:val="000000"/>
        </w:rPr>
        <w:t>)</w:t>
      </w:r>
      <w:r>
        <w:rPr>
          <w:color w:val="000000"/>
        </w:rPr>
        <w:t xml:space="preserve"> has been initiated by </w:t>
      </w:r>
      <w:r w:rsidR="0092511E">
        <w:rPr>
          <w:color w:val="000000"/>
        </w:rPr>
        <w:t xml:space="preserve">the brand </w:t>
      </w:r>
      <w:r>
        <w:rPr>
          <w:color w:val="000000"/>
        </w:rPr>
        <w:t>as it offers</w:t>
      </w:r>
      <w:r w:rsidR="00F21576">
        <w:rPr>
          <w:color w:val="000000"/>
        </w:rPr>
        <w:t xml:space="preserve"> high value and </w:t>
      </w:r>
      <w:r w:rsidR="002C596B">
        <w:rPr>
          <w:color w:val="000000"/>
        </w:rPr>
        <w:t>price</w:t>
      </w:r>
      <w:r>
        <w:rPr>
          <w:color w:val="000000"/>
        </w:rPr>
        <w:t xml:space="preserve">. </w:t>
      </w:r>
      <w:r w:rsidR="008C5B0D">
        <w:rPr>
          <w:color w:val="000000"/>
        </w:rPr>
        <w:t xml:space="preserve">Constant improvement of services, </w:t>
      </w:r>
      <w:r>
        <w:rPr>
          <w:color w:val="000000"/>
        </w:rPr>
        <w:t>extra features and commitment towards helping</w:t>
      </w:r>
      <w:r w:rsidR="008C5B0D">
        <w:rPr>
          <w:color w:val="000000"/>
        </w:rPr>
        <w:t xml:space="preserve"> guests</w:t>
      </w:r>
      <w:r>
        <w:rPr>
          <w:color w:val="000000"/>
        </w:rPr>
        <w:t xml:space="preserve"> creat</w:t>
      </w:r>
      <w:r w:rsidR="008C5B0D">
        <w:rPr>
          <w:color w:val="000000"/>
        </w:rPr>
        <w:t>e</w:t>
      </w:r>
      <w:r>
        <w:rPr>
          <w:color w:val="000000"/>
        </w:rPr>
        <w:t xml:space="preserve"> a</w:t>
      </w:r>
      <w:r w:rsidR="008C5B0D">
        <w:rPr>
          <w:color w:val="000000"/>
        </w:rPr>
        <w:t>n unforgettable</w:t>
      </w:r>
      <w:r w:rsidR="0092511E">
        <w:rPr>
          <w:color w:val="000000"/>
        </w:rPr>
        <w:t xml:space="preserve"> </w:t>
      </w:r>
      <w:r>
        <w:rPr>
          <w:color w:val="000000"/>
        </w:rPr>
        <w:t>experience has led the hotel to set premium price</w:t>
      </w:r>
      <w:r w:rsidR="002C596B">
        <w:rPr>
          <w:color w:val="000000"/>
        </w:rPr>
        <w:t>s</w:t>
      </w:r>
      <w:r>
        <w:rPr>
          <w:color w:val="000000"/>
        </w:rPr>
        <w:t xml:space="preserve"> for its services. </w:t>
      </w:r>
    </w:p>
    <w:p w14:paraId="767871D6" w14:textId="77777777" w:rsidR="000E1481" w:rsidRDefault="000E1481" w:rsidP="002D35C3">
      <w:pPr>
        <w:rPr>
          <w:color w:val="000000"/>
        </w:rPr>
      </w:pPr>
    </w:p>
    <w:p w14:paraId="6A55CCC5" w14:textId="51C47F81" w:rsidR="00771ABE" w:rsidRPr="000E1481" w:rsidRDefault="00AC292A" w:rsidP="002D35C3">
      <w:pPr>
        <w:rPr>
          <w:b/>
          <w:bCs/>
          <w:color w:val="000000"/>
        </w:rPr>
      </w:pPr>
      <w:r w:rsidRPr="000E1481">
        <w:rPr>
          <w:b/>
          <w:bCs/>
          <w:color w:val="000000"/>
        </w:rPr>
        <w:t>Collaborators</w:t>
      </w:r>
    </w:p>
    <w:p w14:paraId="36A5FDAD" w14:textId="329FD8D1" w:rsidR="00AC292A" w:rsidRDefault="00AC292A" w:rsidP="00AC292A">
      <w:pPr>
        <w:rPr>
          <w:color w:val="000000"/>
        </w:rPr>
      </w:pPr>
      <w:r>
        <w:rPr>
          <w:color w:val="000000"/>
        </w:rPr>
        <w:t xml:space="preserve">The Ritz Carlton Hotel has collaborated with the Aspery Trolley to redesign the </w:t>
      </w:r>
      <w:r w:rsidR="002C596B">
        <w:rPr>
          <w:color w:val="000000"/>
        </w:rPr>
        <w:t>b</w:t>
      </w:r>
      <w:r>
        <w:rPr>
          <w:color w:val="000000"/>
        </w:rPr>
        <w:t xml:space="preserve">ars within their </w:t>
      </w:r>
      <w:r w:rsidR="002C596B">
        <w:rPr>
          <w:color w:val="000000"/>
        </w:rPr>
        <w:t>h</w:t>
      </w:r>
      <w:r>
        <w:rPr>
          <w:color w:val="000000"/>
        </w:rPr>
        <w:t>otel</w:t>
      </w:r>
      <w:r w:rsidR="002C596B">
        <w:rPr>
          <w:color w:val="000000"/>
        </w:rPr>
        <w:t>s</w:t>
      </w:r>
      <w:r w:rsidR="004C2D17">
        <w:rPr>
          <w:color w:val="000000"/>
        </w:rPr>
        <w:t xml:space="preserve">. </w:t>
      </w:r>
      <w:r>
        <w:rPr>
          <w:color w:val="000000"/>
        </w:rPr>
        <w:t>The main reason behind th</w:t>
      </w:r>
      <w:r w:rsidR="004C2D17">
        <w:rPr>
          <w:color w:val="000000"/>
        </w:rPr>
        <w:t>is</w:t>
      </w:r>
      <w:r>
        <w:rPr>
          <w:color w:val="000000"/>
        </w:rPr>
        <w:t xml:space="preserve"> collaboration was to upgrade their bar amenities and services to </w:t>
      </w:r>
      <w:r w:rsidR="004C2D17">
        <w:rPr>
          <w:color w:val="000000"/>
        </w:rPr>
        <w:t>benefit</w:t>
      </w:r>
      <w:r>
        <w:rPr>
          <w:color w:val="000000"/>
        </w:rPr>
        <w:t xml:space="preserve"> customer experience (Ritz Carlton, 2022</w:t>
      </w:r>
      <w:r>
        <w:rPr>
          <w:color w:val="000000"/>
        </w:rPr>
        <w:t xml:space="preserve">). </w:t>
      </w:r>
      <w:r>
        <w:rPr>
          <w:color w:val="000000"/>
        </w:rPr>
        <w:t>Further</w:t>
      </w:r>
      <w:r>
        <w:rPr>
          <w:color w:val="000000"/>
        </w:rPr>
        <w:t>more</w:t>
      </w:r>
      <w:r>
        <w:rPr>
          <w:color w:val="000000"/>
        </w:rPr>
        <w:t xml:space="preserve">, the Ritz Carlton Hotel brand has partnered with “The </w:t>
      </w:r>
      <w:r>
        <w:rPr>
          <w:color w:val="000000"/>
          <w:highlight w:val="white"/>
        </w:rPr>
        <w:t>Mercedes AMG-Petronas Formula One Team</w:t>
      </w:r>
      <w:r>
        <w:rPr>
          <w:color w:val="000000"/>
        </w:rPr>
        <w:t>” as their official hotel partner (</w:t>
      </w:r>
      <w:r>
        <w:rPr>
          <w:color w:val="000000"/>
          <w:highlight w:val="white"/>
        </w:rPr>
        <w:t>Huang, 2021</w:t>
      </w:r>
      <w:r>
        <w:rPr>
          <w:color w:val="000000"/>
        </w:rPr>
        <w:t xml:space="preserve">). </w:t>
      </w:r>
      <w:r>
        <w:rPr>
          <w:color w:val="000000"/>
        </w:rPr>
        <w:t xml:space="preserve">The Hotel </w:t>
      </w:r>
      <w:r>
        <w:rPr>
          <w:color w:val="000000"/>
        </w:rPr>
        <w:t>foster</w:t>
      </w:r>
      <w:r>
        <w:rPr>
          <w:color w:val="000000"/>
        </w:rPr>
        <w:t>ed</w:t>
      </w:r>
      <w:r>
        <w:rPr>
          <w:color w:val="000000"/>
        </w:rPr>
        <w:t xml:space="preserve"> </w:t>
      </w:r>
      <w:r w:rsidR="00EB665C">
        <w:rPr>
          <w:color w:val="000000"/>
        </w:rPr>
        <w:t xml:space="preserve">this collaboration </w:t>
      </w:r>
      <w:r>
        <w:rPr>
          <w:color w:val="000000"/>
        </w:rPr>
        <w:t xml:space="preserve">to promote their brand at the global level </w:t>
      </w:r>
      <w:r>
        <w:rPr>
          <w:color w:val="000000"/>
        </w:rPr>
        <w:t>as</w:t>
      </w:r>
      <w:r w:rsidR="008720C5">
        <w:rPr>
          <w:color w:val="000000"/>
        </w:rPr>
        <w:t xml:space="preserve"> this would assist in</w:t>
      </w:r>
      <w:r>
        <w:rPr>
          <w:color w:val="000000"/>
        </w:rPr>
        <w:t xml:space="preserve"> attracting a global audience, enhanc</w:t>
      </w:r>
      <w:r w:rsidR="008720C5">
        <w:rPr>
          <w:color w:val="000000"/>
        </w:rPr>
        <w:t>ing</w:t>
      </w:r>
      <w:r>
        <w:rPr>
          <w:color w:val="000000"/>
        </w:rPr>
        <w:t xml:space="preserve"> brand awareness and reputation. </w:t>
      </w:r>
      <w:r w:rsidR="00137EAD">
        <w:rPr>
          <w:color w:val="000000"/>
        </w:rPr>
        <w:t xml:space="preserve">With their successful collaborations, </w:t>
      </w:r>
      <w:r>
        <w:rPr>
          <w:color w:val="000000"/>
        </w:rPr>
        <w:t xml:space="preserve">The Ritz Carlton Hotel brand was </w:t>
      </w:r>
      <w:r w:rsidR="008720C5">
        <w:rPr>
          <w:color w:val="000000"/>
        </w:rPr>
        <w:t xml:space="preserve">successful in </w:t>
      </w:r>
      <w:r w:rsidR="004C2D17">
        <w:rPr>
          <w:color w:val="000000"/>
        </w:rPr>
        <w:t>amassing a wider clientele.</w:t>
      </w:r>
    </w:p>
    <w:p w14:paraId="2BB5F6CD" w14:textId="77777777" w:rsidR="002D35C3" w:rsidRDefault="002D35C3" w:rsidP="00180BC1">
      <w:pPr>
        <w:rPr>
          <w:color w:val="000000"/>
        </w:rPr>
      </w:pPr>
    </w:p>
    <w:p w14:paraId="1D374F96" w14:textId="53A2D0D9" w:rsidR="00B07B1E" w:rsidRDefault="001B36B4" w:rsidP="00E612DD">
      <w:pPr>
        <w:spacing w:before="240" w:after="240"/>
        <w:rPr>
          <w:b/>
          <w:color w:val="000000"/>
        </w:rPr>
      </w:pPr>
      <w:r>
        <w:rPr>
          <w:b/>
          <w:color w:val="000000"/>
        </w:rPr>
        <w:t>Objectives</w:t>
      </w:r>
    </w:p>
    <w:p w14:paraId="166595A0" w14:textId="260A7B02" w:rsidR="00B07B1E" w:rsidRDefault="001B36B4" w:rsidP="0025140B">
      <w:pPr>
        <w:spacing w:before="240" w:after="0"/>
        <w:rPr>
          <w:color w:val="000000"/>
        </w:rPr>
      </w:pPr>
      <w:r>
        <w:rPr>
          <w:color w:val="000000"/>
        </w:rPr>
        <w:t>T</w:t>
      </w:r>
      <w:r w:rsidR="00653E13">
        <w:rPr>
          <w:color w:val="000000"/>
        </w:rPr>
        <w:t>he objectives of the marketing plan are to</w:t>
      </w:r>
      <w:r>
        <w:rPr>
          <w:color w:val="000000"/>
        </w:rPr>
        <w:t xml:space="preserve"> </w:t>
      </w:r>
      <w:r w:rsidR="000B4548">
        <w:rPr>
          <w:color w:val="000000"/>
        </w:rPr>
        <w:t xml:space="preserve">set a SMART target for the company. </w:t>
      </w:r>
      <w:r w:rsidR="00043A3B">
        <w:rPr>
          <w:color w:val="000000"/>
        </w:rPr>
        <w:t xml:space="preserve">Specifically, this marketing plan will </w:t>
      </w:r>
      <w:r w:rsidR="0076508D">
        <w:rPr>
          <w:color w:val="000000"/>
        </w:rPr>
        <w:t>highlight</w:t>
      </w:r>
      <w:r w:rsidR="00043A3B">
        <w:rPr>
          <w:color w:val="000000"/>
        </w:rPr>
        <w:t xml:space="preserve"> the importance of social media and digital marketing as a SMART goal in increasing client outreach and engagement. The</w:t>
      </w:r>
      <w:r w:rsidR="00920390">
        <w:rPr>
          <w:color w:val="000000"/>
        </w:rPr>
        <w:t xml:space="preserve"> aim of this marketing plan </w:t>
      </w:r>
      <w:r w:rsidR="00166B8B">
        <w:rPr>
          <w:color w:val="000000"/>
        </w:rPr>
        <w:t xml:space="preserve">is </w:t>
      </w:r>
      <w:r w:rsidR="00920390">
        <w:rPr>
          <w:color w:val="000000"/>
        </w:rPr>
        <w:t xml:space="preserve">to </w:t>
      </w:r>
      <w:r>
        <w:rPr>
          <w:color w:val="000000"/>
        </w:rPr>
        <w:t>increase social media followers by 1 million on Instagram using influencer marketing within 6 months</w:t>
      </w:r>
      <w:r w:rsidR="0025140B">
        <w:rPr>
          <w:color w:val="000000"/>
        </w:rPr>
        <w:t>,</w:t>
      </w:r>
      <w:r>
        <w:rPr>
          <w:color w:val="000000"/>
        </w:rPr>
        <w:t xml:space="preserve"> promoting new and better hotel services.</w:t>
      </w:r>
      <w:r w:rsidR="0025140B">
        <w:rPr>
          <w:color w:val="000000"/>
        </w:rPr>
        <w:t xml:space="preserve"> </w:t>
      </w:r>
      <w:r w:rsidR="00497029">
        <w:rPr>
          <w:color w:val="000000"/>
        </w:rPr>
        <w:t xml:space="preserve">This can be measurable by comparison to the hotel’s current following of </w:t>
      </w:r>
      <w:r w:rsidR="00664489">
        <w:rPr>
          <w:color w:val="000000"/>
        </w:rPr>
        <w:t xml:space="preserve"> </w:t>
      </w:r>
      <w:r>
        <w:rPr>
          <w:color w:val="000000"/>
        </w:rPr>
        <w:t>730K followers on Instagram</w:t>
      </w:r>
      <w:r w:rsidR="001C5FB0">
        <w:rPr>
          <w:color w:val="000000"/>
        </w:rPr>
        <w:t>. Therefore, the</w:t>
      </w:r>
      <w:r>
        <w:rPr>
          <w:color w:val="000000"/>
        </w:rPr>
        <w:t xml:space="preserve"> objective of </w:t>
      </w:r>
      <w:r w:rsidR="0002150C">
        <w:rPr>
          <w:color w:val="000000"/>
        </w:rPr>
        <w:t xml:space="preserve">increasing </w:t>
      </w:r>
      <w:r>
        <w:rPr>
          <w:color w:val="000000"/>
        </w:rPr>
        <w:t xml:space="preserve">followers by 1 million </w:t>
      </w:r>
      <w:r w:rsidR="00E33963">
        <w:rPr>
          <w:color w:val="000000"/>
        </w:rPr>
        <w:t xml:space="preserve">is </w:t>
      </w:r>
      <w:r w:rsidR="003D0721">
        <w:rPr>
          <w:color w:val="000000"/>
        </w:rPr>
        <w:t>realistic</w:t>
      </w:r>
      <w:r w:rsidR="001C5FB0">
        <w:rPr>
          <w:color w:val="000000"/>
        </w:rPr>
        <w:t xml:space="preserve"> and </w:t>
      </w:r>
      <w:r>
        <w:rPr>
          <w:color w:val="000000"/>
        </w:rPr>
        <w:t xml:space="preserve">effective in increasing brand awareness. </w:t>
      </w:r>
      <w:r w:rsidR="0025140B">
        <w:rPr>
          <w:color w:val="000000"/>
        </w:rPr>
        <w:t>This</w:t>
      </w:r>
      <w:r>
        <w:rPr>
          <w:color w:val="000000"/>
        </w:rPr>
        <w:t xml:space="preserve"> will be achieved through active engagement in social media</w:t>
      </w:r>
      <w:r w:rsidR="0025140B">
        <w:rPr>
          <w:color w:val="000000"/>
        </w:rPr>
        <w:t>,</w:t>
      </w:r>
      <w:r>
        <w:rPr>
          <w:color w:val="000000"/>
        </w:rPr>
        <w:t xml:space="preserve"> posting guest experience</w:t>
      </w:r>
      <w:r w:rsidR="005204DF">
        <w:rPr>
          <w:color w:val="000000"/>
        </w:rPr>
        <w:t>s</w:t>
      </w:r>
      <w:r>
        <w:rPr>
          <w:color w:val="000000"/>
        </w:rPr>
        <w:t xml:space="preserve"> and promoting</w:t>
      </w:r>
      <w:r w:rsidR="007F5EDA">
        <w:rPr>
          <w:color w:val="000000"/>
        </w:rPr>
        <w:t xml:space="preserve"> </w:t>
      </w:r>
      <w:r>
        <w:rPr>
          <w:color w:val="000000"/>
        </w:rPr>
        <w:t>services.</w:t>
      </w:r>
      <w:r w:rsidR="0025140B">
        <w:rPr>
          <w:color w:val="000000"/>
        </w:rPr>
        <w:t xml:space="preserve"> </w:t>
      </w:r>
      <w:r w:rsidR="00E612DD">
        <w:rPr>
          <w:color w:val="000000"/>
        </w:rPr>
        <w:t>It will</w:t>
      </w:r>
      <w:r>
        <w:rPr>
          <w:color w:val="000000"/>
        </w:rPr>
        <w:t xml:space="preserve"> take approximately 6 to 7 months in accomplishing this objective</w:t>
      </w:r>
      <w:r w:rsidR="00E208DB">
        <w:rPr>
          <w:color w:val="000000"/>
        </w:rPr>
        <w:t>, and s</w:t>
      </w:r>
      <w:r w:rsidR="00E208DB">
        <w:rPr>
          <w:color w:val="000000"/>
        </w:rPr>
        <w:t>uccess will be measured by engagement levels of customers towards the posts shared by the hotel.</w:t>
      </w:r>
    </w:p>
    <w:p w14:paraId="08A9A698" w14:textId="285FEFA0" w:rsidR="000E1481" w:rsidRDefault="000E1481" w:rsidP="0025140B">
      <w:pPr>
        <w:spacing w:before="240" w:after="0"/>
        <w:rPr>
          <w:color w:val="000000"/>
        </w:rPr>
      </w:pPr>
    </w:p>
    <w:p w14:paraId="5229D7D1" w14:textId="77777777" w:rsidR="00B07B1E" w:rsidRPr="00BB015B" w:rsidRDefault="001B36B4" w:rsidP="00E612DD">
      <w:pPr>
        <w:spacing w:before="240" w:after="240"/>
        <w:rPr>
          <w:b/>
          <w:color w:val="000000"/>
        </w:rPr>
      </w:pPr>
      <w:r w:rsidRPr="00BB015B">
        <w:rPr>
          <w:b/>
          <w:color w:val="000000"/>
        </w:rPr>
        <w:t xml:space="preserve">Strategy </w:t>
      </w:r>
    </w:p>
    <w:p w14:paraId="7C010740" w14:textId="705CF56E" w:rsidR="00BB015B" w:rsidRDefault="008D7DBB" w:rsidP="00D22F0E">
      <w:pPr>
        <w:spacing w:before="240" w:after="240"/>
        <w:rPr>
          <w:color w:val="000000"/>
        </w:rPr>
      </w:pPr>
      <w:r w:rsidRPr="00BB015B">
        <w:rPr>
          <w:color w:val="000000"/>
        </w:rPr>
        <w:t xml:space="preserve">The </w:t>
      </w:r>
      <w:r w:rsidR="001B36B4" w:rsidRPr="00BB015B">
        <w:rPr>
          <w:color w:val="000000"/>
        </w:rPr>
        <w:t xml:space="preserve">Ritz Carlton Hotel </w:t>
      </w:r>
      <w:r w:rsidR="00E34CEC" w:rsidRPr="00BB015B">
        <w:rPr>
          <w:color w:val="000000"/>
        </w:rPr>
        <w:t xml:space="preserve">could </w:t>
      </w:r>
      <w:r w:rsidR="001B36B4" w:rsidRPr="00BB015B">
        <w:rPr>
          <w:color w:val="000000"/>
        </w:rPr>
        <w:t xml:space="preserve">upgrade their </w:t>
      </w:r>
      <w:r w:rsidR="00E208DB">
        <w:rPr>
          <w:color w:val="000000"/>
        </w:rPr>
        <w:t>“</w:t>
      </w:r>
      <w:r w:rsidR="001B36B4" w:rsidRPr="00BB015B">
        <w:rPr>
          <w:color w:val="000000"/>
        </w:rPr>
        <w:t>place</w:t>
      </w:r>
      <w:r w:rsidR="00E208DB">
        <w:rPr>
          <w:color w:val="000000"/>
        </w:rPr>
        <w:t>”</w:t>
      </w:r>
      <w:r w:rsidR="001B36B4" w:rsidRPr="00BB015B">
        <w:rPr>
          <w:color w:val="000000"/>
        </w:rPr>
        <w:t xml:space="preserve"> strategy due to the</w:t>
      </w:r>
      <w:r w:rsidR="00B774FA" w:rsidRPr="00BB015B">
        <w:rPr>
          <w:color w:val="000000"/>
        </w:rPr>
        <w:t>ir</w:t>
      </w:r>
      <w:r w:rsidR="001B36B4" w:rsidRPr="00BB015B">
        <w:rPr>
          <w:color w:val="000000"/>
        </w:rPr>
        <w:t xml:space="preserve"> limited presence </w:t>
      </w:r>
      <w:r w:rsidR="00E208DB">
        <w:rPr>
          <w:color w:val="000000"/>
        </w:rPr>
        <w:t xml:space="preserve">within </w:t>
      </w:r>
      <w:r w:rsidR="001B36B4" w:rsidRPr="00BB015B">
        <w:rPr>
          <w:color w:val="000000"/>
        </w:rPr>
        <w:t>foreign markets</w:t>
      </w:r>
      <w:r w:rsidR="00B774FA" w:rsidRPr="00BB015B">
        <w:rPr>
          <w:color w:val="000000"/>
        </w:rPr>
        <w:t>,</w:t>
      </w:r>
      <w:r w:rsidR="001B36B4" w:rsidRPr="00BB015B">
        <w:rPr>
          <w:color w:val="000000"/>
        </w:rPr>
        <w:t xml:space="preserve"> as compared to competitors such as </w:t>
      </w:r>
      <w:r w:rsidR="00E612DD" w:rsidRPr="00BB015B">
        <w:rPr>
          <w:color w:val="000000"/>
        </w:rPr>
        <w:t>Marriott</w:t>
      </w:r>
      <w:r w:rsidR="00E208DB">
        <w:rPr>
          <w:color w:val="000000"/>
        </w:rPr>
        <w:t xml:space="preserve"> or </w:t>
      </w:r>
      <w:r w:rsidR="001B36B4" w:rsidRPr="00BB015B">
        <w:rPr>
          <w:color w:val="000000"/>
        </w:rPr>
        <w:t>Hyatt</w:t>
      </w:r>
      <w:r w:rsidR="00B774FA" w:rsidRPr="00BB015B">
        <w:rPr>
          <w:color w:val="000000"/>
        </w:rPr>
        <w:t xml:space="preserve">. </w:t>
      </w:r>
      <w:r w:rsidR="00FE19FA" w:rsidRPr="00BB015B">
        <w:rPr>
          <w:color w:val="000000"/>
        </w:rPr>
        <w:t>T</w:t>
      </w:r>
      <w:r w:rsidR="001B36B4" w:rsidRPr="00BB015B">
        <w:rPr>
          <w:color w:val="000000"/>
        </w:rPr>
        <w:t>he new</w:t>
      </w:r>
      <w:r w:rsidR="001B36B4" w:rsidRPr="00BB015B">
        <w:rPr>
          <w:b/>
          <w:color w:val="000000"/>
        </w:rPr>
        <w:t xml:space="preserve"> </w:t>
      </w:r>
      <w:r w:rsidR="001B36B4" w:rsidRPr="00BB015B">
        <w:rPr>
          <w:bCs/>
          <w:color w:val="000000"/>
        </w:rPr>
        <w:t>value proposition</w:t>
      </w:r>
      <w:r w:rsidR="001B36B4" w:rsidRPr="00BB015B">
        <w:rPr>
          <w:b/>
          <w:color w:val="000000"/>
        </w:rPr>
        <w:t xml:space="preserve"> </w:t>
      </w:r>
      <w:r w:rsidR="001B36B4" w:rsidRPr="00BB015B">
        <w:rPr>
          <w:color w:val="000000"/>
        </w:rPr>
        <w:t xml:space="preserve">of the </w:t>
      </w:r>
      <w:r w:rsidR="00E208DB">
        <w:rPr>
          <w:color w:val="000000"/>
        </w:rPr>
        <w:t xml:space="preserve">brand </w:t>
      </w:r>
      <w:r w:rsidR="005941B5" w:rsidRPr="00BB015B">
        <w:rPr>
          <w:color w:val="000000"/>
        </w:rPr>
        <w:t>aims</w:t>
      </w:r>
      <w:r w:rsidR="001B36B4" w:rsidRPr="00BB015B">
        <w:rPr>
          <w:color w:val="000000"/>
        </w:rPr>
        <w:t xml:space="preserve"> to offer flexible services and facilities to the guest at an affordable price range to enter the new market with existing products (Li, 2022). </w:t>
      </w:r>
      <w:r w:rsidR="00FC5E26">
        <w:rPr>
          <w:color w:val="000000"/>
        </w:rPr>
        <w:t xml:space="preserve">To </w:t>
      </w:r>
      <w:r w:rsidR="001B36B4" w:rsidRPr="00BB015B">
        <w:rPr>
          <w:color w:val="000000"/>
        </w:rPr>
        <w:t>effectively</w:t>
      </w:r>
      <w:r w:rsidR="007C5CB1">
        <w:rPr>
          <w:color w:val="000000"/>
        </w:rPr>
        <w:t xml:space="preserve"> achieve this within a new foreign market</w:t>
      </w:r>
      <w:r w:rsidR="001B36B4" w:rsidRPr="00BB015B">
        <w:rPr>
          <w:color w:val="000000"/>
        </w:rPr>
        <w:t xml:space="preserve">, the </w:t>
      </w:r>
      <w:r w:rsidR="001B36B4" w:rsidRPr="00BB015B">
        <w:rPr>
          <w:bCs/>
          <w:color w:val="000000"/>
        </w:rPr>
        <w:t>“Market penetration”</w:t>
      </w:r>
      <w:r w:rsidR="001B36B4" w:rsidRPr="00BB015B">
        <w:rPr>
          <w:color w:val="000000"/>
        </w:rPr>
        <w:t xml:space="preserve"> strategy of the Ansoff Matrix will be used </w:t>
      </w:r>
      <w:r w:rsidR="005941B5" w:rsidRPr="00BB015B">
        <w:rPr>
          <w:color w:val="000000"/>
        </w:rPr>
        <w:t xml:space="preserve">as </w:t>
      </w:r>
      <w:r w:rsidR="001B36B4" w:rsidRPr="00BB015B">
        <w:rPr>
          <w:color w:val="000000"/>
        </w:rPr>
        <w:t xml:space="preserve">it </w:t>
      </w:r>
      <w:r w:rsidR="00F134F0" w:rsidRPr="00BB015B">
        <w:rPr>
          <w:color w:val="000000"/>
        </w:rPr>
        <w:t xml:space="preserve">is effective </w:t>
      </w:r>
      <w:r w:rsidR="001B36B4" w:rsidRPr="00BB015B">
        <w:rPr>
          <w:color w:val="000000"/>
        </w:rPr>
        <w:t>in planning and examining the growth initiatives</w:t>
      </w:r>
      <w:r w:rsidR="00F134F0" w:rsidRPr="00BB015B">
        <w:rPr>
          <w:color w:val="000000"/>
        </w:rPr>
        <w:t xml:space="preserve"> of the business</w:t>
      </w:r>
      <w:r w:rsidR="001B36B4" w:rsidRPr="00BB015B">
        <w:rPr>
          <w:color w:val="000000"/>
        </w:rPr>
        <w:t>.</w:t>
      </w:r>
      <w:r w:rsidR="00F0084F" w:rsidRPr="00BB015B">
        <w:rPr>
          <w:color w:val="000000"/>
        </w:rPr>
        <w:t xml:space="preserve"> Through this</w:t>
      </w:r>
      <w:r w:rsidR="001B36B4" w:rsidRPr="00BB015B">
        <w:rPr>
          <w:color w:val="000000"/>
        </w:rPr>
        <w:t xml:space="preserve">, the </w:t>
      </w:r>
      <w:r w:rsidR="00FE19FA" w:rsidRPr="00BB015B">
        <w:rPr>
          <w:color w:val="000000"/>
        </w:rPr>
        <w:t xml:space="preserve">brand </w:t>
      </w:r>
      <w:r w:rsidR="001B36B4" w:rsidRPr="00BB015B">
        <w:rPr>
          <w:color w:val="000000"/>
        </w:rPr>
        <w:t xml:space="preserve">will be able to conceptualise risk levels aligned with various growth strategies (Clarissia, 2020). The major aim of the market penetration strategy of the </w:t>
      </w:r>
      <w:r w:rsidR="009F41C2">
        <w:rPr>
          <w:color w:val="000000"/>
        </w:rPr>
        <w:t xml:space="preserve">brand </w:t>
      </w:r>
      <w:r w:rsidR="001B36B4" w:rsidRPr="00BB015B">
        <w:rPr>
          <w:color w:val="000000"/>
        </w:rPr>
        <w:t>is to increase sales of the existing amenities</w:t>
      </w:r>
      <w:r w:rsidR="00FE19FA" w:rsidRPr="00BB015B">
        <w:rPr>
          <w:color w:val="000000"/>
        </w:rPr>
        <w:t xml:space="preserve"> </w:t>
      </w:r>
      <w:r w:rsidR="001B36B4" w:rsidRPr="00BB015B">
        <w:rPr>
          <w:color w:val="000000"/>
        </w:rPr>
        <w:t xml:space="preserve">in a new market. While incorporating </w:t>
      </w:r>
      <w:r w:rsidR="0091681F">
        <w:rPr>
          <w:color w:val="000000"/>
        </w:rPr>
        <w:t xml:space="preserve"> this strategy, </w:t>
      </w:r>
      <w:r w:rsidR="001B36B4" w:rsidRPr="00BB015B">
        <w:rPr>
          <w:color w:val="000000"/>
        </w:rPr>
        <w:t xml:space="preserve">the </w:t>
      </w:r>
      <w:r w:rsidR="00D22F0E" w:rsidRPr="00BB015B">
        <w:rPr>
          <w:color w:val="000000"/>
        </w:rPr>
        <w:t>h</w:t>
      </w:r>
      <w:r w:rsidR="001B36B4" w:rsidRPr="00BB015B">
        <w:rPr>
          <w:color w:val="000000"/>
        </w:rPr>
        <w:t xml:space="preserve">otel </w:t>
      </w:r>
      <w:r w:rsidR="00336060" w:rsidRPr="00BB015B">
        <w:rPr>
          <w:color w:val="000000"/>
        </w:rPr>
        <w:t>may</w:t>
      </w:r>
      <w:r w:rsidR="001B36B4" w:rsidRPr="00BB015B">
        <w:rPr>
          <w:color w:val="000000"/>
        </w:rPr>
        <w:t xml:space="preserve"> </w:t>
      </w:r>
      <w:r w:rsidR="00570B20" w:rsidRPr="00BB015B">
        <w:rPr>
          <w:color w:val="000000"/>
        </w:rPr>
        <w:t>focus</w:t>
      </w:r>
      <w:r w:rsidR="001B36B4" w:rsidRPr="00BB015B">
        <w:rPr>
          <w:color w:val="000000"/>
        </w:rPr>
        <w:t xml:space="preserve"> on enhancing their marketing efforts by effectively streamlining their distribution processes</w:t>
      </w:r>
      <w:r w:rsidR="00336060" w:rsidRPr="00BB015B">
        <w:rPr>
          <w:color w:val="000000"/>
        </w:rPr>
        <w:t xml:space="preserve"> (</w:t>
      </w:r>
      <w:r w:rsidR="004D2213">
        <w:rPr>
          <w:color w:val="000000"/>
        </w:rPr>
        <w:t>Boyer, 2002</w:t>
      </w:r>
      <w:r w:rsidR="00336060" w:rsidRPr="00BB015B">
        <w:rPr>
          <w:color w:val="000000"/>
        </w:rPr>
        <w:t>)</w:t>
      </w:r>
      <w:r w:rsidR="001B36B4" w:rsidRPr="00BB015B">
        <w:rPr>
          <w:color w:val="000000"/>
        </w:rPr>
        <w:t xml:space="preserve">. They </w:t>
      </w:r>
      <w:r w:rsidR="00336060" w:rsidRPr="00BB015B">
        <w:rPr>
          <w:color w:val="000000"/>
        </w:rPr>
        <w:t xml:space="preserve">could </w:t>
      </w:r>
      <w:r w:rsidR="001B36B4" w:rsidRPr="00BB015B">
        <w:rPr>
          <w:color w:val="000000"/>
        </w:rPr>
        <w:t xml:space="preserve">also lower their pricing to </w:t>
      </w:r>
      <w:r w:rsidR="00FC5E26">
        <w:rPr>
          <w:color w:val="000000"/>
        </w:rPr>
        <w:t xml:space="preserve">attract </w:t>
      </w:r>
      <w:r w:rsidR="001B36B4" w:rsidRPr="00BB015B">
        <w:rPr>
          <w:color w:val="000000"/>
        </w:rPr>
        <w:t>clients within the new foreign market and focus to acquire competitive advantages over their competitors with the help of unique products</w:t>
      </w:r>
      <w:r w:rsidR="00AB3527" w:rsidRPr="00BB015B">
        <w:rPr>
          <w:color w:val="000000"/>
        </w:rPr>
        <w:t>,</w:t>
      </w:r>
      <w:r w:rsidR="001B36B4" w:rsidRPr="00BB015B">
        <w:rPr>
          <w:color w:val="000000"/>
        </w:rPr>
        <w:t xml:space="preserve"> servi</w:t>
      </w:r>
      <w:r w:rsidR="00AB3527" w:rsidRPr="00BB015B">
        <w:rPr>
          <w:color w:val="000000"/>
        </w:rPr>
        <w:t>ces</w:t>
      </w:r>
      <w:r w:rsidR="001B36B4" w:rsidRPr="00BB015B">
        <w:rPr>
          <w:color w:val="000000"/>
        </w:rPr>
        <w:t xml:space="preserve"> and digital promotional channels (Pravin, 2021). </w:t>
      </w:r>
    </w:p>
    <w:p w14:paraId="58EA5657" w14:textId="3ED968ED" w:rsidR="00E612DD" w:rsidRPr="00D22F0E" w:rsidRDefault="00E612DD" w:rsidP="00D22F0E">
      <w:pPr>
        <w:spacing w:before="240" w:after="240"/>
        <w:rPr>
          <w:b/>
          <w:bCs/>
          <w:color w:val="000000"/>
        </w:rPr>
      </w:pPr>
      <w:r w:rsidRPr="00D22F0E">
        <w:rPr>
          <w:b/>
          <w:bCs/>
          <w:color w:val="000000"/>
        </w:rPr>
        <w:t>Tactics</w:t>
      </w:r>
    </w:p>
    <w:p w14:paraId="65EA069F" w14:textId="5E8FF96F" w:rsidR="00B14F05" w:rsidRPr="00086300" w:rsidRDefault="00E612DD" w:rsidP="00086300">
      <w:pPr>
        <w:pStyle w:val="NormalWeb"/>
        <w:spacing w:beforeAutospacing="0" w:afterAutospacing="0" w:line="360" w:lineRule="auto"/>
        <w:jc w:val="both"/>
      </w:pPr>
      <w:r>
        <w:rPr>
          <w:color w:val="222222"/>
        </w:rPr>
        <w:t xml:space="preserve">The Ritz Carlton marketing </w:t>
      </w:r>
      <w:r w:rsidRPr="00695C67">
        <w:rPr>
          <w:color w:val="222222"/>
        </w:rPr>
        <w:t>tactics</w:t>
      </w:r>
      <w:r w:rsidR="00656902" w:rsidRPr="00695C67">
        <w:rPr>
          <w:color w:val="222222"/>
        </w:rPr>
        <w:t xml:space="preserve"> are assessed by the </w:t>
      </w:r>
      <w:r w:rsidRPr="00695C67">
        <w:rPr>
          <w:color w:val="222222"/>
        </w:rPr>
        <w:t>communication mix</w:t>
      </w:r>
      <w:r w:rsidR="00656902" w:rsidRPr="00695C67">
        <w:rPr>
          <w:color w:val="222222"/>
        </w:rPr>
        <w:t>,</w:t>
      </w:r>
      <w:r w:rsidRPr="00695C67">
        <w:rPr>
          <w:color w:val="222222"/>
        </w:rPr>
        <w:t xml:space="preserve"> which </w:t>
      </w:r>
      <w:r w:rsidR="00656902" w:rsidRPr="00695C67">
        <w:rPr>
          <w:color w:val="222222"/>
        </w:rPr>
        <w:t>highlights</w:t>
      </w:r>
      <w:r w:rsidRPr="00695C67">
        <w:rPr>
          <w:color w:val="222222"/>
        </w:rPr>
        <w:t xml:space="preserve"> the tools which business use to communicate with  potential customers. </w:t>
      </w:r>
      <w:r w:rsidR="00656902">
        <w:rPr>
          <w:color w:val="222222"/>
        </w:rPr>
        <w:t xml:space="preserve">Generally, communication is most frequent </w:t>
      </w:r>
      <w:r>
        <w:rPr>
          <w:color w:val="222222"/>
        </w:rPr>
        <w:t>through factors such as “advertisement, sales promotion, direct marketing, public relations and personal selling” (</w:t>
      </w:r>
      <w:r>
        <w:rPr>
          <w:color w:val="222222"/>
          <w:shd w:val="clear" w:color="auto" w:fill="FFFFFF"/>
        </w:rPr>
        <w:t>Todorova and Zhelyazkov, 2021</w:t>
      </w:r>
      <w:r>
        <w:rPr>
          <w:color w:val="222222"/>
        </w:rPr>
        <w:t>). However, to ensure the success of the campaign</w:t>
      </w:r>
      <w:r w:rsidR="00BC358B">
        <w:rPr>
          <w:color w:val="222222"/>
        </w:rPr>
        <w:t>,</w:t>
      </w:r>
      <w:r>
        <w:rPr>
          <w:color w:val="222222"/>
        </w:rPr>
        <w:t xml:space="preserve"> every element of the communication mix should be obtained by Ritz Carlton hotel.</w:t>
      </w:r>
      <w:r w:rsidR="00DD27A3">
        <w:rPr>
          <w:color w:val="222222"/>
        </w:rPr>
        <w:t xml:space="preserve"> </w:t>
      </w:r>
      <w:r w:rsidR="00336FFC">
        <w:rPr>
          <w:color w:val="222222"/>
        </w:rPr>
        <w:t xml:space="preserve">The product strategy of the hotel lies in </w:t>
      </w:r>
      <w:r>
        <w:rPr>
          <w:color w:val="000000"/>
        </w:rPr>
        <w:t>offer</w:t>
      </w:r>
      <w:r w:rsidR="00336FFC">
        <w:rPr>
          <w:color w:val="000000"/>
        </w:rPr>
        <w:t>ing</w:t>
      </w:r>
      <w:r>
        <w:rPr>
          <w:color w:val="000000"/>
        </w:rPr>
        <w:t xml:space="preserve"> constant upgrades</w:t>
      </w:r>
      <w:r w:rsidR="004F69D0">
        <w:rPr>
          <w:color w:val="000000"/>
        </w:rPr>
        <w:t xml:space="preserve"> </w:t>
      </w:r>
      <w:r>
        <w:rPr>
          <w:color w:val="000000"/>
        </w:rPr>
        <w:t>in improving its services</w:t>
      </w:r>
      <w:r w:rsidR="00336FFC">
        <w:rPr>
          <w:color w:val="000000"/>
        </w:rPr>
        <w:t xml:space="preserve"> </w:t>
      </w:r>
      <w:r>
        <w:rPr>
          <w:color w:val="000000"/>
        </w:rPr>
        <w:t>and environment. However, to enhance the capabilities of their product strategy</w:t>
      </w:r>
      <w:r w:rsidR="00656902">
        <w:rPr>
          <w:color w:val="000000"/>
        </w:rPr>
        <w:t>,</w:t>
      </w:r>
      <w:r>
        <w:rPr>
          <w:color w:val="000000"/>
        </w:rPr>
        <w:t xml:space="preserve"> the </w:t>
      </w:r>
      <w:r w:rsidR="00336FFC">
        <w:rPr>
          <w:color w:val="000000"/>
        </w:rPr>
        <w:t xml:space="preserve">brand </w:t>
      </w:r>
      <w:r w:rsidR="00656902">
        <w:rPr>
          <w:color w:val="000000"/>
        </w:rPr>
        <w:t>sh</w:t>
      </w:r>
      <w:r>
        <w:rPr>
          <w:color w:val="000000"/>
        </w:rPr>
        <w:t>o</w:t>
      </w:r>
      <w:r w:rsidR="00656902">
        <w:rPr>
          <w:color w:val="000000"/>
        </w:rPr>
        <w:t>uld</w:t>
      </w:r>
      <w:r w:rsidR="00E52126">
        <w:rPr>
          <w:color w:val="000000"/>
        </w:rPr>
        <w:t xml:space="preserve"> invest into developing their digital presence</w:t>
      </w:r>
      <w:r w:rsidR="003143CB">
        <w:rPr>
          <w:color w:val="000000"/>
        </w:rPr>
        <w:t xml:space="preserve">, as this would expand their </w:t>
      </w:r>
      <w:r w:rsidR="00BD1F66">
        <w:rPr>
          <w:color w:val="000000"/>
        </w:rPr>
        <w:t>outreach</w:t>
      </w:r>
      <w:r>
        <w:rPr>
          <w:color w:val="000000"/>
        </w:rPr>
        <w:t>. Further</w:t>
      </w:r>
      <w:r w:rsidR="00656902">
        <w:rPr>
          <w:color w:val="000000"/>
        </w:rPr>
        <w:t>more,</w:t>
      </w:r>
      <w:r w:rsidR="00BD1F66">
        <w:rPr>
          <w:color w:val="000000"/>
        </w:rPr>
        <w:t xml:space="preserve"> the company could focus on </w:t>
      </w:r>
      <w:r>
        <w:rPr>
          <w:color w:val="000000"/>
        </w:rPr>
        <w:t xml:space="preserve"> </w:t>
      </w:r>
      <w:r w:rsidR="00AC2822">
        <w:rPr>
          <w:color w:val="000000"/>
        </w:rPr>
        <w:t>expanding their community and sustainability programs. As sustainability has become important to</w:t>
      </w:r>
      <w:r w:rsidR="0091681F">
        <w:rPr>
          <w:color w:val="000000"/>
        </w:rPr>
        <w:t xml:space="preserve"> travellers</w:t>
      </w:r>
      <w:r w:rsidR="00AC2822">
        <w:rPr>
          <w:color w:val="000000"/>
        </w:rPr>
        <w:t xml:space="preserve">, the </w:t>
      </w:r>
      <w:r w:rsidR="00055DE8">
        <w:rPr>
          <w:color w:val="000000"/>
        </w:rPr>
        <w:t>brand’s</w:t>
      </w:r>
      <w:r w:rsidR="00AC2822">
        <w:rPr>
          <w:color w:val="000000"/>
        </w:rPr>
        <w:t xml:space="preserve"> involvement with sustainable </w:t>
      </w:r>
      <w:r w:rsidR="00055DE8">
        <w:rPr>
          <w:color w:val="000000"/>
        </w:rPr>
        <w:t>and</w:t>
      </w:r>
      <w:r w:rsidR="00AC2822">
        <w:rPr>
          <w:color w:val="000000"/>
        </w:rPr>
        <w:t xml:space="preserve"> community-centred programs could further enhance customer satisfaction as </w:t>
      </w:r>
      <w:r w:rsidR="00BE7A5F">
        <w:rPr>
          <w:color w:val="000000"/>
        </w:rPr>
        <w:t>they would</w:t>
      </w:r>
      <w:r w:rsidR="00AC2822">
        <w:rPr>
          <w:color w:val="000000"/>
        </w:rPr>
        <w:t xml:space="preserve"> align with modern values</w:t>
      </w:r>
      <w:r w:rsidR="00BE7A5F">
        <w:rPr>
          <w:color w:val="000000"/>
        </w:rPr>
        <w:t>,</w:t>
      </w:r>
      <w:r w:rsidR="00AC2822">
        <w:rPr>
          <w:color w:val="000000"/>
        </w:rPr>
        <w:t xml:space="preserve"> promot</w:t>
      </w:r>
      <w:r w:rsidR="00BE7A5F">
        <w:rPr>
          <w:color w:val="000000"/>
        </w:rPr>
        <w:t>ing</w:t>
      </w:r>
      <w:r w:rsidR="00AC2822">
        <w:rPr>
          <w:color w:val="000000"/>
        </w:rPr>
        <w:t xml:space="preserve"> a larger customer base (</w:t>
      </w:r>
      <w:r w:rsidR="00664489">
        <w:rPr>
          <w:color w:val="000000"/>
        </w:rPr>
        <w:t>Huh, 2017</w:t>
      </w:r>
      <w:r w:rsidR="00AC2822">
        <w:rPr>
          <w:color w:val="000000"/>
        </w:rPr>
        <w:t>).</w:t>
      </w:r>
    </w:p>
    <w:p w14:paraId="3165112F" w14:textId="7799AD2A" w:rsidR="00B14F05" w:rsidRDefault="00B14F05" w:rsidP="00E612DD">
      <w:pPr>
        <w:rPr>
          <w:b/>
          <w:color w:val="000000"/>
        </w:rPr>
      </w:pPr>
    </w:p>
    <w:p w14:paraId="71977711" w14:textId="77777777" w:rsidR="00B07B1E" w:rsidRDefault="001B36B4" w:rsidP="00E612DD">
      <w:pPr>
        <w:rPr>
          <w:b/>
          <w:color w:val="000000"/>
        </w:rPr>
      </w:pPr>
      <w:r>
        <w:rPr>
          <w:b/>
          <w:color w:val="000000"/>
        </w:rPr>
        <w:t xml:space="preserve">Action </w:t>
      </w:r>
    </w:p>
    <w:p w14:paraId="45991CF1" w14:textId="768ED348" w:rsidR="00B07B1E" w:rsidRPr="00E407A7" w:rsidRDefault="00905F27" w:rsidP="00E612DD">
      <w:pPr>
        <w:rPr>
          <w:bCs/>
          <w:color w:val="000000"/>
        </w:rPr>
      </w:pPr>
      <w:r w:rsidRPr="007E4F31">
        <w:rPr>
          <w:bCs/>
          <w:color w:val="000000"/>
        </w:rPr>
        <w:t>Th</w:t>
      </w:r>
      <w:r>
        <w:rPr>
          <w:bCs/>
          <w:color w:val="000000"/>
        </w:rPr>
        <w:t>e Gantt</w:t>
      </w:r>
      <w:r w:rsidRPr="007E4F31">
        <w:rPr>
          <w:bCs/>
          <w:color w:val="000000"/>
        </w:rPr>
        <w:t xml:space="preserve"> chart was </w:t>
      </w:r>
      <w:r>
        <w:rPr>
          <w:bCs/>
          <w:color w:val="000000"/>
        </w:rPr>
        <w:t>selected</w:t>
      </w:r>
      <w:r>
        <w:rPr>
          <w:b/>
          <w:color w:val="000000"/>
        </w:rPr>
        <w:t xml:space="preserve"> </w:t>
      </w:r>
      <w:r>
        <w:rPr>
          <w:bCs/>
          <w:color w:val="000000"/>
        </w:rPr>
        <w:t>for the marketing plan as it would best expand and outline the goals on a week-by-week basis.</w:t>
      </w:r>
      <w:r w:rsidR="006F3916">
        <w:rPr>
          <w:color w:val="000000"/>
        </w:rPr>
        <w:t xml:space="preserve"> (see appendix</w:t>
      </w:r>
      <w:r w:rsidR="00964832">
        <w:rPr>
          <w:color w:val="000000"/>
        </w:rPr>
        <w:t xml:space="preserve"> 2</w:t>
      </w:r>
      <w:r w:rsidR="006F3916">
        <w:rPr>
          <w:color w:val="000000"/>
        </w:rPr>
        <w:t>)</w:t>
      </w:r>
      <w:r w:rsidR="007E4F31">
        <w:rPr>
          <w:color w:val="000000"/>
        </w:rPr>
        <w:t xml:space="preserve"> </w:t>
      </w:r>
      <w:r w:rsidR="00E407A7">
        <w:rPr>
          <w:bCs/>
          <w:color w:val="000000"/>
        </w:rPr>
        <w:t xml:space="preserve">By breaking down the goal into smaller components, more attention and accuracy can be </w:t>
      </w:r>
      <w:r w:rsidR="00930F04">
        <w:rPr>
          <w:bCs/>
          <w:color w:val="000000"/>
        </w:rPr>
        <w:t xml:space="preserve">given to subgoals, ensuring </w:t>
      </w:r>
      <w:r w:rsidR="00A93723">
        <w:rPr>
          <w:bCs/>
          <w:color w:val="000000"/>
        </w:rPr>
        <w:t xml:space="preserve">marketing strategy </w:t>
      </w:r>
      <w:r w:rsidR="00930F04">
        <w:rPr>
          <w:bCs/>
          <w:color w:val="000000"/>
        </w:rPr>
        <w:t xml:space="preserve">success </w:t>
      </w:r>
      <w:r w:rsidR="006162FE">
        <w:rPr>
          <w:bCs/>
          <w:color w:val="000000"/>
        </w:rPr>
        <w:t>(</w:t>
      </w:r>
      <w:r w:rsidR="006162FE" w:rsidRPr="006162FE">
        <w:rPr>
          <w:color w:val="000000"/>
        </w:rPr>
        <w:t>Khalilov</w:t>
      </w:r>
      <w:r w:rsidR="006162FE">
        <w:rPr>
          <w:color w:val="000000"/>
        </w:rPr>
        <w:t>, 2021)</w:t>
      </w:r>
      <w:r w:rsidR="00930F04">
        <w:rPr>
          <w:bCs/>
          <w:color w:val="000000"/>
        </w:rPr>
        <w:t>.</w:t>
      </w:r>
    </w:p>
    <w:p w14:paraId="1DF8203F" w14:textId="77777777" w:rsidR="00B07B1E" w:rsidRDefault="001B36B4" w:rsidP="00E612DD">
      <w:pPr>
        <w:rPr>
          <w:color w:val="000000"/>
        </w:rPr>
      </w:pPr>
      <w:r>
        <w:rPr>
          <w:b/>
          <w:color w:val="000000"/>
        </w:rPr>
        <w:t xml:space="preserve">Control </w:t>
      </w:r>
    </w:p>
    <w:p w14:paraId="52F9CA6E" w14:textId="4A0329ED" w:rsidR="00B07B1E" w:rsidRDefault="001B36B4" w:rsidP="00E612DD">
      <w:pPr>
        <w:spacing w:after="200"/>
        <w:rPr>
          <w:color w:val="000000"/>
        </w:rPr>
      </w:pPr>
      <w:r>
        <w:rPr>
          <w:color w:val="000000"/>
        </w:rPr>
        <w:t xml:space="preserve">The use of KPIs is essential for measuring the success of the marketing plan. </w:t>
      </w:r>
      <w:r w:rsidR="00977A18">
        <w:rPr>
          <w:color w:val="000000"/>
        </w:rPr>
        <w:t>T</w:t>
      </w:r>
      <w:r>
        <w:rPr>
          <w:color w:val="000000"/>
        </w:rPr>
        <w:t>he increas</w:t>
      </w:r>
      <w:r w:rsidR="00B14F05">
        <w:rPr>
          <w:color w:val="000000"/>
        </w:rPr>
        <w:t>e</w:t>
      </w:r>
      <w:r>
        <w:rPr>
          <w:color w:val="000000"/>
        </w:rPr>
        <w:t xml:space="preserve"> of new customers and positive attitudes towards the brand will serve as a KPI in measuring the success of the marketing plan. </w:t>
      </w:r>
      <w:r w:rsidR="00977A18">
        <w:rPr>
          <w:color w:val="000000"/>
        </w:rPr>
        <w:t>Increased social media and digital engagement with the brand</w:t>
      </w:r>
      <w:r>
        <w:rPr>
          <w:color w:val="000000"/>
        </w:rPr>
        <w:t xml:space="preserve"> will</w:t>
      </w:r>
      <w:r w:rsidR="00977A18">
        <w:rPr>
          <w:color w:val="000000"/>
        </w:rPr>
        <w:t xml:space="preserve"> also</w:t>
      </w:r>
      <w:r>
        <w:rPr>
          <w:color w:val="000000"/>
        </w:rPr>
        <w:t xml:space="preserve"> indicate the success of the marketing plan (</w:t>
      </w:r>
      <w:r>
        <w:rPr>
          <w:color w:val="000000"/>
          <w:highlight w:val="white"/>
        </w:rPr>
        <w:t>Stukalina, 2019</w:t>
      </w:r>
      <w:r>
        <w:rPr>
          <w:color w:val="000000"/>
        </w:rPr>
        <w:t xml:space="preserve">). </w:t>
      </w:r>
      <w:r w:rsidR="00EB5F37">
        <w:rPr>
          <w:color w:val="000000"/>
        </w:rPr>
        <w:t xml:space="preserve">These KPI’s have been selected in accordance </w:t>
      </w:r>
      <w:r w:rsidR="00B14F05">
        <w:rPr>
          <w:color w:val="000000"/>
        </w:rPr>
        <w:t>with</w:t>
      </w:r>
      <w:r w:rsidR="00EB5F37">
        <w:rPr>
          <w:color w:val="000000"/>
        </w:rPr>
        <w:t xml:space="preserve"> the marketing plan as customer interaction </w:t>
      </w:r>
      <w:r w:rsidR="006302F2">
        <w:rPr>
          <w:color w:val="000000"/>
        </w:rPr>
        <w:t>aligns with the key targets of the hotel</w:t>
      </w:r>
      <w:r w:rsidR="006E6BEC">
        <w:rPr>
          <w:color w:val="000000"/>
        </w:rPr>
        <w:t>.</w:t>
      </w:r>
    </w:p>
    <w:p w14:paraId="53D7CAFB" w14:textId="77777777" w:rsidR="00B07B1E" w:rsidRDefault="001B36B4" w:rsidP="00E612DD">
      <w:pPr>
        <w:rPr>
          <w:color w:val="000000"/>
        </w:rPr>
      </w:pPr>
      <w:r>
        <w:br w:type="page"/>
      </w:r>
    </w:p>
    <w:p w14:paraId="1892E40A" w14:textId="77777777" w:rsidR="00B07B1E" w:rsidRDefault="001B36B4" w:rsidP="00E612DD">
      <w:pPr>
        <w:pStyle w:val="Heading2"/>
        <w:rPr>
          <w:i/>
        </w:rPr>
      </w:pPr>
      <w:bookmarkStart w:id="2" w:name="_Toc135846343"/>
      <w:r>
        <w:t>Conclusion</w:t>
      </w:r>
      <w:bookmarkEnd w:id="2"/>
      <w:r>
        <w:rPr>
          <w:i/>
        </w:rPr>
        <w:t xml:space="preserve"> </w:t>
      </w:r>
    </w:p>
    <w:p w14:paraId="73B0CE23" w14:textId="545DF258" w:rsidR="008F15B6" w:rsidRDefault="008F15B6" w:rsidP="00E612DD">
      <w:pPr>
        <w:rPr>
          <w:color w:val="000000"/>
        </w:rPr>
      </w:pPr>
      <w:r>
        <w:rPr>
          <w:color w:val="000000"/>
        </w:rPr>
        <w:t xml:space="preserve">Overall, </w:t>
      </w:r>
      <w:r w:rsidR="00A460DC">
        <w:rPr>
          <w:color w:val="000000"/>
        </w:rPr>
        <w:t xml:space="preserve">whilst the </w:t>
      </w:r>
      <w:r w:rsidR="00D232F9">
        <w:rPr>
          <w:color w:val="000000"/>
        </w:rPr>
        <w:t>R</w:t>
      </w:r>
      <w:r w:rsidR="00A460DC">
        <w:rPr>
          <w:color w:val="000000"/>
        </w:rPr>
        <w:t>itz Carlton is a highly successful brand, t</w:t>
      </w:r>
      <w:r>
        <w:rPr>
          <w:color w:val="000000"/>
        </w:rPr>
        <w:t xml:space="preserve">he </w:t>
      </w:r>
      <w:r w:rsidR="001147DF">
        <w:rPr>
          <w:color w:val="000000"/>
        </w:rPr>
        <w:t xml:space="preserve">marketing plan developed </w:t>
      </w:r>
      <w:r>
        <w:rPr>
          <w:color w:val="000000"/>
        </w:rPr>
        <w:t xml:space="preserve">for Ritz Carlton Hotels has been </w:t>
      </w:r>
      <w:r w:rsidR="00A460DC">
        <w:rPr>
          <w:color w:val="000000"/>
        </w:rPr>
        <w:t>centred</w:t>
      </w:r>
      <w:r>
        <w:rPr>
          <w:color w:val="000000"/>
        </w:rPr>
        <w:t xml:space="preserve"> around</w:t>
      </w:r>
      <w:r w:rsidR="00B64C8F">
        <w:rPr>
          <w:color w:val="000000"/>
        </w:rPr>
        <w:t xml:space="preserve"> expan</w:t>
      </w:r>
      <w:r w:rsidR="001147DF">
        <w:rPr>
          <w:color w:val="000000"/>
        </w:rPr>
        <w:t>ding</w:t>
      </w:r>
      <w:r w:rsidR="00B64C8F">
        <w:rPr>
          <w:color w:val="000000"/>
        </w:rPr>
        <w:t xml:space="preserve"> their digital presence. </w:t>
      </w:r>
      <w:r w:rsidR="00FC0A54">
        <w:rPr>
          <w:color w:val="000000"/>
        </w:rPr>
        <w:t xml:space="preserve">This </w:t>
      </w:r>
      <w:r w:rsidR="00B64C8F">
        <w:rPr>
          <w:color w:val="000000"/>
        </w:rPr>
        <w:t>may increase customers and establish a larger regular and foreign clientele</w:t>
      </w:r>
      <w:r w:rsidR="00DE7C80">
        <w:rPr>
          <w:color w:val="000000"/>
        </w:rPr>
        <w:t xml:space="preserve">, which would further promote the Ritz Carlton as a luxury brand internationally. </w:t>
      </w:r>
      <w:r w:rsidR="00664489">
        <w:rPr>
          <w:color w:val="000000"/>
        </w:rPr>
        <w:t xml:space="preserve">Furthermore, </w:t>
      </w:r>
      <w:r w:rsidR="00DE7C80">
        <w:rPr>
          <w:color w:val="000000"/>
        </w:rPr>
        <w:t xml:space="preserve">the Ritz </w:t>
      </w:r>
      <w:r w:rsidR="00A460DC">
        <w:rPr>
          <w:color w:val="000000"/>
        </w:rPr>
        <w:t>Carlton</w:t>
      </w:r>
      <w:r w:rsidR="00DE7C80">
        <w:rPr>
          <w:color w:val="000000"/>
        </w:rPr>
        <w:t xml:space="preserve"> Hotels may wish to </w:t>
      </w:r>
      <w:r w:rsidR="00A460DC">
        <w:rPr>
          <w:color w:val="000000"/>
        </w:rPr>
        <w:t xml:space="preserve">cater to the modern traveller by displaying awareness of </w:t>
      </w:r>
      <w:r w:rsidR="00905F27">
        <w:rPr>
          <w:color w:val="000000"/>
        </w:rPr>
        <w:t xml:space="preserve">international </w:t>
      </w:r>
      <w:r w:rsidR="00A460DC">
        <w:rPr>
          <w:color w:val="000000"/>
        </w:rPr>
        <w:t xml:space="preserve">issues, which would further the sense of connection between the brand and its customers. </w:t>
      </w:r>
    </w:p>
    <w:p w14:paraId="34513F8A" w14:textId="77777777" w:rsidR="008F15B6" w:rsidRDefault="008F15B6" w:rsidP="00E612DD">
      <w:pPr>
        <w:rPr>
          <w:color w:val="000000"/>
        </w:rPr>
      </w:pPr>
    </w:p>
    <w:p w14:paraId="7CFA6F31" w14:textId="77777777" w:rsidR="008F15B6" w:rsidRDefault="008F15B6" w:rsidP="00E612DD">
      <w:pPr>
        <w:rPr>
          <w:color w:val="000000"/>
        </w:rPr>
      </w:pPr>
    </w:p>
    <w:p w14:paraId="67432E83" w14:textId="77777777" w:rsidR="00B07B1E" w:rsidRDefault="001B36B4" w:rsidP="00E612DD">
      <w:pPr>
        <w:rPr>
          <w:color w:val="000000"/>
        </w:rPr>
      </w:pPr>
      <w:r>
        <w:br w:type="page"/>
      </w:r>
    </w:p>
    <w:p w14:paraId="175C3687" w14:textId="77777777" w:rsidR="00E612DD" w:rsidRDefault="001B36B4" w:rsidP="00E612DD">
      <w:pPr>
        <w:pStyle w:val="Heading2"/>
      </w:pPr>
      <w:bookmarkStart w:id="3" w:name="_Toc135846344"/>
      <w:r>
        <w:t>References</w:t>
      </w:r>
      <w:bookmarkEnd w:id="3"/>
      <w:r>
        <w:t xml:space="preserve"> </w:t>
      </w:r>
    </w:p>
    <w:p w14:paraId="774B65D1" w14:textId="21252E6B" w:rsidR="004D2213" w:rsidRPr="004D2213" w:rsidRDefault="004D2213" w:rsidP="004D2213">
      <w:pPr>
        <w:pStyle w:val="Normal1"/>
      </w:pPr>
      <w:r w:rsidRPr="004D2213">
        <w:t xml:space="preserve">Boyer, K.K., Hallowell, R. and Roth, A.V., 2002. E-services: operating strategy—a case study and a method for </w:t>
      </w:r>
      <w:proofErr w:type="spellStart"/>
      <w:r w:rsidRPr="004D2213">
        <w:t>analyzing</w:t>
      </w:r>
      <w:proofErr w:type="spellEnd"/>
      <w:r w:rsidRPr="004D2213">
        <w:t xml:space="preserve"> operational benefits. </w:t>
      </w:r>
      <w:r w:rsidRPr="00E87C01">
        <w:rPr>
          <w:i/>
          <w:iCs/>
        </w:rPr>
        <w:t>Journal of Operations management</w:t>
      </w:r>
      <w:r w:rsidRPr="004D2213">
        <w:t>, 20(2), pp.175-188.</w:t>
      </w:r>
    </w:p>
    <w:p w14:paraId="47A491D7" w14:textId="77777777" w:rsidR="00E612DD" w:rsidRDefault="00E612DD" w:rsidP="00E612DD">
      <w:pPr>
        <w:spacing w:before="240" w:after="240"/>
        <w:rPr>
          <w:color w:val="000000"/>
          <w:highlight w:val="white"/>
        </w:rPr>
      </w:pPr>
      <w:r>
        <w:rPr>
          <w:color w:val="000000"/>
          <w:highlight w:val="white"/>
        </w:rPr>
        <w:t xml:space="preserve">Clarissia, S.M.S., 2020. A study on Ansoff Matrix Technique: As a growth strategy and an adaptive learning technique adopted in the leading brand of products. </w:t>
      </w:r>
      <w:r>
        <w:rPr>
          <w:i/>
          <w:color w:val="000000"/>
          <w:highlight w:val="white"/>
        </w:rPr>
        <w:t>BIMS Journal of Management</w:t>
      </w:r>
      <w:r>
        <w:rPr>
          <w:color w:val="000000"/>
          <w:highlight w:val="white"/>
        </w:rPr>
        <w:t xml:space="preserve">, p.18. </w:t>
      </w:r>
    </w:p>
    <w:p w14:paraId="0F7BB2CF" w14:textId="77777777" w:rsidR="00E612DD" w:rsidRDefault="00E612DD" w:rsidP="00E612DD">
      <w:pPr>
        <w:spacing w:before="240" w:after="240"/>
        <w:rPr>
          <w:color w:val="000000"/>
          <w:highlight w:val="white"/>
        </w:rPr>
      </w:pPr>
      <w:r>
        <w:rPr>
          <w:color w:val="000000"/>
          <w:highlight w:val="white"/>
        </w:rPr>
        <w:t xml:space="preserve">Fernández-Reino, M., Sumption, M. and Vargas-Silva, C., 2020. From low-skilled to key workers: the implications of emergencies for immigration policy. </w:t>
      </w:r>
      <w:r>
        <w:rPr>
          <w:i/>
          <w:color w:val="000000"/>
          <w:highlight w:val="white"/>
        </w:rPr>
        <w:t>Oxford Review of Economic Policy</w:t>
      </w:r>
      <w:r>
        <w:rPr>
          <w:color w:val="000000"/>
          <w:highlight w:val="white"/>
        </w:rPr>
        <w:t>.</w:t>
      </w:r>
    </w:p>
    <w:p w14:paraId="1787708A" w14:textId="77777777" w:rsidR="00E612DD" w:rsidRPr="000D48DD" w:rsidRDefault="00E612DD" w:rsidP="00E612DD">
      <w:r w:rsidRPr="000D48DD">
        <w:rPr>
          <w:shd w:val="clear" w:color="auto" w:fill="FFFFFF"/>
        </w:rPr>
        <w:t>Goldman, S.P., van Herk, H., Verhagen, T. and Weltevreden, J.W., 2021. Strategic orientations and digital marketing tactics in cross-border e-commerce: Comparing developed and emerging markets. </w:t>
      </w:r>
      <w:r w:rsidRPr="000D48DD">
        <w:rPr>
          <w:i/>
          <w:iCs/>
          <w:shd w:val="clear" w:color="auto" w:fill="FFFFFF"/>
        </w:rPr>
        <w:t>International small business journal</w:t>
      </w:r>
      <w:r w:rsidRPr="000D48DD">
        <w:rPr>
          <w:shd w:val="clear" w:color="auto" w:fill="FFFFFF"/>
        </w:rPr>
        <w:t>, </w:t>
      </w:r>
      <w:r w:rsidRPr="000D48DD">
        <w:rPr>
          <w:i/>
          <w:iCs/>
          <w:shd w:val="clear" w:color="auto" w:fill="FFFFFF"/>
        </w:rPr>
        <w:t>39</w:t>
      </w:r>
      <w:r w:rsidRPr="000D48DD">
        <w:rPr>
          <w:shd w:val="clear" w:color="auto" w:fill="FFFFFF"/>
        </w:rPr>
        <w:t>(4), pp.350-371.</w:t>
      </w:r>
    </w:p>
    <w:p w14:paraId="41F52098" w14:textId="0E997CA9" w:rsidR="00E612DD" w:rsidRDefault="00E612DD" w:rsidP="00E612DD">
      <w:pPr>
        <w:spacing w:before="240" w:after="240"/>
        <w:rPr>
          <w:color w:val="000000"/>
          <w:highlight w:val="white"/>
        </w:rPr>
      </w:pPr>
      <w:r>
        <w:rPr>
          <w:color w:val="000000"/>
          <w:highlight w:val="white"/>
        </w:rPr>
        <w:t xml:space="preserve">Gooding, P. (2023) </w:t>
      </w:r>
      <w:r>
        <w:rPr>
          <w:i/>
          <w:color w:val="000000"/>
          <w:highlight w:val="white"/>
        </w:rPr>
        <w:t>Consumer price inflation, UK: March 2023</w:t>
      </w:r>
      <w:r>
        <w:rPr>
          <w:color w:val="000000"/>
          <w:highlight w:val="white"/>
        </w:rPr>
        <w:t xml:space="preserve">, </w:t>
      </w:r>
      <w:r>
        <w:rPr>
          <w:i/>
          <w:color w:val="000000"/>
          <w:highlight w:val="white"/>
        </w:rPr>
        <w:t>Consumer price inflation, UK - Office for National Statistics</w:t>
      </w:r>
      <w:r>
        <w:rPr>
          <w:color w:val="000000"/>
          <w:highlight w:val="white"/>
        </w:rPr>
        <w:t xml:space="preserve">. Available at: </w:t>
      </w:r>
      <w:hyperlink r:id="rId9" w:history="1">
        <w:r w:rsidR="00962476" w:rsidRPr="004A0E30">
          <w:rPr>
            <w:rStyle w:val="Hyperlink"/>
            <w:highlight w:val="white"/>
          </w:rPr>
          <w:t>https://www.ons.gov.uk/economy/inflationandpriceindices/bulletins/consumerpriceinflation/march2023#:~:text=The%20CPIH%20inflation%20rate%20is,down%20from%2013.4%25%20in%20February</w:t>
        </w:r>
      </w:hyperlink>
      <w:r>
        <w:rPr>
          <w:color w:val="000000"/>
          <w:highlight w:val="white"/>
        </w:rPr>
        <w:t>.</w:t>
      </w:r>
      <w:r w:rsidR="00962476">
        <w:rPr>
          <w:color w:val="000000"/>
          <w:highlight w:val="white"/>
        </w:rPr>
        <w:t xml:space="preserve"> </w:t>
      </w:r>
      <w:r>
        <w:rPr>
          <w:color w:val="000000"/>
          <w:highlight w:val="white"/>
        </w:rPr>
        <w:t xml:space="preserve"> (Accessed: </w:t>
      </w:r>
      <w:r w:rsidR="00664489">
        <w:rPr>
          <w:color w:val="000000"/>
          <w:highlight w:val="white"/>
        </w:rPr>
        <w:t>01</w:t>
      </w:r>
      <w:r>
        <w:rPr>
          <w:color w:val="000000"/>
          <w:highlight w:val="white"/>
        </w:rPr>
        <w:t xml:space="preserve"> May 2023).</w:t>
      </w:r>
    </w:p>
    <w:p w14:paraId="73F0457A" w14:textId="77777777" w:rsidR="00E612DD" w:rsidRDefault="00E612DD" w:rsidP="00E612DD">
      <w:pPr>
        <w:spacing w:before="240" w:after="240"/>
        <w:rPr>
          <w:color w:val="000000"/>
          <w:highlight w:val="white"/>
        </w:rPr>
      </w:pPr>
      <w:r>
        <w:rPr>
          <w:color w:val="000000"/>
          <w:highlight w:val="white"/>
        </w:rPr>
        <w:t xml:space="preserve">Huang, Z., 2021. A Study On The Impact Of The Ritz-Carlton Hotel Culture On The Work Engagement Of The New Generation Employees. </w:t>
      </w:r>
      <w:r>
        <w:rPr>
          <w:i/>
          <w:color w:val="000000"/>
          <w:highlight w:val="white"/>
        </w:rPr>
        <w:t>Turkish Journal of Computer and Mathematics Education (TURCOMAT)</w:t>
      </w:r>
      <w:r>
        <w:rPr>
          <w:color w:val="000000"/>
          <w:highlight w:val="white"/>
        </w:rPr>
        <w:t xml:space="preserve">, </w:t>
      </w:r>
      <w:r>
        <w:rPr>
          <w:i/>
          <w:color w:val="000000"/>
          <w:highlight w:val="white"/>
        </w:rPr>
        <w:t>12</w:t>
      </w:r>
      <w:r>
        <w:rPr>
          <w:color w:val="000000"/>
          <w:highlight w:val="white"/>
        </w:rPr>
        <w:t>(11), pp.4032-4040.</w:t>
      </w:r>
    </w:p>
    <w:p w14:paraId="3789B4F2" w14:textId="61884D67" w:rsidR="00664489" w:rsidRDefault="00664489" w:rsidP="00E612DD">
      <w:pPr>
        <w:spacing w:before="240" w:after="240"/>
        <w:rPr>
          <w:color w:val="000000"/>
          <w:highlight w:val="white"/>
        </w:rPr>
      </w:pPr>
      <w:r w:rsidRPr="00664489">
        <w:rPr>
          <w:color w:val="000000"/>
        </w:rPr>
        <w:t xml:space="preserve">Huh, C. and Chang, H.S., 2017. An investigation of Generation Y travellers’ beliefs and attitudes towards green hotel practices: A view from active and passive green Generation Y travellers. </w:t>
      </w:r>
      <w:r w:rsidRPr="00664489">
        <w:rPr>
          <w:i/>
          <w:iCs/>
          <w:color w:val="000000"/>
        </w:rPr>
        <w:t>International Journal of Tourism Sciences</w:t>
      </w:r>
      <w:r w:rsidRPr="00664489">
        <w:rPr>
          <w:color w:val="000000"/>
        </w:rPr>
        <w:t>, 17(2), pp.126-139.</w:t>
      </w:r>
    </w:p>
    <w:p w14:paraId="363CDD92" w14:textId="6284D2EA" w:rsidR="006162FE" w:rsidRDefault="006162FE" w:rsidP="00E612DD">
      <w:pPr>
        <w:spacing w:before="240" w:after="240"/>
        <w:rPr>
          <w:color w:val="000000"/>
          <w:highlight w:val="white"/>
        </w:rPr>
      </w:pPr>
      <w:r w:rsidRPr="006162FE">
        <w:rPr>
          <w:color w:val="000000"/>
        </w:rPr>
        <w:t>Khalilov, R.T., Abdulloev, B.T. and Mirzoev, B.K., 2021. NECESSITY USAGE OF GANTT CHART AS ONE OF INDICATOR OF AN ACTION DURING PROJECT MANAGEMENT. ББК 1 А28, p.204.</w:t>
      </w:r>
    </w:p>
    <w:p w14:paraId="63A6467D" w14:textId="77777777" w:rsidR="00E612DD" w:rsidRDefault="00E612DD" w:rsidP="00E612DD">
      <w:pPr>
        <w:spacing w:before="240" w:after="240"/>
        <w:rPr>
          <w:color w:val="000000"/>
          <w:highlight w:val="white"/>
        </w:rPr>
      </w:pPr>
      <w:r>
        <w:rPr>
          <w:color w:val="000000"/>
          <w:highlight w:val="white"/>
        </w:rPr>
        <w:t>Li, Z., 2022. Blockchain Implementation in the Information Management of Ritz-Carlton Tianjin.</w:t>
      </w:r>
    </w:p>
    <w:p w14:paraId="12BAC8B7" w14:textId="3FF1FF3A" w:rsidR="00AB0BDD" w:rsidRDefault="00C4541A" w:rsidP="00C4541A">
      <w:pPr>
        <w:spacing w:before="0" w:after="0" w:line="240" w:lineRule="auto"/>
        <w:jc w:val="left"/>
        <w:rPr>
          <w:color w:val="auto"/>
        </w:rPr>
      </w:pPr>
      <w:r w:rsidRPr="00AB0BDD">
        <w:rPr>
          <w:color w:val="000000"/>
          <w:shd w:val="clear" w:color="auto" w:fill="FFFFFF"/>
        </w:rPr>
        <w:t>“Luxury Hotels &amp; Resorts | the Ritz-Carlton.” </w:t>
      </w:r>
      <w:r w:rsidRPr="00AB0BDD">
        <w:rPr>
          <w:i/>
          <w:iCs/>
          <w:color w:val="000000"/>
        </w:rPr>
        <w:t>The Ritz-Carlton</w:t>
      </w:r>
      <w:r w:rsidRPr="00AB0BDD">
        <w:rPr>
          <w:color w:val="000000"/>
          <w:shd w:val="clear" w:color="auto" w:fill="FFFFFF"/>
        </w:rPr>
        <w:t xml:space="preserve">, 2020, </w:t>
      </w:r>
      <w:hyperlink r:id="rId10" w:history="1">
        <w:r w:rsidRPr="00AB0BDD">
          <w:rPr>
            <w:rStyle w:val="Hyperlink"/>
            <w:shd w:val="clear" w:color="auto" w:fill="FFFFFF"/>
          </w:rPr>
          <w:t>www.ritzcarlton.com/en/community-footprints/our-commitment/environment</w:t>
        </w:r>
      </w:hyperlink>
      <w:r w:rsidRPr="00AB0BDD">
        <w:rPr>
          <w:color w:val="000000"/>
          <w:shd w:val="clear" w:color="auto" w:fill="FFFFFF"/>
        </w:rPr>
        <w:t>.</w:t>
      </w:r>
      <w:r>
        <w:rPr>
          <w:color w:val="000000"/>
          <w:shd w:val="clear" w:color="auto" w:fill="FFFFFF"/>
        </w:rPr>
        <w:t xml:space="preserve"> </w:t>
      </w:r>
      <w:r>
        <w:rPr>
          <w:color w:val="000000"/>
          <w:shd w:val="clear" w:color="auto" w:fill="FFFFFF"/>
        </w:rPr>
        <w:t>(Accessed: 03 May 2023)</w:t>
      </w:r>
    </w:p>
    <w:p w14:paraId="5BEBE887" w14:textId="77777777" w:rsidR="00C4541A" w:rsidRPr="00C4541A" w:rsidRDefault="00C4541A" w:rsidP="00C4541A">
      <w:pPr>
        <w:spacing w:before="0" w:after="0" w:line="240" w:lineRule="auto"/>
        <w:jc w:val="left"/>
        <w:rPr>
          <w:color w:val="auto"/>
        </w:rPr>
      </w:pPr>
    </w:p>
    <w:p w14:paraId="7CEB1C46" w14:textId="4AF4F767" w:rsidR="00E612DD" w:rsidRDefault="00E612DD" w:rsidP="00E612DD">
      <w:pPr>
        <w:spacing w:before="240" w:after="240"/>
        <w:rPr>
          <w:color w:val="000000"/>
          <w:highlight w:val="white"/>
        </w:rPr>
      </w:pPr>
      <w:r>
        <w:rPr>
          <w:color w:val="000000"/>
          <w:highlight w:val="white"/>
        </w:rPr>
        <w:t xml:space="preserve">Pravin, P. (2021) </w:t>
      </w:r>
      <w:r>
        <w:rPr>
          <w:i/>
          <w:color w:val="000000"/>
          <w:highlight w:val="white"/>
        </w:rPr>
        <w:t>Ritz Carlton Business Strategy - The Strategy Story</w:t>
      </w:r>
      <w:r>
        <w:rPr>
          <w:color w:val="000000"/>
          <w:highlight w:val="white"/>
        </w:rPr>
        <w:t xml:space="preserve">, </w:t>
      </w:r>
      <w:r>
        <w:rPr>
          <w:i/>
          <w:color w:val="000000"/>
          <w:highlight w:val="white"/>
        </w:rPr>
        <w:t>Ritz-Carlton Business Strategy: Maximum Customer Satisfaction</w:t>
      </w:r>
      <w:r>
        <w:rPr>
          <w:color w:val="000000"/>
          <w:highlight w:val="white"/>
        </w:rPr>
        <w:t xml:space="preserve">. Available at: </w:t>
      </w:r>
      <w:hyperlink r:id="rId11" w:history="1">
        <w:r w:rsidR="00962476" w:rsidRPr="004A0E30">
          <w:rPr>
            <w:rStyle w:val="Hyperlink"/>
            <w:highlight w:val="white"/>
          </w:rPr>
          <w:t>https://thestrategystory.com/2021/06/09/ritz-carlton-business-strategy/</w:t>
        </w:r>
      </w:hyperlink>
      <w:r w:rsidR="00962476">
        <w:rPr>
          <w:color w:val="000000"/>
          <w:highlight w:val="white"/>
        </w:rPr>
        <w:t xml:space="preserve"> </w:t>
      </w:r>
      <w:r>
        <w:rPr>
          <w:color w:val="000000"/>
          <w:highlight w:val="white"/>
        </w:rPr>
        <w:t xml:space="preserve"> (Accessed: </w:t>
      </w:r>
      <w:r w:rsidR="00962476">
        <w:rPr>
          <w:color w:val="000000"/>
          <w:highlight w:val="white"/>
        </w:rPr>
        <w:t>12</w:t>
      </w:r>
      <w:r>
        <w:rPr>
          <w:color w:val="000000"/>
          <w:highlight w:val="white"/>
        </w:rPr>
        <w:t xml:space="preserve"> May 2023).</w:t>
      </w:r>
    </w:p>
    <w:p w14:paraId="62A894BA" w14:textId="77777777" w:rsidR="00E612DD" w:rsidRDefault="00E612DD" w:rsidP="00E612DD">
      <w:pPr>
        <w:rPr>
          <w:color w:val="000000"/>
          <w:highlight w:val="white"/>
        </w:rPr>
      </w:pPr>
      <w:r>
        <w:rPr>
          <w:color w:val="000000"/>
          <w:highlight w:val="white"/>
        </w:rPr>
        <w:t xml:space="preserve">Putra, Q.E., Tarigan, Z.J.H., MM, D., br Sitepu, R. and Singh, D.S.K., 2020. </w:t>
      </w:r>
      <w:r>
        <w:rPr>
          <w:i/>
          <w:color w:val="000000"/>
          <w:highlight w:val="white"/>
        </w:rPr>
        <w:t>The impact of marketing mix on the consumer purchase decision in the surabaya-indonesia hotel residence</w:t>
      </w:r>
      <w:r>
        <w:rPr>
          <w:color w:val="000000"/>
          <w:highlight w:val="white"/>
        </w:rPr>
        <w:t xml:space="preserve"> (Doctoral dissertation, EDP Sciences).</w:t>
      </w:r>
    </w:p>
    <w:p w14:paraId="5B630936" w14:textId="2D37528F" w:rsidR="00AB0BDD" w:rsidRDefault="00E612DD" w:rsidP="00E612DD">
      <w:pPr>
        <w:spacing w:before="240" w:after="240"/>
        <w:rPr>
          <w:color w:val="000000"/>
          <w:highlight w:val="white"/>
        </w:rPr>
      </w:pPr>
      <w:r>
        <w:rPr>
          <w:color w:val="000000"/>
          <w:highlight w:val="white"/>
        </w:rPr>
        <w:t xml:space="preserve">Ritz Carlton (2022) </w:t>
      </w:r>
      <w:r>
        <w:rPr>
          <w:i/>
          <w:color w:val="000000"/>
          <w:highlight w:val="white"/>
        </w:rPr>
        <w:t>Exclusive Partnerships</w:t>
      </w:r>
      <w:r>
        <w:rPr>
          <w:color w:val="000000"/>
          <w:highlight w:val="white"/>
        </w:rPr>
        <w:t xml:space="preserve">, </w:t>
      </w:r>
      <w:r>
        <w:rPr>
          <w:i/>
          <w:color w:val="000000"/>
          <w:highlight w:val="white"/>
        </w:rPr>
        <w:t>Ritz Carlton Journey</w:t>
      </w:r>
      <w:r>
        <w:rPr>
          <w:color w:val="000000"/>
          <w:highlight w:val="white"/>
        </w:rPr>
        <w:t xml:space="preserve">. Available at: </w:t>
      </w:r>
      <w:hyperlink r:id="rId12" w:history="1">
        <w:r w:rsidR="00962476" w:rsidRPr="004A0E30">
          <w:rPr>
            <w:rStyle w:val="Hyperlink"/>
            <w:highlight w:val="white"/>
          </w:rPr>
          <w:t>https://www.journey.ritzcarlton.com/exclusive-partnerships</w:t>
        </w:r>
      </w:hyperlink>
      <w:r w:rsidR="00962476">
        <w:rPr>
          <w:color w:val="000000"/>
          <w:highlight w:val="white"/>
        </w:rPr>
        <w:t xml:space="preserve"> </w:t>
      </w:r>
      <w:r>
        <w:rPr>
          <w:color w:val="000000"/>
          <w:highlight w:val="white"/>
        </w:rPr>
        <w:t xml:space="preserve"> (Accessed: 0</w:t>
      </w:r>
      <w:r w:rsidR="00664489">
        <w:rPr>
          <w:color w:val="000000"/>
          <w:highlight w:val="white"/>
        </w:rPr>
        <w:t>4</w:t>
      </w:r>
      <w:r>
        <w:rPr>
          <w:color w:val="000000"/>
          <w:highlight w:val="white"/>
        </w:rPr>
        <w:t xml:space="preserve"> May 2023).</w:t>
      </w:r>
    </w:p>
    <w:p w14:paraId="5C9EEF93" w14:textId="2DE76CC7" w:rsidR="00E612DD" w:rsidRDefault="00E612DD" w:rsidP="00E612DD">
      <w:pPr>
        <w:spacing w:before="240" w:after="240"/>
        <w:rPr>
          <w:color w:val="000000"/>
          <w:highlight w:val="white"/>
        </w:rPr>
      </w:pPr>
      <w:r>
        <w:rPr>
          <w:color w:val="000000"/>
          <w:highlight w:val="white"/>
        </w:rPr>
        <w:t xml:space="preserve">Robertson, G. (2023) </w:t>
      </w:r>
      <w:r>
        <w:rPr>
          <w:i/>
          <w:color w:val="000000"/>
          <w:highlight w:val="white"/>
        </w:rPr>
        <w:t>Ritz-Carlton Case Study: Meeting the ‘unexpressed’ needs of guests</w:t>
      </w:r>
      <w:r>
        <w:rPr>
          <w:color w:val="000000"/>
          <w:highlight w:val="white"/>
        </w:rPr>
        <w:t xml:space="preserve">, </w:t>
      </w:r>
      <w:r>
        <w:rPr>
          <w:i/>
          <w:color w:val="000000"/>
          <w:highlight w:val="white"/>
        </w:rPr>
        <w:t>beloved brands</w:t>
      </w:r>
      <w:r>
        <w:rPr>
          <w:color w:val="000000"/>
          <w:highlight w:val="white"/>
        </w:rPr>
        <w:t xml:space="preserve">. Available at: </w:t>
      </w:r>
      <w:hyperlink r:id="rId13" w:history="1">
        <w:r w:rsidR="00962476" w:rsidRPr="004A0E30">
          <w:rPr>
            <w:rStyle w:val="Hyperlink"/>
            <w:highlight w:val="white"/>
          </w:rPr>
          <w:t>https://beloved-brands.com/ritz-carlton-2/</w:t>
        </w:r>
      </w:hyperlink>
      <w:r w:rsidR="00962476">
        <w:rPr>
          <w:color w:val="000000"/>
          <w:highlight w:val="white"/>
        </w:rPr>
        <w:t xml:space="preserve"> </w:t>
      </w:r>
      <w:r>
        <w:rPr>
          <w:color w:val="000000"/>
          <w:highlight w:val="white"/>
        </w:rPr>
        <w:t xml:space="preserve"> (Accessed: 0</w:t>
      </w:r>
      <w:r w:rsidR="00664489">
        <w:rPr>
          <w:color w:val="000000"/>
          <w:highlight w:val="white"/>
        </w:rPr>
        <w:t>4</w:t>
      </w:r>
      <w:r>
        <w:rPr>
          <w:color w:val="000000"/>
          <w:highlight w:val="white"/>
        </w:rPr>
        <w:t xml:space="preserve"> May 2023).</w:t>
      </w:r>
    </w:p>
    <w:p w14:paraId="5859B357" w14:textId="77777777" w:rsidR="00E612DD" w:rsidRDefault="00E612DD" w:rsidP="00E612DD">
      <w:pPr>
        <w:rPr>
          <w:color w:val="000000"/>
          <w:highlight w:val="white"/>
        </w:rPr>
      </w:pPr>
      <w:r>
        <w:rPr>
          <w:color w:val="000000"/>
          <w:highlight w:val="white"/>
        </w:rPr>
        <w:t xml:space="preserve">Rowson, B., 2019. Marketing for the hospitality industry. In </w:t>
      </w:r>
      <w:r>
        <w:rPr>
          <w:i/>
          <w:color w:val="000000"/>
          <w:highlight w:val="white"/>
        </w:rPr>
        <w:t>Modern Hotel Operations Management</w:t>
      </w:r>
      <w:r>
        <w:rPr>
          <w:color w:val="000000"/>
          <w:highlight w:val="white"/>
        </w:rPr>
        <w:t xml:space="preserve"> (pp. 268-297). Routledge.</w:t>
      </w:r>
    </w:p>
    <w:p w14:paraId="044201C0" w14:textId="77777777" w:rsidR="00E612DD" w:rsidRDefault="00E612DD" w:rsidP="00E612DD">
      <w:pPr>
        <w:rPr>
          <w:color w:val="000000"/>
          <w:highlight w:val="white"/>
        </w:rPr>
      </w:pPr>
      <w:r>
        <w:rPr>
          <w:color w:val="000000"/>
          <w:highlight w:val="white"/>
        </w:rPr>
        <w:t xml:space="preserve">Ruki, M., 2023. Front Desk Personnel Qualities and Skills in Applying Upselling Hotel Products: Case Study of the Ritz Carlton Bali. </w:t>
      </w:r>
      <w:r>
        <w:rPr>
          <w:i/>
          <w:color w:val="000000"/>
          <w:highlight w:val="white"/>
        </w:rPr>
        <w:t>International Journal of Multicultural and Multireligious Understanding</w:t>
      </w:r>
      <w:r>
        <w:rPr>
          <w:color w:val="000000"/>
          <w:highlight w:val="white"/>
        </w:rPr>
        <w:t xml:space="preserve">, </w:t>
      </w:r>
      <w:r>
        <w:rPr>
          <w:i/>
          <w:color w:val="000000"/>
          <w:highlight w:val="white"/>
        </w:rPr>
        <w:t>10</w:t>
      </w:r>
      <w:r>
        <w:rPr>
          <w:color w:val="000000"/>
          <w:highlight w:val="white"/>
        </w:rPr>
        <w:t>(4), pp.550-558.</w:t>
      </w:r>
    </w:p>
    <w:p w14:paraId="7349E0DD" w14:textId="77777777" w:rsidR="00E612DD" w:rsidRDefault="00E612DD" w:rsidP="00E612DD">
      <w:pPr>
        <w:rPr>
          <w:color w:val="000000"/>
          <w:highlight w:val="white"/>
        </w:rPr>
      </w:pPr>
      <w:r>
        <w:rPr>
          <w:color w:val="000000"/>
          <w:highlight w:val="white"/>
        </w:rPr>
        <w:t xml:space="preserve">Stukalina, Y., 2019, May. Marketing in higher education: promoting educational services and programmes. In </w:t>
      </w:r>
      <w:r>
        <w:rPr>
          <w:i/>
          <w:color w:val="000000"/>
          <w:highlight w:val="white"/>
        </w:rPr>
        <w:t>Proceedings of the International Scientific Conference Contemporary Issues in Business, Management and Economics Engineering</w:t>
      </w:r>
      <w:r>
        <w:rPr>
          <w:color w:val="000000"/>
          <w:highlight w:val="white"/>
        </w:rPr>
        <w:t xml:space="preserve"> (pp. 616-624).</w:t>
      </w:r>
    </w:p>
    <w:p w14:paraId="74446E60" w14:textId="77777777" w:rsidR="00E612DD" w:rsidRPr="000D48DD" w:rsidRDefault="00E612DD" w:rsidP="00E612DD">
      <w:pPr>
        <w:rPr>
          <w:shd w:val="clear" w:color="auto" w:fill="FFFFFF"/>
        </w:rPr>
      </w:pPr>
      <w:r w:rsidRPr="000D48DD">
        <w:rPr>
          <w:shd w:val="clear" w:color="auto" w:fill="FFFFFF"/>
        </w:rPr>
        <w:t>Todorova, G. and Zhelyazkov, G., 2021. Impact of marketing communication mix on business results of SMEs. In </w:t>
      </w:r>
      <w:r w:rsidRPr="000D48DD">
        <w:rPr>
          <w:i/>
          <w:iCs/>
          <w:shd w:val="clear" w:color="auto" w:fill="FFFFFF"/>
        </w:rPr>
        <w:t>SHS Web of Conferences</w:t>
      </w:r>
      <w:r w:rsidRPr="000D48DD">
        <w:rPr>
          <w:shd w:val="clear" w:color="auto" w:fill="FFFFFF"/>
        </w:rPr>
        <w:t> (Vol. 120, p. 02016). EDP Sciences.</w:t>
      </w:r>
    </w:p>
    <w:p w14:paraId="004B4EE4" w14:textId="36F2DE25" w:rsidR="00E612DD" w:rsidRDefault="00E612DD" w:rsidP="00E612DD">
      <w:pPr>
        <w:spacing w:before="240" w:after="240"/>
        <w:rPr>
          <w:color w:val="000000"/>
          <w:highlight w:val="white"/>
        </w:rPr>
      </w:pPr>
      <w:r>
        <w:rPr>
          <w:color w:val="000000"/>
          <w:highlight w:val="white"/>
        </w:rPr>
        <w:t xml:space="preserve">Wan, A. (2020) </w:t>
      </w:r>
      <w:r>
        <w:rPr>
          <w:i/>
          <w:color w:val="000000"/>
          <w:highlight w:val="white"/>
        </w:rPr>
        <w:t>The Ritz-Carlton: Ladies and gentlemen serving ladies and gentlemen</w:t>
      </w:r>
      <w:r>
        <w:rPr>
          <w:color w:val="000000"/>
          <w:highlight w:val="white"/>
        </w:rPr>
        <w:t xml:space="preserve">, </w:t>
      </w:r>
      <w:r>
        <w:rPr>
          <w:i/>
          <w:color w:val="000000"/>
          <w:highlight w:val="white"/>
        </w:rPr>
        <w:t>Technology and Operations Management</w:t>
      </w:r>
      <w:r>
        <w:rPr>
          <w:color w:val="000000"/>
          <w:highlight w:val="white"/>
        </w:rPr>
        <w:t xml:space="preserve">. Available at: https://d3.harvard.edu/platform-rctom/submission/the-ritz-carlton-ladies-and-gentlemen-serving-ladies-and-gentlemen/ </w:t>
      </w:r>
      <w:r w:rsidR="00962476">
        <w:rPr>
          <w:color w:val="000000"/>
          <w:highlight w:val="white"/>
        </w:rPr>
        <w:t xml:space="preserve">  </w:t>
      </w:r>
      <w:r>
        <w:rPr>
          <w:color w:val="000000"/>
          <w:highlight w:val="white"/>
        </w:rPr>
        <w:t>(Accessed: 08 May 2023).</w:t>
      </w:r>
    </w:p>
    <w:p w14:paraId="641E3799" w14:textId="77777777" w:rsidR="00E612DD" w:rsidRDefault="00E612DD" w:rsidP="00E612DD">
      <w:pPr>
        <w:rPr>
          <w:color w:val="000000"/>
          <w:highlight w:val="white"/>
        </w:rPr>
      </w:pPr>
      <w:r>
        <w:rPr>
          <w:color w:val="000000"/>
          <w:highlight w:val="white"/>
        </w:rPr>
        <w:t xml:space="preserve">Weston, P. and Nnadi, M., 2021. Evaluation of strategic and financial variables of corporate sustainability and ESG policies on corporate finance performance. </w:t>
      </w:r>
      <w:r>
        <w:rPr>
          <w:i/>
          <w:color w:val="000000"/>
          <w:highlight w:val="white"/>
        </w:rPr>
        <w:t>Journal of Sustainable Finance &amp; Investment</w:t>
      </w:r>
      <w:r>
        <w:rPr>
          <w:color w:val="000000"/>
          <w:highlight w:val="white"/>
        </w:rPr>
        <w:t>, pp.1-17.</w:t>
      </w:r>
    </w:p>
    <w:p w14:paraId="7647E051" w14:textId="77777777" w:rsidR="00E612DD" w:rsidRDefault="00E612DD" w:rsidP="00E612DD">
      <w:pPr>
        <w:spacing w:before="240" w:after="240"/>
        <w:rPr>
          <w:color w:val="000000"/>
          <w:highlight w:val="white"/>
        </w:rPr>
      </w:pPr>
      <w:r>
        <w:rPr>
          <w:color w:val="000000"/>
          <w:highlight w:val="white"/>
        </w:rPr>
        <w:t xml:space="preserve">Zotti, A., 2021. The immigration policy of the United Kingdom: British exceptionalism and the renewed quest for control. </w:t>
      </w:r>
      <w:r>
        <w:rPr>
          <w:i/>
          <w:color w:val="000000"/>
          <w:highlight w:val="white"/>
        </w:rPr>
        <w:t>The EU Migration System of Governance: Justice on the Move</w:t>
      </w:r>
      <w:r>
        <w:rPr>
          <w:color w:val="000000"/>
          <w:highlight w:val="white"/>
        </w:rPr>
        <w:t>, pp.57-88.</w:t>
      </w:r>
    </w:p>
    <w:p w14:paraId="3E7575B1" w14:textId="77777777" w:rsidR="00B07B1E" w:rsidRDefault="001B36B4" w:rsidP="00E612DD">
      <w:pPr>
        <w:spacing w:before="240" w:after="240"/>
        <w:rPr>
          <w:color w:val="000000"/>
          <w:highlight w:val="white"/>
        </w:rPr>
      </w:pPr>
      <w:r>
        <w:rPr>
          <w:color w:val="000000"/>
          <w:highlight w:val="white"/>
        </w:rPr>
        <w:t xml:space="preserve"> </w:t>
      </w:r>
    </w:p>
    <w:p w14:paraId="3B30E14A" w14:textId="77777777" w:rsidR="00B07B1E" w:rsidRDefault="001B36B4" w:rsidP="00E612DD">
      <w:pPr>
        <w:spacing w:before="240" w:after="240"/>
        <w:rPr>
          <w:color w:val="000000"/>
          <w:highlight w:val="white"/>
        </w:rPr>
      </w:pPr>
      <w:r>
        <w:rPr>
          <w:color w:val="000000"/>
          <w:highlight w:val="white"/>
        </w:rPr>
        <w:t xml:space="preserve"> </w:t>
      </w:r>
    </w:p>
    <w:p w14:paraId="5D3FB37D" w14:textId="77777777" w:rsidR="00B07B1E" w:rsidRDefault="001B36B4" w:rsidP="00E612DD">
      <w:pPr>
        <w:rPr>
          <w:color w:val="000000"/>
          <w:highlight w:val="white"/>
        </w:rPr>
      </w:pPr>
      <w:r>
        <w:br w:type="page"/>
      </w:r>
    </w:p>
    <w:p w14:paraId="6FD5B9EB" w14:textId="77777777" w:rsidR="00B07B1E" w:rsidRDefault="001B36B4" w:rsidP="00E612DD">
      <w:pPr>
        <w:pStyle w:val="Heading1"/>
        <w:rPr>
          <w:highlight w:val="white"/>
        </w:rPr>
      </w:pPr>
      <w:bookmarkStart w:id="4" w:name="_Toc135846345"/>
      <w:r>
        <w:rPr>
          <w:highlight w:val="white"/>
        </w:rPr>
        <w:t>Appendix</w:t>
      </w:r>
      <w:bookmarkEnd w:id="4"/>
    </w:p>
    <w:p w14:paraId="208B34D9" w14:textId="77777777" w:rsidR="006F3916" w:rsidRDefault="006F3916" w:rsidP="006F3916">
      <w:pPr>
        <w:pStyle w:val="Normal1"/>
        <w:rPr>
          <w:highlight w:val="white"/>
        </w:rPr>
      </w:pPr>
    </w:p>
    <w:p w14:paraId="505A8ACD" w14:textId="77777777" w:rsidR="006F3916" w:rsidRDefault="006F3916" w:rsidP="006F3916">
      <w:pPr>
        <w:pStyle w:val="Normal1"/>
        <w:rPr>
          <w:highlight w:val="white"/>
        </w:rPr>
      </w:pPr>
    </w:p>
    <w:p w14:paraId="4481AF5D" w14:textId="79A502CE" w:rsidR="00847584" w:rsidRPr="00847584" w:rsidRDefault="00964832" w:rsidP="00847584">
      <w:pPr>
        <w:rPr>
          <w:b/>
          <w:iCs/>
          <w:color w:val="000000"/>
        </w:rPr>
      </w:pPr>
      <w:r>
        <w:rPr>
          <w:b/>
          <w:iCs/>
          <w:color w:val="000000"/>
        </w:rPr>
        <w:t xml:space="preserve">Appendix 1 </w:t>
      </w:r>
      <w:r w:rsidR="00847584" w:rsidRPr="00847584">
        <w:rPr>
          <w:b/>
          <w:iCs/>
          <w:color w:val="000000"/>
        </w:rPr>
        <w:t xml:space="preserve">- </w:t>
      </w:r>
      <w:r w:rsidR="00847584" w:rsidRPr="00847584">
        <w:rPr>
          <w:b/>
          <w:iCs/>
          <w:color w:val="000000"/>
        </w:rPr>
        <w:t>SWOT analysis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47584" w14:paraId="78E4AEA7" w14:textId="77777777" w:rsidTr="000A5139">
        <w:tc>
          <w:tcPr>
            <w:tcW w:w="4680" w:type="dxa"/>
            <w:shd w:val="clear" w:color="auto" w:fill="auto"/>
            <w:tcMar>
              <w:top w:w="100" w:type="dxa"/>
              <w:left w:w="100" w:type="dxa"/>
              <w:bottom w:w="100" w:type="dxa"/>
              <w:right w:w="100" w:type="dxa"/>
            </w:tcMar>
          </w:tcPr>
          <w:p w14:paraId="3E3159C7" w14:textId="77777777" w:rsidR="00847584" w:rsidRDefault="00847584" w:rsidP="000A5139">
            <w:pPr>
              <w:widowControl w:val="0"/>
              <w:pBdr>
                <w:top w:val="nil"/>
                <w:left w:val="nil"/>
                <w:bottom w:val="nil"/>
                <w:right w:val="nil"/>
                <w:between w:val="nil"/>
              </w:pBdr>
              <w:spacing w:before="0" w:after="0"/>
              <w:rPr>
                <w:b/>
                <w:color w:val="000000"/>
              </w:rPr>
            </w:pPr>
            <w:r>
              <w:rPr>
                <w:b/>
                <w:color w:val="000000"/>
              </w:rPr>
              <w:t xml:space="preserve">Strength </w:t>
            </w:r>
          </w:p>
        </w:tc>
        <w:tc>
          <w:tcPr>
            <w:tcW w:w="4680" w:type="dxa"/>
            <w:shd w:val="clear" w:color="auto" w:fill="auto"/>
            <w:tcMar>
              <w:top w:w="100" w:type="dxa"/>
              <w:left w:w="100" w:type="dxa"/>
              <w:bottom w:w="100" w:type="dxa"/>
              <w:right w:w="100" w:type="dxa"/>
            </w:tcMar>
          </w:tcPr>
          <w:p w14:paraId="064DFCB7" w14:textId="77777777" w:rsidR="00847584" w:rsidRDefault="00847584" w:rsidP="000A5139">
            <w:pPr>
              <w:widowControl w:val="0"/>
              <w:pBdr>
                <w:top w:val="nil"/>
                <w:left w:val="nil"/>
                <w:bottom w:val="nil"/>
                <w:right w:val="nil"/>
                <w:between w:val="nil"/>
              </w:pBdr>
              <w:spacing w:before="0" w:after="0"/>
              <w:rPr>
                <w:b/>
                <w:color w:val="000000"/>
              </w:rPr>
            </w:pPr>
            <w:r>
              <w:rPr>
                <w:b/>
                <w:color w:val="000000"/>
              </w:rPr>
              <w:t xml:space="preserve">Weakness </w:t>
            </w:r>
          </w:p>
        </w:tc>
      </w:tr>
      <w:tr w:rsidR="00847584" w14:paraId="701D85BF" w14:textId="77777777" w:rsidTr="000A5139">
        <w:tc>
          <w:tcPr>
            <w:tcW w:w="4680" w:type="dxa"/>
            <w:shd w:val="clear" w:color="auto" w:fill="auto"/>
            <w:tcMar>
              <w:top w:w="100" w:type="dxa"/>
              <w:left w:w="100" w:type="dxa"/>
              <w:bottom w:w="100" w:type="dxa"/>
              <w:right w:w="100" w:type="dxa"/>
            </w:tcMar>
          </w:tcPr>
          <w:p w14:paraId="780D2304" w14:textId="77777777" w:rsidR="00847584" w:rsidRDefault="00847584" w:rsidP="000A5139">
            <w:pPr>
              <w:widowControl w:val="0"/>
              <w:numPr>
                <w:ilvl w:val="0"/>
                <w:numId w:val="4"/>
              </w:numPr>
              <w:pBdr>
                <w:top w:val="nil"/>
                <w:left w:val="nil"/>
                <w:bottom w:val="nil"/>
                <w:right w:val="nil"/>
                <w:between w:val="nil"/>
              </w:pBdr>
              <w:spacing w:before="0" w:after="0"/>
              <w:rPr>
                <w:color w:val="000000"/>
              </w:rPr>
            </w:pPr>
            <w:r>
              <w:rPr>
                <w:color w:val="000000"/>
              </w:rPr>
              <w:t>Global presence</w:t>
            </w:r>
          </w:p>
          <w:p w14:paraId="2B055574" w14:textId="77777777" w:rsidR="00847584" w:rsidRDefault="00847584" w:rsidP="000A5139">
            <w:pPr>
              <w:widowControl w:val="0"/>
              <w:numPr>
                <w:ilvl w:val="0"/>
                <w:numId w:val="4"/>
              </w:numPr>
              <w:pBdr>
                <w:top w:val="nil"/>
                <w:left w:val="nil"/>
                <w:bottom w:val="nil"/>
                <w:right w:val="nil"/>
                <w:between w:val="nil"/>
              </w:pBdr>
              <w:spacing w:before="0" w:after="0"/>
              <w:rPr>
                <w:color w:val="000000"/>
              </w:rPr>
            </w:pPr>
            <w:r>
              <w:rPr>
                <w:color w:val="000000"/>
              </w:rPr>
              <w:t>Higher brand loyalty</w:t>
            </w:r>
          </w:p>
        </w:tc>
        <w:tc>
          <w:tcPr>
            <w:tcW w:w="4680" w:type="dxa"/>
            <w:shd w:val="clear" w:color="auto" w:fill="auto"/>
            <w:tcMar>
              <w:top w:w="100" w:type="dxa"/>
              <w:left w:w="100" w:type="dxa"/>
              <w:bottom w:w="100" w:type="dxa"/>
              <w:right w:w="100" w:type="dxa"/>
            </w:tcMar>
          </w:tcPr>
          <w:p w14:paraId="06AC0681" w14:textId="77777777" w:rsidR="00847584" w:rsidRDefault="00847584" w:rsidP="000A5139">
            <w:pPr>
              <w:widowControl w:val="0"/>
              <w:numPr>
                <w:ilvl w:val="0"/>
                <w:numId w:val="1"/>
              </w:numPr>
              <w:pBdr>
                <w:top w:val="nil"/>
                <w:left w:val="nil"/>
                <w:bottom w:val="nil"/>
                <w:right w:val="nil"/>
                <w:between w:val="nil"/>
              </w:pBdr>
              <w:spacing w:before="0" w:after="0"/>
              <w:rPr>
                <w:color w:val="000000"/>
              </w:rPr>
            </w:pPr>
            <w:r>
              <w:rPr>
                <w:color w:val="000000"/>
              </w:rPr>
              <w:t>Perception of being expensive</w:t>
            </w:r>
          </w:p>
          <w:p w14:paraId="108241A8" w14:textId="77777777" w:rsidR="00847584" w:rsidRDefault="00847584" w:rsidP="000A5139">
            <w:pPr>
              <w:widowControl w:val="0"/>
              <w:numPr>
                <w:ilvl w:val="0"/>
                <w:numId w:val="1"/>
              </w:numPr>
              <w:pBdr>
                <w:top w:val="nil"/>
                <w:left w:val="nil"/>
                <w:bottom w:val="nil"/>
                <w:right w:val="nil"/>
                <w:between w:val="nil"/>
              </w:pBdr>
              <w:spacing w:before="0" w:after="0"/>
              <w:rPr>
                <w:color w:val="000000"/>
              </w:rPr>
            </w:pPr>
            <w:r>
              <w:rPr>
                <w:color w:val="000000"/>
              </w:rPr>
              <w:t>current economic status</w:t>
            </w:r>
          </w:p>
        </w:tc>
      </w:tr>
      <w:tr w:rsidR="00847584" w14:paraId="05BEB573" w14:textId="77777777" w:rsidTr="000A5139">
        <w:tc>
          <w:tcPr>
            <w:tcW w:w="4680" w:type="dxa"/>
            <w:shd w:val="clear" w:color="auto" w:fill="auto"/>
            <w:tcMar>
              <w:top w:w="100" w:type="dxa"/>
              <w:left w:w="100" w:type="dxa"/>
              <w:bottom w:w="100" w:type="dxa"/>
              <w:right w:w="100" w:type="dxa"/>
            </w:tcMar>
          </w:tcPr>
          <w:p w14:paraId="37A0E7AC" w14:textId="77777777" w:rsidR="00847584" w:rsidRDefault="00847584" w:rsidP="000A5139">
            <w:pPr>
              <w:widowControl w:val="0"/>
              <w:pBdr>
                <w:top w:val="nil"/>
                <w:left w:val="nil"/>
                <w:bottom w:val="nil"/>
                <w:right w:val="nil"/>
                <w:between w:val="nil"/>
              </w:pBdr>
              <w:spacing w:before="0" w:after="0"/>
              <w:rPr>
                <w:b/>
                <w:color w:val="000000"/>
              </w:rPr>
            </w:pPr>
            <w:r>
              <w:rPr>
                <w:b/>
                <w:color w:val="000000"/>
              </w:rPr>
              <w:t xml:space="preserve">Opportunities </w:t>
            </w:r>
          </w:p>
        </w:tc>
        <w:tc>
          <w:tcPr>
            <w:tcW w:w="4680" w:type="dxa"/>
            <w:shd w:val="clear" w:color="auto" w:fill="auto"/>
            <w:tcMar>
              <w:top w:w="100" w:type="dxa"/>
              <w:left w:w="100" w:type="dxa"/>
              <w:bottom w:w="100" w:type="dxa"/>
              <w:right w:w="100" w:type="dxa"/>
            </w:tcMar>
          </w:tcPr>
          <w:p w14:paraId="32E491EB" w14:textId="77777777" w:rsidR="00847584" w:rsidRDefault="00847584" w:rsidP="000A5139">
            <w:pPr>
              <w:widowControl w:val="0"/>
              <w:pBdr>
                <w:top w:val="nil"/>
                <w:left w:val="nil"/>
                <w:bottom w:val="nil"/>
                <w:right w:val="nil"/>
                <w:between w:val="nil"/>
              </w:pBdr>
              <w:spacing w:before="0" w:after="0"/>
              <w:rPr>
                <w:b/>
                <w:color w:val="000000"/>
              </w:rPr>
            </w:pPr>
            <w:r>
              <w:rPr>
                <w:b/>
                <w:color w:val="000000"/>
              </w:rPr>
              <w:t>Threat</w:t>
            </w:r>
          </w:p>
        </w:tc>
      </w:tr>
      <w:tr w:rsidR="00847584" w14:paraId="79D2F2FF" w14:textId="77777777" w:rsidTr="000A5139">
        <w:tc>
          <w:tcPr>
            <w:tcW w:w="4680" w:type="dxa"/>
            <w:shd w:val="clear" w:color="auto" w:fill="auto"/>
            <w:tcMar>
              <w:top w:w="100" w:type="dxa"/>
              <w:left w:w="100" w:type="dxa"/>
              <w:bottom w:w="100" w:type="dxa"/>
              <w:right w:w="100" w:type="dxa"/>
            </w:tcMar>
          </w:tcPr>
          <w:p w14:paraId="00439E6D" w14:textId="77777777" w:rsidR="00847584" w:rsidRDefault="00847584" w:rsidP="000A5139">
            <w:pPr>
              <w:widowControl w:val="0"/>
              <w:numPr>
                <w:ilvl w:val="0"/>
                <w:numId w:val="2"/>
              </w:numPr>
              <w:pBdr>
                <w:top w:val="nil"/>
                <w:left w:val="nil"/>
                <w:bottom w:val="nil"/>
                <w:right w:val="nil"/>
                <w:between w:val="nil"/>
              </w:pBdr>
              <w:spacing w:before="0" w:after="0"/>
              <w:rPr>
                <w:color w:val="000000"/>
              </w:rPr>
            </w:pPr>
            <w:r>
              <w:rPr>
                <w:color w:val="000000"/>
              </w:rPr>
              <w:t>Expansion in the global market</w:t>
            </w:r>
          </w:p>
        </w:tc>
        <w:tc>
          <w:tcPr>
            <w:tcW w:w="4680" w:type="dxa"/>
            <w:shd w:val="clear" w:color="auto" w:fill="auto"/>
            <w:tcMar>
              <w:top w:w="100" w:type="dxa"/>
              <w:left w:w="100" w:type="dxa"/>
              <w:bottom w:w="100" w:type="dxa"/>
              <w:right w:w="100" w:type="dxa"/>
            </w:tcMar>
          </w:tcPr>
          <w:p w14:paraId="3D215E11" w14:textId="77777777" w:rsidR="00847584" w:rsidRDefault="00847584" w:rsidP="000A5139">
            <w:pPr>
              <w:widowControl w:val="0"/>
              <w:numPr>
                <w:ilvl w:val="0"/>
                <w:numId w:val="3"/>
              </w:numPr>
              <w:pBdr>
                <w:top w:val="nil"/>
                <w:left w:val="nil"/>
                <w:bottom w:val="nil"/>
                <w:right w:val="nil"/>
                <w:between w:val="nil"/>
              </w:pBdr>
              <w:spacing w:before="0" w:after="0"/>
              <w:rPr>
                <w:color w:val="000000"/>
              </w:rPr>
            </w:pPr>
            <w:r>
              <w:rPr>
                <w:color w:val="000000"/>
              </w:rPr>
              <w:t>Increasing cost of operation</w:t>
            </w:r>
          </w:p>
          <w:p w14:paraId="44227AEF" w14:textId="77777777" w:rsidR="00847584" w:rsidRDefault="00847584" w:rsidP="000A5139">
            <w:pPr>
              <w:widowControl w:val="0"/>
              <w:numPr>
                <w:ilvl w:val="0"/>
                <w:numId w:val="3"/>
              </w:numPr>
              <w:pBdr>
                <w:top w:val="nil"/>
                <w:left w:val="nil"/>
                <w:bottom w:val="nil"/>
                <w:right w:val="nil"/>
                <w:between w:val="nil"/>
              </w:pBdr>
              <w:spacing w:before="0" w:after="0"/>
              <w:rPr>
                <w:color w:val="000000"/>
              </w:rPr>
            </w:pPr>
            <w:r>
              <w:rPr>
                <w:color w:val="000000"/>
              </w:rPr>
              <w:t>Intense competition</w:t>
            </w:r>
          </w:p>
        </w:tc>
      </w:tr>
    </w:tbl>
    <w:p w14:paraId="56CAB026" w14:textId="77777777" w:rsidR="006F3916" w:rsidRDefault="006F3916" w:rsidP="006F3916">
      <w:pPr>
        <w:pStyle w:val="Normal1"/>
        <w:rPr>
          <w:highlight w:val="white"/>
        </w:rPr>
      </w:pPr>
    </w:p>
    <w:p w14:paraId="49AC8538" w14:textId="6C5D953A" w:rsidR="006F3916" w:rsidRDefault="00964832" w:rsidP="006F3916">
      <w:pPr>
        <w:pStyle w:val="Normal1"/>
        <w:rPr>
          <w:b/>
          <w:bCs/>
          <w:highlight w:val="white"/>
        </w:rPr>
      </w:pPr>
      <w:r w:rsidRPr="00964832">
        <w:rPr>
          <w:b/>
          <w:bCs/>
          <w:highlight w:val="white"/>
        </w:rPr>
        <w:t>Appendix 2</w:t>
      </w:r>
    </w:p>
    <w:p w14:paraId="31229AF6" w14:textId="179F9E0B" w:rsidR="0067287E" w:rsidRDefault="0067287E" w:rsidP="006F3916">
      <w:pPr>
        <w:pStyle w:val="Normal1"/>
        <w:rPr>
          <w:b/>
          <w:bCs/>
          <w:highlight w:val="white"/>
        </w:rPr>
      </w:pPr>
      <w:r>
        <w:rPr>
          <w:noProof/>
          <w:color w:val="000000"/>
        </w:rPr>
        <w:drawing>
          <wp:inline distT="114300" distB="114300" distL="114300" distR="114300" wp14:anchorId="617EDB32" wp14:editId="76A0C435">
            <wp:extent cx="5943600" cy="3251200"/>
            <wp:effectExtent l="0" t="0" r="0" b="0"/>
            <wp:docPr id="25" name="image1.png" descr="A picture containing text, screenshot, diagram, font&#10;&#10;Description automatically generated"/>
            <wp:cNvGraphicFramePr/>
            <a:graphic xmlns:a="http://schemas.openxmlformats.org/drawingml/2006/main">
              <a:graphicData uri="http://schemas.openxmlformats.org/drawingml/2006/picture">
                <pic:pic xmlns:pic="http://schemas.openxmlformats.org/drawingml/2006/picture">
                  <pic:nvPicPr>
                    <pic:cNvPr id="25" name="image1.png" descr="A picture containing text, screenshot, diagram, font&#10;&#10;Description automatically generated"/>
                    <pic:cNvPicPr preferRelativeResize="0"/>
                  </pic:nvPicPr>
                  <pic:blipFill>
                    <a:blip r:embed="rId14"/>
                    <a:srcRect/>
                    <a:stretch>
                      <a:fillRect/>
                    </a:stretch>
                  </pic:blipFill>
                  <pic:spPr>
                    <a:xfrm>
                      <a:off x="0" y="0"/>
                      <a:ext cx="5943600" cy="3251200"/>
                    </a:xfrm>
                    <a:prstGeom prst="rect">
                      <a:avLst/>
                    </a:prstGeom>
                    <a:ln/>
                  </pic:spPr>
                </pic:pic>
              </a:graphicData>
            </a:graphic>
          </wp:inline>
        </w:drawing>
      </w:r>
    </w:p>
    <w:p w14:paraId="768BCAE6" w14:textId="77777777" w:rsidR="0067287E" w:rsidRDefault="0067287E" w:rsidP="006F3916">
      <w:pPr>
        <w:pStyle w:val="Normal1"/>
        <w:rPr>
          <w:b/>
          <w:bCs/>
          <w:highlight w:val="white"/>
        </w:rPr>
      </w:pPr>
    </w:p>
    <w:p w14:paraId="01ED9C25" w14:textId="77777777" w:rsidR="0067287E" w:rsidRDefault="0067287E" w:rsidP="006F3916">
      <w:pPr>
        <w:pStyle w:val="Normal1"/>
        <w:rPr>
          <w:b/>
          <w:bCs/>
          <w:highlight w:val="white"/>
        </w:rPr>
      </w:pPr>
    </w:p>
    <w:p w14:paraId="1EA468DF" w14:textId="6BF3C586" w:rsidR="0067287E" w:rsidRPr="00964832" w:rsidRDefault="0067287E" w:rsidP="006F3916">
      <w:pPr>
        <w:pStyle w:val="Normal1"/>
        <w:rPr>
          <w:b/>
          <w:bCs/>
          <w:highlight w:val="white"/>
        </w:rPr>
      </w:pPr>
      <w:r>
        <w:rPr>
          <w:b/>
          <w:bCs/>
          <w:highlight w:val="white"/>
        </w:rPr>
        <w:t>Appendix 3</w:t>
      </w:r>
    </w:p>
    <w:tbl>
      <w:tblPr>
        <w:tblStyle w:val="a4"/>
        <w:tblW w:w="93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675"/>
        <w:gridCol w:w="750"/>
        <w:gridCol w:w="705"/>
        <w:gridCol w:w="660"/>
        <w:gridCol w:w="645"/>
        <w:gridCol w:w="645"/>
        <w:gridCol w:w="675"/>
        <w:gridCol w:w="720"/>
      </w:tblGrid>
      <w:tr w:rsidR="006F3916" w14:paraId="77410BFC" w14:textId="77777777" w:rsidTr="000A5139">
        <w:trPr>
          <w:jc w:val="center"/>
        </w:trPr>
        <w:tc>
          <w:tcPr>
            <w:tcW w:w="3840" w:type="dxa"/>
            <w:shd w:val="clear" w:color="auto" w:fill="auto"/>
            <w:tcMar>
              <w:top w:w="100" w:type="dxa"/>
              <w:left w:w="100" w:type="dxa"/>
              <w:bottom w:w="100" w:type="dxa"/>
              <w:right w:w="100" w:type="dxa"/>
            </w:tcMar>
          </w:tcPr>
          <w:p w14:paraId="2327A74D" w14:textId="77777777" w:rsidR="006F3916" w:rsidRPr="00E612DD" w:rsidRDefault="006F3916" w:rsidP="000A5139">
            <w:pPr>
              <w:widowControl w:val="0"/>
              <w:pBdr>
                <w:top w:val="nil"/>
                <w:left w:val="nil"/>
                <w:bottom w:val="nil"/>
                <w:right w:val="nil"/>
                <w:between w:val="nil"/>
              </w:pBdr>
              <w:spacing w:before="0" w:after="0"/>
              <w:jc w:val="left"/>
              <w:rPr>
                <w:b/>
                <w:color w:val="000000"/>
              </w:rPr>
            </w:pPr>
            <w:r w:rsidRPr="00E612DD">
              <w:rPr>
                <w:b/>
                <w:color w:val="000000"/>
              </w:rPr>
              <w:t>Activities</w:t>
            </w:r>
          </w:p>
        </w:tc>
        <w:tc>
          <w:tcPr>
            <w:tcW w:w="675" w:type="dxa"/>
            <w:shd w:val="clear" w:color="auto" w:fill="auto"/>
            <w:tcMar>
              <w:top w:w="100" w:type="dxa"/>
              <w:left w:w="100" w:type="dxa"/>
              <w:bottom w:w="100" w:type="dxa"/>
              <w:right w:w="100" w:type="dxa"/>
            </w:tcMar>
          </w:tcPr>
          <w:p w14:paraId="4349EA2C" w14:textId="77777777" w:rsidR="006F3916" w:rsidRPr="00E612DD" w:rsidRDefault="006F3916" w:rsidP="000A5139">
            <w:pPr>
              <w:widowControl w:val="0"/>
              <w:pBdr>
                <w:top w:val="nil"/>
                <w:left w:val="nil"/>
                <w:bottom w:val="nil"/>
                <w:right w:val="nil"/>
                <w:between w:val="nil"/>
              </w:pBdr>
              <w:spacing w:before="0" w:after="0"/>
              <w:jc w:val="left"/>
              <w:rPr>
                <w:b/>
                <w:color w:val="000000"/>
              </w:rPr>
            </w:pPr>
            <w:r w:rsidRPr="00E612DD">
              <w:rPr>
                <w:b/>
                <w:color w:val="000000"/>
              </w:rPr>
              <w:t>WK 1</w:t>
            </w:r>
          </w:p>
        </w:tc>
        <w:tc>
          <w:tcPr>
            <w:tcW w:w="750" w:type="dxa"/>
            <w:shd w:val="clear" w:color="auto" w:fill="auto"/>
            <w:tcMar>
              <w:top w:w="100" w:type="dxa"/>
              <w:left w:w="100" w:type="dxa"/>
              <w:bottom w:w="100" w:type="dxa"/>
              <w:right w:w="100" w:type="dxa"/>
            </w:tcMar>
          </w:tcPr>
          <w:p w14:paraId="05A9727B" w14:textId="77777777" w:rsidR="006F3916" w:rsidRPr="00E612DD" w:rsidRDefault="006F3916" w:rsidP="000A5139">
            <w:pPr>
              <w:widowControl w:val="0"/>
              <w:pBdr>
                <w:top w:val="nil"/>
                <w:left w:val="nil"/>
                <w:bottom w:val="nil"/>
                <w:right w:val="nil"/>
                <w:between w:val="nil"/>
              </w:pBdr>
              <w:spacing w:before="0" w:after="0"/>
              <w:jc w:val="left"/>
              <w:rPr>
                <w:b/>
                <w:color w:val="000000"/>
              </w:rPr>
            </w:pPr>
            <w:r w:rsidRPr="00E612DD">
              <w:rPr>
                <w:b/>
                <w:color w:val="000000"/>
              </w:rPr>
              <w:t>WK 2</w:t>
            </w:r>
          </w:p>
        </w:tc>
        <w:tc>
          <w:tcPr>
            <w:tcW w:w="705" w:type="dxa"/>
            <w:shd w:val="clear" w:color="auto" w:fill="auto"/>
            <w:tcMar>
              <w:top w:w="100" w:type="dxa"/>
              <w:left w:w="100" w:type="dxa"/>
              <w:bottom w:w="100" w:type="dxa"/>
              <w:right w:w="100" w:type="dxa"/>
            </w:tcMar>
          </w:tcPr>
          <w:p w14:paraId="509979A7" w14:textId="77777777" w:rsidR="006F3916" w:rsidRPr="00E612DD" w:rsidRDefault="006F3916" w:rsidP="000A5139">
            <w:pPr>
              <w:widowControl w:val="0"/>
              <w:spacing w:before="0" w:after="0"/>
              <w:jc w:val="left"/>
              <w:rPr>
                <w:b/>
                <w:color w:val="000000"/>
              </w:rPr>
            </w:pPr>
            <w:r w:rsidRPr="00E612DD">
              <w:rPr>
                <w:b/>
                <w:color w:val="000000"/>
              </w:rPr>
              <w:t>WK 3</w:t>
            </w:r>
          </w:p>
        </w:tc>
        <w:tc>
          <w:tcPr>
            <w:tcW w:w="660" w:type="dxa"/>
            <w:shd w:val="clear" w:color="auto" w:fill="auto"/>
            <w:tcMar>
              <w:top w:w="100" w:type="dxa"/>
              <w:left w:w="100" w:type="dxa"/>
              <w:bottom w:w="100" w:type="dxa"/>
              <w:right w:w="100" w:type="dxa"/>
            </w:tcMar>
          </w:tcPr>
          <w:p w14:paraId="2ADCD283" w14:textId="77777777" w:rsidR="006F3916" w:rsidRPr="00E612DD" w:rsidRDefault="006F3916" w:rsidP="000A5139">
            <w:pPr>
              <w:widowControl w:val="0"/>
              <w:spacing w:before="0" w:after="0"/>
              <w:jc w:val="left"/>
              <w:rPr>
                <w:b/>
                <w:color w:val="000000"/>
              </w:rPr>
            </w:pPr>
            <w:r w:rsidRPr="00E612DD">
              <w:rPr>
                <w:b/>
                <w:color w:val="000000"/>
              </w:rPr>
              <w:t>WK 4</w:t>
            </w:r>
          </w:p>
        </w:tc>
        <w:tc>
          <w:tcPr>
            <w:tcW w:w="645" w:type="dxa"/>
            <w:shd w:val="clear" w:color="auto" w:fill="auto"/>
            <w:tcMar>
              <w:top w:w="100" w:type="dxa"/>
              <w:left w:w="100" w:type="dxa"/>
              <w:bottom w:w="100" w:type="dxa"/>
              <w:right w:w="100" w:type="dxa"/>
            </w:tcMar>
          </w:tcPr>
          <w:p w14:paraId="7484B312" w14:textId="77777777" w:rsidR="006F3916" w:rsidRPr="00E612DD" w:rsidRDefault="006F3916" w:rsidP="000A5139">
            <w:pPr>
              <w:widowControl w:val="0"/>
              <w:spacing w:before="0" w:after="0"/>
              <w:jc w:val="left"/>
              <w:rPr>
                <w:b/>
                <w:color w:val="000000"/>
              </w:rPr>
            </w:pPr>
            <w:r w:rsidRPr="00E612DD">
              <w:rPr>
                <w:b/>
                <w:color w:val="000000"/>
              </w:rPr>
              <w:t>WK 5</w:t>
            </w:r>
          </w:p>
        </w:tc>
        <w:tc>
          <w:tcPr>
            <w:tcW w:w="645" w:type="dxa"/>
            <w:shd w:val="clear" w:color="auto" w:fill="auto"/>
            <w:tcMar>
              <w:top w:w="100" w:type="dxa"/>
              <w:left w:w="100" w:type="dxa"/>
              <w:bottom w:w="100" w:type="dxa"/>
              <w:right w:w="100" w:type="dxa"/>
            </w:tcMar>
          </w:tcPr>
          <w:p w14:paraId="21D69E52" w14:textId="77777777" w:rsidR="006F3916" w:rsidRPr="00E612DD" w:rsidRDefault="006F3916" w:rsidP="000A5139">
            <w:pPr>
              <w:widowControl w:val="0"/>
              <w:spacing w:before="0" w:after="0"/>
              <w:jc w:val="left"/>
              <w:rPr>
                <w:b/>
                <w:color w:val="000000"/>
              </w:rPr>
            </w:pPr>
            <w:r w:rsidRPr="00E612DD">
              <w:rPr>
                <w:b/>
                <w:color w:val="000000"/>
              </w:rPr>
              <w:t>WK 6</w:t>
            </w:r>
          </w:p>
        </w:tc>
        <w:tc>
          <w:tcPr>
            <w:tcW w:w="675" w:type="dxa"/>
            <w:shd w:val="clear" w:color="auto" w:fill="auto"/>
            <w:tcMar>
              <w:top w:w="100" w:type="dxa"/>
              <w:left w:w="100" w:type="dxa"/>
              <w:bottom w:w="100" w:type="dxa"/>
              <w:right w:w="100" w:type="dxa"/>
            </w:tcMar>
          </w:tcPr>
          <w:p w14:paraId="41846F1B" w14:textId="77777777" w:rsidR="006F3916" w:rsidRPr="00E612DD" w:rsidRDefault="006F3916" w:rsidP="000A5139">
            <w:pPr>
              <w:widowControl w:val="0"/>
              <w:spacing w:before="0" w:after="0"/>
              <w:jc w:val="left"/>
              <w:rPr>
                <w:b/>
                <w:color w:val="000000"/>
              </w:rPr>
            </w:pPr>
            <w:r w:rsidRPr="00E612DD">
              <w:rPr>
                <w:b/>
                <w:color w:val="000000"/>
              </w:rPr>
              <w:t>WK 7</w:t>
            </w:r>
          </w:p>
        </w:tc>
        <w:tc>
          <w:tcPr>
            <w:tcW w:w="720" w:type="dxa"/>
            <w:shd w:val="clear" w:color="auto" w:fill="auto"/>
            <w:tcMar>
              <w:top w:w="100" w:type="dxa"/>
              <w:left w:w="100" w:type="dxa"/>
              <w:bottom w:w="100" w:type="dxa"/>
              <w:right w:w="100" w:type="dxa"/>
            </w:tcMar>
          </w:tcPr>
          <w:p w14:paraId="10A724F2" w14:textId="77777777" w:rsidR="006F3916" w:rsidRPr="00E612DD" w:rsidRDefault="006F3916" w:rsidP="000A5139">
            <w:pPr>
              <w:widowControl w:val="0"/>
              <w:spacing w:before="0" w:after="0"/>
              <w:jc w:val="left"/>
              <w:rPr>
                <w:b/>
                <w:color w:val="000000"/>
              </w:rPr>
            </w:pPr>
            <w:r w:rsidRPr="00E612DD">
              <w:rPr>
                <w:b/>
                <w:color w:val="000000"/>
              </w:rPr>
              <w:t>WK 8</w:t>
            </w:r>
          </w:p>
        </w:tc>
      </w:tr>
      <w:tr w:rsidR="006F3916" w14:paraId="3121C6B3" w14:textId="77777777" w:rsidTr="000A5139">
        <w:trPr>
          <w:jc w:val="center"/>
        </w:trPr>
        <w:tc>
          <w:tcPr>
            <w:tcW w:w="3840" w:type="dxa"/>
            <w:shd w:val="clear" w:color="auto" w:fill="auto"/>
            <w:tcMar>
              <w:top w:w="100" w:type="dxa"/>
              <w:left w:w="100" w:type="dxa"/>
              <w:bottom w:w="100" w:type="dxa"/>
              <w:right w:w="100" w:type="dxa"/>
            </w:tcMar>
          </w:tcPr>
          <w:p w14:paraId="1575CBF8" w14:textId="77777777" w:rsidR="006F3916" w:rsidRDefault="006F3916" w:rsidP="000A5139">
            <w:pPr>
              <w:widowControl w:val="0"/>
              <w:spacing w:before="0" w:after="0"/>
              <w:jc w:val="left"/>
              <w:rPr>
                <w:color w:val="000000"/>
              </w:rPr>
            </w:pPr>
            <w:r>
              <w:rPr>
                <w:color w:val="000000"/>
              </w:rPr>
              <w:t>Selection of appropriate marketing channels for marketing activities.</w:t>
            </w:r>
          </w:p>
        </w:tc>
        <w:tc>
          <w:tcPr>
            <w:tcW w:w="675" w:type="dxa"/>
            <w:shd w:val="clear" w:color="auto" w:fill="FF0000"/>
            <w:tcMar>
              <w:top w:w="100" w:type="dxa"/>
              <w:left w:w="100" w:type="dxa"/>
              <w:bottom w:w="100" w:type="dxa"/>
              <w:right w:w="100" w:type="dxa"/>
            </w:tcMar>
          </w:tcPr>
          <w:p w14:paraId="631EA1AA"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auto"/>
            <w:tcMar>
              <w:top w:w="100" w:type="dxa"/>
              <w:left w:w="100" w:type="dxa"/>
              <w:bottom w:w="100" w:type="dxa"/>
              <w:right w:w="100" w:type="dxa"/>
            </w:tcMar>
          </w:tcPr>
          <w:p w14:paraId="292CD5EB"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auto"/>
            <w:tcMar>
              <w:top w:w="100" w:type="dxa"/>
              <w:left w:w="100" w:type="dxa"/>
              <w:bottom w:w="100" w:type="dxa"/>
              <w:right w:w="100" w:type="dxa"/>
            </w:tcMar>
          </w:tcPr>
          <w:p w14:paraId="38176613"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auto"/>
            <w:tcMar>
              <w:top w:w="100" w:type="dxa"/>
              <w:left w:w="100" w:type="dxa"/>
              <w:bottom w:w="100" w:type="dxa"/>
              <w:right w:w="100" w:type="dxa"/>
            </w:tcMar>
          </w:tcPr>
          <w:p w14:paraId="74B3A83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2B4A14F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5413E5E1"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auto"/>
            <w:tcMar>
              <w:top w:w="100" w:type="dxa"/>
              <w:left w:w="100" w:type="dxa"/>
              <w:bottom w:w="100" w:type="dxa"/>
              <w:right w:w="100" w:type="dxa"/>
            </w:tcMar>
          </w:tcPr>
          <w:p w14:paraId="1A66DCE1"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auto"/>
            <w:tcMar>
              <w:top w:w="100" w:type="dxa"/>
              <w:left w:w="100" w:type="dxa"/>
              <w:bottom w:w="100" w:type="dxa"/>
              <w:right w:w="100" w:type="dxa"/>
            </w:tcMar>
          </w:tcPr>
          <w:p w14:paraId="77346C0B" w14:textId="77777777" w:rsidR="006F3916" w:rsidRDefault="006F3916" w:rsidP="000A5139">
            <w:pPr>
              <w:widowControl w:val="0"/>
              <w:pBdr>
                <w:top w:val="nil"/>
                <w:left w:val="nil"/>
                <w:bottom w:val="nil"/>
                <w:right w:val="nil"/>
                <w:between w:val="nil"/>
              </w:pBdr>
              <w:spacing w:before="0" w:after="0"/>
              <w:jc w:val="left"/>
              <w:rPr>
                <w:color w:val="000000"/>
              </w:rPr>
            </w:pPr>
          </w:p>
        </w:tc>
      </w:tr>
      <w:tr w:rsidR="006F3916" w14:paraId="540A3B59" w14:textId="77777777" w:rsidTr="000A5139">
        <w:trPr>
          <w:jc w:val="center"/>
        </w:trPr>
        <w:tc>
          <w:tcPr>
            <w:tcW w:w="3840" w:type="dxa"/>
            <w:shd w:val="clear" w:color="auto" w:fill="auto"/>
            <w:tcMar>
              <w:top w:w="100" w:type="dxa"/>
              <w:left w:w="100" w:type="dxa"/>
              <w:bottom w:w="100" w:type="dxa"/>
              <w:right w:w="100" w:type="dxa"/>
            </w:tcMar>
          </w:tcPr>
          <w:p w14:paraId="77D09FA9" w14:textId="77777777" w:rsidR="006F3916" w:rsidRDefault="006F3916" w:rsidP="000A5139">
            <w:pPr>
              <w:widowControl w:val="0"/>
              <w:spacing w:before="0" w:after="0"/>
              <w:jc w:val="left"/>
              <w:rPr>
                <w:color w:val="000000"/>
              </w:rPr>
            </w:pPr>
            <w:r>
              <w:rPr>
                <w:color w:val="000000"/>
              </w:rPr>
              <w:t>Budget allocation for individual marketing channels.</w:t>
            </w:r>
          </w:p>
        </w:tc>
        <w:tc>
          <w:tcPr>
            <w:tcW w:w="675" w:type="dxa"/>
            <w:shd w:val="clear" w:color="auto" w:fill="auto"/>
            <w:tcMar>
              <w:top w:w="100" w:type="dxa"/>
              <w:left w:w="100" w:type="dxa"/>
              <w:bottom w:w="100" w:type="dxa"/>
              <w:right w:w="100" w:type="dxa"/>
            </w:tcMar>
          </w:tcPr>
          <w:p w14:paraId="198A000C"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FFFF00"/>
            <w:tcMar>
              <w:top w:w="100" w:type="dxa"/>
              <w:left w:w="100" w:type="dxa"/>
              <w:bottom w:w="100" w:type="dxa"/>
              <w:right w:w="100" w:type="dxa"/>
            </w:tcMar>
          </w:tcPr>
          <w:p w14:paraId="5E308454"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auto"/>
            <w:tcMar>
              <w:top w:w="100" w:type="dxa"/>
              <w:left w:w="100" w:type="dxa"/>
              <w:bottom w:w="100" w:type="dxa"/>
              <w:right w:w="100" w:type="dxa"/>
            </w:tcMar>
          </w:tcPr>
          <w:p w14:paraId="06517EA9"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auto"/>
            <w:tcMar>
              <w:top w:w="100" w:type="dxa"/>
              <w:left w:w="100" w:type="dxa"/>
              <w:bottom w:w="100" w:type="dxa"/>
              <w:right w:w="100" w:type="dxa"/>
            </w:tcMar>
          </w:tcPr>
          <w:p w14:paraId="7F74BB55"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3C43B6F2"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0CCE408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auto"/>
            <w:tcMar>
              <w:top w:w="100" w:type="dxa"/>
              <w:left w:w="100" w:type="dxa"/>
              <w:bottom w:w="100" w:type="dxa"/>
              <w:right w:w="100" w:type="dxa"/>
            </w:tcMar>
          </w:tcPr>
          <w:p w14:paraId="5F8F2482"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auto"/>
            <w:tcMar>
              <w:top w:w="100" w:type="dxa"/>
              <w:left w:w="100" w:type="dxa"/>
              <w:bottom w:w="100" w:type="dxa"/>
              <w:right w:w="100" w:type="dxa"/>
            </w:tcMar>
          </w:tcPr>
          <w:p w14:paraId="11786D6A" w14:textId="77777777" w:rsidR="006F3916" w:rsidRDefault="006F3916" w:rsidP="000A5139">
            <w:pPr>
              <w:widowControl w:val="0"/>
              <w:pBdr>
                <w:top w:val="nil"/>
                <w:left w:val="nil"/>
                <w:bottom w:val="nil"/>
                <w:right w:val="nil"/>
                <w:between w:val="nil"/>
              </w:pBdr>
              <w:spacing w:before="0" w:after="0"/>
              <w:jc w:val="left"/>
              <w:rPr>
                <w:color w:val="000000"/>
              </w:rPr>
            </w:pPr>
          </w:p>
        </w:tc>
      </w:tr>
      <w:tr w:rsidR="006F3916" w14:paraId="4D222249" w14:textId="77777777" w:rsidTr="000A5139">
        <w:trPr>
          <w:jc w:val="center"/>
        </w:trPr>
        <w:tc>
          <w:tcPr>
            <w:tcW w:w="3840" w:type="dxa"/>
            <w:shd w:val="clear" w:color="auto" w:fill="auto"/>
            <w:tcMar>
              <w:top w:w="100" w:type="dxa"/>
              <w:left w:w="100" w:type="dxa"/>
              <w:bottom w:w="100" w:type="dxa"/>
              <w:right w:w="100" w:type="dxa"/>
            </w:tcMar>
          </w:tcPr>
          <w:p w14:paraId="279395E2" w14:textId="77777777" w:rsidR="006F3916" w:rsidRDefault="006F3916" w:rsidP="000A5139">
            <w:pPr>
              <w:widowControl w:val="0"/>
              <w:spacing w:before="0" w:after="0"/>
              <w:jc w:val="left"/>
              <w:rPr>
                <w:color w:val="000000"/>
              </w:rPr>
            </w:pPr>
            <w:r>
              <w:rPr>
                <w:color w:val="000000"/>
              </w:rPr>
              <w:t>The utilisation of SEO for increasing traffic on websites.</w:t>
            </w:r>
          </w:p>
        </w:tc>
        <w:tc>
          <w:tcPr>
            <w:tcW w:w="675" w:type="dxa"/>
            <w:shd w:val="clear" w:color="auto" w:fill="auto"/>
            <w:tcMar>
              <w:top w:w="100" w:type="dxa"/>
              <w:left w:w="100" w:type="dxa"/>
              <w:bottom w:w="100" w:type="dxa"/>
              <w:right w:w="100" w:type="dxa"/>
            </w:tcMar>
          </w:tcPr>
          <w:p w14:paraId="63E9BCB1"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auto"/>
            <w:tcMar>
              <w:top w:w="100" w:type="dxa"/>
              <w:left w:w="100" w:type="dxa"/>
              <w:bottom w:w="100" w:type="dxa"/>
              <w:right w:w="100" w:type="dxa"/>
            </w:tcMar>
          </w:tcPr>
          <w:p w14:paraId="18F8B7FB"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00FF00"/>
            <w:tcMar>
              <w:top w:w="100" w:type="dxa"/>
              <w:left w:w="100" w:type="dxa"/>
              <w:bottom w:w="100" w:type="dxa"/>
              <w:right w:w="100" w:type="dxa"/>
            </w:tcMar>
          </w:tcPr>
          <w:p w14:paraId="18B6DE52"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00FF00"/>
            <w:tcMar>
              <w:top w:w="100" w:type="dxa"/>
              <w:left w:w="100" w:type="dxa"/>
              <w:bottom w:w="100" w:type="dxa"/>
              <w:right w:w="100" w:type="dxa"/>
            </w:tcMar>
          </w:tcPr>
          <w:p w14:paraId="3A7BA3D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344A3857"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1E604064"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auto"/>
            <w:tcMar>
              <w:top w:w="100" w:type="dxa"/>
              <w:left w:w="100" w:type="dxa"/>
              <w:bottom w:w="100" w:type="dxa"/>
              <w:right w:w="100" w:type="dxa"/>
            </w:tcMar>
          </w:tcPr>
          <w:p w14:paraId="6D930D8C"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auto"/>
            <w:tcMar>
              <w:top w:w="100" w:type="dxa"/>
              <w:left w:w="100" w:type="dxa"/>
              <w:bottom w:w="100" w:type="dxa"/>
              <w:right w:w="100" w:type="dxa"/>
            </w:tcMar>
          </w:tcPr>
          <w:p w14:paraId="3D7BB02A" w14:textId="77777777" w:rsidR="006F3916" w:rsidRDefault="006F3916" w:rsidP="000A5139">
            <w:pPr>
              <w:widowControl w:val="0"/>
              <w:pBdr>
                <w:top w:val="nil"/>
                <w:left w:val="nil"/>
                <w:bottom w:val="nil"/>
                <w:right w:val="nil"/>
                <w:between w:val="nil"/>
              </w:pBdr>
              <w:spacing w:before="0" w:after="0"/>
              <w:jc w:val="left"/>
              <w:rPr>
                <w:color w:val="000000"/>
              </w:rPr>
            </w:pPr>
          </w:p>
        </w:tc>
      </w:tr>
      <w:tr w:rsidR="006F3916" w14:paraId="32C9DE2C" w14:textId="77777777" w:rsidTr="000A5139">
        <w:trPr>
          <w:jc w:val="center"/>
        </w:trPr>
        <w:tc>
          <w:tcPr>
            <w:tcW w:w="3840" w:type="dxa"/>
            <w:shd w:val="clear" w:color="auto" w:fill="auto"/>
            <w:tcMar>
              <w:top w:w="100" w:type="dxa"/>
              <w:left w:w="100" w:type="dxa"/>
              <w:bottom w:w="100" w:type="dxa"/>
              <w:right w:w="100" w:type="dxa"/>
            </w:tcMar>
          </w:tcPr>
          <w:p w14:paraId="318A1AFE" w14:textId="77777777" w:rsidR="006F3916" w:rsidRDefault="006F3916" w:rsidP="000A5139">
            <w:pPr>
              <w:widowControl w:val="0"/>
              <w:spacing w:before="0" w:after="0"/>
              <w:jc w:val="left"/>
              <w:rPr>
                <w:color w:val="000000"/>
              </w:rPr>
            </w:pPr>
            <w:r>
              <w:rPr>
                <w:color w:val="000000"/>
              </w:rPr>
              <w:t>Educating clients on products and services using content marketing.</w:t>
            </w:r>
          </w:p>
        </w:tc>
        <w:tc>
          <w:tcPr>
            <w:tcW w:w="675" w:type="dxa"/>
            <w:shd w:val="clear" w:color="auto" w:fill="auto"/>
            <w:tcMar>
              <w:top w:w="100" w:type="dxa"/>
              <w:left w:w="100" w:type="dxa"/>
              <w:bottom w:w="100" w:type="dxa"/>
              <w:right w:w="100" w:type="dxa"/>
            </w:tcMar>
          </w:tcPr>
          <w:p w14:paraId="1A3A5F43"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auto"/>
            <w:tcMar>
              <w:top w:w="100" w:type="dxa"/>
              <w:left w:w="100" w:type="dxa"/>
              <w:bottom w:w="100" w:type="dxa"/>
              <w:right w:w="100" w:type="dxa"/>
            </w:tcMar>
          </w:tcPr>
          <w:p w14:paraId="4C6550C6"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auto"/>
            <w:tcMar>
              <w:top w:w="100" w:type="dxa"/>
              <w:left w:w="100" w:type="dxa"/>
              <w:bottom w:w="100" w:type="dxa"/>
              <w:right w:w="100" w:type="dxa"/>
            </w:tcMar>
          </w:tcPr>
          <w:p w14:paraId="65D8A80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auto"/>
            <w:tcMar>
              <w:top w:w="100" w:type="dxa"/>
              <w:left w:w="100" w:type="dxa"/>
              <w:bottom w:w="100" w:type="dxa"/>
              <w:right w:w="100" w:type="dxa"/>
            </w:tcMar>
          </w:tcPr>
          <w:p w14:paraId="43B3D8AF"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00FFFF"/>
            <w:tcMar>
              <w:top w:w="100" w:type="dxa"/>
              <w:left w:w="100" w:type="dxa"/>
              <w:bottom w:w="100" w:type="dxa"/>
              <w:right w:w="100" w:type="dxa"/>
            </w:tcMar>
          </w:tcPr>
          <w:p w14:paraId="658C82DF"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00FFFF"/>
            <w:tcMar>
              <w:top w:w="100" w:type="dxa"/>
              <w:left w:w="100" w:type="dxa"/>
              <w:bottom w:w="100" w:type="dxa"/>
              <w:right w:w="100" w:type="dxa"/>
            </w:tcMar>
          </w:tcPr>
          <w:p w14:paraId="5A8581EC"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auto"/>
            <w:tcMar>
              <w:top w:w="100" w:type="dxa"/>
              <w:left w:w="100" w:type="dxa"/>
              <w:bottom w:w="100" w:type="dxa"/>
              <w:right w:w="100" w:type="dxa"/>
            </w:tcMar>
          </w:tcPr>
          <w:p w14:paraId="4ED61D90"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auto"/>
            <w:tcMar>
              <w:top w:w="100" w:type="dxa"/>
              <w:left w:w="100" w:type="dxa"/>
              <w:bottom w:w="100" w:type="dxa"/>
              <w:right w:w="100" w:type="dxa"/>
            </w:tcMar>
          </w:tcPr>
          <w:p w14:paraId="07390D8F" w14:textId="77777777" w:rsidR="006F3916" w:rsidRDefault="006F3916" w:rsidP="000A5139">
            <w:pPr>
              <w:widowControl w:val="0"/>
              <w:pBdr>
                <w:top w:val="nil"/>
                <w:left w:val="nil"/>
                <w:bottom w:val="nil"/>
                <w:right w:val="nil"/>
                <w:between w:val="nil"/>
              </w:pBdr>
              <w:spacing w:before="0" w:after="0"/>
              <w:jc w:val="left"/>
              <w:rPr>
                <w:color w:val="000000"/>
              </w:rPr>
            </w:pPr>
          </w:p>
        </w:tc>
      </w:tr>
      <w:tr w:rsidR="006F3916" w14:paraId="0F82BADB" w14:textId="77777777" w:rsidTr="000A5139">
        <w:trPr>
          <w:jc w:val="center"/>
        </w:trPr>
        <w:tc>
          <w:tcPr>
            <w:tcW w:w="3840" w:type="dxa"/>
            <w:shd w:val="clear" w:color="auto" w:fill="auto"/>
            <w:tcMar>
              <w:top w:w="100" w:type="dxa"/>
              <w:left w:w="100" w:type="dxa"/>
              <w:bottom w:w="100" w:type="dxa"/>
              <w:right w:w="100" w:type="dxa"/>
            </w:tcMar>
          </w:tcPr>
          <w:p w14:paraId="055D12CF" w14:textId="77777777" w:rsidR="006F3916" w:rsidRDefault="006F3916" w:rsidP="000A5139">
            <w:pPr>
              <w:widowControl w:val="0"/>
              <w:spacing w:before="0" w:after="0"/>
              <w:jc w:val="left"/>
              <w:rPr>
                <w:color w:val="000000"/>
              </w:rPr>
            </w:pPr>
            <w:r>
              <w:rPr>
                <w:color w:val="000000"/>
              </w:rPr>
              <w:t>Attracting a global audience using social media marketing.</w:t>
            </w:r>
          </w:p>
        </w:tc>
        <w:tc>
          <w:tcPr>
            <w:tcW w:w="675" w:type="dxa"/>
            <w:shd w:val="clear" w:color="auto" w:fill="auto"/>
            <w:tcMar>
              <w:top w:w="100" w:type="dxa"/>
              <w:left w:w="100" w:type="dxa"/>
              <w:bottom w:w="100" w:type="dxa"/>
              <w:right w:w="100" w:type="dxa"/>
            </w:tcMar>
          </w:tcPr>
          <w:p w14:paraId="5EA733F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auto"/>
            <w:tcMar>
              <w:top w:w="100" w:type="dxa"/>
              <w:left w:w="100" w:type="dxa"/>
              <w:bottom w:w="100" w:type="dxa"/>
              <w:right w:w="100" w:type="dxa"/>
            </w:tcMar>
          </w:tcPr>
          <w:p w14:paraId="4F8251DE"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auto"/>
            <w:tcMar>
              <w:top w:w="100" w:type="dxa"/>
              <w:left w:w="100" w:type="dxa"/>
              <w:bottom w:w="100" w:type="dxa"/>
              <w:right w:w="100" w:type="dxa"/>
            </w:tcMar>
          </w:tcPr>
          <w:p w14:paraId="558B8D23"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auto"/>
            <w:tcMar>
              <w:top w:w="100" w:type="dxa"/>
              <w:left w:w="100" w:type="dxa"/>
              <w:bottom w:w="100" w:type="dxa"/>
              <w:right w:w="100" w:type="dxa"/>
            </w:tcMar>
          </w:tcPr>
          <w:p w14:paraId="65B2493C"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03B0749E"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9900FF"/>
            <w:tcMar>
              <w:top w:w="100" w:type="dxa"/>
              <w:left w:w="100" w:type="dxa"/>
              <w:bottom w:w="100" w:type="dxa"/>
              <w:right w:w="100" w:type="dxa"/>
            </w:tcMar>
          </w:tcPr>
          <w:p w14:paraId="23768181"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9900FF"/>
            <w:tcMar>
              <w:top w:w="100" w:type="dxa"/>
              <w:left w:w="100" w:type="dxa"/>
              <w:bottom w:w="100" w:type="dxa"/>
              <w:right w:w="100" w:type="dxa"/>
            </w:tcMar>
          </w:tcPr>
          <w:p w14:paraId="1452FCDF"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auto"/>
            <w:tcMar>
              <w:top w:w="100" w:type="dxa"/>
              <w:left w:w="100" w:type="dxa"/>
              <w:bottom w:w="100" w:type="dxa"/>
              <w:right w:w="100" w:type="dxa"/>
            </w:tcMar>
          </w:tcPr>
          <w:p w14:paraId="4EBBA3AB" w14:textId="77777777" w:rsidR="006F3916" w:rsidRDefault="006F3916" w:rsidP="000A5139">
            <w:pPr>
              <w:widowControl w:val="0"/>
              <w:pBdr>
                <w:top w:val="nil"/>
                <w:left w:val="nil"/>
                <w:bottom w:val="nil"/>
                <w:right w:val="nil"/>
                <w:between w:val="nil"/>
              </w:pBdr>
              <w:spacing w:before="0" w:after="0"/>
              <w:jc w:val="left"/>
              <w:rPr>
                <w:color w:val="000000"/>
              </w:rPr>
            </w:pPr>
          </w:p>
        </w:tc>
      </w:tr>
      <w:tr w:rsidR="006F3916" w14:paraId="7702F548" w14:textId="77777777" w:rsidTr="000A5139">
        <w:trPr>
          <w:jc w:val="center"/>
        </w:trPr>
        <w:tc>
          <w:tcPr>
            <w:tcW w:w="3840" w:type="dxa"/>
            <w:shd w:val="clear" w:color="auto" w:fill="auto"/>
            <w:tcMar>
              <w:top w:w="100" w:type="dxa"/>
              <w:left w:w="100" w:type="dxa"/>
              <w:bottom w:w="100" w:type="dxa"/>
              <w:right w:w="100" w:type="dxa"/>
            </w:tcMar>
          </w:tcPr>
          <w:p w14:paraId="25470DF8" w14:textId="77777777" w:rsidR="006F3916" w:rsidRDefault="006F3916" w:rsidP="000A5139">
            <w:pPr>
              <w:widowControl w:val="0"/>
              <w:spacing w:before="0" w:after="0"/>
              <w:jc w:val="left"/>
              <w:rPr>
                <w:color w:val="000000"/>
              </w:rPr>
            </w:pPr>
            <w:r>
              <w:rPr>
                <w:color w:val="000000"/>
              </w:rPr>
              <w:t>Focusing on referral marketing to further enhance sale volumes.</w:t>
            </w:r>
          </w:p>
        </w:tc>
        <w:tc>
          <w:tcPr>
            <w:tcW w:w="675" w:type="dxa"/>
            <w:shd w:val="clear" w:color="auto" w:fill="auto"/>
            <w:tcMar>
              <w:top w:w="100" w:type="dxa"/>
              <w:left w:w="100" w:type="dxa"/>
              <w:bottom w:w="100" w:type="dxa"/>
              <w:right w:w="100" w:type="dxa"/>
            </w:tcMar>
          </w:tcPr>
          <w:p w14:paraId="31EFB597"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50" w:type="dxa"/>
            <w:shd w:val="clear" w:color="auto" w:fill="auto"/>
            <w:tcMar>
              <w:top w:w="100" w:type="dxa"/>
              <w:left w:w="100" w:type="dxa"/>
              <w:bottom w:w="100" w:type="dxa"/>
              <w:right w:w="100" w:type="dxa"/>
            </w:tcMar>
          </w:tcPr>
          <w:p w14:paraId="54163B2B"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05" w:type="dxa"/>
            <w:shd w:val="clear" w:color="auto" w:fill="auto"/>
            <w:tcMar>
              <w:top w:w="100" w:type="dxa"/>
              <w:left w:w="100" w:type="dxa"/>
              <w:bottom w:w="100" w:type="dxa"/>
              <w:right w:w="100" w:type="dxa"/>
            </w:tcMar>
          </w:tcPr>
          <w:p w14:paraId="73E8CE3D"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60" w:type="dxa"/>
            <w:shd w:val="clear" w:color="auto" w:fill="auto"/>
            <w:tcMar>
              <w:top w:w="100" w:type="dxa"/>
              <w:left w:w="100" w:type="dxa"/>
              <w:bottom w:w="100" w:type="dxa"/>
              <w:right w:w="100" w:type="dxa"/>
            </w:tcMar>
          </w:tcPr>
          <w:p w14:paraId="453CF066"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4DDF44CF"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45" w:type="dxa"/>
            <w:shd w:val="clear" w:color="auto" w:fill="auto"/>
            <w:tcMar>
              <w:top w:w="100" w:type="dxa"/>
              <w:left w:w="100" w:type="dxa"/>
              <w:bottom w:w="100" w:type="dxa"/>
              <w:right w:w="100" w:type="dxa"/>
            </w:tcMar>
          </w:tcPr>
          <w:p w14:paraId="095F852E" w14:textId="77777777" w:rsidR="006F3916" w:rsidRDefault="006F3916" w:rsidP="000A5139">
            <w:pPr>
              <w:widowControl w:val="0"/>
              <w:pBdr>
                <w:top w:val="nil"/>
                <w:left w:val="nil"/>
                <w:bottom w:val="nil"/>
                <w:right w:val="nil"/>
                <w:between w:val="nil"/>
              </w:pBdr>
              <w:spacing w:before="0" w:after="0"/>
              <w:jc w:val="left"/>
              <w:rPr>
                <w:color w:val="000000"/>
              </w:rPr>
            </w:pPr>
          </w:p>
        </w:tc>
        <w:tc>
          <w:tcPr>
            <w:tcW w:w="675" w:type="dxa"/>
            <w:shd w:val="clear" w:color="auto" w:fill="auto"/>
            <w:tcMar>
              <w:top w:w="100" w:type="dxa"/>
              <w:left w:w="100" w:type="dxa"/>
              <w:bottom w:w="100" w:type="dxa"/>
              <w:right w:w="100" w:type="dxa"/>
            </w:tcMar>
          </w:tcPr>
          <w:p w14:paraId="3084F03B" w14:textId="77777777" w:rsidR="006F3916" w:rsidRDefault="006F3916" w:rsidP="000A5139">
            <w:pPr>
              <w:widowControl w:val="0"/>
              <w:pBdr>
                <w:top w:val="nil"/>
                <w:left w:val="nil"/>
                <w:bottom w:val="nil"/>
                <w:right w:val="nil"/>
                <w:between w:val="nil"/>
              </w:pBdr>
              <w:spacing w:before="0" w:after="0"/>
              <w:jc w:val="left"/>
              <w:rPr>
                <w:color w:val="000000"/>
              </w:rPr>
            </w:pPr>
          </w:p>
        </w:tc>
        <w:tc>
          <w:tcPr>
            <w:tcW w:w="720" w:type="dxa"/>
            <w:shd w:val="clear" w:color="auto" w:fill="980000"/>
            <w:tcMar>
              <w:top w:w="100" w:type="dxa"/>
              <w:left w:w="100" w:type="dxa"/>
              <w:bottom w:w="100" w:type="dxa"/>
              <w:right w:w="100" w:type="dxa"/>
            </w:tcMar>
          </w:tcPr>
          <w:p w14:paraId="7700DBF3" w14:textId="77777777" w:rsidR="006F3916" w:rsidRDefault="006F3916" w:rsidP="000A5139">
            <w:pPr>
              <w:widowControl w:val="0"/>
              <w:pBdr>
                <w:top w:val="nil"/>
                <w:left w:val="nil"/>
                <w:bottom w:val="nil"/>
                <w:right w:val="nil"/>
                <w:between w:val="nil"/>
              </w:pBdr>
              <w:spacing w:before="0" w:after="0"/>
              <w:jc w:val="left"/>
              <w:rPr>
                <w:color w:val="000000"/>
              </w:rPr>
            </w:pPr>
          </w:p>
        </w:tc>
      </w:tr>
    </w:tbl>
    <w:p w14:paraId="63BAF384" w14:textId="77777777" w:rsidR="006F3916" w:rsidRDefault="006F3916" w:rsidP="006F3916">
      <w:pPr>
        <w:jc w:val="center"/>
        <w:rPr>
          <w:b/>
          <w:color w:val="000000"/>
        </w:rPr>
      </w:pPr>
      <w:r>
        <w:rPr>
          <w:b/>
          <w:color w:val="000000"/>
        </w:rPr>
        <w:t>Source:(Self-created)</w:t>
      </w:r>
    </w:p>
    <w:p w14:paraId="0979DD33" w14:textId="77777777" w:rsidR="006F3916" w:rsidRDefault="006F3916" w:rsidP="006F3916">
      <w:pPr>
        <w:pStyle w:val="Normal1"/>
        <w:rPr>
          <w:highlight w:val="white"/>
        </w:rPr>
      </w:pPr>
    </w:p>
    <w:p w14:paraId="7AC2BF67" w14:textId="77777777" w:rsidR="0067287E" w:rsidRDefault="0067287E" w:rsidP="006F3916">
      <w:pPr>
        <w:pStyle w:val="Normal1"/>
        <w:rPr>
          <w:highlight w:val="white"/>
        </w:rPr>
      </w:pPr>
    </w:p>
    <w:p w14:paraId="576814E2" w14:textId="77777777" w:rsidR="0067287E" w:rsidRDefault="0067287E" w:rsidP="006F3916">
      <w:pPr>
        <w:pStyle w:val="Normal1"/>
        <w:rPr>
          <w:highlight w:val="white"/>
        </w:rPr>
      </w:pPr>
    </w:p>
    <w:p w14:paraId="52278C2C" w14:textId="77777777" w:rsidR="0067287E" w:rsidRDefault="0067287E" w:rsidP="006F3916">
      <w:pPr>
        <w:pStyle w:val="Normal1"/>
        <w:rPr>
          <w:highlight w:val="white"/>
        </w:rPr>
      </w:pPr>
    </w:p>
    <w:p w14:paraId="7DCFADC6" w14:textId="77777777" w:rsidR="0067287E" w:rsidRDefault="0067287E" w:rsidP="006F3916">
      <w:pPr>
        <w:pStyle w:val="Normal1"/>
        <w:rPr>
          <w:highlight w:val="white"/>
        </w:rPr>
      </w:pPr>
    </w:p>
    <w:p w14:paraId="7D80540F" w14:textId="77777777" w:rsidR="0067287E" w:rsidRDefault="0067287E" w:rsidP="006F3916">
      <w:pPr>
        <w:pStyle w:val="Normal1"/>
        <w:rPr>
          <w:highlight w:val="white"/>
        </w:rPr>
      </w:pPr>
    </w:p>
    <w:p w14:paraId="239C7459" w14:textId="77777777" w:rsidR="0067287E" w:rsidRDefault="0067287E" w:rsidP="006F3916">
      <w:pPr>
        <w:pStyle w:val="Normal1"/>
        <w:rPr>
          <w:highlight w:val="white"/>
        </w:rPr>
      </w:pPr>
    </w:p>
    <w:p w14:paraId="4B39EC23" w14:textId="77777777" w:rsidR="0067287E" w:rsidRDefault="0067287E" w:rsidP="00E612DD">
      <w:pPr>
        <w:rPr>
          <w:b/>
          <w:bCs/>
          <w:color w:val="000000"/>
          <w:highlight w:val="white"/>
          <w:u w:val="single"/>
        </w:rPr>
      </w:pPr>
    </w:p>
    <w:p w14:paraId="64EBED03" w14:textId="2496E0C7" w:rsidR="0067287E" w:rsidRPr="0067287E" w:rsidRDefault="0067287E" w:rsidP="00E612DD">
      <w:pPr>
        <w:rPr>
          <w:b/>
          <w:bCs/>
          <w:color w:val="000000"/>
          <w:highlight w:val="white"/>
          <w:u w:val="single"/>
        </w:rPr>
      </w:pPr>
      <w:r w:rsidRPr="0067287E">
        <w:rPr>
          <w:b/>
          <w:bCs/>
          <w:color w:val="000000"/>
          <w:highlight w:val="white"/>
          <w:u w:val="single"/>
        </w:rPr>
        <w:t>Presentation</w:t>
      </w:r>
    </w:p>
    <w:p w14:paraId="27A2A034" w14:textId="77777777" w:rsidR="0067287E" w:rsidRDefault="0067287E" w:rsidP="00E612DD">
      <w:pPr>
        <w:rPr>
          <w:color w:val="000000"/>
          <w:highlight w:val="white"/>
        </w:rPr>
      </w:pPr>
    </w:p>
    <w:p w14:paraId="419347FA" w14:textId="77777777" w:rsidR="00FE6829" w:rsidRDefault="00FE6829" w:rsidP="00E612DD">
      <w:pPr>
        <w:rPr>
          <w:color w:val="000000"/>
          <w:highlight w:val="white"/>
        </w:rPr>
      </w:pPr>
      <w:r w:rsidRPr="00FE6829">
        <w:rPr>
          <w:noProof/>
          <w:color w:val="000000"/>
        </w:rPr>
        <w:drawing>
          <wp:inline distT="0" distB="0" distL="0" distR="0" wp14:anchorId="1D74E61A" wp14:editId="28AC3C34">
            <wp:extent cx="5943600" cy="3282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282315"/>
                    </a:xfrm>
                    <a:prstGeom prst="rect">
                      <a:avLst/>
                    </a:prstGeom>
                  </pic:spPr>
                </pic:pic>
              </a:graphicData>
            </a:graphic>
          </wp:inline>
        </w:drawing>
      </w:r>
    </w:p>
    <w:p w14:paraId="24F378B9" w14:textId="77777777" w:rsidR="00FE6829" w:rsidRDefault="00FE6829" w:rsidP="00FE6829">
      <w:pPr>
        <w:rPr>
          <w:color w:val="000000"/>
          <w:highlight w:val="white"/>
        </w:rPr>
      </w:pPr>
      <w:r w:rsidRPr="00FE6829">
        <w:rPr>
          <w:noProof/>
          <w:color w:val="000000"/>
        </w:rPr>
        <w:drawing>
          <wp:inline distT="0" distB="0" distL="0" distR="0" wp14:anchorId="728E58AD" wp14:editId="59ECD11E">
            <wp:extent cx="5943600" cy="3327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27400"/>
                    </a:xfrm>
                    <a:prstGeom prst="rect">
                      <a:avLst/>
                    </a:prstGeom>
                  </pic:spPr>
                </pic:pic>
              </a:graphicData>
            </a:graphic>
          </wp:inline>
        </w:drawing>
      </w:r>
    </w:p>
    <w:p w14:paraId="558350DB" w14:textId="6C577AD7" w:rsidR="00FE6829" w:rsidRDefault="00FE6829" w:rsidP="00FE6829">
      <w:pPr>
        <w:rPr>
          <w:color w:val="000000"/>
          <w:highlight w:val="white"/>
        </w:rPr>
      </w:pPr>
      <w:r w:rsidRPr="00FE6829">
        <w:rPr>
          <w:noProof/>
          <w:color w:val="000000"/>
        </w:rPr>
        <w:drawing>
          <wp:inline distT="0" distB="0" distL="0" distR="0" wp14:anchorId="6D1F57DE" wp14:editId="667AD608">
            <wp:extent cx="5943600" cy="3315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15335"/>
                    </a:xfrm>
                    <a:prstGeom prst="rect">
                      <a:avLst/>
                    </a:prstGeom>
                  </pic:spPr>
                </pic:pic>
              </a:graphicData>
            </a:graphic>
          </wp:inline>
        </w:drawing>
      </w:r>
      <w:r>
        <w:rPr>
          <w:color w:val="000000"/>
          <w:highlight w:val="white"/>
        </w:rPr>
        <w:br w:type="page"/>
      </w:r>
      <w:r w:rsidRPr="00FE6829">
        <w:rPr>
          <w:noProof/>
          <w:color w:val="000000"/>
        </w:rPr>
        <w:drawing>
          <wp:inline distT="0" distB="0" distL="0" distR="0" wp14:anchorId="1171F0D0" wp14:editId="5B30115C">
            <wp:extent cx="5943600" cy="3314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14700"/>
                    </a:xfrm>
                    <a:prstGeom prst="rect">
                      <a:avLst/>
                    </a:prstGeom>
                  </pic:spPr>
                </pic:pic>
              </a:graphicData>
            </a:graphic>
          </wp:inline>
        </w:drawing>
      </w:r>
    </w:p>
    <w:p w14:paraId="39D64DEB" w14:textId="77777777" w:rsidR="00F927CA" w:rsidRDefault="00F927CA" w:rsidP="00FE6829">
      <w:pPr>
        <w:rPr>
          <w:color w:val="000000"/>
          <w:highlight w:val="white"/>
        </w:rPr>
      </w:pPr>
      <w:r w:rsidRPr="00F927CA">
        <w:rPr>
          <w:noProof/>
          <w:color w:val="000000"/>
        </w:rPr>
        <w:drawing>
          <wp:inline distT="0" distB="0" distL="0" distR="0" wp14:anchorId="5E16E04B" wp14:editId="2EA79056">
            <wp:extent cx="5943600" cy="32905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290570"/>
                    </a:xfrm>
                    <a:prstGeom prst="rect">
                      <a:avLst/>
                    </a:prstGeom>
                  </pic:spPr>
                </pic:pic>
              </a:graphicData>
            </a:graphic>
          </wp:inline>
        </w:drawing>
      </w:r>
    </w:p>
    <w:p w14:paraId="7B742BCC" w14:textId="77777777" w:rsidR="00F927CA" w:rsidRDefault="00F927CA" w:rsidP="00FE6829">
      <w:pPr>
        <w:rPr>
          <w:color w:val="000000"/>
          <w:highlight w:val="white"/>
        </w:rPr>
      </w:pPr>
      <w:r w:rsidRPr="00F927CA">
        <w:rPr>
          <w:noProof/>
          <w:color w:val="000000"/>
        </w:rPr>
        <w:drawing>
          <wp:inline distT="0" distB="0" distL="0" distR="0" wp14:anchorId="6D590D14" wp14:editId="0C57B04E">
            <wp:extent cx="5943600" cy="32632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263265"/>
                    </a:xfrm>
                    <a:prstGeom prst="rect">
                      <a:avLst/>
                    </a:prstGeom>
                  </pic:spPr>
                </pic:pic>
              </a:graphicData>
            </a:graphic>
          </wp:inline>
        </w:drawing>
      </w:r>
    </w:p>
    <w:p w14:paraId="382EC027" w14:textId="77777777" w:rsidR="00F927CA" w:rsidRDefault="00F927CA">
      <w:pPr>
        <w:rPr>
          <w:color w:val="000000"/>
          <w:highlight w:val="white"/>
        </w:rPr>
      </w:pPr>
      <w:r>
        <w:rPr>
          <w:color w:val="000000"/>
          <w:highlight w:val="white"/>
        </w:rPr>
        <w:br w:type="page"/>
      </w:r>
    </w:p>
    <w:p w14:paraId="17202F41" w14:textId="77777777" w:rsidR="00F927CA" w:rsidRDefault="00F927CA" w:rsidP="00FE6829">
      <w:pPr>
        <w:rPr>
          <w:color w:val="000000"/>
          <w:highlight w:val="white"/>
        </w:rPr>
      </w:pPr>
      <w:r w:rsidRPr="00F927CA">
        <w:rPr>
          <w:noProof/>
          <w:color w:val="000000"/>
        </w:rPr>
        <w:drawing>
          <wp:inline distT="0" distB="0" distL="0" distR="0" wp14:anchorId="1B135384" wp14:editId="4F77A4C0">
            <wp:extent cx="5943600" cy="2524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524125"/>
                    </a:xfrm>
                    <a:prstGeom prst="rect">
                      <a:avLst/>
                    </a:prstGeom>
                  </pic:spPr>
                </pic:pic>
              </a:graphicData>
            </a:graphic>
          </wp:inline>
        </w:drawing>
      </w:r>
    </w:p>
    <w:p w14:paraId="18B803AB" w14:textId="77777777" w:rsidR="00F927CA" w:rsidRDefault="00F927CA" w:rsidP="00FE6829">
      <w:pPr>
        <w:rPr>
          <w:color w:val="000000"/>
          <w:highlight w:val="white"/>
        </w:rPr>
      </w:pPr>
      <w:r w:rsidRPr="00F927CA">
        <w:rPr>
          <w:noProof/>
          <w:color w:val="000000"/>
        </w:rPr>
        <w:drawing>
          <wp:inline distT="0" distB="0" distL="0" distR="0" wp14:anchorId="3BF843A0" wp14:editId="3E471DDA">
            <wp:extent cx="5943600" cy="2571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571750"/>
                    </a:xfrm>
                    <a:prstGeom prst="rect">
                      <a:avLst/>
                    </a:prstGeom>
                  </pic:spPr>
                </pic:pic>
              </a:graphicData>
            </a:graphic>
          </wp:inline>
        </w:drawing>
      </w:r>
    </w:p>
    <w:p w14:paraId="66716F04" w14:textId="77777777" w:rsidR="00FE6829" w:rsidRDefault="00FE6829" w:rsidP="00FE6829">
      <w:pPr>
        <w:rPr>
          <w:color w:val="000000"/>
          <w:highlight w:val="white"/>
        </w:rPr>
      </w:pPr>
    </w:p>
    <w:p w14:paraId="28BCD9A0" w14:textId="77777777" w:rsidR="00FE6829" w:rsidRDefault="00FE6829" w:rsidP="00FE6829">
      <w:pPr>
        <w:rPr>
          <w:color w:val="000000"/>
          <w:highlight w:val="white"/>
        </w:rPr>
      </w:pPr>
    </w:p>
    <w:p w14:paraId="6FF59B8D" w14:textId="77777777" w:rsidR="00FE6829" w:rsidRDefault="00FE6829" w:rsidP="00FE6829">
      <w:pPr>
        <w:rPr>
          <w:color w:val="000000"/>
          <w:highlight w:val="white"/>
        </w:rPr>
      </w:pPr>
    </w:p>
    <w:p w14:paraId="3C5D548D" w14:textId="77777777" w:rsidR="00FE6829" w:rsidRDefault="00FE6829" w:rsidP="00E612DD">
      <w:pPr>
        <w:rPr>
          <w:color w:val="000000"/>
          <w:highlight w:val="white"/>
        </w:rPr>
      </w:pPr>
    </w:p>
    <w:p w14:paraId="63818774" w14:textId="77777777" w:rsidR="00B07B1E" w:rsidRDefault="00B07B1E" w:rsidP="00E612DD">
      <w:pPr>
        <w:rPr>
          <w:color w:val="000000"/>
        </w:rPr>
      </w:pPr>
    </w:p>
    <w:p w14:paraId="7B364BFF" w14:textId="77777777" w:rsidR="00B07B1E" w:rsidRDefault="00B07B1E" w:rsidP="00E612DD">
      <w:pPr>
        <w:pBdr>
          <w:top w:val="nil"/>
          <w:left w:val="nil"/>
          <w:bottom w:val="nil"/>
          <w:right w:val="nil"/>
          <w:between w:val="nil"/>
        </w:pBdr>
        <w:rPr>
          <w:b/>
          <w:color w:val="000000"/>
          <w:u w:val="single"/>
        </w:rPr>
      </w:pPr>
    </w:p>
    <w:p w14:paraId="6D0E7430" w14:textId="77777777" w:rsidR="00B07B1E" w:rsidRDefault="00B07B1E" w:rsidP="00E612DD">
      <w:pPr>
        <w:pBdr>
          <w:top w:val="nil"/>
          <w:left w:val="nil"/>
          <w:bottom w:val="nil"/>
          <w:right w:val="nil"/>
          <w:between w:val="nil"/>
        </w:pBdr>
        <w:ind w:left="720"/>
        <w:rPr>
          <w:color w:val="000000"/>
          <w:highlight w:val="white"/>
        </w:rPr>
      </w:pPr>
    </w:p>
    <w:sectPr w:rsidR="00B07B1E">
      <w:headerReference w:type="default" r:id="rId23"/>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02450" w14:textId="77777777" w:rsidR="00DE32D9" w:rsidRDefault="00DE32D9">
      <w:pPr>
        <w:spacing w:before="0" w:after="0" w:line="240" w:lineRule="auto"/>
      </w:pPr>
      <w:r>
        <w:separator/>
      </w:r>
    </w:p>
  </w:endnote>
  <w:endnote w:type="continuationSeparator" w:id="0">
    <w:p w14:paraId="748B123C" w14:textId="77777777" w:rsidR="00DE32D9" w:rsidRDefault="00DE32D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9788" w14:textId="77777777" w:rsidR="00B07B1E" w:rsidRDefault="001B36B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927CA">
      <w:rPr>
        <w:noProof/>
        <w:color w:val="000000"/>
      </w:rPr>
      <w:t>27</w:t>
    </w:r>
    <w:r>
      <w:rPr>
        <w:color w:val="000000"/>
      </w:rPr>
      <w:fldChar w:fldCharType="end"/>
    </w:r>
  </w:p>
  <w:p w14:paraId="639DF5A6" w14:textId="77777777" w:rsidR="00B07B1E" w:rsidRDefault="00B07B1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078D3" w14:textId="77777777" w:rsidR="00DE32D9" w:rsidRDefault="00DE32D9">
      <w:pPr>
        <w:spacing w:before="0" w:after="0" w:line="240" w:lineRule="auto"/>
      </w:pPr>
      <w:r>
        <w:separator/>
      </w:r>
    </w:p>
  </w:footnote>
  <w:footnote w:type="continuationSeparator" w:id="0">
    <w:p w14:paraId="6B86D559" w14:textId="77777777" w:rsidR="00DE32D9" w:rsidRDefault="00DE32D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D3015" w14:textId="77777777" w:rsidR="00B07B1E" w:rsidRDefault="00B07B1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91B78"/>
    <w:multiLevelType w:val="multilevel"/>
    <w:tmpl w:val="08A61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2B511A"/>
    <w:multiLevelType w:val="multilevel"/>
    <w:tmpl w:val="3F82F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78518E"/>
    <w:multiLevelType w:val="multilevel"/>
    <w:tmpl w:val="1A163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974E94"/>
    <w:multiLevelType w:val="multilevel"/>
    <w:tmpl w:val="802EC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91F6B1D"/>
    <w:multiLevelType w:val="multilevel"/>
    <w:tmpl w:val="0B647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B1E"/>
    <w:rsid w:val="0002150C"/>
    <w:rsid w:val="0003153F"/>
    <w:rsid w:val="00043A3B"/>
    <w:rsid w:val="00055DE8"/>
    <w:rsid w:val="00086300"/>
    <w:rsid w:val="000964CC"/>
    <w:rsid w:val="000A3487"/>
    <w:rsid w:val="000B4548"/>
    <w:rsid w:val="000E1481"/>
    <w:rsid w:val="000E19A0"/>
    <w:rsid w:val="000F1220"/>
    <w:rsid w:val="001147DF"/>
    <w:rsid w:val="00137EAD"/>
    <w:rsid w:val="00166B8B"/>
    <w:rsid w:val="00180BC1"/>
    <w:rsid w:val="001B36B4"/>
    <w:rsid w:val="001C5FB0"/>
    <w:rsid w:val="002365DE"/>
    <w:rsid w:val="0025140B"/>
    <w:rsid w:val="00264A78"/>
    <w:rsid w:val="002653CC"/>
    <w:rsid w:val="002661C1"/>
    <w:rsid w:val="002C596B"/>
    <w:rsid w:val="002D28E0"/>
    <w:rsid w:val="002D35C3"/>
    <w:rsid w:val="003143CB"/>
    <w:rsid w:val="003221E3"/>
    <w:rsid w:val="00336060"/>
    <w:rsid w:val="00336FFC"/>
    <w:rsid w:val="00353432"/>
    <w:rsid w:val="003D0721"/>
    <w:rsid w:val="00480AAF"/>
    <w:rsid w:val="00486422"/>
    <w:rsid w:val="004874ED"/>
    <w:rsid w:val="00491620"/>
    <w:rsid w:val="00495E89"/>
    <w:rsid w:val="00497029"/>
    <w:rsid w:val="004C15F3"/>
    <w:rsid w:val="004C2D17"/>
    <w:rsid w:val="004D2213"/>
    <w:rsid w:val="004F69D0"/>
    <w:rsid w:val="00507FF4"/>
    <w:rsid w:val="005204DF"/>
    <w:rsid w:val="00542A06"/>
    <w:rsid w:val="00570B20"/>
    <w:rsid w:val="005711B1"/>
    <w:rsid w:val="005941B5"/>
    <w:rsid w:val="005A2F95"/>
    <w:rsid w:val="006148BD"/>
    <w:rsid w:val="006162FE"/>
    <w:rsid w:val="006302F2"/>
    <w:rsid w:val="00653E13"/>
    <w:rsid w:val="00656902"/>
    <w:rsid w:val="00664489"/>
    <w:rsid w:val="0067287E"/>
    <w:rsid w:val="00695C67"/>
    <w:rsid w:val="00695D59"/>
    <w:rsid w:val="006E6BEC"/>
    <w:rsid w:val="006F3916"/>
    <w:rsid w:val="007506E9"/>
    <w:rsid w:val="0076508D"/>
    <w:rsid w:val="00771ABE"/>
    <w:rsid w:val="007C5CB1"/>
    <w:rsid w:val="007D5DD7"/>
    <w:rsid w:val="007E4F31"/>
    <w:rsid w:val="007E66D2"/>
    <w:rsid w:val="007F5EDA"/>
    <w:rsid w:val="00812AE0"/>
    <w:rsid w:val="00820386"/>
    <w:rsid w:val="00847584"/>
    <w:rsid w:val="00856667"/>
    <w:rsid w:val="008720C5"/>
    <w:rsid w:val="008B2346"/>
    <w:rsid w:val="008C5B0D"/>
    <w:rsid w:val="008C6CE7"/>
    <w:rsid w:val="008D7DBB"/>
    <w:rsid w:val="008F15B6"/>
    <w:rsid w:val="00905F27"/>
    <w:rsid w:val="0091681F"/>
    <w:rsid w:val="00920390"/>
    <w:rsid w:val="0092511E"/>
    <w:rsid w:val="00925F5C"/>
    <w:rsid w:val="00930DDF"/>
    <w:rsid w:val="00930F04"/>
    <w:rsid w:val="00962476"/>
    <w:rsid w:val="00964832"/>
    <w:rsid w:val="0096590C"/>
    <w:rsid w:val="00971FF4"/>
    <w:rsid w:val="00977A18"/>
    <w:rsid w:val="009D1231"/>
    <w:rsid w:val="009D536F"/>
    <w:rsid w:val="009F41C2"/>
    <w:rsid w:val="00A43B4A"/>
    <w:rsid w:val="00A460DC"/>
    <w:rsid w:val="00A93723"/>
    <w:rsid w:val="00AB0BDD"/>
    <w:rsid w:val="00AB3527"/>
    <w:rsid w:val="00AC2822"/>
    <w:rsid w:val="00AC292A"/>
    <w:rsid w:val="00AD79A5"/>
    <w:rsid w:val="00B027F1"/>
    <w:rsid w:val="00B07B1E"/>
    <w:rsid w:val="00B14F05"/>
    <w:rsid w:val="00B63F26"/>
    <w:rsid w:val="00B64C8F"/>
    <w:rsid w:val="00B774FA"/>
    <w:rsid w:val="00B81899"/>
    <w:rsid w:val="00B93DC2"/>
    <w:rsid w:val="00BA70E7"/>
    <w:rsid w:val="00BB015B"/>
    <w:rsid w:val="00BC0BF5"/>
    <w:rsid w:val="00BC358B"/>
    <w:rsid w:val="00BD0AC1"/>
    <w:rsid w:val="00BD1F66"/>
    <w:rsid w:val="00BD2D68"/>
    <w:rsid w:val="00BE3364"/>
    <w:rsid w:val="00BE7A5F"/>
    <w:rsid w:val="00C043DF"/>
    <w:rsid w:val="00C17534"/>
    <w:rsid w:val="00C4541A"/>
    <w:rsid w:val="00CB3BAE"/>
    <w:rsid w:val="00CB6D50"/>
    <w:rsid w:val="00CC19DC"/>
    <w:rsid w:val="00CD7087"/>
    <w:rsid w:val="00CD78E1"/>
    <w:rsid w:val="00D21A74"/>
    <w:rsid w:val="00D22F0E"/>
    <w:rsid w:val="00D232F9"/>
    <w:rsid w:val="00D60F30"/>
    <w:rsid w:val="00D617FE"/>
    <w:rsid w:val="00D65C9E"/>
    <w:rsid w:val="00D73622"/>
    <w:rsid w:val="00DB2145"/>
    <w:rsid w:val="00DC05B9"/>
    <w:rsid w:val="00DC6BF9"/>
    <w:rsid w:val="00DD27A3"/>
    <w:rsid w:val="00DE0B3B"/>
    <w:rsid w:val="00DE32D9"/>
    <w:rsid w:val="00DE7C80"/>
    <w:rsid w:val="00E208DB"/>
    <w:rsid w:val="00E31B83"/>
    <w:rsid w:val="00E33963"/>
    <w:rsid w:val="00E34CEC"/>
    <w:rsid w:val="00E407A7"/>
    <w:rsid w:val="00E52126"/>
    <w:rsid w:val="00E612DD"/>
    <w:rsid w:val="00E6304D"/>
    <w:rsid w:val="00E87C01"/>
    <w:rsid w:val="00E9338B"/>
    <w:rsid w:val="00EB5F37"/>
    <w:rsid w:val="00EB665C"/>
    <w:rsid w:val="00F0084F"/>
    <w:rsid w:val="00F134F0"/>
    <w:rsid w:val="00F21576"/>
    <w:rsid w:val="00F233DB"/>
    <w:rsid w:val="00F44DF1"/>
    <w:rsid w:val="00F45F2D"/>
    <w:rsid w:val="00F60358"/>
    <w:rsid w:val="00F73621"/>
    <w:rsid w:val="00F927CA"/>
    <w:rsid w:val="00FC0A54"/>
    <w:rsid w:val="00FC5E26"/>
    <w:rsid w:val="00FE19FA"/>
    <w:rsid w:val="00FE6829"/>
    <w:rsid w:val="00FF6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DB9F"/>
  <w15:docId w15:val="{7AECE6FB-CF75-4F2C-878E-06A14981E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GB" w:bidi="ar-SA"/>
      </w:rPr>
    </w:rPrDefault>
    <w:pPrDefault>
      <w:pPr>
        <w:spacing w:before="100" w:after="1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E7"/>
  </w:style>
  <w:style w:type="paragraph" w:styleId="Heading1">
    <w:name w:val="heading 1"/>
    <w:basedOn w:val="Normal1"/>
    <w:next w:val="Normal1"/>
    <w:uiPriority w:val="9"/>
    <w:qFormat/>
    <w:rsid w:val="009572E7"/>
    <w:pPr>
      <w:keepNext/>
      <w:keepLines/>
      <w:outlineLvl w:val="0"/>
    </w:pPr>
    <w:rPr>
      <w:b/>
    </w:rPr>
  </w:style>
  <w:style w:type="paragraph" w:styleId="Heading2">
    <w:name w:val="heading 2"/>
    <w:basedOn w:val="Normal1"/>
    <w:next w:val="Normal1"/>
    <w:uiPriority w:val="9"/>
    <w:unhideWhenUsed/>
    <w:qFormat/>
    <w:rsid w:val="009572E7"/>
    <w:pPr>
      <w:keepNext/>
      <w:keepLines/>
      <w:spacing w:before="360" w:after="120"/>
      <w:outlineLvl w:val="1"/>
    </w:pPr>
    <w:rPr>
      <w:b/>
      <w:szCs w:val="32"/>
    </w:rPr>
  </w:style>
  <w:style w:type="paragraph" w:styleId="Heading3">
    <w:name w:val="heading 3"/>
    <w:basedOn w:val="Normal1"/>
    <w:next w:val="Normal1"/>
    <w:uiPriority w:val="9"/>
    <w:semiHidden/>
    <w:unhideWhenUsed/>
    <w:qFormat/>
    <w:rsid w:val="00CB4D58"/>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CB4D58"/>
    <w:pPr>
      <w:keepNext/>
      <w:keepLines/>
      <w:spacing w:before="280" w:after="80"/>
      <w:outlineLvl w:val="3"/>
    </w:pPr>
    <w:rPr>
      <w:color w:val="666666"/>
    </w:rPr>
  </w:style>
  <w:style w:type="paragraph" w:styleId="Heading5">
    <w:name w:val="heading 5"/>
    <w:basedOn w:val="Normal1"/>
    <w:next w:val="Normal1"/>
    <w:uiPriority w:val="9"/>
    <w:semiHidden/>
    <w:unhideWhenUsed/>
    <w:qFormat/>
    <w:rsid w:val="00CB4D58"/>
    <w:pPr>
      <w:keepNext/>
      <w:keepLines/>
      <w:spacing w:before="240" w:after="80"/>
      <w:outlineLvl w:val="4"/>
    </w:pPr>
    <w:rPr>
      <w:color w:val="666666"/>
    </w:rPr>
  </w:style>
  <w:style w:type="paragraph" w:styleId="Heading6">
    <w:name w:val="heading 6"/>
    <w:basedOn w:val="Normal1"/>
    <w:next w:val="Normal1"/>
    <w:uiPriority w:val="9"/>
    <w:semiHidden/>
    <w:unhideWhenUsed/>
    <w:qFormat/>
    <w:rsid w:val="00CB4D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CB4D58"/>
    <w:pPr>
      <w:keepNext/>
      <w:keepLines/>
      <w:spacing w:after="60"/>
    </w:pPr>
    <w:rPr>
      <w:sz w:val="52"/>
      <w:szCs w:val="52"/>
    </w:rPr>
  </w:style>
  <w:style w:type="paragraph" w:customStyle="1" w:styleId="Normal1">
    <w:name w:val="Normal1"/>
    <w:rsid w:val="00CB4D58"/>
  </w:style>
  <w:style w:type="paragraph" w:styleId="Subtitle">
    <w:name w:val="Subtitle"/>
    <w:basedOn w:val="Normal"/>
    <w:next w:val="Normal"/>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table" w:customStyle="1" w:styleId="a">
    <w:basedOn w:val="TableNormal"/>
    <w:rsid w:val="00CB4D58"/>
    <w:tblPr>
      <w:tblStyleRowBandSize w:val="1"/>
      <w:tblStyleColBandSize w:val="1"/>
      <w:tblCellMar>
        <w:top w:w="100" w:type="dxa"/>
        <w:left w:w="100" w:type="dxa"/>
        <w:bottom w:w="100" w:type="dxa"/>
        <w:right w:w="100" w:type="dxa"/>
      </w:tblCellMar>
    </w:tblPr>
  </w:style>
  <w:style w:type="table" w:customStyle="1" w:styleId="a0">
    <w:basedOn w:val="TableNormal"/>
    <w:rsid w:val="00CB4D5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572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572E7"/>
    <w:rPr>
      <w:rFonts w:ascii="Times New Roman" w:hAnsi="Times New Roman"/>
      <w:sz w:val="24"/>
    </w:rPr>
  </w:style>
  <w:style w:type="paragraph" w:styleId="Footer">
    <w:name w:val="footer"/>
    <w:basedOn w:val="Normal"/>
    <w:link w:val="FooterChar"/>
    <w:uiPriority w:val="99"/>
    <w:unhideWhenUsed/>
    <w:rsid w:val="009572E7"/>
    <w:pPr>
      <w:tabs>
        <w:tab w:val="center" w:pos="4680"/>
        <w:tab w:val="right" w:pos="9360"/>
      </w:tabs>
      <w:spacing w:line="240" w:lineRule="auto"/>
    </w:pPr>
  </w:style>
  <w:style w:type="character" w:customStyle="1" w:styleId="FooterChar">
    <w:name w:val="Footer Char"/>
    <w:basedOn w:val="DefaultParagraphFont"/>
    <w:link w:val="Footer"/>
    <w:uiPriority w:val="99"/>
    <w:rsid w:val="009572E7"/>
    <w:rPr>
      <w:rFonts w:ascii="Times New Roman" w:hAnsi="Times New Roman"/>
      <w:sz w:val="24"/>
    </w:rPr>
  </w:style>
  <w:style w:type="paragraph" w:styleId="TOCHeading">
    <w:name w:val="TOC Heading"/>
    <w:basedOn w:val="Heading1"/>
    <w:next w:val="Normal"/>
    <w:uiPriority w:val="39"/>
    <w:semiHidden/>
    <w:unhideWhenUsed/>
    <w:qFormat/>
    <w:rsid w:val="009572E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572E7"/>
  </w:style>
  <w:style w:type="paragraph" w:styleId="TOC2">
    <w:name w:val="toc 2"/>
    <w:basedOn w:val="Normal"/>
    <w:next w:val="Normal"/>
    <w:autoRedefine/>
    <w:uiPriority w:val="39"/>
    <w:unhideWhenUsed/>
    <w:rsid w:val="009572E7"/>
    <w:pPr>
      <w:ind w:left="240"/>
    </w:pPr>
  </w:style>
  <w:style w:type="character" w:styleId="Hyperlink">
    <w:name w:val="Hyperlink"/>
    <w:basedOn w:val="DefaultParagraphFont"/>
    <w:uiPriority w:val="99"/>
    <w:unhideWhenUsed/>
    <w:rsid w:val="009572E7"/>
    <w:rPr>
      <w:color w:val="0000FF" w:themeColor="hyperlink"/>
      <w:u w:val="single"/>
    </w:rPr>
  </w:style>
  <w:style w:type="paragraph" w:styleId="BalloonText">
    <w:name w:val="Balloon Text"/>
    <w:basedOn w:val="Normal"/>
    <w:link w:val="BalloonTextChar"/>
    <w:uiPriority w:val="99"/>
    <w:semiHidden/>
    <w:unhideWhenUsed/>
    <w:rsid w:val="009572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E7"/>
    <w:rPr>
      <w:rFonts w:ascii="Tahoma" w:hAnsi="Tahoma" w:cs="Tahoma"/>
      <w:sz w:val="16"/>
      <w:szCs w:val="16"/>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612DD"/>
    <w:pPr>
      <w:spacing w:beforeAutospacing="1" w:afterAutospacing="1" w:line="240" w:lineRule="auto"/>
      <w:jc w:val="left"/>
    </w:pPr>
    <w:rPr>
      <w:color w:val="auto"/>
    </w:rPr>
  </w:style>
  <w:style w:type="character" w:styleId="UnresolvedMention">
    <w:name w:val="Unresolved Mention"/>
    <w:basedOn w:val="DefaultParagraphFont"/>
    <w:uiPriority w:val="99"/>
    <w:semiHidden/>
    <w:unhideWhenUsed/>
    <w:rsid w:val="00962476"/>
    <w:rPr>
      <w:color w:val="605E5C"/>
      <w:shd w:val="clear" w:color="auto" w:fill="E1DFDD"/>
    </w:rPr>
  </w:style>
  <w:style w:type="character" w:customStyle="1" w:styleId="apple-converted-space">
    <w:name w:val="apple-converted-space"/>
    <w:basedOn w:val="DefaultParagraphFont"/>
    <w:rsid w:val="00AB0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4672">
      <w:bodyDiv w:val="1"/>
      <w:marLeft w:val="0"/>
      <w:marRight w:val="0"/>
      <w:marTop w:val="0"/>
      <w:marBottom w:val="0"/>
      <w:divBdr>
        <w:top w:val="none" w:sz="0" w:space="0" w:color="auto"/>
        <w:left w:val="none" w:sz="0" w:space="0" w:color="auto"/>
        <w:bottom w:val="none" w:sz="0" w:space="0" w:color="auto"/>
        <w:right w:val="none" w:sz="0" w:space="0" w:color="auto"/>
      </w:divBdr>
    </w:div>
    <w:div w:id="364256046">
      <w:bodyDiv w:val="1"/>
      <w:marLeft w:val="0"/>
      <w:marRight w:val="0"/>
      <w:marTop w:val="0"/>
      <w:marBottom w:val="0"/>
      <w:divBdr>
        <w:top w:val="none" w:sz="0" w:space="0" w:color="auto"/>
        <w:left w:val="none" w:sz="0" w:space="0" w:color="auto"/>
        <w:bottom w:val="none" w:sz="0" w:space="0" w:color="auto"/>
        <w:right w:val="none" w:sz="0" w:space="0" w:color="auto"/>
      </w:divBdr>
    </w:div>
    <w:div w:id="488520482">
      <w:bodyDiv w:val="1"/>
      <w:marLeft w:val="0"/>
      <w:marRight w:val="0"/>
      <w:marTop w:val="0"/>
      <w:marBottom w:val="0"/>
      <w:divBdr>
        <w:top w:val="none" w:sz="0" w:space="0" w:color="auto"/>
        <w:left w:val="none" w:sz="0" w:space="0" w:color="auto"/>
        <w:bottom w:val="none" w:sz="0" w:space="0" w:color="auto"/>
        <w:right w:val="none" w:sz="0" w:space="0" w:color="auto"/>
      </w:divBdr>
    </w:div>
    <w:div w:id="525560547">
      <w:bodyDiv w:val="1"/>
      <w:marLeft w:val="0"/>
      <w:marRight w:val="0"/>
      <w:marTop w:val="0"/>
      <w:marBottom w:val="0"/>
      <w:divBdr>
        <w:top w:val="none" w:sz="0" w:space="0" w:color="auto"/>
        <w:left w:val="none" w:sz="0" w:space="0" w:color="auto"/>
        <w:bottom w:val="none" w:sz="0" w:space="0" w:color="auto"/>
        <w:right w:val="none" w:sz="0" w:space="0" w:color="auto"/>
      </w:divBdr>
    </w:div>
    <w:div w:id="744110147">
      <w:bodyDiv w:val="1"/>
      <w:marLeft w:val="0"/>
      <w:marRight w:val="0"/>
      <w:marTop w:val="0"/>
      <w:marBottom w:val="0"/>
      <w:divBdr>
        <w:top w:val="none" w:sz="0" w:space="0" w:color="auto"/>
        <w:left w:val="none" w:sz="0" w:space="0" w:color="auto"/>
        <w:bottom w:val="none" w:sz="0" w:space="0" w:color="auto"/>
        <w:right w:val="none" w:sz="0" w:space="0" w:color="auto"/>
      </w:divBdr>
    </w:div>
    <w:div w:id="853690106">
      <w:bodyDiv w:val="1"/>
      <w:marLeft w:val="0"/>
      <w:marRight w:val="0"/>
      <w:marTop w:val="0"/>
      <w:marBottom w:val="0"/>
      <w:divBdr>
        <w:top w:val="none" w:sz="0" w:space="0" w:color="auto"/>
        <w:left w:val="none" w:sz="0" w:space="0" w:color="auto"/>
        <w:bottom w:val="none" w:sz="0" w:space="0" w:color="auto"/>
        <w:right w:val="none" w:sz="0" w:space="0" w:color="auto"/>
      </w:divBdr>
    </w:div>
    <w:div w:id="917864260">
      <w:bodyDiv w:val="1"/>
      <w:marLeft w:val="0"/>
      <w:marRight w:val="0"/>
      <w:marTop w:val="0"/>
      <w:marBottom w:val="0"/>
      <w:divBdr>
        <w:top w:val="none" w:sz="0" w:space="0" w:color="auto"/>
        <w:left w:val="none" w:sz="0" w:space="0" w:color="auto"/>
        <w:bottom w:val="none" w:sz="0" w:space="0" w:color="auto"/>
        <w:right w:val="none" w:sz="0" w:space="0" w:color="auto"/>
      </w:divBdr>
    </w:div>
    <w:div w:id="992754740">
      <w:bodyDiv w:val="1"/>
      <w:marLeft w:val="0"/>
      <w:marRight w:val="0"/>
      <w:marTop w:val="0"/>
      <w:marBottom w:val="0"/>
      <w:divBdr>
        <w:top w:val="none" w:sz="0" w:space="0" w:color="auto"/>
        <w:left w:val="none" w:sz="0" w:space="0" w:color="auto"/>
        <w:bottom w:val="none" w:sz="0" w:space="0" w:color="auto"/>
        <w:right w:val="none" w:sz="0" w:space="0" w:color="auto"/>
      </w:divBdr>
    </w:div>
    <w:div w:id="1049182034">
      <w:bodyDiv w:val="1"/>
      <w:marLeft w:val="0"/>
      <w:marRight w:val="0"/>
      <w:marTop w:val="0"/>
      <w:marBottom w:val="0"/>
      <w:divBdr>
        <w:top w:val="none" w:sz="0" w:space="0" w:color="auto"/>
        <w:left w:val="none" w:sz="0" w:space="0" w:color="auto"/>
        <w:bottom w:val="none" w:sz="0" w:space="0" w:color="auto"/>
        <w:right w:val="none" w:sz="0" w:space="0" w:color="auto"/>
      </w:divBdr>
    </w:div>
    <w:div w:id="1781145783">
      <w:bodyDiv w:val="1"/>
      <w:marLeft w:val="0"/>
      <w:marRight w:val="0"/>
      <w:marTop w:val="0"/>
      <w:marBottom w:val="0"/>
      <w:divBdr>
        <w:top w:val="none" w:sz="0" w:space="0" w:color="auto"/>
        <w:left w:val="none" w:sz="0" w:space="0" w:color="auto"/>
        <w:bottom w:val="none" w:sz="0" w:space="0" w:color="auto"/>
        <w:right w:val="none" w:sz="0" w:space="0" w:color="auto"/>
      </w:divBdr>
    </w:div>
    <w:div w:id="1896352556">
      <w:bodyDiv w:val="1"/>
      <w:marLeft w:val="0"/>
      <w:marRight w:val="0"/>
      <w:marTop w:val="0"/>
      <w:marBottom w:val="0"/>
      <w:divBdr>
        <w:top w:val="none" w:sz="0" w:space="0" w:color="auto"/>
        <w:left w:val="none" w:sz="0" w:space="0" w:color="auto"/>
        <w:bottom w:val="none" w:sz="0" w:space="0" w:color="auto"/>
        <w:right w:val="none" w:sz="0" w:space="0" w:color="auto"/>
      </w:divBdr>
    </w:div>
    <w:div w:id="1906842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eloved-brands.com/ritz-carlton-2/"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www.journey.ritzcarlton.com/exclusive-partnership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strategystory.com/2021/06/09/ritz-carlton-business-strategy/"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hyperlink" Target="http://www.ritzcarlton.com/en/community-footprints/our-commitment/environment"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s://www.ons.gov.uk/economy/inflationandpriceindices/bulletins/consumerpriceinflation/march2023#:~:text=The%20CPIH%20inflation%20rate%20is,down%20from%2013.4%25%20in%20February" TargetMode="Externa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upq/ZQoY/fmF7a5mzZe3ax/6uA==">AMUW2mXZC09bk9BLWMglVTrpQPmEaErr/j7pETufFYbQenYwYmn+jIE8IBrQE/XbcSX2GqoSpFwdnj74hTAXN/2//Cwfn9gZgbP9vBKLhlO+7k78v6DxpR5K3Ra954ddAviGlQMK36kVMndC24oWGDfVaT7ru68IyedWjCvrbINGv/DqM5YaR0HHD/A22JYRUxCx2VMK+ch2O4YoG4Wdr0kTCUl3nHtppzkvyTS08unjLEfpcCOfNS6Ek7dNFjm4P6zkU65TDW6JxVOsdFoGsWLgZIOsor7CRguxDBKcp+zAZUnGHNMYAW/pLTjr3pIV3VcMHMhQFV72EuDX85uP89aQ+SzvkYItitU64WJ3tdjVIZuZvleC2p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32554E-21C1-CB4A-964C-E18CDF4C3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2295</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05</dc:creator>
  <cp:lastModifiedBy>Maria Macaran</cp:lastModifiedBy>
  <cp:revision>151</cp:revision>
  <dcterms:created xsi:type="dcterms:W3CDTF">2023-05-23T23:00:00Z</dcterms:created>
  <dcterms:modified xsi:type="dcterms:W3CDTF">2023-05-24T17:57:00Z</dcterms:modified>
</cp:coreProperties>
</file>